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7A8A" w14:textId="77777777" w:rsidR="00BD750B" w:rsidRPr="00656D3A" w:rsidRDefault="00BD750B" w:rsidP="00BD750B">
      <w:pPr>
        <w:jc w:val="center"/>
        <w:rPr>
          <w:rFonts w:cs="Times New Roman"/>
          <w:b/>
          <w:sz w:val="32"/>
          <w:szCs w:val="28"/>
        </w:rPr>
      </w:pPr>
      <w:r w:rsidRPr="00656D3A">
        <w:rPr>
          <w:rFonts w:cs="Times New Roman"/>
          <w:b/>
          <w:sz w:val="32"/>
          <w:szCs w:val="28"/>
        </w:rPr>
        <w:t>UNIVERZITA PALACKÉHO V OLOMOUCI</w:t>
      </w:r>
    </w:p>
    <w:p w14:paraId="5E57D0AE" w14:textId="77777777" w:rsidR="00BD750B" w:rsidRPr="00656D3A" w:rsidRDefault="00BD750B" w:rsidP="00BD750B">
      <w:pPr>
        <w:jc w:val="center"/>
        <w:rPr>
          <w:rFonts w:cs="Times New Roman"/>
          <w:b/>
          <w:sz w:val="28"/>
          <w:szCs w:val="28"/>
        </w:rPr>
      </w:pPr>
      <w:r w:rsidRPr="00656D3A">
        <w:rPr>
          <w:rFonts w:cs="Times New Roman"/>
          <w:b/>
          <w:sz w:val="28"/>
          <w:szCs w:val="28"/>
        </w:rPr>
        <w:t>FILOZOFICKÁ FAKULTA</w:t>
      </w:r>
    </w:p>
    <w:p w14:paraId="69ED872A" w14:textId="77777777" w:rsidR="00BD750B" w:rsidRPr="00656D3A" w:rsidRDefault="00BD750B" w:rsidP="00BD750B">
      <w:pPr>
        <w:jc w:val="center"/>
        <w:rPr>
          <w:rFonts w:cs="Times New Roman"/>
          <w:b/>
          <w:sz w:val="24"/>
          <w:szCs w:val="28"/>
        </w:rPr>
      </w:pPr>
      <w:r w:rsidRPr="00656D3A">
        <w:rPr>
          <w:rFonts w:cs="Times New Roman"/>
          <w:b/>
          <w:sz w:val="24"/>
          <w:szCs w:val="28"/>
        </w:rPr>
        <w:t>KATEDRA SOCIOLOGIE, ANDRAGOGIKY A KULTURNÍ ANTROPOLOGIE</w:t>
      </w:r>
    </w:p>
    <w:p w14:paraId="58673BEF" w14:textId="77777777" w:rsidR="00BD750B" w:rsidRPr="000C697A" w:rsidRDefault="00BD750B" w:rsidP="00BD750B">
      <w:pPr>
        <w:rPr>
          <w:rFonts w:cs="Times New Roman"/>
          <w:sz w:val="24"/>
          <w:szCs w:val="24"/>
        </w:rPr>
      </w:pPr>
    </w:p>
    <w:p w14:paraId="0B732C53" w14:textId="77777777" w:rsidR="00BD750B" w:rsidRPr="000C697A" w:rsidRDefault="00BD750B" w:rsidP="00BD750B">
      <w:pPr>
        <w:rPr>
          <w:rFonts w:cs="Times New Roman"/>
          <w:sz w:val="24"/>
          <w:szCs w:val="24"/>
        </w:rPr>
      </w:pPr>
    </w:p>
    <w:p w14:paraId="5C78203A" w14:textId="77777777" w:rsidR="00BD750B" w:rsidRPr="000C697A" w:rsidRDefault="00BD750B" w:rsidP="00BD750B">
      <w:pPr>
        <w:rPr>
          <w:rFonts w:cs="Times New Roman"/>
          <w:sz w:val="24"/>
          <w:szCs w:val="24"/>
        </w:rPr>
      </w:pPr>
    </w:p>
    <w:p w14:paraId="07793421" w14:textId="77777777" w:rsidR="00BD750B" w:rsidRPr="000C697A" w:rsidRDefault="00BD750B" w:rsidP="00BD750B">
      <w:pPr>
        <w:rPr>
          <w:rFonts w:cs="Times New Roman"/>
          <w:sz w:val="24"/>
          <w:szCs w:val="24"/>
        </w:rPr>
      </w:pPr>
    </w:p>
    <w:p w14:paraId="4FD18E69" w14:textId="77777777" w:rsidR="00BD750B" w:rsidRPr="000C697A" w:rsidRDefault="00BD750B" w:rsidP="00BD750B">
      <w:pPr>
        <w:rPr>
          <w:rFonts w:cs="Times New Roman"/>
          <w:sz w:val="24"/>
          <w:szCs w:val="24"/>
        </w:rPr>
      </w:pPr>
    </w:p>
    <w:p w14:paraId="679BB012" w14:textId="0E376309" w:rsidR="000452FE" w:rsidRDefault="00027F78" w:rsidP="00BD750B">
      <w:pPr>
        <w:jc w:val="center"/>
        <w:rPr>
          <w:rFonts w:cs="Times New Roman"/>
          <w:sz w:val="28"/>
          <w:szCs w:val="28"/>
        </w:rPr>
      </w:pPr>
      <w:r>
        <w:rPr>
          <w:rFonts w:cs="Times New Roman"/>
          <w:sz w:val="28"/>
          <w:szCs w:val="28"/>
        </w:rPr>
        <w:t>LÁSKA A VZTAHY</w:t>
      </w:r>
      <w:r w:rsidR="002F0DFA">
        <w:rPr>
          <w:rFonts w:cs="Times New Roman"/>
          <w:sz w:val="28"/>
          <w:szCs w:val="28"/>
        </w:rPr>
        <w:t xml:space="preserve"> POHLEDEM ČESKÝCH SENIOREK</w:t>
      </w:r>
      <w:r w:rsidR="000452FE">
        <w:rPr>
          <w:rFonts w:cs="Times New Roman"/>
          <w:sz w:val="28"/>
          <w:szCs w:val="28"/>
        </w:rPr>
        <w:t xml:space="preserve"> </w:t>
      </w:r>
    </w:p>
    <w:p w14:paraId="4189632C" w14:textId="38062075" w:rsidR="000452FE" w:rsidRDefault="000452FE" w:rsidP="00BD750B">
      <w:pPr>
        <w:jc w:val="center"/>
        <w:rPr>
          <w:rFonts w:cs="Times New Roman"/>
          <w:i/>
          <w:iCs/>
          <w:sz w:val="28"/>
          <w:szCs w:val="28"/>
        </w:rPr>
      </w:pPr>
      <w:r>
        <w:rPr>
          <w:rFonts w:cs="Times New Roman"/>
          <w:i/>
          <w:iCs/>
          <w:sz w:val="28"/>
          <w:szCs w:val="28"/>
        </w:rPr>
        <w:t>Dlouhodobé vztahy v životních drahách českých seniorek</w:t>
      </w:r>
    </w:p>
    <w:p w14:paraId="536B904E" w14:textId="77777777" w:rsidR="00BD750B" w:rsidRPr="000C697A" w:rsidRDefault="00BD750B" w:rsidP="00BD750B">
      <w:pPr>
        <w:jc w:val="center"/>
        <w:rPr>
          <w:rFonts w:cs="Times New Roman"/>
          <w:bCs/>
          <w:sz w:val="28"/>
          <w:szCs w:val="28"/>
        </w:rPr>
      </w:pPr>
      <w:r w:rsidRPr="000C697A">
        <w:rPr>
          <w:rFonts w:cs="Times New Roman"/>
          <w:bCs/>
          <w:sz w:val="28"/>
          <w:szCs w:val="28"/>
        </w:rPr>
        <w:t>Magisterská diplomová práce</w:t>
      </w:r>
      <w:r>
        <w:rPr>
          <w:rFonts w:cs="Times New Roman"/>
          <w:bCs/>
          <w:sz w:val="28"/>
          <w:szCs w:val="28"/>
        </w:rPr>
        <w:t xml:space="preserve"> </w:t>
      </w:r>
    </w:p>
    <w:p w14:paraId="608BF034" w14:textId="77777777" w:rsidR="00BD750B" w:rsidRPr="000C697A" w:rsidRDefault="00BD750B" w:rsidP="00BD750B">
      <w:pPr>
        <w:jc w:val="center"/>
        <w:rPr>
          <w:rFonts w:cs="Times New Roman"/>
          <w:b/>
          <w:bCs/>
          <w:sz w:val="28"/>
          <w:szCs w:val="28"/>
        </w:rPr>
      </w:pPr>
    </w:p>
    <w:p w14:paraId="738ADBFF" w14:textId="265B109F" w:rsidR="00BD750B" w:rsidRPr="000C697A" w:rsidRDefault="00BD750B" w:rsidP="00BD750B">
      <w:pPr>
        <w:jc w:val="center"/>
        <w:rPr>
          <w:rFonts w:cs="Times New Roman"/>
          <w:bCs/>
          <w:sz w:val="24"/>
          <w:szCs w:val="28"/>
        </w:rPr>
      </w:pPr>
      <w:r w:rsidRPr="000C697A">
        <w:rPr>
          <w:rFonts w:cs="Times New Roman"/>
          <w:bCs/>
          <w:sz w:val="24"/>
          <w:szCs w:val="28"/>
        </w:rPr>
        <w:t xml:space="preserve">Obor studia: </w:t>
      </w:r>
      <w:r w:rsidR="002F0DFA">
        <w:rPr>
          <w:rFonts w:cs="Times New Roman"/>
          <w:bCs/>
          <w:sz w:val="24"/>
          <w:szCs w:val="28"/>
        </w:rPr>
        <w:t>Sociologie</w:t>
      </w:r>
    </w:p>
    <w:p w14:paraId="3126AF10" w14:textId="77777777" w:rsidR="00BD750B" w:rsidRPr="000C697A" w:rsidRDefault="00BD750B" w:rsidP="00BD750B">
      <w:pPr>
        <w:rPr>
          <w:rFonts w:cs="Times New Roman"/>
          <w:sz w:val="28"/>
          <w:szCs w:val="28"/>
        </w:rPr>
      </w:pPr>
    </w:p>
    <w:p w14:paraId="3416C22B" w14:textId="16108C20" w:rsidR="00BD750B" w:rsidRDefault="00BD750B" w:rsidP="00BD750B">
      <w:pPr>
        <w:rPr>
          <w:rFonts w:cs="Times New Roman"/>
          <w:sz w:val="28"/>
          <w:szCs w:val="28"/>
        </w:rPr>
      </w:pPr>
    </w:p>
    <w:p w14:paraId="13DC5A21" w14:textId="77777777" w:rsidR="002F0DFA" w:rsidRPr="000C697A" w:rsidRDefault="002F0DFA" w:rsidP="00BD750B">
      <w:pPr>
        <w:rPr>
          <w:rFonts w:cs="Times New Roman"/>
          <w:sz w:val="28"/>
          <w:szCs w:val="28"/>
        </w:rPr>
      </w:pPr>
    </w:p>
    <w:p w14:paraId="6823BECA" w14:textId="77777777" w:rsidR="00BD750B" w:rsidRPr="000C697A" w:rsidRDefault="00BD750B" w:rsidP="00BD750B">
      <w:pPr>
        <w:rPr>
          <w:rFonts w:cs="Times New Roman"/>
          <w:sz w:val="28"/>
          <w:szCs w:val="28"/>
        </w:rPr>
      </w:pPr>
    </w:p>
    <w:p w14:paraId="3E5B3D0D" w14:textId="77777777" w:rsidR="00BD750B" w:rsidRPr="000C697A" w:rsidRDefault="00BD750B" w:rsidP="00BD750B">
      <w:pPr>
        <w:rPr>
          <w:rFonts w:cs="Times New Roman"/>
          <w:sz w:val="28"/>
          <w:szCs w:val="28"/>
        </w:rPr>
      </w:pPr>
    </w:p>
    <w:p w14:paraId="4D41E441" w14:textId="77777777" w:rsidR="00BD750B" w:rsidRPr="000C697A" w:rsidRDefault="00BD750B" w:rsidP="00BD750B">
      <w:pPr>
        <w:rPr>
          <w:rFonts w:cs="Times New Roman"/>
          <w:sz w:val="28"/>
          <w:szCs w:val="28"/>
        </w:rPr>
      </w:pPr>
    </w:p>
    <w:p w14:paraId="73DE64DB" w14:textId="77777777" w:rsidR="00BD750B" w:rsidRPr="000C697A" w:rsidRDefault="00BD750B" w:rsidP="00BD750B">
      <w:pPr>
        <w:rPr>
          <w:rFonts w:cs="Times New Roman"/>
          <w:sz w:val="28"/>
          <w:szCs w:val="28"/>
        </w:rPr>
      </w:pPr>
    </w:p>
    <w:p w14:paraId="35D01E32" w14:textId="77777777" w:rsidR="00BD750B" w:rsidRPr="000C697A" w:rsidRDefault="00BD750B" w:rsidP="00BD750B">
      <w:pPr>
        <w:rPr>
          <w:rFonts w:cs="Times New Roman"/>
          <w:sz w:val="28"/>
          <w:szCs w:val="28"/>
        </w:rPr>
      </w:pPr>
    </w:p>
    <w:p w14:paraId="0C2328BA" w14:textId="1AFF113E" w:rsidR="00BD750B" w:rsidRPr="000C697A" w:rsidRDefault="00BD750B" w:rsidP="00BD750B">
      <w:pPr>
        <w:rPr>
          <w:rFonts w:cs="Times New Roman"/>
          <w:sz w:val="24"/>
          <w:szCs w:val="24"/>
        </w:rPr>
      </w:pPr>
      <w:r w:rsidRPr="000C697A">
        <w:rPr>
          <w:rFonts w:cs="Times New Roman"/>
          <w:b/>
          <w:bCs/>
          <w:sz w:val="24"/>
          <w:szCs w:val="24"/>
        </w:rPr>
        <w:t>Autor:</w:t>
      </w:r>
      <w:r w:rsidRPr="000C697A">
        <w:rPr>
          <w:rFonts w:cs="Times New Roman"/>
          <w:sz w:val="24"/>
          <w:szCs w:val="24"/>
        </w:rPr>
        <w:t xml:space="preserve"> </w:t>
      </w:r>
      <w:r w:rsidR="002F0DFA">
        <w:rPr>
          <w:rFonts w:cs="Times New Roman"/>
          <w:sz w:val="24"/>
          <w:szCs w:val="24"/>
        </w:rPr>
        <w:t>Bc. Eliška Kordulová</w:t>
      </w:r>
    </w:p>
    <w:p w14:paraId="53E87FB6" w14:textId="195D400A" w:rsidR="00BD750B" w:rsidRPr="000C697A" w:rsidRDefault="00BD750B" w:rsidP="00BD750B">
      <w:pPr>
        <w:rPr>
          <w:rFonts w:cs="Times New Roman"/>
          <w:sz w:val="24"/>
          <w:szCs w:val="24"/>
        </w:rPr>
      </w:pPr>
      <w:r w:rsidRPr="000C697A">
        <w:rPr>
          <w:rFonts w:cs="Times New Roman"/>
          <w:b/>
          <w:bCs/>
          <w:sz w:val="24"/>
          <w:szCs w:val="24"/>
        </w:rPr>
        <w:t>Vedoucí práce:</w:t>
      </w:r>
      <w:r w:rsidRPr="000C697A">
        <w:rPr>
          <w:rFonts w:cs="Times New Roman"/>
          <w:sz w:val="24"/>
          <w:szCs w:val="24"/>
        </w:rPr>
        <w:t xml:space="preserve"> </w:t>
      </w:r>
      <w:r w:rsidR="002F0DFA" w:rsidRPr="002F0DFA">
        <w:rPr>
          <w:rFonts w:cs="Times New Roman"/>
          <w:sz w:val="24"/>
          <w:szCs w:val="24"/>
        </w:rPr>
        <w:t xml:space="preserve">Mgr. Martin </w:t>
      </w:r>
      <w:proofErr w:type="spellStart"/>
      <w:r w:rsidR="002F0DFA" w:rsidRPr="002F0DFA">
        <w:rPr>
          <w:rFonts w:cs="Times New Roman"/>
          <w:sz w:val="24"/>
          <w:szCs w:val="24"/>
        </w:rPr>
        <w:t>F</w:t>
      </w:r>
      <w:r w:rsidR="002F0DFA">
        <w:rPr>
          <w:rFonts w:cs="Times New Roman"/>
          <w:sz w:val="24"/>
          <w:szCs w:val="24"/>
        </w:rPr>
        <w:t>afejta</w:t>
      </w:r>
      <w:proofErr w:type="spellEnd"/>
      <w:r w:rsidR="002F0DFA" w:rsidRPr="002F0DFA">
        <w:rPr>
          <w:rFonts w:cs="Times New Roman"/>
          <w:sz w:val="24"/>
          <w:szCs w:val="24"/>
        </w:rPr>
        <w:t>, Ph.D.</w:t>
      </w:r>
    </w:p>
    <w:p w14:paraId="19784009" w14:textId="77777777" w:rsidR="00BD750B" w:rsidRPr="000C697A" w:rsidRDefault="00BD750B" w:rsidP="00BD750B">
      <w:pPr>
        <w:jc w:val="center"/>
        <w:rPr>
          <w:rFonts w:cs="Times New Roman"/>
          <w:sz w:val="24"/>
          <w:szCs w:val="24"/>
        </w:rPr>
      </w:pPr>
    </w:p>
    <w:p w14:paraId="353D67B8" w14:textId="2BA18789" w:rsidR="00BD750B" w:rsidRPr="000C697A" w:rsidRDefault="00BD750B" w:rsidP="00BD750B">
      <w:pPr>
        <w:jc w:val="center"/>
        <w:rPr>
          <w:rFonts w:cs="Times New Roman"/>
          <w:sz w:val="24"/>
          <w:szCs w:val="24"/>
        </w:rPr>
      </w:pPr>
      <w:r w:rsidRPr="000C697A">
        <w:rPr>
          <w:rFonts w:cs="Times New Roman"/>
          <w:sz w:val="24"/>
          <w:szCs w:val="24"/>
        </w:rPr>
        <w:t>Olomouc 20</w:t>
      </w:r>
      <w:r w:rsidR="002F0DFA">
        <w:rPr>
          <w:rFonts w:cs="Times New Roman"/>
          <w:sz w:val="24"/>
          <w:szCs w:val="24"/>
        </w:rPr>
        <w:t>22</w:t>
      </w:r>
    </w:p>
    <w:p w14:paraId="6132F690" w14:textId="77777777" w:rsidR="00F61DA9" w:rsidRDefault="00F61DA9" w:rsidP="00BD750B">
      <w:pPr>
        <w:rPr>
          <w:rFonts w:cs="Times New Roman"/>
          <w:b/>
          <w:bCs/>
          <w:sz w:val="32"/>
          <w:szCs w:val="32"/>
        </w:rPr>
        <w:sectPr w:rsidR="00F61DA9" w:rsidSect="00FC5032">
          <w:footerReference w:type="default" r:id="rId8"/>
          <w:pgSz w:w="11906" w:h="16838" w:code="9"/>
          <w:pgMar w:top="1418" w:right="1418" w:bottom="1418" w:left="1418" w:header="709" w:footer="709" w:gutter="0"/>
          <w:cols w:space="708"/>
          <w:titlePg/>
          <w:docGrid w:linePitch="360"/>
        </w:sectPr>
      </w:pPr>
      <w:bookmarkStart w:id="0" w:name="_Toc358797728"/>
      <w:bookmarkStart w:id="1" w:name="_Toc358379058"/>
    </w:p>
    <w:p w14:paraId="7524BA79" w14:textId="53297FEC" w:rsidR="00BD750B" w:rsidRPr="00622915" w:rsidRDefault="00F06BF7" w:rsidP="00BD750B">
      <w:pPr>
        <w:rPr>
          <w:rFonts w:cs="Times New Roman"/>
          <w:b/>
          <w:bCs/>
          <w:sz w:val="32"/>
          <w:szCs w:val="32"/>
        </w:rPr>
      </w:pPr>
      <w:r>
        <w:rPr>
          <w:rFonts w:cs="Times New Roman"/>
          <w:b/>
          <w:bCs/>
          <w:sz w:val="32"/>
          <w:szCs w:val="32"/>
        </w:rPr>
        <w:lastRenderedPageBreak/>
        <w:t>Čestné p</w:t>
      </w:r>
      <w:r w:rsidR="00622915" w:rsidRPr="00622915">
        <w:rPr>
          <w:rFonts w:cs="Times New Roman"/>
          <w:b/>
          <w:bCs/>
          <w:sz w:val="32"/>
          <w:szCs w:val="32"/>
        </w:rPr>
        <w:t>rohlášení</w:t>
      </w:r>
    </w:p>
    <w:p w14:paraId="1D12BC54" w14:textId="77777777" w:rsidR="00BD750B" w:rsidRPr="00A60615" w:rsidRDefault="00BD750B" w:rsidP="00BD750B">
      <w:pPr>
        <w:rPr>
          <w:rFonts w:cs="Times New Roman"/>
          <w:sz w:val="24"/>
          <w:szCs w:val="24"/>
        </w:rPr>
      </w:pPr>
    </w:p>
    <w:p w14:paraId="72CFAC78" w14:textId="77777777" w:rsidR="00BD750B" w:rsidRPr="00A60615" w:rsidRDefault="00BD750B" w:rsidP="00BD750B">
      <w:pPr>
        <w:rPr>
          <w:rFonts w:cs="Times New Roman"/>
          <w:sz w:val="24"/>
          <w:szCs w:val="24"/>
        </w:rPr>
      </w:pPr>
    </w:p>
    <w:p w14:paraId="24185C26" w14:textId="77777777" w:rsidR="00BD750B" w:rsidRPr="00A60615" w:rsidRDefault="00BD750B" w:rsidP="00BD750B">
      <w:pPr>
        <w:rPr>
          <w:rFonts w:cs="Times New Roman"/>
          <w:sz w:val="24"/>
          <w:szCs w:val="24"/>
        </w:rPr>
      </w:pPr>
    </w:p>
    <w:p w14:paraId="5593EEA7" w14:textId="77777777" w:rsidR="00BD750B" w:rsidRPr="00A60615" w:rsidRDefault="00BD750B" w:rsidP="00BD750B">
      <w:pPr>
        <w:rPr>
          <w:rFonts w:cs="Times New Roman"/>
          <w:sz w:val="24"/>
          <w:szCs w:val="24"/>
        </w:rPr>
      </w:pPr>
    </w:p>
    <w:p w14:paraId="27375622" w14:textId="77777777" w:rsidR="00BD750B" w:rsidRPr="00A60615" w:rsidRDefault="00BD750B" w:rsidP="00BD750B">
      <w:pPr>
        <w:rPr>
          <w:rFonts w:cs="Times New Roman"/>
          <w:sz w:val="24"/>
          <w:szCs w:val="24"/>
        </w:rPr>
      </w:pPr>
    </w:p>
    <w:p w14:paraId="10F02B8C" w14:textId="77777777" w:rsidR="00BD750B" w:rsidRPr="00A60615" w:rsidRDefault="00BD750B" w:rsidP="00BD750B">
      <w:pPr>
        <w:rPr>
          <w:rFonts w:cs="Times New Roman"/>
          <w:sz w:val="24"/>
          <w:szCs w:val="24"/>
        </w:rPr>
      </w:pPr>
    </w:p>
    <w:p w14:paraId="68C3617D" w14:textId="77777777" w:rsidR="00BD750B" w:rsidRPr="00A60615" w:rsidRDefault="00BD750B" w:rsidP="00BD750B">
      <w:pPr>
        <w:rPr>
          <w:rFonts w:cs="Times New Roman"/>
          <w:sz w:val="24"/>
          <w:szCs w:val="24"/>
        </w:rPr>
      </w:pPr>
    </w:p>
    <w:p w14:paraId="2A7FEB21" w14:textId="77777777" w:rsidR="00BD750B" w:rsidRPr="00A60615" w:rsidRDefault="00BD750B" w:rsidP="00BD750B">
      <w:pPr>
        <w:rPr>
          <w:rFonts w:cs="Times New Roman"/>
          <w:sz w:val="24"/>
          <w:szCs w:val="24"/>
        </w:rPr>
      </w:pPr>
    </w:p>
    <w:p w14:paraId="086C07FD" w14:textId="77777777" w:rsidR="00BD750B" w:rsidRPr="00A60615" w:rsidRDefault="00BD750B" w:rsidP="00BD750B">
      <w:pPr>
        <w:rPr>
          <w:rFonts w:cs="Times New Roman"/>
          <w:sz w:val="24"/>
          <w:szCs w:val="24"/>
        </w:rPr>
      </w:pPr>
    </w:p>
    <w:p w14:paraId="337B34D3" w14:textId="1903394E" w:rsidR="00BD750B" w:rsidRDefault="00BD750B" w:rsidP="00BD750B">
      <w:pPr>
        <w:rPr>
          <w:rFonts w:cs="Times New Roman"/>
          <w:sz w:val="24"/>
          <w:szCs w:val="24"/>
        </w:rPr>
      </w:pPr>
    </w:p>
    <w:p w14:paraId="2BBA14EB" w14:textId="1C21ED1F" w:rsidR="00B35763" w:rsidRDefault="00B35763" w:rsidP="00BD750B">
      <w:pPr>
        <w:rPr>
          <w:rFonts w:cs="Times New Roman"/>
          <w:sz w:val="24"/>
          <w:szCs w:val="24"/>
        </w:rPr>
      </w:pPr>
    </w:p>
    <w:p w14:paraId="5C928152" w14:textId="7B78166E" w:rsidR="00B35763" w:rsidRDefault="00B35763" w:rsidP="00BD750B">
      <w:pPr>
        <w:rPr>
          <w:rFonts w:cs="Times New Roman"/>
          <w:sz w:val="24"/>
          <w:szCs w:val="24"/>
        </w:rPr>
      </w:pPr>
    </w:p>
    <w:p w14:paraId="49016C87" w14:textId="56AD468A" w:rsidR="00B35763" w:rsidRDefault="00B35763" w:rsidP="00BD750B">
      <w:pPr>
        <w:rPr>
          <w:rFonts w:cs="Times New Roman"/>
          <w:sz w:val="24"/>
          <w:szCs w:val="24"/>
        </w:rPr>
      </w:pPr>
    </w:p>
    <w:p w14:paraId="5078119F" w14:textId="2948D369" w:rsidR="00B35763" w:rsidRDefault="00B35763" w:rsidP="00BD750B">
      <w:pPr>
        <w:rPr>
          <w:rFonts w:cs="Times New Roman"/>
          <w:sz w:val="24"/>
          <w:szCs w:val="24"/>
        </w:rPr>
      </w:pPr>
    </w:p>
    <w:p w14:paraId="69E32408" w14:textId="49EA2C49" w:rsidR="00B35763" w:rsidRDefault="00B35763" w:rsidP="00BD750B">
      <w:pPr>
        <w:rPr>
          <w:rFonts w:cs="Times New Roman"/>
          <w:sz w:val="24"/>
          <w:szCs w:val="24"/>
        </w:rPr>
      </w:pPr>
    </w:p>
    <w:p w14:paraId="37B1BD25" w14:textId="77777777" w:rsidR="00B35763" w:rsidRPr="00A60615" w:rsidRDefault="00B35763" w:rsidP="00BD750B">
      <w:pPr>
        <w:rPr>
          <w:rFonts w:cs="Times New Roman"/>
          <w:sz w:val="24"/>
          <w:szCs w:val="24"/>
        </w:rPr>
      </w:pPr>
    </w:p>
    <w:p w14:paraId="18A65A2C" w14:textId="77777777" w:rsidR="00BD750B" w:rsidRDefault="00BD750B" w:rsidP="00BD750B">
      <w:pPr>
        <w:rPr>
          <w:rFonts w:cs="Times New Roman"/>
          <w:sz w:val="24"/>
          <w:szCs w:val="24"/>
        </w:rPr>
      </w:pPr>
    </w:p>
    <w:p w14:paraId="40DE0374" w14:textId="77777777" w:rsidR="00BD750B" w:rsidRDefault="00BD750B" w:rsidP="00BD750B">
      <w:pPr>
        <w:rPr>
          <w:rFonts w:cs="Times New Roman"/>
          <w:sz w:val="24"/>
          <w:szCs w:val="24"/>
        </w:rPr>
      </w:pPr>
    </w:p>
    <w:p w14:paraId="20375F32" w14:textId="77777777" w:rsidR="00BD750B" w:rsidRPr="00A60615" w:rsidRDefault="00BD750B" w:rsidP="00BD750B">
      <w:pPr>
        <w:spacing w:line="360" w:lineRule="auto"/>
        <w:rPr>
          <w:sz w:val="24"/>
          <w:szCs w:val="24"/>
        </w:rPr>
      </w:pPr>
    </w:p>
    <w:p w14:paraId="074BC3C7" w14:textId="793A0C90" w:rsidR="00BD750B" w:rsidRPr="00A60615" w:rsidRDefault="00BD750B" w:rsidP="00BD750B">
      <w:pPr>
        <w:spacing w:line="360" w:lineRule="auto"/>
        <w:ind w:firstLine="708"/>
        <w:rPr>
          <w:sz w:val="24"/>
          <w:szCs w:val="24"/>
        </w:rPr>
      </w:pPr>
      <w:r w:rsidRPr="00A60615">
        <w:rPr>
          <w:sz w:val="24"/>
          <w:szCs w:val="24"/>
        </w:rPr>
        <w:t xml:space="preserve">Prohlašuji, že jsem </w:t>
      </w:r>
      <w:r w:rsidRPr="00C13B70">
        <w:rPr>
          <w:rFonts w:cs="Times New Roman"/>
          <w:sz w:val="24"/>
          <w:szCs w:val="24"/>
        </w:rPr>
        <w:t>magisterskou</w:t>
      </w:r>
      <w:r w:rsidRPr="00A60615">
        <w:rPr>
          <w:rFonts w:cs="Times New Roman"/>
          <w:sz w:val="24"/>
          <w:szCs w:val="24"/>
        </w:rPr>
        <w:t xml:space="preserve"> diplomovou práci na téma „</w:t>
      </w:r>
      <w:r w:rsidR="00FC5C1A">
        <w:rPr>
          <w:rFonts w:cs="Times New Roman"/>
          <w:i/>
          <w:sz w:val="24"/>
          <w:szCs w:val="24"/>
        </w:rPr>
        <w:t>Láska a vztahy pohledem českých seniorek</w:t>
      </w:r>
      <w:r w:rsidRPr="00A60615">
        <w:rPr>
          <w:rFonts w:cs="Times New Roman"/>
          <w:sz w:val="24"/>
          <w:szCs w:val="24"/>
        </w:rPr>
        <w:t>“ vypracoval</w:t>
      </w:r>
      <w:r w:rsidRPr="00FC5C1A">
        <w:rPr>
          <w:rFonts w:cs="Times New Roman"/>
          <w:iCs/>
          <w:sz w:val="24"/>
          <w:szCs w:val="24"/>
        </w:rPr>
        <w:t xml:space="preserve">a </w:t>
      </w:r>
      <w:r w:rsidRPr="00A60615">
        <w:rPr>
          <w:sz w:val="24"/>
          <w:szCs w:val="24"/>
        </w:rPr>
        <w:t>samostatně a uved</w:t>
      </w:r>
      <w:r w:rsidRPr="00FC5C1A">
        <w:rPr>
          <w:sz w:val="24"/>
          <w:szCs w:val="24"/>
        </w:rPr>
        <w:t xml:space="preserve">la </w:t>
      </w:r>
      <w:r w:rsidRPr="00A60615">
        <w:rPr>
          <w:sz w:val="24"/>
          <w:szCs w:val="24"/>
        </w:rPr>
        <w:t>v ní veškerou literaturu a ostatní zdroje, které jsem použil</w:t>
      </w:r>
      <w:r w:rsidR="00FC5C1A" w:rsidRPr="00FC5C1A">
        <w:rPr>
          <w:iCs/>
          <w:sz w:val="24"/>
          <w:szCs w:val="24"/>
        </w:rPr>
        <w:t>a</w:t>
      </w:r>
      <w:r w:rsidRPr="00FC5C1A">
        <w:rPr>
          <w:iCs/>
          <w:sz w:val="24"/>
          <w:szCs w:val="24"/>
        </w:rPr>
        <w:t>.</w:t>
      </w:r>
    </w:p>
    <w:p w14:paraId="00A26F21" w14:textId="77777777" w:rsidR="00BD750B" w:rsidRPr="00A60615" w:rsidRDefault="00BD750B" w:rsidP="00BD750B">
      <w:pPr>
        <w:rPr>
          <w:rFonts w:cs="Times New Roman"/>
          <w:sz w:val="24"/>
          <w:szCs w:val="24"/>
        </w:rPr>
      </w:pPr>
    </w:p>
    <w:p w14:paraId="728E038D" w14:textId="2B139383" w:rsidR="00BD750B" w:rsidRPr="00A60615" w:rsidRDefault="00BD750B" w:rsidP="00BD750B">
      <w:pPr>
        <w:rPr>
          <w:rFonts w:cs="Times New Roman"/>
          <w:sz w:val="24"/>
          <w:szCs w:val="24"/>
        </w:rPr>
      </w:pPr>
      <w:r w:rsidRPr="00A60615">
        <w:rPr>
          <w:rFonts w:cs="Times New Roman"/>
          <w:sz w:val="24"/>
          <w:szCs w:val="24"/>
        </w:rPr>
        <w:t xml:space="preserve">V Olomouci dne. ….……….. </w:t>
      </w:r>
      <w:r w:rsidRPr="00A60615">
        <w:rPr>
          <w:rFonts w:cs="Times New Roman"/>
          <w:sz w:val="24"/>
          <w:szCs w:val="24"/>
        </w:rPr>
        <w:tab/>
      </w:r>
      <w:r w:rsidRPr="00A60615">
        <w:rPr>
          <w:rFonts w:cs="Times New Roman"/>
          <w:sz w:val="24"/>
          <w:szCs w:val="24"/>
        </w:rPr>
        <w:tab/>
      </w:r>
      <w:r w:rsidRPr="00A60615">
        <w:rPr>
          <w:rFonts w:cs="Times New Roman"/>
          <w:sz w:val="24"/>
          <w:szCs w:val="24"/>
        </w:rPr>
        <w:tab/>
      </w:r>
      <w:r w:rsidRPr="00A60615">
        <w:rPr>
          <w:rFonts w:cs="Times New Roman"/>
          <w:sz w:val="24"/>
          <w:szCs w:val="24"/>
        </w:rPr>
        <w:tab/>
        <w:t xml:space="preserve">Podpis ………………… </w:t>
      </w:r>
    </w:p>
    <w:p w14:paraId="4D2B2BC3" w14:textId="77777777" w:rsidR="00BD750B" w:rsidRDefault="00BD750B" w:rsidP="00BD750B">
      <w:pPr>
        <w:rPr>
          <w:rFonts w:eastAsia="Calibri" w:cs="Times New Roman"/>
          <w:b/>
          <w:kern w:val="32"/>
          <w:sz w:val="32"/>
          <w:szCs w:val="20"/>
          <w:lang w:eastAsia="cs-CZ"/>
        </w:rPr>
      </w:pPr>
      <w:r>
        <w:rPr>
          <w:rFonts w:eastAsia="Calibri" w:cs="Times New Roman"/>
          <w:b/>
          <w:kern w:val="32"/>
          <w:sz w:val="32"/>
          <w:szCs w:val="20"/>
          <w:lang w:eastAsia="cs-CZ"/>
        </w:rPr>
        <w:br w:type="page"/>
      </w:r>
    </w:p>
    <w:p w14:paraId="6056C593" w14:textId="157F0A69" w:rsidR="00F25DF0" w:rsidRPr="00622915" w:rsidRDefault="00F25DF0" w:rsidP="00F25DF0">
      <w:pPr>
        <w:rPr>
          <w:rFonts w:cs="Times New Roman"/>
          <w:b/>
          <w:bCs/>
          <w:sz w:val="32"/>
          <w:szCs w:val="32"/>
        </w:rPr>
      </w:pPr>
      <w:r>
        <w:rPr>
          <w:rFonts w:cs="Times New Roman"/>
          <w:b/>
          <w:bCs/>
          <w:sz w:val="32"/>
          <w:szCs w:val="32"/>
        </w:rPr>
        <w:lastRenderedPageBreak/>
        <w:t>Poděkování</w:t>
      </w:r>
    </w:p>
    <w:p w14:paraId="7BE67875" w14:textId="77777777" w:rsidR="00F25DF0" w:rsidRPr="00A60615" w:rsidRDefault="00F25DF0" w:rsidP="00F25DF0">
      <w:pPr>
        <w:rPr>
          <w:rFonts w:cs="Times New Roman"/>
          <w:sz w:val="24"/>
          <w:szCs w:val="24"/>
        </w:rPr>
      </w:pPr>
    </w:p>
    <w:p w14:paraId="53A81B76" w14:textId="77777777" w:rsidR="00F25DF0" w:rsidRPr="00A60615" w:rsidRDefault="00F25DF0" w:rsidP="00F25DF0">
      <w:pPr>
        <w:rPr>
          <w:rFonts w:cs="Times New Roman"/>
          <w:sz w:val="24"/>
          <w:szCs w:val="24"/>
        </w:rPr>
      </w:pPr>
    </w:p>
    <w:p w14:paraId="73325A8D" w14:textId="77777777" w:rsidR="00F25DF0" w:rsidRPr="00A60615" w:rsidRDefault="00F25DF0" w:rsidP="00F25DF0">
      <w:pPr>
        <w:rPr>
          <w:rFonts w:cs="Times New Roman"/>
          <w:sz w:val="24"/>
          <w:szCs w:val="24"/>
        </w:rPr>
      </w:pPr>
    </w:p>
    <w:p w14:paraId="6DC8C782" w14:textId="77777777" w:rsidR="00F25DF0" w:rsidRPr="00A60615" w:rsidRDefault="00F25DF0" w:rsidP="00F25DF0">
      <w:pPr>
        <w:rPr>
          <w:rFonts w:cs="Times New Roman"/>
          <w:sz w:val="24"/>
          <w:szCs w:val="24"/>
        </w:rPr>
      </w:pPr>
    </w:p>
    <w:p w14:paraId="4A9AC2D5" w14:textId="77777777" w:rsidR="00F25DF0" w:rsidRPr="00A60615" w:rsidRDefault="00F25DF0" w:rsidP="00F25DF0">
      <w:pPr>
        <w:rPr>
          <w:rFonts w:cs="Times New Roman"/>
          <w:sz w:val="24"/>
          <w:szCs w:val="24"/>
        </w:rPr>
      </w:pPr>
    </w:p>
    <w:p w14:paraId="2E3141EB" w14:textId="77777777" w:rsidR="00F25DF0" w:rsidRPr="00A60615" w:rsidRDefault="00F25DF0" w:rsidP="00F25DF0">
      <w:pPr>
        <w:rPr>
          <w:rFonts w:cs="Times New Roman"/>
          <w:sz w:val="24"/>
          <w:szCs w:val="24"/>
        </w:rPr>
      </w:pPr>
    </w:p>
    <w:p w14:paraId="32BA945C" w14:textId="77777777" w:rsidR="00F25DF0" w:rsidRPr="00A60615" w:rsidRDefault="00F25DF0" w:rsidP="00F25DF0">
      <w:pPr>
        <w:rPr>
          <w:rFonts w:cs="Times New Roman"/>
          <w:sz w:val="24"/>
          <w:szCs w:val="24"/>
        </w:rPr>
      </w:pPr>
    </w:p>
    <w:p w14:paraId="3ADA6BE8" w14:textId="77777777" w:rsidR="00F25DF0" w:rsidRPr="00A60615" w:rsidRDefault="00F25DF0" w:rsidP="00F25DF0">
      <w:pPr>
        <w:rPr>
          <w:rFonts w:cs="Times New Roman"/>
          <w:sz w:val="24"/>
          <w:szCs w:val="24"/>
        </w:rPr>
      </w:pPr>
    </w:p>
    <w:p w14:paraId="686A7EFE" w14:textId="77777777" w:rsidR="00F25DF0" w:rsidRPr="00A60615" w:rsidRDefault="00F25DF0" w:rsidP="00F25DF0">
      <w:pPr>
        <w:rPr>
          <w:rFonts w:cs="Times New Roman"/>
          <w:sz w:val="24"/>
          <w:szCs w:val="24"/>
        </w:rPr>
      </w:pPr>
    </w:p>
    <w:p w14:paraId="29D2047B" w14:textId="166B1A1D" w:rsidR="00F25DF0" w:rsidRDefault="00F25DF0" w:rsidP="00F25DF0">
      <w:pPr>
        <w:rPr>
          <w:rFonts w:cs="Times New Roman"/>
          <w:sz w:val="24"/>
          <w:szCs w:val="24"/>
        </w:rPr>
      </w:pPr>
    </w:p>
    <w:p w14:paraId="25D578D8" w14:textId="77777777" w:rsidR="00E448E1" w:rsidRDefault="00E448E1" w:rsidP="00F25DF0">
      <w:pPr>
        <w:rPr>
          <w:rFonts w:cs="Times New Roman"/>
          <w:sz w:val="24"/>
          <w:szCs w:val="24"/>
        </w:rPr>
      </w:pPr>
    </w:p>
    <w:p w14:paraId="7902BA46" w14:textId="77777777" w:rsidR="00F25DF0" w:rsidRDefault="00F25DF0" w:rsidP="00F25DF0">
      <w:pPr>
        <w:rPr>
          <w:rFonts w:cs="Times New Roman"/>
          <w:sz w:val="24"/>
          <w:szCs w:val="24"/>
        </w:rPr>
      </w:pPr>
    </w:p>
    <w:p w14:paraId="78B0F63A" w14:textId="77777777" w:rsidR="00F25DF0" w:rsidRDefault="00F25DF0" w:rsidP="00F25DF0">
      <w:pPr>
        <w:rPr>
          <w:rFonts w:cs="Times New Roman"/>
          <w:sz w:val="24"/>
          <w:szCs w:val="24"/>
        </w:rPr>
      </w:pPr>
    </w:p>
    <w:p w14:paraId="37E3175E" w14:textId="77777777" w:rsidR="00F25DF0" w:rsidRDefault="00F25DF0" w:rsidP="00F25DF0">
      <w:pPr>
        <w:rPr>
          <w:rFonts w:cs="Times New Roman"/>
          <w:sz w:val="24"/>
          <w:szCs w:val="24"/>
        </w:rPr>
      </w:pPr>
    </w:p>
    <w:p w14:paraId="1E043436" w14:textId="77777777" w:rsidR="00F25DF0" w:rsidRDefault="00F25DF0" w:rsidP="00F25DF0">
      <w:pPr>
        <w:rPr>
          <w:rFonts w:cs="Times New Roman"/>
          <w:sz w:val="24"/>
          <w:szCs w:val="24"/>
        </w:rPr>
      </w:pPr>
    </w:p>
    <w:p w14:paraId="2253C4E6" w14:textId="77777777" w:rsidR="00F25DF0" w:rsidRPr="00A60615" w:rsidRDefault="00F25DF0" w:rsidP="00F25DF0">
      <w:pPr>
        <w:rPr>
          <w:rFonts w:cs="Times New Roman"/>
          <w:sz w:val="24"/>
          <w:szCs w:val="24"/>
        </w:rPr>
      </w:pPr>
    </w:p>
    <w:p w14:paraId="02B577C3" w14:textId="45BF12F8" w:rsidR="00F25DF0" w:rsidRDefault="00F25DF0" w:rsidP="00F25DF0">
      <w:pPr>
        <w:rPr>
          <w:rFonts w:cs="Times New Roman"/>
          <w:sz w:val="24"/>
          <w:szCs w:val="24"/>
        </w:rPr>
      </w:pPr>
    </w:p>
    <w:p w14:paraId="4E47901B" w14:textId="2A7037BF" w:rsidR="00F25DF0" w:rsidRDefault="00F25DF0" w:rsidP="00F25DF0">
      <w:pPr>
        <w:rPr>
          <w:rFonts w:cs="Times New Roman"/>
          <w:sz w:val="24"/>
          <w:szCs w:val="24"/>
        </w:rPr>
      </w:pPr>
    </w:p>
    <w:p w14:paraId="2E176F5B" w14:textId="5417CF26" w:rsidR="00F25DF0" w:rsidRDefault="00F25DF0" w:rsidP="00F25DF0">
      <w:pPr>
        <w:rPr>
          <w:rFonts w:cs="Times New Roman"/>
          <w:sz w:val="24"/>
          <w:szCs w:val="24"/>
        </w:rPr>
      </w:pPr>
    </w:p>
    <w:p w14:paraId="1E2DAC20" w14:textId="77777777" w:rsidR="003779A3" w:rsidRDefault="003779A3" w:rsidP="00F25DF0">
      <w:pPr>
        <w:rPr>
          <w:rFonts w:cs="Times New Roman"/>
          <w:sz w:val="24"/>
          <w:szCs w:val="24"/>
        </w:rPr>
      </w:pPr>
    </w:p>
    <w:p w14:paraId="16A6D911" w14:textId="19E229C9" w:rsidR="00F25DF0" w:rsidRDefault="00F25DF0" w:rsidP="00F25DF0">
      <w:pPr>
        <w:rPr>
          <w:rFonts w:cs="Times New Roman"/>
          <w:sz w:val="24"/>
          <w:szCs w:val="24"/>
        </w:rPr>
      </w:pPr>
    </w:p>
    <w:p w14:paraId="1469B7DF" w14:textId="7ED7556E" w:rsidR="00F25DF0" w:rsidRDefault="003779A3" w:rsidP="00BF2FC3">
      <w:pPr>
        <w:tabs>
          <w:tab w:val="left" w:pos="709"/>
        </w:tabs>
        <w:spacing w:line="360" w:lineRule="auto"/>
        <w:rPr>
          <w:rFonts w:cs="Times New Roman"/>
          <w:sz w:val="24"/>
          <w:szCs w:val="24"/>
        </w:rPr>
      </w:pPr>
      <w:r>
        <w:rPr>
          <w:rFonts w:cs="Times New Roman"/>
          <w:sz w:val="24"/>
          <w:szCs w:val="24"/>
        </w:rPr>
        <w:tab/>
      </w:r>
      <w:r w:rsidR="00F25DF0">
        <w:rPr>
          <w:rFonts w:cs="Times New Roman"/>
          <w:sz w:val="24"/>
          <w:szCs w:val="24"/>
        </w:rPr>
        <w:t xml:space="preserve">Děkuji </w:t>
      </w:r>
      <w:r>
        <w:rPr>
          <w:rFonts w:cs="Times New Roman"/>
          <w:sz w:val="24"/>
          <w:szCs w:val="24"/>
        </w:rPr>
        <w:t xml:space="preserve">vedoucímu práce, </w:t>
      </w:r>
      <w:r w:rsidR="00F25DF0">
        <w:rPr>
          <w:rFonts w:cs="Times New Roman"/>
          <w:sz w:val="24"/>
          <w:szCs w:val="24"/>
        </w:rPr>
        <w:t xml:space="preserve">panu </w:t>
      </w:r>
      <w:r w:rsidR="00F25DF0">
        <w:rPr>
          <w:rFonts w:eastAsia="Calibri" w:cs="Times New Roman"/>
          <w:sz w:val="24"/>
          <w:szCs w:val="24"/>
        </w:rPr>
        <w:t>doktoru</w:t>
      </w:r>
      <w:r w:rsidR="00F25DF0" w:rsidRPr="00E32FA2">
        <w:rPr>
          <w:rFonts w:eastAsia="Calibri" w:cs="Times New Roman"/>
          <w:sz w:val="24"/>
          <w:szCs w:val="24"/>
        </w:rPr>
        <w:t xml:space="preserve"> Martin</w:t>
      </w:r>
      <w:r w:rsidR="00F25DF0">
        <w:rPr>
          <w:rFonts w:eastAsia="Calibri" w:cs="Times New Roman"/>
          <w:sz w:val="24"/>
          <w:szCs w:val="24"/>
        </w:rPr>
        <w:t>u</w:t>
      </w:r>
      <w:r w:rsidR="00F25DF0" w:rsidRPr="00E32FA2">
        <w:rPr>
          <w:rFonts w:eastAsia="Calibri" w:cs="Times New Roman"/>
          <w:sz w:val="24"/>
          <w:szCs w:val="24"/>
        </w:rPr>
        <w:t xml:space="preserve"> </w:t>
      </w:r>
      <w:proofErr w:type="spellStart"/>
      <w:r w:rsidR="00F25DF0">
        <w:rPr>
          <w:rFonts w:eastAsia="Calibri" w:cs="Times New Roman"/>
          <w:sz w:val="24"/>
          <w:szCs w:val="24"/>
        </w:rPr>
        <w:t>Fafejtovi</w:t>
      </w:r>
      <w:proofErr w:type="spellEnd"/>
      <w:r>
        <w:rPr>
          <w:rFonts w:eastAsia="Calibri" w:cs="Times New Roman"/>
          <w:sz w:val="24"/>
          <w:szCs w:val="24"/>
        </w:rPr>
        <w:t>,</w:t>
      </w:r>
      <w:r w:rsidR="00F25DF0" w:rsidRPr="00E32FA2">
        <w:rPr>
          <w:rFonts w:eastAsia="Calibri" w:cs="Times New Roman"/>
          <w:sz w:val="24"/>
          <w:szCs w:val="24"/>
        </w:rPr>
        <w:t xml:space="preserve"> </w:t>
      </w:r>
      <w:r w:rsidR="00F25DF0">
        <w:rPr>
          <w:rFonts w:eastAsia="Calibri" w:cs="Times New Roman"/>
          <w:sz w:val="24"/>
          <w:szCs w:val="24"/>
        </w:rPr>
        <w:t xml:space="preserve">za </w:t>
      </w:r>
      <w:r>
        <w:rPr>
          <w:rFonts w:eastAsia="Calibri" w:cs="Times New Roman"/>
          <w:sz w:val="24"/>
          <w:szCs w:val="24"/>
        </w:rPr>
        <w:t xml:space="preserve">poskytnutí </w:t>
      </w:r>
      <w:r w:rsidR="00F25DF0">
        <w:rPr>
          <w:rFonts w:eastAsia="Calibri" w:cs="Times New Roman"/>
          <w:sz w:val="24"/>
          <w:szCs w:val="24"/>
        </w:rPr>
        <w:t>cenn</w:t>
      </w:r>
      <w:r>
        <w:rPr>
          <w:rFonts w:eastAsia="Calibri" w:cs="Times New Roman"/>
          <w:sz w:val="24"/>
          <w:szCs w:val="24"/>
        </w:rPr>
        <w:t>ých</w:t>
      </w:r>
      <w:r w:rsidR="00F25DF0">
        <w:rPr>
          <w:rFonts w:eastAsia="Calibri" w:cs="Times New Roman"/>
          <w:sz w:val="24"/>
          <w:szCs w:val="24"/>
        </w:rPr>
        <w:t xml:space="preserve"> rad</w:t>
      </w:r>
      <w:r>
        <w:rPr>
          <w:rFonts w:eastAsia="Calibri" w:cs="Times New Roman"/>
          <w:sz w:val="24"/>
          <w:szCs w:val="24"/>
        </w:rPr>
        <w:t xml:space="preserve"> a odborných doporučen</w:t>
      </w:r>
      <w:r w:rsidR="009539F6">
        <w:rPr>
          <w:rFonts w:eastAsia="Calibri" w:cs="Times New Roman"/>
          <w:sz w:val="24"/>
          <w:szCs w:val="24"/>
        </w:rPr>
        <w:t>í</w:t>
      </w:r>
      <w:r w:rsidRPr="009539F6">
        <w:rPr>
          <w:rFonts w:eastAsia="Calibri" w:cs="Times New Roman"/>
          <w:sz w:val="24"/>
          <w:szCs w:val="24"/>
        </w:rPr>
        <w:t xml:space="preserve">. Velký dík </w:t>
      </w:r>
      <w:proofErr w:type="gramStart"/>
      <w:r w:rsidRPr="009539F6">
        <w:rPr>
          <w:rFonts w:eastAsia="Calibri" w:cs="Times New Roman"/>
          <w:sz w:val="24"/>
          <w:szCs w:val="24"/>
        </w:rPr>
        <w:t>patří</w:t>
      </w:r>
      <w:proofErr w:type="gramEnd"/>
      <w:r w:rsidRPr="009539F6">
        <w:rPr>
          <w:rFonts w:eastAsia="Calibri" w:cs="Times New Roman"/>
          <w:sz w:val="24"/>
          <w:szCs w:val="24"/>
        </w:rPr>
        <w:t xml:space="preserve"> také ženám, které se tohoto výzkumu dobrovolně zúčastnily. </w:t>
      </w:r>
    </w:p>
    <w:p w14:paraId="13219214" w14:textId="77777777" w:rsidR="00F25DF0" w:rsidRPr="00A60615" w:rsidRDefault="00F25DF0" w:rsidP="00F25DF0">
      <w:pPr>
        <w:spacing w:line="360" w:lineRule="auto"/>
        <w:rPr>
          <w:sz w:val="24"/>
          <w:szCs w:val="24"/>
        </w:rPr>
      </w:pPr>
    </w:p>
    <w:p w14:paraId="44FE1805" w14:textId="354CB0BD" w:rsidR="00BD750B" w:rsidRPr="000C697A" w:rsidRDefault="00BD750B" w:rsidP="00BD750B">
      <w:pPr>
        <w:keepNext/>
        <w:spacing w:before="240" w:after="60" w:line="240" w:lineRule="auto"/>
        <w:outlineLvl w:val="0"/>
        <w:rPr>
          <w:rFonts w:eastAsia="Calibri" w:cs="Times New Roman"/>
          <w:b/>
          <w:kern w:val="32"/>
          <w:sz w:val="32"/>
          <w:szCs w:val="20"/>
          <w:lang w:eastAsia="cs-CZ"/>
        </w:rPr>
      </w:pPr>
      <w:bookmarkStart w:id="2" w:name="_Toc99580818"/>
      <w:r w:rsidRPr="000C697A">
        <w:rPr>
          <w:rFonts w:eastAsia="Calibri" w:cs="Times New Roman"/>
          <w:b/>
          <w:kern w:val="32"/>
          <w:sz w:val="32"/>
          <w:szCs w:val="20"/>
          <w:lang w:eastAsia="cs-CZ"/>
        </w:rPr>
        <w:lastRenderedPageBreak/>
        <w:t>Anotace</w:t>
      </w:r>
      <w:bookmarkEnd w:id="0"/>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5735"/>
      </w:tblGrid>
      <w:tr w:rsidR="00BD750B" w:rsidRPr="000C697A" w14:paraId="4424A18D" w14:textId="77777777" w:rsidTr="00E165A2">
        <w:trPr>
          <w:trHeight w:val="435"/>
        </w:trPr>
        <w:tc>
          <w:tcPr>
            <w:tcW w:w="2616" w:type="dxa"/>
            <w:tcBorders>
              <w:top w:val="double" w:sz="4" w:space="0" w:color="auto"/>
              <w:left w:val="double" w:sz="4" w:space="0" w:color="auto"/>
              <w:bottom w:val="single" w:sz="4" w:space="0" w:color="auto"/>
              <w:right w:val="single" w:sz="2" w:space="0" w:color="auto"/>
            </w:tcBorders>
            <w:hideMark/>
          </w:tcPr>
          <w:p w14:paraId="62EC3E9F" w14:textId="77777777" w:rsidR="00BD750B" w:rsidRPr="000C697A" w:rsidRDefault="00BD750B" w:rsidP="00E165A2">
            <w:pPr>
              <w:spacing w:after="0" w:line="276" w:lineRule="auto"/>
              <w:rPr>
                <w:rFonts w:eastAsia="Calibri" w:cs="Times New Roman"/>
                <w:b/>
                <w:sz w:val="24"/>
                <w:szCs w:val="24"/>
              </w:rPr>
            </w:pPr>
            <w:r w:rsidRPr="000C697A">
              <w:rPr>
                <w:rFonts w:eastAsia="Calibri" w:cs="Times New Roman"/>
                <w:b/>
                <w:sz w:val="24"/>
                <w:szCs w:val="24"/>
              </w:rPr>
              <w:t>Jméno a příjmení:</w:t>
            </w:r>
          </w:p>
        </w:tc>
        <w:tc>
          <w:tcPr>
            <w:tcW w:w="6426" w:type="dxa"/>
            <w:tcBorders>
              <w:top w:val="double" w:sz="4" w:space="0" w:color="auto"/>
              <w:left w:val="single" w:sz="2" w:space="0" w:color="auto"/>
              <w:bottom w:val="single" w:sz="4" w:space="0" w:color="auto"/>
              <w:right w:val="double" w:sz="4" w:space="0" w:color="auto"/>
            </w:tcBorders>
          </w:tcPr>
          <w:p w14:paraId="1C2B4C8E" w14:textId="48B6A1B1" w:rsidR="00BD750B" w:rsidRPr="000C697A" w:rsidRDefault="00BD750B" w:rsidP="00E165A2">
            <w:pPr>
              <w:spacing w:after="0" w:line="240" w:lineRule="auto"/>
              <w:rPr>
                <w:rFonts w:eastAsia="Calibri" w:cs="Times New Roman"/>
                <w:i/>
                <w:sz w:val="24"/>
                <w:szCs w:val="24"/>
              </w:rPr>
            </w:pPr>
            <w:r>
              <w:rPr>
                <w:rFonts w:eastAsia="Calibri" w:cs="Times New Roman"/>
                <w:i/>
                <w:sz w:val="24"/>
                <w:szCs w:val="24"/>
              </w:rPr>
              <w:t>Bc. Eliška Kordulová</w:t>
            </w:r>
          </w:p>
        </w:tc>
      </w:tr>
      <w:tr w:rsidR="00BD750B" w:rsidRPr="000C697A" w14:paraId="50D48B4D" w14:textId="77777777" w:rsidTr="00E165A2">
        <w:trPr>
          <w:trHeight w:val="435"/>
        </w:trPr>
        <w:tc>
          <w:tcPr>
            <w:tcW w:w="2616" w:type="dxa"/>
            <w:tcBorders>
              <w:top w:val="double" w:sz="4" w:space="0" w:color="auto"/>
              <w:left w:val="double" w:sz="4" w:space="0" w:color="auto"/>
              <w:bottom w:val="single" w:sz="4" w:space="0" w:color="auto"/>
              <w:right w:val="single" w:sz="2" w:space="0" w:color="auto"/>
            </w:tcBorders>
          </w:tcPr>
          <w:p w14:paraId="4C568061" w14:textId="77777777" w:rsidR="00BD750B" w:rsidRPr="000C697A" w:rsidRDefault="00BD750B" w:rsidP="00E165A2">
            <w:pPr>
              <w:spacing w:after="0" w:line="276" w:lineRule="auto"/>
              <w:rPr>
                <w:rFonts w:eastAsia="Calibri" w:cs="Times New Roman"/>
                <w:b/>
                <w:sz w:val="24"/>
                <w:szCs w:val="24"/>
              </w:rPr>
            </w:pPr>
            <w:r w:rsidRPr="000C697A">
              <w:rPr>
                <w:rFonts w:eastAsia="Calibri" w:cs="Times New Roman"/>
                <w:b/>
                <w:sz w:val="24"/>
                <w:szCs w:val="24"/>
              </w:rPr>
              <w:t>Katedra:</w:t>
            </w:r>
          </w:p>
        </w:tc>
        <w:tc>
          <w:tcPr>
            <w:tcW w:w="6426" w:type="dxa"/>
            <w:tcBorders>
              <w:top w:val="double" w:sz="4" w:space="0" w:color="auto"/>
              <w:left w:val="single" w:sz="2" w:space="0" w:color="auto"/>
              <w:bottom w:val="single" w:sz="4" w:space="0" w:color="auto"/>
              <w:right w:val="double" w:sz="4" w:space="0" w:color="auto"/>
            </w:tcBorders>
          </w:tcPr>
          <w:p w14:paraId="2D87E121" w14:textId="77777777" w:rsidR="00BD750B" w:rsidRPr="000C697A" w:rsidRDefault="00BD750B" w:rsidP="00E165A2">
            <w:pPr>
              <w:spacing w:after="0" w:line="240" w:lineRule="auto"/>
              <w:rPr>
                <w:rFonts w:eastAsia="Calibri" w:cs="Times New Roman"/>
                <w:sz w:val="24"/>
                <w:szCs w:val="24"/>
              </w:rPr>
            </w:pPr>
            <w:r>
              <w:rPr>
                <w:rFonts w:eastAsia="Calibri" w:cs="Times New Roman"/>
                <w:sz w:val="24"/>
                <w:szCs w:val="24"/>
              </w:rPr>
              <w:t>Katedra sociologie, andragogiky a kulturní antropologie</w:t>
            </w:r>
          </w:p>
        </w:tc>
      </w:tr>
      <w:tr w:rsidR="00BD750B" w:rsidRPr="000C697A" w14:paraId="18CBDE6F" w14:textId="77777777" w:rsidTr="00E165A2">
        <w:trPr>
          <w:trHeight w:val="435"/>
        </w:trPr>
        <w:tc>
          <w:tcPr>
            <w:tcW w:w="2616" w:type="dxa"/>
            <w:tcBorders>
              <w:top w:val="double" w:sz="4" w:space="0" w:color="auto"/>
              <w:left w:val="double" w:sz="4" w:space="0" w:color="auto"/>
              <w:bottom w:val="single" w:sz="4" w:space="0" w:color="auto"/>
              <w:right w:val="single" w:sz="2" w:space="0" w:color="auto"/>
            </w:tcBorders>
          </w:tcPr>
          <w:p w14:paraId="04F0DA6C" w14:textId="77777777" w:rsidR="00BD750B" w:rsidRPr="000C697A" w:rsidRDefault="00BD750B" w:rsidP="00E165A2">
            <w:pPr>
              <w:spacing w:after="0" w:line="276" w:lineRule="auto"/>
              <w:rPr>
                <w:rFonts w:eastAsia="Calibri" w:cs="Times New Roman"/>
                <w:b/>
                <w:sz w:val="24"/>
                <w:szCs w:val="24"/>
              </w:rPr>
            </w:pPr>
            <w:r w:rsidRPr="000C697A">
              <w:rPr>
                <w:rFonts w:eastAsia="Calibri" w:cs="Times New Roman"/>
                <w:b/>
                <w:sz w:val="24"/>
                <w:szCs w:val="24"/>
              </w:rPr>
              <w:t xml:space="preserve">Obor studia: </w:t>
            </w:r>
          </w:p>
        </w:tc>
        <w:tc>
          <w:tcPr>
            <w:tcW w:w="6426" w:type="dxa"/>
            <w:tcBorders>
              <w:top w:val="double" w:sz="4" w:space="0" w:color="auto"/>
              <w:left w:val="single" w:sz="2" w:space="0" w:color="auto"/>
              <w:bottom w:val="single" w:sz="4" w:space="0" w:color="auto"/>
              <w:right w:val="double" w:sz="4" w:space="0" w:color="auto"/>
            </w:tcBorders>
          </w:tcPr>
          <w:p w14:paraId="26F825B8" w14:textId="4D179358" w:rsidR="00BD750B" w:rsidRPr="000C697A" w:rsidRDefault="00FC5C1A" w:rsidP="00E165A2">
            <w:pPr>
              <w:spacing w:after="0" w:line="240" w:lineRule="auto"/>
              <w:rPr>
                <w:rFonts w:eastAsia="Calibri" w:cs="Times New Roman"/>
                <w:i/>
                <w:sz w:val="24"/>
                <w:szCs w:val="24"/>
              </w:rPr>
            </w:pPr>
            <w:r>
              <w:rPr>
                <w:rFonts w:eastAsia="Calibri" w:cs="Times New Roman"/>
                <w:i/>
                <w:sz w:val="24"/>
                <w:szCs w:val="24"/>
              </w:rPr>
              <w:t>Sociologie maior</w:t>
            </w:r>
          </w:p>
        </w:tc>
      </w:tr>
      <w:tr w:rsidR="00BD750B" w:rsidRPr="000C697A" w14:paraId="23916A0C" w14:textId="77777777" w:rsidTr="00E165A2">
        <w:trPr>
          <w:trHeight w:val="415"/>
        </w:trPr>
        <w:tc>
          <w:tcPr>
            <w:tcW w:w="2616" w:type="dxa"/>
            <w:tcBorders>
              <w:top w:val="single" w:sz="2" w:space="0" w:color="auto"/>
              <w:left w:val="double" w:sz="4" w:space="0" w:color="auto"/>
              <w:bottom w:val="single" w:sz="4" w:space="0" w:color="auto"/>
              <w:right w:val="single" w:sz="2" w:space="0" w:color="auto"/>
            </w:tcBorders>
            <w:hideMark/>
          </w:tcPr>
          <w:p w14:paraId="602112F3" w14:textId="77777777" w:rsidR="00BD750B" w:rsidRPr="000C697A" w:rsidRDefault="00BD750B" w:rsidP="00893CD3">
            <w:pPr>
              <w:spacing w:after="0" w:line="276" w:lineRule="auto"/>
              <w:jc w:val="left"/>
              <w:rPr>
                <w:rFonts w:eastAsia="Calibri" w:cs="Times New Roman"/>
                <w:b/>
                <w:sz w:val="24"/>
                <w:szCs w:val="24"/>
              </w:rPr>
            </w:pPr>
            <w:r w:rsidRPr="000C697A">
              <w:rPr>
                <w:rFonts w:eastAsia="Calibri" w:cs="Times New Roman"/>
                <w:b/>
                <w:sz w:val="24"/>
                <w:szCs w:val="24"/>
              </w:rPr>
              <w:t>Obor obhajoby práce:</w:t>
            </w:r>
          </w:p>
        </w:tc>
        <w:tc>
          <w:tcPr>
            <w:tcW w:w="6426" w:type="dxa"/>
            <w:tcBorders>
              <w:top w:val="single" w:sz="2" w:space="0" w:color="auto"/>
              <w:left w:val="single" w:sz="2" w:space="0" w:color="auto"/>
              <w:bottom w:val="single" w:sz="4" w:space="0" w:color="auto"/>
              <w:right w:val="double" w:sz="4" w:space="0" w:color="auto"/>
            </w:tcBorders>
          </w:tcPr>
          <w:p w14:paraId="6FE0F12E" w14:textId="68AB5E83" w:rsidR="00BD750B" w:rsidRPr="000C697A" w:rsidRDefault="00BD750B" w:rsidP="00E165A2">
            <w:pPr>
              <w:spacing w:after="0" w:line="240" w:lineRule="auto"/>
              <w:rPr>
                <w:rFonts w:eastAsia="Calibri" w:cs="Times New Roman"/>
                <w:i/>
                <w:sz w:val="24"/>
                <w:szCs w:val="24"/>
              </w:rPr>
            </w:pPr>
            <w:r w:rsidRPr="005D21FE">
              <w:rPr>
                <w:rFonts w:eastAsia="Calibri" w:cs="Times New Roman"/>
                <w:i/>
                <w:sz w:val="24"/>
                <w:szCs w:val="24"/>
              </w:rPr>
              <w:t xml:space="preserve">sociologie </w:t>
            </w:r>
          </w:p>
        </w:tc>
      </w:tr>
      <w:tr w:rsidR="00BD750B" w:rsidRPr="000C697A" w14:paraId="072133AA" w14:textId="77777777" w:rsidTr="00E165A2">
        <w:trPr>
          <w:trHeight w:val="415"/>
        </w:trPr>
        <w:tc>
          <w:tcPr>
            <w:tcW w:w="2616" w:type="dxa"/>
            <w:tcBorders>
              <w:top w:val="single" w:sz="2" w:space="0" w:color="auto"/>
              <w:left w:val="double" w:sz="4" w:space="0" w:color="auto"/>
              <w:bottom w:val="single" w:sz="4" w:space="0" w:color="auto"/>
              <w:right w:val="single" w:sz="2" w:space="0" w:color="auto"/>
            </w:tcBorders>
            <w:hideMark/>
          </w:tcPr>
          <w:p w14:paraId="1C9E1D69" w14:textId="77777777" w:rsidR="00BD750B" w:rsidRPr="000C697A" w:rsidRDefault="00BD750B" w:rsidP="00E165A2">
            <w:pPr>
              <w:spacing w:after="0" w:line="276" w:lineRule="auto"/>
              <w:rPr>
                <w:rFonts w:eastAsia="Calibri" w:cs="Times New Roman"/>
                <w:b/>
                <w:sz w:val="24"/>
                <w:szCs w:val="24"/>
              </w:rPr>
            </w:pPr>
            <w:r w:rsidRPr="000C697A">
              <w:rPr>
                <w:rFonts w:eastAsia="Calibri" w:cs="Times New Roman"/>
                <w:b/>
                <w:sz w:val="24"/>
                <w:szCs w:val="24"/>
              </w:rPr>
              <w:t>Vedoucí práce:</w:t>
            </w:r>
          </w:p>
        </w:tc>
        <w:tc>
          <w:tcPr>
            <w:tcW w:w="6426" w:type="dxa"/>
            <w:tcBorders>
              <w:top w:val="single" w:sz="2" w:space="0" w:color="auto"/>
              <w:left w:val="single" w:sz="2" w:space="0" w:color="auto"/>
              <w:bottom w:val="single" w:sz="4" w:space="0" w:color="auto"/>
              <w:right w:val="double" w:sz="4" w:space="0" w:color="auto"/>
            </w:tcBorders>
          </w:tcPr>
          <w:p w14:paraId="78DB10D2" w14:textId="4C622576" w:rsidR="00BD750B" w:rsidRPr="000C697A" w:rsidRDefault="00E32FA2" w:rsidP="00E165A2">
            <w:pPr>
              <w:spacing w:after="0" w:line="240" w:lineRule="auto"/>
              <w:rPr>
                <w:rFonts w:eastAsia="Calibri" w:cs="Times New Roman"/>
                <w:sz w:val="24"/>
                <w:szCs w:val="24"/>
              </w:rPr>
            </w:pPr>
            <w:r w:rsidRPr="00E32FA2">
              <w:rPr>
                <w:rFonts w:eastAsia="Calibri" w:cs="Times New Roman"/>
                <w:sz w:val="24"/>
                <w:szCs w:val="24"/>
              </w:rPr>
              <w:t xml:space="preserve">Mgr. Martin </w:t>
            </w:r>
            <w:proofErr w:type="spellStart"/>
            <w:r>
              <w:rPr>
                <w:rFonts w:eastAsia="Calibri" w:cs="Times New Roman"/>
                <w:sz w:val="24"/>
                <w:szCs w:val="24"/>
              </w:rPr>
              <w:t>Fafejta</w:t>
            </w:r>
            <w:proofErr w:type="spellEnd"/>
            <w:r w:rsidRPr="00E32FA2">
              <w:rPr>
                <w:rFonts w:eastAsia="Calibri" w:cs="Times New Roman"/>
                <w:sz w:val="24"/>
                <w:szCs w:val="24"/>
              </w:rPr>
              <w:t>, Ph.D.</w:t>
            </w:r>
          </w:p>
        </w:tc>
      </w:tr>
      <w:tr w:rsidR="00BD750B" w:rsidRPr="000C697A" w14:paraId="7BB76794" w14:textId="77777777" w:rsidTr="00E165A2">
        <w:trPr>
          <w:trHeight w:val="415"/>
        </w:trPr>
        <w:tc>
          <w:tcPr>
            <w:tcW w:w="2616" w:type="dxa"/>
            <w:tcBorders>
              <w:top w:val="single" w:sz="4" w:space="0" w:color="auto"/>
              <w:left w:val="double" w:sz="4" w:space="0" w:color="auto"/>
              <w:bottom w:val="double" w:sz="4" w:space="0" w:color="auto"/>
              <w:right w:val="single" w:sz="2" w:space="0" w:color="auto"/>
            </w:tcBorders>
            <w:hideMark/>
          </w:tcPr>
          <w:p w14:paraId="1FC7BF7A" w14:textId="77777777" w:rsidR="00BD750B" w:rsidRPr="000C697A" w:rsidRDefault="00BD750B" w:rsidP="00E165A2">
            <w:pPr>
              <w:spacing w:after="0" w:line="276" w:lineRule="auto"/>
              <w:rPr>
                <w:rFonts w:eastAsia="Calibri" w:cs="Times New Roman"/>
                <w:b/>
                <w:sz w:val="24"/>
                <w:szCs w:val="24"/>
              </w:rPr>
            </w:pPr>
            <w:r w:rsidRPr="000C697A">
              <w:rPr>
                <w:rFonts w:eastAsia="Calibri" w:cs="Times New Roman"/>
                <w:b/>
                <w:sz w:val="24"/>
                <w:szCs w:val="24"/>
              </w:rPr>
              <w:t>Rok obhajoby:</w:t>
            </w:r>
          </w:p>
        </w:tc>
        <w:tc>
          <w:tcPr>
            <w:tcW w:w="6426" w:type="dxa"/>
            <w:tcBorders>
              <w:top w:val="single" w:sz="2" w:space="0" w:color="auto"/>
              <w:left w:val="single" w:sz="2" w:space="0" w:color="auto"/>
              <w:bottom w:val="single" w:sz="4" w:space="0" w:color="auto"/>
              <w:right w:val="double" w:sz="4" w:space="0" w:color="auto"/>
            </w:tcBorders>
          </w:tcPr>
          <w:p w14:paraId="4D096012" w14:textId="3B7CCE9D" w:rsidR="00BD750B" w:rsidRPr="009D5AF6" w:rsidRDefault="00BD750B" w:rsidP="00E165A2">
            <w:pPr>
              <w:spacing w:after="0" w:line="240" w:lineRule="auto"/>
              <w:rPr>
                <w:rFonts w:eastAsia="Calibri" w:cs="Times New Roman"/>
                <w:i/>
                <w:sz w:val="24"/>
                <w:szCs w:val="24"/>
              </w:rPr>
            </w:pPr>
            <w:r w:rsidRPr="009D5AF6">
              <w:rPr>
                <w:rFonts w:eastAsia="Calibri" w:cs="Times New Roman"/>
                <w:i/>
                <w:sz w:val="24"/>
                <w:szCs w:val="24"/>
              </w:rPr>
              <w:t>20</w:t>
            </w:r>
            <w:r w:rsidR="00FC5C1A">
              <w:rPr>
                <w:rFonts w:eastAsia="Calibri" w:cs="Times New Roman"/>
                <w:i/>
                <w:sz w:val="24"/>
                <w:szCs w:val="24"/>
              </w:rPr>
              <w:t>22</w:t>
            </w:r>
          </w:p>
        </w:tc>
      </w:tr>
      <w:tr w:rsidR="00BD750B" w:rsidRPr="000C697A" w14:paraId="1A52D443" w14:textId="77777777" w:rsidTr="00E165A2">
        <w:tc>
          <w:tcPr>
            <w:tcW w:w="2616" w:type="dxa"/>
            <w:tcBorders>
              <w:top w:val="double" w:sz="4" w:space="0" w:color="auto"/>
              <w:left w:val="nil"/>
              <w:bottom w:val="double" w:sz="4" w:space="0" w:color="auto"/>
              <w:right w:val="nil"/>
            </w:tcBorders>
          </w:tcPr>
          <w:p w14:paraId="460D9F30" w14:textId="77777777" w:rsidR="00BD750B" w:rsidRPr="000C697A" w:rsidRDefault="00BD750B" w:rsidP="00E165A2">
            <w:pPr>
              <w:spacing w:after="0" w:line="276" w:lineRule="auto"/>
              <w:rPr>
                <w:rFonts w:eastAsia="Calibri" w:cs="Times New Roman"/>
                <w:sz w:val="24"/>
                <w:szCs w:val="24"/>
              </w:rPr>
            </w:pPr>
          </w:p>
        </w:tc>
        <w:tc>
          <w:tcPr>
            <w:tcW w:w="6426" w:type="dxa"/>
            <w:tcBorders>
              <w:top w:val="double" w:sz="4" w:space="0" w:color="auto"/>
              <w:left w:val="nil"/>
              <w:bottom w:val="double" w:sz="4" w:space="0" w:color="auto"/>
              <w:right w:val="nil"/>
            </w:tcBorders>
          </w:tcPr>
          <w:p w14:paraId="13A0C92F" w14:textId="5FADF915" w:rsidR="00BD750B" w:rsidRPr="000C697A" w:rsidRDefault="00BD750B" w:rsidP="00E165A2">
            <w:pPr>
              <w:spacing w:after="0" w:line="276" w:lineRule="auto"/>
              <w:rPr>
                <w:rFonts w:eastAsia="Calibri" w:cs="Times New Roman"/>
                <w:sz w:val="24"/>
                <w:szCs w:val="24"/>
              </w:rPr>
            </w:pPr>
          </w:p>
        </w:tc>
      </w:tr>
      <w:tr w:rsidR="00BD750B" w:rsidRPr="000C697A" w14:paraId="2B421293" w14:textId="77777777" w:rsidTr="00E165A2">
        <w:trPr>
          <w:trHeight w:val="499"/>
        </w:trPr>
        <w:tc>
          <w:tcPr>
            <w:tcW w:w="2616" w:type="dxa"/>
            <w:tcBorders>
              <w:top w:val="double" w:sz="4" w:space="0" w:color="auto"/>
              <w:left w:val="double" w:sz="4" w:space="0" w:color="auto"/>
              <w:bottom w:val="single" w:sz="2" w:space="0" w:color="auto"/>
              <w:right w:val="single" w:sz="2" w:space="0" w:color="auto"/>
            </w:tcBorders>
            <w:hideMark/>
          </w:tcPr>
          <w:p w14:paraId="76A5CD0D" w14:textId="77777777" w:rsidR="00BD750B" w:rsidRPr="000C697A" w:rsidRDefault="00BD750B" w:rsidP="00E165A2">
            <w:pPr>
              <w:spacing w:after="0" w:line="276" w:lineRule="auto"/>
              <w:rPr>
                <w:rFonts w:eastAsia="Calibri" w:cs="Times New Roman"/>
                <w:b/>
                <w:sz w:val="24"/>
                <w:szCs w:val="24"/>
              </w:rPr>
            </w:pPr>
            <w:r w:rsidRPr="000C697A">
              <w:rPr>
                <w:rFonts w:eastAsia="Calibri" w:cs="Times New Roman"/>
                <w:b/>
                <w:sz w:val="24"/>
                <w:szCs w:val="24"/>
              </w:rPr>
              <w:t>Název práce:</w:t>
            </w:r>
          </w:p>
        </w:tc>
        <w:tc>
          <w:tcPr>
            <w:tcW w:w="6426" w:type="dxa"/>
            <w:tcBorders>
              <w:top w:val="double" w:sz="4" w:space="0" w:color="auto"/>
              <w:left w:val="single" w:sz="2" w:space="0" w:color="auto"/>
              <w:bottom w:val="single" w:sz="2" w:space="0" w:color="auto"/>
              <w:right w:val="double" w:sz="4" w:space="0" w:color="auto"/>
            </w:tcBorders>
          </w:tcPr>
          <w:p w14:paraId="7AEED830" w14:textId="57538911" w:rsidR="00806390" w:rsidRDefault="00B706E9" w:rsidP="00806390">
            <w:pPr>
              <w:rPr>
                <w:rFonts w:cs="Times New Roman"/>
                <w:b/>
                <w:bCs/>
                <w:sz w:val="24"/>
                <w:szCs w:val="24"/>
              </w:rPr>
            </w:pPr>
            <w:r>
              <w:rPr>
                <w:rFonts w:cs="Times New Roman"/>
                <w:b/>
                <w:bCs/>
                <w:sz w:val="24"/>
                <w:szCs w:val="24"/>
              </w:rPr>
              <w:t>Láska a vztahy českých seniorek</w:t>
            </w:r>
          </w:p>
          <w:p w14:paraId="51B86D33" w14:textId="5973ADF6" w:rsidR="00806390" w:rsidRPr="00B706E9" w:rsidRDefault="00B706E9" w:rsidP="00B706E9">
            <w:pPr>
              <w:jc w:val="left"/>
              <w:rPr>
                <w:rFonts w:cs="Times New Roman"/>
                <w:i/>
                <w:iCs/>
                <w:sz w:val="24"/>
                <w:szCs w:val="24"/>
              </w:rPr>
            </w:pPr>
            <w:r w:rsidRPr="00B706E9">
              <w:rPr>
                <w:rFonts w:cs="Times New Roman"/>
                <w:i/>
                <w:iCs/>
                <w:sz w:val="24"/>
                <w:szCs w:val="24"/>
              </w:rPr>
              <w:t>Dlouhodobé vztahy v životních drahách českých seniorek</w:t>
            </w:r>
          </w:p>
        </w:tc>
      </w:tr>
      <w:tr w:rsidR="00BD750B" w:rsidRPr="000C697A" w14:paraId="281F1376" w14:textId="77777777" w:rsidTr="00E165A2">
        <w:trPr>
          <w:trHeight w:val="2415"/>
        </w:trPr>
        <w:tc>
          <w:tcPr>
            <w:tcW w:w="2616" w:type="dxa"/>
            <w:tcBorders>
              <w:top w:val="single" w:sz="2" w:space="0" w:color="auto"/>
              <w:left w:val="double" w:sz="4" w:space="0" w:color="auto"/>
              <w:bottom w:val="single" w:sz="2" w:space="0" w:color="auto"/>
              <w:right w:val="single" w:sz="2" w:space="0" w:color="auto"/>
            </w:tcBorders>
            <w:hideMark/>
          </w:tcPr>
          <w:p w14:paraId="20CF4B19" w14:textId="77777777" w:rsidR="00BD750B" w:rsidRPr="00423CD5" w:rsidRDefault="00BD750B" w:rsidP="00E165A2">
            <w:pPr>
              <w:spacing w:after="0" w:line="276" w:lineRule="auto"/>
              <w:rPr>
                <w:rFonts w:eastAsia="Calibri" w:cs="Times New Roman"/>
                <w:b/>
                <w:sz w:val="24"/>
                <w:szCs w:val="24"/>
              </w:rPr>
            </w:pPr>
            <w:r w:rsidRPr="00423CD5">
              <w:rPr>
                <w:rFonts w:eastAsia="Calibri" w:cs="Times New Roman"/>
                <w:b/>
                <w:sz w:val="24"/>
                <w:szCs w:val="24"/>
              </w:rPr>
              <w:t>Anotace práce:</w:t>
            </w:r>
          </w:p>
        </w:tc>
        <w:tc>
          <w:tcPr>
            <w:tcW w:w="6426" w:type="dxa"/>
            <w:tcBorders>
              <w:top w:val="single" w:sz="2" w:space="0" w:color="auto"/>
              <w:left w:val="single" w:sz="2" w:space="0" w:color="auto"/>
              <w:bottom w:val="single" w:sz="2" w:space="0" w:color="auto"/>
              <w:right w:val="double" w:sz="4" w:space="0" w:color="auto"/>
            </w:tcBorders>
          </w:tcPr>
          <w:p w14:paraId="4B80D2AD" w14:textId="2FCF090B" w:rsidR="00071944" w:rsidRPr="00423CD5" w:rsidRDefault="00423CD5" w:rsidP="005D0BD7">
            <w:pPr>
              <w:rPr>
                <w:rFonts w:cs="Times New Roman"/>
                <w:sz w:val="24"/>
                <w:szCs w:val="24"/>
              </w:rPr>
            </w:pPr>
            <w:r w:rsidRPr="00423CD5">
              <w:rPr>
                <w:sz w:val="24"/>
                <w:szCs w:val="24"/>
              </w:rPr>
              <w:t xml:space="preserve">Tato práce je věnována reflexi </w:t>
            </w:r>
            <w:r>
              <w:rPr>
                <w:sz w:val="24"/>
                <w:szCs w:val="24"/>
              </w:rPr>
              <w:t xml:space="preserve">a interpretaci </w:t>
            </w:r>
            <w:r w:rsidRPr="00423CD5">
              <w:rPr>
                <w:sz w:val="24"/>
                <w:szCs w:val="24"/>
              </w:rPr>
              <w:t xml:space="preserve">dlouhodobých vztahů </w:t>
            </w:r>
            <w:r w:rsidRPr="00423CD5">
              <w:rPr>
                <w:rFonts w:cs="Times New Roman"/>
                <w:sz w:val="24"/>
                <w:szCs w:val="24"/>
              </w:rPr>
              <w:t>v životních drahách českých seniorek</w:t>
            </w:r>
            <w:r w:rsidRPr="00423CD5">
              <w:rPr>
                <w:sz w:val="24"/>
                <w:szCs w:val="24"/>
              </w:rPr>
              <w:t xml:space="preserve">. </w:t>
            </w:r>
            <w:r>
              <w:rPr>
                <w:sz w:val="24"/>
                <w:szCs w:val="24"/>
              </w:rPr>
              <w:t>Cílem</w:t>
            </w:r>
            <w:r w:rsidRPr="00423CD5">
              <w:rPr>
                <w:sz w:val="24"/>
                <w:szCs w:val="24"/>
              </w:rPr>
              <w:t xml:space="preserve"> této práce je vybudovat zakotvenou teorii, která </w:t>
            </w:r>
            <w:proofErr w:type="gramStart"/>
            <w:r w:rsidRPr="00423CD5">
              <w:rPr>
                <w:sz w:val="24"/>
                <w:szCs w:val="24"/>
              </w:rPr>
              <w:t>přiblíží</w:t>
            </w:r>
            <w:proofErr w:type="gramEnd"/>
            <w:r w:rsidRPr="00423CD5">
              <w:rPr>
                <w:sz w:val="24"/>
                <w:szCs w:val="24"/>
              </w:rPr>
              <w:t xml:space="preserve"> kontext a osvětlí příčiny a strategie udržování dlouhodobých vztahů</w:t>
            </w:r>
            <w:r>
              <w:rPr>
                <w:sz w:val="24"/>
                <w:szCs w:val="24"/>
              </w:rPr>
              <w:t xml:space="preserve"> seniorek napříč jejich životními drahami. </w:t>
            </w:r>
            <w:r w:rsidRPr="00423CD5">
              <w:rPr>
                <w:sz w:val="24"/>
                <w:szCs w:val="24"/>
              </w:rPr>
              <w:t xml:space="preserve"> </w:t>
            </w:r>
            <w:r w:rsidRPr="00423CD5">
              <w:rPr>
                <w:rFonts w:cs="Times New Roman"/>
                <w:sz w:val="24"/>
                <w:szCs w:val="24"/>
              </w:rPr>
              <w:t>Práce se skládá z teoretické části, která nastiňuje základní teoretická východiska, dále z části věnované metodologii výzkumu a posledně z části analytické, která na základě analýzy narativních rozhovorů osvětluje nově vzniklou teorii.</w:t>
            </w:r>
            <w:r w:rsidR="003E0844">
              <w:rPr>
                <w:rFonts w:cs="Times New Roman"/>
                <w:sz w:val="24"/>
                <w:szCs w:val="24"/>
              </w:rPr>
              <w:t xml:space="preserve"> </w:t>
            </w:r>
            <w:r w:rsidR="00071944">
              <w:rPr>
                <w:rFonts w:cs="Times New Roman"/>
                <w:sz w:val="24"/>
                <w:szCs w:val="24"/>
              </w:rPr>
              <w:t>Ta</w:t>
            </w:r>
            <w:r w:rsidR="009539F6">
              <w:rPr>
                <w:rFonts w:cs="Times New Roman"/>
                <w:sz w:val="24"/>
                <w:szCs w:val="24"/>
              </w:rPr>
              <w:t>to teorie</w:t>
            </w:r>
            <w:r w:rsidR="00071944">
              <w:rPr>
                <w:rFonts w:cs="Times New Roman"/>
                <w:sz w:val="24"/>
                <w:szCs w:val="24"/>
              </w:rPr>
              <w:t xml:space="preserve"> vnímá vývoj dlouhodobého vztahu jako ústřední jev, daný sdílenou situací a vizí partnerů. Udržení </w:t>
            </w:r>
            <w:r w:rsidR="00071944" w:rsidRPr="005D0BD7">
              <w:rPr>
                <w:rFonts w:cs="Times New Roman"/>
                <w:sz w:val="24"/>
                <w:szCs w:val="24"/>
              </w:rPr>
              <w:t>vztahu se odvíjí od</w:t>
            </w:r>
            <w:r w:rsidR="00071944">
              <w:rPr>
                <w:rFonts w:cs="Times New Roman"/>
                <w:sz w:val="24"/>
                <w:szCs w:val="24"/>
              </w:rPr>
              <w:t xml:space="preserve"> strategií jednání žen ve prospěch zajištění stability vztahu, rodiny a domácnosti. </w:t>
            </w:r>
            <w:r w:rsidR="005D0BD7">
              <w:rPr>
                <w:rFonts w:cs="Times New Roman"/>
                <w:sz w:val="24"/>
                <w:szCs w:val="24"/>
              </w:rPr>
              <w:t xml:space="preserve">Vztah byl interpretován jako funkční a spokojený poté, co pár napříč vývojovými etapami vztahu jednal společně. </w:t>
            </w:r>
            <w:r w:rsidR="00F83EA8">
              <w:rPr>
                <w:rFonts w:cs="Times New Roman"/>
                <w:sz w:val="24"/>
                <w:szCs w:val="24"/>
              </w:rPr>
              <w:t>Samostatné</w:t>
            </w:r>
            <w:r w:rsidR="005D0BD7">
              <w:rPr>
                <w:rFonts w:cs="Times New Roman"/>
                <w:sz w:val="24"/>
                <w:szCs w:val="24"/>
              </w:rPr>
              <w:t xml:space="preserve"> jednání partnerů se ukázalo být prospěšné pro vztah pouze v případě, že bylo založené na společné dohodě a vizi partnerů.</w:t>
            </w:r>
          </w:p>
        </w:tc>
      </w:tr>
      <w:tr w:rsidR="00BD750B" w:rsidRPr="000C697A" w14:paraId="5EE9A68A" w14:textId="77777777" w:rsidTr="00E165A2">
        <w:trPr>
          <w:trHeight w:val="398"/>
        </w:trPr>
        <w:tc>
          <w:tcPr>
            <w:tcW w:w="2616" w:type="dxa"/>
            <w:tcBorders>
              <w:top w:val="single" w:sz="2" w:space="0" w:color="auto"/>
              <w:left w:val="double" w:sz="4" w:space="0" w:color="auto"/>
              <w:bottom w:val="single" w:sz="4" w:space="0" w:color="auto"/>
              <w:right w:val="single" w:sz="2" w:space="0" w:color="auto"/>
            </w:tcBorders>
            <w:hideMark/>
          </w:tcPr>
          <w:p w14:paraId="4B3A5CD3" w14:textId="77777777" w:rsidR="00BD750B" w:rsidRPr="000C697A" w:rsidRDefault="00BD750B" w:rsidP="00E165A2">
            <w:pPr>
              <w:spacing w:after="0" w:line="276" w:lineRule="auto"/>
              <w:rPr>
                <w:rFonts w:eastAsia="Calibri" w:cs="Times New Roman"/>
                <w:b/>
                <w:sz w:val="24"/>
                <w:szCs w:val="24"/>
              </w:rPr>
            </w:pPr>
            <w:r w:rsidRPr="000C697A">
              <w:rPr>
                <w:rFonts w:eastAsia="Calibri" w:cs="Times New Roman"/>
                <w:b/>
                <w:sz w:val="24"/>
                <w:szCs w:val="24"/>
              </w:rPr>
              <w:t>Klíčová slova:</w:t>
            </w:r>
          </w:p>
        </w:tc>
        <w:tc>
          <w:tcPr>
            <w:tcW w:w="6426" w:type="dxa"/>
            <w:tcBorders>
              <w:top w:val="single" w:sz="2" w:space="0" w:color="auto"/>
              <w:left w:val="single" w:sz="2" w:space="0" w:color="auto"/>
              <w:bottom w:val="single" w:sz="4" w:space="0" w:color="auto"/>
              <w:right w:val="double" w:sz="4" w:space="0" w:color="auto"/>
            </w:tcBorders>
          </w:tcPr>
          <w:p w14:paraId="1907E505" w14:textId="3A86990F" w:rsidR="00BD750B" w:rsidRPr="000C697A" w:rsidRDefault="00006D2E" w:rsidP="00E165A2">
            <w:pPr>
              <w:spacing w:after="0" w:line="240" w:lineRule="auto"/>
              <w:rPr>
                <w:rFonts w:eastAsia="Calibri" w:cs="Times New Roman"/>
                <w:sz w:val="24"/>
                <w:szCs w:val="24"/>
              </w:rPr>
            </w:pPr>
            <w:r>
              <w:rPr>
                <w:rFonts w:eastAsia="Calibri" w:cs="Times New Roman"/>
                <w:sz w:val="24"/>
                <w:szCs w:val="24"/>
              </w:rPr>
              <w:t>Životní dráha, seniorky, dlouhodobé vztahy, partnerství</w:t>
            </w:r>
            <w:r w:rsidR="00430366">
              <w:rPr>
                <w:rFonts w:eastAsia="Calibri" w:cs="Times New Roman"/>
                <w:sz w:val="24"/>
                <w:szCs w:val="24"/>
              </w:rPr>
              <w:t>, vztahy za socialismu</w:t>
            </w:r>
          </w:p>
        </w:tc>
      </w:tr>
      <w:tr w:rsidR="00BD750B" w:rsidRPr="000C697A" w14:paraId="09DA6F27" w14:textId="77777777" w:rsidTr="00E165A2">
        <w:trPr>
          <w:trHeight w:val="499"/>
        </w:trPr>
        <w:tc>
          <w:tcPr>
            <w:tcW w:w="2616" w:type="dxa"/>
            <w:tcBorders>
              <w:top w:val="single" w:sz="2" w:space="0" w:color="auto"/>
              <w:left w:val="double" w:sz="4" w:space="0" w:color="auto"/>
              <w:bottom w:val="single" w:sz="4" w:space="0" w:color="auto"/>
              <w:right w:val="single" w:sz="2" w:space="0" w:color="auto"/>
            </w:tcBorders>
            <w:hideMark/>
          </w:tcPr>
          <w:p w14:paraId="44A6DF0A" w14:textId="77777777" w:rsidR="00BD750B" w:rsidRPr="000C697A" w:rsidRDefault="00BD750B" w:rsidP="00E165A2">
            <w:pPr>
              <w:spacing w:after="0" w:line="276" w:lineRule="auto"/>
              <w:rPr>
                <w:rFonts w:eastAsia="Calibri" w:cs="Times New Roman"/>
                <w:b/>
                <w:sz w:val="24"/>
                <w:szCs w:val="24"/>
                <w:lang w:val="en-GB"/>
              </w:rPr>
            </w:pPr>
            <w:r w:rsidRPr="001A6740">
              <w:rPr>
                <w:rFonts w:eastAsia="Calibri" w:cs="Times New Roman"/>
                <w:b/>
                <w:sz w:val="24"/>
                <w:szCs w:val="24"/>
                <w:lang w:val="en-GB"/>
              </w:rPr>
              <w:t>Title of Thesis</w:t>
            </w:r>
            <w:r w:rsidRPr="000C697A">
              <w:rPr>
                <w:rFonts w:eastAsia="Calibri"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14:paraId="50C7537B" w14:textId="3C68AF8C" w:rsidR="00BD750B" w:rsidRPr="000C697A" w:rsidRDefault="00052EC1" w:rsidP="00E165A2">
            <w:pPr>
              <w:spacing w:after="0" w:line="276" w:lineRule="auto"/>
              <w:rPr>
                <w:rFonts w:eastAsia="Calibri" w:cs="Times New Roman"/>
                <w:sz w:val="24"/>
                <w:szCs w:val="24"/>
              </w:rPr>
            </w:pPr>
            <w:r>
              <w:rPr>
                <w:rFonts w:eastAsia="Calibri" w:cs="Times New Roman"/>
                <w:sz w:val="24"/>
                <w:szCs w:val="24"/>
              </w:rPr>
              <w:t xml:space="preserve">Love and </w:t>
            </w:r>
            <w:proofErr w:type="spellStart"/>
            <w:r>
              <w:rPr>
                <w:rFonts w:eastAsia="Calibri" w:cs="Times New Roman"/>
                <w:sz w:val="24"/>
                <w:szCs w:val="24"/>
              </w:rPr>
              <w:t>relationships</w:t>
            </w:r>
            <w:proofErr w:type="spellEnd"/>
            <w:r>
              <w:rPr>
                <w:rFonts w:eastAsia="Calibri" w:cs="Times New Roman"/>
                <w:sz w:val="24"/>
                <w:szCs w:val="24"/>
              </w:rPr>
              <w:t xml:space="preserve"> </w:t>
            </w:r>
            <w:proofErr w:type="spellStart"/>
            <w:r>
              <w:rPr>
                <w:rFonts w:eastAsia="Calibri" w:cs="Times New Roman"/>
                <w:sz w:val="24"/>
                <w:szCs w:val="24"/>
              </w:rPr>
              <w:t>viewed</w:t>
            </w:r>
            <w:proofErr w:type="spellEnd"/>
            <w:r>
              <w:rPr>
                <w:rFonts w:eastAsia="Calibri" w:cs="Times New Roman"/>
                <w:sz w:val="24"/>
                <w:szCs w:val="24"/>
              </w:rPr>
              <w:t xml:space="preserve"> </w:t>
            </w:r>
            <w:proofErr w:type="spellStart"/>
            <w:r>
              <w:rPr>
                <w:rFonts w:eastAsia="Calibri" w:cs="Times New Roman"/>
                <w:sz w:val="24"/>
                <w:szCs w:val="24"/>
              </w:rPr>
              <w:t>through</w:t>
            </w:r>
            <w:proofErr w:type="spellEnd"/>
            <w:r>
              <w:rPr>
                <w:rFonts w:eastAsia="Calibri" w:cs="Times New Roman"/>
                <w:sz w:val="24"/>
                <w:szCs w:val="24"/>
              </w:rPr>
              <w:t xml:space="preserve"> </w:t>
            </w:r>
            <w:proofErr w:type="spellStart"/>
            <w:r>
              <w:rPr>
                <w:rFonts w:eastAsia="Calibri" w:cs="Times New Roman"/>
                <w:sz w:val="24"/>
                <w:szCs w:val="24"/>
              </w:rPr>
              <w:t>the</w:t>
            </w:r>
            <w:proofErr w:type="spellEnd"/>
            <w:r>
              <w:rPr>
                <w:rFonts w:eastAsia="Calibri" w:cs="Times New Roman"/>
                <w:sz w:val="24"/>
                <w:szCs w:val="24"/>
              </w:rPr>
              <w:t xml:space="preserve"> </w:t>
            </w:r>
            <w:proofErr w:type="spellStart"/>
            <w:r>
              <w:rPr>
                <w:rFonts w:eastAsia="Calibri" w:cs="Times New Roman"/>
                <w:sz w:val="24"/>
                <w:szCs w:val="24"/>
              </w:rPr>
              <w:t>lense</w:t>
            </w:r>
            <w:proofErr w:type="spellEnd"/>
            <w:r>
              <w:rPr>
                <w:rFonts w:eastAsia="Calibri" w:cs="Times New Roman"/>
                <w:sz w:val="24"/>
                <w:szCs w:val="24"/>
              </w:rPr>
              <w:t xml:space="preserve"> </w:t>
            </w:r>
            <w:proofErr w:type="spellStart"/>
            <w:r>
              <w:rPr>
                <w:rFonts w:eastAsia="Calibri" w:cs="Times New Roman"/>
                <w:sz w:val="24"/>
                <w:szCs w:val="24"/>
              </w:rPr>
              <w:t>of</w:t>
            </w:r>
            <w:proofErr w:type="spellEnd"/>
            <w:r>
              <w:rPr>
                <w:rFonts w:eastAsia="Calibri" w:cs="Times New Roman"/>
                <w:sz w:val="24"/>
                <w:szCs w:val="24"/>
              </w:rPr>
              <w:t xml:space="preserve"> </w:t>
            </w:r>
            <w:r w:rsidR="00B6206A">
              <w:rPr>
                <w:rFonts w:eastAsia="Calibri" w:cs="Times New Roman"/>
                <w:sz w:val="24"/>
                <w:szCs w:val="24"/>
              </w:rPr>
              <w:t>C</w:t>
            </w:r>
            <w:r>
              <w:rPr>
                <w:rFonts w:eastAsia="Calibri" w:cs="Times New Roman"/>
                <w:sz w:val="24"/>
                <w:szCs w:val="24"/>
              </w:rPr>
              <w:t xml:space="preserve">zech </w:t>
            </w:r>
            <w:proofErr w:type="spellStart"/>
            <w:r>
              <w:rPr>
                <w:rFonts w:eastAsia="Calibri" w:cs="Times New Roman"/>
                <w:sz w:val="24"/>
                <w:szCs w:val="24"/>
              </w:rPr>
              <w:t>female</w:t>
            </w:r>
            <w:proofErr w:type="spellEnd"/>
            <w:r>
              <w:rPr>
                <w:rFonts w:eastAsia="Calibri" w:cs="Times New Roman"/>
                <w:sz w:val="24"/>
                <w:szCs w:val="24"/>
              </w:rPr>
              <w:t xml:space="preserve"> senior </w:t>
            </w:r>
            <w:proofErr w:type="spellStart"/>
            <w:r>
              <w:rPr>
                <w:rFonts w:eastAsia="Calibri" w:cs="Times New Roman"/>
                <w:sz w:val="24"/>
                <w:szCs w:val="24"/>
              </w:rPr>
              <w:t>citizens</w:t>
            </w:r>
            <w:proofErr w:type="spellEnd"/>
          </w:p>
        </w:tc>
      </w:tr>
      <w:tr w:rsidR="00BD750B" w:rsidRPr="000C697A" w14:paraId="51868834" w14:textId="77777777" w:rsidTr="00E165A2">
        <w:trPr>
          <w:trHeight w:val="2077"/>
        </w:trPr>
        <w:tc>
          <w:tcPr>
            <w:tcW w:w="2616" w:type="dxa"/>
            <w:tcBorders>
              <w:top w:val="single" w:sz="2" w:space="0" w:color="auto"/>
              <w:left w:val="double" w:sz="4" w:space="0" w:color="auto"/>
              <w:bottom w:val="single" w:sz="4" w:space="0" w:color="auto"/>
              <w:right w:val="single" w:sz="2" w:space="0" w:color="auto"/>
            </w:tcBorders>
            <w:hideMark/>
          </w:tcPr>
          <w:p w14:paraId="1BE6DA00" w14:textId="77777777" w:rsidR="00BD750B" w:rsidRPr="000C697A" w:rsidRDefault="00BD750B" w:rsidP="00E165A2">
            <w:pPr>
              <w:spacing w:after="0" w:line="276" w:lineRule="auto"/>
              <w:rPr>
                <w:rFonts w:eastAsia="Calibri" w:cs="Times New Roman"/>
                <w:b/>
                <w:sz w:val="24"/>
                <w:szCs w:val="24"/>
                <w:lang w:val="en-GB"/>
              </w:rPr>
            </w:pPr>
            <w:r w:rsidRPr="000C697A">
              <w:rPr>
                <w:rFonts w:eastAsia="Calibri" w:cs="Times New Roman"/>
                <w:b/>
                <w:sz w:val="24"/>
                <w:szCs w:val="24"/>
                <w:lang w:val="en-GB"/>
              </w:rPr>
              <w:lastRenderedPageBreak/>
              <w:t>An</w:t>
            </w:r>
            <w:r w:rsidRPr="001A6740">
              <w:rPr>
                <w:rFonts w:eastAsia="Calibri" w:cs="Times New Roman"/>
                <w:b/>
                <w:sz w:val="24"/>
                <w:szCs w:val="24"/>
                <w:lang w:val="en-GB"/>
              </w:rPr>
              <w:t>n</w:t>
            </w:r>
            <w:r w:rsidRPr="000C697A">
              <w:rPr>
                <w:rFonts w:eastAsia="Calibri" w:cs="Times New Roman"/>
                <w:b/>
                <w:sz w:val="24"/>
                <w:szCs w:val="24"/>
                <w:lang w:val="en-GB"/>
              </w:rPr>
              <w:t>ota</w:t>
            </w:r>
            <w:r w:rsidRPr="001A6740">
              <w:rPr>
                <w:rFonts w:eastAsia="Calibri" w:cs="Times New Roman"/>
                <w:b/>
                <w:sz w:val="24"/>
                <w:szCs w:val="24"/>
                <w:lang w:val="en-GB"/>
              </w:rPr>
              <w:t>tion</w:t>
            </w:r>
            <w:r w:rsidRPr="000C697A">
              <w:rPr>
                <w:rFonts w:eastAsia="Calibri"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14:paraId="0245F9A3" w14:textId="0A6C4B23" w:rsidR="005D0BD7" w:rsidRPr="000C697A" w:rsidRDefault="00052EC1" w:rsidP="00E165A2">
            <w:pPr>
              <w:spacing w:after="0" w:line="240" w:lineRule="auto"/>
              <w:rPr>
                <w:rFonts w:eastAsia="Calibri" w:cs="Times New Roman"/>
                <w:sz w:val="24"/>
                <w:szCs w:val="24"/>
                <w:lang w:val="en-GB"/>
              </w:rPr>
            </w:pPr>
            <w:r>
              <w:rPr>
                <w:rFonts w:eastAsia="Calibri" w:cs="Times New Roman"/>
                <w:sz w:val="24"/>
                <w:szCs w:val="24"/>
                <w:lang w:val="en-GB"/>
              </w:rPr>
              <w:t xml:space="preserve">This thesis deals with </w:t>
            </w:r>
            <w:r w:rsidR="00706DC7">
              <w:rPr>
                <w:rFonts w:eastAsia="Calibri" w:cs="Times New Roman"/>
                <w:sz w:val="24"/>
                <w:szCs w:val="24"/>
                <w:lang w:val="en-GB"/>
              </w:rPr>
              <w:t xml:space="preserve">the </w:t>
            </w:r>
            <w:r>
              <w:rPr>
                <w:rFonts w:eastAsia="Calibri" w:cs="Times New Roman"/>
                <w:sz w:val="24"/>
                <w:szCs w:val="24"/>
                <w:lang w:val="en-GB"/>
              </w:rPr>
              <w:t xml:space="preserve">reflection and interpretation of </w:t>
            </w:r>
            <w:r w:rsidR="00B6206A">
              <w:rPr>
                <w:rFonts w:eastAsia="Calibri" w:cs="Times New Roman"/>
                <w:sz w:val="24"/>
                <w:szCs w:val="24"/>
                <w:lang w:val="en-GB"/>
              </w:rPr>
              <w:t xml:space="preserve">long-term relationships of </w:t>
            </w:r>
            <w:r w:rsidR="009539F6">
              <w:rPr>
                <w:rFonts w:eastAsia="Calibri" w:cs="Times New Roman"/>
                <w:sz w:val="24"/>
                <w:szCs w:val="24"/>
                <w:lang w:val="en-GB"/>
              </w:rPr>
              <w:t xml:space="preserve">female </w:t>
            </w:r>
            <w:r w:rsidR="00B6206A">
              <w:rPr>
                <w:rFonts w:eastAsia="Calibri" w:cs="Times New Roman"/>
                <w:sz w:val="24"/>
                <w:szCs w:val="24"/>
                <w:lang w:val="en-GB"/>
              </w:rPr>
              <w:t>Czech senior citizens th</w:t>
            </w:r>
            <w:r w:rsidR="00706DC7">
              <w:rPr>
                <w:rFonts w:eastAsia="Calibri" w:cs="Times New Roman"/>
                <w:sz w:val="24"/>
                <w:szCs w:val="24"/>
                <w:lang w:val="en-GB"/>
              </w:rPr>
              <w:t>r</w:t>
            </w:r>
            <w:r w:rsidR="00B6206A">
              <w:rPr>
                <w:rFonts w:eastAsia="Calibri" w:cs="Times New Roman"/>
                <w:sz w:val="24"/>
                <w:szCs w:val="24"/>
                <w:lang w:val="en-GB"/>
              </w:rPr>
              <w:t xml:space="preserve">oughout their life course. </w:t>
            </w:r>
            <w:r w:rsidR="00CF1231">
              <w:rPr>
                <w:rFonts w:eastAsia="Calibri" w:cs="Times New Roman"/>
                <w:sz w:val="24"/>
                <w:szCs w:val="24"/>
                <w:lang w:val="en-GB"/>
              </w:rPr>
              <w:t xml:space="preserve">Its main goal is to create a grounded theory which could clarify the main strategies of maintaining </w:t>
            </w:r>
            <w:r w:rsidR="00706DC7">
              <w:rPr>
                <w:rFonts w:eastAsia="Calibri" w:cs="Times New Roman"/>
                <w:sz w:val="24"/>
                <w:szCs w:val="24"/>
                <w:lang w:val="en-GB"/>
              </w:rPr>
              <w:t xml:space="preserve">a </w:t>
            </w:r>
            <w:r w:rsidR="00CF1231">
              <w:rPr>
                <w:rFonts w:eastAsia="Calibri" w:cs="Times New Roman"/>
                <w:sz w:val="24"/>
                <w:szCs w:val="24"/>
                <w:lang w:val="en-GB"/>
              </w:rPr>
              <w:t xml:space="preserve">long-term relationship. </w:t>
            </w:r>
            <w:r w:rsidR="00770F77">
              <w:rPr>
                <w:rFonts w:eastAsia="Calibri" w:cs="Times New Roman"/>
                <w:sz w:val="24"/>
                <w:szCs w:val="24"/>
                <w:lang w:val="en-GB"/>
              </w:rPr>
              <w:t xml:space="preserve">This thesis contains three parts; the first part </w:t>
            </w:r>
            <w:r w:rsidR="007B4649">
              <w:rPr>
                <w:rFonts w:eastAsia="Calibri" w:cs="Times New Roman"/>
                <w:sz w:val="24"/>
                <w:szCs w:val="24"/>
                <w:lang w:val="en-GB"/>
              </w:rPr>
              <w:t>incorporates</w:t>
            </w:r>
            <w:r w:rsidR="00770F77">
              <w:rPr>
                <w:rFonts w:eastAsia="Calibri" w:cs="Times New Roman"/>
                <w:sz w:val="24"/>
                <w:szCs w:val="24"/>
                <w:lang w:val="en-GB"/>
              </w:rPr>
              <w:t xml:space="preserve"> theoretical framework of this thesis, the second is dedicated to </w:t>
            </w:r>
            <w:r w:rsidR="00706DC7">
              <w:rPr>
                <w:rFonts w:eastAsia="Calibri" w:cs="Times New Roman"/>
                <w:sz w:val="24"/>
                <w:szCs w:val="24"/>
                <w:lang w:val="en-GB"/>
              </w:rPr>
              <w:t xml:space="preserve">the </w:t>
            </w:r>
            <w:r w:rsidR="00770F77">
              <w:rPr>
                <w:rFonts w:eastAsia="Calibri" w:cs="Times New Roman"/>
                <w:sz w:val="24"/>
                <w:szCs w:val="24"/>
                <w:lang w:val="en-GB"/>
              </w:rPr>
              <w:t xml:space="preserve">methodology used for data collection and analysis, and lastly, the third part </w:t>
            </w:r>
            <w:r w:rsidR="00A22F94">
              <w:rPr>
                <w:rFonts w:eastAsia="Calibri" w:cs="Times New Roman"/>
                <w:sz w:val="24"/>
                <w:szCs w:val="24"/>
                <w:lang w:val="en-GB"/>
              </w:rPr>
              <w:t xml:space="preserve">deals with analysing data collected through the narrative interview method, which then helps </w:t>
            </w:r>
            <w:r w:rsidR="005D0BD7">
              <w:rPr>
                <w:rFonts w:eastAsia="Calibri" w:cs="Times New Roman"/>
                <w:sz w:val="24"/>
                <w:szCs w:val="24"/>
                <w:lang w:val="en-GB"/>
              </w:rPr>
              <w:t>to create</w:t>
            </w:r>
            <w:r w:rsidR="00A22F94">
              <w:rPr>
                <w:rFonts w:eastAsia="Calibri" w:cs="Times New Roman"/>
                <w:sz w:val="24"/>
                <w:szCs w:val="24"/>
                <w:lang w:val="en-GB"/>
              </w:rPr>
              <w:t xml:space="preserve"> a new theory.</w:t>
            </w:r>
            <w:r w:rsidR="005D0BD7">
              <w:rPr>
                <w:rFonts w:eastAsia="Calibri" w:cs="Times New Roman"/>
                <w:sz w:val="24"/>
                <w:szCs w:val="24"/>
                <w:lang w:val="en-GB"/>
              </w:rPr>
              <w:t xml:space="preserve"> The theory </w:t>
            </w:r>
            <w:r w:rsidR="00A34419">
              <w:rPr>
                <w:rFonts w:eastAsia="Calibri" w:cs="Times New Roman"/>
                <w:sz w:val="24"/>
                <w:szCs w:val="24"/>
                <w:lang w:val="en-GB"/>
              </w:rPr>
              <w:t xml:space="preserve">itself </w:t>
            </w:r>
            <w:r w:rsidR="005D0BD7">
              <w:rPr>
                <w:rFonts w:eastAsia="Calibri" w:cs="Times New Roman"/>
                <w:sz w:val="24"/>
                <w:szCs w:val="24"/>
                <w:lang w:val="en-GB"/>
              </w:rPr>
              <w:t>establishes relationship development as the main phenomenon, oc</w:t>
            </w:r>
            <w:r w:rsidR="00CD5471">
              <w:rPr>
                <w:rFonts w:eastAsia="Calibri" w:cs="Times New Roman"/>
                <w:sz w:val="24"/>
                <w:szCs w:val="24"/>
                <w:lang w:val="en-GB"/>
              </w:rPr>
              <w:t xml:space="preserve">curring due to </w:t>
            </w:r>
            <w:r w:rsidR="00A33915">
              <w:rPr>
                <w:rFonts w:eastAsia="Calibri" w:cs="Times New Roman"/>
                <w:sz w:val="24"/>
                <w:szCs w:val="24"/>
                <w:lang w:val="en-GB"/>
              </w:rPr>
              <w:t xml:space="preserve">a </w:t>
            </w:r>
            <w:r w:rsidR="00CD5471">
              <w:rPr>
                <w:rFonts w:eastAsia="Calibri" w:cs="Times New Roman"/>
                <w:sz w:val="24"/>
                <w:szCs w:val="24"/>
                <w:lang w:val="en-GB"/>
              </w:rPr>
              <w:t xml:space="preserve">pair’s shared situation and relationship vision. The maintenance of a long-term relationship is possible when a woman uses strategies which help to assure the stability of </w:t>
            </w:r>
            <w:r w:rsidR="00A33915">
              <w:rPr>
                <w:rFonts w:eastAsia="Calibri" w:cs="Times New Roman"/>
                <w:sz w:val="24"/>
                <w:szCs w:val="24"/>
                <w:lang w:val="en-GB"/>
              </w:rPr>
              <w:t xml:space="preserve">her </w:t>
            </w:r>
            <w:r w:rsidR="00CD5471">
              <w:rPr>
                <w:rFonts w:eastAsia="Calibri" w:cs="Times New Roman"/>
                <w:sz w:val="24"/>
                <w:szCs w:val="24"/>
                <w:lang w:val="en-GB"/>
              </w:rPr>
              <w:t xml:space="preserve">family, home and said relationship. The relationship had been interpreted as functional and satisfactory </w:t>
            </w:r>
            <w:r w:rsidR="00A34419">
              <w:rPr>
                <w:rFonts w:eastAsia="Calibri" w:cs="Times New Roman"/>
                <w:sz w:val="24"/>
                <w:szCs w:val="24"/>
                <w:lang w:val="en-GB"/>
              </w:rPr>
              <w:t>when</w:t>
            </w:r>
            <w:r w:rsidR="00CD5471">
              <w:rPr>
                <w:rFonts w:eastAsia="Calibri" w:cs="Times New Roman"/>
                <w:sz w:val="24"/>
                <w:szCs w:val="24"/>
                <w:lang w:val="en-GB"/>
              </w:rPr>
              <w:t xml:space="preserve"> the pair </w:t>
            </w:r>
            <w:r w:rsidR="00A33915">
              <w:rPr>
                <w:rFonts w:eastAsia="Calibri" w:cs="Times New Roman"/>
                <w:sz w:val="24"/>
                <w:szCs w:val="24"/>
                <w:lang w:val="en-GB"/>
              </w:rPr>
              <w:t xml:space="preserve">acted together </w:t>
            </w:r>
            <w:r w:rsidR="00CD5471">
              <w:rPr>
                <w:rFonts w:eastAsia="Calibri" w:cs="Times New Roman"/>
                <w:sz w:val="24"/>
                <w:szCs w:val="24"/>
                <w:lang w:val="en-GB"/>
              </w:rPr>
              <w:t>throughout the relationship development stage</w:t>
            </w:r>
            <w:r w:rsidR="00A33915">
              <w:rPr>
                <w:rFonts w:eastAsia="Calibri" w:cs="Times New Roman"/>
                <w:sz w:val="24"/>
                <w:szCs w:val="24"/>
                <w:lang w:val="en-GB"/>
              </w:rPr>
              <w:t>s. Independent action taking could be beneficial for said relationship only in the case of the pair agreeing on said action taking.</w:t>
            </w:r>
          </w:p>
        </w:tc>
      </w:tr>
      <w:tr w:rsidR="00BD750B" w:rsidRPr="000C697A" w14:paraId="716D83DA" w14:textId="77777777" w:rsidTr="00E165A2">
        <w:trPr>
          <w:trHeight w:val="546"/>
        </w:trPr>
        <w:tc>
          <w:tcPr>
            <w:tcW w:w="2616" w:type="dxa"/>
            <w:tcBorders>
              <w:top w:val="single" w:sz="2" w:space="0" w:color="auto"/>
              <w:left w:val="double" w:sz="4" w:space="0" w:color="auto"/>
              <w:bottom w:val="single" w:sz="4" w:space="0" w:color="auto"/>
              <w:right w:val="single" w:sz="2" w:space="0" w:color="auto"/>
            </w:tcBorders>
            <w:hideMark/>
          </w:tcPr>
          <w:p w14:paraId="31241041" w14:textId="77777777" w:rsidR="00BD750B" w:rsidRPr="000C697A" w:rsidRDefault="00BD750B" w:rsidP="00E165A2">
            <w:pPr>
              <w:spacing w:after="0" w:line="276" w:lineRule="auto"/>
              <w:rPr>
                <w:rFonts w:eastAsia="Calibri" w:cs="Times New Roman"/>
                <w:b/>
                <w:sz w:val="24"/>
                <w:szCs w:val="24"/>
                <w:lang w:val="en-GB"/>
              </w:rPr>
            </w:pPr>
            <w:r w:rsidRPr="001A6740">
              <w:rPr>
                <w:rFonts w:eastAsia="Calibri" w:cs="Times New Roman"/>
                <w:b/>
                <w:sz w:val="24"/>
                <w:szCs w:val="24"/>
                <w:lang w:val="en-GB"/>
              </w:rPr>
              <w:t>Keywords</w:t>
            </w:r>
            <w:r w:rsidRPr="000C697A">
              <w:rPr>
                <w:rFonts w:eastAsia="Calibri" w:cs="Times New Roman"/>
                <w:b/>
                <w:sz w:val="24"/>
                <w:szCs w:val="24"/>
                <w:lang w:val="en-GB"/>
              </w:rPr>
              <w:t>:</w:t>
            </w:r>
          </w:p>
        </w:tc>
        <w:tc>
          <w:tcPr>
            <w:tcW w:w="6426" w:type="dxa"/>
            <w:tcBorders>
              <w:top w:val="single" w:sz="4" w:space="0" w:color="auto"/>
              <w:left w:val="single" w:sz="2" w:space="0" w:color="auto"/>
              <w:bottom w:val="single" w:sz="4" w:space="0" w:color="auto"/>
              <w:right w:val="double" w:sz="4" w:space="0" w:color="auto"/>
            </w:tcBorders>
          </w:tcPr>
          <w:p w14:paraId="4F906488" w14:textId="0FED6561" w:rsidR="00BD750B" w:rsidRPr="000C697A" w:rsidRDefault="002F0DFA" w:rsidP="00E165A2">
            <w:pPr>
              <w:spacing w:after="0" w:line="276" w:lineRule="auto"/>
              <w:rPr>
                <w:rFonts w:cs="Times New Roman"/>
                <w:sz w:val="24"/>
                <w:szCs w:val="24"/>
                <w:lang w:val="en-GB"/>
              </w:rPr>
            </w:pPr>
            <w:proofErr w:type="spellStart"/>
            <w:r>
              <w:rPr>
                <w:rFonts w:eastAsia="Calibri" w:cs="Times New Roman"/>
                <w:sz w:val="24"/>
                <w:szCs w:val="24"/>
              </w:rPr>
              <w:t>Life</w:t>
            </w:r>
            <w:proofErr w:type="spellEnd"/>
            <w:r>
              <w:rPr>
                <w:rFonts w:eastAsia="Calibri" w:cs="Times New Roman"/>
                <w:sz w:val="24"/>
                <w:szCs w:val="24"/>
              </w:rPr>
              <w:t xml:space="preserve"> </w:t>
            </w:r>
            <w:proofErr w:type="spellStart"/>
            <w:r>
              <w:rPr>
                <w:rFonts w:eastAsia="Calibri" w:cs="Times New Roman"/>
                <w:sz w:val="24"/>
                <w:szCs w:val="24"/>
              </w:rPr>
              <w:t>Course</w:t>
            </w:r>
            <w:proofErr w:type="spellEnd"/>
            <w:r>
              <w:rPr>
                <w:rFonts w:eastAsia="Calibri" w:cs="Times New Roman"/>
                <w:sz w:val="24"/>
                <w:szCs w:val="24"/>
              </w:rPr>
              <w:t xml:space="preserve">, </w:t>
            </w:r>
            <w:proofErr w:type="spellStart"/>
            <w:r>
              <w:rPr>
                <w:rFonts w:eastAsia="Calibri" w:cs="Times New Roman"/>
                <w:sz w:val="24"/>
                <w:szCs w:val="24"/>
              </w:rPr>
              <w:t>female</w:t>
            </w:r>
            <w:proofErr w:type="spellEnd"/>
            <w:r>
              <w:rPr>
                <w:rFonts w:eastAsia="Calibri" w:cs="Times New Roman"/>
                <w:sz w:val="24"/>
                <w:szCs w:val="24"/>
              </w:rPr>
              <w:t xml:space="preserve"> senior</w:t>
            </w:r>
            <w:r w:rsidR="0024072F">
              <w:rPr>
                <w:rFonts w:eastAsia="Calibri" w:cs="Times New Roman"/>
                <w:sz w:val="24"/>
                <w:szCs w:val="24"/>
              </w:rPr>
              <w:t xml:space="preserve"> </w:t>
            </w:r>
            <w:proofErr w:type="spellStart"/>
            <w:r w:rsidR="0024072F">
              <w:rPr>
                <w:rFonts w:eastAsia="Calibri" w:cs="Times New Roman"/>
                <w:sz w:val="24"/>
                <w:szCs w:val="24"/>
              </w:rPr>
              <w:t>citizens</w:t>
            </w:r>
            <w:proofErr w:type="spellEnd"/>
            <w:r>
              <w:rPr>
                <w:rFonts w:eastAsia="Calibri" w:cs="Times New Roman"/>
                <w:sz w:val="24"/>
                <w:szCs w:val="24"/>
              </w:rPr>
              <w:t>,</w:t>
            </w:r>
            <w:r w:rsidR="00006D2E">
              <w:rPr>
                <w:rFonts w:eastAsia="Calibri" w:cs="Times New Roman"/>
                <w:sz w:val="24"/>
                <w:szCs w:val="24"/>
              </w:rPr>
              <w:t xml:space="preserve"> </w:t>
            </w:r>
            <w:r>
              <w:rPr>
                <w:rFonts w:eastAsia="Calibri" w:cs="Times New Roman"/>
                <w:sz w:val="24"/>
                <w:szCs w:val="24"/>
              </w:rPr>
              <w:t xml:space="preserve">long-term </w:t>
            </w:r>
            <w:proofErr w:type="spellStart"/>
            <w:r>
              <w:rPr>
                <w:rFonts w:eastAsia="Calibri" w:cs="Times New Roman"/>
                <w:sz w:val="24"/>
                <w:szCs w:val="24"/>
              </w:rPr>
              <w:t>relationships</w:t>
            </w:r>
            <w:proofErr w:type="spellEnd"/>
            <w:r>
              <w:rPr>
                <w:rFonts w:eastAsia="Calibri" w:cs="Times New Roman"/>
                <w:sz w:val="24"/>
                <w:szCs w:val="24"/>
              </w:rPr>
              <w:t xml:space="preserve">, </w:t>
            </w:r>
            <w:proofErr w:type="spellStart"/>
            <w:r w:rsidR="00006D2E">
              <w:rPr>
                <w:rFonts w:eastAsia="Calibri" w:cs="Times New Roman"/>
                <w:sz w:val="24"/>
                <w:szCs w:val="24"/>
              </w:rPr>
              <w:t>partnership</w:t>
            </w:r>
            <w:proofErr w:type="spellEnd"/>
            <w:r w:rsidR="00006D2E">
              <w:rPr>
                <w:rFonts w:eastAsia="Calibri" w:cs="Times New Roman"/>
                <w:sz w:val="24"/>
                <w:szCs w:val="24"/>
              </w:rPr>
              <w:t xml:space="preserve">, </w:t>
            </w:r>
            <w:proofErr w:type="spellStart"/>
            <w:r w:rsidR="00430366">
              <w:rPr>
                <w:rFonts w:eastAsia="Calibri" w:cs="Times New Roman"/>
                <w:sz w:val="24"/>
                <w:szCs w:val="24"/>
              </w:rPr>
              <w:t>relationships</w:t>
            </w:r>
            <w:proofErr w:type="spellEnd"/>
            <w:r w:rsidR="00430366">
              <w:rPr>
                <w:rFonts w:eastAsia="Calibri" w:cs="Times New Roman"/>
                <w:sz w:val="24"/>
                <w:szCs w:val="24"/>
              </w:rPr>
              <w:t xml:space="preserve"> </w:t>
            </w:r>
            <w:proofErr w:type="spellStart"/>
            <w:r w:rsidR="00430366">
              <w:rPr>
                <w:rFonts w:eastAsia="Calibri" w:cs="Times New Roman"/>
                <w:sz w:val="24"/>
                <w:szCs w:val="24"/>
              </w:rPr>
              <w:t>during</w:t>
            </w:r>
            <w:proofErr w:type="spellEnd"/>
            <w:r w:rsidR="00430366">
              <w:rPr>
                <w:rFonts w:eastAsia="Calibri" w:cs="Times New Roman"/>
                <w:sz w:val="24"/>
                <w:szCs w:val="24"/>
              </w:rPr>
              <w:t xml:space="preserve"> </w:t>
            </w:r>
            <w:proofErr w:type="spellStart"/>
            <w:r w:rsidR="00430366">
              <w:rPr>
                <w:rFonts w:eastAsia="Calibri" w:cs="Times New Roman"/>
                <w:sz w:val="24"/>
                <w:szCs w:val="24"/>
              </w:rPr>
              <w:t>socialism</w:t>
            </w:r>
            <w:proofErr w:type="spellEnd"/>
          </w:p>
        </w:tc>
      </w:tr>
      <w:tr w:rsidR="00BD750B" w:rsidRPr="000C697A" w14:paraId="34DD60C1" w14:textId="77777777" w:rsidTr="00E165A2">
        <w:trPr>
          <w:trHeight w:val="359"/>
        </w:trPr>
        <w:tc>
          <w:tcPr>
            <w:tcW w:w="2616" w:type="dxa"/>
            <w:tcBorders>
              <w:top w:val="single" w:sz="2" w:space="0" w:color="auto"/>
              <w:left w:val="double" w:sz="4" w:space="0" w:color="auto"/>
              <w:bottom w:val="single" w:sz="4" w:space="0" w:color="auto"/>
              <w:right w:val="single" w:sz="2" w:space="0" w:color="auto"/>
            </w:tcBorders>
            <w:hideMark/>
          </w:tcPr>
          <w:p w14:paraId="11684938" w14:textId="77777777" w:rsidR="00BD750B" w:rsidRPr="000C697A" w:rsidRDefault="00BD750B" w:rsidP="00893CD3">
            <w:pPr>
              <w:spacing w:after="0" w:line="276" w:lineRule="auto"/>
              <w:jc w:val="left"/>
              <w:rPr>
                <w:rFonts w:eastAsia="Calibri" w:cs="Times New Roman"/>
                <w:b/>
                <w:sz w:val="24"/>
                <w:szCs w:val="24"/>
              </w:rPr>
            </w:pPr>
            <w:r>
              <w:rPr>
                <w:rFonts w:eastAsia="Calibri" w:cs="Times New Roman"/>
                <w:b/>
                <w:sz w:val="24"/>
                <w:szCs w:val="24"/>
              </w:rPr>
              <w:t>Názvy p</w:t>
            </w:r>
            <w:r w:rsidRPr="000C697A">
              <w:rPr>
                <w:rFonts w:eastAsia="Calibri" w:cs="Times New Roman"/>
                <w:b/>
                <w:sz w:val="24"/>
                <w:szCs w:val="24"/>
              </w:rPr>
              <w:t>říloh vázan</w:t>
            </w:r>
            <w:r>
              <w:rPr>
                <w:rFonts w:eastAsia="Calibri" w:cs="Times New Roman"/>
                <w:b/>
                <w:sz w:val="24"/>
                <w:szCs w:val="24"/>
              </w:rPr>
              <w:t>ých</w:t>
            </w:r>
            <w:r w:rsidRPr="000C697A">
              <w:rPr>
                <w:rFonts w:eastAsia="Calibri" w:cs="Times New Roman"/>
                <w:b/>
                <w:sz w:val="24"/>
                <w:szCs w:val="24"/>
              </w:rPr>
              <w:t xml:space="preserve"> v práci:</w:t>
            </w:r>
          </w:p>
        </w:tc>
        <w:tc>
          <w:tcPr>
            <w:tcW w:w="6426" w:type="dxa"/>
            <w:tcBorders>
              <w:top w:val="single" w:sz="2" w:space="0" w:color="auto"/>
              <w:left w:val="single" w:sz="2" w:space="0" w:color="auto"/>
              <w:bottom w:val="single" w:sz="4" w:space="0" w:color="auto"/>
              <w:right w:val="double" w:sz="4" w:space="0" w:color="auto"/>
            </w:tcBorders>
          </w:tcPr>
          <w:p w14:paraId="68CDA91B" w14:textId="7751892D" w:rsidR="00BD750B" w:rsidRPr="000C697A" w:rsidRDefault="00EB7DFF" w:rsidP="00E165A2">
            <w:pPr>
              <w:spacing w:after="0" w:line="276" w:lineRule="auto"/>
              <w:rPr>
                <w:rFonts w:eastAsia="Calibri" w:cs="Times New Roman"/>
                <w:sz w:val="24"/>
                <w:szCs w:val="24"/>
              </w:rPr>
            </w:pPr>
            <w:r>
              <w:rPr>
                <w:rFonts w:cs="Times New Roman"/>
                <w:sz w:val="24"/>
                <w:szCs w:val="24"/>
              </w:rPr>
              <w:t xml:space="preserve">Příloha č. 1: </w:t>
            </w:r>
            <w:r w:rsidRPr="00154991">
              <w:rPr>
                <w:rFonts w:cs="Times New Roman"/>
                <w:sz w:val="24"/>
                <w:szCs w:val="24"/>
              </w:rPr>
              <w:t xml:space="preserve">Tabulka č. </w:t>
            </w:r>
            <w:r w:rsidR="009A4510">
              <w:rPr>
                <w:rFonts w:cs="Times New Roman"/>
                <w:sz w:val="24"/>
                <w:szCs w:val="24"/>
              </w:rPr>
              <w:t>4</w:t>
            </w:r>
            <w:r w:rsidRPr="00154991">
              <w:rPr>
                <w:rFonts w:cs="Times New Roman"/>
                <w:sz w:val="24"/>
                <w:szCs w:val="24"/>
              </w:rPr>
              <w:t>, Rozšířená tabulka případů</w:t>
            </w:r>
            <w:r>
              <w:rPr>
                <w:rFonts w:cs="Times New Roman"/>
                <w:sz w:val="24"/>
                <w:szCs w:val="24"/>
              </w:rPr>
              <w:t>;</w:t>
            </w:r>
            <w:r w:rsidRPr="00154991">
              <w:rPr>
                <w:rFonts w:cs="Times New Roman"/>
                <w:sz w:val="24"/>
                <w:szCs w:val="24"/>
              </w:rPr>
              <w:t xml:space="preserve"> </w:t>
            </w:r>
            <w:r>
              <w:rPr>
                <w:rFonts w:cs="Times New Roman"/>
                <w:sz w:val="24"/>
                <w:szCs w:val="24"/>
              </w:rPr>
              <w:t xml:space="preserve">Příloha č. 2: </w:t>
            </w:r>
            <w:r w:rsidRPr="005C7C8E">
              <w:rPr>
                <w:iCs/>
                <w:sz w:val="24"/>
                <w:szCs w:val="24"/>
              </w:rPr>
              <w:t>Informovaný souhlas s účastí na výzkumu</w:t>
            </w:r>
          </w:p>
        </w:tc>
      </w:tr>
      <w:tr w:rsidR="00BD750B" w:rsidRPr="000C697A" w14:paraId="5C93CCA8" w14:textId="77777777" w:rsidTr="00E165A2">
        <w:trPr>
          <w:trHeight w:val="359"/>
        </w:trPr>
        <w:tc>
          <w:tcPr>
            <w:tcW w:w="2616" w:type="dxa"/>
            <w:tcBorders>
              <w:top w:val="single" w:sz="2" w:space="0" w:color="auto"/>
              <w:left w:val="double" w:sz="4" w:space="0" w:color="auto"/>
              <w:bottom w:val="single" w:sz="4" w:space="0" w:color="auto"/>
              <w:right w:val="single" w:sz="2" w:space="0" w:color="auto"/>
            </w:tcBorders>
          </w:tcPr>
          <w:p w14:paraId="2BD58DD4" w14:textId="77777777" w:rsidR="00BD750B" w:rsidRDefault="00BD750B" w:rsidP="00893CD3">
            <w:pPr>
              <w:spacing w:after="0" w:line="276" w:lineRule="auto"/>
              <w:jc w:val="left"/>
              <w:rPr>
                <w:rFonts w:eastAsia="Calibri" w:cs="Times New Roman"/>
                <w:b/>
                <w:sz w:val="24"/>
                <w:szCs w:val="24"/>
              </w:rPr>
            </w:pPr>
            <w:r>
              <w:rPr>
                <w:rFonts w:eastAsia="Calibri" w:cs="Times New Roman"/>
                <w:b/>
                <w:sz w:val="24"/>
                <w:szCs w:val="24"/>
              </w:rPr>
              <w:t xml:space="preserve">Počet literatury </w:t>
            </w:r>
            <w:r>
              <w:rPr>
                <w:rFonts w:eastAsia="Calibri" w:cs="Times New Roman"/>
                <w:b/>
                <w:sz w:val="24"/>
                <w:szCs w:val="24"/>
              </w:rPr>
              <w:br/>
              <w:t>a zdrojů:</w:t>
            </w:r>
          </w:p>
        </w:tc>
        <w:tc>
          <w:tcPr>
            <w:tcW w:w="6426" w:type="dxa"/>
            <w:tcBorders>
              <w:top w:val="single" w:sz="2" w:space="0" w:color="auto"/>
              <w:left w:val="single" w:sz="2" w:space="0" w:color="auto"/>
              <w:bottom w:val="single" w:sz="4" w:space="0" w:color="auto"/>
              <w:right w:val="double" w:sz="4" w:space="0" w:color="auto"/>
            </w:tcBorders>
          </w:tcPr>
          <w:p w14:paraId="3AAEBCF5" w14:textId="0B6A10A2" w:rsidR="00BD750B" w:rsidRPr="000C697A" w:rsidRDefault="00EB7DFF" w:rsidP="00E165A2">
            <w:pPr>
              <w:spacing w:after="0" w:line="276" w:lineRule="auto"/>
              <w:rPr>
                <w:rFonts w:eastAsia="Calibri" w:cs="Times New Roman"/>
                <w:sz w:val="24"/>
                <w:szCs w:val="24"/>
              </w:rPr>
            </w:pPr>
            <w:r>
              <w:rPr>
                <w:rFonts w:eastAsia="Calibri" w:cs="Times New Roman"/>
                <w:sz w:val="24"/>
                <w:szCs w:val="24"/>
              </w:rPr>
              <w:t>87</w:t>
            </w:r>
          </w:p>
        </w:tc>
      </w:tr>
      <w:tr w:rsidR="00BD750B" w:rsidRPr="000C697A" w14:paraId="073DA006" w14:textId="77777777" w:rsidTr="00E165A2">
        <w:trPr>
          <w:trHeight w:val="415"/>
        </w:trPr>
        <w:tc>
          <w:tcPr>
            <w:tcW w:w="2616" w:type="dxa"/>
            <w:tcBorders>
              <w:top w:val="single" w:sz="4" w:space="0" w:color="auto"/>
              <w:left w:val="double" w:sz="4" w:space="0" w:color="auto"/>
              <w:bottom w:val="double" w:sz="4" w:space="0" w:color="auto"/>
              <w:right w:val="single" w:sz="2" w:space="0" w:color="auto"/>
            </w:tcBorders>
            <w:hideMark/>
          </w:tcPr>
          <w:p w14:paraId="2D1F3814" w14:textId="77777777" w:rsidR="00BD750B" w:rsidRPr="000C697A" w:rsidRDefault="00BD750B" w:rsidP="00E165A2">
            <w:pPr>
              <w:spacing w:after="0" w:line="276" w:lineRule="auto"/>
              <w:rPr>
                <w:rFonts w:eastAsia="Calibri" w:cs="Times New Roman"/>
                <w:b/>
                <w:sz w:val="24"/>
                <w:szCs w:val="24"/>
              </w:rPr>
            </w:pPr>
            <w:r w:rsidRPr="000C697A">
              <w:rPr>
                <w:rFonts w:eastAsia="Calibri" w:cs="Times New Roman"/>
                <w:b/>
                <w:sz w:val="24"/>
                <w:szCs w:val="24"/>
              </w:rPr>
              <w:t>Rozsah práce:</w:t>
            </w:r>
          </w:p>
        </w:tc>
        <w:tc>
          <w:tcPr>
            <w:tcW w:w="6426" w:type="dxa"/>
            <w:tcBorders>
              <w:top w:val="single" w:sz="4" w:space="0" w:color="auto"/>
              <w:left w:val="single" w:sz="2" w:space="0" w:color="auto"/>
              <w:bottom w:val="double" w:sz="4" w:space="0" w:color="auto"/>
              <w:right w:val="double" w:sz="4" w:space="0" w:color="auto"/>
            </w:tcBorders>
          </w:tcPr>
          <w:p w14:paraId="21B71216" w14:textId="024EF879" w:rsidR="00BD750B" w:rsidRPr="007028D2" w:rsidRDefault="00CE6AD3" w:rsidP="00E165A2">
            <w:pPr>
              <w:spacing w:after="0" w:line="276" w:lineRule="auto"/>
              <w:rPr>
                <w:rFonts w:eastAsia="Calibri" w:cs="Times New Roman"/>
                <w:sz w:val="24"/>
                <w:szCs w:val="24"/>
              </w:rPr>
            </w:pPr>
            <w:r w:rsidRPr="007028D2">
              <w:rPr>
                <w:rFonts w:eastAsia="Calibri" w:cs="Times New Roman"/>
                <w:i/>
                <w:sz w:val="24"/>
                <w:szCs w:val="24"/>
              </w:rPr>
              <w:t>85</w:t>
            </w:r>
            <w:r w:rsidR="00BD750B" w:rsidRPr="007028D2">
              <w:rPr>
                <w:rFonts w:eastAsia="Calibri" w:cs="Times New Roman"/>
                <w:sz w:val="24"/>
                <w:szCs w:val="24"/>
              </w:rPr>
              <w:t xml:space="preserve"> s. </w:t>
            </w:r>
            <w:r w:rsidR="007028D2" w:rsidRPr="007028D2">
              <w:rPr>
                <w:rFonts w:eastAsia="Calibri" w:cs="Times New Roman"/>
                <w:sz w:val="24"/>
                <w:szCs w:val="24"/>
              </w:rPr>
              <w:t xml:space="preserve">(119 </w:t>
            </w:r>
            <w:r w:rsidR="00D23E86">
              <w:rPr>
                <w:rFonts w:eastAsia="Calibri" w:cs="Times New Roman"/>
                <w:sz w:val="24"/>
                <w:szCs w:val="24"/>
              </w:rPr>
              <w:t>610</w:t>
            </w:r>
            <w:r w:rsidR="00BD750B" w:rsidRPr="007028D2">
              <w:rPr>
                <w:rFonts w:eastAsia="Calibri" w:cs="Times New Roman"/>
                <w:i/>
                <w:sz w:val="24"/>
                <w:szCs w:val="24"/>
              </w:rPr>
              <w:t xml:space="preserve"> </w:t>
            </w:r>
            <w:r w:rsidR="00BD750B" w:rsidRPr="007028D2">
              <w:rPr>
                <w:rFonts w:eastAsia="Calibri" w:cs="Times New Roman"/>
                <w:sz w:val="24"/>
                <w:szCs w:val="24"/>
              </w:rPr>
              <w:t>znaků s mezerami)</w:t>
            </w:r>
          </w:p>
        </w:tc>
      </w:tr>
    </w:tbl>
    <w:p w14:paraId="2271D74C" w14:textId="3ABE2B77" w:rsidR="001D5020" w:rsidRDefault="001D5020" w:rsidP="001D5020">
      <w:pPr>
        <w:rPr>
          <w:rFonts w:ascii="Times New Roman" w:hAnsi="Times New Roman" w:cs="Times New Roman"/>
        </w:rPr>
      </w:pPr>
    </w:p>
    <w:p w14:paraId="2C96495A" w14:textId="1C88C25C" w:rsidR="00B706E9" w:rsidRDefault="00B706E9" w:rsidP="001D5020">
      <w:pPr>
        <w:rPr>
          <w:rFonts w:ascii="Times New Roman" w:hAnsi="Times New Roman" w:cs="Times New Roman"/>
        </w:rPr>
      </w:pPr>
    </w:p>
    <w:p w14:paraId="459513E5" w14:textId="0329152E" w:rsidR="00B706E9" w:rsidRDefault="00B706E9" w:rsidP="001D5020">
      <w:pPr>
        <w:rPr>
          <w:rFonts w:ascii="Times New Roman" w:hAnsi="Times New Roman" w:cs="Times New Roman"/>
        </w:rPr>
      </w:pPr>
    </w:p>
    <w:p w14:paraId="5A1E4925" w14:textId="56E8FC90" w:rsidR="00B706E9" w:rsidRDefault="00B706E9" w:rsidP="001D5020">
      <w:pPr>
        <w:rPr>
          <w:rFonts w:ascii="Times New Roman" w:hAnsi="Times New Roman" w:cs="Times New Roman"/>
        </w:rPr>
      </w:pPr>
    </w:p>
    <w:p w14:paraId="432E1547" w14:textId="59F30D06" w:rsidR="00B706E9" w:rsidRDefault="00B706E9" w:rsidP="001D5020">
      <w:pPr>
        <w:rPr>
          <w:rFonts w:ascii="Times New Roman" w:hAnsi="Times New Roman" w:cs="Times New Roman"/>
        </w:rPr>
      </w:pPr>
    </w:p>
    <w:p w14:paraId="2C2ADDF8" w14:textId="77777777" w:rsidR="00B706E9" w:rsidRPr="00612B0E" w:rsidRDefault="00B706E9" w:rsidP="001D5020">
      <w:pPr>
        <w:rPr>
          <w:rFonts w:ascii="Times New Roman" w:hAnsi="Times New Roman" w:cs="Times New Roman"/>
        </w:rPr>
      </w:pPr>
    </w:p>
    <w:sdt>
      <w:sdtPr>
        <w:rPr>
          <w:rFonts w:ascii="Palatino Linotype" w:eastAsia="MS Mincho" w:hAnsi="Palatino Linotype" w:cs="Times New Roman"/>
          <w:color w:val="auto"/>
          <w:sz w:val="24"/>
          <w:szCs w:val="24"/>
          <w:lang w:eastAsia="en-US"/>
        </w:rPr>
        <w:id w:val="132835994"/>
        <w:docPartObj>
          <w:docPartGallery w:val="Table of Contents"/>
          <w:docPartUnique/>
        </w:docPartObj>
      </w:sdtPr>
      <w:sdtEndPr>
        <w:rPr>
          <w:b/>
          <w:bCs/>
        </w:rPr>
      </w:sdtEndPr>
      <w:sdtContent>
        <w:p w14:paraId="722A0123" w14:textId="01E687D3" w:rsidR="00137076" w:rsidRPr="00F43F3A" w:rsidRDefault="00137076" w:rsidP="00593C40">
          <w:pPr>
            <w:pStyle w:val="Nadpisobsahu"/>
            <w:spacing w:after="240"/>
            <w:ind w:right="-427"/>
            <w:rPr>
              <w:rFonts w:ascii="Palatino Linotype" w:hAnsi="Palatino Linotype" w:cs="Times New Roman"/>
              <w:b/>
              <w:bCs/>
              <w:color w:val="auto"/>
            </w:rPr>
          </w:pPr>
          <w:r w:rsidRPr="00F43F3A">
            <w:rPr>
              <w:rFonts w:ascii="Palatino Linotype" w:hAnsi="Palatino Linotype" w:cs="Times New Roman"/>
              <w:b/>
              <w:bCs/>
              <w:color w:val="auto"/>
            </w:rPr>
            <w:t>Obsah</w:t>
          </w:r>
        </w:p>
        <w:p w14:paraId="359DAD39" w14:textId="653413FD" w:rsidR="00CE6AD3" w:rsidRPr="007028D2" w:rsidRDefault="00137076">
          <w:pPr>
            <w:pStyle w:val="Obsah1"/>
            <w:rPr>
              <w:rFonts w:eastAsiaTheme="minorEastAsia"/>
              <w:b w:val="0"/>
              <w:bCs w:val="0"/>
              <w:sz w:val="24"/>
              <w:szCs w:val="24"/>
              <w:lang w:eastAsia="cs-CZ"/>
            </w:rPr>
          </w:pPr>
          <w:r w:rsidRPr="007028D2">
            <w:rPr>
              <w:rFonts w:cs="Times New Roman"/>
              <w:sz w:val="24"/>
              <w:szCs w:val="24"/>
            </w:rPr>
            <w:fldChar w:fldCharType="begin"/>
          </w:r>
          <w:r w:rsidRPr="007028D2">
            <w:rPr>
              <w:rFonts w:cs="Times New Roman"/>
              <w:sz w:val="24"/>
              <w:szCs w:val="24"/>
            </w:rPr>
            <w:instrText xml:space="preserve"> TOC \o "1-4" \h \z \u </w:instrText>
          </w:r>
          <w:r w:rsidRPr="007028D2">
            <w:rPr>
              <w:rFonts w:cs="Times New Roman"/>
              <w:sz w:val="24"/>
              <w:szCs w:val="24"/>
            </w:rPr>
            <w:fldChar w:fldCharType="separate"/>
          </w:r>
          <w:hyperlink w:anchor="_Toc99580818" w:history="1">
            <w:r w:rsidR="00CE6AD3" w:rsidRPr="007028D2">
              <w:rPr>
                <w:rStyle w:val="Hypertextovodkaz"/>
                <w:rFonts w:eastAsia="Calibri" w:cs="Times New Roman"/>
                <w:kern w:val="32"/>
                <w:sz w:val="24"/>
                <w:szCs w:val="24"/>
                <w:lang w:eastAsia="cs-CZ"/>
              </w:rPr>
              <w:t>Anotace</w:t>
            </w:r>
            <w:r w:rsidR="00CE6AD3" w:rsidRPr="007028D2">
              <w:rPr>
                <w:webHidden/>
                <w:sz w:val="24"/>
                <w:szCs w:val="24"/>
              </w:rPr>
              <w:tab/>
            </w:r>
            <w:r w:rsidR="00CE6AD3" w:rsidRPr="007028D2">
              <w:rPr>
                <w:webHidden/>
                <w:sz w:val="24"/>
                <w:szCs w:val="24"/>
              </w:rPr>
              <w:fldChar w:fldCharType="begin"/>
            </w:r>
            <w:r w:rsidR="00CE6AD3" w:rsidRPr="007028D2">
              <w:rPr>
                <w:webHidden/>
                <w:sz w:val="24"/>
                <w:szCs w:val="24"/>
              </w:rPr>
              <w:instrText xml:space="preserve"> PAGEREF _Toc99580818 \h </w:instrText>
            </w:r>
            <w:r w:rsidR="00CE6AD3" w:rsidRPr="007028D2">
              <w:rPr>
                <w:webHidden/>
                <w:sz w:val="24"/>
                <w:szCs w:val="24"/>
              </w:rPr>
            </w:r>
            <w:r w:rsidR="00CE6AD3" w:rsidRPr="007028D2">
              <w:rPr>
                <w:webHidden/>
                <w:sz w:val="24"/>
                <w:szCs w:val="24"/>
              </w:rPr>
              <w:fldChar w:fldCharType="separate"/>
            </w:r>
            <w:r w:rsidR="00747E35">
              <w:rPr>
                <w:webHidden/>
                <w:sz w:val="24"/>
                <w:szCs w:val="24"/>
              </w:rPr>
              <w:t>4</w:t>
            </w:r>
            <w:r w:rsidR="00CE6AD3" w:rsidRPr="007028D2">
              <w:rPr>
                <w:webHidden/>
                <w:sz w:val="24"/>
                <w:szCs w:val="24"/>
              </w:rPr>
              <w:fldChar w:fldCharType="end"/>
            </w:r>
          </w:hyperlink>
        </w:p>
        <w:p w14:paraId="7D0B4017" w14:textId="67BBC5D9" w:rsidR="00CE6AD3" w:rsidRPr="007028D2" w:rsidRDefault="00F67401">
          <w:pPr>
            <w:pStyle w:val="Obsah1"/>
            <w:rPr>
              <w:rFonts w:eastAsiaTheme="minorEastAsia"/>
              <w:b w:val="0"/>
              <w:bCs w:val="0"/>
              <w:sz w:val="24"/>
              <w:szCs w:val="24"/>
              <w:lang w:eastAsia="cs-CZ"/>
            </w:rPr>
          </w:pPr>
          <w:hyperlink w:anchor="_Toc99580819" w:history="1">
            <w:r w:rsidR="00CE6AD3" w:rsidRPr="007028D2">
              <w:rPr>
                <w:rStyle w:val="Hypertextovodkaz"/>
                <w:sz w:val="24"/>
                <w:szCs w:val="24"/>
              </w:rPr>
              <w:t>ÚVOD</w:t>
            </w:r>
            <w:r w:rsidR="00CE6AD3" w:rsidRPr="007028D2">
              <w:rPr>
                <w:webHidden/>
                <w:sz w:val="24"/>
                <w:szCs w:val="24"/>
              </w:rPr>
              <w:tab/>
            </w:r>
            <w:r w:rsidR="00CE6AD3" w:rsidRPr="007028D2">
              <w:rPr>
                <w:webHidden/>
                <w:sz w:val="24"/>
                <w:szCs w:val="24"/>
              </w:rPr>
              <w:fldChar w:fldCharType="begin"/>
            </w:r>
            <w:r w:rsidR="00CE6AD3" w:rsidRPr="007028D2">
              <w:rPr>
                <w:webHidden/>
                <w:sz w:val="24"/>
                <w:szCs w:val="24"/>
              </w:rPr>
              <w:instrText xml:space="preserve"> PAGEREF _Toc99580819 \h </w:instrText>
            </w:r>
            <w:r w:rsidR="00CE6AD3" w:rsidRPr="007028D2">
              <w:rPr>
                <w:webHidden/>
                <w:sz w:val="24"/>
                <w:szCs w:val="24"/>
              </w:rPr>
            </w:r>
            <w:r w:rsidR="00CE6AD3" w:rsidRPr="007028D2">
              <w:rPr>
                <w:webHidden/>
                <w:sz w:val="24"/>
                <w:szCs w:val="24"/>
              </w:rPr>
              <w:fldChar w:fldCharType="separate"/>
            </w:r>
            <w:r w:rsidR="00747E35">
              <w:rPr>
                <w:webHidden/>
                <w:sz w:val="24"/>
                <w:szCs w:val="24"/>
              </w:rPr>
              <w:t>8</w:t>
            </w:r>
            <w:r w:rsidR="00CE6AD3" w:rsidRPr="007028D2">
              <w:rPr>
                <w:webHidden/>
                <w:sz w:val="24"/>
                <w:szCs w:val="24"/>
              </w:rPr>
              <w:fldChar w:fldCharType="end"/>
            </w:r>
          </w:hyperlink>
        </w:p>
        <w:p w14:paraId="33A6B123" w14:textId="453DA21A" w:rsidR="00CE6AD3" w:rsidRPr="007028D2" w:rsidRDefault="00F67401">
          <w:pPr>
            <w:pStyle w:val="Obsah1"/>
            <w:rPr>
              <w:rFonts w:eastAsiaTheme="minorEastAsia"/>
              <w:b w:val="0"/>
              <w:bCs w:val="0"/>
              <w:sz w:val="24"/>
              <w:szCs w:val="24"/>
              <w:lang w:eastAsia="cs-CZ"/>
            </w:rPr>
          </w:pPr>
          <w:hyperlink w:anchor="_Toc99580820" w:history="1">
            <w:r w:rsidR="00CE6AD3" w:rsidRPr="007028D2">
              <w:rPr>
                <w:rStyle w:val="Hypertextovodkaz"/>
                <w:rFonts w:cs="Times New Roman"/>
                <w:sz w:val="24"/>
                <w:szCs w:val="24"/>
              </w:rPr>
              <w:t>1.</w:t>
            </w:r>
            <w:r w:rsidR="00CE6AD3" w:rsidRPr="007028D2">
              <w:rPr>
                <w:rFonts w:eastAsiaTheme="minorEastAsia"/>
                <w:b w:val="0"/>
                <w:bCs w:val="0"/>
                <w:sz w:val="24"/>
                <w:szCs w:val="24"/>
                <w:lang w:eastAsia="cs-CZ"/>
              </w:rPr>
              <w:tab/>
            </w:r>
            <w:r w:rsidR="00CE6AD3" w:rsidRPr="007028D2">
              <w:rPr>
                <w:rStyle w:val="Hypertextovodkaz"/>
                <w:rFonts w:cs="Times New Roman"/>
                <w:sz w:val="24"/>
                <w:szCs w:val="24"/>
              </w:rPr>
              <w:t>TEORETICKÁ VÝCHODISKA</w:t>
            </w:r>
            <w:r w:rsidR="00CE6AD3" w:rsidRPr="007028D2">
              <w:rPr>
                <w:webHidden/>
                <w:sz w:val="24"/>
                <w:szCs w:val="24"/>
              </w:rPr>
              <w:tab/>
            </w:r>
            <w:r w:rsidR="00CE6AD3" w:rsidRPr="007028D2">
              <w:rPr>
                <w:webHidden/>
                <w:sz w:val="24"/>
                <w:szCs w:val="24"/>
              </w:rPr>
              <w:fldChar w:fldCharType="begin"/>
            </w:r>
            <w:r w:rsidR="00CE6AD3" w:rsidRPr="007028D2">
              <w:rPr>
                <w:webHidden/>
                <w:sz w:val="24"/>
                <w:szCs w:val="24"/>
              </w:rPr>
              <w:instrText xml:space="preserve"> PAGEREF _Toc99580820 \h </w:instrText>
            </w:r>
            <w:r w:rsidR="00CE6AD3" w:rsidRPr="007028D2">
              <w:rPr>
                <w:webHidden/>
                <w:sz w:val="24"/>
                <w:szCs w:val="24"/>
              </w:rPr>
            </w:r>
            <w:r w:rsidR="00CE6AD3" w:rsidRPr="007028D2">
              <w:rPr>
                <w:webHidden/>
                <w:sz w:val="24"/>
                <w:szCs w:val="24"/>
              </w:rPr>
              <w:fldChar w:fldCharType="separate"/>
            </w:r>
            <w:r w:rsidR="00747E35">
              <w:rPr>
                <w:webHidden/>
                <w:sz w:val="24"/>
                <w:szCs w:val="24"/>
              </w:rPr>
              <w:t>10</w:t>
            </w:r>
            <w:r w:rsidR="00CE6AD3" w:rsidRPr="007028D2">
              <w:rPr>
                <w:webHidden/>
                <w:sz w:val="24"/>
                <w:szCs w:val="24"/>
              </w:rPr>
              <w:fldChar w:fldCharType="end"/>
            </w:r>
          </w:hyperlink>
        </w:p>
        <w:p w14:paraId="1CE64C15" w14:textId="2B373828" w:rsidR="00CE6AD3" w:rsidRPr="007028D2" w:rsidRDefault="00F67401">
          <w:pPr>
            <w:pStyle w:val="Obsah2"/>
            <w:rPr>
              <w:rFonts w:ascii="Palatino Linotype" w:eastAsiaTheme="minorEastAsia" w:hAnsi="Palatino Linotype" w:cstheme="minorBidi"/>
              <w:sz w:val="24"/>
              <w:szCs w:val="24"/>
              <w:lang w:eastAsia="cs-CZ"/>
            </w:rPr>
          </w:pPr>
          <w:hyperlink w:anchor="_Toc99580821" w:history="1">
            <w:r w:rsidR="00CE6AD3" w:rsidRPr="007028D2">
              <w:rPr>
                <w:rStyle w:val="Hypertextovodkaz"/>
                <w:rFonts w:ascii="Palatino Linotype" w:hAnsi="Palatino Linotype"/>
                <w:sz w:val="24"/>
                <w:szCs w:val="24"/>
              </w:rPr>
              <w:t>1.1.</w:t>
            </w:r>
            <w:r w:rsidR="00CE6AD3" w:rsidRPr="007028D2">
              <w:rPr>
                <w:rFonts w:ascii="Palatino Linotype" w:eastAsiaTheme="minorEastAsia" w:hAnsi="Palatino Linotype" w:cstheme="minorBidi"/>
                <w:sz w:val="24"/>
                <w:szCs w:val="24"/>
                <w:lang w:eastAsia="cs-CZ"/>
              </w:rPr>
              <w:tab/>
            </w:r>
            <w:r w:rsidR="00CE6AD3" w:rsidRPr="007028D2">
              <w:rPr>
                <w:rStyle w:val="Hypertextovodkaz"/>
                <w:rFonts w:ascii="Palatino Linotype" w:hAnsi="Palatino Linotype"/>
                <w:sz w:val="24"/>
                <w:szCs w:val="24"/>
              </w:rPr>
              <w:t>Sociologie životních drah</w:t>
            </w:r>
            <w:r w:rsidR="00CE6AD3" w:rsidRPr="007028D2">
              <w:rPr>
                <w:rFonts w:ascii="Palatino Linotype" w:hAnsi="Palatino Linotype"/>
                <w:webHidden/>
                <w:sz w:val="24"/>
                <w:szCs w:val="24"/>
              </w:rPr>
              <w:tab/>
            </w:r>
            <w:r w:rsidR="00CE6AD3" w:rsidRPr="007028D2">
              <w:rPr>
                <w:rFonts w:ascii="Palatino Linotype" w:hAnsi="Palatino Linotype"/>
                <w:webHidden/>
                <w:sz w:val="24"/>
                <w:szCs w:val="24"/>
              </w:rPr>
              <w:fldChar w:fldCharType="begin"/>
            </w:r>
            <w:r w:rsidR="00CE6AD3" w:rsidRPr="007028D2">
              <w:rPr>
                <w:rFonts w:ascii="Palatino Linotype" w:hAnsi="Palatino Linotype"/>
                <w:webHidden/>
                <w:sz w:val="24"/>
                <w:szCs w:val="24"/>
              </w:rPr>
              <w:instrText xml:space="preserve"> PAGEREF _Toc99580821 \h </w:instrText>
            </w:r>
            <w:r w:rsidR="00CE6AD3" w:rsidRPr="007028D2">
              <w:rPr>
                <w:rFonts w:ascii="Palatino Linotype" w:hAnsi="Palatino Linotype"/>
                <w:webHidden/>
                <w:sz w:val="24"/>
                <w:szCs w:val="24"/>
              </w:rPr>
            </w:r>
            <w:r w:rsidR="00CE6AD3" w:rsidRPr="007028D2">
              <w:rPr>
                <w:rFonts w:ascii="Palatino Linotype" w:hAnsi="Palatino Linotype"/>
                <w:webHidden/>
                <w:sz w:val="24"/>
                <w:szCs w:val="24"/>
              </w:rPr>
              <w:fldChar w:fldCharType="separate"/>
            </w:r>
            <w:r w:rsidR="00747E35">
              <w:rPr>
                <w:rFonts w:ascii="Palatino Linotype" w:hAnsi="Palatino Linotype"/>
                <w:webHidden/>
                <w:sz w:val="24"/>
                <w:szCs w:val="24"/>
              </w:rPr>
              <w:t>10</w:t>
            </w:r>
            <w:r w:rsidR="00CE6AD3" w:rsidRPr="007028D2">
              <w:rPr>
                <w:rFonts w:ascii="Palatino Linotype" w:hAnsi="Palatino Linotype"/>
                <w:webHidden/>
                <w:sz w:val="24"/>
                <w:szCs w:val="24"/>
              </w:rPr>
              <w:fldChar w:fldCharType="end"/>
            </w:r>
          </w:hyperlink>
        </w:p>
        <w:p w14:paraId="4A01763A" w14:textId="332772B1" w:rsidR="00CE6AD3" w:rsidRPr="007028D2" w:rsidRDefault="00F67401">
          <w:pPr>
            <w:pStyle w:val="Obsah3"/>
            <w:rPr>
              <w:rFonts w:eastAsiaTheme="minorEastAsia"/>
              <w:noProof/>
              <w:sz w:val="24"/>
              <w:szCs w:val="24"/>
              <w:lang w:eastAsia="cs-CZ"/>
            </w:rPr>
          </w:pPr>
          <w:hyperlink w:anchor="_Toc99580822" w:history="1">
            <w:r w:rsidR="00CE6AD3" w:rsidRPr="007028D2">
              <w:rPr>
                <w:rStyle w:val="Hypertextovodkaz"/>
                <w:rFonts w:cs="Times New Roman"/>
                <w:noProof/>
                <w:sz w:val="24"/>
                <w:szCs w:val="24"/>
              </w:rPr>
              <w:t>1.1.2.</w:t>
            </w:r>
            <w:r w:rsidR="00CE6AD3" w:rsidRPr="007028D2">
              <w:rPr>
                <w:rFonts w:eastAsiaTheme="minorEastAsia"/>
                <w:noProof/>
                <w:sz w:val="24"/>
                <w:szCs w:val="24"/>
                <w:lang w:eastAsia="cs-CZ"/>
              </w:rPr>
              <w:tab/>
            </w:r>
            <w:r w:rsidR="00CE6AD3" w:rsidRPr="007028D2">
              <w:rPr>
                <w:rStyle w:val="Hypertextovodkaz"/>
                <w:rFonts w:cs="Times New Roman"/>
                <w:noProof/>
                <w:sz w:val="24"/>
                <w:szCs w:val="24"/>
              </w:rPr>
              <w:t>Stáří jako součást životní dráhy</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_Toc99580822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12</w:t>
            </w:r>
            <w:r w:rsidR="00CE6AD3" w:rsidRPr="007028D2">
              <w:rPr>
                <w:noProof/>
                <w:webHidden/>
                <w:sz w:val="24"/>
                <w:szCs w:val="24"/>
              </w:rPr>
              <w:fldChar w:fldCharType="end"/>
            </w:r>
          </w:hyperlink>
        </w:p>
        <w:p w14:paraId="35217C8B" w14:textId="25783EA3" w:rsidR="00CE6AD3" w:rsidRPr="007028D2" w:rsidRDefault="00F67401">
          <w:pPr>
            <w:pStyle w:val="Obsah3"/>
            <w:rPr>
              <w:rFonts w:eastAsiaTheme="minorEastAsia"/>
              <w:noProof/>
              <w:sz w:val="24"/>
              <w:szCs w:val="24"/>
              <w:lang w:eastAsia="cs-CZ"/>
            </w:rPr>
          </w:pPr>
          <w:hyperlink w:anchor="_Toc99580823" w:history="1">
            <w:r w:rsidR="00CE6AD3" w:rsidRPr="007028D2">
              <w:rPr>
                <w:rStyle w:val="Hypertextovodkaz"/>
                <w:noProof/>
                <w:sz w:val="24"/>
                <w:szCs w:val="24"/>
              </w:rPr>
              <w:t>1.1.3.</w:t>
            </w:r>
            <w:r w:rsidR="00CE6AD3" w:rsidRPr="007028D2">
              <w:rPr>
                <w:rFonts w:eastAsiaTheme="minorEastAsia"/>
                <w:noProof/>
                <w:sz w:val="24"/>
                <w:szCs w:val="24"/>
                <w:lang w:eastAsia="cs-CZ"/>
              </w:rPr>
              <w:tab/>
            </w:r>
            <w:r w:rsidR="00CE6AD3" w:rsidRPr="007028D2">
              <w:rPr>
                <w:rStyle w:val="Hypertextovodkaz"/>
                <w:noProof/>
                <w:sz w:val="24"/>
                <w:szCs w:val="24"/>
              </w:rPr>
              <w:t>Partnerské vztahy jako předmět zkoumání</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_Toc99580823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13</w:t>
            </w:r>
            <w:r w:rsidR="00CE6AD3" w:rsidRPr="007028D2">
              <w:rPr>
                <w:noProof/>
                <w:webHidden/>
                <w:sz w:val="24"/>
                <w:szCs w:val="24"/>
              </w:rPr>
              <w:fldChar w:fldCharType="end"/>
            </w:r>
          </w:hyperlink>
        </w:p>
        <w:p w14:paraId="60B3A26E" w14:textId="6F34E327" w:rsidR="00CE6AD3" w:rsidRPr="007028D2" w:rsidRDefault="00F67401">
          <w:pPr>
            <w:pStyle w:val="Obsah3"/>
            <w:rPr>
              <w:rFonts w:eastAsiaTheme="minorEastAsia"/>
              <w:noProof/>
              <w:sz w:val="24"/>
              <w:szCs w:val="24"/>
              <w:lang w:eastAsia="cs-CZ"/>
            </w:rPr>
          </w:pPr>
          <w:hyperlink w:anchor="_Toc99580824" w:history="1">
            <w:r w:rsidR="00CE6AD3" w:rsidRPr="007028D2">
              <w:rPr>
                <w:rStyle w:val="Hypertextovodkaz"/>
                <w:noProof/>
                <w:sz w:val="24"/>
                <w:szCs w:val="24"/>
              </w:rPr>
              <w:t>1.1.4.</w:t>
            </w:r>
            <w:r w:rsidR="00CE6AD3" w:rsidRPr="007028D2">
              <w:rPr>
                <w:rFonts w:eastAsiaTheme="minorEastAsia"/>
                <w:noProof/>
                <w:sz w:val="24"/>
                <w:szCs w:val="24"/>
                <w:lang w:eastAsia="cs-CZ"/>
              </w:rPr>
              <w:tab/>
            </w:r>
            <w:r w:rsidR="00CE6AD3" w:rsidRPr="007028D2">
              <w:rPr>
                <w:rStyle w:val="Hypertextovodkaz"/>
                <w:noProof/>
                <w:sz w:val="24"/>
                <w:szCs w:val="24"/>
              </w:rPr>
              <w:t>Význam sociálních rolí</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_Toc99580824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14</w:t>
            </w:r>
            <w:r w:rsidR="00CE6AD3" w:rsidRPr="007028D2">
              <w:rPr>
                <w:noProof/>
                <w:webHidden/>
                <w:sz w:val="24"/>
                <w:szCs w:val="24"/>
              </w:rPr>
              <w:fldChar w:fldCharType="end"/>
            </w:r>
          </w:hyperlink>
        </w:p>
        <w:p w14:paraId="666B502B" w14:textId="75505AAB" w:rsidR="00CE6AD3" w:rsidRPr="007028D2" w:rsidRDefault="00F67401">
          <w:pPr>
            <w:pStyle w:val="Obsah3"/>
            <w:rPr>
              <w:rFonts w:eastAsiaTheme="minorEastAsia"/>
              <w:noProof/>
              <w:sz w:val="24"/>
              <w:szCs w:val="24"/>
              <w:lang w:eastAsia="cs-CZ"/>
            </w:rPr>
          </w:pPr>
          <w:hyperlink w:anchor="_Toc99580825" w:history="1">
            <w:r w:rsidR="00CE6AD3" w:rsidRPr="007028D2">
              <w:rPr>
                <w:rStyle w:val="Hypertextovodkaz"/>
                <w:noProof/>
                <w:sz w:val="24"/>
                <w:szCs w:val="24"/>
              </w:rPr>
              <w:t>1.1.5.</w:t>
            </w:r>
            <w:r w:rsidR="00CE6AD3" w:rsidRPr="007028D2">
              <w:rPr>
                <w:rFonts w:eastAsiaTheme="minorEastAsia"/>
                <w:noProof/>
                <w:sz w:val="24"/>
                <w:szCs w:val="24"/>
                <w:lang w:eastAsia="cs-CZ"/>
              </w:rPr>
              <w:tab/>
            </w:r>
            <w:r w:rsidR="00CE6AD3" w:rsidRPr="007028D2">
              <w:rPr>
                <w:rStyle w:val="Hypertextovodkaz"/>
                <w:noProof/>
                <w:sz w:val="24"/>
                <w:szCs w:val="24"/>
              </w:rPr>
              <w:t>Význam kulturně-politického kontextu</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_Toc99580825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15</w:t>
            </w:r>
            <w:r w:rsidR="00CE6AD3" w:rsidRPr="007028D2">
              <w:rPr>
                <w:noProof/>
                <w:webHidden/>
                <w:sz w:val="24"/>
                <w:szCs w:val="24"/>
              </w:rPr>
              <w:fldChar w:fldCharType="end"/>
            </w:r>
          </w:hyperlink>
        </w:p>
        <w:p w14:paraId="3DEF6547" w14:textId="48B1E897" w:rsidR="00CE6AD3" w:rsidRPr="007028D2" w:rsidRDefault="00F67401">
          <w:pPr>
            <w:pStyle w:val="Obsah2"/>
            <w:rPr>
              <w:rFonts w:ascii="Palatino Linotype" w:eastAsiaTheme="minorEastAsia" w:hAnsi="Palatino Linotype" w:cstheme="minorBidi"/>
              <w:sz w:val="24"/>
              <w:szCs w:val="24"/>
              <w:lang w:eastAsia="cs-CZ"/>
            </w:rPr>
          </w:pPr>
          <w:hyperlink w:anchor="_Toc99580826" w:history="1">
            <w:r w:rsidR="00CE6AD3" w:rsidRPr="007028D2">
              <w:rPr>
                <w:rStyle w:val="Hypertextovodkaz"/>
                <w:rFonts w:ascii="Palatino Linotype" w:hAnsi="Palatino Linotype"/>
                <w:sz w:val="24"/>
                <w:szCs w:val="24"/>
              </w:rPr>
              <w:t>1.2.</w:t>
            </w:r>
            <w:r w:rsidR="00CE6AD3" w:rsidRPr="007028D2">
              <w:rPr>
                <w:rFonts w:ascii="Palatino Linotype" w:eastAsiaTheme="minorEastAsia" w:hAnsi="Palatino Linotype" w:cstheme="minorBidi"/>
                <w:sz w:val="24"/>
                <w:szCs w:val="24"/>
                <w:lang w:eastAsia="cs-CZ"/>
              </w:rPr>
              <w:tab/>
            </w:r>
            <w:r w:rsidR="00CE6AD3" w:rsidRPr="007028D2">
              <w:rPr>
                <w:rStyle w:val="Hypertextovodkaz"/>
                <w:rFonts w:ascii="Palatino Linotype" w:hAnsi="Palatino Linotype"/>
                <w:sz w:val="24"/>
                <w:szCs w:val="24"/>
              </w:rPr>
              <w:t>Vztahy za dob socialismu</w:t>
            </w:r>
            <w:r w:rsidR="00CE6AD3" w:rsidRPr="007028D2">
              <w:rPr>
                <w:rFonts w:ascii="Palatino Linotype" w:hAnsi="Palatino Linotype"/>
                <w:webHidden/>
                <w:sz w:val="24"/>
                <w:szCs w:val="24"/>
              </w:rPr>
              <w:tab/>
            </w:r>
            <w:r w:rsidR="00CE6AD3" w:rsidRPr="007028D2">
              <w:rPr>
                <w:rFonts w:ascii="Palatino Linotype" w:hAnsi="Palatino Linotype"/>
                <w:webHidden/>
                <w:sz w:val="24"/>
                <w:szCs w:val="24"/>
              </w:rPr>
              <w:fldChar w:fldCharType="begin"/>
            </w:r>
            <w:r w:rsidR="00CE6AD3" w:rsidRPr="007028D2">
              <w:rPr>
                <w:rFonts w:ascii="Palatino Linotype" w:hAnsi="Palatino Linotype"/>
                <w:webHidden/>
                <w:sz w:val="24"/>
                <w:szCs w:val="24"/>
              </w:rPr>
              <w:instrText xml:space="preserve"> PAGEREF _Toc99580826 \h </w:instrText>
            </w:r>
            <w:r w:rsidR="00CE6AD3" w:rsidRPr="007028D2">
              <w:rPr>
                <w:rFonts w:ascii="Palatino Linotype" w:hAnsi="Palatino Linotype"/>
                <w:webHidden/>
                <w:sz w:val="24"/>
                <w:szCs w:val="24"/>
              </w:rPr>
            </w:r>
            <w:r w:rsidR="00CE6AD3" w:rsidRPr="007028D2">
              <w:rPr>
                <w:rFonts w:ascii="Palatino Linotype" w:hAnsi="Palatino Linotype"/>
                <w:webHidden/>
                <w:sz w:val="24"/>
                <w:szCs w:val="24"/>
              </w:rPr>
              <w:fldChar w:fldCharType="separate"/>
            </w:r>
            <w:r w:rsidR="00747E35">
              <w:rPr>
                <w:rFonts w:ascii="Palatino Linotype" w:hAnsi="Palatino Linotype"/>
                <w:webHidden/>
                <w:sz w:val="24"/>
                <w:szCs w:val="24"/>
              </w:rPr>
              <w:t>15</w:t>
            </w:r>
            <w:r w:rsidR="00CE6AD3" w:rsidRPr="007028D2">
              <w:rPr>
                <w:rFonts w:ascii="Palatino Linotype" w:hAnsi="Palatino Linotype"/>
                <w:webHidden/>
                <w:sz w:val="24"/>
                <w:szCs w:val="24"/>
              </w:rPr>
              <w:fldChar w:fldCharType="end"/>
            </w:r>
          </w:hyperlink>
        </w:p>
        <w:p w14:paraId="240D1E99" w14:textId="40DB844A" w:rsidR="00CE6AD3" w:rsidRPr="007028D2" w:rsidRDefault="00F67401">
          <w:pPr>
            <w:pStyle w:val="Obsah3"/>
            <w:rPr>
              <w:rFonts w:eastAsiaTheme="minorEastAsia"/>
              <w:noProof/>
              <w:sz w:val="24"/>
              <w:szCs w:val="24"/>
              <w:lang w:eastAsia="cs-CZ"/>
            </w:rPr>
          </w:pPr>
          <w:hyperlink w:anchor="_Toc99580827" w:history="1">
            <w:r w:rsidR="00CE6AD3" w:rsidRPr="007028D2">
              <w:rPr>
                <w:rStyle w:val="Hypertextovodkaz"/>
                <w:rFonts w:cs="Times New Roman"/>
                <w:noProof/>
                <w:sz w:val="24"/>
                <w:szCs w:val="24"/>
              </w:rPr>
              <w:t>1.2.1.</w:t>
            </w:r>
            <w:r w:rsidR="00CE6AD3" w:rsidRPr="007028D2">
              <w:rPr>
                <w:rFonts w:eastAsiaTheme="minorEastAsia"/>
                <w:noProof/>
                <w:sz w:val="24"/>
                <w:szCs w:val="24"/>
                <w:lang w:eastAsia="cs-CZ"/>
              </w:rPr>
              <w:tab/>
            </w:r>
            <w:r w:rsidR="00CE6AD3" w:rsidRPr="007028D2">
              <w:rPr>
                <w:rStyle w:val="Hypertextovodkaz"/>
                <w:rFonts w:cs="Times New Roman"/>
                <w:noProof/>
                <w:sz w:val="24"/>
                <w:szCs w:val="24"/>
              </w:rPr>
              <w:t>Význam manželství</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_Toc99580827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16</w:t>
            </w:r>
            <w:r w:rsidR="00CE6AD3" w:rsidRPr="007028D2">
              <w:rPr>
                <w:noProof/>
                <w:webHidden/>
                <w:sz w:val="24"/>
                <w:szCs w:val="24"/>
              </w:rPr>
              <w:fldChar w:fldCharType="end"/>
            </w:r>
          </w:hyperlink>
        </w:p>
        <w:p w14:paraId="265BAA33" w14:textId="7B3D885F" w:rsidR="00CE6AD3" w:rsidRPr="007028D2" w:rsidRDefault="00F67401">
          <w:pPr>
            <w:pStyle w:val="Obsah3"/>
            <w:rPr>
              <w:rFonts w:eastAsiaTheme="minorEastAsia"/>
              <w:noProof/>
              <w:sz w:val="24"/>
              <w:szCs w:val="24"/>
              <w:lang w:eastAsia="cs-CZ"/>
            </w:rPr>
          </w:pPr>
          <w:hyperlink w:anchor="_Toc99580828" w:history="1">
            <w:r w:rsidR="00CE6AD3" w:rsidRPr="007028D2">
              <w:rPr>
                <w:rStyle w:val="Hypertextovodkaz"/>
                <w:rFonts w:cs="Times New Roman"/>
                <w:noProof/>
                <w:sz w:val="24"/>
                <w:szCs w:val="24"/>
              </w:rPr>
              <w:t>1.2.2.</w:t>
            </w:r>
            <w:r w:rsidR="00CE6AD3" w:rsidRPr="007028D2">
              <w:rPr>
                <w:rFonts w:eastAsiaTheme="minorEastAsia"/>
                <w:noProof/>
                <w:sz w:val="24"/>
                <w:szCs w:val="24"/>
                <w:lang w:eastAsia="cs-CZ"/>
              </w:rPr>
              <w:tab/>
            </w:r>
            <w:r w:rsidR="00CE6AD3" w:rsidRPr="007028D2">
              <w:rPr>
                <w:rStyle w:val="Hypertextovodkaz"/>
                <w:rFonts w:cs="Times New Roman"/>
                <w:noProof/>
                <w:sz w:val="24"/>
                <w:szCs w:val="24"/>
              </w:rPr>
              <w:t>Manželství z lásky</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_Toc99580828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18</w:t>
            </w:r>
            <w:r w:rsidR="00CE6AD3" w:rsidRPr="007028D2">
              <w:rPr>
                <w:noProof/>
                <w:webHidden/>
                <w:sz w:val="24"/>
                <w:szCs w:val="24"/>
              </w:rPr>
              <w:fldChar w:fldCharType="end"/>
            </w:r>
          </w:hyperlink>
        </w:p>
        <w:p w14:paraId="259D3F78" w14:textId="2961BE92" w:rsidR="00CE6AD3" w:rsidRPr="007028D2" w:rsidRDefault="00F67401">
          <w:pPr>
            <w:pStyle w:val="Obsah3"/>
            <w:rPr>
              <w:rFonts w:eastAsiaTheme="minorEastAsia"/>
              <w:noProof/>
              <w:sz w:val="24"/>
              <w:szCs w:val="24"/>
              <w:lang w:eastAsia="cs-CZ"/>
            </w:rPr>
          </w:pPr>
          <w:hyperlink w:anchor="_Toc99580829" w:history="1">
            <w:r w:rsidR="00CE6AD3" w:rsidRPr="007028D2">
              <w:rPr>
                <w:rStyle w:val="Hypertextovodkaz"/>
                <w:noProof/>
                <w:sz w:val="24"/>
                <w:szCs w:val="24"/>
              </w:rPr>
              <w:t>1.2.4.</w:t>
            </w:r>
            <w:r w:rsidR="00CE6AD3" w:rsidRPr="007028D2">
              <w:rPr>
                <w:rFonts w:eastAsiaTheme="minorEastAsia"/>
                <w:noProof/>
                <w:sz w:val="24"/>
                <w:szCs w:val="24"/>
                <w:lang w:eastAsia="cs-CZ"/>
              </w:rPr>
              <w:tab/>
            </w:r>
            <w:r w:rsidR="00CE6AD3" w:rsidRPr="007028D2">
              <w:rPr>
                <w:rStyle w:val="Hypertextovodkaz"/>
                <w:noProof/>
                <w:sz w:val="24"/>
                <w:szCs w:val="24"/>
              </w:rPr>
              <w:t>Otázka ženské autonomie</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_Toc99580829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20</w:t>
            </w:r>
            <w:r w:rsidR="00CE6AD3" w:rsidRPr="007028D2">
              <w:rPr>
                <w:noProof/>
                <w:webHidden/>
                <w:sz w:val="24"/>
                <w:szCs w:val="24"/>
              </w:rPr>
              <w:fldChar w:fldCharType="end"/>
            </w:r>
          </w:hyperlink>
        </w:p>
        <w:p w14:paraId="1C98A960" w14:textId="06838AE4" w:rsidR="00CE6AD3" w:rsidRPr="007028D2" w:rsidRDefault="00F67401">
          <w:pPr>
            <w:pStyle w:val="Obsah2"/>
            <w:rPr>
              <w:rFonts w:ascii="Palatino Linotype" w:eastAsiaTheme="minorEastAsia" w:hAnsi="Palatino Linotype" w:cstheme="minorBidi"/>
              <w:sz w:val="24"/>
              <w:szCs w:val="24"/>
              <w:lang w:eastAsia="cs-CZ"/>
            </w:rPr>
          </w:pPr>
          <w:hyperlink w:anchor="_Toc99580830" w:history="1">
            <w:r w:rsidR="00CE6AD3" w:rsidRPr="007028D2">
              <w:rPr>
                <w:rStyle w:val="Hypertextovodkaz"/>
                <w:rFonts w:ascii="Palatino Linotype" w:hAnsi="Palatino Linotype"/>
                <w:sz w:val="24"/>
                <w:szCs w:val="24"/>
              </w:rPr>
              <w:t>1.3.</w:t>
            </w:r>
            <w:r w:rsidR="00CE6AD3" w:rsidRPr="007028D2">
              <w:rPr>
                <w:rFonts w:ascii="Palatino Linotype" w:eastAsiaTheme="minorEastAsia" w:hAnsi="Palatino Linotype" w:cstheme="minorBidi"/>
                <w:sz w:val="24"/>
                <w:szCs w:val="24"/>
                <w:lang w:eastAsia="cs-CZ"/>
              </w:rPr>
              <w:tab/>
            </w:r>
            <w:r w:rsidR="00CE6AD3" w:rsidRPr="007028D2">
              <w:rPr>
                <w:rStyle w:val="Hypertextovodkaz"/>
                <w:rFonts w:ascii="Palatino Linotype" w:hAnsi="Palatino Linotype"/>
                <w:sz w:val="24"/>
                <w:szCs w:val="24"/>
              </w:rPr>
              <w:t>Partnerství v pozdějších etapách života</w:t>
            </w:r>
            <w:r w:rsidR="00CE6AD3" w:rsidRPr="007028D2">
              <w:rPr>
                <w:rFonts w:ascii="Palatino Linotype" w:hAnsi="Palatino Linotype"/>
                <w:webHidden/>
                <w:sz w:val="24"/>
                <w:szCs w:val="24"/>
              </w:rPr>
              <w:tab/>
            </w:r>
            <w:r w:rsidR="00CE6AD3" w:rsidRPr="007028D2">
              <w:rPr>
                <w:rFonts w:ascii="Palatino Linotype" w:hAnsi="Palatino Linotype"/>
                <w:webHidden/>
                <w:sz w:val="24"/>
                <w:szCs w:val="24"/>
              </w:rPr>
              <w:fldChar w:fldCharType="begin"/>
            </w:r>
            <w:r w:rsidR="00CE6AD3" w:rsidRPr="007028D2">
              <w:rPr>
                <w:rFonts w:ascii="Palatino Linotype" w:hAnsi="Palatino Linotype"/>
                <w:webHidden/>
                <w:sz w:val="24"/>
                <w:szCs w:val="24"/>
              </w:rPr>
              <w:instrText xml:space="preserve"> PAGEREF _Toc99580830 \h </w:instrText>
            </w:r>
            <w:r w:rsidR="00CE6AD3" w:rsidRPr="007028D2">
              <w:rPr>
                <w:rFonts w:ascii="Palatino Linotype" w:hAnsi="Palatino Linotype"/>
                <w:webHidden/>
                <w:sz w:val="24"/>
                <w:szCs w:val="24"/>
              </w:rPr>
            </w:r>
            <w:r w:rsidR="00CE6AD3" w:rsidRPr="007028D2">
              <w:rPr>
                <w:rFonts w:ascii="Palatino Linotype" w:hAnsi="Palatino Linotype"/>
                <w:webHidden/>
                <w:sz w:val="24"/>
                <w:szCs w:val="24"/>
              </w:rPr>
              <w:fldChar w:fldCharType="separate"/>
            </w:r>
            <w:r w:rsidR="00747E35">
              <w:rPr>
                <w:rFonts w:ascii="Palatino Linotype" w:hAnsi="Palatino Linotype"/>
                <w:webHidden/>
                <w:sz w:val="24"/>
                <w:szCs w:val="24"/>
              </w:rPr>
              <w:t>22</w:t>
            </w:r>
            <w:r w:rsidR="00CE6AD3" w:rsidRPr="007028D2">
              <w:rPr>
                <w:rFonts w:ascii="Palatino Linotype" w:hAnsi="Palatino Linotype"/>
                <w:webHidden/>
                <w:sz w:val="24"/>
                <w:szCs w:val="24"/>
              </w:rPr>
              <w:fldChar w:fldCharType="end"/>
            </w:r>
          </w:hyperlink>
        </w:p>
        <w:p w14:paraId="27A685FE" w14:textId="22D76402" w:rsidR="00CE6AD3" w:rsidRPr="007028D2" w:rsidRDefault="00F67401">
          <w:pPr>
            <w:pStyle w:val="Obsah3"/>
            <w:rPr>
              <w:rFonts w:eastAsiaTheme="minorEastAsia"/>
              <w:noProof/>
              <w:sz w:val="24"/>
              <w:szCs w:val="24"/>
              <w:lang w:eastAsia="cs-CZ"/>
            </w:rPr>
          </w:pPr>
          <w:hyperlink w:anchor="_Toc99580831" w:history="1">
            <w:r w:rsidR="00CE6AD3" w:rsidRPr="007028D2">
              <w:rPr>
                <w:rStyle w:val="Hypertextovodkaz"/>
                <w:noProof/>
                <w:sz w:val="24"/>
                <w:szCs w:val="24"/>
              </w:rPr>
              <w:t>1.3.1.</w:t>
            </w:r>
            <w:r w:rsidR="00CE6AD3" w:rsidRPr="007028D2">
              <w:rPr>
                <w:rFonts w:eastAsiaTheme="minorEastAsia"/>
                <w:noProof/>
                <w:sz w:val="24"/>
                <w:szCs w:val="24"/>
                <w:lang w:eastAsia="cs-CZ"/>
              </w:rPr>
              <w:tab/>
            </w:r>
            <w:r w:rsidR="00CE6AD3" w:rsidRPr="007028D2">
              <w:rPr>
                <w:rStyle w:val="Hypertextovodkaz"/>
                <w:noProof/>
                <w:sz w:val="24"/>
                <w:szCs w:val="24"/>
              </w:rPr>
              <w:t>Kontext současné doby</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_Toc99580831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23</w:t>
            </w:r>
            <w:r w:rsidR="00CE6AD3" w:rsidRPr="007028D2">
              <w:rPr>
                <w:noProof/>
                <w:webHidden/>
                <w:sz w:val="24"/>
                <w:szCs w:val="24"/>
              </w:rPr>
              <w:fldChar w:fldCharType="end"/>
            </w:r>
          </w:hyperlink>
        </w:p>
        <w:p w14:paraId="3A6F2B01" w14:textId="59269BE8" w:rsidR="00CE6AD3" w:rsidRPr="007028D2" w:rsidRDefault="00F67401">
          <w:pPr>
            <w:pStyle w:val="Obsah3"/>
            <w:rPr>
              <w:rFonts w:eastAsiaTheme="minorEastAsia"/>
              <w:noProof/>
              <w:sz w:val="24"/>
              <w:szCs w:val="24"/>
              <w:lang w:eastAsia="cs-CZ"/>
            </w:rPr>
          </w:pPr>
          <w:hyperlink w:anchor="_Toc99580832" w:history="1">
            <w:r w:rsidR="00CE6AD3" w:rsidRPr="007028D2">
              <w:rPr>
                <w:rStyle w:val="Hypertextovodkaz"/>
                <w:noProof/>
                <w:sz w:val="24"/>
                <w:szCs w:val="24"/>
              </w:rPr>
              <w:t>1.3.2.</w:t>
            </w:r>
            <w:r w:rsidR="00CE6AD3" w:rsidRPr="007028D2">
              <w:rPr>
                <w:rFonts w:eastAsiaTheme="minorEastAsia"/>
                <w:noProof/>
                <w:sz w:val="24"/>
                <w:szCs w:val="24"/>
                <w:lang w:eastAsia="cs-CZ"/>
              </w:rPr>
              <w:tab/>
            </w:r>
            <w:r w:rsidR="00CE6AD3" w:rsidRPr="007028D2">
              <w:rPr>
                <w:rStyle w:val="Hypertextovodkaz"/>
                <w:noProof/>
                <w:sz w:val="24"/>
                <w:szCs w:val="24"/>
              </w:rPr>
              <w:t>Význam partnerských vztahů ve stáří</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_Toc99580832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23</w:t>
            </w:r>
            <w:r w:rsidR="00CE6AD3" w:rsidRPr="007028D2">
              <w:rPr>
                <w:noProof/>
                <w:webHidden/>
                <w:sz w:val="24"/>
                <w:szCs w:val="24"/>
              </w:rPr>
              <w:fldChar w:fldCharType="end"/>
            </w:r>
          </w:hyperlink>
        </w:p>
        <w:p w14:paraId="55D19503" w14:textId="3242C7EB" w:rsidR="00CE6AD3" w:rsidRPr="007028D2" w:rsidRDefault="00F67401">
          <w:pPr>
            <w:pStyle w:val="Obsah3"/>
            <w:rPr>
              <w:rFonts w:eastAsiaTheme="minorEastAsia"/>
              <w:noProof/>
              <w:sz w:val="24"/>
              <w:szCs w:val="24"/>
              <w:lang w:eastAsia="cs-CZ"/>
            </w:rPr>
          </w:pPr>
          <w:hyperlink w:anchor="_Toc99580833" w:history="1">
            <w:r w:rsidR="00CE6AD3" w:rsidRPr="007028D2">
              <w:rPr>
                <w:rStyle w:val="Hypertextovodkaz"/>
                <w:noProof/>
                <w:sz w:val="24"/>
                <w:szCs w:val="24"/>
              </w:rPr>
              <w:t>1.3.3.</w:t>
            </w:r>
            <w:r w:rsidR="00CE6AD3" w:rsidRPr="007028D2">
              <w:rPr>
                <w:rFonts w:eastAsiaTheme="minorEastAsia"/>
                <w:noProof/>
                <w:sz w:val="24"/>
                <w:szCs w:val="24"/>
                <w:lang w:eastAsia="cs-CZ"/>
              </w:rPr>
              <w:tab/>
            </w:r>
            <w:r w:rsidR="00CE6AD3" w:rsidRPr="007028D2">
              <w:rPr>
                <w:rStyle w:val="Hypertextovodkaz"/>
                <w:noProof/>
                <w:sz w:val="24"/>
                <w:szCs w:val="24"/>
              </w:rPr>
              <w:t>Udržování vztahů ve stáří</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_Toc99580833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25</w:t>
            </w:r>
            <w:r w:rsidR="00CE6AD3" w:rsidRPr="007028D2">
              <w:rPr>
                <w:noProof/>
                <w:webHidden/>
                <w:sz w:val="24"/>
                <w:szCs w:val="24"/>
              </w:rPr>
              <w:fldChar w:fldCharType="end"/>
            </w:r>
          </w:hyperlink>
        </w:p>
        <w:p w14:paraId="644E7126" w14:textId="568D81C7" w:rsidR="00CE6AD3" w:rsidRPr="007028D2" w:rsidRDefault="00F67401">
          <w:pPr>
            <w:pStyle w:val="Obsah3"/>
            <w:rPr>
              <w:rFonts w:eastAsiaTheme="minorEastAsia"/>
              <w:noProof/>
              <w:sz w:val="24"/>
              <w:szCs w:val="24"/>
              <w:lang w:eastAsia="cs-CZ"/>
            </w:rPr>
          </w:pPr>
          <w:hyperlink w:anchor="_Toc99580834" w:history="1">
            <w:r w:rsidR="00CE6AD3" w:rsidRPr="007028D2">
              <w:rPr>
                <w:rStyle w:val="Hypertextovodkaz"/>
                <w:rFonts w:cs="Times New Roman"/>
                <w:noProof/>
                <w:sz w:val="24"/>
                <w:szCs w:val="24"/>
              </w:rPr>
              <w:t>1.3.4.</w:t>
            </w:r>
            <w:r w:rsidR="00CE6AD3" w:rsidRPr="007028D2">
              <w:rPr>
                <w:rFonts w:eastAsiaTheme="minorEastAsia"/>
                <w:noProof/>
                <w:sz w:val="24"/>
                <w:szCs w:val="24"/>
                <w:lang w:eastAsia="cs-CZ"/>
              </w:rPr>
              <w:tab/>
            </w:r>
            <w:r w:rsidR="00CE6AD3" w:rsidRPr="007028D2">
              <w:rPr>
                <w:rStyle w:val="Hypertextovodkaz"/>
                <w:rFonts w:cs="Times New Roman"/>
                <w:noProof/>
                <w:sz w:val="24"/>
                <w:szCs w:val="24"/>
              </w:rPr>
              <w:t>Ukončování vztahů</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_Toc99580834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27</w:t>
            </w:r>
            <w:r w:rsidR="00CE6AD3" w:rsidRPr="007028D2">
              <w:rPr>
                <w:noProof/>
                <w:webHidden/>
                <w:sz w:val="24"/>
                <w:szCs w:val="24"/>
              </w:rPr>
              <w:fldChar w:fldCharType="end"/>
            </w:r>
          </w:hyperlink>
        </w:p>
        <w:p w14:paraId="3057AF93" w14:textId="7B1B72E6" w:rsidR="00CE6AD3" w:rsidRPr="007028D2" w:rsidRDefault="00F67401">
          <w:pPr>
            <w:pStyle w:val="Obsah4"/>
            <w:rPr>
              <w:rFonts w:eastAsiaTheme="minorEastAsia"/>
              <w:noProof/>
              <w:sz w:val="24"/>
              <w:szCs w:val="24"/>
              <w:lang w:eastAsia="cs-CZ"/>
            </w:rPr>
          </w:pPr>
          <w:hyperlink w:anchor="_Toc99580835" w:history="1">
            <w:r w:rsidR="00CE6AD3" w:rsidRPr="007028D2">
              <w:rPr>
                <w:rStyle w:val="Hypertextovodkaz"/>
                <w:rFonts w:cs="Times New Roman"/>
                <w:bCs/>
                <w:noProof/>
                <w:sz w:val="24"/>
                <w:szCs w:val="24"/>
              </w:rPr>
              <w:t>1.3.4.1.</w:t>
            </w:r>
            <w:r w:rsidR="00CE6AD3" w:rsidRPr="007028D2">
              <w:rPr>
                <w:rFonts w:eastAsiaTheme="minorEastAsia"/>
                <w:noProof/>
                <w:sz w:val="24"/>
                <w:szCs w:val="24"/>
                <w:lang w:eastAsia="cs-CZ"/>
              </w:rPr>
              <w:tab/>
            </w:r>
            <w:r w:rsidR="00CE6AD3" w:rsidRPr="007028D2">
              <w:rPr>
                <w:rStyle w:val="Hypertextovodkaz"/>
                <w:rFonts w:cs="Times New Roman"/>
                <w:noProof/>
                <w:sz w:val="24"/>
                <w:szCs w:val="24"/>
              </w:rPr>
              <w:t>Ovdovění</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_Toc99580835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27</w:t>
            </w:r>
            <w:r w:rsidR="00CE6AD3" w:rsidRPr="007028D2">
              <w:rPr>
                <w:noProof/>
                <w:webHidden/>
                <w:sz w:val="24"/>
                <w:szCs w:val="24"/>
              </w:rPr>
              <w:fldChar w:fldCharType="end"/>
            </w:r>
          </w:hyperlink>
        </w:p>
        <w:p w14:paraId="2EF75C0A" w14:textId="01FF1343" w:rsidR="00CE6AD3" w:rsidRPr="007028D2" w:rsidRDefault="00F67401">
          <w:pPr>
            <w:pStyle w:val="Obsah4"/>
            <w:rPr>
              <w:rFonts w:eastAsiaTheme="minorEastAsia"/>
              <w:noProof/>
              <w:sz w:val="24"/>
              <w:szCs w:val="24"/>
              <w:lang w:eastAsia="cs-CZ"/>
            </w:rPr>
          </w:pPr>
          <w:hyperlink w:anchor="_Toc99580836" w:history="1">
            <w:r w:rsidR="00CE6AD3" w:rsidRPr="007028D2">
              <w:rPr>
                <w:rStyle w:val="Hypertextovodkaz"/>
                <w:bCs/>
                <w:noProof/>
                <w:sz w:val="24"/>
                <w:szCs w:val="24"/>
              </w:rPr>
              <w:t>1.3.4.2.</w:t>
            </w:r>
            <w:r w:rsidR="00CE6AD3" w:rsidRPr="007028D2">
              <w:rPr>
                <w:rFonts w:eastAsiaTheme="minorEastAsia"/>
                <w:noProof/>
                <w:sz w:val="24"/>
                <w:szCs w:val="24"/>
                <w:lang w:eastAsia="cs-CZ"/>
              </w:rPr>
              <w:tab/>
            </w:r>
            <w:r w:rsidR="00CE6AD3" w:rsidRPr="007028D2">
              <w:rPr>
                <w:rStyle w:val="Hypertextovodkaz"/>
                <w:noProof/>
                <w:sz w:val="24"/>
                <w:szCs w:val="24"/>
              </w:rPr>
              <w:t>Partnerské vztahy po ovdovění</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_Toc99580836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29</w:t>
            </w:r>
            <w:r w:rsidR="00CE6AD3" w:rsidRPr="007028D2">
              <w:rPr>
                <w:noProof/>
                <w:webHidden/>
                <w:sz w:val="24"/>
                <w:szCs w:val="24"/>
              </w:rPr>
              <w:fldChar w:fldCharType="end"/>
            </w:r>
          </w:hyperlink>
        </w:p>
        <w:p w14:paraId="6292C9F7" w14:textId="5F4E742E" w:rsidR="00CE6AD3" w:rsidRPr="007028D2" w:rsidRDefault="00F67401">
          <w:pPr>
            <w:pStyle w:val="Obsah1"/>
            <w:rPr>
              <w:rFonts w:eastAsiaTheme="minorEastAsia"/>
              <w:b w:val="0"/>
              <w:bCs w:val="0"/>
              <w:sz w:val="24"/>
              <w:szCs w:val="24"/>
              <w:lang w:eastAsia="cs-CZ"/>
            </w:rPr>
          </w:pPr>
          <w:hyperlink w:anchor="_Toc99580837" w:history="1">
            <w:r w:rsidR="00CE6AD3" w:rsidRPr="007028D2">
              <w:rPr>
                <w:rStyle w:val="Hypertextovodkaz"/>
                <w:rFonts w:cs="Times New Roman"/>
                <w:sz w:val="24"/>
                <w:szCs w:val="24"/>
              </w:rPr>
              <w:t>2.</w:t>
            </w:r>
            <w:r w:rsidR="00CE6AD3" w:rsidRPr="007028D2">
              <w:rPr>
                <w:rFonts w:eastAsiaTheme="minorEastAsia"/>
                <w:b w:val="0"/>
                <w:bCs w:val="0"/>
                <w:sz w:val="24"/>
                <w:szCs w:val="24"/>
                <w:lang w:eastAsia="cs-CZ"/>
              </w:rPr>
              <w:tab/>
            </w:r>
            <w:r w:rsidR="00CE6AD3" w:rsidRPr="007028D2">
              <w:rPr>
                <w:rStyle w:val="Hypertextovodkaz"/>
                <w:rFonts w:cs="Times New Roman"/>
                <w:sz w:val="24"/>
                <w:szCs w:val="24"/>
              </w:rPr>
              <w:t>METODOLOGIE</w:t>
            </w:r>
            <w:r w:rsidR="00CE6AD3" w:rsidRPr="007028D2">
              <w:rPr>
                <w:webHidden/>
                <w:sz w:val="24"/>
                <w:szCs w:val="24"/>
              </w:rPr>
              <w:tab/>
            </w:r>
            <w:r w:rsidR="00CE6AD3" w:rsidRPr="007028D2">
              <w:rPr>
                <w:webHidden/>
                <w:sz w:val="24"/>
                <w:szCs w:val="24"/>
              </w:rPr>
              <w:fldChar w:fldCharType="begin"/>
            </w:r>
            <w:r w:rsidR="00CE6AD3" w:rsidRPr="007028D2">
              <w:rPr>
                <w:webHidden/>
                <w:sz w:val="24"/>
                <w:szCs w:val="24"/>
              </w:rPr>
              <w:instrText xml:space="preserve"> PAGEREF _Toc99580837 \h </w:instrText>
            </w:r>
            <w:r w:rsidR="00CE6AD3" w:rsidRPr="007028D2">
              <w:rPr>
                <w:webHidden/>
                <w:sz w:val="24"/>
                <w:szCs w:val="24"/>
              </w:rPr>
            </w:r>
            <w:r w:rsidR="00CE6AD3" w:rsidRPr="007028D2">
              <w:rPr>
                <w:webHidden/>
                <w:sz w:val="24"/>
                <w:szCs w:val="24"/>
              </w:rPr>
              <w:fldChar w:fldCharType="separate"/>
            </w:r>
            <w:r w:rsidR="00747E35">
              <w:rPr>
                <w:webHidden/>
                <w:sz w:val="24"/>
                <w:szCs w:val="24"/>
              </w:rPr>
              <w:t>30</w:t>
            </w:r>
            <w:r w:rsidR="00CE6AD3" w:rsidRPr="007028D2">
              <w:rPr>
                <w:webHidden/>
                <w:sz w:val="24"/>
                <w:szCs w:val="24"/>
              </w:rPr>
              <w:fldChar w:fldCharType="end"/>
            </w:r>
          </w:hyperlink>
        </w:p>
        <w:p w14:paraId="345AFCDF" w14:textId="2DA1F72B" w:rsidR="00CE6AD3" w:rsidRPr="007028D2" w:rsidRDefault="00F67401">
          <w:pPr>
            <w:pStyle w:val="Obsah2"/>
            <w:rPr>
              <w:rFonts w:ascii="Palatino Linotype" w:eastAsiaTheme="minorEastAsia" w:hAnsi="Palatino Linotype" w:cstheme="minorBidi"/>
              <w:sz w:val="24"/>
              <w:szCs w:val="24"/>
              <w:lang w:eastAsia="cs-CZ"/>
            </w:rPr>
          </w:pPr>
          <w:hyperlink w:anchor="_Toc99580838" w:history="1">
            <w:r w:rsidR="00CE6AD3" w:rsidRPr="007028D2">
              <w:rPr>
                <w:rStyle w:val="Hypertextovodkaz"/>
                <w:rFonts w:ascii="Palatino Linotype" w:hAnsi="Palatino Linotype"/>
                <w:sz w:val="24"/>
                <w:szCs w:val="24"/>
              </w:rPr>
              <w:t>2.1.</w:t>
            </w:r>
            <w:r w:rsidR="00CE6AD3" w:rsidRPr="007028D2">
              <w:rPr>
                <w:rFonts w:ascii="Palatino Linotype" w:eastAsiaTheme="minorEastAsia" w:hAnsi="Palatino Linotype" w:cstheme="minorBidi"/>
                <w:sz w:val="24"/>
                <w:szCs w:val="24"/>
                <w:lang w:eastAsia="cs-CZ"/>
              </w:rPr>
              <w:tab/>
            </w:r>
            <w:r w:rsidR="00CE6AD3" w:rsidRPr="007028D2">
              <w:rPr>
                <w:rStyle w:val="Hypertextovodkaz"/>
                <w:rFonts w:ascii="Palatino Linotype" w:hAnsi="Palatino Linotype"/>
                <w:sz w:val="24"/>
                <w:szCs w:val="24"/>
              </w:rPr>
              <w:t>Relevance tématu a výzkumné otázky</w:t>
            </w:r>
            <w:r w:rsidR="00CE6AD3" w:rsidRPr="007028D2">
              <w:rPr>
                <w:rFonts w:ascii="Palatino Linotype" w:hAnsi="Palatino Linotype"/>
                <w:webHidden/>
                <w:sz w:val="24"/>
                <w:szCs w:val="24"/>
              </w:rPr>
              <w:tab/>
            </w:r>
            <w:r w:rsidR="00CE6AD3" w:rsidRPr="007028D2">
              <w:rPr>
                <w:rFonts w:ascii="Palatino Linotype" w:hAnsi="Palatino Linotype"/>
                <w:webHidden/>
                <w:sz w:val="24"/>
                <w:szCs w:val="24"/>
              </w:rPr>
              <w:fldChar w:fldCharType="begin"/>
            </w:r>
            <w:r w:rsidR="00CE6AD3" w:rsidRPr="007028D2">
              <w:rPr>
                <w:rFonts w:ascii="Palatino Linotype" w:hAnsi="Palatino Linotype"/>
                <w:webHidden/>
                <w:sz w:val="24"/>
                <w:szCs w:val="24"/>
              </w:rPr>
              <w:instrText xml:space="preserve"> PAGEREF _Toc99580838 \h </w:instrText>
            </w:r>
            <w:r w:rsidR="00CE6AD3" w:rsidRPr="007028D2">
              <w:rPr>
                <w:rFonts w:ascii="Palatino Linotype" w:hAnsi="Palatino Linotype"/>
                <w:webHidden/>
                <w:sz w:val="24"/>
                <w:szCs w:val="24"/>
              </w:rPr>
            </w:r>
            <w:r w:rsidR="00CE6AD3" w:rsidRPr="007028D2">
              <w:rPr>
                <w:rFonts w:ascii="Palatino Linotype" w:hAnsi="Palatino Linotype"/>
                <w:webHidden/>
                <w:sz w:val="24"/>
                <w:szCs w:val="24"/>
              </w:rPr>
              <w:fldChar w:fldCharType="separate"/>
            </w:r>
            <w:r w:rsidR="00747E35">
              <w:rPr>
                <w:rFonts w:ascii="Palatino Linotype" w:hAnsi="Palatino Linotype"/>
                <w:webHidden/>
                <w:sz w:val="24"/>
                <w:szCs w:val="24"/>
              </w:rPr>
              <w:t>31</w:t>
            </w:r>
            <w:r w:rsidR="00CE6AD3" w:rsidRPr="007028D2">
              <w:rPr>
                <w:rFonts w:ascii="Palatino Linotype" w:hAnsi="Palatino Linotype"/>
                <w:webHidden/>
                <w:sz w:val="24"/>
                <w:szCs w:val="24"/>
              </w:rPr>
              <w:fldChar w:fldCharType="end"/>
            </w:r>
          </w:hyperlink>
        </w:p>
        <w:p w14:paraId="21A3BF52" w14:textId="7E72726A" w:rsidR="00CE6AD3" w:rsidRPr="007028D2" w:rsidRDefault="00F67401">
          <w:pPr>
            <w:pStyle w:val="Obsah2"/>
            <w:rPr>
              <w:rFonts w:ascii="Palatino Linotype" w:eastAsiaTheme="minorEastAsia" w:hAnsi="Palatino Linotype" w:cstheme="minorBidi"/>
              <w:sz w:val="24"/>
              <w:szCs w:val="24"/>
              <w:lang w:eastAsia="cs-CZ"/>
            </w:rPr>
          </w:pPr>
          <w:hyperlink w:anchor="_Toc99580839" w:history="1">
            <w:r w:rsidR="00CE6AD3" w:rsidRPr="007028D2">
              <w:rPr>
                <w:rStyle w:val="Hypertextovodkaz"/>
                <w:rFonts w:ascii="Palatino Linotype" w:hAnsi="Palatino Linotype"/>
                <w:sz w:val="24"/>
                <w:szCs w:val="24"/>
              </w:rPr>
              <w:t>2.2.</w:t>
            </w:r>
            <w:r w:rsidR="00CE6AD3" w:rsidRPr="007028D2">
              <w:rPr>
                <w:rFonts w:ascii="Palatino Linotype" w:eastAsiaTheme="minorEastAsia" w:hAnsi="Palatino Linotype" w:cstheme="minorBidi"/>
                <w:sz w:val="24"/>
                <w:szCs w:val="24"/>
                <w:lang w:eastAsia="cs-CZ"/>
              </w:rPr>
              <w:tab/>
            </w:r>
            <w:r w:rsidR="00CE6AD3" w:rsidRPr="007028D2">
              <w:rPr>
                <w:rStyle w:val="Hypertextovodkaz"/>
                <w:rFonts w:ascii="Palatino Linotype" w:hAnsi="Palatino Linotype"/>
                <w:sz w:val="24"/>
                <w:szCs w:val="24"/>
              </w:rPr>
              <w:t>Výběr případů</w:t>
            </w:r>
            <w:r w:rsidR="00CE6AD3" w:rsidRPr="007028D2">
              <w:rPr>
                <w:rFonts w:ascii="Palatino Linotype" w:hAnsi="Palatino Linotype"/>
                <w:webHidden/>
                <w:sz w:val="24"/>
                <w:szCs w:val="24"/>
              </w:rPr>
              <w:tab/>
            </w:r>
            <w:r w:rsidR="00CE6AD3" w:rsidRPr="007028D2">
              <w:rPr>
                <w:rFonts w:ascii="Palatino Linotype" w:hAnsi="Palatino Linotype"/>
                <w:webHidden/>
                <w:sz w:val="24"/>
                <w:szCs w:val="24"/>
              </w:rPr>
              <w:fldChar w:fldCharType="begin"/>
            </w:r>
            <w:r w:rsidR="00CE6AD3" w:rsidRPr="007028D2">
              <w:rPr>
                <w:rFonts w:ascii="Palatino Linotype" w:hAnsi="Palatino Linotype"/>
                <w:webHidden/>
                <w:sz w:val="24"/>
                <w:szCs w:val="24"/>
              </w:rPr>
              <w:instrText xml:space="preserve"> PAGEREF _Toc99580839 \h </w:instrText>
            </w:r>
            <w:r w:rsidR="00CE6AD3" w:rsidRPr="007028D2">
              <w:rPr>
                <w:rFonts w:ascii="Palatino Linotype" w:hAnsi="Palatino Linotype"/>
                <w:webHidden/>
                <w:sz w:val="24"/>
                <w:szCs w:val="24"/>
              </w:rPr>
            </w:r>
            <w:r w:rsidR="00CE6AD3" w:rsidRPr="007028D2">
              <w:rPr>
                <w:rFonts w:ascii="Palatino Linotype" w:hAnsi="Palatino Linotype"/>
                <w:webHidden/>
                <w:sz w:val="24"/>
                <w:szCs w:val="24"/>
              </w:rPr>
              <w:fldChar w:fldCharType="separate"/>
            </w:r>
            <w:r w:rsidR="00747E35">
              <w:rPr>
                <w:rFonts w:ascii="Palatino Linotype" w:hAnsi="Palatino Linotype"/>
                <w:webHidden/>
                <w:sz w:val="24"/>
                <w:szCs w:val="24"/>
              </w:rPr>
              <w:t>33</w:t>
            </w:r>
            <w:r w:rsidR="00CE6AD3" w:rsidRPr="007028D2">
              <w:rPr>
                <w:rFonts w:ascii="Palatino Linotype" w:hAnsi="Palatino Linotype"/>
                <w:webHidden/>
                <w:sz w:val="24"/>
                <w:szCs w:val="24"/>
              </w:rPr>
              <w:fldChar w:fldCharType="end"/>
            </w:r>
          </w:hyperlink>
        </w:p>
        <w:p w14:paraId="21EF6B22" w14:textId="136E25E6" w:rsidR="00CE6AD3" w:rsidRPr="007028D2" w:rsidRDefault="00F67401">
          <w:pPr>
            <w:pStyle w:val="Obsah2"/>
            <w:rPr>
              <w:rFonts w:ascii="Palatino Linotype" w:eastAsiaTheme="minorEastAsia" w:hAnsi="Palatino Linotype" w:cstheme="minorBidi"/>
              <w:sz w:val="24"/>
              <w:szCs w:val="24"/>
              <w:lang w:eastAsia="cs-CZ"/>
            </w:rPr>
          </w:pPr>
          <w:hyperlink w:anchor="_Toc99580840" w:history="1">
            <w:r w:rsidR="00CE6AD3" w:rsidRPr="007028D2">
              <w:rPr>
                <w:rStyle w:val="Hypertextovodkaz"/>
                <w:rFonts w:ascii="Palatino Linotype" w:hAnsi="Palatino Linotype"/>
                <w:sz w:val="24"/>
                <w:szCs w:val="24"/>
              </w:rPr>
              <w:t>2.3.</w:t>
            </w:r>
            <w:r w:rsidR="00CE6AD3" w:rsidRPr="007028D2">
              <w:rPr>
                <w:rFonts w:ascii="Palatino Linotype" w:eastAsiaTheme="minorEastAsia" w:hAnsi="Palatino Linotype" w:cstheme="minorBidi"/>
                <w:sz w:val="24"/>
                <w:szCs w:val="24"/>
                <w:lang w:eastAsia="cs-CZ"/>
              </w:rPr>
              <w:tab/>
            </w:r>
            <w:r w:rsidR="00CE6AD3" w:rsidRPr="007028D2">
              <w:rPr>
                <w:rStyle w:val="Hypertextovodkaz"/>
                <w:rFonts w:ascii="Palatino Linotype" w:hAnsi="Palatino Linotype"/>
                <w:bCs/>
                <w:sz w:val="24"/>
                <w:szCs w:val="24"/>
              </w:rPr>
              <w:t>Metoda</w:t>
            </w:r>
            <w:r w:rsidR="00CE6AD3" w:rsidRPr="007028D2">
              <w:rPr>
                <w:rStyle w:val="Hypertextovodkaz"/>
                <w:rFonts w:ascii="Palatino Linotype" w:hAnsi="Palatino Linotype"/>
                <w:sz w:val="24"/>
                <w:szCs w:val="24"/>
              </w:rPr>
              <w:t xml:space="preserve"> sběru dat</w:t>
            </w:r>
            <w:r w:rsidR="00CE6AD3" w:rsidRPr="007028D2">
              <w:rPr>
                <w:rFonts w:ascii="Palatino Linotype" w:hAnsi="Palatino Linotype"/>
                <w:webHidden/>
                <w:sz w:val="24"/>
                <w:szCs w:val="24"/>
              </w:rPr>
              <w:tab/>
            </w:r>
            <w:r w:rsidR="00CE6AD3" w:rsidRPr="007028D2">
              <w:rPr>
                <w:rFonts w:ascii="Palatino Linotype" w:hAnsi="Palatino Linotype"/>
                <w:webHidden/>
                <w:sz w:val="24"/>
                <w:szCs w:val="24"/>
              </w:rPr>
              <w:fldChar w:fldCharType="begin"/>
            </w:r>
            <w:r w:rsidR="00CE6AD3" w:rsidRPr="007028D2">
              <w:rPr>
                <w:rFonts w:ascii="Palatino Linotype" w:hAnsi="Palatino Linotype"/>
                <w:webHidden/>
                <w:sz w:val="24"/>
                <w:szCs w:val="24"/>
              </w:rPr>
              <w:instrText xml:space="preserve"> PAGEREF _Toc99580840 \h </w:instrText>
            </w:r>
            <w:r w:rsidR="00CE6AD3" w:rsidRPr="007028D2">
              <w:rPr>
                <w:rFonts w:ascii="Palatino Linotype" w:hAnsi="Palatino Linotype"/>
                <w:webHidden/>
                <w:sz w:val="24"/>
                <w:szCs w:val="24"/>
              </w:rPr>
            </w:r>
            <w:r w:rsidR="00CE6AD3" w:rsidRPr="007028D2">
              <w:rPr>
                <w:rFonts w:ascii="Palatino Linotype" w:hAnsi="Palatino Linotype"/>
                <w:webHidden/>
                <w:sz w:val="24"/>
                <w:szCs w:val="24"/>
              </w:rPr>
              <w:fldChar w:fldCharType="separate"/>
            </w:r>
            <w:r w:rsidR="00747E35">
              <w:rPr>
                <w:rFonts w:ascii="Palatino Linotype" w:hAnsi="Palatino Linotype"/>
                <w:webHidden/>
                <w:sz w:val="24"/>
                <w:szCs w:val="24"/>
              </w:rPr>
              <w:t>34</w:t>
            </w:r>
            <w:r w:rsidR="00CE6AD3" w:rsidRPr="007028D2">
              <w:rPr>
                <w:rFonts w:ascii="Palatino Linotype" w:hAnsi="Palatino Linotype"/>
                <w:webHidden/>
                <w:sz w:val="24"/>
                <w:szCs w:val="24"/>
              </w:rPr>
              <w:fldChar w:fldCharType="end"/>
            </w:r>
          </w:hyperlink>
        </w:p>
        <w:p w14:paraId="78EDAF9F" w14:textId="2CA32AF2" w:rsidR="00CE6AD3" w:rsidRPr="007028D2" w:rsidRDefault="00F67401">
          <w:pPr>
            <w:pStyle w:val="Obsah2"/>
            <w:rPr>
              <w:rFonts w:ascii="Palatino Linotype" w:eastAsiaTheme="minorEastAsia" w:hAnsi="Palatino Linotype" w:cstheme="minorBidi"/>
              <w:sz w:val="24"/>
              <w:szCs w:val="24"/>
              <w:lang w:eastAsia="cs-CZ"/>
            </w:rPr>
          </w:pPr>
          <w:hyperlink w:anchor="_Toc99580841" w:history="1">
            <w:r w:rsidR="00CE6AD3" w:rsidRPr="007028D2">
              <w:rPr>
                <w:rStyle w:val="Hypertextovodkaz"/>
                <w:rFonts w:ascii="Palatino Linotype" w:hAnsi="Palatino Linotype"/>
                <w:sz w:val="24"/>
                <w:szCs w:val="24"/>
              </w:rPr>
              <w:t>2.4</w:t>
            </w:r>
            <w:r w:rsidR="00CE6AD3" w:rsidRPr="007028D2">
              <w:rPr>
                <w:rStyle w:val="Hypertextovodkaz"/>
                <w:rFonts w:ascii="Palatino Linotype" w:hAnsi="Palatino Linotype"/>
                <w:bCs/>
                <w:sz w:val="24"/>
                <w:szCs w:val="24"/>
              </w:rPr>
              <w:t>.</w:t>
            </w:r>
            <w:r w:rsidR="00CE6AD3" w:rsidRPr="007028D2">
              <w:rPr>
                <w:rFonts w:ascii="Palatino Linotype" w:eastAsiaTheme="minorEastAsia" w:hAnsi="Palatino Linotype" w:cstheme="minorBidi"/>
                <w:sz w:val="24"/>
                <w:szCs w:val="24"/>
                <w:lang w:eastAsia="cs-CZ"/>
              </w:rPr>
              <w:tab/>
            </w:r>
            <w:r w:rsidR="00CE6AD3" w:rsidRPr="007028D2">
              <w:rPr>
                <w:rStyle w:val="Hypertextovodkaz"/>
                <w:rFonts w:ascii="Palatino Linotype" w:hAnsi="Palatino Linotype"/>
                <w:bCs/>
                <w:sz w:val="24"/>
                <w:szCs w:val="24"/>
              </w:rPr>
              <w:t xml:space="preserve"> Metoda zpracování a interpretace dat</w:t>
            </w:r>
            <w:r w:rsidR="00CE6AD3" w:rsidRPr="007028D2">
              <w:rPr>
                <w:rFonts w:ascii="Palatino Linotype" w:hAnsi="Palatino Linotype"/>
                <w:webHidden/>
                <w:sz w:val="24"/>
                <w:szCs w:val="24"/>
              </w:rPr>
              <w:tab/>
            </w:r>
            <w:r w:rsidR="00CE6AD3" w:rsidRPr="007028D2">
              <w:rPr>
                <w:rFonts w:ascii="Palatino Linotype" w:hAnsi="Palatino Linotype"/>
                <w:webHidden/>
                <w:sz w:val="24"/>
                <w:szCs w:val="24"/>
              </w:rPr>
              <w:fldChar w:fldCharType="begin"/>
            </w:r>
            <w:r w:rsidR="00CE6AD3" w:rsidRPr="007028D2">
              <w:rPr>
                <w:rFonts w:ascii="Palatino Linotype" w:hAnsi="Palatino Linotype"/>
                <w:webHidden/>
                <w:sz w:val="24"/>
                <w:szCs w:val="24"/>
              </w:rPr>
              <w:instrText xml:space="preserve"> PAGEREF _Toc99580841 \h </w:instrText>
            </w:r>
            <w:r w:rsidR="00CE6AD3" w:rsidRPr="007028D2">
              <w:rPr>
                <w:rFonts w:ascii="Palatino Linotype" w:hAnsi="Palatino Linotype"/>
                <w:webHidden/>
                <w:sz w:val="24"/>
                <w:szCs w:val="24"/>
              </w:rPr>
            </w:r>
            <w:r w:rsidR="00CE6AD3" w:rsidRPr="007028D2">
              <w:rPr>
                <w:rFonts w:ascii="Palatino Linotype" w:hAnsi="Palatino Linotype"/>
                <w:webHidden/>
                <w:sz w:val="24"/>
                <w:szCs w:val="24"/>
              </w:rPr>
              <w:fldChar w:fldCharType="separate"/>
            </w:r>
            <w:r w:rsidR="00747E35">
              <w:rPr>
                <w:rFonts w:ascii="Palatino Linotype" w:hAnsi="Palatino Linotype"/>
                <w:webHidden/>
                <w:sz w:val="24"/>
                <w:szCs w:val="24"/>
              </w:rPr>
              <w:t>35</w:t>
            </w:r>
            <w:r w:rsidR="00CE6AD3" w:rsidRPr="007028D2">
              <w:rPr>
                <w:rFonts w:ascii="Palatino Linotype" w:hAnsi="Palatino Linotype"/>
                <w:webHidden/>
                <w:sz w:val="24"/>
                <w:szCs w:val="24"/>
              </w:rPr>
              <w:fldChar w:fldCharType="end"/>
            </w:r>
          </w:hyperlink>
        </w:p>
        <w:p w14:paraId="51775069" w14:textId="1CDDB2C4" w:rsidR="00CE6AD3" w:rsidRPr="007028D2" w:rsidRDefault="00F67401">
          <w:pPr>
            <w:pStyle w:val="Obsah2"/>
            <w:rPr>
              <w:rFonts w:ascii="Palatino Linotype" w:eastAsiaTheme="minorEastAsia" w:hAnsi="Palatino Linotype" w:cstheme="minorBidi"/>
              <w:sz w:val="24"/>
              <w:szCs w:val="24"/>
              <w:lang w:eastAsia="cs-CZ"/>
            </w:rPr>
          </w:pPr>
          <w:hyperlink w:anchor="_Toc99580842" w:history="1">
            <w:r w:rsidR="00CE6AD3" w:rsidRPr="007028D2">
              <w:rPr>
                <w:rStyle w:val="Hypertextovodkaz"/>
                <w:rFonts w:ascii="Palatino Linotype" w:hAnsi="Palatino Linotype"/>
                <w:bCs/>
                <w:sz w:val="24"/>
                <w:szCs w:val="24"/>
              </w:rPr>
              <w:t xml:space="preserve">2.5. </w:t>
            </w:r>
            <w:r w:rsidR="00CE6AD3" w:rsidRPr="007028D2">
              <w:rPr>
                <w:rFonts w:ascii="Palatino Linotype" w:eastAsiaTheme="minorEastAsia" w:hAnsi="Palatino Linotype" w:cstheme="minorBidi"/>
                <w:sz w:val="24"/>
                <w:szCs w:val="24"/>
                <w:lang w:eastAsia="cs-CZ"/>
              </w:rPr>
              <w:tab/>
            </w:r>
            <w:r w:rsidR="00CE6AD3" w:rsidRPr="007028D2">
              <w:rPr>
                <w:rStyle w:val="Hypertextovodkaz"/>
                <w:rFonts w:ascii="Palatino Linotype" w:hAnsi="Palatino Linotype"/>
                <w:bCs/>
                <w:sz w:val="24"/>
                <w:szCs w:val="24"/>
              </w:rPr>
              <w:t>Shrnutí projektu výzkumu</w:t>
            </w:r>
            <w:r w:rsidR="00CE6AD3" w:rsidRPr="007028D2">
              <w:rPr>
                <w:rFonts w:ascii="Palatino Linotype" w:hAnsi="Palatino Linotype"/>
                <w:webHidden/>
                <w:sz w:val="24"/>
                <w:szCs w:val="24"/>
              </w:rPr>
              <w:tab/>
            </w:r>
            <w:r w:rsidR="00CE6AD3" w:rsidRPr="007028D2">
              <w:rPr>
                <w:rFonts w:ascii="Palatino Linotype" w:hAnsi="Palatino Linotype"/>
                <w:webHidden/>
                <w:sz w:val="24"/>
                <w:szCs w:val="24"/>
              </w:rPr>
              <w:fldChar w:fldCharType="begin"/>
            </w:r>
            <w:r w:rsidR="00CE6AD3" w:rsidRPr="007028D2">
              <w:rPr>
                <w:rFonts w:ascii="Palatino Linotype" w:hAnsi="Palatino Linotype"/>
                <w:webHidden/>
                <w:sz w:val="24"/>
                <w:szCs w:val="24"/>
              </w:rPr>
              <w:instrText xml:space="preserve"> PAGEREF _Toc99580842 \h </w:instrText>
            </w:r>
            <w:r w:rsidR="00CE6AD3" w:rsidRPr="007028D2">
              <w:rPr>
                <w:rFonts w:ascii="Palatino Linotype" w:hAnsi="Palatino Linotype"/>
                <w:webHidden/>
                <w:sz w:val="24"/>
                <w:szCs w:val="24"/>
              </w:rPr>
            </w:r>
            <w:r w:rsidR="00CE6AD3" w:rsidRPr="007028D2">
              <w:rPr>
                <w:rFonts w:ascii="Palatino Linotype" w:hAnsi="Palatino Linotype"/>
                <w:webHidden/>
                <w:sz w:val="24"/>
                <w:szCs w:val="24"/>
              </w:rPr>
              <w:fldChar w:fldCharType="separate"/>
            </w:r>
            <w:r w:rsidR="00747E35">
              <w:rPr>
                <w:rFonts w:ascii="Palatino Linotype" w:hAnsi="Palatino Linotype"/>
                <w:webHidden/>
                <w:sz w:val="24"/>
                <w:szCs w:val="24"/>
              </w:rPr>
              <w:t>36</w:t>
            </w:r>
            <w:r w:rsidR="00CE6AD3" w:rsidRPr="007028D2">
              <w:rPr>
                <w:rFonts w:ascii="Palatino Linotype" w:hAnsi="Palatino Linotype"/>
                <w:webHidden/>
                <w:sz w:val="24"/>
                <w:szCs w:val="24"/>
              </w:rPr>
              <w:fldChar w:fldCharType="end"/>
            </w:r>
          </w:hyperlink>
        </w:p>
        <w:p w14:paraId="6954AA7A" w14:textId="5C20562F" w:rsidR="00CE6AD3" w:rsidRPr="007028D2" w:rsidRDefault="00F67401">
          <w:pPr>
            <w:pStyle w:val="Obsah1"/>
            <w:rPr>
              <w:rFonts w:eastAsiaTheme="minorEastAsia"/>
              <w:b w:val="0"/>
              <w:bCs w:val="0"/>
              <w:sz w:val="24"/>
              <w:szCs w:val="24"/>
              <w:lang w:eastAsia="cs-CZ"/>
            </w:rPr>
          </w:pPr>
          <w:hyperlink w:anchor="_Toc99580843" w:history="1">
            <w:r w:rsidR="00CE6AD3" w:rsidRPr="007028D2">
              <w:rPr>
                <w:rStyle w:val="Hypertextovodkaz"/>
                <w:sz w:val="24"/>
                <w:szCs w:val="24"/>
              </w:rPr>
              <w:t>3.</w:t>
            </w:r>
            <w:r w:rsidR="00CE6AD3" w:rsidRPr="007028D2">
              <w:rPr>
                <w:rFonts w:eastAsiaTheme="minorEastAsia"/>
                <w:b w:val="0"/>
                <w:bCs w:val="0"/>
                <w:sz w:val="24"/>
                <w:szCs w:val="24"/>
                <w:lang w:eastAsia="cs-CZ"/>
              </w:rPr>
              <w:tab/>
            </w:r>
            <w:r w:rsidR="00CE6AD3" w:rsidRPr="007028D2">
              <w:rPr>
                <w:rStyle w:val="Hypertextovodkaz"/>
                <w:sz w:val="24"/>
                <w:szCs w:val="24"/>
              </w:rPr>
              <w:t>EMPIRICKÁ ČÁST</w:t>
            </w:r>
            <w:r w:rsidR="00CE6AD3" w:rsidRPr="007028D2">
              <w:rPr>
                <w:webHidden/>
                <w:sz w:val="24"/>
                <w:szCs w:val="24"/>
              </w:rPr>
              <w:tab/>
            </w:r>
            <w:r w:rsidR="00CE6AD3" w:rsidRPr="007028D2">
              <w:rPr>
                <w:webHidden/>
                <w:sz w:val="24"/>
                <w:szCs w:val="24"/>
              </w:rPr>
              <w:fldChar w:fldCharType="begin"/>
            </w:r>
            <w:r w:rsidR="00CE6AD3" w:rsidRPr="007028D2">
              <w:rPr>
                <w:webHidden/>
                <w:sz w:val="24"/>
                <w:szCs w:val="24"/>
              </w:rPr>
              <w:instrText xml:space="preserve"> PAGEREF _Toc99580843 \h </w:instrText>
            </w:r>
            <w:r w:rsidR="00CE6AD3" w:rsidRPr="007028D2">
              <w:rPr>
                <w:webHidden/>
                <w:sz w:val="24"/>
                <w:szCs w:val="24"/>
              </w:rPr>
            </w:r>
            <w:r w:rsidR="00CE6AD3" w:rsidRPr="007028D2">
              <w:rPr>
                <w:webHidden/>
                <w:sz w:val="24"/>
                <w:szCs w:val="24"/>
              </w:rPr>
              <w:fldChar w:fldCharType="separate"/>
            </w:r>
            <w:r w:rsidR="00747E35">
              <w:rPr>
                <w:webHidden/>
                <w:sz w:val="24"/>
                <w:szCs w:val="24"/>
              </w:rPr>
              <w:t>37</w:t>
            </w:r>
            <w:r w:rsidR="00CE6AD3" w:rsidRPr="007028D2">
              <w:rPr>
                <w:webHidden/>
                <w:sz w:val="24"/>
                <w:szCs w:val="24"/>
              </w:rPr>
              <w:fldChar w:fldCharType="end"/>
            </w:r>
          </w:hyperlink>
        </w:p>
        <w:p w14:paraId="701CFE75" w14:textId="46651112" w:rsidR="00CE6AD3" w:rsidRPr="007028D2" w:rsidRDefault="00F67401">
          <w:pPr>
            <w:pStyle w:val="Obsah2"/>
            <w:rPr>
              <w:rFonts w:ascii="Palatino Linotype" w:eastAsiaTheme="minorEastAsia" w:hAnsi="Palatino Linotype" w:cstheme="minorBidi"/>
              <w:sz w:val="24"/>
              <w:szCs w:val="24"/>
              <w:lang w:eastAsia="cs-CZ"/>
            </w:rPr>
          </w:pPr>
          <w:hyperlink w:anchor="_Toc99580844" w:history="1">
            <w:r w:rsidR="00CE6AD3" w:rsidRPr="007028D2">
              <w:rPr>
                <w:rStyle w:val="Hypertextovodkaz"/>
                <w:rFonts w:ascii="Palatino Linotype" w:hAnsi="Palatino Linotype"/>
                <w:sz w:val="24"/>
                <w:szCs w:val="24"/>
              </w:rPr>
              <w:t>3.1.</w:t>
            </w:r>
            <w:r w:rsidR="00CE6AD3" w:rsidRPr="007028D2">
              <w:rPr>
                <w:rFonts w:ascii="Palatino Linotype" w:eastAsiaTheme="minorEastAsia" w:hAnsi="Palatino Linotype" w:cstheme="minorBidi"/>
                <w:sz w:val="24"/>
                <w:szCs w:val="24"/>
                <w:lang w:eastAsia="cs-CZ"/>
              </w:rPr>
              <w:tab/>
            </w:r>
            <w:r w:rsidR="00CE6AD3" w:rsidRPr="007028D2">
              <w:rPr>
                <w:rStyle w:val="Hypertextovodkaz"/>
                <w:rFonts w:ascii="Palatino Linotype" w:hAnsi="Palatino Linotype"/>
                <w:sz w:val="24"/>
                <w:szCs w:val="24"/>
              </w:rPr>
              <w:t>Sběr dat</w:t>
            </w:r>
            <w:r w:rsidR="00CE6AD3" w:rsidRPr="007028D2">
              <w:rPr>
                <w:rFonts w:ascii="Palatino Linotype" w:hAnsi="Palatino Linotype"/>
                <w:webHidden/>
                <w:sz w:val="24"/>
                <w:szCs w:val="24"/>
              </w:rPr>
              <w:tab/>
            </w:r>
            <w:r w:rsidR="00CE6AD3" w:rsidRPr="007028D2">
              <w:rPr>
                <w:rFonts w:ascii="Palatino Linotype" w:hAnsi="Palatino Linotype"/>
                <w:webHidden/>
                <w:sz w:val="24"/>
                <w:szCs w:val="24"/>
              </w:rPr>
              <w:fldChar w:fldCharType="begin"/>
            </w:r>
            <w:r w:rsidR="00CE6AD3" w:rsidRPr="007028D2">
              <w:rPr>
                <w:rFonts w:ascii="Palatino Linotype" w:hAnsi="Palatino Linotype"/>
                <w:webHidden/>
                <w:sz w:val="24"/>
                <w:szCs w:val="24"/>
              </w:rPr>
              <w:instrText xml:space="preserve"> PAGEREF _Toc99580844 \h </w:instrText>
            </w:r>
            <w:r w:rsidR="00CE6AD3" w:rsidRPr="007028D2">
              <w:rPr>
                <w:rFonts w:ascii="Palatino Linotype" w:hAnsi="Palatino Linotype"/>
                <w:webHidden/>
                <w:sz w:val="24"/>
                <w:szCs w:val="24"/>
              </w:rPr>
            </w:r>
            <w:r w:rsidR="00CE6AD3" w:rsidRPr="007028D2">
              <w:rPr>
                <w:rFonts w:ascii="Palatino Linotype" w:hAnsi="Palatino Linotype"/>
                <w:webHidden/>
                <w:sz w:val="24"/>
                <w:szCs w:val="24"/>
              </w:rPr>
              <w:fldChar w:fldCharType="separate"/>
            </w:r>
            <w:r w:rsidR="00747E35">
              <w:rPr>
                <w:rFonts w:ascii="Palatino Linotype" w:hAnsi="Palatino Linotype"/>
                <w:webHidden/>
                <w:sz w:val="24"/>
                <w:szCs w:val="24"/>
              </w:rPr>
              <w:t>37</w:t>
            </w:r>
            <w:r w:rsidR="00CE6AD3" w:rsidRPr="007028D2">
              <w:rPr>
                <w:rFonts w:ascii="Palatino Linotype" w:hAnsi="Palatino Linotype"/>
                <w:webHidden/>
                <w:sz w:val="24"/>
                <w:szCs w:val="24"/>
              </w:rPr>
              <w:fldChar w:fldCharType="end"/>
            </w:r>
          </w:hyperlink>
        </w:p>
        <w:p w14:paraId="235ABD2D" w14:textId="52001DEF" w:rsidR="00CE6AD3" w:rsidRPr="007028D2" w:rsidRDefault="00F67401">
          <w:pPr>
            <w:pStyle w:val="Obsah3"/>
            <w:rPr>
              <w:rFonts w:eastAsiaTheme="minorEastAsia"/>
              <w:noProof/>
              <w:sz w:val="24"/>
              <w:szCs w:val="24"/>
              <w:lang w:eastAsia="cs-CZ"/>
            </w:rPr>
          </w:pPr>
          <w:hyperlink w:anchor="_Toc99580845" w:history="1">
            <w:r w:rsidR="00CE6AD3" w:rsidRPr="007028D2">
              <w:rPr>
                <w:rStyle w:val="Hypertextovodkaz"/>
                <w:noProof/>
                <w:sz w:val="24"/>
                <w:szCs w:val="24"/>
              </w:rPr>
              <w:t>3.1.1.</w:t>
            </w:r>
            <w:r w:rsidR="00CE6AD3" w:rsidRPr="007028D2">
              <w:rPr>
                <w:rFonts w:eastAsiaTheme="minorEastAsia"/>
                <w:noProof/>
                <w:sz w:val="24"/>
                <w:szCs w:val="24"/>
                <w:lang w:eastAsia="cs-CZ"/>
              </w:rPr>
              <w:tab/>
            </w:r>
            <w:r w:rsidR="00CE6AD3" w:rsidRPr="007028D2">
              <w:rPr>
                <w:rStyle w:val="Hypertextovodkaz"/>
                <w:noProof/>
                <w:sz w:val="24"/>
                <w:szCs w:val="24"/>
              </w:rPr>
              <w:t>Pilotní studie</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_Toc99580845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38</w:t>
            </w:r>
            <w:r w:rsidR="00CE6AD3" w:rsidRPr="007028D2">
              <w:rPr>
                <w:noProof/>
                <w:webHidden/>
                <w:sz w:val="24"/>
                <w:szCs w:val="24"/>
              </w:rPr>
              <w:fldChar w:fldCharType="end"/>
            </w:r>
          </w:hyperlink>
        </w:p>
        <w:p w14:paraId="6B1825C3" w14:textId="4FE32EAE" w:rsidR="00CE6AD3" w:rsidRPr="007028D2" w:rsidRDefault="00F67401">
          <w:pPr>
            <w:pStyle w:val="Obsah3"/>
            <w:rPr>
              <w:rFonts w:eastAsiaTheme="minorEastAsia"/>
              <w:noProof/>
              <w:sz w:val="24"/>
              <w:szCs w:val="24"/>
              <w:lang w:eastAsia="cs-CZ"/>
            </w:rPr>
          </w:pPr>
          <w:hyperlink w:anchor="_Toc99580846" w:history="1">
            <w:r w:rsidR="00CE6AD3" w:rsidRPr="007028D2">
              <w:rPr>
                <w:rStyle w:val="Hypertextovodkaz"/>
                <w:noProof/>
                <w:sz w:val="24"/>
                <w:szCs w:val="24"/>
              </w:rPr>
              <w:t>3.1.2.</w:t>
            </w:r>
            <w:r w:rsidR="00CE6AD3" w:rsidRPr="007028D2">
              <w:rPr>
                <w:rFonts w:eastAsiaTheme="minorEastAsia"/>
                <w:noProof/>
                <w:sz w:val="24"/>
                <w:szCs w:val="24"/>
                <w:lang w:eastAsia="cs-CZ"/>
              </w:rPr>
              <w:tab/>
            </w:r>
            <w:r w:rsidR="00CE6AD3" w:rsidRPr="007028D2">
              <w:rPr>
                <w:rStyle w:val="Hypertextovodkaz"/>
                <w:noProof/>
                <w:sz w:val="24"/>
                <w:szCs w:val="24"/>
              </w:rPr>
              <w:t>Výběr případů</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_Toc99580846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38</w:t>
            </w:r>
            <w:r w:rsidR="00CE6AD3" w:rsidRPr="007028D2">
              <w:rPr>
                <w:noProof/>
                <w:webHidden/>
                <w:sz w:val="24"/>
                <w:szCs w:val="24"/>
              </w:rPr>
              <w:fldChar w:fldCharType="end"/>
            </w:r>
          </w:hyperlink>
        </w:p>
        <w:p w14:paraId="186D8F72" w14:textId="02FB23CE" w:rsidR="00CE6AD3" w:rsidRPr="007028D2" w:rsidRDefault="00F67401">
          <w:pPr>
            <w:pStyle w:val="Obsah3"/>
            <w:rPr>
              <w:rFonts w:eastAsiaTheme="minorEastAsia"/>
              <w:noProof/>
              <w:sz w:val="24"/>
              <w:szCs w:val="24"/>
              <w:lang w:eastAsia="cs-CZ"/>
            </w:rPr>
          </w:pPr>
          <w:hyperlink w:anchor="_Toc99580847" w:history="1">
            <w:r w:rsidR="00CE6AD3" w:rsidRPr="007028D2">
              <w:rPr>
                <w:rStyle w:val="Hypertextovodkaz"/>
                <w:noProof/>
                <w:sz w:val="24"/>
                <w:szCs w:val="24"/>
              </w:rPr>
              <w:t>3.1.3.</w:t>
            </w:r>
            <w:r w:rsidR="00CE6AD3" w:rsidRPr="007028D2">
              <w:rPr>
                <w:rFonts w:eastAsiaTheme="minorEastAsia"/>
                <w:noProof/>
                <w:sz w:val="24"/>
                <w:szCs w:val="24"/>
                <w:lang w:eastAsia="cs-CZ"/>
              </w:rPr>
              <w:tab/>
            </w:r>
            <w:r w:rsidR="00CE6AD3" w:rsidRPr="007028D2">
              <w:rPr>
                <w:rStyle w:val="Hypertextovodkaz"/>
                <w:noProof/>
                <w:sz w:val="24"/>
                <w:szCs w:val="24"/>
              </w:rPr>
              <w:t>Omezení studie</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_Toc99580847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41</w:t>
            </w:r>
            <w:r w:rsidR="00CE6AD3" w:rsidRPr="007028D2">
              <w:rPr>
                <w:noProof/>
                <w:webHidden/>
                <w:sz w:val="24"/>
                <w:szCs w:val="24"/>
              </w:rPr>
              <w:fldChar w:fldCharType="end"/>
            </w:r>
          </w:hyperlink>
        </w:p>
        <w:p w14:paraId="3E24C794" w14:textId="4E7335AD" w:rsidR="00CE6AD3" w:rsidRPr="007028D2" w:rsidRDefault="00F67401">
          <w:pPr>
            <w:pStyle w:val="Obsah3"/>
            <w:rPr>
              <w:rFonts w:eastAsiaTheme="minorEastAsia"/>
              <w:noProof/>
              <w:sz w:val="24"/>
              <w:szCs w:val="24"/>
              <w:lang w:eastAsia="cs-CZ"/>
            </w:rPr>
          </w:pPr>
          <w:hyperlink w:anchor="_Toc99580848" w:history="1">
            <w:r w:rsidR="00CE6AD3" w:rsidRPr="007028D2">
              <w:rPr>
                <w:rStyle w:val="Hypertextovodkaz"/>
                <w:noProof/>
                <w:sz w:val="24"/>
                <w:szCs w:val="24"/>
              </w:rPr>
              <w:t>3.1.4.</w:t>
            </w:r>
            <w:r w:rsidR="00CE6AD3" w:rsidRPr="007028D2">
              <w:rPr>
                <w:rFonts w:eastAsiaTheme="minorEastAsia"/>
                <w:noProof/>
                <w:sz w:val="24"/>
                <w:szCs w:val="24"/>
                <w:lang w:eastAsia="cs-CZ"/>
              </w:rPr>
              <w:tab/>
            </w:r>
            <w:r w:rsidR="00CE6AD3" w:rsidRPr="007028D2">
              <w:rPr>
                <w:rStyle w:val="Hypertextovodkaz"/>
                <w:noProof/>
                <w:sz w:val="24"/>
                <w:szCs w:val="24"/>
              </w:rPr>
              <w:t>Kontexty rozhovorů</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_Toc99580848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42</w:t>
            </w:r>
            <w:r w:rsidR="00CE6AD3" w:rsidRPr="007028D2">
              <w:rPr>
                <w:noProof/>
                <w:webHidden/>
                <w:sz w:val="24"/>
                <w:szCs w:val="24"/>
              </w:rPr>
              <w:fldChar w:fldCharType="end"/>
            </w:r>
          </w:hyperlink>
        </w:p>
        <w:p w14:paraId="24095754" w14:textId="6C5BEF6A" w:rsidR="00CE6AD3" w:rsidRPr="007028D2" w:rsidRDefault="00F67401">
          <w:pPr>
            <w:pStyle w:val="Obsah3"/>
            <w:rPr>
              <w:rFonts w:eastAsiaTheme="minorEastAsia"/>
              <w:noProof/>
              <w:sz w:val="24"/>
              <w:szCs w:val="24"/>
              <w:lang w:eastAsia="cs-CZ"/>
            </w:rPr>
          </w:pPr>
          <w:hyperlink w:anchor="_Toc99580849" w:history="1">
            <w:r w:rsidR="00CE6AD3" w:rsidRPr="007028D2">
              <w:rPr>
                <w:rStyle w:val="Hypertextovodkaz"/>
                <w:noProof/>
                <w:sz w:val="24"/>
                <w:szCs w:val="24"/>
              </w:rPr>
              <w:t>3.1.5.</w:t>
            </w:r>
            <w:r w:rsidR="00CE6AD3" w:rsidRPr="007028D2">
              <w:rPr>
                <w:rFonts w:eastAsiaTheme="minorEastAsia"/>
                <w:noProof/>
                <w:sz w:val="24"/>
                <w:szCs w:val="24"/>
                <w:lang w:eastAsia="cs-CZ"/>
              </w:rPr>
              <w:tab/>
            </w:r>
            <w:r w:rsidR="00CE6AD3" w:rsidRPr="007028D2">
              <w:rPr>
                <w:rStyle w:val="Hypertextovodkaz"/>
                <w:noProof/>
                <w:sz w:val="24"/>
                <w:szCs w:val="24"/>
              </w:rPr>
              <w:t>Otázka etiky</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_Toc99580849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44</w:t>
            </w:r>
            <w:r w:rsidR="00CE6AD3" w:rsidRPr="007028D2">
              <w:rPr>
                <w:noProof/>
                <w:webHidden/>
                <w:sz w:val="24"/>
                <w:szCs w:val="24"/>
              </w:rPr>
              <w:fldChar w:fldCharType="end"/>
            </w:r>
          </w:hyperlink>
        </w:p>
        <w:p w14:paraId="1567EDD6" w14:textId="0301D6CC" w:rsidR="00CE6AD3" w:rsidRPr="007028D2" w:rsidRDefault="00F67401">
          <w:pPr>
            <w:pStyle w:val="Obsah2"/>
            <w:rPr>
              <w:rFonts w:ascii="Palatino Linotype" w:eastAsiaTheme="minorEastAsia" w:hAnsi="Palatino Linotype" w:cstheme="minorBidi"/>
              <w:sz w:val="24"/>
              <w:szCs w:val="24"/>
              <w:lang w:eastAsia="cs-CZ"/>
            </w:rPr>
          </w:pPr>
          <w:hyperlink w:anchor="_Toc99580850" w:history="1">
            <w:r w:rsidR="00CE6AD3" w:rsidRPr="007028D2">
              <w:rPr>
                <w:rStyle w:val="Hypertextovodkaz"/>
                <w:rFonts w:ascii="Palatino Linotype" w:hAnsi="Palatino Linotype"/>
                <w:sz w:val="24"/>
                <w:szCs w:val="24"/>
              </w:rPr>
              <w:t>3.2.</w:t>
            </w:r>
            <w:r w:rsidR="00CE6AD3" w:rsidRPr="007028D2">
              <w:rPr>
                <w:rFonts w:ascii="Palatino Linotype" w:eastAsiaTheme="minorEastAsia" w:hAnsi="Palatino Linotype" w:cstheme="minorBidi"/>
                <w:sz w:val="24"/>
                <w:szCs w:val="24"/>
                <w:lang w:eastAsia="cs-CZ"/>
              </w:rPr>
              <w:tab/>
            </w:r>
            <w:r w:rsidR="00CE6AD3" w:rsidRPr="007028D2">
              <w:rPr>
                <w:rStyle w:val="Hypertextovodkaz"/>
                <w:rFonts w:ascii="Palatino Linotype" w:hAnsi="Palatino Linotype"/>
                <w:sz w:val="24"/>
                <w:szCs w:val="24"/>
              </w:rPr>
              <w:t>Zpracování a interpretace dat</w:t>
            </w:r>
            <w:r w:rsidR="00CE6AD3" w:rsidRPr="007028D2">
              <w:rPr>
                <w:rFonts w:ascii="Palatino Linotype" w:hAnsi="Palatino Linotype"/>
                <w:webHidden/>
                <w:sz w:val="24"/>
                <w:szCs w:val="24"/>
              </w:rPr>
              <w:tab/>
            </w:r>
            <w:r w:rsidR="00CE6AD3" w:rsidRPr="007028D2">
              <w:rPr>
                <w:rFonts w:ascii="Palatino Linotype" w:hAnsi="Palatino Linotype"/>
                <w:webHidden/>
                <w:sz w:val="24"/>
                <w:szCs w:val="24"/>
              </w:rPr>
              <w:fldChar w:fldCharType="begin"/>
            </w:r>
            <w:r w:rsidR="00CE6AD3" w:rsidRPr="007028D2">
              <w:rPr>
                <w:rFonts w:ascii="Palatino Linotype" w:hAnsi="Palatino Linotype"/>
                <w:webHidden/>
                <w:sz w:val="24"/>
                <w:szCs w:val="24"/>
              </w:rPr>
              <w:instrText xml:space="preserve"> PAGEREF _Toc99580850 \h </w:instrText>
            </w:r>
            <w:r w:rsidR="00CE6AD3" w:rsidRPr="007028D2">
              <w:rPr>
                <w:rFonts w:ascii="Palatino Linotype" w:hAnsi="Palatino Linotype"/>
                <w:webHidden/>
                <w:sz w:val="24"/>
                <w:szCs w:val="24"/>
              </w:rPr>
            </w:r>
            <w:r w:rsidR="00CE6AD3" w:rsidRPr="007028D2">
              <w:rPr>
                <w:rFonts w:ascii="Palatino Linotype" w:hAnsi="Palatino Linotype"/>
                <w:webHidden/>
                <w:sz w:val="24"/>
                <w:szCs w:val="24"/>
              </w:rPr>
              <w:fldChar w:fldCharType="separate"/>
            </w:r>
            <w:r w:rsidR="00747E35">
              <w:rPr>
                <w:rFonts w:ascii="Palatino Linotype" w:hAnsi="Palatino Linotype"/>
                <w:webHidden/>
                <w:sz w:val="24"/>
                <w:szCs w:val="24"/>
              </w:rPr>
              <w:t>45</w:t>
            </w:r>
            <w:r w:rsidR="00CE6AD3" w:rsidRPr="007028D2">
              <w:rPr>
                <w:rFonts w:ascii="Palatino Linotype" w:hAnsi="Palatino Linotype"/>
                <w:webHidden/>
                <w:sz w:val="24"/>
                <w:szCs w:val="24"/>
              </w:rPr>
              <w:fldChar w:fldCharType="end"/>
            </w:r>
          </w:hyperlink>
        </w:p>
        <w:p w14:paraId="4F1BE6AF" w14:textId="4A20654B" w:rsidR="00CE6AD3" w:rsidRPr="007028D2" w:rsidRDefault="00F67401">
          <w:pPr>
            <w:pStyle w:val="Obsah3"/>
            <w:rPr>
              <w:rFonts w:eastAsiaTheme="minorEastAsia"/>
              <w:noProof/>
              <w:sz w:val="24"/>
              <w:szCs w:val="24"/>
              <w:lang w:eastAsia="cs-CZ"/>
            </w:rPr>
          </w:pPr>
          <w:hyperlink w:anchor="_Toc99580851" w:history="1">
            <w:r w:rsidR="00CE6AD3" w:rsidRPr="007028D2">
              <w:rPr>
                <w:rStyle w:val="Hypertextovodkaz"/>
                <w:noProof/>
                <w:sz w:val="24"/>
                <w:szCs w:val="24"/>
              </w:rPr>
              <w:t>3.2.1.</w:t>
            </w:r>
            <w:r w:rsidR="00CE6AD3" w:rsidRPr="007028D2">
              <w:rPr>
                <w:rFonts w:eastAsiaTheme="minorEastAsia"/>
                <w:noProof/>
                <w:sz w:val="24"/>
                <w:szCs w:val="24"/>
                <w:lang w:eastAsia="cs-CZ"/>
              </w:rPr>
              <w:tab/>
            </w:r>
            <w:r w:rsidR="00CE6AD3" w:rsidRPr="007028D2">
              <w:rPr>
                <w:rStyle w:val="Hypertextovodkaz"/>
                <w:noProof/>
                <w:sz w:val="24"/>
                <w:szCs w:val="24"/>
              </w:rPr>
              <w:t>Příčinné podmínky</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_Toc99580851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47</w:t>
            </w:r>
            <w:r w:rsidR="00CE6AD3" w:rsidRPr="007028D2">
              <w:rPr>
                <w:noProof/>
                <w:webHidden/>
                <w:sz w:val="24"/>
                <w:szCs w:val="24"/>
              </w:rPr>
              <w:fldChar w:fldCharType="end"/>
            </w:r>
          </w:hyperlink>
        </w:p>
        <w:p w14:paraId="7C6DAD66" w14:textId="7DED54AA" w:rsidR="00CE6AD3" w:rsidRPr="007028D2" w:rsidRDefault="00F67401">
          <w:pPr>
            <w:pStyle w:val="Obsah3"/>
            <w:rPr>
              <w:rFonts w:eastAsiaTheme="minorEastAsia"/>
              <w:noProof/>
              <w:sz w:val="24"/>
              <w:szCs w:val="24"/>
              <w:lang w:eastAsia="cs-CZ"/>
            </w:rPr>
          </w:pPr>
          <w:hyperlink w:anchor="_Toc99580852" w:history="1">
            <w:r w:rsidR="00CE6AD3" w:rsidRPr="007028D2">
              <w:rPr>
                <w:rStyle w:val="Hypertextovodkaz"/>
                <w:noProof/>
                <w:sz w:val="24"/>
                <w:szCs w:val="24"/>
              </w:rPr>
              <w:t>3.2.2.</w:t>
            </w:r>
            <w:r w:rsidR="00CE6AD3" w:rsidRPr="007028D2">
              <w:rPr>
                <w:rFonts w:eastAsiaTheme="minorEastAsia"/>
                <w:noProof/>
                <w:sz w:val="24"/>
                <w:szCs w:val="24"/>
                <w:lang w:eastAsia="cs-CZ"/>
              </w:rPr>
              <w:tab/>
            </w:r>
            <w:r w:rsidR="00CE6AD3" w:rsidRPr="007028D2">
              <w:rPr>
                <w:rStyle w:val="Hypertextovodkaz"/>
                <w:noProof/>
                <w:sz w:val="24"/>
                <w:szCs w:val="24"/>
              </w:rPr>
              <w:t>Jev: Vývoj dlouhodobého vztahu</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_Toc99580852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50</w:t>
            </w:r>
            <w:r w:rsidR="00CE6AD3" w:rsidRPr="007028D2">
              <w:rPr>
                <w:noProof/>
                <w:webHidden/>
                <w:sz w:val="24"/>
                <w:szCs w:val="24"/>
              </w:rPr>
              <w:fldChar w:fldCharType="end"/>
            </w:r>
          </w:hyperlink>
        </w:p>
        <w:p w14:paraId="16A21C7E" w14:textId="6D51FC95" w:rsidR="00CE6AD3" w:rsidRPr="007028D2" w:rsidRDefault="00F67401">
          <w:pPr>
            <w:pStyle w:val="Obsah3"/>
            <w:rPr>
              <w:rFonts w:eastAsiaTheme="minorEastAsia"/>
              <w:noProof/>
              <w:sz w:val="24"/>
              <w:szCs w:val="24"/>
              <w:lang w:eastAsia="cs-CZ"/>
            </w:rPr>
          </w:pPr>
          <w:hyperlink w:anchor="_Toc99580853" w:history="1">
            <w:r w:rsidR="00CE6AD3" w:rsidRPr="007028D2">
              <w:rPr>
                <w:rStyle w:val="Hypertextovodkaz"/>
                <w:noProof/>
                <w:sz w:val="24"/>
                <w:szCs w:val="24"/>
              </w:rPr>
              <w:t>3.2.3.</w:t>
            </w:r>
            <w:r w:rsidR="00CE6AD3" w:rsidRPr="007028D2">
              <w:rPr>
                <w:rFonts w:eastAsiaTheme="minorEastAsia"/>
                <w:noProof/>
                <w:sz w:val="24"/>
                <w:szCs w:val="24"/>
                <w:lang w:eastAsia="cs-CZ"/>
              </w:rPr>
              <w:tab/>
            </w:r>
            <w:r w:rsidR="00CE6AD3" w:rsidRPr="007028D2">
              <w:rPr>
                <w:rStyle w:val="Hypertextovodkaz"/>
                <w:noProof/>
                <w:sz w:val="24"/>
                <w:szCs w:val="24"/>
              </w:rPr>
              <w:t>Kontext: sdílený život</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_Toc99580853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52</w:t>
            </w:r>
            <w:r w:rsidR="00CE6AD3" w:rsidRPr="007028D2">
              <w:rPr>
                <w:noProof/>
                <w:webHidden/>
                <w:sz w:val="24"/>
                <w:szCs w:val="24"/>
              </w:rPr>
              <w:fldChar w:fldCharType="end"/>
            </w:r>
          </w:hyperlink>
        </w:p>
        <w:p w14:paraId="642BB9C1" w14:textId="12BB721E" w:rsidR="00CE6AD3" w:rsidRPr="007028D2" w:rsidRDefault="00F67401">
          <w:pPr>
            <w:pStyle w:val="Obsah3"/>
            <w:rPr>
              <w:rFonts w:eastAsiaTheme="minorEastAsia"/>
              <w:noProof/>
              <w:sz w:val="24"/>
              <w:szCs w:val="24"/>
              <w:lang w:eastAsia="cs-CZ"/>
            </w:rPr>
          </w:pPr>
          <w:hyperlink w:anchor="_Toc99580854" w:history="1">
            <w:r w:rsidR="00CE6AD3" w:rsidRPr="007028D2">
              <w:rPr>
                <w:rStyle w:val="Hypertextovodkaz"/>
                <w:noProof/>
                <w:sz w:val="24"/>
                <w:szCs w:val="24"/>
              </w:rPr>
              <w:t>3.2.4.</w:t>
            </w:r>
            <w:r w:rsidR="00CE6AD3" w:rsidRPr="007028D2">
              <w:rPr>
                <w:rFonts w:eastAsiaTheme="minorEastAsia"/>
                <w:noProof/>
                <w:sz w:val="24"/>
                <w:szCs w:val="24"/>
                <w:lang w:eastAsia="cs-CZ"/>
              </w:rPr>
              <w:tab/>
            </w:r>
            <w:r w:rsidR="00CE6AD3" w:rsidRPr="007028D2">
              <w:rPr>
                <w:rStyle w:val="Hypertextovodkaz"/>
                <w:noProof/>
                <w:sz w:val="24"/>
                <w:szCs w:val="24"/>
              </w:rPr>
              <w:t>Intervenující podmínky</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_Toc99580854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56</w:t>
            </w:r>
            <w:r w:rsidR="00CE6AD3" w:rsidRPr="007028D2">
              <w:rPr>
                <w:noProof/>
                <w:webHidden/>
                <w:sz w:val="24"/>
                <w:szCs w:val="24"/>
              </w:rPr>
              <w:fldChar w:fldCharType="end"/>
            </w:r>
          </w:hyperlink>
        </w:p>
        <w:p w14:paraId="7C8212DA" w14:textId="272ABD5F" w:rsidR="00CE6AD3" w:rsidRPr="007028D2" w:rsidRDefault="00F67401">
          <w:pPr>
            <w:pStyle w:val="Obsah3"/>
            <w:rPr>
              <w:rFonts w:eastAsiaTheme="minorEastAsia"/>
              <w:noProof/>
              <w:sz w:val="24"/>
              <w:szCs w:val="24"/>
              <w:lang w:eastAsia="cs-CZ"/>
            </w:rPr>
          </w:pPr>
          <w:hyperlink w:anchor="_Toc99580855" w:history="1">
            <w:r w:rsidR="00CE6AD3" w:rsidRPr="007028D2">
              <w:rPr>
                <w:rStyle w:val="Hypertextovodkaz"/>
                <w:noProof/>
                <w:sz w:val="24"/>
                <w:szCs w:val="24"/>
              </w:rPr>
              <w:t>3.2.5.</w:t>
            </w:r>
            <w:r w:rsidR="00CE6AD3" w:rsidRPr="007028D2">
              <w:rPr>
                <w:rFonts w:eastAsiaTheme="minorEastAsia"/>
                <w:noProof/>
                <w:sz w:val="24"/>
                <w:szCs w:val="24"/>
                <w:lang w:eastAsia="cs-CZ"/>
              </w:rPr>
              <w:tab/>
            </w:r>
            <w:r w:rsidR="00CE6AD3" w:rsidRPr="007028D2">
              <w:rPr>
                <w:rStyle w:val="Hypertextovodkaz"/>
                <w:noProof/>
                <w:sz w:val="24"/>
                <w:szCs w:val="24"/>
              </w:rPr>
              <w:t>Strategie jednání</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_Toc99580855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59</w:t>
            </w:r>
            <w:r w:rsidR="00CE6AD3" w:rsidRPr="007028D2">
              <w:rPr>
                <w:noProof/>
                <w:webHidden/>
                <w:sz w:val="24"/>
                <w:szCs w:val="24"/>
              </w:rPr>
              <w:fldChar w:fldCharType="end"/>
            </w:r>
          </w:hyperlink>
        </w:p>
        <w:p w14:paraId="251A2B0F" w14:textId="48F980A1" w:rsidR="00CE6AD3" w:rsidRPr="007028D2" w:rsidRDefault="00F67401">
          <w:pPr>
            <w:pStyle w:val="Obsah3"/>
            <w:rPr>
              <w:rFonts w:eastAsiaTheme="minorEastAsia"/>
              <w:noProof/>
              <w:sz w:val="24"/>
              <w:szCs w:val="24"/>
              <w:lang w:eastAsia="cs-CZ"/>
            </w:rPr>
          </w:pPr>
          <w:hyperlink w:anchor="_Toc99580856" w:history="1">
            <w:r w:rsidR="00CE6AD3" w:rsidRPr="007028D2">
              <w:rPr>
                <w:rStyle w:val="Hypertextovodkaz"/>
                <w:noProof/>
                <w:sz w:val="24"/>
                <w:szCs w:val="24"/>
              </w:rPr>
              <w:t>3.2.6.</w:t>
            </w:r>
            <w:r w:rsidR="00CE6AD3" w:rsidRPr="007028D2">
              <w:rPr>
                <w:rFonts w:eastAsiaTheme="minorEastAsia"/>
                <w:noProof/>
                <w:sz w:val="24"/>
                <w:szCs w:val="24"/>
                <w:lang w:eastAsia="cs-CZ"/>
              </w:rPr>
              <w:tab/>
            </w:r>
            <w:r w:rsidR="00CE6AD3" w:rsidRPr="007028D2">
              <w:rPr>
                <w:rStyle w:val="Hypertextovodkaz"/>
                <w:bCs/>
                <w:noProof/>
                <w:sz w:val="24"/>
                <w:szCs w:val="24"/>
              </w:rPr>
              <w:t xml:space="preserve">Následky: </w:t>
            </w:r>
            <w:r w:rsidR="00CE6AD3" w:rsidRPr="007028D2">
              <w:rPr>
                <w:rStyle w:val="Hypertextovodkaz"/>
                <w:noProof/>
                <w:sz w:val="24"/>
                <w:szCs w:val="24"/>
              </w:rPr>
              <w:t>udržení vztahu</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_Toc99580856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64</w:t>
            </w:r>
            <w:r w:rsidR="00CE6AD3" w:rsidRPr="007028D2">
              <w:rPr>
                <w:noProof/>
                <w:webHidden/>
                <w:sz w:val="24"/>
                <w:szCs w:val="24"/>
              </w:rPr>
              <w:fldChar w:fldCharType="end"/>
            </w:r>
          </w:hyperlink>
        </w:p>
        <w:p w14:paraId="77F2ADA5" w14:textId="721B506E" w:rsidR="00CE6AD3" w:rsidRPr="007028D2" w:rsidRDefault="00F67401">
          <w:pPr>
            <w:pStyle w:val="Obsah3"/>
            <w:rPr>
              <w:rFonts w:eastAsiaTheme="minorEastAsia"/>
              <w:noProof/>
              <w:sz w:val="24"/>
              <w:szCs w:val="24"/>
              <w:lang w:eastAsia="cs-CZ"/>
            </w:rPr>
          </w:pPr>
          <w:hyperlink w:anchor="_Toc99580857" w:history="1">
            <w:r w:rsidR="00CE6AD3" w:rsidRPr="007028D2">
              <w:rPr>
                <w:rStyle w:val="Hypertextovodkaz"/>
                <w:noProof/>
                <w:sz w:val="24"/>
                <w:szCs w:val="24"/>
              </w:rPr>
              <w:t>3.2.7.</w:t>
            </w:r>
            <w:r w:rsidR="00CE6AD3" w:rsidRPr="007028D2">
              <w:rPr>
                <w:rFonts w:eastAsiaTheme="minorEastAsia"/>
                <w:noProof/>
                <w:sz w:val="24"/>
                <w:szCs w:val="24"/>
                <w:lang w:eastAsia="cs-CZ"/>
              </w:rPr>
              <w:tab/>
            </w:r>
            <w:r w:rsidR="00CE6AD3" w:rsidRPr="007028D2">
              <w:rPr>
                <w:rStyle w:val="Hypertextovodkaz"/>
                <w:noProof/>
                <w:sz w:val="24"/>
                <w:szCs w:val="24"/>
              </w:rPr>
              <w:t>Selektivní kódování</w:t>
            </w:r>
            <w:r w:rsidR="00CE6AD3" w:rsidRPr="007028D2">
              <w:rPr>
                <w:noProof/>
                <w:webHidden/>
                <w:sz w:val="24"/>
                <w:szCs w:val="24"/>
              </w:rPr>
              <w:tab/>
            </w:r>
            <w:r w:rsidR="00CE6AD3" w:rsidRPr="007028D2">
              <w:rPr>
                <w:noProof/>
                <w:webHidden/>
                <w:sz w:val="24"/>
                <w:szCs w:val="24"/>
              </w:rPr>
              <w:fldChar w:fldCharType="begin"/>
            </w:r>
            <w:r w:rsidR="00CE6AD3" w:rsidRPr="007028D2">
              <w:rPr>
                <w:noProof/>
                <w:webHidden/>
                <w:sz w:val="24"/>
                <w:szCs w:val="24"/>
              </w:rPr>
              <w:instrText xml:space="preserve"> PAGEREF _Toc99580857 \h </w:instrText>
            </w:r>
            <w:r w:rsidR="00CE6AD3" w:rsidRPr="007028D2">
              <w:rPr>
                <w:noProof/>
                <w:webHidden/>
                <w:sz w:val="24"/>
                <w:szCs w:val="24"/>
              </w:rPr>
            </w:r>
            <w:r w:rsidR="00CE6AD3" w:rsidRPr="007028D2">
              <w:rPr>
                <w:noProof/>
                <w:webHidden/>
                <w:sz w:val="24"/>
                <w:szCs w:val="24"/>
              </w:rPr>
              <w:fldChar w:fldCharType="separate"/>
            </w:r>
            <w:r w:rsidR="00747E35">
              <w:rPr>
                <w:noProof/>
                <w:webHidden/>
                <w:sz w:val="24"/>
                <w:szCs w:val="24"/>
              </w:rPr>
              <w:t>66</w:t>
            </w:r>
            <w:r w:rsidR="00CE6AD3" w:rsidRPr="007028D2">
              <w:rPr>
                <w:noProof/>
                <w:webHidden/>
                <w:sz w:val="24"/>
                <w:szCs w:val="24"/>
              </w:rPr>
              <w:fldChar w:fldCharType="end"/>
            </w:r>
          </w:hyperlink>
        </w:p>
        <w:p w14:paraId="33FC92EC" w14:textId="439F5C71" w:rsidR="00CE6AD3" w:rsidRPr="007028D2" w:rsidRDefault="00F67401">
          <w:pPr>
            <w:pStyle w:val="Obsah1"/>
            <w:rPr>
              <w:rFonts w:eastAsiaTheme="minorEastAsia"/>
              <w:b w:val="0"/>
              <w:bCs w:val="0"/>
              <w:sz w:val="24"/>
              <w:szCs w:val="24"/>
              <w:lang w:eastAsia="cs-CZ"/>
            </w:rPr>
          </w:pPr>
          <w:hyperlink w:anchor="_Toc99580858" w:history="1">
            <w:r w:rsidR="00CE6AD3" w:rsidRPr="007028D2">
              <w:rPr>
                <w:rStyle w:val="Hypertextovodkaz"/>
                <w:sz w:val="24"/>
                <w:szCs w:val="24"/>
              </w:rPr>
              <w:t>ZÁVĚR A DISKUSE</w:t>
            </w:r>
            <w:r w:rsidR="00CE6AD3" w:rsidRPr="007028D2">
              <w:rPr>
                <w:webHidden/>
                <w:sz w:val="24"/>
                <w:szCs w:val="24"/>
              </w:rPr>
              <w:tab/>
            </w:r>
            <w:r w:rsidR="00CE6AD3" w:rsidRPr="007028D2">
              <w:rPr>
                <w:webHidden/>
                <w:sz w:val="24"/>
                <w:szCs w:val="24"/>
              </w:rPr>
              <w:fldChar w:fldCharType="begin"/>
            </w:r>
            <w:r w:rsidR="00CE6AD3" w:rsidRPr="007028D2">
              <w:rPr>
                <w:webHidden/>
                <w:sz w:val="24"/>
                <w:szCs w:val="24"/>
              </w:rPr>
              <w:instrText xml:space="preserve"> PAGEREF _Toc99580858 \h </w:instrText>
            </w:r>
            <w:r w:rsidR="00CE6AD3" w:rsidRPr="007028D2">
              <w:rPr>
                <w:webHidden/>
                <w:sz w:val="24"/>
                <w:szCs w:val="24"/>
              </w:rPr>
            </w:r>
            <w:r w:rsidR="00CE6AD3" w:rsidRPr="007028D2">
              <w:rPr>
                <w:webHidden/>
                <w:sz w:val="24"/>
                <w:szCs w:val="24"/>
              </w:rPr>
              <w:fldChar w:fldCharType="separate"/>
            </w:r>
            <w:r w:rsidR="00747E35">
              <w:rPr>
                <w:webHidden/>
                <w:sz w:val="24"/>
                <w:szCs w:val="24"/>
              </w:rPr>
              <w:t>71</w:t>
            </w:r>
            <w:r w:rsidR="00CE6AD3" w:rsidRPr="007028D2">
              <w:rPr>
                <w:webHidden/>
                <w:sz w:val="24"/>
                <w:szCs w:val="24"/>
              </w:rPr>
              <w:fldChar w:fldCharType="end"/>
            </w:r>
          </w:hyperlink>
        </w:p>
        <w:p w14:paraId="7B9D247F" w14:textId="41745AC1" w:rsidR="00CE6AD3" w:rsidRPr="007028D2" w:rsidRDefault="00F67401">
          <w:pPr>
            <w:pStyle w:val="Obsah1"/>
            <w:rPr>
              <w:rFonts w:eastAsiaTheme="minorEastAsia"/>
              <w:b w:val="0"/>
              <w:bCs w:val="0"/>
              <w:sz w:val="24"/>
              <w:szCs w:val="24"/>
              <w:lang w:eastAsia="cs-CZ"/>
            </w:rPr>
          </w:pPr>
          <w:hyperlink w:anchor="_Toc99580859" w:history="1">
            <w:r w:rsidR="00CE6AD3" w:rsidRPr="007028D2">
              <w:rPr>
                <w:rStyle w:val="Hypertextovodkaz"/>
                <w:rFonts w:cs="Times New Roman"/>
                <w:sz w:val="24"/>
                <w:szCs w:val="24"/>
              </w:rPr>
              <w:t>LITERATURA A ZDROJE</w:t>
            </w:r>
            <w:r w:rsidR="00CE6AD3" w:rsidRPr="007028D2">
              <w:rPr>
                <w:webHidden/>
                <w:sz w:val="24"/>
                <w:szCs w:val="24"/>
              </w:rPr>
              <w:tab/>
            </w:r>
            <w:r w:rsidR="00CE6AD3" w:rsidRPr="007028D2">
              <w:rPr>
                <w:webHidden/>
                <w:sz w:val="24"/>
                <w:szCs w:val="24"/>
              </w:rPr>
              <w:fldChar w:fldCharType="begin"/>
            </w:r>
            <w:r w:rsidR="00CE6AD3" w:rsidRPr="007028D2">
              <w:rPr>
                <w:webHidden/>
                <w:sz w:val="24"/>
                <w:szCs w:val="24"/>
              </w:rPr>
              <w:instrText xml:space="preserve"> PAGEREF _Toc99580859 \h </w:instrText>
            </w:r>
            <w:r w:rsidR="00CE6AD3" w:rsidRPr="007028D2">
              <w:rPr>
                <w:webHidden/>
                <w:sz w:val="24"/>
                <w:szCs w:val="24"/>
              </w:rPr>
            </w:r>
            <w:r w:rsidR="00CE6AD3" w:rsidRPr="007028D2">
              <w:rPr>
                <w:webHidden/>
                <w:sz w:val="24"/>
                <w:szCs w:val="24"/>
              </w:rPr>
              <w:fldChar w:fldCharType="separate"/>
            </w:r>
            <w:r w:rsidR="00747E35">
              <w:rPr>
                <w:webHidden/>
                <w:sz w:val="24"/>
                <w:szCs w:val="24"/>
              </w:rPr>
              <w:t>75</w:t>
            </w:r>
            <w:r w:rsidR="00CE6AD3" w:rsidRPr="007028D2">
              <w:rPr>
                <w:webHidden/>
                <w:sz w:val="24"/>
                <w:szCs w:val="24"/>
              </w:rPr>
              <w:fldChar w:fldCharType="end"/>
            </w:r>
          </w:hyperlink>
        </w:p>
        <w:p w14:paraId="381357ED" w14:textId="568E2840" w:rsidR="00137076" w:rsidRPr="00CE6AD3" w:rsidRDefault="00137076" w:rsidP="00524E6B">
          <w:pPr>
            <w:rPr>
              <w:rFonts w:cs="Times New Roman"/>
              <w:sz w:val="24"/>
              <w:szCs w:val="24"/>
            </w:rPr>
          </w:pPr>
          <w:r w:rsidRPr="007028D2">
            <w:rPr>
              <w:rFonts w:cs="Times New Roman"/>
              <w:sz w:val="24"/>
              <w:szCs w:val="24"/>
            </w:rPr>
            <w:fldChar w:fldCharType="end"/>
          </w:r>
        </w:p>
      </w:sdtContent>
    </w:sdt>
    <w:p w14:paraId="6054285C" w14:textId="1A117EB6" w:rsidR="00137076" w:rsidRPr="00F43F3A" w:rsidRDefault="00137076" w:rsidP="008633CD">
      <w:pPr>
        <w:rPr>
          <w:rFonts w:cs="Times New Roman"/>
          <w:sz w:val="24"/>
          <w:szCs w:val="24"/>
        </w:rPr>
      </w:pPr>
    </w:p>
    <w:p w14:paraId="2C36D2DA" w14:textId="4E43BAA7" w:rsidR="00116F5C" w:rsidRPr="00F43F3A" w:rsidRDefault="00116F5C" w:rsidP="008633CD">
      <w:pPr>
        <w:rPr>
          <w:rFonts w:cs="Times New Roman"/>
          <w:sz w:val="24"/>
          <w:szCs w:val="24"/>
        </w:rPr>
      </w:pPr>
    </w:p>
    <w:p w14:paraId="175C811F" w14:textId="52D23DAE" w:rsidR="00116F5C" w:rsidRPr="00F43F3A" w:rsidRDefault="00116F5C" w:rsidP="008633CD">
      <w:pPr>
        <w:rPr>
          <w:rFonts w:cs="Times New Roman"/>
          <w:sz w:val="24"/>
          <w:szCs w:val="24"/>
        </w:rPr>
      </w:pPr>
    </w:p>
    <w:p w14:paraId="6695179F" w14:textId="00B81FAF" w:rsidR="00116F5C" w:rsidRPr="00162AA9" w:rsidRDefault="00116F5C" w:rsidP="008633CD">
      <w:pPr>
        <w:rPr>
          <w:rFonts w:cs="Times New Roman"/>
        </w:rPr>
      </w:pPr>
    </w:p>
    <w:p w14:paraId="32A425C9" w14:textId="5E4A661D" w:rsidR="00116F5C" w:rsidRPr="00162AA9" w:rsidRDefault="00116F5C" w:rsidP="008633CD">
      <w:pPr>
        <w:rPr>
          <w:rFonts w:cs="Times New Roman"/>
        </w:rPr>
      </w:pPr>
    </w:p>
    <w:p w14:paraId="673C408F" w14:textId="0D85A431" w:rsidR="00116F5C" w:rsidRPr="00162AA9" w:rsidRDefault="00116F5C" w:rsidP="008633CD">
      <w:pPr>
        <w:rPr>
          <w:rFonts w:cs="Times New Roman"/>
        </w:rPr>
      </w:pPr>
    </w:p>
    <w:p w14:paraId="5AF8910A" w14:textId="0CE1110A" w:rsidR="00116F5C" w:rsidRPr="00162AA9" w:rsidRDefault="00116F5C" w:rsidP="008633CD">
      <w:pPr>
        <w:rPr>
          <w:rFonts w:cs="Times New Roman"/>
        </w:rPr>
      </w:pPr>
    </w:p>
    <w:p w14:paraId="31576F65" w14:textId="02594977" w:rsidR="00116F5C" w:rsidRDefault="00116F5C" w:rsidP="008633CD">
      <w:pPr>
        <w:rPr>
          <w:rFonts w:ascii="Times New Roman" w:hAnsi="Times New Roman" w:cs="Times New Roman"/>
        </w:rPr>
      </w:pPr>
    </w:p>
    <w:p w14:paraId="3664108E" w14:textId="37DBE584" w:rsidR="00116F5C" w:rsidRDefault="00116F5C" w:rsidP="008633CD">
      <w:pPr>
        <w:rPr>
          <w:rFonts w:ascii="Times New Roman" w:hAnsi="Times New Roman" w:cs="Times New Roman"/>
        </w:rPr>
      </w:pPr>
    </w:p>
    <w:p w14:paraId="0A00BFD7" w14:textId="59CC4823" w:rsidR="00116F5C" w:rsidRDefault="00116F5C" w:rsidP="008633CD">
      <w:pPr>
        <w:rPr>
          <w:rFonts w:ascii="Times New Roman" w:hAnsi="Times New Roman" w:cs="Times New Roman"/>
        </w:rPr>
      </w:pPr>
    </w:p>
    <w:p w14:paraId="0CF846ED" w14:textId="2BC5AE44" w:rsidR="00116F5C" w:rsidRDefault="00116F5C" w:rsidP="008633CD">
      <w:pPr>
        <w:rPr>
          <w:rFonts w:ascii="Times New Roman" w:hAnsi="Times New Roman" w:cs="Times New Roman"/>
        </w:rPr>
      </w:pPr>
    </w:p>
    <w:p w14:paraId="59BB3B12" w14:textId="7ED60F9B" w:rsidR="00116F5C" w:rsidRDefault="00116F5C" w:rsidP="008633CD">
      <w:pPr>
        <w:rPr>
          <w:rFonts w:ascii="Times New Roman" w:hAnsi="Times New Roman" w:cs="Times New Roman"/>
        </w:rPr>
      </w:pPr>
    </w:p>
    <w:p w14:paraId="7521A6FD" w14:textId="27103784" w:rsidR="00116F5C" w:rsidRDefault="00116F5C" w:rsidP="008633CD">
      <w:pPr>
        <w:rPr>
          <w:rFonts w:ascii="Times New Roman" w:hAnsi="Times New Roman" w:cs="Times New Roman"/>
        </w:rPr>
      </w:pPr>
    </w:p>
    <w:p w14:paraId="342E8351" w14:textId="77709563" w:rsidR="00116F5C" w:rsidRDefault="00116F5C" w:rsidP="008633CD">
      <w:pPr>
        <w:rPr>
          <w:rFonts w:ascii="Times New Roman" w:hAnsi="Times New Roman" w:cs="Times New Roman"/>
        </w:rPr>
      </w:pPr>
    </w:p>
    <w:p w14:paraId="351FE470" w14:textId="238B5EB4" w:rsidR="00116F5C" w:rsidRDefault="00116F5C" w:rsidP="008633CD">
      <w:pPr>
        <w:rPr>
          <w:rFonts w:ascii="Times New Roman" w:hAnsi="Times New Roman" w:cs="Times New Roman"/>
        </w:rPr>
      </w:pPr>
    </w:p>
    <w:p w14:paraId="19AC92F3" w14:textId="77777777" w:rsidR="00116F5C" w:rsidRPr="00612B0E" w:rsidRDefault="00116F5C" w:rsidP="008633CD">
      <w:pPr>
        <w:rPr>
          <w:rFonts w:ascii="Times New Roman" w:hAnsi="Times New Roman" w:cs="Times New Roman"/>
        </w:rPr>
      </w:pPr>
    </w:p>
    <w:p w14:paraId="5AE08490" w14:textId="36769947" w:rsidR="00A530F5" w:rsidRDefault="00A530F5" w:rsidP="008633CD">
      <w:pPr>
        <w:rPr>
          <w:rFonts w:ascii="Times New Roman" w:hAnsi="Times New Roman" w:cs="Times New Roman"/>
        </w:rPr>
      </w:pPr>
    </w:p>
    <w:p w14:paraId="68C6FA99" w14:textId="6B7DA0EB" w:rsidR="00B01AB2" w:rsidRPr="00E448E1" w:rsidRDefault="00E448E1" w:rsidP="006F71B8">
      <w:pPr>
        <w:pStyle w:val="Nadpis1"/>
        <w:spacing w:line="360" w:lineRule="auto"/>
        <w:rPr>
          <w:rFonts w:ascii="Palatino Linotype" w:hAnsi="Palatino Linotype"/>
        </w:rPr>
      </w:pPr>
      <w:bookmarkStart w:id="3" w:name="_Toc99580819"/>
      <w:r>
        <w:rPr>
          <w:rFonts w:ascii="Palatino Linotype" w:hAnsi="Palatino Linotype"/>
        </w:rPr>
        <w:lastRenderedPageBreak/>
        <w:t>ÚVOD</w:t>
      </w:r>
      <w:bookmarkEnd w:id="3"/>
    </w:p>
    <w:p w14:paraId="7CE2E68A" w14:textId="6B8D5BC7" w:rsidR="00807E2B" w:rsidRPr="0054660D" w:rsidRDefault="00011D80" w:rsidP="00BC2DF9">
      <w:pPr>
        <w:tabs>
          <w:tab w:val="left" w:pos="709"/>
        </w:tabs>
        <w:spacing w:line="360" w:lineRule="auto"/>
        <w:rPr>
          <w:sz w:val="24"/>
          <w:szCs w:val="24"/>
        </w:rPr>
      </w:pPr>
      <w:r w:rsidRPr="00FC5032">
        <w:rPr>
          <w:sz w:val="24"/>
          <w:szCs w:val="24"/>
        </w:rPr>
        <w:t xml:space="preserve">Když v roce 2020 vydal </w:t>
      </w:r>
      <w:r w:rsidR="0054660D" w:rsidRPr="0054660D">
        <w:rPr>
          <w:sz w:val="24"/>
          <w:szCs w:val="24"/>
        </w:rPr>
        <w:t>Výzkumný ústav práce</w:t>
      </w:r>
      <w:r w:rsidR="0054660D">
        <w:rPr>
          <w:sz w:val="24"/>
          <w:szCs w:val="24"/>
        </w:rPr>
        <w:t xml:space="preserve"> </w:t>
      </w:r>
      <w:r w:rsidR="0054660D" w:rsidRPr="0054660D">
        <w:rPr>
          <w:sz w:val="24"/>
          <w:szCs w:val="24"/>
        </w:rPr>
        <w:t>a sociálních věcí</w:t>
      </w:r>
      <w:r w:rsidR="0054660D">
        <w:rPr>
          <w:sz w:val="24"/>
          <w:szCs w:val="24"/>
        </w:rPr>
        <w:t xml:space="preserve"> </w:t>
      </w:r>
      <w:r w:rsidRPr="00FC5032">
        <w:rPr>
          <w:sz w:val="24"/>
          <w:szCs w:val="24"/>
        </w:rPr>
        <w:t xml:space="preserve">Zprávu o rodině, </w:t>
      </w:r>
      <w:r w:rsidR="003261BB" w:rsidRPr="00FC5032">
        <w:rPr>
          <w:sz w:val="24"/>
          <w:szCs w:val="24"/>
        </w:rPr>
        <w:t>byl</w:t>
      </w:r>
      <w:r w:rsidR="009172DA" w:rsidRPr="00FC5032">
        <w:rPr>
          <w:sz w:val="24"/>
          <w:szCs w:val="24"/>
        </w:rPr>
        <w:t>o</w:t>
      </w:r>
      <w:r w:rsidR="00ED71F2" w:rsidRPr="00FC5032">
        <w:rPr>
          <w:sz w:val="24"/>
          <w:szCs w:val="24"/>
        </w:rPr>
        <w:t xml:space="preserve"> </w:t>
      </w:r>
      <w:r w:rsidR="009172DA" w:rsidRPr="00FC5032">
        <w:rPr>
          <w:sz w:val="24"/>
          <w:szCs w:val="24"/>
        </w:rPr>
        <w:t>statistický</w:t>
      </w:r>
      <w:r w:rsidR="001D5D80" w:rsidRPr="00FC5032">
        <w:rPr>
          <w:sz w:val="24"/>
          <w:szCs w:val="24"/>
        </w:rPr>
        <w:t>mi</w:t>
      </w:r>
      <w:r w:rsidR="009172DA" w:rsidRPr="00FC5032">
        <w:rPr>
          <w:sz w:val="24"/>
          <w:szCs w:val="24"/>
        </w:rPr>
        <w:t xml:space="preserve"> údaj</w:t>
      </w:r>
      <w:r w:rsidR="001D5D80" w:rsidRPr="00FC5032">
        <w:rPr>
          <w:sz w:val="24"/>
          <w:szCs w:val="24"/>
        </w:rPr>
        <w:t>i</w:t>
      </w:r>
      <w:r w:rsidR="00074CB6" w:rsidRPr="00FC5032">
        <w:rPr>
          <w:sz w:val="24"/>
          <w:szCs w:val="24"/>
        </w:rPr>
        <w:t xml:space="preserve"> a</w:t>
      </w:r>
      <w:r w:rsidR="009172DA" w:rsidRPr="00FC5032">
        <w:rPr>
          <w:sz w:val="24"/>
          <w:szCs w:val="24"/>
        </w:rPr>
        <w:t xml:space="preserve"> výzkum</w:t>
      </w:r>
      <w:r w:rsidR="001D5D80" w:rsidRPr="00FC5032">
        <w:rPr>
          <w:sz w:val="24"/>
          <w:szCs w:val="24"/>
        </w:rPr>
        <w:t>y</w:t>
      </w:r>
      <w:r w:rsidR="009172DA" w:rsidRPr="00FC5032">
        <w:rPr>
          <w:sz w:val="24"/>
          <w:szCs w:val="24"/>
        </w:rPr>
        <w:t xml:space="preserve"> veřejného míněn</w:t>
      </w:r>
      <w:r w:rsidR="009959F3" w:rsidRPr="00FC5032">
        <w:rPr>
          <w:sz w:val="24"/>
          <w:szCs w:val="24"/>
        </w:rPr>
        <w:t>í</w:t>
      </w:r>
      <w:r w:rsidR="00027F78" w:rsidRPr="00FC5032">
        <w:rPr>
          <w:sz w:val="24"/>
          <w:szCs w:val="24"/>
        </w:rPr>
        <w:t xml:space="preserve"> potvrzeno</w:t>
      </w:r>
      <w:r w:rsidR="009172DA" w:rsidRPr="00FC5032">
        <w:rPr>
          <w:sz w:val="24"/>
          <w:szCs w:val="24"/>
        </w:rPr>
        <w:t xml:space="preserve">, že </w:t>
      </w:r>
      <w:r w:rsidR="00F0660E" w:rsidRPr="00FC5032">
        <w:rPr>
          <w:sz w:val="24"/>
          <w:szCs w:val="24"/>
        </w:rPr>
        <w:t xml:space="preserve">za poslední dvě dekády došlo </w:t>
      </w:r>
      <w:r w:rsidR="00ED71F2" w:rsidRPr="00FC5032">
        <w:rPr>
          <w:sz w:val="24"/>
          <w:szCs w:val="24"/>
        </w:rPr>
        <w:t>v</w:t>
      </w:r>
      <w:r w:rsidR="00601A0E">
        <w:rPr>
          <w:sz w:val="24"/>
          <w:szCs w:val="24"/>
        </w:rPr>
        <w:t xml:space="preserve"> české</w:t>
      </w:r>
      <w:r w:rsidR="00ED71F2" w:rsidRPr="00FC5032">
        <w:rPr>
          <w:sz w:val="24"/>
          <w:szCs w:val="24"/>
        </w:rPr>
        <w:t xml:space="preserve"> společnosti k výrazné proměně </w:t>
      </w:r>
      <w:r w:rsidR="007A6A66" w:rsidRPr="00FC5032">
        <w:rPr>
          <w:sz w:val="24"/>
          <w:szCs w:val="24"/>
        </w:rPr>
        <w:t>pohled</w:t>
      </w:r>
      <w:r w:rsidR="00ED71F2" w:rsidRPr="00FC5032">
        <w:rPr>
          <w:sz w:val="24"/>
          <w:szCs w:val="24"/>
        </w:rPr>
        <w:t>u</w:t>
      </w:r>
      <w:r w:rsidR="007A6A66" w:rsidRPr="00FC5032">
        <w:rPr>
          <w:sz w:val="24"/>
          <w:szCs w:val="24"/>
        </w:rPr>
        <w:t xml:space="preserve"> na</w:t>
      </w:r>
      <w:r w:rsidR="00497B48" w:rsidRPr="00FC5032">
        <w:rPr>
          <w:sz w:val="24"/>
          <w:szCs w:val="24"/>
        </w:rPr>
        <w:t xml:space="preserve"> </w:t>
      </w:r>
      <w:r w:rsidR="007A6A66" w:rsidRPr="00FC5032">
        <w:rPr>
          <w:sz w:val="24"/>
          <w:szCs w:val="24"/>
        </w:rPr>
        <w:t>stabilitu dlouhodobých partnerských vztahů</w:t>
      </w:r>
      <w:r w:rsidR="00C24A7A" w:rsidRPr="00FC5032">
        <w:rPr>
          <w:sz w:val="24"/>
          <w:szCs w:val="24"/>
        </w:rPr>
        <w:t xml:space="preserve">. Nacházíme se </w:t>
      </w:r>
      <w:r w:rsidR="00216683" w:rsidRPr="00FC5032">
        <w:rPr>
          <w:sz w:val="24"/>
          <w:szCs w:val="24"/>
        </w:rPr>
        <w:t xml:space="preserve">totiž </w:t>
      </w:r>
      <w:r w:rsidR="00C24A7A" w:rsidRPr="00FC5032">
        <w:rPr>
          <w:sz w:val="24"/>
          <w:szCs w:val="24"/>
        </w:rPr>
        <w:t>v době, kdy jsou rozpady dlouhodobých vztahů a manželství</w:t>
      </w:r>
      <w:r w:rsidR="00216683" w:rsidRPr="00FC5032">
        <w:rPr>
          <w:sz w:val="24"/>
          <w:szCs w:val="24"/>
        </w:rPr>
        <w:t xml:space="preserve"> </w:t>
      </w:r>
      <w:r w:rsidR="00123291" w:rsidRPr="00FC5032">
        <w:rPr>
          <w:sz w:val="24"/>
          <w:szCs w:val="24"/>
        </w:rPr>
        <w:t xml:space="preserve">společností více </w:t>
      </w:r>
      <w:r w:rsidR="00C24A7A" w:rsidRPr="00FC5032">
        <w:rPr>
          <w:sz w:val="24"/>
          <w:szCs w:val="24"/>
        </w:rPr>
        <w:t xml:space="preserve">normalizovány a kdy kvůli relativně dostatečnému zajištěni sociálním státem neexistuje </w:t>
      </w:r>
      <w:r w:rsidR="00815CD8" w:rsidRPr="00FC5032">
        <w:rPr>
          <w:sz w:val="24"/>
          <w:szCs w:val="24"/>
        </w:rPr>
        <w:t xml:space="preserve">téměř </w:t>
      </w:r>
      <w:r w:rsidR="00C24A7A" w:rsidRPr="00FC5032">
        <w:rPr>
          <w:sz w:val="24"/>
          <w:szCs w:val="24"/>
        </w:rPr>
        <w:t xml:space="preserve">nic, co by muselo partnerské vztahy „uměle“ udržovat pohromadě. </w:t>
      </w:r>
      <w:r w:rsidR="00807E2B" w:rsidRPr="00FC5032">
        <w:rPr>
          <w:sz w:val="24"/>
          <w:szCs w:val="24"/>
        </w:rPr>
        <w:t xml:space="preserve">Větší význam </w:t>
      </w:r>
      <w:r w:rsidR="00123291" w:rsidRPr="00FC5032">
        <w:rPr>
          <w:sz w:val="24"/>
          <w:szCs w:val="24"/>
        </w:rPr>
        <w:t>naopak</w:t>
      </w:r>
      <w:r w:rsidR="00807E2B" w:rsidRPr="00FC5032">
        <w:rPr>
          <w:sz w:val="24"/>
          <w:szCs w:val="24"/>
        </w:rPr>
        <w:t xml:space="preserve"> </w:t>
      </w:r>
      <w:r w:rsidR="00CF24FA" w:rsidRPr="00FC5032">
        <w:rPr>
          <w:sz w:val="24"/>
          <w:szCs w:val="24"/>
        </w:rPr>
        <w:t>současné páry</w:t>
      </w:r>
      <w:r w:rsidR="00737447" w:rsidRPr="00FC5032">
        <w:rPr>
          <w:sz w:val="24"/>
          <w:szCs w:val="24"/>
        </w:rPr>
        <w:t xml:space="preserve"> </w:t>
      </w:r>
      <w:r w:rsidR="00CF24FA" w:rsidRPr="00FC5032">
        <w:rPr>
          <w:sz w:val="24"/>
          <w:szCs w:val="24"/>
        </w:rPr>
        <w:t>čím dál více</w:t>
      </w:r>
      <w:r w:rsidR="00123291" w:rsidRPr="00FC5032">
        <w:rPr>
          <w:sz w:val="24"/>
          <w:szCs w:val="24"/>
        </w:rPr>
        <w:t xml:space="preserve"> připis</w:t>
      </w:r>
      <w:r w:rsidR="00CF24FA" w:rsidRPr="00FC5032">
        <w:rPr>
          <w:sz w:val="24"/>
          <w:szCs w:val="24"/>
        </w:rPr>
        <w:t xml:space="preserve">ují vzájemnému </w:t>
      </w:r>
      <w:r w:rsidR="00CD6C4E" w:rsidRPr="00FC5032">
        <w:rPr>
          <w:sz w:val="24"/>
          <w:szCs w:val="24"/>
        </w:rPr>
        <w:t>uspokojování emocionálních potřeb</w:t>
      </w:r>
      <w:r w:rsidR="00EF6EEF" w:rsidRPr="00FC5032">
        <w:rPr>
          <w:sz w:val="24"/>
          <w:szCs w:val="24"/>
        </w:rPr>
        <w:t xml:space="preserve">, což mj. potvrzuje fakt, že v disfunkčních vztazích odmítá na úkor vlastní spokojenosti zůstat až 70 % Čechů. </w:t>
      </w:r>
      <w:r w:rsidR="00701BDF" w:rsidRPr="00FC5032">
        <w:rPr>
          <w:sz w:val="24"/>
          <w:szCs w:val="24"/>
        </w:rPr>
        <w:t>V</w:t>
      </w:r>
      <w:r w:rsidR="00EF6EEF" w:rsidRPr="00FC5032">
        <w:rPr>
          <w:sz w:val="24"/>
          <w:szCs w:val="24"/>
        </w:rPr>
        <w:t xml:space="preserve"> otáz</w:t>
      </w:r>
      <w:r w:rsidR="00701BDF" w:rsidRPr="00FC5032">
        <w:rPr>
          <w:sz w:val="24"/>
          <w:szCs w:val="24"/>
        </w:rPr>
        <w:t>ce</w:t>
      </w:r>
      <w:r w:rsidR="00EF6EEF" w:rsidRPr="00FC5032">
        <w:rPr>
          <w:sz w:val="24"/>
          <w:szCs w:val="24"/>
        </w:rPr>
        <w:t xml:space="preserve"> rozvodů </w:t>
      </w:r>
      <w:r w:rsidR="00701BDF" w:rsidRPr="00FC5032">
        <w:rPr>
          <w:sz w:val="24"/>
          <w:szCs w:val="24"/>
        </w:rPr>
        <w:t xml:space="preserve">si </w:t>
      </w:r>
      <w:r w:rsidR="00807E2B" w:rsidRPr="00FC5032">
        <w:rPr>
          <w:sz w:val="24"/>
          <w:szCs w:val="24"/>
        </w:rPr>
        <w:t>změnou prochází také současná podoba</w:t>
      </w:r>
      <w:r w:rsidR="00807E2B" w:rsidRPr="00FC5032">
        <w:rPr>
          <w:b/>
          <w:bCs/>
          <w:sz w:val="24"/>
          <w:szCs w:val="24"/>
        </w:rPr>
        <w:t xml:space="preserve"> </w:t>
      </w:r>
      <w:r w:rsidR="00807E2B" w:rsidRPr="00FC5032">
        <w:rPr>
          <w:sz w:val="24"/>
          <w:szCs w:val="24"/>
        </w:rPr>
        <w:t xml:space="preserve">odborného diskurzu rodiny a partnerských vztahů, kdy sociologové začínají vnímat rozpady těchto jednotek jako něco, co poskytuje příležitost k růstu jedince a nahradí „disfunkční za funkční“ (Fučík, 2016; Rataj, 2017). </w:t>
      </w:r>
    </w:p>
    <w:p w14:paraId="7F654C7D" w14:textId="3F1A4346" w:rsidR="00BE6D16" w:rsidRPr="00FC5032" w:rsidRDefault="00116F5C" w:rsidP="00815CD8">
      <w:pPr>
        <w:pStyle w:val="Odstavecseseznamem"/>
        <w:spacing w:line="360" w:lineRule="auto"/>
        <w:ind w:left="0"/>
        <w:rPr>
          <w:rFonts w:cs="Times New Roman"/>
          <w:b/>
          <w:bCs/>
          <w:sz w:val="24"/>
          <w:szCs w:val="24"/>
        </w:rPr>
      </w:pPr>
      <w:r w:rsidRPr="00FC5032">
        <w:rPr>
          <w:rFonts w:cs="Times New Roman"/>
          <w:sz w:val="24"/>
          <w:szCs w:val="24"/>
        </w:rPr>
        <w:tab/>
      </w:r>
      <w:r w:rsidR="00F226D7" w:rsidRPr="00FC5032">
        <w:rPr>
          <w:rFonts w:cs="Times New Roman"/>
          <w:sz w:val="24"/>
          <w:szCs w:val="24"/>
        </w:rPr>
        <w:t xml:space="preserve">Nabízí se tedy otázka, co </w:t>
      </w:r>
      <w:r w:rsidR="00A10D82" w:rsidRPr="00FC5032">
        <w:rPr>
          <w:rFonts w:cs="Times New Roman"/>
          <w:sz w:val="24"/>
          <w:szCs w:val="24"/>
        </w:rPr>
        <w:t xml:space="preserve">v dnešní době partnerské vztahy udržuje pohromadě. Ve statistických šetřeních se již dlouhodobě objevují dvě věkové skupiny, u nichž se především rozpad manželského svazku </w:t>
      </w:r>
      <w:proofErr w:type="gramStart"/>
      <w:r w:rsidR="00A10D82" w:rsidRPr="00FC5032">
        <w:rPr>
          <w:rFonts w:cs="Times New Roman"/>
          <w:sz w:val="24"/>
          <w:szCs w:val="24"/>
        </w:rPr>
        <w:t>drží</w:t>
      </w:r>
      <w:proofErr w:type="gramEnd"/>
      <w:r w:rsidR="00A10D82" w:rsidRPr="00FC5032">
        <w:rPr>
          <w:rFonts w:cs="Times New Roman"/>
          <w:sz w:val="24"/>
          <w:szCs w:val="24"/>
        </w:rPr>
        <w:t xml:space="preserve"> na minimální procentuální hranici. Těmito skupinami jsou</w:t>
      </w:r>
      <w:r w:rsidR="0018612D" w:rsidRPr="00FC5032">
        <w:rPr>
          <w:rFonts w:cs="Times New Roman"/>
          <w:sz w:val="24"/>
          <w:szCs w:val="24"/>
        </w:rPr>
        <w:t xml:space="preserve"> podle</w:t>
      </w:r>
      <w:r w:rsidR="00A10D82" w:rsidRPr="00FC5032">
        <w:rPr>
          <w:rFonts w:cs="Times New Roman"/>
          <w:sz w:val="24"/>
          <w:szCs w:val="24"/>
        </w:rPr>
        <w:t xml:space="preserve"> </w:t>
      </w:r>
      <w:r w:rsidR="0018612D" w:rsidRPr="00FC5032">
        <w:rPr>
          <w:rFonts w:cs="Times New Roman"/>
          <w:sz w:val="24"/>
          <w:szCs w:val="24"/>
        </w:rPr>
        <w:t xml:space="preserve">Zprávy o vývoji obyvatelstva ČR (2020) </w:t>
      </w:r>
      <w:r w:rsidR="00A10D82" w:rsidRPr="00FC5032">
        <w:rPr>
          <w:rFonts w:cs="Times New Roman"/>
          <w:sz w:val="24"/>
          <w:szCs w:val="24"/>
        </w:rPr>
        <w:t xml:space="preserve">mladí lidé </w:t>
      </w:r>
      <w:r w:rsidR="0018612D" w:rsidRPr="00FC5032">
        <w:rPr>
          <w:rFonts w:cs="Times New Roman"/>
          <w:sz w:val="24"/>
          <w:szCs w:val="24"/>
        </w:rPr>
        <w:t>do</w:t>
      </w:r>
      <w:r w:rsidR="00A10D82" w:rsidRPr="00FC5032">
        <w:rPr>
          <w:rFonts w:cs="Times New Roman"/>
          <w:sz w:val="24"/>
          <w:szCs w:val="24"/>
        </w:rPr>
        <w:t xml:space="preserve"> věku </w:t>
      </w:r>
      <w:r w:rsidR="0018612D" w:rsidRPr="00FC5032">
        <w:rPr>
          <w:rFonts w:cs="Times New Roman"/>
          <w:sz w:val="24"/>
          <w:szCs w:val="24"/>
        </w:rPr>
        <w:t>25</w:t>
      </w:r>
      <w:r w:rsidR="00A10D82" w:rsidRPr="00FC5032">
        <w:rPr>
          <w:rFonts w:cs="Times New Roman"/>
          <w:sz w:val="24"/>
          <w:szCs w:val="24"/>
        </w:rPr>
        <w:t xml:space="preserve"> let a senioři</w:t>
      </w:r>
      <w:r w:rsidR="0018612D" w:rsidRPr="00FC5032">
        <w:rPr>
          <w:rFonts w:cs="Times New Roman"/>
          <w:sz w:val="24"/>
          <w:szCs w:val="24"/>
        </w:rPr>
        <w:t xml:space="preserve"> nad 60 let</w:t>
      </w:r>
      <w:r w:rsidR="00A10D82" w:rsidRPr="00FC5032">
        <w:rPr>
          <w:rFonts w:cs="Times New Roman"/>
          <w:sz w:val="24"/>
          <w:szCs w:val="24"/>
        </w:rPr>
        <w:t xml:space="preserve">. </w:t>
      </w:r>
      <w:r w:rsidR="005C0F29" w:rsidRPr="00FC5032">
        <w:rPr>
          <w:rFonts w:cs="Times New Roman"/>
          <w:sz w:val="24"/>
          <w:szCs w:val="24"/>
        </w:rPr>
        <w:t xml:space="preserve">Jsou to však právě senioři, kteří mohou s retrospektivním ohlédnutím se na svůj partnerský život nabídnout významnější informace o tom, co za </w:t>
      </w:r>
      <w:r w:rsidR="00555BF8">
        <w:rPr>
          <w:rFonts w:cs="Times New Roman"/>
          <w:sz w:val="24"/>
          <w:szCs w:val="24"/>
        </w:rPr>
        <w:t>udržením</w:t>
      </w:r>
      <w:r w:rsidR="005C0F29" w:rsidRPr="00FC5032">
        <w:rPr>
          <w:rFonts w:cs="Times New Roman"/>
          <w:sz w:val="24"/>
          <w:szCs w:val="24"/>
        </w:rPr>
        <w:t xml:space="preserve"> jejich vztahu stálo.</w:t>
      </w:r>
      <w:r w:rsidR="005C0F29" w:rsidRPr="00FC5032">
        <w:rPr>
          <w:rFonts w:cs="Times New Roman"/>
          <w:b/>
          <w:bCs/>
          <w:sz w:val="24"/>
          <w:szCs w:val="24"/>
        </w:rPr>
        <w:t xml:space="preserve"> </w:t>
      </w:r>
    </w:p>
    <w:p w14:paraId="5754C0FB" w14:textId="4D79739D" w:rsidR="005C0F29" w:rsidRPr="00FC5032" w:rsidRDefault="00116F5C" w:rsidP="00815CD8">
      <w:pPr>
        <w:spacing w:line="360" w:lineRule="auto"/>
        <w:rPr>
          <w:rFonts w:cs="Times New Roman"/>
          <w:sz w:val="24"/>
          <w:szCs w:val="24"/>
        </w:rPr>
      </w:pPr>
      <w:r w:rsidRPr="00FC5032">
        <w:rPr>
          <w:rFonts w:ascii="Times New Roman" w:hAnsi="Times New Roman" w:cs="Times New Roman"/>
          <w:sz w:val="24"/>
          <w:szCs w:val="24"/>
        </w:rPr>
        <w:tab/>
      </w:r>
      <w:r w:rsidR="00BE6D16" w:rsidRPr="00FC5032">
        <w:rPr>
          <w:rFonts w:cs="Times New Roman"/>
          <w:sz w:val="24"/>
          <w:szCs w:val="24"/>
        </w:rPr>
        <w:t xml:space="preserve">Tato práce se bude snažit na základě dat z rozhovorů se seniorkami, které značnou část svého života prožily v dlouhodobých vztazích, odpovědět právě </w:t>
      </w:r>
      <w:r w:rsidR="00593089" w:rsidRPr="00FC5032">
        <w:rPr>
          <w:rFonts w:cs="Times New Roman"/>
          <w:sz w:val="24"/>
          <w:szCs w:val="24"/>
        </w:rPr>
        <w:t>na otázku, co</w:t>
      </w:r>
      <w:r w:rsidR="00593089" w:rsidRPr="00FC5032">
        <w:rPr>
          <w:sz w:val="24"/>
          <w:szCs w:val="24"/>
        </w:rPr>
        <w:t xml:space="preserve"> podmiňovalo setrvání seniorek v dlouhodobém vztahu a jaké strategie jednání pro udržení takového vztahu</w:t>
      </w:r>
      <w:r w:rsidR="00620110" w:rsidRPr="00FC5032">
        <w:rPr>
          <w:sz w:val="24"/>
          <w:szCs w:val="24"/>
        </w:rPr>
        <w:t xml:space="preserve"> ženy uplatňovaly</w:t>
      </w:r>
      <w:r w:rsidR="00593089" w:rsidRPr="00FC5032">
        <w:rPr>
          <w:rFonts w:cs="Times New Roman"/>
          <w:sz w:val="24"/>
          <w:szCs w:val="24"/>
        </w:rPr>
        <w:t xml:space="preserve">. Cílem </w:t>
      </w:r>
      <w:r w:rsidR="00593089" w:rsidRPr="00FC5032">
        <w:rPr>
          <w:rFonts w:cs="Times New Roman"/>
          <w:sz w:val="24"/>
          <w:szCs w:val="24"/>
        </w:rPr>
        <w:lastRenderedPageBreak/>
        <w:t xml:space="preserve">této práce je </w:t>
      </w:r>
      <w:bookmarkStart w:id="4" w:name="_Hlk97646282"/>
      <w:r w:rsidR="00593089" w:rsidRPr="00FC5032">
        <w:rPr>
          <w:sz w:val="24"/>
          <w:szCs w:val="24"/>
        </w:rPr>
        <w:t>vybudovat zakotvenou teorii</w:t>
      </w:r>
      <w:bookmarkEnd w:id="4"/>
      <w:r w:rsidR="00593089" w:rsidRPr="00FC5032">
        <w:rPr>
          <w:sz w:val="24"/>
          <w:szCs w:val="24"/>
        </w:rPr>
        <w:t xml:space="preserve">, která </w:t>
      </w:r>
      <w:proofErr w:type="gramStart"/>
      <w:r w:rsidR="00593089" w:rsidRPr="00FC5032">
        <w:rPr>
          <w:sz w:val="24"/>
          <w:szCs w:val="24"/>
        </w:rPr>
        <w:t>přiblíží</w:t>
      </w:r>
      <w:proofErr w:type="gramEnd"/>
      <w:r w:rsidR="00593089" w:rsidRPr="00FC5032">
        <w:rPr>
          <w:sz w:val="24"/>
          <w:szCs w:val="24"/>
        </w:rPr>
        <w:t xml:space="preserve"> kontext a osvětlí příčiny a strategie udržování dlouhodobých vztahů</w:t>
      </w:r>
      <w:r w:rsidR="00620110" w:rsidRPr="00FC5032">
        <w:rPr>
          <w:sz w:val="24"/>
          <w:szCs w:val="24"/>
        </w:rPr>
        <w:t xml:space="preserve"> seniorek.</w:t>
      </w:r>
      <w:r w:rsidR="00563E10" w:rsidRPr="00FC5032">
        <w:rPr>
          <w:rFonts w:cs="Times New Roman"/>
          <w:sz w:val="24"/>
          <w:szCs w:val="24"/>
        </w:rPr>
        <w:t xml:space="preserve"> </w:t>
      </w:r>
    </w:p>
    <w:p w14:paraId="78010E74" w14:textId="3E454C9F" w:rsidR="00E13E34" w:rsidRPr="00FC5032" w:rsidRDefault="00116F5C" w:rsidP="00815CD8">
      <w:pPr>
        <w:spacing w:line="360" w:lineRule="auto"/>
        <w:rPr>
          <w:rFonts w:cs="Times New Roman"/>
          <w:sz w:val="24"/>
          <w:szCs w:val="24"/>
        </w:rPr>
      </w:pPr>
      <w:r w:rsidRPr="00FC5032">
        <w:rPr>
          <w:rFonts w:ascii="Times New Roman" w:hAnsi="Times New Roman" w:cs="Times New Roman"/>
          <w:sz w:val="24"/>
          <w:szCs w:val="24"/>
        </w:rPr>
        <w:tab/>
      </w:r>
      <w:r w:rsidR="00563E10" w:rsidRPr="00FC5032">
        <w:rPr>
          <w:rFonts w:cs="Times New Roman"/>
          <w:sz w:val="24"/>
          <w:szCs w:val="24"/>
        </w:rPr>
        <w:t xml:space="preserve">Práce je rozdělena </w:t>
      </w:r>
      <w:r w:rsidR="00782F42" w:rsidRPr="00FC5032">
        <w:rPr>
          <w:rFonts w:cs="Times New Roman"/>
          <w:sz w:val="24"/>
          <w:szCs w:val="24"/>
        </w:rPr>
        <w:t>na tři hlavní části</w:t>
      </w:r>
      <w:r w:rsidR="00563E10" w:rsidRPr="00FC5032">
        <w:rPr>
          <w:rFonts w:cs="Times New Roman"/>
          <w:sz w:val="24"/>
          <w:szCs w:val="24"/>
        </w:rPr>
        <w:t xml:space="preserve">. </w:t>
      </w:r>
      <w:r w:rsidR="00E13E34" w:rsidRPr="00FC5032">
        <w:rPr>
          <w:rFonts w:cs="Times New Roman"/>
          <w:sz w:val="24"/>
          <w:szCs w:val="24"/>
        </w:rPr>
        <w:t xml:space="preserve">První část </w:t>
      </w:r>
      <w:r w:rsidR="00451D0B" w:rsidRPr="00FC5032">
        <w:rPr>
          <w:rFonts w:cs="Times New Roman"/>
          <w:sz w:val="24"/>
          <w:szCs w:val="24"/>
        </w:rPr>
        <w:t>je věnován</w:t>
      </w:r>
      <w:bookmarkStart w:id="5" w:name="_Hlk97646324"/>
      <w:r w:rsidR="00451D0B" w:rsidRPr="00FC5032">
        <w:rPr>
          <w:rFonts w:cs="Times New Roman"/>
          <w:sz w:val="24"/>
          <w:szCs w:val="24"/>
        </w:rPr>
        <w:t>a</w:t>
      </w:r>
      <w:r w:rsidR="00E13E34" w:rsidRPr="00FC5032">
        <w:rPr>
          <w:rFonts w:cs="Times New Roman"/>
          <w:sz w:val="24"/>
          <w:szCs w:val="24"/>
        </w:rPr>
        <w:t xml:space="preserve"> </w:t>
      </w:r>
      <w:r w:rsidR="00782F42" w:rsidRPr="00FC5032">
        <w:rPr>
          <w:rFonts w:cs="Times New Roman"/>
          <w:sz w:val="24"/>
          <w:szCs w:val="24"/>
        </w:rPr>
        <w:t xml:space="preserve">teoretickému </w:t>
      </w:r>
      <w:r w:rsidR="00451D0B" w:rsidRPr="00FC5032">
        <w:rPr>
          <w:rFonts w:cs="Times New Roman"/>
          <w:sz w:val="24"/>
          <w:szCs w:val="24"/>
        </w:rPr>
        <w:t>osvětlení</w:t>
      </w:r>
      <w:r w:rsidR="00E13E34" w:rsidRPr="00FC5032">
        <w:rPr>
          <w:rFonts w:cs="Times New Roman"/>
          <w:sz w:val="24"/>
          <w:szCs w:val="24"/>
        </w:rPr>
        <w:t xml:space="preserve"> kontextu zkoumané problematiky</w:t>
      </w:r>
      <w:bookmarkEnd w:id="5"/>
      <w:r w:rsidR="00E13E34" w:rsidRPr="00FC5032">
        <w:rPr>
          <w:rFonts w:cs="Times New Roman"/>
          <w:sz w:val="24"/>
          <w:szCs w:val="24"/>
        </w:rPr>
        <w:t>, kter</w:t>
      </w:r>
      <w:r w:rsidR="00782F42" w:rsidRPr="00FC5032">
        <w:rPr>
          <w:rFonts w:cs="Times New Roman"/>
          <w:sz w:val="24"/>
          <w:szCs w:val="24"/>
        </w:rPr>
        <w:t>ý</w:t>
      </w:r>
      <w:r w:rsidR="00E13E34" w:rsidRPr="00FC5032">
        <w:rPr>
          <w:rFonts w:cs="Times New Roman"/>
          <w:sz w:val="24"/>
          <w:szCs w:val="24"/>
        </w:rPr>
        <w:t xml:space="preserve"> je </w:t>
      </w:r>
      <w:r w:rsidR="00A21485" w:rsidRPr="00FC5032">
        <w:rPr>
          <w:rFonts w:cs="Times New Roman"/>
          <w:sz w:val="24"/>
          <w:szCs w:val="24"/>
        </w:rPr>
        <w:t xml:space="preserve">třeba </w:t>
      </w:r>
      <w:r w:rsidR="00E13E34" w:rsidRPr="00FC5032">
        <w:rPr>
          <w:rFonts w:cs="Times New Roman"/>
          <w:sz w:val="24"/>
          <w:szCs w:val="24"/>
        </w:rPr>
        <w:t xml:space="preserve">před přistoupením k analýze dat pochopit. Tato část je </w:t>
      </w:r>
      <w:r w:rsidR="00782F42" w:rsidRPr="00FC5032">
        <w:rPr>
          <w:rFonts w:cs="Times New Roman"/>
          <w:sz w:val="24"/>
          <w:szCs w:val="24"/>
        </w:rPr>
        <w:t>stěžejní</w:t>
      </w:r>
      <w:r w:rsidR="00E13E34" w:rsidRPr="00FC5032">
        <w:rPr>
          <w:rFonts w:cs="Times New Roman"/>
          <w:sz w:val="24"/>
          <w:szCs w:val="24"/>
        </w:rPr>
        <w:t xml:space="preserve"> především kvůli sjednocení interpretací a definic, kterými se v </w:t>
      </w:r>
      <w:r w:rsidR="00815CD8" w:rsidRPr="00FC5032">
        <w:rPr>
          <w:rFonts w:cs="Times New Roman"/>
          <w:sz w:val="24"/>
          <w:szCs w:val="24"/>
        </w:rPr>
        <w:t>empirické</w:t>
      </w:r>
      <w:r w:rsidR="00E13E34" w:rsidRPr="00FC5032">
        <w:rPr>
          <w:rFonts w:cs="Times New Roman"/>
          <w:sz w:val="24"/>
          <w:szCs w:val="24"/>
        </w:rPr>
        <w:t xml:space="preserve"> části bud</w:t>
      </w:r>
      <w:r w:rsidR="008115F9" w:rsidRPr="00FC5032">
        <w:rPr>
          <w:rFonts w:cs="Times New Roman"/>
          <w:sz w:val="24"/>
          <w:szCs w:val="24"/>
        </w:rPr>
        <w:t>u</w:t>
      </w:r>
      <w:r w:rsidR="00E13E34" w:rsidRPr="00FC5032">
        <w:rPr>
          <w:rFonts w:cs="Times New Roman"/>
          <w:sz w:val="24"/>
          <w:szCs w:val="24"/>
        </w:rPr>
        <w:t xml:space="preserve"> řídit. Kromě </w:t>
      </w:r>
      <w:r w:rsidR="00782F42" w:rsidRPr="00FC5032">
        <w:rPr>
          <w:rFonts w:cs="Times New Roman"/>
          <w:sz w:val="24"/>
          <w:szCs w:val="24"/>
        </w:rPr>
        <w:t xml:space="preserve">přiblížení </w:t>
      </w:r>
      <w:r w:rsidR="00E13E34" w:rsidRPr="00FC5032">
        <w:rPr>
          <w:rFonts w:cs="Times New Roman"/>
          <w:sz w:val="24"/>
          <w:szCs w:val="24"/>
        </w:rPr>
        <w:t xml:space="preserve">oblasti výzkumu a </w:t>
      </w:r>
      <w:r w:rsidR="009D3148" w:rsidRPr="00FC5032">
        <w:rPr>
          <w:rFonts w:cs="Times New Roman"/>
          <w:sz w:val="24"/>
          <w:szCs w:val="24"/>
        </w:rPr>
        <w:t xml:space="preserve">konkrétního přístupu </w:t>
      </w:r>
      <w:r w:rsidR="00451D0B" w:rsidRPr="00FC5032">
        <w:rPr>
          <w:rFonts w:cs="Times New Roman"/>
          <w:sz w:val="24"/>
          <w:szCs w:val="24"/>
        </w:rPr>
        <w:t>je zde</w:t>
      </w:r>
      <w:r w:rsidR="00E13E34" w:rsidRPr="00FC5032">
        <w:rPr>
          <w:rFonts w:cs="Times New Roman"/>
          <w:sz w:val="24"/>
          <w:szCs w:val="24"/>
        </w:rPr>
        <w:t xml:space="preserve"> také </w:t>
      </w:r>
      <w:r w:rsidR="00451D0B" w:rsidRPr="00FC5032">
        <w:rPr>
          <w:rFonts w:cs="Times New Roman"/>
          <w:sz w:val="24"/>
          <w:szCs w:val="24"/>
        </w:rPr>
        <w:t xml:space="preserve">naznačena </w:t>
      </w:r>
      <w:r w:rsidR="00E13E34" w:rsidRPr="00FC5032">
        <w:rPr>
          <w:rFonts w:cs="Times New Roman"/>
          <w:sz w:val="24"/>
          <w:szCs w:val="24"/>
        </w:rPr>
        <w:t>metod</w:t>
      </w:r>
      <w:r w:rsidR="00451D0B" w:rsidRPr="00FC5032">
        <w:rPr>
          <w:rFonts w:cs="Times New Roman"/>
          <w:sz w:val="24"/>
          <w:szCs w:val="24"/>
        </w:rPr>
        <w:t>a</w:t>
      </w:r>
      <w:r w:rsidR="00E13E34" w:rsidRPr="00FC5032">
        <w:rPr>
          <w:rFonts w:cs="Times New Roman"/>
          <w:sz w:val="24"/>
          <w:szCs w:val="24"/>
        </w:rPr>
        <w:t xml:space="preserve">, </w:t>
      </w:r>
      <w:proofErr w:type="gramStart"/>
      <w:r w:rsidR="00E13E34" w:rsidRPr="00FC5032">
        <w:rPr>
          <w:rFonts w:cs="Times New Roman"/>
          <w:sz w:val="24"/>
          <w:szCs w:val="24"/>
        </w:rPr>
        <w:t>za</w:t>
      </w:r>
      <w:proofErr w:type="gramEnd"/>
      <w:r w:rsidR="00451D0B" w:rsidRPr="00FC5032">
        <w:rPr>
          <w:rFonts w:cs="Times New Roman"/>
          <w:sz w:val="24"/>
          <w:szCs w:val="24"/>
        </w:rPr>
        <w:t xml:space="preserve"> </w:t>
      </w:r>
      <w:r w:rsidR="00E13E34" w:rsidRPr="00FC5032">
        <w:rPr>
          <w:rFonts w:cs="Times New Roman"/>
          <w:sz w:val="24"/>
          <w:szCs w:val="24"/>
        </w:rPr>
        <w:t xml:space="preserve">pomocí které se k odpovědím na </w:t>
      </w:r>
      <w:r w:rsidR="00815CD8" w:rsidRPr="00FC5032">
        <w:rPr>
          <w:rFonts w:cs="Times New Roman"/>
          <w:sz w:val="24"/>
          <w:szCs w:val="24"/>
        </w:rPr>
        <w:t xml:space="preserve">hlavní </w:t>
      </w:r>
      <w:r w:rsidR="00E13E34" w:rsidRPr="00FC5032">
        <w:rPr>
          <w:rFonts w:cs="Times New Roman"/>
          <w:sz w:val="24"/>
          <w:szCs w:val="24"/>
        </w:rPr>
        <w:t>výzkumnou otázku dober</w:t>
      </w:r>
      <w:r w:rsidR="008115F9" w:rsidRPr="00FC5032">
        <w:rPr>
          <w:rFonts w:cs="Times New Roman"/>
          <w:sz w:val="24"/>
          <w:szCs w:val="24"/>
        </w:rPr>
        <w:t>u</w:t>
      </w:r>
      <w:r w:rsidR="00E13E34" w:rsidRPr="00FC5032">
        <w:rPr>
          <w:rFonts w:cs="Times New Roman"/>
          <w:sz w:val="24"/>
          <w:szCs w:val="24"/>
        </w:rPr>
        <w:t>.</w:t>
      </w:r>
      <w:r w:rsidR="00E13E34" w:rsidRPr="00FC5032">
        <w:rPr>
          <w:rFonts w:cs="Times New Roman"/>
          <w:b/>
          <w:bCs/>
          <w:sz w:val="24"/>
          <w:szCs w:val="24"/>
        </w:rPr>
        <w:t xml:space="preserve"> </w:t>
      </w:r>
      <w:r w:rsidR="009D3148" w:rsidRPr="00FC5032">
        <w:rPr>
          <w:rFonts w:cs="Times New Roman"/>
          <w:sz w:val="24"/>
          <w:szCs w:val="24"/>
        </w:rPr>
        <w:t>Vzhledem k</w:t>
      </w:r>
      <w:r w:rsidR="00782F42" w:rsidRPr="00FC5032">
        <w:rPr>
          <w:rFonts w:cs="Times New Roman"/>
          <w:sz w:val="24"/>
          <w:szCs w:val="24"/>
        </w:rPr>
        <w:t>e</w:t>
      </w:r>
      <w:r w:rsidR="009D3148" w:rsidRPr="00FC5032">
        <w:rPr>
          <w:rFonts w:cs="Times New Roman"/>
          <w:sz w:val="24"/>
          <w:szCs w:val="24"/>
        </w:rPr>
        <w:t xml:space="preserve"> zkoumanému problému </w:t>
      </w:r>
      <w:r w:rsidR="00451D0B" w:rsidRPr="00FC5032">
        <w:rPr>
          <w:rFonts w:cs="Times New Roman"/>
          <w:sz w:val="24"/>
          <w:szCs w:val="24"/>
        </w:rPr>
        <w:t xml:space="preserve">je v této </w:t>
      </w:r>
      <w:r w:rsidR="009D3148" w:rsidRPr="00FC5032">
        <w:rPr>
          <w:rFonts w:cs="Times New Roman"/>
          <w:sz w:val="24"/>
          <w:szCs w:val="24"/>
        </w:rPr>
        <w:t>část</w:t>
      </w:r>
      <w:r w:rsidR="00451D0B" w:rsidRPr="00FC5032">
        <w:rPr>
          <w:rFonts w:cs="Times New Roman"/>
          <w:sz w:val="24"/>
          <w:szCs w:val="24"/>
        </w:rPr>
        <w:t>i</w:t>
      </w:r>
      <w:r w:rsidR="009D3148" w:rsidRPr="00FC5032">
        <w:rPr>
          <w:rFonts w:cs="Times New Roman"/>
          <w:sz w:val="24"/>
          <w:szCs w:val="24"/>
        </w:rPr>
        <w:t xml:space="preserve"> </w:t>
      </w:r>
      <w:r w:rsidR="00451D0B" w:rsidRPr="00FC5032">
        <w:rPr>
          <w:rFonts w:cs="Times New Roman"/>
          <w:sz w:val="24"/>
          <w:szCs w:val="24"/>
        </w:rPr>
        <w:t>rozebrán</w:t>
      </w:r>
      <w:r w:rsidR="009D3148" w:rsidRPr="00FC5032">
        <w:rPr>
          <w:rFonts w:cs="Times New Roman"/>
          <w:sz w:val="24"/>
          <w:szCs w:val="24"/>
        </w:rPr>
        <w:t xml:space="preserve"> také sociálně historick</w:t>
      </w:r>
      <w:r w:rsidR="00451D0B" w:rsidRPr="00FC5032">
        <w:rPr>
          <w:rFonts w:cs="Times New Roman"/>
          <w:sz w:val="24"/>
          <w:szCs w:val="24"/>
        </w:rPr>
        <w:t>ý</w:t>
      </w:r>
      <w:r w:rsidR="009D3148" w:rsidRPr="00FC5032">
        <w:rPr>
          <w:rFonts w:cs="Times New Roman"/>
          <w:sz w:val="24"/>
          <w:szCs w:val="24"/>
        </w:rPr>
        <w:t xml:space="preserve"> kontext doby, kdy seniorky se vstupem do partnerských vztahů a popřípadě s uzavíráním manželství </w:t>
      </w:r>
      <w:r w:rsidR="00451D0B" w:rsidRPr="00FC5032">
        <w:rPr>
          <w:rFonts w:cs="Times New Roman"/>
          <w:sz w:val="24"/>
          <w:szCs w:val="24"/>
        </w:rPr>
        <w:t>a</w:t>
      </w:r>
      <w:r w:rsidR="009D3148" w:rsidRPr="00FC5032">
        <w:rPr>
          <w:rFonts w:cs="Times New Roman"/>
          <w:sz w:val="24"/>
          <w:szCs w:val="24"/>
        </w:rPr>
        <w:t xml:space="preserve"> zakládáním rodiny začínaly. </w:t>
      </w:r>
    </w:p>
    <w:p w14:paraId="53F47255" w14:textId="2BA6E87A" w:rsidR="00184923" w:rsidRPr="00FC5032" w:rsidRDefault="00116F5C" w:rsidP="00815CD8">
      <w:pPr>
        <w:spacing w:line="360" w:lineRule="auto"/>
        <w:rPr>
          <w:rFonts w:cs="Times New Roman"/>
          <w:sz w:val="24"/>
          <w:szCs w:val="24"/>
        </w:rPr>
      </w:pPr>
      <w:r w:rsidRPr="00FC5032">
        <w:rPr>
          <w:rFonts w:cs="Times New Roman"/>
          <w:sz w:val="24"/>
          <w:szCs w:val="24"/>
        </w:rPr>
        <w:tab/>
      </w:r>
      <w:r w:rsidR="00782F42" w:rsidRPr="00FC5032">
        <w:rPr>
          <w:rFonts w:cs="Times New Roman"/>
          <w:sz w:val="24"/>
          <w:szCs w:val="24"/>
        </w:rPr>
        <w:t xml:space="preserve">Druhá část této práce metodologicky zastřešuje </w:t>
      </w:r>
      <w:r w:rsidR="00184923" w:rsidRPr="00FC5032">
        <w:rPr>
          <w:rFonts w:cs="Times New Roman"/>
          <w:sz w:val="24"/>
          <w:szCs w:val="24"/>
        </w:rPr>
        <w:t xml:space="preserve">samotný výzkum. Detailně rozebírá nejen postup sběru dat </w:t>
      </w:r>
      <w:r w:rsidR="00751144" w:rsidRPr="00FC5032">
        <w:rPr>
          <w:rFonts w:cs="Times New Roman"/>
          <w:sz w:val="24"/>
          <w:szCs w:val="24"/>
        </w:rPr>
        <w:t xml:space="preserve">metodou </w:t>
      </w:r>
      <w:r w:rsidR="00184923" w:rsidRPr="00FC5032">
        <w:rPr>
          <w:rFonts w:cs="Times New Roman"/>
          <w:sz w:val="24"/>
          <w:szCs w:val="24"/>
        </w:rPr>
        <w:t>narativních rozhovor</w:t>
      </w:r>
      <w:r w:rsidR="00751144" w:rsidRPr="00FC5032">
        <w:rPr>
          <w:rFonts w:cs="Times New Roman"/>
          <w:sz w:val="24"/>
          <w:szCs w:val="24"/>
        </w:rPr>
        <w:t>ů</w:t>
      </w:r>
      <w:r w:rsidR="00184923" w:rsidRPr="00FC5032">
        <w:rPr>
          <w:rFonts w:cs="Times New Roman"/>
          <w:sz w:val="24"/>
          <w:szCs w:val="24"/>
        </w:rPr>
        <w:t xml:space="preserve">, ale také </w:t>
      </w:r>
      <w:r w:rsidR="00751144" w:rsidRPr="00FC5032">
        <w:rPr>
          <w:rFonts w:cs="Times New Roman"/>
          <w:sz w:val="24"/>
          <w:szCs w:val="24"/>
        </w:rPr>
        <w:t xml:space="preserve">přibližuje </w:t>
      </w:r>
      <w:r w:rsidR="00184923" w:rsidRPr="00FC5032">
        <w:rPr>
          <w:rFonts w:cs="Times New Roman"/>
          <w:sz w:val="24"/>
          <w:szCs w:val="24"/>
        </w:rPr>
        <w:t xml:space="preserve">náležitosti metody zakotvené teorie, na </w:t>
      </w:r>
      <w:proofErr w:type="gramStart"/>
      <w:r w:rsidR="00184923" w:rsidRPr="00FC5032">
        <w:rPr>
          <w:rFonts w:cs="Times New Roman"/>
          <w:sz w:val="24"/>
          <w:szCs w:val="24"/>
        </w:rPr>
        <w:t>základě</w:t>
      </w:r>
      <w:proofErr w:type="gramEnd"/>
      <w:r w:rsidR="00184923" w:rsidRPr="00FC5032">
        <w:rPr>
          <w:rFonts w:cs="Times New Roman"/>
          <w:sz w:val="24"/>
          <w:szCs w:val="24"/>
        </w:rPr>
        <w:t xml:space="preserve"> </w:t>
      </w:r>
      <w:r w:rsidR="00815CD8" w:rsidRPr="00FC5032">
        <w:rPr>
          <w:rFonts w:cs="Times New Roman"/>
          <w:sz w:val="24"/>
          <w:szCs w:val="24"/>
        </w:rPr>
        <w:t>níž</w:t>
      </w:r>
      <w:r w:rsidR="00184923" w:rsidRPr="00FC5032">
        <w:rPr>
          <w:rFonts w:cs="Times New Roman"/>
          <w:sz w:val="24"/>
          <w:szCs w:val="24"/>
        </w:rPr>
        <w:t xml:space="preserve"> </w:t>
      </w:r>
      <w:r w:rsidR="00815CD8" w:rsidRPr="00FC5032">
        <w:rPr>
          <w:rFonts w:cs="Times New Roman"/>
          <w:sz w:val="24"/>
          <w:szCs w:val="24"/>
        </w:rPr>
        <w:t>budou</w:t>
      </w:r>
      <w:r w:rsidR="00184923" w:rsidRPr="00FC5032">
        <w:rPr>
          <w:rFonts w:cs="Times New Roman"/>
          <w:sz w:val="24"/>
          <w:szCs w:val="24"/>
        </w:rPr>
        <w:t xml:space="preserve"> jednotlivé strategie </w:t>
      </w:r>
      <w:r w:rsidR="00751144" w:rsidRPr="00FC5032">
        <w:rPr>
          <w:rFonts w:cs="Times New Roman"/>
          <w:sz w:val="24"/>
          <w:szCs w:val="24"/>
        </w:rPr>
        <w:t xml:space="preserve">udržování vztahů </w:t>
      </w:r>
      <w:r w:rsidR="00184923" w:rsidRPr="00FC5032">
        <w:rPr>
          <w:rFonts w:cs="Times New Roman"/>
          <w:sz w:val="24"/>
          <w:szCs w:val="24"/>
        </w:rPr>
        <w:t>identifikovány, a která tedy poslouž</w:t>
      </w:r>
      <w:r w:rsidR="00815CD8" w:rsidRPr="00FC5032">
        <w:rPr>
          <w:rFonts w:cs="Times New Roman"/>
          <w:sz w:val="24"/>
          <w:szCs w:val="24"/>
        </w:rPr>
        <w:t>í</w:t>
      </w:r>
      <w:r w:rsidR="00184923" w:rsidRPr="00FC5032">
        <w:rPr>
          <w:rFonts w:cs="Times New Roman"/>
          <w:sz w:val="24"/>
          <w:szCs w:val="24"/>
        </w:rPr>
        <w:t xml:space="preserve"> k vytvoření nové teorie. </w:t>
      </w:r>
    </w:p>
    <w:p w14:paraId="5814049D" w14:textId="5A5EA764" w:rsidR="009D3148" w:rsidRPr="00FC5032" w:rsidRDefault="00815CD8" w:rsidP="00EA4CFE">
      <w:pPr>
        <w:spacing w:line="360" w:lineRule="auto"/>
        <w:rPr>
          <w:rFonts w:cs="Times New Roman"/>
          <w:sz w:val="24"/>
          <w:szCs w:val="24"/>
        </w:rPr>
      </w:pPr>
      <w:r w:rsidRPr="00FC5032">
        <w:rPr>
          <w:rFonts w:cs="Times New Roman"/>
          <w:sz w:val="24"/>
          <w:szCs w:val="24"/>
        </w:rPr>
        <w:tab/>
      </w:r>
      <w:r w:rsidR="00751144" w:rsidRPr="00FC5032">
        <w:rPr>
          <w:rFonts w:cs="Times New Roman"/>
          <w:sz w:val="24"/>
          <w:szCs w:val="24"/>
        </w:rPr>
        <w:t>Poslední část této práce obsahuje samotn</w:t>
      </w:r>
      <w:r w:rsidR="00997C1B" w:rsidRPr="00FC5032">
        <w:rPr>
          <w:rFonts w:cs="Times New Roman"/>
          <w:sz w:val="24"/>
          <w:szCs w:val="24"/>
        </w:rPr>
        <w:t>ou analýzu a interpretaci získaných dat</w:t>
      </w:r>
      <w:r w:rsidR="00751144" w:rsidRPr="00FC5032">
        <w:rPr>
          <w:rFonts w:cs="Times New Roman"/>
          <w:sz w:val="24"/>
          <w:szCs w:val="24"/>
        </w:rPr>
        <w:t xml:space="preserve">. </w:t>
      </w:r>
      <w:r w:rsidR="00567276" w:rsidRPr="00FC5032">
        <w:rPr>
          <w:rFonts w:cs="Times New Roman"/>
          <w:sz w:val="24"/>
          <w:szCs w:val="24"/>
        </w:rPr>
        <w:t xml:space="preserve">V této části se věnuji popisu procesu výběru případů, sběru dat a posléze otevřenému, axiálnímu a selektivnímu kódování, </w:t>
      </w:r>
      <w:r w:rsidR="00FB47B6">
        <w:rPr>
          <w:rFonts w:cs="Times New Roman"/>
          <w:sz w:val="24"/>
          <w:szCs w:val="24"/>
        </w:rPr>
        <w:t xml:space="preserve">které </w:t>
      </w:r>
      <w:proofErr w:type="gramStart"/>
      <w:r w:rsidR="00FB47B6">
        <w:rPr>
          <w:rFonts w:cs="Times New Roman"/>
          <w:sz w:val="24"/>
          <w:szCs w:val="24"/>
        </w:rPr>
        <w:t>poslouží</w:t>
      </w:r>
      <w:proofErr w:type="gramEnd"/>
      <w:r w:rsidR="006F66E9">
        <w:rPr>
          <w:rFonts w:cs="Times New Roman"/>
          <w:sz w:val="24"/>
          <w:szCs w:val="24"/>
        </w:rPr>
        <w:t xml:space="preserve"> jako</w:t>
      </w:r>
      <w:r w:rsidR="00FB47B6">
        <w:rPr>
          <w:rFonts w:cs="Times New Roman"/>
          <w:sz w:val="24"/>
          <w:szCs w:val="24"/>
        </w:rPr>
        <w:t>žto</w:t>
      </w:r>
      <w:r w:rsidR="006F66E9">
        <w:rPr>
          <w:rFonts w:cs="Times New Roman"/>
          <w:sz w:val="24"/>
          <w:szCs w:val="24"/>
        </w:rPr>
        <w:t xml:space="preserve"> metod</w:t>
      </w:r>
      <w:r w:rsidR="00FB47B6">
        <w:rPr>
          <w:rFonts w:cs="Times New Roman"/>
          <w:sz w:val="24"/>
          <w:szCs w:val="24"/>
        </w:rPr>
        <w:t>a</w:t>
      </w:r>
      <w:r w:rsidR="006F66E9">
        <w:rPr>
          <w:rFonts w:cs="Times New Roman"/>
          <w:sz w:val="24"/>
          <w:szCs w:val="24"/>
        </w:rPr>
        <w:t xml:space="preserve"> analýzy dat</w:t>
      </w:r>
      <w:r w:rsidR="00FB47B6">
        <w:rPr>
          <w:rFonts w:cs="Times New Roman"/>
          <w:sz w:val="24"/>
          <w:szCs w:val="24"/>
        </w:rPr>
        <w:t xml:space="preserve"> </w:t>
      </w:r>
      <w:r w:rsidR="00EA4CFE" w:rsidRPr="00FC5032">
        <w:rPr>
          <w:rFonts w:cs="Times New Roman"/>
          <w:sz w:val="24"/>
          <w:szCs w:val="24"/>
        </w:rPr>
        <w:t>pro vybudování zakotvené teorie.</w:t>
      </w:r>
    </w:p>
    <w:p w14:paraId="133B90FD" w14:textId="2AE95259" w:rsidR="000609B1" w:rsidRDefault="000609B1" w:rsidP="00E13E34">
      <w:pPr>
        <w:rPr>
          <w:i/>
          <w:iCs/>
          <w:u w:val="single"/>
        </w:rPr>
      </w:pPr>
    </w:p>
    <w:p w14:paraId="5408ED0F" w14:textId="1E1F9948" w:rsidR="000609B1" w:rsidRDefault="000609B1" w:rsidP="00E13E34">
      <w:pPr>
        <w:rPr>
          <w:i/>
          <w:iCs/>
          <w:u w:val="single"/>
        </w:rPr>
      </w:pPr>
    </w:p>
    <w:p w14:paraId="3D4812DB" w14:textId="548F195F" w:rsidR="000609B1" w:rsidRDefault="000609B1" w:rsidP="00E13E34">
      <w:pPr>
        <w:rPr>
          <w:i/>
          <w:iCs/>
          <w:u w:val="single"/>
        </w:rPr>
      </w:pPr>
    </w:p>
    <w:p w14:paraId="72433001" w14:textId="42656A2C" w:rsidR="000609B1" w:rsidRDefault="000609B1" w:rsidP="00E13E34">
      <w:pPr>
        <w:rPr>
          <w:i/>
          <w:iCs/>
          <w:u w:val="single"/>
        </w:rPr>
      </w:pPr>
    </w:p>
    <w:p w14:paraId="47A6F879" w14:textId="10C23FE1" w:rsidR="000609B1" w:rsidRDefault="000609B1" w:rsidP="00E13E34">
      <w:pPr>
        <w:rPr>
          <w:i/>
          <w:iCs/>
          <w:u w:val="single"/>
        </w:rPr>
      </w:pPr>
    </w:p>
    <w:p w14:paraId="66A77E07" w14:textId="77777777" w:rsidR="000609B1" w:rsidRPr="00216683" w:rsidRDefault="000609B1" w:rsidP="00E13E34">
      <w:pPr>
        <w:rPr>
          <w:rFonts w:ascii="Times New Roman" w:hAnsi="Times New Roman" w:cs="Times New Roman"/>
          <w:i/>
          <w:iCs/>
          <w:u w:val="single"/>
        </w:rPr>
      </w:pPr>
    </w:p>
    <w:p w14:paraId="11820D2E" w14:textId="2ED2EA95" w:rsidR="000B2DFB" w:rsidRPr="000609B1" w:rsidRDefault="007E3C86" w:rsidP="001F3867">
      <w:pPr>
        <w:pStyle w:val="Nadpis1"/>
        <w:numPr>
          <w:ilvl w:val="0"/>
          <w:numId w:val="1"/>
        </w:numPr>
        <w:spacing w:line="360" w:lineRule="auto"/>
        <w:rPr>
          <w:rFonts w:ascii="Palatino Linotype" w:hAnsi="Palatino Linotype" w:cs="Times New Roman"/>
        </w:rPr>
      </w:pPr>
      <w:bookmarkStart w:id="6" w:name="_Toc99580820"/>
      <w:r w:rsidRPr="000609B1">
        <w:rPr>
          <w:rFonts w:ascii="Palatino Linotype" w:hAnsi="Palatino Linotype" w:cs="Times New Roman"/>
        </w:rPr>
        <w:lastRenderedPageBreak/>
        <w:t>TEORETICKÁ VÝCHODISKA</w:t>
      </w:r>
      <w:bookmarkEnd w:id="6"/>
      <w:r w:rsidRPr="000609B1">
        <w:rPr>
          <w:rFonts w:ascii="Palatino Linotype" w:hAnsi="Palatino Linotype" w:cs="Times New Roman"/>
        </w:rPr>
        <w:t xml:space="preserve"> </w:t>
      </w:r>
    </w:p>
    <w:p w14:paraId="54697926" w14:textId="1A888E61" w:rsidR="00D96739" w:rsidRPr="004B29AC" w:rsidRDefault="007C77D6" w:rsidP="001F3867">
      <w:pPr>
        <w:pStyle w:val="Nadpis2"/>
        <w:numPr>
          <w:ilvl w:val="1"/>
          <w:numId w:val="1"/>
        </w:numPr>
        <w:spacing w:line="360" w:lineRule="auto"/>
        <w:rPr>
          <w:rFonts w:cs="Times New Roman"/>
          <w:szCs w:val="28"/>
        </w:rPr>
      </w:pPr>
      <w:bookmarkStart w:id="7" w:name="_Toc99580821"/>
      <w:r w:rsidRPr="004B29AC">
        <w:rPr>
          <w:rFonts w:cs="Times New Roman"/>
          <w:szCs w:val="28"/>
        </w:rPr>
        <w:t>Sociologie životních drah</w:t>
      </w:r>
      <w:bookmarkStart w:id="8" w:name="_Toc87346103"/>
      <w:bookmarkEnd w:id="7"/>
    </w:p>
    <w:p w14:paraId="4FD45753" w14:textId="5D1BA127" w:rsidR="00D142AC" w:rsidRPr="00FC5032" w:rsidRDefault="00D96739" w:rsidP="001D7293">
      <w:pPr>
        <w:spacing w:line="360" w:lineRule="auto"/>
        <w:rPr>
          <w:rFonts w:asciiTheme="minorHAnsi" w:hAnsiTheme="minorHAnsi"/>
          <w:sz w:val="24"/>
          <w:szCs w:val="24"/>
        </w:rPr>
      </w:pPr>
      <w:r w:rsidRPr="00FC5032">
        <w:rPr>
          <w:sz w:val="24"/>
          <w:szCs w:val="24"/>
        </w:rPr>
        <w:t xml:space="preserve">Dobrat se k odpovědím na hlavní výzkumné otázky této práce by bylo složité bez detailního zmapování počátku, průběhu a ukončení dlouhodobého </w:t>
      </w:r>
      <w:r w:rsidR="00301EEE" w:rsidRPr="00FC5032">
        <w:rPr>
          <w:sz w:val="24"/>
          <w:szCs w:val="24"/>
        </w:rPr>
        <w:t>partnerského</w:t>
      </w:r>
      <w:r w:rsidRPr="00FC5032">
        <w:rPr>
          <w:sz w:val="24"/>
          <w:szCs w:val="24"/>
        </w:rPr>
        <w:t xml:space="preserve"> vztahu seniorek. </w:t>
      </w:r>
      <w:r w:rsidR="00D142AC" w:rsidRPr="00FC5032">
        <w:rPr>
          <w:sz w:val="24"/>
          <w:szCs w:val="24"/>
        </w:rPr>
        <w:t>Z tohoto důvodu je v</w:t>
      </w:r>
      <w:r w:rsidR="005F68F2" w:rsidRPr="00FC5032">
        <w:rPr>
          <w:sz w:val="24"/>
          <w:szCs w:val="24"/>
        </w:rPr>
        <w:t xml:space="preserve">elkou součástí </w:t>
      </w:r>
      <w:r w:rsidR="00827241" w:rsidRPr="00FC5032">
        <w:rPr>
          <w:sz w:val="24"/>
          <w:szCs w:val="24"/>
        </w:rPr>
        <w:t>této práce</w:t>
      </w:r>
      <w:r w:rsidR="005F68F2" w:rsidRPr="00FC5032">
        <w:rPr>
          <w:sz w:val="24"/>
          <w:szCs w:val="24"/>
        </w:rPr>
        <w:t xml:space="preserve"> koncept biografie, který </w:t>
      </w:r>
      <w:r w:rsidR="00827241" w:rsidRPr="00FC5032">
        <w:rPr>
          <w:sz w:val="24"/>
          <w:szCs w:val="24"/>
        </w:rPr>
        <w:t xml:space="preserve">se zabývá vyprávěnými životními příběhy. </w:t>
      </w:r>
    </w:p>
    <w:p w14:paraId="44195B69" w14:textId="41E9CDB5" w:rsidR="00F65620" w:rsidRPr="00FC5032" w:rsidRDefault="00F65620" w:rsidP="001D7293">
      <w:pPr>
        <w:spacing w:line="360" w:lineRule="auto"/>
        <w:rPr>
          <w:sz w:val="24"/>
          <w:szCs w:val="24"/>
          <w:u w:val="single"/>
        </w:rPr>
      </w:pPr>
      <w:r w:rsidRPr="00FC5032">
        <w:rPr>
          <w:sz w:val="24"/>
          <w:szCs w:val="24"/>
        </w:rPr>
        <w:tab/>
      </w:r>
      <w:r w:rsidR="001E2E17" w:rsidRPr="00FC5032">
        <w:rPr>
          <w:sz w:val="24"/>
          <w:szCs w:val="24"/>
        </w:rPr>
        <w:t xml:space="preserve">Jak uvádí Kubátová (2010), biografie v podstatě označuje </w:t>
      </w:r>
      <w:r w:rsidR="001E2E17" w:rsidRPr="00F2236D">
        <w:rPr>
          <w:i/>
          <w:iCs/>
          <w:sz w:val="24"/>
          <w:szCs w:val="24"/>
        </w:rPr>
        <w:t>„konkrétní život konkrétního člověka</w:t>
      </w:r>
      <w:r w:rsidR="00F2236D">
        <w:rPr>
          <w:i/>
          <w:iCs/>
          <w:sz w:val="24"/>
          <w:szCs w:val="24"/>
        </w:rPr>
        <w:t>“</w:t>
      </w:r>
      <w:r w:rsidR="006B5836" w:rsidRPr="00FC5032">
        <w:rPr>
          <w:sz w:val="24"/>
          <w:szCs w:val="24"/>
        </w:rPr>
        <w:t xml:space="preserve"> (s. 108).</w:t>
      </w:r>
      <w:r w:rsidR="001E2E17" w:rsidRPr="00FC5032">
        <w:rPr>
          <w:sz w:val="24"/>
          <w:szCs w:val="24"/>
        </w:rPr>
        <w:t xml:space="preserve"> Pro tento koncept je velmi </w:t>
      </w:r>
      <w:r w:rsidR="00EB3E70" w:rsidRPr="00FC5032">
        <w:rPr>
          <w:sz w:val="24"/>
          <w:szCs w:val="24"/>
        </w:rPr>
        <w:t>významná role jednotlivce</w:t>
      </w:r>
      <w:r w:rsidR="001E2E17" w:rsidRPr="00FC5032">
        <w:rPr>
          <w:sz w:val="24"/>
          <w:szCs w:val="24"/>
        </w:rPr>
        <w:t xml:space="preserve">, u nějž se na základě vyprávění o vlastním životě snažíme </w:t>
      </w:r>
      <w:r w:rsidR="00EB3E70" w:rsidRPr="00FC5032">
        <w:rPr>
          <w:sz w:val="24"/>
          <w:szCs w:val="24"/>
        </w:rPr>
        <w:t xml:space="preserve">odhalit procesy, kterými jedinec </w:t>
      </w:r>
      <w:proofErr w:type="gramStart"/>
      <w:r w:rsidR="00EB3E70" w:rsidRPr="00FC5032">
        <w:rPr>
          <w:sz w:val="24"/>
          <w:szCs w:val="24"/>
        </w:rPr>
        <w:t>vytváří</w:t>
      </w:r>
      <w:proofErr w:type="gramEnd"/>
      <w:r w:rsidR="00EB3E70" w:rsidRPr="00FC5032">
        <w:rPr>
          <w:sz w:val="24"/>
          <w:szCs w:val="24"/>
        </w:rPr>
        <w:t xml:space="preserve"> svou osobní identitu.</w:t>
      </w:r>
      <w:r w:rsidR="00D142AC" w:rsidRPr="00FC5032">
        <w:rPr>
          <w:sz w:val="24"/>
          <w:szCs w:val="24"/>
        </w:rPr>
        <w:t xml:space="preserve"> </w:t>
      </w:r>
      <w:r w:rsidR="00D843E6" w:rsidRPr="00FC5032">
        <w:rPr>
          <w:sz w:val="24"/>
          <w:szCs w:val="24"/>
        </w:rPr>
        <w:t>Společenskovědní</w:t>
      </w:r>
      <w:r w:rsidR="00FA05AE" w:rsidRPr="00FC5032">
        <w:rPr>
          <w:sz w:val="24"/>
          <w:szCs w:val="24"/>
        </w:rPr>
        <w:t xml:space="preserve"> d</w:t>
      </w:r>
      <w:r w:rsidR="00D96739" w:rsidRPr="00FC5032">
        <w:rPr>
          <w:sz w:val="24"/>
          <w:szCs w:val="24"/>
        </w:rPr>
        <w:t xml:space="preserve">isciplína, která se dlouhodobě </w:t>
      </w:r>
      <w:proofErr w:type="gramStart"/>
      <w:r w:rsidR="00D96739" w:rsidRPr="00FC5032">
        <w:rPr>
          <w:sz w:val="24"/>
          <w:szCs w:val="24"/>
        </w:rPr>
        <w:t>snaží</w:t>
      </w:r>
      <w:proofErr w:type="gramEnd"/>
      <w:r w:rsidR="00D96739" w:rsidRPr="00FC5032">
        <w:rPr>
          <w:sz w:val="24"/>
          <w:szCs w:val="24"/>
        </w:rPr>
        <w:t xml:space="preserve"> tento koncept do svého předmětu zapracovat, </w:t>
      </w:r>
      <w:r w:rsidR="00183AC4" w:rsidRPr="00FC5032">
        <w:rPr>
          <w:sz w:val="24"/>
          <w:szCs w:val="24"/>
        </w:rPr>
        <w:t>se</w:t>
      </w:r>
      <w:r w:rsidR="0028469D" w:rsidRPr="00FC5032">
        <w:rPr>
          <w:sz w:val="24"/>
          <w:szCs w:val="24"/>
        </w:rPr>
        <w:t xml:space="preserve"> nazývá</w:t>
      </w:r>
      <w:r w:rsidR="00183AC4" w:rsidRPr="00FC5032">
        <w:rPr>
          <w:sz w:val="24"/>
          <w:szCs w:val="24"/>
        </w:rPr>
        <w:t xml:space="preserve"> </w:t>
      </w:r>
      <w:r w:rsidR="00D96739" w:rsidRPr="00FC5032">
        <w:rPr>
          <w:sz w:val="24"/>
          <w:szCs w:val="24"/>
        </w:rPr>
        <w:t>sociologi</w:t>
      </w:r>
      <w:r w:rsidR="00183AC4" w:rsidRPr="00FC5032">
        <w:rPr>
          <w:sz w:val="24"/>
          <w:szCs w:val="24"/>
        </w:rPr>
        <w:t>e</w:t>
      </w:r>
      <w:r w:rsidR="00D96739" w:rsidRPr="00FC5032">
        <w:rPr>
          <w:sz w:val="24"/>
          <w:szCs w:val="24"/>
        </w:rPr>
        <w:t xml:space="preserve"> životních drah (</w:t>
      </w:r>
      <w:r w:rsidR="000C790E" w:rsidRPr="00FC5032">
        <w:rPr>
          <w:sz w:val="24"/>
          <w:szCs w:val="24"/>
        </w:rPr>
        <w:t>tamtéž</w:t>
      </w:r>
      <w:r w:rsidR="00D96739" w:rsidRPr="00FC5032">
        <w:rPr>
          <w:sz w:val="24"/>
          <w:szCs w:val="24"/>
        </w:rPr>
        <w:t>).</w:t>
      </w:r>
      <w:r w:rsidR="00E646CC" w:rsidRPr="00FC5032">
        <w:rPr>
          <w:sz w:val="24"/>
          <w:szCs w:val="24"/>
          <w:u w:val="single"/>
        </w:rPr>
        <w:t xml:space="preserve"> </w:t>
      </w:r>
    </w:p>
    <w:p w14:paraId="4609A300" w14:textId="74B882FF" w:rsidR="001A7466" w:rsidRDefault="00F65620" w:rsidP="001D7293">
      <w:pPr>
        <w:spacing w:line="360" w:lineRule="auto"/>
        <w:rPr>
          <w:sz w:val="24"/>
          <w:szCs w:val="24"/>
        </w:rPr>
      </w:pPr>
      <w:r w:rsidRPr="00FC5032">
        <w:rPr>
          <w:sz w:val="24"/>
          <w:szCs w:val="24"/>
        </w:rPr>
        <w:tab/>
        <w:t xml:space="preserve">Hlavním úkolem </w:t>
      </w:r>
      <w:r w:rsidR="00ED7394" w:rsidRPr="00FC5032">
        <w:rPr>
          <w:sz w:val="24"/>
          <w:szCs w:val="24"/>
        </w:rPr>
        <w:t>této disciplíny</w:t>
      </w:r>
      <w:r w:rsidRPr="00FC5032">
        <w:rPr>
          <w:sz w:val="24"/>
          <w:szCs w:val="24"/>
        </w:rPr>
        <w:t xml:space="preserve"> je</w:t>
      </w:r>
      <w:r w:rsidR="00ED7394" w:rsidRPr="00FC5032">
        <w:rPr>
          <w:sz w:val="24"/>
          <w:szCs w:val="24"/>
        </w:rPr>
        <w:t xml:space="preserve"> </w:t>
      </w:r>
      <w:r w:rsidR="00EB2294" w:rsidRPr="00FC5032">
        <w:rPr>
          <w:sz w:val="24"/>
          <w:szCs w:val="24"/>
        </w:rPr>
        <w:t>„</w:t>
      </w:r>
      <w:r w:rsidR="00ED7394" w:rsidRPr="003B03EB">
        <w:rPr>
          <w:i/>
          <w:iCs/>
          <w:sz w:val="24"/>
          <w:szCs w:val="24"/>
        </w:rPr>
        <w:t>pochopit</w:t>
      </w:r>
      <w:r w:rsidR="00EB2294" w:rsidRPr="003B03EB">
        <w:rPr>
          <w:i/>
          <w:iCs/>
          <w:sz w:val="24"/>
          <w:szCs w:val="24"/>
        </w:rPr>
        <w:t xml:space="preserve"> člověka jako celostní bytost žijící v reálných sociálních vztazích</w:t>
      </w:r>
      <w:r w:rsidR="00EB2294" w:rsidRPr="00FC5032">
        <w:rPr>
          <w:sz w:val="24"/>
          <w:szCs w:val="24"/>
        </w:rPr>
        <w:t>“</w:t>
      </w:r>
      <w:r w:rsidR="00BF52CF" w:rsidRPr="00FC5032">
        <w:rPr>
          <w:sz w:val="24"/>
          <w:szCs w:val="24"/>
        </w:rPr>
        <w:t xml:space="preserve">, </w:t>
      </w:r>
      <w:r w:rsidR="000740A6" w:rsidRPr="00FC5032">
        <w:rPr>
          <w:sz w:val="24"/>
          <w:szCs w:val="24"/>
        </w:rPr>
        <w:t>se záměrem</w:t>
      </w:r>
      <w:r w:rsidR="00061C08" w:rsidRPr="00FC5032">
        <w:rPr>
          <w:sz w:val="24"/>
          <w:szCs w:val="24"/>
        </w:rPr>
        <w:t xml:space="preserve"> „</w:t>
      </w:r>
      <w:r w:rsidR="00061C08" w:rsidRPr="003B03EB">
        <w:rPr>
          <w:i/>
          <w:iCs/>
          <w:sz w:val="24"/>
          <w:szCs w:val="24"/>
        </w:rPr>
        <w:t>ukázat, jak poznatky o průběhu a podobě životních drah zpětně vypovídají o dynamice a struktuře celé společnosti</w:t>
      </w:r>
      <w:r w:rsidR="00061C08" w:rsidRPr="00FC5032">
        <w:rPr>
          <w:sz w:val="24"/>
          <w:szCs w:val="24"/>
        </w:rPr>
        <w:t>“ (</w:t>
      </w:r>
      <w:r w:rsidRPr="00FC5032">
        <w:rPr>
          <w:sz w:val="24"/>
          <w:szCs w:val="24"/>
        </w:rPr>
        <w:t xml:space="preserve">Kubátová, 2010, </w:t>
      </w:r>
      <w:r w:rsidR="00061C08" w:rsidRPr="00FC5032">
        <w:rPr>
          <w:sz w:val="24"/>
          <w:szCs w:val="24"/>
        </w:rPr>
        <w:t xml:space="preserve">s. 109). </w:t>
      </w:r>
      <w:r w:rsidR="00DD7AD5" w:rsidRPr="00FC5032">
        <w:rPr>
          <w:sz w:val="24"/>
          <w:szCs w:val="24"/>
        </w:rPr>
        <w:t xml:space="preserve">Zakomponování konceptu biografie a propojení sociologické roviny s poznatky z jiných společenskovědních disciplín napomohlo k vytvoření tzv. teorie životních drah, jež dnes </w:t>
      </w:r>
      <w:proofErr w:type="gramStart"/>
      <w:r w:rsidR="00DD7AD5" w:rsidRPr="00FC5032">
        <w:rPr>
          <w:sz w:val="24"/>
          <w:szCs w:val="24"/>
        </w:rPr>
        <w:t>slouží</w:t>
      </w:r>
      <w:proofErr w:type="gramEnd"/>
      <w:r w:rsidR="00DD7AD5" w:rsidRPr="00FC5032">
        <w:rPr>
          <w:sz w:val="24"/>
          <w:szCs w:val="24"/>
        </w:rPr>
        <w:t xml:space="preserve"> jako teoretické východisko především právě pro výzkumy z oblasti sociologie životních drah (např. Hasmanová Marhánková, 2012; Chaloupková, 2009; </w:t>
      </w:r>
      <w:proofErr w:type="spellStart"/>
      <w:r w:rsidR="00DD7AD5" w:rsidRPr="00FC5032">
        <w:rPr>
          <w:sz w:val="24"/>
          <w:szCs w:val="24"/>
        </w:rPr>
        <w:t>Millová</w:t>
      </w:r>
      <w:proofErr w:type="spellEnd"/>
      <w:r w:rsidR="00DD7AD5" w:rsidRPr="00FC5032">
        <w:rPr>
          <w:sz w:val="24"/>
          <w:szCs w:val="24"/>
        </w:rPr>
        <w:t xml:space="preserve">, 2020; Štípková &amp; </w:t>
      </w:r>
      <w:proofErr w:type="spellStart"/>
      <w:r w:rsidR="00DD7AD5" w:rsidRPr="00FC5032">
        <w:rPr>
          <w:sz w:val="24"/>
          <w:szCs w:val="24"/>
        </w:rPr>
        <w:t>Kreidl</w:t>
      </w:r>
      <w:proofErr w:type="spellEnd"/>
      <w:r w:rsidR="00DD7AD5" w:rsidRPr="00FC5032">
        <w:rPr>
          <w:sz w:val="24"/>
          <w:szCs w:val="24"/>
        </w:rPr>
        <w:t xml:space="preserve">, 2012). Tato teorie se taktéž </w:t>
      </w:r>
      <w:proofErr w:type="gramStart"/>
      <w:r w:rsidR="00DD7AD5" w:rsidRPr="00FC5032">
        <w:rPr>
          <w:sz w:val="24"/>
          <w:szCs w:val="24"/>
        </w:rPr>
        <w:t>snaží</w:t>
      </w:r>
      <w:proofErr w:type="gramEnd"/>
      <w:r w:rsidR="00DD7AD5" w:rsidRPr="00FC5032">
        <w:rPr>
          <w:sz w:val="24"/>
          <w:szCs w:val="24"/>
        </w:rPr>
        <w:t xml:space="preserve"> porozumět jednotlivým životním drahám jako celku, a proto klade důraz především na „</w:t>
      </w:r>
      <w:r w:rsidR="00DD7AD5" w:rsidRPr="003B03EB">
        <w:rPr>
          <w:i/>
          <w:iCs/>
          <w:sz w:val="24"/>
          <w:szCs w:val="24"/>
        </w:rPr>
        <w:t>vzájemnou provázanost událostí či stavů, kterými [si] jedinec v životě prochází</w:t>
      </w:r>
      <w:r w:rsidR="00DD7AD5" w:rsidRPr="00FC5032">
        <w:rPr>
          <w:sz w:val="24"/>
          <w:szCs w:val="24"/>
        </w:rPr>
        <w:t xml:space="preserve">“ (Chaloupková, 2009, s. 242). </w:t>
      </w:r>
    </w:p>
    <w:p w14:paraId="197423E9" w14:textId="77777777" w:rsidR="006B474E" w:rsidRPr="00FC5032" w:rsidRDefault="006B474E" w:rsidP="001D7293">
      <w:pPr>
        <w:spacing w:line="360" w:lineRule="auto"/>
        <w:rPr>
          <w:sz w:val="24"/>
          <w:szCs w:val="24"/>
        </w:rPr>
      </w:pPr>
    </w:p>
    <w:p w14:paraId="0E29C0BD" w14:textId="33D8787E" w:rsidR="00BF52CF" w:rsidRPr="006E4906" w:rsidRDefault="001A7466" w:rsidP="001D7293">
      <w:pPr>
        <w:pStyle w:val="Odstavecseseznamem"/>
        <w:numPr>
          <w:ilvl w:val="2"/>
          <w:numId w:val="1"/>
        </w:numPr>
        <w:spacing w:line="360" w:lineRule="auto"/>
        <w:rPr>
          <w:rFonts w:cs="Times New Roman"/>
          <w:b/>
          <w:bCs/>
          <w:sz w:val="24"/>
          <w:szCs w:val="24"/>
        </w:rPr>
      </w:pPr>
      <w:r w:rsidRPr="006E4906">
        <w:rPr>
          <w:rFonts w:cs="Times New Roman"/>
          <w:b/>
          <w:bCs/>
          <w:sz w:val="24"/>
          <w:szCs w:val="24"/>
        </w:rPr>
        <w:t xml:space="preserve"> Životní dráha</w:t>
      </w:r>
    </w:p>
    <w:p w14:paraId="12856970" w14:textId="29DE4A6D" w:rsidR="00797699" w:rsidRPr="00FC5032" w:rsidRDefault="001A7466" w:rsidP="001D7293">
      <w:pPr>
        <w:spacing w:line="360" w:lineRule="auto"/>
        <w:rPr>
          <w:sz w:val="24"/>
          <w:szCs w:val="24"/>
        </w:rPr>
      </w:pPr>
      <w:r w:rsidRPr="00FC5032">
        <w:rPr>
          <w:sz w:val="24"/>
          <w:szCs w:val="24"/>
        </w:rPr>
        <w:lastRenderedPageBreak/>
        <w:t>Pojem životní dráha obecně v sociologii označuje „</w:t>
      </w:r>
      <w:r w:rsidRPr="003B03EB">
        <w:rPr>
          <w:i/>
          <w:iCs/>
          <w:sz w:val="24"/>
          <w:szCs w:val="24"/>
        </w:rPr>
        <w:t>sled činností nebo stavů a událostí v různých životních oblastech od narození až po smrt</w:t>
      </w:r>
      <w:r w:rsidRPr="00FC5032">
        <w:rPr>
          <w:sz w:val="24"/>
          <w:szCs w:val="24"/>
        </w:rPr>
        <w:t>“ (Mayer, 2004, s. 163). Tyto události se postupně rozvíjejí a „</w:t>
      </w:r>
      <w:r w:rsidRPr="003B03EB">
        <w:rPr>
          <w:i/>
          <w:iCs/>
          <w:sz w:val="24"/>
          <w:szCs w:val="24"/>
        </w:rPr>
        <w:t>vymezují jednotlivé fáze života, jim odpovídající sociální statusy a role</w:t>
      </w:r>
      <w:r w:rsidRPr="00FC5032">
        <w:rPr>
          <w:sz w:val="24"/>
          <w:szCs w:val="24"/>
        </w:rPr>
        <w:t>“ (Hasmanová Marhánková, 2012, s. 11). Zkoumání životních drah je významné především z toho důvodu, že badateli umožňuje zmapovat a zrekonstruovat různé životní etapy jedince a lépe tak pochopit</w:t>
      </w:r>
      <w:r w:rsidR="00797699" w:rsidRPr="00FC5032">
        <w:rPr>
          <w:sz w:val="24"/>
          <w:szCs w:val="24"/>
        </w:rPr>
        <w:t xml:space="preserve">, jak jsou životní přechody a události či stavy mezi nimi zažívány samotnými účastníky výzkumu. </w:t>
      </w:r>
      <w:r w:rsidRPr="00FC5032">
        <w:rPr>
          <w:sz w:val="24"/>
          <w:szCs w:val="24"/>
        </w:rPr>
        <w:t>(</w:t>
      </w:r>
      <w:r w:rsidR="00797699" w:rsidRPr="00FC5032">
        <w:rPr>
          <w:sz w:val="24"/>
          <w:szCs w:val="24"/>
        </w:rPr>
        <w:t xml:space="preserve">Hašková </w:t>
      </w:r>
      <w:r w:rsidR="003B03EB">
        <w:rPr>
          <w:sz w:val="24"/>
          <w:szCs w:val="24"/>
        </w:rPr>
        <w:t xml:space="preserve">&amp; </w:t>
      </w:r>
      <w:r w:rsidR="00797699" w:rsidRPr="00FC5032">
        <w:rPr>
          <w:sz w:val="24"/>
          <w:szCs w:val="24"/>
        </w:rPr>
        <w:t xml:space="preserve">Dudová, 2014; </w:t>
      </w:r>
      <w:r w:rsidRPr="00FC5032">
        <w:rPr>
          <w:sz w:val="24"/>
          <w:szCs w:val="24"/>
        </w:rPr>
        <w:t xml:space="preserve">Nový, 1989). </w:t>
      </w:r>
      <w:r w:rsidR="00797699" w:rsidRPr="00FC5032">
        <w:rPr>
          <w:sz w:val="24"/>
          <w:szCs w:val="24"/>
        </w:rPr>
        <w:t xml:space="preserve"> </w:t>
      </w:r>
    </w:p>
    <w:p w14:paraId="0016D505" w14:textId="684D6E6F" w:rsidR="00210F33" w:rsidRPr="00FC5032" w:rsidRDefault="00F65620" w:rsidP="001D7293">
      <w:pPr>
        <w:spacing w:line="360" w:lineRule="auto"/>
        <w:rPr>
          <w:sz w:val="24"/>
          <w:szCs w:val="24"/>
        </w:rPr>
      </w:pPr>
      <w:r w:rsidRPr="00FC5032">
        <w:rPr>
          <w:sz w:val="24"/>
          <w:szCs w:val="24"/>
        </w:rPr>
        <w:tab/>
      </w:r>
      <w:r w:rsidR="001847A1" w:rsidRPr="00FC5032">
        <w:rPr>
          <w:sz w:val="24"/>
          <w:szCs w:val="24"/>
        </w:rPr>
        <w:t>Aby</w:t>
      </w:r>
      <w:r w:rsidR="003B03EB">
        <w:rPr>
          <w:sz w:val="24"/>
          <w:szCs w:val="24"/>
        </w:rPr>
        <w:t xml:space="preserve"> bylo možno </w:t>
      </w:r>
      <w:r w:rsidR="001847A1" w:rsidRPr="00FC5032">
        <w:rPr>
          <w:sz w:val="24"/>
          <w:szCs w:val="24"/>
        </w:rPr>
        <w:t>událostem v životní dráze jedince porozumět jako propojenému celku, musí být dle Nového (1989) brán ohled na několik dimenzí, v nichž k těmto událostem dochází</w:t>
      </w:r>
      <w:r w:rsidR="00210F33" w:rsidRPr="00FC5032">
        <w:rPr>
          <w:sz w:val="24"/>
          <w:szCs w:val="24"/>
        </w:rPr>
        <w:t>.</w:t>
      </w:r>
      <w:r w:rsidR="001847A1" w:rsidRPr="00FC5032">
        <w:rPr>
          <w:sz w:val="24"/>
          <w:szCs w:val="24"/>
        </w:rPr>
        <w:t xml:space="preserve"> </w:t>
      </w:r>
      <w:r w:rsidR="00B77601" w:rsidRPr="00FC5032">
        <w:rPr>
          <w:i/>
          <w:iCs/>
          <w:sz w:val="24"/>
          <w:szCs w:val="24"/>
        </w:rPr>
        <w:t>Horizontální prostor</w:t>
      </w:r>
      <w:r w:rsidR="00B77601" w:rsidRPr="00FC5032">
        <w:rPr>
          <w:sz w:val="24"/>
          <w:szCs w:val="24"/>
        </w:rPr>
        <w:t xml:space="preserve"> označuje „šířku“ životní dráhy, ve smyslu jednak fyzicko-geografického rozměru (cestování, mobilita, bydlení) a také rozměru sociokulturního (bohatství znalostí, dovedností). </w:t>
      </w:r>
      <w:r w:rsidR="00B77601" w:rsidRPr="00FC5032">
        <w:rPr>
          <w:i/>
          <w:iCs/>
          <w:sz w:val="24"/>
          <w:szCs w:val="24"/>
        </w:rPr>
        <w:t xml:space="preserve">Vertikálním prostorem </w:t>
      </w:r>
      <w:r w:rsidR="00B77601" w:rsidRPr="00FC5032">
        <w:rPr>
          <w:sz w:val="24"/>
          <w:szCs w:val="24"/>
        </w:rPr>
        <w:t xml:space="preserve">je myšleno umístění člověka „nahoře či dole“. Ukazatelem tohoto postavení jsou dle Nového např. sociální postavení, stupně vzdělání a kvalifikace či výše příjmu. </w:t>
      </w:r>
      <w:r w:rsidR="00B77601" w:rsidRPr="00FC5032">
        <w:rPr>
          <w:i/>
          <w:iCs/>
          <w:sz w:val="24"/>
          <w:szCs w:val="24"/>
        </w:rPr>
        <w:t xml:space="preserve">Význam a hodnocení </w:t>
      </w:r>
      <w:r w:rsidR="00B77601" w:rsidRPr="00FC5032">
        <w:rPr>
          <w:sz w:val="24"/>
          <w:szCs w:val="24"/>
        </w:rPr>
        <w:t xml:space="preserve">spočívá jednak v sebereflexi a interpretaci hodnot vlastního života, a dále v hodnocení, které se naší životní dráze dostává od druhých lidí. Za </w:t>
      </w:r>
      <w:r w:rsidR="00B77601" w:rsidRPr="00FC5032">
        <w:rPr>
          <w:i/>
          <w:iCs/>
          <w:sz w:val="24"/>
          <w:szCs w:val="24"/>
        </w:rPr>
        <w:t>biografický čas</w:t>
      </w:r>
      <w:r w:rsidR="00B77601" w:rsidRPr="00FC5032">
        <w:rPr>
          <w:sz w:val="24"/>
          <w:szCs w:val="24"/>
        </w:rPr>
        <w:t xml:space="preserve"> pak autor považuje délku životní dráhy, tzv. „cestu ‚od...k‘“ (s. 8). Její součástí je čas sociálně historický, tedy období dějin, jež </w:t>
      </w:r>
      <w:r w:rsidR="00EE39E6">
        <w:rPr>
          <w:sz w:val="24"/>
          <w:szCs w:val="24"/>
        </w:rPr>
        <w:t>jedinec prožívá</w:t>
      </w:r>
      <w:r w:rsidR="00B77601" w:rsidRPr="00FC5032">
        <w:rPr>
          <w:sz w:val="24"/>
          <w:szCs w:val="24"/>
        </w:rPr>
        <w:t xml:space="preserve">. </w:t>
      </w:r>
      <w:r w:rsidR="00210F33" w:rsidRPr="00FC5032">
        <w:rPr>
          <w:sz w:val="24"/>
          <w:szCs w:val="24"/>
        </w:rPr>
        <w:t>Tato dimenze zohledňuje také sexuální vztahy, rodinný život a volnočasové aktivity.</w:t>
      </w:r>
    </w:p>
    <w:p w14:paraId="636DDC82" w14:textId="7D929081" w:rsidR="00E26444" w:rsidRPr="00FC5032" w:rsidRDefault="00F65620" w:rsidP="001D7293">
      <w:pPr>
        <w:spacing w:line="360" w:lineRule="auto"/>
        <w:rPr>
          <w:b/>
          <w:bCs/>
          <w:sz w:val="24"/>
          <w:szCs w:val="24"/>
        </w:rPr>
      </w:pPr>
      <w:r w:rsidRPr="00FC5032">
        <w:rPr>
          <w:sz w:val="24"/>
          <w:szCs w:val="24"/>
        </w:rPr>
        <w:tab/>
      </w:r>
      <w:r w:rsidR="002C42D3" w:rsidRPr="00FC5032">
        <w:rPr>
          <w:sz w:val="24"/>
          <w:szCs w:val="24"/>
        </w:rPr>
        <w:t>Dle Haškové a Dudové (201</w:t>
      </w:r>
      <w:r w:rsidR="006A44EA" w:rsidRPr="00FC5032">
        <w:rPr>
          <w:sz w:val="24"/>
          <w:szCs w:val="24"/>
        </w:rPr>
        <w:t>4</w:t>
      </w:r>
      <w:r w:rsidR="002C42D3" w:rsidRPr="00FC5032">
        <w:rPr>
          <w:sz w:val="24"/>
          <w:szCs w:val="24"/>
        </w:rPr>
        <w:t xml:space="preserve">) je však možno tuto koncepci redukovat na </w:t>
      </w:r>
      <w:r w:rsidR="002C42D3" w:rsidRPr="00EE39E6">
        <w:rPr>
          <w:i/>
          <w:iCs/>
          <w:sz w:val="24"/>
          <w:szCs w:val="24"/>
        </w:rPr>
        <w:t>čas</w:t>
      </w:r>
      <w:r w:rsidR="002C42D3" w:rsidRPr="00FC5032">
        <w:rPr>
          <w:sz w:val="24"/>
          <w:szCs w:val="24"/>
        </w:rPr>
        <w:t xml:space="preserve"> </w:t>
      </w:r>
      <w:r w:rsidR="002C42D3" w:rsidRPr="00FC5032">
        <w:rPr>
          <w:i/>
          <w:iCs/>
          <w:sz w:val="24"/>
          <w:szCs w:val="24"/>
        </w:rPr>
        <w:t>biografický</w:t>
      </w:r>
      <w:r w:rsidR="002C42D3" w:rsidRPr="00FC5032">
        <w:rPr>
          <w:sz w:val="24"/>
          <w:szCs w:val="24"/>
        </w:rPr>
        <w:t xml:space="preserve">, </w:t>
      </w:r>
      <w:r w:rsidR="002C42D3" w:rsidRPr="00FC5032">
        <w:rPr>
          <w:i/>
          <w:iCs/>
          <w:sz w:val="24"/>
          <w:szCs w:val="24"/>
        </w:rPr>
        <w:t xml:space="preserve">historický </w:t>
      </w:r>
      <w:r w:rsidR="002C42D3" w:rsidRPr="00FC5032">
        <w:rPr>
          <w:sz w:val="24"/>
          <w:szCs w:val="24"/>
        </w:rPr>
        <w:t>a</w:t>
      </w:r>
      <w:r w:rsidR="002C42D3" w:rsidRPr="00FC5032">
        <w:rPr>
          <w:i/>
          <w:iCs/>
          <w:sz w:val="24"/>
          <w:szCs w:val="24"/>
        </w:rPr>
        <w:t xml:space="preserve"> sociální, </w:t>
      </w:r>
      <w:r w:rsidR="002C42D3" w:rsidRPr="00FC5032">
        <w:rPr>
          <w:sz w:val="24"/>
          <w:szCs w:val="24"/>
        </w:rPr>
        <w:t>kde sociální čas označuje věkově specific</w:t>
      </w:r>
      <w:r w:rsidR="00210F33" w:rsidRPr="00FC5032">
        <w:rPr>
          <w:sz w:val="24"/>
          <w:szCs w:val="24"/>
        </w:rPr>
        <w:t xml:space="preserve">ké </w:t>
      </w:r>
      <w:r w:rsidR="002C42D3" w:rsidRPr="00FC5032">
        <w:rPr>
          <w:sz w:val="24"/>
          <w:szCs w:val="24"/>
        </w:rPr>
        <w:t>životní přechody, sociální statusy a jejich rol</w:t>
      </w:r>
      <w:r w:rsidR="00210F33" w:rsidRPr="00FC5032">
        <w:rPr>
          <w:sz w:val="24"/>
          <w:szCs w:val="24"/>
        </w:rPr>
        <w:t xml:space="preserve">e. </w:t>
      </w:r>
      <w:r w:rsidR="00E26444" w:rsidRPr="00FC5032">
        <w:rPr>
          <w:sz w:val="24"/>
          <w:szCs w:val="24"/>
        </w:rPr>
        <w:t>Věkově specifické životní přechody souvisí s tzv. životními tranzicemi a jejich načasováním (</w:t>
      </w:r>
      <w:proofErr w:type="spellStart"/>
      <w:r w:rsidR="00E26444" w:rsidRPr="00FC5032">
        <w:rPr>
          <w:sz w:val="24"/>
          <w:szCs w:val="24"/>
        </w:rPr>
        <w:t>Settersten</w:t>
      </w:r>
      <w:proofErr w:type="spellEnd"/>
      <w:r w:rsidR="00E26444" w:rsidRPr="00FC5032">
        <w:rPr>
          <w:sz w:val="24"/>
          <w:szCs w:val="24"/>
        </w:rPr>
        <w:t xml:space="preserve">, 2007). Určení těchto tranzitních momentů je </w:t>
      </w:r>
      <w:r w:rsidR="006B474E">
        <w:rPr>
          <w:sz w:val="24"/>
          <w:szCs w:val="24"/>
        </w:rPr>
        <w:t xml:space="preserve">dle </w:t>
      </w:r>
      <w:proofErr w:type="spellStart"/>
      <w:r w:rsidR="006B474E">
        <w:rPr>
          <w:sz w:val="24"/>
          <w:szCs w:val="24"/>
        </w:rPr>
        <w:t>Millové</w:t>
      </w:r>
      <w:proofErr w:type="spellEnd"/>
      <w:r w:rsidR="006B474E">
        <w:rPr>
          <w:sz w:val="24"/>
          <w:szCs w:val="24"/>
        </w:rPr>
        <w:t xml:space="preserve"> (2020) </w:t>
      </w:r>
      <w:r w:rsidR="00E26444" w:rsidRPr="00FC5032">
        <w:rPr>
          <w:sz w:val="24"/>
          <w:szCs w:val="24"/>
        </w:rPr>
        <w:lastRenderedPageBreak/>
        <w:t>důležité kvůli tomu, že mají potenciál změnit směr i strukturu jedincova života</w:t>
      </w:r>
      <w:r w:rsidR="006B474E">
        <w:rPr>
          <w:sz w:val="24"/>
          <w:szCs w:val="24"/>
        </w:rPr>
        <w:t>.</w:t>
      </w:r>
    </w:p>
    <w:p w14:paraId="75A1AEF7" w14:textId="40B46D29" w:rsidR="00C066B1" w:rsidRPr="00FC5032" w:rsidRDefault="00E26444" w:rsidP="001D7293">
      <w:pPr>
        <w:spacing w:line="360" w:lineRule="auto"/>
        <w:rPr>
          <w:sz w:val="24"/>
          <w:szCs w:val="24"/>
        </w:rPr>
      </w:pPr>
      <w:r w:rsidRPr="00FC5032">
        <w:rPr>
          <w:sz w:val="24"/>
          <w:szCs w:val="24"/>
        </w:rPr>
        <w:tab/>
      </w:r>
      <w:r w:rsidR="00F65620" w:rsidRPr="00FC5032">
        <w:rPr>
          <w:sz w:val="24"/>
          <w:szCs w:val="24"/>
        </w:rPr>
        <w:t>S</w:t>
      </w:r>
      <w:r w:rsidR="00F65620" w:rsidRPr="00FC5032">
        <w:rPr>
          <w:b/>
          <w:bCs/>
          <w:sz w:val="24"/>
          <w:szCs w:val="24"/>
        </w:rPr>
        <w:t> </w:t>
      </w:r>
      <w:r w:rsidR="00F65620" w:rsidRPr="00FC5032">
        <w:rPr>
          <w:sz w:val="24"/>
          <w:szCs w:val="24"/>
        </w:rPr>
        <w:t xml:space="preserve">ohledem na cíl práce a na metodu epizodického zkoumání biografie (viz kapitola 2) využiji </w:t>
      </w:r>
      <w:r w:rsidRPr="00FC5032">
        <w:rPr>
          <w:sz w:val="24"/>
          <w:szCs w:val="24"/>
        </w:rPr>
        <w:t>při sběru, analýze a interpretaci dat zmíněného</w:t>
      </w:r>
      <w:r w:rsidR="00F65620" w:rsidRPr="00FC5032">
        <w:rPr>
          <w:sz w:val="24"/>
          <w:szCs w:val="24"/>
        </w:rPr>
        <w:t xml:space="preserve"> </w:t>
      </w:r>
      <w:r w:rsidR="00210F33" w:rsidRPr="00FC5032">
        <w:rPr>
          <w:sz w:val="24"/>
          <w:szCs w:val="24"/>
        </w:rPr>
        <w:t>redukovaného rozdělení.</w:t>
      </w:r>
      <w:r w:rsidR="00C633DB" w:rsidRPr="00FC5032">
        <w:rPr>
          <w:sz w:val="24"/>
          <w:szCs w:val="24"/>
        </w:rPr>
        <w:t xml:space="preserve"> </w:t>
      </w:r>
    </w:p>
    <w:p w14:paraId="3B346E40" w14:textId="6EE65F5C" w:rsidR="008251F8" w:rsidRPr="00F44676" w:rsidRDefault="00FE1D20" w:rsidP="001D7293">
      <w:pPr>
        <w:pStyle w:val="Nadpis3"/>
        <w:numPr>
          <w:ilvl w:val="2"/>
          <w:numId w:val="1"/>
        </w:numPr>
        <w:spacing w:line="360" w:lineRule="auto"/>
        <w:rPr>
          <w:rFonts w:cs="Times New Roman"/>
        </w:rPr>
      </w:pPr>
      <w:bookmarkStart w:id="9" w:name="_Toc99580822"/>
      <w:r w:rsidRPr="00F44676">
        <w:rPr>
          <w:rFonts w:cs="Times New Roman"/>
        </w:rPr>
        <w:t>Stáří jako součást životní dráhy</w:t>
      </w:r>
      <w:bookmarkEnd w:id="9"/>
      <w:r w:rsidRPr="00F44676">
        <w:rPr>
          <w:rFonts w:cs="Times New Roman"/>
        </w:rPr>
        <w:t xml:space="preserve"> </w:t>
      </w:r>
    </w:p>
    <w:p w14:paraId="3D81416D" w14:textId="4FEA15D7" w:rsidR="00C43072" w:rsidRPr="00FC5032" w:rsidRDefault="008251F8" w:rsidP="001D7293">
      <w:pPr>
        <w:spacing w:line="360" w:lineRule="auto"/>
        <w:rPr>
          <w:rFonts w:cs="Times New Roman"/>
          <w:sz w:val="24"/>
          <w:szCs w:val="24"/>
        </w:rPr>
      </w:pPr>
      <w:r w:rsidRPr="00FC5032">
        <w:rPr>
          <w:rFonts w:cs="Times New Roman"/>
          <w:sz w:val="24"/>
          <w:szCs w:val="24"/>
        </w:rPr>
        <w:t xml:space="preserve">Jak </w:t>
      </w:r>
      <w:r w:rsidR="00E26444" w:rsidRPr="00FC5032">
        <w:rPr>
          <w:rFonts w:cs="Times New Roman"/>
          <w:sz w:val="24"/>
          <w:szCs w:val="24"/>
        </w:rPr>
        <w:t>jsem</w:t>
      </w:r>
      <w:r w:rsidRPr="00FC5032">
        <w:rPr>
          <w:rFonts w:cs="Times New Roman"/>
          <w:sz w:val="24"/>
          <w:szCs w:val="24"/>
        </w:rPr>
        <w:t xml:space="preserve"> již uvedl</w:t>
      </w:r>
      <w:r w:rsidR="00E26444" w:rsidRPr="00FC5032">
        <w:rPr>
          <w:rFonts w:cs="Times New Roman"/>
          <w:sz w:val="24"/>
          <w:szCs w:val="24"/>
        </w:rPr>
        <w:t>a</w:t>
      </w:r>
      <w:r w:rsidRPr="00FC5032">
        <w:rPr>
          <w:rFonts w:cs="Times New Roman"/>
          <w:sz w:val="24"/>
          <w:szCs w:val="24"/>
        </w:rPr>
        <w:t xml:space="preserve">, je životní dráha </w:t>
      </w:r>
      <w:bookmarkStart w:id="10" w:name="_Hlk97646723"/>
      <w:r w:rsidRPr="00FC5032">
        <w:rPr>
          <w:rFonts w:cs="Times New Roman"/>
          <w:sz w:val="24"/>
          <w:szCs w:val="24"/>
        </w:rPr>
        <w:t>vymezena jednotlivými fázemi života</w:t>
      </w:r>
      <w:bookmarkEnd w:id="10"/>
      <w:r w:rsidRPr="00FC5032">
        <w:rPr>
          <w:rFonts w:cs="Times New Roman"/>
          <w:sz w:val="24"/>
          <w:szCs w:val="24"/>
        </w:rPr>
        <w:t xml:space="preserve">. Stáří je v tomto případě poslední etapou životního cyklu, </w:t>
      </w:r>
      <w:r w:rsidR="00C60F30" w:rsidRPr="00FC5032">
        <w:rPr>
          <w:rFonts w:cs="Times New Roman"/>
          <w:sz w:val="24"/>
          <w:szCs w:val="24"/>
        </w:rPr>
        <w:t>kter</w:t>
      </w:r>
      <w:r w:rsidR="000524B0" w:rsidRPr="00FC5032">
        <w:rPr>
          <w:rFonts w:cs="Times New Roman"/>
          <w:sz w:val="24"/>
          <w:szCs w:val="24"/>
        </w:rPr>
        <w:t>é jedinec dosáhl procesem stárnutí</w:t>
      </w:r>
      <w:r w:rsidR="00E26444" w:rsidRPr="00FC5032">
        <w:rPr>
          <w:rFonts w:cs="Times New Roman"/>
          <w:sz w:val="24"/>
          <w:szCs w:val="24"/>
        </w:rPr>
        <w:t>,</w:t>
      </w:r>
      <w:r w:rsidR="000524B0" w:rsidRPr="00FC5032">
        <w:rPr>
          <w:rFonts w:cs="Times New Roman"/>
          <w:sz w:val="24"/>
          <w:szCs w:val="24"/>
        </w:rPr>
        <w:t xml:space="preserve"> a </w:t>
      </w:r>
      <w:r w:rsidR="00573C47" w:rsidRPr="00FC5032">
        <w:rPr>
          <w:rFonts w:cs="Times New Roman"/>
          <w:sz w:val="24"/>
          <w:szCs w:val="24"/>
        </w:rPr>
        <w:t>již</w:t>
      </w:r>
      <w:r w:rsidR="000524B0" w:rsidRPr="00FC5032">
        <w:rPr>
          <w:rFonts w:cs="Times New Roman"/>
          <w:sz w:val="24"/>
          <w:szCs w:val="24"/>
        </w:rPr>
        <w:t xml:space="preserve"> </w:t>
      </w:r>
      <w:r w:rsidR="00C60F30" w:rsidRPr="00FC5032">
        <w:rPr>
          <w:rFonts w:cs="Times New Roman"/>
          <w:sz w:val="24"/>
          <w:szCs w:val="24"/>
        </w:rPr>
        <w:t xml:space="preserve">je v zájmu nahlížení životní dráhy jako celku potřeba </w:t>
      </w:r>
      <w:r w:rsidR="00C60F30" w:rsidRPr="00AC772F">
        <w:rPr>
          <w:rFonts w:cs="Times New Roman"/>
          <w:i/>
          <w:iCs/>
          <w:sz w:val="24"/>
          <w:szCs w:val="24"/>
        </w:rPr>
        <w:t>vnímat jako „přechodovou fázi spojenou s ostatními životními etapami</w:t>
      </w:r>
      <w:r w:rsidR="00C60F30" w:rsidRPr="00FC5032">
        <w:rPr>
          <w:rFonts w:cs="Times New Roman"/>
          <w:sz w:val="24"/>
          <w:szCs w:val="24"/>
        </w:rPr>
        <w:t>“ (</w:t>
      </w:r>
      <w:proofErr w:type="spellStart"/>
      <w:r w:rsidR="00C60F30" w:rsidRPr="00FC5032">
        <w:rPr>
          <w:rFonts w:cs="Times New Roman"/>
          <w:sz w:val="24"/>
          <w:szCs w:val="24"/>
        </w:rPr>
        <w:t>Hendricks</w:t>
      </w:r>
      <w:proofErr w:type="spellEnd"/>
      <w:r w:rsidR="00C60F30" w:rsidRPr="00FC5032">
        <w:rPr>
          <w:rFonts w:cs="Times New Roman"/>
          <w:sz w:val="24"/>
          <w:szCs w:val="24"/>
        </w:rPr>
        <w:t xml:space="preserve"> &amp; </w:t>
      </w:r>
      <w:proofErr w:type="spellStart"/>
      <w:r w:rsidR="00C60F30" w:rsidRPr="00FC5032">
        <w:rPr>
          <w:rFonts w:cs="Times New Roman"/>
          <w:sz w:val="24"/>
          <w:szCs w:val="24"/>
        </w:rPr>
        <w:t>Achenbaum</w:t>
      </w:r>
      <w:proofErr w:type="spellEnd"/>
      <w:r w:rsidR="00C60F30" w:rsidRPr="00FC5032">
        <w:rPr>
          <w:rFonts w:cs="Times New Roman"/>
          <w:sz w:val="24"/>
          <w:szCs w:val="24"/>
        </w:rPr>
        <w:t xml:space="preserve">, 1999 In Sýkorová, 2007). </w:t>
      </w:r>
      <w:r w:rsidR="00E26444" w:rsidRPr="00FC5032">
        <w:rPr>
          <w:rFonts w:cs="Times New Roman"/>
          <w:sz w:val="24"/>
          <w:szCs w:val="24"/>
        </w:rPr>
        <w:t xml:space="preserve">Z tohoto důvodu teoretická část zohlední jak kontext udržování vztahů v průběhu 20. století, tak i kontext udržování seniorských vztahů v současné době. </w:t>
      </w:r>
    </w:p>
    <w:p w14:paraId="5190B25C" w14:textId="2A0160FA" w:rsidR="00F84C95" w:rsidRPr="00FC5032" w:rsidRDefault="00FA6929" w:rsidP="001D7293">
      <w:pPr>
        <w:spacing w:line="360" w:lineRule="auto"/>
        <w:rPr>
          <w:rFonts w:cs="Times New Roman"/>
          <w:sz w:val="24"/>
          <w:szCs w:val="24"/>
        </w:rPr>
      </w:pPr>
      <w:r w:rsidRPr="00FC5032">
        <w:rPr>
          <w:rFonts w:cs="Times New Roman"/>
          <w:sz w:val="24"/>
          <w:szCs w:val="24"/>
        </w:rPr>
        <w:tab/>
      </w:r>
      <w:r w:rsidR="00F84C95" w:rsidRPr="00AC772F">
        <w:rPr>
          <w:rFonts w:cs="Times New Roman"/>
          <w:sz w:val="24"/>
          <w:szCs w:val="24"/>
        </w:rPr>
        <w:t>Zkoumání životních drah seniorů</w:t>
      </w:r>
      <w:r w:rsidR="00F84C95" w:rsidRPr="00FC5032">
        <w:rPr>
          <w:rFonts w:cs="Times New Roman"/>
          <w:sz w:val="24"/>
          <w:szCs w:val="24"/>
        </w:rPr>
        <w:t xml:space="preserve"> je </w:t>
      </w:r>
      <w:r w:rsidR="00E26444" w:rsidRPr="00FC5032">
        <w:rPr>
          <w:rFonts w:cs="Times New Roman"/>
          <w:sz w:val="24"/>
          <w:szCs w:val="24"/>
        </w:rPr>
        <w:t>podle</w:t>
      </w:r>
      <w:r w:rsidR="00571D7F" w:rsidRPr="00FC5032">
        <w:rPr>
          <w:rFonts w:cs="Times New Roman"/>
          <w:sz w:val="24"/>
          <w:szCs w:val="24"/>
        </w:rPr>
        <w:t xml:space="preserve"> </w:t>
      </w:r>
      <w:proofErr w:type="spellStart"/>
      <w:r w:rsidR="00F84C95" w:rsidRPr="00FC5032">
        <w:rPr>
          <w:rFonts w:cs="Times New Roman"/>
          <w:sz w:val="24"/>
          <w:szCs w:val="24"/>
        </w:rPr>
        <w:t>Millové</w:t>
      </w:r>
      <w:proofErr w:type="spellEnd"/>
      <w:r w:rsidR="00F84C95" w:rsidRPr="00FC5032">
        <w:rPr>
          <w:rFonts w:cs="Times New Roman"/>
          <w:sz w:val="24"/>
          <w:szCs w:val="24"/>
        </w:rPr>
        <w:t xml:space="preserve"> (2020) </w:t>
      </w:r>
      <w:r w:rsidR="00571D7F" w:rsidRPr="00FC5032">
        <w:rPr>
          <w:rFonts w:cs="Times New Roman"/>
          <w:sz w:val="24"/>
          <w:szCs w:val="24"/>
        </w:rPr>
        <w:t>v měřítku současných studií životních drah spíše výjimečné. Většina studií je dle autorky zaměřena na tranzice v mladé dospělosti (vstup do zaměstnání, manželství, založení rodiny)</w:t>
      </w:r>
      <w:r w:rsidR="009753C1" w:rsidRPr="00FC5032">
        <w:rPr>
          <w:rFonts w:cs="Times New Roman"/>
          <w:sz w:val="24"/>
          <w:szCs w:val="24"/>
        </w:rPr>
        <w:t xml:space="preserve"> a výzkumy jsou v důsledku toho značně limitovány. Je proto zapotřebí právě takových </w:t>
      </w:r>
      <w:r w:rsidR="00571D7F" w:rsidRPr="00FC5032">
        <w:rPr>
          <w:rFonts w:cs="Times New Roman"/>
          <w:sz w:val="24"/>
          <w:szCs w:val="24"/>
        </w:rPr>
        <w:t>studií, které budou brát v potaz i pozdější životní tranzice</w:t>
      </w:r>
      <w:r w:rsidR="009753C1" w:rsidRPr="00FC5032">
        <w:rPr>
          <w:rFonts w:cs="Times New Roman"/>
          <w:sz w:val="24"/>
          <w:szCs w:val="24"/>
        </w:rPr>
        <w:t xml:space="preserve"> </w:t>
      </w:r>
      <w:r w:rsidR="00AC772F">
        <w:rPr>
          <w:rFonts w:cs="Times New Roman"/>
          <w:sz w:val="24"/>
          <w:szCs w:val="24"/>
        </w:rPr>
        <w:t xml:space="preserve">jako </w:t>
      </w:r>
      <w:r w:rsidR="009753C1" w:rsidRPr="00FC5032">
        <w:rPr>
          <w:rFonts w:cs="Times New Roman"/>
          <w:sz w:val="24"/>
          <w:szCs w:val="24"/>
        </w:rPr>
        <w:t>prarodičovští</w:t>
      </w:r>
      <w:r w:rsidR="00F84C95" w:rsidRPr="00FC5032">
        <w:rPr>
          <w:rFonts w:cs="Times New Roman"/>
          <w:sz w:val="24"/>
          <w:szCs w:val="24"/>
        </w:rPr>
        <w:t xml:space="preserve">, odchod do důchodu nebo </w:t>
      </w:r>
      <w:r w:rsidR="00E26444" w:rsidRPr="00FC5032">
        <w:rPr>
          <w:rFonts w:cs="Times New Roman"/>
          <w:sz w:val="24"/>
          <w:szCs w:val="24"/>
        </w:rPr>
        <w:t xml:space="preserve">odchod </w:t>
      </w:r>
      <w:r w:rsidR="009753C1" w:rsidRPr="00FC5032">
        <w:rPr>
          <w:rFonts w:cs="Times New Roman"/>
          <w:sz w:val="24"/>
          <w:szCs w:val="24"/>
        </w:rPr>
        <w:t>dlouhodobých partnerů.</w:t>
      </w:r>
    </w:p>
    <w:p w14:paraId="2E48690F" w14:textId="7A252601" w:rsidR="00526CE5" w:rsidRPr="00FC5032" w:rsidRDefault="00FA6929" w:rsidP="001D7293">
      <w:pPr>
        <w:spacing w:line="360" w:lineRule="auto"/>
        <w:rPr>
          <w:rFonts w:cs="Times New Roman"/>
          <w:sz w:val="24"/>
          <w:szCs w:val="24"/>
        </w:rPr>
      </w:pPr>
      <w:r w:rsidRPr="00FC5032">
        <w:rPr>
          <w:rFonts w:cs="Times New Roman"/>
          <w:sz w:val="24"/>
          <w:szCs w:val="24"/>
        </w:rPr>
        <w:tab/>
      </w:r>
      <w:r w:rsidR="00D4274D" w:rsidRPr="00FC5032">
        <w:rPr>
          <w:rFonts w:cs="Times New Roman"/>
          <w:sz w:val="24"/>
          <w:szCs w:val="24"/>
        </w:rPr>
        <w:t>Při stanovování hranice</w:t>
      </w:r>
      <w:r w:rsidR="00967BBA" w:rsidRPr="00FC5032">
        <w:rPr>
          <w:rFonts w:cs="Times New Roman"/>
          <w:sz w:val="24"/>
          <w:szCs w:val="24"/>
        </w:rPr>
        <w:t>,</w:t>
      </w:r>
      <w:r w:rsidR="00D4274D" w:rsidRPr="00FC5032">
        <w:rPr>
          <w:rFonts w:cs="Times New Roman"/>
          <w:sz w:val="24"/>
          <w:szCs w:val="24"/>
        </w:rPr>
        <w:t xml:space="preserve"> od</w:t>
      </w:r>
      <w:r w:rsidR="00AC772F">
        <w:rPr>
          <w:rFonts w:cs="Times New Roman"/>
          <w:sz w:val="24"/>
          <w:szCs w:val="24"/>
        </w:rPr>
        <w:t xml:space="preserve"> </w:t>
      </w:r>
      <w:r w:rsidR="00D4274D" w:rsidRPr="00FC5032">
        <w:rPr>
          <w:rFonts w:cs="Times New Roman"/>
          <w:sz w:val="24"/>
          <w:szCs w:val="24"/>
        </w:rPr>
        <w:t xml:space="preserve">kdy se člověk v poslední etapě života nachází, </w:t>
      </w:r>
      <w:r w:rsidR="00E26444" w:rsidRPr="00FC5032">
        <w:rPr>
          <w:rFonts w:cs="Times New Roman"/>
          <w:sz w:val="24"/>
          <w:szCs w:val="24"/>
        </w:rPr>
        <w:t xml:space="preserve">lze </w:t>
      </w:r>
      <w:r w:rsidR="00D4274D" w:rsidRPr="00FC5032">
        <w:rPr>
          <w:rFonts w:cs="Times New Roman"/>
          <w:sz w:val="24"/>
          <w:szCs w:val="24"/>
        </w:rPr>
        <w:t xml:space="preserve">vycházet z několika odlišných kategorizací. </w:t>
      </w:r>
      <w:r w:rsidR="00526CE5" w:rsidRPr="00FC5032">
        <w:rPr>
          <w:rFonts w:cs="Times New Roman"/>
          <w:sz w:val="24"/>
          <w:szCs w:val="24"/>
        </w:rPr>
        <w:t xml:space="preserve">Dle </w:t>
      </w:r>
      <w:r w:rsidR="00945BB4" w:rsidRPr="00FC5032">
        <w:rPr>
          <w:rFonts w:cs="Times New Roman"/>
          <w:sz w:val="24"/>
          <w:szCs w:val="24"/>
        </w:rPr>
        <w:t xml:space="preserve">Příhody (1974) </w:t>
      </w:r>
      <w:r w:rsidR="00526CE5" w:rsidRPr="00FC5032">
        <w:rPr>
          <w:rFonts w:cs="Times New Roman"/>
          <w:sz w:val="24"/>
          <w:szCs w:val="24"/>
        </w:rPr>
        <w:t xml:space="preserve">například období stáří nastává již v 60. roku života. </w:t>
      </w:r>
      <w:r w:rsidR="00E26444" w:rsidRPr="00FC5032">
        <w:rPr>
          <w:rFonts w:cs="Times New Roman"/>
          <w:sz w:val="24"/>
          <w:szCs w:val="24"/>
        </w:rPr>
        <w:t xml:space="preserve">Pro účel tohoto výzkumu je </w:t>
      </w:r>
      <w:r w:rsidR="00526CE5" w:rsidRPr="00FC5032">
        <w:rPr>
          <w:rFonts w:cs="Times New Roman"/>
          <w:sz w:val="24"/>
          <w:szCs w:val="24"/>
        </w:rPr>
        <w:t>však</w:t>
      </w:r>
      <w:r w:rsidR="00945BB4" w:rsidRPr="00FC5032">
        <w:rPr>
          <w:rFonts w:cs="Times New Roman"/>
          <w:sz w:val="24"/>
          <w:szCs w:val="24"/>
        </w:rPr>
        <w:t xml:space="preserve"> vhodné</w:t>
      </w:r>
      <w:r w:rsidR="00E26444" w:rsidRPr="00FC5032">
        <w:rPr>
          <w:rFonts w:cs="Times New Roman"/>
          <w:sz w:val="24"/>
          <w:szCs w:val="24"/>
        </w:rPr>
        <w:t xml:space="preserve"> použít kategorizac</w:t>
      </w:r>
      <w:r w:rsidR="00526CE5" w:rsidRPr="00FC5032">
        <w:rPr>
          <w:rFonts w:cs="Times New Roman"/>
          <w:sz w:val="24"/>
          <w:szCs w:val="24"/>
        </w:rPr>
        <w:t>i</w:t>
      </w:r>
      <w:r w:rsidR="00E26444" w:rsidRPr="00FC5032">
        <w:rPr>
          <w:rFonts w:cs="Times New Roman"/>
          <w:sz w:val="24"/>
          <w:szCs w:val="24"/>
        </w:rPr>
        <w:t xml:space="preserve"> </w:t>
      </w:r>
      <w:r w:rsidR="00BC778E" w:rsidRPr="00FC5032">
        <w:rPr>
          <w:rFonts w:cs="Times New Roman"/>
          <w:sz w:val="24"/>
          <w:szCs w:val="24"/>
        </w:rPr>
        <w:t>Švancar</w:t>
      </w:r>
      <w:r w:rsidR="008B2440" w:rsidRPr="00FC5032">
        <w:rPr>
          <w:rFonts w:cs="Times New Roman"/>
          <w:sz w:val="24"/>
          <w:szCs w:val="24"/>
        </w:rPr>
        <w:t>y</w:t>
      </w:r>
      <w:r w:rsidR="00BC778E" w:rsidRPr="00FC5032">
        <w:rPr>
          <w:rFonts w:cs="Times New Roman"/>
          <w:sz w:val="24"/>
          <w:szCs w:val="24"/>
        </w:rPr>
        <w:t xml:space="preserve"> (1983) </w:t>
      </w:r>
      <w:r w:rsidR="00AC772F">
        <w:rPr>
          <w:rFonts w:cs="Times New Roman"/>
          <w:sz w:val="24"/>
          <w:szCs w:val="24"/>
        </w:rPr>
        <w:t>a</w:t>
      </w:r>
      <w:r w:rsidR="00BC778E" w:rsidRPr="00FC5032">
        <w:rPr>
          <w:rFonts w:cs="Times New Roman"/>
          <w:sz w:val="24"/>
          <w:szCs w:val="24"/>
        </w:rPr>
        <w:t xml:space="preserve"> </w:t>
      </w:r>
      <w:proofErr w:type="spellStart"/>
      <w:r w:rsidR="00BC778E" w:rsidRPr="00FC5032">
        <w:rPr>
          <w:rFonts w:cs="Times New Roman"/>
          <w:sz w:val="24"/>
          <w:szCs w:val="24"/>
        </w:rPr>
        <w:t>Neugartenov</w:t>
      </w:r>
      <w:r w:rsidR="00526CE5" w:rsidRPr="00FC5032">
        <w:rPr>
          <w:rFonts w:cs="Times New Roman"/>
          <w:sz w:val="24"/>
          <w:szCs w:val="24"/>
        </w:rPr>
        <w:t>é</w:t>
      </w:r>
      <w:proofErr w:type="spellEnd"/>
      <w:r w:rsidR="00BC778E" w:rsidRPr="00FC5032">
        <w:rPr>
          <w:rFonts w:cs="Times New Roman"/>
          <w:sz w:val="24"/>
          <w:szCs w:val="24"/>
        </w:rPr>
        <w:t xml:space="preserve"> (1966), kteří tuto hranici sta</w:t>
      </w:r>
      <w:r w:rsidR="00945BB4" w:rsidRPr="00FC5032">
        <w:rPr>
          <w:rFonts w:cs="Times New Roman"/>
          <w:sz w:val="24"/>
          <w:szCs w:val="24"/>
        </w:rPr>
        <w:t>novili</w:t>
      </w:r>
      <w:r w:rsidR="00BC778E" w:rsidRPr="00FC5032">
        <w:rPr>
          <w:rFonts w:cs="Times New Roman"/>
          <w:sz w:val="24"/>
          <w:szCs w:val="24"/>
        </w:rPr>
        <w:t xml:space="preserve"> na věk 65 let.</w:t>
      </w:r>
    </w:p>
    <w:p w14:paraId="57226557" w14:textId="4A73C473" w:rsidR="00DC74AD" w:rsidRPr="00FC5032" w:rsidRDefault="007D47A6" w:rsidP="001D7293">
      <w:pPr>
        <w:spacing w:line="360" w:lineRule="auto"/>
        <w:rPr>
          <w:rFonts w:cs="Times New Roman"/>
          <w:sz w:val="24"/>
          <w:szCs w:val="24"/>
        </w:rPr>
      </w:pPr>
      <w:r w:rsidRPr="00FC5032">
        <w:rPr>
          <w:rFonts w:cs="Times New Roman"/>
          <w:sz w:val="24"/>
          <w:szCs w:val="24"/>
        </w:rPr>
        <w:tab/>
        <w:t xml:space="preserve">Důvodem k využití této </w:t>
      </w:r>
      <w:r w:rsidR="00945BB4" w:rsidRPr="00FC5032">
        <w:rPr>
          <w:rFonts w:cs="Times New Roman"/>
          <w:sz w:val="24"/>
          <w:szCs w:val="24"/>
        </w:rPr>
        <w:t>věkové hranice</w:t>
      </w:r>
      <w:r w:rsidRPr="00FC5032">
        <w:rPr>
          <w:rFonts w:cs="Times New Roman"/>
          <w:sz w:val="24"/>
          <w:szCs w:val="24"/>
        </w:rPr>
        <w:t xml:space="preserve"> je především </w:t>
      </w:r>
      <w:r w:rsidR="00945BB4" w:rsidRPr="00FC5032">
        <w:rPr>
          <w:rFonts w:cs="Times New Roman"/>
          <w:sz w:val="24"/>
          <w:szCs w:val="24"/>
        </w:rPr>
        <w:t xml:space="preserve">její </w:t>
      </w:r>
      <w:r w:rsidR="00DC74AD" w:rsidRPr="00FC5032">
        <w:rPr>
          <w:rFonts w:cs="Times New Roman"/>
          <w:sz w:val="24"/>
          <w:szCs w:val="24"/>
        </w:rPr>
        <w:t>překrývání</w:t>
      </w:r>
      <w:r w:rsidRPr="00FC5032">
        <w:rPr>
          <w:rFonts w:cs="Times New Roman"/>
          <w:sz w:val="24"/>
          <w:szCs w:val="24"/>
        </w:rPr>
        <w:t xml:space="preserve"> s tzv.</w:t>
      </w:r>
      <w:r w:rsidR="00526CE5" w:rsidRPr="00FC5032">
        <w:rPr>
          <w:rFonts w:cs="Times New Roman"/>
          <w:sz w:val="24"/>
          <w:szCs w:val="24"/>
        </w:rPr>
        <w:t xml:space="preserve"> seniorským věkem</w:t>
      </w:r>
      <w:r w:rsidRPr="00FC5032">
        <w:rPr>
          <w:rFonts w:cs="Times New Roman"/>
          <w:sz w:val="24"/>
          <w:szCs w:val="24"/>
        </w:rPr>
        <w:t xml:space="preserve">. Pro ten je </w:t>
      </w:r>
      <w:r w:rsidR="00526CE5" w:rsidRPr="00FC5032">
        <w:rPr>
          <w:rFonts w:cs="Times New Roman"/>
          <w:sz w:val="24"/>
          <w:szCs w:val="24"/>
        </w:rPr>
        <w:t xml:space="preserve">často charakteristické, avšak s rostoucí </w:t>
      </w:r>
      <w:r w:rsidR="00526CE5" w:rsidRPr="00FC5032">
        <w:rPr>
          <w:rFonts w:cs="Times New Roman"/>
          <w:sz w:val="24"/>
          <w:szCs w:val="24"/>
        </w:rPr>
        <w:lastRenderedPageBreak/>
        <w:t xml:space="preserve">ekonomickou aktivitou seniorů ne </w:t>
      </w:r>
      <w:r w:rsidR="007B0832">
        <w:rPr>
          <w:rFonts w:cs="Times New Roman"/>
          <w:sz w:val="24"/>
          <w:szCs w:val="24"/>
        </w:rPr>
        <w:t>výlučn</w:t>
      </w:r>
      <w:r w:rsidR="00521DBE">
        <w:rPr>
          <w:rFonts w:cs="Times New Roman"/>
          <w:sz w:val="24"/>
          <w:szCs w:val="24"/>
        </w:rPr>
        <w:t>ě</w:t>
      </w:r>
      <w:r w:rsidR="00526CE5" w:rsidRPr="00FC5032">
        <w:rPr>
          <w:rFonts w:cs="Times New Roman"/>
          <w:sz w:val="24"/>
          <w:szCs w:val="24"/>
        </w:rPr>
        <w:t>, ukončení pracovní činnosti</w:t>
      </w:r>
      <w:r w:rsidRPr="00FC5032">
        <w:rPr>
          <w:rFonts w:cs="Times New Roman"/>
          <w:sz w:val="24"/>
          <w:szCs w:val="24"/>
        </w:rPr>
        <w:t xml:space="preserve">. </w:t>
      </w:r>
      <w:r w:rsidRPr="007B0832">
        <w:rPr>
          <w:rFonts w:cs="Times New Roman"/>
          <w:sz w:val="24"/>
          <w:szCs w:val="24"/>
        </w:rPr>
        <w:t xml:space="preserve">Posunutím hranice na </w:t>
      </w:r>
      <w:r w:rsidR="00EC4F2F" w:rsidRPr="007B0832">
        <w:rPr>
          <w:rFonts w:cs="Times New Roman"/>
          <w:sz w:val="24"/>
          <w:szCs w:val="24"/>
        </w:rPr>
        <w:t>věk</w:t>
      </w:r>
      <w:r w:rsidRPr="007B0832">
        <w:rPr>
          <w:rFonts w:cs="Times New Roman"/>
          <w:sz w:val="24"/>
          <w:szCs w:val="24"/>
        </w:rPr>
        <w:t xml:space="preserve"> </w:t>
      </w:r>
      <w:r w:rsidR="007B0832">
        <w:rPr>
          <w:rFonts w:cs="Times New Roman"/>
          <w:sz w:val="24"/>
          <w:szCs w:val="24"/>
        </w:rPr>
        <w:t xml:space="preserve">65 let </w:t>
      </w:r>
      <w:r w:rsidRPr="007B0832">
        <w:rPr>
          <w:rFonts w:cs="Times New Roman"/>
          <w:sz w:val="24"/>
          <w:szCs w:val="24"/>
        </w:rPr>
        <w:t>existuje</w:t>
      </w:r>
      <w:r w:rsidRPr="00FC5032">
        <w:rPr>
          <w:rFonts w:cs="Times New Roman"/>
          <w:sz w:val="24"/>
          <w:szCs w:val="24"/>
        </w:rPr>
        <w:t xml:space="preserve"> větší pravděpodobnost, že </w:t>
      </w:r>
      <w:r w:rsidRPr="007B0832">
        <w:rPr>
          <w:rFonts w:cs="Times New Roman"/>
          <w:sz w:val="24"/>
          <w:szCs w:val="24"/>
        </w:rPr>
        <w:t>participantky a jejich partneři zažili odchod do důchodu,</w:t>
      </w:r>
      <w:r w:rsidRPr="00FC5032">
        <w:rPr>
          <w:rFonts w:cs="Times New Roman"/>
          <w:sz w:val="24"/>
          <w:szCs w:val="24"/>
        </w:rPr>
        <w:t xml:space="preserve"> </w:t>
      </w:r>
      <w:r w:rsidR="007B0832">
        <w:rPr>
          <w:rFonts w:cs="Times New Roman"/>
          <w:sz w:val="24"/>
          <w:szCs w:val="24"/>
        </w:rPr>
        <w:t>který</w:t>
      </w:r>
      <w:r w:rsidR="00B10769" w:rsidRPr="00FC5032">
        <w:rPr>
          <w:rFonts w:cs="Times New Roman"/>
          <w:sz w:val="24"/>
          <w:szCs w:val="24"/>
        </w:rPr>
        <w:t xml:space="preserve"> </w:t>
      </w:r>
      <w:r w:rsidR="007B0832">
        <w:rPr>
          <w:rFonts w:cs="Times New Roman"/>
          <w:sz w:val="24"/>
          <w:szCs w:val="24"/>
        </w:rPr>
        <w:t>je</w:t>
      </w:r>
      <w:r w:rsidRPr="00FC5032">
        <w:rPr>
          <w:rFonts w:cs="Times New Roman"/>
          <w:sz w:val="24"/>
          <w:szCs w:val="24"/>
        </w:rPr>
        <w:t xml:space="preserve"> jedn</w:t>
      </w:r>
      <w:r w:rsidR="007B0832">
        <w:rPr>
          <w:rFonts w:cs="Times New Roman"/>
          <w:sz w:val="24"/>
          <w:szCs w:val="24"/>
        </w:rPr>
        <w:t>o</w:t>
      </w:r>
      <w:r w:rsidRPr="00FC5032">
        <w:rPr>
          <w:rFonts w:cs="Times New Roman"/>
          <w:sz w:val="24"/>
          <w:szCs w:val="24"/>
        </w:rPr>
        <w:t>u z významných tranzitních etap životní dráhy. S touto věkovou hranicí mj. také pracuje většina pro tento výzkum relevantní literatury, oficiálních statistik a průzkumů ČSÚ.</w:t>
      </w:r>
      <w:r w:rsidR="00526CE5" w:rsidRPr="00FC5032">
        <w:rPr>
          <w:rFonts w:cs="Times New Roman"/>
          <w:sz w:val="24"/>
          <w:szCs w:val="24"/>
        </w:rPr>
        <w:t xml:space="preserve"> </w:t>
      </w:r>
    </w:p>
    <w:p w14:paraId="651A23D6" w14:textId="43075951" w:rsidR="00D67CAC" w:rsidRPr="00FC5032" w:rsidRDefault="00B10769" w:rsidP="001D7293">
      <w:pPr>
        <w:pStyle w:val="Odstavecseseznamem"/>
        <w:spacing w:line="360" w:lineRule="auto"/>
        <w:ind w:left="0"/>
        <w:rPr>
          <w:rFonts w:cs="Times New Roman"/>
          <w:b/>
          <w:bCs/>
          <w:sz w:val="24"/>
          <w:szCs w:val="24"/>
        </w:rPr>
      </w:pPr>
      <w:r w:rsidRPr="00FC5032">
        <w:rPr>
          <w:rFonts w:cs="Times New Roman"/>
          <w:sz w:val="24"/>
          <w:szCs w:val="24"/>
        </w:rPr>
        <w:tab/>
      </w:r>
      <w:r w:rsidR="00521DBE" w:rsidRPr="00521DBE">
        <w:rPr>
          <w:rFonts w:cs="Times New Roman"/>
          <w:sz w:val="24"/>
          <w:szCs w:val="24"/>
        </w:rPr>
        <w:t>Přestože</w:t>
      </w:r>
      <w:r w:rsidRPr="00521DBE">
        <w:rPr>
          <w:rFonts w:cs="Times New Roman"/>
          <w:sz w:val="24"/>
          <w:szCs w:val="24"/>
        </w:rPr>
        <w:t xml:space="preserve"> </w:t>
      </w:r>
      <w:r w:rsidR="00521DBE" w:rsidRPr="00521DBE">
        <w:rPr>
          <w:rFonts w:cs="Times New Roman"/>
          <w:sz w:val="24"/>
          <w:szCs w:val="24"/>
        </w:rPr>
        <w:t>téměř všechny</w:t>
      </w:r>
      <w:r w:rsidRPr="00521DBE">
        <w:rPr>
          <w:rFonts w:cs="Times New Roman"/>
          <w:sz w:val="24"/>
          <w:szCs w:val="24"/>
        </w:rPr>
        <w:t xml:space="preserve"> participant</w:t>
      </w:r>
      <w:r w:rsidR="00521DBE" w:rsidRPr="00521DBE">
        <w:rPr>
          <w:rFonts w:cs="Times New Roman"/>
          <w:sz w:val="24"/>
          <w:szCs w:val="24"/>
        </w:rPr>
        <w:t>ky</w:t>
      </w:r>
      <w:r w:rsidRPr="00521DBE">
        <w:rPr>
          <w:rFonts w:cs="Times New Roman"/>
          <w:sz w:val="24"/>
          <w:szCs w:val="24"/>
        </w:rPr>
        <w:t xml:space="preserve"> již ukončil</w:t>
      </w:r>
      <w:r w:rsidR="00521DBE" w:rsidRPr="00521DBE">
        <w:rPr>
          <w:rFonts w:cs="Times New Roman"/>
          <w:sz w:val="24"/>
          <w:szCs w:val="24"/>
        </w:rPr>
        <w:t>y</w:t>
      </w:r>
      <w:r w:rsidRPr="00521DBE">
        <w:rPr>
          <w:rFonts w:cs="Times New Roman"/>
          <w:sz w:val="24"/>
          <w:szCs w:val="24"/>
        </w:rPr>
        <w:t xml:space="preserve"> pracovní aktivitu, </w:t>
      </w:r>
      <w:r w:rsidR="00D67CAC" w:rsidRPr="00521DBE">
        <w:rPr>
          <w:rFonts w:cs="Times New Roman"/>
          <w:sz w:val="24"/>
          <w:szCs w:val="24"/>
        </w:rPr>
        <w:t xml:space="preserve">bere tento výzkum v potaz, že se seniorky mohou </w:t>
      </w:r>
      <w:r w:rsidR="00C322F7" w:rsidRPr="00521DBE">
        <w:rPr>
          <w:rFonts w:cs="Times New Roman"/>
          <w:sz w:val="24"/>
          <w:szCs w:val="24"/>
        </w:rPr>
        <w:t xml:space="preserve">stále </w:t>
      </w:r>
      <w:r w:rsidR="00D67CAC" w:rsidRPr="00521DBE">
        <w:rPr>
          <w:rFonts w:cs="Times New Roman"/>
          <w:sz w:val="24"/>
          <w:szCs w:val="24"/>
        </w:rPr>
        <w:t xml:space="preserve">považovat za </w:t>
      </w:r>
      <w:r w:rsidRPr="00521DBE">
        <w:rPr>
          <w:rFonts w:cs="Times New Roman"/>
          <w:sz w:val="24"/>
          <w:szCs w:val="24"/>
        </w:rPr>
        <w:t>aktivní členy společnosti</w:t>
      </w:r>
      <w:r w:rsidR="00C322F7" w:rsidRPr="00521DBE">
        <w:rPr>
          <w:rFonts w:cs="Times New Roman"/>
          <w:sz w:val="24"/>
          <w:szCs w:val="24"/>
        </w:rPr>
        <w:t xml:space="preserve">, </w:t>
      </w:r>
      <w:r w:rsidR="008D2999" w:rsidRPr="00521DBE">
        <w:rPr>
          <w:rFonts w:cs="Times New Roman"/>
          <w:sz w:val="24"/>
          <w:szCs w:val="24"/>
        </w:rPr>
        <w:t>jež</w:t>
      </w:r>
      <w:r w:rsidR="00C322F7" w:rsidRPr="00521DBE">
        <w:rPr>
          <w:rFonts w:cs="Times New Roman"/>
          <w:sz w:val="24"/>
          <w:szCs w:val="24"/>
        </w:rPr>
        <w:t xml:space="preserve"> </w:t>
      </w:r>
      <w:r w:rsidR="00392582" w:rsidRPr="00521DBE">
        <w:rPr>
          <w:rFonts w:cs="Times New Roman"/>
          <w:sz w:val="24"/>
          <w:szCs w:val="24"/>
        </w:rPr>
        <w:t>nepodl</w:t>
      </w:r>
      <w:r w:rsidR="00C322F7" w:rsidRPr="00521DBE">
        <w:rPr>
          <w:rFonts w:cs="Times New Roman"/>
          <w:sz w:val="24"/>
          <w:szCs w:val="24"/>
        </w:rPr>
        <w:t>éhají</w:t>
      </w:r>
      <w:r w:rsidR="00392582" w:rsidRPr="00521DBE">
        <w:rPr>
          <w:rFonts w:cs="Times New Roman"/>
          <w:sz w:val="24"/>
          <w:szCs w:val="24"/>
        </w:rPr>
        <w:t xml:space="preserve"> jen pasivnímu přijímání okolností, </w:t>
      </w:r>
      <w:r w:rsidR="00C322F7" w:rsidRPr="00521DBE">
        <w:rPr>
          <w:rFonts w:cs="Times New Roman"/>
          <w:sz w:val="24"/>
          <w:szCs w:val="24"/>
        </w:rPr>
        <w:t>ale</w:t>
      </w:r>
      <w:r w:rsidR="00392582" w:rsidRPr="00521DBE">
        <w:rPr>
          <w:rFonts w:cs="Times New Roman"/>
          <w:sz w:val="24"/>
          <w:szCs w:val="24"/>
        </w:rPr>
        <w:t xml:space="preserve"> </w:t>
      </w:r>
      <w:r w:rsidR="00C322F7" w:rsidRPr="00521DBE">
        <w:rPr>
          <w:rFonts w:cs="Times New Roman"/>
          <w:sz w:val="24"/>
          <w:szCs w:val="24"/>
        </w:rPr>
        <w:t>stále</w:t>
      </w:r>
      <w:r w:rsidR="00392582" w:rsidRPr="00521DBE">
        <w:rPr>
          <w:rFonts w:cs="Times New Roman"/>
          <w:sz w:val="24"/>
          <w:szCs w:val="24"/>
        </w:rPr>
        <w:t xml:space="preserve"> vyjednávají vztahy a role v nich.</w:t>
      </w:r>
      <w:r w:rsidR="00392582" w:rsidRPr="00FC5032">
        <w:rPr>
          <w:rFonts w:cs="Times New Roman"/>
          <w:sz w:val="24"/>
          <w:szCs w:val="24"/>
        </w:rPr>
        <w:t xml:space="preserve"> </w:t>
      </w:r>
      <w:r w:rsidR="00D67CAC" w:rsidRPr="00FC5032">
        <w:rPr>
          <w:rFonts w:cs="Times New Roman"/>
          <w:sz w:val="24"/>
          <w:szCs w:val="24"/>
        </w:rPr>
        <w:t xml:space="preserve">Tento přístup </w:t>
      </w:r>
      <w:r w:rsidR="004343A9" w:rsidRPr="00FC5032">
        <w:rPr>
          <w:rFonts w:cs="Times New Roman"/>
          <w:sz w:val="24"/>
          <w:szCs w:val="24"/>
        </w:rPr>
        <w:t>je založen</w:t>
      </w:r>
      <w:r w:rsidR="008D2999" w:rsidRPr="00FC5032">
        <w:rPr>
          <w:rFonts w:cs="Times New Roman"/>
          <w:sz w:val="24"/>
          <w:szCs w:val="24"/>
        </w:rPr>
        <w:t xml:space="preserve"> na předpokladu teorie socio-emocionální selektivity </w:t>
      </w:r>
      <w:r w:rsidR="00A7744C" w:rsidRPr="00FC5032">
        <w:rPr>
          <w:rFonts w:cs="Times New Roman"/>
          <w:sz w:val="24"/>
          <w:szCs w:val="24"/>
        </w:rPr>
        <w:t xml:space="preserve">L. </w:t>
      </w:r>
      <w:r w:rsidR="008D2999" w:rsidRPr="00FC5032">
        <w:rPr>
          <w:rFonts w:cs="Times New Roman"/>
          <w:sz w:val="24"/>
          <w:szCs w:val="24"/>
        </w:rPr>
        <w:t xml:space="preserve">L. </w:t>
      </w:r>
      <w:proofErr w:type="spellStart"/>
      <w:r w:rsidR="008D2999" w:rsidRPr="00FC5032">
        <w:rPr>
          <w:rFonts w:cs="Times New Roman"/>
          <w:sz w:val="24"/>
          <w:szCs w:val="24"/>
        </w:rPr>
        <w:t>Car</w:t>
      </w:r>
      <w:r w:rsidR="00A7744C" w:rsidRPr="00FC5032">
        <w:rPr>
          <w:rFonts w:cs="Times New Roman"/>
          <w:sz w:val="24"/>
          <w:szCs w:val="24"/>
        </w:rPr>
        <w:t>s</w:t>
      </w:r>
      <w:r w:rsidR="008D2999" w:rsidRPr="00FC5032">
        <w:rPr>
          <w:rFonts w:cs="Times New Roman"/>
          <w:sz w:val="24"/>
          <w:szCs w:val="24"/>
        </w:rPr>
        <w:t>tensenové</w:t>
      </w:r>
      <w:proofErr w:type="spellEnd"/>
      <w:r w:rsidR="008D2999" w:rsidRPr="00FC5032">
        <w:rPr>
          <w:rFonts w:cs="Times New Roman"/>
          <w:sz w:val="24"/>
          <w:szCs w:val="24"/>
        </w:rPr>
        <w:t xml:space="preserve"> (2003</w:t>
      </w:r>
      <w:r w:rsidR="00323B44" w:rsidRPr="00FC5032">
        <w:rPr>
          <w:rFonts w:cs="Times New Roman"/>
          <w:sz w:val="24"/>
          <w:szCs w:val="24"/>
        </w:rPr>
        <w:t>), která</w:t>
      </w:r>
      <w:r w:rsidR="008D2999" w:rsidRPr="00FC5032">
        <w:rPr>
          <w:rFonts w:cs="Times New Roman"/>
          <w:sz w:val="24"/>
          <w:szCs w:val="24"/>
        </w:rPr>
        <w:t xml:space="preserve"> </w:t>
      </w:r>
      <w:r w:rsidR="00323B44" w:rsidRPr="00FC5032">
        <w:rPr>
          <w:rFonts w:cs="Times New Roman"/>
          <w:sz w:val="24"/>
          <w:szCs w:val="24"/>
        </w:rPr>
        <w:t>vnímá</w:t>
      </w:r>
      <w:r w:rsidR="008D2999" w:rsidRPr="00FC5032">
        <w:rPr>
          <w:rFonts w:cs="Times New Roman"/>
          <w:sz w:val="24"/>
          <w:szCs w:val="24"/>
        </w:rPr>
        <w:t xml:space="preserve"> seniory jako individua, která si </w:t>
      </w:r>
      <w:r w:rsidR="00323B44" w:rsidRPr="00FC5032">
        <w:rPr>
          <w:rFonts w:cs="Times New Roman"/>
          <w:sz w:val="24"/>
          <w:szCs w:val="24"/>
        </w:rPr>
        <w:t>určité</w:t>
      </w:r>
      <w:r w:rsidR="008D2999" w:rsidRPr="00FC5032">
        <w:rPr>
          <w:rFonts w:cs="Times New Roman"/>
          <w:sz w:val="24"/>
          <w:szCs w:val="24"/>
        </w:rPr>
        <w:t xml:space="preserve"> okolnosti aktivně </w:t>
      </w:r>
      <w:proofErr w:type="gramStart"/>
      <w:r w:rsidR="008D2999" w:rsidRPr="00FC5032">
        <w:rPr>
          <w:rFonts w:cs="Times New Roman"/>
          <w:sz w:val="24"/>
          <w:szCs w:val="24"/>
        </w:rPr>
        <w:t>vytváří</w:t>
      </w:r>
      <w:proofErr w:type="gramEnd"/>
      <w:r w:rsidR="00323B44" w:rsidRPr="00FC5032">
        <w:rPr>
          <w:rFonts w:cs="Times New Roman"/>
          <w:sz w:val="24"/>
          <w:szCs w:val="24"/>
        </w:rPr>
        <w:t>.</w:t>
      </w:r>
      <w:r w:rsidR="00D67CAC" w:rsidRPr="00FC5032">
        <w:rPr>
          <w:rFonts w:cs="Times New Roman"/>
          <w:sz w:val="24"/>
          <w:szCs w:val="24"/>
        </w:rPr>
        <w:t xml:space="preserve"> Podle Orta (2004) přináší empirické výzkumy pracující s tímto přístupem nadějnější výsledky, neboť předcházejí stigmatizac</w:t>
      </w:r>
      <w:r w:rsidR="004043B8" w:rsidRPr="00FC5032">
        <w:rPr>
          <w:rFonts w:cs="Times New Roman"/>
          <w:sz w:val="24"/>
          <w:szCs w:val="24"/>
        </w:rPr>
        <w:t>ím</w:t>
      </w:r>
      <w:r w:rsidR="00D67CAC" w:rsidRPr="00FC5032">
        <w:rPr>
          <w:rFonts w:cs="Times New Roman"/>
          <w:sz w:val="24"/>
          <w:szCs w:val="24"/>
        </w:rPr>
        <w:t xml:space="preserve">, </w:t>
      </w:r>
      <w:r w:rsidR="00C322F7" w:rsidRPr="00FC5032">
        <w:rPr>
          <w:rFonts w:cs="Times New Roman"/>
          <w:sz w:val="24"/>
          <w:szCs w:val="24"/>
        </w:rPr>
        <w:t>kter</w:t>
      </w:r>
      <w:r w:rsidR="004043B8" w:rsidRPr="00FC5032">
        <w:rPr>
          <w:rFonts w:cs="Times New Roman"/>
          <w:sz w:val="24"/>
          <w:szCs w:val="24"/>
        </w:rPr>
        <w:t>é</w:t>
      </w:r>
      <w:r w:rsidR="00D67CAC" w:rsidRPr="00FC5032">
        <w:rPr>
          <w:rFonts w:cs="Times New Roman"/>
          <w:sz w:val="24"/>
          <w:szCs w:val="24"/>
        </w:rPr>
        <w:t xml:space="preserve"> </w:t>
      </w:r>
      <w:r w:rsidR="00C322F7" w:rsidRPr="00FC5032">
        <w:rPr>
          <w:rFonts w:cs="Times New Roman"/>
          <w:sz w:val="24"/>
          <w:szCs w:val="24"/>
        </w:rPr>
        <w:t>v důsledku demografického stárnutí</w:t>
      </w:r>
      <w:r w:rsidR="00C322F7" w:rsidRPr="00FC5032">
        <w:rPr>
          <w:rStyle w:val="Znakapoznpodarou"/>
          <w:rFonts w:cs="Times New Roman"/>
          <w:sz w:val="24"/>
          <w:szCs w:val="24"/>
        </w:rPr>
        <w:footnoteReference w:id="1"/>
      </w:r>
      <w:r w:rsidR="00C322F7" w:rsidRPr="00FC5032">
        <w:rPr>
          <w:rFonts w:cs="Times New Roman"/>
          <w:sz w:val="24"/>
          <w:szCs w:val="24"/>
        </w:rPr>
        <w:t xml:space="preserve"> společnost starým lidem </w:t>
      </w:r>
      <w:r w:rsidR="00D67CAC" w:rsidRPr="00FC5032">
        <w:rPr>
          <w:rFonts w:cs="Times New Roman"/>
          <w:sz w:val="24"/>
          <w:szCs w:val="24"/>
        </w:rPr>
        <w:t xml:space="preserve">často </w:t>
      </w:r>
      <w:r w:rsidR="00C322F7" w:rsidRPr="00FC5032">
        <w:rPr>
          <w:rFonts w:cs="Times New Roman"/>
          <w:sz w:val="24"/>
          <w:szCs w:val="24"/>
        </w:rPr>
        <w:t>připisuje (Rabušic, 1993)</w:t>
      </w:r>
      <w:r w:rsidR="00D67CAC" w:rsidRPr="00FC5032">
        <w:rPr>
          <w:rFonts w:cs="Times New Roman"/>
          <w:sz w:val="24"/>
          <w:szCs w:val="24"/>
        </w:rPr>
        <w:t xml:space="preserve">. </w:t>
      </w:r>
    </w:p>
    <w:p w14:paraId="103A58D1" w14:textId="15036711" w:rsidR="00396219" w:rsidRPr="00F44676" w:rsidRDefault="00301EEE" w:rsidP="001D7293">
      <w:pPr>
        <w:pStyle w:val="Nadpis3"/>
        <w:numPr>
          <w:ilvl w:val="2"/>
          <w:numId w:val="1"/>
        </w:numPr>
        <w:spacing w:line="360" w:lineRule="auto"/>
      </w:pPr>
      <w:bookmarkStart w:id="11" w:name="_Toc99580823"/>
      <w:r w:rsidRPr="00F44676">
        <w:t>Partnerské</w:t>
      </w:r>
      <w:r w:rsidR="005D573D" w:rsidRPr="00F44676">
        <w:t xml:space="preserve"> vztahy</w:t>
      </w:r>
      <w:r w:rsidR="007C77D6" w:rsidRPr="00F44676">
        <w:t xml:space="preserve"> </w:t>
      </w:r>
      <w:bookmarkEnd w:id="8"/>
      <w:r w:rsidR="00B86E50" w:rsidRPr="00F44676">
        <w:t xml:space="preserve">jako </w:t>
      </w:r>
      <w:r w:rsidR="004444EA" w:rsidRPr="00F44676">
        <w:t>předmět zkoumání</w:t>
      </w:r>
      <w:bookmarkEnd w:id="11"/>
    </w:p>
    <w:p w14:paraId="66619ED9" w14:textId="0CEFD874" w:rsidR="008510D6" w:rsidRPr="00FC5032" w:rsidRDefault="008510D6" w:rsidP="001D7293">
      <w:pPr>
        <w:spacing w:line="360" w:lineRule="auto"/>
        <w:rPr>
          <w:rFonts w:cs="Times New Roman"/>
          <w:sz w:val="24"/>
          <w:szCs w:val="24"/>
        </w:rPr>
      </w:pPr>
      <w:r w:rsidRPr="00FC5032">
        <w:rPr>
          <w:rFonts w:cs="Times New Roman"/>
          <w:sz w:val="24"/>
          <w:szCs w:val="24"/>
        </w:rPr>
        <w:t xml:space="preserve">Kapitola 1.1.1 naznačila, že </w:t>
      </w:r>
      <w:r w:rsidR="006976AC" w:rsidRPr="00FC5032">
        <w:rPr>
          <w:rFonts w:cs="Times New Roman"/>
          <w:sz w:val="24"/>
          <w:szCs w:val="24"/>
        </w:rPr>
        <w:t>významnou součást</w:t>
      </w:r>
      <w:r w:rsidR="00A412D4" w:rsidRPr="00FC5032">
        <w:rPr>
          <w:rFonts w:cs="Times New Roman"/>
          <w:sz w:val="24"/>
          <w:szCs w:val="24"/>
        </w:rPr>
        <w:t>í</w:t>
      </w:r>
      <w:r w:rsidR="006976AC" w:rsidRPr="00FC5032">
        <w:rPr>
          <w:rFonts w:cs="Times New Roman"/>
          <w:sz w:val="24"/>
          <w:szCs w:val="24"/>
        </w:rPr>
        <w:t xml:space="preserve"> životní dráhy </w:t>
      </w:r>
      <w:r w:rsidRPr="00FC5032">
        <w:rPr>
          <w:rFonts w:cs="Times New Roman"/>
          <w:sz w:val="24"/>
          <w:szCs w:val="24"/>
        </w:rPr>
        <w:t xml:space="preserve">je </w:t>
      </w:r>
      <w:r w:rsidR="006976AC" w:rsidRPr="00FC5032">
        <w:rPr>
          <w:rFonts w:cs="Times New Roman"/>
          <w:sz w:val="24"/>
          <w:szCs w:val="24"/>
        </w:rPr>
        <w:t>aspekt rodinného života. Ve spojitosti</w:t>
      </w:r>
      <w:r w:rsidR="000A7469" w:rsidRPr="00FC5032">
        <w:rPr>
          <w:rFonts w:cs="Times New Roman"/>
          <w:sz w:val="24"/>
          <w:szCs w:val="24"/>
        </w:rPr>
        <w:t xml:space="preserve"> s tím můžeme hovořit o partnerském životě, který </w:t>
      </w:r>
      <w:r w:rsidR="00A412D4" w:rsidRPr="00FC5032">
        <w:rPr>
          <w:rFonts w:cs="Times New Roman"/>
          <w:sz w:val="24"/>
          <w:szCs w:val="24"/>
        </w:rPr>
        <w:t>tuto</w:t>
      </w:r>
      <w:r w:rsidR="000A7469" w:rsidRPr="00FC5032">
        <w:rPr>
          <w:rFonts w:cs="Times New Roman"/>
          <w:sz w:val="24"/>
          <w:szCs w:val="24"/>
        </w:rPr>
        <w:t xml:space="preserve"> složk</w:t>
      </w:r>
      <w:r w:rsidR="00A412D4" w:rsidRPr="00FC5032">
        <w:rPr>
          <w:rFonts w:cs="Times New Roman"/>
          <w:sz w:val="24"/>
          <w:szCs w:val="24"/>
        </w:rPr>
        <w:t>u</w:t>
      </w:r>
      <w:r w:rsidR="000A7469" w:rsidRPr="00FC5032">
        <w:rPr>
          <w:rFonts w:cs="Times New Roman"/>
          <w:sz w:val="24"/>
          <w:szCs w:val="24"/>
        </w:rPr>
        <w:t xml:space="preserve"> často obsahuje. </w:t>
      </w:r>
      <w:r w:rsidR="00301EEE" w:rsidRPr="00FC5032">
        <w:rPr>
          <w:rFonts w:cs="Times New Roman"/>
          <w:sz w:val="24"/>
          <w:szCs w:val="24"/>
        </w:rPr>
        <w:t>Partnerské</w:t>
      </w:r>
      <w:r w:rsidR="007C77D6" w:rsidRPr="00FC5032">
        <w:rPr>
          <w:rFonts w:cs="Times New Roman"/>
          <w:sz w:val="24"/>
          <w:szCs w:val="24"/>
        </w:rPr>
        <w:t xml:space="preserve"> vztahy, stejně jako další typy interpersonálních vztahů, jsou subjektivní záležitostí dvou (či více) individuí</w:t>
      </w:r>
      <w:r w:rsidR="000A7469" w:rsidRPr="00FC5032">
        <w:rPr>
          <w:rFonts w:cs="Times New Roman"/>
          <w:sz w:val="24"/>
          <w:szCs w:val="24"/>
        </w:rPr>
        <w:t>, kter</w:t>
      </w:r>
      <w:r w:rsidR="00521DBE">
        <w:rPr>
          <w:rFonts w:cs="Times New Roman"/>
          <w:sz w:val="24"/>
          <w:szCs w:val="24"/>
        </w:rPr>
        <w:t>á</w:t>
      </w:r>
      <w:r w:rsidR="000A7469" w:rsidRPr="00FC5032">
        <w:rPr>
          <w:rFonts w:cs="Times New Roman"/>
          <w:sz w:val="24"/>
          <w:szCs w:val="24"/>
        </w:rPr>
        <w:t xml:space="preserve"> m</w:t>
      </w:r>
      <w:r w:rsidR="00521DBE">
        <w:rPr>
          <w:rFonts w:cs="Times New Roman"/>
          <w:sz w:val="24"/>
          <w:szCs w:val="24"/>
        </w:rPr>
        <w:t>á</w:t>
      </w:r>
      <w:r w:rsidR="000A7469" w:rsidRPr="00FC5032">
        <w:rPr>
          <w:rFonts w:cs="Times New Roman"/>
          <w:sz w:val="24"/>
          <w:szCs w:val="24"/>
        </w:rPr>
        <w:t xml:space="preserve"> formu </w:t>
      </w:r>
      <w:r w:rsidR="00096E1A" w:rsidRPr="00FC5032">
        <w:rPr>
          <w:rFonts w:cs="Times New Roman"/>
          <w:sz w:val="24"/>
          <w:szCs w:val="24"/>
        </w:rPr>
        <w:t>osobního vztahu</w:t>
      </w:r>
      <w:r w:rsidR="00B75419" w:rsidRPr="00FC5032">
        <w:rPr>
          <w:rFonts w:cs="Times New Roman"/>
          <w:sz w:val="24"/>
          <w:szCs w:val="24"/>
        </w:rPr>
        <w:t>. Ten</w:t>
      </w:r>
      <w:r w:rsidR="00096E1A" w:rsidRPr="00FC5032">
        <w:rPr>
          <w:rFonts w:cs="Times New Roman"/>
          <w:sz w:val="24"/>
          <w:szCs w:val="24"/>
        </w:rPr>
        <w:t xml:space="preserve"> by </w:t>
      </w:r>
      <w:r w:rsidR="00B75419" w:rsidRPr="00FC5032">
        <w:rPr>
          <w:rFonts w:cs="Times New Roman"/>
          <w:sz w:val="24"/>
          <w:szCs w:val="24"/>
        </w:rPr>
        <w:t xml:space="preserve">přitom </w:t>
      </w:r>
      <w:r w:rsidR="00096E1A" w:rsidRPr="00FC5032">
        <w:rPr>
          <w:rFonts w:cs="Times New Roman"/>
          <w:sz w:val="24"/>
          <w:szCs w:val="24"/>
        </w:rPr>
        <w:t xml:space="preserve">ztratil svůj charakter, kdyby </w:t>
      </w:r>
      <w:r w:rsidR="00B75419" w:rsidRPr="00FC5032">
        <w:rPr>
          <w:rFonts w:cs="Times New Roman"/>
          <w:sz w:val="24"/>
          <w:szCs w:val="24"/>
        </w:rPr>
        <w:t>byl jeden</w:t>
      </w:r>
      <w:r w:rsidR="00096E1A" w:rsidRPr="00FC5032">
        <w:rPr>
          <w:rFonts w:cs="Times New Roman"/>
          <w:sz w:val="24"/>
          <w:szCs w:val="24"/>
        </w:rPr>
        <w:t xml:space="preserve"> </w:t>
      </w:r>
      <w:r w:rsidR="00FA20CE" w:rsidRPr="00FC5032">
        <w:rPr>
          <w:rFonts w:cs="Times New Roman"/>
          <w:sz w:val="24"/>
          <w:szCs w:val="24"/>
        </w:rPr>
        <w:t>z daných</w:t>
      </w:r>
      <w:r w:rsidR="00096E1A" w:rsidRPr="00FC5032">
        <w:rPr>
          <w:rFonts w:cs="Times New Roman"/>
          <w:sz w:val="24"/>
          <w:szCs w:val="24"/>
        </w:rPr>
        <w:t xml:space="preserve"> jedinců nahrazen někým jiným. </w:t>
      </w:r>
      <w:r w:rsidR="006E572B" w:rsidRPr="00FC5032">
        <w:rPr>
          <w:rFonts w:cs="Times New Roman"/>
          <w:sz w:val="24"/>
          <w:szCs w:val="24"/>
        </w:rPr>
        <w:t>(</w:t>
      </w:r>
      <w:proofErr w:type="spellStart"/>
      <w:r w:rsidR="006E572B" w:rsidRPr="00FC5032">
        <w:rPr>
          <w:rFonts w:cs="Times New Roman"/>
          <w:sz w:val="24"/>
          <w:szCs w:val="24"/>
        </w:rPr>
        <w:t>Duck</w:t>
      </w:r>
      <w:proofErr w:type="spellEnd"/>
      <w:r w:rsidR="006E572B" w:rsidRPr="00FC5032">
        <w:rPr>
          <w:rFonts w:cs="Times New Roman"/>
          <w:sz w:val="24"/>
          <w:szCs w:val="24"/>
        </w:rPr>
        <w:t xml:space="preserve"> et al., 1984).</w:t>
      </w:r>
      <w:r w:rsidR="00CF3106" w:rsidRPr="00FC5032">
        <w:rPr>
          <w:rFonts w:cs="Times New Roman"/>
          <w:sz w:val="24"/>
          <w:szCs w:val="24"/>
        </w:rPr>
        <w:t xml:space="preserve"> Specifikum těchto vztahů </w:t>
      </w:r>
      <w:r w:rsidR="004F264D" w:rsidRPr="00FC5032">
        <w:rPr>
          <w:rFonts w:cs="Times New Roman"/>
          <w:sz w:val="24"/>
          <w:szCs w:val="24"/>
        </w:rPr>
        <w:t>nalézá Bern</w:t>
      </w:r>
      <w:r w:rsidR="00094733" w:rsidRPr="00FC5032">
        <w:rPr>
          <w:rFonts w:cs="Times New Roman"/>
          <w:sz w:val="24"/>
          <w:szCs w:val="24"/>
        </w:rPr>
        <w:t xml:space="preserve"> </w:t>
      </w:r>
      <w:r w:rsidR="00CF3106" w:rsidRPr="00FC5032">
        <w:rPr>
          <w:rFonts w:cs="Times New Roman"/>
          <w:sz w:val="24"/>
          <w:szCs w:val="24"/>
        </w:rPr>
        <w:t xml:space="preserve">(1970) </w:t>
      </w:r>
      <w:r w:rsidR="004F264D" w:rsidRPr="00FC5032">
        <w:rPr>
          <w:rFonts w:cs="Times New Roman"/>
          <w:sz w:val="24"/>
          <w:szCs w:val="24"/>
        </w:rPr>
        <w:t>v</w:t>
      </w:r>
      <w:r w:rsidR="00CF3106" w:rsidRPr="00FC5032">
        <w:rPr>
          <w:rFonts w:cs="Times New Roman"/>
          <w:sz w:val="24"/>
          <w:szCs w:val="24"/>
        </w:rPr>
        <w:t xml:space="preserve"> jejich </w:t>
      </w:r>
      <w:r w:rsidR="00D6644D" w:rsidRPr="00FC5032">
        <w:rPr>
          <w:rFonts w:cs="Times New Roman"/>
          <w:sz w:val="24"/>
          <w:szCs w:val="24"/>
        </w:rPr>
        <w:t>obohacení</w:t>
      </w:r>
      <w:r w:rsidR="004F264D" w:rsidRPr="00FC5032">
        <w:rPr>
          <w:rFonts w:cs="Times New Roman"/>
          <w:sz w:val="24"/>
          <w:szCs w:val="24"/>
        </w:rPr>
        <w:t xml:space="preserve"> o silné emoční pouto či vzájemnou přitažlivost. Sv</w:t>
      </w:r>
      <w:r w:rsidR="001943E0" w:rsidRPr="00FC5032">
        <w:rPr>
          <w:rFonts w:cs="Times New Roman"/>
          <w:sz w:val="24"/>
          <w:szCs w:val="24"/>
        </w:rPr>
        <w:t xml:space="preserve">á </w:t>
      </w:r>
      <w:r w:rsidR="004F264D" w:rsidRPr="00FC5032">
        <w:rPr>
          <w:rFonts w:cs="Times New Roman"/>
          <w:sz w:val="24"/>
          <w:szCs w:val="24"/>
        </w:rPr>
        <w:t>specifik</w:t>
      </w:r>
      <w:r w:rsidR="001943E0" w:rsidRPr="00FC5032">
        <w:rPr>
          <w:rFonts w:cs="Times New Roman"/>
          <w:sz w:val="24"/>
          <w:szCs w:val="24"/>
        </w:rPr>
        <w:t>a</w:t>
      </w:r>
      <w:r w:rsidR="004F264D" w:rsidRPr="00FC5032">
        <w:rPr>
          <w:rFonts w:cs="Times New Roman"/>
          <w:sz w:val="24"/>
          <w:szCs w:val="24"/>
        </w:rPr>
        <w:t xml:space="preserve"> má </w:t>
      </w:r>
      <w:r w:rsidR="001943E0" w:rsidRPr="00FC5032">
        <w:rPr>
          <w:rFonts w:cs="Times New Roman"/>
          <w:sz w:val="24"/>
          <w:szCs w:val="24"/>
        </w:rPr>
        <w:t xml:space="preserve">taktéž </w:t>
      </w:r>
      <w:r w:rsidR="00CF3106" w:rsidRPr="00FC5032">
        <w:rPr>
          <w:rFonts w:cs="Times New Roman"/>
          <w:sz w:val="24"/>
          <w:szCs w:val="24"/>
        </w:rPr>
        <w:t>partnerský vztah</w:t>
      </w:r>
      <w:r w:rsidR="00C86CFB" w:rsidRPr="00FC5032">
        <w:rPr>
          <w:rFonts w:cs="Times New Roman"/>
          <w:sz w:val="24"/>
          <w:szCs w:val="24"/>
        </w:rPr>
        <w:t xml:space="preserve"> </w:t>
      </w:r>
      <w:r w:rsidR="001943E0" w:rsidRPr="00FC5032">
        <w:rPr>
          <w:rFonts w:cs="Times New Roman"/>
          <w:sz w:val="24"/>
          <w:szCs w:val="24"/>
        </w:rPr>
        <w:t xml:space="preserve">ve svých funkcích, </w:t>
      </w:r>
      <w:r w:rsidR="006B10DB" w:rsidRPr="00E31398">
        <w:rPr>
          <w:rFonts w:cs="Times New Roman"/>
          <w:sz w:val="24"/>
          <w:szCs w:val="24"/>
        </w:rPr>
        <w:t xml:space="preserve">které </w:t>
      </w:r>
      <w:proofErr w:type="gramStart"/>
      <w:r w:rsidR="006B10DB" w:rsidRPr="00E31398">
        <w:rPr>
          <w:rFonts w:cs="Times New Roman"/>
          <w:sz w:val="24"/>
          <w:szCs w:val="24"/>
        </w:rPr>
        <w:t>slouží</w:t>
      </w:r>
      <w:proofErr w:type="gramEnd"/>
      <w:r w:rsidR="001943E0" w:rsidRPr="00E31398">
        <w:rPr>
          <w:rFonts w:cs="Times New Roman"/>
          <w:sz w:val="24"/>
          <w:szCs w:val="24"/>
        </w:rPr>
        <w:t xml:space="preserve"> </w:t>
      </w:r>
      <w:r w:rsidR="004F264D" w:rsidRPr="00E31398">
        <w:rPr>
          <w:rFonts w:cs="Times New Roman"/>
          <w:sz w:val="24"/>
          <w:szCs w:val="24"/>
        </w:rPr>
        <w:t>k napl</w:t>
      </w:r>
      <w:r w:rsidR="003A57F0" w:rsidRPr="00E31398">
        <w:rPr>
          <w:rFonts w:cs="Times New Roman"/>
          <w:sz w:val="24"/>
          <w:szCs w:val="24"/>
        </w:rPr>
        <w:t>ňová</w:t>
      </w:r>
      <w:r w:rsidR="004F264D" w:rsidRPr="00E31398">
        <w:rPr>
          <w:rFonts w:cs="Times New Roman"/>
          <w:sz w:val="24"/>
          <w:szCs w:val="24"/>
        </w:rPr>
        <w:t>ní</w:t>
      </w:r>
      <w:r w:rsidR="004F264D" w:rsidRPr="00FC5032">
        <w:rPr>
          <w:rFonts w:cs="Times New Roman"/>
          <w:sz w:val="24"/>
          <w:szCs w:val="24"/>
        </w:rPr>
        <w:t xml:space="preserve"> individuálních potřeb </w:t>
      </w:r>
      <w:r w:rsidRPr="00FC5032">
        <w:rPr>
          <w:rFonts w:cs="Times New Roman"/>
          <w:sz w:val="24"/>
          <w:szCs w:val="24"/>
        </w:rPr>
        <w:t>daných</w:t>
      </w:r>
      <w:r w:rsidR="003A57F0" w:rsidRPr="00FC5032">
        <w:rPr>
          <w:rFonts w:cs="Times New Roman"/>
          <w:sz w:val="24"/>
          <w:szCs w:val="24"/>
        </w:rPr>
        <w:t xml:space="preserve"> </w:t>
      </w:r>
      <w:r w:rsidR="004F264D" w:rsidRPr="00FC5032">
        <w:rPr>
          <w:rFonts w:cs="Times New Roman"/>
          <w:sz w:val="24"/>
          <w:szCs w:val="24"/>
        </w:rPr>
        <w:t>jedinců</w:t>
      </w:r>
      <w:r w:rsidR="008C637D" w:rsidRPr="00FC5032">
        <w:rPr>
          <w:rFonts w:cs="Times New Roman"/>
          <w:sz w:val="24"/>
          <w:szCs w:val="24"/>
        </w:rPr>
        <w:t xml:space="preserve">. </w:t>
      </w:r>
      <w:r w:rsidR="00A01C4A" w:rsidRPr="00FC5032">
        <w:rPr>
          <w:rFonts w:cs="Times New Roman"/>
          <w:sz w:val="24"/>
          <w:szCs w:val="24"/>
        </w:rPr>
        <w:t>(</w:t>
      </w:r>
      <w:proofErr w:type="spellStart"/>
      <w:r w:rsidR="00A01C4A" w:rsidRPr="00FC5032">
        <w:rPr>
          <w:rFonts w:cs="Times New Roman"/>
          <w:sz w:val="24"/>
          <w:szCs w:val="24"/>
        </w:rPr>
        <w:t>Duck</w:t>
      </w:r>
      <w:proofErr w:type="spellEnd"/>
      <w:r w:rsidR="00A01C4A" w:rsidRPr="00FC5032">
        <w:rPr>
          <w:rFonts w:cs="Times New Roman"/>
          <w:sz w:val="24"/>
          <w:szCs w:val="24"/>
        </w:rPr>
        <w:t xml:space="preserve"> et al., 1984; </w:t>
      </w:r>
      <w:proofErr w:type="spellStart"/>
      <w:r w:rsidR="00A01C4A" w:rsidRPr="00FC5032">
        <w:rPr>
          <w:rFonts w:cs="Times New Roman"/>
          <w:sz w:val="24"/>
          <w:szCs w:val="24"/>
        </w:rPr>
        <w:t>Giddens</w:t>
      </w:r>
      <w:proofErr w:type="spellEnd"/>
      <w:r w:rsidR="00A01C4A" w:rsidRPr="00FC5032">
        <w:rPr>
          <w:rFonts w:cs="Times New Roman"/>
          <w:sz w:val="24"/>
          <w:szCs w:val="24"/>
        </w:rPr>
        <w:t xml:space="preserve">, 2006). </w:t>
      </w:r>
      <w:r w:rsidR="008C637D" w:rsidRPr="00FC5032">
        <w:rPr>
          <w:rFonts w:cs="Times New Roman"/>
          <w:sz w:val="24"/>
          <w:szCs w:val="24"/>
        </w:rPr>
        <w:t xml:space="preserve">Aspekty naplňování potřeb, </w:t>
      </w:r>
      <w:r w:rsidR="008C637D" w:rsidRPr="00FC5032">
        <w:rPr>
          <w:rFonts w:cs="Times New Roman"/>
          <w:sz w:val="24"/>
          <w:szCs w:val="24"/>
        </w:rPr>
        <w:lastRenderedPageBreak/>
        <w:t xml:space="preserve">vzájemné atraktivity a emočního pouta se ukázaly být při udržování vztahů seniorek velmi důležité. </w:t>
      </w:r>
    </w:p>
    <w:p w14:paraId="002684AA" w14:textId="2A61372F" w:rsidR="00F66D72" w:rsidRPr="00FC5032" w:rsidRDefault="006553ED" w:rsidP="001D7293">
      <w:pPr>
        <w:spacing w:line="360" w:lineRule="auto"/>
        <w:rPr>
          <w:rFonts w:cs="Times New Roman"/>
          <w:sz w:val="24"/>
          <w:szCs w:val="24"/>
        </w:rPr>
      </w:pPr>
      <w:r w:rsidRPr="00FC5032">
        <w:rPr>
          <w:rFonts w:cs="Times New Roman"/>
          <w:sz w:val="24"/>
          <w:szCs w:val="24"/>
        </w:rPr>
        <w:tab/>
      </w:r>
      <w:r w:rsidR="00A01C4A" w:rsidRPr="00E31398">
        <w:rPr>
          <w:rFonts w:cs="Times New Roman"/>
          <w:sz w:val="24"/>
          <w:szCs w:val="24"/>
        </w:rPr>
        <w:t xml:space="preserve">Stejně tak se </w:t>
      </w:r>
      <w:r w:rsidR="00EC397B">
        <w:rPr>
          <w:rFonts w:cs="Times New Roman"/>
          <w:sz w:val="24"/>
          <w:szCs w:val="24"/>
        </w:rPr>
        <w:t xml:space="preserve">ukázaly být </w:t>
      </w:r>
      <w:r w:rsidR="00A01C4A" w:rsidRPr="00E31398">
        <w:rPr>
          <w:rFonts w:cs="Times New Roman"/>
          <w:sz w:val="24"/>
          <w:szCs w:val="24"/>
        </w:rPr>
        <w:t>důležit</w:t>
      </w:r>
      <w:r w:rsidR="00EC397B">
        <w:rPr>
          <w:rFonts w:cs="Times New Roman"/>
          <w:sz w:val="24"/>
          <w:szCs w:val="24"/>
        </w:rPr>
        <w:t>é</w:t>
      </w:r>
      <w:r w:rsidR="00A01C4A" w:rsidRPr="00E31398">
        <w:rPr>
          <w:rFonts w:cs="Times New Roman"/>
          <w:sz w:val="24"/>
          <w:szCs w:val="24"/>
        </w:rPr>
        <w:t xml:space="preserve"> </w:t>
      </w:r>
      <w:r w:rsidR="00E31398" w:rsidRPr="00E31398">
        <w:rPr>
          <w:rFonts w:cs="Times New Roman"/>
          <w:sz w:val="24"/>
          <w:szCs w:val="24"/>
        </w:rPr>
        <w:t xml:space="preserve">společenské </w:t>
      </w:r>
      <w:r w:rsidR="00A01C4A" w:rsidRPr="00E31398">
        <w:rPr>
          <w:rFonts w:cs="Times New Roman"/>
          <w:sz w:val="24"/>
          <w:szCs w:val="24"/>
        </w:rPr>
        <w:t xml:space="preserve">normy chování a jednání, kterými se participantky </w:t>
      </w:r>
      <w:r w:rsidR="00EC397B">
        <w:rPr>
          <w:rFonts w:cs="Times New Roman"/>
          <w:sz w:val="24"/>
          <w:szCs w:val="24"/>
        </w:rPr>
        <w:t xml:space="preserve">ve vztazích </w:t>
      </w:r>
      <w:r w:rsidR="00A01C4A" w:rsidRPr="00E31398">
        <w:rPr>
          <w:rFonts w:cs="Times New Roman"/>
          <w:sz w:val="24"/>
          <w:szCs w:val="24"/>
        </w:rPr>
        <w:t>řídily.</w:t>
      </w:r>
      <w:r w:rsidR="00A01C4A" w:rsidRPr="00E31398">
        <w:rPr>
          <w:rFonts w:cs="Times New Roman"/>
          <w:b/>
          <w:bCs/>
          <w:sz w:val="24"/>
          <w:szCs w:val="24"/>
        </w:rPr>
        <w:t xml:space="preserve"> </w:t>
      </w:r>
      <w:r w:rsidR="00EC397B">
        <w:rPr>
          <w:rFonts w:cs="Times New Roman"/>
          <w:sz w:val="24"/>
          <w:szCs w:val="24"/>
        </w:rPr>
        <w:t>P</w:t>
      </w:r>
      <w:r w:rsidR="008706AD" w:rsidRPr="00EC397B">
        <w:rPr>
          <w:rFonts w:cs="Times New Roman"/>
          <w:sz w:val="24"/>
          <w:szCs w:val="24"/>
        </w:rPr>
        <w:t xml:space="preserve">artnerské vztahy jsou </w:t>
      </w:r>
      <w:r w:rsidR="00EC397B">
        <w:rPr>
          <w:rFonts w:cs="Times New Roman"/>
          <w:sz w:val="24"/>
          <w:szCs w:val="24"/>
        </w:rPr>
        <w:t xml:space="preserve">totiž </w:t>
      </w:r>
      <w:r w:rsidR="00A01C4A" w:rsidRPr="00EC397B">
        <w:rPr>
          <w:rFonts w:cs="Times New Roman"/>
          <w:sz w:val="24"/>
          <w:szCs w:val="24"/>
        </w:rPr>
        <w:t xml:space="preserve">společenskými jevy, </w:t>
      </w:r>
      <w:r w:rsidR="008706AD" w:rsidRPr="00EC397B">
        <w:rPr>
          <w:rFonts w:cs="Times New Roman"/>
          <w:sz w:val="24"/>
          <w:szCs w:val="24"/>
        </w:rPr>
        <w:t>jejichž</w:t>
      </w:r>
      <w:r w:rsidR="00A01C4A" w:rsidRPr="00EC397B">
        <w:rPr>
          <w:rFonts w:cs="Times New Roman"/>
          <w:sz w:val="24"/>
          <w:szCs w:val="24"/>
        </w:rPr>
        <w:t xml:space="preserve"> aspekty</w:t>
      </w:r>
      <w:r w:rsidR="00A01C4A" w:rsidRPr="00EC397B">
        <w:rPr>
          <w:rFonts w:cs="Times New Roman"/>
          <w:b/>
          <w:bCs/>
          <w:sz w:val="24"/>
          <w:szCs w:val="24"/>
        </w:rPr>
        <w:t xml:space="preserve"> </w:t>
      </w:r>
      <w:r w:rsidR="00A01C4A" w:rsidRPr="00FC5032">
        <w:rPr>
          <w:rFonts w:cs="Times New Roman"/>
          <w:sz w:val="24"/>
          <w:szCs w:val="24"/>
        </w:rPr>
        <w:t xml:space="preserve">– ať už </w:t>
      </w:r>
      <w:r w:rsidR="00EC397B">
        <w:rPr>
          <w:rFonts w:cs="Times New Roman"/>
          <w:sz w:val="24"/>
          <w:szCs w:val="24"/>
        </w:rPr>
        <w:t>jde</w:t>
      </w:r>
      <w:r w:rsidR="00A01C4A" w:rsidRPr="00FC5032">
        <w:rPr>
          <w:rFonts w:cs="Times New Roman"/>
          <w:sz w:val="24"/>
          <w:szCs w:val="24"/>
        </w:rPr>
        <w:t xml:space="preserve"> o navazování, strategie udržování, či jejich ukončování – jsou regulovány a modifikovány společností. Zkoumat tyto jevy lze z mnoha úhlů a rovněž optikou mnoha přístupů. Jelikož </w:t>
      </w:r>
      <w:r w:rsidR="008706AD" w:rsidRPr="00FC5032">
        <w:rPr>
          <w:rFonts w:cs="Times New Roman"/>
          <w:sz w:val="24"/>
          <w:szCs w:val="24"/>
        </w:rPr>
        <w:t xml:space="preserve">je </w:t>
      </w:r>
      <w:r w:rsidR="00A01C4A" w:rsidRPr="00FC5032">
        <w:rPr>
          <w:rFonts w:cs="Times New Roman"/>
          <w:sz w:val="24"/>
          <w:szCs w:val="24"/>
        </w:rPr>
        <w:t xml:space="preserve">tato práce zaměřena na reflexi a interpretaci </w:t>
      </w:r>
      <w:r w:rsidR="00F66D72" w:rsidRPr="00FC5032">
        <w:rPr>
          <w:rFonts w:cs="Times New Roman"/>
          <w:sz w:val="24"/>
          <w:szCs w:val="24"/>
        </w:rPr>
        <w:t xml:space="preserve">zkoumaného </w:t>
      </w:r>
      <w:r w:rsidR="00A01C4A" w:rsidRPr="00FC5032">
        <w:rPr>
          <w:rFonts w:cs="Times New Roman"/>
          <w:sz w:val="24"/>
          <w:szCs w:val="24"/>
        </w:rPr>
        <w:t xml:space="preserve">jevu, </w:t>
      </w:r>
      <w:r w:rsidR="008706AD" w:rsidRPr="00FC5032">
        <w:rPr>
          <w:rFonts w:cs="Times New Roman"/>
          <w:sz w:val="24"/>
          <w:szCs w:val="24"/>
        </w:rPr>
        <w:t>považuji za vhodné</w:t>
      </w:r>
      <w:r w:rsidR="00A01C4A" w:rsidRPr="00FC5032">
        <w:rPr>
          <w:rFonts w:cs="Times New Roman"/>
          <w:sz w:val="24"/>
          <w:szCs w:val="24"/>
        </w:rPr>
        <w:t xml:space="preserve"> </w:t>
      </w:r>
      <w:r w:rsidR="00F66D72" w:rsidRPr="00FC5032">
        <w:rPr>
          <w:rFonts w:cs="Times New Roman"/>
          <w:sz w:val="24"/>
          <w:szCs w:val="24"/>
        </w:rPr>
        <w:t>studii zasadit do</w:t>
      </w:r>
      <w:r w:rsidR="008706AD" w:rsidRPr="00FC5032">
        <w:rPr>
          <w:rFonts w:cs="Times New Roman"/>
          <w:sz w:val="24"/>
          <w:szCs w:val="24"/>
        </w:rPr>
        <w:t xml:space="preserve"> </w:t>
      </w:r>
      <w:r w:rsidR="00F66D72" w:rsidRPr="00FC5032">
        <w:rPr>
          <w:rFonts w:cs="Times New Roman"/>
          <w:sz w:val="24"/>
          <w:szCs w:val="24"/>
        </w:rPr>
        <w:t>interpretativního přístupu</w:t>
      </w:r>
      <w:r w:rsidR="00A01C4A" w:rsidRPr="00FC5032">
        <w:rPr>
          <w:rFonts w:cs="Times New Roman"/>
          <w:sz w:val="24"/>
          <w:szCs w:val="24"/>
        </w:rPr>
        <w:t xml:space="preserve">. </w:t>
      </w:r>
      <w:r w:rsidR="00F66D72" w:rsidRPr="00FC5032">
        <w:rPr>
          <w:rFonts w:cs="Times New Roman"/>
          <w:sz w:val="24"/>
          <w:szCs w:val="24"/>
        </w:rPr>
        <w:t>K</w:t>
      </w:r>
      <w:r w:rsidR="00A01C4A" w:rsidRPr="00FC5032">
        <w:rPr>
          <w:rFonts w:cs="Times New Roman"/>
          <w:sz w:val="24"/>
          <w:szCs w:val="24"/>
        </w:rPr>
        <w:t xml:space="preserve">onkrétním interpretativním přístupem výzkumu bude symbolický </w:t>
      </w:r>
      <w:proofErr w:type="spellStart"/>
      <w:r w:rsidR="00A01C4A" w:rsidRPr="00FC5032">
        <w:rPr>
          <w:rFonts w:cs="Times New Roman"/>
          <w:sz w:val="24"/>
          <w:szCs w:val="24"/>
        </w:rPr>
        <w:t>interakcionismus</w:t>
      </w:r>
      <w:proofErr w:type="spellEnd"/>
      <w:r w:rsidR="00A01C4A" w:rsidRPr="00FC5032">
        <w:rPr>
          <w:rFonts w:cs="Times New Roman"/>
          <w:sz w:val="24"/>
          <w:szCs w:val="24"/>
        </w:rPr>
        <w:t xml:space="preserve">, jehož podstata spočívá ve zkoumání společenských jevů skrze interakce jedinců. </w:t>
      </w:r>
    </w:p>
    <w:p w14:paraId="0F011619" w14:textId="1893AC56" w:rsidR="00A01C4A" w:rsidRPr="00FC5032" w:rsidRDefault="00F66D72" w:rsidP="001D7293">
      <w:pPr>
        <w:spacing w:line="360" w:lineRule="auto"/>
        <w:rPr>
          <w:rFonts w:cs="Times New Roman"/>
          <w:sz w:val="24"/>
          <w:szCs w:val="24"/>
        </w:rPr>
      </w:pPr>
      <w:r w:rsidRPr="00FC5032">
        <w:rPr>
          <w:rFonts w:cs="Times New Roman"/>
          <w:sz w:val="24"/>
          <w:szCs w:val="24"/>
        </w:rPr>
        <w:tab/>
        <w:t xml:space="preserve">Aby však bylo možné pochopit interakce a </w:t>
      </w:r>
      <w:r w:rsidR="00A01C4A" w:rsidRPr="00FC5032">
        <w:rPr>
          <w:rFonts w:cs="Times New Roman"/>
          <w:sz w:val="24"/>
          <w:szCs w:val="24"/>
        </w:rPr>
        <w:t xml:space="preserve">konkrétní strategie jednání </w:t>
      </w:r>
      <w:r w:rsidR="00E00062">
        <w:rPr>
          <w:rFonts w:cs="Times New Roman"/>
          <w:sz w:val="24"/>
          <w:szCs w:val="24"/>
        </w:rPr>
        <w:t>pro</w:t>
      </w:r>
      <w:r w:rsidR="00A01C4A" w:rsidRPr="00FC5032">
        <w:rPr>
          <w:rFonts w:cs="Times New Roman"/>
          <w:sz w:val="24"/>
          <w:szCs w:val="24"/>
        </w:rPr>
        <w:t xml:space="preserve"> udržování partnerských vztahů, je nejprve potřeba pochopit, co stojí na pozadí výskytu těchto strategií.</w:t>
      </w:r>
      <w:r w:rsidRPr="00FC5032">
        <w:rPr>
          <w:rFonts w:cs="Times New Roman"/>
          <w:sz w:val="24"/>
          <w:szCs w:val="24"/>
        </w:rPr>
        <w:t xml:space="preserve"> </w:t>
      </w:r>
    </w:p>
    <w:p w14:paraId="7063152C" w14:textId="4C1A17FB" w:rsidR="0016711E" w:rsidRPr="00F44676" w:rsidRDefault="008979EF" w:rsidP="004B29AC">
      <w:pPr>
        <w:pStyle w:val="Nadpis3"/>
        <w:numPr>
          <w:ilvl w:val="2"/>
          <w:numId w:val="1"/>
        </w:numPr>
        <w:spacing w:line="360" w:lineRule="auto"/>
      </w:pPr>
      <w:bookmarkStart w:id="12" w:name="_Toc99580824"/>
      <w:r w:rsidRPr="00F44676">
        <w:t xml:space="preserve">Význam </w:t>
      </w:r>
      <w:r w:rsidR="00FF22C4" w:rsidRPr="00F44676">
        <w:t>sociálních rolí</w:t>
      </w:r>
      <w:bookmarkEnd w:id="12"/>
    </w:p>
    <w:p w14:paraId="2DC9B459" w14:textId="051AB010" w:rsidR="006B10DB" w:rsidRPr="00FC5032" w:rsidRDefault="00670DA8" w:rsidP="001D7293">
      <w:pPr>
        <w:spacing w:line="360" w:lineRule="auto"/>
        <w:rPr>
          <w:rFonts w:cs="Times New Roman"/>
          <w:sz w:val="24"/>
          <w:szCs w:val="24"/>
        </w:rPr>
      </w:pPr>
      <w:r w:rsidRPr="00FC5032">
        <w:rPr>
          <w:rFonts w:cs="Times New Roman"/>
          <w:sz w:val="24"/>
          <w:szCs w:val="24"/>
        </w:rPr>
        <w:t>Očekávání, která v mnoha případech řídí jednání jedinců, jsou silně propojen</w:t>
      </w:r>
      <w:r w:rsidR="00E00062">
        <w:rPr>
          <w:rFonts w:cs="Times New Roman"/>
          <w:sz w:val="24"/>
          <w:szCs w:val="24"/>
        </w:rPr>
        <w:t>a</w:t>
      </w:r>
      <w:r w:rsidRPr="00FC5032">
        <w:rPr>
          <w:rFonts w:cs="Times New Roman"/>
          <w:sz w:val="24"/>
          <w:szCs w:val="24"/>
        </w:rPr>
        <w:t xml:space="preserve"> se sociálními</w:t>
      </w:r>
      <w:r w:rsidRPr="00FC5032">
        <w:rPr>
          <w:rFonts w:cs="Times New Roman"/>
          <w:b/>
          <w:bCs/>
          <w:sz w:val="24"/>
          <w:szCs w:val="24"/>
        </w:rPr>
        <w:t xml:space="preserve"> </w:t>
      </w:r>
      <w:r w:rsidRPr="00FC5032">
        <w:rPr>
          <w:rFonts w:cs="Times New Roman"/>
          <w:sz w:val="24"/>
          <w:szCs w:val="24"/>
        </w:rPr>
        <w:t xml:space="preserve">rolemi, </w:t>
      </w:r>
      <w:r w:rsidR="00C83DC3" w:rsidRPr="00FC5032">
        <w:rPr>
          <w:rFonts w:cs="Times New Roman"/>
          <w:sz w:val="24"/>
          <w:szCs w:val="24"/>
        </w:rPr>
        <w:t>které člověk</w:t>
      </w:r>
      <w:r w:rsidRPr="00FC5032">
        <w:rPr>
          <w:rFonts w:cs="Times New Roman"/>
          <w:sz w:val="24"/>
          <w:szCs w:val="24"/>
        </w:rPr>
        <w:t xml:space="preserve"> zastáv</w:t>
      </w:r>
      <w:r w:rsidR="00C83DC3" w:rsidRPr="00FC5032">
        <w:rPr>
          <w:rFonts w:cs="Times New Roman"/>
          <w:sz w:val="24"/>
          <w:szCs w:val="24"/>
        </w:rPr>
        <w:t>á</w:t>
      </w:r>
      <w:r w:rsidRPr="00FC5032">
        <w:rPr>
          <w:rFonts w:cs="Times New Roman"/>
          <w:b/>
          <w:bCs/>
          <w:sz w:val="24"/>
          <w:szCs w:val="24"/>
        </w:rPr>
        <w:t>.</w:t>
      </w:r>
      <w:r w:rsidRPr="00FC5032">
        <w:rPr>
          <w:rFonts w:cs="Times New Roman"/>
          <w:sz w:val="24"/>
          <w:szCs w:val="24"/>
        </w:rPr>
        <w:t xml:space="preserve"> Toto tvrzení staví na myšlence tzv. </w:t>
      </w:r>
      <w:r w:rsidRPr="00FC5032">
        <w:rPr>
          <w:rFonts w:cs="Times New Roman"/>
          <w:i/>
          <w:iCs/>
          <w:sz w:val="24"/>
          <w:szCs w:val="24"/>
        </w:rPr>
        <w:t>teorii sociálních rolí</w:t>
      </w:r>
      <w:r w:rsidRPr="00FC5032">
        <w:rPr>
          <w:rFonts w:cs="Times New Roman"/>
          <w:sz w:val="24"/>
          <w:szCs w:val="24"/>
        </w:rPr>
        <w:t xml:space="preserve">, rozpracované </w:t>
      </w:r>
      <w:r w:rsidR="00E00062" w:rsidRPr="00FC5032">
        <w:rPr>
          <w:rFonts w:cs="Times New Roman"/>
          <w:sz w:val="24"/>
          <w:szCs w:val="24"/>
        </w:rPr>
        <w:t>v roce 1982</w:t>
      </w:r>
      <w:r w:rsidR="00E00062">
        <w:rPr>
          <w:rFonts w:cs="Times New Roman"/>
          <w:sz w:val="24"/>
          <w:szCs w:val="24"/>
        </w:rPr>
        <w:t xml:space="preserve"> </w:t>
      </w:r>
      <w:r w:rsidRPr="00FC5032">
        <w:rPr>
          <w:rFonts w:cs="Times New Roman"/>
          <w:sz w:val="24"/>
          <w:szCs w:val="24"/>
        </w:rPr>
        <w:t xml:space="preserve">H. </w:t>
      </w:r>
      <w:proofErr w:type="spellStart"/>
      <w:r w:rsidRPr="00FC5032">
        <w:rPr>
          <w:rFonts w:cs="Times New Roman"/>
          <w:sz w:val="24"/>
          <w:szCs w:val="24"/>
        </w:rPr>
        <w:t>Meadem</w:t>
      </w:r>
      <w:proofErr w:type="spellEnd"/>
      <w:r w:rsidR="00E00062">
        <w:rPr>
          <w:rFonts w:cs="Times New Roman"/>
          <w:sz w:val="24"/>
          <w:szCs w:val="24"/>
        </w:rPr>
        <w:t xml:space="preserve"> a</w:t>
      </w:r>
      <w:r w:rsidRPr="00FC5032">
        <w:rPr>
          <w:rFonts w:cs="Times New Roman"/>
          <w:sz w:val="24"/>
          <w:szCs w:val="24"/>
        </w:rPr>
        <w:t xml:space="preserve"> R. </w:t>
      </w:r>
      <w:proofErr w:type="spellStart"/>
      <w:r w:rsidRPr="00FC5032">
        <w:rPr>
          <w:rFonts w:cs="Times New Roman"/>
          <w:sz w:val="24"/>
          <w:szCs w:val="24"/>
        </w:rPr>
        <w:t>Lintonem</w:t>
      </w:r>
      <w:proofErr w:type="spellEnd"/>
      <w:r w:rsidRPr="00FC5032">
        <w:rPr>
          <w:rFonts w:cs="Times New Roman"/>
          <w:sz w:val="24"/>
          <w:szCs w:val="24"/>
        </w:rPr>
        <w:t xml:space="preserve">. </w:t>
      </w:r>
      <w:r w:rsidR="00E00062">
        <w:rPr>
          <w:rFonts w:cs="Times New Roman"/>
          <w:sz w:val="24"/>
          <w:szCs w:val="24"/>
        </w:rPr>
        <w:t>Dle</w:t>
      </w:r>
      <w:r w:rsidR="001F1767" w:rsidRPr="00FC5032">
        <w:rPr>
          <w:rFonts w:cs="Times New Roman"/>
          <w:sz w:val="24"/>
          <w:szCs w:val="24"/>
        </w:rPr>
        <w:t xml:space="preserve"> </w:t>
      </w:r>
      <w:r w:rsidRPr="00FC5032">
        <w:rPr>
          <w:rFonts w:cs="Times New Roman"/>
          <w:sz w:val="24"/>
          <w:szCs w:val="24"/>
        </w:rPr>
        <w:t>této teorie jsou</w:t>
      </w:r>
      <w:r w:rsidR="001F1767" w:rsidRPr="00FC5032">
        <w:rPr>
          <w:rFonts w:cs="Times New Roman"/>
          <w:b/>
          <w:bCs/>
          <w:sz w:val="24"/>
          <w:szCs w:val="24"/>
        </w:rPr>
        <w:t xml:space="preserve"> </w:t>
      </w:r>
      <w:r w:rsidR="001F1767" w:rsidRPr="00FC5032">
        <w:rPr>
          <w:rFonts w:cs="Times New Roman"/>
          <w:sz w:val="24"/>
          <w:szCs w:val="24"/>
        </w:rPr>
        <w:t>sociálních role a s tím spojená očekávání vyjednávány v interakcích s „relevantními druhými“</w:t>
      </w:r>
      <w:r w:rsidRPr="00FC5032">
        <w:rPr>
          <w:rFonts w:cs="Times New Roman"/>
          <w:sz w:val="24"/>
          <w:szCs w:val="24"/>
        </w:rPr>
        <w:t xml:space="preserve">, které nejčastěji představuje </w:t>
      </w:r>
      <w:r w:rsidR="001F1767" w:rsidRPr="00FC5032">
        <w:rPr>
          <w:rFonts w:cs="Times New Roman"/>
          <w:sz w:val="24"/>
          <w:szCs w:val="24"/>
        </w:rPr>
        <w:t>rodina a blízké okolí (</w:t>
      </w:r>
      <w:proofErr w:type="spellStart"/>
      <w:r w:rsidR="006B10DB" w:rsidRPr="00FC5032">
        <w:rPr>
          <w:rFonts w:cs="Times New Roman"/>
          <w:sz w:val="24"/>
          <w:szCs w:val="24"/>
        </w:rPr>
        <w:t>Mead</w:t>
      </w:r>
      <w:proofErr w:type="spellEnd"/>
      <w:r w:rsidR="006B10DB" w:rsidRPr="00FC5032">
        <w:rPr>
          <w:rFonts w:cs="Times New Roman"/>
          <w:sz w:val="24"/>
          <w:szCs w:val="24"/>
        </w:rPr>
        <w:t xml:space="preserve">, 1982 In </w:t>
      </w:r>
      <w:r w:rsidR="001F1767" w:rsidRPr="00FC5032">
        <w:rPr>
          <w:rFonts w:cs="Times New Roman"/>
          <w:sz w:val="24"/>
          <w:szCs w:val="24"/>
        </w:rPr>
        <w:t xml:space="preserve">Jandourek, 2009). </w:t>
      </w:r>
    </w:p>
    <w:p w14:paraId="3BD1A522" w14:textId="4F8A5E14" w:rsidR="009D5088" w:rsidRPr="00FC5032" w:rsidRDefault="00C83DC3" w:rsidP="001D7293">
      <w:pPr>
        <w:spacing w:line="360" w:lineRule="auto"/>
        <w:rPr>
          <w:rFonts w:cs="Times New Roman"/>
          <w:sz w:val="24"/>
          <w:szCs w:val="24"/>
        </w:rPr>
      </w:pPr>
      <w:r w:rsidRPr="00FC5032">
        <w:rPr>
          <w:rFonts w:cs="Times New Roman"/>
          <w:sz w:val="24"/>
          <w:szCs w:val="24"/>
        </w:rPr>
        <w:tab/>
      </w:r>
      <w:r w:rsidR="00457E3A" w:rsidRPr="00FC5032">
        <w:rPr>
          <w:rFonts w:cs="Times New Roman"/>
          <w:sz w:val="24"/>
          <w:szCs w:val="24"/>
        </w:rPr>
        <w:t xml:space="preserve">Na makro úrovni </w:t>
      </w:r>
      <w:r w:rsidRPr="00FC5032">
        <w:rPr>
          <w:rFonts w:cs="Times New Roman"/>
          <w:sz w:val="24"/>
          <w:szCs w:val="24"/>
        </w:rPr>
        <w:t>se dá</w:t>
      </w:r>
      <w:r w:rsidR="00457E3A" w:rsidRPr="00FC5032">
        <w:rPr>
          <w:rFonts w:cs="Times New Roman"/>
          <w:sz w:val="24"/>
          <w:szCs w:val="24"/>
        </w:rPr>
        <w:t xml:space="preserve"> tato </w:t>
      </w:r>
      <w:r w:rsidR="009D5088" w:rsidRPr="00FC5032">
        <w:rPr>
          <w:rFonts w:cs="Times New Roman"/>
          <w:sz w:val="24"/>
          <w:szCs w:val="24"/>
        </w:rPr>
        <w:t xml:space="preserve">teorie uplatnit právě na očekávané způsoby chování v partnerských vztazích, které </w:t>
      </w:r>
      <w:r w:rsidR="00FF22C4" w:rsidRPr="00FC5032">
        <w:rPr>
          <w:rFonts w:cs="Times New Roman"/>
          <w:sz w:val="24"/>
          <w:szCs w:val="24"/>
        </w:rPr>
        <w:t>ženám bývaly</w:t>
      </w:r>
      <w:r w:rsidR="009D5088" w:rsidRPr="00FC5032">
        <w:rPr>
          <w:rFonts w:cs="Times New Roman"/>
          <w:sz w:val="24"/>
          <w:szCs w:val="24"/>
        </w:rPr>
        <w:t xml:space="preserve"> </w:t>
      </w:r>
      <w:r w:rsidR="00E00062">
        <w:rPr>
          <w:rFonts w:cs="Times New Roman"/>
          <w:sz w:val="24"/>
          <w:szCs w:val="24"/>
        </w:rPr>
        <w:t>v minulém století</w:t>
      </w:r>
      <w:r w:rsidR="00FF22C4" w:rsidRPr="00FC5032">
        <w:rPr>
          <w:rFonts w:cs="Times New Roman"/>
          <w:sz w:val="24"/>
          <w:szCs w:val="24"/>
        </w:rPr>
        <w:t xml:space="preserve"> připisovány</w:t>
      </w:r>
      <w:r w:rsidR="009D5088" w:rsidRPr="00FC5032">
        <w:rPr>
          <w:rFonts w:cs="Times New Roman"/>
          <w:sz w:val="24"/>
          <w:szCs w:val="24"/>
        </w:rPr>
        <w:t xml:space="preserve">. </w:t>
      </w:r>
      <w:r w:rsidR="00457E3A" w:rsidRPr="00FC5032">
        <w:rPr>
          <w:rFonts w:cs="Times New Roman"/>
          <w:sz w:val="24"/>
          <w:szCs w:val="24"/>
        </w:rPr>
        <w:t xml:space="preserve">Na mikro úrovni se pak dá uplatnit na způsoby, jakými samotné ženy vnímaly své vlastní postavení v partnerském vztahu. </w:t>
      </w:r>
    </w:p>
    <w:p w14:paraId="50E73657" w14:textId="77C86E54" w:rsidR="00F5666A" w:rsidRPr="00F44676" w:rsidRDefault="00F5666A" w:rsidP="004B29AC">
      <w:pPr>
        <w:pStyle w:val="Nadpis3"/>
        <w:numPr>
          <w:ilvl w:val="2"/>
          <w:numId w:val="1"/>
        </w:numPr>
        <w:spacing w:line="360" w:lineRule="auto"/>
      </w:pPr>
      <w:bookmarkStart w:id="13" w:name="_Toc99580825"/>
      <w:r w:rsidRPr="00F44676">
        <w:lastRenderedPageBreak/>
        <w:t xml:space="preserve">Význam </w:t>
      </w:r>
      <w:r w:rsidR="00F92146" w:rsidRPr="00F44676">
        <w:t>kulturně-politického kontextu</w:t>
      </w:r>
      <w:bookmarkEnd w:id="13"/>
    </w:p>
    <w:p w14:paraId="49DF521C" w14:textId="77777777" w:rsidR="004311EC" w:rsidRDefault="00FD17DB" w:rsidP="004311EC">
      <w:pPr>
        <w:spacing w:line="360" w:lineRule="auto"/>
        <w:rPr>
          <w:rFonts w:cs="Times New Roman"/>
          <w:sz w:val="24"/>
          <w:szCs w:val="24"/>
        </w:rPr>
      </w:pPr>
      <w:r w:rsidRPr="00FC5032">
        <w:rPr>
          <w:rFonts w:cs="Times New Roman"/>
          <w:sz w:val="24"/>
          <w:szCs w:val="24"/>
        </w:rPr>
        <w:t>Tvorba identit prostřednictvím interakcí</w:t>
      </w:r>
      <w:r w:rsidR="00C44A2C" w:rsidRPr="00FC5032">
        <w:rPr>
          <w:rFonts w:cs="Times New Roman"/>
          <w:sz w:val="24"/>
          <w:szCs w:val="24"/>
        </w:rPr>
        <w:t xml:space="preserve"> mezi jedinci </w:t>
      </w:r>
      <w:r w:rsidRPr="00FC5032">
        <w:rPr>
          <w:rFonts w:cs="Times New Roman"/>
          <w:sz w:val="24"/>
          <w:szCs w:val="24"/>
        </w:rPr>
        <w:t>probíhá</w:t>
      </w:r>
      <w:r w:rsidR="00C44A2C" w:rsidRPr="00FC5032">
        <w:rPr>
          <w:rFonts w:cs="Times New Roman"/>
          <w:sz w:val="24"/>
          <w:szCs w:val="24"/>
        </w:rPr>
        <w:t xml:space="preserve"> vždy v</w:t>
      </w:r>
      <w:r w:rsidR="00E14512" w:rsidRPr="00FC5032">
        <w:rPr>
          <w:rFonts w:cs="Times New Roman"/>
          <w:sz w:val="24"/>
          <w:szCs w:val="24"/>
        </w:rPr>
        <w:t xml:space="preserve"> rámci</w:t>
      </w:r>
      <w:r w:rsidR="00C44A2C" w:rsidRPr="00FC5032">
        <w:rPr>
          <w:rFonts w:cs="Times New Roman"/>
          <w:sz w:val="24"/>
          <w:szCs w:val="24"/>
        </w:rPr>
        <w:t xml:space="preserve"> určité </w:t>
      </w:r>
      <w:r w:rsidR="00E14512" w:rsidRPr="00FC5032">
        <w:rPr>
          <w:rFonts w:cs="Times New Roman"/>
          <w:sz w:val="24"/>
          <w:szCs w:val="24"/>
        </w:rPr>
        <w:t>kultury,</w:t>
      </w:r>
      <w:r w:rsidR="00C44A2C" w:rsidRPr="00FC5032">
        <w:rPr>
          <w:rFonts w:cs="Times New Roman"/>
          <w:sz w:val="24"/>
          <w:szCs w:val="24"/>
        </w:rPr>
        <w:t xml:space="preserve"> </w:t>
      </w:r>
      <w:r w:rsidR="00E14512" w:rsidRPr="00FC5032">
        <w:rPr>
          <w:rFonts w:cs="Times New Roman"/>
          <w:sz w:val="24"/>
          <w:szCs w:val="24"/>
        </w:rPr>
        <w:t xml:space="preserve">a to </w:t>
      </w:r>
      <w:r w:rsidR="00C44A2C" w:rsidRPr="00FC5032">
        <w:rPr>
          <w:rFonts w:cs="Times New Roman"/>
          <w:sz w:val="24"/>
          <w:szCs w:val="24"/>
        </w:rPr>
        <w:t>pod záštitou dostupné sociální zásob</w:t>
      </w:r>
      <w:r w:rsidR="00E14512" w:rsidRPr="00FC5032">
        <w:rPr>
          <w:rFonts w:cs="Times New Roman"/>
          <w:sz w:val="24"/>
          <w:szCs w:val="24"/>
        </w:rPr>
        <w:t>y</w:t>
      </w:r>
      <w:r w:rsidR="00C44A2C" w:rsidRPr="00FC5032">
        <w:rPr>
          <w:rFonts w:cs="Times New Roman"/>
          <w:sz w:val="24"/>
          <w:szCs w:val="24"/>
        </w:rPr>
        <w:t xml:space="preserve"> vědění. Tato sada vlivů kromě společenských norem obsahuje také kulturní vzorce, na </w:t>
      </w:r>
      <w:proofErr w:type="gramStart"/>
      <w:r w:rsidR="00C44A2C" w:rsidRPr="00FC5032">
        <w:rPr>
          <w:rFonts w:cs="Times New Roman"/>
          <w:sz w:val="24"/>
          <w:szCs w:val="24"/>
        </w:rPr>
        <w:t>základě</w:t>
      </w:r>
      <w:proofErr w:type="gramEnd"/>
      <w:r w:rsidR="00C44A2C" w:rsidRPr="00FC5032">
        <w:rPr>
          <w:rFonts w:cs="Times New Roman"/>
          <w:sz w:val="24"/>
          <w:szCs w:val="24"/>
        </w:rPr>
        <w:t xml:space="preserve"> nichž si člověk interpretuje svět a dle kterých se ve světě řídí (Berger &amp; Kellner, 1993). </w:t>
      </w:r>
    </w:p>
    <w:p w14:paraId="3E8A5A53" w14:textId="4A9AD97F" w:rsidR="004311EC" w:rsidRDefault="004311EC" w:rsidP="004311EC">
      <w:pPr>
        <w:spacing w:line="360" w:lineRule="auto"/>
        <w:rPr>
          <w:rFonts w:cs="Times New Roman"/>
          <w:sz w:val="24"/>
          <w:szCs w:val="24"/>
        </w:rPr>
      </w:pPr>
      <w:r>
        <w:rPr>
          <w:rFonts w:cs="Times New Roman"/>
          <w:sz w:val="24"/>
          <w:szCs w:val="24"/>
        </w:rPr>
        <w:tab/>
      </w:r>
      <w:r w:rsidR="007C77D6" w:rsidRPr="004311EC">
        <w:rPr>
          <w:rFonts w:cs="Times New Roman"/>
          <w:sz w:val="24"/>
          <w:szCs w:val="24"/>
        </w:rPr>
        <w:t>Kulturní</w:t>
      </w:r>
      <w:r w:rsidR="00C83DC3" w:rsidRPr="004311EC">
        <w:rPr>
          <w:rFonts w:cs="Times New Roman"/>
          <w:sz w:val="24"/>
          <w:szCs w:val="24"/>
        </w:rPr>
        <w:t>mi</w:t>
      </w:r>
      <w:r w:rsidR="007C77D6" w:rsidRPr="004311EC">
        <w:rPr>
          <w:rFonts w:cs="Times New Roman"/>
          <w:sz w:val="24"/>
          <w:szCs w:val="24"/>
        </w:rPr>
        <w:t xml:space="preserve"> vzorc</w:t>
      </w:r>
      <w:r w:rsidR="00C83DC3" w:rsidRPr="004311EC">
        <w:rPr>
          <w:rFonts w:cs="Times New Roman"/>
          <w:sz w:val="24"/>
          <w:szCs w:val="24"/>
        </w:rPr>
        <w:t>i</w:t>
      </w:r>
      <w:r w:rsidR="007C77D6" w:rsidRPr="004311EC">
        <w:rPr>
          <w:rFonts w:cs="Times New Roman"/>
          <w:sz w:val="24"/>
          <w:szCs w:val="24"/>
        </w:rPr>
        <w:t xml:space="preserve"> </w:t>
      </w:r>
      <w:r w:rsidR="00C83DC3" w:rsidRPr="004311EC">
        <w:rPr>
          <w:rFonts w:cs="Times New Roman"/>
          <w:sz w:val="24"/>
          <w:szCs w:val="24"/>
        </w:rPr>
        <w:t xml:space="preserve">jsou v tomto případě </w:t>
      </w:r>
      <w:r w:rsidR="007625CD" w:rsidRPr="004311EC">
        <w:rPr>
          <w:rFonts w:cs="Times New Roman"/>
          <w:sz w:val="24"/>
          <w:szCs w:val="24"/>
        </w:rPr>
        <w:t>myšleny</w:t>
      </w:r>
      <w:r w:rsidR="00E72353" w:rsidRPr="004311EC">
        <w:rPr>
          <w:rFonts w:cs="Times New Roman"/>
          <w:sz w:val="24"/>
          <w:szCs w:val="24"/>
        </w:rPr>
        <w:t xml:space="preserve"> neustále</w:t>
      </w:r>
      <w:r w:rsidR="007C77D6" w:rsidRPr="004311EC">
        <w:rPr>
          <w:rFonts w:cs="Times New Roman"/>
          <w:sz w:val="24"/>
          <w:szCs w:val="24"/>
        </w:rPr>
        <w:t xml:space="preserve"> </w:t>
      </w:r>
      <w:r w:rsidR="00C83DC3" w:rsidRPr="004311EC">
        <w:rPr>
          <w:rFonts w:cs="Times New Roman"/>
          <w:sz w:val="24"/>
          <w:szCs w:val="24"/>
        </w:rPr>
        <w:t xml:space="preserve">se </w:t>
      </w:r>
      <w:r w:rsidR="007C77D6" w:rsidRPr="004311EC">
        <w:rPr>
          <w:rFonts w:cs="Times New Roman"/>
          <w:sz w:val="24"/>
          <w:szCs w:val="24"/>
        </w:rPr>
        <w:t xml:space="preserve">měnící praktiky, které charakterizují danou kulturu v určité časové etapě. Tyto vzorce obsahují veškeré tradice, hodnoty, morální zákony a normy, </w:t>
      </w:r>
      <w:r w:rsidR="007C77D6" w:rsidRPr="00213C0C">
        <w:rPr>
          <w:rFonts w:cs="Times New Roman"/>
          <w:sz w:val="24"/>
          <w:szCs w:val="24"/>
        </w:rPr>
        <w:t xml:space="preserve">podle kterých se daná společnost či kultura zrovna řídí. Podle </w:t>
      </w:r>
      <w:r w:rsidR="007C77D6" w:rsidRPr="00FC5032">
        <w:rPr>
          <w:rFonts w:cs="Times New Roman"/>
          <w:sz w:val="24"/>
          <w:szCs w:val="24"/>
        </w:rPr>
        <w:t xml:space="preserve">antropoložky R. </w:t>
      </w:r>
      <w:proofErr w:type="spellStart"/>
      <w:r w:rsidR="007C77D6" w:rsidRPr="00FC5032">
        <w:rPr>
          <w:rFonts w:cs="Times New Roman"/>
          <w:sz w:val="24"/>
          <w:szCs w:val="24"/>
        </w:rPr>
        <w:t>Benedictové</w:t>
      </w:r>
      <w:proofErr w:type="spellEnd"/>
      <w:r w:rsidR="007C77D6" w:rsidRPr="00FC5032">
        <w:rPr>
          <w:rFonts w:cs="Times New Roman"/>
          <w:b/>
          <w:bCs/>
          <w:sz w:val="24"/>
          <w:szCs w:val="24"/>
        </w:rPr>
        <w:t xml:space="preserve">, </w:t>
      </w:r>
      <w:r w:rsidR="007C77D6" w:rsidRPr="00FC5032">
        <w:rPr>
          <w:rFonts w:cs="Times New Roman"/>
          <w:sz w:val="24"/>
          <w:szCs w:val="24"/>
        </w:rPr>
        <w:t xml:space="preserve">která kulturní vzorce poprvé </w:t>
      </w:r>
      <w:r w:rsidR="00347E31" w:rsidRPr="00FC5032">
        <w:rPr>
          <w:rFonts w:cs="Times New Roman"/>
          <w:sz w:val="24"/>
          <w:szCs w:val="24"/>
        </w:rPr>
        <w:t>rozpracovala</w:t>
      </w:r>
      <w:r w:rsidR="007C77D6" w:rsidRPr="00FC5032">
        <w:rPr>
          <w:rFonts w:cs="Times New Roman"/>
          <w:sz w:val="24"/>
          <w:szCs w:val="24"/>
        </w:rPr>
        <w:t>, motivuje příslušníky určité kultury k podřizování se těmto normám pocit soudržnosti a stability, který z dodržování a předávání těchto praktik plyne (</w:t>
      </w:r>
      <w:proofErr w:type="spellStart"/>
      <w:r w:rsidR="007C77D6" w:rsidRPr="00FC5032">
        <w:rPr>
          <w:rFonts w:cs="Times New Roman"/>
          <w:sz w:val="24"/>
          <w:szCs w:val="24"/>
        </w:rPr>
        <w:t>Benedict</w:t>
      </w:r>
      <w:proofErr w:type="spellEnd"/>
      <w:r w:rsidR="007C77D6" w:rsidRPr="00FC5032">
        <w:rPr>
          <w:rFonts w:cs="Times New Roman"/>
          <w:sz w:val="24"/>
          <w:szCs w:val="24"/>
        </w:rPr>
        <w:t>, 1934).</w:t>
      </w:r>
      <w:r w:rsidR="003113AC" w:rsidRPr="00FC5032">
        <w:rPr>
          <w:rFonts w:cs="Times New Roman"/>
          <w:sz w:val="24"/>
          <w:szCs w:val="24"/>
        </w:rPr>
        <w:t xml:space="preserve"> Obdobně E. </w:t>
      </w:r>
      <w:proofErr w:type="spellStart"/>
      <w:r w:rsidR="003113AC" w:rsidRPr="00FC5032">
        <w:rPr>
          <w:rFonts w:cs="Times New Roman"/>
          <w:sz w:val="24"/>
          <w:szCs w:val="24"/>
        </w:rPr>
        <w:t>Goffman</w:t>
      </w:r>
      <w:proofErr w:type="spellEnd"/>
      <w:r w:rsidR="003113AC" w:rsidRPr="00FC5032">
        <w:rPr>
          <w:rFonts w:cs="Times New Roman"/>
          <w:sz w:val="24"/>
          <w:szCs w:val="24"/>
        </w:rPr>
        <w:t xml:space="preserve"> v rámci své dramaturgické sociologie uvádí, že </w:t>
      </w:r>
      <w:r w:rsidR="0071242B" w:rsidRPr="00FC5032">
        <w:rPr>
          <w:rFonts w:cs="Times New Roman"/>
          <w:sz w:val="24"/>
          <w:szCs w:val="24"/>
        </w:rPr>
        <w:t>dodržování kulturních scénářů je důsledkem snahy vyhnout se negativním emocím, které mohou jak u jedince, tak u jeho okolí nastat v případě, že se jedinec nekompatibilně prezentuje</w:t>
      </w:r>
      <w:r w:rsidR="00EE1BF5" w:rsidRPr="00FC5032">
        <w:rPr>
          <w:rFonts w:cs="Times New Roman"/>
          <w:sz w:val="24"/>
          <w:szCs w:val="24"/>
        </w:rPr>
        <w:t xml:space="preserve"> (Jandourek, 2009)</w:t>
      </w:r>
      <w:r w:rsidR="0071242B" w:rsidRPr="00FC5032">
        <w:rPr>
          <w:rFonts w:cs="Times New Roman"/>
          <w:sz w:val="24"/>
          <w:szCs w:val="24"/>
        </w:rPr>
        <w:t xml:space="preserve">. </w:t>
      </w:r>
    </w:p>
    <w:p w14:paraId="0EFC285A" w14:textId="7D6AB1A0" w:rsidR="001D7293" w:rsidRPr="00213C0C" w:rsidRDefault="00213C0C" w:rsidP="001D7293">
      <w:pPr>
        <w:spacing w:line="360" w:lineRule="auto"/>
        <w:rPr>
          <w:rFonts w:cs="Times New Roman"/>
          <w:b/>
          <w:bCs/>
          <w:sz w:val="24"/>
          <w:szCs w:val="24"/>
        </w:rPr>
      </w:pPr>
      <w:r>
        <w:rPr>
          <w:rFonts w:cs="Times New Roman"/>
          <w:sz w:val="24"/>
          <w:szCs w:val="24"/>
        </w:rPr>
        <w:tab/>
        <w:t>Zohlednění veškerých vzorců</w:t>
      </w:r>
      <w:r w:rsidR="002C1D9C">
        <w:rPr>
          <w:rFonts w:cs="Times New Roman"/>
          <w:sz w:val="24"/>
          <w:szCs w:val="24"/>
        </w:rPr>
        <w:t>, které se v naší kultuře vyskytují,</w:t>
      </w:r>
      <w:r>
        <w:rPr>
          <w:rFonts w:cs="Times New Roman"/>
          <w:sz w:val="24"/>
          <w:szCs w:val="24"/>
        </w:rPr>
        <w:t xml:space="preserve"> by bylo jednak nad rámec této práce a pro </w:t>
      </w:r>
      <w:r w:rsidR="00861C15">
        <w:rPr>
          <w:rFonts w:cs="Times New Roman"/>
          <w:sz w:val="24"/>
          <w:szCs w:val="24"/>
        </w:rPr>
        <w:t xml:space="preserve">její </w:t>
      </w:r>
      <w:r>
        <w:rPr>
          <w:rFonts w:cs="Times New Roman"/>
          <w:sz w:val="24"/>
          <w:szCs w:val="24"/>
        </w:rPr>
        <w:t xml:space="preserve">účel </w:t>
      </w:r>
      <w:r w:rsidR="00861C15">
        <w:rPr>
          <w:rFonts w:cs="Times New Roman"/>
          <w:sz w:val="24"/>
          <w:szCs w:val="24"/>
        </w:rPr>
        <w:t xml:space="preserve">zároveň </w:t>
      </w:r>
      <w:r>
        <w:rPr>
          <w:rFonts w:cs="Times New Roman"/>
          <w:sz w:val="24"/>
          <w:szCs w:val="24"/>
        </w:rPr>
        <w:t>nadbytečné. Jak jsem však uvedla</w:t>
      </w:r>
      <w:r w:rsidR="004311EC" w:rsidRPr="007625CD">
        <w:rPr>
          <w:rFonts w:cs="Times New Roman"/>
          <w:sz w:val="24"/>
          <w:szCs w:val="24"/>
        </w:rPr>
        <w:t xml:space="preserve">, je při pohledu na partnerské vztahy důležité seznámit se </w:t>
      </w:r>
      <w:r>
        <w:rPr>
          <w:rFonts w:cs="Times New Roman"/>
          <w:sz w:val="24"/>
          <w:szCs w:val="24"/>
        </w:rPr>
        <w:t xml:space="preserve">alespoň </w:t>
      </w:r>
      <w:r w:rsidR="004311EC" w:rsidRPr="007625CD">
        <w:rPr>
          <w:rFonts w:cs="Times New Roman"/>
          <w:sz w:val="24"/>
          <w:szCs w:val="24"/>
        </w:rPr>
        <w:t xml:space="preserve">s takovými </w:t>
      </w:r>
      <w:r w:rsidR="002C1D9C">
        <w:rPr>
          <w:rFonts w:cs="Times New Roman"/>
          <w:sz w:val="24"/>
          <w:szCs w:val="24"/>
        </w:rPr>
        <w:t xml:space="preserve">dobovými </w:t>
      </w:r>
      <w:r w:rsidR="004311EC" w:rsidRPr="007625CD">
        <w:rPr>
          <w:rFonts w:cs="Times New Roman"/>
          <w:sz w:val="24"/>
          <w:szCs w:val="24"/>
        </w:rPr>
        <w:t>normami, které ve velké míře podněcovaly a dodnes podněcují jednání</w:t>
      </w:r>
      <w:r w:rsidR="002C1D9C">
        <w:rPr>
          <w:rFonts w:cs="Times New Roman"/>
          <w:sz w:val="24"/>
          <w:szCs w:val="24"/>
        </w:rPr>
        <w:t xml:space="preserve"> a</w:t>
      </w:r>
      <w:r w:rsidR="004311EC" w:rsidRPr="007625CD">
        <w:rPr>
          <w:rFonts w:cs="Times New Roman"/>
          <w:sz w:val="24"/>
          <w:szCs w:val="24"/>
        </w:rPr>
        <w:t xml:space="preserve"> chování </w:t>
      </w:r>
      <w:r w:rsidR="002C1D9C">
        <w:rPr>
          <w:rFonts w:cs="Times New Roman"/>
          <w:sz w:val="24"/>
          <w:szCs w:val="24"/>
        </w:rPr>
        <w:t>žen v partnerských vztazích</w:t>
      </w:r>
      <w:r w:rsidR="004311EC" w:rsidRPr="007625CD">
        <w:rPr>
          <w:rFonts w:cs="Times New Roman"/>
          <w:sz w:val="24"/>
          <w:szCs w:val="24"/>
        </w:rPr>
        <w:t xml:space="preserve">. </w:t>
      </w:r>
      <w:r w:rsidR="000E6003" w:rsidRPr="002C1D9C">
        <w:rPr>
          <w:rFonts w:cs="Times New Roman"/>
          <w:sz w:val="24"/>
          <w:szCs w:val="24"/>
        </w:rPr>
        <w:t>Tyto</w:t>
      </w:r>
      <w:r w:rsidR="00580315" w:rsidRPr="002C1D9C">
        <w:rPr>
          <w:rFonts w:cs="Times New Roman"/>
          <w:sz w:val="24"/>
          <w:szCs w:val="24"/>
        </w:rPr>
        <w:t xml:space="preserve"> praktiky </w:t>
      </w:r>
      <w:r w:rsidR="000E6003" w:rsidRPr="002C1D9C">
        <w:rPr>
          <w:rFonts w:cs="Times New Roman"/>
          <w:sz w:val="24"/>
          <w:szCs w:val="24"/>
        </w:rPr>
        <w:t xml:space="preserve">je </w:t>
      </w:r>
      <w:r w:rsidR="00324B89" w:rsidRPr="002C1D9C">
        <w:rPr>
          <w:rFonts w:cs="Times New Roman"/>
          <w:sz w:val="24"/>
          <w:szCs w:val="24"/>
        </w:rPr>
        <w:t xml:space="preserve">potřeba zohlednit také </w:t>
      </w:r>
      <w:r w:rsidR="00580315" w:rsidRPr="002C1D9C">
        <w:rPr>
          <w:rFonts w:cs="Times New Roman"/>
          <w:sz w:val="24"/>
          <w:szCs w:val="24"/>
        </w:rPr>
        <w:t>v souvislosti s</w:t>
      </w:r>
      <w:r w:rsidR="00323DD5" w:rsidRPr="002C1D9C">
        <w:rPr>
          <w:rFonts w:cs="Times New Roman"/>
          <w:sz w:val="24"/>
          <w:szCs w:val="24"/>
        </w:rPr>
        <w:t xml:space="preserve"> dimenzí </w:t>
      </w:r>
      <w:r w:rsidR="000E6003" w:rsidRPr="002C1D9C">
        <w:rPr>
          <w:rFonts w:cs="Times New Roman"/>
          <w:sz w:val="24"/>
          <w:szCs w:val="24"/>
        </w:rPr>
        <w:t>sociálně historického času (Nový, 1989).</w:t>
      </w:r>
    </w:p>
    <w:p w14:paraId="64647D81" w14:textId="51137F13" w:rsidR="004E5653" w:rsidRPr="006E4906" w:rsidRDefault="007415D2" w:rsidP="001D7293">
      <w:pPr>
        <w:pStyle w:val="Nadpis2"/>
        <w:numPr>
          <w:ilvl w:val="1"/>
          <w:numId w:val="1"/>
        </w:numPr>
        <w:spacing w:line="360" w:lineRule="auto"/>
        <w:rPr>
          <w:rFonts w:cs="Times New Roman"/>
        </w:rPr>
      </w:pPr>
      <w:bookmarkStart w:id="14" w:name="_Toc99580826"/>
      <w:bookmarkStart w:id="15" w:name="_Toc87346104"/>
      <w:r w:rsidRPr="006E4906">
        <w:rPr>
          <w:rFonts w:cs="Times New Roman"/>
        </w:rPr>
        <w:t>Vztahy za dob socialismu</w:t>
      </w:r>
      <w:bookmarkEnd w:id="14"/>
    </w:p>
    <w:p w14:paraId="5C4D5748" w14:textId="16740189" w:rsidR="00637ED4" w:rsidRPr="00FC5032" w:rsidRDefault="004E5653" w:rsidP="001D7293">
      <w:pPr>
        <w:spacing w:line="360" w:lineRule="auto"/>
        <w:rPr>
          <w:sz w:val="24"/>
          <w:szCs w:val="24"/>
        </w:rPr>
      </w:pPr>
      <w:r w:rsidRPr="00FC5032">
        <w:rPr>
          <w:sz w:val="24"/>
          <w:szCs w:val="24"/>
        </w:rPr>
        <w:t xml:space="preserve">Jedním z kritérií </w:t>
      </w:r>
      <w:r w:rsidR="00A40E82" w:rsidRPr="00FC5032">
        <w:rPr>
          <w:sz w:val="24"/>
          <w:szCs w:val="24"/>
        </w:rPr>
        <w:t>pro</w:t>
      </w:r>
      <w:r w:rsidRPr="00FC5032">
        <w:rPr>
          <w:sz w:val="24"/>
          <w:szCs w:val="24"/>
        </w:rPr>
        <w:t xml:space="preserve"> výběr účastnic výzkumu byl</w:t>
      </w:r>
      <w:r w:rsidR="0048713D" w:rsidRPr="00FC5032">
        <w:rPr>
          <w:sz w:val="24"/>
          <w:szCs w:val="24"/>
        </w:rPr>
        <w:t>o</w:t>
      </w:r>
      <w:r w:rsidRPr="00FC5032">
        <w:rPr>
          <w:sz w:val="24"/>
          <w:szCs w:val="24"/>
        </w:rPr>
        <w:t xml:space="preserve"> </w:t>
      </w:r>
      <w:r w:rsidR="0048713D" w:rsidRPr="00FC5032">
        <w:rPr>
          <w:sz w:val="24"/>
          <w:szCs w:val="24"/>
        </w:rPr>
        <w:t>stanovení</w:t>
      </w:r>
      <w:r w:rsidRPr="00FC5032">
        <w:rPr>
          <w:sz w:val="24"/>
          <w:szCs w:val="24"/>
        </w:rPr>
        <w:t xml:space="preserve"> věkov</w:t>
      </w:r>
      <w:r w:rsidR="0048713D" w:rsidRPr="00FC5032">
        <w:rPr>
          <w:sz w:val="24"/>
          <w:szCs w:val="24"/>
        </w:rPr>
        <w:t>é</w:t>
      </w:r>
      <w:r w:rsidRPr="00FC5032">
        <w:rPr>
          <w:sz w:val="24"/>
          <w:szCs w:val="24"/>
        </w:rPr>
        <w:t xml:space="preserve"> hranice </w:t>
      </w:r>
      <w:r w:rsidR="00A40E82" w:rsidRPr="00FC5032">
        <w:rPr>
          <w:sz w:val="24"/>
          <w:szCs w:val="24"/>
        </w:rPr>
        <w:t xml:space="preserve">na </w:t>
      </w:r>
      <w:r w:rsidR="00861C15">
        <w:rPr>
          <w:sz w:val="24"/>
          <w:szCs w:val="24"/>
        </w:rPr>
        <w:t>minimum</w:t>
      </w:r>
      <w:r w:rsidRPr="00FC5032">
        <w:rPr>
          <w:sz w:val="24"/>
          <w:szCs w:val="24"/>
        </w:rPr>
        <w:t xml:space="preserve"> 65 let</w:t>
      </w:r>
      <w:r w:rsidR="0048713D" w:rsidRPr="00FC5032">
        <w:rPr>
          <w:sz w:val="24"/>
          <w:szCs w:val="24"/>
        </w:rPr>
        <w:t xml:space="preserve">, v důsledku čehož rozhovory probíhaly s osobami </w:t>
      </w:r>
      <w:r w:rsidR="0048713D" w:rsidRPr="00FC5032">
        <w:rPr>
          <w:sz w:val="24"/>
          <w:szCs w:val="24"/>
        </w:rPr>
        <w:lastRenderedPageBreak/>
        <w:t>narozenými</w:t>
      </w:r>
      <w:r w:rsidRPr="00FC5032">
        <w:rPr>
          <w:sz w:val="24"/>
          <w:szCs w:val="24"/>
        </w:rPr>
        <w:t xml:space="preserve"> nejpozději do roku 1956.</w:t>
      </w:r>
      <w:r w:rsidR="0048713D" w:rsidRPr="00FC5032">
        <w:rPr>
          <w:sz w:val="24"/>
          <w:szCs w:val="24"/>
        </w:rPr>
        <w:t xml:space="preserve"> </w:t>
      </w:r>
      <w:r w:rsidR="007415D2" w:rsidRPr="00FC5032">
        <w:rPr>
          <w:sz w:val="24"/>
          <w:szCs w:val="24"/>
        </w:rPr>
        <w:t xml:space="preserve">Když </w:t>
      </w:r>
      <w:r w:rsidRPr="00FC5032">
        <w:rPr>
          <w:sz w:val="24"/>
          <w:szCs w:val="24"/>
        </w:rPr>
        <w:t xml:space="preserve">tedy </w:t>
      </w:r>
      <w:r w:rsidR="007415D2" w:rsidRPr="00FC5032">
        <w:rPr>
          <w:sz w:val="24"/>
          <w:szCs w:val="24"/>
        </w:rPr>
        <w:t xml:space="preserve">současné seniorky začínaly s navazováním </w:t>
      </w:r>
      <w:r w:rsidR="0024705A" w:rsidRPr="00FC5032">
        <w:rPr>
          <w:sz w:val="24"/>
          <w:szCs w:val="24"/>
        </w:rPr>
        <w:t>partnerských</w:t>
      </w:r>
      <w:r w:rsidR="007415D2" w:rsidRPr="00FC5032">
        <w:rPr>
          <w:sz w:val="24"/>
          <w:szCs w:val="24"/>
        </w:rPr>
        <w:t xml:space="preserve"> vztahů, n</w:t>
      </w:r>
      <w:r w:rsidR="007415D2" w:rsidRPr="00861C15">
        <w:rPr>
          <w:sz w:val="24"/>
          <w:szCs w:val="24"/>
        </w:rPr>
        <w:t xml:space="preserve">acházela </w:t>
      </w:r>
      <w:r w:rsidR="00A40E82" w:rsidRPr="00861C15">
        <w:rPr>
          <w:sz w:val="24"/>
          <w:szCs w:val="24"/>
        </w:rPr>
        <w:t>se</w:t>
      </w:r>
      <w:r w:rsidR="0048713D" w:rsidRPr="00861C15">
        <w:rPr>
          <w:sz w:val="24"/>
          <w:szCs w:val="24"/>
        </w:rPr>
        <w:t> </w:t>
      </w:r>
      <w:r w:rsidRPr="00861C15">
        <w:rPr>
          <w:sz w:val="24"/>
          <w:szCs w:val="24"/>
        </w:rPr>
        <w:t xml:space="preserve">společnost </w:t>
      </w:r>
      <w:r w:rsidR="00046816" w:rsidRPr="00861C15">
        <w:rPr>
          <w:sz w:val="24"/>
          <w:szCs w:val="24"/>
        </w:rPr>
        <w:t>pod vlivem socialistických politických ideálů</w:t>
      </w:r>
      <w:r w:rsidR="0048713D" w:rsidRPr="00861C15">
        <w:rPr>
          <w:sz w:val="24"/>
          <w:szCs w:val="24"/>
        </w:rPr>
        <w:t xml:space="preserve">. </w:t>
      </w:r>
      <w:r w:rsidR="00DA716E" w:rsidRPr="00FC5032">
        <w:rPr>
          <w:sz w:val="24"/>
          <w:szCs w:val="24"/>
        </w:rPr>
        <w:t xml:space="preserve">Normy </w:t>
      </w:r>
      <w:r w:rsidR="0084767D" w:rsidRPr="00FC5032">
        <w:rPr>
          <w:sz w:val="24"/>
          <w:szCs w:val="24"/>
        </w:rPr>
        <w:t>tohoto období</w:t>
      </w:r>
      <w:r w:rsidR="00DA716E" w:rsidRPr="00FC5032">
        <w:rPr>
          <w:sz w:val="24"/>
          <w:szCs w:val="24"/>
        </w:rPr>
        <w:t xml:space="preserve"> byly u partnerských vztahů velmi specifické a s ohledem na dnešní dobu odlišné. Pochopení sociálněpolitického kontextu tehdejší doby je tedy klíčové pro pochopení podoby tehdejších partnerských vztahů.</w:t>
      </w:r>
    </w:p>
    <w:p w14:paraId="40268C41" w14:textId="34CAA9E4" w:rsidR="00D51440" w:rsidRPr="00F44676" w:rsidRDefault="004458AD" w:rsidP="001D7293">
      <w:pPr>
        <w:pStyle w:val="Nadpis3"/>
        <w:numPr>
          <w:ilvl w:val="2"/>
          <w:numId w:val="1"/>
        </w:numPr>
        <w:spacing w:line="360" w:lineRule="auto"/>
        <w:rPr>
          <w:rFonts w:cs="Times New Roman"/>
        </w:rPr>
      </w:pPr>
      <w:bookmarkStart w:id="16" w:name="_Toc99580827"/>
      <w:bookmarkEnd w:id="15"/>
      <w:r w:rsidRPr="00F44676">
        <w:rPr>
          <w:rFonts w:cs="Times New Roman"/>
        </w:rPr>
        <w:t>Význam</w:t>
      </w:r>
      <w:r w:rsidR="00247B1A" w:rsidRPr="00F44676">
        <w:rPr>
          <w:rFonts w:cs="Times New Roman"/>
        </w:rPr>
        <w:t xml:space="preserve"> manželství</w:t>
      </w:r>
      <w:bookmarkEnd w:id="16"/>
      <w:r w:rsidR="00681457" w:rsidRPr="00F44676">
        <w:t xml:space="preserve"> </w:t>
      </w:r>
    </w:p>
    <w:p w14:paraId="49480A0D" w14:textId="416FD4D6" w:rsidR="00030822" w:rsidRPr="00FC5032" w:rsidRDefault="008B3B5A" w:rsidP="001D7293">
      <w:pPr>
        <w:spacing w:line="360" w:lineRule="auto"/>
        <w:rPr>
          <w:sz w:val="24"/>
          <w:szCs w:val="24"/>
        </w:rPr>
      </w:pPr>
      <w:r w:rsidRPr="00FC5032">
        <w:rPr>
          <w:b/>
          <w:bCs/>
          <w:sz w:val="24"/>
          <w:szCs w:val="24"/>
        </w:rPr>
        <w:tab/>
      </w:r>
      <w:r w:rsidR="00B94D1F" w:rsidRPr="00FC5032">
        <w:rPr>
          <w:sz w:val="24"/>
          <w:szCs w:val="24"/>
        </w:rPr>
        <w:t>V polovině 20. století s</w:t>
      </w:r>
      <w:r w:rsidR="000446CD" w:rsidRPr="00FC5032">
        <w:rPr>
          <w:sz w:val="24"/>
          <w:szCs w:val="24"/>
        </w:rPr>
        <w:t>polečnost stále nebyla</w:t>
      </w:r>
      <w:r w:rsidR="00353669" w:rsidRPr="00FC5032">
        <w:rPr>
          <w:sz w:val="24"/>
          <w:szCs w:val="24"/>
        </w:rPr>
        <w:t xml:space="preserve"> </w:t>
      </w:r>
      <w:r w:rsidR="00DA716E" w:rsidRPr="00FC5032">
        <w:rPr>
          <w:sz w:val="24"/>
          <w:szCs w:val="24"/>
        </w:rPr>
        <w:t>natolik individualizovaná, aby uznávala pluralitu názorů</w:t>
      </w:r>
      <w:r w:rsidRPr="00FC5032">
        <w:rPr>
          <w:sz w:val="24"/>
          <w:szCs w:val="24"/>
        </w:rPr>
        <w:t>,</w:t>
      </w:r>
      <w:r w:rsidR="00DA716E" w:rsidRPr="00FC5032">
        <w:rPr>
          <w:sz w:val="24"/>
          <w:szCs w:val="24"/>
        </w:rPr>
        <w:t xml:space="preserve"> a tedy existenci různých možností vedení </w:t>
      </w:r>
      <w:r w:rsidR="00B94D1F" w:rsidRPr="00FC5032">
        <w:rPr>
          <w:sz w:val="24"/>
          <w:szCs w:val="24"/>
        </w:rPr>
        <w:t xml:space="preserve">partnerského </w:t>
      </w:r>
      <w:r w:rsidR="006B102C" w:rsidRPr="00FC5032">
        <w:rPr>
          <w:sz w:val="24"/>
          <w:szCs w:val="24"/>
        </w:rPr>
        <w:t>života</w:t>
      </w:r>
      <w:r w:rsidR="005416AB" w:rsidRPr="00FC5032">
        <w:rPr>
          <w:sz w:val="24"/>
          <w:szCs w:val="24"/>
        </w:rPr>
        <w:t xml:space="preserve">. </w:t>
      </w:r>
      <w:r w:rsidR="005E0DDB" w:rsidRPr="00FC5032">
        <w:rPr>
          <w:sz w:val="24"/>
          <w:szCs w:val="24"/>
        </w:rPr>
        <w:t>Jako základ pro hledání vlastní sociální identity v</w:t>
      </w:r>
      <w:r w:rsidR="005416AB" w:rsidRPr="00FC5032">
        <w:rPr>
          <w:sz w:val="24"/>
          <w:szCs w:val="24"/>
        </w:rPr>
        <w:t> té</w:t>
      </w:r>
      <w:r w:rsidR="005E0DDB" w:rsidRPr="00FC5032">
        <w:rPr>
          <w:sz w:val="24"/>
          <w:szCs w:val="24"/>
        </w:rPr>
        <w:t>to době sloužil</w:t>
      </w:r>
      <w:r w:rsidR="00783DA6" w:rsidRPr="00FC5032">
        <w:rPr>
          <w:sz w:val="24"/>
          <w:szCs w:val="24"/>
        </w:rPr>
        <w:t xml:space="preserve"> dle Kellera (2005)</w:t>
      </w:r>
      <w:r w:rsidR="005E0DDB" w:rsidRPr="00FC5032">
        <w:rPr>
          <w:sz w:val="24"/>
          <w:szCs w:val="24"/>
        </w:rPr>
        <w:t xml:space="preserve"> koncept národa a třídy, který začal být </w:t>
      </w:r>
      <w:r w:rsidR="008014DE" w:rsidRPr="00FC5032">
        <w:rPr>
          <w:sz w:val="24"/>
          <w:szCs w:val="24"/>
        </w:rPr>
        <w:t>až</w:t>
      </w:r>
      <w:r w:rsidR="005E0DDB" w:rsidRPr="00FC5032">
        <w:rPr>
          <w:sz w:val="24"/>
          <w:szCs w:val="24"/>
        </w:rPr>
        <w:t xml:space="preserve"> během 60. a 70. let všemi vrstvami zpochybňován</w:t>
      </w:r>
      <w:r w:rsidR="00633BC7" w:rsidRPr="00FC5032">
        <w:rPr>
          <w:sz w:val="24"/>
          <w:szCs w:val="24"/>
        </w:rPr>
        <w:t>.</w:t>
      </w:r>
      <w:r w:rsidR="00DA716E" w:rsidRPr="00FC5032">
        <w:rPr>
          <w:sz w:val="24"/>
          <w:szCs w:val="24"/>
        </w:rPr>
        <w:t xml:space="preserve"> </w:t>
      </w:r>
      <w:r w:rsidR="00783DA6" w:rsidRPr="00FC5032">
        <w:rPr>
          <w:sz w:val="24"/>
          <w:szCs w:val="24"/>
        </w:rPr>
        <w:t>Tvorba vlastní</w:t>
      </w:r>
      <w:r w:rsidR="005E0DDB" w:rsidRPr="00FC5032">
        <w:rPr>
          <w:sz w:val="24"/>
          <w:szCs w:val="24"/>
        </w:rPr>
        <w:t xml:space="preserve"> identity </w:t>
      </w:r>
      <w:r w:rsidR="00783DA6" w:rsidRPr="00FC5032">
        <w:rPr>
          <w:sz w:val="24"/>
          <w:szCs w:val="24"/>
        </w:rPr>
        <w:t>a vyjednávání</w:t>
      </w:r>
      <w:r w:rsidR="00633BC7" w:rsidRPr="00FC5032">
        <w:rPr>
          <w:sz w:val="24"/>
          <w:szCs w:val="24"/>
        </w:rPr>
        <w:t xml:space="preserve"> rolí</w:t>
      </w:r>
      <w:r w:rsidR="008014DE" w:rsidRPr="00FC5032">
        <w:rPr>
          <w:sz w:val="24"/>
          <w:szCs w:val="24"/>
        </w:rPr>
        <w:t xml:space="preserve"> byly </w:t>
      </w:r>
      <w:r w:rsidR="00783DA6" w:rsidRPr="00FC5032">
        <w:rPr>
          <w:sz w:val="24"/>
          <w:szCs w:val="24"/>
        </w:rPr>
        <w:t>do</w:t>
      </w:r>
      <w:r w:rsidR="00633BC7" w:rsidRPr="00FC5032">
        <w:rPr>
          <w:sz w:val="24"/>
          <w:szCs w:val="24"/>
        </w:rPr>
        <w:t xml:space="preserve"> </w:t>
      </w:r>
      <w:r w:rsidR="00783DA6" w:rsidRPr="00FC5032">
        <w:rPr>
          <w:sz w:val="24"/>
          <w:szCs w:val="24"/>
        </w:rPr>
        <w:t xml:space="preserve">poloviny </w:t>
      </w:r>
      <w:r w:rsidR="00633BC7" w:rsidRPr="00FC5032">
        <w:rPr>
          <w:sz w:val="24"/>
          <w:szCs w:val="24"/>
        </w:rPr>
        <w:t xml:space="preserve">20. století </w:t>
      </w:r>
      <w:r w:rsidR="008014DE" w:rsidRPr="00FC5032">
        <w:rPr>
          <w:sz w:val="24"/>
          <w:szCs w:val="24"/>
        </w:rPr>
        <w:t xml:space="preserve">v naší zemi </w:t>
      </w:r>
      <w:r w:rsidR="00783DA6" w:rsidRPr="00FC5032">
        <w:rPr>
          <w:sz w:val="24"/>
          <w:szCs w:val="24"/>
        </w:rPr>
        <w:t>propojen</w:t>
      </w:r>
      <w:r w:rsidR="008014DE" w:rsidRPr="00FC5032">
        <w:rPr>
          <w:sz w:val="24"/>
          <w:szCs w:val="24"/>
        </w:rPr>
        <w:t>y</w:t>
      </w:r>
      <w:r w:rsidR="00783DA6" w:rsidRPr="00FC5032">
        <w:rPr>
          <w:sz w:val="24"/>
          <w:szCs w:val="24"/>
        </w:rPr>
        <w:t xml:space="preserve"> s myšlenkou prosazování</w:t>
      </w:r>
      <w:r w:rsidR="00633BC7" w:rsidRPr="00FC5032">
        <w:rPr>
          <w:sz w:val="24"/>
          <w:szCs w:val="24"/>
        </w:rPr>
        <w:t xml:space="preserve"> </w:t>
      </w:r>
      <w:r w:rsidR="00783DA6" w:rsidRPr="00FC5032">
        <w:rPr>
          <w:sz w:val="24"/>
          <w:szCs w:val="24"/>
        </w:rPr>
        <w:t>tzv.</w:t>
      </w:r>
      <w:r w:rsidR="00633BC7" w:rsidRPr="00FC5032">
        <w:rPr>
          <w:sz w:val="24"/>
          <w:szCs w:val="24"/>
        </w:rPr>
        <w:t xml:space="preserve"> sociálního státu. </w:t>
      </w:r>
      <w:r w:rsidR="00783DA6" w:rsidRPr="00FC5032">
        <w:rPr>
          <w:sz w:val="24"/>
          <w:szCs w:val="24"/>
        </w:rPr>
        <w:t xml:space="preserve">Ženy i muži byli </w:t>
      </w:r>
      <w:r w:rsidR="008014DE" w:rsidRPr="00FC5032">
        <w:rPr>
          <w:sz w:val="24"/>
          <w:szCs w:val="24"/>
        </w:rPr>
        <w:t xml:space="preserve">tedy </w:t>
      </w:r>
      <w:r w:rsidR="00783DA6" w:rsidRPr="00FC5032">
        <w:rPr>
          <w:sz w:val="24"/>
          <w:szCs w:val="24"/>
        </w:rPr>
        <w:t>v</w:t>
      </w:r>
      <w:r w:rsidR="00557BFE" w:rsidRPr="00FC5032">
        <w:rPr>
          <w:sz w:val="24"/>
          <w:szCs w:val="24"/>
        </w:rPr>
        <w:t xml:space="preserve"> zájmu </w:t>
      </w:r>
      <w:r w:rsidR="0082401E" w:rsidRPr="00FC5032">
        <w:rPr>
          <w:sz w:val="24"/>
          <w:szCs w:val="24"/>
        </w:rPr>
        <w:t xml:space="preserve">určité koordinace </w:t>
      </w:r>
      <w:r w:rsidR="00557BFE" w:rsidRPr="00FC5032">
        <w:rPr>
          <w:sz w:val="24"/>
          <w:szCs w:val="24"/>
        </w:rPr>
        <w:t xml:space="preserve">socialistické </w:t>
      </w:r>
      <w:r w:rsidR="0082401E" w:rsidRPr="00FC5032">
        <w:rPr>
          <w:sz w:val="24"/>
          <w:szCs w:val="24"/>
        </w:rPr>
        <w:t xml:space="preserve">společnosti </w:t>
      </w:r>
      <w:r w:rsidR="00557BFE" w:rsidRPr="00FC5032">
        <w:rPr>
          <w:sz w:val="24"/>
          <w:szCs w:val="24"/>
        </w:rPr>
        <w:t>nuceni</w:t>
      </w:r>
      <w:r w:rsidR="0082401E" w:rsidRPr="00FC5032">
        <w:rPr>
          <w:sz w:val="24"/>
          <w:szCs w:val="24"/>
        </w:rPr>
        <w:t xml:space="preserve"> vstupovat do</w:t>
      </w:r>
      <w:r w:rsidR="00030822" w:rsidRPr="00FC5032">
        <w:rPr>
          <w:sz w:val="24"/>
          <w:szCs w:val="24"/>
        </w:rPr>
        <w:t xml:space="preserve"> partnerských</w:t>
      </w:r>
      <w:r w:rsidR="0082401E" w:rsidRPr="00FC5032">
        <w:rPr>
          <w:sz w:val="24"/>
          <w:szCs w:val="24"/>
        </w:rPr>
        <w:t xml:space="preserve"> vztahů s</w:t>
      </w:r>
      <w:r w:rsidR="00FE59EE" w:rsidRPr="00FC5032">
        <w:rPr>
          <w:sz w:val="24"/>
          <w:szCs w:val="24"/>
        </w:rPr>
        <w:t xml:space="preserve"> určitými vizemi o společné budoucnosti. </w:t>
      </w:r>
      <w:r w:rsidR="00030822" w:rsidRPr="00FC5032">
        <w:rPr>
          <w:sz w:val="24"/>
          <w:szCs w:val="24"/>
        </w:rPr>
        <w:t>Jednalo se o způsob organizace</w:t>
      </w:r>
      <w:r w:rsidR="00C732E0">
        <w:rPr>
          <w:sz w:val="24"/>
          <w:szCs w:val="24"/>
        </w:rPr>
        <w:t xml:space="preserve"> společnosti</w:t>
      </w:r>
      <w:r w:rsidR="00030822" w:rsidRPr="00FC5032">
        <w:rPr>
          <w:sz w:val="24"/>
          <w:szCs w:val="24"/>
        </w:rPr>
        <w:t xml:space="preserve">, kterou Vodochodský (2007) v návaznosti na </w:t>
      </w:r>
      <w:proofErr w:type="spellStart"/>
      <w:r w:rsidR="00030822" w:rsidRPr="00FC5032">
        <w:rPr>
          <w:sz w:val="24"/>
          <w:szCs w:val="24"/>
        </w:rPr>
        <w:t>Connella</w:t>
      </w:r>
      <w:proofErr w:type="spellEnd"/>
      <w:r w:rsidR="00030822" w:rsidRPr="00FC5032">
        <w:rPr>
          <w:sz w:val="24"/>
          <w:szCs w:val="24"/>
        </w:rPr>
        <w:t xml:space="preserve"> (1987) nazývá „genderovým řádem státního socialismu.“</w:t>
      </w:r>
      <w:r w:rsidR="004A74FC" w:rsidRPr="00FC5032">
        <w:rPr>
          <w:sz w:val="24"/>
          <w:szCs w:val="24"/>
        </w:rPr>
        <w:t xml:space="preserve"> </w:t>
      </w:r>
      <w:r w:rsidR="00FA0770" w:rsidRPr="00FC5032">
        <w:rPr>
          <w:sz w:val="24"/>
          <w:szCs w:val="24"/>
        </w:rPr>
        <w:t>Tento</w:t>
      </w:r>
      <w:r w:rsidR="004A74FC" w:rsidRPr="00FC5032">
        <w:rPr>
          <w:sz w:val="24"/>
          <w:szCs w:val="24"/>
        </w:rPr>
        <w:t xml:space="preserve"> řád počítal </w:t>
      </w:r>
      <w:r w:rsidR="008014DE" w:rsidRPr="00FC5032">
        <w:rPr>
          <w:sz w:val="24"/>
          <w:szCs w:val="24"/>
        </w:rPr>
        <w:t xml:space="preserve">mj. </w:t>
      </w:r>
      <w:r w:rsidR="004A74FC" w:rsidRPr="00FC5032">
        <w:rPr>
          <w:sz w:val="24"/>
          <w:szCs w:val="24"/>
        </w:rPr>
        <w:t>s</w:t>
      </w:r>
      <w:r w:rsidR="00FA0770" w:rsidRPr="00FC5032">
        <w:rPr>
          <w:sz w:val="24"/>
          <w:szCs w:val="24"/>
        </w:rPr>
        <w:t> rodinou složenou z manželského páru a dětí jako</w:t>
      </w:r>
      <w:r w:rsidR="008014DE" w:rsidRPr="00FC5032">
        <w:rPr>
          <w:sz w:val="24"/>
          <w:szCs w:val="24"/>
        </w:rPr>
        <w:t xml:space="preserve">žto </w:t>
      </w:r>
      <w:r w:rsidR="00FA0770" w:rsidRPr="00FC5032">
        <w:rPr>
          <w:sz w:val="24"/>
          <w:szCs w:val="24"/>
        </w:rPr>
        <w:t>s hlavním stavebním kamenem společnosti.</w:t>
      </w:r>
    </w:p>
    <w:p w14:paraId="50EA4288" w14:textId="7E462C07" w:rsidR="00CA63A1" w:rsidRPr="00FC5032" w:rsidRDefault="00ED0BE5" w:rsidP="001D7293">
      <w:pPr>
        <w:pStyle w:val="Bezmezer"/>
        <w:spacing w:after="240" w:line="360" w:lineRule="auto"/>
        <w:rPr>
          <w:sz w:val="24"/>
          <w:szCs w:val="24"/>
        </w:rPr>
      </w:pPr>
      <w:r w:rsidRPr="00FC5032">
        <w:rPr>
          <w:rFonts w:ascii="Times New Roman" w:hAnsi="Times New Roman"/>
          <w:b/>
          <w:bCs/>
          <w:sz w:val="24"/>
          <w:szCs w:val="24"/>
        </w:rPr>
        <w:tab/>
      </w:r>
      <w:r w:rsidRPr="00346A40">
        <w:rPr>
          <w:sz w:val="24"/>
          <w:szCs w:val="24"/>
        </w:rPr>
        <w:t xml:space="preserve">Manželství </w:t>
      </w:r>
      <w:r w:rsidR="008014DE" w:rsidRPr="00346A40">
        <w:rPr>
          <w:sz w:val="24"/>
          <w:szCs w:val="24"/>
        </w:rPr>
        <w:t xml:space="preserve">bylo významnou institucí i v dřívějších dobách. Do 2. světové války se většina </w:t>
      </w:r>
      <w:r w:rsidR="00D42BD6" w:rsidRPr="00346A40">
        <w:rPr>
          <w:sz w:val="24"/>
          <w:szCs w:val="24"/>
        </w:rPr>
        <w:t xml:space="preserve">obyvatel řídila </w:t>
      </w:r>
      <w:r w:rsidRPr="00346A40">
        <w:rPr>
          <w:sz w:val="24"/>
          <w:szCs w:val="24"/>
        </w:rPr>
        <w:t>křesťansk</w:t>
      </w:r>
      <w:r w:rsidR="00D42BD6" w:rsidRPr="00346A40">
        <w:rPr>
          <w:sz w:val="24"/>
          <w:szCs w:val="24"/>
        </w:rPr>
        <w:t>ou</w:t>
      </w:r>
      <w:r w:rsidRPr="00346A40">
        <w:rPr>
          <w:sz w:val="24"/>
          <w:szCs w:val="24"/>
        </w:rPr>
        <w:t xml:space="preserve"> tradic</w:t>
      </w:r>
      <w:r w:rsidR="00D42BD6" w:rsidRPr="00346A40">
        <w:rPr>
          <w:sz w:val="24"/>
          <w:szCs w:val="24"/>
        </w:rPr>
        <w:t xml:space="preserve">í, která </w:t>
      </w:r>
      <w:r w:rsidR="008014DE" w:rsidRPr="00346A40">
        <w:rPr>
          <w:sz w:val="24"/>
          <w:szCs w:val="24"/>
        </w:rPr>
        <w:t>d</w:t>
      </w:r>
      <w:r w:rsidR="00297F04" w:rsidRPr="00346A40">
        <w:rPr>
          <w:sz w:val="24"/>
          <w:szCs w:val="24"/>
        </w:rPr>
        <w:t>louhodobé vztahy a s </w:t>
      </w:r>
      <w:r w:rsidR="00297F04" w:rsidRPr="00346A40">
        <w:t xml:space="preserve">nimi </w:t>
      </w:r>
      <w:r w:rsidR="00297F04" w:rsidRPr="00346A40">
        <w:rPr>
          <w:sz w:val="24"/>
          <w:szCs w:val="24"/>
        </w:rPr>
        <w:t xml:space="preserve">spojené aktivity </w:t>
      </w:r>
      <w:r w:rsidR="00B94D1F" w:rsidRPr="00346A40">
        <w:rPr>
          <w:sz w:val="24"/>
          <w:szCs w:val="24"/>
        </w:rPr>
        <w:t>(</w:t>
      </w:r>
      <w:r w:rsidR="008014DE" w:rsidRPr="00346A40">
        <w:rPr>
          <w:sz w:val="24"/>
          <w:szCs w:val="24"/>
        </w:rPr>
        <w:t>např. „</w:t>
      </w:r>
      <w:r w:rsidR="00B94D1F" w:rsidRPr="00346A40">
        <w:rPr>
          <w:sz w:val="24"/>
          <w:szCs w:val="24"/>
        </w:rPr>
        <w:t>randění</w:t>
      </w:r>
      <w:r w:rsidR="008015D2" w:rsidRPr="00346A40">
        <w:rPr>
          <w:sz w:val="24"/>
          <w:szCs w:val="24"/>
        </w:rPr>
        <w:t>“</w:t>
      </w:r>
      <w:r w:rsidR="00B94D1F" w:rsidRPr="00346A40">
        <w:rPr>
          <w:sz w:val="24"/>
          <w:szCs w:val="24"/>
        </w:rPr>
        <w:t>, pohlavní styk)</w:t>
      </w:r>
      <w:r w:rsidR="008015D2" w:rsidRPr="00346A40">
        <w:rPr>
          <w:sz w:val="24"/>
          <w:szCs w:val="24"/>
        </w:rPr>
        <w:t xml:space="preserve"> </w:t>
      </w:r>
      <w:r w:rsidR="00E14512" w:rsidRPr="00346A40">
        <w:rPr>
          <w:sz w:val="24"/>
          <w:szCs w:val="24"/>
        </w:rPr>
        <w:t xml:space="preserve">výrazně </w:t>
      </w:r>
      <w:r w:rsidR="00D42BD6" w:rsidRPr="00346A40">
        <w:rPr>
          <w:sz w:val="24"/>
          <w:szCs w:val="24"/>
        </w:rPr>
        <w:t>ovlivňovala</w:t>
      </w:r>
      <w:r w:rsidR="00346A40">
        <w:rPr>
          <w:sz w:val="24"/>
          <w:szCs w:val="24"/>
        </w:rPr>
        <w:t xml:space="preserve"> </w:t>
      </w:r>
      <w:r w:rsidR="00346A40" w:rsidRPr="00346A40">
        <w:rPr>
          <w:sz w:val="24"/>
          <w:szCs w:val="24"/>
        </w:rPr>
        <w:t>(</w:t>
      </w:r>
      <w:proofErr w:type="spellStart"/>
      <w:r w:rsidR="00346A40" w:rsidRPr="00346A40">
        <w:rPr>
          <w:sz w:val="24"/>
          <w:szCs w:val="24"/>
        </w:rPr>
        <w:t>Illouz</w:t>
      </w:r>
      <w:proofErr w:type="spellEnd"/>
      <w:r w:rsidR="00346A40" w:rsidRPr="00346A40">
        <w:rPr>
          <w:sz w:val="24"/>
          <w:szCs w:val="24"/>
        </w:rPr>
        <w:t xml:space="preserve">, 2012; </w:t>
      </w:r>
      <w:r w:rsidR="00346A40" w:rsidRPr="00346A40">
        <w:rPr>
          <w:rFonts w:cs="Times New Roman"/>
          <w:sz w:val="24"/>
          <w:szCs w:val="24"/>
        </w:rPr>
        <w:t>Kučera, 1994)</w:t>
      </w:r>
      <w:r w:rsidR="00D42BD6" w:rsidRPr="00346A40">
        <w:rPr>
          <w:sz w:val="24"/>
          <w:szCs w:val="24"/>
        </w:rPr>
        <w:t xml:space="preserve">. </w:t>
      </w:r>
      <w:r w:rsidR="0026435C" w:rsidRPr="00346A40">
        <w:rPr>
          <w:sz w:val="24"/>
          <w:szCs w:val="24"/>
        </w:rPr>
        <w:t>Ačkoliv</w:t>
      </w:r>
      <w:r w:rsidR="0026435C" w:rsidRPr="00FC5032">
        <w:rPr>
          <w:sz w:val="24"/>
          <w:szCs w:val="24"/>
        </w:rPr>
        <w:t xml:space="preserve"> po 2. světové válce došlo </w:t>
      </w:r>
      <w:r w:rsidR="00FE59EE" w:rsidRPr="00FC5032">
        <w:rPr>
          <w:sz w:val="24"/>
          <w:szCs w:val="24"/>
        </w:rPr>
        <w:t xml:space="preserve">u československých obyvatel </w:t>
      </w:r>
      <w:r w:rsidR="0026435C" w:rsidRPr="00FC5032">
        <w:rPr>
          <w:sz w:val="24"/>
          <w:szCs w:val="24"/>
        </w:rPr>
        <w:t xml:space="preserve">k </w:t>
      </w:r>
      <w:r w:rsidR="004158B0" w:rsidRPr="00FC5032">
        <w:rPr>
          <w:sz w:val="24"/>
          <w:szCs w:val="24"/>
        </w:rPr>
        <w:t>výraznému</w:t>
      </w:r>
      <w:r w:rsidR="00933C37" w:rsidRPr="00FC5032">
        <w:rPr>
          <w:sz w:val="24"/>
          <w:szCs w:val="24"/>
        </w:rPr>
        <w:t xml:space="preserve"> pokles</w:t>
      </w:r>
      <w:r w:rsidR="004158B0" w:rsidRPr="00FC5032">
        <w:rPr>
          <w:sz w:val="24"/>
          <w:szCs w:val="24"/>
        </w:rPr>
        <w:t>u</w:t>
      </w:r>
      <w:r w:rsidR="00933C37" w:rsidRPr="00FC5032">
        <w:rPr>
          <w:sz w:val="24"/>
          <w:szCs w:val="24"/>
        </w:rPr>
        <w:t xml:space="preserve"> religiozity</w:t>
      </w:r>
      <w:r w:rsidR="00933C37" w:rsidRPr="00192D22">
        <w:rPr>
          <w:rStyle w:val="Znakapoznpodarou"/>
          <w:sz w:val="24"/>
          <w:szCs w:val="24"/>
        </w:rPr>
        <w:footnoteReference w:id="2"/>
      </w:r>
      <w:r w:rsidR="004158B0" w:rsidRPr="00FC5032">
        <w:rPr>
          <w:sz w:val="24"/>
          <w:szCs w:val="24"/>
        </w:rPr>
        <w:t xml:space="preserve">, </w:t>
      </w:r>
      <w:r w:rsidR="0026435C" w:rsidRPr="00FC5032">
        <w:rPr>
          <w:sz w:val="24"/>
          <w:szCs w:val="24"/>
        </w:rPr>
        <w:t>byl</w:t>
      </w:r>
      <w:r w:rsidR="001B3097" w:rsidRPr="00FC5032">
        <w:rPr>
          <w:sz w:val="24"/>
          <w:szCs w:val="24"/>
        </w:rPr>
        <w:t xml:space="preserve"> </w:t>
      </w:r>
      <w:r w:rsidR="00933C37" w:rsidRPr="00FC5032">
        <w:rPr>
          <w:sz w:val="24"/>
          <w:szCs w:val="24"/>
        </w:rPr>
        <w:t>předmanželský styk, a především otěhotnění mimo manželský svazek,</w:t>
      </w:r>
      <w:r w:rsidR="004158B0" w:rsidRPr="00FC5032">
        <w:rPr>
          <w:sz w:val="24"/>
          <w:szCs w:val="24"/>
        </w:rPr>
        <w:t xml:space="preserve"> stále </w:t>
      </w:r>
      <w:r w:rsidR="001B3097" w:rsidRPr="00FC5032">
        <w:rPr>
          <w:sz w:val="24"/>
          <w:szCs w:val="24"/>
        </w:rPr>
        <w:lastRenderedPageBreak/>
        <w:t>společenským</w:t>
      </w:r>
      <w:r w:rsidR="004158B0" w:rsidRPr="00FC5032">
        <w:rPr>
          <w:sz w:val="24"/>
          <w:szCs w:val="24"/>
        </w:rPr>
        <w:t xml:space="preserve"> tabu</w:t>
      </w:r>
      <w:r w:rsidR="00933C37" w:rsidRPr="00FC5032">
        <w:rPr>
          <w:sz w:val="24"/>
          <w:szCs w:val="24"/>
        </w:rPr>
        <w:t xml:space="preserve">. Antikoncepční metody </w:t>
      </w:r>
      <w:r w:rsidR="001B3097" w:rsidRPr="00FC5032">
        <w:rPr>
          <w:sz w:val="24"/>
          <w:szCs w:val="24"/>
        </w:rPr>
        <w:t>se</w:t>
      </w:r>
      <w:r w:rsidR="00933C37" w:rsidRPr="00FC5032">
        <w:rPr>
          <w:sz w:val="24"/>
          <w:szCs w:val="24"/>
        </w:rPr>
        <w:t xml:space="preserve"> </w:t>
      </w:r>
      <w:r w:rsidR="00CA49F6" w:rsidRPr="00FC5032">
        <w:rPr>
          <w:sz w:val="24"/>
          <w:szCs w:val="24"/>
        </w:rPr>
        <w:t xml:space="preserve">přitom s výjimkou </w:t>
      </w:r>
      <w:r w:rsidR="00DE3BD8" w:rsidRPr="00FC5032">
        <w:rPr>
          <w:sz w:val="24"/>
          <w:szCs w:val="24"/>
        </w:rPr>
        <w:t>prezervativů</w:t>
      </w:r>
      <w:r w:rsidR="00CA49F6" w:rsidRPr="00FC5032">
        <w:rPr>
          <w:sz w:val="24"/>
          <w:szCs w:val="24"/>
        </w:rPr>
        <w:t xml:space="preserve"> </w:t>
      </w:r>
      <w:r w:rsidR="001B3097" w:rsidRPr="00FC5032">
        <w:rPr>
          <w:sz w:val="24"/>
          <w:szCs w:val="24"/>
        </w:rPr>
        <w:t>nacházely</w:t>
      </w:r>
      <w:r w:rsidR="00933C37" w:rsidRPr="00FC5032">
        <w:rPr>
          <w:sz w:val="24"/>
          <w:szCs w:val="24"/>
        </w:rPr>
        <w:t xml:space="preserve"> teprve v počátečních fázích </w:t>
      </w:r>
      <w:proofErr w:type="gramStart"/>
      <w:r w:rsidR="00933C37" w:rsidRPr="00FC5032">
        <w:rPr>
          <w:sz w:val="24"/>
          <w:szCs w:val="24"/>
        </w:rPr>
        <w:t>vývoje</w:t>
      </w:r>
      <w:proofErr w:type="gramEnd"/>
      <w:r w:rsidR="00933C37" w:rsidRPr="00FC5032">
        <w:rPr>
          <w:sz w:val="24"/>
          <w:szCs w:val="24"/>
        </w:rPr>
        <w:t xml:space="preserve"> a i </w:t>
      </w:r>
      <w:r w:rsidR="008015D2" w:rsidRPr="00FC5032">
        <w:rPr>
          <w:sz w:val="24"/>
          <w:szCs w:val="24"/>
        </w:rPr>
        <w:t xml:space="preserve">přes </w:t>
      </w:r>
      <w:r w:rsidR="00CA49F6" w:rsidRPr="00FC5032">
        <w:rPr>
          <w:sz w:val="24"/>
          <w:szCs w:val="24"/>
        </w:rPr>
        <w:t>osvětu o využívání</w:t>
      </w:r>
      <w:r w:rsidR="00933C37" w:rsidRPr="00FC5032">
        <w:rPr>
          <w:sz w:val="24"/>
          <w:szCs w:val="24"/>
        </w:rPr>
        <w:t xml:space="preserve"> </w:t>
      </w:r>
      <w:r w:rsidR="008015D2" w:rsidRPr="00FC5032">
        <w:rPr>
          <w:sz w:val="24"/>
          <w:szCs w:val="24"/>
        </w:rPr>
        <w:t xml:space="preserve">prezervativů </w:t>
      </w:r>
      <w:r w:rsidR="00933C37" w:rsidRPr="00FC5032">
        <w:rPr>
          <w:sz w:val="24"/>
          <w:szCs w:val="24"/>
        </w:rPr>
        <w:t xml:space="preserve">byla </w:t>
      </w:r>
      <w:r w:rsidR="001D5E45" w:rsidRPr="00FC5032">
        <w:rPr>
          <w:sz w:val="24"/>
          <w:szCs w:val="24"/>
        </w:rPr>
        <w:t xml:space="preserve">podle </w:t>
      </w:r>
      <w:proofErr w:type="spellStart"/>
      <w:r w:rsidR="001D5E45" w:rsidRPr="00FC5032">
        <w:rPr>
          <w:sz w:val="24"/>
          <w:szCs w:val="24"/>
        </w:rPr>
        <w:t>Rámišové</w:t>
      </w:r>
      <w:proofErr w:type="spellEnd"/>
      <w:r w:rsidR="001D5E45" w:rsidRPr="00FC5032">
        <w:rPr>
          <w:sz w:val="24"/>
          <w:szCs w:val="24"/>
        </w:rPr>
        <w:t xml:space="preserve"> (2013) </w:t>
      </w:r>
      <w:r w:rsidR="00933C37" w:rsidRPr="00FC5032">
        <w:rPr>
          <w:sz w:val="24"/>
          <w:szCs w:val="24"/>
        </w:rPr>
        <w:t>nejpraktikovanější antikoncep</w:t>
      </w:r>
      <w:r w:rsidR="00C732E0">
        <w:rPr>
          <w:sz w:val="24"/>
          <w:szCs w:val="24"/>
        </w:rPr>
        <w:t>ční metodou</w:t>
      </w:r>
      <w:r w:rsidR="00933C37" w:rsidRPr="00FC5032">
        <w:rPr>
          <w:sz w:val="24"/>
          <w:szCs w:val="24"/>
        </w:rPr>
        <w:t xml:space="preserve"> přerušovaná soulož</w:t>
      </w:r>
      <w:r w:rsidR="001D5E45" w:rsidRPr="00FC5032">
        <w:rPr>
          <w:sz w:val="24"/>
          <w:szCs w:val="24"/>
        </w:rPr>
        <w:t>,</w:t>
      </w:r>
      <w:r w:rsidR="00254CB3" w:rsidRPr="00FC5032">
        <w:rPr>
          <w:sz w:val="24"/>
          <w:szCs w:val="24"/>
        </w:rPr>
        <w:t xml:space="preserve"> </w:t>
      </w:r>
      <w:r w:rsidR="00D42BD6" w:rsidRPr="00FC5032">
        <w:rPr>
          <w:sz w:val="24"/>
          <w:szCs w:val="24"/>
        </w:rPr>
        <w:t>kterou</w:t>
      </w:r>
      <w:r w:rsidR="008015D2" w:rsidRPr="00FC5032">
        <w:rPr>
          <w:sz w:val="24"/>
          <w:szCs w:val="24"/>
        </w:rPr>
        <w:t xml:space="preserve"> </w:t>
      </w:r>
      <w:r w:rsidR="00D42BD6" w:rsidRPr="00FC5032">
        <w:rPr>
          <w:sz w:val="24"/>
          <w:szCs w:val="24"/>
        </w:rPr>
        <w:t>současné studie</w:t>
      </w:r>
      <w:r w:rsidR="008015D2" w:rsidRPr="00FC5032">
        <w:rPr>
          <w:sz w:val="24"/>
          <w:szCs w:val="24"/>
        </w:rPr>
        <w:t xml:space="preserve"> hodno</w:t>
      </w:r>
      <w:r w:rsidR="00D42BD6" w:rsidRPr="00FC5032">
        <w:rPr>
          <w:sz w:val="24"/>
          <w:szCs w:val="24"/>
        </w:rPr>
        <w:t>tí</w:t>
      </w:r>
      <w:r w:rsidR="008015D2" w:rsidRPr="00FC5032">
        <w:rPr>
          <w:sz w:val="24"/>
          <w:szCs w:val="24"/>
        </w:rPr>
        <w:t xml:space="preserve"> jako </w:t>
      </w:r>
      <w:r w:rsidR="00254CB3" w:rsidRPr="00FC5032">
        <w:rPr>
          <w:sz w:val="24"/>
          <w:szCs w:val="24"/>
        </w:rPr>
        <w:t>vysoce nespolehliv</w:t>
      </w:r>
      <w:r w:rsidR="00D42BD6" w:rsidRPr="00FC5032">
        <w:rPr>
          <w:sz w:val="24"/>
          <w:szCs w:val="24"/>
        </w:rPr>
        <w:t>ou</w:t>
      </w:r>
      <w:r w:rsidR="008015D2" w:rsidRPr="00FC5032">
        <w:rPr>
          <w:sz w:val="24"/>
          <w:szCs w:val="24"/>
        </w:rPr>
        <w:t xml:space="preserve"> </w:t>
      </w:r>
      <w:r w:rsidR="00254CB3" w:rsidRPr="00FC5032">
        <w:rPr>
          <w:sz w:val="24"/>
          <w:szCs w:val="24"/>
        </w:rPr>
        <w:t>(</w:t>
      </w:r>
      <w:r w:rsidR="001D5E45" w:rsidRPr="00FC5032">
        <w:rPr>
          <w:sz w:val="24"/>
          <w:szCs w:val="24"/>
        </w:rPr>
        <w:t>Kubíček, 2009</w:t>
      </w:r>
      <w:r w:rsidR="00254CB3" w:rsidRPr="00FC5032">
        <w:rPr>
          <w:sz w:val="24"/>
          <w:szCs w:val="24"/>
        </w:rPr>
        <w:t>).</w:t>
      </w:r>
      <w:r w:rsidR="00933C37" w:rsidRPr="00FC5032">
        <w:rPr>
          <w:sz w:val="24"/>
          <w:szCs w:val="24"/>
        </w:rPr>
        <w:t xml:space="preserve"> Otěhotnění se tak </w:t>
      </w:r>
      <w:r w:rsidR="00952324" w:rsidRPr="00FC5032">
        <w:rPr>
          <w:sz w:val="24"/>
          <w:szCs w:val="24"/>
        </w:rPr>
        <w:t>pár</w:t>
      </w:r>
      <w:r w:rsidR="00933C37" w:rsidRPr="00FC5032">
        <w:rPr>
          <w:sz w:val="24"/>
          <w:szCs w:val="24"/>
        </w:rPr>
        <w:t xml:space="preserve"> v mnoha případech nevyhnul</w:t>
      </w:r>
      <w:r w:rsidR="00952324" w:rsidRPr="00FC5032">
        <w:rPr>
          <w:sz w:val="24"/>
          <w:szCs w:val="24"/>
        </w:rPr>
        <w:t>. Pokud tedy tito lidé</w:t>
      </w:r>
      <w:r w:rsidR="001D5E45" w:rsidRPr="00FC5032">
        <w:rPr>
          <w:sz w:val="24"/>
          <w:szCs w:val="24"/>
        </w:rPr>
        <w:t xml:space="preserve"> stál</w:t>
      </w:r>
      <w:r w:rsidR="00952324" w:rsidRPr="00FC5032">
        <w:rPr>
          <w:sz w:val="24"/>
          <w:szCs w:val="24"/>
        </w:rPr>
        <w:t>i</w:t>
      </w:r>
      <w:r w:rsidR="001D5E45" w:rsidRPr="00FC5032">
        <w:rPr>
          <w:sz w:val="24"/>
          <w:szCs w:val="24"/>
        </w:rPr>
        <w:t xml:space="preserve"> o</w:t>
      </w:r>
      <w:r w:rsidR="0026435C" w:rsidRPr="00FC5032">
        <w:rPr>
          <w:sz w:val="24"/>
          <w:szCs w:val="24"/>
        </w:rPr>
        <w:t xml:space="preserve"> nestigmatizovaný plnohodnotný vztah se všemi jeho náležitostmi a aktivitami, uzavřel</w:t>
      </w:r>
      <w:r w:rsidR="00952324" w:rsidRPr="00FC5032">
        <w:rPr>
          <w:sz w:val="24"/>
          <w:szCs w:val="24"/>
        </w:rPr>
        <w:t xml:space="preserve">i </w:t>
      </w:r>
      <w:r w:rsidR="0078034B" w:rsidRPr="00FC5032">
        <w:rPr>
          <w:sz w:val="24"/>
          <w:szCs w:val="24"/>
        </w:rPr>
        <w:t xml:space="preserve">spolu </w:t>
      </w:r>
      <w:r w:rsidR="0026435C" w:rsidRPr="00FC5032">
        <w:rPr>
          <w:sz w:val="24"/>
          <w:szCs w:val="24"/>
        </w:rPr>
        <w:t>manželský svazek</w:t>
      </w:r>
      <w:r w:rsidR="00C732E0">
        <w:rPr>
          <w:sz w:val="24"/>
          <w:szCs w:val="24"/>
        </w:rPr>
        <w:t xml:space="preserve"> </w:t>
      </w:r>
      <w:r w:rsidR="008B7C12" w:rsidRPr="00FC5032">
        <w:rPr>
          <w:sz w:val="24"/>
          <w:szCs w:val="24"/>
        </w:rPr>
        <w:t xml:space="preserve">(Chaloupková a Šalamounová, 2004; </w:t>
      </w:r>
      <w:proofErr w:type="spellStart"/>
      <w:r w:rsidR="008B7C12" w:rsidRPr="00FC5032">
        <w:rPr>
          <w:sz w:val="24"/>
          <w:szCs w:val="24"/>
        </w:rPr>
        <w:t>Hrušáková</w:t>
      </w:r>
      <w:proofErr w:type="spellEnd"/>
      <w:r w:rsidR="008B7C12" w:rsidRPr="00FC5032">
        <w:rPr>
          <w:sz w:val="24"/>
          <w:szCs w:val="24"/>
        </w:rPr>
        <w:t>, 2000; Sobotka et al., 2008; Švarcová &amp; Prokopec, 1969; Barták, 1977).</w:t>
      </w:r>
    </w:p>
    <w:p w14:paraId="52896A81" w14:textId="4375F504" w:rsidR="00C732E0" w:rsidRPr="00AC0676" w:rsidRDefault="001961BB" w:rsidP="00AC0676">
      <w:pPr>
        <w:spacing w:line="360" w:lineRule="auto"/>
        <w:rPr>
          <w:sz w:val="24"/>
          <w:szCs w:val="24"/>
        </w:rPr>
      </w:pPr>
      <w:r w:rsidRPr="00F44676">
        <w:rPr>
          <w:noProof/>
        </w:rPr>
        <w:drawing>
          <wp:anchor distT="0" distB="0" distL="114300" distR="114300" simplePos="0" relativeHeight="251670528" behindDoc="1" locked="0" layoutInCell="1" allowOverlap="1" wp14:anchorId="7E90B3A3" wp14:editId="0B43C6B2">
            <wp:simplePos x="0" y="0"/>
            <wp:positionH relativeFrom="page">
              <wp:posOffset>2091690</wp:posOffset>
            </wp:positionH>
            <wp:positionV relativeFrom="paragraph">
              <wp:posOffset>2038350</wp:posOffset>
            </wp:positionV>
            <wp:extent cx="3851910" cy="2527935"/>
            <wp:effectExtent l="0" t="0" r="0" b="5715"/>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32" r="1082" b="4617"/>
                    <a:stretch/>
                  </pic:blipFill>
                  <pic:spPr bwMode="auto">
                    <a:xfrm>
                      <a:off x="0" y="0"/>
                      <a:ext cx="3851910" cy="2527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63A1" w:rsidRPr="00AC0676">
        <w:rPr>
          <w:sz w:val="24"/>
          <w:szCs w:val="24"/>
        </w:rPr>
        <w:tab/>
        <w:t xml:space="preserve">V důsledku všech zmíněných jevů bylo za socialismu typické uzavírat manželství v nižším věku, než </w:t>
      </w:r>
      <w:r w:rsidR="00AB133B" w:rsidRPr="00AC0676">
        <w:rPr>
          <w:sz w:val="24"/>
          <w:szCs w:val="24"/>
        </w:rPr>
        <w:t>je tomu dnes</w:t>
      </w:r>
      <w:r w:rsidR="00CA63A1" w:rsidRPr="00AC0676">
        <w:rPr>
          <w:sz w:val="24"/>
          <w:szCs w:val="24"/>
        </w:rPr>
        <w:t xml:space="preserve"> (Sobotka et al., 2008). </w:t>
      </w:r>
      <w:r w:rsidR="008B7C12" w:rsidRPr="00AC0676">
        <w:rPr>
          <w:sz w:val="24"/>
          <w:szCs w:val="24"/>
        </w:rPr>
        <w:t>Zatímco v</w:t>
      </w:r>
      <w:r w:rsidR="002A3924" w:rsidRPr="00AC0676">
        <w:rPr>
          <w:sz w:val="24"/>
          <w:szCs w:val="24"/>
        </w:rPr>
        <w:t xml:space="preserve"> 60. a 70. letech minulého století </w:t>
      </w:r>
      <w:r w:rsidR="008B7C12" w:rsidRPr="00AC0676">
        <w:rPr>
          <w:sz w:val="24"/>
          <w:szCs w:val="24"/>
        </w:rPr>
        <w:t xml:space="preserve">se dle výsledků šetření Švarcové a Prokopce (1969) průměrný </w:t>
      </w:r>
      <w:r w:rsidR="002A3924" w:rsidRPr="00AC0676">
        <w:rPr>
          <w:sz w:val="24"/>
          <w:szCs w:val="24"/>
        </w:rPr>
        <w:t xml:space="preserve">věk ženicha </w:t>
      </w:r>
      <w:r w:rsidR="008B7C12" w:rsidRPr="00AC0676">
        <w:rPr>
          <w:sz w:val="24"/>
          <w:szCs w:val="24"/>
        </w:rPr>
        <w:t xml:space="preserve">pohyboval na hranici </w:t>
      </w:r>
      <w:r w:rsidR="002A3924" w:rsidRPr="00AC0676">
        <w:rPr>
          <w:sz w:val="24"/>
          <w:szCs w:val="24"/>
        </w:rPr>
        <w:t xml:space="preserve">24 let a </w:t>
      </w:r>
      <w:r w:rsidR="008B7C12" w:rsidRPr="00AC0676">
        <w:rPr>
          <w:sz w:val="24"/>
          <w:szCs w:val="24"/>
        </w:rPr>
        <w:t xml:space="preserve">u </w:t>
      </w:r>
      <w:r w:rsidR="002A3924" w:rsidRPr="00AC0676">
        <w:rPr>
          <w:sz w:val="24"/>
          <w:szCs w:val="24"/>
        </w:rPr>
        <w:t xml:space="preserve">nevěsty </w:t>
      </w:r>
      <w:r w:rsidR="008B7C12" w:rsidRPr="00AC0676">
        <w:rPr>
          <w:sz w:val="24"/>
          <w:szCs w:val="24"/>
        </w:rPr>
        <w:t xml:space="preserve">v rozmezí </w:t>
      </w:r>
      <w:r w:rsidR="002A3924" w:rsidRPr="00AC0676">
        <w:rPr>
          <w:sz w:val="24"/>
          <w:szCs w:val="24"/>
        </w:rPr>
        <w:t>19–24 le</w:t>
      </w:r>
      <w:r w:rsidR="008B7C12" w:rsidRPr="00AC0676">
        <w:rPr>
          <w:sz w:val="24"/>
          <w:szCs w:val="24"/>
        </w:rPr>
        <w:t>t</w:t>
      </w:r>
      <w:r w:rsidR="00D16EB5" w:rsidRPr="00AC0676">
        <w:rPr>
          <w:sz w:val="24"/>
          <w:szCs w:val="24"/>
        </w:rPr>
        <w:t>, d</w:t>
      </w:r>
      <w:r w:rsidR="002A3924" w:rsidRPr="00AC0676">
        <w:rPr>
          <w:sz w:val="24"/>
          <w:szCs w:val="24"/>
        </w:rPr>
        <w:t xml:space="preserve">nešní průměrný věk snoubenců činí </w:t>
      </w:r>
      <w:r w:rsidR="0078034B" w:rsidRPr="00AC0676">
        <w:rPr>
          <w:sz w:val="24"/>
          <w:szCs w:val="24"/>
        </w:rPr>
        <w:t xml:space="preserve">32,6 </w:t>
      </w:r>
      <w:r w:rsidR="002A3924" w:rsidRPr="00AC0676">
        <w:rPr>
          <w:sz w:val="24"/>
          <w:szCs w:val="24"/>
        </w:rPr>
        <w:t>let u mužů a 30</w:t>
      </w:r>
      <w:r w:rsidR="0078034B" w:rsidRPr="00AC0676">
        <w:rPr>
          <w:sz w:val="24"/>
          <w:szCs w:val="24"/>
        </w:rPr>
        <w:t>,4</w:t>
      </w:r>
      <w:r w:rsidR="002A3924" w:rsidRPr="00AC0676">
        <w:rPr>
          <w:sz w:val="24"/>
          <w:szCs w:val="24"/>
        </w:rPr>
        <w:t xml:space="preserve"> let u žen</w:t>
      </w:r>
      <w:r w:rsidR="00D16EB5" w:rsidRPr="00AC0676">
        <w:rPr>
          <w:sz w:val="24"/>
          <w:szCs w:val="24"/>
        </w:rPr>
        <w:t xml:space="preserve"> (ČS</w:t>
      </w:r>
      <w:r w:rsidR="008B7C12" w:rsidRPr="00AC0676">
        <w:rPr>
          <w:sz w:val="24"/>
          <w:szCs w:val="24"/>
        </w:rPr>
        <w:t xml:space="preserve">Ú, </w:t>
      </w:r>
      <w:r w:rsidR="00C75E47" w:rsidRPr="00AC0676">
        <w:rPr>
          <w:sz w:val="24"/>
          <w:szCs w:val="24"/>
        </w:rPr>
        <w:t>2021</w:t>
      </w:r>
      <w:r w:rsidR="00D16EB5" w:rsidRPr="00AC0676">
        <w:rPr>
          <w:sz w:val="24"/>
          <w:szCs w:val="24"/>
        </w:rPr>
        <w:t>)</w:t>
      </w:r>
      <w:r w:rsidR="002A3924" w:rsidRPr="00AC0676">
        <w:rPr>
          <w:sz w:val="24"/>
          <w:szCs w:val="24"/>
        </w:rPr>
        <w:t>.</w:t>
      </w:r>
    </w:p>
    <w:p w14:paraId="37D48245" w14:textId="6E967551" w:rsidR="001961BB" w:rsidRDefault="001961BB" w:rsidP="001961BB">
      <w:pPr>
        <w:spacing w:after="0" w:line="276" w:lineRule="auto"/>
        <w:jc w:val="center"/>
        <w:rPr>
          <w:rFonts w:cs="Times New Roman"/>
          <w:i/>
          <w:iCs/>
        </w:rPr>
      </w:pPr>
      <w:r w:rsidRPr="007865A5">
        <w:rPr>
          <w:rFonts w:cs="Times New Roman"/>
          <w:i/>
          <w:iCs/>
        </w:rPr>
        <w:t xml:space="preserve">Graf č. 1: Nejčastější formy partnerských vztahů českých seniorek </w:t>
      </w:r>
      <w:r w:rsidRPr="007865A5">
        <w:rPr>
          <w:rFonts w:cs="Times New Roman"/>
          <w:i/>
          <w:iCs/>
        </w:rPr>
        <w:br/>
        <w:t xml:space="preserve">Zdroj: </w:t>
      </w:r>
      <w:bookmarkStart w:id="17" w:name="_Hlk98164686"/>
      <w:r w:rsidRPr="007865A5">
        <w:rPr>
          <w:rFonts w:cs="Times New Roman"/>
          <w:i/>
          <w:iCs/>
        </w:rPr>
        <w:t>Senioři v ČR v datech, ČSÚ (</w:t>
      </w:r>
      <w:proofErr w:type="spellStart"/>
      <w:proofErr w:type="gramStart"/>
      <w:r w:rsidRPr="007865A5">
        <w:rPr>
          <w:rFonts w:cs="Times New Roman"/>
          <w:i/>
          <w:iCs/>
        </w:rPr>
        <w:t>2020</w:t>
      </w:r>
      <w:bookmarkEnd w:id="17"/>
      <w:r w:rsidRPr="007865A5">
        <w:rPr>
          <w:rFonts w:cs="Times New Roman"/>
          <w:i/>
          <w:iCs/>
        </w:rPr>
        <w:t>b</w:t>
      </w:r>
      <w:proofErr w:type="spellEnd"/>
      <w:proofErr w:type="gramEnd"/>
      <w:r w:rsidRPr="007865A5">
        <w:rPr>
          <w:rFonts w:cs="Times New Roman"/>
          <w:i/>
          <w:iCs/>
        </w:rPr>
        <w:t>)</w:t>
      </w:r>
    </w:p>
    <w:p w14:paraId="2E28152D" w14:textId="242E2AAB" w:rsidR="00AC0676" w:rsidRPr="001961BB" w:rsidRDefault="001961BB" w:rsidP="001961BB">
      <w:pPr>
        <w:spacing w:before="240" w:after="0" w:line="360" w:lineRule="auto"/>
        <w:rPr>
          <w:sz w:val="24"/>
          <w:szCs w:val="24"/>
        </w:rPr>
      </w:pPr>
      <w:r>
        <w:rPr>
          <w:rFonts w:cs="Times New Roman"/>
          <w:sz w:val="24"/>
          <w:szCs w:val="24"/>
        </w:rPr>
        <w:tab/>
      </w:r>
      <w:r w:rsidR="00AC0676" w:rsidRPr="00AC0676">
        <w:rPr>
          <w:rFonts w:cs="Times New Roman"/>
          <w:sz w:val="24"/>
          <w:szCs w:val="24"/>
        </w:rPr>
        <w:t>V současné době představuje manželský svazek nejrozšířenější formu partnerství mezi českými seniorkami (viz graf č. 1)</w:t>
      </w:r>
      <w:r w:rsidR="00AC0676" w:rsidRPr="00AC0676">
        <w:rPr>
          <w:rFonts w:cs="Times New Roman"/>
          <w:b/>
          <w:bCs/>
          <w:sz w:val="24"/>
          <w:szCs w:val="24"/>
        </w:rPr>
        <w:t>.</w:t>
      </w:r>
      <w:r w:rsidR="00AC0676" w:rsidRPr="00AC0676">
        <w:rPr>
          <w:rFonts w:cs="Times New Roman"/>
          <w:sz w:val="24"/>
          <w:szCs w:val="24"/>
        </w:rPr>
        <w:t xml:space="preserve"> </w:t>
      </w:r>
      <w:r w:rsidR="00AC0676" w:rsidRPr="00AC0676">
        <w:rPr>
          <w:sz w:val="24"/>
          <w:szCs w:val="24"/>
        </w:rPr>
        <w:t xml:space="preserve">Přestože sňatečnosti </w:t>
      </w:r>
      <w:r w:rsidR="00AC0676" w:rsidRPr="00AC0676">
        <w:rPr>
          <w:sz w:val="24"/>
          <w:szCs w:val="24"/>
        </w:rPr>
        <w:lastRenderedPageBreak/>
        <w:t>obecně ubývá, dodnes může být tento typ svazku považován za určitý mechanismus chránící před definitivním rozpadem vztahu (</w:t>
      </w:r>
      <w:proofErr w:type="spellStart"/>
      <w:r w:rsidR="00AC0676" w:rsidRPr="00AC0676">
        <w:rPr>
          <w:sz w:val="24"/>
          <w:szCs w:val="24"/>
        </w:rPr>
        <w:t>Brines</w:t>
      </w:r>
      <w:proofErr w:type="spellEnd"/>
      <w:r w:rsidR="00AC0676" w:rsidRPr="00AC0676">
        <w:rPr>
          <w:sz w:val="24"/>
          <w:szCs w:val="24"/>
        </w:rPr>
        <w:t xml:space="preserve"> &amp; </w:t>
      </w:r>
      <w:proofErr w:type="spellStart"/>
      <w:r w:rsidR="00AC0676" w:rsidRPr="00AC0676">
        <w:rPr>
          <w:sz w:val="24"/>
          <w:szCs w:val="24"/>
        </w:rPr>
        <w:t>Joyner</w:t>
      </w:r>
      <w:proofErr w:type="spellEnd"/>
      <w:r w:rsidR="00AC0676" w:rsidRPr="00AC0676">
        <w:rPr>
          <w:sz w:val="24"/>
          <w:szCs w:val="24"/>
        </w:rPr>
        <w:t xml:space="preserve">, 1999). </w:t>
      </w:r>
    </w:p>
    <w:p w14:paraId="64D2DD45" w14:textId="5357F60D" w:rsidR="00C732E0" w:rsidRPr="00AC0676" w:rsidRDefault="00AC0676" w:rsidP="00AC0676">
      <w:pPr>
        <w:spacing w:line="360" w:lineRule="auto"/>
        <w:rPr>
          <w:sz w:val="24"/>
          <w:szCs w:val="24"/>
        </w:rPr>
      </w:pPr>
      <w:r w:rsidRPr="00AC0676">
        <w:rPr>
          <w:sz w:val="24"/>
          <w:szCs w:val="24"/>
        </w:rPr>
        <w:tab/>
      </w:r>
      <w:r w:rsidR="00D37252" w:rsidRPr="00AC0676">
        <w:rPr>
          <w:sz w:val="24"/>
          <w:szCs w:val="24"/>
        </w:rPr>
        <w:t xml:space="preserve">I přes tyto statistické údaje nebyl výzkum práce omezen pouze na dlouhodobé manželské svazky. </w:t>
      </w:r>
      <w:r w:rsidR="00C732E0" w:rsidRPr="00AC0676">
        <w:rPr>
          <w:sz w:val="24"/>
          <w:szCs w:val="24"/>
        </w:rPr>
        <w:t xml:space="preserve">Stanovení míry závazku partnerů nebylo pro účel tohoto výzkumu významné, a tak se mohly mezi potencionálními účastnicemi nacházet ženy jak ve vztahu manželském, tak i ve vztahu </w:t>
      </w:r>
      <w:proofErr w:type="spellStart"/>
      <w:r w:rsidR="00C732E0" w:rsidRPr="00AC0676">
        <w:rPr>
          <w:sz w:val="24"/>
          <w:szCs w:val="24"/>
        </w:rPr>
        <w:t>kohabitujícím</w:t>
      </w:r>
      <w:proofErr w:type="spellEnd"/>
      <w:r w:rsidR="00C732E0" w:rsidRPr="00AC0676">
        <w:rPr>
          <w:sz w:val="24"/>
          <w:szCs w:val="24"/>
        </w:rPr>
        <w:t xml:space="preserve"> či vztahu bez společného soužití (tzv. LAT vztahu). </w:t>
      </w:r>
      <w:r w:rsidR="00816BA1" w:rsidRPr="00AC0676">
        <w:rPr>
          <w:sz w:val="24"/>
          <w:szCs w:val="24"/>
        </w:rPr>
        <w:t xml:space="preserve">Ve výsledku se však </w:t>
      </w:r>
      <w:r w:rsidR="00C732E0" w:rsidRPr="00AC0676">
        <w:rPr>
          <w:sz w:val="24"/>
          <w:szCs w:val="24"/>
        </w:rPr>
        <w:t>výzkumu zúčastnily pouze ženy, jejichž dlouhodobý vztah měl podobu manželského svazku</w:t>
      </w:r>
      <w:r w:rsidR="00816BA1" w:rsidRPr="00AC0676">
        <w:rPr>
          <w:sz w:val="24"/>
          <w:szCs w:val="24"/>
        </w:rPr>
        <w:t xml:space="preserve">, </w:t>
      </w:r>
      <w:r w:rsidR="00AD6EE2">
        <w:rPr>
          <w:sz w:val="24"/>
          <w:szCs w:val="24"/>
        </w:rPr>
        <w:t>jak více rozebírá</w:t>
      </w:r>
      <w:r w:rsidR="00816BA1" w:rsidRPr="00AC0676">
        <w:rPr>
          <w:sz w:val="24"/>
          <w:szCs w:val="24"/>
        </w:rPr>
        <w:t xml:space="preserve"> </w:t>
      </w:r>
      <w:r w:rsidR="00C732E0" w:rsidRPr="00AC0676">
        <w:rPr>
          <w:sz w:val="24"/>
          <w:szCs w:val="24"/>
        </w:rPr>
        <w:t>kapitol</w:t>
      </w:r>
      <w:r w:rsidR="00AD6EE2">
        <w:rPr>
          <w:sz w:val="24"/>
          <w:szCs w:val="24"/>
        </w:rPr>
        <w:t xml:space="preserve">a </w:t>
      </w:r>
      <w:r w:rsidR="00C732E0" w:rsidRPr="00AC0676">
        <w:rPr>
          <w:sz w:val="24"/>
          <w:szCs w:val="24"/>
        </w:rPr>
        <w:t>3.1.3</w:t>
      </w:r>
      <w:r w:rsidR="00816BA1" w:rsidRPr="00AC0676">
        <w:rPr>
          <w:sz w:val="24"/>
          <w:szCs w:val="24"/>
        </w:rPr>
        <w:t>.</w:t>
      </w:r>
      <w:r w:rsidR="00C732E0" w:rsidRPr="00AC0676">
        <w:rPr>
          <w:sz w:val="24"/>
          <w:szCs w:val="24"/>
        </w:rPr>
        <w:t xml:space="preserve"> </w:t>
      </w:r>
      <w:r w:rsidR="00816BA1" w:rsidRPr="00AC0676">
        <w:rPr>
          <w:sz w:val="24"/>
          <w:szCs w:val="24"/>
        </w:rPr>
        <w:t xml:space="preserve">Je proto vhodné </w:t>
      </w:r>
      <w:r w:rsidR="00C732E0" w:rsidRPr="00AC0676">
        <w:rPr>
          <w:sz w:val="24"/>
          <w:szCs w:val="24"/>
        </w:rPr>
        <w:t xml:space="preserve">teoreticky </w:t>
      </w:r>
      <w:r w:rsidR="00816BA1" w:rsidRPr="00AC0676">
        <w:rPr>
          <w:sz w:val="24"/>
          <w:szCs w:val="24"/>
        </w:rPr>
        <w:t>zastřešit</w:t>
      </w:r>
      <w:r w:rsidR="00C732E0" w:rsidRPr="00AC0676">
        <w:rPr>
          <w:sz w:val="24"/>
          <w:szCs w:val="24"/>
        </w:rPr>
        <w:t xml:space="preserve"> pouze </w:t>
      </w:r>
      <w:r w:rsidR="00816BA1" w:rsidRPr="00AC0676">
        <w:rPr>
          <w:sz w:val="24"/>
          <w:szCs w:val="24"/>
        </w:rPr>
        <w:t>tuto</w:t>
      </w:r>
      <w:r w:rsidR="00C732E0" w:rsidRPr="00AC0676">
        <w:rPr>
          <w:sz w:val="24"/>
          <w:szCs w:val="24"/>
        </w:rPr>
        <w:t xml:space="preserve"> podobu partnerství.</w:t>
      </w:r>
      <w:r w:rsidR="00D37252">
        <w:rPr>
          <w:rFonts w:cs="Times New Roman"/>
        </w:rPr>
        <w:tab/>
      </w:r>
      <w:r w:rsidR="00C732E0" w:rsidRPr="00C732E0">
        <w:rPr>
          <w:sz w:val="24"/>
          <w:szCs w:val="24"/>
        </w:rPr>
        <w:t xml:space="preserve"> </w:t>
      </w:r>
    </w:p>
    <w:p w14:paraId="1EDDD3DB" w14:textId="558EC734" w:rsidR="00932EFA" w:rsidRPr="00F44676" w:rsidRDefault="00E14512" w:rsidP="001D7293">
      <w:pPr>
        <w:pStyle w:val="Nadpis3"/>
        <w:numPr>
          <w:ilvl w:val="2"/>
          <w:numId w:val="1"/>
        </w:numPr>
        <w:spacing w:line="360" w:lineRule="auto"/>
        <w:rPr>
          <w:rFonts w:cs="Times New Roman"/>
        </w:rPr>
      </w:pPr>
      <w:bookmarkStart w:id="18" w:name="_Toc99580828"/>
      <w:r w:rsidRPr="00F44676">
        <w:rPr>
          <w:rFonts w:cs="Times New Roman"/>
        </w:rPr>
        <w:t>Manželství z lásky</w:t>
      </w:r>
      <w:bookmarkEnd w:id="18"/>
    </w:p>
    <w:p w14:paraId="2EC93F40" w14:textId="29F60AC6" w:rsidR="008B187B" w:rsidRPr="00FC5032" w:rsidRDefault="0004479B" w:rsidP="001D7293">
      <w:pPr>
        <w:spacing w:line="360" w:lineRule="auto"/>
        <w:rPr>
          <w:rFonts w:cs="Times New Roman"/>
          <w:sz w:val="24"/>
          <w:szCs w:val="24"/>
        </w:rPr>
      </w:pPr>
      <w:r w:rsidRPr="00FC5032">
        <w:rPr>
          <w:rFonts w:cs="Times New Roman"/>
          <w:sz w:val="24"/>
          <w:szCs w:val="24"/>
        </w:rPr>
        <w:t>Jak bylo již nastíněno v kapitole 1.2., vychází tato práce z předpokladu, že jedincova identita je tvořena na základě výměn</w:t>
      </w:r>
      <w:r w:rsidR="00EE1BF5" w:rsidRPr="00FC5032">
        <w:rPr>
          <w:rFonts w:cs="Times New Roman"/>
          <w:sz w:val="24"/>
          <w:szCs w:val="24"/>
        </w:rPr>
        <w:t xml:space="preserve">y </w:t>
      </w:r>
      <w:r w:rsidRPr="00FC5032">
        <w:rPr>
          <w:rFonts w:cs="Times New Roman"/>
          <w:sz w:val="24"/>
          <w:szCs w:val="24"/>
        </w:rPr>
        <w:t>symbolů a jejich významů s</w:t>
      </w:r>
      <w:r w:rsidR="00EE1BF5" w:rsidRPr="00FC5032">
        <w:rPr>
          <w:rFonts w:cs="Times New Roman"/>
          <w:sz w:val="24"/>
          <w:szCs w:val="24"/>
        </w:rPr>
        <w:t xml:space="preserve"> okolím</w:t>
      </w:r>
      <w:r w:rsidRPr="00FC5032">
        <w:rPr>
          <w:rFonts w:cs="Times New Roman"/>
          <w:sz w:val="24"/>
          <w:szCs w:val="24"/>
        </w:rPr>
        <w:t xml:space="preserve">. Jednou množinou takovýchto symbolů jsou tzv. sociální emoce, </w:t>
      </w:r>
      <w:r w:rsidR="008B187B" w:rsidRPr="00FC5032">
        <w:rPr>
          <w:rFonts w:cs="Times New Roman"/>
          <w:sz w:val="24"/>
          <w:szCs w:val="24"/>
        </w:rPr>
        <w:t>jejichž prostřednictvím</w:t>
      </w:r>
      <w:r w:rsidRPr="00FC5032">
        <w:rPr>
          <w:rFonts w:cs="Times New Roman"/>
          <w:sz w:val="24"/>
          <w:szCs w:val="24"/>
        </w:rPr>
        <w:t xml:space="preserve"> </w:t>
      </w:r>
      <w:r w:rsidR="008B187B" w:rsidRPr="00FC5032">
        <w:rPr>
          <w:rFonts w:cs="Times New Roman"/>
          <w:sz w:val="24"/>
          <w:szCs w:val="24"/>
        </w:rPr>
        <w:t>člověk ve svých interpersonálních vztazích vyjadřuje své postoje, nálady a pocity.</w:t>
      </w:r>
      <w:r w:rsidR="008B187B" w:rsidRPr="00FC5032">
        <w:rPr>
          <w:rStyle w:val="Znakapoznpodarou"/>
          <w:rFonts w:cs="Times New Roman"/>
          <w:sz w:val="24"/>
          <w:szCs w:val="24"/>
        </w:rPr>
        <w:footnoteReference w:id="3"/>
      </w:r>
      <w:r w:rsidR="008B187B" w:rsidRPr="00FC5032">
        <w:rPr>
          <w:rFonts w:cs="Times New Roman"/>
          <w:sz w:val="24"/>
          <w:szCs w:val="24"/>
        </w:rPr>
        <w:t xml:space="preserve"> </w:t>
      </w:r>
      <w:r w:rsidR="00E248F2" w:rsidRPr="00FC5032">
        <w:rPr>
          <w:rFonts w:cs="Times New Roman"/>
          <w:sz w:val="24"/>
          <w:szCs w:val="24"/>
        </w:rPr>
        <w:t>Slaměník (201</w:t>
      </w:r>
      <w:r w:rsidR="00A92198" w:rsidRPr="00FC5032">
        <w:rPr>
          <w:rFonts w:cs="Times New Roman"/>
          <w:sz w:val="24"/>
          <w:szCs w:val="24"/>
        </w:rPr>
        <w:t>1</w:t>
      </w:r>
      <w:r w:rsidR="00E248F2" w:rsidRPr="00FC5032">
        <w:rPr>
          <w:rFonts w:cs="Times New Roman"/>
          <w:sz w:val="24"/>
          <w:szCs w:val="24"/>
        </w:rPr>
        <w:t>) mezi tyto emoce zařazuje radost, překvapení, hněv, smutek, strach a lásku.</w:t>
      </w:r>
    </w:p>
    <w:p w14:paraId="1EB78FDF" w14:textId="77777777" w:rsidR="00551F39" w:rsidRDefault="00AB1ED6" w:rsidP="0034325B">
      <w:pPr>
        <w:spacing w:line="360" w:lineRule="auto"/>
        <w:rPr>
          <w:rFonts w:cs="Times New Roman"/>
          <w:sz w:val="24"/>
          <w:szCs w:val="24"/>
        </w:rPr>
      </w:pPr>
      <w:r w:rsidRPr="00FC5032">
        <w:rPr>
          <w:rFonts w:cs="Times New Roman"/>
          <w:sz w:val="24"/>
          <w:szCs w:val="24"/>
        </w:rPr>
        <w:tab/>
      </w:r>
      <w:r w:rsidR="0090727D" w:rsidRPr="00FC5032">
        <w:rPr>
          <w:rFonts w:cs="Times New Roman"/>
          <w:sz w:val="24"/>
          <w:szCs w:val="24"/>
        </w:rPr>
        <w:t>Láska je velmi komplexním pojmem,</w:t>
      </w:r>
      <w:r w:rsidR="0042513C" w:rsidRPr="00FC5032">
        <w:rPr>
          <w:rFonts w:cs="Times New Roman"/>
          <w:sz w:val="24"/>
          <w:szCs w:val="24"/>
        </w:rPr>
        <w:t xml:space="preserve"> jehož podoba a projevy jsou velmi individualizované (Kratochvíl, 200</w:t>
      </w:r>
      <w:r w:rsidR="00250E95" w:rsidRPr="00FC5032">
        <w:rPr>
          <w:rFonts w:cs="Times New Roman"/>
          <w:sz w:val="24"/>
          <w:szCs w:val="24"/>
        </w:rPr>
        <w:t>0</w:t>
      </w:r>
      <w:r w:rsidR="0042513C" w:rsidRPr="00FC5032">
        <w:rPr>
          <w:rFonts w:cs="Times New Roman"/>
          <w:sz w:val="24"/>
          <w:szCs w:val="24"/>
        </w:rPr>
        <w:t xml:space="preserve">; Lee, 1973; </w:t>
      </w:r>
      <w:proofErr w:type="spellStart"/>
      <w:r w:rsidR="0042513C" w:rsidRPr="00FC5032">
        <w:rPr>
          <w:rFonts w:cs="Times New Roman"/>
          <w:sz w:val="24"/>
          <w:szCs w:val="24"/>
        </w:rPr>
        <w:t>Fromm</w:t>
      </w:r>
      <w:proofErr w:type="spellEnd"/>
      <w:r w:rsidR="0042513C" w:rsidRPr="00FC5032">
        <w:rPr>
          <w:rFonts w:cs="Times New Roman"/>
          <w:sz w:val="24"/>
          <w:szCs w:val="24"/>
        </w:rPr>
        <w:t xml:space="preserve">, 2008; </w:t>
      </w:r>
      <w:proofErr w:type="spellStart"/>
      <w:r w:rsidR="0042513C" w:rsidRPr="00FC5032">
        <w:rPr>
          <w:rFonts w:cs="Times New Roman"/>
          <w:sz w:val="24"/>
          <w:szCs w:val="24"/>
        </w:rPr>
        <w:t>Wile</w:t>
      </w:r>
      <w:proofErr w:type="spellEnd"/>
      <w:r w:rsidR="0042513C" w:rsidRPr="00FC5032">
        <w:rPr>
          <w:rFonts w:cs="Times New Roman"/>
          <w:sz w:val="24"/>
          <w:szCs w:val="24"/>
        </w:rPr>
        <w:t xml:space="preserve">, 1981).  </w:t>
      </w:r>
      <w:r w:rsidR="005C5511" w:rsidRPr="00FC5032">
        <w:rPr>
          <w:rFonts w:cs="Times New Roman"/>
          <w:sz w:val="24"/>
          <w:szCs w:val="24"/>
        </w:rPr>
        <w:t>Kratochvíl (200</w:t>
      </w:r>
      <w:r w:rsidR="00250E95" w:rsidRPr="00FC5032">
        <w:rPr>
          <w:rFonts w:cs="Times New Roman"/>
          <w:sz w:val="24"/>
          <w:szCs w:val="24"/>
        </w:rPr>
        <w:t>0</w:t>
      </w:r>
      <w:r w:rsidR="005C5511" w:rsidRPr="00FC5032">
        <w:rPr>
          <w:rFonts w:cs="Times New Roman"/>
          <w:sz w:val="24"/>
          <w:szCs w:val="24"/>
        </w:rPr>
        <w:t xml:space="preserve">) </w:t>
      </w:r>
      <w:r w:rsidR="0042513C" w:rsidRPr="00FC5032">
        <w:rPr>
          <w:rFonts w:cs="Times New Roman"/>
          <w:sz w:val="24"/>
          <w:szCs w:val="24"/>
        </w:rPr>
        <w:t>ji</w:t>
      </w:r>
      <w:r w:rsidR="005C5511" w:rsidRPr="00FC5032">
        <w:rPr>
          <w:rFonts w:cs="Times New Roman"/>
          <w:sz w:val="24"/>
          <w:szCs w:val="24"/>
        </w:rPr>
        <w:t xml:space="preserve"> považuje za hluboký kladný cit. Lze na ni nahlížet také jako na postoj zaujímaný jednou osobou vůči osobě druhé, přičemž o této osobě přemýšlíme a chováme se k ní určitým způsobem (</w:t>
      </w:r>
      <w:proofErr w:type="spellStart"/>
      <w:r w:rsidR="005C5511" w:rsidRPr="00FC5032">
        <w:rPr>
          <w:rFonts w:cs="Times New Roman"/>
          <w:sz w:val="24"/>
          <w:szCs w:val="24"/>
        </w:rPr>
        <w:t>Rubin</w:t>
      </w:r>
      <w:proofErr w:type="spellEnd"/>
      <w:r w:rsidR="005C5511" w:rsidRPr="00FC5032">
        <w:rPr>
          <w:rFonts w:cs="Times New Roman"/>
          <w:sz w:val="24"/>
          <w:szCs w:val="24"/>
        </w:rPr>
        <w:t xml:space="preserve">, 1970). </w:t>
      </w:r>
      <w:r w:rsidR="0042513C" w:rsidRPr="00FC5032">
        <w:rPr>
          <w:rFonts w:cs="Times New Roman"/>
          <w:sz w:val="24"/>
          <w:szCs w:val="24"/>
        </w:rPr>
        <w:t xml:space="preserve">Svůj význam při navazování partnerských vztahů získala </w:t>
      </w:r>
      <w:r w:rsidR="00553912">
        <w:rPr>
          <w:rFonts w:cs="Times New Roman"/>
          <w:sz w:val="24"/>
          <w:szCs w:val="24"/>
        </w:rPr>
        <w:t xml:space="preserve">láska </w:t>
      </w:r>
      <w:r w:rsidR="0042513C" w:rsidRPr="00FC5032">
        <w:rPr>
          <w:rFonts w:cs="Times New Roman"/>
          <w:sz w:val="24"/>
          <w:szCs w:val="24"/>
        </w:rPr>
        <w:t xml:space="preserve">zhruba v posledních dvou stoletích. </w:t>
      </w:r>
    </w:p>
    <w:p w14:paraId="07193A61" w14:textId="68DD6E5A" w:rsidR="005B05A9" w:rsidRPr="005B05A9" w:rsidRDefault="00551F39" w:rsidP="00551F39">
      <w:pPr>
        <w:spacing w:line="360" w:lineRule="auto"/>
        <w:rPr>
          <w:rFonts w:cs="Times New Roman"/>
          <w:b/>
          <w:bCs/>
          <w:sz w:val="24"/>
          <w:szCs w:val="24"/>
        </w:rPr>
      </w:pPr>
      <w:r>
        <w:rPr>
          <w:rFonts w:cs="Times New Roman"/>
          <w:sz w:val="24"/>
          <w:szCs w:val="24"/>
        </w:rPr>
        <w:lastRenderedPageBreak/>
        <w:tab/>
      </w:r>
      <w:proofErr w:type="spellStart"/>
      <w:r w:rsidR="0042513C" w:rsidRPr="00FC5032">
        <w:rPr>
          <w:rFonts w:cs="Times New Roman"/>
          <w:sz w:val="24"/>
          <w:szCs w:val="24"/>
        </w:rPr>
        <w:t>Illouz</w:t>
      </w:r>
      <w:proofErr w:type="spellEnd"/>
      <w:r w:rsidR="0042513C" w:rsidRPr="00FC5032">
        <w:rPr>
          <w:rFonts w:cs="Times New Roman"/>
          <w:sz w:val="24"/>
          <w:szCs w:val="24"/>
        </w:rPr>
        <w:t xml:space="preserve"> (2012) příčinu tohoto zintenziv</w:t>
      </w:r>
      <w:r w:rsidR="00AD6EE2">
        <w:rPr>
          <w:rFonts w:cs="Times New Roman"/>
          <w:sz w:val="24"/>
          <w:szCs w:val="24"/>
        </w:rPr>
        <w:t>něn</w:t>
      </w:r>
      <w:r w:rsidR="0042513C" w:rsidRPr="00FC5032">
        <w:rPr>
          <w:rFonts w:cs="Times New Roman"/>
          <w:sz w:val="24"/>
          <w:szCs w:val="24"/>
        </w:rPr>
        <w:t xml:space="preserve">í </w:t>
      </w:r>
      <w:r w:rsidR="0042513C" w:rsidRPr="00AD6EE2">
        <w:rPr>
          <w:rFonts w:cs="Times New Roman"/>
          <w:sz w:val="24"/>
          <w:szCs w:val="24"/>
        </w:rPr>
        <w:t xml:space="preserve">shledává v postupné individualizaci společnosti, </w:t>
      </w:r>
      <w:r w:rsidR="00AD6EE2">
        <w:rPr>
          <w:rFonts w:cs="Times New Roman"/>
          <w:sz w:val="24"/>
          <w:szCs w:val="24"/>
        </w:rPr>
        <w:t>která s sebou přinesla</w:t>
      </w:r>
      <w:r w:rsidR="0042513C" w:rsidRPr="00FC5032">
        <w:rPr>
          <w:rFonts w:cs="Times New Roman"/>
          <w:sz w:val="24"/>
          <w:szCs w:val="24"/>
        </w:rPr>
        <w:t xml:space="preserve"> větší možnost volby a svobodného rozhodování při navazování vztahů. </w:t>
      </w:r>
      <w:r w:rsidR="00553912">
        <w:rPr>
          <w:rFonts w:cs="Times New Roman"/>
          <w:sz w:val="24"/>
          <w:szCs w:val="24"/>
        </w:rPr>
        <w:t>Postupně u</w:t>
      </w:r>
      <w:r w:rsidR="0042513C" w:rsidRPr="00FC5032">
        <w:rPr>
          <w:rFonts w:cs="Times New Roman"/>
          <w:sz w:val="24"/>
          <w:szCs w:val="24"/>
        </w:rPr>
        <w:t xml:space="preserve">bývalo toho, co </w:t>
      </w:r>
      <w:proofErr w:type="spellStart"/>
      <w:r w:rsidR="0042513C" w:rsidRPr="00FC5032">
        <w:rPr>
          <w:rFonts w:cs="Times New Roman"/>
          <w:sz w:val="24"/>
          <w:szCs w:val="24"/>
        </w:rPr>
        <w:t>Illouz</w:t>
      </w:r>
      <w:proofErr w:type="spellEnd"/>
      <w:r w:rsidR="0042513C" w:rsidRPr="00FC5032">
        <w:rPr>
          <w:rFonts w:cs="Times New Roman"/>
          <w:sz w:val="24"/>
          <w:szCs w:val="24"/>
        </w:rPr>
        <w:t xml:space="preserve"> nazývá pragmatickou racionalitou</w:t>
      </w:r>
      <w:r w:rsidR="00553912">
        <w:rPr>
          <w:rFonts w:cs="Times New Roman"/>
          <w:sz w:val="24"/>
          <w:szCs w:val="24"/>
        </w:rPr>
        <w:t>.</w:t>
      </w:r>
      <w:r w:rsidR="0042513C" w:rsidRPr="00FC5032">
        <w:rPr>
          <w:rFonts w:cs="Times New Roman"/>
          <w:sz w:val="24"/>
          <w:szCs w:val="24"/>
        </w:rPr>
        <w:t xml:space="preserve"> </w:t>
      </w:r>
      <w:r w:rsidR="00553912">
        <w:rPr>
          <w:rFonts w:cs="Times New Roman"/>
          <w:sz w:val="24"/>
          <w:szCs w:val="24"/>
        </w:rPr>
        <w:t>J</w:t>
      </w:r>
      <w:r w:rsidR="0042513C" w:rsidRPr="00FC5032">
        <w:rPr>
          <w:rFonts w:cs="Times New Roman"/>
          <w:sz w:val="24"/>
          <w:szCs w:val="24"/>
        </w:rPr>
        <w:t>edinci obecně pociťovali větší možnost volby při hledání partnera</w:t>
      </w:r>
      <w:r w:rsidR="00553912">
        <w:rPr>
          <w:rFonts w:cs="Times New Roman"/>
          <w:sz w:val="24"/>
          <w:szCs w:val="24"/>
        </w:rPr>
        <w:t xml:space="preserve"> a</w:t>
      </w:r>
      <w:r w:rsidR="0042513C" w:rsidRPr="00FC5032">
        <w:rPr>
          <w:rFonts w:cs="Times New Roman"/>
          <w:sz w:val="24"/>
          <w:szCs w:val="24"/>
        </w:rPr>
        <w:t xml:space="preserve"> </w:t>
      </w:r>
      <w:r w:rsidR="00553912">
        <w:rPr>
          <w:rFonts w:cs="Times New Roman"/>
          <w:sz w:val="24"/>
          <w:szCs w:val="24"/>
        </w:rPr>
        <w:t>j</w:t>
      </w:r>
      <w:r w:rsidR="0042513C" w:rsidRPr="00FC5032">
        <w:rPr>
          <w:rFonts w:cs="Times New Roman"/>
          <w:sz w:val="24"/>
          <w:szCs w:val="24"/>
        </w:rPr>
        <w:t>iž se „</w:t>
      </w:r>
      <w:r w:rsidR="0042513C" w:rsidRPr="00553912">
        <w:rPr>
          <w:rFonts w:cs="Times New Roman"/>
          <w:i/>
          <w:iCs/>
          <w:sz w:val="24"/>
          <w:szCs w:val="24"/>
        </w:rPr>
        <w:t>nespokojovali s prvním dostatečně dobrým prospektem na uzavření manželství</w:t>
      </w:r>
      <w:r w:rsidR="0075668D" w:rsidRPr="00FC5032">
        <w:rPr>
          <w:rFonts w:cs="Times New Roman"/>
          <w:sz w:val="24"/>
          <w:szCs w:val="24"/>
        </w:rPr>
        <w:t>“</w:t>
      </w:r>
      <w:r w:rsidR="0042513C" w:rsidRPr="00FC5032">
        <w:rPr>
          <w:rFonts w:cs="Times New Roman"/>
          <w:sz w:val="24"/>
          <w:szCs w:val="24"/>
        </w:rPr>
        <w:t xml:space="preserve"> (s. 178). </w:t>
      </w:r>
    </w:p>
    <w:p w14:paraId="00B95E05" w14:textId="4AEBA369" w:rsidR="00657C2A" w:rsidRDefault="005B05A9" w:rsidP="007E28A1">
      <w:pPr>
        <w:spacing w:line="360" w:lineRule="auto"/>
        <w:rPr>
          <w:rFonts w:cs="Times New Roman"/>
          <w:sz w:val="24"/>
          <w:szCs w:val="24"/>
        </w:rPr>
      </w:pPr>
      <w:r>
        <w:rPr>
          <w:rFonts w:cs="Times New Roman"/>
          <w:sz w:val="24"/>
          <w:szCs w:val="24"/>
        </w:rPr>
        <w:tab/>
      </w:r>
      <w:r w:rsidR="00551F39" w:rsidRPr="000D58CE">
        <w:rPr>
          <w:rFonts w:cs="Times New Roman"/>
          <w:sz w:val="24"/>
          <w:szCs w:val="24"/>
        </w:rPr>
        <w:t>Přestože se na poli české sociologie v minulém století o významu manželské lásky vedly rozepře</w:t>
      </w:r>
      <w:r w:rsidR="00551F39" w:rsidRPr="00FC5032">
        <w:rPr>
          <w:rStyle w:val="Znakapoznpodarou"/>
          <w:rFonts w:cs="Times New Roman"/>
          <w:sz w:val="24"/>
          <w:szCs w:val="24"/>
        </w:rPr>
        <w:footnoteReference w:id="4"/>
      </w:r>
      <w:r w:rsidR="00551F39" w:rsidRPr="00FC5032">
        <w:rPr>
          <w:rFonts w:cs="Times New Roman"/>
          <w:sz w:val="24"/>
          <w:szCs w:val="24"/>
        </w:rPr>
        <w:t xml:space="preserve">, </w:t>
      </w:r>
      <w:r w:rsidR="00551F39">
        <w:rPr>
          <w:rFonts w:cs="Times New Roman"/>
          <w:sz w:val="24"/>
          <w:szCs w:val="24"/>
        </w:rPr>
        <w:t>existence tohoto jevu byla obecně uznávan</w:t>
      </w:r>
      <w:r w:rsidR="007E28A1">
        <w:rPr>
          <w:rFonts w:cs="Times New Roman"/>
          <w:sz w:val="24"/>
          <w:szCs w:val="24"/>
        </w:rPr>
        <w:t>á.</w:t>
      </w:r>
      <w:r w:rsidR="00551F39">
        <w:rPr>
          <w:rFonts w:cs="Times New Roman"/>
          <w:sz w:val="24"/>
          <w:szCs w:val="24"/>
        </w:rPr>
        <w:t xml:space="preserve"> </w:t>
      </w:r>
      <w:r w:rsidR="004E5A6B">
        <w:rPr>
          <w:rFonts w:cs="Times New Roman"/>
          <w:sz w:val="24"/>
          <w:szCs w:val="24"/>
        </w:rPr>
        <w:t>Bylo zřejmé, že l</w:t>
      </w:r>
      <w:r>
        <w:rPr>
          <w:rFonts w:cs="Times New Roman"/>
          <w:sz w:val="24"/>
          <w:szCs w:val="24"/>
        </w:rPr>
        <w:t>áska</w:t>
      </w:r>
      <w:r w:rsidR="007E28A1">
        <w:rPr>
          <w:rFonts w:cs="Times New Roman"/>
          <w:sz w:val="24"/>
          <w:szCs w:val="24"/>
        </w:rPr>
        <w:t xml:space="preserve"> hrála</w:t>
      </w:r>
      <w:r>
        <w:rPr>
          <w:rFonts w:cs="Times New Roman"/>
          <w:sz w:val="24"/>
          <w:szCs w:val="24"/>
        </w:rPr>
        <w:t xml:space="preserve"> </w:t>
      </w:r>
      <w:r w:rsidR="004E5A6B">
        <w:rPr>
          <w:rFonts w:cs="Times New Roman"/>
          <w:sz w:val="24"/>
          <w:szCs w:val="24"/>
        </w:rPr>
        <w:t>(</w:t>
      </w:r>
      <w:r w:rsidR="007E28A1">
        <w:rPr>
          <w:rFonts w:cs="Times New Roman"/>
          <w:sz w:val="24"/>
          <w:szCs w:val="24"/>
        </w:rPr>
        <w:t>a dodnes hraje</w:t>
      </w:r>
      <w:r w:rsidR="004E5A6B">
        <w:rPr>
          <w:rFonts w:cs="Times New Roman"/>
          <w:sz w:val="24"/>
          <w:szCs w:val="24"/>
        </w:rPr>
        <w:t>)</w:t>
      </w:r>
      <w:r w:rsidR="007E28A1">
        <w:rPr>
          <w:rFonts w:cs="Times New Roman"/>
          <w:sz w:val="24"/>
          <w:szCs w:val="24"/>
        </w:rPr>
        <w:t xml:space="preserve"> </w:t>
      </w:r>
      <w:r>
        <w:rPr>
          <w:rFonts w:cs="Times New Roman"/>
          <w:sz w:val="24"/>
          <w:szCs w:val="24"/>
        </w:rPr>
        <w:t xml:space="preserve">roli nejen při uzavírání sňatku, ale také při jeho udržování (Dudová &amp; </w:t>
      </w:r>
      <w:proofErr w:type="spellStart"/>
      <w:r>
        <w:rPr>
          <w:rFonts w:cs="Times New Roman"/>
          <w:sz w:val="24"/>
          <w:szCs w:val="24"/>
        </w:rPr>
        <w:t>Vohlídalová</w:t>
      </w:r>
      <w:proofErr w:type="spellEnd"/>
      <w:r>
        <w:rPr>
          <w:rFonts w:cs="Times New Roman"/>
          <w:sz w:val="24"/>
          <w:szCs w:val="24"/>
        </w:rPr>
        <w:t>, 2005;</w:t>
      </w:r>
      <w:r w:rsidRPr="005B05A9">
        <w:rPr>
          <w:rFonts w:cs="Times New Roman"/>
          <w:sz w:val="24"/>
          <w:szCs w:val="24"/>
        </w:rPr>
        <w:t xml:space="preserve"> </w:t>
      </w:r>
      <w:r>
        <w:rPr>
          <w:rFonts w:cs="Times New Roman"/>
          <w:sz w:val="24"/>
          <w:szCs w:val="24"/>
        </w:rPr>
        <w:t>Možný, 2006).</w:t>
      </w:r>
      <w:r w:rsidR="007E28A1">
        <w:rPr>
          <w:rFonts w:cs="Times New Roman"/>
          <w:sz w:val="24"/>
          <w:szCs w:val="24"/>
        </w:rPr>
        <w:t xml:space="preserve"> Dle </w:t>
      </w:r>
      <w:proofErr w:type="spellStart"/>
      <w:r w:rsidR="007E28A1">
        <w:rPr>
          <w:rFonts w:cs="Times New Roman"/>
          <w:sz w:val="24"/>
          <w:szCs w:val="24"/>
        </w:rPr>
        <w:t>Katrňáka</w:t>
      </w:r>
      <w:proofErr w:type="spellEnd"/>
      <w:r w:rsidR="007E28A1">
        <w:rPr>
          <w:rFonts w:cs="Times New Roman"/>
          <w:sz w:val="24"/>
          <w:szCs w:val="24"/>
        </w:rPr>
        <w:t xml:space="preserve"> (2000) se za socialismu tento jev promítal do očekávání, se kterým do vztahů ženy vstupovaly. </w:t>
      </w:r>
      <w:r w:rsidR="004E5A6B">
        <w:rPr>
          <w:rFonts w:cs="Times New Roman"/>
          <w:sz w:val="24"/>
          <w:szCs w:val="24"/>
        </w:rPr>
        <w:t>S ohledem na význam manželské instituce proto autor shrnuje n</w:t>
      </w:r>
      <w:r w:rsidR="007E28A1">
        <w:rPr>
          <w:rFonts w:cs="Times New Roman"/>
          <w:sz w:val="24"/>
          <w:szCs w:val="24"/>
        </w:rPr>
        <w:t xml:space="preserve">avazování partnerských vztahů za socialismu jako </w:t>
      </w:r>
      <w:r w:rsidR="00551F39" w:rsidRPr="000C035C">
        <w:rPr>
          <w:rFonts w:cs="Times New Roman"/>
          <w:sz w:val="24"/>
          <w:szCs w:val="24"/>
        </w:rPr>
        <w:t>„</w:t>
      </w:r>
      <w:r w:rsidR="00551F39" w:rsidRPr="000C035C">
        <w:rPr>
          <w:rFonts w:cs="Times New Roman"/>
          <w:i/>
          <w:iCs/>
          <w:sz w:val="24"/>
          <w:szCs w:val="24"/>
        </w:rPr>
        <w:t>hledání pravé, romantické lásky dláždící cestu k bráně manželství“</w:t>
      </w:r>
      <w:r w:rsidR="00551F39" w:rsidRPr="000C035C">
        <w:rPr>
          <w:rFonts w:cs="Times New Roman"/>
          <w:sz w:val="24"/>
          <w:szCs w:val="24"/>
        </w:rPr>
        <w:t xml:space="preserve"> (314).</w:t>
      </w:r>
      <w:r w:rsidR="00551F39" w:rsidRPr="000C035C">
        <w:rPr>
          <w:rFonts w:cs="Times New Roman"/>
          <w:b/>
          <w:bCs/>
          <w:sz w:val="24"/>
          <w:szCs w:val="24"/>
        </w:rPr>
        <w:t xml:space="preserve"> </w:t>
      </w:r>
    </w:p>
    <w:p w14:paraId="41559859" w14:textId="2F6AC198" w:rsidR="00E14512" w:rsidRPr="007E28A1" w:rsidRDefault="007E28A1" w:rsidP="007E28A1">
      <w:pPr>
        <w:pStyle w:val="Odstavecseseznamem"/>
        <w:numPr>
          <w:ilvl w:val="2"/>
          <w:numId w:val="1"/>
        </w:numPr>
        <w:spacing w:line="360" w:lineRule="auto"/>
        <w:rPr>
          <w:rFonts w:cs="Times New Roman"/>
          <w:b/>
          <w:bCs/>
          <w:sz w:val="24"/>
          <w:szCs w:val="24"/>
        </w:rPr>
      </w:pPr>
      <w:r w:rsidRPr="007E28A1">
        <w:rPr>
          <w:rFonts w:cs="Times New Roman"/>
          <w:b/>
          <w:bCs/>
          <w:sz w:val="24"/>
          <w:szCs w:val="24"/>
        </w:rPr>
        <w:t xml:space="preserve"> </w:t>
      </w:r>
      <w:r w:rsidR="00247B1A" w:rsidRPr="007E28A1">
        <w:rPr>
          <w:rFonts w:cs="Times New Roman"/>
          <w:b/>
          <w:bCs/>
          <w:sz w:val="24"/>
          <w:szCs w:val="24"/>
        </w:rPr>
        <w:t>Zakládání rodiny</w:t>
      </w:r>
    </w:p>
    <w:p w14:paraId="0BC26A93" w14:textId="3C01C481" w:rsidR="00E14512" w:rsidRPr="00FC5032" w:rsidRDefault="00AD6882" w:rsidP="001D7293">
      <w:pPr>
        <w:spacing w:line="360" w:lineRule="auto"/>
        <w:rPr>
          <w:rFonts w:cs="Times New Roman"/>
          <w:sz w:val="24"/>
          <w:szCs w:val="24"/>
        </w:rPr>
      </w:pPr>
      <w:r w:rsidRPr="00FC5032">
        <w:rPr>
          <w:rFonts w:cs="Times New Roman"/>
          <w:sz w:val="24"/>
          <w:szCs w:val="24"/>
        </w:rPr>
        <w:t>Výrazným</w:t>
      </w:r>
      <w:r w:rsidR="00E14512" w:rsidRPr="00FC5032">
        <w:rPr>
          <w:rFonts w:cs="Times New Roman"/>
          <w:sz w:val="24"/>
          <w:szCs w:val="24"/>
        </w:rPr>
        <w:t xml:space="preserve"> motivem pro vstup do partnerských vztahů </w:t>
      </w:r>
      <w:r w:rsidR="00743BA9" w:rsidRPr="00FC5032">
        <w:rPr>
          <w:rFonts w:cs="Times New Roman"/>
          <w:sz w:val="24"/>
          <w:szCs w:val="24"/>
        </w:rPr>
        <w:t xml:space="preserve">byla </w:t>
      </w:r>
      <w:r w:rsidR="00E14512" w:rsidRPr="00FC5032">
        <w:rPr>
          <w:rFonts w:cs="Times New Roman"/>
          <w:sz w:val="24"/>
          <w:szCs w:val="24"/>
        </w:rPr>
        <w:t xml:space="preserve">vize založení společné rodiny (Singly, 1999). </w:t>
      </w:r>
      <w:r w:rsidR="00A541F2" w:rsidRPr="00FC5032">
        <w:rPr>
          <w:rFonts w:cs="Times New Roman"/>
          <w:sz w:val="24"/>
          <w:szCs w:val="24"/>
        </w:rPr>
        <w:t xml:space="preserve">Význam </w:t>
      </w:r>
      <w:r w:rsidRPr="00FC5032">
        <w:rPr>
          <w:rFonts w:cs="Times New Roman"/>
          <w:sz w:val="24"/>
          <w:szCs w:val="24"/>
        </w:rPr>
        <w:t>rodiny dle</w:t>
      </w:r>
      <w:r w:rsidR="00A541F2" w:rsidRPr="00FC5032">
        <w:rPr>
          <w:rFonts w:cs="Times New Roman"/>
          <w:sz w:val="24"/>
          <w:szCs w:val="24"/>
        </w:rPr>
        <w:t xml:space="preserve"> Možn</w:t>
      </w:r>
      <w:r w:rsidRPr="00FC5032">
        <w:rPr>
          <w:rFonts w:cs="Times New Roman"/>
          <w:sz w:val="24"/>
          <w:szCs w:val="24"/>
        </w:rPr>
        <w:t>ého</w:t>
      </w:r>
      <w:r w:rsidR="00A541F2" w:rsidRPr="00FC5032">
        <w:rPr>
          <w:rFonts w:cs="Times New Roman"/>
          <w:sz w:val="24"/>
          <w:szCs w:val="24"/>
        </w:rPr>
        <w:t xml:space="preserve"> (2006) </w:t>
      </w:r>
      <w:r w:rsidRPr="00FC5032">
        <w:rPr>
          <w:rFonts w:cs="Times New Roman"/>
          <w:sz w:val="24"/>
          <w:szCs w:val="24"/>
        </w:rPr>
        <w:t>spočívá především v tom, že jedinci poskytuje „</w:t>
      </w:r>
      <w:r w:rsidRPr="004E5A6B">
        <w:rPr>
          <w:rFonts w:cs="Times New Roman"/>
          <w:i/>
          <w:iCs/>
          <w:sz w:val="24"/>
          <w:szCs w:val="24"/>
        </w:rPr>
        <w:t>citové bezpečí“ (...) před bezcitným světem“</w:t>
      </w:r>
      <w:r w:rsidRPr="00FC5032">
        <w:rPr>
          <w:rFonts w:cs="Times New Roman"/>
          <w:sz w:val="24"/>
          <w:szCs w:val="24"/>
        </w:rPr>
        <w:t xml:space="preserve"> (s. 22)</w:t>
      </w:r>
      <w:r w:rsidR="004E5A6B">
        <w:rPr>
          <w:rFonts w:cs="Times New Roman"/>
          <w:sz w:val="24"/>
          <w:szCs w:val="24"/>
        </w:rPr>
        <w:t>.</w:t>
      </w:r>
      <w:r w:rsidRPr="00FC5032">
        <w:rPr>
          <w:rFonts w:cs="Times New Roman"/>
          <w:sz w:val="24"/>
          <w:szCs w:val="24"/>
        </w:rPr>
        <w:t xml:space="preserve"> </w:t>
      </w:r>
      <w:r w:rsidR="00E14512" w:rsidRPr="00FC5032">
        <w:rPr>
          <w:rFonts w:cs="Times New Roman"/>
          <w:sz w:val="24"/>
          <w:szCs w:val="24"/>
        </w:rPr>
        <w:t xml:space="preserve">Založení rodiny s sebou </w:t>
      </w:r>
      <w:r w:rsidRPr="00FC5032">
        <w:rPr>
          <w:rFonts w:cs="Times New Roman"/>
          <w:sz w:val="24"/>
          <w:szCs w:val="24"/>
        </w:rPr>
        <w:t xml:space="preserve">dle </w:t>
      </w:r>
      <w:proofErr w:type="spellStart"/>
      <w:r w:rsidRPr="00FC5032">
        <w:rPr>
          <w:rFonts w:cs="Times New Roman"/>
          <w:sz w:val="24"/>
          <w:szCs w:val="24"/>
        </w:rPr>
        <w:t>Singlyho</w:t>
      </w:r>
      <w:proofErr w:type="spellEnd"/>
      <w:r w:rsidRPr="00FC5032">
        <w:rPr>
          <w:rFonts w:cs="Times New Roman"/>
          <w:sz w:val="24"/>
          <w:szCs w:val="24"/>
        </w:rPr>
        <w:t xml:space="preserve"> (1999) také </w:t>
      </w:r>
      <w:r w:rsidR="00E14512" w:rsidRPr="00FC5032">
        <w:rPr>
          <w:rFonts w:cs="Times New Roman"/>
          <w:sz w:val="24"/>
          <w:szCs w:val="24"/>
        </w:rPr>
        <w:t xml:space="preserve">přináší </w:t>
      </w:r>
      <w:r w:rsidRPr="00FC5032">
        <w:rPr>
          <w:rFonts w:cs="Times New Roman"/>
          <w:sz w:val="24"/>
          <w:szCs w:val="24"/>
        </w:rPr>
        <w:t>další</w:t>
      </w:r>
      <w:r w:rsidR="00071D3B" w:rsidRPr="00FC5032">
        <w:rPr>
          <w:rFonts w:cs="Times New Roman"/>
          <w:sz w:val="24"/>
          <w:szCs w:val="24"/>
        </w:rPr>
        <w:t xml:space="preserve"> </w:t>
      </w:r>
      <w:r w:rsidR="00E14512" w:rsidRPr="00FC5032">
        <w:rPr>
          <w:rFonts w:cs="Times New Roman"/>
          <w:sz w:val="24"/>
          <w:szCs w:val="24"/>
        </w:rPr>
        <w:t>výhod</w:t>
      </w:r>
      <w:r w:rsidR="00000F77" w:rsidRPr="00FC5032">
        <w:rPr>
          <w:rFonts w:cs="Times New Roman"/>
          <w:sz w:val="24"/>
          <w:szCs w:val="24"/>
        </w:rPr>
        <w:t>y</w:t>
      </w:r>
      <w:r w:rsidR="00E14512" w:rsidRPr="00FC5032">
        <w:rPr>
          <w:rFonts w:cs="Times New Roman"/>
          <w:sz w:val="24"/>
          <w:szCs w:val="24"/>
        </w:rPr>
        <w:t xml:space="preserve">, </w:t>
      </w:r>
      <w:r w:rsidRPr="00FC5032">
        <w:rPr>
          <w:rFonts w:cs="Times New Roman"/>
          <w:sz w:val="24"/>
          <w:szCs w:val="24"/>
        </w:rPr>
        <w:t>jako</w:t>
      </w:r>
      <w:r w:rsidR="00E14512" w:rsidRPr="00FC5032">
        <w:rPr>
          <w:rFonts w:cs="Times New Roman"/>
          <w:sz w:val="24"/>
          <w:szCs w:val="24"/>
        </w:rPr>
        <w:t xml:space="preserve"> </w:t>
      </w:r>
      <w:r w:rsidRPr="00FC5032">
        <w:rPr>
          <w:rFonts w:cs="Times New Roman"/>
          <w:sz w:val="24"/>
          <w:szCs w:val="24"/>
        </w:rPr>
        <w:t xml:space="preserve">např. </w:t>
      </w:r>
      <w:r w:rsidR="00071D3B" w:rsidRPr="00FC5032">
        <w:rPr>
          <w:rFonts w:cs="Times New Roman"/>
          <w:sz w:val="24"/>
          <w:szCs w:val="24"/>
        </w:rPr>
        <w:t>zajištění vzájemného</w:t>
      </w:r>
      <w:r w:rsidR="00E14512" w:rsidRPr="00FC5032">
        <w:rPr>
          <w:rFonts w:cs="Times New Roman"/>
          <w:sz w:val="24"/>
          <w:szCs w:val="24"/>
        </w:rPr>
        <w:t xml:space="preserve"> poskytování kapitálu a služeb (</w:t>
      </w:r>
      <w:r w:rsidR="004E5A6B">
        <w:rPr>
          <w:rFonts w:cs="Times New Roman"/>
          <w:sz w:val="24"/>
          <w:szCs w:val="24"/>
        </w:rPr>
        <w:t xml:space="preserve">tj. </w:t>
      </w:r>
      <w:r w:rsidR="00E14512" w:rsidRPr="00FC5032">
        <w:rPr>
          <w:rFonts w:cs="Times New Roman"/>
          <w:sz w:val="24"/>
          <w:szCs w:val="24"/>
        </w:rPr>
        <w:t>finanční či fyzick</w:t>
      </w:r>
      <w:r w:rsidR="004E5A6B">
        <w:rPr>
          <w:rFonts w:cs="Times New Roman"/>
          <w:sz w:val="24"/>
          <w:szCs w:val="24"/>
        </w:rPr>
        <w:t>é</w:t>
      </w:r>
      <w:r w:rsidR="00E14512" w:rsidRPr="00FC5032">
        <w:rPr>
          <w:rFonts w:cs="Times New Roman"/>
          <w:sz w:val="24"/>
          <w:szCs w:val="24"/>
        </w:rPr>
        <w:t xml:space="preserve"> pomoc</w:t>
      </w:r>
      <w:r w:rsidR="004E5A6B">
        <w:rPr>
          <w:rFonts w:cs="Times New Roman"/>
          <w:sz w:val="24"/>
          <w:szCs w:val="24"/>
        </w:rPr>
        <w:t>i</w:t>
      </w:r>
      <w:r w:rsidR="00E14512" w:rsidRPr="00FC5032">
        <w:rPr>
          <w:rFonts w:cs="Times New Roman"/>
          <w:sz w:val="24"/>
          <w:szCs w:val="24"/>
        </w:rPr>
        <w:t xml:space="preserve">) </w:t>
      </w:r>
      <w:r w:rsidR="00071D3B" w:rsidRPr="00FC5032">
        <w:rPr>
          <w:rFonts w:cs="Times New Roman"/>
          <w:sz w:val="24"/>
          <w:szCs w:val="24"/>
        </w:rPr>
        <w:t xml:space="preserve">nebo </w:t>
      </w:r>
      <w:r w:rsidR="00E14512" w:rsidRPr="00FC5032">
        <w:rPr>
          <w:rFonts w:cs="Times New Roman"/>
          <w:sz w:val="24"/>
          <w:szCs w:val="24"/>
        </w:rPr>
        <w:t>větší jistotu dědictví</w:t>
      </w:r>
      <w:r w:rsidR="000F3752">
        <w:rPr>
          <w:rFonts w:cs="Times New Roman"/>
          <w:sz w:val="24"/>
          <w:szCs w:val="24"/>
        </w:rPr>
        <w:t>,</w:t>
      </w:r>
      <w:r w:rsidR="004E5A6B">
        <w:rPr>
          <w:rFonts w:cs="Times New Roman"/>
          <w:sz w:val="24"/>
          <w:szCs w:val="24"/>
        </w:rPr>
        <w:t xml:space="preserve"> a</w:t>
      </w:r>
      <w:r w:rsidR="000F3752">
        <w:rPr>
          <w:rFonts w:cs="Times New Roman"/>
          <w:sz w:val="24"/>
          <w:szCs w:val="24"/>
        </w:rPr>
        <w:t xml:space="preserve"> to jak </w:t>
      </w:r>
      <w:r w:rsidR="00E14512" w:rsidRPr="00FC5032">
        <w:rPr>
          <w:rFonts w:cs="Times New Roman"/>
          <w:sz w:val="24"/>
          <w:szCs w:val="24"/>
        </w:rPr>
        <w:t>fina</w:t>
      </w:r>
      <w:r w:rsidR="00071D3B" w:rsidRPr="00FC5032">
        <w:rPr>
          <w:rFonts w:cs="Times New Roman"/>
          <w:sz w:val="24"/>
          <w:szCs w:val="24"/>
        </w:rPr>
        <w:t>nčního</w:t>
      </w:r>
      <w:r w:rsidR="000F3752">
        <w:rPr>
          <w:rFonts w:cs="Times New Roman"/>
          <w:sz w:val="24"/>
          <w:szCs w:val="24"/>
        </w:rPr>
        <w:t xml:space="preserve">, tak </w:t>
      </w:r>
      <w:r w:rsidR="00071D3B" w:rsidRPr="00FC5032">
        <w:rPr>
          <w:rFonts w:cs="Times New Roman"/>
          <w:sz w:val="24"/>
          <w:szCs w:val="24"/>
        </w:rPr>
        <w:t>symbolického</w:t>
      </w:r>
      <w:r w:rsidR="00E14512" w:rsidRPr="00FC5032">
        <w:rPr>
          <w:rFonts w:cs="Times New Roman"/>
          <w:sz w:val="24"/>
          <w:szCs w:val="24"/>
        </w:rPr>
        <w:t xml:space="preserve">. </w:t>
      </w:r>
    </w:p>
    <w:p w14:paraId="5EC00E36" w14:textId="61F9BDD2" w:rsidR="004072C5" w:rsidRPr="00FC5032" w:rsidRDefault="00743BA9" w:rsidP="001D7293">
      <w:pPr>
        <w:spacing w:line="360" w:lineRule="auto"/>
        <w:rPr>
          <w:rFonts w:cs="Times New Roman"/>
          <w:sz w:val="24"/>
          <w:szCs w:val="24"/>
        </w:rPr>
      </w:pPr>
      <w:r w:rsidRPr="00FC5032">
        <w:rPr>
          <w:rFonts w:cs="Times New Roman"/>
          <w:sz w:val="24"/>
          <w:szCs w:val="24"/>
        </w:rPr>
        <w:tab/>
      </w:r>
      <w:r w:rsidR="00E14512" w:rsidRPr="00FC5032">
        <w:rPr>
          <w:rFonts w:cs="Times New Roman"/>
          <w:sz w:val="24"/>
          <w:szCs w:val="24"/>
        </w:rPr>
        <w:t xml:space="preserve">Rodina je jednou z mnoha institucí, které </w:t>
      </w:r>
      <w:proofErr w:type="gramStart"/>
      <w:r w:rsidR="00E14512" w:rsidRPr="00FC5032">
        <w:rPr>
          <w:rFonts w:cs="Times New Roman"/>
          <w:sz w:val="24"/>
          <w:szCs w:val="24"/>
        </w:rPr>
        <w:t>tvoří</w:t>
      </w:r>
      <w:proofErr w:type="gramEnd"/>
      <w:r w:rsidR="00E14512" w:rsidRPr="00FC5032">
        <w:rPr>
          <w:rFonts w:cs="Times New Roman"/>
          <w:sz w:val="24"/>
          <w:szCs w:val="24"/>
        </w:rPr>
        <w:t xml:space="preserve"> naši společnost</w:t>
      </w:r>
      <w:r w:rsidR="009F7ECB" w:rsidRPr="00FC5032">
        <w:rPr>
          <w:rFonts w:cs="Times New Roman"/>
          <w:sz w:val="24"/>
          <w:szCs w:val="24"/>
        </w:rPr>
        <w:t>, a jejíž funkce</w:t>
      </w:r>
      <w:r w:rsidR="00D33891" w:rsidRPr="00FC5032">
        <w:rPr>
          <w:rFonts w:cs="Times New Roman"/>
          <w:sz w:val="24"/>
          <w:szCs w:val="24"/>
        </w:rPr>
        <w:t xml:space="preserve"> a postavení jsou v dnešní </w:t>
      </w:r>
      <w:r w:rsidR="000F3752">
        <w:rPr>
          <w:rFonts w:cs="Times New Roman"/>
          <w:sz w:val="24"/>
          <w:szCs w:val="24"/>
        </w:rPr>
        <w:t>době</w:t>
      </w:r>
      <w:r w:rsidR="00D33891" w:rsidRPr="00FC5032">
        <w:rPr>
          <w:rFonts w:cs="Times New Roman"/>
          <w:sz w:val="24"/>
          <w:szCs w:val="24"/>
        </w:rPr>
        <w:t xml:space="preserve"> </w:t>
      </w:r>
      <w:r w:rsidR="009F7ECB" w:rsidRPr="00FC5032">
        <w:rPr>
          <w:rFonts w:cs="Times New Roman"/>
          <w:sz w:val="24"/>
          <w:szCs w:val="24"/>
        </w:rPr>
        <w:t xml:space="preserve">velmi těžce definovatelné (Možný, 2006). </w:t>
      </w:r>
      <w:r w:rsidR="00E14512" w:rsidRPr="00FC5032">
        <w:rPr>
          <w:rFonts w:cs="Times New Roman"/>
          <w:sz w:val="24"/>
          <w:szCs w:val="24"/>
        </w:rPr>
        <w:t xml:space="preserve">V interpretativním pojetí členové </w:t>
      </w:r>
      <w:r w:rsidR="009F7ECB" w:rsidRPr="00FC5032">
        <w:rPr>
          <w:rFonts w:cs="Times New Roman"/>
          <w:sz w:val="24"/>
          <w:szCs w:val="24"/>
        </w:rPr>
        <w:t xml:space="preserve">dané </w:t>
      </w:r>
      <w:r w:rsidR="00E14512" w:rsidRPr="00FC5032">
        <w:rPr>
          <w:rFonts w:cs="Times New Roman"/>
          <w:sz w:val="24"/>
          <w:szCs w:val="24"/>
        </w:rPr>
        <w:t xml:space="preserve">rodiny navzájem chápou svou </w:t>
      </w:r>
      <w:r w:rsidR="00E14512" w:rsidRPr="00FC5032">
        <w:rPr>
          <w:rFonts w:cs="Times New Roman"/>
          <w:sz w:val="24"/>
          <w:szCs w:val="24"/>
        </w:rPr>
        <w:lastRenderedPageBreak/>
        <w:t xml:space="preserve">sdílenou situaci a sami definují, kdo jejich rodinu </w:t>
      </w:r>
      <w:proofErr w:type="gramStart"/>
      <w:r w:rsidR="00E14512" w:rsidRPr="00FC5032">
        <w:rPr>
          <w:rFonts w:cs="Times New Roman"/>
          <w:sz w:val="24"/>
          <w:szCs w:val="24"/>
        </w:rPr>
        <w:t>tvoří</w:t>
      </w:r>
      <w:proofErr w:type="gramEnd"/>
      <w:r w:rsidR="00E14512" w:rsidRPr="00FC5032">
        <w:rPr>
          <w:rFonts w:cs="Times New Roman"/>
          <w:sz w:val="24"/>
          <w:szCs w:val="24"/>
        </w:rPr>
        <w:t xml:space="preserve"> či jak </w:t>
      </w:r>
      <w:r w:rsidR="00D33891" w:rsidRPr="00FC5032">
        <w:rPr>
          <w:rFonts w:cs="Times New Roman"/>
          <w:sz w:val="24"/>
          <w:szCs w:val="24"/>
        </w:rPr>
        <w:t>by se</w:t>
      </w:r>
      <w:r w:rsidR="00E14512" w:rsidRPr="00FC5032">
        <w:rPr>
          <w:rFonts w:cs="Times New Roman"/>
          <w:sz w:val="24"/>
          <w:szCs w:val="24"/>
        </w:rPr>
        <w:t xml:space="preserve"> </w:t>
      </w:r>
      <w:r w:rsidR="00D33891" w:rsidRPr="00FC5032">
        <w:rPr>
          <w:rFonts w:cs="Times New Roman"/>
          <w:sz w:val="24"/>
          <w:szCs w:val="24"/>
        </w:rPr>
        <w:t>daní</w:t>
      </w:r>
      <w:r w:rsidR="00E14512" w:rsidRPr="00FC5032">
        <w:rPr>
          <w:rFonts w:cs="Times New Roman"/>
          <w:sz w:val="24"/>
          <w:szCs w:val="24"/>
        </w:rPr>
        <w:t xml:space="preserve"> členové </w:t>
      </w:r>
      <w:r w:rsidR="00D33891" w:rsidRPr="00FC5032">
        <w:rPr>
          <w:rFonts w:cs="Times New Roman"/>
          <w:sz w:val="24"/>
          <w:szCs w:val="24"/>
        </w:rPr>
        <w:t>měli</w:t>
      </w:r>
      <w:r w:rsidR="00E14512" w:rsidRPr="00FC5032">
        <w:rPr>
          <w:rFonts w:cs="Times New Roman"/>
          <w:sz w:val="24"/>
          <w:szCs w:val="24"/>
        </w:rPr>
        <w:t xml:space="preserve"> chovat (Berger &amp; Kellner, 1964).</w:t>
      </w:r>
      <w:r w:rsidR="00E14512" w:rsidRPr="00FC5032">
        <w:rPr>
          <w:rFonts w:cs="Times New Roman"/>
          <w:i/>
          <w:iCs/>
          <w:sz w:val="24"/>
          <w:szCs w:val="24"/>
        </w:rPr>
        <w:t xml:space="preserve"> </w:t>
      </w:r>
      <w:r w:rsidR="00E14512" w:rsidRPr="00FC5032">
        <w:rPr>
          <w:rFonts w:cs="Times New Roman"/>
          <w:sz w:val="24"/>
          <w:szCs w:val="24"/>
        </w:rPr>
        <w:t xml:space="preserve">Důsledkem individuálního definování různých skutečností </w:t>
      </w:r>
      <w:r w:rsidR="009F7ECB" w:rsidRPr="00FC5032">
        <w:rPr>
          <w:rFonts w:cs="Times New Roman"/>
          <w:sz w:val="24"/>
          <w:szCs w:val="24"/>
        </w:rPr>
        <w:t xml:space="preserve">došlo </w:t>
      </w:r>
      <w:r w:rsidR="00E14512" w:rsidRPr="00FC5032">
        <w:rPr>
          <w:rFonts w:cs="Times New Roman"/>
          <w:sz w:val="24"/>
          <w:szCs w:val="24"/>
        </w:rPr>
        <w:t>„</w:t>
      </w:r>
      <w:r w:rsidR="00E14512" w:rsidRPr="000F3752">
        <w:rPr>
          <w:rFonts w:cs="Times New Roman"/>
          <w:i/>
          <w:iCs/>
          <w:sz w:val="24"/>
          <w:szCs w:val="24"/>
        </w:rPr>
        <w:t>v sociologické teorii k rozpadu jednolitého pohledu na rodinu, který dosud nebyl překonán</w:t>
      </w:r>
      <w:r w:rsidR="00E14512" w:rsidRPr="00FC5032">
        <w:rPr>
          <w:rFonts w:cs="Times New Roman"/>
          <w:sz w:val="24"/>
          <w:szCs w:val="24"/>
        </w:rPr>
        <w:t>“ (</w:t>
      </w:r>
      <w:r w:rsidR="009F7ECB" w:rsidRPr="00FC5032">
        <w:rPr>
          <w:rFonts w:cs="Times New Roman"/>
          <w:sz w:val="24"/>
          <w:szCs w:val="24"/>
        </w:rPr>
        <w:t xml:space="preserve">Možný, 2006, </w:t>
      </w:r>
      <w:r w:rsidR="00E14512" w:rsidRPr="00FC5032">
        <w:rPr>
          <w:rFonts w:cs="Times New Roman"/>
          <w:sz w:val="24"/>
          <w:szCs w:val="24"/>
        </w:rPr>
        <w:t xml:space="preserve">s. 17). </w:t>
      </w:r>
    </w:p>
    <w:p w14:paraId="0200C908" w14:textId="58D46DC1" w:rsidR="00091945" w:rsidRPr="00FC5032" w:rsidRDefault="00787D27" w:rsidP="001D7293">
      <w:pPr>
        <w:spacing w:line="360" w:lineRule="auto"/>
        <w:rPr>
          <w:rFonts w:cs="Times New Roman"/>
          <w:sz w:val="24"/>
          <w:szCs w:val="24"/>
        </w:rPr>
      </w:pPr>
      <w:r w:rsidRPr="00FC5032">
        <w:rPr>
          <w:rFonts w:cs="Times New Roman"/>
          <w:sz w:val="24"/>
          <w:szCs w:val="24"/>
        </w:rPr>
        <w:tab/>
      </w:r>
      <w:r w:rsidR="009F7ECB" w:rsidRPr="00FC5032">
        <w:rPr>
          <w:rFonts w:cs="Times New Roman"/>
          <w:sz w:val="24"/>
          <w:szCs w:val="24"/>
        </w:rPr>
        <w:t>Vrátíme-li se však k</w:t>
      </w:r>
      <w:r w:rsidR="00156460" w:rsidRPr="00FC5032">
        <w:rPr>
          <w:rFonts w:cs="Times New Roman"/>
          <w:sz w:val="24"/>
          <w:szCs w:val="24"/>
        </w:rPr>
        <w:t> </w:t>
      </w:r>
      <w:r w:rsidRPr="00FC5032">
        <w:rPr>
          <w:rFonts w:cs="Times New Roman"/>
          <w:sz w:val="24"/>
          <w:szCs w:val="24"/>
        </w:rPr>
        <w:t>polovině</w:t>
      </w:r>
      <w:r w:rsidR="00156460" w:rsidRPr="00FC5032">
        <w:rPr>
          <w:rFonts w:cs="Times New Roman"/>
          <w:sz w:val="24"/>
          <w:szCs w:val="24"/>
        </w:rPr>
        <w:t xml:space="preserve"> 20. století</w:t>
      </w:r>
      <w:r w:rsidR="009F7ECB" w:rsidRPr="00FC5032">
        <w:rPr>
          <w:rFonts w:cs="Times New Roman"/>
          <w:sz w:val="24"/>
          <w:szCs w:val="24"/>
        </w:rPr>
        <w:t xml:space="preserve">, nalezneme u fungování tehdejších rodin určitá specifika. </w:t>
      </w:r>
      <w:r w:rsidR="00743BA9" w:rsidRPr="00FC5032">
        <w:rPr>
          <w:rFonts w:cs="Times New Roman"/>
          <w:sz w:val="24"/>
          <w:szCs w:val="24"/>
        </w:rPr>
        <w:t xml:space="preserve">Již jsem zmiňovala, že </w:t>
      </w:r>
      <w:r w:rsidR="004D5C59" w:rsidRPr="00FC5032">
        <w:rPr>
          <w:rFonts w:cs="Times New Roman"/>
          <w:sz w:val="24"/>
          <w:szCs w:val="24"/>
        </w:rPr>
        <w:t xml:space="preserve">samotné </w:t>
      </w:r>
      <w:r w:rsidR="00743BA9" w:rsidRPr="00FC5032">
        <w:rPr>
          <w:rFonts w:cs="Times New Roman"/>
          <w:sz w:val="24"/>
          <w:szCs w:val="24"/>
        </w:rPr>
        <w:t>zakládání rodiny bylo pro socialistickou společnost velmi důležité</w:t>
      </w:r>
      <w:r w:rsidRPr="00FC5032">
        <w:rPr>
          <w:rFonts w:cs="Times New Roman"/>
          <w:sz w:val="24"/>
          <w:szCs w:val="24"/>
        </w:rPr>
        <w:t>. S</w:t>
      </w:r>
      <w:r w:rsidR="009450D2" w:rsidRPr="00FC5032">
        <w:rPr>
          <w:rFonts w:cs="Times New Roman"/>
          <w:sz w:val="24"/>
          <w:szCs w:val="24"/>
        </w:rPr>
        <w:t>oučástí rodinné politiky byla</w:t>
      </w:r>
      <w:r w:rsidRPr="00FC5032">
        <w:rPr>
          <w:rFonts w:cs="Times New Roman"/>
          <w:sz w:val="24"/>
          <w:szCs w:val="24"/>
        </w:rPr>
        <w:t xml:space="preserve"> v této době</w:t>
      </w:r>
      <w:r w:rsidR="009450D2" w:rsidRPr="00FC5032">
        <w:rPr>
          <w:rFonts w:cs="Times New Roman"/>
          <w:sz w:val="24"/>
          <w:szCs w:val="24"/>
        </w:rPr>
        <w:t xml:space="preserve"> především výchova dětí k prosperitě společnosti jako celku. (</w:t>
      </w:r>
      <w:r w:rsidR="009450D2" w:rsidRPr="00FC5032">
        <w:rPr>
          <w:sz w:val="24"/>
          <w:szCs w:val="24"/>
        </w:rPr>
        <w:t xml:space="preserve">Potůček, 2005). </w:t>
      </w:r>
      <w:r w:rsidRPr="00FC5032">
        <w:rPr>
          <w:sz w:val="24"/>
          <w:szCs w:val="24"/>
        </w:rPr>
        <w:t>Potomkům</w:t>
      </w:r>
      <w:r w:rsidR="009450D2" w:rsidRPr="00FC5032">
        <w:rPr>
          <w:sz w:val="24"/>
          <w:szCs w:val="24"/>
        </w:rPr>
        <w:t xml:space="preserve"> byl </w:t>
      </w:r>
      <w:r w:rsidRPr="00FC5032">
        <w:rPr>
          <w:sz w:val="24"/>
          <w:szCs w:val="24"/>
        </w:rPr>
        <w:t xml:space="preserve">v této době </w:t>
      </w:r>
      <w:r w:rsidR="009450D2" w:rsidRPr="00FC5032">
        <w:rPr>
          <w:sz w:val="24"/>
          <w:szCs w:val="24"/>
        </w:rPr>
        <w:t>připisován tak</w:t>
      </w:r>
      <w:r w:rsidR="008F175F" w:rsidRPr="00FC5032">
        <w:rPr>
          <w:sz w:val="24"/>
          <w:szCs w:val="24"/>
        </w:rPr>
        <w:t xml:space="preserve"> velký</w:t>
      </w:r>
      <w:r w:rsidR="009450D2" w:rsidRPr="00FC5032">
        <w:rPr>
          <w:sz w:val="24"/>
          <w:szCs w:val="24"/>
        </w:rPr>
        <w:t xml:space="preserve"> význam, že byly dle Možného (2006) </w:t>
      </w:r>
      <w:r w:rsidRPr="00FC5032">
        <w:rPr>
          <w:sz w:val="24"/>
          <w:szCs w:val="24"/>
        </w:rPr>
        <w:t xml:space="preserve">považovány </w:t>
      </w:r>
      <w:r w:rsidR="009450D2" w:rsidRPr="00FC5032">
        <w:rPr>
          <w:sz w:val="24"/>
          <w:szCs w:val="24"/>
        </w:rPr>
        <w:t>za prostředek legitimizace manželství</w:t>
      </w:r>
      <w:r w:rsidR="0085540F">
        <w:rPr>
          <w:sz w:val="24"/>
          <w:szCs w:val="24"/>
        </w:rPr>
        <w:t xml:space="preserve">. </w:t>
      </w:r>
      <w:r w:rsidR="00091945" w:rsidRPr="00FC5032">
        <w:rPr>
          <w:rFonts w:cs="Times New Roman"/>
          <w:sz w:val="24"/>
          <w:szCs w:val="24"/>
        </w:rPr>
        <w:t>Převažující preference mateřství před kariérou se stala jakousi „pevnou sociální konstantou“ a podle Šťa</w:t>
      </w:r>
      <w:r w:rsidR="002652C4" w:rsidRPr="00FC5032">
        <w:rPr>
          <w:rFonts w:cs="Times New Roman"/>
          <w:sz w:val="24"/>
          <w:szCs w:val="24"/>
        </w:rPr>
        <w:t>s</w:t>
      </w:r>
      <w:r w:rsidR="00091945" w:rsidRPr="00FC5032">
        <w:rPr>
          <w:rFonts w:cs="Times New Roman"/>
          <w:sz w:val="24"/>
          <w:szCs w:val="24"/>
        </w:rPr>
        <w:t xml:space="preserve">tné (1995) byly </w:t>
      </w:r>
      <w:r w:rsidR="00091945" w:rsidRPr="0085540F">
        <w:rPr>
          <w:rFonts w:cs="Times New Roman"/>
          <w:i/>
          <w:iCs/>
          <w:sz w:val="24"/>
          <w:szCs w:val="24"/>
        </w:rPr>
        <w:t>„i ženy, které ještě samy matkami nebyly, už dopředu hodnoceny jako ony“</w:t>
      </w:r>
      <w:r w:rsidR="00091945" w:rsidRPr="00FC5032">
        <w:rPr>
          <w:rFonts w:cs="Times New Roman"/>
          <w:sz w:val="24"/>
          <w:szCs w:val="24"/>
        </w:rPr>
        <w:t xml:space="preserve"> (s. 121)</w:t>
      </w:r>
      <w:r w:rsidR="006602AC" w:rsidRPr="00FC5032">
        <w:rPr>
          <w:rFonts w:cs="Times New Roman"/>
          <w:sz w:val="24"/>
          <w:szCs w:val="24"/>
        </w:rPr>
        <w:t>.</w:t>
      </w:r>
      <w:r w:rsidR="00713BED" w:rsidRPr="00FC5032">
        <w:rPr>
          <w:rFonts w:cs="Times New Roman"/>
          <w:sz w:val="24"/>
          <w:szCs w:val="24"/>
        </w:rPr>
        <w:t xml:space="preserve"> </w:t>
      </w:r>
    </w:p>
    <w:p w14:paraId="7CDB9278" w14:textId="5536B89D" w:rsidR="008F175F" w:rsidRPr="00FC5032" w:rsidRDefault="00091945" w:rsidP="001D7293">
      <w:pPr>
        <w:spacing w:line="360" w:lineRule="auto"/>
        <w:rPr>
          <w:rFonts w:cs="Times New Roman"/>
          <w:sz w:val="24"/>
          <w:szCs w:val="24"/>
        </w:rPr>
      </w:pPr>
      <w:r w:rsidRPr="00FC5032">
        <w:rPr>
          <w:rFonts w:cs="Times New Roman"/>
          <w:sz w:val="24"/>
          <w:szCs w:val="24"/>
        </w:rPr>
        <w:tab/>
        <w:t>T</w:t>
      </w:r>
      <w:r w:rsidR="00713BED" w:rsidRPr="00FC5032">
        <w:rPr>
          <w:rFonts w:cs="Times New Roman"/>
          <w:sz w:val="24"/>
          <w:szCs w:val="24"/>
        </w:rPr>
        <w:t xml:space="preserve">éměř 95 % dětí </w:t>
      </w:r>
      <w:r w:rsidRPr="00FC5032">
        <w:rPr>
          <w:rFonts w:cs="Times New Roman"/>
          <w:sz w:val="24"/>
          <w:szCs w:val="24"/>
        </w:rPr>
        <w:t xml:space="preserve">se za socialismu </w:t>
      </w:r>
      <w:r w:rsidR="00713BED" w:rsidRPr="00FC5032">
        <w:rPr>
          <w:rFonts w:cs="Times New Roman"/>
          <w:sz w:val="24"/>
          <w:szCs w:val="24"/>
        </w:rPr>
        <w:t>narodilo manželskému páru</w:t>
      </w:r>
      <w:r w:rsidR="00713BED" w:rsidRPr="00FC5032">
        <w:rPr>
          <w:rStyle w:val="Znakapoznpodarou"/>
          <w:rFonts w:cs="Times New Roman"/>
          <w:sz w:val="24"/>
          <w:szCs w:val="24"/>
        </w:rPr>
        <w:footnoteReference w:id="5"/>
      </w:r>
      <w:r w:rsidR="00713BED" w:rsidRPr="00FC5032">
        <w:rPr>
          <w:rFonts w:cs="Times New Roman"/>
          <w:sz w:val="24"/>
          <w:szCs w:val="24"/>
        </w:rPr>
        <w:t>, a to i přesto, že počty neplánovaných početí byly v porovnání s dneškem výrazně vyšší</w:t>
      </w:r>
      <w:r w:rsidR="004919DC">
        <w:rPr>
          <w:rFonts w:cs="Times New Roman"/>
          <w:sz w:val="24"/>
          <w:szCs w:val="24"/>
        </w:rPr>
        <w:t xml:space="preserve"> </w:t>
      </w:r>
      <w:r w:rsidR="00713BED" w:rsidRPr="00FC5032">
        <w:rPr>
          <w:rStyle w:val="Znakapoznpodarou"/>
          <w:rFonts w:cs="Times New Roman"/>
          <w:sz w:val="24"/>
          <w:szCs w:val="24"/>
        </w:rPr>
        <w:footnoteReference w:id="6"/>
      </w:r>
      <w:r w:rsidR="00BF3D1C" w:rsidRPr="00FC5032">
        <w:rPr>
          <w:rFonts w:cs="Times New Roman"/>
          <w:sz w:val="24"/>
          <w:szCs w:val="24"/>
        </w:rPr>
        <w:t xml:space="preserve">. Po nástupu demokratického režimu klesl počet „těhotných nevěst“ o 50 % </w:t>
      </w:r>
      <w:r w:rsidR="00713BED" w:rsidRPr="00FC5032">
        <w:rPr>
          <w:rFonts w:cs="Times New Roman"/>
          <w:sz w:val="24"/>
          <w:szCs w:val="24"/>
        </w:rPr>
        <w:t xml:space="preserve">(Možný, 2006). </w:t>
      </w:r>
      <w:r w:rsidR="006602AC" w:rsidRPr="00FC5032">
        <w:rPr>
          <w:rFonts w:cs="Times New Roman"/>
          <w:sz w:val="24"/>
          <w:szCs w:val="24"/>
        </w:rPr>
        <w:t xml:space="preserve">Odraz tehdejší rodinné politiky lze zaznamenat na </w:t>
      </w:r>
      <w:r w:rsidR="00BE5807" w:rsidRPr="00FC5032">
        <w:rPr>
          <w:rFonts w:cs="Times New Roman"/>
          <w:sz w:val="24"/>
          <w:szCs w:val="24"/>
        </w:rPr>
        <w:t>úrovni úhrnné</w:t>
      </w:r>
      <w:r w:rsidR="006602AC" w:rsidRPr="00FC5032">
        <w:rPr>
          <w:rFonts w:cs="Times New Roman"/>
          <w:sz w:val="24"/>
          <w:szCs w:val="24"/>
        </w:rPr>
        <w:t xml:space="preserve"> plodnosti, která až do konce 80. let činila </w:t>
      </w:r>
      <w:r w:rsidR="0085540F">
        <w:rPr>
          <w:rFonts w:cs="Times New Roman"/>
          <w:sz w:val="24"/>
          <w:szCs w:val="24"/>
        </w:rPr>
        <w:t>v průměru</w:t>
      </w:r>
      <w:r w:rsidR="008F175F" w:rsidRPr="00FC5032">
        <w:rPr>
          <w:rFonts w:cs="Times New Roman"/>
          <w:sz w:val="24"/>
          <w:szCs w:val="24"/>
        </w:rPr>
        <w:t xml:space="preserve"> 2 děti na jednu ženu.</w:t>
      </w:r>
      <w:r w:rsidR="008F175F" w:rsidRPr="00FC5032">
        <w:rPr>
          <w:rFonts w:cs="Times New Roman"/>
          <w:b/>
          <w:bCs/>
          <w:sz w:val="24"/>
          <w:szCs w:val="24"/>
        </w:rPr>
        <w:t xml:space="preserve"> </w:t>
      </w:r>
      <w:r w:rsidR="008F175F" w:rsidRPr="00FC5032">
        <w:rPr>
          <w:rFonts w:cs="Times New Roman"/>
          <w:sz w:val="24"/>
          <w:szCs w:val="24"/>
        </w:rPr>
        <w:t>Převážně v 70. letech došlo k tzv. „</w:t>
      </w:r>
      <w:proofErr w:type="spellStart"/>
      <w:r w:rsidR="008F175F" w:rsidRPr="00FC5032">
        <w:rPr>
          <w:rFonts w:cs="Times New Roman"/>
          <w:sz w:val="24"/>
          <w:szCs w:val="24"/>
        </w:rPr>
        <w:t>babyboomu</w:t>
      </w:r>
      <w:proofErr w:type="spellEnd"/>
      <w:r w:rsidR="008F175F" w:rsidRPr="00FC5032">
        <w:rPr>
          <w:rFonts w:cs="Times New Roman"/>
          <w:sz w:val="24"/>
          <w:szCs w:val="24"/>
        </w:rPr>
        <w:t xml:space="preserve">“, kdy se počet dětí na jednu ženu vyšplhal k číslu 2,7. </w:t>
      </w:r>
      <w:r w:rsidR="00BE5807" w:rsidRPr="00FC5032">
        <w:rPr>
          <w:rFonts w:cs="Times New Roman"/>
          <w:sz w:val="24"/>
          <w:szCs w:val="24"/>
        </w:rPr>
        <w:t>Dnešní statistiky oproti této době klesly na 1,7 dítěte na jednu ženu, přičemž rekordní minimum činilo</w:t>
      </w:r>
      <w:r w:rsidR="00AE3288" w:rsidRPr="00FC5032">
        <w:rPr>
          <w:rFonts w:cs="Times New Roman"/>
          <w:sz w:val="24"/>
          <w:szCs w:val="24"/>
        </w:rPr>
        <w:t xml:space="preserve"> 1,13 dítěte</w:t>
      </w:r>
      <w:r w:rsidR="00BE5807" w:rsidRPr="00FC5032">
        <w:rPr>
          <w:rFonts w:cs="Times New Roman"/>
          <w:sz w:val="24"/>
          <w:szCs w:val="24"/>
        </w:rPr>
        <w:t xml:space="preserve"> v roce </w:t>
      </w:r>
      <w:r w:rsidR="00AE3288" w:rsidRPr="00FC5032">
        <w:rPr>
          <w:rFonts w:cs="Times New Roman"/>
          <w:sz w:val="24"/>
          <w:szCs w:val="24"/>
        </w:rPr>
        <w:t>1999</w:t>
      </w:r>
      <w:r w:rsidR="004919DC">
        <w:rPr>
          <w:rFonts w:cs="Times New Roman"/>
          <w:sz w:val="24"/>
          <w:szCs w:val="24"/>
        </w:rPr>
        <w:t xml:space="preserve"> (ČSÚ, 2013)</w:t>
      </w:r>
      <w:r w:rsidR="00BE5807" w:rsidRPr="00FC5032">
        <w:rPr>
          <w:rFonts w:cs="Times New Roman"/>
          <w:sz w:val="24"/>
          <w:szCs w:val="24"/>
        </w:rPr>
        <w:t>.</w:t>
      </w:r>
      <w:r w:rsidR="008F175F" w:rsidRPr="00FC5032">
        <w:rPr>
          <w:rFonts w:cs="Times New Roman"/>
          <w:sz w:val="24"/>
          <w:szCs w:val="24"/>
        </w:rPr>
        <w:t xml:space="preserve"> </w:t>
      </w:r>
      <w:r w:rsidR="00BF3D1C" w:rsidRPr="00FC5032">
        <w:rPr>
          <w:rFonts w:cs="Times New Roman"/>
          <w:sz w:val="24"/>
          <w:szCs w:val="24"/>
        </w:rPr>
        <w:t xml:space="preserve">Pokles </w:t>
      </w:r>
      <w:r w:rsidR="008F175F" w:rsidRPr="00FC5032">
        <w:rPr>
          <w:rFonts w:cs="Times New Roman"/>
          <w:sz w:val="24"/>
          <w:szCs w:val="24"/>
        </w:rPr>
        <w:t xml:space="preserve">plodnosti </w:t>
      </w:r>
      <w:r w:rsidR="00BF3D1C" w:rsidRPr="00FC5032">
        <w:rPr>
          <w:rFonts w:cs="Times New Roman"/>
          <w:sz w:val="24"/>
          <w:szCs w:val="24"/>
        </w:rPr>
        <w:t xml:space="preserve">odborníci </w:t>
      </w:r>
      <w:r w:rsidR="008F175F" w:rsidRPr="00FC5032">
        <w:rPr>
          <w:rFonts w:cs="Times New Roman"/>
          <w:sz w:val="24"/>
          <w:szCs w:val="24"/>
        </w:rPr>
        <w:t>spojují s nárůstem průměrného věku rodiček (</w:t>
      </w:r>
      <w:proofErr w:type="spellStart"/>
      <w:r w:rsidR="008F175F" w:rsidRPr="00FC5032">
        <w:rPr>
          <w:rFonts w:cs="Times New Roman"/>
          <w:sz w:val="24"/>
          <w:szCs w:val="24"/>
        </w:rPr>
        <w:t>Bhrolcháin</w:t>
      </w:r>
      <w:proofErr w:type="spellEnd"/>
      <w:r w:rsidR="008F175F" w:rsidRPr="00FC5032">
        <w:rPr>
          <w:rFonts w:cs="Times New Roman"/>
          <w:sz w:val="24"/>
          <w:szCs w:val="24"/>
        </w:rPr>
        <w:t xml:space="preserve"> a </w:t>
      </w:r>
      <w:proofErr w:type="spellStart"/>
      <w:r w:rsidR="008F175F" w:rsidRPr="00FC5032">
        <w:rPr>
          <w:rFonts w:cs="Times New Roman"/>
          <w:sz w:val="24"/>
          <w:szCs w:val="24"/>
        </w:rPr>
        <w:t>Beaujouan</w:t>
      </w:r>
      <w:proofErr w:type="spellEnd"/>
      <w:r w:rsidR="008F175F" w:rsidRPr="00FC5032">
        <w:rPr>
          <w:rFonts w:cs="Times New Roman"/>
          <w:sz w:val="24"/>
          <w:szCs w:val="24"/>
        </w:rPr>
        <w:t xml:space="preserve">, 2012), </w:t>
      </w:r>
      <w:r w:rsidR="005A0379" w:rsidRPr="00FC5032">
        <w:rPr>
          <w:rFonts w:cs="Times New Roman"/>
          <w:sz w:val="24"/>
          <w:szCs w:val="24"/>
        </w:rPr>
        <w:t xml:space="preserve">a to </w:t>
      </w:r>
      <w:r w:rsidR="008F175F" w:rsidRPr="00FC5032">
        <w:rPr>
          <w:rFonts w:cs="Times New Roman"/>
          <w:sz w:val="24"/>
          <w:szCs w:val="24"/>
        </w:rPr>
        <w:t xml:space="preserve">v důsledku odkládání početí na úkor své kariéry (Kantorová, 2004). </w:t>
      </w:r>
    </w:p>
    <w:p w14:paraId="28F56405" w14:textId="42760C3E" w:rsidR="00894A94" w:rsidRPr="006E4906" w:rsidRDefault="004D64C3" w:rsidP="006E4906">
      <w:pPr>
        <w:pStyle w:val="Nadpis3"/>
        <w:numPr>
          <w:ilvl w:val="2"/>
          <w:numId w:val="1"/>
        </w:numPr>
        <w:spacing w:line="360" w:lineRule="auto"/>
      </w:pPr>
      <w:bookmarkStart w:id="19" w:name="_Toc99580829"/>
      <w:r w:rsidRPr="006E4906">
        <w:lastRenderedPageBreak/>
        <w:t>Otázka ženské autonomie</w:t>
      </w:r>
      <w:bookmarkEnd w:id="19"/>
    </w:p>
    <w:p w14:paraId="064C0737" w14:textId="7C569124" w:rsidR="0062536B" w:rsidRPr="00FC5032" w:rsidRDefault="00E2617D" w:rsidP="001D7293">
      <w:pPr>
        <w:spacing w:line="360" w:lineRule="auto"/>
        <w:rPr>
          <w:sz w:val="24"/>
          <w:szCs w:val="24"/>
        </w:rPr>
      </w:pPr>
      <w:r w:rsidRPr="00FC5032">
        <w:rPr>
          <w:sz w:val="24"/>
          <w:szCs w:val="24"/>
        </w:rPr>
        <w:t xml:space="preserve">Přestože v otázce zrovnoprávňování manželů jsou některé dobové publikace značně skeptické (např. </w:t>
      </w:r>
      <w:proofErr w:type="spellStart"/>
      <w:r w:rsidRPr="00FC5032">
        <w:rPr>
          <w:sz w:val="24"/>
          <w:szCs w:val="24"/>
        </w:rPr>
        <w:t>Mellan</w:t>
      </w:r>
      <w:proofErr w:type="spellEnd"/>
      <w:r w:rsidRPr="00FC5032">
        <w:rPr>
          <w:sz w:val="24"/>
          <w:szCs w:val="24"/>
        </w:rPr>
        <w:t xml:space="preserve"> &amp; Šípová, 1970), byla</w:t>
      </w:r>
      <w:r w:rsidRPr="00FC5032">
        <w:rPr>
          <w:b/>
          <w:bCs/>
          <w:sz w:val="24"/>
          <w:szCs w:val="24"/>
        </w:rPr>
        <w:t xml:space="preserve"> </w:t>
      </w:r>
      <w:r w:rsidRPr="00FC5032">
        <w:rPr>
          <w:sz w:val="24"/>
          <w:szCs w:val="24"/>
        </w:rPr>
        <w:t xml:space="preserve">podle mnohých autorů v socialistickém období mezi manželi přítomna větší společenská, ekonomická a politická rovnoprávnost, než u dřívějších forem manželství (Dudová &amp; </w:t>
      </w:r>
      <w:proofErr w:type="spellStart"/>
      <w:r w:rsidRPr="00FC5032">
        <w:rPr>
          <w:sz w:val="24"/>
          <w:szCs w:val="24"/>
        </w:rPr>
        <w:t>Vohlídalová</w:t>
      </w:r>
      <w:proofErr w:type="spellEnd"/>
      <w:r w:rsidRPr="00FC5032">
        <w:rPr>
          <w:sz w:val="24"/>
          <w:szCs w:val="24"/>
        </w:rPr>
        <w:t xml:space="preserve">, 2005; Hamerník, 1976; Možný, 2006). </w:t>
      </w:r>
      <w:r w:rsidRPr="00FC5032">
        <w:rPr>
          <w:sz w:val="24"/>
          <w:szCs w:val="24"/>
          <w:lang w:eastAsia="ja-JP"/>
        </w:rPr>
        <w:t xml:space="preserve">Dělící čára mezi ženským a mužským postavením </w:t>
      </w:r>
      <w:r w:rsidR="0085540F">
        <w:rPr>
          <w:sz w:val="24"/>
          <w:szCs w:val="24"/>
          <w:lang w:eastAsia="ja-JP"/>
        </w:rPr>
        <w:t xml:space="preserve">v manželství </w:t>
      </w:r>
      <w:r w:rsidRPr="00FC5032">
        <w:rPr>
          <w:sz w:val="24"/>
          <w:szCs w:val="24"/>
          <w:lang w:eastAsia="ja-JP"/>
        </w:rPr>
        <w:t xml:space="preserve">za </w:t>
      </w:r>
      <w:r w:rsidR="0085540F">
        <w:rPr>
          <w:sz w:val="24"/>
          <w:szCs w:val="24"/>
          <w:lang w:eastAsia="ja-JP"/>
        </w:rPr>
        <w:t xml:space="preserve">dob </w:t>
      </w:r>
      <w:r w:rsidRPr="00FC5032">
        <w:rPr>
          <w:sz w:val="24"/>
          <w:szCs w:val="24"/>
          <w:lang w:eastAsia="ja-JP"/>
        </w:rPr>
        <w:t xml:space="preserve">socialismu stále existovala, nicméně oproti </w:t>
      </w:r>
      <w:r w:rsidRPr="00FC5032">
        <w:rPr>
          <w:sz w:val="24"/>
          <w:szCs w:val="24"/>
        </w:rPr>
        <w:t>moderní</w:t>
      </w:r>
      <w:r w:rsidR="0085540F">
        <w:rPr>
          <w:sz w:val="24"/>
          <w:szCs w:val="24"/>
        </w:rPr>
        <w:t>mu</w:t>
      </w:r>
      <w:r w:rsidRPr="00FC5032">
        <w:rPr>
          <w:sz w:val="24"/>
          <w:szCs w:val="24"/>
        </w:rPr>
        <w:t xml:space="preserve"> typu rodiny</w:t>
      </w:r>
      <w:r w:rsidRPr="00FC5032">
        <w:rPr>
          <w:sz w:val="24"/>
          <w:szCs w:val="24"/>
          <w:lang w:eastAsia="ja-JP"/>
        </w:rPr>
        <w:t xml:space="preserve"> nebyla stavěna na projevech diskriminace mezi pohlavími, ale spíše na myšlence solidarity, vzájemné spolupráce a spojenectví, které tehdejší socialistická společnost prosazovala. </w:t>
      </w:r>
      <w:r w:rsidRPr="00FC5032">
        <w:rPr>
          <w:sz w:val="24"/>
          <w:szCs w:val="24"/>
        </w:rPr>
        <w:t>Manželé si tedy ve svých rolích často vzájemně pomáhali a doplňovali se</w:t>
      </w:r>
      <w:r w:rsidR="005E24CD">
        <w:rPr>
          <w:sz w:val="24"/>
          <w:szCs w:val="24"/>
        </w:rPr>
        <w:t xml:space="preserve"> (</w:t>
      </w:r>
      <w:r w:rsidR="005E24CD" w:rsidRPr="00FC5032">
        <w:rPr>
          <w:sz w:val="24"/>
          <w:szCs w:val="24"/>
        </w:rPr>
        <w:t>Vodochodský, 2007</w:t>
      </w:r>
      <w:r w:rsidR="005E24CD">
        <w:rPr>
          <w:sz w:val="24"/>
          <w:szCs w:val="24"/>
        </w:rPr>
        <w:t>)</w:t>
      </w:r>
      <w:r w:rsidRPr="00FC5032">
        <w:rPr>
          <w:sz w:val="24"/>
          <w:szCs w:val="24"/>
        </w:rPr>
        <w:t>.</w:t>
      </w:r>
      <w:r w:rsidRPr="00FC5032">
        <w:rPr>
          <w:b/>
          <w:bCs/>
          <w:sz w:val="24"/>
          <w:szCs w:val="24"/>
        </w:rPr>
        <w:t xml:space="preserve"> </w:t>
      </w:r>
    </w:p>
    <w:p w14:paraId="6F01D315" w14:textId="70F70765" w:rsidR="00091945" w:rsidRPr="00FC5032" w:rsidRDefault="000272BD" w:rsidP="001D7293">
      <w:pPr>
        <w:spacing w:line="360" w:lineRule="auto"/>
        <w:rPr>
          <w:sz w:val="24"/>
          <w:szCs w:val="24"/>
        </w:rPr>
      </w:pPr>
      <w:r w:rsidRPr="00FC5032">
        <w:rPr>
          <w:sz w:val="24"/>
          <w:szCs w:val="24"/>
        </w:rPr>
        <w:tab/>
      </w:r>
      <w:r w:rsidR="005E24CD">
        <w:rPr>
          <w:sz w:val="24"/>
          <w:szCs w:val="24"/>
        </w:rPr>
        <w:t>S o</w:t>
      </w:r>
      <w:r w:rsidR="00D417A6" w:rsidRPr="00FC5032">
        <w:rPr>
          <w:sz w:val="24"/>
          <w:szCs w:val="24"/>
        </w:rPr>
        <w:t xml:space="preserve">pouštěním zažitých vzorců chování se však začala vynořovat nová otázka. </w:t>
      </w:r>
      <w:r w:rsidRPr="00FC5032">
        <w:rPr>
          <w:sz w:val="24"/>
          <w:szCs w:val="24"/>
        </w:rPr>
        <w:t>Od zhruba 50. let se ž</w:t>
      </w:r>
      <w:r w:rsidR="00D417A6" w:rsidRPr="00FC5032">
        <w:rPr>
          <w:sz w:val="24"/>
          <w:szCs w:val="24"/>
        </w:rPr>
        <w:t xml:space="preserve">eny </w:t>
      </w:r>
      <w:r w:rsidRPr="00FC5032">
        <w:rPr>
          <w:sz w:val="24"/>
          <w:szCs w:val="24"/>
        </w:rPr>
        <w:t>v</w:t>
      </w:r>
      <w:r w:rsidRPr="00FC5032">
        <w:rPr>
          <w:b/>
          <w:bCs/>
          <w:sz w:val="24"/>
          <w:szCs w:val="24"/>
        </w:rPr>
        <w:t xml:space="preserve"> </w:t>
      </w:r>
      <w:r w:rsidRPr="00FC5032">
        <w:rPr>
          <w:sz w:val="24"/>
          <w:szCs w:val="24"/>
        </w:rPr>
        <w:t xml:space="preserve">důsledku nastupování do zaměstnání a zvyšování kvalifikační a vzdělanostní úrovně stávaly </w:t>
      </w:r>
      <w:r w:rsidR="00D417A6" w:rsidRPr="00FC5032">
        <w:rPr>
          <w:sz w:val="24"/>
          <w:szCs w:val="24"/>
        </w:rPr>
        <w:t>nezávislejšími a sebejistějšími (Vodocho</w:t>
      </w:r>
      <w:r w:rsidR="002952FE" w:rsidRPr="00FC5032">
        <w:rPr>
          <w:sz w:val="24"/>
          <w:szCs w:val="24"/>
        </w:rPr>
        <w:t>d</w:t>
      </w:r>
      <w:r w:rsidR="00D417A6" w:rsidRPr="00FC5032">
        <w:rPr>
          <w:sz w:val="24"/>
          <w:szCs w:val="24"/>
        </w:rPr>
        <w:t xml:space="preserve">ský, 2007). </w:t>
      </w:r>
      <w:r w:rsidR="00862CFD" w:rsidRPr="00FC5032">
        <w:rPr>
          <w:rFonts w:cs="Times New Roman"/>
          <w:sz w:val="24"/>
          <w:szCs w:val="24"/>
        </w:rPr>
        <w:t>V 70. letech byla například „</w:t>
      </w:r>
      <w:r w:rsidR="00862CFD" w:rsidRPr="005E24CD">
        <w:rPr>
          <w:rFonts w:cs="Times New Roman"/>
          <w:i/>
          <w:iCs/>
          <w:sz w:val="24"/>
          <w:szCs w:val="24"/>
        </w:rPr>
        <w:t>ekonomická aktivita [československých] žen jedna z největších na světě</w:t>
      </w:r>
      <w:r w:rsidR="006B474E">
        <w:rPr>
          <w:rFonts w:cs="Times New Roman"/>
          <w:sz w:val="24"/>
          <w:szCs w:val="24"/>
        </w:rPr>
        <w:t>“</w:t>
      </w:r>
      <w:r w:rsidR="00862CFD" w:rsidRPr="00FC5032">
        <w:rPr>
          <w:sz w:val="24"/>
          <w:szCs w:val="24"/>
        </w:rPr>
        <w:t xml:space="preserve"> (</w:t>
      </w:r>
      <w:r w:rsidR="00862CFD" w:rsidRPr="00FC5032">
        <w:rPr>
          <w:rFonts w:cs="Times New Roman"/>
          <w:sz w:val="24"/>
          <w:szCs w:val="24"/>
        </w:rPr>
        <w:t>Hamerník</w:t>
      </w:r>
      <w:r w:rsidR="006B474E">
        <w:rPr>
          <w:rFonts w:cs="Times New Roman"/>
          <w:sz w:val="24"/>
          <w:szCs w:val="24"/>
        </w:rPr>
        <w:t>,</w:t>
      </w:r>
      <w:r w:rsidR="00862CFD" w:rsidRPr="00FC5032">
        <w:rPr>
          <w:rFonts w:cs="Times New Roman"/>
          <w:sz w:val="24"/>
          <w:szCs w:val="24"/>
        </w:rPr>
        <w:t xml:space="preserve"> 1976, s. 5). </w:t>
      </w:r>
      <w:r w:rsidR="002952FE" w:rsidRPr="00FC5032">
        <w:rPr>
          <w:sz w:val="24"/>
          <w:szCs w:val="24"/>
        </w:rPr>
        <w:t xml:space="preserve">Jelikož </w:t>
      </w:r>
      <w:r w:rsidR="00E86625" w:rsidRPr="00FC5032">
        <w:rPr>
          <w:sz w:val="24"/>
          <w:szCs w:val="24"/>
        </w:rPr>
        <w:t xml:space="preserve">se však vykonávání domácích prací a péče o rodinu stále očekávalo od žen, </w:t>
      </w:r>
      <w:r w:rsidR="00F71D92" w:rsidRPr="00FC5032">
        <w:rPr>
          <w:sz w:val="24"/>
          <w:szCs w:val="24"/>
        </w:rPr>
        <w:t xml:space="preserve">musely </w:t>
      </w:r>
      <w:r w:rsidR="00535007" w:rsidRPr="00FC5032">
        <w:rPr>
          <w:sz w:val="24"/>
          <w:szCs w:val="24"/>
        </w:rPr>
        <w:t>dnešní</w:t>
      </w:r>
      <w:r w:rsidR="00F71D92" w:rsidRPr="00FC5032">
        <w:rPr>
          <w:sz w:val="24"/>
          <w:szCs w:val="24"/>
        </w:rPr>
        <w:t xml:space="preserve"> seniorky čelit </w:t>
      </w:r>
      <w:r w:rsidR="00B95D6E" w:rsidRPr="005E24CD">
        <w:rPr>
          <w:sz w:val="24"/>
          <w:szCs w:val="24"/>
        </w:rPr>
        <w:t>tzv.</w:t>
      </w:r>
      <w:r w:rsidRPr="005E24CD">
        <w:rPr>
          <w:sz w:val="24"/>
          <w:szCs w:val="24"/>
        </w:rPr>
        <w:t xml:space="preserve"> </w:t>
      </w:r>
      <w:r w:rsidR="00F71D92" w:rsidRPr="005E24CD">
        <w:rPr>
          <w:sz w:val="24"/>
          <w:szCs w:val="24"/>
        </w:rPr>
        <w:t>dvojím</w:t>
      </w:r>
      <w:r w:rsidR="00B95D6E" w:rsidRPr="005E24CD">
        <w:rPr>
          <w:sz w:val="24"/>
          <w:szCs w:val="24"/>
        </w:rPr>
        <w:t>u</w:t>
      </w:r>
      <w:r w:rsidR="00F71D92" w:rsidRPr="005E24CD">
        <w:rPr>
          <w:sz w:val="24"/>
          <w:szCs w:val="24"/>
        </w:rPr>
        <w:t xml:space="preserve"> </w:t>
      </w:r>
      <w:r w:rsidR="00B95D6E" w:rsidRPr="005E24CD">
        <w:rPr>
          <w:sz w:val="24"/>
          <w:szCs w:val="24"/>
        </w:rPr>
        <w:t xml:space="preserve">břemeni, </w:t>
      </w:r>
      <w:r w:rsidR="009F0DB2" w:rsidRPr="005E24CD">
        <w:rPr>
          <w:sz w:val="24"/>
          <w:szCs w:val="24"/>
        </w:rPr>
        <w:t xml:space="preserve">jež </w:t>
      </w:r>
      <w:r w:rsidR="00B95D6E" w:rsidRPr="005E24CD">
        <w:rPr>
          <w:sz w:val="24"/>
          <w:szCs w:val="24"/>
        </w:rPr>
        <w:t>teoreticky zpraco</w:t>
      </w:r>
      <w:r w:rsidR="005E24CD" w:rsidRPr="005E24CD">
        <w:rPr>
          <w:sz w:val="24"/>
          <w:szCs w:val="24"/>
        </w:rPr>
        <w:t>vává</w:t>
      </w:r>
      <w:r w:rsidR="00B95D6E" w:rsidRPr="005E24CD">
        <w:rPr>
          <w:sz w:val="24"/>
          <w:szCs w:val="24"/>
        </w:rPr>
        <w:t xml:space="preserve"> teorie přetížení</w:t>
      </w:r>
      <w:r w:rsidR="009F0DB2" w:rsidRPr="005E24CD">
        <w:rPr>
          <w:sz w:val="24"/>
          <w:szCs w:val="24"/>
        </w:rPr>
        <w:t xml:space="preserve"> (Možný, 2006)</w:t>
      </w:r>
      <w:r w:rsidR="00F71D92" w:rsidRPr="005E24CD">
        <w:rPr>
          <w:sz w:val="24"/>
          <w:szCs w:val="24"/>
        </w:rPr>
        <w:t>.</w:t>
      </w:r>
      <w:r w:rsidR="00F71D92" w:rsidRPr="00FC5032">
        <w:rPr>
          <w:sz w:val="24"/>
          <w:szCs w:val="24"/>
        </w:rPr>
        <w:t xml:space="preserve"> </w:t>
      </w:r>
      <w:r w:rsidRPr="00FC5032">
        <w:rPr>
          <w:sz w:val="24"/>
          <w:szCs w:val="24"/>
        </w:rPr>
        <w:t xml:space="preserve">Zastávání těchto paralelních rolí se </w:t>
      </w:r>
      <w:r w:rsidR="005E24CD">
        <w:rPr>
          <w:sz w:val="24"/>
          <w:szCs w:val="24"/>
        </w:rPr>
        <w:t xml:space="preserve">u žen </w:t>
      </w:r>
      <w:r w:rsidRPr="00FC5032">
        <w:rPr>
          <w:sz w:val="24"/>
          <w:szCs w:val="24"/>
        </w:rPr>
        <w:t>mohlo projevovat v</w:t>
      </w:r>
      <w:r w:rsidR="00091945" w:rsidRPr="00FC5032">
        <w:rPr>
          <w:sz w:val="24"/>
          <w:szCs w:val="24"/>
        </w:rPr>
        <w:t xml:space="preserve">e </w:t>
      </w:r>
      <w:r w:rsidRPr="00FC5032">
        <w:rPr>
          <w:sz w:val="24"/>
          <w:szCs w:val="24"/>
        </w:rPr>
        <w:t>fyzick</w:t>
      </w:r>
      <w:r w:rsidR="00091945" w:rsidRPr="00FC5032">
        <w:rPr>
          <w:sz w:val="24"/>
          <w:szCs w:val="24"/>
        </w:rPr>
        <w:t>ém</w:t>
      </w:r>
      <w:r w:rsidRPr="00FC5032">
        <w:rPr>
          <w:sz w:val="24"/>
          <w:szCs w:val="24"/>
        </w:rPr>
        <w:t xml:space="preserve"> vyčerpání</w:t>
      </w:r>
      <w:r w:rsidR="00091945" w:rsidRPr="00FC5032">
        <w:rPr>
          <w:sz w:val="24"/>
          <w:szCs w:val="24"/>
        </w:rPr>
        <w:t xml:space="preserve">, ale také v pocitech viny či frustrace z toho, že plnit obě role ke svojí spokojenosti </w:t>
      </w:r>
      <w:r w:rsidR="005E24CD">
        <w:rPr>
          <w:sz w:val="24"/>
          <w:szCs w:val="24"/>
        </w:rPr>
        <w:t>není možné</w:t>
      </w:r>
      <w:r w:rsidR="00862CFD" w:rsidRPr="00FC5032">
        <w:rPr>
          <w:sz w:val="24"/>
          <w:szCs w:val="24"/>
        </w:rPr>
        <w:t xml:space="preserve"> zvládnout</w:t>
      </w:r>
      <w:r w:rsidRPr="00FC5032">
        <w:rPr>
          <w:sz w:val="24"/>
          <w:szCs w:val="24"/>
        </w:rPr>
        <w:t xml:space="preserve"> </w:t>
      </w:r>
      <w:r w:rsidR="00F71D92" w:rsidRPr="00FC5032">
        <w:rPr>
          <w:sz w:val="24"/>
          <w:szCs w:val="24"/>
        </w:rPr>
        <w:t xml:space="preserve">(Šiklová 1997, </w:t>
      </w:r>
      <w:r w:rsidRPr="00FC5032">
        <w:rPr>
          <w:sz w:val="24"/>
          <w:szCs w:val="24"/>
        </w:rPr>
        <w:t>Vodochodský, 2007</w:t>
      </w:r>
      <w:r w:rsidR="00F71D92" w:rsidRPr="00FC5032">
        <w:rPr>
          <w:sz w:val="24"/>
          <w:szCs w:val="24"/>
        </w:rPr>
        <w:t xml:space="preserve">). </w:t>
      </w:r>
    </w:p>
    <w:p w14:paraId="3F452B6C" w14:textId="3C440315" w:rsidR="00E84A28" w:rsidRPr="00FC5032" w:rsidRDefault="00091945" w:rsidP="001D7293">
      <w:pPr>
        <w:spacing w:line="360" w:lineRule="auto"/>
        <w:rPr>
          <w:rFonts w:cs="Times New Roman"/>
          <w:sz w:val="24"/>
          <w:szCs w:val="24"/>
        </w:rPr>
      </w:pPr>
      <w:r w:rsidRPr="00FC5032">
        <w:rPr>
          <w:sz w:val="24"/>
          <w:szCs w:val="24"/>
        </w:rPr>
        <w:tab/>
      </w:r>
      <w:r w:rsidR="00E86625" w:rsidRPr="00FC5032">
        <w:rPr>
          <w:sz w:val="24"/>
          <w:szCs w:val="24"/>
        </w:rPr>
        <w:t xml:space="preserve"> </w:t>
      </w:r>
      <w:r w:rsidR="00F71D92" w:rsidRPr="00FC5032">
        <w:rPr>
          <w:sz w:val="24"/>
          <w:szCs w:val="24"/>
        </w:rPr>
        <w:t xml:space="preserve">Stát se </w:t>
      </w:r>
      <w:r w:rsidR="00862CFD" w:rsidRPr="00FC5032">
        <w:rPr>
          <w:sz w:val="24"/>
          <w:szCs w:val="24"/>
        </w:rPr>
        <w:t xml:space="preserve">v tomto ohledu </w:t>
      </w:r>
      <w:r w:rsidR="00F71D92" w:rsidRPr="00FC5032">
        <w:rPr>
          <w:sz w:val="24"/>
          <w:szCs w:val="24"/>
        </w:rPr>
        <w:t>snažil ženám ulehčovat v podobě jeslí</w:t>
      </w:r>
      <w:r w:rsidR="00862CFD" w:rsidRPr="00FC5032">
        <w:rPr>
          <w:sz w:val="24"/>
          <w:szCs w:val="24"/>
        </w:rPr>
        <w:t xml:space="preserve">, </w:t>
      </w:r>
      <w:r w:rsidR="00F71D92" w:rsidRPr="00FC5032">
        <w:rPr>
          <w:sz w:val="24"/>
          <w:szCs w:val="24"/>
        </w:rPr>
        <w:t>školek</w:t>
      </w:r>
      <w:r w:rsidR="00862CFD" w:rsidRPr="00FC5032">
        <w:rPr>
          <w:sz w:val="24"/>
          <w:szCs w:val="24"/>
        </w:rPr>
        <w:t xml:space="preserve"> a mateřské či rodičovské dovolené</w:t>
      </w:r>
      <w:r w:rsidR="00F71D92" w:rsidRPr="00FC5032">
        <w:rPr>
          <w:sz w:val="24"/>
          <w:szCs w:val="24"/>
        </w:rPr>
        <w:t xml:space="preserve">. Nicméně </w:t>
      </w:r>
      <w:r w:rsidR="00161F8B" w:rsidRPr="00FC5032">
        <w:rPr>
          <w:sz w:val="24"/>
          <w:szCs w:val="24"/>
        </w:rPr>
        <w:t xml:space="preserve">i </w:t>
      </w:r>
      <w:r w:rsidR="00862CFD" w:rsidRPr="00FC5032">
        <w:rPr>
          <w:sz w:val="24"/>
          <w:szCs w:val="24"/>
        </w:rPr>
        <w:t xml:space="preserve">zde vyvstávaly problémy. </w:t>
      </w:r>
      <w:r w:rsidR="00862CFD" w:rsidRPr="00FC5032">
        <w:rPr>
          <w:rFonts w:cs="Times New Roman"/>
          <w:sz w:val="24"/>
          <w:szCs w:val="24"/>
        </w:rPr>
        <w:t>V roce 1975 byla například snížena mateřská dovolená z původních 28 na 26 týdnů</w:t>
      </w:r>
      <w:r w:rsidR="00862CFD" w:rsidRPr="00FC5032">
        <w:rPr>
          <w:rStyle w:val="Znakapoznpodarou"/>
          <w:rFonts w:cs="Times New Roman"/>
          <w:sz w:val="24"/>
          <w:szCs w:val="24"/>
        </w:rPr>
        <w:footnoteReference w:id="7"/>
      </w:r>
      <w:r w:rsidR="00862CFD" w:rsidRPr="00FC5032">
        <w:rPr>
          <w:rFonts w:cs="Times New Roman"/>
          <w:sz w:val="24"/>
          <w:szCs w:val="24"/>
        </w:rPr>
        <w:t xml:space="preserve">, </w:t>
      </w:r>
      <w:r w:rsidR="00862CFD" w:rsidRPr="00FC5032">
        <w:rPr>
          <w:rFonts w:cs="Times New Roman"/>
          <w:sz w:val="24"/>
          <w:szCs w:val="24"/>
        </w:rPr>
        <w:lastRenderedPageBreak/>
        <w:t xml:space="preserve">přičemž po dobu mateřské dovolené </w:t>
      </w:r>
      <w:r w:rsidR="00161F8B" w:rsidRPr="00FC5032">
        <w:rPr>
          <w:rFonts w:cs="Times New Roman"/>
          <w:sz w:val="24"/>
          <w:szCs w:val="24"/>
        </w:rPr>
        <w:t xml:space="preserve">neměla </w:t>
      </w:r>
      <w:r w:rsidR="00862CFD" w:rsidRPr="00FC5032">
        <w:rPr>
          <w:rFonts w:cs="Times New Roman"/>
          <w:sz w:val="24"/>
          <w:szCs w:val="24"/>
        </w:rPr>
        <w:t>pracovnice nárok na mzdu.</w:t>
      </w:r>
      <w:r w:rsidR="00161F8B" w:rsidRPr="00FC5032">
        <w:rPr>
          <w:rStyle w:val="Znakapoznpodarou"/>
          <w:rFonts w:cs="Times New Roman"/>
          <w:sz w:val="24"/>
          <w:szCs w:val="24"/>
        </w:rPr>
        <w:footnoteReference w:id="8"/>
      </w:r>
      <w:r w:rsidR="00862CFD" w:rsidRPr="00FC5032">
        <w:rPr>
          <w:rFonts w:cs="Times New Roman"/>
          <w:sz w:val="24"/>
          <w:szCs w:val="24"/>
        </w:rPr>
        <w:t xml:space="preserve"> </w:t>
      </w:r>
      <w:r w:rsidR="00161F8B" w:rsidRPr="00FC5032">
        <w:rPr>
          <w:rFonts w:cs="Times New Roman"/>
          <w:sz w:val="24"/>
          <w:szCs w:val="24"/>
        </w:rPr>
        <w:t>Stát umožňoval</w:t>
      </w:r>
      <w:r w:rsidR="00862CFD" w:rsidRPr="00FC5032">
        <w:rPr>
          <w:rFonts w:cs="Times New Roman"/>
          <w:sz w:val="24"/>
          <w:szCs w:val="24"/>
        </w:rPr>
        <w:t xml:space="preserve"> dostávat hmotné zabezpečení ve formě sociálních dávek, </w:t>
      </w:r>
      <w:r w:rsidR="00161F8B" w:rsidRPr="00FC5032">
        <w:rPr>
          <w:rFonts w:cs="Times New Roman"/>
          <w:sz w:val="24"/>
          <w:szCs w:val="24"/>
        </w:rPr>
        <w:t>ty</w:t>
      </w:r>
      <w:r w:rsidR="00862CFD" w:rsidRPr="00FC5032">
        <w:rPr>
          <w:rFonts w:cs="Times New Roman"/>
          <w:sz w:val="24"/>
          <w:szCs w:val="24"/>
        </w:rPr>
        <w:t xml:space="preserve"> </w:t>
      </w:r>
      <w:r w:rsidR="00161F8B" w:rsidRPr="00FC5032">
        <w:rPr>
          <w:rFonts w:cs="Times New Roman"/>
          <w:sz w:val="24"/>
          <w:szCs w:val="24"/>
        </w:rPr>
        <w:t>ale</w:t>
      </w:r>
      <w:r w:rsidR="00862CFD" w:rsidRPr="00FC5032">
        <w:rPr>
          <w:rFonts w:cs="Times New Roman"/>
          <w:sz w:val="24"/>
          <w:szCs w:val="24"/>
        </w:rPr>
        <w:t xml:space="preserve"> byly výrazně nižší než původní mzda. Do zmíněných 26 týdnů mateřské dovolené se zároveň započítával čas strávený doma již před porodem (</w:t>
      </w:r>
      <w:r w:rsidR="00BD0ADF">
        <w:rPr>
          <w:rFonts w:cs="Times New Roman"/>
          <w:sz w:val="24"/>
          <w:szCs w:val="24"/>
        </w:rPr>
        <w:t xml:space="preserve">ČSSR, </w:t>
      </w:r>
      <w:proofErr w:type="spellStart"/>
      <w:proofErr w:type="gramStart"/>
      <w:r w:rsidR="00BD0ADF">
        <w:rPr>
          <w:rFonts w:cs="Times New Roman"/>
          <w:sz w:val="24"/>
          <w:szCs w:val="24"/>
        </w:rPr>
        <w:t>1975b</w:t>
      </w:r>
      <w:proofErr w:type="spellEnd"/>
      <w:proofErr w:type="gramEnd"/>
      <w:r w:rsidR="00862CFD" w:rsidRPr="00FC5032">
        <w:rPr>
          <w:rFonts w:cs="Times New Roman"/>
          <w:sz w:val="24"/>
          <w:szCs w:val="24"/>
        </w:rPr>
        <w:t>).</w:t>
      </w:r>
      <w:r w:rsidR="00862CFD" w:rsidRPr="00FC5032">
        <w:rPr>
          <w:rFonts w:cs="Times New Roman"/>
          <w:b/>
          <w:bCs/>
          <w:sz w:val="24"/>
          <w:szCs w:val="24"/>
        </w:rPr>
        <w:t xml:space="preserve"> </w:t>
      </w:r>
      <w:r w:rsidR="00862CFD" w:rsidRPr="00FC5032">
        <w:rPr>
          <w:rFonts w:cs="Times New Roman"/>
          <w:sz w:val="24"/>
          <w:szCs w:val="24"/>
        </w:rPr>
        <w:t>Existovala sice možnost prodloužení této dovolené</w:t>
      </w:r>
      <w:r w:rsidR="00161F8B" w:rsidRPr="00FC5032">
        <w:rPr>
          <w:rFonts w:cs="Times New Roman"/>
          <w:sz w:val="24"/>
          <w:szCs w:val="24"/>
        </w:rPr>
        <w:t xml:space="preserve">, </w:t>
      </w:r>
      <w:r w:rsidR="00862CFD" w:rsidRPr="00FC5032">
        <w:rPr>
          <w:rFonts w:cs="Times New Roman"/>
          <w:sz w:val="24"/>
          <w:szCs w:val="24"/>
        </w:rPr>
        <w:t xml:space="preserve">nicméně mnoho žen tuto možnost nevyužívalo, neboť po tento čas opět neměly nárok na mzdu. </w:t>
      </w:r>
    </w:p>
    <w:p w14:paraId="5966746D" w14:textId="47B8F6E6" w:rsidR="00EE4511" w:rsidRDefault="00E84A28" w:rsidP="001D7293">
      <w:pPr>
        <w:spacing w:line="360" w:lineRule="auto"/>
        <w:rPr>
          <w:sz w:val="24"/>
          <w:szCs w:val="24"/>
        </w:rPr>
      </w:pPr>
      <w:r w:rsidRPr="00FC5032">
        <w:rPr>
          <w:sz w:val="24"/>
          <w:szCs w:val="24"/>
        </w:rPr>
        <w:tab/>
      </w:r>
      <w:r w:rsidR="00161F8B" w:rsidRPr="00FC5032">
        <w:rPr>
          <w:sz w:val="24"/>
          <w:szCs w:val="24"/>
        </w:rPr>
        <w:t>Tehdejší legislativa tedy ženy nutila více se v období mateřství spoléhat</w:t>
      </w:r>
      <w:r w:rsidR="00862CFD" w:rsidRPr="00FC5032">
        <w:rPr>
          <w:sz w:val="24"/>
          <w:szCs w:val="24"/>
        </w:rPr>
        <w:t xml:space="preserve"> na státní instituce a na svého partnera</w:t>
      </w:r>
      <w:r w:rsidR="00862CFD" w:rsidRPr="00FC5032">
        <w:rPr>
          <w:b/>
          <w:bCs/>
          <w:sz w:val="24"/>
          <w:szCs w:val="24"/>
        </w:rPr>
        <w:t xml:space="preserve">. </w:t>
      </w:r>
      <w:r w:rsidR="00862CFD" w:rsidRPr="00FC5032">
        <w:rPr>
          <w:sz w:val="24"/>
          <w:szCs w:val="24"/>
        </w:rPr>
        <w:t xml:space="preserve">Na partnera především kvůli menšímu příjmu po dobu několika měsíců a na stát jakožto na zajišťovatele hlídání dětí v podobě závodních či nezávodních jeslí a mateřských škol, a zároveň z hlediska jistoty zaměstnání po ukončení mateřské dovolené.  </w:t>
      </w:r>
      <w:r w:rsidRPr="00FC5032">
        <w:rPr>
          <w:sz w:val="24"/>
          <w:szCs w:val="24"/>
        </w:rPr>
        <w:t xml:space="preserve">Dle Možného (2006) </w:t>
      </w:r>
      <w:r w:rsidR="00EE4511">
        <w:rPr>
          <w:sz w:val="24"/>
          <w:szCs w:val="24"/>
        </w:rPr>
        <w:t>je</w:t>
      </w:r>
      <w:r w:rsidRPr="00FC5032">
        <w:rPr>
          <w:sz w:val="24"/>
          <w:szCs w:val="24"/>
        </w:rPr>
        <w:t xml:space="preserve"> v této otázce nutné zohlednit sociální status, neboť to byly spíše ženy pocházejících z dělnické třídy, které většinou nepociťovaly silnou potřebu ekonomické autonomie. </w:t>
      </w:r>
      <w:r w:rsidR="00EF5732">
        <w:rPr>
          <w:sz w:val="24"/>
          <w:szCs w:val="24"/>
        </w:rPr>
        <w:t>Do dělnické třídy se až na jednu participantku zařadily všechny účastnice výzkumu.</w:t>
      </w:r>
    </w:p>
    <w:p w14:paraId="283E0200" w14:textId="185B4077" w:rsidR="008F17FB" w:rsidRPr="00FC5032" w:rsidRDefault="00161F8B" w:rsidP="001D7293">
      <w:pPr>
        <w:pStyle w:val="Odstavecseseznamem"/>
        <w:spacing w:line="360" w:lineRule="auto"/>
        <w:ind w:left="0"/>
        <w:rPr>
          <w:sz w:val="24"/>
          <w:szCs w:val="24"/>
        </w:rPr>
      </w:pPr>
      <w:r w:rsidRPr="00FC5032">
        <w:rPr>
          <w:sz w:val="24"/>
          <w:szCs w:val="24"/>
        </w:rPr>
        <w:tab/>
      </w:r>
      <w:r w:rsidR="00F07249" w:rsidRPr="00FC5032">
        <w:rPr>
          <w:sz w:val="24"/>
          <w:szCs w:val="24"/>
        </w:rPr>
        <w:t xml:space="preserve">Pokud opomineme rodinu a zaměříme se čistě na otázku solidarity mezi partnery, nalezneme dle Havelkové (1993) další aspekt </w:t>
      </w:r>
      <w:r w:rsidR="00841912" w:rsidRPr="00FC5032">
        <w:rPr>
          <w:sz w:val="24"/>
          <w:szCs w:val="24"/>
        </w:rPr>
        <w:t xml:space="preserve">zastávané ženské role, jíž je podpora muže. </w:t>
      </w:r>
      <w:r w:rsidR="00FC3980" w:rsidRPr="00FC5032">
        <w:rPr>
          <w:rFonts w:cs="Times New Roman"/>
          <w:sz w:val="24"/>
          <w:szCs w:val="24"/>
          <w:lang w:eastAsia="ja-JP"/>
        </w:rPr>
        <w:t>Ačkoliv</w:t>
      </w:r>
      <w:r w:rsidR="00841912" w:rsidRPr="00FC5032">
        <w:rPr>
          <w:rFonts w:cs="Times New Roman"/>
          <w:sz w:val="24"/>
          <w:szCs w:val="24"/>
          <w:lang w:eastAsia="ja-JP"/>
        </w:rPr>
        <w:t xml:space="preserve"> </w:t>
      </w:r>
      <w:r w:rsidR="007B004C" w:rsidRPr="00FC5032">
        <w:rPr>
          <w:rFonts w:cs="Times New Roman"/>
          <w:sz w:val="24"/>
          <w:szCs w:val="24"/>
          <w:lang w:eastAsia="ja-JP"/>
        </w:rPr>
        <w:t xml:space="preserve">byla za socialismu </w:t>
      </w:r>
      <w:r w:rsidR="00841912" w:rsidRPr="00FC5032">
        <w:rPr>
          <w:rFonts w:cs="Times New Roman"/>
          <w:sz w:val="24"/>
          <w:szCs w:val="24"/>
          <w:lang w:eastAsia="ja-JP"/>
        </w:rPr>
        <w:t xml:space="preserve">ženská autonomie v porovnání s předchozími stoletími na vyšší úrovni, ženy například často </w:t>
      </w:r>
      <w:r w:rsidR="008472EB" w:rsidRPr="00FC5032">
        <w:rPr>
          <w:sz w:val="24"/>
          <w:szCs w:val="24"/>
        </w:rPr>
        <w:t>u svých manželů</w:t>
      </w:r>
      <w:r w:rsidR="00841912" w:rsidRPr="00FC5032">
        <w:rPr>
          <w:sz w:val="24"/>
          <w:szCs w:val="24"/>
        </w:rPr>
        <w:t xml:space="preserve"> „</w:t>
      </w:r>
      <w:r w:rsidR="008472EB" w:rsidRPr="00EF5732">
        <w:rPr>
          <w:i/>
          <w:iCs/>
          <w:sz w:val="24"/>
          <w:szCs w:val="24"/>
        </w:rPr>
        <w:t>tolerovaly</w:t>
      </w:r>
      <w:r w:rsidR="00841912" w:rsidRPr="00EF5732">
        <w:rPr>
          <w:i/>
          <w:iCs/>
          <w:sz w:val="24"/>
          <w:szCs w:val="24"/>
        </w:rPr>
        <w:t xml:space="preserve"> či dokonce podporovaly</w:t>
      </w:r>
      <w:r w:rsidR="008472EB" w:rsidRPr="00EF5732">
        <w:rPr>
          <w:i/>
          <w:iCs/>
          <w:sz w:val="24"/>
          <w:szCs w:val="24"/>
        </w:rPr>
        <w:t xml:space="preserve"> projevy patriarchálních zvyků, aby jim tak </w:t>
      </w:r>
      <w:r w:rsidR="00EF5732" w:rsidRPr="00EF5732">
        <w:rPr>
          <w:i/>
          <w:iCs/>
          <w:sz w:val="24"/>
          <w:szCs w:val="24"/>
        </w:rPr>
        <w:t>vynahradily</w:t>
      </w:r>
      <w:r w:rsidR="008472EB" w:rsidRPr="00EF5732">
        <w:rPr>
          <w:i/>
          <w:iCs/>
          <w:sz w:val="24"/>
          <w:szCs w:val="24"/>
        </w:rPr>
        <w:t xml:space="preserve"> ponížení, kterého se jim každodenně dostávalo v zaměstnání a ve veřejné sféře jako takové</w:t>
      </w:r>
      <w:r w:rsidR="00841912" w:rsidRPr="00FC5032">
        <w:rPr>
          <w:sz w:val="24"/>
          <w:szCs w:val="24"/>
        </w:rPr>
        <w:t>“</w:t>
      </w:r>
      <w:r w:rsidR="008472EB" w:rsidRPr="00FC5032">
        <w:rPr>
          <w:sz w:val="24"/>
          <w:szCs w:val="24"/>
        </w:rPr>
        <w:t xml:space="preserve"> (</w:t>
      </w:r>
      <w:r w:rsidR="00841912" w:rsidRPr="00FC5032">
        <w:rPr>
          <w:sz w:val="24"/>
          <w:szCs w:val="24"/>
        </w:rPr>
        <w:t>s.</w:t>
      </w:r>
      <w:r w:rsidR="008472EB" w:rsidRPr="00FC5032">
        <w:rPr>
          <w:sz w:val="24"/>
          <w:szCs w:val="24"/>
        </w:rPr>
        <w:t xml:space="preserve"> 69). </w:t>
      </w:r>
      <w:r w:rsidR="00DC45E3" w:rsidRPr="00FC5032">
        <w:rPr>
          <w:sz w:val="24"/>
          <w:szCs w:val="24"/>
        </w:rPr>
        <w:t xml:space="preserve">Podle Dudové (2006) tento aspekt ženské role, stejně jako výše zmíněný aspekt dvojího břemene, v manželství převažuje dodnes. </w:t>
      </w:r>
    </w:p>
    <w:p w14:paraId="2CD7B15C" w14:textId="7FC4C5DB" w:rsidR="00297045" w:rsidRPr="009013F0" w:rsidRDefault="00EF5732" w:rsidP="001D7293">
      <w:pPr>
        <w:pStyle w:val="Nadpis2"/>
        <w:numPr>
          <w:ilvl w:val="1"/>
          <w:numId w:val="1"/>
        </w:numPr>
        <w:spacing w:line="360" w:lineRule="auto"/>
        <w:rPr>
          <w:rFonts w:cs="Times New Roman"/>
        </w:rPr>
      </w:pPr>
      <w:r>
        <w:rPr>
          <w:rFonts w:cs="Times New Roman"/>
        </w:rPr>
        <w:lastRenderedPageBreak/>
        <w:t xml:space="preserve"> </w:t>
      </w:r>
      <w:bookmarkStart w:id="20" w:name="_Toc99580830"/>
      <w:r w:rsidR="00FE13EE" w:rsidRPr="009013F0">
        <w:rPr>
          <w:rFonts w:cs="Times New Roman"/>
        </w:rPr>
        <w:t>Partnerství v</w:t>
      </w:r>
      <w:r w:rsidR="00F5350A" w:rsidRPr="009013F0">
        <w:rPr>
          <w:rFonts w:cs="Times New Roman"/>
        </w:rPr>
        <w:t> pozdějších etapách života</w:t>
      </w:r>
      <w:bookmarkEnd w:id="20"/>
    </w:p>
    <w:p w14:paraId="79274B54" w14:textId="7DADA76D" w:rsidR="0002036D" w:rsidRPr="00FC5032" w:rsidRDefault="002A2FEF" w:rsidP="001D7293">
      <w:pPr>
        <w:spacing w:line="360" w:lineRule="auto"/>
        <w:rPr>
          <w:rFonts w:cs="Times New Roman"/>
          <w:sz w:val="24"/>
          <w:szCs w:val="24"/>
        </w:rPr>
      </w:pPr>
      <w:r w:rsidRPr="00FC5032">
        <w:rPr>
          <w:rFonts w:cs="Times New Roman"/>
          <w:sz w:val="24"/>
          <w:szCs w:val="24"/>
        </w:rPr>
        <w:t xml:space="preserve">Pro pochopení životní dráhy seniorek je kromě </w:t>
      </w:r>
      <w:r w:rsidR="0002036D" w:rsidRPr="00FC5032">
        <w:rPr>
          <w:rFonts w:cs="Times New Roman"/>
          <w:sz w:val="24"/>
          <w:szCs w:val="24"/>
        </w:rPr>
        <w:t xml:space="preserve">minulých společenských </w:t>
      </w:r>
      <w:r w:rsidRPr="00FC5032">
        <w:rPr>
          <w:rFonts w:cs="Times New Roman"/>
          <w:sz w:val="24"/>
          <w:szCs w:val="24"/>
        </w:rPr>
        <w:t xml:space="preserve">poměrů důležité seznámit se i s poměry současnými. Stejně jako společnost, </w:t>
      </w:r>
      <w:r w:rsidR="0002036D" w:rsidRPr="00FC5032">
        <w:rPr>
          <w:rFonts w:cs="Times New Roman"/>
          <w:sz w:val="24"/>
          <w:szCs w:val="24"/>
        </w:rPr>
        <w:t xml:space="preserve">jsou </w:t>
      </w:r>
      <w:r w:rsidRPr="00FC5032">
        <w:rPr>
          <w:rFonts w:cs="Times New Roman"/>
          <w:sz w:val="24"/>
          <w:szCs w:val="24"/>
        </w:rPr>
        <w:t>i samotné m</w:t>
      </w:r>
      <w:r w:rsidR="00632F9A" w:rsidRPr="00FC5032">
        <w:rPr>
          <w:rFonts w:cs="Times New Roman"/>
          <w:sz w:val="24"/>
          <w:szCs w:val="24"/>
        </w:rPr>
        <w:t>ezilidské vztahy dynamické</w:t>
      </w:r>
      <w:r w:rsidR="00EF5732">
        <w:rPr>
          <w:rFonts w:cs="Times New Roman"/>
          <w:sz w:val="24"/>
          <w:szCs w:val="24"/>
        </w:rPr>
        <w:t>,</w:t>
      </w:r>
      <w:r w:rsidR="00632F9A" w:rsidRPr="00FC5032">
        <w:rPr>
          <w:rFonts w:cs="Times New Roman"/>
          <w:sz w:val="24"/>
          <w:szCs w:val="24"/>
        </w:rPr>
        <w:t xml:space="preserve"> a mají proto tendenci vyvíjet se v čase. Tato dynamika je převážně u dlouhodobých vztahů podrobována určitým strategiím, jejichž uplatňování </w:t>
      </w:r>
      <w:r w:rsidR="0002036D" w:rsidRPr="00FC5032">
        <w:rPr>
          <w:rFonts w:cs="Times New Roman"/>
          <w:sz w:val="24"/>
          <w:szCs w:val="24"/>
        </w:rPr>
        <w:t>může vést</w:t>
      </w:r>
      <w:r w:rsidR="00632F9A" w:rsidRPr="00FC5032">
        <w:rPr>
          <w:rFonts w:cs="Times New Roman"/>
          <w:sz w:val="24"/>
          <w:szCs w:val="24"/>
        </w:rPr>
        <w:t xml:space="preserve"> k posílení či zániku</w:t>
      </w:r>
      <w:r w:rsidR="0002036D" w:rsidRPr="00FC5032">
        <w:rPr>
          <w:rFonts w:cs="Times New Roman"/>
          <w:sz w:val="24"/>
          <w:szCs w:val="24"/>
        </w:rPr>
        <w:t xml:space="preserve"> vztahu</w:t>
      </w:r>
      <w:r w:rsidR="00632F9A" w:rsidRPr="00FC5032">
        <w:rPr>
          <w:rFonts w:cs="Times New Roman"/>
          <w:sz w:val="24"/>
          <w:szCs w:val="24"/>
        </w:rPr>
        <w:t>.</w:t>
      </w:r>
      <w:r w:rsidR="004A2292" w:rsidRPr="00FC5032">
        <w:rPr>
          <w:rFonts w:cs="Times New Roman"/>
          <w:sz w:val="24"/>
          <w:szCs w:val="24"/>
        </w:rPr>
        <w:t xml:space="preserve"> </w:t>
      </w:r>
      <w:r w:rsidR="0002036D" w:rsidRPr="00FC5032">
        <w:rPr>
          <w:rFonts w:cs="Times New Roman"/>
          <w:sz w:val="24"/>
          <w:szCs w:val="24"/>
        </w:rPr>
        <w:t xml:space="preserve">Je tedy namístě ptát se, v čem posílení dlouhodobých vztahů spočívá. K objasnění </w:t>
      </w:r>
      <w:r w:rsidR="00727993" w:rsidRPr="00FC5032">
        <w:rPr>
          <w:rFonts w:cs="Times New Roman"/>
          <w:sz w:val="24"/>
          <w:szCs w:val="24"/>
        </w:rPr>
        <w:t>této otázky</w:t>
      </w:r>
      <w:r w:rsidR="0002036D" w:rsidRPr="00FC5032">
        <w:rPr>
          <w:rFonts w:cs="Times New Roman"/>
          <w:sz w:val="24"/>
          <w:szCs w:val="24"/>
        </w:rPr>
        <w:t xml:space="preserve"> v následující kapitole</w:t>
      </w:r>
      <w:r w:rsidR="00727993" w:rsidRPr="00FC5032">
        <w:rPr>
          <w:rFonts w:cs="Times New Roman"/>
          <w:sz w:val="24"/>
          <w:szCs w:val="24"/>
        </w:rPr>
        <w:t xml:space="preserve"> nejprve</w:t>
      </w:r>
      <w:r w:rsidR="0002036D" w:rsidRPr="00FC5032">
        <w:rPr>
          <w:rFonts w:cs="Times New Roman"/>
          <w:sz w:val="24"/>
          <w:szCs w:val="24"/>
        </w:rPr>
        <w:t xml:space="preserve"> přiblížím kontext</w:t>
      </w:r>
      <w:r w:rsidR="00727993" w:rsidRPr="00FC5032">
        <w:rPr>
          <w:rFonts w:cs="Times New Roman"/>
          <w:sz w:val="24"/>
          <w:szCs w:val="24"/>
        </w:rPr>
        <w:t xml:space="preserve">, </w:t>
      </w:r>
      <w:r w:rsidR="0002036D" w:rsidRPr="00FC5032">
        <w:rPr>
          <w:rFonts w:cs="Times New Roman"/>
          <w:sz w:val="24"/>
          <w:szCs w:val="24"/>
        </w:rPr>
        <w:t xml:space="preserve">v němž seniorské vztahy </w:t>
      </w:r>
      <w:r w:rsidR="00727993" w:rsidRPr="00FC5032">
        <w:rPr>
          <w:rFonts w:cs="Times New Roman"/>
          <w:sz w:val="24"/>
          <w:szCs w:val="24"/>
        </w:rPr>
        <w:t xml:space="preserve">v dnešní době </w:t>
      </w:r>
      <w:r w:rsidR="0002036D" w:rsidRPr="00FC5032">
        <w:rPr>
          <w:rFonts w:cs="Times New Roman"/>
          <w:sz w:val="24"/>
          <w:szCs w:val="24"/>
        </w:rPr>
        <w:t>existují</w:t>
      </w:r>
      <w:r w:rsidR="00727993" w:rsidRPr="00FC5032">
        <w:rPr>
          <w:rFonts w:cs="Times New Roman"/>
          <w:sz w:val="24"/>
          <w:szCs w:val="24"/>
        </w:rPr>
        <w:t xml:space="preserve"> a dále rozeberu otázku samotného udržování vztahů ve stáří.</w:t>
      </w:r>
    </w:p>
    <w:p w14:paraId="0A039C8D" w14:textId="0433893C" w:rsidR="001B527F" w:rsidRPr="00F44676" w:rsidRDefault="00612B0E" w:rsidP="001D7293">
      <w:pPr>
        <w:pStyle w:val="Nadpis3"/>
        <w:numPr>
          <w:ilvl w:val="2"/>
          <w:numId w:val="1"/>
        </w:numPr>
        <w:spacing w:line="360" w:lineRule="auto"/>
      </w:pPr>
      <w:bookmarkStart w:id="21" w:name="_Toc99580831"/>
      <w:r w:rsidRPr="00F44676">
        <w:t xml:space="preserve">Kontext </w:t>
      </w:r>
      <w:r w:rsidR="002A171F" w:rsidRPr="00F44676">
        <w:t>současné</w:t>
      </w:r>
      <w:r w:rsidR="001C7687" w:rsidRPr="00F44676">
        <w:t xml:space="preserve"> doby</w:t>
      </w:r>
      <w:bookmarkEnd w:id="21"/>
    </w:p>
    <w:p w14:paraId="4BFE415D" w14:textId="50144BAF" w:rsidR="0033103C" w:rsidRPr="00FC5032" w:rsidRDefault="001B527F" w:rsidP="001D7293">
      <w:pPr>
        <w:spacing w:line="360" w:lineRule="auto"/>
        <w:rPr>
          <w:sz w:val="24"/>
          <w:szCs w:val="24"/>
        </w:rPr>
      </w:pPr>
      <w:r w:rsidRPr="00FC5032">
        <w:rPr>
          <w:sz w:val="24"/>
          <w:szCs w:val="24"/>
        </w:rPr>
        <w:t xml:space="preserve">Co </w:t>
      </w:r>
      <w:r w:rsidR="00612B0E" w:rsidRPr="00FC5032">
        <w:rPr>
          <w:sz w:val="24"/>
          <w:szCs w:val="24"/>
        </w:rPr>
        <w:t xml:space="preserve">nastartovalo proměnu osobních vztahů do podoby, jak je známe dnes, byla intenzifikace procesů, které započaly již v poslední fázi modernity; </w:t>
      </w:r>
      <w:r w:rsidRPr="00FC5032">
        <w:rPr>
          <w:sz w:val="24"/>
          <w:szCs w:val="24"/>
        </w:rPr>
        <w:t>tedy</w:t>
      </w:r>
      <w:r w:rsidR="00612B0E" w:rsidRPr="00FC5032">
        <w:rPr>
          <w:sz w:val="24"/>
          <w:szCs w:val="24"/>
        </w:rPr>
        <w:t xml:space="preserve"> procesy demokratizace, individualizace a </w:t>
      </w:r>
      <w:proofErr w:type="spellStart"/>
      <w:r w:rsidR="00612B0E" w:rsidRPr="00FC5032">
        <w:rPr>
          <w:sz w:val="24"/>
          <w:szCs w:val="24"/>
        </w:rPr>
        <w:t>pluralizace</w:t>
      </w:r>
      <w:proofErr w:type="spellEnd"/>
      <w:r w:rsidR="00612B0E" w:rsidRPr="00FC5032">
        <w:rPr>
          <w:sz w:val="24"/>
          <w:szCs w:val="24"/>
        </w:rPr>
        <w:t xml:space="preserve"> společnosti (Dudová &amp; </w:t>
      </w:r>
      <w:proofErr w:type="spellStart"/>
      <w:r w:rsidR="00612B0E" w:rsidRPr="00FC5032">
        <w:rPr>
          <w:sz w:val="24"/>
          <w:szCs w:val="24"/>
        </w:rPr>
        <w:t>Vohlídalová</w:t>
      </w:r>
      <w:proofErr w:type="spellEnd"/>
      <w:r w:rsidR="00612B0E" w:rsidRPr="00FC5032">
        <w:rPr>
          <w:sz w:val="24"/>
          <w:szCs w:val="24"/>
        </w:rPr>
        <w:t xml:space="preserve">, 2005; Keller, 2005). </w:t>
      </w:r>
      <w:r w:rsidR="009410E7">
        <w:rPr>
          <w:sz w:val="24"/>
          <w:szCs w:val="24"/>
        </w:rPr>
        <w:t xml:space="preserve">Přestože manželství z lásky existovalo již v polovině </w:t>
      </w:r>
      <w:r w:rsidR="00612B0E" w:rsidRPr="00FC5032">
        <w:rPr>
          <w:sz w:val="24"/>
          <w:szCs w:val="24"/>
        </w:rPr>
        <w:t>20. století</w:t>
      </w:r>
      <w:r w:rsidR="009410E7">
        <w:rPr>
          <w:sz w:val="24"/>
          <w:szCs w:val="24"/>
        </w:rPr>
        <w:t>,</w:t>
      </w:r>
      <w:r w:rsidR="00612B0E" w:rsidRPr="00FC5032">
        <w:rPr>
          <w:sz w:val="24"/>
          <w:szCs w:val="24"/>
        </w:rPr>
        <w:t xml:space="preserve"> je dnes kladen ještě vyšší důraz na romantický aspekt vztahu (</w:t>
      </w:r>
      <w:proofErr w:type="spellStart"/>
      <w:r w:rsidR="00612B0E" w:rsidRPr="00FC5032">
        <w:rPr>
          <w:sz w:val="24"/>
          <w:szCs w:val="24"/>
        </w:rPr>
        <w:t>Illouz</w:t>
      </w:r>
      <w:proofErr w:type="spellEnd"/>
      <w:r w:rsidR="00612B0E" w:rsidRPr="00FC5032">
        <w:rPr>
          <w:sz w:val="24"/>
          <w:szCs w:val="24"/>
        </w:rPr>
        <w:t>, 2012). Pro dnešní vztahy je také charakteristická vyšší rovnoprávnost postavení muže a ženy ve vztahu, v rodině a celkově při vykonávání každodenních domácích</w:t>
      </w:r>
      <w:r w:rsidR="009410E7">
        <w:rPr>
          <w:sz w:val="24"/>
          <w:szCs w:val="24"/>
        </w:rPr>
        <w:t xml:space="preserve">, venkovních a pracovních </w:t>
      </w:r>
      <w:r w:rsidR="00612B0E" w:rsidRPr="00FC5032">
        <w:rPr>
          <w:sz w:val="24"/>
          <w:szCs w:val="24"/>
        </w:rPr>
        <w:t xml:space="preserve">aktivit. </w:t>
      </w:r>
      <w:proofErr w:type="spellStart"/>
      <w:r w:rsidR="00612B0E" w:rsidRPr="00FC5032">
        <w:rPr>
          <w:sz w:val="24"/>
          <w:szCs w:val="24"/>
        </w:rPr>
        <w:t>Giddens</w:t>
      </w:r>
      <w:proofErr w:type="spellEnd"/>
      <w:r w:rsidR="00612B0E" w:rsidRPr="00FC5032">
        <w:rPr>
          <w:sz w:val="24"/>
          <w:szCs w:val="24"/>
        </w:rPr>
        <w:t xml:space="preserve"> (1992) proměnu podoby partnerských vztahů připisuje procesu proměny fyzické, psychologické a emoční intimity. </w:t>
      </w:r>
    </w:p>
    <w:p w14:paraId="2EE7DC65" w14:textId="04F1510D" w:rsidR="00F81074" w:rsidRPr="00FC5032" w:rsidRDefault="00F81074" w:rsidP="001D7293">
      <w:pPr>
        <w:spacing w:line="360" w:lineRule="auto"/>
        <w:rPr>
          <w:sz w:val="24"/>
          <w:szCs w:val="24"/>
        </w:rPr>
      </w:pPr>
      <w:r w:rsidRPr="00FC5032">
        <w:rPr>
          <w:sz w:val="24"/>
          <w:szCs w:val="24"/>
        </w:rPr>
        <w:tab/>
      </w:r>
      <w:r w:rsidR="0033103C" w:rsidRPr="00FC5032">
        <w:rPr>
          <w:sz w:val="24"/>
          <w:szCs w:val="24"/>
        </w:rPr>
        <w:t>Současný</w:t>
      </w:r>
      <w:r w:rsidR="0033103C" w:rsidRPr="00FC5032">
        <w:rPr>
          <w:b/>
          <w:bCs/>
          <w:sz w:val="24"/>
          <w:szCs w:val="24"/>
        </w:rPr>
        <w:t xml:space="preserve"> </w:t>
      </w:r>
      <w:r w:rsidR="0033103C" w:rsidRPr="00FC5032">
        <w:rPr>
          <w:sz w:val="24"/>
          <w:szCs w:val="24"/>
        </w:rPr>
        <w:t xml:space="preserve">stav společnosti a podoby partnerských vztahů může být </w:t>
      </w:r>
      <w:r w:rsidR="00035691" w:rsidRPr="00FC5032">
        <w:rPr>
          <w:sz w:val="24"/>
          <w:szCs w:val="24"/>
        </w:rPr>
        <w:t xml:space="preserve">přitom </w:t>
      </w:r>
      <w:r w:rsidR="0033103C" w:rsidRPr="00FC5032">
        <w:rPr>
          <w:sz w:val="24"/>
          <w:szCs w:val="24"/>
        </w:rPr>
        <w:t xml:space="preserve">vnímán odlišně mladší a starší generací. </w:t>
      </w:r>
      <w:r w:rsidRPr="00FC5032">
        <w:rPr>
          <w:sz w:val="24"/>
          <w:szCs w:val="24"/>
        </w:rPr>
        <w:t xml:space="preserve">Zatímco mladší generace si </w:t>
      </w:r>
      <w:r w:rsidR="00035691" w:rsidRPr="00FC5032">
        <w:rPr>
          <w:sz w:val="24"/>
          <w:szCs w:val="24"/>
        </w:rPr>
        <w:t xml:space="preserve">svou </w:t>
      </w:r>
      <w:r w:rsidRPr="00FC5032">
        <w:rPr>
          <w:sz w:val="24"/>
          <w:szCs w:val="24"/>
        </w:rPr>
        <w:t xml:space="preserve">identitu vytvářela v době, kdy </w:t>
      </w:r>
      <w:r w:rsidR="00035691" w:rsidRPr="00FC5032">
        <w:rPr>
          <w:sz w:val="24"/>
          <w:szCs w:val="24"/>
        </w:rPr>
        <w:t xml:space="preserve">byly </w:t>
      </w:r>
      <w:r w:rsidRPr="00FC5032">
        <w:rPr>
          <w:sz w:val="24"/>
          <w:szCs w:val="24"/>
        </w:rPr>
        <w:t xml:space="preserve">výše zmíněné procesy </w:t>
      </w:r>
      <w:r w:rsidR="00035691" w:rsidRPr="00FC5032">
        <w:rPr>
          <w:sz w:val="24"/>
          <w:szCs w:val="24"/>
        </w:rPr>
        <w:t xml:space="preserve">poměrně intenzivní, generace současných seniorů </w:t>
      </w:r>
      <w:r w:rsidR="009410E7">
        <w:rPr>
          <w:sz w:val="24"/>
          <w:szCs w:val="24"/>
        </w:rPr>
        <w:t xml:space="preserve">vyrůstala v jiné době a </w:t>
      </w:r>
      <w:r w:rsidR="00035691" w:rsidRPr="00FC5032">
        <w:rPr>
          <w:sz w:val="24"/>
          <w:szCs w:val="24"/>
        </w:rPr>
        <w:t xml:space="preserve">s charakteristikami připisovanými současným vztahům </w:t>
      </w:r>
      <w:r w:rsidR="009410E7">
        <w:rPr>
          <w:sz w:val="24"/>
          <w:szCs w:val="24"/>
        </w:rPr>
        <w:t xml:space="preserve">se </w:t>
      </w:r>
      <w:r w:rsidR="00035691" w:rsidRPr="00FC5032">
        <w:rPr>
          <w:sz w:val="24"/>
          <w:szCs w:val="24"/>
        </w:rPr>
        <w:t xml:space="preserve">identifikovat nemusí. </w:t>
      </w:r>
      <w:r w:rsidR="00035691" w:rsidRPr="009410E7">
        <w:rPr>
          <w:sz w:val="24"/>
          <w:szCs w:val="24"/>
        </w:rPr>
        <w:t>Naopak v</w:t>
      </w:r>
      <w:r w:rsidR="00D34D4D" w:rsidRPr="009410E7">
        <w:rPr>
          <w:sz w:val="24"/>
          <w:szCs w:val="24"/>
        </w:rPr>
        <w:t> pojetí teorie kontinuity</w:t>
      </w:r>
      <w:r w:rsidR="004E0596">
        <w:rPr>
          <w:sz w:val="24"/>
          <w:szCs w:val="24"/>
        </w:rPr>
        <w:t xml:space="preserve"> tak, jak ji popisuje Sýkorová (2007), </w:t>
      </w:r>
      <w:r w:rsidR="00D34D4D" w:rsidRPr="009410E7">
        <w:rPr>
          <w:sz w:val="24"/>
          <w:szCs w:val="24"/>
        </w:rPr>
        <w:lastRenderedPageBreak/>
        <w:t xml:space="preserve">mohou seniorky pro </w:t>
      </w:r>
      <w:r w:rsidRPr="009410E7">
        <w:rPr>
          <w:sz w:val="24"/>
          <w:szCs w:val="24"/>
        </w:rPr>
        <w:t xml:space="preserve">partnerskou </w:t>
      </w:r>
      <w:r w:rsidR="00D34D4D" w:rsidRPr="009410E7">
        <w:rPr>
          <w:sz w:val="24"/>
          <w:szCs w:val="24"/>
        </w:rPr>
        <w:t xml:space="preserve">spokojenost </w:t>
      </w:r>
      <w:r w:rsidR="00035691" w:rsidRPr="009410E7">
        <w:rPr>
          <w:sz w:val="24"/>
          <w:szCs w:val="24"/>
        </w:rPr>
        <w:t>pokračovat v</w:t>
      </w:r>
      <w:r w:rsidR="008E1B7C" w:rsidRPr="009410E7">
        <w:rPr>
          <w:sz w:val="24"/>
          <w:szCs w:val="24"/>
        </w:rPr>
        <w:t xml:space="preserve"> konzistentní </w:t>
      </w:r>
      <w:r w:rsidRPr="009410E7">
        <w:rPr>
          <w:sz w:val="24"/>
          <w:szCs w:val="24"/>
        </w:rPr>
        <w:t>lini</w:t>
      </w:r>
      <w:r w:rsidR="00035691" w:rsidRPr="009410E7">
        <w:rPr>
          <w:sz w:val="24"/>
          <w:szCs w:val="24"/>
        </w:rPr>
        <w:t>i</w:t>
      </w:r>
      <w:r w:rsidRPr="009410E7">
        <w:rPr>
          <w:sz w:val="24"/>
          <w:szCs w:val="24"/>
        </w:rPr>
        <w:t xml:space="preserve"> chování, </w:t>
      </w:r>
      <w:r w:rsidR="00035691" w:rsidRPr="009410E7">
        <w:rPr>
          <w:sz w:val="24"/>
          <w:szCs w:val="24"/>
        </w:rPr>
        <w:t>kterou</w:t>
      </w:r>
      <w:r w:rsidRPr="009410E7">
        <w:rPr>
          <w:sz w:val="24"/>
          <w:szCs w:val="24"/>
        </w:rPr>
        <w:t xml:space="preserve"> uplatňovaly v brzkých etapách vztahu.</w:t>
      </w:r>
      <w:r w:rsidRPr="00FC5032">
        <w:rPr>
          <w:sz w:val="24"/>
          <w:szCs w:val="24"/>
        </w:rPr>
        <w:t xml:space="preserve"> </w:t>
      </w:r>
    </w:p>
    <w:p w14:paraId="3DDFE525" w14:textId="3165C633" w:rsidR="00035691" w:rsidRPr="00F44676" w:rsidRDefault="002A7DC7" w:rsidP="001D7293">
      <w:pPr>
        <w:pStyle w:val="Nadpis3"/>
        <w:numPr>
          <w:ilvl w:val="2"/>
          <w:numId w:val="1"/>
        </w:numPr>
        <w:spacing w:line="360" w:lineRule="auto"/>
        <w:rPr>
          <w:rFonts w:ascii="Times New Roman" w:hAnsi="Times New Roman"/>
        </w:rPr>
      </w:pPr>
      <w:bookmarkStart w:id="22" w:name="_Toc99580832"/>
      <w:r w:rsidRPr="00F44676">
        <w:t>Význam</w:t>
      </w:r>
      <w:r w:rsidR="00632F9A" w:rsidRPr="00F44676">
        <w:t xml:space="preserve"> </w:t>
      </w:r>
      <w:r w:rsidRPr="00F44676">
        <w:t xml:space="preserve">partnerských vztahů </w:t>
      </w:r>
      <w:r w:rsidR="00632F9A" w:rsidRPr="00F44676">
        <w:t>ve stáří</w:t>
      </w:r>
      <w:bookmarkEnd w:id="22"/>
      <w:r w:rsidR="00632F9A" w:rsidRPr="00F44676">
        <w:t xml:space="preserve"> </w:t>
      </w:r>
      <w:r w:rsidR="00632F9A" w:rsidRPr="00F44676">
        <w:rPr>
          <w:rFonts w:ascii="Times New Roman" w:hAnsi="Times New Roman" w:cs="Times New Roman"/>
        </w:rPr>
        <w:tab/>
      </w:r>
    </w:p>
    <w:p w14:paraId="60D6C940" w14:textId="5CEFB389" w:rsidR="00632F9A" w:rsidRPr="00FC5032" w:rsidRDefault="008E1B7C" w:rsidP="001D7293">
      <w:pPr>
        <w:spacing w:line="360" w:lineRule="auto"/>
        <w:rPr>
          <w:sz w:val="24"/>
          <w:szCs w:val="24"/>
        </w:rPr>
      </w:pPr>
      <w:r w:rsidRPr="00FC5032">
        <w:rPr>
          <w:sz w:val="24"/>
          <w:szCs w:val="24"/>
        </w:rPr>
        <w:t>Přesto, že senioři mohou mít tendenci zachovávat život a životní styl v určité podobě, přináší s sebou každá životní fáze nevyhnutelné</w:t>
      </w:r>
      <w:r w:rsidR="005338BE" w:rsidRPr="00FC5032">
        <w:rPr>
          <w:sz w:val="24"/>
          <w:szCs w:val="24"/>
        </w:rPr>
        <w:t xml:space="preserve"> změn</w:t>
      </w:r>
      <w:r w:rsidRPr="00FC5032">
        <w:rPr>
          <w:sz w:val="24"/>
          <w:szCs w:val="24"/>
        </w:rPr>
        <w:t>y</w:t>
      </w:r>
      <w:r w:rsidR="00AC2182" w:rsidRPr="00FC5032">
        <w:rPr>
          <w:sz w:val="24"/>
          <w:szCs w:val="24"/>
        </w:rPr>
        <w:t xml:space="preserve">, </w:t>
      </w:r>
      <w:r w:rsidRPr="00FC5032">
        <w:rPr>
          <w:sz w:val="24"/>
          <w:szCs w:val="24"/>
        </w:rPr>
        <w:t>jímž se jedinci musí přizpůsobit</w:t>
      </w:r>
      <w:r w:rsidR="005338BE" w:rsidRPr="00FC5032">
        <w:rPr>
          <w:sz w:val="24"/>
          <w:szCs w:val="24"/>
        </w:rPr>
        <w:t>.</w:t>
      </w:r>
      <w:r w:rsidRPr="00FC5032">
        <w:rPr>
          <w:sz w:val="24"/>
          <w:szCs w:val="24"/>
        </w:rPr>
        <w:t xml:space="preserve"> </w:t>
      </w:r>
      <w:r w:rsidR="00AC2182" w:rsidRPr="00FC5032">
        <w:rPr>
          <w:sz w:val="24"/>
          <w:szCs w:val="24"/>
        </w:rPr>
        <w:t xml:space="preserve">Tyto změny se mohou týkat jak samotného životního stylu, tak i zájmů a potřeb jedince. </w:t>
      </w:r>
      <w:r w:rsidR="00632F9A" w:rsidRPr="00FC5032">
        <w:rPr>
          <w:sz w:val="24"/>
          <w:szCs w:val="24"/>
        </w:rPr>
        <w:t>Dle Saka a Kolesárové (2012)</w:t>
      </w:r>
      <w:r w:rsidR="00632F9A" w:rsidRPr="00FC5032">
        <w:rPr>
          <w:b/>
          <w:bCs/>
          <w:sz w:val="24"/>
          <w:szCs w:val="24"/>
        </w:rPr>
        <w:t xml:space="preserve"> </w:t>
      </w:r>
      <w:r w:rsidR="00632F9A" w:rsidRPr="00FC5032">
        <w:rPr>
          <w:sz w:val="24"/>
          <w:szCs w:val="24"/>
        </w:rPr>
        <w:t xml:space="preserve">je jedním z kritických momentů života ukončení pracovní aktivity, které má výrazný vliv na změnu těchto potřeb a zájmů. Jelikož </w:t>
      </w:r>
      <w:r w:rsidR="00AC2182" w:rsidRPr="00FC5032">
        <w:rPr>
          <w:sz w:val="24"/>
          <w:szCs w:val="24"/>
        </w:rPr>
        <w:t xml:space="preserve">je </w:t>
      </w:r>
      <w:r w:rsidR="00632F9A" w:rsidRPr="00FC5032">
        <w:rPr>
          <w:sz w:val="24"/>
          <w:szCs w:val="24"/>
        </w:rPr>
        <w:t xml:space="preserve">tento moment spojován s obdobím </w:t>
      </w:r>
      <w:r w:rsidR="002A7DC7" w:rsidRPr="00FC5032">
        <w:rPr>
          <w:sz w:val="24"/>
          <w:szCs w:val="24"/>
        </w:rPr>
        <w:t>stáří tak</w:t>
      </w:r>
      <w:r w:rsidR="00632F9A" w:rsidRPr="00FC5032">
        <w:rPr>
          <w:sz w:val="24"/>
          <w:szCs w:val="24"/>
        </w:rPr>
        <w:t>,</w:t>
      </w:r>
      <w:r w:rsidR="002A7DC7" w:rsidRPr="00FC5032">
        <w:rPr>
          <w:sz w:val="24"/>
          <w:szCs w:val="24"/>
        </w:rPr>
        <w:t xml:space="preserve"> jak jej definuje tato práce,</w:t>
      </w:r>
      <w:r w:rsidR="00632F9A" w:rsidRPr="00FC5032">
        <w:rPr>
          <w:sz w:val="24"/>
          <w:szCs w:val="24"/>
        </w:rPr>
        <w:t xml:space="preserve"> dochází </w:t>
      </w:r>
      <w:r w:rsidR="003621BB">
        <w:rPr>
          <w:sz w:val="24"/>
          <w:szCs w:val="24"/>
        </w:rPr>
        <w:t xml:space="preserve">často </w:t>
      </w:r>
      <w:r w:rsidR="00632F9A" w:rsidRPr="00FC5032">
        <w:rPr>
          <w:sz w:val="24"/>
          <w:szCs w:val="24"/>
        </w:rPr>
        <w:t xml:space="preserve">s přechodem do starobního důchodu k proměně tzv. sociálního pole seniorů. Toto pole je velmi významnou složkou společenského života, </w:t>
      </w:r>
      <w:r w:rsidR="00AC2182" w:rsidRPr="00FC5032">
        <w:rPr>
          <w:sz w:val="24"/>
          <w:szCs w:val="24"/>
        </w:rPr>
        <w:t>kterou</w:t>
      </w:r>
      <w:r w:rsidR="00632F9A" w:rsidRPr="00FC5032">
        <w:rPr>
          <w:sz w:val="24"/>
          <w:szCs w:val="24"/>
        </w:rPr>
        <w:t xml:space="preserve"> </w:t>
      </w:r>
      <w:proofErr w:type="gramStart"/>
      <w:r w:rsidR="00632F9A" w:rsidRPr="00FC5032">
        <w:rPr>
          <w:sz w:val="24"/>
          <w:szCs w:val="24"/>
        </w:rPr>
        <w:t>tvoří</w:t>
      </w:r>
      <w:proofErr w:type="gramEnd"/>
      <w:r w:rsidR="00632F9A" w:rsidRPr="00FC5032">
        <w:rPr>
          <w:sz w:val="24"/>
          <w:szCs w:val="24"/>
        </w:rPr>
        <w:t xml:space="preserve"> určité skupiny lidí plnící odlišné funkce. Může se jednat o přátele, kolegy z práce, známé ze zájmových kroužků, ale také o vlastní děti, vnoučata nebo partnera/ku či manžela/ku. Nejen, že určité skupiny lidí se s přibývajícím věkem v životě jedince vynořují a jiné zanikají, ale mění se i význam, který jednotlivým skupinám ve svém poli jedinec připisuje.</w:t>
      </w:r>
    </w:p>
    <w:p w14:paraId="5B05D964" w14:textId="685B0AF4" w:rsidR="00632F9A" w:rsidRPr="00FC5032" w:rsidRDefault="00AC2182" w:rsidP="001D7293">
      <w:pPr>
        <w:spacing w:line="360" w:lineRule="auto"/>
        <w:rPr>
          <w:b/>
          <w:bCs/>
          <w:sz w:val="24"/>
          <w:szCs w:val="24"/>
        </w:rPr>
      </w:pPr>
      <w:r w:rsidRPr="00FC5032">
        <w:rPr>
          <w:sz w:val="24"/>
          <w:szCs w:val="24"/>
        </w:rPr>
        <w:tab/>
      </w:r>
      <w:r w:rsidR="00632F9A" w:rsidRPr="00FC5032">
        <w:rPr>
          <w:sz w:val="24"/>
          <w:szCs w:val="24"/>
        </w:rPr>
        <w:t>Ze strany seniorů je v tomto případě předpokládán aktivní management sociálních vztahů</w:t>
      </w:r>
      <w:r w:rsidR="002A7DC7" w:rsidRPr="00FC5032">
        <w:rPr>
          <w:sz w:val="24"/>
          <w:szCs w:val="24"/>
        </w:rPr>
        <w:t>.</w:t>
      </w:r>
      <w:r w:rsidR="00632F9A" w:rsidRPr="00FC5032">
        <w:rPr>
          <w:sz w:val="24"/>
          <w:szCs w:val="24"/>
        </w:rPr>
        <w:t xml:space="preserve"> </w:t>
      </w:r>
      <w:r w:rsidR="002A7DC7" w:rsidRPr="00FC5032">
        <w:rPr>
          <w:sz w:val="24"/>
          <w:szCs w:val="24"/>
        </w:rPr>
        <w:t>To znamená</w:t>
      </w:r>
      <w:r w:rsidR="00632F9A" w:rsidRPr="00FC5032">
        <w:rPr>
          <w:sz w:val="24"/>
          <w:szCs w:val="24"/>
        </w:rPr>
        <w:t xml:space="preserve">, že senioři jsou do jisté míry ve výběru svých sociálních sítí </w:t>
      </w:r>
      <w:r w:rsidR="00F83EA8">
        <w:rPr>
          <w:sz w:val="24"/>
          <w:szCs w:val="24"/>
        </w:rPr>
        <w:t>samostatn</w:t>
      </w:r>
      <w:r w:rsidR="003621BB">
        <w:rPr>
          <w:sz w:val="24"/>
          <w:szCs w:val="24"/>
        </w:rPr>
        <w:t>í</w:t>
      </w:r>
      <w:r w:rsidR="00632F9A" w:rsidRPr="00FC5032">
        <w:rPr>
          <w:sz w:val="24"/>
          <w:szCs w:val="24"/>
        </w:rPr>
        <w:t xml:space="preserve"> a vědomě provádí selekci mezi vztahy, které jim „p</w:t>
      </w:r>
      <w:r w:rsidR="00632F9A" w:rsidRPr="003621BB">
        <w:rPr>
          <w:i/>
          <w:iCs/>
          <w:sz w:val="24"/>
          <w:szCs w:val="24"/>
        </w:rPr>
        <w:t>řináší psychickou a sociální satisfakci v konečném důsledku zvyšují morálku a kvalitu života ve stáří</w:t>
      </w:r>
      <w:r w:rsidR="00632F9A" w:rsidRPr="00FC5032">
        <w:rPr>
          <w:sz w:val="24"/>
          <w:szCs w:val="24"/>
        </w:rPr>
        <w:t>“ (Sýkorová, 2007, s. 159). Tento předpoklad</w:t>
      </w:r>
      <w:r w:rsidR="002A7DC7" w:rsidRPr="00FC5032">
        <w:rPr>
          <w:sz w:val="24"/>
          <w:szCs w:val="24"/>
        </w:rPr>
        <w:t xml:space="preserve">, navazující na teorii emocionální selektivity, </w:t>
      </w:r>
      <w:r w:rsidR="0006504F" w:rsidRPr="00FC5032">
        <w:rPr>
          <w:sz w:val="24"/>
          <w:szCs w:val="24"/>
        </w:rPr>
        <w:t xml:space="preserve">jsem již zmiňovala v kapitole 1.1.2. </w:t>
      </w:r>
    </w:p>
    <w:p w14:paraId="0B730C30" w14:textId="140965FB" w:rsidR="002A7DC7" w:rsidRPr="00FC5032" w:rsidRDefault="002A7DC7" w:rsidP="001D7293">
      <w:pPr>
        <w:spacing w:line="360" w:lineRule="auto"/>
        <w:rPr>
          <w:sz w:val="24"/>
          <w:szCs w:val="24"/>
        </w:rPr>
      </w:pPr>
      <w:r w:rsidRPr="00FC5032">
        <w:rPr>
          <w:sz w:val="24"/>
          <w:szCs w:val="24"/>
        </w:rPr>
        <w:tab/>
      </w:r>
      <w:r w:rsidR="00632F9A" w:rsidRPr="00FC5032">
        <w:rPr>
          <w:sz w:val="24"/>
          <w:szCs w:val="24"/>
        </w:rPr>
        <w:t xml:space="preserve">Sak a Kolesárová (2012) ve svém výzkumu soustředícím se na české seniory zjistili, že starší věková kategorie redukuje své sociální pole především na svá vnoučata, děti, lékaře a manžela či partnera. Ačkoliv se partneři sledovaných důchodců nachází z hlediska významu až na čtvrtém místě, jsou </w:t>
      </w:r>
      <w:r w:rsidR="00632F9A" w:rsidRPr="00FC5032">
        <w:rPr>
          <w:sz w:val="24"/>
          <w:szCs w:val="24"/>
        </w:rPr>
        <w:lastRenderedPageBreak/>
        <w:t>to právě oni, s nimiž nejčastěji senioři sdílí svou domácnost.</w:t>
      </w:r>
      <w:r w:rsidR="00632F9A" w:rsidRPr="00FC5032">
        <w:rPr>
          <w:sz w:val="24"/>
          <w:szCs w:val="24"/>
          <w:vertAlign w:val="superscript"/>
        </w:rPr>
        <w:footnoteReference w:id="9"/>
      </w:r>
      <w:r w:rsidR="00632F9A" w:rsidRPr="00FC5032">
        <w:rPr>
          <w:sz w:val="24"/>
          <w:szCs w:val="24"/>
        </w:rPr>
        <w:t xml:space="preserve"> Že je partnerství pro české důchodce velmi významné prokazují i data ze stejného výzkumu, </w:t>
      </w:r>
      <w:r w:rsidR="009F3289">
        <w:rPr>
          <w:sz w:val="24"/>
          <w:szCs w:val="24"/>
        </w:rPr>
        <w:t>zaměřující</w:t>
      </w:r>
      <w:r w:rsidR="00632F9A" w:rsidRPr="00FC5032">
        <w:rPr>
          <w:sz w:val="24"/>
          <w:szCs w:val="24"/>
        </w:rPr>
        <w:t xml:space="preserve"> se na obavy seniorů. Dle těch je po strachu z onemocnění druhou nejčastější obavou starší generace izolovanost a osamocenost po ztrátě partnera. </w:t>
      </w:r>
    </w:p>
    <w:p w14:paraId="76DB1D13" w14:textId="06BFFB93" w:rsidR="003F458E" w:rsidRPr="00F44676" w:rsidRDefault="003F458E" w:rsidP="001D7293">
      <w:pPr>
        <w:pStyle w:val="Nadpis3"/>
        <w:numPr>
          <w:ilvl w:val="2"/>
          <w:numId w:val="1"/>
        </w:numPr>
        <w:spacing w:line="360" w:lineRule="auto"/>
      </w:pPr>
      <w:bookmarkStart w:id="23" w:name="_Toc99580833"/>
      <w:r w:rsidRPr="00F44676">
        <w:t>Udržování vztahů ve stáří</w:t>
      </w:r>
      <w:bookmarkEnd w:id="23"/>
    </w:p>
    <w:p w14:paraId="4A04B126" w14:textId="558990CB" w:rsidR="00632F9A" w:rsidRPr="00FC5032" w:rsidRDefault="00632F9A" w:rsidP="001D7293">
      <w:pPr>
        <w:spacing w:line="360" w:lineRule="auto"/>
        <w:rPr>
          <w:sz w:val="24"/>
          <w:szCs w:val="24"/>
        </w:rPr>
      </w:pPr>
      <w:r w:rsidRPr="00252903">
        <w:rPr>
          <w:sz w:val="24"/>
          <w:szCs w:val="24"/>
        </w:rPr>
        <w:t>Jednou z teorií, která se pokouší důležitost přítomnosti partnera vysvětlit, je teorie komplementarity. Dle Možného (2006) dochází ve vztazích ke vzájemnému doplňování potřeb,</w:t>
      </w:r>
      <w:r w:rsidR="00252903" w:rsidRPr="00252903">
        <w:rPr>
          <w:sz w:val="24"/>
          <w:szCs w:val="24"/>
        </w:rPr>
        <w:t xml:space="preserve"> což vztah činí uspokojivějším pro obě strany.</w:t>
      </w:r>
      <w:r w:rsidRPr="00252903">
        <w:rPr>
          <w:sz w:val="24"/>
          <w:szCs w:val="24"/>
        </w:rPr>
        <w:t xml:space="preserve"> Za primární potřebu</w:t>
      </w:r>
      <w:r w:rsidR="005C7A9A" w:rsidRPr="00252903">
        <w:rPr>
          <w:sz w:val="24"/>
          <w:szCs w:val="24"/>
        </w:rPr>
        <w:t xml:space="preserve">, kterou </w:t>
      </w:r>
      <w:r w:rsidR="00252903" w:rsidRPr="00252903">
        <w:rPr>
          <w:sz w:val="24"/>
          <w:szCs w:val="24"/>
        </w:rPr>
        <w:t>partner</w:t>
      </w:r>
      <w:r w:rsidR="005C7A9A" w:rsidRPr="00252903">
        <w:rPr>
          <w:sz w:val="24"/>
          <w:szCs w:val="24"/>
        </w:rPr>
        <w:t xml:space="preserve"> </w:t>
      </w:r>
      <w:r w:rsidR="00252903" w:rsidRPr="00252903">
        <w:rPr>
          <w:sz w:val="24"/>
          <w:szCs w:val="24"/>
        </w:rPr>
        <w:t>ve stáří naplňuje</w:t>
      </w:r>
      <w:r w:rsidR="005C7A9A" w:rsidRPr="00252903">
        <w:rPr>
          <w:sz w:val="24"/>
          <w:szCs w:val="24"/>
        </w:rPr>
        <w:t>,</w:t>
      </w:r>
      <w:r w:rsidRPr="00252903">
        <w:rPr>
          <w:sz w:val="24"/>
          <w:szCs w:val="24"/>
        </w:rPr>
        <w:t xml:space="preserve"> považuje Ševčíková et al. (2018) potřebu emoční opory.</w:t>
      </w:r>
      <w:r w:rsidRPr="00FC5032">
        <w:rPr>
          <w:sz w:val="24"/>
          <w:szCs w:val="24"/>
        </w:rPr>
        <w:t xml:space="preserve"> Je tomu tak především v případech, kdy lidé z blízkého okolí (děti, vnoučata, sourozenci) nejsou schopni tuto potřebu staršímu člověku dostatečně naplňovat. </w:t>
      </w:r>
      <w:proofErr w:type="spellStart"/>
      <w:r w:rsidRPr="00252903">
        <w:rPr>
          <w:sz w:val="24"/>
          <w:szCs w:val="24"/>
        </w:rPr>
        <w:t>Carstensenová</w:t>
      </w:r>
      <w:proofErr w:type="spellEnd"/>
      <w:r w:rsidRPr="00252903">
        <w:rPr>
          <w:sz w:val="24"/>
          <w:szCs w:val="24"/>
        </w:rPr>
        <w:t xml:space="preserve"> s </w:t>
      </w:r>
      <w:proofErr w:type="spellStart"/>
      <w:r w:rsidRPr="00252903">
        <w:rPr>
          <w:sz w:val="24"/>
          <w:szCs w:val="24"/>
        </w:rPr>
        <w:t>Fredricksonem</w:t>
      </w:r>
      <w:proofErr w:type="spellEnd"/>
      <w:r w:rsidRPr="00252903">
        <w:rPr>
          <w:sz w:val="24"/>
          <w:szCs w:val="24"/>
        </w:rPr>
        <w:t xml:space="preserve"> (1998) tuto potřebu připisují vědomí blížícího se konce života, kdy jedinec více stojí o osoby </w:t>
      </w:r>
      <w:r w:rsidR="005C7A9A" w:rsidRPr="00252903">
        <w:rPr>
          <w:sz w:val="24"/>
          <w:szCs w:val="24"/>
        </w:rPr>
        <w:t>coby</w:t>
      </w:r>
      <w:r w:rsidRPr="00252903">
        <w:rPr>
          <w:sz w:val="24"/>
          <w:szCs w:val="24"/>
        </w:rPr>
        <w:t xml:space="preserve"> poskytovatele emoční podpory. </w:t>
      </w:r>
    </w:p>
    <w:p w14:paraId="310CDF17" w14:textId="2B2F3D8E" w:rsidR="00632F9A" w:rsidRPr="00FC5032" w:rsidRDefault="003F458E" w:rsidP="001D7293">
      <w:pPr>
        <w:spacing w:line="360" w:lineRule="auto"/>
        <w:rPr>
          <w:sz w:val="24"/>
          <w:szCs w:val="24"/>
        </w:rPr>
      </w:pPr>
      <w:r w:rsidRPr="00FC5032">
        <w:rPr>
          <w:sz w:val="24"/>
          <w:szCs w:val="24"/>
        </w:rPr>
        <w:tab/>
      </w:r>
      <w:r w:rsidR="00632F9A" w:rsidRPr="00FC5032">
        <w:rPr>
          <w:sz w:val="24"/>
          <w:szCs w:val="24"/>
        </w:rPr>
        <w:t xml:space="preserve">Velmi často bývá motivem k udržování vztahu potřeba společníka, s nímž může </w:t>
      </w:r>
      <w:r w:rsidR="00252903">
        <w:rPr>
          <w:sz w:val="24"/>
          <w:szCs w:val="24"/>
        </w:rPr>
        <w:t>starší člověk</w:t>
      </w:r>
      <w:r w:rsidR="00632F9A" w:rsidRPr="00FC5032">
        <w:rPr>
          <w:sz w:val="24"/>
          <w:szCs w:val="24"/>
        </w:rPr>
        <w:t xml:space="preserve"> sdílet své zájmy a volnočasové aktivity. Hasmanová Marhánková (2012) při zkoumání role intimních vztahů ve stáří došla ke zjištění, že aktivní životní styl a zájmy o nové aktivity jsou většinou pro seniorky smysluplné „</w:t>
      </w:r>
      <w:r w:rsidR="00632F9A" w:rsidRPr="00252903">
        <w:rPr>
          <w:i/>
          <w:iCs/>
          <w:sz w:val="24"/>
          <w:szCs w:val="24"/>
        </w:rPr>
        <w:t>jen v případě možnosti sdílet je s někým druhým</w:t>
      </w:r>
      <w:r w:rsidR="00632F9A" w:rsidRPr="00FC5032">
        <w:rPr>
          <w:sz w:val="24"/>
          <w:szCs w:val="24"/>
        </w:rPr>
        <w:t xml:space="preserve">“ (s. 210–211). Pokud se jedná o seniorky, které partnera nemají, není přitom podle autorky nutností, že by takovéto společníky vyhledávaly se záměrem navázat dlouhodobý vztah. Mnoho vztahů, které vznikly pod touto záminkou, ve skutečnosti začaly jako pouhá přátelství.  </w:t>
      </w:r>
    </w:p>
    <w:p w14:paraId="55D7387D" w14:textId="31346093" w:rsidR="00632F9A" w:rsidRPr="00FC5032" w:rsidRDefault="003F458E" w:rsidP="001D7293">
      <w:pPr>
        <w:spacing w:line="360" w:lineRule="auto"/>
        <w:rPr>
          <w:sz w:val="24"/>
          <w:szCs w:val="24"/>
        </w:rPr>
      </w:pPr>
      <w:r w:rsidRPr="00FC5032">
        <w:rPr>
          <w:sz w:val="24"/>
          <w:szCs w:val="24"/>
        </w:rPr>
        <w:lastRenderedPageBreak/>
        <w:tab/>
        <w:t>S</w:t>
      </w:r>
      <w:r w:rsidR="00632F9A" w:rsidRPr="00FC5032">
        <w:rPr>
          <w:sz w:val="24"/>
          <w:szCs w:val="24"/>
        </w:rPr>
        <w:t xml:space="preserve"> rostoucím věkem dochází </w:t>
      </w:r>
      <w:r w:rsidRPr="00FC5032">
        <w:rPr>
          <w:sz w:val="24"/>
          <w:szCs w:val="24"/>
        </w:rPr>
        <w:t>k</w:t>
      </w:r>
      <w:r w:rsidR="00632F9A" w:rsidRPr="00FC5032">
        <w:rPr>
          <w:sz w:val="24"/>
          <w:szCs w:val="24"/>
        </w:rPr>
        <w:t xml:space="preserve"> omezování aktivit mimo domov</w:t>
      </w:r>
      <w:r w:rsidRPr="00FC5032">
        <w:rPr>
          <w:sz w:val="24"/>
          <w:szCs w:val="24"/>
        </w:rPr>
        <w:t xml:space="preserve">, a proto senioři </w:t>
      </w:r>
      <w:r w:rsidR="00632F9A" w:rsidRPr="00FC5032">
        <w:rPr>
          <w:sz w:val="24"/>
          <w:szCs w:val="24"/>
        </w:rPr>
        <w:t xml:space="preserve">v pozdní </w:t>
      </w:r>
      <w:r w:rsidRPr="00FC5032">
        <w:rPr>
          <w:sz w:val="24"/>
          <w:szCs w:val="24"/>
        </w:rPr>
        <w:t>etapě</w:t>
      </w:r>
      <w:r w:rsidR="00632F9A" w:rsidRPr="00FC5032">
        <w:rPr>
          <w:sz w:val="24"/>
          <w:szCs w:val="24"/>
        </w:rPr>
        <w:t xml:space="preserve"> stáří více času věnují aktivitám jako je sledování televize, poslouchání rozhlasu, čtení novin a knih či péč</w:t>
      </w:r>
      <w:r w:rsidR="00252903">
        <w:rPr>
          <w:sz w:val="24"/>
          <w:szCs w:val="24"/>
        </w:rPr>
        <w:t>i</w:t>
      </w:r>
      <w:r w:rsidR="00632F9A" w:rsidRPr="00FC5032">
        <w:rPr>
          <w:sz w:val="24"/>
          <w:szCs w:val="24"/>
        </w:rPr>
        <w:t xml:space="preserve"> o domácí zvířata (</w:t>
      </w:r>
      <w:proofErr w:type="spellStart"/>
      <w:r w:rsidR="00632F9A" w:rsidRPr="00FC5032">
        <w:rPr>
          <w:sz w:val="24"/>
          <w:szCs w:val="24"/>
        </w:rPr>
        <w:t>Carstensen</w:t>
      </w:r>
      <w:proofErr w:type="spellEnd"/>
      <w:r w:rsidR="00632F9A" w:rsidRPr="00FC5032">
        <w:rPr>
          <w:sz w:val="24"/>
          <w:szCs w:val="24"/>
        </w:rPr>
        <w:t xml:space="preserve"> &amp; </w:t>
      </w:r>
      <w:proofErr w:type="spellStart"/>
      <w:r w:rsidR="00632F9A" w:rsidRPr="00FC5032">
        <w:rPr>
          <w:sz w:val="24"/>
          <w:szCs w:val="24"/>
        </w:rPr>
        <w:t>Fredrickson</w:t>
      </w:r>
      <w:proofErr w:type="spellEnd"/>
      <w:r w:rsidR="00632F9A" w:rsidRPr="00FC5032">
        <w:rPr>
          <w:sz w:val="24"/>
          <w:szCs w:val="24"/>
        </w:rPr>
        <w:t>, 1998; Petrová Kafková, 2017; Sak &amp; Kolesárová, 2012). V tomto případě může u seniorek docházet k potřebě partnera, který s nimi bude jednoduše trávit „dlouhou chvíli.“ Hasmanová Marhánková (2012) shrnuje tuto motivaci jako potřebu „</w:t>
      </w:r>
      <w:r w:rsidR="00632F9A" w:rsidRPr="00054A3C">
        <w:rPr>
          <w:i/>
          <w:iCs/>
          <w:sz w:val="24"/>
          <w:szCs w:val="24"/>
        </w:rPr>
        <w:t>mít svého člověka</w:t>
      </w:r>
      <w:r w:rsidR="00632F9A" w:rsidRPr="00FC5032">
        <w:rPr>
          <w:sz w:val="24"/>
          <w:szCs w:val="24"/>
        </w:rPr>
        <w:t xml:space="preserve">“ (s. 210). </w:t>
      </w:r>
    </w:p>
    <w:p w14:paraId="3C9F0A06" w14:textId="0F4FEF20" w:rsidR="00632F9A" w:rsidRPr="00FC5032" w:rsidRDefault="003F458E" w:rsidP="001D7293">
      <w:pPr>
        <w:spacing w:line="360" w:lineRule="auto"/>
        <w:rPr>
          <w:sz w:val="24"/>
          <w:szCs w:val="24"/>
        </w:rPr>
      </w:pPr>
      <w:r w:rsidRPr="00FC5032">
        <w:rPr>
          <w:sz w:val="24"/>
          <w:szCs w:val="24"/>
        </w:rPr>
        <w:tab/>
      </w:r>
      <w:r w:rsidR="00632F9A" w:rsidRPr="00FC5032">
        <w:rPr>
          <w:sz w:val="24"/>
          <w:szCs w:val="24"/>
        </w:rPr>
        <w:t xml:space="preserve">Ekonomické hledisko, jako například pomoc s placením za výdaje, není při udržování vztahu pro většinu seniorek tak důležité, jako ostatní motivace. Dle Saka a Kolesárové (2012) je socioekonomická situace seniorů </w:t>
      </w:r>
      <w:r w:rsidR="00D76BF2">
        <w:rPr>
          <w:sz w:val="24"/>
          <w:szCs w:val="24"/>
        </w:rPr>
        <w:t xml:space="preserve">alespoň </w:t>
      </w:r>
      <w:r w:rsidR="00632F9A" w:rsidRPr="00FC5032">
        <w:rPr>
          <w:sz w:val="24"/>
          <w:szCs w:val="24"/>
        </w:rPr>
        <w:t>v porovnání s mladšími generacemi o mnoho lepší. Velký podíl českých seniorů</w:t>
      </w:r>
      <w:r w:rsidRPr="00FC5032">
        <w:rPr>
          <w:sz w:val="24"/>
          <w:szCs w:val="24"/>
        </w:rPr>
        <w:t xml:space="preserve"> má</w:t>
      </w:r>
      <w:r w:rsidR="00632F9A" w:rsidRPr="00FC5032">
        <w:rPr>
          <w:sz w:val="24"/>
          <w:szCs w:val="24"/>
        </w:rPr>
        <w:t xml:space="preserve"> totiž úspory a nemá dluhy. S tímto stanoviskem souhlasí také Ševčíková et al. (2018), podle které se mnoho ovdovělých či rozvedených seniorek </w:t>
      </w:r>
      <w:proofErr w:type="gramStart"/>
      <w:r w:rsidR="00632F9A" w:rsidRPr="00FC5032">
        <w:rPr>
          <w:sz w:val="24"/>
          <w:szCs w:val="24"/>
        </w:rPr>
        <w:t>těší</w:t>
      </w:r>
      <w:proofErr w:type="gramEnd"/>
      <w:r w:rsidR="00632F9A" w:rsidRPr="00FC5032">
        <w:rPr>
          <w:sz w:val="24"/>
          <w:szCs w:val="24"/>
        </w:rPr>
        <w:t xml:space="preserve"> své ekonomické nezávislosti. </w:t>
      </w:r>
      <w:r w:rsidR="00632F9A" w:rsidRPr="00DA2A92">
        <w:rPr>
          <w:sz w:val="24"/>
          <w:szCs w:val="24"/>
        </w:rPr>
        <w:t xml:space="preserve">Nejedná-li se </w:t>
      </w:r>
      <w:r w:rsidR="00DA2A92" w:rsidRPr="00DA2A92">
        <w:rPr>
          <w:sz w:val="24"/>
          <w:szCs w:val="24"/>
        </w:rPr>
        <w:t>tedy</w:t>
      </w:r>
      <w:r w:rsidR="00632F9A" w:rsidRPr="00DA2A92">
        <w:rPr>
          <w:sz w:val="24"/>
          <w:szCs w:val="24"/>
        </w:rPr>
        <w:t xml:space="preserve"> o seniorky finančně znevýhodněné, nehraje tento aspekt při udržování vztahů tak významnou roli jako potřeba emoční podpory, sdílení zájmových aktivit a společného trávení dlouhé chvíle.</w:t>
      </w:r>
      <w:r w:rsidR="00632F9A" w:rsidRPr="00FC5032">
        <w:rPr>
          <w:sz w:val="24"/>
          <w:szCs w:val="24"/>
        </w:rPr>
        <w:t xml:space="preserve"> </w:t>
      </w:r>
    </w:p>
    <w:p w14:paraId="3C505043" w14:textId="0F8CD533" w:rsidR="00632F9A" w:rsidRPr="00FC5032" w:rsidRDefault="00A44E93" w:rsidP="001D7293">
      <w:pPr>
        <w:spacing w:line="360" w:lineRule="auto"/>
        <w:rPr>
          <w:sz w:val="24"/>
          <w:szCs w:val="24"/>
        </w:rPr>
      </w:pPr>
      <w:r w:rsidRPr="00FC5032">
        <w:rPr>
          <w:sz w:val="24"/>
          <w:szCs w:val="24"/>
        </w:rPr>
        <w:tab/>
      </w:r>
      <w:r w:rsidR="00632F9A" w:rsidRPr="00FC5032">
        <w:rPr>
          <w:sz w:val="24"/>
          <w:szCs w:val="24"/>
        </w:rPr>
        <w:t>Méně často se pak v odborné literatuře vynořuje téma fyzické intimity.</w:t>
      </w:r>
      <w:r w:rsidR="00632F9A" w:rsidRPr="00FC5032">
        <w:rPr>
          <w:b/>
          <w:bCs/>
          <w:sz w:val="24"/>
          <w:szCs w:val="24"/>
        </w:rPr>
        <w:t xml:space="preserve">  </w:t>
      </w:r>
      <w:r w:rsidR="00632F9A" w:rsidRPr="00FC5032">
        <w:rPr>
          <w:sz w:val="24"/>
          <w:szCs w:val="24"/>
        </w:rPr>
        <w:t xml:space="preserve">Do jisté míry jde o projev působení společenských předpokladů, na jejichž základě bývá role seniorů často vyňata z představ o sexualitě </w:t>
      </w:r>
      <w:r w:rsidR="00810D2C" w:rsidRPr="00FC5032">
        <w:rPr>
          <w:sz w:val="24"/>
          <w:szCs w:val="24"/>
        </w:rPr>
        <w:t>(</w:t>
      </w:r>
      <w:proofErr w:type="spellStart"/>
      <w:r w:rsidR="00810D2C" w:rsidRPr="00FC5032">
        <w:rPr>
          <w:sz w:val="24"/>
          <w:szCs w:val="24"/>
        </w:rPr>
        <w:t>Rheaume</w:t>
      </w:r>
      <w:proofErr w:type="spellEnd"/>
      <w:r w:rsidR="00810D2C" w:rsidRPr="00FC5032">
        <w:rPr>
          <w:sz w:val="24"/>
          <w:szCs w:val="24"/>
        </w:rPr>
        <w:t xml:space="preserve"> &amp; Mitty, 2008</w:t>
      </w:r>
      <w:r w:rsidR="00632F9A" w:rsidRPr="00FC5032">
        <w:rPr>
          <w:sz w:val="24"/>
          <w:szCs w:val="24"/>
        </w:rPr>
        <w:t>). Je pravdou, že s přibývajícím věkem se sexuální aktivita jedince snižuje</w:t>
      </w:r>
      <w:r w:rsidR="00632F9A" w:rsidRPr="00FC5032">
        <w:rPr>
          <w:b/>
          <w:bCs/>
          <w:sz w:val="24"/>
          <w:szCs w:val="24"/>
        </w:rPr>
        <w:t xml:space="preserve">. </w:t>
      </w:r>
      <w:r w:rsidR="00632F9A" w:rsidRPr="00ED78AB">
        <w:rPr>
          <w:sz w:val="24"/>
          <w:szCs w:val="24"/>
        </w:rPr>
        <w:t xml:space="preserve">Výzkum </w:t>
      </w:r>
      <w:r w:rsidR="00ED78AB" w:rsidRPr="00ED78AB">
        <w:rPr>
          <w:sz w:val="24"/>
          <w:szCs w:val="24"/>
        </w:rPr>
        <w:t xml:space="preserve">Saka a Kolesárové </w:t>
      </w:r>
      <w:r w:rsidR="00ED78AB">
        <w:rPr>
          <w:sz w:val="24"/>
          <w:szCs w:val="24"/>
        </w:rPr>
        <w:t>(</w:t>
      </w:r>
      <w:r w:rsidR="00632F9A" w:rsidRPr="00ED78AB">
        <w:rPr>
          <w:sz w:val="24"/>
          <w:szCs w:val="24"/>
        </w:rPr>
        <w:t>2012</w:t>
      </w:r>
      <w:r w:rsidR="00ED78AB">
        <w:rPr>
          <w:sz w:val="24"/>
          <w:szCs w:val="24"/>
        </w:rPr>
        <w:t>)</w:t>
      </w:r>
      <w:r w:rsidR="00632F9A" w:rsidRPr="00FC5032">
        <w:rPr>
          <w:sz w:val="24"/>
          <w:szCs w:val="24"/>
        </w:rPr>
        <w:t xml:space="preserve"> prokázal, že u českých seniorů nad 71 let</w:t>
      </w:r>
      <w:r w:rsidRPr="00FC5032">
        <w:rPr>
          <w:sz w:val="24"/>
          <w:szCs w:val="24"/>
        </w:rPr>
        <w:t xml:space="preserve"> se jedná o </w:t>
      </w:r>
      <w:r w:rsidR="00632F9A" w:rsidRPr="00FC5032">
        <w:rPr>
          <w:sz w:val="24"/>
          <w:szCs w:val="24"/>
        </w:rPr>
        <w:t>druhou nejméně vykonávanou aktivitu hned po užívání počítače a internetu</w:t>
      </w:r>
      <w:r w:rsidR="00ED78AB">
        <w:rPr>
          <w:sz w:val="24"/>
          <w:szCs w:val="24"/>
        </w:rPr>
        <w:t xml:space="preserve">. </w:t>
      </w:r>
      <w:r w:rsidR="00632F9A" w:rsidRPr="00FC5032">
        <w:rPr>
          <w:sz w:val="24"/>
          <w:szCs w:val="24"/>
        </w:rPr>
        <w:t xml:space="preserve">Současné statistiky </w:t>
      </w:r>
      <w:r w:rsidR="00ED78AB">
        <w:rPr>
          <w:sz w:val="24"/>
          <w:szCs w:val="24"/>
        </w:rPr>
        <w:t>zároveň</w:t>
      </w:r>
      <w:r w:rsidR="00632F9A" w:rsidRPr="00FC5032">
        <w:rPr>
          <w:sz w:val="24"/>
          <w:szCs w:val="24"/>
        </w:rPr>
        <w:t xml:space="preserve"> ukazují, že od roku 2012 seniorů jakožto uživatelů internetu výrazně přibylo</w:t>
      </w:r>
      <w:r w:rsidR="00632F9A" w:rsidRPr="00FC5032">
        <w:rPr>
          <w:rStyle w:val="Znakapoznpodarou"/>
          <w:rFonts w:cs="Times New Roman"/>
          <w:sz w:val="24"/>
          <w:szCs w:val="24"/>
        </w:rPr>
        <w:footnoteReference w:id="10"/>
      </w:r>
      <w:r w:rsidR="00632F9A" w:rsidRPr="00FC5032">
        <w:rPr>
          <w:sz w:val="24"/>
          <w:szCs w:val="24"/>
        </w:rPr>
        <w:t xml:space="preserve">, a tak je dost možné, že sexuální praktiky klesly ještě níže. </w:t>
      </w:r>
    </w:p>
    <w:p w14:paraId="7023EA23" w14:textId="16377CA6" w:rsidR="00632F9A" w:rsidRPr="00FC5032" w:rsidRDefault="00A44E93" w:rsidP="001D7293">
      <w:pPr>
        <w:spacing w:line="360" w:lineRule="auto"/>
        <w:rPr>
          <w:sz w:val="24"/>
          <w:szCs w:val="24"/>
        </w:rPr>
      </w:pPr>
      <w:r w:rsidRPr="00FC5032">
        <w:rPr>
          <w:sz w:val="24"/>
          <w:szCs w:val="24"/>
        </w:rPr>
        <w:lastRenderedPageBreak/>
        <w:tab/>
      </w:r>
      <w:r w:rsidR="00632F9A" w:rsidRPr="00FC5032">
        <w:rPr>
          <w:sz w:val="24"/>
          <w:szCs w:val="24"/>
        </w:rPr>
        <w:t>Touha po intimitě je však dle autorů do určité míry důležitá pro většinu lidí bez ohledu na jejich věk. Především nesexuální</w:t>
      </w:r>
      <w:r w:rsidR="00632F9A" w:rsidRPr="00FC5032">
        <w:rPr>
          <w:b/>
          <w:bCs/>
          <w:sz w:val="24"/>
          <w:szCs w:val="24"/>
        </w:rPr>
        <w:t xml:space="preserve"> </w:t>
      </w:r>
      <w:r w:rsidR="00632F9A" w:rsidRPr="00FC5032">
        <w:rPr>
          <w:sz w:val="24"/>
          <w:szCs w:val="24"/>
        </w:rPr>
        <w:t>fyzická intimita (tj. dotyky, držení rukou či objímání) hraje v seniorských vztazích velmi významnou roli (Davis, 2015; von Humboldt et al., 2021). Stigmatizace sexuality v pozdějším věku může mít proto negativní dopad na navazování nových partnerských vztahů, neboť v důsledku internalizace těchto předpokladů mnoho lidí na nová intimní partnerství ve starším věku rezignuje (</w:t>
      </w:r>
      <w:r w:rsidR="00ED78AB" w:rsidRPr="00FC5032">
        <w:rPr>
          <w:sz w:val="24"/>
          <w:szCs w:val="24"/>
        </w:rPr>
        <w:t>Hasmanová Marhánková, 2012</w:t>
      </w:r>
      <w:r w:rsidR="00ED78AB">
        <w:rPr>
          <w:sz w:val="24"/>
          <w:szCs w:val="24"/>
        </w:rPr>
        <w:t xml:space="preserve">; </w:t>
      </w:r>
      <w:proofErr w:type="spellStart"/>
      <w:r w:rsidR="00632F9A" w:rsidRPr="00FC5032">
        <w:rPr>
          <w:sz w:val="24"/>
          <w:szCs w:val="24"/>
        </w:rPr>
        <w:t>Hatfield</w:t>
      </w:r>
      <w:proofErr w:type="spellEnd"/>
      <w:r w:rsidR="00632F9A" w:rsidRPr="00FC5032">
        <w:rPr>
          <w:sz w:val="24"/>
          <w:szCs w:val="24"/>
        </w:rPr>
        <w:t xml:space="preserve">, </w:t>
      </w:r>
      <w:proofErr w:type="spellStart"/>
      <w:r w:rsidR="00632F9A" w:rsidRPr="00FC5032">
        <w:rPr>
          <w:sz w:val="24"/>
          <w:szCs w:val="24"/>
        </w:rPr>
        <w:t>Rapson</w:t>
      </w:r>
      <w:proofErr w:type="spellEnd"/>
      <w:r w:rsidR="00632F9A" w:rsidRPr="00FC5032">
        <w:rPr>
          <w:sz w:val="24"/>
          <w:szCs w:val="24"/>
        </w:rPr>
        <w:t xml:space="preserve">, &amp; </w:t>
      </w:r>
      <w:proofErr w:type="spellStart"/>
      <w:r w:rsidR="00632F9A" w:rsidRPr="00FC5032">
        <w:rPr>
          <w:sz w:val="24"/>
          <w:szCs w:val="24"/>
        </w:rPr>
        <w:t>Martel</w:t>
      </w:r>
      <w:proofErr w:type="spellEnd"/>
      <w:r w:rsidR="00632F9A" w:rsidRPr="00FC5032">
        <w:rPr>
          <w:sz w:val="24"/>
          <w:szCs w:val="24"/>
        </w:rPr>
        <w:t>, 2007</w:t>
      </w:r>
      <w:r w:rsidR="00ED78AB">
        <w:rPr>
          <w:sz w:val="24"/>
          <w:szCs w:val="24"/>
        </w:rPr>
        <w:t>)</w:t>
      </w:r>
      <w:r w:rsidR="00632F9A" w:rsidRPr="00FC5032">
        <w:rPr>
          <w:sz w:val="24"/>
          <w:szCs w:val="24"/>
        </w:rPr>
        <w:t xml:space="preserve">. </w:t>
      </w:r>
    </w:p>
    <w:p w14:paraId="63DC8084" w14:textId="13659CBB" w:rsidR="00B72D3B" w:rsidRPr="00F44676" w:rsidRDefault="00C104C4" w:rsidP="00DA7768">
      <w:pPr>
        <w:pStyle w:val="Nadpis3"/>
        <w:numPr>
          <w:ilvl w:val="2"/>
          <w:numId w:val="1"/>
        </w:numPr>
        <w:spacing w:line="360" w:lineRule="auto"/>
        <w:rPr>
          <w:rFonts w:cs="Times New Roman"/>
        </w:rPr>
      </w:pPr>
      <w:bookmarkStart w:id="24" w:name="_Toc99580834"/>
      <w:r w:rsidRPr="00F44676">
        <w:rPr>
          <w:rFonts w:cs="Times New Roman"/>
        </w:rPr>
        <w:t>Ukončování vztahů</w:t>
      </w:r>
      <w:bookmarkEnd w:id="24"/>
    </w:p>
    <w:p w14:paraId="3D209C8E" w14:textId="2E983A9D" w:rsidR="00E77341" w:rsidRPr="00FC5032" w:rsidRDefault="006D380D" w:rsidP="001D7293">
      <w:pPr>
        <w:spacing w:line="360" w:lineRule="auto"/>
        <w:rPr>
          <w:rFonts w:cs="Times New Roman"/>
          <w:sz w:val="24"/>
          <w:szCs w:val="24"/>
        </w:rPr>
      </w:pPr>
      <w:r w:rsidRPr="00FC5032">
        <w:rPr>
          <w:rFonts w:cs="Times New Roman"/>
          <w:sz w:val="24"/>
          <w:szCs w:val="24"/>
        </w:rPr>
        <w:t>Ukončení partnerského vztahu je přirozenou součástí každé životní trajektorie</w:t>
      </w:r>
      <w:r w:rsidR="009E5706" w:rsidRPr="00FC5032">
        <w:rPr>
          <w:rFonts w:cs="Times New Roman"/>
          <w:sz w:val="24"/>
          <w:szCs w:val="24"/>
        </w:rPr>
        <w:t>, při níž došlo k navázání takového vztahu</w:t>
      </w:r>
      <w:r w:rsidRPr="00FC5032">
        <w:rPr>
          <w:rFonts w:cs="Times New Roman"/>
          <w:sz w:val="24"/>
          <w:szCs w:val="24"/>
        </w:rPr>
        <w:t xml:space="preserve">. </w:t>
      </w:r>
      <w:r w:rsidR="00CE2740" w:rsidRPr="00FC5032">
        <w:rPr>
          <w:rFonts w:cs="Times New Roman"/>
          <w:sz w:val="24"/>
          <w:szCs w:val="24"/>
        </w:rPr>
        <w:t xml:space="preserve">Z hlediska možností se nenabízí dlouhý seznam způsobů, jakými k ukončení vztahu může dojít. </w:t>
      </w:r>
      <w:r w:rsidR="008C717C" w:rsidRPr="00FC5032">
        <w:rPr>
          <w:rFonts w:cs="Times New Roman"/>
          <w:sz w:val="24"/>
          <w:szCs w:val="24"/>
        </w:rPr>
        <w:t xml:space="preserve">Rozchod či rozvod, ať už </w:t>
      </w:r>
      <w:r w:rsidR="00A0750C" w:rsidRPr="00FC5032">
        <w:rPr>
          <w:rFonts w:cs="Times New Roman"/>
          <w:sz w:val="24"/>
          <w:szCs w:val="24"/>
        </w:rPr>
        <w:t>po vzájemné dohodě či vynucen</w:t>
      </w:r>
      <w:r w:rsidR="00DA7768" w:rsidRPr="00FC5032">
        <w:rPr>
          <w:rFonts w:cs="Times New Roman"/>
          <w:sz w:val="24"/>
          <w:szCs w:val="24"/>
        </w:rPr>
        <w:t>í</w:t>
      </w:r>
      <w:r w:rsidR="00A0750C" w:rsidRPr="00FC5032">
        <w:rPr>
          <w:rFonts w:cs="Times New Roman"/>
          <w:sz w:val="24"/>
          <w:szCs w:val="24"/>
        </w:rPr>
        <w:t xml:space="preserve"> jedním z partnerů</w:t>
      </w:r>
      <w:r w:rsidR="008C717C" w:rsidRPr="00FC5032">
        <w:rPr>
          <w:rFonts w:cs="Times New Roman"/>
          <w:sz w:val="24"/>
          <w:szCs w:val="24"/>
        </w:rPr>
        <w:t>, je jednou z těchto možností. Druhou možností je pak úmrtí partnera.</w:t>
      </w:r>
      <w:r w:rsidR="00E77341" w:rsidRPr="00FC5032">
        <w:rPr>
          <w:rFonts w:cs="Times New Roman"/>
          <w:sz w:val="24"/>
          <w:szCs w:val="24"/>
        </w:rPr>
        <w:t xml:space="preserve"> </w:t>
      </w:r>
      <w:r w:rsidR="002C383B" w:rsidRPr="00FC5032">
        <w:rPr>
          <w:rFonts w:cs="Times New Roman"/>
          <w:sz w:val="24"/>
          <w:szCs w:val="24"/>
        </w:rPr>
        <w:t>Ukončení vztahu</w:t>
      </w:r>
      <w:r w:rsidR="00E77341" w:rsidRPr="00FC5032">
        <w:rPr>
          <w:rFonts w:cs="Times New Roman"/>
          <w:sz w:val="24"/>
          <w:szCs w:val="24"/>
        </w:rPr>
        <w:t xml:space="preserve"> </w:t>
      </w:r>
      <w:r w:rsidR="008C717C" w:rsidRPr="00FC5032">
        <w:rPr>
          <w:rFonts w:cs="Times New Roman"/>
          <w:sz w:val="24"/>
          <w:szCs w:val="24"/>
        </w:rPr>
        <w:t xml:space="preserve">je nutné popsat především kvůli tomu, že se pro mnohé </w:t>
      </w:r>
      <w:r w:rsidR="002C383B" w:rsidRPr="00FC5032">
        <w:rPr>
          <w:rFonts w:cs="Times New Roman"/>
          <w:sz w:val="24"/>
          <w:szCs w:val="24"/>
        </w:rPr>
        <w:t>seniorky</w:t>
      </w:r>
      <w:r w:rsidR="00E77341" w:rsidRPr="00FC5032">
        <w:rPr>
          <w:rFonts w:cs="Times New Roman"/>
          <w:sz w:val="24"/>
          <w:szCs w:val="24"/>
        </w:rPr>
        <w:t xml:space="preserve"> </w:t>
      </w:r>
      <w:r w:rsidR="002C383B" w:rsidRPr="00FC5032">
        <w:rPr>
          <w:rFonts w:cs="Times New Roman"/>
          <w:sz w:val="24"/>
          <w:szCs w:val="24"/>
        </w:rPr>
        <w:t>jednalo</w:t>
      </w:r>
      <w:r w:rsidR="008C717C" w:rsidRPr="00FC5032">
        <w:rPr>
          <w:rFonts w:cs="Times New Roman"/>
          <w:sz w:val="24"/>
          <w:szCs w:val="24"/>
        </w:rPr>
        <w:t xml:space="preserve"> o zásadní životní změnu. Mnohé účastnice výzkumu si </w:t>
      </w:r>
      <w:r w:rsidR="002C383B" w:rsidRPr="00FC5032">
        <w:rPr>
          <w:rFonts w:cs="Times New Roman"/>
          <w:sz w:val="24"/>
          <w:szCs w:val="24"/>
        </w:rPr>
        <w:t>touto</w:t>
      </w:r>
      <w:r w:rsidR="008C717C" w:rsidRPr="00FC5032">
        <w:rPr>
          <w:rFonts w:cs="Times New Roman"/>
          <w:sz w:val="24"/>
          <w:szCs w:val="24"/>
        </w:rPr>
        <w:t xml:space="preserve"> fází prošly a určitým způsobem se s ní musely </w:t>
      </w:r>
      <w:r w:rsidR="00DD1324" w:rsidRPr="00FC5032">
        <w:rPr>
          <w:rFonts w:cs="Times New Roman"/>
          <w:sz w:val="24"/>
          <w:szCs w:val="24"/>
        </w:rPr>
        <w:t>vyrovnat</w:t>
      </w:r>
      <w:r w:rsidR="008C717C" w:rsidRPr="00FC5032">
        <w:rPr>
          <w:rFonts w:cs="Times New Roman"/>
          <w:sz w:val="24"/>
          <w:szCs w:val="24"/>
        </w:rPr>
        <w:t xml:space="preserve">. </w:t>
      </w:r>
      <w:r w:rsidR="00E77341" w:rsidRPr="00FC5032">
        <w:rPr>
          <w:rFonts w:cs="Times New Roman"/>
          <w:sz w:val="24"/>
          <w:szCs w:val="24"/>
        </w:rPr>
        <w:t xml:space="preserve">Jelikož tato práce </w:t>
      </w:r>
      <w:r w:rsidR="002E2602" w:rsidRPr="00FC5032">
        <w:rPr>
          <w:rFonts w:cs="Times New Roman"/>
          <w:sz w:val="24"/>
          <w:szCs w:val="24"/>
        </w:rPr>
        <w:t>zkoumá ženy, které dlouhodobý vztah rozvodem neukončily</w:t>
      </w:r>
      <w:r w:rsidR="00E77341" w:rsidRPr="00FC5032">
        <w:rPr>
          <w:rFonts w:cs="Times New Roman"/>
          <w:sz w:val="24"/>
          <w:szCs w:val="24"/>
        </w:rPr>
        <w:t xml:space="preserve">, </w:t>
      </w:r>
      <w:proofErr w:type="gramStart"/>
      <w:r w:rsidR="00E77341" w:rsidRPr="00FC5032">
        <w:rPr>
          <w:rFonts w:cs="Times New Roman"/>
          <w:sz w:val="24"/>
          <w:szCs w:val="24"/>
        </w:rPr>
        <w:t>postačí</w:t>
      </w:r>
      <w:proofErr w:type="gramEnd"/>
      <w:r w:rsidR="00E77341" w:rsidRPr="00FC5032">
        <w:rPr>
          <w:rFonts w:cs="Times New Roman"/>
          <w:sz w:val="24"/>
          <w:szCs w:val="24"/>
        </w:rPr>
        <w:t xml:space="preserve"> se zaměřit pouze na </w:t>
      </w:r>
      <w:r w:rsidR="00E55A11" w:rsidRPr="00FC5032">
        <w:rPr>
          <w:rFonts w:cs="Times New Roman"/>
          <w:sz w:val="24"/>
          <w:szCs w:val="24"/>
        </w:rPr>
        <w:t xml:space="preserve">variantu </w:t>
      </w:r>
      <w:r w:rsidR="00E77341" w:rsidRPr="00FC5032">
        <w:rPr>
          <w:rFonts w:cs="Times New Roman"/>
          <w:sz w:val="24"/>
          <w:szCs w:val="24"/>
        </w:rPr>
        <w:t>ovdovění.</w:t>
      </w:r>
    </w:p>
    <w:p w14:paraId="16BBDE2C" w14:textId="15DACE99" w:rsidR="00FC3BE8" w:rsidRPr="001D7293" w:rsidRDefault="00FC3BE8" w:rsidP="00ED78AB">
      <w:pPr>
        <w:pStyle w:val="Nadpis4"/>
        <w:numPr>
          <w:ilvl w:val="3"/>
          <w:numId w:val="1"/>
        </w:numPr>
        <w:tabs>
          <w:tab w:val="left" w:pos="851"/>
        </w:tabs>
        <w:spacing w:line="360" w:lineRule="auto"/>
        <w:ind w:left="426" w:hanging="426"/>
        <w:rPr>
          <w:rFonts w:ascii="Palatino Linotype" w:hAnsi="Palatino Linotype" w:cs="Times New Roman"/>
        </w:rPr>
      </w:pPr>
      <w:bookmarkStart w:id="25" w:name="_Toc87346132"/>
      <w:bookmarkStart w:id="26" w:name="_Toc99580835"/>
      <w:r w:rsidRPr="001D7293">
        <w:rPr>
          <w:rFonts w:ascii="Palatino Linotype" w:hAnsi="Palatino Linotype" w:cs="Times New Roman"/>
        </w:rPr>
        <w:t>Ovdovění</w:t>
      </w:r>
      <w:bookmarkEnd w:id="25"/>
      <w:bookmarkEnd w:id="26"/>
    </w:p>
    <w:p w14:paraId="0512443A" w14:textId="03C6C263" w:rsidR="00E313BF" w:rsidRPr="00FC5032" w:rsidRDefault="0065326C" w:rsidP="001D7293">
      <w:pPr>
        <w:spacing w:line="360" w:lineRule="auto"/>
        <w:rPr>
          <w:rFonts w:cs="Times New Roman"/>
          <w:sz w:val="24"/>
          <w:szCs w:val="24"/>
        </w:rPr>
      </w:pPr>
      <w:r w:rsidRPr="00FC5032">
        <w:rPr>
          <w:rFonts w:cs="Times New Roman"/>
          <w:sz w:val="24"/>
          <w:szCs w:val="24"/>
        </w:rPr>
        <w:t>Ukončení</w:t>
      </w:r>
      <w:r w:rsidR="00174526" w:rsidRPr="00FC5032">
        <w:rPr>
          <w:rFonts w:cs="Times New Roman"/>
          <w:sz w:val="24"/>
          <w:szCs w:val="24"/>
        </w:rPr>
        <w:t>m</w:t>
      </w:r>
      <w:r w:rsidRPr="00FC5032">
        <w:rPr>
          <w:rFonts w:cs="Times New Roman"/>
          <w:sz w:val="24"/>
          <w:szCs w:val="24"/>
        </w:rPr>
        <w:t xml:space="preserve"> vztahu </w:t>
      </w:r>
      <w:r w:rsidR="00174526" w:rsidRPr="00FC5032">
        <w:rPr>
          <w:rFonts w:cs="Times New Roman"/>
          <w:sz w:val="24"/>
          <w:szCs w:val="24"/>
        </w:rPr>
        <w:t>ztrátou manžela</w:t>
      </w:r>
      <w:r w:rsidRPr="00FC5032">
        <w:rPr>
          <w:rFonts w:cs="Times New Roman"/>
          <w:sz w:val="24"/>
          <w:szCs w:val="24"/>
        </w:rPr>
        <w:t xml:space="preserve"> si v </w:t>
      </w:r>
      <w:r w:rsidR="00A34419">
        <w:rPr>
          <w:rFonts w:cs="Times New Roman"/>
          <w:sz w:val="24"/>
          <w:szCs w:val="24"/>
        </w:rPr>
        <w:t>tomto</w:t>
      </w:r>
      <w:r w:rsidRPr="00FC5032">
        <w:rPr>
          <w:rFonts w:cs="Times New Roman"/>
          <w:sz w:val="24"/>
          <w:szCs w:val="24"/>
        </w:rPr>
        <w:t xml:space="preserve"> výzkumu prošla větší polovina komunikačních partnerek. Nejedná se o žádnou výjimku;</w:t>
      </w:r>
      <w:r w:rsidR="004E3DC5" w:rsidRPr="00FC5032">
        <w:rPr>
          <w:rFonts w:cs="Times New Roman"/>
          <w:sz w:val="24"/>
          <w:szCs w:val="24"/>
        </w:rPr>
        <w:t xml:space="preserve"> </w:t>
      </w:r>
      <w:r w:rsidR="00700FB1" w:rsidRPr="00FC5032">
        <w:rPr>
          <w:rFonts w:cs="Times New Roman"/>
          <w:sz w:val="24"/>
          <w:szCs w:val="24"/>
        </w:rPr>
        <w:t>údaje ČSÚ potvrzují, že ženy muže v naší populaci disproporčně přežívají. Status vdovy je</w:t>
      </w:r>
      <w:r w:rsidR="00174526" w:rsidRPr="00FC5032">
        <w:rPr>
          <w:rFonts w:cs="Times New Roman"/>
          <w:sz w:val="24"/>
          <w:szCs w:val="24"/>
        </w:rPr>
        <w:t xml:space="preserve"> pro ženy</w:t>
      </w:r>
      <w:r w:rsidR="00700FB1" w:rsidRPr="00FC5032">
        <w:rPr>
          <w:rFonts w:cs="Times New Roman"/>
          <w:sz w:val="24"/>
          <w:szCs w:val="24"/>
        </w:rPr>
        <w:t xml:space="preserve"> častější než status </w:t>
      </w:r>
      <w:r w:rsidR="00174526" w:rsidRPr="00FC5032">
        <w:rPr>
          <w:rFonts w:cs="Times New Roman"/>
          <w:sz w:val="24"/>
          <w:szCs w:val="24"/>
        </w:rPr>
        <w:t xml:space="preserve">manželky </w:t>
      </w:r>
      <w:r w:rsidR="00700FB1" w:rsidRPr="00FC5032">
        <w:rPr>
          <w:rFonts w:cs="Times New Roman"/>
          <w:sz w:val="24"/>
          <w:szCs w:val="24"/>
        </w:rPr>
        <w:t>od 75. roku života</w:t>
      </w:r>
      <w:r w:rsidR="00174526" w:rsidRPr="00FC5032">
        <w:rPr>
          <w:rFonts w:cs="Times New Roman"/>
          <w:sz w:val="24"/>
          <w:szCs w:val="24"/>
        </w:rPr>
        <w:t xml:space="preserve">, zatímco u mužů začíná být ovdovělost většinovým rodinným stavem </w:t>
      </w:r>
      <w:r w:rsidR="00700FB1" w:rsidRPr="00FC5032">
        <w:rPr>
          <w:rFonts w:cs="Times New Roman"/>
          <w:sz w:val="24"/>
          <w:szCs w:val="24"/>
        </w:rPr>
        <w:t xml:space="preserve">až od 92. </w:t>
      </w:r>
      <w:r w:rsidR="0053075F" w:rsidRPr="00FC5032">
        <w:rPr>
          <w:rFonts w:cs="Times New Roman"/>
          <w:sz w:val="24"/>
          <w:szCs w:val="24"/>
        </w:rPr>
        <w:t>let</w:t>
      </w:r>
      <w:r w:rsidR="00E313BF" w:rsidRPr="00FC5032">
        <w:rPr>
          <w:rFonts w:cs="Times New Roman"/>
          <w:sz w:val="24"/>
          <w:szCs w:val="24"/>
        </w:rPr>
        <w:t xml:space="preserve"> (</w:t>
      </w:r>
      <w:r w:rsidR="00262644" w:rsidRPr="00FC5032">
        <w:rPr>
          <w:rFonts w:cs="Times New Roman"/>
          <w:sz w:val="24"/>
          <w:szCs w:val="24"/>
        </w:rPr>
        <w:t>viz graf č. 2</w:t>
      </w:r>
      <w:r w:rsidR="00E313BF" w:rsidRPr="00FC5032">
        <w:rPr>
          <w:rFonts w:cs="Times New Roman"/>
          <w:sz w:val="24"/>
          <w:szCs w:val="24"/>
        </w:rPr>
        <w:t>)</w:t>
      </w:r>
      <w:r w:rsidR="00700FB1" w:rsidRPr="00FC5032">
        <w:rPr>
          <w:rFonts w:cs="Times New Roman"/>
          <w:sz w:val="24"/>
          <w:szCs w:val="24"/>
        </w:rPr>
        <w:t>.</w:t>
      </w:r>
      <w:r w:rsidR="00174526" w:rsidRPr="00FC5032">
        <w:rPr>
          <w:rFonts w:cs="Times New Roman"/>
          <w:sz w:val="24"/>
          <w:szCs w:val="24"/>
        </w:rPr>
        <w:t xml:space="preserve"> </w:t>
      </w:r>
    </w:p>
    <w:p w14:paraId="415EFFF6" w14:textId="5858C563" w:rsidR="009050F1" w:rsidRPr="00F44676" w:rsidRDefault="00FA63A6" w:rsidP="009050F1">
      <w:pPr>
        <w:jc w:val="center"/>
        <w:rPr>
          <w:rFonts w:ascii="Times New Roman" w:hAnsi="Times New Roman" w:cs="Times New Roman"/>
        </w:rPr>
      </w:pPr>
      <w:r w:rsidRPr="00FC5032">
        <w:rPr>
          <w:rFonts w:cs="Times New Roman"/>
          <w:sz w:val="24"/>
          <w:szCs w:val="24"/>
        </w:rPr>
        <w:lastRenderedPageBreak/>
        <w:tab/>
      </w:r>
      <w:r w:rsidR="009050F1" w:rsidRPr="00F44676">
        <w:rPr>
          <w:rFonts w:ascii="Times New Roman" w:hAnsi="Times New Roman" w:cs="Times New Roman"/>
          <w:noProof/>
        </w:rPr>
        <w:drawing>
          <wp:inline distT="0" distB="0" distL="0" distR="0" wp14:anchorId="252B383D" wp14:editId="556ECC80">
            <wp:extent cx="3754582" cy="2530126"/>
            <wp:effectExtent l="0" t="0" r="0" b="381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2154" cy="2541967"/>
                    </a:xfrm>
                    <a:prstGeom prst="rect">
                      <a:avLst/>
                    </a:prstGeom>
                    <a:noFill/>
                  </pic:spPr>
                </pic:pic>
              </a:graphicData>
            </a:graphic>
          </wp:inline>
        </w:drawing>
      </w:r>
    </w:p>
    <w:p w14:paraId="748E5F39" w14:textId="77777777" w:rsidR="009050F1" w:rsidRPr="000F3DFC" w:rsidRDefault="009050F1" w:rsidP="009050F1">
      <w:pPr>
        <w:jc w:val="center"/>
        <w:rPr>
          <w:rFonts w:cs="Times New Roman"/>
          <w:i/>
          <w:iCs/>
        </w:rPr>
      </w:pPr>
      <w:r w:rsidRPr="000F3DFC">
        <w:rPr>
          <w:rFonts w:cs="Times New Roman"/>
          <w:i/>
          <w:iCs/>
        </w:rPr>
        <w:t xml:space="preserve">Graf č. 2: </w:t>
      </w:r>
      <w:bookmarkStart w:id="27" w:name="_Hlk98164961"/>
      <w:r w:rsidRPr="000F3DFC">
        <w:rPr>
          <w:rFonts w:cs="Times New Roman"/>
          <w:i/>
          <w:iCs/>
        </w:rPr>
        <w:t>Znázornění podílu vdaných a ovdovělých žen v ČR</w:t>
      </w:r>
      <w:r w:rsidRPr="000F3DFC">
        <w:rPr>
          <w:rFonts w:cs="Times New Roman"/>
          <w:i/>
          <w:iCs/>
        </w:rPr>
        <w:br/>
        <w:t xml:space="preserve"> Zdroj: ČSÚ (</w:t>
      </w:r>
      <w:proofErr w:type="spellStart"/>
      <w:r w:rsidRPr="000F3DFC">
        <w:rPr>
          <w:rFonts w:cs="Times New Roman"/>
          <w:i/>
          <w:iCs/>
        </w:rPr>
        <w:t>2020</w:t>
      </w:r>
      <w:bookmarkEnd w:id="27"/>
      <w:r w:rsidRPr="000F3DFC">
        <w:rPr>
          <w:rFonts w:cs="Times New Roman"/>
          <w:i/>
          <w:iCs/>
        </w:rPr>
        <w:t>c</w:t>
      </w:r>
      <w:proofErr w:type="spellEnd"/>
      <w:r w:rsidRPr="000F3DFC">
        <w:rPr>
          <w:rFonts w:cs="Times New Roman"/>
          <w:i/>
          <w:iCs/>
        </w:rPr>
        <w:t>)</w:t>
      </w:r>
    </w:p>
    <w:p w14:paraId="22956DF2" w14:textId="1C3C8220" w:rsidR="0065326C" w:rsidRPr="00FC5032" w:rsidRDefault="00212F2D" w:rsidP="001D7293">
      <w:pPr>
        <w:spacing w:line="360" w:lineRule="auto"/>
        <w:rPr>
          <w:rFonts w:cs="Times New Roman"/>
          <w:sz w:val="24"/>
          <w:szCs w:val="24"/>
        </w:rPr>
      </w:pPr>
      <w:r>
        <w:rPr>
          <w:rFonts w:cs="Times New Roman"/>
          <w:sz w:val="24"/>
          <w:szCs w:val="24"/>
        </w:rPr>
        <w:tab/>
      </w:r>
      <w:r w:rsidR="00482D89" w:rsidRPr="00FC5032">
        <w:rPr>
          <w:rFonts w:cs="Times New Roman"/>
          <w:sz w:val="24"/>
          <w:szCs w:val="24"/>
        </w:rPr>
        <w:t>Ztrátou životního partnera pro seniorky začíná nová životní etapa, které se musí určitým způsobem přizpůsobit.</w:t>
      </w:r>
      <w:r w:rsidR="00CE3E89" w:rsidRPr="00FC5032">
        <w:rPr>
          <w:rFonts w:cs="Times New Roman"/>
          <w:sz w:val="24"/>
          <w:szCs w:val="24"/>
        </w:rPr>
        <w:t xml:space="preserve"> Nejen, že musí přemýšlet o způsobech kompenzace potřeb, které naplňoval partner, ale jeho ztráta může vyústit ve vznik potřeb zcela nových. Příkladem může být partner jako</w:t>
      </w:r>
      <w:r>
        <w:rPr>
          <w:rFonts w:cs="Times New Roman"/>
          <w:sz w:val="24"/>
          <w:szCs w:val="24"/>
        </w:rPr>
        <w:t>žto</w:t>
      </w:r>
      <w:r w:rsidR="00CE3E89" w:rsidRPr="00FC5032">
        <w:rPr>
          <w:rFonts w:cs="Times New Roman"/>
          <w:sz w:val="24"/>
          <w:szCs w:val="24"/>
        </w:rPr>
        <w:t xml:space="preserve"> zdroj asistence. </w:t>
      </w:r>
      <w:r w:rsidR="00862D6A" w:rsidRPr="00FC5032">
        <w:rPr>
          <w:rFonts w:cs="Times New Roman"/>
          <w:sz w:val="24"/>
          <w:szCs w:val="24"/>
        </w:rPr>
        <w:t>Sýkorová ve své kv</w:t>
      </w:r>
      <w:r w:rsidR="00322C53" w:rsidRPr="00FC5032">
        <w:rPr>
          <w:rFonts w:cs="Times New Roman"/>
          <w:sz w:val="24"/>
          <w:szCs w:val="24"/>
        </w:rPr>
        <w:t>alitativní</w:t>
      </w:r>
      <w:r w:rsidR="00751F4B" w:rsidRPr="00FC5032">
        <w:rPr>
          <w:rFonts w:cs="Times New Roman"/>
          <w:sz w:val="24"/>
          <w:szCs w:val="24"/>
        </w:rPr>
        <w:t xml:space="preserve"> studi</w:t>
      </w:r>
      <w:r w:rsidR="00862D6A" w:rsidRPr="00FC5032">
        <w:rPr>
          <w:rFonts w:cs="Times New Roman"/>
          <w:sz w:val="24"/>
          <w:szCs w:val="24"/>
        </w:rPr>
        <w:t xml:space="preserve">i </w:t>
      </w:r>
      <w:r w:rsidR="00995946" w:rsidRPr="00FC5032">
        <w:rPr>
          <w:rFonts w:cs="Times New Roman"/>
          <w:sz w:val="24"/>
          <w:szCs w:val="24"/>
        </w:rPr>
        <w:t>zaměřen</w:t>
      </w:r>
      <w:r w:rsidR="00862D6A" w:rsidRPr="00FC5032">
        <w:rPr>
          <w:rFonts w:cs="Times New Roman"/>
          <w:sz w:val="24"/>
          <w:szCs w:val="24"/>
        </w:rPr>
        <w:t>é</w:t>
      </w:r>
      <w:r w:rsidR="00995946" w:rsidRPr="00FC5032">
        <w:rPr>
          <w:rFonts w:cs="Times New Roman"/>
          <w:sz w:val="24"/>
          <w:szCs w:val="24"/>
        </w:rPr>
        <w:t xml:space="preserve"> na </w:t>
      </w:r>
      <w:r w:rsidR="00862D6A" w:rsidRPr="00FC5032">
        <w:rPr>
          <w:rFonts w:cs="Times New Roman"/>
          <w:sz w:val="24"/>
          <w:szCs w:val="24"/>
        </w:rPr>
        <w:t>zkoumání autonomie</w:t>
      </w:r>
      <w:r w:rsidR="00995946" w:rsidRPr="00FC5032">
        <w:rPr>
          <w:rFonts w:cs="Times New Roman"/>
          <w:sz w:val="24"/>
          <w:szCs w:val="24"/>
        </w:rPr>
        <w:t xml:space="preserve"> ve stáří</w:t>
      </w:r>
      <w:r w:rsidR="00862D6A" w:rsidRPr="00FC5032">
        <w:rPr>
          <w:rFonts w:cs="Times New Roman"/>
          <w:sz w:val="24"/>
          <w:szCs w:val="24"/>
        </w:rPr>
        <w:t xml:space="preserve"> popisuje životního partnera jakožto primárního pomocníka při zvládání každodenních aktivit. „</w:t>
      </w:r>
      <w:r w:rsidR="00862D6A" w:rsidRPr="00212F2D">
        <w:rPr>
          <w:rFonts w:cs="Times New Roman"/>
          <w:i/>
          <w:iCs/>
          <w:sz w:val="24"/>
          <w:szCs w:val="24"/>
        </w:rPr>
        <w:t>Staří manželé spolupracují anebo se spoléhají na pomoc druhého</w:t>
      </w:r>
      <w:r w:rsidR="001218F4" w:rsidRPr="00212F2D">
        <w:rPr>
          <w:rFonts w:cs="Times New Roman"/>
          <w:i/>
          <w:iCs/>
          <w:sz w:val="24"/>
          <w:szCs w:val="24"/>
        </w:rPr>
        <w:t>. (...) Udržení autonomie je pak chápáno jako párová záležitost</w:t>
      </w:r>
      <w:r w:rsidR="001218F4" w:rsidRPr="00FC5032">
        <w:rPr>
          <w:rFonts w:cs="Times New Roman"/>
          <w:sz w:val="24"/>
          <w:szCs w:val="24"/>
        </w:rPr>
        <w:t xml:space="preserve">“ (Sýkorová, 2007, s. 107). </w:t>
      </w:r>
    </w:p>
    <w:p w14:paraId="79A5745E" w14:textId="1FA25A06" w:rsidR="00CE3E89" w:rsidRPr="00212F2D" w:rsidRDefault="00FA63A6" w:rsidP="001D7293">
      <w:pPr>
        <w:spacing w:line="360" w:lineRule="auto"/>
        <w:rPr>
          <w:rFonts w:cs="Times New Roman"/>
          <w:sz w:val="24"/>
          <w:szCs w:val="24"/>
        </w:rPr>
      </w:pPr>
      <w:r w:rsidRPr="00FC5032">
        <w:rPr>
          <w:rFonts w:cs="Times New Roman"/>
          <w:sz w:val="24"/>
          <w:szCs w:val="24"/>
        </w:rPr>
        <w:tab/>
      </w:r>
      <w:r w:rsidR="001218F4" w:rsidRPr="00FC5032">
        <w:rPr>
          <w:rFonts w:cs="Times New Roman"/>
          <w:sz w:val="24"/>
          <w:szCs w:val="24"/>
        </w:rPr>
        <w:t xml:space="preserve">Když tedy dojde ke ztrátě partnera, musí seniorky začít využívat jiné strategie ke zvládání své každodennosti. </w:t>
      </w:r>
      <w:r w:rsidR="00FA4B55" w:rsidRPr="00FC5032">
        <w:rPr>
          <w:rFonts w:cs="Times New Roman"/>
          <w:sz w:val="24"/>
          <w:szCs w:val="24"/>
        </w:rPr>
        <w:t xml:space="preserve">Mohou například více spoléhat na </w:t>
      </w:r>
      <w:r w:rsidR="00212F2D">
        <w:rPr>
          <w:rFonts w:cs="Times New Roman"/>
          <w:sz w:val="24"/>
          <w:szCs w:val="24"/>
        </w:rPr>
        <w:t>svou</w:t>
      </w:r>
      <w:r w:rsidR="00FA4B55" w:rsidRPr="00FC5032">
        <w:rPr>
          <w:rFonts w:cs="Times New Roman"/>
          <w:sz w:val="24"/>
          <w:szCs w:val="24"/>
        </w:rPr>
        <w:t xml:space="preserve"> nejbližší</w:t>
      </w:r>
      <w:r w:rsidR="00212F2D">
        <w:rPr>
          <w:rFonts w:cs="Times New Roman"/>
          <w:sz w:val="24"/>
          <w:szCs w:val="24"/>
        </w:rPr>
        <w:t xml:space="preserve"> rodinu</w:t>
      </w:r>
      <w:r w:rsidR="005B222F" w:rsidRPr="00FC5032">
        <w:rPr>
          <w:rFonts w:cs="Times New Roman"/>
          <w:sz w:val="24"/>
          <w:szCs w:val="24"/>
        </w:rPr>
        <w:t xml:space="preserve">, a to převážně na své dospělé děti. Sýkorová tento jev označuje za </w:t>
      </w:r>
      <w:r w:rsidR="00FA4B55" w:rsidRPr="00FC5032">
        <w:rPr>
          <w:rFonts w:cs="Times New Roman"/>
          <w:sz w:val="24"/>
          <w:szCs w:val="24"/>
        </w:rPr>
        <w:t>příbuzensk</w:t>
      </w:r>
      <w:r w:rsidR="005B222F" w:rsidRPr="00FC5032">
        <w:rPr>
          <w:rFonts w:cs="Times New Roman"/>
          <w:sz w:val="24"/>
          <w:szCs w:val="24"/>
        </w:rPr>
        <w:t>ou</w:t>
      </w:r>
      <w:r w:rsidR="00FA4B55" w:rsidRPr="00FC5032">
        <w:rPr>
          <w:rFonts w:cs="Times New Roman"/>
          <w:sz w:val="24"/>
          <w:szCs w:val="24"/>
        </w:rPr>
        <w:t xml:space="preserve"> strategi</w:t>
      </w:r>
      <w:r w:rsidR="005B222F" w:rsidRPr="00FC5032">
        <w:rPr>
          <w:rFonts w:cs="Times New Roman"/>
          <w:sz w:val="24"/>
          <w:szCs w:val="24"/>
        </w:rPr>
        <w:t xml:space="preserve">i. Zároveň však dodává, že tato strategie je pro seniory obtížně přijatelná, neboť pro své děti nechtějí být zátěží. </w:t>
      </w:r>
      <w:r w:rsidR="003E4E28">
        <w:rPr>
          <w:rFonts w:cs="Times New Roman"/>
          <w:sz w:val="24"/>
          <w:szCs w:val="24"/>
        </w:rPr>
        <w:t>Za nově vzniklou potřebu lze pak považovat potřebu</w:t>
      </w:r>
      <w:r w:rsidR="003E4E28" w:rsidRPr="003E4E28">
        <w:rPr>
          <w:rFonts w:cs="Times New Roman"/>
          <w:sz w:val="24"/>
          <w:szCs w:val="24"/>
        </w:rPr>
        <w:t xml:space="preserve"> </w:t>
      </w:r>
      <w:r w:rsidR="00212F2D" w:rsidRPr="003E4E28">
        <w:rPr>
          <w:rFonts w:cs="Times New Roman"/>
          <w:sz w:val="24"/>
          <w:szCs w:val="24"/>
        </w:rPr>
        <w:t>adaptovat se</w:t>
      </w:r>
      <w:r w:rsidR="005B222F" w:rsidRPr="003E4E28">
        <w:rPr>
          <w:rFonts w:cs="Times New Roman"/>
          <w:sz w:val="24"/>
          <w:szCs w:val="24"/>
        </w:rPr>
        <w:t xml:space="preserve"> na </w:t>
      </w:r>
      <w:r w:rsidR="003E4E28">
        <w:rPr>
          <w:rFonts w:cs="Times New Roman"/>
          <w:sz w:val="24"/>
          <w:szCs w:val="24"/>
        </w:rPr>
        <w:t>nové</w:t>
      </w:r>
      <w:r w:rsidR="00CB0771" w:rsidRPr="003E4E28">
        <w:rPr>
          <w:rFonts w:cs="Times New Roman"/>
          <w:sz w:val="24"/>
          <w:szCs w:val="24"/>
        </w:rPr>
        <w:t xml:space="preserve"> prostředí a </w:t>
      </w:r>
      <w:r w:rsidR="003E4E28">
        <w:rPr>
          <w:rFonts w:cs="Times New Roman"/>
          <w:sz w:val="24"/>
          <w:szCs w:val="24"/>
        </w:rPr>
        <w:t>potřebu většího</w:t>
      </w:r>
      <w:r w:rsidR="00CB0771" w:rsidRPr="003E4E28">
        <w:rPr>
          <w:rFonts w:cs="Times New Roman"/>
          <w:sz w:val="24"/>
          <w:szCs w:val="24"/>
        </w:rPr>
        <w:t xml:space="preserve"> spoléhání se na vlastní </w:t>
      </w:r>
      <w:r w:rsidR="005B222F" w:rsidRPr="003E4E28">
        <w:rPr>
          <w:rFonts w:cs="Times New Roman"/>
          <w:sz w:val="24"/>
          <w:szCs w:val="24"/>
        </w:rPr>
        <w:t>fyzickou soběstačnost.</w:t>
      </w:r>
    </w:p>
    <w:p w14:paraId="7DB1D4F4" w14:textId="3751CC4E" w:rsidR="00CE74BE" w:rsidRPr="00A34419" w:rsidRDefault="00D519EF" w:rsidP="00212F2D">
      <w:pPr>
        <w:pStyle w:val="Nadpis4"/>
        <w:numPr>
          <w:ilvl w:val="3"/>
          <w:numId w:val="1"/>
        </w:numPr>
        <w:tabs>
          <w:tab w:val="left" w:pos="851"/>
        </w:tabs>
        <w:spacing w:line="360" w:lineRule="auto"/>
        <w:rPr>
          <w:rFonts w:ascii="Palatino Linotype" w:hAnsi="Palatino Linotype"/>
        </w:rPr>
      </w:pPr>
      <w:bookmarkStart w:id="28" w:name="_Toc99580836"/>
      <w:r w:rsidRPr="00A34419">
        <w:rPr>
          <w:rFonts w:ascii="Palatino Linotype" w:hAnsi="Palatino Linotype"/>
        </w:rPr>
        <w:lastRenderedPageBreak/>
        <w:t>Partner</w:t>
      </w:r>
      <w:r w:rsidR="00FA74BE" w:rsidRPr="00A34419">
        <w:rPr>
          <w:rFonts w:ascii="Palatino Linotype" w:hAnsi="Palatino Linotype"/>
        </w:rPr>
        <w:t>s</w:t>
      </w:r>
      <w:r w:rsidRPr="00A34419">
        <w:rPr>
          <w:rFonts w:ascii="Palatino Linotype" w:hAnsi="Palatino Linotype"/>
        </w:rPr>
        <w:t>ké</w:t>
      </w:r>
      <w:r w:rsidR="001B28BB" w:rsidRPr="00A34419">
        <w:rPr>
          <w:rFonts w:ascii="Palatino Linotype" w:hAnsi="Palatino Linotype"/>
        </w:rPr>
        <w:t xml:space="preserve"> vztahy po ovdovění</w:t>
      </w:r>
      <w:bookmarkEnd w:id="28"/>
      <w:r w:rsidR="00CE74BE" w:rsidRPr="00A34419">
        <w:rPr>
          <w:rFonts w:ascii="Palatino Linotype" w:hAnsi="Palatino Linotype"/>
        </w:rPr>
        <w:t xml:space="preserve"> </w:t>
      </w:r>
    </w:p>
    <w:p w14:paraId="2C0D9470" w14:textId="12A3218D" w:rsidR="0053075F" w:rsidRPr="00FC5032" w:rsidRDefault="0053075F" w:rsidP="001D7293">
      <w:pPr>
        <w:spacing w:line="360" w:lineRule="auto"/>
        <w:rPr>
          <w:rFonts w:cs="Times New Roman"/>
          <w:sz w:val="24"/>
          <w:szCs w:val="24"/>
        </w:rPr>
      </w:pPr>
      <w:r w:rsidRPr="00FC5032">
        <w:rPr>
          <w:rFonts w:cs="Times New Roman"/>
          <w:sz w:val="24"/>
          <w:szCs w:val="24"/>
        </w:rPr>
        <w:t xml:space="preserve">Jednou z možností, jak se na nově vzniklou situaci adaptovat, je navázat vztah nový. Tuto možnost však většina seniorek nevyužívá. </w:t>
      </w:r>
      <w:r w:rsidR="004E0F0D" w:rsidRPr="00FC5032">
        <w:rPr>
          <w:rFonts w:cs="Times New Roman"/>
          <w:sz w:val="24"/>
          <w:szCs w:val="24"/>
        </w:rPr>
        <w:t>Hasm</w:t>
      </w:r>
      <w:r w:rsidR="00EA73B5" w:rsidRPr="00FC5032">
        <w:rPr>
          <w:rFonts w:cs="Times New Roman"/>
          <w:sz w:val="24"/>
          <w:szCs w:val="24"/>
        </w:rPr>
        <w:t>anová</w:t>
      </w:r>
      <w:r w:rsidR="004E0F0D" w:rsidRPr="00FC5032">
        <w:rPr>
          <w:rFonts w:cs="Times New Roman"/>
          <w:sz w:val="24"/>
          <w:szCs w:val="24"/>
        </w:rPr>
        <w:t xml:space="preserve"> Marhánková provedla v roce 2012 výzkum životních drah ovdovělých seniorek s cílem zachytit významy, které ženy svému předchozímu manželství a posléze ovdovění připisují. V otázce opětovného navázání </w:t>
      </w:r>
      <w:r w:rsidR="00340C64" w:rsidRPr="00FC5032">
        <w:rPr>
          <w:rFonts w:cs="Times New Roman"/>
          <w:sz w:val="24"/>
          <w:szCs w:val="24"/>
        </w:rPr>
        <w:t>trvalého vztahu</w:t>
      </w:r>
      <w:r w:rsidR="004E0F0D" w:rsidRPr="00FC5032">
        <w:rPr>
          <w:rFonts w:cs="Times New Roman"/>
          <w:sz w:val="24"/>
          <w:szCs w:val="24"/>
        </w:rPr>
        <w:t xml:space="preserve"> došla autorka ke zjištění, že většina ovdovělých seniorek zastává stejný názor, jako </w:t>
      </w:r>
      <w:r w:rsidR="003F5C76" w:rsidRPr="00FC5032">
        <w:rPr>
          <w:rFonts w:cs="Times New Roman"/>
          <w:sz w:val="24"/>
          <w:szCs w:val="24"/>
        </w:rPr>
        <w:t xml:space="preserve">seniorky rozvedené; tedy, že jedním dlouhodobým vztahem si </w:t>
      </w:r>
      <w:r w:rsidR="0024094B" w:rsidRPr="00FC5032">
        <w:rPr>
          <w:rFonts w:cs="Times New Roman"/>
          <w:sz w:val="24"/>
          <w:szCs w:val="24"/>
        </w:rPr>
        <w:t xml:space="preserve">tyto ženy </w:t>
      </w:r>
      <w:r w:rsidR="003F5C76" w:rsidRPr="00FC5032">
        <w:rPr>
          <w:rFonts w:cs="Times New Roman"/>
          <w:sz w:val="24"/>
          <w:szCs w:val="24"/>
        </w:rPr>
        <w:t xml:space="preserve">již prošly a </w:t>
      </w:r>
      <w:r w:rsidR="0024094B" w:rsidRPr="00FC5032">
        <w:rPr>
          <w:rFonts w:cs="Times New Roman"/>
          <w:sz w:val="24"/>
          <w:szCs w:val="24"/>
        </w:rPr>
        <w:t xml:space="preserve">po novém </w:t>
      </w:r>
      <w:r w:rsidRPr="00FC5032">
        <w:rPr>
          <w:rFonts w:cs="Times New Roman"/>
          <w:sz w:val="24"/>
          <w:szCs w:val="24"/>
        </w:rPr>
        <w:t xml:space="preserve">vztahu již </w:t>
      </w:r>
      <w:proofErr w:type="gramStart"/>
      <w:r w:rsidR="003F5C76" w:rsidRPr="00FC5032">
        <w:rPr>
          <w:rFonts w:cs="Times New Roman"/>
          <w:sz w:val="24"/>
          <w:szCs w:val="24"/>
        </w:rPr>
        <w:t>netouží</w:t>
      </w:r>
      <w:proofErr w:type="gramEnd"/>
      <w:r w:rsidR="003F5C76" w:rsidRPr="00FC5032">
        <w:rPr>
          <w:rFonts w:cs="Times New Roman"/>
          <w:sz w:val="24"/>
          <w:szCs w:val="24"/>
        </w:rPr>
        <w:t xml:space="preserve">. </w:t>
      </w:r>
      <w:r w:rsidR="00340C64" w:rsidRPr="00FC5032">
        <w:rPr>
          <w:rFonts w:cs="Times New Roman"/>
          <w:sz w:val="24"/>
          <w:szCs w:val="24"/>
        </w:rPr>
        <w:t>Na čem seniorky tento</w:t>
      </w:r>
      <w:r w:rsidR="003F5C76" w:rsidRPr="00FC5032">
        <w:rPr>
          <w:rFonts w:cs="Times New Roman"/>
          <w:sz w:val="24"/>
          <w:szCs w:val="24"/>
        </w:rPr>
        <w:t xml:space="preserve"> postoj zakládají</w:t>
      </w:r>
      <w:r w:rsidR="00340C64" w:rsidRPr="00FC5032">
        <w:rPr>
          <w:rFonts w:cs="Times New Roman"/>
          <w:sz w:val="24"/>
          <w:szCs w:val="24"/>
        </w:rPr>
        <w:t xml:space="preserve">, je </w:t>
      </w:r>
      <w:r w:rsidR="003F5C76" w:rsidRPr="00FC5032">
        <w:rPr>
          <w:rFonts w:cs="Times New Roman"/>
          <w:sz w:val="24"/>
          <w:szCs w:val="24"/>
        </w:rPr>
        <w:t>neochot</w:t>
      </w:r>
      <w:r w:rsidR="00340C64" w:rsidRPr="00FC5032">
        <w:rPr>
          <w:rFonts w:cs="Times New Roman"/>
          <w:sz w:val="24"/>
          <w:szCs w:val="24"/>
        </w:rPr>
        <w:t>a</w:t>
      </w:r>
      <w:r w:rsidR="003F5C76" w:rsidRPr="00FC5032">
        <w:rPr>
          <w:rFonts w:cs="Times New Roman"/>
          <w:sz w:val="24"/>
          <w:szCs w:val="24"/>
        </w:rPr>
        <w:t xml:space="preserve"> obnovovat pomyslnou „genderovou smlouvu“. Opětovné navázání </w:t>
      </w:r>
      <w:r w:rsidR="00340C64" w:rsidRPr="00FC5032">
        <w:rPr>
          <w:rFonts w:cs="Times New Roman"/>
          <w:sz w:val="24"/>
          <w:szCs w:val="24"/>
        </w:rPr>
        <w:t xml:space="preserve">trvalého partnerského </w:t>
      </w:r>
      <w:r w:rsidR="003F5C76" w:rsidRPr="00FC5032">
        <w:rPr>
          <w:rFonts w:cs="Times New Roman"/>
          <w:sz w:val="24"/>
          <w:szCs w:val="24"/>
        </w:rPr>
        <w:t>vztahu si seniorky interpretují jako „</w:t>
      </w:r>
      <w:r w:rsidR="003F5C76" w:rsidRPr="003E4E28">
        <w:rPr>
          <w:rFonts w:cs="Times New Roman"/>
          <w:i/>
          <w:iCs/>
          <w:sz w:val="24"/>
          <w:szCs w:val="24"/>
        </w:rPr>
        <w:t>nutnost převzít závazky péče o druhého</w:t>
      </w:r>
      <w:r w:rsidR="003F5C76" w:rsidRPr="00FC5032">
        <w:rPr>
          <w:rFonts w:cs="Times New Roman"/>
          <w:sz w:val="24"/>
          <w:szCs w:val="24"/>
        </w:rPr>
        <w:t>“ a jako ztrátu možnosti „</w:t>
      </w:r>
      <w:r w:rsidR="003F5C76" w:rsidRPr="003E4E28">
        <w:rPr>
          <w:rFonts w:cs="Times New Roman"/>
          <w:i/>
          <w:iCs/>
          <w:sz w:val="24"/>
          <w:szCs w:val="24"/>
        </w:rPr>
        <w:t>organizovat si svůj život podle vlastních představ</w:t>
      </w:r>
      <w:r w:rsidR="003F5C76" w:rsidRPr="00FC5032">
        <w:rPr>
          <w:rFonts w:cs="Times New Roman"/>
          <w:sz w:val="24"/>
          <w:szCs w:val="24"/>
        </w:rPr>
        <w:t>“</w:t>
      </w:r>
      <w:r w:rsidR="0024094B" w:rsidRPr="00FC5032">
        <w:rPr>
          <w:rFonts w:cs="Times New Roman"/>
          <w:sz w:val="24"/>
          <w:szCs w:val="24"/>
        </w:rPr>
        <w:t xml:space="preserve"> (s. 210).</w:t>
      </w:r>
      <w:r w:rsidR="003F5C76" w:rsidRPr="00FC5032">
        <w:rPr>
          <w:rFonts w:cs="Times New Roman"/>
          <w:sz w:val="24"/>
          <w:szCs w:val="24"/>
        </w:rPr>
        <w:t xml:space="preserve"> </w:t>
      </w:r>
      <w:r w:rsidR="00440BAC" w:rsidRPr="00FC5032">
        <w:rPr>
          <w:rFonts w:cs="Times New Roman"/>
          <w:sz w:val="24"/>
          <w:szCs w:val="24"/>
        </w:rPr>
        <w:t>Ve výzkumu se často vyskytovala stanoviska typu „</w:t>
      </w:r>
      <w:r w:rsidR="00440BAC" w:rsidRPr="003E4E28">
        <w:rPr>
          <w:rFonts w:cs="Times New Roman"/>
          <w:i/>
          <w:iCs/>
          <w:sz w:val="24"/>
          <w:szCs w:val="24"/>
        </w:rPr>
        <w:t>ty vdané na sebe nemají vůbec čas</w:t>
      </w:r>
      <w:r w:rsidR="00440BAC" w:rsidRPr="00FC5032">
        <w:rPr>
          <w:rFonts w:cs="Times New Roman"/>
          <w:sz w:val="24"/>
          <w:szCs w:val="24"/>
        </w:rPr>
        <w:t xml:space="preserve">“ nebo </w:t>
      </w:r>
      <w:r w:rsidR="003E4E28">
        <w:rPr>
          <w:rFonts w:cs="Times New Roman"/>
          <w:sz w:val="24"/>
          <w:szCs w:val="24"/>
        </w:rPr>
        <w:t>„</w:t>
      </w:r>
      <w:r w:rsidR="00440BAC" w:rsidRPr="003E4E28">
        <w:rPr>
          <w:rFonts w:cs="Times New Roman"/>
          <w:i/>
          <w:iCs/>
          <w:sz w:val="24"/>
          <w:szCs w:val="24"/>
        </w:rPr>
        <w:t>ovdovělí muži si</w:t>
      </w:r>
      <w:r w:rsidR="00440BAC" w:rsidRPr="00FC5032">
        <w:rPr>
          <w:rFonts w:cs="Times New Roman"/>
          <w:sz w:val="24"/>
          <w:szCs w:val="24"/>
        </w:rPr>
        <w:t xml:space="preserve"> </w:t>
      </w:r>
      <w:r w:rsidR="00440BAC" w:rsidRPr="003E4E28">
        <w:rPr>
          <w:rFonts w:cs="Times New Roman"/>
          <w:i/>
          <w:iCs/>
          <w:sz w:val="24"/>
          <w:szCs w:val="24"/>
        </w:rPr>
        <w:t>nehledají manželku, oni si hledají služku</w:t>
      </w:r>
      <w:r w:rsidR="00440BAC" w:rsidRPr="00FC5032">
        <w:rPr>
          <w:rFonts w:cs="Times New Roman"/>
          <w:sz w:val="24"/>
          <w:szCs w:val="24"/>
        </w:rPr>
        <w:t xml:space="preserve">“ (s. 210–211). </w:t>
      </w:r>
    </w:p>
    <w:p w14:paraId="1CD139AF" w14:textId="7A128EC2" w:rsidR="004E0F0D" w:rsidRPr="00FC5032" w:rsidRDefault="0053075F" w:rsidP="001D7293">
      <w:pPr>
        <w:spacing w:line="360" w:lineRule="auto"/>
        <w:rPr>
          <w:rFonts w:cs="Times New Roman"/>
          <w:sz w:val="24"/>
          <w:szCs w:val="24"/>
        </w:rPr>
      </w:pPr>
      <w:r w:rsidRPr="00FC5032">
        <w:rPr>
          <w:rFonts w:cs="Times New Roman"/>
          <w:sz w:val="24"/>
          <w:szCs w:val="24"/>
        </w:rPr>
        <w:tab/>
      </w:r>
      <w:r w:rsidR="0015342E" w:rsidRPr="00FC5032">
        <w:rPr>
          <w:rFonts w:cs="Times New Roman"/>
          <w:sz w:val="24"/>
          <w:szCs w:val="24"/>
        </w:rPr>
        <w:t xml:space="preserve">Zpětné </w:t>
      </w:r>
      <w:r w:rsidR="007A293F" w:rsidRPr="00FC5032">
        <w:rPr>
          <w:rFonts w:cs="Times New Roman"/>
          <w:sz w:val="24"/>
          <w:szCs w:val="24"/>
        </w:rPr>
        <w:t>uvědomění</w:t>
      </w:r>
      <w:r w:rsidR="0015342E" w:rsidRPr="00FC5032">
        <w:rPr>
          <w:rFonts w:cs="Times New Roman"/>
          <w:sz w:val="24"/>
          <w:szCs w:val="24"/>
        </w:rPr>
        <w:t xml:space="preserve"> si těchto rolí může v seniorkách vyvolávat poci</w:t>
      </w:r>
      <w:r w:rsidR="007A293F" w:rsidRPr="00FC5032">
        <w:rPr>
          <w:rFonts w:cs="Times New Roman"/>
          <w:sz w:val="24"/>
          <w:szCs w:val="24"/>
        </w:rPr>
        <w:t>t</w:t>
      </w:r>
      <w:r w:rsidR="003E4E28">
        <w:rPr>
          <w:rFonts w:cs="Times New Roman"/>
          <w:sz w:val="24"/>
          <w:szCs w:val="24"/>
        </w:rPr>
        <w:t xml:space="preserve">, že by při navázání nového vztahu ztratily svou </w:t>
      </w:r>
      <w:r w:rsidR="00381AD5">
        <w:rPr>
          <w:rFonts w:cs="Times New Roman"/>
          <w:sz w:val="24"/>
          <w:szCs w:val="24"/>
        </w:rPr>
        <w:t xml:space="preserve">nově získanou </w:t>
      </w:r>
      <w:r w:rsidR="003E4E28">
        <w:rPr>
          <w:rFonts w:cs="Times New Roman"/>
          <w:sz w:val="24"/>
          <w:szCs w:val="24"/>
        </w:rPr>
        <w:t>autonomii</w:t>
      </w:r>
      <w:r w:rsidR="007A293F" w:rsidRPr="00FC5032">
        <w:rPr>
          <w:rFonts w:cs="Times New Roman"/>
          <w:sz w:val="24"/>
          <w:szCs w:val="24"/>
        </w:rPr>
        <w:t xml:space="preserve"> (Singly, 1999). </w:t>
      </w:r>
      <w:proofErr w:type="gramStart"/>
      <w:r w:rsidR="007A293F" w:rsidRPr="00381AD5">
        <w:rPr>
          <w:rFonts w:cs="Times New Roman"/>
          <w:sz w:val="24"/>
          <w:szCs w:val="24"/>
        </w:rPr>
        <w:t>Svědčí</w:t>
      </w:r>
      <w:proofErr w:type="gramEnd"/>
      <w:r w:rsidR="007A293F" w:rsidRPr="00381AD5">
        <w:rPr>
          <w:rFonts w:cs="Times New Roman"/>
          <w:sz w:val="24"/>
          <w:szCs w:val="24"/>
        </w:rPr>
        <w:t xml:space="preserve"> to o vysoké míře identifikace </w:t>
      </w:r>
      <w:r w:rsidR="00381AD5">
        <w:rPr>
          <w:rFonts w:cs="Times New Roman"/>
          <w:sz w:val="24"/>
          <w:szCs w:val="24"/>
        </w:rPr>
        <w:t xml:space="preserve">se </w:t>
      </w:r>
      <w:r w:rsidR="007A293F" w:rsidRPr="00381AD5">
        <w:rPr>
          <w:rFonts w:cs="Times New Roman"/>
          <w:sz w:val="24"/>
          <w:szCs w:val="24"/>
        </w:rPr>
        <w:t>sociálními rolemi</w:t>
      </w:r>
      <w:r w:rsidR="00381AD5">
        <w:rPr>
          <w:rFonts w:cs="Times New Roman"/>
          <w:sz w:val="24"/>
          <w:szCs w:val="24"/>
        </w:rPr>
        <w:t xml:space="preserve"> a </w:t>
      </w:r>
      <w:r w:rsidR="00381AD5" w:rsidRPr="00381AD5">
        <w:rPr>
          <w:rFonts w:cs="Times New Roman"/>
          <w:sz w:val="24"/>
          <w:szCs w:val="24"/>
        </w:rPr>
        <w:t>očekáv</w:t>
      </w:r>
      <w:r w:rsidR="00381AD5">
        <w:rPr>
          <w:rFonts w:cs="Times New Roman"/>
          <w:sz w:val="24"/>
          <w:szCs w:val="24"/>
        </w:rPr>
        <w:t>áním, které je na ně navázáno</w:t>
      </w:r>
      <w:r w:rsidR="007A293F" w:rsidRPr="00FC5032">
        <w:rPr>
          <w:rFonts w:cs="Times New Roman"/>
          <w:sz w:val="24"/>
          <w:szCs w:val="24"/>
        </w:rPr>
        <w:t xml:space="preserve">. </w:t>
      </w:r>
      <w:r w:rsidR="003F5C76" w:rsidRPr="00FC5032">
        <w:rPr>
          <w:rFonts w:cs="Times New Roman"/>
          <w:sz w:val="24"/>
          <w:szCs w:val="24"/>
        </w:rPr>
        <w:t xml:space="preserve">Tyto ovdovělé ženy </w:t>
      </w:r>
      <w:r w:rsidR="0024094B" w:rsidRPr="00FC5032">
        <w:rPr>
          <w:rFonts w:cs="Times New Roman"/>
          <w:sz w:val="24"/>
          <w:szCs w:val="24"/>
        </w:rPr>
        <w:t>stále</w:t>
      </w:r>
      <w:r w:rsidR="003F5C76" w:rsidRPr="00FC5032">
        <w:rPr>
          <w:rFonts w:cs="Times New Roman"/>
          <w:sz w:val="24"/>
          <w:szCs w:val="24"/>
        </w:rPr>
        <w:t xml:space="preserve"> považují genderovou dělbu práce za něco, co se vztahem automaticky vzniká a je od nich </w:t>
      </w:r>
      <w:r w:rsidR="0024094B" w:rsidRPr="00FC5032">
        <w:rPr>
          <w:rFonts w:cs="Times New Roman"/>
          <w:sz w:val="24"/>
          <w:szCs w:val="24"/>
        </w:rPr>
        <w:t xml:space="preserve">partnerem </w:t>
      </w:r>
      <w:r w:rsidR="003F5C76" w:rsidRPr="00FC5032">
        <w:rPr>
          <w:rFonts w:cs="Times New Roman"/>
          <w:sz w:val="24"/>
          <w:szCs w:val="24"/>
        </w:rPr>
        <w:t xml:space="preserve">očekáváno. </w:t>
      </w:r>
      <w:r w:rsidR="007A293F" w:rsidRPr="00FC5032">
        <w:rPr>
          <w:rFonts w:cs="Times New Roman"/>
          <w:sz w:val="24"/>
          <w:szCs w:val="24"/>
        </w:rPr>
        <w:t>P</w:t>
      </w:r>
      <w:r w:rsidR="001D7C65" w:rsidRPr="00FC5032">
        <w:rPr>
          <w:rFonts w:cs="Times New Roman"/>
          <w:sz w:val="24"/>
          <w:szCs w:val="24"/>
        </w:rPr>
        <w:t xml:space="preserve">odle </w:t>
      </w:r>
      <w:r w:rsidR="00381AD5">
        <w:rPr>
          <w:rFonts w:cs="Times New Roman"/>
          <w:sz w:val="24"/>
          <w:szCs w:val="24"/>
        </w:rPr>
        <w:t>Hasmanové Marhánkové (2012)</w:t>
      </w:r>
      <w:r w:rsidR="001D7C65" w:rsidRPr="00FC5032">
        <w:rPr>
          <w:rFonts w:cs="Times New Roman"/>
          <w:sz w:val="24"/>
          <w:szCs w:val="24"/>
        </w:rPr>
        <w:t xml:space="preserve"> se j</w:t>
      </w:r>
      <w:r w:rsidR="0024094B" w:rsidRPr="00FC5032">
        <w:rPr>
          <w:rFonts w:cs="Times New Roman"/>
          <w:sz w:val="24"/>
          <w:szCs w:val="24"/>
        </w:rPr>
        <w:t xml:space="preserve">edná o primární bariéru zabraňující </w:t>
      </w:r>
      <w:r w:rsidR="00340C64" w:rsidRPr="00FC5032">
        <w:rPr>
          <w:rFonts w:cs="Times New Roman"/>
          <w:sz w:val="24"/>
          <w:szCs w:val="24"/>
        </w:rPr>
        <w:t>navázání</w:t>
      </w:r>
      <w:r w:rsidR="00340C64" w:rsidRPr="00FC5032">
        <w:rPr>
          <w:rFonts w:cs="Times New Roman"/>
          <w:b/>
          <w:bCs/>
          <w:sz w:val="24"/>
          <w:szCs w:val="24"/>
        </w:rPr>
        <w:t xml:space="preserve"> </w:t>
      </w:r>
      <w:r w:rsidR="0024094B" w:rsidRPr="00FC5032">
        <w:rPr>
          <w:rFonts w:cs="Times New Roman"/>
          <w:sz w:val="24"/>
          <w:szCs w:val="24"/>
        </w:rPr>
        <w:t>nového vztahu.</w:t>
      </w:r>
    </w:p>
    <w:p w14:paraId="602BB94D" w14:textId="68874A13" w:rsidR="001D7293" w:rsidRPr="006B474E" w:rsidRDefault="0053075F" w:rsidP="006B474E">
      <w:pPr>
        <w:spacing w:line="360" w:lineRule="auto"/>
        <w:rPr>
          <w:rFonts w:cs="Times New Roman"/>
          <w:sz w:val="24"/>
          <w:szCs w:val="24"/>
        </w:rPr>
      </w:pPr>
      <w:r w:rsidRPr="00FC5032">
        <w:rPr>
          <w:rFonts w:cs="Times New Roman"/>
          <w:sz w:val="24"/>
          <w:szCs w:val="24"/>
        </w:rPr>
        <w:tab/>
      </w:r>
      <w:r w:rsidR="00340C64" w:rsidRPr="00FC5032">
        <w:rPr>
          <w:rFonts w:cs="Times New Roman"/>
          <w:sz w:val="24"/>
          <w:szCs w:val="24"/>
        </w:rPr>
        <w:t xml:space="preserve">Zajímavé však je, že tuto genderovou smlouvu seniorky nespojují se všemi typy </w:t>
      </w:r>
      <w:r w:rsidR="00301EEE" w:rsidRPr="00FC5032">
        <w:rPr>
          <w:rFonts w:cs="Times New Roman"/>
          <w:sz w:val="24"/>
          <w:szCs w:val="24"/>
        </w:rPr>
        <w:t>partnerských</w:t>
      </w:r>
      <w:r w:rsidR="00340C64" w:rsidRPr="00FC5032">
        <w:rPr>
          <w:rFonts w:cs="Times New Roman"/>
          <w:sz w:val="24"/>
          <w:szCs w:val="24"/>
        </w:rPr>
        <w:t xml:space="preserve"> vztahů.  Velké procento seniorek sice zcela</w:t>
      </w:r>
      <w:r w:rsidR="00FC3BE8" w:rsidRPr="00FC5032">
        <w:rPr>
          <w:rFonts w:cs="Times New Roman"/>
          <w:sz w:val="24"/>
          <w:szCs w:val="24"/>
        </w:rPr>
        <w:t xml:space="preserve"> zavrhuje opětovný vstup do manželství (</w:t>
      </w:r>
      <w:proofErr w:type="spellStart"/>
      <w:r w:rsidR="00FC3BE8" w:rsidRPr="00FC5032">
        <w:rPr>
          <w:rFonts w:cs="Times New Roman"/>
          <w:sz w:val="24"/>
          <w:szCs w:val="24"/>
        </w:rPr>
        <w:t>Davidson</w:t>
      </w:r>
      <w:proofErr w:type="spellEnd"/>
      <w:r w:rsidR="00FC3BE8" w:rsidRPr="00FC5032">
        <w:rPr>
          <w:rFonts w:cs="Times New Roman"/>
          <w:sz w:val="24"/>
          <w:szCs w:val="24"/>
        </w:rPr>
        <w:t xml:space="preserve">, 2002; Hamplová, 2012; </w:t>
      </w:r>
      <w:proofErr w:type="spellStart"/>
      <w:r w:rsidR="00FC3BE8" w:rsidRPr="00FC5032">
        <w:rPr>
          <w:rFonts w:cs="Times New Roman"/>
          <w:sz w:val="24"/>
          <w:szCs w:val="24"/>
        </w:rPr>
        <w:t>Talbott</w:t>
      </w:r>
      <w:proofErr w:type="spellEnd"/>
      <w:r w:rsidR="00FC3BE8" w:rsidRPr="00FC5032">
        <w:rPr>
          <w:rFonts w:cs="Times New Roman"/>
          <w:sz w:val="24"/>
          <w:szCs w:val="24"/>
        </w:rPr>
        <w:t>, 1998)</w:t>
      </w:r>
      <w:r w:rsidR="00340C64" w:rsidRPr="00FC5032">
        <w:rPr>
          <w:rFonts w:cs="Times New Roman"/>
          <w:sz w:val="24"/>
          <w:szCs w:val="24"/>
        </w:rPr>
        <w:t>,</w:t>
      </w:r>
      <w:r w:rsidR="00340C64" w:rsidRPr="00FC5032">
        <w:rPr>
          <w:rFonts w:cs="Times New Roman"/>
          <w:b/>
          <w:bCs/>
          <w:sz w:val="24"/>
          <w:szCs w:val="24"/>
        </w:rPr>
        <w:t xml:space="preserve"> </w:t>
      </w:r>
      <w:r w:rsidR="00340C64" w:rsidRPr="00FC5032">
        <w:rPr>
          <w:rFonts w:cs="Times New Roman"/>
          <w:sz w:val="24"/>
          <w:szCs w:val="24"/>
        </w:rPr>
        <w:t>nicméně</w:t>
      </w:r>
      <w:r w:rsidR="00FC3BE8" w:rsidRPr="00FC5032">
        <w:rPr>
          <w:rFonts w:cs="Times New Roman"/>
          <w:sz w:val="24"/>
          <w:szCs w:val="24"/>
        </w:rPr>
        <w:t xml:space="preserve"> </w:t>
      </w:r>
      <w:r w:rsidR="00340C64" w:rsidRPr="00FC5032">
        <w:rPr>
          <w:rFonts w:cs="Times New Roman"/>
          <w:sz w:val="24"/>
          <w:szCs w:val="24"/>
        </w:rPr>
        <w:t>s</w:t>
      </w:r>
      <w:r w:rsidR="00FC3BE8" w:rsidRPr="00FC5032">
        <w:rPr>
          <w:rFonts w:cs="Times New Roman"/>
          <w:sz w:val="24"/>
          <w:szCs w:val="24"/>
        </w:rPr>
        <w:t>tejně</w:t>
      </w:r>
      <w:r w:rsidR="00CE74BE" w:rsidRPr="00FC5032">
        <w:rPr>
          <w:rFonts w:cs="Times New Roman"/>
          <w:sz w:val="24"/>
          <w:szCs w:val="24"/>
        </w:rPr>
        <w:t>,</w:t>
      </w:r>
      <w:r w:rsidR="00FC3BE8" w:rsidRPr="00FC5032">
        <w:rPr>
          <w:rFonts w:cs="Times New Roman"/>
          <w:sz w:val="24"/>
          <w:szCs w:val="24"/>
        </w:rPr>
        <w:t xml:space="preserve"> </w:t>
      </w:r>
      <w:r w:rsidR="00340C64" w:rsidRPr="00FC5032">
        <w:rPr>
          <w:rFonts w:cs="Times New Roman"/>
          <w:sz w:val="24"/>
          <w:szCs w:val="24"/>
        </w:rPr>
        <w:t xml:space="preserve">jako </w:t>
      </w:r>
      <w:r w:rsidR="00473D00" w:rsidRPr="00FC5032">
        <w:rPr>
          <w:rFonts w:cs="Times New Roman"/>
          <w:sz w:val="24"/>
          <w:szCs w:val="24"/>
        </w:rPr>
        <w:t xml:space="preserve">je tomu u </w:t>
      </w:r>
      <w:r w:rsidR="00CE74BE" w:rsidRPr="00FC5032">
        <w:rPr>
          <w:rFonts w:cs="Times New Roman"/>
          <w:sz w:val="24"/>
          <w:szCs w:val="24"/>
        </w:rPr>
        <w:t>seniorek rozvedených,</w:t>
      </w:r>
      <w:r w:rsidR="00FC3BE8" w:rsidRPr="00FC5032">
        <w:rPr>
          <w:rFonts w:cs="Times New Roman"/>
          <w:sz w:val="24"/>
          <w:szCs w:val="24"/>
        </w:rPr>
        <w:t xml:space="preserve"> neodmítají ovdovělé ženy intimní nezávazné vztahy (</w:t>
      </w:r>
      <w:r w:rsidR="00BA404E" w:rsidRPr="00FC5032">
        <w:rPr>
          <w:rFonts w:cs="Times New Roman"/>
          <w:sz w:val="24"/>
          <w:szCs w:val="24"/>
        </w:rPr>
        <w:t xml:space="preserve">Watson, </w:t>
      </w:r>
      <w:r w:rsidR="00FC3BE8" w:rsidRPr="00FC5032">
        <w:rPr>
          <w:rFonts w:cs="Times New Roman"/>
          <w:sz w:val="24"/>
          <w:szCs w:val="24"/>
        </w:rPr>
        <w:t>Stelle</w:t>
      </w:r>
      <w:r w:rsidR="00BA404E" w:rsidRPr="00FC5032">
        <w:rPr>
          <w:rFonts w:cs="Times New Roman"/>
          <w:sz w:val="24"/>
          <w:szCs w:val="24"/>
        </w:rPr>
        <w:t xml:space="preserve"> &amp; Bell, </w:t>
      </w:r>
      <w:r w:rsidR="00FC3BE8" w:rsidRPr="00FC5032">
        <w:rPr>
          <w:rFonts w:cs="Times New Roman"/>
          <w:sz w:val="24"/>
          <w:szCs w:val="24"/>
        </w:rPr>
        <w:t>201</w:t>
      </w:r>
      <w:r w:rsidR="00BA404E" w:rsidRPr="00FC5032">
        <w:rPr>
          <w:rFonts w:cs="Times New Roman"/>
          <w:sz w:val="24"/>
          <w:szCs w:val="24"/>
        </w:rPr>
        <w:t>6</w:t>
      </w:r>
      <w:r w:rsidR="00FC3BE8" w:rsidRPr="00FC5032">
        <w:rPr>
          <w:rFonts w:cs="Times New Roman"/>
          <w:sz w:val="24"/>
          <w:szCs w:val="24"/>
        </w:rPr>
        <w:t>).</w:t>
      </w:r>
      <w:r w:rsidR="00440BAC" w:rsidRPr="00FC5032">
        <w:rPr>
          <w:rFonts w:cs="Times New Roman"/>
          <w:sz w:val="24"/>
          <w:szCs w:val="24"/>
        </w:rPr>
        <w:t xml:space="preserve"> Zároveň často dochází ke kompenzaci partnerského vztahu</w:t>
      </w:r>
      <w:r w:rsidR="00FC3BE8" w:rsidRPr="00FC5032">
        <w:rPr>
          <w:rFonts w:cs="Times New Roman"/>
          <w:sz w:val="24"/>
          <w:szCs w:val="24"/>
        </w:rPr>
        <w:t xml:space="preserve"> </w:t>
      </w:r>
      <w:r w:rsidR="00440BAC" w:rsidRPr="00FC5032">
        <w:rPr>
          <w:rFonts w:cs="Times New Roman"/>
          <w:sz w:val="24"/>
          <w:szCs w:val="24"/>
        </w:rPr>
        <w:t>společností</w:t>
      </w:r>
      <w:r w:rsidR="00FC3BE8" w:rsidRPr="00FC5032">
        <w:rPr>
          <w:rFonts w:cs="Times New Roman"/>
          <w:sz w:val="24"/>
          <w:szCs w:val="24"/>
        </w:rPr>
        <w:t xml:space="preserve"> </w:t>
      </w:r>
      <w:r w:rsidR="00FC3BE8" w:rsidRPr="00FC5032">
        <w:rPr>
          <w:rFonts w:cs="Times New Roman"/>
          <w:sz w:val="24"/>
          <w:szCs w:val="24"/>
        </w:rPr>
        <w:lastRenderedPageBreak/>
        <w:t>kamarád</w:t>
      </w:r>
      <w:r w:rsidR="00440BAC" w:rsidRPr="00FC5032">
        <w:rPr>
          <w:rFonts w:cs="Times New Roman"/>
          <w:sz w:val="24"/>
          <w:szCs w:val="24"/>
        </w:rPr>
        <w:t>ek</w:t>
      </w:r>
      <w:r w:rsidR="00FC3BE8" w:rsidRPr="00FC5032">
        <w:rPr>
          <w:rFonts w:cs="Times New Roman"/>
          <w:sz w:val="24"/>
          <w:szCs w:val="24"/>
        </w:rPr>
        <w:t xml:space="preserve"> a znám</w:t>
      </w:r>
      <w:r w:rsidR="00440BAC" w:rsidRPr="00FC5032">
        <w:rPr>
          <w:rFonts w:cs="Times New Roman"/>
          <w:sz w:val="24"/>
          <w:szCs w:val="24"/>
        </w:rPr>
        <w:t>ých</w:t>
      </w:r>
      <w:r w:rsidR="00FC3BE8" w:rsidRPr="00FC5032">
        <w:rPr>
          <w:rFonts w:cs="Times New Roman"/>
          <w:sz w:val="24"/>
          <w:szCs w:val="24"/>
        </w:rPr>
        <w:t>. Preference ženské společnosti vystupuje především u žen, které se dříve aktivně účastnily společenského života</w:t>
      </w:r>
      <w:r w:rsidR="00440BAC" w:rsidRPr="00FC5032">
        <w:rPr>
          <w:rFonts w:cs="Times New Roman"/>
          <w:sz w:val="24"/>
          <w:szCs w:val="24"/>
        </w:rPr>
        <w:t>. Pouta mezi seniorkami jsou ještě výraznější, pokud</w:t>
      </w:r>
      <w:r w:rsidR="00936DC8" w:rsidRPr="00FC5032">
        <w:rPr>
          <w:rFonts w:cs="Times New Roman"/>
          <w:sz w:val="24"/>
          <w:szCs w:val="24"/>
        </w:rPr>
        <w:t xml:space="preserve"> sdílí</w:t>
      </w:r>
      <w:r w:rsidR="00440BAC" w:rsidRPr="00FC5032">
        <w:rPr>
          <w:rFonts w:cs="Times New Roman"/>
          <w:sz w:val="24"/>
          <w:szCs w:val="24"/>
        </w:rPr>
        <w:t xml:space="preserve"> </w:t>
      </w:r>
      <w:r w:rsidR="00936DC8" w:rsidRPr="00FC5032">
        <w:rPr>
          <w:rFonts w:cs="Times New Roman"/>
          <w:sz w:val="24"/>
          <w:szCs w:val="24"/>
        </w:rPr>
        <w:t>kritický životní moment ztráty partnera. Často u ovdovělých seniorek dochází k</w:t>
      </w:r>
      <w:r w:rsidR="00381AD5">
        <w:rPr>
          <w:rFonts w:cs="Times New Roman"/>
          <w:sz w:val="24"/>
          <w:szCs w:val="24"/>
        </w:rPr>
        <w:t xml:space="preserve">e </w:t>
      </w:r>
      <w:r w:rsidR="00936DC8" w:rsidRPr="00FC5032">
        <w:rPr>
          <w:rFonts w:cs="Times New Roman"/>
          <w:sz w:val="24"/>
          <w:szCs w:val="24"/>
        </w:rPr>
        <w:t>tvorbě sítě vzájemné pomoci a dalších specifických forem vzájemné podpory</w:t>
      </w:r>
      <w:r w:rsidR="00381AD5">
        <w:rPr>
          <w:rFonts w:cs="Times New Roman"/>
          <w:sz w:val="24"/>
          <w:szCs w:val="24"/>
        </w:rPr>
        <w:t xml:space="preserve"> (</w:t>
      </w:r>
      <w:r w:rsidR="00936DC8" w:rsidRPr="00FC5032">
        <w:rPr>
          <w:rFonts w:cs="Times New Roman"/>
          <w:sz w:val="24"/>
          <w:szCs w:val="24"/>
        </w:rPr>
        <w:t>Hasmanov</w:t>
      </w:r>
      <w:r w:rsidR="00381AD5">
        <w:rPr>
          <w:rFonts w:cs="Times New Roman"/>
          <w:sz w:val="24"/>
          <w:szCs w:val="24"/>
        </w:rPr>
        <w:t>á</w:t>
      </w:r>
      <w:r w:rsidR="00936DC8" w:rsidRPr="00FC5032">
        <w:rPr>
          <w:rFonts w:cs="Times New Roman"/>
          <w:sz w:val="24"/>
          <w:szCs w:val="24"/>
        </w:rPr>
        <w:t xml:space="preserve"> Marhánkov</w:t>
      </w:r>
      <w:r w:rsidR="00381AD5">
        <w:rPr>
          <w:rFonts w:cs="Times New Roman"/>
          <w:sz w:val="24"/>
          <w:szCs w:val="24"/>
        </w:rPr>
        <w:t>á,</w:t>
      </w:r>
      <w:r w:rsidR="00936DC8" w:rsidRPr="00FC5032">
        <w:rPr>
          <w:rFonts w:cs="Times New Roman"/>
          <w:sz w:val="24"/>
          <w:szCs w:val="24"/>
        </w:rPr>
        <w:t xml:space="preserve"> 2012)</w:t>
      </w:r>
      <w:r w:rsidR="00381AD5">
        <w:rPr>
          <w:rFonts w:cs="Times New Roman"/>
          <w:sz w:val="24"/>
          <w:szCs w:val="24"/>
        </w:rPr>
        <w:t>.</w:t>
      </w:r>
      <w:r w:rsidR="00936DC8" w:rsidRPr="00FC5032">
        <w:rPr>
          <w:rFonts w:cs="Times New Roman"/>
          <w:sz w:val="24"/>
          <w:szCs w:val="24"/>
        </w:rPr>
        <w:t xml:space="preserve"> </w:t>
      </w:r>
    </w:p>
    <w:p w14:paraId="3BB048AD" w14:textId="39D17C00" w:rsidR="001D7293" w:rsidRDefault="001D7293" w:rsidP="00FC3BE8">
      <w:pPr>
        <w:rPr>
          <w:rFonts w:ascii="Times New Roman" w:hAnsi="Times New Roman" w:cs="Times New Roman"/>
        </w:rPr>
      </w:pPr>
    </w:p>
    <w:p w14:paraId="486914A6" w14:textId="16A81C8D" w:rsidR="00030F70" w:rsidRDefault="00030F70" w:rsidP="00FC3BE8">
      <w:pPr>
        <w:rPr>
          <w:rFonts w:ascii="Times New Roman" w:hAnsi="Times New Roman" w:cs="Times New Roman"/>
        </w:rPr>
      </w:pPr>
    </w:p>
    <w:p w14:paraId="4A5BFCBA" w14:textId="45FB4B8E" w:rsidR="00747E35" w:rsidRDefault="00747E35" w:rsidP="00FC3BE8">
      <w:pPr>
        <w:rPr>
          <w:rFonts w:ascii="Times New Roman" w:hAnsi="Times New Roman" w:cs="Times New Roman"/>
        </w:rPr>
      </w:pPr>
    </w:p>
    <w:p w14:paraId="548E5436" w14:textId="73417C59" w:rsidR="00747E35" w:rsidRDefault="00747E35" w:rsidP="00FC3BE8">
      <w:pPr>
        <w:rPr>
          <w:rFonts w:ascii="Times New Roman" w:hAnsi="Times New Roman" w:cs="Times New Roman"/>
        </w:rPr>
      </w:pPr>
    </w:p>
    <w:p w14:paraId="324C4F47" w14:textId="348A34D4" w:rsidR="00747E35" w:rsidRDefault="00747E35" w:rsidP="00FC3BE8">
      <w:pPr>
        <w:rPr>
          <w:rFonts w:ascii="Times New Roman" w:hAnsi="Times New Roman" w:cs="Times New Roman"/>
        </w:rPr>
      </w:pPr>
    </w:p>
    <w:p w14:paraId="35198148" w14:textId="2E817FF3" w:rsidR="00747E35" w:rsidRDefault="00747E35" w:rsidP="00FC3BE8">
      <w:pPr>
        <w:rPr>
          <w:rFonts w:ascii="Times New Roman" w:hAnsi="Times New Roman" w:cs="Times New Roman"/>
        </w:rPr>
      </w:pPr>
    </w:p>
    <w:p w14:paraId="39164A1F" w14:textId="27264D9F" w:rsidR="00747E35" w:rsidRDefault="00747E35" w:rsidP="00FC3BE8">
      <w:pPr>
        <w:rPr>
          <w:rFonts w:ascii="Times New Roman" w:hAnsi="Times New Roman" w:cs="Times New Roman"/>
        </w:rPr>
      </w:pPr>
    </w:p>
    <w:p w14:paraId="037C95BF" w14:textId="5D8970B7" w:rsidR="00747E35" w:rsidRDefault="00747E35" w:rsidP="00FC3BE8">
      <w:pPr>
        <w:rPr>
          <w:rFonts w:ascii="Times New Roman" w:hAnsi="Times New Roman" w:cs="Times New Roman"/>
        </w:rPr>
      </w:pPr>
    </w:p>
    <w:p w14:paraId="7CB5FC63" w14:textId="6CA04EFC" w:rsidR="00747E35" w:rsidRDefault="00747E35" w:rsidP="00FC3BE8">
      <w:pPr>
        <w:rPr>
          <w:rFonts w:ascii="Times New Roman" w:hAnsi="Times New Roman" w:cs="Times New Roman"/>
        </w:rPr>
      </w:pPr>
    </w:p>
    <w:p w14:paraId="5D02FE79" w14:textId="56E95B92" w:rsidR="00747E35" w:rsidRDefault="00747E35" w:rsidP="00FC3BE8">
      <w:pPr>
        <w:rPr>
          <w:rFonts w:ascii="Times New Roman" w:hAnsi="Times New Roman" w:cs="Times New Roman"/>
        </w:rPr>
      </w:pPr>
    </w:p>
    <w:p w14:paraId="516AD44B" w14:textId="0A5F1C70" w:rsidR="00747E35" w:rsidRDefault="00747E35" w:rsidP="00FC3BE8">
      <w:pPr>
        <w:rPr>
          <w:rFonts w:ascii="Times New Roman" w:hAnsi="Times New Roman" w:cs="Times New Roman"/>
        </w:rPr>
      </w:pPr>
    </w:p>
    <w:p w14:paraId="7DD2AA55" w14:textId="15DD812F" w:rsidR="00747E35" w:rsidRDefault="00747E35" w:rsidP="00FC3BE8">
      <w:pPr>
        <w:rPr>
          <w:rFonts w:ascii="Times New Roman" w:hAnsi="Times New Roman" w:cs="Times New Roman"/>
        </w:rPr>
      </w:pPr>
    </w:p>
    <w:p w14:paraId="6DB196C1" w14:textId="50F14A2C" w:rsidR="00747E35" w:rsidRDefault="00747E35" w:rsidP="00FC3BE8">
      <w:pPr>
        <w:rPr>
          <w:rFonts w:ascii="Times New Roman" w:hAnsi="Times New Roman" w:cs="Times New Roman"/>
        </w:rPr>
      </w:pPr>
    </w:p>
    <w:p w14:paraId="53B74EBA" w14:textId="3A54201E" w:rsidR="00747E35" w:rsidRDefault="00747E35" w:rsidP="00FC3BE8">
      <w:pPr>
        <w:rPr>
          <w:rFonts w:ascii="Times New Roman" w:hAnsi="Times New Roman" w:cs="Times New Roman"/>
        </w:rPr>
      </w:pPr>
    </w:p>
    <w:p w14:paraId="486103FA" w14:textId="4CE268EF" w:rsidR="00747E35" w:rsidRDefault="00747E35" w:rsidP="00FC3BE8">
      <w:pPr>
        <w:rPr>
          <w:rFonts w:ascii="Times New Roman" w:hAnsi="Times New Roman" w:cs="Times New Roman"/>
        </w:rPr>
      </w:pPr>
    </w:p>
    <w:p w14:paraId="24E06DDF" w14:textId="50E3BDB5" w:rsidR="00747E35" w:rsidRDefault="00747E35" w:rsidP="00FC3BE8">
      <w:pPr>
        <w:rPr>
          <w:rFonts w:ascii="Times New Roman" w:hAnsi="Times New Roman" w:cs="Times New Roman"/>
        </w:rPr>
      </w:pPr>
    </w:p>
    <w:p w14:paraId="4BF19D59" w14:textId="0F2E3BF2" w:rsidR="00747E35" w:rsidRDefault="00747E35" w:rsidP="00FC3BE8">
      <w:pPr>
        <w:rPr>
          <w:rFonts w:ascii="Times New Roman" w:hAnsi="Times New Roman" w:cs="Times New Roman"/>
        </w:rPr>
      </w:pPr>
    </w:p>
    <w:p w14:paraId="7BBE79DE" w14:textId="55563A60" w:rsidR="00747E35" w:rsidRDefault="00747E35" w:rsidP="00FC3BE8">
      <w:pPr>
        <w:rPr>
          <w:rFonts w:ascii="Times New Roman" w:hAnsi="Times New Roman" w:cs="Times New Roman"/>
        </w:rPr>
      </w:pPr>
    </w:p>
    <w:p w14:paraId="680A511C" w14:textId="77777777" w:rsidR="00747E35" w:rsidRDefault="00747E35" w:rsidP="00FC3BE8">
      <w:pPr>
        <w:rPr>
          <w:rFonts w:ascii="Times New Roman" w:hAnsi="Times New Roman" w:cs="Times New Roman"/>
        </w:rPr>
      </w:pPr>
    </w:p>
    <w:p w14:paraId="6A5D28FD" w14:textId="12FA4FCD" w:rsidR="00030F70" w:rsidRDefault="00030F70" w:rsidP="00FC3BE8">
      <w:pPr>
        <w:rPr>
          <w:rFonts w:ascii="Times New Roman" w:hAnsi="Times New Roman" w:cs="Times New Roman"/>
        </w:rPr>
      </w:pPr>
    </w:p>
    <w:p w14:paraId="20089DBC" w14:textId="77777777" w:rsidR="00030F70" w:rsidRDefault="00030F70" w:rsidP="00FC3BE8">
      <w:pPr>
        <w:rPr>
          <w:rFonts w:ascii="Times New Roman" w:hAnsi="Times New Roman" w:cs="Times New Roman"/>
        </w:rPr>
      </w:pPr>
    </w:p>
    <w:p w14:paraId="60191DD9" w14:textId="77777777" w:rsidR="004919DC" w:rsidRPr="00612B0E" w:rsidRDefault="004919DC" w:rsidP="00FC3BE8">
      <w:pPr>
        <w:rPr>
          <w:rFonts w:ascii="Times New Roman" w:hAnsi="Times New Roman" w:cs="Times New Roman"/>
        </w:rPr>
      </w:pPr>
    </w:p>
    <w:p w14:paraId="5A26872E" w14:textId="16286FC1" w:rsidR="00104BB3" w:rsidRPr="009009F4" w:rsidRDefault="00F85298" w:rsidP="003047D0">
      <w:pPr>
        <w:pStyle w:val="Nadpis1"/>
        <w:numPr>
          <w:ilvl w:val="0"/>
          <w:numId w:val="1"/>
        </w:numPr>
        <w:spacing w:line="360" w:lineRule="auto"/>
        <w:jc w:val="left"/>
        <w:rPr>
          <w:rFonts w:ascii="Palatino Linotype" w:hAnsi="Palatino Linotype" w:cs="Times New Roman"/>
        </w:rPr>
      </w:pPr>
      <w:bookmarkStart w:id="29" w:name="_Toc99580837"/>
      <w:r w:rsidRPr="009009F4">
        <w:rPr>
          <w:rFonts w:ascii="Palatino Linotype" w:hAnsi="Palatino Linotype" w:cs="Times New Roman"/>
        </w:rPr>
        <w:lastRenderedPageBreak/>
        <w:t>METODOLOGIE</w:t>
      </w:r>
      <w:bookmarkStart w:id="30" w:name="_Hlk93321748"/>
      <w:bookmarkEnd w:id="29"/>
      <w:r w:rsidR="00981F15" w:rsidRPr="009009F4">
        <w:rPr>
          <w:rFonts w:ascii="Palatino Linotype" w:hAnsi="Palatino Linotype" w:cs="Times New Roman"/>
        </w:rPr>
        <w:tab/>
      </w:r>
      <w:r w:rsidR="00BD6C69" w:rsidRPr="009009F4">
        <w:rPr>
          <w:rFonts w:ascii="Palatino Linotype" w:hAnsi="Palatino Linotype" w:cs="Times New Roman"/>
        </w:rPr>
        <w:tab/>
      </w:r>
    </w:p>
    <w:p w14:paraId="4D51B842" w14:textId="059802A0" w:rsidR="006E6C8F" w:rsidRPr="00FC5032" w:rsidRDefault="00FC6965" w:rsidP="007455EF">
      <w:pPr>
        <w:spacing w:line="360" w:lineRule="auto"/>
        <w:rPr>
          <w:rFonts w:cs="Times New Roman"/>
          <w:bCs/>
          <w:sz w:val="24"/>
          <w:szCs w:val="24"/>
        </w:rPr>
      </w:pPr>
      <w:r w:rsidRPr="00FC5032">
        <w:rPr>
          <w:rFonts w:cs="Times New Roman"/>
          <w:bCs/>
          <w:sz w:val="24"/>
          <w:szCs w:val="24"/>
        </w:rPr>
        <w:t xml:space="preserve">Jak již bylo nastíněno v první kapitole této </w:t>
      </w:r>
      <w:r w:rsidR="00104BB3" w:rsidRPr="00FC5032">
        <w:rPr>
          <w:rFonts w:cs="Times New Roman"/>
          <w:bCs/>
          <w:sz w:val="24"/>
          <w:szCs w:val="24"/>
        </w:rPr>
        <w:t xml:space="preserve">práce, </w:t>
      </w:r>
      <w:r w:rsidR="00104BB3" w:rsidRPr="00FC5032">
        <w:rPr>
          <w:bCs/>
          <w:sz w:val="24"/>
          <w:szCs w:val="24"/>
        </w:rPr>
        <w:t xml:space="preserve">je zkoumané téma, </w:t>
      </w:r>
      <w:r w:rsidR="00F704D9" w:rsidRPr="00FC5032">
        <w:rPr>
          <w:bCs/>
          <w:sz w:val="24"/>
          <w:szCs w:val="24"/>
        </w:rPr>
        <w:t xml:space="preserve">tedy </w:t>
      </w:r>
      <w:r w:rsidR="00104BB3" w:rsidRPr="00FC5032">
        <w:rPr>
          <w:bCs/>
          <w:sz w:val="24"/>
          <w:szCs w:val="24"/>
        </w:rPr>
        <w:t xml:space="preserve">udržování </w:t>
      </w:r>
      <w:r w:rsidR="001C5014" w:rsidRPr="00FC5032">
        <w:rPr>
          <w:bCs/>
          <w:sz w:val="24"/>
          <w:szCs w:val="24"/>
        </w:rPr>
        <w:t xml:space="preserve">dlouhodobých </w:t>
      </w:r>
      <w:r w:rsidR="00104BB3" w:rsidRPr="00FC5032">
        <w:rPr>
          <w:bCs/>
          <w:sz w:val="24"/>
          <w:szCs w:val="24"/>
        </w:rPr>
        <w:t xml:space="preserve">vztahů, typem určité sociální interakce jedinců. </w:t>
      </w:r>
      <w:r w:rsidR="00F704D9" w:rsidRPr="00FC5032">
        <w:rPr>
          <w:bCs/>
          <w:sz w:val="24"/>
          <w:szCs w:val="24"/>
        </w:rPr>
        <w:t>Na</w:t>
      </w:r>
      <w:r w:rsidR="00104BB3" w:rsidRPr="00FC5032">
        <w:rPr>
          <w:bCs/>
          <w:sz w:val="24"/>
          <w:szCs w:val="24"/>
        </w:rPr>
        <w:t xml:space="preserve"> objas</w:t>
      </w:r>
      <w:r w:rsidR="00F704D9" w:rsidRPr="00FC5032">
        <w:rPr>
          <w:bCs/>
          <w:sz w:val="24"/>
          <w:szCs w:val="24"/>
        </w:rPr>
        <w:t>ňová</w:t>
      </w:r>
      <w:r w:rsidR="00104BB3" w:rsidRPr="00FC5032">
        <w:rPr>
          <w:bCs/>
          <w:sz w:val="24"/>
          <w:szCs w:val="24"/>
        </w:rPr>
        <w:t>ní interakcí jedinců v sociálním kontextu</w:t>
      </w:r>
      <w:r w:rsidR="00F704D9" w:rsidRPr="00FC5032">
        <w:rPr>
          <w:bCs/>
          <w:sz w:val="24"/>
          <w:szCs w:val="24"/>
        </w:rPr>
        <w:t>, stejně tak j</w:t>
      </w:r>
      <w:r w:rsidR="00104BB3" w:rsidRPr="00FC5032">
        <w:rPr>
          <w:bCs/>
          <w:sz w:val="24"/>
          <w:szCs w:val="24"/>
        </w:rPr>
        <w:t>a</w:t>
      </w:r>
      <w:r w:rsidR="00F704D9" w:rsidRPr="00FC5032">
        <w:rPr>
          <w:bCs/>
          <w:sz w:val="24"/>
          <w:szCs w:val="24"/>
        </w:rPr>
        <w:t>ko</w:t>
      </w:r>
      <w:r w:rsidR="00104BB3" w:rsidRPr="00FC5032">
        <w:rPr>
          <w:bCs/>
          <w:sz w:val="24"/>
          <w:szCs w:val="24"/>
        </w:rPr>
        <w:t xml:space="preserve"> </w:t>
      </w:r>
      <w:r w:rsidR="001C5014" w:rsidRPr="00FC5032">
        <w:rPr>
          <w:bCs/>
          <w:sz w:val="24"/>
          <w:szCs w:val="24"/>
        </w:rPr>
        <w:t xml:space="preserve">na </w:t>
      </w:r>
      <w:r w:rsidR="00104BB3" w:rsidRPr="00FC5032">
        <w:rPr>
          <w:bCs/>
          <w:sz w:val="24"/>
          <w:szCs w:val="24"/>
        </w:rPr>
        <w:t>zkušenost</w:t>
      </w:r>
      <w:r w:rsidR="001C5014" w:rsidRPr="00FC5032">
        <w:rPr>
          <w:bCs/>
          <w:sz w:val="24"/>
          <w:szCs w:val="24"/>
        </w:rPr>
        <w:t>i</w:t>
      </w:r>
      <w:r w:rsidR="00F704D9" w:rsidRPr="00FC5032">
        <w:rPr>
          <w:bCs/>
          <w:sz w:val="24"/>
          <w:szCs w:val="24"/>
        </w:rPr>
        <w:t xml:space="preserve"> těchto jedinců</w:t>
      </w:r>
      <w:r w:rsidR="00104BB3" w:rsidRPr="00FC5032">
        <w:rPr>
          <w:bCs/>
          <w:sz w:val="24"/>
          <w:szCs w:val="24"/>
        </w:rPr>
        <w:t xml:space="preserve"> v </w:t>
      </w:r>
      <w:r w:rsidR="001C5014" w:rsidRPr="00FC5032">
        <w:rPr>
          <w:bCs/>
          <w:sz w:val="24"/>
          <w:szCs w:val="24"/>
        </w:rPr>
        <w:t>daných</w:t>
      </w:r>
      <w:r w:rsidR="00104BB3" w:rsidRPr="00FC5032">
        <w:rPr>
          <w:bCs/>
          <w:sz w:val="24"/>
          <w:szCs w:val="24"/>
        </w:rPr>
        <w:t xml:space="preserve"> sociálních rolích</w:t>
      </w:r>
      <w:r w:rsidR="00F704D9" w:rsidRPr="00FC5032">
        <w:rPr>
          <w:bCs/>
          <w:sz w:val="24"/>
          <w:szCs w:val="24"/>
        </w:rPr>
        <w:t>,</w:t>
      </w:r>
      <w:r w:rsidR="00104BB3" w:rsidRPr="00FC5032">
        <w:rPr>
          <w:bCs/>
          <w:sz w:val="24"/>
          <w:szCs w:val="24"/>
        </w:rPr>
        <w:t xml:space="preserve"> se zaměřuje metoda </w:t>
      </w:r>
      <w:r w:rsidR="00F704D9" w:rsidRPr="00FC5032">
        <w:rPr>
          <w:rFonts w:cs="Times New Roman"/>
          <w:bCs/>
          <w:sz w:val="24"/>
          <w:szCs w:val="24"/>
        </w:rPr>
        <w:t>výzkumu</w:t>
      </w:r>
      <w:r w:rsidR="00104BB3" w:rsidRPr="00FC5032">
        <w:rPr>
          <w:rFonts w:cs="Times New Roman"/>
          <w:bCs/>
          <w:sz w:val="24"/>
          <w:szCs w:val="24"/>
        </w:rPr>
        <w:t xml:space="preserve"> životní dráhy</w:t>
      </w:r>
      <w:r w:rsidR="00F704D9" w:rsidRPr="00FC5032">
        <w:rPr>
          <w:rFonts w:cs="Times New Roman"/>
          <w:bCs/>
          <w:sz w:val="24"/>
          <w:szCs w:val="24"/>
        </w:rPr>
        <w:t xml:space="preserve">, </w:t>
      </w:r>
      <w:r w:rsidR="00104BB3" w:rsidRPr="00FC5032">
        <w:rPr>
          <w:rFonts w:cs="Times New Roman"/>
          <w:bCs/>
          <w:sz w:val="24"/>
          <w:szCs w:val="24"/>
        </w:rPr>
        <w:t>taktéž označovan</w:t>
      </w:r>
      <w:r w:rsidR="00F704D9" w:rsidRPr="00FC5032">
        <w:rPr>
          <w:rFonts w:cs="Times New Roman"/>
          <w:bCs/>
          <w:sz w:val="24"/>
          <w:szCs w:val="24"/>
        </w:rPr>
        <w:t>á</w:t>
      </w:r>
      <w:r w:rsidR="00104BB3" w:rsidRPr="00FC5032">
        <w:rPr>
          <w:rFonts w:cs="Times New Roman"/>
          <w:bCs/>
          <w:sz w:val="24"/>
          <w:szCs w:val="24"/>
        </w:rPr>
        <w:t xml:space="preserve"> jako biografická metoda či historie života</w:t>
      </w:r>
      <w:r w:rsidR="00F704D9" w:rsidRPr="00FC5032">
        <w:rPr>
          <w:rFonts w:cs="Times New Roman"/>
          <w:bCs/>
          <w:sz w:val="24"/>
          <w:szCs w:val="24"/>
        </w:rPr>
        <w:t xml:space="preserve">. </w:t>
      </w:r>
      <w:r w:rsidR="00104BB3" w:rsidRPr="00FC5032">
        <w:rPr>
          <w:rFonts w:cs="Times New Roman"/>
          <w:bCs/>
          <w:sz w:val="24"/>
          <w:szCs w:val="24"/>
        </w:rPr>
        <w:t xml:space="preserve">Jelikož </w:t>
      </w:r>
      <w:r w:rsidR="00F704D9" w:rsidRPr="00FC5032">
        <w:rPr>
          <w:rFonts w:cs="Times New Roman"/>
          <w:bCs/>
          <w:sz w:val="24"/>
          <w:szCs w:val="24"/>
        </w:rPr>
        <w:t xml:space="preserve">však </w:t>
      </w:r>
      <w:r w:rsidR="00104BB3" w:rsidRPr="00FC5032">
        <w:rPr>
          <w:rFonts w:cs="Times New Roman"/>
          <w:bCs/>
          <w:sz w:val="24"/>
          <w:szCs w:val="24"/>
        </w:rPr>
        <w:t xml:space="preserve">cílem </w:t>
      </w:r>
      <w:r w:rsidR="00F704D9" w:rsidRPr="00FC5032">
        <w:rPr>
          <w:rFonts w:cs="Times New Roman"/>
          <w:bCs/>
          <w:sz w:val="24"/>
          <w:szCs w:val="24"/>
        </w:rPr>
        <w:t xml:space="preserve">této práce není </w:t>
      </w:r>
      <w:r w:rsidR="00593089" w:rsidRPr="00FC5032">
        <w:rPr>
          <w:rFonts w:cs="Times New Roman"/>
          <w:bCs/>
          <w:sz w:val="24"/>
          <w:szCs w:val="24"/>
        </w:rPr>
        <w:t>prozkoumat</w:t>
      </w:r>
      <w:r w:rsidR="00104BB3" w:rsidRPr="00FC5032">
        <w:rPr>
          <w:rFonts w:cs="Times New Roman"/>
          <w:bCs/>
          <w:sz w:val="24"/>
          <w:szCs w:val="24"/>
        </w:rPr>
        <w:t xml:space="preserve"> celou biografii jedince, ale pouze tu část, která je specificky věnována partnerskému životu, použiji </w:t>
      </w:r>
      <w:r w:rsidR="00F704D9" w:rsidRPr="00FC5032">
        <w:rPr>
          <w:rFonts w:cs="Times New Roman"/>
          <w:bCs/>
          <w:sz w:val="24"/>
          <w:szCs w:val="24"/>
        </w:rPr>
        <w:t>konkrétní podobu této metody</w:t>
      </w:r>
      <w:r w:rsidR="00104BB3" w:rsidRPr="00FC5032">
        <w:rPr>
          <w:rFonts w:cs="Times New Roman"/>
          <w:bCs/>
          <w:sz w:val="24"/>
          <w:szCs w:val="24"/>
        </w:rPr>
        <w:t xml:space="preserve">, kterou Hendl v návaznosti na </w:t>
      </w:r>
      <w:proofErr w:type="spellStart"/>
      <w:r w:rsidR="00104BB3" w:rsidRPr="00FC5032">
        <w:rPr>
          <w:rFonts w:cs="Times New Roman"/>
          <w:bCs/>
          <w:sz w:val="24"/>
          <w:szCs w:val="24"/>
        </w:rPr>
        <w:t>Denzina</w:t>
      </w:r>
      <w:proofErr w:type="spellEnd"/>
      <w:r w:rsidR="00104BB3" w:rsidRPr="00FC5032">
        <w:rPr>
          <w:rFonts w:cs="Times New Roman"/>
          <w:bCs/>
          <w:sz w:val="24"/>
          <w:szCs w:val="24"/>
        </w:rPr>
        <w:t xml:space="preserve"> (1989) nazývá „epizodickou biografií.“ Tento postup umožňuje zaměřit se „</w:t>
      </w:r>
      <w:r w:rsidR="00104BB3" w:rsidRPr="00381AD5">
        <w:rPr>
          <w:rFonts w:cs="Times New Roman"/>
          <w:bCs/>
          <w:i/>
          <w:iCs/>
          <w:sz w:val="24"/>
          <w:szCs w:val="24"/>
        </w:rPr>
        <w:t>pouze na určitou fázi života jedince</w:t>
      </w:r>
      <w:r w:rsidR="00104BB3" w:rsidRPr="00FC5032">
        <w:rPr>
          <w:rFonts w:cs="Times New Roman"/>
          <w:bCs/>
          <w:sz w:val="24"/>
          <w:szCs w:val="24"/>
        </w:rPr>
        <w:t>“</w:t>
      </w:r>
      <w:r w:rsidR="00F704D9" w:rsidRPr="00FC5032">
        <w:rPr>
          <w:rFonts w:cs="Times New Roman"/>
          <w:bCs/>
          <w:sz w:val="24"/>
          <w:szCs w:val="24"/>
        </w:rPr>
        <w:t xml:space="preserve"> (s. 131).</w:t>
      </w:r>
      <w:r w:rsidR="00E1799D" w:rsidRPr="00FC5032">
        <w:rPr>
          <w:rFonts w:cs="Times New Roman"/>
          <w:bCs/>
          <w:sz w:val="24"/>
          <w:szCs w:val="24"/>
        </w:rPr>
        <w:t xml:space="preserve"> </w:t>
      </w:r>
      <w:r w:rsidR="006E6C8F" w:rsidRPr="00FC5032">
        <w:rPr>
          <w:rFonts w:cs="Times New Roman"/>
          <w:bCs/>
          <w:sz w:val="24"/>
          <w:szCs w:val="24"/>
        </w:rPr>
        <w:t xml:space="preserve">Na základě srovnávání různých biografií se budu při analýze pokoušet nalézt podobnosti v jednání seniorek. </w:t>
      </w:r>
    </w:p>
    <w:p w14:paraId="667F9A63" w14:textId="617A3819" w:rsidR="00E1799D" w:rsidRPr="00FC5032" w:rsidRDefault="001C5014" w:rsidP="001C5014">
      <w:pPr>
        <w:spacing w:line="360" w:lineRule="auto"/>
        <w:rPr>
          <w:rFonts w:cs="Times New Roman"/>
          <w:bCs/>
          <w:sz w:val="24"/>
          <w:szCs w:val="24"/>
        </w:rPr>
      </w:pPr>
      <w:r w:rsidRPr="00FC5032">
        <w:rPr>
          <w:rFonts w:cs="Times New Roman"/>
          <w:bCs/>
          <w:sz w:val="24"/>
          <w:szCs w:val="24"/>
        </w:rPr>
        <w:tab/>
        <w:t>Aplikace této metody na kontext trvajícího vztahu je velmi specifickým způsobem zkoumání daného problému</w:t>
      </w:r>
      <w:r w:rsidRPr="00FC5032">
        <w:rPr>
          <w:rFonts w:cs="Times New Roman"/>
          <w:b/>
          <w:sz w:val="24"/>
          <w:szCs w:val="24"/>
        </w:rPr>
        <w:t>.</w:t>
      </w:r>
      <w:r w:rsidR="00DB5110" w:rsidRPr="00FC5032">
        <w:rPr>
          <w:rFonts w:cs="Times New Roman"/>
          <w:b/>
          <w:sz w:val="24"/>
          <w:szCs w:val="24"/>
        </w:rPr>
        <w:t xml:space="preserve"> </w:t>
      </w:r>
      <w:r w:rsidRPr="00FC5032">
        <w:rPr>
          <w:rFonts w:cs="Times New Roman"/>
          <w:bCs/>
          <w:sz w:val="24"/>
          <w:szCs w:val="24"/>
        </w:rPr>
        <w:t>A</w:t>
      </w:r>
      <w:r w:rsidR="00DB5110" w:rsidRPr="00FC5032">
        <w:rPr>
          <w:rFonts w:cs="Times New Roman"/>
          <w:bCs/>
          <w:sz w:val="24"/>
          <w:szCs w:val="24"/>
        </w:rPr>
        <w:t xml:space="preserve">čkoliv </w:t>
      </w:r>
      <w:r w:rsidRPr="00FC5032">
        <w:rPr>
          <w:rFonts w:cs="Times New Roman"/>
          <w:bCs/>
          <w:sz w:val="24"/>
          <w:szCs w:val="24"/>
        </w:rPr>
        <w:t xml:space="preserve">tedy </w:t>
      </w:r>
      <w:r w:rsidR="00DB5110" w:rsidRPr="00FC5032">
        <w:rPr>
          <w:rFonts w:cs="Times New Roman"/>
          <w:bCs/>
          <w:sz w:val="24"/>
          <w:szCs w:val="24"/>
        </w:rPr>
        <w:t xml:space="preserve">budu při výzkumu zohledňovat veškeré aspekty výzkumu životní dráhy, nebudu se specificky zabývat životní dráhou jako takovou, nýbrž </w:t>
      </w:r>
      <w:r w:rsidRPr="00FC5032">
        <w:rPr>
          <w:rFonts w:cs="Times New Roman"/>
          <w:bCs/>
          <w:sz w:val="24"/>
          <w:szCs w:val="24"/>
        </w:rPr>
        <w:t>pouze dráhou</w:t>
      </w:r>
      <w:r w:rsidR="00DB5110" w:rsidRPr="00FC5032">
        <w:rPr>
          <w:rFonts w:cs="Times New Roman"/>
          <w:bCs/>
          <w:sz w:val="24"/>
          <w:szCs w:val="24"/>
        </w:rPr>
        <w:t xml:space="preserve"> partnerskou. </w:t>
      </w:r>
      <w:r w:rsidR="00F704D9" w:rsidRPr="00FC5032">
        <w:rPr>
          <w:rFonts w:cs="Times New Roman"/>
          <w:bCs/>
          <w:sz w:val="24"/>
          <w:szCs w:val="24"/>
        </w:rPr>
        <w:t xml:space="preserve">Při zkoumání </w:t>
      </w:r>
      <w:r w:rsidR="006E6C8F" w:rsidRPr="00FC5032">
        <w:rPr>
          <w:rFonts w:cs="Times New Roman"/>
          <w:bCs/>
          <w:sz w:val="24"/>
          <w:szCs w:val="24"/>
        </w:rPr>
        <w:t>této fáze života</w:t>
      </w:r>
      <w:r w:rsidR="00F704D9" w:rsidRPr="00FC5032">
        <w:rPr>
          <w:rFonts w:cs="Times New Roman"/>
          <w:bCs/>
          <w:sz w:val="24"/>
          <w:szCs w:val="24"/>
        </w:rPr>
        <w:t xml:space="preserve"> budu vycházet z dimenzí životní dráhy tak, jak ji definují </w:t>
      </w:r>
      <w:r w:rsidR="00E1799D" w:rsidRPr="00FC5032">
        <w:rPr>
          <w:rFonts w:cs="Times New Roman"/>
          <w:bCs/>
          <w:sz w:val="24"/>
          <w:szCs w:val="24"/>
        </w:rPr>
        <w:t>Hašková s Dudovou (201</w:t>
      </w:r>
      <w:r w:rsidR="008C637D" w:rsidRPr="00FC5032">
        <w:rPr>
          <w:rFonts w:cs="Times New Roman"/>
          <w:bCs/>
          <w:sz w:val="24"/>
          <w:szCs w:val="24"/>
        </w:rPr>
        <w:t>4</w:t>
      </w:r>
      <w:r w:rsidR="00E1799D" w:rsidRPr="00FC5032">
        <w:rPr>
          <w:rFonts w:cs="Times New Roman"/>
          <w:bCs/>
          <w:sz w:val="24"/>
          <w:szCs w:val="24"/>
        </w:rPr>
        <w:t xml:space="preserve">) v návaznosti na </w:t>
      </w:r>
      <w:r w:rsidR="00F704D9" w:rsidRPr="00FC5032">
        <w:rPr>
          <w:rFonts w:cs="Times New Roman"/>
          <w:bCs/>
          <w:sz w:val="24"/>
          <w:szCs w:val="24"/>
        </w:rPr>
        <w:t>Nov</w:t>
      </w:r>
      <w:r w:rsidR="00E1799D" w:rsidRPr="00FC5032">
        <w:rPr>
          <w:rFonts w:cs="Times New Roman"/>
          <w:bCs/>
          <w:sz w:val="24"/>
          <w:szCs w:val="24"/>
        </w:rPr>
        <w:t>ého</w:t>
      </w:r>
      <w:r w:rsidR="00F704D9" w:rsidRPr="00FC5032">
        <w:rPr>
          <w:rFonts w:cs="Times New Roman"/>
          <w:bCs/>
          <w:sz w:val="24"/>
          <w:szCs w:val="24"/>
        </w:rPr>
        <w:t xml:space="preserve"> (1989).</w:t>
      </w:r>
      <w:r w:rsidR="00E1799D" w:rsidRPr="00FC5032">
        <w:rPr>
          <w:rFonts w:cs="Times New Roman"/>
          <w:bCs/>
          <w:sz w:val="24"/>
          <w:szCs w:val="24"/>
        </w:rPr>
        <w:t xml:space="preserve"> </w:t>
      </w:r>
      <w:r w:rsidRPr="00FC5032">
        <w:rPr>
          <w:rFonts w:cs="Times New Roman"/>
          <w:bCs/>
          <w:sz w:val="24"/>
          <w:szCs w:val="24"/>
        </w:rPr>
        <w:t>Vztah</w:t>
      </w:r>
      <w:r w:rsidR="001B50FF" w:rsidRPr="00FC5032">
        <w:rPr>
          <w:rFonts w:cs="Times New Roman"/>
          <w:bCs/>
          <w:sz w:val="24"/>
          <w:szCs w:val="24"/>
        </w:rPr>
        <w:t xml:space="preserve"> tedy zasadím do socio-historického kontextu doby, vymezím </w:t>
      </w:r>
      <w:r w:rsidRPr="00FC5032">
        <w:rPr>
          <w:rFonts w:cs="Times New Roman"/>
          <w:bCs/>
          <w:sz w:val="24"/>
          <w:szCs w:val="24"/>
        </w:rPr>
        <w:t>jeho</w:t>
      </w:r>
      <w:r w:rsidR="001B50FF" w:rsidRPr="00FC5032">
        <w:rPr>
          <w:rFonts w:cs="Times New Roman"/>
          <w:bCs/>
          <w:sz w:val="24"/>
          <w:szCs w:val="24"/>
        </w:rPr>
        <w:t xml:space="preserve"> biografický čas a zohledním </w:t>
      </w:r>
      <w:r w:rsidRPr="00FC5032">
        <w:rPr>
          <w:rFonts w:cs="Times New Roman"/>
          <w:bCs/>
          <w:sz w:val="24"/>
          <w:szCs w:val="24"/>
        </w:rPr>
        <w:t>při jeho zkoumání několik</w:t>
      </w:r>
      <w:r w:rsidR="001B50FF" w:rsidRPr="00FC5032">
        <w:rPr>
          <w:rFonts w:cs="Times New Roman"/>
          <w:bCs/>
          <w:sz w:val="24"/>
          <w:szCs w:val="24"/>
        </w:rPr>
        <w:t xml:space="preserve"> oblast</w:t>
      </w:r>
      <w:r w:rsidRPr="00FC5032">
        <w:rPr>
          <w:rFonts w:cs="Times New Roman"/>
          <w:bCs/>
          <w:sz w:val="24"/>
          <w:szCs w:val="24"/>
        </w:rPr>
        <w:t>í</w:t>
      </w:r>
      <w:r w:rsidR="001B50FF" w:rsidRPr="00FC5032">
        <w:rPr>
          <w:rFonts w:cs="Times New Roman"/>
          <w:bCs/>
          <w:sz w:val="24"/>
          <w:szCs w:val="24"/>
        </w:rPr>
        <w:t xml:space="preserve"> života</w:t>
      </w:r>
      <w:r w:rsidR="00E1799D" w:rsidRPr="00FC5032">
        <w:rPr>
          <w:rFonts w:cs="Times New Roman"/>
          <w:bCs/>
          <w:sz w:val="24"/>
          <w:szCs w:val="24"/>
        </w:rPr>
        <w:t xml:space="preserve"> seniorek</w:t>
      </w:r>
      <w:r w:rsidR="001B50FF" w:rsidRPr="00FC5032">
        <w:rPr>
          <w:rFonts w:cs="Times New Roman"/>
          <w:bCs/>
          <w:sz w:val="24"/>
          <w:szCs w:val="24"/>
        </w:rPr>
        <w:t xml:space="preserve">. </w:t>
      </w:r>
    </w:p>
    <w:p w14:paraId="7BE97362" w14:textId="43DDD7C6" w:rsidR="00981F15" w:rsidRPr="009009F4" w:rsidRDefault="000F3DFC" w:rsidP="007678A2">
      <w:pPr>
        <w:pStyle w:val="Nadpis2"/>
        <w:numPr>
          <w:ilvl w:val="1"/>
          <w:numId w:val="1"/>
        </w:numPr>
        <w:spacing w:line="360" w:lineRule="auto"/>
      </w:pPr>
      <w:r>
        <w:t xml:space="preserve"> </w:t>
      </w:r>
      <w:bookmarkStart w:id="31" w:name="_Toc99580838"/>
      <w:r w:rsidR="001B50FF" w:rsidRPr="009009F4">
        <w:t>Relevance</w:t>
      </w:r>
      <w:r w:rsidR="00AB4065" w:rsidRPr="009009F4">
        <w:t xml:space="preserve"> téma</w:t>
      </w:r>
      <w:r w:rsidR="001B50FF" w:rsidRPr="009009F4">
        <w:t>tu</w:t>
      </w:r>
      <w:r w:rsidR="00AB4065" w:rsidRPr="009009F4">
        <w:t xml:space="preserve"> a výzkumné otázky</w:t>
      </w:r>
      <w:bookmarkEnd w:id="31"/>
      <w:r w:rsidR="00226D0F" w:rsidRPr="009009F4">
        <w:tab/>
      </w:r>
      <w:r w:rsidR="00981F15" w:rsidRPr="009009F4">
        <w:t xml:space="preserve"> </w:t>
      </w:r>
    </w:p>
    <w:p w14:paraId="6A0C12D4" w14:textId="33A978FC" w:rsidR="004A06AF" w:rsidRPr="00FC5032" w:rsidRDefault="003C49B4" w:rsidP="00622690">
      <w:pPr>
        <w:spacing w:line="360" w:lineRule="auto"/>
        <w:rPr>
          <w:sz w:val="24"/>
          <w:szCs w:val="24"/>
        </w:rPr>
      </w:pPr>
      <w:r w:rsidRPr="00FC5032">
        <w:rPr>
          <w:sz w:val="24"/>
          <w:szCs w:val="24"/>
        </w:rPr>
        <w:t>Výzkumným</w:t>
      </w:r>
      <w:r w:rsidR="00FC6965" w:rsidRPr="00FC5032">
        <w:rPr>
          <w:sz w:val="24"/>
          <w:szCs w:val="24"/>
        </w:rPr>
        <w:t xml:space="preserve"> tématem této práce jsou již zmiňované </w:t>
      </w:r>
      <w:r w:rsidR="007455EF" w:rsidRPr="00FC5032">
        <w:rPr>
          <w:sz w:val="24"/>
          <w:szCs w:val="24"/>
        </w:rPr>
        <w:t>dlouhodob</w:t>
      </w:r>
      <w:r w:rsidRPr="00FC5032">
        <w:rPr>
          <w:sz w:val="24"/>
          <w:szCs w:val="24"/>
        </w:rPr>
        <w:t>é</w:t>
      </w:r>
      <w:r w:rsidR="004A06AF" w:rsidRPr="00FC5032">
        <w:rPr>
          <w:sz w:val="24"/>
          <w:szCs w:val="24"/>
        </w:rPr>
        <w:t xml:space="preserve"> vztah</w:t>
      </w:r>
      <w:r w:rsidRPr="00FC5032">
        <w:rPr>
          <w:sz w:val="24"/>
          <w:szCs w:val="24"/>
        </w:rPr>
        <w:t>y</w:t>
      </w:r>
      <w:r w:rsidR="004A06AF" w:rsidRPr="00FC5032">
        <w:rPr>
          <w:sz w:val="24"/>
          <w:szCs w:val="24"/>
        </w:rPr>
        <w:t xml:space="preserve"> starší generace. </w:t>
      </w:r>
      <w:r w:rsidR="004A06AF" w:rsidRPr="00FC5032">
        <w:rPr>
          <w:color w:val="00B050"/>
          <w:sz w:val="24"/>
          <w:szCs w:val="24"/>
        </w:rPr>
        <w:t xml:space="preserve"> </w:t>
      </w:r>
      <w:r w:rsidR="004A06AF" w:rsidRPr="00FC5032">
        <w:rPr>
          <w:sz w:val="24"/>
          <w:szCs w:val="24"/>
        </w:rPr>
        <w:t xml:space="preserve">Přestože bývá délka vztahů ve statistických či jiných kvantitativních šetřeních často zohledňována, z kvalitativního hlediska neexistuje alespoň v českém prostředí mnoho studií, které se na tuto problematiku zaměřují. </w:t>
      </w:r>
      <w:bookmarkStart w:id="32" w:name="_Hlk97651783"/>
      <w:r w:rsidR="004A06AF" w:rsidRPr="00FC5032">
        <w:rPr>
          <w:sz w:val="24"/>
          <w:szCs w:val="24"/>
        </w:rPr>
        <w:t xml:space="preserve">Snaha této práce tedy spočívá v obohacení oblasti výzkumu udržování vztahů </w:t>
      </w:r>
      <w:r w:rsidR="004A06AF" w:rsidRPr="00FC5032">
        <w:rPr>
          <w:sz w:val="24"/>
          <w:szCs w:val="24"/>
        </w:rPr>
        <w:lastRenderedPageBreak/>
        <w:t xml:space="preserve">z pohledu jedinců, kteří vztah </w:t>
      </w:r>
      <w:r w:rsidR="007455EF" w:rsidRPr="00FC5032">
        <w:rPr>
          <w:sz w:val="24"/>
          <w:szCs w:val="24"/>
        </w:rPr>
        <w:t>měli možnost v jakékoli fázi vývoje</w:t>
      </w:r>
      <w:r w:rsidR="004A06AF" w:rsidRPr="00FC5032">
        <w:rPr>
          <w:sz w:val="24"/>
          <w:szCs w:val="24"/>
        </w:rPr>
        <w:t xml:space="preserve"> ukončit, a</w:t>
      </w:r>
      <w:r w:rsidR="007455EF" w:rsidRPr="00FC5032">
        <w:rPr>
          <w:sz w:val="24"/>
          <w:szCs w:val="24"/>
        </w:rPr>
        <w:t>le</w:t>
      </w:r>
      <w:r w:rsidR="004A06AF" w:rsidRPr="00FC5032">
        <w:rPr>
          <w:sz w:val="24"/>
          <w:szCs w:val="24"/>
        </w:rPr>
        <w:t xml:space="preserve"> rozhodli </w:t>
      </w:r>
      <w:r w:rsidR="00AE13A8" w:rsidRPr="00FC5032">
        <w:rPr>
          <w:sz w:val="24"/>
          <w:szCs w:val="24"/>
        </w:rPr>
        <w:t xml:space="preserve">se </w:t>
      </w:r>
      <w:r w:rsidR="004A06AF" w:rsidRPr="00FC5032">
        <w:rPr>
          <w:sz w:val="24"/>
          <w:szCs w:val="24"/>
        </w:rPr>
        <w:t>ve vztahu setrvat.</w:t>
      </w:r>
      <w:bookmarkEnd w:id="32"/>
    </w:p>
    <w:p w14:paraId="0933BA90" w14:textId="0C0E4094" w:rsidR="00FC7FEA" w:rsidRPr="00FC5032" w:rsidRDefault="000E0E9A" w:rsidP="00622690">
      <w:pPr>
        <w:spacing w:line="360" w:lineRule="auto"/>
        <w:rPr>
          <w:sz w:val="24"/>
          <w:szCs w:val="24"/>
        </w:rPr>
      </w:pPr>
      <w:r w:rsidRPr="00FC5032">
        <w:rPr>
          <w:sz w:val="24"/>
          <w:szCs w:val="24"/>
        </w:rPr>
        <w:tab/>
      </w:r>
      <w:r w:rsidR="00226D0F" w:rsidRPr="00FC5032">
        <w:rPr>
          <w:sz w:val="24"/>
          <w:szCs w:val="24"/>
        </w:rPr>
        <w:t xml:space="preserve">Zkoumání dlouhodobých vztahů šlo pojat dvojím způsobem. Buď </w:t>
      </w:r>
      <w:r w:rsidR="00FC7FEA" w:rsidRPr="00FC5032">
        <w:rPr>
          <w:sz w:val="24"/>
          <w:szCs w:val="24"/>
        </w:rPr>
        <w:t>jsem</w:t>
      </w:r>
      <w:r w:rsidR="00226D0F" w:rsidRPr="00FC5032">
        <w:rPr>
          <w:sz w:val="24"/>
          <w:szCs w:val="24"/>
        </w:rPr>
        <w:t xml:space="preserve"> se </w:t>
      </w:r>
      <w:r w:rsidR="00FC7FEA" w:rsidRPr="00FC5032">
        <w:rPr>
          <w:sz w:val="24"/>
          <w:szCs w:val="24"/>
        </w:rPr>
        <w:t xml:space="preserve">mohla </w:t>
      </w:r>
      <w:r w:rsidR="00226D0F" w:rsidRPr="00FC5032">
        <w:rPr>
          <w:sz w:val="24"/>
          <w:szCs w:val="24"/>
        </w:rPr>
        <w:t>zaměř</w:t>
      </w:r>
      <w:r w:rsidR="001B50FF" w:rsidRPr="00FC5032">
        <w:rPr>
          <w:sz w:val="24"/>
          <w:szCs w:val="24"/>
        </w:rPr>
        <w:t>it</w:t>
      </w:r>
      <w:r w:rsidR="00226D0F" w:rsidRPr="00FC5032">
        <w:rPr>
          <w:sz w:val="24"/>
          <w:szCs w:val="24"/>
        </w:rPr>
        <w:t xml:space="preserve"> na interpretac</w:t>
      </w:r>
      <w:r w:rsidR="00AE13A8" w:rsidRPr="00FC5032">
        <w:rPr>
          <w:sz w:val="24"/>
          <w:szCs w:val="24"/>
        </w:rPr>
        <w:t>i</w:t>
      </w:r>
      <w:r w:rsidR="00226D0F" w:rsidRPr="00FC5032">
        <w:rPr>
          <w:sz w:val="24"/>
          <w:szCs w:val="24"/>
        </w:rPr>
        <w:t xml:space="preserve"> </w:t>
      </w:r>
      <w:r w:rsidR="00FC7FEA" w:rsidRPr="00FC5032">
        <w:rPr>
          <w:sz w:val="24"/>
          <w:szCs w:val="24"/>
        </w:rPr>
        <w:t xml:space="preserve">vztahu samotným </w:t>
      </w:r>
      <w:r w:rsidR="00226D0F" w:rsidRPr="00FC5032">
        <w:rPr>
          <w:sz w:val="24"/>
          <w:szCs w:val="24"/>
        </w:rPr>
        <w:t>pár</w:t>
      </w:r>
      <w:r w:rsidR="00FC7FEA" w:rsidRPr="00FC5032">
        <w:rPr>
          <w:sz w:val="24"/>
          <w:szCs w:val="24"/>
        </w:rPr>
        <w:t>em</w:t>
      </w:r>
      <w:r w:rsidR="00226D0F" w:rsidRPr="00FC5032">
        <w:rPr>
          <w:sz w:val="24"/>
          <w:szCs w:val="24"/>
        </w:rPr>
        <w:t>, přičemž bych musela provést rozhovory s oběma partnery</w:t>
      </w:r>
      <w:r w:rsidR="00AE13A8" w:rsidRPr="00FC5032">
        <w:rPr>
          <w:sz w:val="24"/>
          <w:szCs w:val="24"/>
        </w:rPr>
        <w:t>. Druhou možností bylo</w:t>
      </w:r>
      <w:r w:rsidR="00226D0F" w:rsidRPr="00FC5032">
        <w:rPr>
          <w:sz w:val="24"/>
          <w:szCs w:val="24"/>
        </w:rPr>
        <w:t xml:space="preserve"> zaměřit </w:t>
      </w:r>
      <w:r w:rsidR="00AE13A8" w:rsidRPr="00FC5032">
        <w:rPr>
          <w:sz w:val="24"/>
          <w:szCs w:val="24"/>
        </w:rPr>
        <w:t xml:space="preserve">se </w:t>
      </w:r>
      <w:r w:rsidR="00226D0F" w:rsidRPr="00FC5032">
        <w:rPr>
          <w:sz w:val="24"/>
          <w:szCs w:val="24"/>
        </w:rPr>
        <w:t>na interpretace pouze jednoho z</w:t>
      </w:r>
      <w:r w:rsidR="00FC7FEA" w:rsidRPr="00FC5032">
        <w:rPr>
          <w:sz w:val="24"/>
          <w:szCs w:val="24"/>
        </w:rPr>
        <w:t> </w:t>
      </w:r>
      <w:r w:rsidR="00226D0F" w:rsidRPr="00FC5032">
        <w:rPr>
          <w:sz w:val="24"/>
          <w:szCs w:val="24"/>
        </w:rPr>
        <w:t>partnerů</w:t>
      </w:r>
      <w:r w:rsidR="00FC7FEA" w:rsidRPr="00FC5032">
        <w:rPr>
          <w:sz w:val="24"/>
          <w:szCs w:val="24"/>
        </w:rPr>
        <w:t>, přičemž bych zkoumala</w:t>
      </w:r>
      <w:r w:rsidR="00226D0F" w:rsidRPr="00FC5032">
        <w:rPr>
          <w:sz w:val="24"/>
          <w:szCs w:val="24"/>
        </w:rPr>
        <w:t xml:space="preserve"> vnímání rol</w:t>
      </w:r>
      <w:r w:rsidR="00FC7FEA" w:rsidRPr="00FC5032">
        <w:rPr>
          <w:sz w:val="24"/>
          <w:szCs w:val="24"/>
        </w:rPr>
        <w:t>í daného partnera</w:t>
      </w:r>
      <w:r w:rsidR="00226D0F" w:rsidRPr="00FC5032">
        <w:rPr>
          <w:sz w:val="24"/>
          <w:szCs w:val="24"/>
        </w:rPr>
        <w:t xml:space="preserve"> v tomto vztahu. </w:t>
      </w:r>
      <w:r w:rsidR="00FC7FEA" w:rsidRPr="00FC5032">
        <w:rPr>
          <w:sz w:val="24"/>
          <w:szCs w:val="24"/>
        </w:rPr>
        <w:t xml:space="preserve">Po </w:t>
      </w:r>
      <w:r w:rsidR="005E4044">
        <w:rPr>
          <w:sz w:val="24"/>
          <w:szCs w:val="24"/>
        </w:rPr>
        <w:t>zvážení</w:t>
      </w:r>
      <w:r w:rsidR="00FC7FEA" w:rsidRPr="00FC5032">
        <w:rPr>
          <w:sz w:val="24"/>
          <w:szCs w:val="24"/>
        </w:rPr>
        <w:t xml:space="preserve"> </w:t>
      </w:r>
      <w:r w:rsidR="00226D0F" w:rsidRPr="00FC5032">
        <w:rPr>
          <w:sz w:val="24"/>
          <w:szCs w:val="24"/>
        </w:rPr>
        <w:t>jsem zvolila druhou možnost</w:t>
      </w:r>
      <w:r w:rsidR="00FC7FEA" w:rsidRPr="00FC5032">
        <w:rPr>
          <w:sz w:val="24"/>
          <w:szCs w:val="24"/>
        </w:rPr>
        <w:t xml:space="preserve">, kterou byla interpretace udržování dlouhodobého vztahu </w:t>
      </w:r>
      <w:r w:rsidR="005E4044">
        <w:rPr>
          <w:sz w:val="24"/>
          <w:szCs w:val="24"/>
        </w:rPr>
        <w:t>ženami</w:t>
      </w:r>
      <w:r w:rsidR="00226D0F" w:rsidRPr="00FC5032">
        <w:rPr>
          <w:sz w:val="24"/>
          <w:szCs w:val="24"/>
        </w:rPr>
        <w:t>.</w:t>
      </w:r>
      <w:r w:rsidR="00FC7FEA" w:rsidRPr="00FC5032">
        <w:rPr>
          <w:sz w:val="24"/>
          <w:szCs w:val="24"/>
        </w:rPr>
        <w:t xml:space="preserve"> T</w:t>
      </w:r>
      <w:r w:rsidR="00AE13A8" w:rsidRPr="00FC5032">
        <w:rPr>
          <w:sz w:val="24"/>
          <w:szCs w:val="24"/>
        </w:rPr>
        <w:t>ato možnost</w:t>
      </w:r>
      <w:r w:rsidR="00FC7FEA" w:rsidRPr="00FC5032">
        <w:rPr>
          <w:sz w:val="24"/>
          <w:szCs w:val="24"/>
        </w:rPr>
        <w:t xml:space="preserve"> nejen, že více odpovídala náležitostem zkoumání biografie jedince, ale také umožňovala získat informace o odchodu partnera v případě, že žena ovdověla.</w:t>
      </w:r>
      <w:r w:rsidR="001B50FF" w:rsidRPr="00FC5032">
        <w:rPr>
          <w:sz w:val="24"/>
          <w:szCs w:val="24"/>
        </w:rPr>
        <w:t xml:space="preserve"> </w:t>
      </w:r>
    </w:p>
    <w:p w14:paraId="5D6454E7" w14:textId="55336F20" w:rsidR="005924BD" w:rsidRPr="00FC5032" w:rsidRDefault="00AB4065" w:rsidP="00622690">
      <w:pPr>
        <w:spacing w:line="360" w:lineRule="auto"/>
        <w:rPr>
          <w:sz w:val="24"/>
          <w:szCs w:val="24"/>
        </w:rPr>
      </w:pPr>
      <w:r w:rsidRPr="00FC5032">
        <w:rPr>
          <w:sz w:val="24"/>
          <w:szCs w:val="24"/>
        </w:rPr>
        <w:tab/>
      </w:r>
      <w:r w:rsidR="000B4C52" w:rsidRPr="00FC5032">
        <w:rPr>
          <w:sz w:val="24"/>
          <w:szCs w:val="24"/>
        </w:rPr>
        <w:t>K užšímu</w:t>
      </w:r>
      <w:r w:rsidRPr="00FC5032">
        <w:rPr>
          <w:sz w:val="24"/>
          <w:szCs w:val="24"/>
        </w:rPr>
        <w:t xml:space="preserve"> vymezení tématu práce </w:t>
      </w:r>
      <w:r w:rsidR="000B4C52" w:rsidRPr="00FC5032">
        <w:rPr>
          <w:sz w:val="24"/>
          <w:szCs w:val="24"/>
        </w:rPr>
        <w:t xml:space="preserve">došlo souvisle s formulací </w:t>
      </w:r>
      <w:r w:rsidRPr="00FC5032">
        <w:rPr>
          <w:sz w:val="24"/>
          <w:szCs w:val="24"/>
        </w:rPr>
        <w:t>hlavní výzkumn</w:t>
      </w:r>
      <w:r w:rsidR="000B4C52" w:rsidRPr="00FC5032">
        <w:rPr>
          <w:sz w:val="24"/>
          <w:szCs w:val="24"/>
        </w:rPr>
        <w:t>é</w:t>
      </w:r>
      <w:r w:rsidRPr="00FC5032">
        <w:rPr>
          <w:sz w:val="24"/>
          <w:szCs w:val="24"/>
        </w:rPr>
        <w:t xml:space="preserve"> otáz</w:t>
      </w:r>
      <w:r w:rsidR="000B4C52" w:rsidRPr="00FC5032">
        <w:rPr>
          <w:sz w:val="24"/>
          <w:szCs w:val="24"/>
        </w:rPr>
        <w:t>ky</w:t>
      </w:r>
      <w:r w:rsidRPr="00FC5032">
        <w:rPr>
          <w:sz w:val="24"/>
          <w:szCs w:val="24"/>
        </w:rPr>
        <w:t xml:space="preserve">. </w:t>
      </w:r>
      <w:r w:rsidR="00CA249C" w:rsidRPr="00FC5032">
        <w:rPr>
          <w:sz w:val="24"/>
          <w:szCs w:val="24"/>
        </w:rPr>
        <w:t xml:space="preserve">Jelikož jsem měla v úmyslu porozumět osobní zkušenosti seniorek a problematiku udržování vztahů hlouběji pochopit, bylo mi </w:t>
      </w:r>
      <w:r w:rsidR="005924BD" w:rsidRPr="00FC5032">
        <w:rPr>
          <w:sz w:val="24"/>
          <w:szCs w:val="24"/>
        </w:rPr>
        <w:t>při</w:t>
      </w:r>
      <w:r w:rsidR="00CA249C" w:rsidRPr="00FC5032">
        <w:rPr>
          <w:sz w:val="24"/>
          <w:szCs w:val="24"/>
        </w:rPr>
        <w:t xml:space="preserve"> navrhování výzkumu zřejmé, že budu postupovat kvalitativn</w:t>
      </w:r>
      <w:r w:rsidR="005924BD" w:rsidRPr="00FC5032">
        <w:rPr>
          <w:sz w:val="24"/>
          <w:szCs w:val="24"/>
        </w:rPr>
        <w:t>ě</w:t>
      </w:r>
      <w:r w:rsidR="00CA249C" w:rsidRPr="00FC5032">
        <w:rPr>
          <w:sz w:val="24"/>
          <w:szCs w:val="24"/>
        </w:rPr>
        <w:t>. V návaznosti na to jsem se snažila vhodným způsobem zformulovat otázku, která mě zajímala. Jednalo se o otázku toho,</w:t>
      </w:r>
      <w:r w:rsidR="004D095D" w:rsidRPr="00FC5032">
        <w:rPr>
          <w:sz w:val="24"/>
          <w:szCs w:val="24"/>
        </w:rPr>
        <w:t xml:space="preserve"> co podmiňovalo setrvání seniorek v dlouhodobém vztahu a jaké strategie jednání pro udržení takového vztahu ženy uplatňovaly</w:t>
      </w:r>
      <w:r w:rsidR="00CA249C" w:rsidRPr="00FC5032">
        <w:rPr>
          <w:sz w:val="24"/>
          <w:szCs w:val="24"/>
        </w:rPr>
        <w:t xml:space="preserve">. </w:t>
      </w:r>
      <w:r w:rsidR="005924BD" w:rsidRPr="00FC5032">
        <w:rPr>
          <w:sz w:val="24"/>
          <w:szCs w:val="24"/>
        </w:rPr>
        <w:t>Tato otázka se stala hlavní otázkou tohoto výzkumu</w:t>
      </w:r>
      <w:r w:rsidR="000B4C52" w:rsidRPr="00FC5032">
        <w:rPr>
          <w:sz w:val="24"/>
          <w:szCs w:val="24"/>
        </w:rPr>
        <w:t xml:space="preserve"> a zredukovala téma na zkoumání </w:t>
      </w:r>
      <w:r w:rsidR="004D095D" w:rsidRPr="00FC5032">
        <w:rPr>
          <w:sz w:val="24"/>
          <w:szCs w:val="24"/>
        </w:rPr>
        <w:t>okolností</w:t>
      </w:r>
      <w:r w:rsidR="000B4C52" w:rsidRPr="00FC5032">
        <w:rPr>
          <w:sz w:val="24"/>
          <w:szCs w:val="24"/>
        </w:rPr>
        <w:t xml:space="preserve"> a </w:t>
      </w:r>
      <w:r w:rsidR="004D095D" w:rsidRPr="00FC5032">
        <w:rPr>
          <w:sz w:val="24"/>
          <w:szCs w:val="24"/>
        </w:rPr>
        <w:t xml:space="preserve">samotných </w:t>
      </w:r>
      <w:r w:rsidR="000B4C52" w:rsidRPr="00FC5032">
        <w:rPr>
          <w:sz w:val="24"/>
          <w:szCs w:val="24"/>
        </w:rPr>
        <w:t>strategií jednání seniorek</w:t>
      </w:r>
      <w:r w:rsidR="005924BD" w:rsidRPr="00FC5032">
        <w:rPr>
          <w:sz w:val="24"/>
          <w:szCs w:val="24"/>
        </w:rPr>
        <w:t>.</w:t>
      </w:r>
      <w:r w:rsidR="00544559" w:rsidRPr="00FC5032">
        <w:rPr>
          <w:sz w:val="24"/>
          <w:szCs w:val="24"/>
        </w:rPr>
        <w:t xml:space="preserve"> </w:t>
      </w:r>
      <w:r w:rsidR="000B4C52" w:rsidRPr="00FC5032">
        <w:rPr>
          <w:sz w:val="24"/>
          <w:szCs w:val="24"/>
        </w:rPr>
        <w:t>Otázka navazuje</w:t>
      </w:r>
      <w:r w:rsidR="00FD3132" w:rsidRPr="00FC5032">
        <w:rPr>
          <w:sz w:val="24"/>
          <w:szCs w:val="24"/>
        </w:rPr>
        <w:t xml:space="preserve"> na cíl výzkumu, kterým je vybudovat teorii, jež </w:t>
      </w:r>
      <w:proofErr w:type="gramStart"/>
      <w:r w:rsidR="00FD3132" w:rsidRPr="00FC5032">
        <w:rPr>
          <w:sz w:val="24"/>
          <w:szCs w:val="24"/>
        </w:rPr>
        <w:t>přiblíží</w:t>
      </w:r>
      <w:proofErr w:type="gramEnd"/>
      <w:r w:rsidR="00FD3132" w:rsidRPr="00FC5032">
        <w:rPr>
          <w:sz w:val="24"/>
          <w:szCs w:val="24"/>
        </w:rPr>
        <w:t xml:space="preserve"> kontext a osvětlí příčiny a strategie </w:t>
      </w:r>
      <w:r w:rsidR="00544559" w:rsidRPr="00FC5032">
        <w:rPr>
          <w:sz w:val="24"/>
          <w:szCs w:val="24"/>
        </w:rPr>
        <w:t>udržování dlouhodobých vztahů seniorek.</w:t>
      </w:r>
      <w:r w:rsidR="006803CA" w:rsidRPr="00FC5032">
        <w:rPr>
          <w:sz w:val="24"/>
          <w:szCs w:val="24"/>
        </w:rPr>
        <w:t xml:space="preserve"> </w:t>
      </w:r>
    </w:p>
    <w:p w14:paraId="3A9ACA49" w14:textId="4782C5E7" w:rsidR="00544559" w:rsidRPr="00FC5032" w:rsidRDefault="00B6372A" w:rsidP="00622690">
      <w:pPr>
        <w:spacing w:line="360" w:lineRule="auto"/>
        <w:rPr>
          <w:sz w:val="24"/>
          <w:szCs w:val="24"/>
        </w:rPr>
      </w:pPr>
      <w:r w:rsidRPr="00FC5032">
        <w:rPr>
          <w:sz w:val="24"/>
          <w:szCs w:val="24"/>
        </w:rPr>
        <w:tab/>
        <w:t>První dílčí otázka</w:t>
      </w:r>
      <w:r w:rsidR="00544559" w:rsidRPr="00FC5032">
        <w:rPr>
          <w:sz w:val="24"/>
          <w:szCs w:val="24"/>
        </w:rPr>
        <w:t>, která měla pomoci hlavní otázku zodpovědět,</w:t>
      </w:r>
      <w:r w:rsidRPr="00FC5032">
        <w:rPr>
          <w:sz w:val="24"/>
          <w:szCs w:val="24"/>
        </w:rPr>
        <w:t xml:space="preserve"> byla zřejmá</w:t>
      </w:r>
      <w:r w:rsidR="000B4C52" w:rsidRPr="00FC5032">
        <w:rPr>
          <w:sz w:val="24"/>
          <w:szCs w:val="24"/>
        </w:rPr>
        <w:t xml:space="preserve">, neboť vycházela z potřeby </w:t>
      </w:r>
      <w:r w:rsidRPr="00FC5032">
        <w:rPr>
          <w:sz w:val="24"/>
          <w:szCs w:val="24"/>
        </w:rPr>
        <w:t>identifik</w:t>
      </w:r>
      <w:r w:rsidR="000B4C52" w:rsidRPr="00FC5032">
        <w:rPr>
          <w:sz w:val="24"/>
          <w:szCs w:val="24"/>
        </w:rPr>
        <w:t>ovat</w:t>
      </w:r>
      <w:r w:rsidRPr="00FC5032">
        <w:rPr>
          <w:sz w:val="24"/>
          <w:szCs w:val="24"/>
        </w:rPr>
        <w:t xml:space="preserve"> strategi</w:t>
      </w:r>
      <w:r w:rsidR="000B4C52" w:rsidRPr="00FC5032">
        <w:rPr>
          <w:sz w:val="24"/>
          <w:szCs w:val="24"/>
        </w:rPr>
        <w:t>e</w:t>
      </w:r>
      <w:r w:rsidRPr="00FC5032">
        <w:rPr>
          <w:sz w:val="24"/>
          <w:szCs w:val="24"/>
        </w:rPr>
        <w:t xml:space="preserve"> jednání</w:t>
      </w:r>
      <w:r w:rsidR="004D095D" w:rsidRPr="00FC5032">
        <w:rPr>
          <w:sz w:val="24"/>
          <w:szCs w:val="24"/>
        </w:rPr>
        <w:t xml:space="preserve"> seniorek</w:t>
      </w:r>
      <w:r w:rsidRPr="00FC5032">
        <w:rPr>
          <w:sz w:val="24"/>
          <w:szCs w:val="24"/>
        </w:rPr>
        <w:t>.</w:t>
      </w:r>
      <w:r w:rsidR="00544559" w:rsidRPr="00FC5032">
        <w:rPr>
          <w:sz w:val="24"/>
          <w:szCs w:val="24"/>
        </w:rPr>
        <w:t xml:space="preserve"> </w:t>
      </w:r>
      <w:r w:rsidR="000B4C52" w:rsidRPr="00FC5032">
        <w:rPr>
          <w:sz w:val="24"/>
          <w:szCs w:val="24"/>
        </w:rPr>
        <w:t>Otázka tedy zněla následovně: „</w:t>
      </w:r>
      <w:r w:rsidR="005E4044">
        <w:rPr>
          <w:sz w:val="24"/>
          <w:szCs w:val="24"/>
        </w:rPr>
        <w:t>N</w:t>
      </w:r>
      <w:r w:rsidR="000B4C52" w:rsidRPr="00FC5032">
        <w:rPr>
          <w:sz w:val="24"/>
          <w:szCs w:val="24"/>
        </w:rPr>
        <w:t xml:space="preserve">a </w:t>
      </w:r>
      <w:proofErr w:type="gramStart"/>
      <w:r w:rsidR="000B4C52" w:rsidRPr="00FC5032">
        <w:rPr>
          <w:sz w:val="24"/>
          <w:szCs w:val="24"/>
        </w:rPr>
        <w:t>základě</w:t>
      </w:r>
      <w:proofErr w:type="gramEnd"/>
      <w:r w:rsidR="000B4C52" w:rsidRPr="00FC5032">
        <w:rPr>
          <w:sz w:val="24"/>
          <w:szCs w:val="24"/>
        </w:rPr>
        <w:t xml:space="preserve"> jakých strategií jednání </w:t>
      </w:r>
      <w:r w:rsidR="004D095D" w:rsidRPr="00FC5032">
        <w:rPr>
          <w:sz w:val="24"/>
          <w:szCs w:val="24"/>
        </w:rPr>
        <w:t xml:space="preserve">seniorek </w:t>
      </w:r>
      <w:r w:rsidR="000B4C52" w:rsidRPr="00FC5032">
        <w:rPr>
          <w:sz w:val="24"/>
          <w:szCs w:val="24"/>
        </w:rPr>
        <w:t xml:space="preserve">došlo k udržení dlouhodobého vztahu?“ </w:t>
      </w:r>
      <w:r w:rsidR="005924BD" w:rsidRPr="00FC5032">
        <w:rPr>
          <w:sz w:val="24"/>
          <w:szCs w:val="24"/>
        </w:rPr>
        <w:t xml:space="preserve">Dle Hendla (2005) je </w:t>
      </w:r>
      <w:r w:rsidR="007B4D15" w:rsidRPr="00FC5032">
        <w:rPr>
          <w:sz w:val="24"/>
          <w:szCs w:val="24"/>
        </w:rPr>
        <w:t>však</w:t>
      </w:r>
      <w:r w:rsidR="00544559" w:rsidRPr="00FC5032">
        <w:rPr>
          <w:sz w:val="24"/>
          <w:szCs w:val="24"/>
        </w:rPr>
        <w:t xml:space="preserve"> </w:t>
      </w:r>
      <w:r w:rsidR="005924BD" w:rsidRPr="00FC5032">
        <w:rPr>
          <w:sz w:val="24"/>
          <w:szCs w:val="24"/>
        </w:rPr>
        <w:t>k pochopení reakcí</w:t>
      </w:r>
      <w:r w:rsidR="007B4D15" w:rsidRPr="00FC5032">
        <w:rPr>
          <w:sz w:val="24"/>
          <w:szCs w:val="24"/>
        </w:rPr>
        <w:t xml:space="preserve"> jedinců</w:t>
      </w:r>
      <w:r w:rsidR="005924BD" w:rsidRPr="00FC5032">
        <w:rPr>
          <w:sz w:val="24"/>
          <w:szCs w:val="24"/>
        </w:rPr>
        <w:t xml:space="preserve"> potřeba </w:t>
      </w:r>
      <w:r w:rsidR="00544559" w:rsidRPr="00FC5032">
        <w:rPr>
          <w:sz w:val="24"/>
          <w:szCs w:val="24"/>
        </w:rPr>
        <w:t xml:space="preserve">nejprve </w:t>
      </w:r>
      <w:r w:rsidR="005924BD" w:rsidRPr="00FC5032">
        <w:rPr>
          <w:sz w:val="24"/>
          <w:szCs w:val="24"/>
        </w:rPr>
        <w:t xml:space="preserve">pochopit, jakým způsobem jedinec </w:t>
      </w:r>
      <w:r w:rsidR="005924BD" w:rsidRPr="00FC5032">
        <w:rPr>
          <w:sz w:val="24"/>
          <w:szCs w:val="24"/>
        </w:rPr>
        <w:lastRenderedPageBreak/>
        <w:t xml:space="preserve">určitý jev interpretuje. Od toho jsem </w:t>
      </w:r>
      <w:r w:rsidR="007B4D15" w:rsidRPr="00FC5032">
        <w:rPr>
          <w:sz w:val="24"/>
          <w:szCs w:val="24"/>
        </w:rPr>
        <w:t>odvodila</w:t>
      </w:r>
      <w:r w:rsidR="005924BD" w:rsidRPr="00FC5032">
        <w:rPr>
          <w:sz w:val="24"/>
          <w:szCs w:val="24"/>
        </w:rPr>
        <w:t xml:space="preserve"> </w:t>
      </w:r>
      <w:r w:rsidR="00544559" w:rsidRPr="00FC5032">
        <w:rPr>
          <w:sz w:val="24"/>
          <w:szCs w:val="24"/>
        </w:rPr>
        <w:t>druhou</w:t>
      </w:r>
      <w:r w:rsidR="005924BD" w:rsidRPr="00FC5032">
        <w:rPr>
          <w:sz w:val="24"/>
          <w:szCs w:val="24"/>
        </w:rPr>
        <w:t xml:space="preserve"> dílčí otázku zaměřen</w:t>
      </w:r>
      <w:r w:rsidRPr="00FC5032">
        <w:rPr>
          <w:sz w:val="24"/>
          <w:szCs w:val="24"/>
        </w:rPr>
        <w:t>ou</w:t>
      </w:r>
      <w:r w:rsidR="005924BD" w:rsidRPr="00FC5032">
        <w:rPr>
          <w:sz w:val="24"/>
          <w:szCs w:val="24"/>
        </w:rPr>
        <w:t xml:space="preserve"> na interpretaci dlouhodobého vztahu seniorkami. Ptala jsem se tedy</w:t>
      </w:r>
      <w:r w:rsidRPr="00FC5032">
        <w:rPr>
          <w:sz w:val="24"/>
          <w:szCs w:val="24"/>
        </w:rPr>
        <w:t>:</w:t>
      </w:r>
      <w:r w:rsidR="005924BD" w:rsidRPr="00FC5032">
        <w:rPr>
          <w:sz w:val="24"/>
          <w:szCs w:val="24"/>
        </w:rPr>
        <w:t xml:space="preserve"> „</w:t>
      </w:r>
      <w:r w:rsidR="005E4044">
        <w:rPr>
          <w:sz w:val="24"/>
          <w:szCs w:val="24"/>
        </w:rPr>
        <w:t>J</w:t>
      </w:r>
      <w:r w:rsidR="005924BD" w:rsidRPr="00FC5032">
        <w:rPr>
          <w:sz w:val="24"/>
          <w:szCs w:val="24"/>
        </w:rPr>
        <w:t xml:space="preserve">akým způsobem seniorky svůj dlouhodobý vztah </w:t>
      </w:r>
      <w:r w:rsidR="007B4D15" w:rsidRPr="00FC5032">
        <w:rPr>
          <w:sz w:val="24"/>
          <w:szCs w:val="24"/>
        </w:rPr>
        <w:t xml:space="preserve">interpretovaly či </w:t>
      </w:r>
      <w:r w:rsidR="005924BD" w:rsidRPr="00FC5032">
        <w:rPr>
          <w:sz w:val="24"/>
          <w:szCs w:val="24"/>
        </w:rPr>
        <w:t>interpretují?“</w:t>
      </w:r>
      <w:r w:rsidR="00544559" w:rsidRPr="00FC5032">
        <w:rPr>
          <w:sz w:val="24"/>
          <w:szCs w:val="24"/>
        </w:rPr>
        <w:t xml:space="preserve"> P</w:t>
      </w:r>
      <w:r w:rsidR="007B4D15" w:rsidRPr="00FC5032">
        <w:rPr>
          <w:sz w:val="24"/>
          <w:szCs w:val="24"/>
        </w:rPr>
        <w:t>ořadí první</w:t>
      </w:r>
      <w:r w:rsidR="00544559" w:rsidRPr="00FC5032">
        <w:rPr>
          <w:sz w:val="24"/>
          <w:szCs w:val="24"/>
        </w:rPr>
        <w:t xml:space="preserve"> a druh</w:t>
      </w:r>
      <w:r w:rsidR="007B4D15" w:rsidRPr="00FC5032">
        <w:rPr>
          <w:sz w:val="24"/>
          <w:szCs w:val="24"/>
        </w:rPr>
        <w:t>é</w:t>
      </w:r>
      <w:r w:rsidR="00544559" w:rsidRPr="00FC5032">
        <w:rPr>
          <w:sz w:val="24"/>
          <w:szCs w:val="24"/>
        </w:rPr>
        <w:t xml:space="preserve"> dílčí otázk</w:t>
      </w:r>
      <w:r w:rsidR="007B4D15" w:rsidRPr="00FC5032">
        <w:rPr>
          <w:sz w:val="24"/>
          <w:szCs w:val="24"/>
        </w:rPr>
        <w:t>y</w:t>
      </w:r>
      <w:r w:rsidR="00544559" w:rsidRPr="00FC5032">
        <w:rPr>
          <w:sz w:val="24"/>
          <w:szCs w:val="24"/>
        </w:rPr>
        <w:t xml:space="preserve"> jsem </w:t>
      </w:r>
      <w:r w:rsidR="007B4D15" w:rsidRPr="00FC5032">
        <w:rPr>
          <w:sz w:val="24"/>
          <w:szCs w:val="24"/>
        </w:rPr>
        <w:t xml:space="preserve">následně z chronologických důvodů </w:t>
      </w:r>
      <w:r w:rsidR="00544559" w:rsidRPr="00FC5032">
        <w:rPr>
          <w:sz w:val="24"/>
          <w:szCs w:val="24"/>
        </w:rPr>
        <w:t xml:space="preserve">prohodila. </w:t>
      </w:r>
    </w:p>
    <w:p w14:paraId="42986FE8" w14:textId="6033B643" w:rsidR="00B6372A" w:rsidRPr="00FC5032" w:rsidRDefault="00544559" w:rsidP="00622690">
      <w:pPr>
        <w:spacing w:line="360" w:lineRule="auto"/>
        <w:rPr>
          <w:sz w:val="24"/>
          <w:szCs w:val="24"/>
        </w:rPr>
      </w:pPr>
      <w:r w:rsidRPr="00FC5032">
        <w:rPr>
          <w:sz w:val="24"/>
          <w:szCs w:val="24"/>
        </w:rPr>
        <w:tab/>
      </w:r>
      <w:r w:rsidR="005924BD" w:rsidRPr="00FC5032">
        <w:rPr>
          <w:sz w:val="24"/>
          <w:szCs w:val="24"/>
        </w:rPr>
        <w:t xml:space="preserve">Jelikož lze interpretaci určitého jevu dle Hendla </w:t>
      </w:r>
      <w:r w:rsidR="005E4044">
        <w:rPr>
          <w:sz w:val="24"/>
          <w:szCs w:val="24"/>
        </w:rPr>
        <w:t xml:space="preserve">(2005) </w:t>
      </w:r>
      <w:r w:rsidR="005924BD" w:rsidRPr="00FC5032">
        <w:rPr>
          <w:sz w:val="24"/>
          <w:szCs w:val="24"/>
        </w:rPr>
        <w:t xml:space="preserve">nejlépe pochopit skrze sociální role jedince, zaměřila jsem </w:t>
      </w:r>
      <w:r w:rsidR="007B4D15" w:rsidRPr="00FC5032">
        <w:rPr>
          <w:sz w:val="24"/>
          <w:szCs w:val="24"/>
        </w:rPr>
        <w:t xml:space="preserve">se </w:t>
      </w:r>
      <w:r w:rsidR="00B6372A" w:rsidRPr="00FC5032">
        <w:rPr>
          <w:sz w:val="24"/>
          <w:szCs w:val="24"/>
        </w:rPr>
        <w:t>také</w:t>
      </w:r>
      <w:r w:rsidR="005924BD" w:rsidRPr="00FC5032">
        <w:rPr>
          <w:sz w:val="24"/>
          <w:szCs w:val="24"/>
        </w:rPr>
        <w:t xml:space="preserve"> na pochopení postavení, které </w:t>
      </w:r>
      <w:r w:rsidRPr="00FC5032">
        <w:rPr>
          <w:sz w:val="24"/>
          <w:szCs w:val="24"/>
        </w:rPr>
        <w:t>napříč vztahem</w:t>
      </w:r>
      <w:r w:rsidR="005924BD" w:rsidRPr="00FC5032">
        <w:rPr>
          <w:sz w:val="24"/>
          <w:szCs w:val="24"/>
        </w:rPr>
        <w:t xml:space="preserve"> žen</w:t>
      </w:r>
      <w:r w:rsidR="007B4D15" w:rsidRPr="00FC5032">
        <w:rPr>
          <w:sz w:val="24"/>
          <w:szCs w:val="24"/>
        </w:rPr>
        <w:t>y</w:t>
      </w:r>
      <w:r w:rsidR="005924BD" w:rsidRPr="00FC5032">
        <w:rPr>
          <w:sz w:val="24"/>
          <w:szCs w:val="24"/>
        </w:rPr>
        <w:t xml:space="preserve"> zaujímal</w:t>
      </w:r>
      <w:r w:rsidR="007B4D15" w:rsidRPr="00FC5032">
        <w:rPr>
          <w:sz w:val="24"/>
          <w:szCs w:val="24"/>
        </w:rPr>
        <w:t>y</w:t>
      </w:r>
      <w:r w:rsidR="00B6372A" w:rsidRPr="00FC5032">
        <w:rPr>
          <w:sz w:val="24"/>
          <w:szCs w:val="24"/>
        </w:rPr>
        <w:t xml:space="preserve">. </w:t>
      </w:r>
      <w:r w:rsidRPr="00FC5032">
        <w:rPr>
          <w:sz w:val="24"/>
          <w:szCs w:val="24"/>
        </w:rPr>
        <w:t>V souvislosti s tím</w:t>
      </w:r>
      <w:r w:rsidR="00B6372A" w:rsidRPr="00FC5032">
        <w:rPr>
          <w:sz w:val="24"/>
          <w:szCs w:val="24"/>
        </w:rPr>
        <w:t xml:space="preserve"> bylo potřeba zjistit, do jaké míry žen</w:t>
      </w:r>
      <w:r w:rsidRPr="00FC5032">
        <w:rPr>
          <w:sz w:val="24"/>
          <w:szCs w:val="24"/>
        </w:rPr>
        <w:t>a</w:t>
      </w:r>
      <w:r w:rsidR="00B6372A" w:rsidRPr="00FC5032">
        <w:rPr>
          <w:sz w:val="24"/>
          <w:szCs w:val="24"/>
        </w:rPr>
        <w:t xml:space="preserve"> jednal</w:t>
      </w:r>
      <w:r w:rsidRPr="00FC5032">
        <w:rPr>
          <w:sz w:val="24"/>
          <w:szCs w:val="24"/>
        </w:rPr>
        <w:t>a</w:t>
      </w:r>
      <w:r w:rsidR="00B6372A" w:rsidRPr="00FC5032">
        <w:rPr>
          <w:sz w:val="24"/>
          <w:szCs w:val="24"/>
        </w:rPr>
        <w:t xml:space="preserve"> </w:t>
      </w:r>
      <w:r w:rsidR="00F83EA8">
        <w:rPr>
          <w:sz w:val="24"/>
          <w:szCs w:val="24"/>
        </w:rPr>
        <w:t>samostatně</w:t>
      </w:r>
      <w:r w:rsidR="005E4044">
        <w:rPr>
          <w:sz w:val="24"/>
          <w:szCs w:val="24"/>
        </w:rPr>
        <w:t>,</w:t>
      </w:r>
      <w:r w:rsidR="00B6372A" w:rsidRPr="00FC5032">
        <w:rPr>
          <w:sz w:val="24"/>
          <w:szCs w:val="24"/>
        </w:rPr>
        <w:t xml:space="preserve"> a tedy v jaké míře bylo setrvání ve vztahu jejich vlastním rozhodnutím.</w:t>
      </w:r>
      <w:r w:rsidR="005924BD" w:rsidRPr="00FC5032">
        <w:rPr>
          <w:sz w:val="24"/>
          <w:szCs w:val="24"/>
        </w:rPr>
        <w:t xml:space="preserve"> </w:t>
      </w:r>
      <w:r w:rsidR="00B6372A" w:rsidRPr="00FC5032">
        <w:rPr>
          <w:sz w:val="24"/>
          <w:szCs w:val="24"/>
        </w:rPr>
        <w:t xml:space="preserve">V návaznosti na to vznikla další dílčí otázka: </w:t>
      </w:r>
      <w:r w:rsidR="005924BD" w:rsidRPr="00FC5032">
        <w:rPr>
          <w:sz w:val="24"/>
          <w:szCs w:val="24"/>
        </w:rPr>
        <w:t>„Jaké postavení žena v</w:t>
      </w:r>
      <w:r w:rsidR="00B6372A" w:rsidRPr="00FC5032">
        <w:rPr>
          <w:sz w:val="24"/>
          <w:szCs w:val="24"/>
        </w:rPr>
        <w:t> jednotlivých etapách</w:t>
      </w:r>
      <w:r w:rsidR="005924BD" w:rsidRPr="00FC5032">
        <w:rPr>
          <w:sz w:val="24"/>
          <w:szCs w:val="24"/>
        </w:rPr>
        <w:t xml:space="preserve"> vztahu zaujímala</w:t>
      </w:r>
      <w:r w:rsidR="00B6372A" w:rsidRPr="00FC5032">
        <w:rPr>
          <w:sz w:val="24"/>
          <w:szCs w:val="24"/>
        </w:rPr>
        <w:t xml:space="preserve"> a</w:t>
      </w:r>
      <w:r w:rsidR="005924BD" w:rsidRPr="00FC5032">
        <w:rPr>
          <w:sz w:val="24"/>
          <w:szCs w:val="24"/>
        </w:rPr>
        <w:t xml:space="preserve"> </w:t>
      </w:r>
      <w:r w:rsidR="00B6372A" w:rsidRPr="00FC5032">
        <w:rPr>
          <w:sz w:val="24"/>
          <w:szCs w:val="24"/>
        </w:rPr>
        <w:t>d</w:t>
      </w:r>
      <w:r w:rsidR="005924BD" w:rsidRPr="00FC5032">
        <w:rPr>
          <w:sz w:val="24"/>
          <w:szCs w:val="24"/>
        </w:rPr>
        <w:t xml:space="preserve">o jaké míry jednala žena ve vztahu </w:t>
      </w:r>
      <w:r w:rsidR="00F83EA8">
        <w:rPr>
          <w:sz w:val="24"/>
          <w:szCs w:val="24"/>
        </w:rPr>
        <w:t>samostatně</w:t>
      </w:r>
      <w:r w:rsidR="005924BD" w:rsidRPr="00FC5032">
        <w:rPr>
          <w:sz w:val="24"/>
          <w:szCs w:val="24"/>
        </w:rPr>
        <w:t>?“</w:t>
      </w:r>
      <w:r w:rsidR="00B6372A" w:rsidRPr="00FC5032">
        <w:rPr>
          <w:sz w:val="24"/>
          <w:szCs w:val="24"/>
        </w:rPr>
        <w:t xml:space="preserve"> V návaznosti na tuto otázku mi bylo také zřejmé, že budu muset při analýze idenfitikovat etapy vztahu, které ženy považovaly za významné, či které podmiňovaly použití nových strategií udržování vztahu. </w:t>
      </w:r>
    </w:p>
    <w:p w14:paraId="24930E88" w14:textId="3AE407F3" w:rsidR="00A332B4" w:rsidRPr="00FC5032" w:rsidRDefault="006803CA" w:rsidP="000B4C52">
      <w:pPr>
        <w:spacing w:line="360" w:lineRule="auto"/>
        <w:contextualSpacing/>
        <w:rPr>
          <w:rFonts w:cs="Times New Roman"/>
          <w:sz w:val="24"/>
          <w:szCs w:val="24"/>
        </w:rPr>
      </w:pPr>
      <w:r w:rsidRPr="00FC5032">
        <w:rPr>
          <w:rFonts w:cs="Times New Roman"/>
          <w:sz w:val="24"/>
          <w:szCs w:val="24"/>
        </w:rPr>
        <w:tab/>
        <w:t xml:space="preserve">Po stanovení tématu a výzkumných otázek šlo určit, ke kterému sociálně-vědnímu přístupu bude práce náležet. </w:t>
      </w:r>
      <w:r w:rsidR="00D14065" w:rsidRPr="00FC5032">
        <w:rPr>
          <w:rFonts w:cs="Times New Roman"/>
          <w:sz w:val="24"/>
          <w:szCs w:val="24"/>
        </w:rPr>
        <w:t>Tímto</w:t>
      </w:r>
      <w:r w:rsidRPr="00FC5032">
        <w:rPr>
          <w:rFonts w:cs="Times New Roman"/>
          <w:sz w:val="24"/>
          <w:szCs w:val="24"/>
        </w:rPr>
        <w:t xml:space="preserve"> přístup</w:t>
      </w:r>
      <w:r w:rsidR="00D14065" w:rsidRPr="00FC5032">
        <w:rPr>
          <w:rFonts w:cs="Times New Roman"/>
          <w:sz w:val="24"/>
          <w:szCs w:val="24"/>
        </w:rPr>
        <w:t>em</w:t>
      </w:r>
      <w:r w:rsidRPr="00FC5032">
        <w:rPr>
          <w:rFonts w:cs="Times New Roman"/>
          <w:sz w:val="24"/>
          <w:szCs w:val="24"/>
        </w:rPr>
        <w:t xml:space="preserve"> </w:t>
      </w:r>
      <w:r w:rsidR="00D14065" w:rsidRPr="00FC5032">
        <w:rPr>
          <w:rFonts w:cs="Times New Roman"/>
          <w:sz w:val="24"/>
          <w:szCs w:val="24"/>
        </w:rPr>
        <w:t>byl</w:t>
      </w:r>
      <w:r w:rsidRPr="00FC5032">
        <w:rPr>
          <w:rFonts w:cs="Times New Roman"/>
          <w:sz w:val="24"/>
          <w:szCs w:val="24"/>
        </w:rPr>
        <w:t xml:space="preserve"> symbolický </w:t>
      </w:r>
      <w:proofErr w:type="spellStart"/>
      <w:r w:rsidRPr="00FC5032">
        <w:rPr>
          <w:rFonts w:cs="Times New Roman"/>
          <w:sz w:val="24"/>
          <w:szCs w:val="24"/>
        </w:rPr>
        <w:t>interakcionismus</w:t>
      </w:r>
      <w:proofErr w:type="spellEnd"/>
      <w:r w:rsidR="00192F0E" w:rsidRPr="00FC5032">
        <w:rPr>
          <w:rFonts w:cs="Times New Roman"/>
          <w:sz w:val="24"/>
          <w:szCs w:val="24"/>
        </w:rPr>
        <w:t>, jehož podstata je popsána v teoretické části této práce</w:t>
      </w:r>
      <w:r w:rsidRPr="00FC5032">
        <w:rPr>
          <w:rFonts w:cs="Times New Roman"/>
          <w:sz w:val="24"/>
          <w:szCs w:val="24"/>
        </w:rPr>
        <w:t>.</w:t>
      </w:r>
    </w:p>
    <w:p w14:paraId="42F7E8D5" w14:textId="2522E74D" w:rsidR="00207038" w:rsidRPr="009009F4" w:rsidRDefault="00A332B4" w:rsidP="003047D0">
      <w:pPr>
        <w:pStyle w:val="Nadpis2"/>
        <w:numPr>
          <w:ilvl w:val="1"/>
          <w:numId w:val="1"/>
        </w:numPr>
        <w:spacing w:line="360" w:lineRule="auto"/>
      </w:pPr>
      <w:bookmarkStart w:id="33" w:name="_Toc99580839"/>
      <w:r w:rsidRPr="009009F4">
        <w:t>Výběr případů</w:t>
      </w:r>
      <w:bookmarkEnd w:id="33"/>
      <w:r w:rsidR="00935C2C" w:rsidRPr="009009F4">
        <w:rPr>
          <w:rFonts w:cs="Times New Roman"/>
        </w:rPr>
        <w:t xml:space="preserve"> </w:t>
      </w:r>
    </w:p>
    <w:p w14:paraId="15DCD41E" w14:textId="0793329E" w:rsidR="006B74A7" w:rsidRPr="00FC5032" w:rsidRDefault="00E07C9B" w:rsidP="00207038">
      <w:pPr>
        <w:spacing w:line="360" w:lineRule="auto"/>
        <w:contextualSpacing/>
        <w:rPr>
          <w:rFonts w:cs="Times New Roman"/>
          <w:sz w:val="24"/>
          <w:szCs w:val="24"/>
        </w:rPr>
      </w:pPr>
      <w:r w:rsidRPr="00FC5032">
        <w:rPr>
          <w:rFonts w:cs="Times New Roman"/>
          <w:sz w:val="24"/>
          <w:szCs w:val="24"/>
        </w:rPr>
        <w:t xml:space="preserve">Již v úvodu práce </w:t>
      </w:r>
      <w:r w:rsidR="00207038" w:rsidRPr="00FC5032">
        <w:rPr>
          <w:rFonts w:cs="Times New Roman"/>
          <w:sz w:val="24"/>
          <w:szCs w:val="24"/>
        </w:rPr>
        <w:t>jsem zmínila</w:t>
      </w:r>
      <w:r w:rsidRPr="00FC5032">
        <w:rPr>
          <w:rFonts w:cs="Times New Roman"/>
          <w:sz w:val="24"/>
          <w:szCs w:val="24"/>
        </w:rPr>
        <w:t xml:space="preserve">, že za </w:t>
      </w:r>
      <w:r w:rsidR="007B4D15" w:rsidRPr="00FC5032">
        <w:rPr>
          <w:rFonts w:cs="Times New Roman"/>
          <w:sz w:val="24"/>
          <w:szCs w:val="24"/>
        </w:rPr>
        <w:t>jednu ze vztahově</w:t>
      </w:r>
      <w:r w:rsidRPr="00FC5032">
        <w:rPr>
          <w:rFonts w:cs="Times New Roman"/>
          <w:sz w:val="24"/>
          <w:szCs w:val="24"/>
        </w:rPr>
        <w:t> nejstabilnějších věkových skupin Zpráva o vývoji obyvatelstva ČR (2020) považuje seniory nad 60 let. Stabilita se týká jak otázky manželství, tak otázky párové kohabitace. Rozhodnutí pro starší věko</w:t>
      </w:r>
      <w:r w:rsidR="007B4D15" w:rsidRPr="00FC5032">
        <w:rPr>
          <w:rFonts w:cs="Times New Roman"/>
          <w:sz w:val="24"/>
          <w:szCs w:val="24"/>
        </w:rPr>
        <w:t>vou</w:t>
      </w:r>
      <w:r w:rsidRPr="00FC5032">
        <w:rPr>
          <w:rFonts w:cs="Times New Roman"/>
          <w:sz w:val="24"/>
          <w:szCs w:val="24"/>
        </w:rPr>
        <w:t xml:space="preserve"> skupin</w:t>
      </w:r>
      <w:r w:rsidR="007B4D15" w:rsidRPr="00FC5032">
        <w:rPr>
          <w:rFonts w:cs="Times New Roman"/>
          <w:sz w:val="24"/>
          <w:szCs w:val="24"/>
        </w:rPr>
        <w:t>u</w:t>
      </w:r>
      <w:r w:rsidRPr="00FC5032">
        <w:rPr>
          <w:rFonts w:cs="Times New Roman"/>
          <w:sz w:val="24"/>
          <w:szCs w:val="24"/>
        </w:rPr>
        <w:t xml:space="preserve"> bylo </w:t>
      </w:r>
      <w:r w:rsidR="00207038" w:rsidRPr="00FC5032">
        <w:rPr>
          <w:rFonts w:cs="Times New Roman"/>
          <w:sz w:val="24"/>
          <w:szCs w:val="24"/>
        </w:rPr>
        <w:t>založeno na předpokladu</w:t>
      </w:r>
      <w:r w:rsidRPr="00FC5032">
        <w:rPr>
          <w:rFonts w:cs="Times New Roman"/>
          <w:sz w:val="24"/>
          <w:szCs w:val="24"/>
        </w:rPr>
        <w:t xml:space="preserve">, </w:t>
      </w:r>
      <w:r w:rsidR="00207038" w:rsidRPr="00FC5032">
        <w:rPr>
          <w:rFonts w:cs="Times New Roman"/>
          <w:sz w:val="24"/>
          <w:szCs w:val="24"/>
        </w:rPr>
        <w:t>že</w:t>
      </w:r>
      <w:r w:rsidRPr="00FC5032">
        <w:rPr>
          <w:rFonts w:cs="Times New Roman"/>
          <w:sz w:val="24"/>
          <w:szCs w:val="24"/>
        </w:rPr>
        <w:t xml:space="preserve"> senioři</w:t>
      </w:r>
      <w:r w:rsidR="00207038" w:rsidRPr="00FC5032">
        <w:rPr>
          <w:rFonts w:cs="Times New Roman"/>
          <w:sz w:val="24"/>
          <w:szCs w:val="24"/>
        </w:rPr>
        <w:t xml:space="preserve"> </w:t>
      </w:r>
      <w:r w:rsidRPr="00FC5032">
        <w:rPr>
          <w:rFonts w:cs="Times New Roman"/>
          <w:sz w:val="24"/>
          <w:szCs w:val="24"/>
        </w:rPr>
        <w:t xml:space="preserve">jsou narozdíl od mladších generací schopni s vyšší mírou retrospekce interpretovat délku trvání svého vztahu a přinést tak do výzkumu </w:t>
      </w:r>
      <w:r w:rsidR="00717D40" w:rsidRPr="00FC5032">
        <w:rPr>
          <w:rFonts w:cs="Times New Roman"/>
          <w:sz w:val="24"/>
          <w:szCs w:val="24"/>
        </w:rPr>
        <w:t>větší množství</w:t>
      </w:r>
      <w:r w:rsidRPr="00FC5032">
        <w:rPr>
          <w:rFonts w:cs="Times New Roman"/>
          <w:sz w:val="24"/>
          <w:szCs w:val="24"/>
        </w:rPr>
        <w:t xml:space="preserve"> významných informací.</w:t>
      </w:r>
      <w:r w:rsidR="00207038" w:rsidRPr="00FC5032">
        <w:rPr>
          <w:rFonts w:cs="Times New Roman"/>
          <w:sz w:val="24"/>
          <w:szCs w:val="24"/>
        </w:rPr>
        <w:t xml:space="preserve"> Volbu věkové hranice </w:t>
      </w:r>
      <w:r w:rsidR="0099149F" w:rsidRPr="00FC5032">
        <w:rPr>
          <w:rFonts w:cs="Times New Roman"/>
          <w:sz w:val="24"/>
          <w:szCs w:val="24"/>
        </w:rPr>
        <w:t>65</w:t>
      </w:r>
      <w:r w:rsidR="00207038" w:rsidRPr="00FC5032">
        <w:rPr>
          <w:rFonts w:cs="Times New Roman"/>
          <w:sz w:val="24"/>
          <w:szCs w:val="24"/>
        </w:rPr>
        <w:t xml:space="preserve"> let </w:t>
      </w:r>
      <w:r w:rsidR="00207038" w:rsidRPr="00FC5032">
        <w:rPr>
          <w:rFonts w:cs="Times New Roman"/>
          <w:sz w:val="24"/>
          <w:szCs w:val="24"/>
        </w:rPr>
        <w:lastRenderedPageBreak/>
        <w:t>a více jsem objasnila v podkapitole 1.1.2.</w:t>
      </w:r>
      <w:r w:rsidR="00717D40" w:rsidRPr="00FC5032">
        <w:rPr>
          <w:rFonts w:cs="Times New Roman"/>
          <w:sz w:val="24"/>
          <w:szCs w:val="24"/>
        </w:rPr>
        <w:t xml:space="preserve"> Zaměření výzkumu na ženy se odvíjelo od snahy podchytit jejich zkušenosti a interpretace v souvislosti s jejich rolemi a postavením ve vztahu. </w:t>
      </w:r>
    </w:p>
    <w:p w14:paraId="14EF3D29" w14:textId="11403AF0" w:rsidR="00E8350C" w:rsidRPr="00FC5032" w:rsidRDefault="00207038" w:rsidP="00FA6929">
      <w:pPr>
        <w:spacing w:line="360" w:lineRule="auto"/>
        <w:rPr>
          <w:rFonts w:cs="Times New Roman"/>
          <w:sz w:val="24"/>
          <w:szCs w:val="24"/>
        </w:rPr>
      </w:pPr>
      <w:r w:rsidRPr="00FC5032">
        <w:rPr>
          <w:rFonts w:cs="Times New Roman"/>
          <w:sz w:val="24"/>
          <w:szCs w:val="24"/>
        </w:rPr>
        <w:tab/>
      </w:r>
      <w:r w:rsidR="00FA6929" w:rsidRPr="00FC5032">
        <w:rPr>
          <w:rFonts w:cs="Times New Roman"/>
          <w:sz w:val="24"/>
          <w:szCs w:val="24"/>
        </w:rPr>
        <w:t>Míra závazku</w:t>
      </w:r>
      <w:r w:rsidR="006B74A7" w:rsidRPr="00FC5032">
        <w:rPr>
          <w:rFonts w:cs="Times New Roman"/>
          <w:sz w:val="24"/>
          <w:szCs w:val="24"/>
        </w:rPr>
        <w:t xml:space="preserve"> </w:t>
      </w:r>
      <w:r w:rsidR="00FA6929" w:rsidRPr="00FC5032">
        <w:rPr>
          <w:rFonts w:cs="Times New Roman"/>
          <w:sz w:val="24"/>
          <w:szCs w:val="24"/>
        </w:rPr>
        <w:t xml:space="preserve">partnerů </w:t>
      </w:r>
      <w:r w:rsidR="006B74A7" w:rsidRPr="00FC5032">
        <w:rPr>
          <w:rFonts w:cs="Times New Roman"/>
          <w:sz w:val="24"/>
          <w:szCs w:val="24"/>
        </w:rPr>
        <w:t xml:space="preserve">nebyla rozhodující, neboť </w:t>
      </w:r>
      <w:r w:rsidR="007B4D15" w:rsidRPr="00FC5032">
        <w:rPr>
          <w:rFonts w:cs="Times New Roman"/>
          <w:sz w:val="24"/>
          <w:szCs w:val="24"/>
        </w:rPr>
        <w:t>zaměření se</w:t>
      </w:r>
      <w:r w:rsidR="00FA6929" w:rsidRPr="00FC5032">
        <w:rPr>
          <w:rFonts w:cs="Times New Roman"/>
          <w:sz w:val="24"/>
          <w:szCs w:val="24"/>
        </w:rPr>
        <w:t xml:space="preserve"> </w:t>
      </w:r>
      <w:r w:rsidR="007B4D15" w:rsidRPr="00FC5032">
        <w:rPr>
          <w:rFonts w:cs="Times New Roman"/>
          <w:sz w:val="24"/>
          <w:szCs w:val="24"/>
        </w:rPr>
        <w:t>výhradně</w:t>
      </w:r>
      <w:r w:rsidR="00FA6929" w:rsidRPr="00FC5032">
        <w:rPr>
          <w:rFonts w:cs="Times New Roman"/>
          <w:sz w:val="24"/>
          <w:szCs w:val="24"/>
        </w:rPr>
        <w:t xml:space="preserve"> manželsk</w:t>
      </w:r>
      <w:r w:rsidR="007B4D15" w:rsidRPr="00FC5032">
        <w:rPr>
          <w:rFonts w:cs="Times New Roman"/>
          <w:sz w:val="24"/>
          <w:szCs w:val="24"/>
        </w:rPr>
        <w:t xml:space="preserve">é </w:t>
      </w:r>
      <w:r w:rsidR="00FA6929" w:rsidRPr="00FC5032">
        <w:rPr>
          <w:rFonts w:cs="Times New Roman"/>
          <w:sz w:val="24"/>
          <w:szCs w:val="24"/>
        </w:rPr>
        <w:t>pár</w:t>
      </w:r>
      <w:r w:rsidR="007B4D15" w:rsidRPr="00FC5032">
        <w:rPr>
          <w:rFonts w:cs="Times New Roman"/>
          <w:sz w:val="24"/>
          <w:szCs w:val="24"/>
        </w:rPr>
        <w:t>y</w:t>
      </w:r>
      <w:r w:rsidR="006B74A7" w:rsidRPr="00FC5032">
        <w:rPr>
          <w:rFonts w:cs="Times New Roman"/>
          <w:sz w:val="24"/>
          <w:szCs w:val="24"/>
        </w:rPr>
        <w:t xml:space="preserve"> by mohlo výzkum omezit o </w:t>
      </w:r>
      <w:r w:rsidR="00D82D18" w:rsidRPr="00FC5032">
        <w:rPr>
          <w:rFonts w:cs="Times New Roman"/>
          <w:sz w:val="24"/>
          <w:szCs w:val="24"/>
        </w:rPr>
        <w:t>významné</w:t>
      </w:r>
      <w:r w:rsidR="006B74A7" w:rsidRPr="00FC5032">
        <w:rPr>
          <w:rFonts w:cs="Times New Roman"/>
          <w:sz w:val="24"/>
          <w:szCs w:val="24"/>
        </w:rPr>
        <w:t xml:space="preserve"> informace</w:t>
      </w:r>
      <w:r w:rsidR="007B4D15" w:rsidRPr="00FC5032">
        <w:rPr>
          <w:rFonts w:cs="Times New Roman"/>
          <w:sz w:val="24"/>
          <w:szCs w:val="24"/>
        </w:rPr>
        <w:t xml:space="preserve"> takových seniorů, kteří považují svůj vztah za dlouhodobý, avšak nikdy do manželství nevstoupili</w:t>
      </w:r>
      <w:r w:rsidR="006B74A7" w:rsidRPr="00FC5032">
        <w:rPr>
          <w:rFonts w:cs="Times New Roman"/>
          <w:sz w:val="24"/>
          <w:szCs w:val="24"/>
        </w:rPr>
        <w:t xml:space="preserve">. </w:t>
      </w:r>
      <w:r w:rsidR="00FA6929" w:rsidRPr="00FC5032">
        <w:rPr>
          <w:rFonts w:cs="Times New Roman"/>
          <w:sz w:val="24"/>
          <w:szCs w:val="24"/>
        </w:rPr>
        <w:t>Jediným kritériem podoby vztahu byla jeho délka</w:t>
      </w:r>
      <w:r w:rsidR="005F1BA7" w:rsidRPr="00FC5032">
        <w:rPr>
          <w:rFonts w:cs="Times New Roman"/>
          <w:sz w:val="24"/>
          <w:szCs w:val="24"/>
        </w:rPr>
        <w:t>.</w:t>
      </w:r>
      <w:r w:rsidR="00FA6929" w:rsidRPr="00FC5032">
        <w:rPr>
          <w:rFonts w:cs="Times New Roman"/>
          <w:sz w:val="24"/>
          <w:szCs w:val="24"/>
        </w:rPr>
        <w:t xml:space="preserve"> Všechny participantky byly s kritériem dlouhodobého vztahu seznámeny a k rozhovorům vždy přistupovaly v domnění, že se v dlouhodobém vztahu alespoň jednou za život nacházely. Délka takového vztahu však byla </w:t>
      </w:r>
      <w:r w:rsidR="006B74A7" w:rsidRPr="00FC5032">
        <w:rPr>
          <w:rFonts w:cs="Times New Roman"/>
          <w:sz w:val="24"/>
          <w:szCs w:val="24"/>
        </w:rPr>
        <w:t>ponechána interpretaci účastnic</w:t>
      </w:r>
      <w:r w:rsidR="00FA6929" w:rsidRPr="00FC5032">
        <w:rPr>
          <w:rFonts w:cs="Times New Roman"/>
          <w:sz w:val="24"/>
          <w:szCs w:val="24"/>
        </w:rPr>
        <w:t>.</w:t>
      </w:r>
      <w:r w:rsidR="005F1BA7" w:rsidRPr="00FC5032">
        <w:rPr>
          <w:rFonts w:cs="Times New Roman"/>
          <w:sz w:val="24"/>
          <w:szCs w:val="24"/>
        </w:rPr>
        <w:t xml:space="preserve"> </w:t>
      </w:r>
    </w:p>
    <w:p w14:paraId="25CE4DA1" w14:textId="4E96D1FD" w:rsidR="004E62B8" w:rsidRPr="00FC5032" w:rsidRDefault="004E62B8" w:rsidP="004E62B8">
      <w:pPr>
        <w:spacing w:line="360" w:lineRule="auto"/>
        <w:rPr>
          <w:rFonts w:cs="Times New Roman"/>
          <w:sz w:val="24"/>
          <w:szCs w:val="24"/>
        </w:rPr>
      </w:pPr>
      <w:r w:rsidRPr="00FC5032">
        <w:rPr>
          <w:rFonts w:cs="Times New Roman"/>
          <w:sz w:val="24"/>
          <w:szCs w:val="24"/>
        </w:rPr>
        <w:tab/>
      </w:r>
      <w:r w:rsidR="00F97810" w:rsidRPr="00FC5032">
        <w:rPr>
          <w:rFonts w:cs="Times New Roman"/>
          <w:sz w:val="24"/>
          <w:szCs w:val="24"/>
        </w:rPr>
        <w:t xml:space="preserve">Výběr případů byl </w:t>
      </w:r>
      <w:r w:rsidR="00E8350C" w:rsidRPr="00FC5032">
        <w:rPr>
          <w:rFonts w:cs="Times New Roman"/>
          <w:sz w:val="24"/>
          <w:szCs w:val="24"/>
        </w:rPr>
        <w:t xml:space="preserve">účelového charakteru. Na pozadí volby </w:t>
      </w:r>
      <w:r w:rsidR="00F97810" w:rsidRPr="00FC5032">
        <w:rPr>
          <w:rFonts w:cs="Times New Roman"/>
          <w:sz w:val="24"/>
          <w:szCs w:val="24"/>
        </w:rPr>
        <w:t xml:space="preserve">proto </w:t>
      </w:r>
      <w:r w:rsidR="007B4D15" w:rsidRPr="00FC5032">
        <w:rPr>
          <w:rFonts w:cs="Times New Roman"/>
          <w:sz w:val="24"/>
          <w:szCs w:val="24"/>
        </w:rPr>
        <w:t xml:space="preserve">vždy </w:t>
      </w:r>
      <w:r w:rsidR="00E8350C" w:rsidRPr="00FC5032">
        <w:rPr>
          <w:rFonts w:cs="Times New Roman"/>
          <w:sz w:val="24"/>
          <w:szCs w:val="24"/>
        </w:rPr>
        <w:t xml:space="preserve">stál předpoklad, že </w:t>
      </w:r>
      <w:r w:rsidR="005E45BF" w:rsidRPr="00FC5032">
        <w:rPr>
          <w:rFonts w:cs="Times New Roman"/>
          <w:sz w:val="24"/>
          <w:szCs w:val="24"/>
        </w:rPr>
        <w:t xml:space="preserve">zvolený </w:t>
      </w:r>
      <w:r w:rsidR="00E8350C" w:rsidRPr="00FC5032">
        <w:rPr>
          <w:rFonts w:cs="Times New Roman"/>
          <w:sz w:val="24"/>
          <w:szCs w:val="24"/>
        </w:rPr>
        <w:t xml:space="preserve">případ bude informačně bohatý </w:t>
      </w:r>
      <w:r w:rsidR="005E45BF" w:rsidRPr="00FC5032">
        <w:rPr>
          <w:rFonts w:cs="Times New Roman"/>
          <w:sz w:val="24"/>
          <w:szCs w:val="24"/>
        </w:rPr>
        <w:t xml:space="preserve">pro účel výzkumu </w:t>
      </w:r>
      <w:r w:rsidR="00E8350C" w:rsidRPr="00FC5032">
        <w:rPr>
          <w:rFonts w:cs="Times New Roman"/>
          <w:sz w:val="24"/>
          <w:szCs w:val="24"/>
        </w:rPr>
        <w:t xml:space="preserve">a umožní </w:t>
      </w:r>
      <w:r w:rsidR="005E45BF" w:rsidRPr="00FC5032">
        <w:rPr>
          <w:rFonts w:cs="Times New Roman"/>
          <w:sz w:val="24"/>
          <w:szCs w:val="24"/>
        </w:rPr>
        <w:t xml:space="preserve">prozkoumat jev více do hloubky. </w:t>
      </w:r>
    </w:p>
    <w:p w14:paraId="272F7A8E" w14:textId="06E37FB1" w:rsidR="00E8350C" w:rsidRPr="00FC5032" w:rsidRDefault="004E62B8" w:rsidP="001236E1">
      <w:pPr>
        <w:spacing w:line="360" w:lineRule="auto"/>
        <w:rPr>
          <w:rFonts w:cs="Times New Roman"/>
          <w:sz w:val="24"/>
          <w:szCs w:val="24"/>
        </w:rPr>
      </w:pPr>
      <w:r w:rsidRPr="00FC5032">
        <w:rPr>
          <w:rFonts w:cs="Times New Roman"/>
          <w:sz w:val="24"/>
          <w:szCs w:val="24"/>
        </w:rPr>
        <w:tab/>
      </w:r>
      <w:r w:rsidR="005E45BF" w:rsidRPr="00FC5032">
        <w:rPr>
          <w:rFonts w:cs="Times New Roman"/>
          <w:sz w:val="24"/>
          <w:szCs w:val="24"/>
        </w:rPr>
        <w:t xml:space="preserve">První případ jsem zvolila na základě tzv. kriteriálního vzorkování. Jednalo se v podstatě o volbu </w:t>
      </w:r>
      <w:r w:rsidR="00117CFF">
        <w:rPr>
          <w:rFonts w:cs="Times New Roman"/>
          <w:sz w:val="24"/>
          <w:szCs w:val="24"/>
        </w:rPr>
        <w:t xml:space="preserve">založenou </w:t>
      </w:r>
      <w:r w:rsidR="005E45BF" w:rsidRPr="00FC5032">
        <w:rPr>
          <w:rFonts w:cs="Times New Roman"/>
          <w:sz w:val="24"/>
          <w:szCs w:val="24"/>
        </w:rPr>
        <w:t xml:space="preserve">čistě na splnění </w:t>
      </w:r>
      <w:r w:rsidR="006B74A7" w:rsidRPr="00FC5032">
        <w:rPr>
          <w:rFonts w:cs="Times New Roman"/>
          <w:sz w:val="24"/>
          <w:szCs w:val="24"/>
        </w:rPr>
        <w:t xml:space="preserve">požadavku </w:t>
      </w:r>
      <w:r w:rsidR="005E45BF" w:rsidRPr="00FC5032">
        <w:rPr>
          <w:rFonts w:cs="Times New Roman"/>
          <w:sz w:val="24"/>
          <w:szCs w:val="24"/>
        </w:rPr>
        <w:t>počátečních kritérií (</w:t>
      </w:r>
      <w:r w:rsidR="007B4D15" w:rsidRPr="00FC5032">
        <w:rPr>
          <w:rFonts w:cs="Times New Roman"/>
          <w:sz w:val="24"/>
          <w:szCs w:val="24"/>
        </w:rPr>
        <w:t xml:space="preserve">tj. </w:t>
      </w:r>
      <w:r w:rsidR="005E45BF" w:rsidRPr="00FC5032">
        <w:rPr>
          <w:rFonts w:cs="Times New Roman"/>
          <w:sz w:val="24"/>
          <w:szCs w:val="24"/>
        </w:rPr>
        <w:t xml:space="preserve">žena, 65 let, dlouhodobý vztah). </w:t>
      </w:r>
      <w:r w:rsidR="006B74A7" w:rsidRPr="00FC5032">
        <w:rPr>
          <w:rFonts w:cs="Times New Roman"/>
          <w:sz w:val="24"/>
          <w:szCs w:val="24"/>
        </w:rPr>
        <w:t xml:space="preserve">Následný </w:t>
      </w:r>
      <w:r w:rsidR="006B74A7" w:rsidRPr="00FC5032">
        <w:rPr>
          <w:sz w:val="24"/>
          <w:szCs w:val="24"/>
        </w:rPr>
        <w:t>výběr případů se odvíjel podle potřeb vznikající teorie.</w:t>
      </w:r>
      <w:r w:rsidR="00F97810" w:rsidRPr="00FC5032">
        <w:rPr>
          <w:sz w:val="24"/>
          <w:szCs w:val="24"/>
        </w:rPr>
        <w:t xml:space="preserve"> </w:t>
      </w:r>
      <w:r w:rsidR="006B74A7" w:rsidRPr="00FC5032">
        <w:rPr>
          <w:rFonts w:cs="Times New Roman"/>
          <w:sz w:val="24"/>
          <w:szCs w:val="24"/>
        </w:rPr>
        <w:t>Hendl (2005) tuto metodu výběru nazývá</w:t>
      </w:r>
      <w:r w:rsidR="005E45BF" w:rsidRPr="00FC5032">
        <w:rPr>
          <w:rFonts w:cs="Times New Roman"/>
          <w:sz w:val="24"/>
          <w:szCs w:val="24"/>
        </w:rPr>
        <w:t xml:space="preserve"> teoretick</w:t>
      </w:r>
      <w:r w:rsidR="006B74A7" w:rsidRPr="00FC5032">
        <w:rPr>
          <w:rFonts w:cs="Times New Roman"/>
          <w:sz w:val="24"/>
          <w:szCs w:val="24"/>
        </w:rPr>
        <w:t>ým</w:t>
      </w:r>
      <w:r w:rsidR="005E45BF" w:rsidRPr="00FC5032">
        <w:rPr>
          <w:rFonts w:cs="Times New Roman"/>
          <w:sz w:val="24"/>
          <w:szCs w:val="24"/>
        </w:rPr>
        <w:t xml:space="preserve"> vzorkování</w:t>
      </w:r>
      <w:r w:rsidR="006B74A7" w:rsidRPr="00FC5032">
        <w:rPr>
          <w:rFonts w:cs="Times New Roman"/>
          <w:sz w:val="24"/>
          <w:szCs w:val="24"/>
        </w:rPr>
        <w:t>m.</w:t>
      </w:r>
      <w:r w:rsidR="005E45BF" w:rsidRPr="00FC5032">
        <w:rPr>
          <w:rFonts w:cs="Times New Roman"/>
          <w:sz w:val="24"/>
          <w:szCs w:val="24"/>
        </w:rPr>
        <w:t xml:space="preserve"> </w:t>
      </w:r>
      <w:r w:rsidR="001C5014" w:rsidRPr="00FC5032">
        <w:rPr>
          <w:rFonts w:cs="Times New Roman"/>
          <w:sz w:val="24"/>
          <w:szCs w:val="24"/>
        </w:rPr>
        <w:t>Silverman (2005) ji obdobně označuje za teoretický výběr. P</w:t>
      </w:r>
      <w:r w:rsidR="005E45BF" w:rsidRPr="00FC5032">
        <w:rPr>
          <w:rFonts w:cs="Times New Roman"/>
          <w:sz w:val="24"/>
          <w:szCs w:val="24"/>
        </w:rPr>
        <w:t xml:space="preserve">ro potvrzení či vyvrácení návrhů </w:t>
      </w:r>
      <w:r w:rsidR="00F97810" w:rsidRPr="00FC5032">
        <w:rPr>
          <w:rFonts w:cs="Times New Roman"/>
          <w:sz w:val="24"/>
          <w:szCs w:val="24"/>
        </w:rPr>
        <w:t>v procesu analýzy</w:t>
      </w:r>
      <w:r w:rsidR="005E45BF" w:rsidRPr="00FC5032">
        <w:rPr>
          <w:rFonts w:cs="Times New Roman"/>
          <w:sz w:val="24"/>
          <w:szCs w:val="24"/>
        </w:rPr>
        <w:t xml:space="preserve"> jsem využila </w:t>
      </w:r>
      <w:r w:rsidR="006B74A7" w:rsidRPr="00FC5032">
        <w:rPr>
          <w:rFonts w:cs="Times New Roman"/>
          <w:sz w:val="24"/>
          <w:szCs w:val="24"/>
        </w:rPr>
        <w:t xml:space="preserve">také </w:t>
      </w:r>
      <w:r w:rsidR="005E45BF" w:rsidRPr="00FC5032">
        <w:rPr>
          <w:rFonts w:cs="Times New Roman"/>
          <w:sz w:val="24"/>
          <w:szCs w:val="24"/>
        </w:rPr>
        <w:t>metodu konfirmačních či negativních případů</w:t>
      </w:r>
      <w:r w:rsidR="00F97810" w:rsidRPr="00FC5032">
        <w:rPr>
          <w:rFonts w:cs="Times New Roman"/>
          <w:sz w:val="24"/>
          <w:szCs w:val="24"/>
        </w:rPr>
        <w:t>, která je</w:t>
      </w:r>
      <w:r w:rsidR="007B4D15" w:rsidRPr="00FC5032">
        <w:rPr>
          <w:rFonts w:cs="Times New Roman"/>
          <w:sz w:val="24"/>
          <w:szCs w:val="24"/>
        </w:rPr>
        <w:t xml:space="preserve"> dle obou autorů</w:t>
      </w:r>
      <w:r w:rsidR="00F97810" w:rsidRPr="00FC5032">
        <w:rPr>
          <w:rFonts w:cs="Times New Roman"/>
          <w:sz w:val="24"/>
          <w:szCs w:val="24"/>
        </w:rPr>
        <w:t xml:space="preserve"> pro tvorbu budované teorie </w:t>
      </w:r>
      <w:r w:rsidR="001C5014" w:rsidRPr="00FC5032">
        <w:rPr>
          <w:rFonts w:cs="Times New Roman"/>
          <w:sz w:val="24"/>
          <w:szCs w:val="24"/>
        </w:rPr>
        <w:t xml:space="preserve">důležitá. </w:t>
      </w:r>
    </w:p>
    <w:p w14:paraId="439CE1F5" w14:textId="69E308D0" w:rsidR="008D1176" w:rsidRPr="008571D8" w:rsidRDefault="00B37FFD" w:rsidP="007678A2">
      <w:pPr>
        <w:pStyle w:val="Nadpis2"/>
        <w:numPr>
          <w:ilvl w:val="1"/>
          <w:numId w:val="1"/>
        </w:numPr>
        <w:spacing w:line="360" w:lineRule="auto"/>
      </w:pPr>
      <w:bookmarkStart w:id="34" w:name="_Toc99580840"/>
      <w:r w:rsidRPr="008571D8">
        <w:rPr>
          <w:bCs/>
        </w:rPr>
        <w:t>Metoda</w:t>
      </w:r>
      <w:r w:rsidRPr="008571D8">
        <w:t xml:space="preserve"> </w:t>
      </w:r>
      <w:r w:rsidR="007478AA" w:rsidRPr="008571D8">
        <w:t>sběru</w:t>
      </w:r>
      <w:r w:rsidRPr="008571D8">
        <w:t xml:space="preserve"> dat</w:t>
      </w:r>
      <w:bookmarkEnd w:id="34"/>
      <w:r w:rsidRPr="008571D8">
        <w:t xml:space="preserve"> </w:t>
      </w:r>
    </w:p>
    <w:p w14:paraId="6476AF7C" w14:textId="47056FC6" w:rsidR="00861136" w:rsidRPr="00F83EA8" w:rsidRDefault="005471D4" w:rsidP="00123D84">
      <w:pPr>
        <w:spacing w:line="360" w:lineRule="auto"/>
        <w:rPr>
          <w:sz w:val="24"/>
          <w:szCs w:val="24"/>
        </w:rPr>
      </w:pPr>
      <w:r w:rsidRPr="00FC5032">
        <w:rPr>
          <w:sz w:val="24"/>
          <w:szCs w:val="24"/>
        </w:rPr>
        <w:t xml:space="preserve">Při volbě metody sběru dat jsem vycházela ze dvou hlavních intencí. Jednak jsem věděla, že </w:t>
      </w:r>
      <w:r w:rsidR="007B4D15" w:rsidRPr="00FC5032">
        <w:rPr>
          <w:sz w:val="24"/>
          <w:szCs w:val="24"/>
        </w:rPr>
        <w:t xml:space="preserve">výzkum </w:t>
      </w:r>
      <w:r w:rsidRPr="00FC5032">
        <w:rPr>
          <w:sz w:val="24"/>
          <w:szCs w:val="24"/>
        </w:rPr>
        <w:t>nebude longitu</w:t>
      </w:r>
      <w:r w:rsidR="00861136" w:rsidRPr="00FC5032">
        <w:rPr>
          <w:sz w:val="24"/>
          <w:szCs w:val="24"/>
        </w:rPr>
        <w:t>din</w:t>
      </w:r>
      <w:r w:rsidRPr="00FC5032">
        <w:rPr>
          <w:sz w:val="24"/>
          <w:szCs w:val="24"/>
        </w:rPr>
        <w:t>ální</w:t>
      </w:r>
      <w:r w:rsidR="00861136" w:rsidRPr="00FC5032">
        <w:rPr>
          <w:sz w:val="24"/>
          <w:szCs w:val="24"/>
        </w:rPr>
        <w:t>ho</w:t>
      </w:r>
      <w:r w:rsidRPr="00FC5032">
        <w:rPr>
          <w:sz w:val="24"/>
          <w:szCs w:val="24"/>
        </w:rPr>
        <w:t xml:space="preserve"> charakteru, protože se nezabývám zkoumáním procesů změny, nýbrž již existujících skutečností. Druhá intence spočívala v potřebě pokrýt co nejefektivnějším způsobem co </w:t>
      </w:r>
      <w:r w:rsidRPr="00FC5032">
        <w:rPr>
          <w:sz w:val="24"/>
          <w:szCs w:val="24"/>
        </w:rPr>
        <w:lastRenderedPageBreak/>
        <w:t xml:space="preserve">možná největší záběr </w:t>
      </w:r>
      <w:r w:rsidR="00117CFF">
        <w:rPr>
          <w:sz w:val="24"/>
          <w:szCs w:val="24"/>
        </w:rPr>
        <w:t>partnerské dráhy</w:t>
      </w:r>
      <w:r w:rsidR="00FF2671" w:rsidRPr="00FC5032">
        <w:rPr>
          <w:sz w:val="24"/>
          <w:szCs w:val="24"/>
        </w:rPr>
        <w:t xml:space="preserve"> seniorky</w:t>
      </w:r>
      <w:r w:rsidR="00861136" w:rsidRPr="00FC5032">
        <w:rPr>
          <w:sz w:val="24"/>
          <w:szCs w:val="24"/>
        </w:rPr>
        <w:t>, a to s ohledem na ponechání prostoru pro vyjádření vlastních myšlenek. Na základě těchto intencí jsem zvolila metodu narativního rozhovoru.</w:t>
      </w:r>
      <w:bookmarkStart w:id="35" w:name="_Hlk97652096"/>
      <w:r w:rsidR="008B2AAA">
        <w:rPr>
          <w:sz w:val="24"/>
          <w:szCs w:val="24"/>
        </w:rPr>
        <w:t xml:space="preserve"> </w:t>
      </w:r>
      <w:r w:rsidR="00861136" w:rsidRPr="00F83EA8">
        <w:rPr>
          <w:sz w:val="24"/>
          <w:szCs w:val="24"/>
        </w:rPr>
        <w:t xml:space="preserve">Narativní rozhovor </w:t>
      </w:r>
      <w:r w:rsidR="00FF2671" w:rsidRPr="00F83EA8">
        <w:rPr>
          <w:sz w:val="24"/>
          <w:szCs w:val="24"/>
        </w:rPr>
        <w:t xml:space="preserve">je </w:t>
      </w:r>
      <w:r w:rsidR="00117CFF">
        <w:rPr>
          <w:sz w:val="24"/>
          <w:szCs w:val="24"/>
        </w:rPr>
        <w:t xml:space="preserve">zároveň </w:t>
      </w:r>
      <w:r w:rsidR="00FF2671" w:rsidRPr="00F83EA8">
        <w:rPr>
          <w:sz w:val="24"/>
          <w:szCs w:val="24"/>
        </w:rPr>
        <w:t>považován za</w:t>
      </w:r>
      <w:r w:rsidR="00861136" w:rsidRPr="00F83EA8">
        <w:rPr>
          <w:sz w:val="24"/>
          <w:szCs w:val="24"/>
        </w:rPr>
        <w:t xml:space="preserve"> nejčastější metodu biografického zkoumání</w:t>
      </w:r>
      <w:r w:rsidR="00FF2671" w:rsidRPr="00F83EA8">
        <w:rPr>
          <w:sz w:val="24"/>
          <w:szCs w:val="24"/>
        </w:rPr>
        <w:t xml:space="preserve"> </w:t>
      </w:r>
      <w:bookmarkEnd w:id="35"/>
      <w:r w:rsidR="00FF2671" w:rsidRPr="00F83EA8">
        <w:rPr>
          <w:sz w:val="24"/>
          <w:szCs w:val="24"/>
        </w:rPr>
        <w:t>(Hendl, 2005)</w:t>
      </w:r>
      <w:r w:rsidR="00861136" w:rsidRPr="00F83EA8">
        <w:rPr>
          <w:sz w:val="24"/>
          <w:szCs w:val="24"/>
        </w:rPr>
        <w:t xml:space="preserve">. </w:t>
      </w:r>
      <w:r w:rsidR="00861136" w:rsidRPr="008B2AAA">
        <w:rPr>
          <w:sz w:val="24"/>
          <w:szCs w:val="24"/>
        </w:rPr>
        <w:t xml:space="preserve">Jedná se o techniku kvalitativního dotazování, která je založena na předpokladu, že volné vyprávění odhalí subjektivní zkušenosti, které by zůstaly při použití jiného typu dotazování </w:t>
      </w:r>
      <w:r w:rsidR="008B0A80" w:rsidRPr="008B2AAA">
        <w:rPr>
          <w:sz w:val="24"/>
          <w:szCs w:val="24"/>
        </w:rPr>
        <w:t>skryty</w:t>
      </w:r>
      <w:r w:rsidR="00861136" w:rsidRPr="008B2AAA">
        <w:rPr>
          <w:sz w:val="24"/>
          <w:szCs w:val="24"/>
        </w:rPr>
        <w:t>.</w:t>
      </w:r>
      <w:r w:rsidR="00861136" w:rsidRPr="00F83EA8">
        <w:rPr>
          <w:b/>
          <w:bCs/>
          <w:sz w:val="24"/>
          <w:szCs w:val="24"/>
        </w:rPr>
        <w:t xml:space="preserve"> </w:t>
      </w:r>
    </w:p>
    <w:p w14:paraId="57E203C1" w14:textId="4E7967C8" w:rsidR="00123D84" w:rsidRPr="00FC5032" w:rsidRDefault="00123D84" w:rsidP="00123D84">
      <w:pPr>
        <w:spacing w:line="360" w:lineRule="auto"/>
        <w:rPr>
          <w:sz w:val="24"/>
          <w:szCs w:val="24"/>
        </w:rPr>
      </w:pPr>
      <w:r w:rsidRPr="00FC5032">
        <w:rPr>
          <w:sz w:val="24"/>
          <w:szCs w:val="24"/>
        </w:rPr>
        <w:tab/>
      </w:r>
      <w:r w:rsidR="008B0A80" w:rsidRPr="00FC5032">
        <w:rPr>
          <w:sz w:val="24"/>
          <w:szCs w:val="24"/>
        </w:rPr>
        <w:t>Proces sběru dat touto metodou je rozložen na několik jednotlivých fází. Před zahájením samotného vyprávění je potřeba</w:t>
      </w:r>
      <w:r w:rsidR="00535F91" w:rsidRPr="00FC5032">
        <w:rPr>
          <w:sz w:val="24"/>
          <w:szCs w:val="24"/>
        </w:rPr>
        <w:t xml:space="preserve"> získat</w:t>
      </w:r>
      <w:r w:rsidR="00FF2671" w:rsidRPr="00FC5032">
        <w:rPr>
          <w:sz w:val="24"/>
          <w:szCs w:val="24"/>
        </w:rPr>
        <w:t xml:space="preserve"> </w:t>
      </w:r>
      <w:r w:rsidR="00535F91" w:rsidRPr="00FC5032">
        <w:rPr>
          <w:sz w:val="24"/>
          <w:szCs w:val="24"/>
        </w:rPr>
        <w:t xml:space="preserve">důvěru participanta. K tomu </w:t>
      </w:r>
      <w:proofErr w:type="gramStart"/>
      <w:r w:rsidR="00535F91" w:rsidRPr="00FC5032">
        <w:rPr>
          <w:sz w:val="24"/>
          <w:szCs w:val="24"/>
        </w:rPr>
        <w:t>slouží</w:t>
      </w:r>
      <w:proofErr w:type="gramEnd"/>
      <w:r w:rsidR="00535F91" w:rsidRPr="00FC5032">
        <w:rPr>
          <w:sz w:val="24"/>
          <w:szCs w:val="24"/>
        </w:rPr>
        <w:t xml:space="preserve"> především seznámení participanta s průběhem rozhovoru a </w:t>
      </w:r>
      <w:r w:rsidR="008B0A80" w:rsidRPr="00FC5032">
        <w:rPr>
          <w:sz w:val="24"/>
          <w:szCs w:val="24"/>
        </w:rPr>
        <w:t>prezent</w:t>
      </w:r>
      <w:r w:rsidR="00535F91" w:rsidRPr="00FC5032">
        <w:rPr>
          <w:sz w:val="24"/>
          <w:szCs w:val="24"/>
        </w:rPr>
        <w:t>ace</w:t>
      </w:r>
      <w:r w:rsidR="008B0A80" w:rsidRPr="00FC5032">
        <w:rPr>
          <w:sz w:val="24"/>
          <w:szCs w:val="24"/>
        </w:rPr>
        <w:t xml:space="preserve"> tématu a cíle </w:t>
      </w:r>
      <w:r w:rsidR="00535F91" w:rsidRPr="00FC5032">
        <w:rPr>
          <w:sz w:val="24"/>
          <w:szCs w:val="24"/>
        </w:rPr>
        <w:t>výzkumu</w:t>
      </w:r>
      <w:r w:rsidR="008B0A80" w:rsidRPr="00FC5032">
        <w:rPr>
          <w:sz w:val="24"/>
          <w:szCs w:val="24"/>
        </w:rPr>
        <w:t>. Následně je potřeba vyzvat účastníka k tomu, aby volně vykládal o oblasti, kterou specifikujeme. V průběhu vyprávění je badateli povoleno klást doplňující otázky, pokud si není jistý, že určitou informaci pochopil. T</w:t>
      </w:r>
      <w:r w:rsidR="00FF2671" w:rsidRPr="00FC5032">
        <w:rPr>
          <w:sz w:val="24"/>
          <w:szCs w:val="24"/>
        </w:rPr>
        <w:t xml:space="preserve">ímto způsobem </w:t>
      </w:r>
      <w:r w:rsidR="00117CFF">
        <w:rPr>
          <w:sz w:val="24"/>
          <w:szCs w:val="24"/>
        </w:rPr>
        <w:t>dle Hendla</w:t>
      </w:r>
      <w:r w:rsidR="00117CFF" w:rsidRPr="00FC5032">
        <w:rPr>
          <w:sz w:val="24"/>
          <w:szCs w:val="24"/>
        </w:rPr>
        <w:t xml:space="preserve"> </w:t>
      </w:r>
      <w:r w:rsidR="00FF2671" w:rsidRPr="00FC5032">
        <w:rPr>
          <w:sz w:val="24"/>
          <w:szCs w:val="24"/>
        </w:rPr>
        <w:t xml:space="preserve">dochází </w:t>
      </w:r>
      <w:r w:rsidR="008B0A80" w:rsidRPr="00FC5032">
        <w:rPr>
          <w:sz w:val="24"/>
          <w:szCs w:val="24"/>
        </w:rPr>
        <w:t xml:space="preserve">k vyjasnění významových struktur. </w:t>
      </w:r>
    </w:p>
    <w:p w14:paraId="6B6774B5" w14:textId="2DFCED9C" w:rsidR="00B37FFD" w:rsidRPr="008571D8" w:rsidRDefault="007478AA" w:rsidP="007678A2">
      <w:pPr>
        <w:pStyle w:val="Nadpis2"/>
        <w:spacing w:line="360" w:lineRule="auto"/>
        <w:rPr>
          <w:bCs/>
        </w:rPr>
      </w:pPr>
      <w:bookmarkStart w:id="36" w:name="_Toc99580841"/>
      <w:r w:rsidRPr="008571D8">
        <w:t>2.4</w:t>
      </w:r>
      <w:r w:rsidRPr="008571D8">
        <w:rPr>
          <w:bCs/>
        </w:rPr>
        <w:t>.</w:t>
      </w:r>
      <w:r w:rsidR="00C63A2C">
        <w:rPr>
          <w:bCs/>
        </w:rPr>
        <w:tab/>
      </w:r>
      <w:r w:rsidRPr="008571D8">
        <w:rPr>
          <w:bCs/>
        </w:rPr>
        <w:t xml:space="preserve"> </w:t>
      </w:r>
      <w:r w:rsidR="00B37FFD" w:rsidRPr="008571D8">
        <w:rPr>
          <w:bCs/>
        </w:rPr>
        <w:t xml:space="preserve">Metoda </w:t>
      </w:r>
      <w:r w:rsidR="000A13BC" w:rsidRPr="008571D8">
        <w:rPr>
          <w:bCs/>
        </w:rPr>
        <w:t>zpracování a interpretace</w:t>
      </w:r>
      <w:r w:rsidR="00B37FFD" w:rsidRPr="008571D8">
        <w:rPr>
          <w:bCs/>
        </w:rPr>
        <w:t xml:space="preserve"> dat</w:t>
      </w:r>
      <w:bookmarkEnd w:id="36"/>
    </w:p>
    <w:p w14:paraId="575D87C7" w14:textId="4A8340A6" w:rsidR="00183443" w:rsidRPr="00FC5032" w:rsidRDefault="00FF2671" w:rsidP="007678A2">
      <w:pPr>
        <w:spacing w:line="360" w:lineRule="auto"/>
        <w:rPr>
          <w:sz w:val="24"/>
          <w:szCs w:val="24"/>
        </w:rPr>
      </w:pPr>
      <w:r w:rsidRPr="00FC5032">
        <w:rPr>
          <w:sz w:val="24"/>
          <w:szCs w:val="24"/>
        </w:rPr>
        <w:t>V úvodu metodologie jsem zmínila, že</w:t>
      </w:r>
      <w:r w:rsidR="00E1799D" w:rsidRPr="00FC5032">
        <w:rPr>
          <w:sz w:val="24"/>
          <w:szCs w:val="24"/>
        </w:rPr>
        <w:t xml:space="preserve"> </w:t>
      </w:r>
      <w:r w:rsidR="0023247D" w:rsidRPr="00FC5032">
        <w:rPr>
          <w:sz w:val="24"/>
          <w:szCs w:val="24"/>
        </w:rPr>
        <w:t>hlavním přístupem</w:t>
      </w:r>
      <w:r w:rsidR="00E1799D" w:rsidRPr="00FC5032">
        <w:rPr>
          <w:sz w:val="24"/>
          <w:szCs w:val="24"/>
        </w:rPr>
        <w:t xml:space="preserve"> užit</w:t>
      </w:r>
      <w:r w:rsidR="0023247D" w:rsidRPr="00FC5032">
        <w:rPr>
          <w:sz w:val="24"/>
          <w:szCs w:val="24"/>
        </w:rPr>
        <w:t>ým</w:t>
      </w:r>
      <w:r w:rsidR="00E1799D" w:rsidRPr="00FC5032">
        <w:rPr>
          <w:sz w:val="24"/>
          <w:szCs w:val="24"/>
        </w:rPr>
        <w:t xml:space="preserve"> v empirické části bude epizodick</w:t>
      </w:r>
      <w:r w:rsidRPr="00FC5032">
        <w:rPr>
          <w:sz w:val="24"/>
          <w:szCs w:val="24"/>
        </w:rPr>
        <w:t>á</w:t>
      </w:r>
      <w:r w:rsidR="00E1799D" w:rsidRPr="00FC5032">
        <w:rPr>
          <w:sz w:val="24"/>
          <w:szCs w:val="24"/>
        </w:rPr>
        <w:t xml:space="preserve"> biografie. </w:t>
      </w:r>
      <w:r w:rsidR="007E243C" w:rsidRPr="00FC5032">
        <w:rPr>
          <w:sz w:val="24"/>
          <w:szCs w:val="24"/>
        </w:rPr>
        <w:t xml:space="preserve">Tato metoda však neposkytuje explicitní procedury pro vytváření teorie, což je cílem této práce. Z tohoto důvodu bylo pro </w:t>
      </w:r>
      <w:r w:rsidR="00DB5110" w:rsidRPr="00FC5032">
        <w:rPr>
          <w:sz w:val="24"/>
          <w:szCs w:val="24"/>
        </w:rPr>
        <w:t>analýzu samotných</w:t>
      </w:r>
      <w:r w:rsidR="007E243C" w:rsidRPr="00FC5032">
        <w:rPr>
          <w:sz w:val="24"/>
          <w:szCs w:val="24"/>
        </w:rPr>
        <w:t xml:space="preserve"> dat potřeba zvolit </w:t>
      </w:r>
      <w:r w:rsidR="00DB5110" w:rsidRPr="00FC5032">
        <w:rPr>
          <w:sz w:val="24"/>
          <w:szCs w:val="24"/>
        </w:rPr>
        <w:t>takovou</w:t>
      </w:r>
      <w:r w:rsidR="007E243C" w:rsidRPr="00FC5032">
        <w:rPr>
          <w:sz w:val="24"/>
          <w:szCs w:val="24"/>
        </w:rPr>
        <w:t xml:space="preserve"> </w:t>
      </w:r>
      <w:r w:rsidR="000A13BC" w:rsidRPr="00FC5032">
        <w:rPr>
          <w:sz w:val="24"/>
          <w:szCs w:val="24"/>
        </w:rPr>
        <w:t>metodu</w:t>
      </w:r>
      <w:r w:rsidR="007E243C" w:rsidRPr="00FC5032">
        <w:rPr>
          <w:sz w:val="24"/>
          <w:szCs w:val="24"/>
        </w:rPr>
        <w:t>, kter</w:t>
      </w:r>
      <w:r w:rsidR="00DB5110" w:rsidRPr="00FC5032">
        <w:rPr>
          <w:sz w:val="24"/>
          <w:szCs w:val="24"/>
        </w:rPr>
        <w:t xml:space="preserve">á by tento cíl umožnila splnit. </w:t>
      </w:r>
      <w:r w:rsidRPr="00FC5032">
        <w:rPr>
          <w:sz w:val="24"/>
          <w:szCs w:val="24"/>
        </w:rPr>
        <w:t>K analýze dat jsem proto zvolila metodu zakotvené teorie.</w:t>
      </w:r>
    </w:p>
    <w:p w14:paraId="15081D73" w14:textId="50484AA6" w:rsidR="0023247D" w:rsidRPr="00FC5032" w:rsidRDefault="00183443" w:rsidP="00622690">
      <w:pPr>
        <w:spacing w:line="360" w:lineRule="auto"/>
        <w:rPr>
          <w:sz w:val="24"/>
          <w:szCs w:val="24"/>
        </w:rPr>
      </w:pPr>
      <w:r w:rsidRPr="00FC5032">
        <w:rPr>
          <w:sz w:val="24"/>
          <w:szCs w:val="24"/>
        </w:rPr>
        <w:tab/>
      </w:r>
      <w:r w:rsidRPr="00117CFF">
        <w:rPr>
          <w:sz w:val="24"/>
          <w:szCs w:val="24"/>
        </w:rPr>
        <w:t xml:space="preserve">Podstata této metody spočívá v induktivním zkoumání jevu, který reprezentuje realitu. Výzkumník se na základě systematického shromažďování údajů a jejich </w:t>
      </w:r>
      <w:r w:rsidR="00117CFF" w:rsidRPr="00117CFF">
        <w:rPr>
          <w:sz w:val="24"/>
          <w:szCs w:val="24"/>
        </w:rPr>
        <w:t>analýzy</w:t>
      </w:r>
      <w:r w:rsidRPr="00117CFF">
        <w:rPr>
          <w:sz w:val="24"/>
          <w:szCs w:val="24"/>
        </w:rPr>
        <w:t xml:space="preserve"> </w:t>
      </w:r>
      <w:proofErr w:type="gramStart"/>
      <w:r w:rsidRPr="00117CFF">
        <w:rPr>
          <w:sz w:val="24"/>
          <w:szCs w:val="24"/>
        </w:rPr>
        <w:t>snaží</w:t>
      </w:r>
      <w:proofErr w:type="gramEnd"/>
      <w:r w:rsidRPr="00117CFF">
        <w:rPr>
          <w:sz w:val="24"/>
          <w:szCs w:val="24"/>
        </w:rPr>
        <w:t xml:space="preserve"> žitou realitu teoreticky zpodobnit.</w:t>
      </w:r>
      <w:r w:rsidR="00D439C7" w:rsidRPr="00FC5032">
        <w:rPr>
          <w:sz w:val="24"/>
          <w:szCs w:val="24"/>
        </w:rPr>
        <w:t xml:space="preserve"> </w:t>
      </w:r>
      <w:r w:rsidRPr="00FC5032">
        <w:rPr>
          <w:sz w:val="24"/>
          <w:szCs w:val="24"/>
        </w:rPr>
        <w:t xml:space="preserve">Při počátečním vstupu do terénu je výzkumník vybaven pouze vágními koncepty, na které se při sběru dat zaměřuje. </w:t>
      </w:r>
      <w:r w:rsidR="007619DD" w:rsidRPr="00FC5032">
        <w:rPr>
          <w:sz w:val="24"/>
          <w:szCs w:val="24"/>
        </w:rPr>
        <w:t xml:space="preserve">Neustále se střídajícím procesem </w:t>
      </w:r>
      <w:r w:rsidR="007619DD" w:rsidRPr="00FC5032">
        <w:rPr>
          <w:sz w:val="24"/>
          <w:szCs w:val="24"/>
        </w:rPr>
        <w:lastRenderedPageBreak/>
        <w:t xml:space="preserve">sběru a analýzy dat postupně dochází k tvorbě a sycení kategorií, </w:t>
      </w:r>
      <w:r w:rsidR="0023247D" w:rsidRPr="00FC5032">
        <w:rPr>
          <w:sz w:val="24"/>
          <w:szCs w:val="24"/>
        </w:rPr>
        <w:t xml:space="preserve">které </w:t>
      </w:r>
      <w:r w:rsidR="00D439C7" w:rsidRPr="00FC5032">
        <w:rPr>
          <w:sz w:val="24"/>
          <w:szCs w:val="24"/>
        </w:rPr>
        <w:t>přispívají</w:t>
      </w:r>
      <w:r w:rsidR="0023247D" w:rsidRPr="00FC5032">
        <w:rPr>
          <w:sz w:val="24"/>
          <w:szCs w:val="24"/>
        </w:rPr>
        <w:t xml:space="preserve"> k </w:t>
      </w:r>
      <w:r w:rsidR="00D439C7" w:rsidRPr="00FC5032">
        <w:rPr>
          <w:sz w:val="24"/>
          <w:szCs w:val="24"/>
        </w:rPr>
        <w:t>budování</w:t>
      </w:r>
      <w:r w:rsidR="0023247D" w:rsidRPr="00FC5032">
        <w:rPr>
          <w:sz w:val="24"/>
          <w:szCs w:val="24"/>
        </w:rPr>
        <w:t xml:space="preserve"> teorie</w:t>
      </w:r>
      <w:r w:rsidR="00D439C7" w:rsidRPr="00FC5032">
        <w:rPr>
          <w:sz w:val="24"/>
          <w:szCs w:val="24"/>
        </w:rPr>
        <w:t xml:space="preserve"> (Hendl, 2005; Strauss &amp; </w:t>
      </w:r>
      <w:proofErr w:type="spellStart"/>
      <w:r w:rsidR="00D439C7" w:rsidRPr="00FC5032">
        <w:rPr>
          <w:sz w:val="24"/>
          <w:szCs w:val="24"/>
        </w:rPr>
        <w:t>Corbin</w:t>
      </w:r>
      <w:proofErr w:type="spellEnd"/>
      <w:r w:rsidR="00D439C7" w:rsidRPr="00FC5032">
        <w:rPr>
          <w:sz w:val="24"/>
          <w:szCs w:val="24"/>
        </w:rPr>
        <w:t>, 1999).</w:t>
      </w:r>
    </w:p>
    <w:p w14:paraId="4719D1D6" w14:textId="224009FB" w:rsidR="00390158" w:rsidRPr="00FC5032" w:rsidRDefault="00790171" w:rsidP="00622690">
      <w:pPr>
        <w:spacing w:line="360" w:lineRule="auto"/>
        <w:rPr>
          <w:sz w:val="24"/>
          <w:szCs w:val="24"/>
        </w:rPr>
      </w:pPr>
      <w:r w:rsidRPr="00FC5032">
        <w:rPr>
          <w:rFonts w:cs="Times New Roman"/>
          <w:sz w:val="24"/>
          <w:szCs w:val="24"/>
        </w:rPr>
        <w:tab/>
      </w:r>
      <w:r w:rsidR="00D439C7" w:rsidRPr="00FC5032">
        <w:rPr>
          <w:rFonts w:cs="Times New Roman"/>
          <w:sz w:val="24"/>
          <w:szCs w:val="24"/>
        </w:rPr>
        <w:t>Samotná i</w:t>
      </w:r>
      <w:r w:rsidRPr="00FC5032">
        <w:rPr>
          <w:rFonts w:cs="Times New Roman"/>
          <w:sz w:val="24"/>
          <w:szCs w:val="24"/>
        </w:rPr>
        <w:t xml:space="preserve">nterpretace dat probíhá </w:t>
      </w:r>
      <w:r w:rsidR="00D439C7" w:rsidRPr="00FC5032">
        <w:rPr>
          <w:rFonts w:cs="Times New Roman"/>
          <w:sz w:val="24"/>
          <w:szCs w:val="24"/>
        </w:rPr>
        <w:t>metodou</w:t>
      </w:r>
      <w:r w:rsidRPr="00FC5032">
        <w:rPr>
          <w:rFonts w:cs="Times New Roman"/>
          <w:sz w:val="24"/>
          <w:szCs w:val="24"/>
        </w:rPr>
        <w:t xml:space="preserve"> třífázového kódování údajů. V první fázi, tzv. otevřeném kódování, </w:t>
      </w:r>
      <w:r w:rsidR="00957670" w:rsidRPr="00FC5032">
        <w:rPr>
          <w:sz w:val="24"/>
          <w:szCs w:val="24"/>
        </w:rPr>
        <w:t xml:space="preserve">musí být </w:t>
      </w:r>
      <w:r w:rsidRPr="00FC5032">
        <w:rPr>
          <w:rFonts w:cs="Times New Roman"/>
          <w:sz w:val="24"/>
          <w:szCs w:val="24"/>
        </w:rPr>
        <w:t>ú</w:t>
      </w:r>
      <w:r w:rsidRPr="00FC5032">
        <w:rPr>
          <w:sz w:val="24"/>
          <w:szCs w:val="24"/>
        </w:rPr>
        <w:t xml:space="preserve">daje převedeny do pojmů a následně seskupeny do kategorií. Badatel tedy hledá v přepsaných rozhovorech takové pojmy, které se nějakým způsobem vztahují ke zkoumané tematice a vzájemně je mezi sebou porovnává. </w:t>
      </w:r>
      <w:r w:rsidR="00390158" w:rsidRPr="00FC5032">
        <w:rPr>
          <w:sz w:val="24"/>
          <w:szCs w:val="24"/>
        </w:rPr>
        <w:t>Zjišťování těchto pojmů a jejich kategorizaci ulehčuje neustále kladení si otázek typu „Kdo?</w:t>
      </w:r>
      <w:r w:rsidR="00FC6965" w:rsidRPr="00FC5032">
        <w:rPr>
          <w:sz w:val="24"/>
          <w:szCs w:val="24"/>
        </w:rPr>
        <w:t>“,</w:t>
      </w:r>
      <w:r w:rsidR="00390158" w:rsidRPr="00FC5032">
        <w:rPr>
          <w:sz w:val="24"/>
          <w:szCs w:val="24"/>
        </w:rPr>
        <w:t xml:space="preserve"> </w:t>
      </w:r>
      <w:r w:rsidR="00FC6965" w:rsidRPr="00FC5032">
        <w:rPr>
          <w:sz w:val="24"/>
          <w:szCs w:val="24"/>
        </w:rPr>
        <w:t>„</w:t>
      </w:r>
      <w:r w:rsidR="00390158" w:rsidRPr="00FC5032">
        <w:rPr>
          <w:sz w:val="24"/>
          <w:szCs w:val="24"/>
        </w:rPr>
        <w:t>Kdy?</w:t>
      </w:r>
      <w:r w:rsidR="00FC6965" w:rsidRPr="00FC5032">
        <w:rPr>
          <w:sz w:val="24"/>
          <w:szCs w:val="24"/>
        </w:rPr>
        <w:t>“,</w:t>
      </w:r>
      <w:r w:rsidR="00390158" w:rsidRPr="00FC5032">
        <w:rPr>
          <w:sz w:val="24"/>
          <w:szCs w:val="24"/>
        </w:rPr>
        <w:t xml:space="preserve"> </w:t>
      </w:r>
      <w:r w:rsidR="00FC6965" w:rsidRPr="00FC5032">
        <w:rPr>
          <w:sz w:val="24"/>
          <w:szCs w:val="24"/>
        </w:rPr>
        <w:t>„</w:t>
      </w:r>
      <w:r w:rsidR="00390158" w:rsidRPr="00FC5032">
        <w:rPr>
          <w:sz w:val="24"/>
          <w:szCs w:val="24"/>
        </w:rPr>
        <w:t>Kde?</w:t>
      </w:r>
      <w:r w:rsidR="00FC6965" w:rsidRPr="00FC5032">
        <w:rPr>
          <w:sz w:val="24"/>
          <w:szCs w:val="24"/>
        </w:rPr>
        <w:t>“, „</w:t>
      </w:r>
      <w:r w:rsidR="00390158" w:rsidRPr="00FC5032">
        <w:rPr>
          <w:sz w:val="24"/>
          <w:szCs w:val="24"/>
        </w:rPr>
        <w:t>Co?</w:t>
      </w:r>
      <w:r w:rsidR="00FC6965" w:rsidRPr="00FC5032">
        <w:rPr>
          <w:sz w:val="24"/>
          <w:szCs w:val="24"/>
        </w:rPr>
        <w:t>“, či</w:t>
      </w:r>
      <w:r w:rsidR="00390158" w:rsidRPr="00FC5032">
        <w:rPr>
          <w:sz w:val="24"/>
          <w:szCs w:val="24"/>
        </w:rPr>
        <w:t xml:space="preserve"> </w:t>
      </w:r>
      <w:r w:rsidR="00FC6965" w:rsidRPr="00FC5032">
        <w:rPr>
          <w:sz w:val="24"/>
          <w:szCs w:val="24"/>
        </w:rPr>
        <w:t>„</w:t>
      </w:r>
      <w:r w:rsidR="00390158" w:rsidRPr="00FC5032">
        <w:rPr>
          <w:sz w:val="24"/>
          <w:szCs w:val="24"/>
        </w:rPr>
        <w:t xml:space="preserve">Proč?“, které umožní badateli </w:t>
      </w:r>
      <w:r w:rsidR="00FC6965" w:rsidRPr="00FC5032">
        <w:rPr>
          <w:sz w:val="24"/>
          <w:szCs w:val="24"/>
        </w:rPr>
        <w:t>nahlédnout</w:t>
      </w:r>
      <w:r w:rsidR="00390158" w:rsidRPr="00FC5032">
        <w:rPr>
          <w:sz w:val="24"/>
          <w:szCs w:val="24"/>
        </w:rPr>
        <w:t xml:space="preserve"> „za“ samotné údaje, čímž dojde ke zvýšení tzv. teoretické citlivosti. Kromě samotných pojmů se také určují jejich vlastnosti (např. trvání) a dimenze této vlastnosti na škále (např. krátké – dlouhé).</w:t>
      </w:r>
    </w:p>
    <w:p w14:paraId="2C9AACD7" w14:textId="3FBEBC0B" w:rsidR="00790171" w:rsidRPr="00FC5032" w:rsidRDefault="00390158" w:rsidP="00622690">
      <w:pPr>
        <w:spacing w:line="360" w:lineRule="auto"/>
        <w:rPr>
          <w:rFonts w:cs="Times New Roman"/>
          <w:sz w:val="24"/>
          <w:szCs w:val="24"/>
        </w:rPr>
      </w:pPr>
      <w:r w:rsidRPr="00FC5032">
        <w:rPr>
          <w:sz w:val="24"/>
          <w:szCs w:val="24"/>
        </w:rPr>
        <w:tab/>
      </w:r>
      <w:r w:rsidR="00790171" w:rsidRPr="00FC5032">
        <w:rPr>
          <w:sz w:val="24"/>
          <w:szCs w:val="24"/>
        </w:rPr>
        <w:t>Druhá fáze</w:t>
      </w:r>
      <w:r w:rsidRPr="00FC5032">
        <w:rPr>
          <w:sz w:val="24"/>
          <w:szCs w:val="24"/>
        </w:rPr>
        <w:t xml:space="preserve"> analýzy</w:t>
      </w:r>
      <w:r w:rsidR="00790171" w:rsidRPr="00FC5032">
        <w:rPr>
          <w:sz w:val="24"/>
          <w:szCs w:val="24"/>
        </w:rPr>
        <w:t xml:space="preserve">, tzv. axiální kódování, nastává poté, </w:t>
      </w:r>
      <w:r w:rsidRPr="00FC5032">
        <w:rPr>
          <w:sz w:val="24"/>
          <w:szCs w:val="24"/>
        </w:rPr>
        <w:t xml:space="preserve">co </w:t>
      </w:r>
      <w:r w:rsidR="00790171" w:rsidRPr="00FC5032">
        <w:rPr>
          <w:sz w:val="24"/>
          <w:szCs w:val="24"/>
        </w:rPr>
        <w:t xml:space="preserve">byly vytvořeny určité kategorie. </w:t>
      </w:r>
      <w:r w:rsidRPr="00FC5032">
        <w:rPr>
          <w:sz w:val="24"/>
          <w:szCs w:val="24"/>
        </w:rPr>
        <w:t xml:space="preserve">Tato fáze zjednodušeně </w:t>
      </w:r>
      <w:proofErr w:type="gramStart"/>
      <w:r w:rsidRPr="00FC5032">
        <w:rPr>
          <w:sz w:val="24"/>
          <w:szCs w:val="24"/>
        </w:rPr>
        <w:t>slouží</w:t>
      </w:r>
      <w:proofErr w:type="gramEnd"/>
      <w:r w:rsidRPr="00FC5032">
        <w:rPr>
          <w:sz w:val="24"/>
          <w:szCs w:val="24"/>
        </w:rPr>
        <w:t xml:space="preserve"> ke hledání vztahů mezi vymezenými kategoriemi. Strauss s Corbinovou (1999) při hledání těchto vztahů považují za důležité využití tzv</w:t>
      </w:r>
      <w:r w:rsidR="00790171" w:rsidRPr="00FC5032">
        <w:rPr>
          <w:sz w:val="24"/>
          <w:szCs w:val="24"/>
        </w:rPr>
        <w:t xml:space="preserve">. „paradigmatického modelu,“ </w:t>
      </w:r>
      <w:r w:rsidR="0049623B" w:rsidRPr="00FC5032">
        <w:rPr>
          <w:sz w:val="24"/>
          <w:szCs w:val="24"/>
        </w:rPr>
        <w:t xml:space="preserve">kterým lze určit jev, jeho příčiny, strategie jednání v závislosti na výskytu jevu, jeho kontext, podmínky, které do určitých způsobů zasahují a v poslední řadě následky takového jednání. Strauss s Corbinovou však upozorňují, že hranice mezi </w:t>
      </w:r>
      <w:r w:rsidR="00957670">
        <w:rPr>
          <w:sz w:val="24"/>
          <w:szCs w:val="24"/>
        </w:rPr>
        <w:t>zmíněnými</w:t>
      </w:r>
      <w:r w:rsidR="0049623B" w:rsidRPr="00FC5032">
        <w:rPr>
          <w:sz w:val="24"/>
          <w:szCs w:val="24"/>
        </w:rPr>
        <w:t xml:space="preserve"> </w:t>
      </w:r>
      <w:r w:rsidR="00957670">
        <w:rPr>
          <w:sz w:val="24"/>
          <w:szCs w:val="24"/>
        </w:rPr>
        <w:t>fázemi kódování</w:t>
      </w:r>
      <w:r w:rsidR="0049623B" w:rsidRPr="00FC5032">
        <w:rPr>
          <w:sz w:val="24"/>
          <w:szCs w:val="24"/>
        </w:rPr>
        <w:t xml:space="preserve"> jsou uměle vytvořené, jelikož při reálném kódování výzkumník může volně přecházet z jedné fáze do druhé a zpět. </w:t>
      </w:r>
    </w:p>
    <w:p w14:paraId="4DFDAC47" w14:textId="352C437A" w:rsidR="00790171" w:rsidRPr="00FC5032" w:rsidRDefault="0049623B" w:rsidP="00622690">
      <w:pPr>
        <w:spacing w:line="360" w:lineRule="auto"/>
        <w:rPr>
          <w:sz w:val="24"/>
          <w:szCs w:val="24"/>
        </w:rPr>
      </w:pPr>
      <w:r w:rsidRPr="00FC5032">
        <w:rPr>
          <w:sz w:val="24"/>
          <w:szCs w:val="24"/>
        </w:rPr>
        <w:tab/>
        <w:t xml:space="preserve">Poslední fází interpretace dat je selektivní kódování, </w:t>
      </w:r>
      <w:r w:rsidR="00D439C7" w:rsidRPr="00FC5032">
        <w:rPr>
          <w:sz w:val="24"/>
          <w:szCs w:val="24"/>
        </w:rPr>
        <w:t>jímž</w:t>
      </w:r>
      <w:r w:rsidRPr="00FC5032">
        <w:rPr>
          <w:sz w:val="24"/>
          <w:szCs w:val="24"/>
        </w:rPr>
        <w:t xml:space="preserve"> se lze </w:t>
      </w:r>
      <w:r w:rsidR="00957670">
        <w:rPr>
          <w:sz w:val="24"/>
          <w:szCs w:val="24"/>
        </w:rPr>
        <w:t>dobrat</w:t>
      </w:r>
      <w:r w:rsidRPr="00FC5032">
        <w:rPr>
          <w:sz w:val="24"/>
          <w:szCs w:val="24"/>
        </w:rPr>
        <w:t xml:space="preserve"> k samotnému náčrtu </w:t>
      </w:r>
      <w:r w:rsidR="00D439C7" w:rsidRPr="00FC5032">
        <w:rPr>
          <w:sz w:val="24"/>
          <w:szCs w:val="24"/>
        </w:rPr>
        <w:t xml:space="preserve">či „kostře“ </w:t>
      </w:r>
      <w:r w:rsidRPr="00FC5032">
        <w:rPr>
          <w:sz w:val="24"/>
          <w:szCs w:val="24"/>
        </w:rPr>
        <w:t>budované teorie. Tato fáze spočívá ve zvolení jedné ústřední kategorie, ke které se všechny ostatní kategorie vážou a v následném ověřování a případném dalším rozvíjení vztahů mezi těmito kategoriemi.</w:t>
      </w:r>
    </w:p>
    <w:p w14:paraId="4BD32FAD" w14:textId="4EF94A4E" w:rsidR="00B37FFD" w:rsidRPr="0099149F" w:rsidRDefault="0099149F" w:rsidP="007678A2">
      <w:pPr>
        <w:pStyle w:val="Nadpis2"/>
        <w:spacing w:line="360" w:lineRule="auto"/>
        <w:rPr>
          <w:rFonts w:cs="Times New Roman"/>
          <w:bCs/>
        </w:rPr>
      </w:pPr>
      <w:bookmarkStart w:id="37" w:name="_Toc99580842"/>
      <w:r w:rsidRPr="0099149F">
        <w:rPr>
          <w:rFonts w:cs="Times New Roman"/>
          <w:bCs/>
        </w:rPr>
        <w:lastRenderedPageBreak/>
        <w:t xml:space="preserve">2.5. </w:t>
      </w:r>
      <w:r w:rsidR="00C63A2C">
        <w:rPr>
          <w:rFonts w:cs="Times New Roman"/>
          <w:bCs/>
        </w:rPr>
        <w:tab/>
      </w:r>
      <w:r w:rsidR="00A332B4" w:rsidRPr="008571D8">
        <w:rPr>
          <w:rFonts w:cs="Times New Roman"/>
          <w:bCs/>
        </w:rPr>
        <w:t>Shrnutí projektu výzkumu</w:t>
      </w:r>
      <w:bookmarkEnd w:id="30"/>
      <w:bookmarkEnd w:id="37"/>
    </w:p>
    <w:p w14:paraId="521DEF97" w14:textId="28540708" w:rsidR="00544559" w:rsidRPr="00FC5032" w:rsidRDefault="00FD3132" w:rsidP="00622690">
      <w:pPr>
        <w:spacing w:line="360" w:lineRule="auto"/>
        <w:rPr>
          <w:sz w:val="24"/>
          <w:szCs w:val="24"/>
        </w:rPr>
      </w:pPr>
      <w:r w:rsidRPr="00FC5032">
        <w:rPr>
          <w:sz w:val="24"/>
          <w:szCs w:val="24"/>
        </w:rPr>
        <w:t xml:space="preserve">Tato práce si klade </w:t>
      </w:r>
      <w:bookmarkStart w:id="38" w:name="_Hlk97645460"/>
      <w:r w:rsidRPr="00FC5032">
        <w:rPr>
          <w:sz w:val="24"/>
          <w:szCs w:val="24"/>
        </w:rPr>
        <w:t xml:space="preserve">za cíl </w:t>
      </w:r>
      <w:bookmarkStart w:id="39" w:name="_Hlk97652298"/>
      <w:r w:rsidR="00544559" w:rsidRPr="00FC5032">
        <w:rPr>
          <w:sz w:val="24"/>
          <w:szCs w:val="24"/>
        </w:rPr>
        <w:t xml:space="preserve">vybudovat zakotvenou teorii, která </w:t>
      </w:r>
      <w:proofErr w:type="gramStart"/>
      <w:r w:rsidR="00544559" w:rsidRPr="00FC5032">
        <w:rPr>
          <w:sz w:val="24"/>
          <w:szCs w:val="24"/>
        </w:rPr>
        <w:t>přiblíží</w:t>
      </w:r>
      <w:proofErr w:type="gramEnd"/>
      <w:r w:rsidR="00544559" w:rsidRPr="00FC5032">
        <w:rPr>
          <w:sz w:val="24"/>
          <w:szCs w:val="24"/>
        </w:rPr>
        <w:t xml:space="preserve"> kontext a osvětlí příčiny a strategie udržování dlouhodobých vztahů seniorek napříč jejich životními drahami.  </w:t>
      </w:r>
      <w:bookmarkEnd w:id="39"/>
      <w:r w:rsidRPr="00FC5032">
        <w:rPr>
          <w:sz w:val="24"/>
          <w:szCs w:val="24"/>
        </w:rPr>
        <w:t xml:space="preserve">K dosažení tohoto cíle využiji biografickou metodu spolu s metodou zakotvené teorie. Sběr dat bude realizován na základě narativních rozhovorů. Počáteční kritéria pro výběr případů jsem stanovila na pohlavní (žena), věk (65 let a více) a na </w:t>
      </w:r>
      <w:r w:rsidR="00F75B32" w:rsidRPr="00FC5032">
        <w:rPr>
          <w:sz w:val="24"/>
          <w:szCs w:val="24"/>
        </w:rPr>
        <w:t>délku vztahu (dlouhodobý vztah)</w:t>
      </w:r>
      <w:r w:rsidRPr="00FC5032">
        <w:rPr>
          <w:rFonts w:cs="Times New Roman"/>
          <w:sz w:val="24"/>
          <w:szCs w:val="24"/>
        </w:rPr>
        <w:t>.</w:t>
      </w:r>
    </w:p>
    <w:p w14:paraId="75FE892C" w14:textId="249C42F7" w:rsidR="00544559" w:rsidRPr="00FC5032" w:rsidRDefault="009A72D4" w:rsidP="00622690">
      <w:pPr>
        <w:spacing w:line="360" w:lineRule="auto"/>
        <w:rPr>
          <w:b/>
          <w:bCs/>
          <w:sz w:val="24"/>
          <w:szCs w:val="24"/>
        </w:rPr>
      </w:pPr>
      <w:r w:rsidRPr="00FC5032">
        <w:rPr>
          <w:sz w:val="24"/>
          <w:szCs w:val="24"/>
        </w:rPr>
        <w:tab/>
      </w:r>
      <w:r w:rsidR="00544559" w:rsidRPr="00FC5032">
        <w:rPr>
          <w:sz w:val="24"/>
          <w:szCs w:val="24"/>
        </w:rPr>
        <w:t xml:space="preserve">Hlavní výzkumná </w:t>
      </w:r>
      <w:r w:rsidR="00FD3132" w:rsidRPr="00FC5032">
        <w:rPr>
          <w:sz w:val="24"/>
          <w:szCs w:val="24"/>
        </w:rPr>
        <w:t>otázka odvozená od cíle výzkumu zní</w:t>
      </w:r>
      <w:r w:rsidR="00D439C7" w:rsidRPr="00FC5032">
        <w:rPr>
          <w:sz w:val="24"/>
          <w:szCs w:val="24"/>
        </w:rPr>
        <w:t>:</w:t>
      </w:r>
      <w:r w:rsidR="00FD3132" w:rsidRPr="00FC5032">
        <w:rPr>
          <w:sz w:val="24"/>
          <w:szCs w:val="24"/>
        </w:rPr>
        <w:t xml:space="preserve"> „</w:t>
      </w:r>
      <w:r w:rsidR="00957670">
        <w:rPr>
          <w:sz w:val="24"/>
          <w:szCs w:val="24"/>
        </w:rPr>
        <w:t>C</w:t>
      </w:r>
      <w:r w:rsidR="00D439C7" w:rsidRPr="00FC5032">
        <w:rPr>
          <w:sz w:val="24"/>
          <w:szCs w:val="24"/>
        </w:rPr>
        <w:t>o podmiňovalo setrvání seniorek v dlouhodobém vztahu a jaké strategie jednání pro udržení takového vztahu ženy uplatňovaly?“</w:t>
      </w:r>
      <w:r w:rsidR="00D439C7" w:rsidRPr="00FC5032">
        <w:rPr>
          <w:b/>
          <w:bCs/>
          <w:sz w:val="24"/>
          <w:szCs w:val="24"/>
        </w:rPr>
        <w:t xml:space="preserve"> </w:t>
      </w:r>
      <w:r w:rsidRPr="00FC5032">
        <w:rPr>
          <w:sz w:val="24"/>
          <w:szCs w:val="24"/>
        </w:rPr>
        <w:t>Dílčí otázky, které hlavní otázku mají pomoci zodpovědět, zní následovně: „</w:t>
      </w:r>
      <w:r w:rsidR="00544559" w:rsidRPr="00FC5032">
        <w:rPr>
          <w:sz w:val="24"/>
          <w:szCs w:val="24"/>
        </w:rPr>
        <w:t xml:space="preserve">Jakým způsobem seniorky svůj dlouhodobý vztah </w:t>
      </w:r>
      <w:r w:rsidR="007B4D15" w:rsidRPr="00FC5032">
        <w:rPr>
          <w:sz w:val="24"/>
          <w:szCs w:val="24"/>
        </w:rPr>
        <w:t xml:space="preserve">interpretovaly či </w:t>
      </w:r>
      <w:r w:rsidR="00544559" w:rsidRPr="00FC5032">
        <w:rPr>
          <w:sz w:val="24"/>
          <w:szCs w:val="24"/>
        </w:rPr>
        <w:t>interpretují?</w:t>
      </w:r>
      <w:r w:rsidRPr="00FC5032">
        <w:rPr>
          <w:sz w:val="24"/>
          <w:szCs w:val="24"/>
        </w:rPr>
        <w:t>“, „</w:t>
      </w:r>
      <w:r w:rsidR="00957670">
        <w:rPr>
          <w:sz w:val="24"/>
          <w:szCs w:val="24"/>
        </w:rPr>
        <w:t>n</w:t>
      </w:r>
      <w:r w:rsidR="00544559" w:rsidRPr="00FC5032">
        <w:rPr>
          <w:sz w:val="24"/>
          <w:szCs w:val="24"/>
        </w:rPr>
        <w:t xml:space="preserve">a základě jakých strategií jednání </w:t>
      </w:r>
      <w:r w:rsidR="007B4D15" w:rsidRPr="00FC5032">
        <w:rPr>
          <w:sz w:val="24"/>
          <w:szCs w:val="24"/>
        </w:rPr>
        <w:t xml:space="preserve">seniorek </w:t>
      </w:r>
      <w:r w:rsidR="00544559" w:rsidRPr="00FC5032">
        <w:rPr>
          <w:sz w:val="24"/>
          <w:szCs w:val="24"/>
        </w:rPr>
        <w:t>došlo k udržení dlouhodobého vztahu?</w:t>
      </w:r>
      <w:r w:rsidRPr="00FC5032">
        <w:rPr>
          <w:sz w:val="24"/>
          <w:szCs w:val="24"/>
        </w:rPr>
        <w:t>“, „</w:t>
      </w:r>
      <w:r w:rsidR="00957670">
        <w:rPr>
          <w:sz w:val="24"/>
          <w:szCs w:val="24"/>
        </w:rPr>
        <w:t>j</w:t>
      </w:r>
      <w:r w:rsidR="00544559" w:rsidRPr="00FC5032">
        <w:rPr>
          <w:sz w:val="24"/>
          <w:szCs w:val="24"/>
        </w:rPr>
        <w:t xml:space="preserve">aké postavení žena v jednotlivých etapách vztahu zaujímala a do jaké míry jednala žena ve vztahu </w:t>
      </w:r>
      <w:r w:rsidR="00F83EA8">
        <w:rPr>
          <w:sz w:val="24"/>
          <w:szCs w:val="24"/>
        </w:rPr>
        <w:t>samostatně</w:t>
      </w:r>
      <w:r w:rsidR="00544559" w:rsidRPr="00FC5032">
        <w:rPr>
          <w:sz w:val="24"/>
          <w:szCs w:val="24"/>
        </w:rPr>
        <w:t>?</w:t>
      </w:r>
      <w:r w:rsidRPr="00FC5032">
        <w:rPr>
          <w:sz w:val="24"/>
          <w:szCs w:val="24"/>
        </w:rPr>
        <w:t>“ a „</w:t>
      </w:r>
      <w:r w:rsidR="00957670">
        <w:rPr>
          <w:sz w:val="24"/>
          <w:szCs w:val="24"/>
        </w:rPr>
        <w:t>j</w:t>
      </w:r>
      <w:r w:rsidR="00544559" w:rsidRPr="00FC5032">
        <w:rPr>
          <w:sz w:val="24"/>
          <w:szCs w:val="24"/>
        </w:rPr>
        <w:t>aké etapy vztahu považovaly ženy za významné, popř. které etapy podmiňovaly použití nových strategií jednání?</w:t>
      </w:r>
      <w:r w:rsidRPr="00FC5032">
        <w:rPr>
          <w:sz w:val="24"/>
          <w:szCs w:val="24"/>
        </w:rPr>
        <w:t>“</w:t>
      </w:r>
    </w:p>
    <w:p w14:paraId="51D7E5D8" w14:textId="5192EE39" w:rsidR="008E56E6" w:rsidRDefault="00F75B32" w:rsidP="00FC5032">
      <w:pPr>
        <w:spacing w:line="360" w:lineRule="auto"/>
        <w:rPr>
          <w:sz w:val="24"/>
          <w:szCs w:val="24"/>
        </w:rPr>
      </w:pPr>
      <w:r w:rsidRPr="00FC5032">
        <w:rPr>
          <w:sz w:val="24"/>
          <w:szCs w:val="24"/>
        </w:rPr>
        <w:tab/>
        <w:t xml:space="preserve">Analýza dat za účelem vybudování teorie zakotvené v datech bude probíhat souběžně se sběrem dat dalšího případu, a to až do té doby, kdy </w:t>
      </w:r>
      <w:r w:rsidR="009D254B" w:rsidRPr="00FC5032">
        <w:rPr>
          <w:sz w:val="24"/>
          <w:szCs w:val="24"/>
        </w:rPr>
        <w:t>zkoumané údaje</w:t>
      </w:r>
      <w:r w:rsidRPr="00FC5032">
        <w:rPr>
          <w:sz w:val="24"/>
          <w:szCs w:val="24"/>
        </w:rPr>
        <w:t xml:space="preserve"> nepřines</w:t>
      </w:r>
      <w:r w:rsidR="009D254B" w:rsidRPr="00FC5032">
        <w:rPr>
          <w:sz w:val="24"/>
          <w:szCs w:val="24"/>
        </w:rPr>
        <w:t>ou</w:t>
      </w:r>
      <w:r w:rsidRPr="00FC5032">
        <w:rPr>
          <w:sz w:val="24"/>
          <w:szCs w:val="24"/>
        </w:rPr>
        <w:t xml:space="preserve"> žádné nové informace. K analýze </w:t>
      </w:r>
      <w:r w:rsidR="009D254B" w:rsidRPr="00FC5032">
        <w:rPr>
          <w:sz w:val="24"/>
          <w:szCs w:val="24"/>
        </w:rPr>
        <w:t xml:space="preserve">a interpretaci dat </w:t>
      </w:r>
      <w:r w:rsidRPr="00FC5032">
        <w:rPr>
          <w:sz w:val="24"/>
          <w:szCs w:val="24"/>
        </w:rPr>
        <w:t>budu přistupovat dle třífázového kódovací modelu Strausse</w:t>
      </w:r>
      <w:r w:rsidR="009D254B" w:rsidRPr="00FC5032">
        <w:rPr>
          <w:sz w:val="24"/>
          <w:szCs w:val="24"/>
        </w:rPr>
        <w:t xml:space="preserve"> a</w:t>
      </w:r>
      <w:r w:rsidRPr="00FC5032">
        <w:rPr>
          <w:sz w:val="24"/>
          <w:szCs w:val="24"/>
        </w:rPr>
        <w:t> Corbinov</w:t>
      </w:r>
      <w:r w:rsidR="009D254B" w:rsidRPr="00FC5032">
        <w:rPr>
          <w:sz w:val="24"/>
          <w:szCs w:val="24"/>
        </w:rPr>
        <w:t>é</w:t>
      </w:r>
      <w:r w:rsidRPr="00FC5032">
        <w:rPr>
          <w:sz w:val="24"/>
          <w:szCs w:val="24"/>
        </w:rPr>
        <w:t xml:space="preserve"> (1999).</w:t>
      </w:r>
      <w:bookmarkEnd w:id="38"/>
    </w:p>
    <w:p w14:paraId="0CC9EE8E" w14:textId="584910A8" w:rsidR="004919DC" w:rsidRDefault="004919DC" w:rsidP="00FC5032">
      <w:pPr>
        <w:spacing w:line="360" w:lineRule="auto"/>
        <w:rPr>
          <w:sz w:val="24"/>
          <w:szCs w:val="24"/>
        </w:rPr>
      </w:pPr>
    </w:p>
    <w:p w14:paraId="0610D72D" w14:textId="7A23FBDC" w:rsidR="009050F1" w:rsidRDefault="009050F1" w:rsidP="00FC5032">
      <w:pPr>
        <w:spacing w:line="360" w:lineRule="auto"/>
        <w:rPr>
          <w:sz w:val="24"/>
          <w:szCs w:val="24"/>
        </w:rPr>
      </w:pPr>
    </w:p>
    <w:p w14:paraId="426CCA4D" w14:textId="6299B4A7" w:rsidR="00747E35" w:rsidRDefault="00747E35" w:rsidP="00FC5032">
      <w:pPr>
        <w:spacing w:line="360" w:lineRule="auto"/>
        <w:rPr>
          <w:sz w:val="24"/>
          <w:szCs w:val="24"/>
        </w:rPr>
      </w:pPr>
    </w:p>
    <w:p w14:paraId="3DB44BDA" w14:textId="77777777" w:rsidR="00747E35" w:rsidRDefault="00747E35" w:rsidP="00FC5032">
      <w:pPr>
        <w:spacing w:line="360" w:lineRule="auto"/>
        <w:rPr>
          <w:sz w:val="24"/>
          <w:szCs w:val="24"/>
        </w:rPr>
      </w:pPr>
    </w:p>
    <w:p w14:paraId="31C4D43B" w14:textId="77777777" w:rsidR="009050F1" w:rsidRPr="00FC5032" w:rsidRDefault="009050F1" w:rsidP="00FC5032">
      <w:pPr>
        <w:spacing w:line="360" w:lineRule="auto"/>
        <w:rPr>
          <w:sz w:val="24"/>
          <w:szCs w:val="24"/>
        </w:rPr>
      </w:pPr>
    </w:p>
    <w:p w14:paraId="5139270C" w14:textId="3F8B3829" w:rsidR="00B4308B" w:rsidRPr="00D52C57" w:rsidRDefault="00FB3F2D" w:rsidP="00005C1D">
      <w:pPr>
        <w:pStyle w:val="Nadpis1"/>
        <w:numPr>
          <w:ilvl w:val="0"/>
          <w:numId w:val="1"/>
        </w:numPr>
        <w:spacing w:line="360" w:lineRule="auto"/>
        <w:rPr>
          <w:rFonts w:ascii="Palatino Linotype" w:hAnsi="Palatino Linotype"/>
        </w:rPr>
      </w:pPr>
      <w:bookmarkStart w:id="40" w:name="_Toc99580843"/>
      <w:r w:rsidRPr="00D52C57">
        <w:rPr>
          <w:rFonts w:ascii="Palatino Linotype" w:hAnsi="Palatino Linotype"/>
        </w:rPr>
        <w:lastRenderedPageBreak/>
        <w:t>EMPIRICKÁ</w:t>
      </w:r>
      <w:r w:rsidR="00ED4430" w:rsidRPr="00D52C57">
        <w:rPr>
          <w:rFonts w:ascii="Palatino Linotype" w:hAnsi="Palatino Linotype"/>
        </w:rPr>
        <w:t xml:space="preserve"> ČÁST</w:t>
      </w:r>
      <w:bookmarkEnd w:id="40"/>
    </w:p>
    <w:p w14:paraId="5F9825C4" w14:textId="5B02E933" w:rsidR="00545516" w:rsidRPr="00FC5032" w:rsidRDefault="00B4308B" w:rsidP="00374D61">
      <w:pPr>
        <w:spacing w:line="360" w:lineRule="auto"/>
        <w:rPr>
          <w:rFonts w:cs="Times New Roman"/>
          <w:sz w:val="24"/>
          <w:szCs w:val="24"/>
        </w:rPr>
      </w:pPr>
      <w:r w:rsidRPr="00FC5032">
        <w:rPr>
          <w:rFonts w:cs="Times New Roman"/>
          <w:sz w:val="24"/>
          <w:szCs w:val="24"/>
        </w:rPr>
        <w:t xml:space="preserve">Třetí část </w:t>
      </w:r>
      <w:r w:rsidR="0059266E" w:rsidRPr="00FC5032">
        <w:rPr>
          <w:rFonts w:cs="Times New Roman"/>
          <w:sz w:val="24"/>
          <w:szCs w:val="24"/>
        </w:rPr>
        <w:t>této</w:t>
      </w:r>
      <w:r w:rsidRPr="00FC5032">
        <w:rPr>
          <w:rFonts w:cs="Times New Roman"/>
          <w:sz w:val="24"/>
          <w:szCs w:val="24"/>
        </w:rPr>
        <w:t xml:space="preserve"> práce je věnována </w:t>
      </w:r>
      <w:r w:rsidR="0059266E" w:rsidRPr="00FC5032">
        <w:rPr>
          <w:rFonts w:cs="Times New Roman"/>
          <w:sz w:val="24"/>
          <w:szCs w:val="24"/>
        </w:rPr>
        <w:t>analýze dat výzkumu</w:t>
      </w:r>
      <w:r w:rsidRPr="00FC5032">
        <w:rPr>
          <w:rFonts w:cs="Times New Roman"/>
          <w:sz w:val="24"/>
          <w:szCs w:val="24"/>
        </w:rPr>
        <w:t xml:space="preserve">. </w:t>
      </w:r>
      <w:r w:rsidR="0059266E" w:rsidRPr="00FC5032">
        <w:rPr>
          <w:rFonts w:cs="Times New Roman"/>
          <w:sz w:val="24"/>
          <w:szCs w:val="24"/>
        </w:rPr>
        <w:t xml:space="preserve">V úvodu této části přiblížím samotný proces sběru dat, včetně osvětlení procesu výběru případů, omezení studie, etického aspektu sběru dat a následně kontextu samotných rozhovorů. Poté </w:t>
      </w:r>
      <w:proofErr w:type="gramStart"/>
      <w:r w:rsidR="00E47865" w:rsidRPr="00FC5032">
        <w:rPr>
          <w:rFonts w:cs="Times New Roman"/>
          <w:sz w:val="24"/>
          <w:szCs w:val="24"/>
        </w:rPr>
        <w:t>popíši</w:t>
      </w:r>
      <w:proofErr w:type="gramEnd"/>
      <w:r w:rsidR="00E47865" w:rsidRPr="00FC5032">
        <w:rPr>
          <w:rFonts w:cs="Times New Roman"/>
          <w:sz w:val="24"/>
          <w:szCs w:val="24"/>
        </w:rPr>
        <w:t>, jakým způsobem byla data</w:t>
      </w:r>
      <w:r w:rsidR="0059266E" w:rsidRPr="00FC5032">
        <w:rPr>
          <w:rFonts w:cs="Times New Roman"/>
          <w:sz w:val="24"/>
          <w:szCs w:val="24"/>
        </w:rPr>
        <w:t xml:space="preserve"> </w:t>
      </w:r>
      <w:r w:rsidR="00E47865" w:rsidRPr="00FC5032">
        <w:rPr>
          <w:rFonts w:cs="Times New Roman"/>
          <w:sz w:val="24"/>
          <w:szCs w:val="24"/>
        </w:rPr>
        <w:t xml:space="preserve">zpracována. Nejprve v krátkosti </w:t>
      </w:r>
      <w:proofErr w:type="gramStart"/>
      <w:r w:rsidR="00E47865" w:rsidRPr="00FC5032">
        <w:rPr>
          <w:rFonts w:cs="Times New Roman"/>
          <w:sz w:val="24"/>
          <w:szCs w:val="24"/>
        </w:rPr>
        <w:t>popíši</w:t>
      </w:r>
      <w:proofErr w:type="gramEnd"/>
      <w:r w:rsidR="00E47865" w:rsidRPr="00FC5032">
        <w:rPr>
          <w:rFonts w:cs="Times New Roman"/>
          <w:sz w:val="24"/>
          <w:szCs w:val="24"/>
        </w:rPr>
        <w:t xml:space="preserve"> fázi otevřeného kódování, kdy jsem vyhledávala v údajích pojmy a ty řadila do příslušných kategorií. V části věnované axiálnímu kódování přiblížím paradigmatický model, který mi napomohl k uvedení kategorií do vzájemných vztahů. V konečné části této kapitoly se zaměřím na otázku selektivního kódování</w:t>
      </w:r>
      <w:r w:rsidR="006A662D" w:rsidRPr="00FC5032">
        <w:rPr>
          <w:rFonts w:cs="Times New Roman"/>
          <w:sz w:val="24"/>
          <w:szCs w:val="24"/>
        </w:rPr>
        <w:t xml:space="preserve"> a finální podoby budované teorie.</w:t>
      </w:r>
    </w:p>
    <w:p w14:paraId="12F529ED" w14:textId="7890AB6B" w:rsidR="00FB3F2D" w:rsidRPr="00D52C57" w:rsidRDefault="00014B68" w:rsidP="007678A2">
      <w:pPr>
        <w:pStyle w:val="Nadpis2"/>
        <w:numPr>
          <w:ilvl w:val="1"/>
          <w:numId w:val="1"/>
        </w:numPr>
        <w:spacing w:line="360" w:lineRule="auto"/>
      </w:pPr>
      <w:r w:rsidRPr="00D52C57">
        <w:t xml:space="preserve"> </w:t>
      </w:r>
      <w:bookmarkStart w:id="41" w:name="_Toc99580844"/>
      <w:r w:rsidR="00545516" w:rsidRPr="00D52C57">
        <w:t>Sběr dat</w:t>
      </w:r>
      <w:bookmarkEnd w:id="41"/>
      <w:r w:rsidR="00545516" w:rsidRPr="00D52C57">
        <w:t xml:space="preserve"> </w:t>
      </w:r>
    </w:p>
    <w:p w14:paraId="5BE1A237" w14:textId="19B91D60" w:rsidR="00B72277" w:rsidRPr="00FC5032" w:rsidRDefault="00B72277" w:rsidP="006620AD">
      <w:pPr>
        <w:pStyle w:val="Odstavecseseznamem"/>
        <w:spacing w:line="360" w:lineRule="auto"/>
        <w:ind w:left="0"/>
        <w:rPr>
          <w:sz w:val="24"/>
          <w:szCs w:val="24"/>
        </w:rPr>
      </w:pPr>
      <w:r w:rsidRPr="00FC5032">
        <w:rPr>
          <w:sz w:val="24"/>
          <w:szCs w:val="24"/>
        </w:rPr>
        <w:t xml:space="preserve">Sběr dat probíhal postupně, v závislosti na potřebě získání nových informací tak, jak </w:t>
      </w:r>
      <w:r w:rsidRPr="00307C7D">
        <w:rPr>
          <w:sz w:val="24"/>
          <w:szCs w:val="24"/>
        </w:rPr>
        <w:t>vychází z podstaty metody zakotvené teorie</w:t>
      </w:r>
      <w:r w:rsidRPr="00FC5032">
        <w:rPr>
          <w:sz w:val="24"/>
          <w:szCs w:val="24"/>
        </w:rPr>
        <w:t xml:space="preserve">. </w:t>
      </w:r>
      <w:r w:rsidR="006620AD" w:rsidRPr="00FC5032">
        <w:rPr>
          <w:sz w:val="24"/>
          <w:szCs w:val="24"/>
        </w:rPr>
        <w:t>Zvolenou formou sběru dat byla metoda narativního rozhovoru.</w:t>
      </w:r>
      <w:r w:rsidR="00211B83" w:rsidRPr="00FC5032">
        <w:rPr>
          <w:sz w:val="24"/>
          <w:szCs w:val="24"/>
        </w:rPr>
        <w:t xml:space="preserve"> Tato metoda</w:t>
      </w:r>
      <w:r w:rsidR="00CE5D94" w:rsidRPr="00FC5032">
        <w:rPr>
          <w:sz w:val="24"/>
          <w:szCs w:val="24"/>
        </w:rPr>
        <w:t xml:space="preserve"> se ukázala být přínosná, neboť motivovala seniorky volně vyprávět a poskytnout tak informačně přínosný rozhovor, který v mnoha případech přesahoval délku jedné hodiny.</w:t>
      </w:r>
    </w:p>
    <w:p w14:paraId="72BB55B6" w14:textId="2054C8C0" w:rsidR="00374D61" w:rsidRPr="00D52C57" w:rsidRDefault="00374D61" w:rsidP="00B947F0">
      <w:pPr>
        <w:pStyle w:val="Nadpis3"/>
        <w:numPr>
          <w:ilvl w:val="2"/>
          <w:numId w:val="1"/>
        </w:numPr>
        <w:spacing w:line="360" w:lineRule="auto"/>
      </w:pPr>
      <w:bookmarkStart w:id="42" w:name="_Toc99580845"/>
      <w:r w:rsidRPr="00D52C57">
        <w:t>Pilotní studie</w:t>
      </w:r>
      <w:bookmarkEnd w:id="42"/>
    </w:p>
    <w:p w14:paraId="33E55800" w14:textId="6DA8A92A" w:rsidR="00374D61" w:rsidRPr="00FC5032" w:rsidRDefault="00374D61" w:rsidP="00374D61">
      <w:pPr>
        <w:spacing w:line="360" w:lineRule="auto"/>
        <w:rPr>
          <w:sz w:val="24"/>
          <w:szCs w:val="24"/>
        </w:rPr>
      </w:pPr>
      <w:r w:rsidRPr="00FC5032">
        <w:rPr>
          <w:sz w:val="24"/>
          <w:szCs w:val="24"/>
        </w:rPr>
        <w:t xml:space="preserve">Abych mohla lépe určit výchozí rámec studie a co nejpřesněji zformulovat veškeré otázky výzkumu, rozhodla jsem se provést pilotní studii projektu. </w:t>
      </w:r>
      <w:r w:rsidR="0017531B" w:rsidRPr="00FC5032">
        <w:rPr>
          <w:sz w:val="24"/>
          <w:szCs w:val="24"/>
        </w:rPr>
        <w:t>Původně jsem neměla v úmyslu pilotní studii do zkoumaných případů zahrnovat, nicméně v důsledku délky rozhovoru (</w:t>
      </w:r>
      <w:r w:rsidR="005760AE">
        <w:rPr>
          <w:sz w:val="24"/>
          <w:szCs w:val="24"/>
        </w:rPr>
        <w:t>přes 2</w:t>
      </w:r>
      <w:r w:rsidR="0017531B" w:rsidRPr="00FC5032">
        <w:rPr>
          <w:sz w:val="24"/>
          <w:szCs w:val="24"/>
        </w:rPr>
        <w:t xml:space="preserve"> hodiny) a velké šíři získaných informací jsem byla schopna tento případ využít jak k revizi projektu, </w:t>
      </w:r>
      <w:r w:rsidR="0017531B" w:rsidRPr="00CE1AA4">
        <w:rPr>
          <w:sz w:val="24"/>
          <w:szCs w:val="24"/>
        </w:rPr>
        <w:t>tak jej i zařadit mezi analyzované případy</w:t>
      </w:r>
      <w:r w:rsidR="0017531B" w:rsidRPr="00FC5032">
        <w:rPr>
          <w:sz w:val="24"/>
          <w:szCs w:val="24"/>
        </w:rPr>
        <w:t>.</w:t>
      </w:r>
    </w:p>
    <w:p w14:paraId="50848889" w14:textId="0CC415D3" w:rsidR="002E5043" w:rsidRPr="00CE1AA4" w:rsidRDefault="002E5043" w:rsidP="00374D61">
      <w:pPr>
        <w:spacing w:line="360" w:lineRule="auto"/>
        <w:rPr>
          <w:sz w:val="24"/>
          <w:szCs w:val="24"/>
        </w:rPr>
      </w:pPr>
      <w:r w:rsidRPr="008B2AAA">
        <w:rPr>
          <w:color w:val="FF0000"/>
        </w:rPr>
        <w:tab/>
      </w:r>
      <w:r w:rsidRPr="00CE1AA4">
        <w:rPr>
          <w:sz w:val="24"/>
          <w:szCs w:val="24"/>
        </w:rPr>
        <w:t xml:space="preserve">Pro pilotní studii jsem zvolila seniorku, která se v důsledku naší vzájemné známosti cítila dostatečně uvolněná k tomu, aby podrobně vyprávěla o všech oblastech svého života a zároveň </w:t>
      </w:r>
      <w:r w:rsidR="00B11C79" w:rsidRPr="00CE1AA4">
        <w:rPr>
          <w:sz w:val="24"/>
          <w:szCs w:val="24"/>
        </w:rPr>
        <w:t xml:space="preserve">by </w:t>
      </w:r>
      <w:r w:rsidR="009F4B31" w:rsidRPr="00CE1AA4">
        <w:rPr>
          <w:sz w:val="24"/>
          <w:szCs w:val="24"/>
        </w:rPr>
        <w:t>omluvila</w:t>
      </w:r>
      <w:r w:rsidRPr="00CE1AA4">
        <w:rPr>
          <w:sz w:val="24"/>
          <w:szCs w:val="24"/>
        </w:rPr>
        <w:t xml:space="preserve"> dosavadní </w:t>
      </w:r>
      <w:r w:rsidRPr="00CE1AA4">
        <w:rPr>
          <w:sz w:val="24"/>
          <w:szCs w:val="24"/>
        </w:rPr>
        <w:lastRenderedPageBreak/>
        <w:t>nedostatky projektu.</w:t>
      </w:r>
      <w:r w:rsidR="00B11C79" w:rsidRPr="00CE1AA4">
        <w:rPr>
          <w:sz w:val="24"/>
          <w:szCs w:val="24"/>
        </w:rPr>
        <w:t xml:space="preserve"> </w:t>
      </w:r>
      <w:r w:rsidR="00112D47" w:rsidRPr="00CE1AA4">
        <w:rPr>
          <w:sz w:val="24"/>
          <w:szCs w:val="24"/>
        </w:rPr>
        <w:t>D</w:t>
      </w:r>
      <w:r w:rsidR="001E1DE4">
        <w:rPr>
          <w:sz w:val="24"/>
          <w:szCs w:val="24"/>
        </w:rPr>
        <w:t>vouhodinová d</w:t>
      </w:r>
      <w:r w:rsidR="00112D47" w:rsidRPr="00CE1AA4">
        <w:rPr>
          <w:sz w:val="24"/>
          <w:szCs w:val="24"/>
        </w:rPr>
        <w:t xml:space="preserve">élka rozhovoru nebyla plánovaná a </w:t>
      </w:r>
      <w:r w:rsidRPr="00CE1AA4">
        <w:rPr>
          <w:sz w:val="24"/>
          <w:szCs w:val="24"/>
        </w:rPr>
        <w:t>jednalo se čistě o výsledek snahy seniorky co nejdetailněji při vyprávění pokrýt všechny oblasti svého života.</w:t>
      </w:r>
    </w:p>
    <w:p w14:paraId="5D700FC5" w14:textId="3A615AC9" w:rsidR="0017531B" w:rsidRPr="00FC5032" w:rsidRDefault="0017531B" w:rsidP="0017531B">
      <w:pPr>
        <w:pStyle w:val="Odstavecseseznamem"/>
        <w:spacing w:line="360" w:lineRule="auto"/>
        <w:ind w:left="0"/>
        <w:rPr>
          <w:sz w:val="24"/>
          <w:szCs w:val="24"/>
        </w:rPr>
      </w:pPr>
      <w:r w:rsidRPr="00FC5032">
        <w:rPr>
          <w:b/>
          <w:bCs/>
          <w:sz w:val="24"/>
          <w:szCs w:val="24"/>
        </w:rPr>
        <w:tab/>
      </w:r>
      <w:r w:rsidRPr="00F41870">
        <w:rPr>
          <w:sz w:val="24"/>
          <w:szCs w:val="24"/>
        </w:rPr>
        <w:t>Na základě provedené pilotní studie došlo k redukci oblastí, o nichž jsem seniorky vybízela vyprávět</w:t>
      </w:r>
      <w:r w:rsidRPr="00FC5032">
        <w:rPr>
          <w:sz w:val="24"/>
          <w:szCs w:val="24"/>
        </w:rPr>
        <w:t>. Přimělo mě to např. vyhnout se doplňujícím otázkám názorového typu a více se zaměřit na žitou historii a zkušenosti samotných seniorek.</w:t>
      </w:r>
      <w:r w:rsidR="002E5043" w:rsidRPr="00FC5032">
        <w:rPr>
          <w:sz w:val="24"/>
          <w:szCs w:val="24"/>
        </w:rPr>
        <w:t xml:space="preserve"> </w:t>
      </w:r>
    </w:p>
    <w:p w14:paraId="58073971" w14:textId="25967A23" w:rsidR="00A35DBF" w:rsidRPr="00D52C57" w:rsidRDefault="00A35DBF" w:rsidP="00B947F0">
      <w:pPr>
        <w:pStyle w:val="Nadpis3"/>
        <w:numPr>
          <w:ilvl w:val="2"/>
          <w:numId w:val="1"/>
        </w:numPr>
        <w:spacing w:line="360" w:lineRule="auto"/>
      </w:pPr>
      <w:bookmarkStart w:id="43" w:name="_Toc99580846"/>
      <w:r w:rsidRPr="00D52C57">
        <w:t>Výběr případů</w:t>
      </w:r>
      <w:bookmarkEnd w:id="43"/>
      <w:r w:rsidRPr="00D52C57">
        <w:t xml:space="preserve"> </w:t>
      </w:r>
    </w:p>
    <w:p w14:paraId="28339711" w14:textId="5985EE08" w:rsidR="00A35DBF" w:rsidRPr="00FC5032" w:rsidRDefault="00A35DBF" w:rsidP="00A35DBF">
      <w:pPr>
        <w:spacing w:line="360" w:lineRule="auto"/>
        <w:rPr>
          <w:sz w:val="24"/>
          <w:szCs w:val="24"/>
        </w:rPr>
      </w:pPr>
      <w:r w:rsidRPr="00FC5032">
        <w:rPr>
          <w:sz w:val="24"/>
          <w:szCs w:val="24"/>
        </w:rPr>
        <w:t xml:space="preserve">V návaznosti na zvolenou metodu teoretického vzorkování nebyl přesný počet zkoumaných případů v počátcích výzkumu určen. Jelikož ke sběru dat a analýze docházelo souběžně, přistupovala jsem ke každému novému případu s potřebou zjištění nové informace pro rozvíjející se teorii. K zaznamenávání potřebných informací jsem proto v této fázi výzkumu hojně využívala poznámkový aparát, na </w:t>
      </w:r>
      <w:proofErr w:type="gramStart"/>
      <w:r w:rsidRPr="00FC5032">
        <w:rPr>
          <w:sz w:val="24"/>
          <w:szCs w:val="24"/>
        </w:rPr>
        <w:t>základě</w:t>
      </w:r>
      <w:proofErr w:type="gramEnd"/>
      <w:r w:rsidRPr="00FC5032">
        <w:rPr>
          <w:sz w:val="24"/>
          <w:szCs w:val="24"/>
        </w:rPr>
        <w:t xml:space="preserve"> něhož jsem jednak byla schopna upravovat kritéria výběru případů</w:t>
      </w:r>
      <w:r w:rsidR="00374D61" w:rsidRPr="00FC5032">
        <w:rPr>
          <w:sz w:val="24"/>
          <w:szCs w:val="24"/>
        </w:rPr>
        <w:t xml:space="preserve"> </w:t>
      </w:r>
      <w:r w:rsidRPr="00FC5032">
        <w:rPr>
          <w:sz w:val="24"/>
          <w:szCs w:val="24"/>
        </w:rPr>
        <w:t xml:space="preserve">a také jsem byla schopna lépe posoudit, na které oblasti je potřeba se v nadcházejícím rozhovoru více zaměřit. Teorii jsem vyhodnotila jako dostatečně saturovanou po ukončení analýzy 14. rozhovoru.  </w:t>
      </w:r>
    </w:p>
    <w:p w14:paraId="759EA8DD" w14:textId="05BFAE11" w:rsidR="00374D61" w:rsidRPr="00FC5032" w:rsidRDefault="00A35DBF" w:rsidP="00005C1D">
      <w:pPr>
        <w:spacing w:line="360" w:lineRule="auto"/>
        <w:rPr>
          <w:sz w:val="24"/>
          <w:szCs w:val="24"/>
        </w:rPr>
      </w:pPr>
      <w:r w:rsidRPr="00FC5032">
        <w:rPr>
          <w:sz w:val="24"/>
          <w:szCs w:val="24"/>
        </w:rPr>
        <w:tab/>
        <w:t xml:space="preserve">Aby případy co nejvíce odpovídaly zkoumanému tématu, avšak stále byl ponechán dostatečný prostor pro úpravu kritérií, stanovila jsem jako počáteční kritéria pohlaví, věk a typ partnerského vztahu. </w:t>
      </w:r>
      <w:r w:rsidR="001E1DE4">
        <w:rPr>
          <w:sz w:val="24"/>
          <w:szCs w:val="24"/>
        </w:rPr>
        <w:t>V</w:t>
      </w:r>
      <w:r w:rsidRPr="00FC5032">
        <w:rPr>
          <w:sz w:val="24"/>
          <w:szCs w:val="24"/>
        </w:rPr>
        <w:t xml:space="preserve">ýzkumu se tedy mohly zúčastnit pouze ženy ve věku 65 let a více, které se nacházely v dlouhodobém vztahu, </w:t>
      </w:r>
      <w:r w:rsidR="001E1DE4">
        <w:rPr>
          <w:sz w:val="24"/>
          <w:szCs w:val="24"/>
        </w:rPr>
        <w:t>jenž</w:t>
      </w:r>
      <w:r w:rsidRPr="00FC5032">
        <w:rPr>
          <w:sz w:val="24"/>
          <w:szCs w:val="24"/>
        </w:rPr>
        <w:t xml:space="preserve"> nebyl ukončen rozvodem. </w:t>
      </w:r>
    </w:p>
    <w:p w14:paraId="07BAB428" w14:textId="75B364A5" w:rsidR="00A35DBF" w:rsidRPr="00FC5032" w:rsidRDefault="00A35DBF" w:rsidP="00005C1D">
      <w:pPr>
        <w:spacing w:line="360" w:lineRule="auto"/>
        <w:rPr>
          <w:sz w:val="24"/>
          <w:szCs w:val="24"/>
        </w:rPr>
      </w:pPr>
      <w:r w:rsidRPr="00FC5032">
        <w:rPr>
          <w:sz w:val="24"/>
          <w:szCs w:val="24"/>
        </w:rPr>
        <w:tab/>
        <w:t xml:space="preserve">První participantka byla zvolena </w:t>
      </w:r>
      <w:r w:rsidR="00211B83" w:rsidRPr="00FC5032">
        <w:rPr>
          <w:sz w:val="24"/>
          <w:szCs w:val="24"/>
        </w:rPr>
        <w:t xml:space="preserve">čistě </w:t>
      </w:r>
      <w:r w:rsidRPr="00FC5032">
        <w:rPr>
          <w:sz w:val="24"/>
          <w:szCs w:val="24"/>
        </w:rPr>
        <w:t xml:space="preserve">na základě těchto kritérií. Jednalo se o </w:t>
      </w:r>
      <w:r w:rsidR="00211B83" w:rsidRPr="00FC5032">
        <w:rPr>
          <w:sz w:val="24"/>
          <w:szCs w:val="24"/>
        </w:rPr>
        <w:t>známou</w:t>
      </w:r>
      <w:r w:rsidRPr="00FC5032">
        <w:rPr>
          <w:sz w:val="24"/>
          <w:szCs w:val="24"/>
        </w:rPr>
        <w:t xml:space="preserve">, </w:t>
      </w:r>
      <w:r w:rsidR="00211B83" w:rsidRPr="00FC5032">
        <w:rPr>
          <w:sz w:val="24"/>
          <w:szCs w:val="24"/>
        </w:rPr>
        <w:t>se kterou se příležitostně v přátelském duchu setkáváme</w:t>
      </w:r>
      <w:r w:rsidRPr="00FC5032">
        <w:rPr>
          <w:sz w:val="24"/>
          <w:szCs w:val="24"/>
        </w:rPr>
        <w:t xml:space="preserve">. Při analýze rozhovoru jsem zjistila, že některé užívané strategie a intervenující podmínky závisely na možnostech prostředí, v němž seniorka s partnerem žila. Následující rozhovor tedy proběhl se seniorkou, která narozdíl od první </w:t>
      </w:r>
      <w:r w:rsidRPr="00FC5032">
        <w:rPr>
          <w:sz w:val="24"/>
          <w:szCs w:val="24"/>
        </w:rPr>
        <w:lastRenderedPageBreak/>
        <w:t xml:space="preserve">participantky prožila celý život v městském prostředí a zároveň měla v návaznosti na status rodiny, do níž se přivdala, vyšší sociální postavení. Druhým rozhovorem jsem započala proces teoretického vzorkování, které odpovídá metodě výběru případů pro budování zakotvené teorie. </w:t>
      </w:r>
    </w:p>
    <w:p w14:paraId="209E152F" w14:textId="4AB7862F" w:rsidR="00A35DBF" w:rsidRPr="00FC5032" w:rsidRDefault="00A35DBF" w:rsidP="00005C1D">
      <w:pPr>
        <w:spacing w:line="360" w:lineRule="auto"/>
        <w:rPr>
          <w:sz w:val="24"/>
          <w:szCs w:val="24"/>
        </w:rPr>
      </w:pPr>
      <w:r w:rsidRPr="00FC5032">
        <w:rPr>
          <w:sz w:val="24"/>
          <w:szCs w:val="24"/>
        </w:rPr>
        <w:tab/>
        <w:t xml:space="preserve"> V obou prvotních případech </w:t>
      </w:r>
      <w:r w:rsidR="001E1DE4">
        <w:rPr>
          <w:sz w:val="24"/>
          <w:szCs w:val="24"/>
        </w:rPr>
        <w:t xml:space="preserve">se </w:t>
      </w:r>
      <w:r w:rsidRPr="00FC5032">
        <w:rPr>
          <w:sz w:val="24"/>
          <w:szCs w:val="24"/>
        </w:rPr>
        <w:t xml:space="preserve">jednalo o vdovy, a tak jsem přistupovala k třetímu případu s myšlenkou zachytit, jak vypadá partnerský vztah u žen, které si odchodem manžela neprošly. V návaznosti na rozšíření informací v této oblasti jsem zvolila i participantku č. 4. Volba pátého případu závisela více na věku participantky, neboť předchozí dvě seniorky se nacházely blízko věkové hranice 65 let. Zkušenosti páté seniorky naopak sahaly až k období 2. </w:t>
      </w:r>
      <w:r w:rsidR="001E1DE4" w:rsidRPr="00FC5032">
        <w:rPr>
          <w:sz w:val="24"/>
          <w:szCs w:val="24"/>
        </w:rPr>
        <w:t>sv</w:t>
      </w:r>
      <w:r w:rsidR="001E1DE4">
        <w:rPr>
          <w:sz w:val="24"/>
          <w:szCs w:val="24"/>
        </w:rPr>
        <w:t>ě</w:t>
      </w:r>
      <w:r w:rsidR="001E1DE4" w:rsidRPr="00FC5032">
        <w:rPr>
          <w:sz w:val="24"/>
          <w:szCs w:val="24"/>
        </w:rPr>
        <w:t>tové</w:t>
      </w:r>
      <w:r w:rsidRPr="00FC5032">
        <w:rPr>
          <w:sz w:val="24"/>
          <w:szCs w:val="24"/>
        </w:rPr>
        <w:t xml:space="preserve"> války, což bylo přínosné především při vytváření kategorií příčinných a intervenujících podmínek.</w:t>
      </w:r>
    </w:p>
    <w:p w14:paraId="6B9F7DD2" w14:textId="74D146EA" w:rsidR="00A35DBF" w:rsidRPr="00FC5032" w:rsidRDefault="00A35DBF" w:rsidP="00005C1D">
      <w:pPr>
        <w:spacing w:line="360" w:lineRule="auto"/>
        <w:rPr>
          <w:sz w:val="24"/>
          <w:szCs w:val="24"/>
        </w:rPr>
      </w:pPr>
      <w:r w:rsidRPr="00FC5032">
        <w:rPr>
          <w:sz w:val="24"/>
          <w:szCs w:val="24"/>
        </w:rPr>
        <w:tab/>
        <w:t>Po několika rozhovorech jsem si všimla, že všechny dlouhodobé vztahy tak, jak je popisovaly seniorky, byly poměrně stabilní. Začala jsem tedy vyhledávat případy s variacemi v této oblasti</w:t>
      </w:r>
      <w:r w:rsidR="00DA1565" w:rsidRPr="00FC5032">
        <w:rPr>
          <w:sz w:val="24"/>
          <w:szCs w:val="24"/>
        </w:rPr>
        <w:t xml:space="preserve">, </w:t>
      </w:r>
      <w:r w:rsidR="001E1DE4">
        <w:rPr>
          <w:sz w:val="24"/>
          <w:szCs w:val="24"/>
        </w:rPr>
        <w:t>což</w:t>
      </w:r>
      <w:r w:rsidR="00DA1565" w:rsidRPr="00FC5032">
        <w:rPr>
          <w:sz w:val="24"/>
          <w:szCs w:val="24"/>
        </w:rPr>
        <w:t xml:space="preserve"> by vytvářející teorii buď potvrdil</w:t>
      </w:r>
      <w:r w:rsidR="001E1DE4">
        <w:rPr>
          <w:sz w:val="24"/>
          <w:szCs w:val="24"/>
        </w:rPr>
        <w:t>o</w:t>
      </w:r>
      <w:r w:rsidR="00DA1565" w:rsidRPr="00FC5032">
        <w:rPr>
          <w:sz w:val="24"/>
          <w:szCs w:val="24"/>
        </w:rPr>
        <w:t xml:space="preserve"> či vyvrátil</w:t>
      </w:r>
      <w:r w:rsidR="001E1DE4">
        <w:rPr>
          <w:sz w:val="24"/>
          <w:szCs w:val="24"/>
        </w:rPr>
        <w:t>o</w:t>
      </w:r>
      <w:r w:rsidRPr="00FC5032">
        <w:rPr>
          <w:sz w:val="24"/>
          <w:szCs w:val="24"/>
        </w:rPr>
        <w:t xml:space="preserve">. </w:t>
      </w:r>
      <w:proofErr w:type="spellStart"/>
      <w:r w:rsidRPr="00FC5032">
        <w:rPr>
          <w:sz w:val="24"/>
          <w:szCs w:val="24"/>
        </w:rPr>
        <w:t>Punch</w:t>
      </w:r>
      <w:proofErr w:type="spellEnd"/>
      <w:r w:rsidRPr="00FC5032">
        <w:rPr>
          <w:sz w:val="24"/>
          <w:szCs w:val="24"/>
        </w:rPr>
        <w:t xml:space="preserve"> (2015) tuto metodu výběru nazývá potvrzení a vyvrácení případem. Jako velmi přínosná volba se mi zdál případ, kdy se dlouhodobý vztah nerozpadl, a to i přesto, že byl seniorkou definován jako disfunkční. Bylo však velmi obtížné získat k rozhovorům účastnice, které si takovým vztahem prošly. Tři potencionální účastnice rozhovor odmítly s tím, že na vztah nerady vzpomínají. Z tohoto důvodu jsem byla schopna obstarat pouze jediný takový případ, kterým byla komunikační partnerka č. 6. Tento případ byl skutečně přínosný, neboť jsem v průběhu analýzy zjistila, že podmínky i strategie jednání </w:t>
      </w:r>
      <w:r w:rsidR="00DA1565" w:rsidRPr="00FC5032">
        <w:rPr>
          <w:sz w:val="24"/>
          <w:szCs w:val="24"/>
        </w:rPr>
        <w:t xml:space="preserve">ženy se od </w:t>
      </w:r>
      <w:r w:rsidRPr="00FC5032">
        <w:rPr>
          <w:sz w:val="24"/>
          <w:szCs w:val="24"/>
        </w:rPr>
        <w:t>párů stabilních</w:t>
      </w:r>
      <w:r w:rsidR="00DA1565" w:rsidRPr="00FC5032">
        <w:rPr>
          <w:sz w:val="24"/>
          <w:szCs w:val="24"/>
        </w:rPr>
        <w:t xml:space="preserve"> výrazně nelišily. </w:t>
      </w:r>
    </w:p>
    <w:p w14:paraId="60AAC1A5" w14:textId="2EF06622" w:rsidR="00A35DBF" w:rsidRPr="00FC5032" w:rsidRDefault="00A35DBF" w:rsidP="00005C1D">
      <w:pPr>
        <w:spacing w:line="360" w:lineRule="auto"/>
        <w:rPr>
          <w:sz w:val="24"/>
          <w:szCs w:val="24"/>
        </w:rPr>
      </w:pPr>
      <w:r w:rsidRPr="00FC5032">
        <w:rPr>
          <w:sz w:val="24"/>
          <w:szCs w:val="24"/>
        </w:rPr>
        <w:tab/>
        <w:t xml:space="preserve">Po analýze šestého rozhovoru jsem opět zvýšila věkovou hranici seniorek. Sedmý případ byl zvolen poté, co jsem porovnala délku vztahu participantek. Začala mě zajímat otázka opětovného navázání vztahu v případě brzkého ovdovění. Tuto kategorii dále rozšířila participantka č. 13. </w:t>
      </w:r>
      <w:r w:rsidRPr="00FC5032">
        <w:rPr>
          <w:sz w:val="24"/>
          <w:szCs w:val="24"/>
        </w:rPr>
        <w:lastRenderedPageBreak/>
        <w:t>Osmý případ se odvíjel od potřeby potvrdit či vyvrátit kategorii o společných hodnotách partnerů. Předem jsem byla seznámena s faktem, že seniorka č. 8 i se svým partnerem byl</w:t>
      </w:r>
      <w:r w:rsidR="000F3DFC">
        <w:rPr>
          <w:sz w:val="24"/>
          <w:szCs w:val="24"/>
        </w:rPr>
        <w:t>i</w:t>
      </w:r>
      <w:r w:rsidRPr="00FC5032">
        <w:rPr>
          <w:sz w:val="24"/>
          <w:szCs w:val="24"/>
        </w:rPr>
        <w:t xml:space="preserve"> silně nábožensky založení. Kvůli potřebě rozšířit informace o této kategorii byla zvolena také participa</w:t>
      </w:r>
      <w:r w:rsidR="00ED5077" w:rsidRPr="00FC5032">
        <w:rPr>
          <w:sz w:val="24"/>
          <w:szCs w:val="24"/>
        </w:rPr>
        <w:t>n</w:t>
      </w:r>
      <w:r w:rsidRPr="00FC5032">
        <w:rPr>
          <w:sz w:val="24"/>
          <w:szCs w:val="24"/>
        </w:rPr>
        <w:t>tka č. 9. V důsledku vznikajících</w:t>
      </w:r>
      <w:r w:rsidR="000F3DFC">
        <w:rPr>
          <w:sz w:val="24"/>
          <w:szCs w:val="24"/>
        </w:rPr>
        <w:t xml:space="preserve"> </w:t>
      </w:r>
      <w:r w:rsidRPr="00FC5032">
        <w:rPr>
          <w:sz w:val="24"/>
          <w:szCs w:val="24"/>
        </w:rPr>
        <w:t xml:space="preserve">strategií jednání jsem se následně opět potřebovala více zaměřit na vztahy seniorek, které prozatím neměly status vdovy. Z tohoto důvodu byly zvoleny participantky č. 10 a 11. </w:t>
      </w:r>
    </w:p>
    <w:p w14:paraId="11D3C790" w14:textId="2FB728D4" w:rsidR="00A35DBF" w:rsidRPr="00FC5032" w:rsidRDefault="00A35DBF" w:rsidP="00005C1D">
      <w:pPr>
        <w:spacing w:line="360" w:lineRule="auto"/>
        <w:rPr>
          <w:sz w:val="24"/>
          <w:szCs w:val="24"/>
        </w:rPr>
      </w:pPr>
      <w:r w:rsidRPr="00FC5032">
        <w:rPr>
          <w:sz w:val="24"/>
          <w:szCs w:val="24"/>
        </w:rPr>
        <w:tab/>
        <w:t xml:space="preserve">Případy 12 a 13 byly sestry, které se ve svých partnerských drahách výrazně lišily. Zatímco mladší ze sester připisovala velký důraz plnění společenských očekávání, starší sestra </w:t>
      </w:r>
      <w:r w:rsidR="00696B8C">
        <w:rPr>
          <w:sz w:val="24"/>
          <w:szCs w:val="24"/>
        </w:rPr>
        <w:t xml:space="preserve">těmto normám </w:t>
      </w:r>
      <w:r w:rsidRPr="00FC5032">
        <w:rPr>
          <w:sz w:val="24"/>
          <w:szCs w:val="24"/>
        </w:rPr>
        <w:t xml:space="preserve">při navazování i udržování vztahu </w:t>
      </w:r>
      <w:r w:rsidR="00696B8C">
        <w:rPr>
          <w:sz w:val="24"/>
          <w:szCs w:val="24"/>
        </w:rPr>
        <w:t>připisovala význam</w:t>
      </w:r>
      <w:r w:rsidR="000F3DFC">
        <w:rPr>
          <w:sz w:val="24"/>
          <w:szCs w:val="24"/>
        </w:rPr>
        <w:t xml:space="preserve"> minimální</w:t>
      </w:r>
      <w:r w:rsidRPr="00FC5032">
        <w:rPr>
          <w:sz w:val="24"/>
          <w:szCs w:val="24"/>
        </w:rPr>
        <w:t xml:space="preserve">. Komparace těchto rozhovorů přispěla k úpravě kategorií intervenujících podmínek a kontextu případů. Po provedení 12. a 13. rozhovoru jsem vyhodnotila, že vzniklé kategorie byly dostatečně nasycené. Pro kontrolu jsem provedla rozhovor č. 14, který tuto hypotézu potvrdil. Sběr dat byl tedy v této fázi ukončen. </w:t>
      </w:r>
    </w:p>
    <w:p w14:paraId="049B9304" w14:textId="77777777" w:rsidR="00A35DBF" w:rsidRPr="00FC5032" w:rsidRDefault="00A35DBF" w:rsidP="00005C1D">
      <w:pPr>
        <w:spacing w:line="360" w:lineRule="auto"/>
        <w:rPr>
          <w:sz w:val="24"/>
          <w:szCs w:val="24"/>
        </w:rPr>
      </w:pPr>
      <w:r w:rsidRPr="00FC5032">
        <w:rPr>
          <w:sz w:val="24"/>
          <w:szCs w:val="24"/>
        </w:rPr>
        <w:tab/>
        <w:t>Ačkoliv byla analýza 14 případů pro nasycení vzniklých kategorií postačující, nemožnost sehnání dostatečného množství případů s disfunkčními vztahy bych sama vyhodnotila jako záležitost, kterou by do budoucna nebylo od věci dále prozkoumat.</w:t>
      </w:r>
    </w:p>
    <w:tbl>
      <w:tblPr>
        <w:tblStyle w:val="Mkatabulky"/>
        <w:tblW w:w="0" w:type="auto"/>
        <w:jc w:val="center"/>
        <w:tblLook w:val="04A0" w:firstRow="1" w:lastRow="0" w:firstColumn="1" w:lastColumn="0" w:noHBand="0" w:noVBand="1"/>
      </w:tblPr>
      <w:tblGrid>
        <w:gridCol w:w="2443"/>
        <w:gridCol w:w="1385"/>
        <w:gridCol w:w="1701"/>
        <w:gridCol w:w="1734"/>
      </w:tblGrid>
      <w:tr w:rsidR="007D2702" w14:paraId="49ADFAE2" w14:textId="77777777" w:rsidTr="00497D6F">
        <w:trPr>
          <w:jc w:val="center"/>
        </w:trPr>
        <w:tc>
          <w:tcPr>
            <w:tcW w:w="2443" w:type="dxa"/>
            <w:tcBorders>
              <w:right w:val="single" w:sz="4" w:space="0" w:color="FFFFFF" w:themeColor="background1"/>
            </w:tcBorders>
            <w:shd w:val="clear" w:color="auto" w:fill="000000" w:themeFill="text1"/>
            <w:vAlign w:val="center"/>
          </w:tcPr>
          <w:p w14:paraId="5F63C0AA" w14:textId="77777777" w:rsidR="00A35DBF" w:rsidRPr="00F96758" w:rsidRDefault="00A35DBF" w:rsidP="00E165A2">
            <w:pPr>
              <w:jc w:val="left"/>
            </w:pPr>
            <w:r w:rsidRPr="00F96758">
              <w:t>Komunikační partnerka (</w:t>
            </w:r>
            <w:proofErr w:type="spellStart"/>
            <w:r w:rsidRPr="00F96758">
              <w:t>KP</w:t>
            </w:r>
            <w:proofErr w:type="spellEnd"/>
            <w:r w:rsidRPr="00F96758">
              <w:t>)</w:t>
            </w:r>
          </w:p>
        </w:tc>
        <w:tc>
          <w:tcPr>
            <w:tcW w:w="1385" w:type="dxa"/>
            <w:tcBorders>
              <w:left w:val="single" w:sz="4" w:space="0" w:color="FFFFFF" w:themeColor="background1"/>
              <w:right w:val="single" w:sz="4" w:space="0" w:color="FFFFFF" w:themeColor="background1"/>
            </w:tcBorders>
            <w:shd w:val="clear" w:color="auto" w:fill="000000" w:themeFill="text1"/>
            <w:vAlign w:val="center"/>
          </w:tcPr>
          <w:p w14:paraId="10E32D27" w14:textId="77777777" w:rsidR="00A35DBF" w:rsidRPr="00F96758" w:rsidRDefault="00A35DBF" w:rsidP="00E165A2">
            <w:pPr>
              <w:jc w:val="left"/>
            </w:pPr>
            <w:r w:rsidRPr="00F96758">
              <w:t>Věk</w:t>
            </w:r>
          </w:p>
        </w:tc>
        <w:tc>
          <w:tcPr>
            <w:tcW w:w="1701" w:type="dxa"/>
            <w:tcBorders>
              <w:left w:val="single" w:sz="4" w:space="0" w:color="FFFFFF" w:themeColor="background1"/>
              <w:right w:val="single" w:sz="4" w:space="0" w:color="FFFFFF" w:themeColor="background1"/>
            </w:tcBorders>
            <w:shd w:val="clear" w:color="auto" w:fill="000000" w:themeFill="text1"/>
            <w:vAlign w:val="center"/>
          </w:tcPr>
          <w:p w14:paraId="7647DA27" w14:textId="77777777" w:rsidR="00A35DBF" w:rsidRPr="00F96758" w:rsidRDefault="00A35DBF" w:rsidP="00E165A2">
            <w:pPr>
              <w:jc w:val="left"/>
            </w:pPr>
            <w:r w:rsidRPr="00F96758">
              <w:t>Rodinný status</w:t>
            </w:r>
          </w:p>
        </w:tc>
        <w:tc>
          <w:tcPr>
            <w:tcW w:w="1734" w:type="dxa"/>
            <w:tcBorders>
              <w:left w:val="single" w:sz="4" w:space="0" w:color="FFFFFF" w:themeColor="background1"/>
            </w:tcBorders>
            <w:shd w:val="clear" w:color="auto" w:fill="000000" w:themeFill="text1"/>
            <w:vAlign w:val="center"/>
          </w:tcPr>
          <w:p w14:paraId="3D88F1B8" w14:textId="77777777" w:rsidR="00A35DBF" w:rsidRPr="00F96758" w:rsidRDefault="00A35DBF" w:rsidP="00E165A2">
            <w:pPr>
              <w:jc w:val="left"/>
            </w:pPr>
            <w:r w:rsidRPr="00F96758">
              <w:t>Délka vztahu</w:t>
            </w:r>
          </w:p>
        </w:tc>
      </w:tr>
      <w:tr w:rsidR="00A35DBF" w14:paraId="011ECE86" w14:textId="77777777" w:rsidTr="00497D6F">
        <w:trPr>
          <w:jc w:val="center"/>
        </w:trPr>
        <w:tc>
          <w:tcPr>
            <w:tcW w:w="2443" w:type="dxa"/>
          </w:tcPr>
          <w:p w14:paraId="327E7E2E" w14:textId="77777777" w:rsidR="00A35DBF" w:rsidRPr="00F96758" w:rsidRDefault="00A35DBF" w:rsidP="00E165A2">
            <w:pPr>
              <w:jc w:val="left"/>
            </w:pPr>
            <w:proofErr w:type="spellStart"/>
            <w:r w:rsidRPr="00F96758">
              <w:t>KP1</w:t>
            </w:r>
            <w:proofErr w:type="spellEnd"/>
          </w:p>
        </w:tc>
        <w:tc>
          <w:tcPr>
            <w:tcW w:w="1385" w:type="dxa"/>
          </w:tcPr>
          <w:p w14:paraId="39BB6887" w14:textId="77777777" w:rsidR="00A35DBF" w:rsidRPr="00F96758" w:rsidRDefault="00A35DBF" w:rsidP="00E165A2">
            <w:pPr>
              <w:jc w:val="left"/>
            </w:pPr>
            <w:r w:rsidRPr="00F96758">
              <w:t>79 let</w:t>
            </w:r>
          </w:p>
        </w:tc>
        <w:tc>
          <w:tcPr>
            <w:tcW w:w="1701" w:type="dxa"/>
          </w:tcPr>
          <w:p w14:paraId="65A5D743" w14:textId="77777777" w:rsidR="00A35DBF" w:rsidRPr="00F96758" w:rsidRDefault="00A35DBF" w:rsidP="00E165A2">
            <w:pPr>
              <w:jc w:val="left"/>
            </w:pPr>
            <w:r w:rsidRPr="00F96758">
              <w:t>Vdova</w:t>
            </w:r>
          </w:p>
        </w:tc>
        <w:tc>
          <w:tcPr>
            <w:tcW w:w="1734" w:type="dxa"/>
          </w:tcPr>
          <w:p w14:paraId="2640057A" w14:textId="77777777" w:rsidR="00A35DBF" w:rsidRPr="00F96758" w:rsidRDefault="00A35DBF" w:rsidP="00E165A2">
            <w:pPr>
              <w:jc w:val="left"/>
            </w:pPr>
            <w:r w:rsidRPr="00F96758">
              <w:t>54 let</w:t>
            </w:r>
          </w:p>
        </w:tc>
      </w:tr>
      <w:tr w:rsidR="00A35DBF" w14:paraId="2455DEEE" w14:textId="77777777" w:rsidTr="00497D6F">
        <w:trPr>
          <w:jc w:val="center"/>
        </w:trPr>
        <w:tc>
          <w:tcPr>
            <w:tcW w:w="2443" w:type="dxa"/>
          </w:tcPr>
          <w:p w14:paraId="15E59CCF" w14:textId="77777777" w:rsidR="00A35DBF" w:rsidRPr="00F96758" w:rsidRDefault="00A35DBF" w:rsidP="00E165A2">
            <w:pPr>
              <w:jc w:val="left"/>
            </w:pPr>
            <w:proofErr w:type="spellStart"/>
            <w:r w:rsidRPr="00F96758">
              <w:t>KP2</w:t>
            </w:r>
            <w:proofErr w:type="spellEnd"/>
          </w:p>
        </w:tc>
        <w:tc>
          <w:tcPr>
            <w:tcW w:w="1385" w:type="dxa"/>
          </w:tcPr>
          <w:p w14:paraId="24BD7889" w14:textId="77777777" w:rsidR="00A35DBF" w:rsidRPr="00F96758" w:rsidRDefault="00A35DBF" w:rsidP="00E165A2">
            <w:pPr>
              <w:jc w:val="left"/>
            </w:pPr>
            <w:r w:rsidRPr="00F96758">
              <w:t>80 let</w:t>
            </w:r>
          </w:p>
        </w:tc>
        <w:tc>
          <w:tcPr>
            <w:tcW w:w="1701" w:type="dxa"/>
          </w:tcPr>
          <w:p w14:paraId="13C5DBC1" w14:textId="77777777" w:rsidR="00A35DBF" w:rsidRPr="00F96758" w:rsidRDefault="00A35DBF" w:rsidP="00E165A2">
            <w:pPr>
              <w:jc w:val="left"/>
            </w:pPr>
            <w:r w:rsidRPr="00F96758">
              <w:t>Vdova</w:t>
            </w:r>
          </w:p>
        </w:tc>
        <w:tc>
          <w:tcPr>
            <w:tcW w:w="1734" w:type="dxa"/>
          </w:tcPr>
          <w:p w14:paraId="288C2AE2" w14:textId="77777777" w:rsidR="00A35DBF" w:rsidRPr="00F96758" w:rsidRDefault="00A35DBF" w:rsidP="00E165A2">
            <w:pPr>
              <w:jc w:val="left"/>
            </w:pPr>
            <w:r w:rsidRPr="00F96758">
              <w:t>53 let</w:t>
            </w:r>
          </w:p>
        </w:tc>
      </w:tr>
      <w:tr w:rsidR="00A35DBF" w14:paraId="434CAD69" w14:textId="77777777" w:rsidTr="00497D6F">
        <w:trPr>
          <w:jc w:val="center"/>
        </w:trPr>
        <w:tc>
          <w:tcPr>
            <w:tcW w:w="2443" w:type="dxa"/>
          </w:tcPr>
          <w:p w14:paraId="0D5622D9" w14:textId="77777777" w:rsidR="00A35DBF" w:rsidRPr="00F96758" w:rsidRDefault="00A35DBF" w:rsidP="00E165A2">
            <w:pPr>
              <w:jc w:val="left"/>
            </w:pPr>
            <w:proofErr w:type="spellStart"/>
            <w:r w:rsidRPr="00F96758">
              <w:t>KP3</w:t>
            </w:r>
            <w:proofErr w:type="spellEnd"/>
          </w:p>
        </w:tc>
        <w:tc>
          <w:tcPr>
            <w:tcW w:w="1385" w:type="dxa"/>
          </w:tcPr>
          <w:p w14:paraId="3C839A83" w14:textId="77777777" w:rsidR="00A35DBF" w:rsidRPr="00F96758" w:rsidRDefault="00A35DBF" w:rsidP="00E165A2">
            <w:pPr>
              <w:jc w:val="left"/>
            </w:pPr>
            <w:r w:rsidRPr="00F96758">
              <w:t>69 let</w:t>
            </w:r>
          </w:p>
        </w:tc>
        <w:tc>
          <w:tcPr>
            <w:tcW w:w="1701" w:type="dxa"/>
          </w:tcPr>
          <w:p w14:paraId="1FCB7436" w14:textId="77777777" w:rsidR="00A35DBF" w:rsidRPr="00F96758" w:rsidRDefault="00A35DBF" w:rsidP="00E165A2">
            <w:pPr>
              <w:jc w:val="left"/>
            </w:pPr>
            <w:r w:rsidRPr="00F96758">
              <w:t>Vdaná</w:t>
            </w:r>
          </w:p>
        </w:tc>
        <w:tc>
          <w:tcPr>
            <w:tcW w:w="1734" w:type="dxa"/>
          </w:tcPr>
          <w:p w14:paraId="5B360AE4" w14:textId="77777777" w:rsidR="00A35DBF" w:rsidRPr="00F96758" w:rsidRDefault="00A35DBF" w:rsidP="00E165A2">
            <w:pPr>
              <w:jc w:val="left"/>
            </w:pPr>
            <w:r w:rsidRPr="00F96758">
              <w:t>51 let</w:t>
            </w:r>
          </w:p>
        </w:tc>
      </w:tr>
      <w:tr w:rsidR="00A35DBF" w14:paraId="0B2BC4CA" w14:textId="77777777" w:rsidTr="00497D6F">
        <w:trPr>
          <w:jc w:val="center"/>
        </w:trPr>
        <w:tc>
          <w:tcPr>
            <w:tcW w:w="2443" w:type="dxa"/>
          </w:tcPr>
          <w:p w14:paraId="6FA57427" w14:textId="77777777" w:rsidR="00A35DBF" w:rsidRPr="00F96758" w:rsidRDefault="00A35DBF" w:rsidP="00E165A2">
            <w:pPr>
              <w:jc w:val="left"/>
            </w:pPr>
            <w:proofErr w:type="spellStart"/>
            <w:r w:rsidRPr="00F96758">
              <w:t>KP4</w:t>
            </w:r>
            <w:proofErr w:type="spellEnd"/>
          </w:p>
        </w:tc>
        <w:tc>
          <w:tcPr>
            <w:tcW w:w="1385" w:type="dxa"/>
          </w:tcPr>
          <w:p w14:paraId="3965E24C" w14:textId="77777777" w:rsidR="00A35DBF" w:rsidRPr="00F96758" w:rsidRDefault="00A35DBF" w:rsidP="00E165A2">
            <w:pPr>
              <w:jc w:val="left"/>
            </w:pPr>
            <w:r w:rsidRPr="00F96758">
              <w:t>66 let</w:t>
            </w:r>
          </w:p>
        </w:tc>
        <w:tc>
          <w:tcPr>
            <w:tcW w:w="1701" w:type="dxa"/>
          </w:tcPr>
          <w:p w14:paraId="14A74744" w14:textId="77777777" w:rsidR="00A35DBF" w:rsidRPr="00F96758" w:rsidRDefault="00A35DBF" w:rsidP="00E165A2">
            <w:pPr>
              <w:jc w:val="left"/>
            </w:pPr>
            <w:r w:rsidRPr="00F96758">
              <w:t>Vdaná</w:t>
            </w:r>
          </w:p>
        </w:tc>
        <w:tc>
          <w:tcPr>
            <w:tcW w:w="1734" w:type="dxa"/>
          </w:tcPr>
          <w:p w14:paraId="7065C462" w14:textId="77777777" w:rsidR="00A35DBF" w:rsidRPr="00F96758" w:rsidRDefault="00A35DBF" w:rsidP="00E165A2">
            <w:pPr>
              <w:jc w:val="left"/>
            </w:pPr>
            <w:r w:rsidRPr="00F96758">
              <w:t>49 let</w:t>
            </w:r>
          </w:p>
        </w:tc>
      </w:tr>
      <w:tr w:rsidR="00A35DBF" w14:paraId="058DC6D2" w14:textId="77777777" w:rsidTr="00497D6F">
        <w:trPr>
          <w:jc w:val="center"/>
        </w:trPr>
        <w:tc>
          <w:tcPr>
            <w:tcW w:w="2443" w:type="dxa"/>
          </w:tcPr>
          <w:p w14:paraId="29291D20" w14:textId="77777777" w:rsidR="00A35DBF" w:rsidRPr="00F96758" w:rsidRDefault="00A35DBF" w:rsidP="00E165A2">
            <w:pPr>
              <w:jc w:val="left"/>
            </w:pPr>
            <w:proofErr w:type="spellStart"/>
            <w:r w:rsidRPr="00F96758">
              <w:t>KP5</w:t>
            </w:r>
            <w:proofErr w:type="spellEnd"/>
          </w:p>
        </w:tc>
        <w:tc>
          <w:tcPr>
            <w:tcW w:w="1385" w:type="dxa"/>
          </w:tcPr>
          <w:p w14:paraId="294F20C1" w14:textId="77777777" w:rsidR="00A35DBF" w:rsidRPr="00F96758" w:rsidRDefault="00A35DBF" w:rsidP="00E165A2">
            <w:pPr>
              <w:jc w:val="left"/>
            </w:pPr>
            <w:r w:rsidRPr="00F96758">
              <w:t>91 let</w:t>
            </w:r>
          </w:p>
        </w:tc>
        <w:tc>
          <w:tcPr>
            <w:tcW w:w="1701" w:type="dxa"/>
          </w:tcPr>
          <w:p w14:paraId="5BA85491" w14:textId="77777777" w:rsidR="00A35DBF" w:rsidRPr="00F96758" w:rsidRDefault="00A35DBF" w:rsidP="00E165A2">
            <w:pPr>
              <w:jc w:val="left"/>
            </w:pPr>
            <w:r w:rsidRPr="00F96758">
              <w:t>Vdova</w:t>
            </w:r>
          </w:p>
        </w:tc>
        <w:tc>
          <w:tcPr>
            <w:tcW w:w="1734" w:type="dxa"/>
          </w:tcPr>
          <w:p w14:paraId="63C13150" w14:textId="77777777" w:rsidR="00A35DBF" w:rsidRPr="00F96758" w:rsidRDefault="00A35DBF" w:rsidP="00E165A2">
            <w:pPr>
              <w:jc w:val="left"/>
            </w:pPr>
            <w:r w:rsidRPr="00F96758">
              <w:t>60 let</w:t>
            </w:r>
          </w:p>
        </w:tc>
      </w:tr>
      <w:tr w:rsidR="00A35DBF" w14:paraId="5E022043" w14:textId="77777777" w:rsidTr="00497D6F">
        <w:trPr>
          <w:jc w:val="center"/>
        </w:trPr>
        <w:tc>
          <w:tcPr>
            <w:tcW w:w="2443" w:type="dxa"/>
          </w:tcPr>
          <w:p w14:paraId="2B112A53" w14:textId="77777777" w:rsidR="00A35DBF" w:rsidRPr="00F96758" w:rsidRDefault="00A35DBF" w:rsidP="00E165A2">
            <w:pPr>
              <w:jc w:val="left"/>
            </w:pPr>
            <w:proofErr w:type="spellStart"/>
            <w:r w:rsidRPr="00F96758">
              <w:t>KP6</w:t>
            </w:r>
            <w:proofErr w:type="spellEnd"/>
          </w:p>
        </w:tc>
        <w:tc>
          <w:tcPr>
            <w:tcW w:w="1385" w:type="dxa"/>
          </w:tcPr>
          <w:p w14:paraId="4C91894B" w14:textId="77777777" w:rsidR="00A35DBF" w:rsidRPr="00F96758" w:rsidRDefault="00A35DBF" w:rsidP="00E165A2">
            <w:pPr>
              <w:jc w:val="left"/>
            </w:pPr>
            <w:r w:rsidRPr="00F96758">
              <w:t>77 let</w:t>
            </w:r>
          </w:p>
        </w:tc>
        <w:tc>
          <w:tcPr>
            <w:tcW w:w="1701" w:type="dxa"/>
          </w:tcPr>
          <w:p w14:paraId="064CE59B" w14:textId="77777777" w:rsidR="00A35DBF" w:rsidRPr="00F96758" w:rsidRDefault="00A35DBF" w:rsidP="00E165A2">
            <w:pPr>
              <w:jc w:val="left"/>
            </w:pPr>
            <w:r w:rsidRPr="00F96758">
              <w:t>Vdova</w:t>
            </w:r>
          </w:p>
        </w:tc>
        <w:tc>
          <w:tcPr>
            <w:tcW w:w="1734" w:type="dxa"/>
          </w:tcPr>
          <w:p w14:paraId="4F11193D" w14:textId="2FBCA25F" w:rsidR="00A35DBF" w:rsidRPr="00F96758" w:rsidRDefault="005F35E2" w:rsidP="00E165A2">
            <w:pPr>
              <w:jc w:val="left"/>
            </w:pPr>
            <w:r>
              <w:t>58</w:t>
            </w:r>
            <w:r w:rsidR="00A35DBF" w:rsidRPr="00F96758">
              <w:t xml:space="preserve"> let</w:t>
            </w:r>
          </w:p>
        </w:tc>
      </w:tr>
      <w:tr w:rsidR="00A35DBF" w14:paraId="63EFCE71" w14:textId="77777777" w:rsidTr="00497D6F">
        <w:trPr>
          <w:jc w:val="center"/>
        </w:trPr>
        <w:tc>
          <w:tcPr>
            <w:tcW w:w="2443" w:type="dxa"/>
          </w:tcPr>
          <w:p w14:paraId="129C81C9" w14:textId="77777777" w:rsidR="00A35DBF" w:rsidRPr="00F96758" w:rsidRDefault="00A35DBF" w:rsidP="00E165A2">
            <w:pPr>
              <w:jc w:val="left"/>
            </w:pPr>
            <w:proofErr w:type="spellStart"/>
            <w:r w:rsidRPr="00F96758">
              <w:t>KP7</w:t>
            </w:r>
            <w:proofErr w:type="spellEnd"/>
          </w:p>
        </w:tc>
        <w:tc>
          <w:tcPr>
            <w:tcW w:w="1385" w:type="dxa"/>
          </w:tcPr>
          <w:p w14:paraId="192BAE86" w14:textId="77777777" w:rsidR="00A35DBF" w:rsidRPr="00F96758" w:rsidRDefault="00A35DBF" w:rsidP="00E165A2">
            <w:pPr>
              <w:jc w:val="left"/>
            </w:pPr>
            <w:r w:rsidRPr="00F96758">
              <w:t>82 let</w:t>
            </w:r>
          </w:p>
        </w:tc>
        <w:tc>
          <w:tcPr>
            <w:tcW w:w="1701" w:type="dxa"/>
          </w:tcPr>
          <w:p w14:paraId="3BD30E7E" w14:textId="77777777" w:rsidR="00A35DBF" w:rsidRPr="00F96758" w:rsidRDefault="00A35DBF" w:rsidP="00E165A2">
            <w:pPr>
              <w:jc w:val="left"/>
            </w:pPr>
            <w:r w:rsidRPr="00F96758">
              <w:t>Vdova</w:t>
            </w:r>
          </w:p>
        </w:tc>
        <w:tc>
          <w:tcPr>
            <w:tcW w:w="1734" w:type="dxa"/>
          </w:tcPr>
          <w:p w14:paraId="2ADFBA03" w14:textId="77777777" w:rsidR="00A35DBF" w:rsidRPr="00F96758" w:rsidRDefault="00A35DBF" w:rsidP="00E165A2">
            <w:pPr>
              <w:jc w:val="left"/>
            </w:pPr>
            <w:r w:rsidRPr="00F96758">
              <w:t>38 let</w:t>
            </w:r>
          </w:p>
        </w:tc>
      </w:tr>
      <w:tr w:rsidR="00A35DBF" w14:paraId="49791838" w14:textId="77777777" w:rsidTr="00497D6F">
        <w:trPr>
          <w:jc w:val="center"/>
        </w:trPr>
        <w:tc>
          <w:tcPr>
            <w:tcW w:w="2443" w:type="dxa"/>
          </w:tcPr>
          <w:p w14:paraId="01CFBE97" w14:textId="77777777" w:rsidR="00A35DBF" w:rsidRPr="00F96758" w:rsidRDefault="00A35DBF" w:rsidP="00E165A2">
            <w:pPr>
              <w:jc w:val="left"/>
            </w:pPr>
            <w:proofErr w:type="spellStart"/>
            <w:r w:rsidRPr="00F96758">
              <w:t>KP8</w:t>
            </w:r>
            <w:proofErr w:type="spellEnd"/>
          </w:p>
        </w:tc>
        <w:tc>
          <w:tcPr>
            <w:tcW w:w="1385" w:type="dxa"/>
          </w:tcPr>
          <w:p w14:paraId="19CF4BCC" w14:textId="77777777" w:rsidR="00A35DBF" w:rsidRPr="00F96758" w:rsidRDefault="00A35DBF" w:rsidP="00E165A2">
            <w:pPr>
              <w:jc w:val="left"/>
            </w:pPr>
            <w:r w:rsidRPr="00F96758">
              <w:t>73 let</w:t>
            </w:r>
          </w:p>
        </w:tc>
        <w:tc>
          <w:tcPr>
            <w:tcW w:w="1701" w:type="dxa"/>
          </w:tcPr>
          <w:p w14:paraId="409B99A5" w14:textId="77777777" w:rsidR="00A35DBF" w:rsidRPr="00F96758" w:rsidRDefault="00A35DBF" w:rsidP="00E165A2">
            <w:pPr>
              <w:jc w:val="left"/>
            </w:pPr>
            <w:r w:rsidRPr="00F96758">
              <w:t>Vdova</w:t>
            </w:r>
          </w:p>
        </w:tc>
        <w:tc>
          <w:tcPr>
            <w:tcW w:w="1734" w:type="dxa"/>
          </w:tcPr>
          <w:p w14:paraId="2C6212D4" w14:textId="77777777" w:rsidR="00A35DBF" w:rsidRPr="00F96758" w:rsidRDefault="00A35DBF" w:rsidP="00E165A2">
            <w:pPr>
              <w:jc w:val="left"/>
            </w:pPr>
            <w:r w:rsidRPr="00F96758">
              <w:t>48 let</w:t>
            </w:r>
          </w:p>
        </w:tc>
      </w:tr>
      <w:tr w:rsidR="00A35DBF" w14:paraId="73B39685" w14:textId="77777777" w:rsidTr="00497D6F">
        <w:trPr>
          <w:jc w:val="center"/>
        </w:trPr>
        <w:tc>
          <w:tcPr>
            <w:tcW w:w="2443" w:type="dxa"/>
          </w:tcPr>
          <w:p w14:paraId="45A307F1" w14:textId="77777777" w:rsidR="00A35DBF" w:rsidRPr="00F96758" w:rsidRDefault="00A35DBF" w:rsidP="00E165A2">
            <w:pPr>
              <w:jc w:val="left"/>
            </w:pPr>
            <w:proofErr w:type="spellStart"/>
            <w:r w:rsidRPr="00F96758">
              <w:t>KP9</w:t>
            </w:r>
            <w:proofErr w:type="spellEnd"/>
          </w:p>
        </w:tc>
        <w:tc>
          <w:tcPr>
            <w:tcW w:w="1385" w:type="dxa"/>
          </w:tcPr>
          <w:p w14:paraId="1A747C19" w14:textId="77777777" w:rsidR="00A35DBF" w:rsidRPr="00F96758" w:rsidRDefault="00A35DBF" w:rsidP="00E165A2">
            <w:pPr>
              <w:jc w:val="left"/>
            </w:pPr>
            <w:r w:rsidRPr="00F96758">
              <w:t>75 let</w:t>
            </w:r>
          </w:p>
        </w:tc>
        <w:tc>
          <w:tcPr>
            <w:tcW w:w="1701" w:type="dxa"/>
          </w:tcPr>
          <w:p w14:paraId="01C992DE" w14:textId="77777777" w:rsidR="00A35DBF" w:rsidRPr="00F96758" w:rsidRDefault="00A35DBF" w:rsidP="00E165A2">
            <w:pPr>
              <w:jc w:val="left"/>
            </w:pPr>
            <w:r w:rsidRPr="00F96758">
              <w:t>Vdova</w:t>
            </w:r>
          </w:p>
        </w:tc>
        <w:tc>
          <w:tcPr>
            <w:tcW w:w="1734" w:type="dxa"/>
          </w:tcPr>
          <w:p w14:paraId="2D140293" w14:textId="77777777" w:rsidR="00A35DBF" w:rsidRPr="00F96758" w:rsidRDefault="00A35DBF" w:rsidP="00E165A2">
            <w:pPr>
              <w:jc w:val="left"/>
            </w:pPr>
            <w:r w:rsidRPr="00F96758">
              <w:t>48 let</w:t>
            </w:r>
          </w:p>
        </w:tc>
      </w:tr>
      <w:tr w:rsidR="00A35DBF" w14:paraId="4B18A4FC" w14:textId="77777777" w:rsidTr="00497D6F">
        <w:trPr>
          <w:jc w:val="center"/>
        </w:trPr>
        <w:tc>
          <w:tcPr>
            <w:tcW w:w="2443" w:type="dxa"/>
          </w:tcPr>
          <w:p w14:paraId="4BA26A58" w14:textId="77777777" w:rsidR="00A35DBF" w:rsidRPr="00F96758" w:rsidRDefault="00A35DBF" w:rsidP="00E165A2">
            <w:pPr>
              <w:jc w:val="left"/>
            </w:pPr>
            <w:proofErr w:type="spellStart"/>
            <w:r w:rsidRPr="00F96758">
              <w:t>KP10</w:t>
            </w:r>
            <w:proofErr w:type="spellEnd"/>
          </w:p>
        </w:tc>
        <w:tc>
          <w:tcPr>
            <w:tcW w:w="1385" w:type="dxa"/>
          </w:tcPr>
          <w:p w14:paraId="30D69FE4" w14:textId="77777777" w:rsidR="00A35DBF" w:rsidRPr="00F96758" w:rsidRDefault="00A35DBF" w:rsidP="00E165A2">
            <w:pPr>
              <w:jc w:val="left"/>
            </w:pPr>
            <w:r w:rsidRPr="00F96758">
              <w:t>70 let</w:t>
            </w:r>
          </w:p>
        </w:tc>
        <w:tc>
          <w:tcPr>
            <w:tcW w:w="1701" w:type="dxa"/>
          </w:tcPr>
          <w:p w14:paraId="34C0B336" w14:textId="77777777" w:rsidR="00A35DBF" w:rsidRPr="00F96758" w:rsidRDefault="00A35DBF" w:rsidP="00E165A2">
            <w:pPr>
              <w:jc w:val="left"/>
            </w:pPr>
            <w:r w:rsidRPr="00F96758">
              <w:t>Vdaná</w:t>
            </w:r>
          </w:p>
        </w:tc>
        <w:tc>
          <w:tcPr>
            <w:tcW w:w="1734" w:type="dxa"/>
          </w:tcPr>
          <w:p w14:paraId="5FA80019" w14:textId="77777777" w:rsidR="00A35DBF" w:rsidRPr="00F96758" w:rsidRDefault="00A35DBF" w:rsidP="00E165A2">
            <w:pPr>
              <w:jc w:val="left"/>
            </w:pPr>
            <w:r w:rsidRPr="00F96758">
              <w:t>50 let</w:t>
            </w:r>
          </w:p>
        </w:tc>
      </w:tr>
      <w:tr w:rsidR="00A35DBF" w14:paraId="5826EB6D" w14:textId="77777777" w:rsidTr="00497D6F">
        <w:trPr>
          <w:jc w:val="center"/>
        </w:trPr>
        <w:tc>
          <w:tcPr>
            <w:tcW w:w="2443" w:type="dxa"/>
          </w:tcPr>
          <w:p w14:paraId="0B7E3297" w14:textId="77777777" w:rsidR="00A35DBF" w:rsidRPr="00F96758" w:rsidRDefault="00A35DBF" w:rsidP="00E165A2">
            <w:pPr>
              <w:jc w:val="left"/>
            </w:pPr>
            <w:proofErr w:type="spellStart"/>
            <w:r w:rsidRPr="00F96758">
              <w:t>KP11</w:t>
            </w:r>
            <w:proofErr w:type="spellEnd"/>
          </w:p>
        </w:tc>
        <w:tc>
          <w:tcPr>
            <w:tcW w:w="1385" w:type="dxa"/>
          </w:tcPr>
          <w:p w14:paraId="03677292" w14:textId="77777777" w:rsidR="00A35DBF" w:rsidRPr="00F96758" w:rsidRDefault="00A35DBF" w:rsidP="00E165A2">
            <w:pPr>
              <w:jc w:val="left"/>
            </w:pPr>
            <w:r w:rsidRPr="00F96758">
              <w:t>66 let</w:t>
            </w:r>
          </w:p>
        </w:tc>
        <w:tc>
          <w:tcPr>
            <w:tcW w:w="1701" w:type="dxa"/>
          </w:tcPr>
          <w:p w14:paraId="32A308DB" w14:textId="77777777" w:rsidR="00A35DBF" w:rsidRPr="00F96758" w:rsidRDefault="00A35DBF" w:rsidP="00E165A2">
            <w:pPr>
              <w:jc w:val="left"/>
            </w:pPr>
            <w:r w:rsidRPr="00F96758">
              <w:t>Vdaná</w:t>
            </w:r>
          </w:p>
        </w:tc>
        <w:tc>
          <w:tcPr>
            <w:tcW w:w="1734" w:type="dxa"/>
          </w:tcPr>
          <w:p w14:paraId="33978DC7" w14:textId="77777777" w:rsidR="00A35DBF" w:rsidRPr="00F96758" w:rsidRDefault="00A35DBF" w:rsidP="00E165A2">
            <w:pPr>
              <w:jc w:val="left"/>
            </w:pPr>
            <w:r w:rsidRPr="00F96758">
              <w:t>45 let</w:t>
            </w:r>
          </w:p>
        </w:tc>
      </w:tr>
      <w:tr w:rsidR="00A35DBF" w14:paraId="2A4D01B3" w14:textId="77777777" w:rsidTr="00497D6F">
        <w:trPr>
          <w:jc w:val="center"/>
        </w:trPr>
        <w:tc>
          <w:tcPr>
            <w:tcW w:w="2443" w:type="dxa"/>
          </w:tcPr>
          <w:p w14:paraId="68229028" w14:textId="77777777" w:rsidR="00A35DBF" w:rsidRPr="00F96758" w:rsidRDefault="00A35DBF" w:rsidP="00E165A2">
            <w:pPr>
              <w:jc w:val="left"/>
            </w:pPr>
            <w:proofErr w:type="spellStart"/>
            <w:r w:rsidRPr="00F96758">
              <w:lastRenderedPageBreak/>
              <w:t>KP12</w:t>
            </w:r>
            <w:proofErr w:type="spellEnd"/>
          </w:p>
        </w:tc>
        <w:tc>
          <w:tcPr>
            <w:tcW w:w="1385" w:type="dxa"/>
          </w:tcPr>
          <w:p w14:paraId="11014D63" w14:textId="77777777" w:rsidR="00A35DBF" w:rsidRPr="00F96758" w:rsidRDefault="00A35DBF" w:rsidP="00E165A2">
            <w:pPr>
              <w:jc w:val="left"/>
            </w:pPr>
            <w:r w:rsidRPr="00F96758">
              <w:t>76 let</w:t>
            </w:r>
          </w:p>
        </w:tc>
        <w:tc>
          <w:tcPr>
            <w:tcW w:w="1701" w:type="dxa"/>
          </w:tcPr>
          <w:p w14:paraId="7A02964B" w14:textId="77777777" w:rsidR="00A35DBF" w:rsidRPr="00F96758" w:rsidRDefault="00A35DBF" w:rsidP="00E165A2">
            <w:pPr>
              <w:jc w:val="left"/>
            </w:pPr>
            <w:r w:rsidRPr="00F96758">
              <w:t>Vdova</w:t>
            </w:r>
          </w:p>
        </w:tc>
        <w:tc>
          <w:tcPr>
            <w:tcW w:w="1734" w:type="dxa"/>
          </w:tcPr>
          <w:p w14:paraId="504CB873" w14:textId="77777777" w:rsidR="00A35DBF" w:rsidRPr="00F96758" w:rsidRDefault="00A35DBF" w:rsidP="00E165A2">
            <w:pPr>
              <w:jc w:val="left"/>
            </w:pPr>
            <w:r w:rsidRPr="00F96758">
              <w:t>49 let</w:t>
            </w:r>
          </w:p>
        </w:tc>
      </w:tr>
      <w:tr w:rsidR="00A35DBF" w14:paraId="6F860347" w14:textId="77777777" w:rsidTr="00497D6F">
        <w:trPr>
          <w:jc w:val="center"/>
        </w:trPr>
        <w:tc>
          <w:tcPr>
            <w:tcW w:w="2443" w:type="dxa"/>
          </w:tcPr>
          <w:p w14:paraId="6746F569" w14:textId="77777777" w:rsidR="00A35DBF" w:rsidRPr="00F96758" w:rsidRDefault="00A35DBF" w:rsidP="00E165A2">
            <w:pPr>
              <w:jc w:val="left"/>
            </w:pPr>
            <w:proofErr w:type="spellStart"/>
            <w:r w:rsidRPr="00F96758">
              <w:t>KP13</w:t>
            </w:r>
            <w:proofErr w:type="spellEnd"/>
          </w:p>
        </w:tc>
        <w:tc>
          <w:tcPr>
            <w:tcW w:w="1385" w:type="dxa"/>
          </w:tcPr>
          <w:p w14:paraId="28419EA1" w14:textId="77777777" w:rsidR="00A35DBF" w:rsidRPr="00F96758" w:rsidRDefault="00A35DBF" w:rsidP="00E165A2">
            <w:pPr>
              <w:jc w:val="left"/>
            </w:pPr>
            <w:r w:rsidRPr="00F96758">
              <w:t>70 let</w:t>
            </w:r>
          </w:p>
        </w:tc>
        <w:tc>
          <w:tcPr>
            <w:tcW w:w="1701" w:type="dxa"/>
          </w:tcPr>
          <w:p w14:paraId="786F4606" w14:textId="77777777" w:rsidR="00A35DBF" w:rsidRPr="00F96758" w:rsidRDefault="00A35DBF" w:rsidP="00E165A2">
            <w:pPr>
              <w:jc w:val="left"/>
            </w:pPr>
            <w:r w:rsidRPr="00F96758">
              <w:t>Vdova</w:t>
            </w:r>
          </w:p>
        </w:tc>
        <w:tc>
          <w:tcPr>
            <w:tcW w:w="1734" w:type="dxa"/>
          </w:tcPr>
          <w:p w14:paraId="5FDE5594" w14:textId="77777777" w:rsidR="00A35DBF" w:rsidRPr="00F96758" w:rsidRDefault="00A35DBF" w:rsidP="00E165A2">
            <w:pPr>
              <w:jc w:val="left"/>
            </w:pPr>
            <w:r w:rsidRPr="00F96758">
              <w:t>30 let</w:t>
            </w:r>
          </w:p>
        </w:tc>
      </w:tr>
      <w:tr w:rsidR="00A35DBF" w14:paraId="1FC043E6" w14:textId="77777777" w:rsidTr="00497D6F">
        <w:trPr>
          <w:jc w:val="center"/>
        </w:trPr>
        <w:tc>
          <w:tcPr>
            <w:tcW w:w="2443" w:type="dxa"/>
          </w:tcPr>
          <w:p w14:paraId="0338A5F2" w14:textId="77777777" w:rsidR="00A35DBF" w:rsidRPr="00F96758" w:rsidRDefault="00A35DBF" w:rsidP="00E165A2">
            <w:pPr>
              <w:jc w:val="left"/>
            </w:pPr>
            <w:proofErr w:type="spellStart"/>
            <w:r w:rsidRPr="00F96758">
              <w:t>KP14</w:t>
            </w:r>
            <w:proofErr w:type="spellEnd"/>
          </w:p>
        </w:tc>
        <w:tc>
          <w:tcPr>
            <w:tcW w:w="1385" w:type="dxa"/>
          </w:tcPr>
          <w:p w14:paraId="2F42DECD" w14:textId="77777777" w:rsidR="00A35DBF" w:rsidRPr="00F96758" w:rsidRDefault="00A35DBF" w:rsidP="00E165A2">
            <w:pPr>
              <w:jc w:val="left"/>
            </w:pPr>
            <w:r w:rsidRPr="00F96758">
              <w:t>65 let</w:t>
            </w:r>
          </w:p>
        </w:tc>
        <w:tc>
          <w:tcPr>
            <w:tcW w:w="1701" w:type="dxa"/>
          </w:tcPr>
          <w:p w14:paraId="336A268F" w14:textId="77777777" w:rsidR="00A35DBF" w:rsidRPr="00F96758" w:rsidRDefault="00A35DBF" w:rsidP="00E165A2">
            <w:pPr>
              <w:jc w:val="left"/>
            </w:pPr>
            <w:r w:rsidRPr="00F96758">
              <w:t>Vdaná</w:t>
            </w:r>
          </w:p>
        </w:tc>
        <w:tc>
          <w:tcPr>
            <w:tcW w:w="1734" w:type="dxa"/>
          </w:tcPr>
          <w:p w14:paraId="0A55FC64" w14:textId="77777777" w:rsidR="00A35DBF" w:rsidRPr="00F96758" w:rsidRDefault="00A35DBF" w:rsidP="00E165A2">
            <w:pPr>
              <w:jc w:val="left"/>
            </w:pPr>
            <w:r w:rsidRPr="00F96758">
              <w:t>45 let</w:t>
            </w:r>
          </w:p>
        </w:tc>
      </w:tr>
    </w:tbl>
    <w:p w14:paraId="5A5143CE" w14:textId="30689A0B" w:rsidR="00A35DBF" w:rsidRPr="007865A5" w:rsidRDefault="00A35DBF" w:rsidP="000F3DFC">
      <w:pPr>
        <w:pStyle w:val="Odstavecseseznamem"/>
        <w:spacing w:line="360" w:lineRule="auto"/>
        <w:ind w:left="0"/>
        <w:jc w:val="center"/>
        <w:rPr>
          <w:i/>
          <w:iCs/>
        </w:rPr>
      </w:pPr>
      <w:r w:rsidRPr="007865A5">
        <w:rPr>
          <w:i/>
          <w:iCs/>
        </w:rPr>
        <w:t xml:space="preserve">Tabulka č. </w:t>
      </w:r>
      <w:r w:rsidR="009931DC" w:rsidRPr="007865A5">
        <w:rPr>
          <w:i/>
          <w:iCs/>
        </w:rPr>
        <w:t>1</w:t>
      </w:r>
      <w:r w:rsidR="008747E0" w:rsidRPr="007865A5">
        <w:rPr>
          <w:i/>
          <w:iCs/>
        </w:rPr>
        <w:t>:</w:t>
      </w:r>
      <w:r w:rsidRPr="007865A5">
        <w:rPr>
          <w:i/>
          <w:iCs/>
        </w:rPr>
        <w:t xml:space="preserve"> </w:t>
      </w:r>
      <w:r w:rsidR="002652C4" w:rsidRPr="007865A5">
        <w:rPr>
          <w:i/>
          <w:iCs/>
        </w:rPr>
        <w:t>Zkrácená t</w:t>
      </w:r>
      <w:r w:rsidRPr="007865A5">
        <w:rPr>
          <w:i/>
          <w:iCs/>
        </w:rPr>
        <w:t>abulka případů</w:t>
      </w:r>
      <w:r w:rsidR="002652C4" w:rsidRPr="007865A5">
        <w:rPr>
          <w:rStyle w:val="Znakapoznpodarou"/>
          <w:i/>
          <w:iCs/>
        </w:rPr>
        <w:footnoteReference w:id="11"/>
      </w:r>
    </w:p>
    <w:p w14:paraId="794BBE45" w14:textId="5E65508E" w:rsidR="00F75B32" w:rsidRPr="00D52C57" w:rsidRDefault="00F75B32" w:rsidP="00B947F0">
      <w:pPr>
        <w:pStyle w:val="Nadpis3"/>
        <w:numPr>
          <w:ilvl w:val="2"/>
          <w:numId w:val="1"/>
        </w:numPr>
        <w:spacing w:line="360" w:lineRule="auto"/>
      </w:pPr>
      <w:bookmarkStart w:id="44" w:name="_Toc99580847"/>
      <w:r w:rsidRPr="00D52C57">
        <w:t>Omezení studie</w:t>
      </w:r>
      <w:bookmarkEnd w:id="44"/>
    </w:p>
    <w:p w14:paraId="520C1F77" w14:textId="010D4C4B" w:rsidR="00F75B32" w:rsidRPr="00FC5032" w:rsidRDefault="00F75B32" w:rsidP="00F75B32">
      <w:pPr>
        <w:spacing w:line="360" w:lineRule="auto"/>
        <w:rPr>
          <w:sz w:val="24"/>
          <w:szCs w:val="24"/>
        </w:rPr>
      </w:pPr>
      <w:r w:rsidRPr="00FC5032">
        <w:rPr>
          <w:sz w:val="24"/>
          <w:szCs w:val="24"/>
        </w:rPr>
        <w:t xml:space="preserve">Možnosti získání vhodných případů omezovala pandemická situace, v níž se společnost v průběhu sběru dat nacházela. Ačkoliv byl konečný počet případů pro tvorbu teorie dostačující, jednalo se alespoň v počátcích výzkumu o určitou bariéru. Jako příklad lze uvést seniorku, která měla možnost přispět k nasycení kategorie zaměřené na disfunkční vztahy, avšak rozhovor odmítla z důvodu obav z nakažení nemocí </w:t>
      </w:r>
      <w:proofErr w:type="spellStart"/>
      <w:r w:rsidRPr="00FC5032">
        <w:rPr>
          <w:sz w:val="24"/>
          <w:szCs w:val="24"/>
        </w:rPr>
        <w:t>COVID</w:t>
      </w:r>
      <w:proofErr w:type="spellEnd"/>
      <w:r w:rsidRPr="00FC5032">
        <w:rPr>
          <w:sz w:val="24"/>
          <w:szCs w:val="24"/>
        </w:rPr>
        <w:t xml:space="preserve">-19. Tento rozhovor se nemohl konat ani zprostředkovaně, neboť seniorka neuměla zacházet s moderními technologiemi. Při sběru prvních rozhovorů zároveň platila omezení pro kontakt s jedinci, kteří nebyli členové jedné domácnosti, stejně tak jako celorepublikový zákaz výjezdu z okresu, což výběr případů v počátcích výzkumu zúžilo. </w:t>
      </w:r>
    </w:p>
    <w:p w14:paraId="788D3240" w14:textId="67ECD3B9" w:rsidR="006B74A7" w:rsidRPr="00FC5032" w:rsidRDefault="006B74A7" w:rsidP="00F75B32">
      <w:pPr>
        <w:spacing w:line="360" w:lineRule="auto"/>
        <w:rPr>
          <w:sz w:val="24"/>
          <w:szCs w:val="24"/>
        </w:rPr>
      </w:pPr>
      <w:r w:rsidRPr="00FC5032">
        <w:rPr>
          <w:sz w:val="24"/>
          <w:szCs w:val="24"/>
        </w:rPr>
        <w:tab/>
      </w:r>
      <w:r w:rsidR="00E603A4" w:rsidRPr="00FC5032">
        <w:rPr>
          <w:sz w:val="24"/>
          <w:szCs w:val="24"/>
        </w:rPr>
        <w:t>Při realizaci sběru dat byla dále studie</w:t>
      </w:r>
      <w:r w:rsidRPr="00FC5032">
        <w:rPr>
          <w:sz w:val="24"/>
          <w:szCs w:val="24"/>
        </w:rPr>
        <w:t xml:space="preserve"> omezena nemožnost</w:t>
      </w:r>
      <w:r w:rsidR="00E603A4" w:rsidRPr="00FC5032">
        <w:rPr>
          <w:sz w:val="24"/>
          <w:szCs w:val="24"/>
        </w:rPr>
        <w:t>í</w:t>
      </w:r>
      <w:r w:rsidRPr="00FC5032">
        <w:rPr>
          <w:sz w:val="24"/>
          <w:szCs w:val="24"/>
        </w:rPr>
        <w:t xml:space="preserve"> </w:t>
      </w:r>
      <w:r w:rsidR="00E603A4" w:rsidRPr="00FC5032">
        <w:rPr>
          <w:sz w:val="24"/>
          <w:szCs w:val="24"/>
        </w:rPr>
        <w:t xml:space="preserve">zajistit rozhovor se </w:t>
      </w:r>
      <w:r w:rsidR="00FF12CB" w:rsidRPr="00FC5032">
        <w:rPr>
          <w:sz w:val="24"/>
          <w:szCs w:val="24"/>
        </w:rPr>
        <w:t>seniorkami,</w:t>
      </w:r>
      <w:r w:rsidR="00E603A4" w:rsidRPr="00FC5032">
        <w:rPr>
          <w:sz w:val="24"/>
          <w:szCs w:val="24"/>
        </w:rPr>
        <w:t xml:space="preserve"> kter</w:t>
      </w:r>
      <w:r w:rsidR="00FF12CB" w:rsidRPr="00FC5032">
        <w:rPr>
          <w:sz w:val="24"/>
          <w:szCs w:val="24"/>
        </w:rPr>
        <w:t>é</w:t>
      </w:r>
      <w:r w:rsidR="00E603A4" w:rsidRPr="00FC5032">
        <w:rPr>
          <w:sz w:val="24"/>
          <w:szCs w:val="24"/>
        </w:rPr>
        <w:t xml:space="preserve"> se nacházel</w:t>
      </w:r>
      <w:r w:rsidR="00FF12CB" w:rsidRPr="00FC5032">
        <w:rPr>
          <w:sz w:val="24"/>
          <w:szCs w:val="24"/>
        </w:rPr>
        <w:t>y</w:t>
      </w:r>
      <w:r w:rsidR="00E603A4" w:rsidRPr="00FC5032">
        <w:rPr>
          <w:sz w:val="24"/>
          <w:szCs w:val="24"/>
        </w:rPr>
        <w:t xml:space="preserve"> v dlouhodobém vztahu bez manželského svazku. Všech 17 oslovených seniorek (včetně třech, které rozhovor odmítly), byl</w:t>
      </w:r>
      <w:r w:rsidR="007865A5">
        <w:rPr>
          <w:sz w:val="24"/>
          <w:szCs w:val="24"/>
        </w:rPr>
        <w:t>o</w:t>
      </w:r>
      <w:r w:rsidR="00E603A4" w:rsidRPr="00FC5032">
        <w:rPr>
          <w:sz w:val="24"/>
          <w:szCs w:val="24"/>
        </w:rPr>
        <w:t xml:space="preserve"> vdan</w:t>
      </w:r>
      <w:r w:rsidR="007865A5">
        <w:rPr>
          <w:sz w:val="24"/>
          <w:szCs w:val="24"/>
        </w:rPr>
        <w:t>ých</w:t>
      </w:r>
      <w:r w:rsidR="00E603A4" w:rsidRPr="00FC5032">
        <w:rPr>
          <w:sz w:val="24"/>
          <w:szCs w:val="24"/>
        </w:rPr>
        <w:t xml:space="preserve"> či ovdověl</w:t>
      </w:r>
      <w:r w:rsidR="007865A5">
        <w:rPr>
          <w:sz w:val="24"/>
          <w:szCs w:val="24"/>
        </w:rPr>
        <w:t>ých</w:t>
      </w:r>
      <w:r w:rsidR="00E603A4" w:rsidRPr="00FC5032">
        <w:rPr>
          <w:sz w:val="24"/>
          <w:szCs w:val="24"/>
        </w:rPr>
        <w:t>. Toto omezení nebylo dáno geografickou lokalitou, jelikož mnoho rozhovorů proběhlo v</w:t>
      </w:r>
      <w:r w:rsidR="005F35E2">
        <w:rPr>
          <w:sz w:val="24"/>
          <w:szCs w:val="24"/>
        </w:rPr>
        <w:t> </w:t>
      </w:r>
      <w:r w:rsidR="00E603A4" w:rsidRPr="00FC5032">
        <w:rPr>
          <w:sz w:val="24"/>
          <w:szCs w:val="24"/>
        </w:rPr>
        <w:t>od</w:t>
      </w:r>
      <w:r w:rsidR="005F35E2">
        <w:rPr>
          <w:sz w:val="24"/>
          <w:szCs w:val="24"/>
        </w:rPr>
        <w:t xml:space="preserve"> </w:t>
      </w:r>
      <w:r w:rsidR="00E603A4" w:rsidRPr="00FC5032">
        <w:rPr>
          <w:sz w:val="24"/>
          <w:szCs w:val="24"/>
        </w:rPr>
        <w:t xml:space="preserve">sebe dostatečně vzdálených lokalitách. Přestože nebylo kritérium podoby vztahu pro účely výzkumu rozhodující, mohly rozhovory s takovými seniorkami přispět k dalšímu vývoji teorie. </w:t>
      </w:r>
    </w:p>
    <w:p w14:paraId="6F5CD92A" w14:textId="4F13F03E" w:rsidR="00014B68" w:rsidRPr="00D52C57" w:rsidRDefault="00014B68" w:rsidP="00B947F0">
      <w:pPr>
        <w:pStyle w:val="Nadpis3"/>
        <w:numPr>
          <w:ilvl w:val="2"/>
          <w:numId w:val="1"/>
        </w:numPr>
        <w:spacing w:line="360" w:lineRule="auto"/>
      </w:pPr>
      <w:bookmarkStart w:id="45" w:name="_Toc99580848"/>
      <w:r w:rsidRPr="00D52C57">
        <w:t>Kontexty rozhovorů</w:t>
      </w:r>
      <w:bookmarkEnd w:id="45"/>
    </w:p>
    <w:p w14:paraId="007AFCA2" w14:textId="2999EAF1" w:rsidR="00094F84" w:rsidRPr="00094F84" w:rsidRDefault="00B92660" w:rsidP="00622690">
      <w:pPr>
        <w:spacing w:line="360" w:lineRule="auto"/>
        <w:rPr>
          <w:sz w:val="24"/>
          <w:szCs w:val="24"/>
        </w:rPr>
      </w:pPr>
      <w:r w:rsidRPr="00094F84">
        <w:rPr>
          <w:sz w:val="24"/>
          <w:szCs w:val="24"/>
        </w:rPr>
        <w:t xml:space="preserve">Sběr dat probíhal na přání účastnic výzkumu většinou u nich doma, ačkoliv ve dvou případech se participantky cítily lépe, když navštívily ony mne. </w:t>
      </w:r>
      <w:r w:rsidRPr="00094F84">
        <w:rPr>
          <w:sz w:val="24"/>
          <w:szCs w:val="24"/>
        </w:rPr>
        <w:lastRenderedPageBreak/>
        <w:t>S výjimkou participantek č. 3, 12 a 13 rozhovory probíhaly pouze v přítomnosti nás dvou. Participantka č. 3 si přála mít v místnosti manžela, což ji při vyprávění činilo znatelně klidnější</w:t>
      </w:r>
      <w:r w:rsidR="00301A67" w:rsidRPr="00094F84">
        <w:rPr>
          <w:sz w:val="24"/>
          <w:szCs w:val="24"/>
        </w:rPr>
        <w:t xml:space="preserve"> </w:t>
      </w:r>
      <w:r w:rsidRPr="00094F84">
        <w:rPr>
          <w:sz w:val="24"/>
          <w:szCs w:val="24"/>
        </w:rPr>
        <w:t xml:space="preserve">a participantky 12 a 13 byly sestry, které chtěly rozhovor poskytnout současně.  </w:t>
      </w:r>
      <w:r w:rsidR="00BC4DBC" w:rsidRPr="00094F84">
        <w:rPr>
          <w:sz w:val="24"/>
          <w:szCs w:val="24"/>
        </w:rPr>
        <w:t>Druhá</w:t>
      </w:r>
      <w:r w:rsidR="007A7BB8" w:rsidRPr="00094F84">
        <w:rPr>
          <w:sz w:val="24"/>
          <w:szCs w:val="24"/>
        </w:rPr>
        <w:t xml:space="preserve"> osob</w:t>
      </w:r>
      <w:r w:rsidR="00BC4DBC" w:rsidRPr="00094F84">
        <w:rPr>
          <w:sz w:val="24"/>
          <w:szCs w:val="24"/>
        </w:rPr>
        <w:t>a</w:t>
      </w:r>
      <w:r w:rsidR="007A7BB8" w:rsidRPr="00094F84">
        <w:rPr>
          <w:sz w:val="24"/>
          <w:szCs w:val="24"/>
        </w:rPr>
        <w:t xml:space="preserve"> však </w:t>
      </w:r>
      <w:r w:rsidR="00BC4DBC" w:rsidRPr="00094F84">
        <w:rPr>
          <w:sz w:val="24"/>
          <w:szCs w:val="24"/>
        </w:rPr>
        <w:t>občas</w:t>
      </w:r>
      <w:r w:rsidR="007A7BB8" w:rsidRPr="00094F84">
        <w:rPr>
          <w:sz w:val="24"/>
          <w:szCs w:val="24"/>
        </w:rPr>
        <w:t xml:space="preserve"> </w:t>
      </w:r>
      <w:r w:rsidR="00BD4842" w:rsidRPr="00094F84">
        <w:rPr>
          <w:sz w:val="24"/>
          <w:szCs w:val="24"/>
        </w:rPr>
        <w:t>vstupovala do</w:t>
      </w:r>
      <w:r w:rsidR="007A7BB8" w:rsidRPr="00094F84">
        <w:rPr>
          <w:sz w:val="24"/>
          <w:szCs w:val="24"/>
        </w:rPr>
        <w:t xml:space="preserve"> </w:t>
      </w:r>
      <w:r w:rsidR="00BD4842" w:rsidRPr="00094F84">
        <w:rPr>
          <w:sz w:val="24"/>
          <w:szCs w:val="24"/>
        </w:rPr>
        <w:t>rozhovoru</w:t>
      </w:r>
      <w:r w:rsidR="00BC4DBC" w:rsidRPr="00094F84">
        <w:rPr>
          <w:sz w:val="24"/>
          <w:szCs w:val="24"/>
        </w:rPr>
        <w:t xml:space="preserve">, což mělo vliv na plynulost vyprávění. </w:t>
      </w:r>
      <w:r w:rsidR="00094F84" w:rsidRPr="00094F84">
        <w:rPr>
          <w:sz w:val="24"/>
          <w:szCs w:val="24"/>
        </w:rPr>
        <w:t xml:space="preserve">Participantka č. 3 se také v přítomnosti manžela </w:t>
      </w:r>
      <w:r w:rsidR="006A12CF">
        <w:rPr>
          <w:sz w:val="24"/>
          <w:szCs w:val="24"/>
        </w:rPr>
        <w:t>očividně</w:t>
      </w:r>
      <w:r w:rsidR="00094F84" w:rsidRPr="00094F84">
        <w:rPr>
          <w:sz w:val="24"/>
          <w:szCs w:val="24"/>
        </w:rPr>
        <w:t xml:space="preserve"> zdráha</w:t>
      </w:r>
      <w:r w:rsidR="006A12CF">
        <w:rPr>
          <w:sz w:val="24"/>
          <w:szCs w:val="24"/>
        </w:rPr>
        <w:t>la</w:t>
      </w:r>
      <w:r w:rsidR="00094F84" w:rsidRPr="00094F84">
        <w:rPr>
          <w:sz w:val="24"/>
          <w:szCs w:val="24"/>
        </w:rPr>
        <w:t xml:space="preserve"> sdělit některé informace, které se týkaly jeho osoby.</w:t>
      </w:r>
    </w:p>
    <w:p w14:paraId="52D6CD2B" w14:textId="1E0CF814" w:rsidR="00B51789" w:rsidRPr="00FC5032" w:rsidRDefault="00B92660" w:rsidP="00622690">
      <w:pPr>
        <w:spacing w:line="360" w:lineRule="auto"/>
        <w:rPr>
          <w:sz w:val="24"/>
          <w:szCs w:val="24"/>
        </w:rPr>
      </w:pPr>
      <w:r w:rsidRPr="00FC5032">
        <w:rPr>
          <w:sz w:val="24"/>
          <w:szCs w:val="24"/>
        </w:rPr>
        <w:tab/>
      </w:r>
      <w:r w:rsidR="00B51789" w:rsidRPr="00FC5032">
        <w:rPr>
          <w:sz w:val="24"/>
          <w:szCs w:val="24"/>
        </w:rPr>
        <w:t>Výzkum byl vždy realizován na základě prokázání o bezinfekčnosti či očkování z mé strany, a to s ohledem na stávající pandemickou situaci. Po vzájemné domluvě jsem ve všech případech měla já i participantka nasazen</w:t>
      </w:r>
      <w:r w:rsidR="007E0135" w:rsidRPr="00FC5032">
        <w:rPr>
          <w:sz w:val="24"/>
          <w:szCs w:val="24"/>
        </w:rPr>
        <w:t>ou roušku či</w:t>
      </w:r>
      <w:r w:rsidR="00B51789" w:rsidRPr="00FC5032">
        <w:rPr>
          <w:sz w:val="24"/>
          <w:szCs w:val="24"/>
        </w:rPr>
        <w:t xml:space="preserve"> respirátor. </w:t>
      </w:r>
    </w:p>
    <w:p w14:paraId="6E347F97" w14:textId="357D80DB" w:rsidR="00766140" w:rsidRPr="00FC5032" w:rsidRDefault="00B51789" w:rsidP="00622690">
      <w:pPr>
        <w:spacing w:line="360" w:lineRule="auto"/>
        <w:rPr>
          <w:rFonts w:ascii="Times New Roman" w:hAnsi="Times New Roman" w:cs="Times New Roman"/>
          <w:sz w:val="24"/>
          <w:szCs w:val="24"/>
        </w:rPr>
      </w:pPr>
      <w:r w:rsidRPr="00FC5032">
        <w:rPr>
          <w:rFonts w:cs="Times New Roman"/>
          <w:sz w:val="24"/>
          <w:szCs w:val="24"/>
        </w:rPr>
        <w:tab/>
      </w:r>
      <w:r w:rsidR="00123D84" w:rsidRPr="00FC5032">
        <w:rPr>
          <w:sz w:val="24"/>
          <w:szCs w:val="24"/>
        </w:rPr>
        <w:t xml:space="preserve">Před zahájením každého rozhovoru jsem dotazované seniorce prezentovala téma a cíl výzkumu. Zdůraznila jsem také relevanci jejího vyprávění se snahou získat co nejvíce důvěry z její strany. Po předložení těchto informací jsem na základě předem vypracovaného scénáře rozhovoru vyzvala seniorku k vyprávění o vlastním dlouhodobém vztahu. Výzva zněla následovně: „Mohla bych Vás poprosit, abyste mi vyprávěla od začátku až do </w:t>
      </w:r>
      <w:r w:rsidR="00766140" w:rsidRPr="00FC5032">
        <w:rPr>
          <w:sz w:val="24"/>
          <w:szCs w:val="24"/>
        </w:rPr>
        <w:t>dneška</w:t>
      </w:r>
      <w:r w:rsidR="00123D84" w:rsidRPr="00FC5032">
        <w:rPr>
          <w:sz w:val="24"/>
          <w:szCs w:val="24"/>
        </w:rPr>
        <w:t xml:space="preserve"> o Vašem dlouhodobém vztahu?“ V mnoha případech bylo zapotřebí </w:t>
      </w:r>
      <w:r w:rsidR="00766140" w:rsidRPr="00FC5032">
        <w:rPr>
          <w:sz w:val="24"/>
          <w:szCs w:val="24"/>
        </w:rPr>
        <w:t>na žádost</w:t>
      </w:r>
      <w:r w:rsidR="00123D84" w:rsidRPr="00FC5032">
        <w:rPr>
          <w:sz w:val="24"/>
          <w:szCs w:val="24"/>
        </w:rPr>
        <w:t xml:space="preserve"> seniorky dále ujasnit, o jakých oblastech mají vyprávět. V takovém případě jsem použila doplňující výzvu „Můžete začít od </w:t>
      </w:r>
      <w:r w:rsidR="005F5B60">
        <w:rPr>
          <w:sz w:val="24"/>
          <w:szCs w:val="24"/>
        </w:rPr>
        <w:t>prvních vztahů,</w:t>
      </w:r>
      <w:r w:rsidR="00123D84" w:rsidRPr="00FC5032">
        <w:rPr>
          <w:sz w:val="24"/>
          <w:szCs w:val="24"/>
        </w:rPr>
        <w:t xml:space="preserve"> přejít k seznámení se s Vaším partnerem a následně k vyprávění o společném životě</w:t>
      </w:r>
      <w:r w:rsidR="00766140" w:rsidRPr="00FC5032">
        <w:rPr>
          <w:sz w:val="24"/>
          <w:szCs w:val="24"/>
        </w:rPr>
        <w:t xml:space="preserve"> s Vaším partnerem či manželem</w:t>
      </w:r>
      <w:r w:rsidR="00123D84" w:rsidRPr="00FC5032">
        <w:rPr>
          <w:sz w:val="24"/>
          <w:szCs w:val="24"/>
        </w:rPr>
        <w:t xml:space="preserve">.“ </w:t>
      </w:r>
    </w:p>
    <w:p w14:paraId="36F1136F" w14:textId="7BA5E17B" w:rsidR="00123D84" w:rsidRPr="00FC5032" w:rsidRDefault="00766140" w:rsidP="00622690">
      <w:pPr>
        <w:spacing w:line="360" w:lineRule="auto"/>
        <w:rPr>
          <w:sz w:val="24"/>
          <w:szCs w:val="24"/>
        </w:rPr>
      </w:pPr>
      <w:r w:rsidRPr="00FC5032">
        <w:rPr>
          <w:sz w:val="24"/>
          <w:szCs w:val="24"/>
        </w:rPr>
        <w:tab/>
        <w:t xml:space="preserve">Snažila jsem se dodržet rozdělení narativního rozhovoru na fázi hlavního vyprávění a na fázi dotazovací. U některých participantek bylo toto rozdělení bezproblémové (např. </w:t>
      </w:r>
      <w:proofErr w:type="spellStart"/>
      <w:r w:rsidRPr="00FC5032">
        <w:rPr>
          <w:sz w:val="24"/>
          <w:szCs w:val="24"/>
        </w:rPr>
        <w:t>KP5</w:t>
      </w:r>
      <w:proofErr w:type="spellEnd"/>
      <w:r w:rsidRPr="00FC5032">
        <w:rPr>
          <w:sz w:val="24"/>
          <w:szCs w:val="24"/>
        </w:rPr>
        <w:t xml:space="preserve"> či </w:t>
      </w:r>
      <w:proofErr w:type="spellStart"/>
      <w:r w:rsidRPr="00FC5032">
        <w:rPr>
          <w:sz w:val="24"/>
          <w:szCs w:val="24"/>
        </w:rPr>
        <w:t>KP11</w:t>
      </w:r>
      <w:proofErr w:type="spellEnd"/>
      <w:r w:rsidRPr="00FC5032">
        <w:rPr>
          <w:sz w:val="24"/>
          <w:szCs w:val="24"/>
        </w:rPr>
        <w:t xml:space="preserve">), u méně mluvných seniorek (např. </w:t>
      </w:r>
      <w:proofErr w:type="spellStart"/>
      <w:r w:rsidRPr="00FC5032">
        <w:rPr>
          <w:sz w:val="24"/>
          <w:szCs w:val="24"/>
        </w:rPr>
        <w:t>KP7</w:t>
      </w:r>
      <w:proofErr w:type="spellEnd"/>
      <w:r w:rsidRPr="00FC5032">
        <w:rPr>
          <w:sz w:val="24"/>
          <w:szCs w:val="24"/>
        </w:rPr>
        <w:t xml:space="preserve"> či </w:t>
      </w:r>
      <w:proofErr w:type="spellStart"/>
      <w:r w:rsidRPr="00FC5032">
        <w:rPr>
          <w:sz w:val="24"/>
          <w:szCs w:val="24"/>
        </w:rPr>
        <w:t>KP13</w:t>
      </w:r>
      <w:proofErr w:type="spellEnd"/>
      <w:r w:rsidRPr="00FC5032">
        <w:rPr>
          <w:sz w:val="24"/>
          <w:szCs w:val="24"/>
        </w:rPr>
        <w:t xml:space="preserve">) jsem však doplňující otázky kladla v průběhu vyprávění, abych tím seniorku </w:t>
      </w:r>
      <w:r w:rsidR="005F5B60">
        <w:rPr>
          <w:sz w:val="24"/>
          <w:szCs w:val="24"/>
        </w:rPr>
        <w:t>motivovala</w:t>
      </w:r>
      <w:r w:rsidRPr="00FC5032">
        <w:rPr>
          <w:sz w:val="24"/>
          <w:szCs w:val="24"/>
        </w:rPr>
        <w:t xml:space="preserve"> k dalšímu vyprávění.</w:t>
      </w:r>
    </w:p>
    <w:p w14:paraId="37CAEFFC" w14:textId="4D6ABCF9" w:rsidR="00AB5B71" w:rsidRPr="00FC5032" w:rsidRDefault="00766140" w:rsidP="00622690">
      <w:pPr>
        <w:spacing w:line="360" w:lineRule="auto"/>
        <w:rPr>
          <w:sz w:val="24"/>
          <w:szCs w:val="24"/>
        </w:rPr>
      </w:pPr>
      <w:r w:rsidRPr="00FC5032">
        <w:rPr>
          <w:sz w:val="24"/>
          <w:szCs w:val="24"/>
        </w:rPr>
        <w:lastRenderedPageBreak/>
        <w:tab/>
      </w:r>
      <w:r w:rsidRPr="005F5B60">
        <w:rPr>
          <w:sz w:val="24"/>
          <w:szCs w:val="24"/>
        </w:rPr>
        <w:t>Ačkoliv se nejednalo o rozhovor, jehož podstata spočív</w:t>
      </w:r>
      <w:r w:rsidR="005F5B60">
        <w:rPr>
          <w:sz w:val="24"/>
          <w:szCs w:val="24"/>
        </w:rPr>
        <w:t>ala</w:t>
      </w:r>
      <w:r w:rsidRPr="005F5B60">
        <w:rPr>
          <w:sz w:val="24"/>
          <w:szCs w:val="24"/>
        </w:rPr>
        <w:t xml:space="preserve"> v získání informací o subjektivních teoriích a znalostech daného tématu, mnohdy se seniorky k této formě vyprávění uchylovaly.</w:t>
      </w:r>
      <w:r w:rsidRPr="00FC5032">
        <w:rPr>
          <w:sz w:val="24"/>
          <w:szCs w:val="24"/>
        </w:rPr>
        <w:t xml:space="preserve"> Na výslednou teorii nemělo zakomponování těchto údajů vliv, neboť jsem při analýze striktně odlišovala žitou historii od dobových či současných názorů participantek.</w:t>
      </w:r>
      <w:r w:rsidR="006620AD" w:rsidRPr="00FC5032">
        <w:rPr>
          <w:sz w:val="24"/>
          <w:szCs w:val="24"/>
        </w:rPr>
        <w:t xml:space="preserve"> Ilustračním příkladem</w:t>
      </w:r>
      <w:r w:rsidR="005F5B60">
        <w:rPr>
          <w:sz w:val="24"/>
          <w:szCs w:val="24"/>
        </w:rPr>
        <w:t xml:space="preserve"> takového</w:t>
      </w:r>
      <w:r w:rsidR="006620AD" w:rsidRPr="00FC5032">
        <w:rPr>
          <w:sz w:val="24"/>
          <w:szCs w:val="24"/>
        </w:rPr>
        <w:t xml:space="preserve"> </w:t>
      </w:r>
      <w:r w:rsidR="005F5B60">
        <w:rPr>
          <w:sz w:val="24"/>
          <w:szCs w:val="24"/>
        </w:rPr>
        <w:t xml:space="preserve">rozlišení </w:t>
      </w:r>
      <w:r w:rsidR="006620AD" w:rsidRPr="00FC5032">
        <w:rPr>
          <w:sz w:val="24"/>
          <w:szCs w:val="24"/>
        </w:rPr>
        <w:t xml:space="preserve">mohou být úryvky z rozhovorů participantek č. 1 a </w:t>
      </w:r>
      <w:r w:rsidR="00AB5B71" w:rsidRPr="00FC5032">
        <w:rPr>
          <w:sz w:val="24"/>
          <w:szCs w:val="24"/>
        </w:rPr>
        <w:t>10</w:t>
      </w:r>
      <w:r w:rsidR="006620AD" w:rsidRPr="00FC5032">
        <w:rPr>
          <w:sz w:val="24"/>
          <w:szCs w:val="24"/>
        </w:rPr>
        <w:t xml:space="preserve">. </w:t>
      </w:r>
    </w:p>
    <w:p w14:paraId="29FDE2BA" w14:textId="77777777" w:rsidR="00AB5B71" w:rsidRPr="00FC5032" w:rsidRDefault="00AB5B71" w:rsidP="00AB5B71">
      <w:pPr>
        <w:pStyle w:val="Odstavecseseznamem"/>
        <w:spacing w:line="240" w:lineRule="auto"/>
        <w:ind w:left="0"/>
        <w:rPr>
          <w:i/>
          <w:iCs/>
          <w:sz w:val="24"/>
          <w:szCs w:val="24"/>
        </w:rPr>
      </w:pPr>
      <w:r w:rsidRPr="00FC5032">
        <w:rPr>
          <w:i/>
          <w:iCs/>
          <w:sz w:val="24"/>
          <w:szCs w:val="24"/>
        </w:rPr>
        <w:t xml:space="preserve">„Většinou se hromadně ti mladí lidé snažili (a) i ta rodina se snažila pomoct jim nějaké to bydlení postavit.“ </w:t>
      </w:r>
      <w:r w:rsidRPr="00FC5032">
        <w:rPr>
          <w:sz w:val="24"/>
          <w:szCs w:val="24"/>
        </w:rPr>
        <w:t>(</w:t>
      </w:r>
      <w:proofErr w:type="spellStart"/>
      <w:r w:rsidRPr="00FC5032">
        <w:rPr>
          <w:sz w:val="24"/>
          <w:szCs w:val="24"/>
        </w:rPr>
        <w:t>KP1</w:t>
      </w:r>
      <w:proofErr w:type="spellEnd"/>
      <w:r w:rsidRPr="00FC5032">
        <w:rPr>
          <w:sz w:val="24"/>
          <w:szCs w:val="24"/>
        </w:rPr>
        <w:t>, 415)</w:t>
      </w:r>
    </w:p>
    <w:p w14:paraId="6EDAD70F" w14:textId="05B46CB0" w:rsidR="00AB5B71" w:rsidRPr="00FC5032" w:rsidRDefault="00AB5B71" w:rsidP="00AB5B71">
      <w:pPr>
        <w:rPr>
          <w:i/>
          <w:iCs/>
          <w:sz w:val="24"/>
          <w:szCs w:val="24"/>
        </w:rPr>
      </w:pPr>
      <w:r w:rsidRPr="00FC5032">
        <w:rPr>
          <w:i/>
          <w:iCs/>
          <w:sz w:val="24"/>
          <w:szCs w:val="24"/>
        </w:rPr>
        <w:t xml:space="preserve">„Potom třeba, když už jsme se vzali a stavěli, tak rodiče nás živili a pomáhali nám, protože tehdy já jsem měla 300 korun zálohy a třeba 600 korun vyúčtování.“ </w:t>
      </w:r>
      <w:r w:rsidRPr="00FC5032">
        <w:rPr>
          <w:sz w:val="24"/>
          <w:szCs w:val="24"/>
        </w:rPr>
        <w:t>(</w:t>
      </w:r>
      <w:proofErr w:type="spellStart"/>
      <w:r w:rsidRPr="00FC5032">
        <w:rPr>
          <w:sz w:val="24"/>
          <w:szCs w:val="24"/>
        </w:rPr>
        <w:t>KP10</w:t>
      </w:r>
      <w:proofErr w:type="spellEnd"/>
      <w:r w:rsidRPr="00FC5032">
        <w:rPr>
          <w:sz w:val="24"/>
          <w:szCs w:val="24"/>
        </w:rPr>
        <w:t>, 29)</w:t>
      </w:r>
    </w:p>
    <w:p w14:paraId="0EC72E77" w14:textId="3F3FAB09" w:rsidR="00B92660" w:rsidRPr="00477901" w:rsidRDefault="00AB5B71" w:rsidP="00477901">
      <w:pPr>
        <w:spacing w:line="360" w:lineRule="auto"/>
        <w:rPr>
          <w:sz w:val="24"/>
          <w:szCs w:val="24"/>
        </w:rPr>
      </w:pPr>
      <w:r w:rsidRPr="00FC5032">
        <w:tab/>
      </w:r>
      <w:r w:rsidR="006620AD" w:rsidRPr="00477901">
        <w:rPr>
          <w:sz w:val="24"/>
          <w:szCs w:val="24"/>
        </w:rPr>
        <w:t xml:space="preserve">Obě participantky </w:t>
      </w:r>
      <w:r w:rsidRPr="00477901">
        <w:rPr>
          <w:sz w:val="24"/>
          <w:szCs w:val="24"/>
        </w:rPr>
        <w:t>vyprávějí</w:t>
      </w:r>
      <w:r w:rsidR="006620AD" w:rsidRPr="00477901">
        <w:rPr>
          <w:sz w:val="24"/>
          <w:szCs w:val="24"/>
        </w:rPr>
        <w:t xml:space="preserve"> o snaze rodiny pomoci partnerům </w:t>
      </w:r>
      <w:r w:rsidRPr="00477901">
        <w:rPr>
          <w:sz w:val="24"/>
          <w:szCs w:val="24"/>
        </w:rPr>
        <w:t>při zařizování společného bydlení</w:t>
      </w:r>
      <w:r w:rsidR="006620AD" w:rsidRPr="00477901">
        <w:rPr>
          <w:sz w:val="24"/>
          <w:szCs w:val="24"/>
        </w:rPr>
        <w:t xml:space="preserve">. U </w:t>
      </w:r>
      <w:proofErr w:type="spellStart"/>
      <w:r w:rsidR="006620AD" w:rsidRPr="00477901">
        <w:rPr>
          <w:sz w:val="24"/>
          <w:szCs w:val="24"/>
        </w:rPr>
        <w:t>KP1</w:t>
      </w:r>
      <w:proofErr w:type="spellEnd"/>
      <w:r w:rsidR="006620AD" w:rsidRPr="00477901">
        <w:rPr>
          <w:sz w:val="24"/>
          <w:szCs w:val="24"/>
        </w:rPr>
        <w:t xml:space="preserve"> se však nejedná přímo o žitou historii, nýbrž o prostý popis tehdejší doby. Takovéto případy jsem obvykle řešila položením otázky typu „hovoříte o sobě?“ či „to se stalo vám?“</w:t>
      </w:r>
      <w:r w:rsidR="00B92660" w:rsidRPr="00477901">
        <w:rPr>
          <w:sz w:val="24"/>
          <w:szCs w:val="24"/>
        </w:rPr>
        <w:tab/>
      </w:r>
    </w:p>
    <w:p w14:paraId="089154BC" w14:textId="45F98AC0" w:rsidR="00B92660" w:rsidRPr="00477901" w:rsidRDefault="00B92660" w:rsidP="00477901">
      <w:pPr>
        <w:spacing w:line="360" w:lineRule="auto"/>
        <w:rPr>
          <w:sz w:val="24"/>
          <w:szCs w:val="24"/>
        </w:rPr>
      </w:pPr>
      <w:r w:rsidRPr="00477901">
        <w:rPr>
          <w:sz w:val="24"/>
          <w:szCs w:val="24"/>
        </w:rPr>
        <w:tab/>
        <w:t xml:space="preserve">V průběhu vyprávění jsem si vedla terénní poznámky. Nejčastěji </w:t>
      </w:r>
      <w:r w:rsidR="00D17DE6" w:rsidRPr="00477901">
        <w:rPr>
          <w:sz w:val="24"/>
          <w:szCs w:val="24"/>
        </w:rPr>
        <w:t>jsem si zaznamenávala</w:t>
      </w:r>
      <w:r w:rsidRPr="00477901">
        <w:rPr>
          <w:sz w:val="24"/>
          <w:szCs w:val="24"/>
        </w:rPr>
        <w:t xml:space="preserve"> milníky</w:t>
      </w:r>
      <w:r w:rsidR="001B362A" w:rsidRPr="00477901">
        <w:rPr>
          <w:sz w:val="24"/>
          <w:szCs w:val="24"/>
        </w:rPr>
        <w:t>, které seniorka považovala za významné</w:t>
      </w:r>
      <w:r w:rsidR="00D17DE6" w:rsidRPr="00477901">
        <w:rPr>
          <w:sz w:val="24"/>
          <w:szCs w:val="24"/>
        </w:rPr>
        <w:t xml:space="preserve"> </w:t>
      </w:r>
      <w:r w:rsidR="001B362A" w:rsidRPr="00477901">
        <w:rPr>
          <w:sz w:val="24"/>
          <w:szCs w:val="24"/>
        </w:rPr>
        <w:t xml:space="preserve">a </w:t>
      </w:r>
      <w:r w:rsidR="00D17DE6" w:rsidRPr="00477901">
        <w:rPr>
          <w:sz w:val="24"/>
          <w:szCs w:val="24"/>
        </w:rPr>
        <w:t xml:space="preserve">dále </w:t>
      </w:r>
      <w:r w:rsidR="001B362A" w:rsidRPr="00477901">
        <w:rPr>
          <w:sz w:val="24"/>
          <w:szCs w:val="24"/>
        </w:rPr>
        <w:t>věk či rok, v němž k </w:t>
      </w:r>
      <w:r w:rsidR="00D17DE6" w:rsidRPr="00477901">
        <w:rPr>
          <w:sz w:val="24"/>
          <w:szCs w:val="24"/>
        </w:rPr>
        <w:t>významným</w:t>
      </w:r>
      <w:r w:rsidR="001B362A" w:rsidRPr="00477901">
        <w:rPr>
          <w:sz w:val="24"/>
          <w:szCs w:val="24"/>
        </w:rPr>
        <w:t xml:space="preserve"> životní</w:t>
      </w:r>
      <w:r w:rsidR="00D17DE6" w:rsidRPr="00477901">
        <w:rPr>
          <w:sz w:val="24"/>
          <w:szCs w:val="24"/>
        </w:rPr>
        <w:t>m</w:t>
      </w:r>
      <w:r w:rsidR="001B362A" w:rsidRPr="00477901">
        <w:rPr>
          <w:sz w:val="24"/>
          <w:szCs w:val="24"/>
        </w:rPr>
        <w:t xml:space="preserve"> událost</w:t>
      </w:r>
      <w:r w:rsidR="00D17DE6" w:rsidRPr="00477901">
        <w:rPr>
          <w:sz w:val="24"/>
          <w:szCs w:val="24"/>
        </w:rPr>
        <w:t>em</w:t>
      </w:r>
      <w:r w:rsidR="001B362A" w:rsidRPr="00477901">
        <w:rPr>
          <w:sz w:val="24"/>
          <w:szCs w:val="24"/>
        </w:rPr>
        <w:t xml:space="preserve"> došlo. Také jsem si zaznamenávala oblasti, ve kterých se participantka z nějakého důvodu odmítla rozvykládat a k nimž jsem se </w:t>
      </w:r>
      <w:r w:rsidR="00131C46" w:rsidRPr="00477901">
        <w:rPr>
          <w:sz w:val="24"/>
          <w:szCs w:val="24"/>
        </w:rPr>
        <w:t>v pozdější fázi rozhovoru</w:t>
      </w:r>
      <w:r w:rsidR="001B362A" w:rsidRPr="00477901">
        <w:rPr>
          <w:sz w:val="24"/>
          <w:szCs w:val="24"/>
        </w:rPr>
        <w:t xml:space="preserve"> vrátila. </w:t>
      </w:r>
      <w:r w:rsidR="00477901" w:rsidRPr="00477901">
        <w:rPr>
          <w:sz w:val="24"/>
          <w:szCs w:val="24"/>
        </w:rPr>
        <w:t>Všímala jsem</w:t>
      </w:r>
      <w:r w:rsidR="001B362A" w:rsidRPr="00477901">
        <w:rPr>
          <w:sz w:val="24"/>
          <w:szCs w:val="24"/>
        </w:rPr>
        <w:t xml:space="preserve"> si také chování seniorky a celkové</w:t>
      </w:r>
      <w:r w:rsidR="00477901" w:rsidRPr="00477901">
        <w:rPr>
          <w:sz w:val="24"/>
          <w:szCs w:val="24"/>
        </w:rPr>
        <w:t>ho</w:t>
      </w:r>
      <w:r w:rsidR="001B362A" w:rsidRPr="00477901">
        <w:rPr>
          <w:sz w:val="24"/>
          <w:szCs w:val="24"/>
        </w:rPr>
        <w:t xml:space="preserve"> prostředí, v němž jsem se nacházela</w:t>
      </w:r>
      <w:r w:rsidR="00131C46" w:rsidRPr="00477901">
        <w:rPr>
          <w:sz w:val="24"/>
          <w:szCs w:val="24"/>
        </w:rPr>
        <w:t>.</w:t>
      </w:r>
    </w:p>
    <w:p w14:paraId="2638941C" w14:textId="0A4E4FA5" w:rsidR="00B92660" w:rsidRPr="00FC5032" w:rsidRDefault="00B92660" w:rsidP="00766140">
      <w:pPr>
        <w:pStyle w:val="Odstavecseseznamem"/>
        <w:spacing w:line="360" w:lineRule="auto"/>
        <w:ind w:left="0"/>
        <w:rPr>
          <w:sz w:val="24"/>
          <w:szCs w:val="24"/>
        </w:rPr>
      </w:pPr>
      <w:r w:rsidRPr="00FC5032">
        <w:rPr>
          <w:sz w:val="24"/>
          <w:szCs w:val="24"/>
        </w:rPr>
        <w:tab/>
        <w:t xml:space="preserve">Ukončení rozhovoru proběhlo vždy poté, co participantka shledala nevýznamným dodat jakoukoli novou informaci. </w:t>
      </w:r>
    </w:p>
    <w:p w14:paraId="19C9B951" w14:textId="7EB59CFB" w:rsidR="006620AD" w:rsidRPr="00D52C57" w:rsidRDefault="00014B68" w:rsidP="00B947F0">
      <w:pPr>
        <w:pStyle w:val="Nadpis3"/>
        <w:numPr>
          <w:ilvl w:val="2"/>
          <w:numId w:val="1"/>
        </w:numPr>
        <w:spacing w:line="360" w:lineRule="auto"/>
      </w:pPr>
      <w:bookmarkStart w:id="46" w:name="_Toc99580849"/>
      <w:r w:rsidRPr="00D52C57">
        <w:t>Otázka etiky</w:t>
      </w:r>
      <w:bookmarkEnd w:id="46"/>
    </w:p>
    <w:p w14:paraId="2C3EAD8E" w14:textId="5FA87C73" w:rsidR="00A35DBF" w:rsidRPr="00FC5032" w:rsidRDefault="00131C46" w:rsidP="00A14974">
      <w:pPr>
        <w:spacing w:line="360" w:lineRule="auto"/>
        <w:rPr>
          <w:sz w:val="24"/>
          <w:szCs w:val="24"/>
        </w:rPr>
      </w:pPr>
      <w:r w:rsidRPr="00FC5032">
        <w:rPr>
          <w:sz w:val="24"/>
          <w:szCs w:val="24"/>
        </w:rPr>
        <w:t xml:space="preserve">Všechny participantky byly před zahájením rozhovoru seznámeny s náležitostmi </w:t>
      </w:r>
      <w:r w:rsidR="00A14974" w:rsidRPr="00FC5032">
        <w:rPr>
          <w:sz w:val="24"/>
          <w:szCs w:val="24"/>
        </w:rPr>
        <w:t>týkající</w:t>
      </w:r>
      <w:r w:rsidR="00D36A16">
        <w:rPr>
          <w:sz w:val="24"/>
          <w:szCs w:val="24"/>
        </w:rPr>
        <w:t>mi</w:t>
      </w:r>
      <w:r w:rsidR="00A14974" w:rsidRPr="00FC5032">
        <w:rPr>
          <w:sz w:val="24"/>
          <w:szCs w:val="24"/>
        </w:rPr>
        <w:t xml:space="preserve"> se </w:t>
      </w:r>
      <w:r w:rsidR="00A35DBF" w:rsidRPr="00FC5032">
        <w:rPr>
          <w:sz w:val="24"/>
          <w:szCs w:val="24"/>
        </w:rPr>
        <w:t>etické stránky</w:t>
      </w:r>
      <w:r w:rsidR="00A14974" w:rsidRPr="00FC5032">
        <w:rPr>
          <w:sz w:val="24"/>
          <w:szCs w:val="24"/>
        </w:rPr>
        <w:t xml:space="preserve"> rozhovoru</w:t>
      </w:r>
      <w:r w:rsidRPr="00FC5032">
        <w:rPr>
          <w:sz w:val="24"/>
          <w:szCs w:val="24"/>
        </w:rPr>
        <w:t xml:space="preserve">. Před zahájením </w:t>
      </w:r>
      <w:r w:rsidRPr="00FC5032">
        <w:rPr>
          <w:sz w:val="24"/>
          <w:szCs w:val="24"/>
        </w:rPr>
        <w:lastRenderedPageBreak/>
        <w:t>rozhovorů jsem participantky vždy požádala o podpis</w:t>
      </w:r>
      <w:r w:rsidR="00A35DBF" w:rsidRPr="00FC5032">
        <w:rPr>
          <w:sz w:val="24"/>
          <w:szCs w:val="24"/>
        </w:rPr>
        <w:t xml:space="preserve"> předem připraveného formuláře se </w:t>
      </w:r>
      <w:r w:rsidRPr="00FC5032">
        <w:rPr>
          <w:sz w:val="24"/>
          <w:szCs w:val="24"/>
        </w:rPr>
        <w:t>souhlas</w:t>
      </w:r>
      <w:r w:rsidR="00A35DBF" w:rsidRPr="00FC5032">
        <w:rPr>
          <w:sz w:val="24"/>
          <w:szCs w:val="24"/>
        </w:rPr>
        <w:t>em</w:t>
      </w:r>
      <w:r w:rsidRPr="00FC5032">
        <w:rPr>
          <w:sz w:val="24"/>
          <w:szCs w:val="24"/>
        </w:rPr>
        <w:t xml:space="preserve"> </w:t>
      </w:r>
      <w:r w:rsidR="00A35DBF" w:rsidRPr="00FC5032">
        <w:rPr>
          <w:sz w:val="24"/>
          <w:szCs w:val="24"/>
        </w:rPr>
        <w:t>o</w:t>
      </w:r>
      <w:r w:rsidRPr="00FC5032">
        <w:rPr>
          <w:sz w:val="24"/>
          <w:szCs w:val="24"/>
        </w:rPr>
        <w:t> účast</w:t>
      </w:r>
      <w:r w:rsidR="00A35DBF" w:rsidRPr="00FC5032">
        <w:rPr>
          <w:sz w:val="24"/>
          <w:szCs w:val="24"/>
        </w:rPr>
        <w:t>i</w:t>
      </w:r>
      <w:r w:rsidRPr="00FC5032">
        <w:rPr>
          <w:sz w:val="24"/>
          <w:szCs w:val="24"/>
        </w:rPr>
        <w:t xml:space="preserve"> na výzkumu</w:t>
      </w:r>
      <w:r w:rsidR="00A35DBF" w:rsidRPr="00FC5032">
        <w:rPr>
          <w:sz w:val="24"/>
          <w:szCs w:val="24"/>
        </w:rPr>
        <w:t>. Ten</w:t>
      </w:r>
      <w:r w:rsidRPr="00FC5032">
        <w:rPr>
          <w:sz w:val="24"/>
          <w:szCs w:val="24"/>
        </w:rPr>
        <w:t xml:space="preserve"> obsahoval informace o hlavním cíli a relevanci výzkumu, údaje o mé osobě </w:t>
      </w:r>
      <w:r w:rsidR="00212937" w:rsidRPr="00FC5032">
        <w:rPr>
          <w:sz w:val="24"/>
          <w:szCs w:val="24"/>
        </w:rPr>
        <w:t xml:space="preserve">včetně </w:t>
      </w:r>
      <w:r w:rsidR="00A14974" w:rsidRPr="00FC5032">
        <w:rPr>
          <w:sz w:val="24"/>
          <w:szCs w:val="24"/>
        </w:rPr>
        <w:t>studované</w:t>
      </w:r>
      <w:r w:rsidR="00212937" w:rsidRPr="00FC5032">
        <w:rPr>
          <w:sz w:val="24"/>
          <w:szCs w:val="24"/>
        </w:rPr>
        <w:t>ho</w:t>
      </w:r>
      <w:r w:rsidR="00A14974" w:rsidRPr="00FC5032">
        <w:rPr>
          <w:sz w:val="24"/>
          <w:szCs w:val="24"/>
        </w:rPr>
        <w:t xml:space="preserve"> </w:t>
      </w:r>
      <w:r w:rsidRPr="00FC5032">
        <w:rPr>
          <w:sz w:val="24"/>
          <w:szCs w:val="24"/>
        </w:rPr>
        <w:t>oboru</w:t>
      </w:r>
      <w:r w:rsidR="00A35DBF" w:rsidRPr="00FC5032">
        <w:rPr>
          <w:sz w:val="24"/>
          <w:szCs w:val="24"/>
        </w:rPr>
        <w:t>, informace o možnosti kdykoli z účasti na výzkumu odstoupit</w:t>
      </w:r>
      <w:r w:rsidR="00A14974" w:rsidRPr="00FC5032">
        <w:rPr>
          <w:sz w:val="24"/>
          <w:szCs w:val="24"/>
        </w:rPr>
        <w:t xml:space="preserve"> </w:t>
      </w:r>
      <w:r w:rsidRPr="00FC5032">
        <w:rPr>
          <w:sz w:val="24"/>
          <w:szCs w:val="24"/>
        </w:rPr>
        <w:t xml:space="preserve">a </w:t>
      </w:r>
      <w:r w:rsidR="00A14974" w:rsidRPr="00FC5032">
        <w:rPr>
          <w:sz w:val="24"/>
          <w:szCs w:val="24"/>
        </w:rPr>
        <w:t xml:space="preserve">v neposlední řadě informace ohledně anonymizace </w:t>
      </w:r>
      <w:r w:rsidR="00D36A16">
        <w:rPr>
          <w:sz w:val="24"/>
          <w:szCs w:val="24"/>
        </w:rPr>
        <w:t xml:space="preserve">poskytnutých </w:t>
      </w:r>
      <w:r w:rsidR="00A14974" w:rsidRPr="00FC5032">
        <w:rPr>
          <w:sz w:val="24"/>
          <w:szCs w:val="24"/>
        </w:rPr>
        <w:t>údajů. Stejně tak jsem participantk</w:t>
      </w:r>
      <w:r w:rsidR="00D36A16">
        <w:rPr>
          <w:sz w:val="24"/>
          <w:szCs w:val="24"/>
        </w:rPr>
        <w:t>y vždy</w:t>
      </w:r>
      <w:r w:rsidR="00A14974" w:rsidRPr="00FC5032">
        <w:rPr>
          <w:sz w:val="24"/>
          <w:szCs w:val="24"/>
        </w:rPr>
        <w:t xml:space="preserve"> seznámila s potřebou nahrávání rozhovoru, s čímž všechny souhlasily. </w:t>
      </w:r>
    </w:p>
    <w:p w14:paraId="02FDE996" w14:textId="3F57ABA6" w:rsidR="00F75B32" w:rsidRPr="00FC5032" w:rsidRDefault="00A35DBF" w:rsidP="009009F4">
      <w:pPr>
        <w:spacing w:line="360" w:lineRule="auto"/>
        <w:rPr>
          <w:sz w:val="24"/>
          <w:szCs w:val="24"/>
        </w:rPr>
      </w:pPr>
      <w:r w:rsidRPr="00FC5032">
        <w:rPr>
          <w:sz w:val="24"/>
          <w:szCs w:val="24"/>
        </w:rPr>
        <w:tab/>
      </w:r>
      <w:r w:rsidR="00A14974" w:rsidRPr="00FC5032">
        <w:rPr>
          <w:sz w:val="24"/>
          <w:szCs w:val="24"/>
        </w:rPr>
        <w:t xml:space="preserve">Na skutečnost, že veškeré údaje budou anonymizovány a přístup k nezakódovaným údajům budu mít pouze já, jsem participantky občas musela upozornit i v průběhu rozhovoru, </w:t>
      </w:r>
      <w:r w:rsidR="00212937" w:rsidRPr="00FC5032">
        <w:rPr>
          <w:sz w:val="24"/>
          <w:szCs w:val="24"/>
        </w:rPr>
        <w:t xml:space="preserve">a to </w:t>
      </w:r>
      <w:r w:rsidR="00A14974" w:rsidRPr="00FC5032">
        <w:rPr>
          <w:sz w:val="24"/>
          <w:szCs w:val="24"/>
        </w:rPr>
        <w:t xml:space="preserve">především poté, co se zdráhaly </w:t>
      </w:r>
      <w:r w:rsidR="00212937" w:rsidRPr="00FC5032">
        <w:rPr>
          <w:sz w:val="24"/>
          <w:szCs w:val="24"/>
        </w:rPr>
        <w:t>ú</w:t>
      </w:r>
      <w:r w:rsidR="00A14974" w:rsidRPr="00FC5032">
        <w:rPr>
          <w:sz w:val="24"/>
          <w:szCs w:val="24"/>
        </w:rPr>
        <w:t xml:space="preserve">daje </w:t>
      </w:r>
      <w:r w:rsidR="005060B3">
        <w:rPr>
          <w:sz w:val="24"/>
          <w:szCs w:val="24"/>
        </w:rPr>
        <w:t>týkající se</w:t>
      </w:r>
      <w:r w:rsidR="00A14974" w:rsidRPr="00FC5032">
        <w:rPr>
          <w:sz w:val="24"/>
          <w:szCs w:val="24"/>
        </w:rPr>
        <w:t xml:space="preserve"> věk</w:t>
      </w:r>
      <w:r w:rsidR="005060B3">
        <w:rPr>
          <w:sz w:val="24"/>
          <w:szCs w:val="24"/>
        </w:rPr>
        <w:t>u</w:t>
      </w:r>
      <w:r w:rsidR="00A14974" w:rsidRPr="00FC5032">
        <w:rPr>
          <w:sz w:val="24"/>
          <w:szCs w:val="24"/>
        </w:rPr>
        <w:t xml:space="preserve">, </w:t>
      </w:r>
      <w:r w:rsidR="005060B3">
        <w:rPr>
          <w:sz w:val="24"/>
          <w:szCs w:val="24"/>
        </w:rPr>
        <w:t>jmen</w:t>
      </w:r>
      <w:r w:rsidR="00A14974" w:rsidRPr="00FC5032">
        <w:rPr>
          <w:sz w:val="24"/>
          <w:szCs w:val="24"/>
        </w:rPr>
        <w:t xml:space="preserve"> či </w:t>
      </w:r>
      <w:r w:rsidR="005060B3">
        <w:rPr>
          <w:sz w:val="24"/>
          <w:szCs w:val="24"/>
        </w:rPr>
        <w:t>názvů</w:t>
      </w:r>
      <w:r w:rsidR="00A14974" w:rsidRPr="00FC5032">
        <w:rPr>
          <w:sz w:val="24"/>
          <w:szCs w:val="24"/>
        </w:rPr>
        <w:t xml:space="preserve"> zmínit. Vždy jsem však upozornila i na to, že s čím se </w:t>
      </w:r>
      <w:r w:rsidR="005060B3">
        <w:rPr>
          <w:sz w:val="24"/>
          <w:szCs w:val="24"/>
        </w:rPr>
        <w:t>rozhodnou svěřit</w:t>
      </w:r>
      <w:r w:rsidR="00212937" w:rsidRPr="00FC5032">
        <w:rPr>
          <w:sz w:val="24"/>
          <w:szCs w:val="24"/>
        </w:rPr>
        <w:t>,</w:t>
      </w:r>
      <w:r w:rsidR="00A14974" w:rsidRPr="00FC5032">
        <w:rPr>
          <w:sz w:val="24"/>
          <w:szCs w:val="24"/>
        </w:rPr>
        <w:t xml:space="preserve"> je zcela jejich rozhodnutím.</w:t>
      </w:r>
    </w:p>
    <w:p w14:paraId="5256F0FC" w14:textId="239E6BCF" w:rsidR="006B3D38" w:rsidRPr="009009F4" w:rsidRDefault="00724806" w:rsidP="007678A2">
      <w:pPr>
        <w:pStyle w:val="Nadpis2"/>
        <w:numPr>
          <w:ilvl w:val="1"/>
          <w:numId w:val="1"/>
        </w:numPr>
        <w:spacing w:line="360" w:lineRule="auto"/>
      </w:pPr>
      <w:r>
        <w:tab/>
      </w:r>
      <w:bookmarkStart w:id="47" w:name="_Toc99580850"/>
      <w:r w:rsidR="00545516" w:rsidRPr="009009F4">
        <w:t xml:space="preserve">Zpracování </w:t>
      </w:r>
      <w:r w:rsidR="00987FFD" w:rsidRPr="009009F4">
        <w:t xml:space="preserve">a interpretace </w:t>
      </w:r>
      <w:r w:rsidR="00545516" w:rsidRPr="009009F4">
        <w:t>dat</w:t>
      </w:r>
      <w:bookmarkEnd w:id="47"/>
    </w:p>
    <w:p w14:paraId="74346558" w14:textId="6E339B75" w:rsidR="00987FFD" w:rsidRPr="00FC5032" w:rsidRDefault="006B3D38" w:rsidP="00B947F0">
      <w:pPr>
        <w:spacing w:line="360" w:lineRule="auto"/>
        <w:rPr>
          <w:sz w:val="24"/>
          <w:szCs w:val="24"/>
        </w:rPr>
      </w:pPr>
      <w:r w:rsidRPr="00FC5032">
        <w:rPr>
          <w:sz w:val="24"/>
          <w:szCs w:val="24"/>
        </w:rPr>
        <w:t xml:space="preserve">Po sběru dat a transkripci </w:t>
      </w:r>
      <w:r w:rsidR="005060B3">
        <w:rPr>
          <w:sz w:val="24"/>
          <w:szCs w:val="24"/>
        </w:rPr>
        <w:t xml:space="preserve">daného </w:t>
      </w:r>
      <w:r w:rsidRPr="00FC5032">
        <w:rPr>
          <w:sz w:val="24"/>
          <w:szCs w:val="24"/>
        </w:rPr>
        <w:t>rozhovor</w:t>
      </w:r>
      <w:r w:rsidR="005060B3">
        <w:rPr>
          <w:sz w:val="24"/>
          <w:szCs w:val="24"/>
        </w:rPr>
        <w:t>u</w:t>
      </w:r>
      <w:r w:rsidRPr="00FC5032">
        <w:rPr>
          <w:sz w:val="24"/>
          <w:szCs w:val="24"/>
        </w:rPr>
        <w:t xml:space="preserve"> </w:t>
      </w:r>
      <w:r w:rsidR="00987FFD" w:rsidRPr="00FC5032">
        <w:rPr>
          <w:sz w:val="24"/>
          <w:szCs w:val="24"/>
        </w:rPr>
        <w:t xml:space="preserve">jsem přešla </w:t>
      </w:r>
      <w:r w:rsidR="00544D7A" w:rsidRPr="00FC5032">
        <w:rPr>
          <w:sz w:val="24"/>
          <w:szCs w:val="24"/>
        </w:rPr>
        <w:t>k fázi samotného zpracování údajů. Tato fáze se skládala z</w:t>
      </w:r>
      <w:r w:rsidRPr="00FC5032">
        <w:rPr>
          <w:sz w:val="24"/>
          <w:szCs w:val="24"/>
        </w:rPr>
        <w:t> již zmíněného otevřeného, axiálního a selektivního kódování</w:t>
      </w:r>
      <w:r w:rsidR="00544D7A" w:rsidRPr="00FC5032">
        <w:rPr>
          <w:sz w:val="24"/>
          <w:szCs w:val="24"/>
        </w:rPr>
        <w:t>, jež napomohly k výsledné interpretaci dat</w:t>
      </w:r>
      <w:r w:rsidRPr="00FC5032">
        <w:rPr>
          <w:sz w:val="24"/>
          <w:szCs w:val="24"/>
        </w:rPr>
        <w:t xml:space="preserve">. </w:t>
      </w:r>
    </w:p>
    <w:p w14:paraId="7BE14C11" w14:textId="4061A196" w:rsidR="00147D78" w:rsidRPr="00FC5032" w:rsidRDefault="00987FFD" w:rsidP="00B947F0">
      <w:pPr>
        <w:spacing w:line="360" w:lineRule="auto"/>
        <w:rPr>
          <w:sz w:val="24"/>
          <w:szCs w:val="24"/>
        </w:rPr>
      </w:pPr>
      <w:r w:rsidRPr="00FC5032">
        <w:rPr>
          <w:sz w:val="24"/>
          <w:szCs w:val="24"/>
        </w:rPr>
        <w:tab/>
        <w:t xml:space="preserve">Při otevřeném kódování je dle Strausse s Corbinovou (1999) důležité nejprve si konceptualizovat hrubé údaje. Konceptualizaci údajů jsem provedla rozborem jednotlivých odstavců, </w:t>
      </w:r>
      <w:r w:rsidR="00EF7413" w:rsidRPr="00FC5032">
        <w:rPr>
          <w:sz w:val="24"/>
          <w:szCs w:val="24"/>
        </w:rPr>
        <w:t xml:space="preserve">v nichž jsem vyhledávala konkrétní jevy. Neustálé porovnávání </w:t>
      </w:r>
      <w:r w:rsidR="00544D7A" w:rsidRPr="00FC5032">
        <w:rPr>
          <w:sz w:val="24"/>
          <w:szCs w:val="24"/>
        </w:rPr>
        <w:t xml:space="preserve">údajů </w:t>
      </w:r>
      <w:r w:rsidR="00EF7413" w:rsidRPr="00FC5032">
        <w:rPr>
          <w:sz w:val="24"/>
          <w:szCs w:val="24"/>
        </w:rPr>
        <w:t>a kladení si otázek posloužilo jako metoda pro vytvoření jednotlivých pojmů</w:t>
      </w:r>
      <w:r w:rsidR="00B947F0" w:rsidRPr="00FC5032">
        <w:rPr>
          <w:sz w:val="24"/>
          <w:szCs w:val="24"/>
        </w:rPr>
        <w:t>, které jsou základními jednotkami analýzy.</w:t>
      </w:r>
    </w:p>
    <w:p w14:paraId="1D8FF73B" w14:textId="0F38F7A7" w:rsidR="00147D78" w:rsidRPr="00FC5032" w:rsidRDefault="00147D78" w:rsidP="00B947F0">
      <w:pPr>
        <w:spacing w:line="360" w:lineRule="auto"/>
        <w:rPr>
          <w:sz w:val="24"/>
          <w:szCs w:val="24"/>
        </w:rPr>
      </w:pPr>
      <w:r w:rsidRPr="00FC5032">
        <w:rPr>
          <w:sz w:val="24"/>
          <w:szCs w:val="24"/>
        </w:rPr>
        <w:tab/>
        <w:t xml:space="preserve">Vytvořené pojmy jsem následně začala porovnávat. </w:t>
      </w:r>
      <w:r w:rsidR="00D05E66" w:rsidRPr="00FC5032">
        <w:rPr>
          <w:sz w:val="24"/>
          <w:szCs w:val="24"/>
        </w:rPr>
        <w:t xml:space="preserve">Pokud se zdálo, že určité pojmy náležely stejnému jevu, pak jsem je seskupila do jedné specificky označené kategorie. Jako příklad lze uvést </w:t>
      </w:r>
      <w:r w:rsidRPr="00FC5032">
        <w:rPr>
          <w:sz w:val="24"/>
          <w:szCs w:val="24"/>
        </w:rPr>
        <w:t>pojmy</w:t>
      </w:r>
      <w:r w:rsidR="00D05E66" w:rsidRPr="00FC5032">
        <w:rPr>
          <w:sz w:val="24"/>
          <w:szCs w:val="24"/>
        </w:rPr>
        <w:t xml:space="preserve"> </w:t>
      </w:r>
      <w:r w:rsidRPr="00FC5032">
        <w:rPr>
          <w:sz w:val="24"/>
          <w:szCs w:val="24"/>
        </w:rPr>
        <w:t>„</w:t>
      </w:r>
      <w:r w:rsidR="00D05E66" w:rsidRPr="00FC5032">
        <w:rPr>
          <w:sz w:val="24"/>
          <w:szCs w:val="24"/>
        </w:rPr>
        <w:t>společenské akce</w:t>
      </w:r>
      <w:r w:rsidRPr="00FC5032">
        <w:rPr>
          <w:sz w:val="24"/>
          <w:szCs w:val="24"/>
        </w:rPr>
        <w:t xml:space="preserve">“, „sdílené zájmové kroužky“ či „jiné volnočasové aktivity“ (např. návštěva kina, procházky). Všechny tyto pojmy jsem seskupila do abstraktnější kategorie s názvem </w:t>
      </w:r>
      <w:r w:rsidR="001B504A" w:rsidRPr="001B504A">
        <w:rPr>
          <w:sz w:val="24"/>
          <w:szCs w:val="24"/>
        </w:rPr>
        <w:t>„</w:t>
      </w:r>
      <w:r w:rsidRPr="001B504A">
        <w:rPr>
          <w:sz w:val="24"/>
          <w:szCs w:val="24"/>
        </w:rPr>
        <w:t>sdílené aktivity</w:t>
      </w:r>
      <w:r w:rsidR="001B504A" w:rsidRPr="001B504A">
        <w:rPr>
          <w:sz w:val="24"/>
          <w:szCs w:val="24"/>
        </w:rPr>
        <w:t>“</w:t>
      </w:r>
      <w:r w:rsidRPr="001B504A">
        <w:rPr>
          <w:sz w:val="24"/>
          <w:szCs w:val="24"/>
        </w:rPr>
        <w:t xml:space="preserve">. </w:t>
      </w:r>
    </w:p>
    <w:p w14:paraId="7A0243BC" w14:textId="7347CE6E" w:rsidR="00F52251" w:rsidRPr="00FC5032" w:rsidRDefault="00F530B5" w:rsidP="00F52251">
      <w:pPr>
        <w:spacing w:line="360" w:lineRule="auto"/>
        <w:rPr>
          <w:sz w:val="24"/>
          <w:szCs w:val="24"/>
        </w:rPr>
      </w:pPr>
      <w:r w:rsidRPr="00FC5032">
        <w:rPr>
          <w:sz w:val="24"/>
          <w:szCs w:val="24"/>
        </w:rPr>
        <w:lastRenderedPageBreak/>
        <w:tab/>
      </w:r>
      <w:r w:rsidR="00147D78" w:rsidRPr="00FC5032">
        <w:rPr>
          <w:sz w:val="24"/>
          <w:szCs w:val="24"/>
        </w:rPr>
        <w:t xml:space="preserve">Během </w:t>
      </w:r>
      <w:r w:rsidR="00F52251" w:rsidRPr="00FC5032">
        <w:rPr>
          <w:sz w:val="24"/>
          <w:szCs w:val="24"/>
        </w:rPr>
        <w:t xml:space="preserve">procesu </w:t>
      </w:r>
      <w:r w:rsidR="00147D78" w:rsidRPr="00FC5032">
        <w:rPr>
          <w:sz w:val="24"/>
          <w:szCs w:val="24"/>
        </w:rPr>
        <w:t>kategorizace</w:t>
      </w:r>
      <w:r w:rsidR="00F52251" w:rsidRPr="00FC5032">
        <w:rPr>
          <w:sz w:val="24"/>
          <w:szCs w:val="24"/>
        </w:rPr>
        <w:t xml:space="preserve"> </w:t>
      </w:r>
      <w:r w:rsidR="00147D78" w:rsidRPr="00FC5032">
        <w:rPr>
          <w:sz w:val="24"/>
          <w:szCs w:val="24"/>
        </w:rPr>
        <w:t xml:space="preserve">jsem zároveň </w:t>
      </w:r>
      <w:r w:rsidR="000F3C24" w:rsidRPr="00FC5032">
        <w:rPr>
          <w:sz w:val="24"/>
          <w:szCs w:val="24"/>
        </w:rPr>
        <w:t xml:space="preserve">vyhledávala vlastnosti, které kategoriím náležely. </w:t>
      </w:r>
      <w:r w:rsidR="00F52251" w:rsidRPr="00FC5032">
        <w:rPr>
          <w:sz w:val="24"/>
          <w:szCs w:val="24"/>
        </w:rPr>
        <w:t xml:space="preserve">Postupnou analýzou jednotlivých rozhovorů jsem tyto vlastnosti mohla porovnávat mezi sebou a umístit je </w:t>
      </w:r>
      <w:r w:rsidR="000F3C24" w:rsidRPr="00FC5032">
        <w:rPr>
          <w:sz w:val="24"/>
          <w:szCs w:val="24"/>
        </w:rPr>
        <w:t>na určitou škálu</w:t>
      </w:r>
      <w:r w:rsidR="00F52251" w:rsidRPr="00FC5032">
        <w:rPr>
          <w:sz w:val="24"/>
          <w:szCs w:val="24"/>
        </w:rPr>
        <w:t>, označovanou také jako dimenze vlastností</w:t>
      </w:r>
      <w:r w:rsidR="000F3C24" w:rsidRPr="00FC5032">
        <w:rPr>
          <w:sz w:val="24"/>
          <w:szCs w:val="24"/>
        </w:rPr>
        <w:t xml:space="preserve">. Tento krok je podle Strausse s Corbinovou (1999, </w:t>
      </w:r>
      <w:r w:rsidR="006B3D38" w:rsidRPr="00FC5032">
        <w:rPr>
          <w:sz w:val="24"/>
          <w:szCs w:val="24"/>
        </w:rPr>
        <w:t xml:space="preserve">s. </w:t>
      </w:r>
      <w:r w:rsidR="000F3C24" w:rsidRPr="00FC5032">
        <w:rPr>
          <w:sz w:val="24"/>
          <w:szCs w:val="24"/>
        </w:rPr>
        <w:t xml:space="preserve">48) důležitý proto, že </w:t>
      </w:r>
      <w:r w:rsidR="00F52251" w:rsidRPr="00FC5032">
        <w:rPr>
          <w:sz w:val="24"/>
          <w:szCs w:val="24"/>
        </w:rPr>
        <w:t xml:space="preserve">napomáhá </w:t>
      </w:r>
      <w:r w:rsidR="000F3C24" w:rsidRPr="00FC5032">
        <w:rPr>
          <w:sz w:val="24"/>
          <w:szCs w:val="24"/>
        </w:rPr>
        <w:t xml:space="preserve">kategorie dále </w:t>
      </w:r>
      <w:r w:rsidR="00F52251" w:rsidRPr="00FC5032">
        <w:rPr>
          <w:sz w:val="24"/>
          <w:szCs w:val="24"/>
        </w:rPr>
        <w:t>rozvíjet</w:t>
      </w:r>
      <w:r w:rsidR="000F3C24" w:rsidRPr="00FC5032">
        <w:rPr>
          <w:sz w:val="24"/>
          <w:szCs w:val="24"/>
        </w:rPr>
        <w:t xml:space="preserve"> a </w:t>
      </w:r>
      <w:r w:rsidR="00F52251" w:rsidRPr="00FC5032">
        <w:rPr>
          <w:sz w:val="24"/>
          <w:szCs w:val="24"/>
        </w:rPr>
        <w:t xml:space="preserve">také </w:t>
      </w:r>
      <w:r w:rsidR="000F3C24" w:rsidRPr="00FC5032">
        <w:rPr>
          <w:sz w:val="24"/>
          <w:szCs w:val="24"/>
        </w:rPr>
        <w:t xml:space="preserve">vytvářet vztahy mezi kategoriemi, subkategoriemi </w:t>
      </w:r>
      <w:r w:rsidR="005060B3">
        <w:rPr>
          <w:sz w:val="24"/>
          <w:szCs w:val="24"/>
        </w:rPr>
        <w:t xml:space="preserve">a </w:t>
      </w:r>
      <w:r w:rsidR="000F3C24" w:rsidRPr="00FC5032">
        <w:rPr>
          <w:sz w:val="24"/>
          <w:szCs w:val="24"/>
        </w:rPr>
        <w:t>posléze i mezi hlavními kategoriemi.</w:t>
      </w:r>
      <w:r w:rsidRPr="00FC5032">
        <w:rPr>
          <w:sz w:val="24"/>
          <w:szCs w:val="24"/>
        </w:rPr>
        <w:t xml:space="preserve"> Při axiálním kódování umístění jevu na dimenzionální škále napomáhá také k pochopení kontextu jeho výskytu.</w:t>
      </w:r>
    </w:p>
    <w:p w14:paraId="326D94A9" w14:textId="6C60D7FB" w:rsidR="00F13F44" w:rsidRPr="00FC5032" w:rsidRDefault="00F52251" w:rsidP="00B947F0">
      <w:pPr>
        <w:pStyle w:val="Odstavecseseznamem"/>
        <w:tabs>
          <w:tab w:val="left" w:pos="1116"/>
        </w:tabs>
        <w:spacing w:line="360" w:lineRule="auto"/>
        <w:ind w:left="0"/>
        <w:rPr>
          <w:sz w:val="24"/>
          <w:szCs w:val="24"/>
        </w:rPr>
      </w:pPr>
      <w:r w:rsidRPr="00FC5032">
        <w:rPr>
          <w:sz w:val="24"/>
          <w:szCs w:val="24"/>
        </w:rPr>
        <w:tab/>
        <w:t>Ilustračním příkladem</w:t>
      </w:r>
      <w:r w:rsidR="00F530B5" w:rsidRPr="00FC5032">
        <w:rPr>
          <w:sz w:val="24"/>
          <w:szCs w:val="24"/>
        </w:rPr>
        <w:t xml:space="preserve"> může být jev „konflikt“. Při analýze jsem zjistila, že seniorky </w:t>
      </w:r>
      <w:proofErr w:type="gramStart"/>
      <w:r w:rsidR="00F530B5" w:rsidRPr="00FC5032">
        <w:rPr>
          <w:sz w:val="24"/>
          <w:szCs w:val="24"/>
        </w:rPr>
        <w:t>hovoří</w:t>
      </w:r>
      <w:proofErr w:type="gramEnd"/>
      <w:r w:rsidR="00F530B5" w:rsidRPr="00FC5032">
        <w:rPr>
          <w:sz w:val="24"/>
          <w:szCs w:val="24"/>
        </w:rPr>
        <w:t xml:space="preserve"> o </w:t>
      </w:r>
      <w:r w:rsidR="00447F59" w:rsidRPr="00FC5032">
        <w:rPr>
          <w:sz w:val="24"/>
          <w:szCs w:val="24"/>
        </w:rPr>
        <w:t>jediném</w:t>
      </w:r>
      <w:r w:rsidR="00F530B5" w:rsidRPr="00FC5032">
        <w:rPr>
          <w:sz w:val="24"/>
          <w:szCs w:val="24"/>
        </w:rPr>
        <w:t xml:space="preserve"> typ</w:t>
      </w:r>
      <w:r w:rsidR="00447F59" w:rsidRPr="00FC5032">
        <w:rPr>
          <w:sz w:val="24"/>
          <w:szCs w:val="24"/>
        </w:rPr>
        <w:t xml:space="preserve">u </w:t>
      </w:r>
      <w:r w:rsidR="00F530B5" w:rsidRPr="00FC5032">
        <w:rPr>
          <w:sz w:val="24"/>
          <w:szCs w:val="24"/>
        </w:rPr>
        <w:t>konflikt</w:t>
      </w:r>
      <w:r w:rsidR="00447F59" w:rsidRPr="00FC5032">
        <w:rPr>
          <w:sz w:val="24"/>
          <w:szCs w:val="24"/>
        </w:rPr>
        <w:t>u, a to slovním</w:t>
      </w:r>
      <w:r w:rsidR="00DD08BF" w:rsidRPr="00FC5032">
        <w:rPr>
          <w:sz w:val="24"/>
          <w:szCs w:val="24"/>
        </w:rPr>
        <w:t xml:space="preserve">. </w:t>
      </w:r>
      <w:r w:rsidR="00447F59" w:rsidRPr="00FC5032">
        <w:rPr>
          <w:sz w:val="24"/>
          <w:szCs w:val="24"/>
        </w:rPr>
        <w:t>Tento typ</w:t>
      </w:r>
      <w:r w:rsidR="00DD08BF" w:rsidRPr="00FC5032">
        <w:rPr>
          <w:sz w:val="24"/>
          <w:szCs w:val="24"/>
        </w:rPr>
        <w:t xml:space="preserve"> </w:t>
      </w:r>
      <w:r w:rsidR="0054576C" w:rsidRPr="00FC5032">
        <w:rPr>
          <w:sz w:val="24"/>
          <w:szCs w:val="24"/>
        </w:rPr>
        <w:t xml:space="preserve">konfliktu </w:t>
      </w:r>
      <w:r w:rsidR="00DD08BF" w:rsidRPr="00FC5032">
        <w:rPr>
          <w:sz w:val="24"/>
          <w:szCs w:val="24"/>
        </w:rPr>
        <w:t xml:space="preserve">měl </w:t>
      </w:r>
      <w:r w:rsidR="008E3938" w:rsidRPr="00FC5032">
        <w:rPr>
          <w:sz w:val="24"/>
          <w:szCs w:val="24"/>
        </w:rPr>
        <w:t xml:space="preserve">v mnoha případech </w:t>
      </w:r>
      <w:r w:rsidR="00DD08BF" w:rsidRPr="00FC5032">
        <w:rPr>
          <w:sz w:val="24"/>
          <w:szCs w:val="24"/>
        </w:rPr>
        <w:t>rozdílnou intenzitu, frekvenci výskytu</w:t>
      </w:r>
      <w:r w:rsidR="00715C1C" w:rsidRPr="00FC5032">
        <w:rPr>
          <w:sz w:val="24"/>
          <w:szCs w:val="24"/>
        </w:rPr>
        <w:t>, míru zvládání</w:t>
      </w:r>
      <w:r w:rsidR="00FC5A8E" w:rsidRPr="00FC5032">
        <w:rPr>
          <w:sz w:val="24"/>
          <w:szCs w:val="24"/>
        </w:rPr>
        <w:t>,</w:t>
      </w:r>
      <w:r w:rsidR="00DD08BF" w:rsidRPr="00FC5032">
        <w:rPr>
          <w:sz w:val="24"/>
          <w:szCs w:val="24"/>
        </w:rPr>
        <w:t xml:space="preserve"> délku a </w:t>
      </w:r>
      <w:r w:rsidR="00715C1C" w:rsidRPr="00FC5032">
        <w:rPr>
          <w:sz w:val="24"/>
          <w:szCs w:val="24"/>
        </w:rPr>
        <w:t xml:space="preserve">jeho </w:t>
      </w:r>
      <w:r w:rsidR="00DD08BF" w:rsidRPr="00FC5032">
        <w:rPr>
          <w:sz w:val="24"/>
          <w:szCs w:val="24"/>
        </w:rPr>
        <w:t>původ (</w:t>
      </w:r>
      <w:r w:rsidR="001B504A">
        <w:rPr>
          <w:sz w:val="24"/>
          <w:szCs w:val="24"/>
        </w:rPr>
        <w:t xml:space="preserve">tj. </w:t>
      </w:r>
      <w:r w:rsidR="00DD08BF" w:rsidRPr="00FC5032">
        <w:rPr>
          <w:sz w:val="24"/>
          <w:szCs w:val="24"/>
        </w:rPr>
        <w:t xml:space="preserve">oblast, čeho se konflikt týkal). Například z hlediska </w:t>
      </w:r>
      <w:r w:rsidR="00715C1C" w:rsidRPr="00FC5032">
        <w:rPr>
          <w:sz w:val="24"/>
          <w:szCs w:val="24"/>
        </w:rPr>
        <w:t xml:space="preserve">míry zvládání </w:t>
      </w:r>
      <w:r w:rsidR="00DD08BF" w:rsidRPr="00FC5032">
        <w:rPr>
          <w:sz w:val="24"/>
          <w:szCs w:val="24"/>
        </w:rPr>
        <w:t>se konflikty vyskytovaly na škále „</w:t>
      </w:r>
      <w:r w:rsidR="00FC5A8E" w:rsidRPr="00FC5032">
        <w:rPr>
          <w:sz w:val="24"/>
          <w:szCs w:val="24"/>
        </w:rPr>
        <w:t>společně</w:t>
      </w:r>
      <w:r w:rsidR="00DD08BF" w:rsidRPr="00FC5032">
        <w:rPr>
          <w:sz w:val="24"/>
          <w:szCs w:val="24"/>
        </w:rPr>
        <w:t xml:space="preserve"> </w:t>
      </w:r>
      <w:r w:rsidR="00FC5A8E" w:rsidRPr="00FC5032">
        <w:rPr>
          <w:sz w:val="24"/>
          <w:szCs w:val="24"/>
        </w:rPr>
        <w:t>–</w:t>
      </w:r>
      <w:r w:rsidR="001B504A">
        <w:rPr>
          <w:sz w:val="24"/>
          <w:szCs w:val="24"/>
        </w:rPr>
        <w:t xml:space="preserve"> </w:t>
      </w:r>
      <w:r w:rsidR="00FC5A8E" w:rsidRPr="00FC5032">
        <w:rPr>
          <w:sz w:val="24"/>
          <w:szCs w:val="24"/>
        </w:rPr>
        <w:t>nijak</w:t>
      </w:r>
      <w:r w:rsidR="00DD08BF" w:rsidRPr="00FC5032">
        <w:rPr>
          <w:sz w:val="24"/>
          <w:szCs w:val="24"/>
        </w:rPr>
        <w:t xml:space="preserve">.“ Z hlediska intenzity se jednalo o škálu „klidný hovor – </w:t>
      </w:r>
      <w:r w:rsidR="00FC5A8E" w:rsidRPr="00FC5032">
        <w:rPr>
          <w:sz w:val="24"/>
          <w:szCs w:val="24"/>
        </w:rPr>
        <w:t>vysoce intenzivní hádka</w:t>
      </w:r>
      <w:r w:rsidR="001B504A">
        <w:rPr>
          <w:sz w:val="24"/>
          <w:szCs w:val="24"/>
        </w:rPr>
        <w:t>.</w:t>
      </w:r>
      <w:r w:rsidR="00DD08BF" w:rsidRPr="00FC5032">
        <w:rPr>
          <w:sz w:val="24"/>
          <w:szCs w:val="24"/>
        </w:rPr>
        <w:t>“</w:t>
      </w:r>
      <w:r w:rsidR="001B504A">
        <w:rPr>
          <w:sz w:val="24"/>
          <w:szCs w:val="24"/>
        </w:rPr>
        <w:t xml:space="preserve"> </w:t>
      </w:r>
      <w:r w:rsidRPr="00FC5032">
        <w:rPr>
          <w:sz w:val="24"/>
          <w:szCs w:val="24"/>
        </w:rPr>
        <w:t>Tuto škálu lze znázornit na</w:t>
      </w:r>
      <w:r w:rsidR="003E0E0B" w:rsidRPr="00FC5032">
        <w:rPr>
          <w:sz w:val="24"/>
          <w:szCs w:val="24"/>
        </w:rPr>
        <w:t xml:space="preserve"> </w:t>
      </w:r>
      <w:r w:rsidRPr="00FC5032">
        <w:rPr>
          <w:sz w:val="24"/>
          <w:szCs w:val="24"/>
        </w:rPr>
        <w:t>úryvcích</w:t>
      </w:r>
      <w:r w:rsidR="003E0E0B" w:rsidRPr="00FC5032">
        <w:rPr>
          <w:sz w:val="24"/>
          <w:szCs w:val="24"/>
        </w:rPr>
        <w:t xml:space="preserve"> z</w:t>
      </w:r>
      <w:r w:rsidR="00DD08BF" w:rsidRPr="00FC5032">
        <w:rPr>
          <w:sz w:val="24"/>
          <w:szCs w:val="24"/>
        </w:rPr>
        <w:t xml:space="preserve"> rozhovorů </w:t>
      </w:r>
      <w:r w:rsidR="003E0E0B" w:rsidRPr="00FC5032">
        <w:rPr>
          <w:sz w:val="24"/>
          <w:szCs w:val="24"/>
        </w:rPr>
        <w:t>č. 5</w:t>
      </w:r>
      <w:r w:rsidR="00DD08BF" w:rsidRPr="00FC5032">
        <w:rPr>
          <w:sz w:val="24"/>
          <w:szCs w:val="24"/>
        </w:rPr>
        <w:t xml:space="preserve"> a </w:t>
      </w:r>
      <w:r w:rsidR="00FC5A8E" w:rsidRPr="00FC5032">
        <w:rPr>
          <w:sz w:val="24"/>
          <w:szCs w:val="24"/>
        </w:rPr>
        <w:t>3</w:t>
      </w:r>
      <w:r w:rsidRPr="00FC5032">
        <w:rPr>
          <w:sz w:val="24"/>
          <w:szCs w:val="24"/>
        </w:rPr>
        <w:t>, které se</w:t>
      </w:r>
      <w:r w:rsidR="00F13F44" w:rsidRPr="00FC5032">
        <w:rPr>
          <w:sz w:val="24"/>
          <w:szCs w:val="24"/>
        </w:rPr>
        <w:t xml:space="preserve"> z hlediska intenzity </w:t>
      </w:r>
      <w:r w:rsidRPr="00FC5032">
        <w:rPr>
          <w:sz w:val="24"/>
          <w:szCs w:val="24"/>
        </w:rPr>
        <w:t>konfliktů nacházely</w:t>
      </w:r>
      <w:r w:rsidR="00F13F44" w:rsidRPr="00FC5032">
        <w:rPr>
          <w:sz w:val="24"/>
          <w:szCs w:val="24"/>
        </w:rPr>
        <w:t xml:space="preserve"> na opozitních stranách jedné škály. </w:t>
      </w:r>
    </w:p>
    <w:p w14:paraId="72F709AE" w14:textId="7F17C524" w:rsidR="00F13F44" w:rsidRPr="00FC5032" w:rsidRDefault="00F13F44" w:rsidP="00F13F44">
      <w:pPr>
        <w:rPr>
          <w:sz w:val="24"/>
          <w:szCs w:val="24"/>
        </w:rPr>
      </w:pPr>
      <w:r w:rsidRPr="00FC5032">
        <w:rPr>
          <w:i/>
          <w:iCs/>
          <w:sz w:val="24"/>
          <w:szCs w:val="24"/>
        </w:rPr>
        <w:t>Přest</w:t>
      </w:r>
      <w:r w:rsidR="00D23016" w:rsidRPr="00FC5032">
        <w:rPr>
          <w:i/>
          <w:iCs/>
          <w:sz w:val="24"/>
          <w:szCs w:val="24"/>
        </w:rPr>
        <w:t>a</w:t>
      </w:r>
      <w:r w:rsidRPr="00FC5032">
        <w:rPr>
          <w:i/>
          <w:iCs/>
          <w:sz w:val="24"/>
          <w:szCs w:val="24"/>
        </w:rPr>
        <w:t xml:space="preserve">l třeba </w:t>
      </w:r>
      <w:r w:rsidR="00D23016" w:rsidRPr="00FC5032">
        <w:rPr>
          <w:i/>
          <w:iCs/>
          <w:sz w:val="24"/>
          <w:szCs w:val="24"/>
        </w:rPr>
        <w:t xml:space="preserve">na mě </w:t>
      </w:r>
      <w:r w:rsidRPr="00FC5032">
        <w:rPr>
          <w:i/>
          <w:iCs/>
          <w:sz w:val="24"/>
          <w:szCs w:val="24"/>
        </w:rPr>
        <w:t xml:space="preserve">mluvit a já už </w:t>
      </w:r>
      <w:r w:rsidR="001B504A">
        <w:rPr>
          <w:i/>
          <w:iCs/>
          <w:sz w:val="24"/>
          <w:szCs w:val="24"/>
        </w:rPr>
        <w:t>j</w:t>
      </w:r>
      <w:r w:rsidRPr="00FC5032">
        <w:rPr>
          <w:i/>
          <w:iCs/>
          <w:sz w:val="24"/>
          <w:szCs w:val="24"/>
        </w:rPr>
        <w:t>sem věděla, že ho něco mrzí, že jsem (něco) udělala. Já povídám (...) „Řekneme si, že jsi udělal chybu ty nebo já, ale budeme dál mluvit.“ A on říká „Máš pravdu. Prdni na to. Co bylo, bylo.“</w:t>
      </w:r>
      <w:r w:rsidRPr="00FC5032">
        <w:rPr>
          <w:sz w:val="24"/>
          <w:szCs w:val="24"/>
        </w:rPr>
        <w:t xml:space="preserve"> (</w:t>
      </w:r>
      <w:proofErr w:type="spellStart"/>
      <w:r w:rsidRPr="00FC5032">
        <w:rPr>
          <w:sz w:val="24"/>
          <w:szCs w:val="24"/>
        </w:rPr>
        <w:t>KP5</w:t>
      </w:r>
      <w:proofErr w:type="spellEnd"/>
      <w:r w:rsidRPr="00FC5032">
        <w:rPr>
          <w:sz w:val="24"/>
          <w:szCs w:val="24"/>
        </w:rPr>
        <w:t>, 144)</w:t>
      </w:r>
    </w:p>
    <w:p w14:paraId="1470B788" w14:textId="36C9E687" w:rsidR="00FC5A8E" w:rsidRPr="00FC5032" w:rsidRDefault="00FC5A8E" w:rsidP="00FC5A8E">
      <w:pPr>
        <w:spacing w:after="20" w:line="240" w:lineRule="auto"/>
        <w:rPr>
          <w:sz w:val="24"/>
          <w:szCs w:val="24"/>
        </w:rPr>
      </w:pPr>
      <w:r w:rsidRPr="00FC5032">
        <w:rPr>
          <w:i/>
          <w:iCs/>
          <w:sz w:val="24"/>
          <w:szCs w:val="24"/>
        </w:rPr>
        <w:t xml:space="preserve">No, u nás to bylo asi tak. Já sem řvala, šíleně, a můj se sebral a šel pryč. </w:t>
      </w:r>
      <w:r w:rsidR="001B504A">
        <w:rPr>
          <w:i/>
          <w:iCs/>
          <w:sz w:val="24"/>
          <w:szCs w:val="24"/>
        </w:rPr>
        <w:t>On</w:t>
      </w:r>
      <w:r w:rsidRPr="00FC5032">
        <w:rPr>
          <w:i/>
          <w:iCs/>
          <w:sz w:val="24"/>
          <w:szCs w:val="24"/>
        </w:rPr>
        <w:t xml:space="preserve"> </w:t>
      </w:r>
      <w:r w:rsidR="009A56A7" w:rsidRPr="00FC5032">
        <w:rPr>
          <w:i/>
          <w:iCs/>
          <w:sz w:val="24"/>
          <w:szCs w:val="24"/>
        </w:rPr>
        <w:t>mě</w:t>
      </w:r>
      <w:r w:rsidRPr="00FC5032">
        <w:rPr>
          <w:i/>
          <w:iCs/>
          <w:sz w:val="24"/>
          <w:szCs w:val="24"/>
        </w:rPr>
        <w:t xml:space="preserve"> nechal </w:t>
      </w:r>
      <w:r w:rsidR="009A56A7" w:rsidRPr="00FC5032">
        <w:rPr>
          <w:i/>
          <w:iCs/>
          <w:sz w:val="24"/>
          <w:szCs w:val="24"/>
        </w:rPr>
        <w:t>vž</w:t>
      </w:r>
      <w:r w:rsidRPr="00FC5032">
        <w:rPr>
          <w:i/>
          <w:iCs/>
          <w:sz w:val="24"/>
          <w:szCs w:val="24"/>
        </w:rPr>
        <w:t xml:space="preserve">dycky </w:t>
      </w:r>
      <w:proofErr w:type="gramStart"/>
      <w:r w:rsidR="009A56A7" w:rsidRPr="00FC5032">
        <w:rPr>
          <w:i/>
          <w:iCs/>
          <w:sz w:val="24"/>
          <w:szCs w:val="24"/>
        </w:rPr>
        <w:t>se</w:t>
      </w:r>
      <w:proofErr w:type="gramEnd"/>
      <w:r w:rsidR="009A56A7" w:rsidRPr="00FC5032">
        <w:rPr>
          <w:i/>
          <w:iCs/>
          <w:sz w:val="24"/>
          <w:szCs w:val="24"/>
        </w:rPr>
        <w:t xml:space="preserve"> </w:t>
      </w:r>
      <w:r w:rsidRPr="00FC5032">
        <w:rPr>
          <w:i/>
          <w:iCs/>
          <w:sz w:val="24"/>
          <w:szCs w:val="24"/>
        </w:rPr>
        <w:t>jakože vyřádit</w:t>
      </w:r>
      <w:r w:rsidR="009A56A7" w:rsidRPr="00FC5032">
        <w:rPr>
          <w:i/>
          <w:iCs/>
          <w:sz w:val="24"/>
          <w:szCs w:val="24"/>
        </w:rPr>
        <w:t xml:space="preserve">. </w:t>
      </w:r>
      <w:r w:rsidR="009A56A7" w:rsidRPr="00FC5032">
        <w:rPr>
          <w:sz w:val="24"/>
          <w:szCs w:val="24"/>
        </w:rPr>
        <w:t>(</w:t>
      </w:r>
      <w:proofErr w:type="spellStart"/>
      <w:r w:rsidR="009A56A7" w:rsidRPr="00FC5032">
        <w:rPr>
          <w:sz w:val="24"/>
          <w:szCs w:val="24"/>
        </w:rPr>
        <w:t>KP13</w:t>
      </w:r>
      <w:proofErr w:type="spellEnd"/>
      <w:r w:rsidR="009A56A7" w:rsidRPr="00FC5032">
        <w:rPr>
          <w:sz w:val="24"/>
          <w:szCs w:val="24"/>
        </w:rPr>
        <w:t>, 91)</w:t>
      </w:r>
    </w:p>
    <w:p w14:paraId="2581AF51" w14:textId="77777777" w:rsidR="00F530B5" w:rsidRPr="00FC5032" w:rsidRDefault="00F530B5" w:rsidP="00762735">
      <w:pPr>
        <w:pStyle w:val="Odstavecseseznamem"/>
        <w:tabs>
          <w:tab w:val="left" w:pos="1116"/>
        </w:tabs>
        <w:rPr>
          <w:rFonts w:cs="Times New Roman"/>
          <w:sz w:val="24"/>
          <w:szCs w:val="24"/>
        </w:rPr>
      </w:pPr>
    </w:p>
    <w:p w14:paraId="483789C9" w14:textId="64870FD7" w:rsidR="00545516" w:rsidRPr="00FC5032" w:rsidRDefault="002465E7" w:rsidP="00005C1D">
      <w:pPr>
        <w:pStyle w:val="Odstavecseseznamem"/>
        <w:spacing w:before="240" w:line="360" w:lineRule="auto"/>
        <w:ind w:left="0"/>
        <w:rPr>
          <w:rFonts w:cs="Times New Roman"/>
          <w:sz w:val="24"/>
          <w:szCs w:val="24"/>
        </w:rPr>
      </w:pPr>
      <w:r w:rsidRPr="00FC5032">
        <w:rPr>
          <w:rFonts w:cs="Times New Roman"/>
          <w:sz w:val="24"/>
          <w:szCs w:val="24"/>
        </w:rPr>
        <w:tab/>
      </w:r>
      <w:r w:rsidR="00545516" w:rsidRPr="00FC5032">
        <w:rPr>
          <w:rFonts w:cs="Times New Roman"/>
          <w:sz w:val="24"/>
          <w:szCs w:val="24"/>
        </w:rPr>
        <w:t>Axiální kódování</w:t>
      </w:r>
      <w:r w:rsidR="000142A6" w:rsidRPr="00FC5032">
        <w:rPr>
          <w:rFonts w:cs="Times New Roman"/>
          <w:sz w:val="24"/>
          <w:szCs w:val="24"/>
        </w:rPr>
        <w:t xml:space="preserve"> </w:t>
      </w:r>
      <w:proofErr w:type="gramStart"/>
      <w:r w:rsidRPr="00FC5032">
        <w:rPr>
          <w:rFonts w:cs="Times New Roman"/>
          <w:sz w:val="24"/>
          <w:szCs w:val="24"/>
        </w:rPr>
        <w:t>slouží</w:t>
      </w:r>
      <w:proofErr w:type="gramEnd"/>
      <w:r w:rsidRPr="00FC5032">
        <w:rPr>
          <w:rFonts w:cs="Times New Roman"/>
          <w:sz w:val="24"/>
          <w:szCs w:val="24"/>
        </w:rPr>
        <w:t xml:space="preserve"> k dalšímu uspořádání kategorií, a to na abstraktnější úrovni. Pro tuto fázi je důležité řídit se kódovacím paradigmatem, díky kterému můžeme jednotlivé kategorie zasadit mezi příčinné podmínky, jevy, kontext, intervenující podmínky, strategie jednání </w:t>
      </w:r>
      <w:r w:rsidR="00DC06B2" w:rsidRPr="00FC5032">
        <w:rPr>
          <w:rFonts w:cs="Times New Roman"/>
          <w:sz w:val="24"/>
          <w:szCs w:val="24"/>
        </w:rPr>
        <w:t xml:space="preserve">či interakcí </w:t>
      </w:r>
      <w:r w:rsidRPr="00FC5032">
        <w:rPr>
          <w:rFonts w:cs="Times New Roman"/>
          <w:sz w:val="24"/>
          <w:szCs w:val="24"/>
        </w:rPr>
        <w:t xml:space="preserve">a následky. </w:t>
      </w:r>
    </w:p>
    <w:p w14:paraId="23A595BE" w14:textId="5B8F23D1" w:rsidR="00B947F0" w:rsidRDefault="00DC06B2" w:rsidP="00DC06B2">
      <w:pPr>
        <w:pStyle w:val="Odstavecseseznamem"/>
        <w:spacing w:line="360" w:lineRule="auto"/>
        <w:ind w:left="0"/>
        <w:jc w:val="center"/>
        <w:rPr>
          <w:rFonts w:ascii="Times New Roman" w:hAnsi="Times New Roman" w:cs="Times New Roman"/>
        </w:rPr>
      </w:pPr>
      <w:r>
        <w:rPr>
          <w:rFonts w:ascii="Times New Roman" w:hAnsi="Times New Roman" w:cs="Times New Roman"/>
          <w:noProof/>
        </w:rPr>
        <w:drawing>
          <wp:inline distT="0" distB="0" distL="0" distR="0" wp14:anchorId="3F272561" wp14:editId="5D67D3B6">
            <wp:extent cx="5575300" cy="487110"/>
            <wp:effectExtent l="38100" t="0" r="44450" b="825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5DE4A4" w14:textId="58985E72" w:rsidR="00DC06B2" w:rsidRPr="007865A5" w:rsidRDefault="00F76194" w:rsidP="00485D8B">
      <w:pPr>
        <w:pStyle w:val="Odstavecseseznamem"/>
        <w:spacing w:line="360" w:lineRule="auto"/>
        <w:ind w:left="0"/>
        <w:jc w:val="right"/>
        <w:rPr>
          <w:rFonts w:cs="Times New Roman"/>
          <w:i/>
          <w:iCs/>
        </w:rPr>
      </w:pPr>
      <w:r w:rsidRPr="007865A5">
        <w:rPr>
          <w:rFonts w:cs="Times New Roman"/>
          <w:i/>
          <w:iCs/>
        </w:rPr>
        <w:t>Graf</w:t>
      </w:r>
      <w:r w:rsidR="00DC06B2" w:rsidRPr="007865A5">
        <w:rPr>
          <w:rFonts w:cs="Times New Roman"/>
          <w:i/>
          <w:iCs/>
        </w:rPr>
        <w:t xml:space="preserve"> č. </w:t>
      </w:r>
      <w:r w:rsidR="008A108E" w:rsidRPr="007865A5">
        <w:rPr>
          <w:rFonts w:cs="Times New Roman"/>
          <w:i/>
          <w:iCs/>
        </w:rPr>
        <w:t>3</w:t>
      </w:r>
      <w:r w:rsidR="00DC06B2" w:rsidRPr="007865A5">
        <w:rPr>
          <w:rFonts w:cs="Times New Roman"/>
          <w:i/>
          <w:iCs/>
        </w:rPr>
        <w:t>: Paradigmatický model axiálního kódování</w:t>
      </w:r>
    </w:p>
    <w:p w14:paraId="7C6F7EAB" w14:textId="5FABB165" w:rsidR="00A73580" w:rsidRPr="00FC5032" w:rsidRDefault="00485D8B" w:rsidP="00671737">
      <w:pPr>
        <w:spacing w:line="360" w:lineRule="auto"/>
        <w:rPr>
          <w:sz w:val="24"/>
          <w:szCs w:val="24"/>
        </w:rPr>
      </w:pPr>
      <w:r>
        <w:lastRenderedPageBreak/>
        <w:tab/>
      </w:r>
      <w:r w:rsidR="008F50F0" w:rsidRPr="00FC5032">
        <w:rPr>
          <w:sz w:val="24"/>
          <w:szCs w:val="24"/>
        </w:rPr>
        <w:t>Urč</w:t>
      </w:r>
      <w:r w:rsidR="001B504A">
        <w:rPr>
          <w:sz w:val="24"/>
          <w:szCs w:val="24"/>
        </w:rPr>
        <w:t xml:space="preserve">ení </w:t>
      </w:r>
      <w:r w:rsidR="008F50F0" w:rsidRPr="00FC5032">
        <w:rPr>
          <w:sz w:val="24"/>
          <w:szCs w:val="24"/>
        </w:rPr>
        <w:t xml:space="preserve">jevů jsem již z velké části provedla ve fázi otevřeného kódování. Jevy označují ústřední myšlenky, ke kterým mají soubory zvládajících a ovládajících jednání nějaký vztah. Po určení jevů bylo však zapotřebí ptát se, co výskyt jevů </w:t>
      </w:r>
      <w:r w:rsidR="00A73580" w:rsidRPr="00FC5032">
        <w:rPr>
          <w:sz w:val="24"/>
          <w:szCs w:val="24"/>
        </w:rPr>
        <w:t xml:space="preserve">zapříčinilo. </w:t>
      </w:r>
      <w:r w:rsidR="008F50F0" w:rsidRPr="00FC5032">
        <w:rPr>
          <w:sz w:val="24"/>
          <w:szCs w:val="24"/>
        </w:rPr>
        <w:t>Tímto způsobem byly určeny</w:t>
      </w:r>
      <w:r w:rsidR="00A73580" w:rsidRPr="00FC5032">
        <w:rPr>
          <w:sz w:val="24"/>
          <w:szCs w:val="24"/>
        </w:rPr>
        <w:t xml:space="preserve"> jednak</w:t>
      </w:r>
      <w:r w:rsidR="008F50F0" w:rsidRPr="00FC5032">
        <w:rPr>
          <w:sz w:val="24"/>
          <w:szCs w:val="24"/>
        </w:rPr>
        <w:t xml:space="preserve"> příčinné podmínky</w:t>
      </w:r>
      <w:r w:rsidR="00A73580" w:rsidRPr="00FC5032">
        <w:rPr>
          <w:sz w:val="24"/>
          <w:szCs w:val="24"/>
        </w:rPr>
        <w:t xml:space="preserve"> a také jejich vlastnosti.</w:t>
      </w:r>
    </w:p>
    <w:p w14:paraId="41F715DA" w14:textId="5DA2BB0E" w:rsidR="007F7CBA" w:rsidRPr="00FC5032" w:rsidRDefault="00485D8B" w:rsidP="00671737">
      <w:pPr>
        <w:spacing w:line="360" w:lineRule="auto"/>
        <w:rPr>
          <w:sz w:val="24"/>
          <w:szCs w:val="24"/>
        </w:rPr>
      </w:pPr>
      <w:r w:rsidRPr="00FC5032">
        <w:rPr>
          <w:sz w:val="24"/>
          <w:szCs w:val="24"/>
        </w:rPr>
        <w:tab/>
      </w:r>
      <w:r w:rsidR="008F50F0" w:rsidRPr="00FC5032">
        <w:rPr>
          <w:sz w:val="24"/>
          <w:szCs w:val="24"/>
        </w:rPr>
        <w:t xml:space="preserve">Následně bylo zapotřebí určit kontext, v němž se jevy vyskytovaly. Určením kontextu se dle </w:t>
      </w:r>
      <w:r w:rsidR="00EC1D2C" w:rsidRPr="00FC5032">
        <w:rPr>
          <w:rFonts w:cs="Times New Roman"/>
          <w:sz w:val="24"/>
          <w:szCs w:val="24"/>
        </w:rPr>
        <w:t xml:space="preserve">Strausse a Corbinové </w:t>
      </w:r>
      <w:r w:rsidR="008F50F0" w:rsidRPr="00FC5032">
        <w:rPr>
          <w:rFonts w:cs="Times New Roman"/>
          <w:sz w:val="24"/>
          <w:szCs w:val="24"/>
        </w:rPr>
        <w:t xml:space="preserve">(1999) </w:t>
      </w:r>
      <w:r w:rsidR="00EC1D2C" w:rsidRPr="00FC5032">
        <w:rPr>
          <w:rFonts w:cs="Times New Roman"/>
          <w:sz w:val="24"/>
          <w:szCs w:val="24"/>
        </w:rPr>
        <w:t xml:space="preserve">snažíme identifikovat </w:t>
      </w:r>
      <w:r w:rsidR="00EC1D2C" w:rsidRPr="00FC5032">
        <w:rPr>
          <w:sz w:val="24"/>
          <w:szCs w:val="24"/>
        </w:rPr>
        <w:t>konkrétní soubor</w:t>
      </w:r>
      <w:r w:rsidR="00A73580" w:rsidRPr="00FC5032">
        <w:rPr>
          <w:sz w:val="24"/>
          <w:szCs w:val="24"/>
        </w:rPr>
        <w:t>y</w:t>
      </w:r>
      <w:r w:rsidR="00EC1D2C" w:rsidRPr="00FC5032">
        <w:rPr>
          <w:sz w:val="24"/>
          <w:szCs w:val="24"/>
        </w:rPr>
        <w:t xml:space="preserve"> vlastností, které jev</w:t>
      </w:r>
      <w:r w:rsidR="00A73580" w:rsidRPr="00FC5032">
        <w:rPr>
          <w:sz w:val="24"/>
          <w:szCs w:val="24"/>
        </w:rPr>
        <w:t>ům</w:t>
      </w:r>
      <w:r w:rsidR="00EC1D2C" w:rsidRPr="00FC5032">
        <w:rPr>
          <w:sz w:val="24"/>
          <w:szCs w:val="24"/>
        </w:rPr>
        <w:t xml:space="preserve"> náleží</w:t>
      </w:r>
      <w:r w:rsidR="008F50F0" w:rsidRPr="00FC5032">
        <w:rPr>
          <w:sz w:val="24"/>
          <w:szCs w:val="24"/>
        </w:rPr>
        <w:t xml:space="preserve"> (s. 74)</w:t>
      </w:r>
      <w:r w:rsidR="00EC1D2C" w:rsidRPr="00FC5032">
        <w:rPr>
          <w:sz w:val="24"/>
          <w:szCs w:val="24"/>
        </w:rPr>
        <w:t>.</w:t>
      </w:r>
      <w:r w:rsidR="008F50F0" w:rsidRPr="00FC5032">
        <w:rPr>
          <w:sz w:val="24"/>
          <w:szCs w:val="24"/>
        </w:rPr>
        <w:t xml:space="preserve"> </w:t>
      </w:r>
      <w:r w:rsidR="00A73580" w:rsidRPr="00FC5032">
        <w:rPr>
          <w:sz w:val="24"/>
          <w:szCs w:val="24"/>
        </w:rPr>
        <w:t>Dalším krokem bylo s</w:t>
      </w:r>
      <w:r w:rsidRPr="00FC5032">
        <w:rPr>
          <w:sz w:val="24"/>
          <w:szCs w:val="24"/>
        </w:rPr>
        <w:t>tanovení intervenujících podmínek</w:t>
      </w:r>
      <w:r w:rsidR="00A73580" w:rsidRPr="00FC5032">
        <w:rPr>
          <w:sz w:val="24"/>
          <w:szCs w:val="24"/>
        </w:rPr>
        <w:t>,</w:t>
      </w:r>
      <w:r w:rsidRPr="00FC5032">
        <w:rPr>
          <w:sz w:val="24"/>
          <w:szCs w:val="24"/>
        </w:rPr>
        <w:t xml:space="preserve"> </w:t>
      </w:r>
      <w:r w:rsidR="00A73580" w:rsidRPr="00FC5032">
        <w:rPr>
          <w:sz w:val="24"/>
          <w:szCs w:val="24"/>
        </w:rPr>
        <w:t xml:space="preserve">jež </w:t>
      </w:r>
      <w:r w:rsidRPr="00FC5032">
        <w:rPr>
          <w:sz w:val="24"/>
          <w:szCs w:val="24"/>
        </w:rPr>
        <w:t>umožň</w:t>
      </w:r>
      <w:r w:rsidR="00A73580" w:rsidRPr="00FC5032">
        <w:rPr>
          <w:sz w:val="24"/>
          <w:szCs w:val="24"/>
        </w:rPr>
        <w:t>ovaly</w:t>
      </w:r>
      <w:r w:rsidRPr="00FC5032">
        <w:rPr>
          <w:sz w:val="24"/>
          <w:szCs w:val="24"/>
        </w:rPr>
        <w:t xml:space="preserve"> pochopit, co </w:t>
      </w:r>
      <w:r w:rsidR="001B504A" w:rsidRPr="00FC5032">
        <w:rPr>
          <w:sz w:val="24"/>
          <w:szCs w:val="24"/>
        </w:rPr>
        <w:t>participantk</w:t>
      </w:r>
      <w:r w:rsidR="001B504A">
        <w:rPr>
          <w:sz w:val="24"/>
          <w:szCs w:val="24"/>
        </w:rPr>
        <w:t xml:space="preserve">ám </w:t>
      </w:r>
      <w:r w:rsidRPr="00FC5032">
        <w:rPr>
          <w:sz w:val="24"/>
          <w:szCs w:val="24"/>
        </w:rPr>
        <w:t xml:space="preserve">usnadňovalo či naopak znesnadňovalo použít strategie jednání v daném kontextu. </w:t>
      </w:r>
    </w:p>
    <w:p w14:paraId="6D00E5B4" w14:textId="4FCC4AF4" w:rsidR="00EC1D2C" w:rsidRPr="00FC5032" w:rsidRDefault="007F7CBA" w:rsidP="00671737">
      <w:pPr>
        <w:spacing w:line="360" w:lineRule="auto"/>
        <w:rPr>
          <w:sz w:val="24"/>
          <w:szCs w:val="24"/>
        </w:rPr>
      </w:pPr>
      <w:r w:rsidRPr="00FC5032">
        <w:rPr>
          <w:sz w:val="24"/>
          <w:szCs w:val="24"/>
        </w:rPr>
        <w:tab/>
      </w:r>
      <w:r w:rsidR="00485D8B" w:rsidRPr="00FC5032">
        <w:rPr>
          <w:sz w:val="24"/>
          <w:szCs w:val="24"/>
        </w:rPr>
        <w:t xml:space="preserve">Určení </w:t>
      </w:r>
      <w:r w:rsidRPr="00FC5032">
        <w:rPr>
          <w:sz w:val="24"/>
          <w:szCs w:val="24"/>
        </w:rPr>
        <w:t xml:space="preserve">samotných </w:t>
      </w:r>
      <w:r w:rsidR="00485D8B" w:rsidRPr="00FC5032">
        <w:rPr>
          <w:sz w:val="24"/>
          <w:szCs w:val="24"/>
        </w:rPr>
        <w:t xml:space="preserve">strategií jednání a interakcí bylo </w:t>
      </w:r>
      <w:r w:rsidR="002B7917" w:rsidRPr="00FC5032">
        <w:rPr>
          <w:sz w:val="24"/>
          <w:szCs w:val="24"/>
        </w:rPr>
        <w:t>důležité</w:t>
      </w:r>
      <w:r w:rsidR="00485D8B" w:rsidRPr="00FC5032">
        <w:rPr>
          <w:sz w:val="24"/>
          <w:szCs w:val="24"/>
        </w:rPr>
        <w:t xml:space="preserve"> nejen proto, že </w:t>
      </w:r>
      <w:r w:rsidR="002B7917" w:rsidRPr="00FC5032">
        <w:rPr>
          <w:sz w:val="24"/>
          <w:szCs w:val="24"/>
        </w:rPr>
        <w:t xml:space="preserve">tento aspekt </w:t>
      </w:r>
      <w:proofErr w:type="gramStart"/>
      <w:r w:rsidR="002B7917" w:rsidRPr="00FC5032">
        <w:rPr>
          <w:sz w:val="24"/>
          <w:szCs w:val="24"/>
        </w:rPr>
        <w:t>tvoří</w:t>
      </w:r>
      <w:proofErr w:type="gramEnd"/>
      <w:r w:rsidR="002B7917" w:rsidRPr="00FC5032">
        <w:rPr>
          <w:sz w:val="24"/>
          <w:szCs w:val="24"/>
        </w:rPr>
        <w:t xml:space="preserve"> významnou složku budované teorie, ale také proto, že určení strategií jednání bylo jedním z cílů této práce.</w:t>
      </w:r>
      <w:r w:rsidRPr="00FC5032">
        <w:rPr>
          <w:sz w:val="24"/>
          <w:szCs w:val="24"/>
        </w:rPr>
        <w:t xml:space="preserve"> Strategie jednání v podstatě označují zamýšlenou reakci na jev či pokus o jeho zvládnut</w:t>
      </w:r>
      <w:r w:rsidR="00671737" w:rsidRPr="00FC5032">
        <w:rPr>
          <w:sz w:val="24"/>
          <w:szCs w:val="24"/>
        </w:rPr>
        <w:t>í</w:t>
      </w:r>
      <w:r w:rsidRPr="00FC5032">
        <w:rPr>
          <w:sz w:val="24"/>
          <w:szCs w:val="24"/>
        </w:rPr>
        <w:t xml:space="preserve">. Posledním krokem axiálního kódování bylo </w:t>
      </w:r>
      <w:r w:rsidR="00671737" w:rsidRPr="00FC5032">
        <w:rPr>
          <w:sz w:val="24"/>
          <w:szCs w:val="24"/>
        </w:rPr>
        <w:t>vymezení</w:t>
      </w:r>
      <w:r w:rsidRPr="00FC5032">
        <w:rPr>
          <w:sz w:val="24"/>
          <w:szCs w:val="24"/>
        </w:rPr>
        <w:t xml:space="preserve"> následk</w:t>
      </w:r>
      <w:r w:rsidR="00671737" w:rsidRPr="00FC5032">
        <w:rPr>
          <w:sz w:val="24"/>
          <w:szCs w:val="24"/>
        </w:rPr>
        <w:t>ů</w:t>
      </w:r>
      <w:r w:rsidRPr="00FC5032">
        <w:rPr>
          <w:sz w:val="24"/>
          <w:szCs w:val="24"/>
        </w:rPr>
        <w:t xml:space="preserve">, které se vyskytovaly na základě určitého jednání reagujícího na jev. </w:t>
      </w:r>
      <w:r w:rsidR="00671737" w:rsidRPr="00FC5032">
        <w:rPr>
          <w:sz w:val="24"/>
          <w:szCs w:val="24"/>
        </w:rPr>
        <w:t>Následky mohou být jak skutečné, tak potenciální a týkat se proto mohou jak současnosti, tak budoucnosti. V některých případech jsem následky zahrnula do podmínek výskytu jiného jevu, což je podle Strausse s Corbinovou (1999, s. 78) v této fázi analýzy obvyklé.</w:t>
      </w:r>
    </w:p>
    <w:p w14:paraId="4107AF96" w14:textId="203CC3CF" w:rsidR="007F7CBA" w:rsidRPr="00FC5032" w:rsidRDefault="00CC1F11" w:rsidP="0063715F">
      <w:pPr>
        <w:spacing w:line="360" w:lineRule="auto"/>
        <w:rPr>
          <w:sz w:val="24"/>
          <w:szCs w:val="24"/>
        </w:rPr>
      </w:pPr>
      <w:r w:rsidRPr="00FC5032">
        <w:rPr>
          <w:sz w:val="24"/>
          <w:szCs w:val="24"/>
        </w:rPr>
        <w:tab/>
        <w:t xml:space="preserve">Tvorba konečného paradigmatického modelu </w:t>
      </w:r>
      <w:r w:rsidR="00671737" w:rsidRPr="00FC5032">
        <w:rPr>
          <w:sz w:val="24"/>
          <w:szCs w:val="24"/>
        </w:rPr>
        <w:t xml:space="preserve">nebyla lineárním procesem, neboť jsem jednotlivé kategorie </w:t>
      </w:r>
      <w:r w:rsidR="00D437FE">
        <w:rPr>
          <w:sz w:val="24"/>
          <w:szCs w:val="24"/>
        </w:rPr>
        <w:t>při</w:t>
      </w:r>
      <w:r w:rsidR="00671737" w:rsidRPr="00FC5032">
        <w:rPr>
          <w:sz w:val="24"/>
          <w:szCs w:val="24"/>
        </w:rPr>
        <w:t xml:space="preserve"> axiální</w:t>
      </w:r>
      <w:r w:rsidR="00D437FE">
        <w:rPr>
          <w:sz w:val="24"/>
          <w:szCs w:val="24"/>
        </w:rPr>
        <w:t>m</w:t>
      </w:r>
      <w:r w:rsidR="00671737" w:rsidRPr="00FC5032">
        <w:rPr>
          <w:sz w:val="24"/>
          <w:szCs w:val="24"/>
        </w:rPr>
        <w:t xml:space="preserve"> kódování často přepracovávala a nově označovala. </w:t>
      </w:r>
      <w:r w:rsidR="00F76194" w:rsidRPr="00FC5032">
        <w:rPr>
          <w:sz w:val="24"/>
          <w:szCs w:val="24"/>
        </w:rPr>
        <w:t>Axiální fázi kódování jsem vyhodnotila za dokončenou poté, co byl</w:t>
      </w:r>
      <w:r w:rsidR="00B456D3" w:rsidRPr="00FC5032">
        <w:rPr>
          <w:sz w:val="24"/>
          <w:szCs w:val="24"/>
        </w:rPr>
        <w:t>a dokončena tvorba</w:t>
      </w:r>
      <w:r w:rsidR="00F76194" w:rsidRPr="00FC5032">
        <w:rPr>
          <w:sz w:val="24"/>
          <w:szCs w:val="24"/>
        </w:rPr>
        <w:t xml:space="preserve"> paradigmatick</w:t>
      </w:r>
      <w:r w:rsidR="00B456D3" w:rsidRPr="00FC5032">
        <w:rPr>
          <w:sz w:val="24"/>
          <w:szCs w:val="24"/>
        </w:rPr>
        <w:t>ého</w:t>
      </w:r>
      <w:r w:rsidR="00F76194" w:rsidRPr="00FC5032">
        <w:rPr>
          <w:sz w:val="24"/>
          <w:szCs w:val="24"/>
        </w:rPr>
        <w:t xml:space="preserve"> model</w:t>
      </w:r>
      <w:r w:rsidR="00B456D3" w:rsidRPr="00FC5032">
        <w:rPr>
          <w:sz w:val="24"/>
          <w:szCs w:val="24"/>
        </w:rPr>
        <w:t>u</w:t>
      </w:r>
      <w:r w:rsidR="00D437FE">
        <w:rPr>
          <w:sz w:val="24"/>
          <w:szCs w:val="24"/>
        </w:rPr>
        <w:t xml:space="preserve"> (viz tabulka č. 2)</w:t>
      </w:r>
      <w:r w:rsidR="00F76194" w:rsidRPr="00FC5032">
        <w:rPr>
          <w:sz w:val="24"/>
          <w:szCs w:val="24"/>
        </w:rPr>
        <w:t>.</w:t>
      </w:r>
    </w:p>
    <w:tbl>
      <w:tblPr>
        <w:tblStyle w:val="Mkatabulky"/>
        <w:tblW w:w="0" w:type="auto"/>
        <w:jc w:val="center"/>
        <w:tblLook w:val="04A0" w:firstRow="1" w:lastRow="0" w:firstColumn="1" w:lastColumn="0" w:noHBand="0" w:noVBand="1"/>
      </w:tblPr>
      <w:tblGrid>
        <w:gridCol w:w="1260"/>
        <w:gridCol w:w="902"/>
        <w:gridCol w:w="1569"/>
        <w:gridCol w:w="1432"/>
        <w:gridCol w:w="1556"/>
        <w:gridCol w:w="1471"/>
      </w:tblGrid>
      <w:tr w:rsidR="00D027D8" w14:paraId="49AEE8FA" w14:textId="77777777" w:rsidTr="00CE6AD3">
        <w:trPr>
          <w:jc w:val="center"/>
        </w:trPr>
        <w:tc>
          <w:tcPr>
            <w:tcW w:w="1302" w:type="dxa"/>
            <w:tcBorders>
              <w:top w:val="single" w:sz="12" w:space="0" w:color="auto"/>
              <w:left w:val="single" w:sz="12" w:space="0" w:color="auto"/>
            </w:tcBorders>
            <w:vAlign w:val="center"/>
          </w:tcPr>
          <w:p w14:paraId="5908FB79" w14:textId="7378757C" w:rsidR="00D50193" w:rsidRPr="00CB647A" w:rsidRDefault="00D50193" w:rsidP="00313763">
            <w:pPr>
              <w:jc w:val="center"/>
              <w:rPr>
                <w:rFonts w:cs="Times New Roman"/>
                <w:b/>
                <w:bCs/>
                <w:sz w:val="18"/>
                <w:szCs w:val="18"/>
              </w:rPr>
            </w:pPr>
            <w:r w:rsidRPr="00CB647A">
              <w:rPr>
                <w:rFonts w:cs="Times New Roman"/>
                <w:b/>
                <w:bCs/>
                <w:sz w:val="18"/>
                <w:szCs w:val="18"/>
              </w:rPr>
              <w:lastRenderedPageBreak/>
              <w:t>Příčinné podmínky</w:t>
            </w:r>
          </w:p>
        </w:tc>
        <w:tc>
          <w:tcPr>
            <w:tcW w:w="962" w:type="dxa"/>
            <w:tcBorders>
              <w:top w:val="single" w:sz="12" w:space="0" w:color="auto"/>
            </w:tcBorders>
            <w:vAlign w:val="center"/>
          </w:tcPr>
          <w:p w14:paraId="48A43EBA" w14:textId="0EA20482" w:rsidR="00D50193" w:rsidRPr="00CB647A" w:rsidRDefault="00D50193" w:rsidP="00313763">
            <w:pPr>
              <w:jc w:val="center"/>
              <w:rPr>
                <w:rFonts w:cs="Times New Roman"/>
                <w:b/>
                <w:bCs/>
                <w:sz w:val="18"/>
                <w:szCs w:val="18"/>
              </w:rPr>
            </w:pPr>
            <w:r w:rsidRPr="00CB647A">
              <w:rPr>
                <w:rFonts w:cs="Times New Roman"/>
                <w:b/>
                <w:bCs/>
                <w:sz w:val="18"/>
                <w:szCs w:val="18"/>
              </w:rPr>
              <w:t>Jev</w:t>
            </w:r>
          </w:p>
        </w:tc>
        <w:tc>
          <w:tcPr>
            <w:tcW w:w="1569" w:type="dxa"/>
            <w:tcBorders>
              <w:top w:val="single" w:sz="12" w:space="0" w:color="auto"/>
            </w:tcBorders>
            <w:vAlign w:val="center"/>
          </w:tcPr>
          <w:p w14:paraId="60074361" w14:textId="560A4BB0" w:rsidR="00D50193" w:rsidRPr="00CB647A" w:rsidRDefault="00D50193" w:rsidP="00313763">
            <w:pPr>
              <w:jc w:val="center"/>
              <w:rPr>
                <w:rFonts w:cs="Times New Roman"/>
                <w:b/>
                <w:bCs/>
                <w:sz w:val="18"/>
                <w:szCs w:val="18"/>
              </w:rPr>
            </w:pPr>
            <w:r w:rsidRPr="00CB647A">
              <w:rPr>
                <w:rFonts w:cs="Times New Roman"/>
                <w:b/>
                <w:bCs/>
                <w:sz w:val="18"/>
                <w:szCs w:val="18"/>
              </w:rPr>
              <w:t>Kontext</w:t>
            </w:r>
          </w:p>
        </w:tc>
        <w:tc>
          <w:tcPr>
            <w:tcW w:w="1338" w:type="dxa"/>
            <w:tcBorders>
              <w:top w:val="single" w:sz="12" w:space="0" w:color="auto"/>
            </w:tcBorders>
            <w:vAlign w:val="center"/>
          </w:tcPr>
          <w:p w14:paraId="11B0C9F7" w14:textId="23F794AD" w:rsidR="00D50193" w:rsidRPr="00CB647A" w:rsidRDefault="00D50193" w:rsidP="00313763">
            <w:pPr>
              <w:jc w:val="center"/>
              <w:rPr>
                <w:rFonts w:cs="Times New Roman"/>
                <w:b/>
                <w:bCs/>
                <w:sz w:val="18"/>
                <w:szCs w:val="18"/>
              </w:rPr>
            </w:pPr>
            <w:r w:rsidRPr="00CB647A">
              <w:rPr>
                <w:rFonts w:cs="Times New Roman"/>
                <w:b/>
                <w:bCs/>
                <w:sz w:val="18"/>
                <w:szCs w:val="18"/>
              </w:rPr>
              <w:t>Intervenující podmínky</w:t>
            </w:r>
          </w:p>
        </w:tc>
        <w:tc>
          <w:tcPr>
            <w:tcW w:w="1755" w:type="dxa"/>
            <w:tcBorders>
              <w:top w:val="single" w:sz="12" w:space="0" w:color="auto"/>
            </w:tcBorders>
            <w:vAlign w:val="center"/>
          </w:tcPr>
          <w:p w14:paraId="7EE616FD" w14:textId="5C10001D" w:rsidR="00D50193" w:rsidRPr="00CB647A" w:rsidRDefault="00D50193" w:rsidP="00313763">
            <w:pPr>
              <w:jc w:val="center"/>
              <w:rPr>
                <w:rFonts w:cs="Times New Roman"/>
                <w:b/>
                <w:bCs/>
                <w:sz w:val="18"/>
                <w:szCs w:val="18"/>
              </w:rPr>
            </w:pPr>
            <w:r w:rsidRPr="00CB647A">
              <w:rPr>
                <w:rFonts w:cs="Times New Roman"/>
                <w:b/>
                <w:bCs/>
                <w:sz w:val="18"/>
                <w:szCs w:val="18"/>
              </w:rPr>
              <w:t>Strategie jednání a interakce</w:t>
            </w:r>
          </w:p>
        </w:tc>
        <w:tc>
          <w:tcPr>
            <w:tcW w:w="1510" w:type="dxa"/>
            <w:tcBorders>
              <w:top w:val="single" w:sz="12" w:space="0" w:color="auto"/>
              <w:right w:val="single" w:sz="12" w:space="0" w:color="auto"/>
            </w:tcBorders>
            <w:vAlign w:val="center"/>
          </w:tcPr>
          <w:p w14:paraId="3E331B66" w14:textId="3D9B039B" w:rsidR="00D50193" w:rsidRPr="00CB647A" w:rsidRDefault="00D50193" w:rsidP="00313763">
            <w:pPr>
              <w:jc w:val="center"/>
              <w:rPr>
                <w:rFonts w:cs="Times New Roman"/>
                <w:b/>
                <w:bCs/>
                <w:sz w:val="18"/>
                <w:szCs w:val="18"/>
              </w:rPr>
            </w:pPr>
            <w:r w:rsidRPr="00CB647A">
              <w:rPr>
                <w:rFonts w:cs="Times New Roman"/>
                <w:b/>
                <w:bCs/>
                <w:sz w:val="18"/>
                <w:szCs w:val="18"/>
              </w:rPr>
              <w:t>Následky</w:t>
            </w:r>
          </w:p>
        </w:tc>
      </w:tr>
      <w:tr w:rsidR="00233768" w14:paraId="51D30F56" w14:textId="77777777" w:rsidTr="00D449F2">
        <w:trPr>
          <w:trHeight w:val="841"/>
          <w:jc w:val="center"/>
        </w:trPr>
        <w:tc>
          <w:tcPr>
            <w:tcW w:w="1302" w:type="dxa"/>
            <w:vMerge w:val="restart"/>
            <w:tcBorders>
              <w:left w:val="single" w:sz="12" w:space="0" w:color="auto"/>
              <w:bottom w:val="single" w:sz="4" w:space="0" w:color="auto"/>
            </w:tcBorders>
            <w:vAlign w:val="center"/>
          </w:tcPr>
          <w:p w14:paraId="5D30BDD6" w14:textId="00BE93B3" w:rsidR="00233768" w:rsidRPr="00CB647A" w:rsidRDefault="00233768" w:rsidP="003047D0">
            <w:pPr>
              <w:pStyle w:val="Odstavecseseznamem"/>
              <w:numPr>
                <w:ilvl w:val="0"/>
                <w:numId w:val="2"/>
              </w:numPr>
              <w:rPr>
                <w:rFonts w:cs="Times New Roman"/>
                <w:sz w:val="18"/>
                <w:szCs w:val="18"/>
              </w:rPr>
            </w:pPr>
            <w:r>
              <w:rPr>
                <w:rFonts w:cs="Times New Roman"/>
                <w:sz w:val="18"/>
                <w:szCs w:val="18"/>
              </w:rPr>
              <w:t>Sdílená situace</w:t>
            </w:r>
          </w:p>
          <w:p w14:paraId="78A6F86C" w14:textId="283AC58B" w:rsidR="00233768" w:rsidRPr="00CB647A" w:rsidRDefault="00233768" w:rsidP="003047D0">
            <w:pPr>
              <w:pStyle w:val="Odstavecseseznamem"/>
              <w:numPr>
                <w:ilvl w:val="0"/>
                <w:numId w:val="2"/>
              </w:numPr>
              <w:rPr>
                <w:rFonts w:cs="Times New Roman"/>
                <w:sz w:val="18"/>
                <w:szCs w:val="18"/>
              </w:rPr>
            </w:pPr>
            <w:r w:rsidRPr="00CB647A">
              <w:rPr>
                <w:rFonts w:cs="Times New Roman"/>
                <w:sz w:val="18"/>
                <w:szCs w:val="18"/>
              </w:rPr>
              <w:t xml:space="preserve">Sdílené vize </w:t>
            </w:r>
          </w:p>
        </w:tc>
        <w:tc>
          <w:tcPr>
            <w:tcW w:w="962" w:type="dxa"/>
            <w:vMerge w:val="restart"/>
            <w:tcBorders>
              <w:bottom w:val="single" w:sz="4" w:space="0" w:color="auto"/>
            </w:tcBorders>
            <w:vAlign w:val="center"/>
          </w:tcPr>
          <w:p w14:paraId="38952D5D" w14:textId="68D88768" w:rsidR="00233768" w:rsidRPr="009E5BE7" w:rsidRDefault="00233768" w:rsidP="001008E3">
            <w:pPr>
              <w:jc w:val="center"/>
              <w:rPr>
                <w:rFonts w:cs="Times New Roman"/>
                <w:sz w:val="18"/>
                <w:szCs w:val="18"/>
              </w:rPr>
            </w:pPr>
            <w:r w:rsidRPr="009E5BE7">
              <w:rPr>
                <w:rFonts w:cs="Times New Roman"/>
                <w:sz w:val="18"/>
                <w:szCs w:val="18"/>
              </w:rPr>
              <w:t>Vývoj vztahu</w:t>
            </w:r>
          </w:p>
        </w:tc>
        <w:tc>
          <w:tcPr>
            <w:tcW w:w="1569" w:type="dxa"/>
            <w:vMerge w:val="restart"/>
            <w:tcBorders>
              <w:bottom w:val="single" w:sz="4" w:space="0" w:color="auto"/>
            </w:tcBorders>
            <w:vAlign w:val="center"/>
          </w:tcPr>
          <w:p w14:paraId="0EFA6107" w14:textId="359A9BC9" w:rsidR="00233768" w:rsidRDefault="00233768" w:rsidP="003069F1">
            <w:pPr>
              <w:pStyle w:val="Odstavecseseznamem"/>
              <w:ind w:left="0"/>
              <w:rPr>
                <w:rFonts w:cs="Times New Roman"/>
                <w:sz w:val="18"/>
                <w:szCs w:val="18"/>
              </w:rPr>
            </w:pPr>
            <w:r>
              <w:rPr>
                <w:rFonts w:cs="Times New Roman"/>
                <w:sz w:val="18"/>
                <w:szCs w:val="18"/>
              </w:rPr>
              <w:t>Sdílený život</w:t>
            </w:r>
          </w:p>
          <w:p w14:paraId="4A76DF3A" w14:textId="3630F381" w:rsidR="00233768" w:rsidRPr="00CB647A" w:rsidRDefault="00233768" w:rsidP="003047D0">
            <w:pPr>
              <w:pStyle w:val="Odstavecseseznamem"/>
              <w:numPr>
                <w:ilvl w:val="0"/>
                <w:numId w:val="2"/>
              </w:numPr>
              <w:rPr>
                <w:rFonts w:cs="Times New Roman"/>
                <w:sz w:val="18"/>
                <w:szCs w:val="18"/>
              </w:rPr>
            </w:pPr>
            <w:r w:rsidRPr="00CB647A">
              <w:rPr>
                <w:rFonts w:cs="Times New Roman"/>
                <w:sz w:val="18"/>
                <w:szCs w:val="18"/>
              </w:rPr>
              <w:t>Délka vztahu</w:t>
            </w:r>
          </w:p>
          <w:p w14:paraId="74B5D514" w14:textId="77777777" w:rsidR="00233768" w:rsidRPr="00CB647A" w:rsidRDefault="00233768" w:rsidP="003047D0">
            <w:pPr>
              <w:pStyle w:val="Odstavecseseznamem"/>
              <w:numPr>
                <w:ilvl w:val="0"/>
                <w:numId w:val="2"/>
              </w:numPr>
              <w:rPr>
                <w:rFonts w:cs="Times New Roman"/>
                <w:sz w:val="18"/>
                <w:szCs w:val="18"/>
              </w:rPr>
            </w:pPr>
            <w:r w:rsidRPr="00CB647A">
              <w:rPr>
                <w:rFonts w:cs="Times New Roman"/>
                <w:sz w:val="18"/>
                <w:szCs w:val="18"/>
              </w:rPr>
              <w:t>Ekonomická situace</w:t>
            </w:r>
          </w:p>
          <w:p w14:paraId="4DFA1270" w14:textId="65FAF701" w:rsidR="00233768" w:rsidRPr="00CB647A" w:rsidRDefault="00233768" w:rsidP="003047D0">
            <w:pPr>
              <w:pStyle w:val="Odstavecseseznamem"/>
              <w:numPr>
                <w:ilvl w:val="0"/>
                <w:numId w:val="2"/>
              </w:numPr>
              <w:rPr>
                <w:rFonts w:cs="Times New Roman"/>
                <w:sz w:val="18"/>
                <w:szCs w:val="18"/>
              </w:rPr>
            </w:pPr>
            <w:r w:rsidRPr="00CB647A">
              <w:rPr>
                <w:rFonts w:cs="Times New Roman"/>
                <w:sz w:val="18"/>
                <w:szCs w:val="18"/>
              </w:rPr>
              <w:t>Intenzita vztahu</w:t>
            </w:r>
          </w:p>
        </w:tc>
        <w:tc>
          <w:tcPr>
            <w:tcW w:w="1338" w:type="dxa"/>
            <w:vMerge w:val="restart"/>
            <w:tcBorders>
              <w:bottom w:val="single" w:sz="4" w:space="0" w:color="auto"/>
            </w:tcBorders>
            <w:vAlign w:val="center"/>
          </w:tcPr>
          <w:p w14:paraId="30D9F2DC" w14:textId="1745899B" w:rsidR="00233768" w:rsidRPr="00CB647A" w:rsidRDefault="00233768" w:rsidP="003047D0">
            <w:pPr>
              <w:pStyle w:val="Odstavecseseznamem"/>
              <w:numPr>
                <w:ilvl w:val="0"/>
                <w:numId w:val="2"/>
              </w:numPr>
              <w:rPr>
                <w:rFonts w:cs="Times New Roman"/>
                <w:sz w:val="18"/>
                <w:szCs w:val="18"/>
              </w:rPr>
            </w:pPr>
            <w:r w:rsidRPr="00CB647A">
              <w:rPr>
                <w:sz w:val="18"/>
                <w:szCs w:val="18"/>
              </w:rPr>
              <w:t>Pomoc rodiny</w:t>
            </w:r>
          </w:p>
          <w:p w14:paraId="0DA241BC" w14:textId="6AB80663" w:rsidR="00233768" w:rsidRPr="00CB647A" w:rsidRDefault="00233768" w:rsidP="003047D0">
            <w:pPr>
              <w:pStyle w:val="Odstavecseseznamem"/>
              <w:numPr>
                <w:ilvl w:val="0"/>
                <w:numId w:val="2"/>
              </w:numPr>
              <w:rPr>
                <w:rFonts w:cs="Times New Roman"/>
                <w:sz w:val="18"/>
                <w:szCs w:val="18"/>
              </w:rPr>
            </w:pPr>
            <w:r w:rsidRPr="00CB647A">
              <w:rPr>
                <w:sz w:val="18"/>
                <w:szCs w:val="18"/>
              </w:rPr>
              <w:t>Plnění povinností</w:t>
            </w:r>
            <w:r w:rsidRPr="00CB647A">
              <w:rPr>
                <w:color w:val="00B050"/>
              </w:rPr>
              <w:t xml:space="preserve"> </w:t>
            </w:r>
          </w:p>
        </w:tc>
        <w:tc>
          <w:tcPr>
            <w:tcW w:w="1755" w:type="dxa"/>
            <w:tcBorders>
              <w:bottom w:val="single" w:sz="12" w:space="0" w:color="auto"/>
            </w:tcBorders>
            <w:vAlign w:val="center"/>
          </w:tcPr>
          <w:p w14:paraId="7BF4C84D" w14:textId="77777777" w:rsidR="00233768" w:rsidRPr="009E5BE7" w:rsidRDefault="00233768" w:rsidP="00CE6AD3">
            <w:pPr>
              <w:jc w:val="center"/>
              <w:rPr>
                <w:rFonts w:cs="Times New Roman"/>
                <w:sz w:val="18"/>
                <w:szCs w:val="18"/>
              </w:rPr>
            </w:pPr>
            <w:r w:rsidRPr="009E5BE7">
              <w:rPr>
                <w:rFonts w:cs="Times New Roman"/>
                <w:sz w:val="18"/>
                <w:szCs w:val="18"/>
              </w:rPr>
              <w:t>Společné</w:t>
            </w:r>
          </w:p>
          <w:p w14:paraId="24C0841E" w14:textId="78B52030" w:rsidR="00233768" w:rsidRPr="00CB647A" w:rsidRDefault="00233768" w:rsidP="00CE6AD3">
            <w:pPr>
              <w:jc w:val="center"/>
              <w:rPr>
                <w:rFonts w:cs="Times New Roman"/>
                <w:sz w:val="18"/>
                <w:szCs w:val="18"/>
              </w:rPr>
            </w:pPr>
            <w:r w:rsidRPr="009E5BE7">
              <w:rPr>
                <w:rFonts w:cs="Times New Roman"/>
                <w:sz w:val="18"/>
                <w:szCs w:val="18"/>
              </w:rPr>
              <w:t>jednání</w:t>
            </w:r>
          </w:p>
        </w:tc>
        <w:tc>
          <w:tcPr>
            <w:tcW w:w="1510" w:type="dxa"/>
            <w:vMerge w:val="restart"/>
            <w:tcBorders>
              <w:bottom w:val="single" w:sz="4" w:space="0" w:color="auto"/>
              <w:right w:val="single" w:sz="12" w:space="0" w:color="auto"/>
            </w:tcBorders>
            <w:vAlign w:val="center"/>
          </w:tcPr>
          <w:p w14:paraId="79C33B9E" w14:textId="79BE055B" w:rsidR="00233768" w:rsidRPr="00CB647A" w:rsidRDefault="00233768" w:rsidP="001C4F90">
            <w:pPr>
              <w:jc w:val="center"/>
              <w:rPr>
                <w:rFonts w:cs="Times New Roman"/>
                <w:sz w:val="18"/>
                <w:szCs w:val="18"/>
              </w:rPr>
            </w:pPr>
            <w:r>
              <w:rPr>
                <w:rFonts w:cs="Times New Roman"/>
                <w:sz w:val="18"/>
                <w:szCs w:val="18"/>
              </w:rPr>
              <w:t>Udržení dlouhodobého vztahu</w:t>
            </w:r>
          </w:p>
        </w:tc>
      </w:tr>
      <w:tr w:rsidR="00233768" w14:paraId="1D264E7E" w14:textId="77777777" w:rsidTr="00CE6AD3">
        <w:trPr>
          <w:trHeight w:val="635"/>
          <w:jc w:val="center"/>
        </w:trPr>
        <w:tc>
          <w:tcPr>
            <w:tcW w:w="1302" w:type="dxa"/>
            <w:vMerge/>
            <w:tcBorders>
              <w:left w:val="single" w:sz="12" w:space="0" w:color="auto"/>
              <w:bottom w:val="single" w:sz="12" w:space="0" w:color="auto"/>
            </w:tcBorders>
            <w:vAlign w:val="center"/>
          </w:tcPr>
          <w:p w14:paraId="562C9F41" w14:textId="5DB0A632" w:rsidR="00233768" w:rsidRPr="00D50193" w:rsidRDefault="00233768" w:rsidP="003047D0">
            <w:pPr>
              <w:pStyle w:val="Odstavecseseznamem"/>
              <w:numPr>
                <w:ilvl w:val="0"/>
                <w:numId w:val="2"/>
              </w:numPr>
              <w:rPr>
                <w:rFonts w:ascii="Times New Roman" w:hAnsi="Times New Roman" w:cs="Times New Roman"/>
                <w:sz w:val="18"/>
                <w:szCs w:val="18"/>
              </w:rPr>
            </w:pPr>
          </w:p>
        </w:tc>
        <w:tc>
          <w:tcPr>
            <w:tcW w:w="962" w:type="dxa"/>
            <w:vMerge/>
            <w:tcBorders>
              <w:bottom w:val="single" w:sz="12" w:space="0" w:color="auto"/>
            </w:tcBorders>
            <w:vAlign w:val="center"/>
          </w:tcPr>
          <w:p w14:paraId="08E651B0" w14:textId="37C3E83B" w:rsidR="00233768" w:rsidRPr="00D50193" w:rsidRDefault="00233768" w:rsidP="001008E3">
            <w:pPr>
              <w:jc w:val="center"/>
              <w:rPr>
                <w:rFonts w:ascii="Times New Roman" w:hAnsi="Times New Roman" w:cs="Times New Roman"/>
                <w:sz w:val="18"/>
                <w:szCs w:val="18"/>
              </w:rPr>
            </w:pPr>
          </w:p>
        </w:tc>
        <w:tc>
          <w:tcPr>
            <w:tcW w:w="1569" w:type="dxa"/>
            <w:vMerge/>
            <w:tcBorders>
              <w:bottom w:val="single" w:sz="12" w:space="0" w:color="auto"/>
            </w:tcBorders>
            <w:vAlign w:val="center"/>
          </w:tcPr>
          <w:p w14:paraId="06D894F3" w14:textId="77777777" w:rsidR="00233768" w:rsidRPr="00D50193" w:rsidRDefault="00233768" w:rsidP="00313763">
            <w:pPr>
              <w:rPr>
                <w:rFonts w:ascii="Times New Roman" w:hAnsi="Times New Roman" w:cs="Times New Roman"/>
                <w:sz w:val="18"/>
                <w:szCs w:val="18"/>
              </w:rPr>
            </w:pPr>
          </w:p>
        </w:tc>
        <w:tc>
          <w:tcPr>
            <w:tcW w:w="1338" w:type="dxa"/>
            <w:vMerge/>
            <w:tcBorders>
              <w:bottom w:val="single" w:sz="12" w:space="0" w:color="auto"/>
            </w:tcBorders>
            <w:vAlign w:val="center"/>
          </w:tcPr>
          <w:p w14:paraId="3DD6D0BF" w14:textId="77777777" w:rsidR="00233768" w:rsidRPr="00D50193" w:rsidRDefault="00233768" w:rsidP="00313763">
            <w:pPr>
              <w:rPr>
                <w:rFonts w:ascii="Times New Roman" w:hAnsi="Times New Roman" w:cs="Times New Roman"/>
                <w:sz w:val="18"/>
                <w:szCs w:val="18"/>
              </w:rPr>
            </w:pPr>
          </w:p>
        </w:tc>
        <w:tc>
          <w:tcPr>
            <w:tcW w:w="1755" w:type="dxa"/>
            <w:tcBorders>
              <w:bottom w:val="single" w:sz="12" w:space="0" w:color="auto"/>
            </w:tcBorders>
            <w:vAlign w:val="center"/>
          </w:tcPr>
          <w:p w14:paraId="26B908DE" w14:textId="6F35BF32" w:rsidR="00233768" w:rsidRPr="00CB647A" w:rsidRDefault="00233768" w:rsidP="00CE6AD3">
            <w:pPr>
              <w:jc w:val="center"/>
              <w:rPr>
                <w:rFonts w:cs="Times New Roman"/>
                <w:sz w:val="18"/>
                <w:szCs w:val="18"/>
              </w:rPr>
            </w:pPr>
            <w:r>
              <w:rPr>
                <w:rFonts w:cs="Times New Roman"/>
                <w:sz w:val="18"/>
                <w:szCs w:val="18"/>
              </w:rPr>
              <w:t>Záměrně samostatné</w:t>
            </w:r>
          </w:p>
          <w:p w14:paraId="75C43731" w14:textId="2395EC31" w:rsidR="00233768" w:rsidRPr="00D50193" w:rsidRDefault="00233768" w:rsidP="00CE6AD3">
            <w:pPr>
              <w:jc w:val="center"/>
              <w:rPr>
                <w:rFonts w:ascii="Times New Roman" w:hAnsi="Times New Roman" w:cs="Times New Roman"/>
                <w:sz w:val="18"/>
                <w:szCs w:val="18"/>
              </w:rPr>
            </w:pPr>
            <w:r w:rsidRPr="00CB647A">
              <w:rPr>
                <w:rFonts w:cs="Times New Roman"/>
                <w:sz w:val="18"/>
                <w:szCs w:val="18"/>
              </w:rPr>
              <w:t>jednání</w:t>
            </w:r>
          </w:p>
        </w:tc>
        <w:tc>
          <w:tcPr>
            <w:tcW w:w="1510" w:type="dxa"/>
            <w:vMerge/>
            <w:tcBorders>
              <w:bottom w:val="single" w:sz="12" w:space="0" w:color="auto"/>
              <w:right w:val="single" w:sz="12" w:space="0" w:color="auto"/>
            </w:tcBorders>
            <w:vAlign w:val="center"/>
          </w:tcPr>
          <w:p w14:paraId="73C6653A" w14:textId="5C0CE544" w:rsidR="00233768" w:rsidRPr="00D50193" w:rsidRDefault="00233768" w:rsidP="00313763">
            <w:pPr>
              <w:rPr>
                <w:rFonts w:ascii="Times New Roman" w:hAnsi="Times New Roman" w:cs="Times New Roman"/>
                <w:sz w:val="18"/>
                <w:szCs w:val="18"/>
              </w:rPr>
            </w:pPr>
          </w:p>
        </w:tc>
      </w:tr>
    </w:tbl>
    <w:p w14:paraId="7AACD2E6" w14:textId="3394A4AA" w:rsidR="00B947F0" w:rsidRPr="007865A5" w:rsidRDefault="008747E0" w:rsidP="00164FB6">
      <w:pPr>
        <w:pStyle w:val="Odstavecseseznamem"/>
        <w:spacing w:line="480" w:lineRule="auto"/>
        <w:ind w:left="360"/>
        <w:jc w:val="right"/>
        <w:rPr>
          <w:rFonts w:cs="Times New Roman"/>
          <w:i/>
          <w:iCs/>
        </w:rPr>
      </w:pPr>
      <w:r w:rsidRPr="007865A5">
        <w:rPr>
          <w:rFonts w:cs="Times New Roman"/>
          <w:i/>
          <w:iCs/>
        </w:rPr>
        <w:t>Tabulka č.</w:t>
      </w:r>
      <w:r w:rsidR="00F76194" w:rsidRPr="007865A5">
        <w:rPr>
          <w:rFonts w:cs="Times New Roman"/>
          <w:i/>
          <w:iCs/>
        </w:rPr>
        <w:t xml:space="preserve"> </w:t>
      </w:r>
      <w:r w:rsidR="009931DC" w:rsidRPr="007865A5">
        <w:rPr>
          <w:rFonts w:cs="Times New Roman"/>
          <w:i/>
          <w:iCs/>
        </w:rPr>
        <w:t>2</w:t>
      </w:r>
      <w:r w:rsidRPr="007865A5">
        <w:rPr>
          <w:rFonts w:cs="Times New Roman"/>
          <w:i/>
          <w:iCs/>
        </w:rPr>
        <w:t>: Paradigmatický model výzkumu</w:t>
      </w:r>
    </w:p>
    <w:p w14:paraId="7A93E3BB" w14:textId="50B6C564" w:rsidR="002C01D9" w:rsidRPr="007678A2" w:rsidRDefault="00545516" w:rsidP="00CE6AD3">
      <w:pPr>
        <w:pStyle w:val="Nadpis3"/>
        <w:numPr>
          <w:ilvl w:val="2"/>
          <w:numId w:val="1"/>
        </w:numPr>
        <w:spacing w:line="360" w:lineRule="auto"/>
      </w:pPr>
      <w:bookmarkStart w:id="48" w:name="_Toc99580851"/>
      <w:r w:rsidRPr="007678A2">
        <w:t>Příčinné podmínky</w:t>
      </w:r>
      <w:bookmarkEnd w:id="48"/>
    </w:p>
    <w:p w14:paraId="2893EECB" w14:textId="6BCBDFEC" w:rsidR="00B97C65" w:rsidRPr="00FC5032" w:rsidRDefault="001B12D9" w:rsidP="00BE3403">
      <w:pPr>
        <w:spacing w:line="360" w:lineRule="auto"/>
        <w:rPr>
          <w:rFonts w:cs="Times New Roman"/>
          <w:sz w:val="24"/>
          <w:szCs w:val="24"/>
        </w:rPr>
      </w:pPr>
      <w:r w:rsidRPr="00FC5032">
        <w:rPr>
          <w:rFonts w:cs="Times New Roman"/>
          <w:sz w:val="24"/>
          <w:szCs w:val="24"/>
        </w:rPr>
        <w:t xml:space="preserve">Při axiálním kódování jsem </w:t>
      </w:r>
      <w:r w:rsidR="001F31C7" w:rsidRPr="00FC5032">
        <w:rPr>
          <w:rFonts w:cs="Times New Roman"/>
          <w:sz w:val="24"/>
          <w:szCs w:val="24"/>
        </w:rPr>
        <w:t xml:space="preserve">jako </w:t>
      </w:r>
      <w:r w:rsidRPr="00FC5032">
        <w:rPr>
          <w:rFonts w:cs="Times New Roman"/>
          <w:sz w:val="24"/>
          <w:szCs w:val="24"/>
        </w:rPr>
        <w:t>příčinn</w:t>
      </w:r>
      <w:r w:rsidR="009024BA" w:rsidRPr="00FC5032">
        <w:rPr>
          <w:rFonts w:cs="Times New Roman"/>
          <w:sz w:val="24"/>
          <w:szCs w:val="24"/>
        </w:rPr>
        <w:t>é</w:t>
      </w:r>
      <w:r w:rsidRPr="00FC5032">
        <w:rPr>
          <w:rFonts w:cs="Times New Roman"/>
          <w:sz w:val="24"/>
          <w:szCs w:val="24"/>
        </w:rPr>
        <w:t xml:space="preserve"> podmínk</w:t>
      </w:r>
      <w:r w:rsidR="009024BA" w:rsidRPr="00FC5032">
        <w:rPr>
          <w:rFonts w:cs="Times New Roman"/>
          <w:sz w:val="24"/>
          <w:szCs w:val="24"/>
        </w:rPr>
        <w:t>y</w:t>
      </w:r>
      <w:r w:rsidR="001F31C7" w:rsidRPr="00FC5032">
        <w:rPr>
          <w:rFonts w:cs="Times New Roman"/>
          <w:sz w:val="24"/>
          <w:szCs w:val="24"/>
        </w:rPr>
        <w:t xml:space="preserve"> výskytu hlavního jevu</w:t>
      </w:r>
      <w:r w:rsidR="007A7A0D" w:rsidRPr="00FC5032">
        <w:rPr>
          <w:rFonts w:cs="Times New Roman"/>
          <w:sz w:val="24"/>
          <w:szCs w:val="24"/>
        </w:rPr>
        <w:t xml:space="preserve"> </w:t>
      </w:r>
      <w:r w:rsidR="001F31C7" w:rsidRPr="00FC5032">
        <w:rPr>
          <w:rFonts w:cs="Times New Roman"/>
          <w:sz w:val="24"/>
          <w:szCs w:val="24"/>
        </w:rPr>
        <w:t xml:space="preserve">identifikovala </w:t>
      </w:r>
      <w:bookmarkStart w:id="49" w:name="_Hlk97636406"/>
      <w:r w:rsidR="00B35450" w:rsidRPr="00FC5032">
        <w:rPr>
          <w:rFonts w:cs="Times New Roman"/>
          <w:sz w:val="24"/>
          <w:szCs w:val="24"/>
        </w:rPr>
        <w:t>sdílenou situaci a vizi partnerů</w:t>
      </w:r>
      <w:bookmarkEnd w:id="49"/>
      <w:r w:rsidR="001F31C7" w:rsidRPr="00FC5032">
        <w:rPr>
          <w:rFonts w:cs="Times New Roman"/>
          <w:b/>
          <w:bCs/>
          <w:sz w:val="24"/>
          <w:szCs w:val="24"/>
        </w:rPr>
        <w:t>.</w:t>
      </w:r>
      <w:r w:rsidRPr="00FC5032">
        <w:rPr>
          <w:rFonts w:cs="Times New Roman"/>
          <w:sz w:val="24"/>
          <w:szCs w:val="24"/>
        </w:rPr>
        <w:t xml:space="preserve"> </w:t>
      </w:r>
      <w:r w:rsidR="00B35450" w:rsidRPr="00FC5032">
        <w:rPr>
          <w:rFonts w:cs="Times New Roman"/>
          <w:sz w:val="24"/>
          <w:szCs w:val="24"/>
        </w:rPr>
        <w:t xml:space="preserve">Oba tyto soubory podmínek vedly k navázání a udržení dlouhodobého vztahu. </w:t>
      </w:r>
      <w:r w:rsidR="003D0476" w:rsidRPr="00FC5032">
        <w:rPr>
          <w:rFonts w:cs="Times New Roman"/>
          <w:sz w:val="24"/>
          <w:szCs w:val="24"/>
        </w:rPr>
        <w:t>Podmínky</w:t>
      </w:r>
      <w:r w:rsidR="00615D1E" w:rsidRPr="00FC5032">
        <w:rPr>
          <w:rFonts w:cs="Times New Roman"/>
          <w:sz w:val="24"/>
          <w:szCs w:val="24"/>
        </w:rPr>
        <w:t xml:space="preserve"> </w:t>
      </w:r>
      <w:r w:rsidR="009D440E" w:rsidRPr="00FC5032">
        <w:rPr>
          <w:rFonts w:cs="Times New Roman"/>
          <w:sz w:val="24"/>
          <w:szCs w:val="24"/>
        </w:rPr>
        <w:t>jsem</w:t>
      </w:r>
      <w:r w:rsidR="003D0476" w:rsidRPr="00FC5032">
        <w:rPr>
          <w:rFonts w:cs="Times New Roman"/>
          <w:sz w:val="24"/>
          <w:szCs w:val="24"/>
        </w:rPr>
        <w:t xml:space="preserve"> identifik</w:t>
      </w:r>
      <w:r w:rsidR="009D440E" w:rsidRPr="00FC5032">
        <w:rPr>
          <w:rFonts w:cs="Times New Roman"/>
          <w:sz w:val="24"/>
          <w:szCs w:val="24"/>
        </w:rPr>
        <w:t>ovala pomocí vyhledávání slov</w:t>
      </w:r>
      <w:r w:rsidR="003D0476" w:rsidRPr="00FC5032">
        <w:rPr>
          <w:rFonts w:cs="Times New Roman"/>
          <w:sz w:val="24"/>
          <w:szCs w:val="24"/>
        </w:rPr>
        <w:t xml:space="preserve"> </w:t>
      </w:r>
      <w:r w:rsidR="00615D1E" w:rsidRPr="00FC5032">
        <w:rPr>
          <w:rFonts w:cs="Times New Roman"/>
          <w:sz w:val="24"/>
          <w:szCs w:val="24"/>
        </w:rPr>
        <w:t xml:space="preserve">"když," "protože," </w:t>
      </w:r>
      <w:r w:rsidR="003D1D51" w:rsidRPr="00FC5032">
        <w:rPr>
          <w:rFonts w:cs="Times New Roman"/>
          <w:sz w:val="24"/>
          <w:szCs w:val="24"/>
        </w:rPr>
        <w:t xml:space="preserve">či </w:t>
      </w:r>
      <w:r w:rsidR="00615D1E" w:rsidRPr="00FC5032">
        <w:rPr>
          <w:rFonts w:cs="Times New Roman"/>
          <w:sz w:val="24"/>
          <w:szCs w:val="24"/>
        </w:rPr>
        <w:t>"kvůli"</w:t>
      </w:r>
      <w:r w:rsidR="003D1D51" w:rsidRPr="00FC5032">
        <w:rPr>
          <w:rFonts w:cs="Times New Roman"/>
          <w:sz w:val="24"/>
          <w:szCs w:val="24"/>
        </w:rPr>
        <w:t xml:space="preserve"> a občas také systematickým vyhledáváním situací, které jevu (</w:t>
      </w:r>
      <w:r w:rsidR="00054D69" w:rsidRPr="00FC5032">
        <w:rPr>
          <w:rFonts w:cs="Times New Roman"/>
          <w:sz w:val="24"/>
          <w:szCs w:val="24"/>
        </w:rPr>
        <w:t xml:space="preserve">tj. </w:t>
      </w:r>
      <w:r w:rsidR="003D1D51" w:rsidRPr="00FC5032">
        <w:rPr>
          <w:rFonts w:cs="Times New Roman"/>
          <w:sz w:val="24"/>
          <w:szCs w:val="24"/>
        </w:rPr>
        <w:t xml:space="preserve">udržování vztahu) předcházely. Tato metoda </w:t>
      </w:r>
      <w:r w:rsidR="00615D1E" w:rsidRPr="00FC5032">
        <w:rPr>
          <w:rFonts w:cs="Times New Roman"/>
          <w:sz w:val="24"/>
          <w:szCs w:val="24"/>
        </w:rPr>
        <w:t>odpovíd</w:t>
      </w:r>
      <w:r w:rsidR="003D1D51" w:rsidRPr="00FC5032">
        <w:rPr>
          <w:rFonts w:cs="Times New Roman"/>
          <w:sz w:val="24"/>
          <w:szCs w:val="24"/>
        </w:rPr>
        <w:t xml:space="preserve">á </w:t>
      </w:r>
      <w:r w:rsidR="003D0476" w:rsidRPr="00FC5032">
        <w:rPr>
          <w:rFonts w:cs="Times New Roman"/>
          <w:sz w:val="24"/>
          <w:szCs w:val="24"/>
        </w:rPr>
        <w:t>způsobu</w:t>
      </w:r>
      <w:r w:rsidR="00615D1E" w:rsidRPr="00FC5032">
        <w:rPr>
          <w:rFonts w:cs="Times New Roman"/>
          <w:sz w:val="24"/>
          <w:szCs w:val="24"/>
        </w:rPr>
        <w:t xml:space="preserve"> stanov</w:t>
      </w:r>
      <w:r w:rsidR="003D0476" w:rsidRPr="00FC5032">
        <w:rPr>
          <w:rFonts w:cs="Times New Roman"/>
          <w:sz w:val="24"/>
          <w:szCs w:val="24"/>
        </w:rPr>
        <w:t>ování</w:t>
      </w:r>
      <w:r w:rsidR="00615D1E" w:rsidRPr="00FC5032">
        <w:rPr>
          <w:rFonts w:cs="Times New Roman"/>
          <w:sz w:val="24"/>
          <w:szCs w:val="24"/>
        </w:rPr>
        <w:t xml:space="preserve"> příčinných podmínek </w:t>
      </w:r>
      <w:r w:rsidR="003D0476" w:rsidRPr="00FC5032">
        <w:rPr>
          <w:rFonts w:cs="Times New Roman"/>
          <w:sz w:val="24"/>
          <w:szCs w:val="24"/>
        </w:rPr>
        <w:t>dle Strausse a Corbinové (1999, s. 73).</w:t>
      </w:r>
      <w:r w:rsidR="009D440E" w:rsidRPr="00FC5032">
        <w:rPr>
          <w:rFonts w:cs="Times New Roman"/>
          <w:sz w:val="24"/>
          <w:szCs w:val="24"/>
        </w:rPr>
        <w:t xml:space="preserve"> </w:t>
      </w:r>
    </w:p>
    <w:p w14:paraId="0A828638" w14:textId="3643C859" w:rsidR="00B97C65" w:rsidRPr="00B35450" w:rsidRDefault="00B97C65" w:rsidP="009822FA">
      <w:pPr>
        <w:spacing w:line="360" w:lineRule="auto"/>
        <w:ind w:left="1416"/>
        <w:rPr>
          <w:rFonts w:cs="Times New Roman"/>
        </w:rPr>
      </w:pPr>
      <w:r w:rsidRPr="00B35450">
        <w:rPr>
          <w:rFonts w:cs="Times New Roman"/>
        </w:rPr>
        <w:t xml:space="preserve"> </w:t>
      </w:r>
      <w:r w:rsidR="002C0A8A" w:rsidRPr="00B35450">
        <w:rPr>
          <w:rFonts w:cs="Times New Roman"/>
          <w:noProof/>
        </w:rPr>
        <w:drawing>
          <wp:inline distT="0" distB="0" distL="0" distR="0" wp14:anchorId="75DC856B" wp14:editId="2BE42DB3">
            <wp:extent cx="3471863" cy="1481137"/>
            <wp:effectExtent l="0" t="38100" r="0" b="4318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A4DADFE" w14:textId="59E8243A" w:rsidR="00B35450" w:rsidRPr="00F76194" w:rsidRDefault="00736BA5" w:rsidP="00B35450">
      <w:pPr>
        <w:spacing w:line="360" w:lineRule="auto"/>
        <w:ind w:left="1416"/>
        <w:jc w:val="right"/>
        <w:rPr>
          <w:rFonts w:cs="Times New Roman"/>
          <w:i/>
          <w:iCs/>
        </w:rPr>
      </w:pPr>
      <w:r w:rsidRPr="00F76194">
        <w:rPr>
          <w:rFonts w:cs="Times New Roman"/>
          <w:i/>
          <w:iCs/>
        </w:rPr>
        <w:t xml:space="preserve">Graf č. </w:t>
      </w:r>
      <w:r w:rsidR="008A108E">
        <w:rPr>
          <w:rFonts w:cs="Times New Roman"/>
          <w:i/>
          <w:iCs/>
        </w:rPr>
        <w:t>4</w:t>
      </w:r>
      <w:r w:rsidRPr="00F76194">
        <w:rPr>
          <w:rFonts w:cs="Times New Roman"/>
          <w:i/>
          <w:iCs/>
        </w:rPr>
        <w:t>: Příčinné podmínky</w:t>
      </w:r>
      <w:r w:rsidR="009822FA" w:rsidRPr="00F76194">
        <w:rPr>
          <w:rFonts w:cs="Times New Roman"/>
          <w:i/>
          <w:iCs/>
        </w:rPr>
        <w:tab/>
      </w:r>
    </w:p>
    <w:p w14:paraId="659AD969" w14:textId="4B957D2E" w:rsidR="00C93FA2" w:rsidRPr="00FC5032" w:rsidRDefault="00B35450" w:rsidP="00BE3403">
      <w:pPr>
        <w:spacing w:line="360" w:lineRule="auto"/>
        <w:rPr>
          <w:rFonts w:cs="Times New Roman"/>
          <w:sz w:val="24"/>
          <w:szCs w:val="24"/>
        </w:rPr>
      </w:pPr>
      <w:r w:rsidRPr="00F326B4">
        <w:rPr>
          <w:rFonts w:cs="Times New Roman"/>
          <w:b/>
          <w:bCs/>
        </w:rPr>
        <w:tab/>
      </w:r>
      <w:bookmarkStart w:id="50" w:name="_Hlk97636571"/>
      <w:r w:rsidRPr="00FC5032">
        <w:rPr>
          <w:rFonts w:cs="Times New Roman"/>
          <w:sz w:val="24"/>
          <w:szCs w:val="24"/>
        </w:rPr>
        <w:t>Sdílenou situací rozumím sdílené činnosti a sdílený prostor</w:t>
      </w:r>
      <w:r w:rsidR="00F326B4" w:rsidRPr="00FC5032">
        <w:rPr>
          <w:rFonts w:cs="Times New Roman"/>
          <w:sz w:val="24"/>
          <w:szCs w:val="24"/>
        </w:rPr>
        <w:t xml:space="preserve"> podmiňující</w:t>
      </w:r>
      <w:r w:rsidR="00C93FA2" w:rsidRPr="00FC5032">
        <w:rPr>
          <w:rFonts w:cs="Times New Roman"/>
          <w:sz w:val="24"/>
          <w:szCs w:val="24"/>
        </w:rPr>
        <w:t xml:space="preserve"> </w:t>
      </w:r>
      <w:r w:rsidR="004A5EF4" w:rsidRPr="00FC5032">
        <w:rPr>
          <w:rFonts w:cs="Times New Roman"/>
          <w:sz w:val="24"/>
          <w:szCs w:val="24"/>
        </w:rPr>
        <w:t>vývoj</w:t>
      </w:r>
      <w:r w:rsidRPr="00FC5032">
        <w:rPr>
          <w:rFonts w:cs="Times New Roman"/>
          <w:sz w:val="24"/>
          <w:szCs w:val="24"/>
        </w:rPr>
        <w:t xml:space="preserve"> </w:t>
      </w:r>
      <w:r w:rsidR="004A5EF4" w:rsidRPr="00FC5032">
        <w:rPr>
          <w:rFonts w:cs="Times New Roman"/>
          <w:sz w:val="24"/>
          <w:szCs w:val="24"/>
        </w:rPr>
        <w:t xml:space="preserve">a udržení </w:t>
      </w:r>
      <w:r w:rsidRPr="00FC5032">
        <w:rPr>
          <w:rFonts w:cs="Times New Roman"/>
          <w:sz w:val="24"/>
          <w:szCs w:val="24"/>
        </w:rPr>
        <w:t>dlouhodobého vztahu</w:t>
      </w:r>
      <w:r w:rsidR="00C93FA2" w:rsidRPr="00FC5032">
        <w:rPr>
          <w:rFonts w:cs="Times New Roman"/>
          <w:sz w:val="24"/>
          <w:szCs w:val="24"/>
        </w:rPr>
        <w:t xml:space="preserve"> seniorek</w:t>
      </w:r>
      <w:bookmarkEnd w:id="50"/>
      <w:r w:rsidRPr="00FC5032">
        <w:rPr>
          <w:rFonts w:cs="Times New Roman"/>
          <w:sz w:val="24"/>
          <w:szCs w:val="24"/>
        </w:rPr>
        <w:t xml:space="preserve">. </w:t>
      </w:r>
      <w:bookmarkStart w:id="51" w:name="_Hlk97636437"/>
      <w:r w:rsidR="009024BA" w:rsidRPr="00FC5032">
        <w:rPr>
          <w:rFonts w:cs="Times New Roman"/>
          <w:sz w:val="24"/>
          <w:szCs w:val="24"/>
        </w:rPr>
        <w:t>Sdílené činnosti obsahovaly</w:t>
      </w:r>
      <w:r w:rsidRPr="00FC5032">
        <w:rPr>
          <w:rFonts w:cs="Times New Roman"/>
          <w:sz w:val="24"/>
          <w:szCs w:val="24"/>
        </w:rPr>
        <w:t xml:space="preserve"> jak péči o domácnost a rodinu, tak i sdílené volnočasové aktivity páru. Míra sdílen</w:t>
      </w:r>
      <w:r w:rsidR="00C93FA2" w:rsidRPr="00FC5032">
        <w:rPr>
          <w:rFonts w:cs="Times New Roman"/>
          <w:sz w:val="24"/>
          <w:szCs w:val="24"/>
        </w:rPr>
        <w:t>ých činností i</w:t>
      </w:r>
      <w:r w:rsidRPr="00FC5032">
        <w:rPr>
          <w:rFonts w:cs="Times New Roman"/>
          <w:sz w:val="24"/>
          <w:szCs w:val="24"/>
        </w:rPr>
        <w:t xml:space="preserve"> prostoru </w:t>
      </w:r>
      <w:r w:rsidR="00932A4B" w:rsidRPr="00FC5032">
        <w:rPr>
          <w:rFonts w:cs="Times New Roman"/>
          <w:sz w:val="24"/>
          <w:szCs w:val="24"/>
        </w:rPr>
        <w:t>vždy závisela</w:t>
      </w:r>
      <w:r w:rsidR="00C93FA2" w:rsidRPr="00FC5032">
        <w:rPr>
          <w:rFonts w:cs="Times New Roman"/>
          <w:sz w:val="24"/>
          <w:szCs w:val="24"/>
        </w:rPr>
        <w:t xml:space="preserve"> </w:t>
      </w:r>
      <w:r w:rsidRPr="00FC5032">
        <w:rPr>
          <w:rFonts w:cs="Times New Roman"/>
          <w:sz w:val="24"/>
          <w:szCs w:val="24"/>
        </w:rPr>
        <w:t xml:space="preserve">na kontextu partnerského vztahu. </w:t>
      </w:r>
      <w:bookmarkEnd w:id="51"/>
      <w:r w:rsidR="00C93FA2" w:rsidRPr="00FC5032">
        <w:rPr>
          <w:rFonts w:cs="Times New Roman"/>
          <w:sz w:val="24"/>
          <w:szCs w:val="24"/>
        </w:rPr>
        <w:t>Pokud např.</w:t>
      </w:r>
      <w:r w:rsidRPr="00FC5032">
        <w:rPr>
          <w:rFonts w:cs="Times New Roman"/>
          <w:sz w:val="24"/>
          <w:szCs w:val="24"/>
        </w:rPr>
        <w:t xml:space="preserve"> pár </w:t>
      </w:r>
      <w:r w:rsidR="00932A4B" w:rsidRPr="00FC5032">
        <w:rPr>
          <w:rFonts w:cs="Times New Roman"/>
          <w:sz w:val="24"/>
          <w:szCs w:val="24"/>
        </w:rPr>
        <w:t>potřeboval</w:t>
      </w:r>
      <w:r w:rsidRPr="00FC5032">
        <w:rPr>
          <w:rFonts w:cs="Times New Roman"/>
          <w:sz w:val="24"/>
          <w:szCs w:val="24"/>
        </w:rPr>
        <w:t xml:space="preserve"> finančně zajistit domácnost a rodinu, </w:t>
      </w:r>
      <w:r w:rsidR="00932A4B" w:rsidRPr="00FC5032">
        <w:rPr>
          <w:rFonts w:cs="Times New Roman"/>
          <w:sz w:val="24"/>
          <w:szCs w:val="24"/>
        </w:rPr>
        <w:t>mohl být donucen</w:t>
      </w:r>
      <w:r w:rsidRPr="00FC5032">
        <w:rPr>
          <w:rFonts w:cs="Times New Roman"/>
          <w:sz w:val="24"/>
          <w:szCs w:val="24"/>
        </w:rPr>
        <w:t xml:space="preserve"> kvůli zvýšené pracovní aktivitě trávit spolu méně </w:t>
      </w:r>
      <w:r w:rsidRPr="00FC5032">
        <w:rPr>
          <w:rFonts w:cs="Times New Roman"/>
          <w:sz w:val="24"/>
          <w:szCs w:val="24"/>
        </w:rPr>
        <w:lastRenderedPageBreak/>
        <w:t xml:space="preserve">času. </w:t>
      </w:r>
      <w:r w:rsidR="00C93FA2" w:rsidRPr="00FC5032">
        <w:rPr>
          <w:rFonts w:cs="Times New Roman"/>
          <w:sz w:val="24"/>
          <w:szCs w:val="24"/>
        </w:rPr>
        <w:t xml:space="preserve">Naopak u partnerů, kteří </w:t>
      </w:r>
      <w:r w:rsidR="00932A4B" w:rsidRPr="00FC5032">
        <w:rPr>
          <w:rFonts w:cs="Times New Roman"/>
          <w:sz w:val="24"/>
          <w:szCs w:val="24"/>
        </w:rPr>
        <w:t>se</w:t>
      </w:r>
      <w:r w:rsidR="00C93FA2" w:rsidRPr="00FC5032">
        <w:rPr>
          <w:rFonts w:cs="Times New Roman"/>
          <w:sz w:val="24"/>
          <w:szCs w:val="24"/>
        </w:rPr>
        <w:t xml:space="preserve"> již </w:t>
      </w:r>
      <w:r w:rsidR="00932A4B" w:rsidRPr="00FC5032">
        <w:rPr>
          <w:rFonts w:cs="Times New Roman"/>
          <w:sz w:val="24"/>
          <w:szCs w:val="24"/>
        </w:rPr>
        <w:t xml:space="preserve">nacházeli </w:t>
      </w:r>
      <w:r w:rsidR="00C93FA2" w:rsidRPr="00FC5032">
        <w:rPr>
          <w:rFonts w:cs="Times New Roman"/>
          <w:sz w:val="24"/>
          <w:szCs w:val="24"/>
        </w:rPr>
        <w:t xml:space="preserve">v důchodovém věku, </w:t>
      </w:r>
      <w:r w:rsidR="00932A4B" w:rsidRPr="00FC5032">
        <w:rPr>
          <w:rFonts w:cs="Times New Roman"/>
          <w:sz w:val="24"/>
          <w:szCs w:val="24"/>
        </w:rPr>
        <w:t>byla</w:t>
      </w:r>
      <w:r w:rsidR="00C93FA2" w:rsidRPr="00FC5032">
        <w:rPr>
          <w:rFonts w:cs="Times New Roman"/>
          <w:sz w:val="24"/>
          <w:szCs w:val="24"/>
        </w:rPr>
        <w:t xml:space="preserve"> míra sdíleného prostoru i činností vyšší.</w:t>
      </w:r>
    </w:p>
    <w:p w14:paraId="30B26E79" w14:textId="0B888B6F" w:rsidR="003D1D51" w:rsidRPr="00FC5032" w:rsidRDefault="00C93FA2" w:rsidP="00BE3403">
      <w:pPr>
        <w:spacing w:line="360" w:lineRule="auto"/>
        <w:rPr>
          <w:rFonts w:cs="Times New Roman"/>
          <w:sz w:val="24"/>
          <w:szCs w:val="24"/>
        </w:rPr>
      </w:pPr>
      <w:r w:rsidRPr="00FC5032">
        <w:rPr>
          <w:rFonts w:cs="Times New Roman"/>
          <w:sz w:val="24"/>
          <w:szCs w:val="24"/>
        </w:rPr>
        <w:tab/>
      </w:r>
      <w:r w:rsidR="00932A4B" w:rsidRPr="00FC5032">
        <w:rPr>
          <w:rFonts w:cs="Times New Roman"/>
          <w:sz w:val="24"/>
          <w:szCs w:val="24"/>
        </w:rPr>
        <w:t>Podmínku sdíleného</w:t>
      </w:r>
      <w:r w:rsidRPr="00FC5032">
        <w:rPr>
          <w:rFonts w:cs="Times New Roman"/>
          <w:sz w:val="24"/>
          <w:szCs w:val="24"/>
        </w:rPr>
        <w:t xml:space="preserve"> prostor</w:t>
      </w:r>
      <w:r w:rsidR="00932A4B" w:rsidRPr="00FC5032">
        <w:rPr>
          <w:rFonts w:cs="Times New Roman"/>
          <w:sz w:val="24"/>
          <w:szCs w:val="24"/>
        </w:rPr>
        <w:t>u</w:t>
      </w:r>
      <w:r w:rsidRPr="00FC5032">
        <w:rPr>
          <w:rFonts w:cs="Times New Roman"/>
          <w:sz w:val="24"/>
          <w:szCs w:val="24"/>
        </w:rPr>
        <w:t xml:space="preserve"> seniorky považovaly za významn</w:t>
      </w:r>
      <w:r w:rsidR="00932A4B" w:rsidRPr="00FC5032">
        <w:rPr>
          <w:rFonts w:cs="Times New Roman"/>
          <w:sz w:val="24"/>
          <w:szCs w:val="24"/>
        </w:rPr>
        <w:t>ou</w:t>
      </w:r>
      <w:r w:rsidRPr="00FC5032">
        <w:rPr>
          <w:rFonts w:cs="Times New Roman"/>
          <w:sz w:val="24"/>
          <w:szCs w:val="24"/>
        </w:rPr>
        <w:t xml:space="preserve"> především </w:t>
      </w:r>
      <w:r w:rsidR="0040162B">
        <w:rPr>
          <w:rFonts w:cs="Times New Roman"/>
          <w:sz w:val="24"/>
          <w:szCs w:val="24"/>
        </w:rPr>
        <w:t>ve fázi</w:t>
      </w:r>
      <w:r w:rsidRPr="00FC5032">
        <w:rPr>
          <w:rFonts w:cs="Times New Roman"/>
          <w:sz w:val="24"/>
          <w:szCs w:val="24"/>
        </w:rPr>
        <w:t xml:space="preserve"> navazování vztahu a při udržování vztahu ve stáří.  Jako příklad prvního z těchto případů lze uvést </w:t>
      </w:r>
      <w:r w:rsidR="003D1D51" w:rsidRPr="00FC5032">
        <w:rPr>
          <w:rFonts w:cs="Times New Roman"/>
          <w:sz w:val="24"/>
          <w:szCs w:val="24"/>
        </w:rPr>
        <w:t xml:space="preserve">úryvek z rozhovoru č. </w:t>
      </w:r>
      <w:r w:rsidR="00932A4B" w:rsidRPr="00FC5032">
        <w:rPr>
          <w:rFonts w:cs="Times New Roman"/>
          <w:sz w:val="24"/>
          <w:szCs w:val="24"/>
        </w:rPr>
        <w:t>4</w:t>
      </w:r>
      <w:r w:rsidR="00233F22" w:rsidRPr="00FC5032">
        <w:rPr>
          <w:rFonts w:cs="Times New Roman"/>
          <w:sz w:val="24"/>
          <w:szCs w:val="24"/>
        </w:rPr>
        <w:t xml:space="preserve">, kdy </w:t>
      </w:r>
      <w:r w:rsidR="009024BA" w:rsidRPr="00FC5032">
        <w:rPr>
          <w:rFonts w:cs="Times New Roman"/>
          <w:sz w:val="24"/>
          <w:szCs w:val="24"/>
        </w:rPr>
        <w:t>se pár setkával</w:t>
      </w:r>
      <w:r w:rsidR="003D1D51" w:rsidRPr="00FC5032">
        <w:rPr>
          <w:rFonts w:cs="Times New Roman"/>
          <w:sz w:val="24"/>
          <w:szCs w:val="24"/>
        </w:rPr>
        <w:t xml:space="preserve"> na základě docházky na společné místo</w:t>
      </w:r>
      <w:r w:rsidR="00932A4B" w:rsidRPr="00FC5032">
        <w:rPr>
          <w:rFonts w:cs="Times New Roman"/>
          <w:sz w:val="24"/>
          <w:szCs w:val="24"/>
        </w:rPr>
        <w:t>, či úryvek z rozhovoru č. 1, kdy spolu pár trávil volný čas za účelem bližšího seznámení.</w:t>
      </w:r>
    </w:p>
    <w:p w14:paraId="4E70E84B" w14:textId="074F35FD" w:rsidR="005D7274" w:rsidRPr="00FC5032" w:rsidRDefault="00233F22" w:rsidP="00AA3D73">
      <w:pPr>
        <w:spacing w:line="240" w:lineRule="auto"/>
        <w:rPr>
          <w:rFonts w:cs="Times New Roman"/>
          <w:i/>
          <w:iCs/>
          <w:sz w:val="24"/>
          <w:szCs w:val="24"/>
        </w:rPr>
      </w:pPr>
      <w:r w:rsidRPr="00FC5032">
        <w:rPr>
          <w:rFonts w:cs="Times New Roman"/>
          <w:i/>
          <w:iCs/>
          <w:sz w:val="24"/>
          <w:szCs w:val="24"/>
        </w:rPr>
        <w:t xml:space="preserve">(Manžela) jsem potkala v učení, protože (...) nás dávali (společně) do obchodu na praxi. To jsme tam šli třeba něco uklízet nebo doplňovat a tam jsme se poznali. </w:t>
      </w:r>
      <w:r w:rsidRPr="00FC5032">
        <w:rPr>
          <w:i/>
          <w:iCs/>
          <w:sz w:val="24"/>
          <w:szCs w:val="24"/>
        </w:rPr>
        <w:t xml:space="preserve">To bylo také postupné, protože jsme se </w:t>
      </w:r>
      <w:r w:rsidR="00352305" w:rsidRPr="00FC5032">
        <w:rPr>
          <w:i/>
          <w:iCs/>
          <w:sz w:val="24"/>
          <w:szCs w:val="24"/>
        </w:rPr>
        <w:t xml:space="preserve">spíš </w:t>
      </w:r>
      <w:r w:rsidRPr="00FC5032">
        <w:rPr>
          <w:i/>
          <w:iCs/>
          <w:sz w:val="24"/>
          <w:szCs w:val="24"/>
        </w:rPr>
        <w:t xml:space="preserve">vídali v tom obchodě. Potom třeba bývaly za nás čaje o půl paté (...), </w:t>
      </w:r>
      <w:proofErr w:type="gramStart"/>
      <w:r w:rsidRPr="00FC5032">
        <w:rPr>
          <w:i/>
          <w:iCs/>
          <w:sz w:val="24"/>
          <w:szCs w:val="24"/>
        </w:rPr>
        <w:t>no</w:t>
      </w:r>
      <w:proofErr w:type="gramEnd"/>
      <w:r w:rsidRPr="00FC5032">
        <w:rPr>
          <w:i/>
          <w:iCs/>
          <w:sz w:val="24"/>
          <w:szCs w:val="24"/>
        </w:rPr>
        <w:t xml:space="preserve"> a tak sem tam za mnou dojel, ale bylo to takové, že už tam cosi vzniká. </w:t>
      </w:r>
      <w:r w:rsidRPr="00FC5032">
        <w:rPr>
          <w:rFonts w:cs="Times New Roman"/>
          <w:sz w:val="24"/>
          <w:szCs w:val="24"/>
        </w:rPr>
        <w:t>(</w:t>
      </w:r>
      <w:proofErr w:type="spellStart"/>
      <w:r w:rsidRPr="00FC5032">
        <w:rPr>
          <w:rFonts w:cs="Times New Roman"/>
          <w:sz w:val="24"/>
          <w:szCs w:val="24"/>
        </w:rPr>
        <w:t>KP4</w:t>
      </w:r>
      <w:proofErr w:type="spellEnd"/>
      <w:r w:rsidRPr="00FC5032">
        <w:rPr>
          <w:rFonts w:cs="Times New Roman"/>
          <w:sz w:val="24"/>
          <w:szCs w:val="24"/>
        </w:rPr>
        <w:t>, 34, 60)</w:t>
      </w:r>
      <w:r w:rsidRPr="00FC5032">
        <w:rPr>
          <w:rFonts w:cs="Times New Roman"/>
          <w:i/>
          <w:iCs/>
          <w:sz w:val="24"/>
          <w:szCs w:val="24"/>
        </w:rPr>
        <w:t xml:space="preserve"> </w:t>
      </w:r>
    </w:p>
    <w:p w14:paraId="689B1DEB" w14:textId="2917B3ED" w:rsidR="00932A4B" w:rsidRPr="00FC5032" w:rsidRDefault="00932A4B" w:rsidP="00932A4B">
      <w:pPr>
        <w:rPr>
          <w:i/>
          <w:iCs/>
          <w:sz w:val="24"/>
          <w:szCs w:val="24"/>
        </w:rPr>
      </w:pPr>
      <w:r w:rsidRPr="00FC5032">
        <w:rPr>
          <w:i/>
          <w:iCs/>
          <w:sz w:val="24"/>
          <w:szCs w:val="24"/>
        </w:rPr>
        <w:t>S manželem jsme třeba chodili rok</w:t>
      </w:r>
      <w:r w:rsidR="00352305">
        <w:rPr>
          <w:i/>
          <w:iCs/>
          <w:sz w:val="24"/>
          <w:szCs w:val="24"/>
        </w:rPr>
        <w:t>,</w:t>
      </w:r>
      <w:r w:rsidRPr="00FC5032">
        <w:rPr>
          <w:i/>
          <w:iCs/>
          <w:sz w:val="24"/>
          <w:szCs w:val="24"/>
        </w:rPr>
        <w:t xml:space="preserve"> než jsme se nějak blíže seznámili. To bylo jenom takové do kina, z kina, někde na procházku. </w:t>
      </w:r>
      <w:r w:rsidRPr="00FC5032">
        <w:rPr>
          <w:sz w:val="24"/>
          <w:szCs w:val="24"/>
        </w:rPr>
        <w:t>(</w:t>
      </w:r>
      <w:proofErr w:type="spellStart"/>
      <w:r w:rsidRPr="00FC5032">
        <w:rPr>
          <w:sz w:val="24"/>
          <w:szCs w:val="24"/>
        </w:rPr>
        <w:t>KP1</w:t>
      </w:r>
      <w:proofErr w:type="spellEnd"/>
      <w:r w:rsidRPr="00FC5032">
        <w:rPr>
          <w:sz w:val="24"/>
          <w:szCs w:val="24"/>
        </w:rPr>
        <w:t>, 192)</w:t>
      </w:r>
    </w:p>
    <w:p w14:paraId="141C6E5B" w14:textId="0CE5CEAB" w:rsidR="00C93FA2" w:rsidRPr="00FC5032" w:rsidRDefault="005D7274" w:rsidP="00DC2A8D">
      <w:pPr>
        <w:spacing w:line="360" w:lineRule="auto"/>
        <w:rPr>
          <w:rFonts w:cs="Times New Roman"/>
          <w:sz w:val="24"/>
          <w:szCs w:val="24"/>
        </w:rPr>
      </w:pPr>
      <w:r w:rsidRPr="00FC5032">
        <w:rPr>
          <w:rFonts w:cs="Times New Roman"/>
          <w:sz w:val="24"/>
          <w:szCs w:val="24"/>
        </w:rPr>
        <w:tab/>
      </w:r>
      <w:r w:rsidR="00C93FA2" w:rsidRPr="00FC5032">
        <w:rPr>
          <w:rFonts w:cs="Times New Roman"/>
          <w:sz w:val="24"/>
          <w:szCs w:val="24"/>
        </w:rPr>
        <w:t xml:space="preserve">Význam sdílených činností a </w:t>
      </w:r>
      <w:r w:rsidR="00B13E0F" w:rsidRPr="00FC5032">
        <w:rPr>
          <w:rFonts w:cs="Times New Roman"/>
          <w:sz w:val="24"/>
          <w:szCs w:val="24"/>
        </w:rPr>
        <w:t xml:space="preserve">sdíleného </w:t>
      </w:r>
      <w:r w:rsidR="00C93FA2" w:rsidRPr="00FC5032">
        <w:rPr>
          <w:rFonts w:cs="Times New Roman"/>
          <w:sz w:val="24"/>
          <w:szCs w:val="24"/>
        </w:rPr>
        <w:t xml:space="preserve">prostoru ve stáří lze znázornit na úryvku z rozhovoru č. </w:t>
      </w:r>
      <w:r w:rsidR="00932A4B" w:rsidRPr="00FC5032">
        <w:rPr>
          <w:rFonts w:cs="Times New Roman"/>
          <w:sz w:val="24"/>
          <w:szCs w:val="24"/>
        </w:rPr>
        <w:t>13</w:t>
      </w:r>
      <w:r w:rsidR="00B13E0F" w:rsidRPr="00FC5032">
        <w:rPr>
          <w:rFonts w:cs="Times New Roman"/>
          <w:sz w:val="24"/>
          <w:szCs w:val="24"/>
        </w:rPr>
        <w:t>.</w:t>
      </w:r>
    </w:p>
    <w:p w14:paraId="6D2EF6AC" w14:textId="75D5A88D" w:rsidR="00932A4B" w:rsidRPr="00352305" w:rsidRDefault="00932A4B" w:rsidP="00352305">
      <w:pPr>
        <w:spacing w:line="276" w:lineRule="auto"/>
        <w:rPr>
          <w:i/>
          <w:iCs/>
          <w:sz w:val="24"/>
          <w:szCs w:val="24"/>
        </w:rPr>
      </w:pPr>
      <w:r w:rsidRPr="00352305">
        <w:rPr>
          <w:i/>
          <w:iCs/>
          <w:sz w:val="24"/>
          <w:szCs w:val="24"/>
        </w:rPr>
        <w:t xml:space="preserve">Když už pak byl </w:t>
      </w:r>
      <w:r w:rsidR="005D63E0" w:rsidRPr="00352305">
        <w:rPr>
          <w:i/>
          <w:iCs/>
          <w:sz w:val="24"/>
          <w:szCs w:val="24"/>
        </w:rPr>
        <w:t xml:space="preserve">(manžel) </w:t>
      </w:r>
      <w:r w:rsidRPr="00352305">
        <w:rPr>
          <w:i/>
          <w:iCs/>
          <w:sz w:val="24"/>
          <w:szCs w:val="24"/>
        </w:rPr>
        <w:t xml:space="preserve">nemocný, tak už nic nedělal. To už </w:t>
      </w:r>
      <w:r w:rsidR="005D63E0" w:rsidRPr="00352305">
        <w:rPr>
          <w:i/>
          <w:iCs/>
          <w:sz w:val="24"/>
          <w:szCs w:val="24"/>
        </w:rPr>
        <w:t xml:space="preserve">jsme </w:t>
      </w:r>
      <w:r w:rsidRPr="00352305">
        <w:rPr>
          <w:i/>
          <w:iCs/>
          <w:sz w:val="24"/>
          <w:szCs w:val="24"/>
        </w:rPr>
        <w:t xml:space="preserve">dva roky byli spolem pořád. Denně </w:t>
      </w:r>
      <w:r w:rsidR="005D63E0" w:rsidRPr="00352305">
        <w:rPr>
          <w:i/>
          <w:iCs/>
          <w:sz w:val="24"/>
          <w:szCs w:val="24"/>
        </w:rPr>
        <w:t xml:space="preserve">jsme chodili </w:t>
      </w:r>
      <w:r w:rsidRPr="00352305">
        <w:rPr>
          <w:i/>
          <w:iCs/>
          <w:sz w:val="24"/>
          <w:szCs w:val="24"/>
        </w:rPr>
        <w:t xml:space="preserve">na procházky. (...) </w:t>
      </w:r>
      <w:r w:rsidR="00352305" w:rsidRPr="00352305">
        <w:rPr>
          <w:i/>
          <w:iCs/>
          <w:sz w:val="24"/>
          <w:szCs w:val="24"/>
        </w:rPr>
        <w:t>Byli jsme prostě</w:t>
      </w:r>
      <w:r w:rsidRPr="00352305">
        <w:rPr>
          <w:i/>
          <w:iCs/>
          <w:sz w:val="24"/>
          <w:szCs w:val="24"/>
        </w:rPr>
        <w:t xml:space="preserve"> pořád spolem. </w:t>
      </w:r>
      <w:r w:rsidRPr="00352305">
        <w:rPr>
          <w:sz w:val="24"/>
          <w:szCs w:val="24"/>
        </w:rPr>
        <w:t>(</w:t>
      </w:r>
      <w:proofErr w:type="spellStart"/>
      <w:r w:rsidRPr="00352305">
        <w:rPr>
          <w:sz w:val="24"/>
          <w:szCs w:val="24"/>
        </w:rPr>
        <w:t>KP13</w:t>
      </w:r>
      <w:proofErr w:type="spellEnd"/>
      <w:r w:rsidRPr="00352305">
        <w:rPr>
          <w:sz w:val="24"/>
          <w:szCs w:val="24"/>
        </w:rPr>
        <w:t>, 274)</w:t>
      </w:r>
    </w:p>
    <w:p w14:paraId="2FF26139" w14:textId="2454D9C9" w:rsidR="00DC2A8D" w:rsidRPr="00FC5032" w:rsidRDefault="00B13E0F" w:rsidP="0074291D">
      <w:pPr>
        <w:spacing w:line="360" w:lineRule="auto"/>
        <w:rPr>
          <w:rFonts w:cs="Times New Roman"/>
          <w:sz w:val="24"/>
          <w:szCs w:val="24"/>
        </w:rPr>
      </w:pPr>
      <w:r w:rsidRPr="00FC5032">
        <w:rPr>
          <w:rFonts w:cs="Times New Roman"/>
          <w:sz w:val="24"/>
          <w:szCs w:val="24"/>
        </w:rPr>
        <w:tab/>
        <w:t xml:space="preserve">Sílené vize páru </w:t>
      </w:r>
      <w:r w:rsidR="00352305">
        <w:rPr>
          <w:rFonts w:cs="Times New Roman"/>
          <w:sz w:val="24"/>
          <w:szCs w:val="24"/>
        </w:rPr>
        <w:t>jsou</w:t>
      </w:r>
      <w:r w:rsidR="005D63E0" w:rsidRPr="00FC5032">
        <w:rPr>
          <w:rFonts w:cs="Times New Roman"/>
          <w:sz w:val="24"/>
          <w:szCs w:val="24"/>
        </w:rPr>
        <w:t xml:space="preserve"> kategorií </w:t>
      </w:r>
      <w:r w:rsidRPr="00FC5032">
        <w:rPr>
          <w:rFonts w:cs="Times New Roman"/>
          <w:sz w:val="24"/>
          <w:szCs w:val="24"/>
        </w:rPr>
        <w:t>obsahují</w:t>
      </w:r>
      <w:r w:rsidR="005D63E0" w:rsidRPr="00FC5032">
        <w:rPr>
          <w:rFonts w:cs="Times New Roman"/>
          <w:sz w:val="24"/>
          <w:szCs w:val="24"/>
        </w:rPr>
        <w:t>cí</w:t>
      </w:r>
      <w:r w:rsidRPr="00FC5032">
        <w:rPr>
          <w:rFonts w:cs="Times New Roman"/>
          <w:sz w:val="24"/>
          <w:szCs w:val="24"/>
        </w:rPr>
        <w:t xml:space="preserve"> jednak </w:t>
      </w:r>
      <w:bookmarkStart w:id="52" w:name="_Hlk97636890"/>
      <w:r w:rsidR="005D63E0" w:rsidRPr="00FC5032">
        <w:rPr>
          <w:rFonts w:cs="Times New Roman"/>
          <w:sz w:val="24"/>
          <w:szCs w:val="24"/>
        </w:rPr>
        <w:t xml:space="preserve">sdílená </w:t>
      </w:r>
      <w:r w:rsidRPr="00FC5032">
        <w:rPr>
          <w:rFonts w:cs="Times New Roman"/>
          <w:sz w:val="24"/>
          <w:szCs w:val="24"/>
        </w:rPr>
        <w:t xml:space="preserve">očekávání </w:t>
      </w:r>
      <w:r w:rsidR="00B30000" w:rsidRPr="00FC5032">
        <w:rPr>
          <w:rFonts w:cs="Times New Roman"/>
          <w:sz w:val="24"/>
          <w:szCs w:val="24"/>
        </w:rPr>
        <w:t xml:space="preserve">či požadavky </w:t>
      </w:r>
      <w:r w:rsidRPr="00FC5032">
        <w:rPr>
          <w:rFonts w:cs="Times New Roman"/>
          <w:sz w:val="24"/>
          <w:szCs w:val="24"/>
        </w:rPr>
        <w:t>a dále společný náhled na podobu partnerského vztahu</w:t>
      </w:r>
      <w:bookmarkEnd w:id="52"/>
      <w:r w:rsidRPr="00FC5032">
        <w:rPr>
          <w:rFonts w:cs="Times New Roman"/>
          <w:sz w:val="24"/>
          <w:szCs w:val="24"/>
        </w:rPr>
        <w:t xml:space="preserve">. </w:t>
      </w:r>
      <w:r w:rsidR="0074291D" w:rsidRPr="00FC5032">
        <w:rPr>
          <w:rFonts w:cs="Times New Roman"/>
          <w:sz w:val="24"/>
          <w:szCs w:val="24"/>
        </w:rPr>
        <w:t xml:space="preserve">Naplnění očekávání v rané etapě vztahu se nejčastěji týkalo vzájemné fyzické, schopnostní či povahové atraktivity (např. u </w:t>
      </w:r>
      <w:proofErr w:type="spellStart"/>
      <w:r w:rsidR="0074291D" w:rsidRPr="00FC5032">
        <w:rPr>
          <w:rFonts w:cs="Times New Roman"/>
          <w:sz w:val="24"/>
          <w:szCs w:val="24"/>
        </w:rPr>
        <w:t>KP5</w:t>
      </w:r>
      <w:proofErr w:type="spellEnd"/>
      <w:r w:rsidR="0074291D" w:rsidRPr="00FC5032">
        <w:rPr>
          <w:rFonts w:cs="Times New Roman"/>
          <w:sz w:val="24"/>
          <w:szCs w:val="24"/>
        </w:rPr>
        <w:t xml:space="preserve"> a </w:t>
      </w:r>
      <w:proofErr w:type="spellStart"/>
      <w:r w:rsidR="0074291D" w:rsidRPr="00FC5032">
        <w:rPr>
          <w:rFonts w:cs="Times New Roman"/>
          <w:sz w:val="24"/>
          <w:szCs w:val="24"/>
        </w:rPr>
        <w:t>KP12</w:t>
      </w:r>
      <w:proofErr w:type="spellEnd"/>
      <w:r w:rsidR="0074291D" w:rsidRPr="00FC5032">
        <w:rPr>
          <w:rFonts w:cs="Times New Roman"/>
          <w:sz w:val="24"/>
          <w:szCs w:val="24"/>
        </w:rPr>
        <w:t xml:space="preserve">) a dále </w:t>
      </w:r>
      <w:r w:rsidR="00DC2A8D" w:rsidRPr="00FC5032">
        <w:rPr>
          <w:rFonts w:cs="Times New Roman"/>
          <w:sz w:val="24"/>
          <w:szCs w:val="24"/>
        </w:rPr>
        <w:t xml:space="preserve">sdílených morálních </w:t>
      </w:r>
      <w:r w:rsidR="00744A3A" w:rsidRPr="00FC5032">
        <w:rPr>
          <w:rFonts w:cs="Times New Roman"/>
          <w:sz w:val="24"/>
          <w:szCs w:val="24"/>
        </w:rPr>
        <w:t>a</w:t>
      </w:r>
      <w:r w:rsidR="00DC2A8D" w:rsidRPr="00FC5032">
        <w:rPr>
          <w:rFonts w:cs="Times New Roman"/>
          <w:sz w:val="24"/>
          <w:szCs w:val="24"/>
        </w:rPr>
        <w:t xml:space="preserve"> rodinných hodnot</w:t>
      </w:r>
      <w:r w:rsidR="00054D69" w:rsidRPr="00FC5032">
        <w:rPr>
          <w:rFonts w:cs="Times New Roman"/>
          <w:sz w:val="24"/>
          <w:szCs w:val="24"/>
        </w:rPr>
        <w:t xml:space="preserve"> (např. u </w:t>
      </w:r>
      <w:proofErr w:type="spellStart"/>
      <w:r w:rsidR="00054D69" w:rsidRPr="00FC5032">
        <w:rPr>
          <w:rFonts w:cs="Times New Roman"/>
          <w:sz w:val="24"/>
          <w:szCs w:val="24"/>
        </w:rPr>
        <w:t>KP8</w:t>
      </w:r>
      <w:proofErr w:type="spellEnd"/>
      <w:r w:rsidR="00054D69" w:rsidRPr="00FC5032">
        <w:rPr>
          <w:rFonts w:cs="Times New Roman"/>
          <w:sz w:val="24"/>
          <w:szCs w:val="24"/>
        </w:rPr>
        <w:t xml:space="preserve"> a </w:t>
      </w:r>
      <w:proofErr w:type="spellStart"/>
      <w:r w:rsidR="00054D69" w:rsidRPr="00FC5032">
        <w:rPr>
          <w:rFonts w:cs="Times New Roman"/>
          <w:sz w:val="24"/>
          <w:szCs w:val="24"/>
        </w:rPr>
        <w:t>KP14</w:t>
      </w:r>
      <w:proofErr w:type="spellEnd"/>
      <w:r w:rsidR="00054D69" w:rsidRPr="00FC5032">
        <w:rPr>
          <w:rFonts w:cs="Times New Roman"/>
          <w:sz w:val="24"/>
          <w:szCs w:val="24"/>
        </w:rPr>
        <w:t>).</w:t>
      </w:r>
      <w:r w:rsidR="0074291D" w:rsidRPr="00FC5032">
        <w:rPr>
          <w:rFonts w:cs="Times New Roman"/>
          <w:sz w:val="24"/>
          <w:szCs w:val="24"/>
        </w:rPr>
        <w:t xml:space="preserve"> </w:t>
      </w:r>
    </w:p>
    <w:p w14:paraId="4D6F0829" w14:textId="773AF8DB" w:rsidR="00744A3A" w:rsidRPr="00FC5032" w:rsidRDefault="00744A3A" w:rsidP="00AA3D73">
      <w:pPr>
        <w:spacing w:line="240" w:lineRule="auto"/>
        <w:rPr>
          <w:i/>
          <w:iCs/>
          <w:sz w:val="24"/>
          <w:szCs w:val="24"/>
        </w:rPr>
      </w:pPr>
      <w:r w:rsidRPr="00FC5032">
        <w:rPr>
          <w:i/>
          <w:iCs/>
          <w:sz w:val="24"/>
          <w:szCs w:val="24"/>
        </w:rPr>
        <w:t xml:space="preserve">Myslím jsem se mu zalíbila, protože jsem uměla zpívat. (...) A on byl tak pěkný chlap. Kdo by ho nechtěl, takého pěkného. A hodného, pracovitého. (...) Vždycky ty moje kamarádky říkaly </w:t>
      </w:r>
      <w:r w:rsidR="00AA3D73" w:rsidRPr="00FC5032">
        <w:rPr>
          <w:i/>
          <w:iCs/>
          <w:sz w:val="24"/>
          <w:szCs w:val="24"/>
        </w:rPr>
        <w:t>„</w:t>
      </w:r>
      <w:r w:rsidRPr="00FC5032">
        <w:rPr>
          <w:i/>
          <w:iCs/>
          <w:sz w:val="24"/>
          <w:szCs w:val="24"/>
        </w:rPr>
        <w:t>všecko ti podělá, co chceš.</w:t>
      </w:r>
      <w:r w:rsidR="00AA3D73" w:rsidRPr="00FC5032">
        <w:rPr>
          <w:i/>
          <w:iCs/>
          <w:sz w:val="24"/>
          <w:szCs w:val="24"/>
        </w:rPr>
        <w:t>“</w:t>
      </w:r>
      <w:r w:rsidRPr="00FC5032">
        <w:rPr>
          <w:sz w:val="24"/>
          <w:szCs w:val="24"/>
        </w:rPr>
        <w:t xml:space="preserve"> </w:t>
      </w:r>
      <w:r w:rsidRPr="00FC5032">
        <w:rPr>
          <w:i/>
          <w:iCs/>
          <w:sz w:val="24"/>
          <w:szCs w:val="24"/>
        </w:rPr>
        <w:t xml:space="preserve">A já říkám „tož měly </w:t>
      </w:r>
      <w:r w:rsidR="00352305">
        <w:rPr>
          <w:i/>
          <w:iCs/>
          <w:sz w:val="24"/>
          <w:szCs w:val="24"/>
        </w:rPr>
        <w:t>jste se</w:t>
      </w:r>
      <w:r w:rsidRPr="00FC5032">
        <w:rPr>
          <w:i/>
          <w:iCs/>
          <w:sz w:val="24"/>
          <w:szCs w:val="24"/>
        </w:rPr>
        <w:t xml:space="preserve"> dívat, který je hodný.“  </w:t>
      </w:r>
      <w:r w:rsidRPr="00FC5032">
        <w:rPr>
          <w:sz w:val="24"/>
          <w:szCs w:val="24"/>
        </w:rPr>
        <w:t>(</w:t>
      </w:r>
      <w:proofErr w:type="spellStart"/>
      <w:r w:rsidRPr="00FC5032">
        <w:rPr>
          <w:sz w:val="24"/>
          <w:szCs w:val="24"/>
        </w:rPr>
        <w:t>KP5</w:t>
      </w:r>
      <w:proofErr w:type="spellEnd"/>
      <w:r w:rsidRPr="00FC5032">
        <w:rPr>
          <w:sz w:val="24"/>
          <w:szCs w:val="24"/>
        </w:rPr>
        <w:t>, 8, 23)</w:t>
      </w:r>
    </w:p>
    <w:p w14:paraId="03F48AD7" w14:textId="3CD5D43A" w:rsidR="00744A3A" w:rsidRPr="00FC5032" w:rsidRDefault="00744A3A" w:rsidP="00AA3D73">
      <w:pPr>
        <w:spacing w:line="240" w:lineRule="auto"/>
        <w:rPr>
          <w:sz w:val="24"/>
          <w:szCs w:val="24"/>
        </w:rPr>
      </w:pPr>
      <w:r w:rsidRPr="00FC5032">
        <w:rPr>
          <w:i/>
          <w:iCs/>
          <w:sz w:val="24"/>
          <w:szCs w:val="24"/>
        </w:rPr>
        <w:t>(Zaujalo mě, že)</w:t>
      </w:r>
      <w:r w:rsidRPr="00FC5032">
        <w:rPr>
          <w:b/>
          <w:bCs/>
          <w:i/>
          <w:iCs/>
          <w:sz w:val="24"/>
          <w:szCs w:val="24"/>
        </w:rPr>
        <w:t xml:space="preserve"> </w:t>
      </w:r>
      <w:r w:rsidRPr="00FC5032">
        <w:rPr>
          <w:i/>
          <w:iCs/>
          <w:sz w:val="24"/>
          <w:szCs w:val="24"/>
        </w:rPr>
        <w:t xml:space="preserve">uměl tancovat. Já </w:t>
      </w:r>
      <w:proofErr w:type="gramStart"/>
      <w:r w:rsidRPr="00FC5032">
        <w:rPr>
          <w:i/>
          <w:iCs/>
          <w:sz w:val="24"/>
          <w:szCs w:val="24"/>
        </w:rPr>
        <w:t>sem</w:t>
      </w:r>
      <w:proofErr w:type="gramEnd"/>
      <w:r w:rsidRPr="00FC5032">
        <w:rPr>
          <w:i/>
          <w:iCs/>
          <w:sz w:val="24"/>
          <w:szCs w:val="24"/>
        </w:rPr>
        <w:t xml:space="preserve"> </w:t>
      </w:r>
      <w:r w:rsidR="00352305">
        <w:rPr>
          <w:i/>
          <w:iCs/>
          <w:sz w:val="24"/>
          <w:szCs w:val="24"/>
        </w:rPr>
        <w:t>mu</w:t>
      </w:r>
      <w:r w:rsidRPr="00FC5032">
        <w:rPr>
          <w:i/>
          <w:iCs/>
          <w:sz w:val="24"/>
          <w:szCs w:val="24"/>
        </w:rPr>
        <w:t xml:space="preserve"> aj říkala „kdybys neuměl tancovat, to, co jsme se tehdy učili tančit, tak bych myslím s ním ani moc ne to-.“</w:t>
      </w:r>
      <w:r w:rsidR="00054D69" w:rsidRPr="00FC5032">
        <w:rPr>
          <w:i/>
          <w:iCs/>
          <w:sz w:val="24"/>
          <w:szCs w:val="24"/>
        </w:rPr>
        <w:t xml:space="preserve"> </w:t>
      </w:r>
      <w:r w:rsidR="00054D69" w:rsidRPr="00FC5032">
        <w:rPr>
          <w:sz w:val="24"/>
          <w:szCs w:val="24"/>
        </w:rPr>
        <w:t>(</w:t>
      </w:r>
      <w:proofErr w:type="spellStart"/>
      <w:r w:rsidR="00054D69" w:rsidRPr="00FC5032">
        <w:rPr>
          <w:sz w:val="24"/>
          <w:szCs w:val="24"/>
        </w:rPr>
        <w:t>KP12</w:t>
      </w:r>
      <w:proofErr w:type="spellEnd"/>
      <w:r w:rsidR="00054D69" w:rsidRPr="00FC5032">
        <w:rPr>
          <w:sz w:val="24"/>
          <w:szCs w:val="24"/>
        </w:rPr>
        <w:t>, 17)</w:t>
      </w:r>
    </w:p>
    <w:p w14:paraId="698BBD9A" w14:textId="0EE47DE0" w:rsidR="00744A3A" w:rsidRPr="00FC5032" w:rsidRDefault="00744A3A" w:rsidP="00AA3D73">
      <w:pPr>
        <w:spacing w:line="240" w:lineRule="auto"/>
        <w:rPr>
          <w:sz w:val="24"/>
          <w:szCs w:val="24"/>
        </w:rPr>
      </w:pPr>
      <w:r w:rsidRPr="00FC5032">
        <w:rPr>
          <w:rFonts w:cs="Times New Roman"/>
          <w:i/>
          <w:iCs/>
          <w:sz w:val="24"/>
          <w:szCs w:val="24"/>
        </w:rPr>
        <w:lastRenderedPageBreak/>
        <w:t>Ta</w:t>
      </w:r>
      <w:r w:rsidRPr="00FC5032">
        <w:rPr>
          <w:rFonts w:cs="Times New Roman"/>
          <w:sz w:val="24"/>
          <w:szCs w:val="24"/>
        </w:rPr>
        <w:t xml:space="preserve"> </w:t>
      </w:r>
      <w:r w:rsidRPr="00FC5032">
        <w:rPr>
          <w:i/>
          <w:iCs/>
          <w:sz w:val="24"/>
          <w:szCs w:val="24"/>
        </w:rPr>
        <w:t xml:space="preserve">(dlouhodobost vztahu) je tím, že jsme si slíbili, že až do naší smrti jednoho z nás všecko dobré aj zlé spolem budeme sdílet. (...) Prostě my jsme byli vychovaní ve víře a podle té víry jsme žili.  Že když jsme někde šli, tak jsme šli spolem. Nebo on do hospody nechodil, prostě on byl hrozně hodný. </w:t>
      </w:r>
      <w:r w:rsidRPr="00FC5032">
        <w:rPr>
          <w:sz w:val="24"/>
          <w:szCs w:val="24"/>
        </w:rPr>
        <w:t>(</w:t>
      </w:r>
      <w:proofErr w:type="spellStart"/>
      <w:r w:rsidRPr="00FC5032">
        <w:rPr>
          <w:sz w:val="24"/>
          <w:szCs w:val="24"/>
        </w:rPr>
        <w:t>KP8</w:t>
      </w:r>
      <w:proofErr w:type="spellEnd"/>
      <w:r w:rsidRPr="00FC5032">
        <w:rPr>
          <w:sz w:val="24"/>
          <w:szCs w:val="24"/>
        </w:rPr>
        <w:t>, 105, 120)</w:t>
      </w:r>
    </w:p>
    <w:p w14:paraId="226EA14F" w14:textId="12578F16" w:rsidR="005D7274" w:rsidRPr="00FC5032" w:rsidRDefault="00744A3A" w:rsidP="00AA3D73">
      <w:pPr>
        <w:spacing w:line="240" w:lineRule="auto"/>
        <w:rPr>
          <w:rFonts w:cs="Times New Roman"/>
          <w:sz w:val="24"/>
          <w:szCs w:val="24"/>
        </w:rPr>
      </w:pPr>
      <w:r w:rsidRPr="00FC5032">
        <w:rPr>
          <w:i/>
          <w:iCs/>
          <w:sz w:val="24"/>
          <w:szCs w:val="24"/>
        </w:rPr>
        <w:t xml:space="preserve">Chodili jsme na výlety, vlakem jsme jezdili po celé republice, buď sami nebo s </w:t>
      </w:r>
      <w:proofErr w:type="spellStart"/>
      <w:r w:rsidRPr="00FC5032">
        <w:rPr>
          <w:i/>
          <w:iCs/>
          <w:sz w:val="24"/>
          <w:szCs w:val="24"/>
        </w:rPr>
        <w:t>děckama</w:t>
      </w:r>
      <w:proofErr w:type="spellEnd"/>
      <w:r w:rsidRPr="00FC5032">
        <w:rPr>
          <w:i/>
          <w:iCs/>
          <w:sz w:val="24"/>
          <w:szCs w:val="24"/>
        </w:rPr>
        <w:t xml:space="preserve"> (</w:t>
      </w:r>
      <w:proofErr w:type="gramStart"/>
      <w:r w:rsidRPr="00FC5032">
        <w:rPr>
          <w:i/>
          <w:iCs/>
          <w:sz w:val="24"/>
          <w:szCs w:val="24"/>
        </w:rPr>
        <w:t>ze</w:t>
      </w:r>
      <w:proofErr w:type="gramEnd"/>
      <w:r w:rsidRPr="00FC5032">
        <w:rPr>
          <w:i/>
          <w:iCs/>
          <w:sz w:val="24"/>
          <w:szCs w:val="24"/>
        </w:rPr>
        <w:t xml:space="preserve"> skautu), rádi jsme chodili do přírody- (...) já si myslím, že už bych nikoho takového nenašla. Protože já mám dost vysoké požadavky. Co se týče těch morálních hodnot. </w:t>
      </w:r>
      <w:r w:rsidR="00D8292B">
        <w:rPr>
          <w:i/>
          <w:iCs/>
          <w:sz w:val="24"/>
          <w:szCs w:val="24"/>
        </w:rPr>
        <w:t>A</w:t>
      </w:r>
      <w:r w:rsidRPr="00FC5032">
        <w:rPr>
          <w:i/>
          <w:iCs/>
          <w:sz w:val="24"/>
          <w:szCs w:val="24"/>
        </w:rPr>
        <w:t xml:space="preserve"> v podobném duchu, jaké jsme měli názory a ideály, </w:t>
      </w:r>
      <w:r w:rsidR="00D8292B">
        <w:rPr>
          <w:i/>
          <w:iCs/>
          <w:sz w:val="24"/>
          <w:szCs w:val="24"/>
        </w:rPr>
        <w:t xml:space="preserve">jsme se snažili </w:t>
      </w:r>
      <w:r w:rsidRPr="00FC5032">
        <w:rPr>
          <w:i/>
          <w:iCs/>
          <w:sz w:val="24"/>
          <w:szCs w:val="24"/>
        </w:rPr>
        <w:t xml:space="preserve">vychovat naše děti. </w:t>
      </w:r>
      <w:r w:rsidRPr="00FC5032">
        <w:rPr>
          <w:sz w:val="24"/>
          <w:szCs w:val="24"/>
        </w:rPr>
        <w:t>(</w:t>
      </w:r>
      <w:proofErr w:type="spellStart"/>
      <w:r w:rsidRPr="00FC5032">
        <w:rPr>
          <w:sz w:val="24"/>
          <w:szCs w:val="24"/>
        </w:rPr>
        <w:t>KP14</w:t>
      </w:r>
      <w:proofErr w:type="spellEnd"/>
      <w:r w:rsidRPr="00FC5032">
        <w:rPr>
          <w:sz w:val="24"/>
          <w:szCs w:val="24"/>
        </w:rPr>
        <w:t>, 246)</w:t>
      </w:r>
    </w:p>
    <w:p w14:paraId="133168FB" w14:textId="3B814C82" w:rsidR="0074291D" w:rsidRPr="00FC5032" w:rsidRDefault="0074291D" w:rsidP="00DC2A8D">
      <w:pPr>
        <w:spacing w:line="360" w:lineRule="auto"/>
        <w:rPr>
          <w:rFonts w:cs="Times New Roman"/>
          <w:sz w:val="24"/>
          <w:szCs w:val="24"/>
        </w:rPr>
      </w:pPr>
      <w:r w:rsidRPr="00FC5032">
        <w:rPr>
          <w:rFonts w:cs="Times New Roman"/>
          <w:sz w:val="24"/>
          <w:szCs w:val="24"/>
        </w:rPr>
        <w:tab/>
        <w:t>Sdílen</w:t>
      </w:r>
      <w:r w:rsidR="00B30000" w:rsidRPr="00FC5032">
        <w:rPr>
          <w:rFonts w:cs="Times New Roman"/>
          <w:sz w:val="24"/>
          <w:szCs w:val="24"/>
        </w:rPr>
        <w:t>á očekávání v průběhu střední a pozdější dospělosti</w:t>
      </w:r>
      <w:r w:rsidRPr="00FC5032">
        <w:rPr>
          <w:rFonts w:cs="Times New Roman"/>
          <w:sz w:val="24"/>
          <w:szCs w:val="24"/>
        </w:rPr>
        <w:t xml:space="preserve"> </w:t>
      </w:r>
      <w:r w:rsidR="00B30000" w:rsidRPr="00FC5032">
        <w:rPr>
          <w:rFonts w:cs="Times New Roman"/>
          <w:sz w:val="24"/>
          <w:szCs w:val="24"/>
        </w:rPr>
        <w:t xml:space="preserve">se </w:t>
      </w:r>
      <w:r w:rsidRPr="00FC5032">
        <w:rPr>
          <w:rFonts w:cs="Times New Roman"/>
          <w:sz w:val="24"/>
          <w:szCs w:val="24"/>
        </w:rPr>
        <w:t>pak více týkal</w:t>
      </w:r>
      <w:r w:rsidR="00D8292B">
        <w:rPr>
          <w:rFonts w:cs="Times New Roman"/>
          <w:sz w:val="24"/>
          <w:szCs w:val="24"/>
        </w:rPr>
        <w:t>a</w:t>
      </w:r>
      <w:r w:rsidRPr="00FC5032">
        <w:rPr>
          <w:rFonts w:cs="Times New Roman"/>
          <w:sz w:val="24"/>
          <w:szCs w:val="24"/>
        </w:rPr>
        <w:t xml:space="preserve"> </w:t>
      </w:r>
      <w:r w:rsidR="00D8292B">
        <w:rPr>
          <w:rFonts w:cs="Times New Roman"/>
          <w:sz w:val="24"/>
          <w:szCs w:val="24"/>
        </w:rPr>
        <w:t>společné</w:t>
      </w:r>
      <w:r w:rsidRPr="00FC5032">
        <w:rPr>
          <w:rFonts w:cs="Times New Roman"/>
          <w:sz w:val="24"/>
          <w:szCs w:val="24"/>
        </w:rPr>
        <w:t xml:space="preserve"> vize o</w:t>
      </w:r>
      <w:r w:rsidR="00D8292B">
        <w:rPr>
          <w:rFonts w:cs="Times New Roman"/>
          <w:sz w:val="24"/>
          <w:szCs w:val="24"/>
        </w:rPr>
        <w:t>hledně</w:t>
      </w:r>
      <w:r w:rsidRPr="00FC5032">
        <w:rPr>
          <w:rFonts w:cs="Times New Roman"/>
          <w:sz w:val="24"/>
          <w:szCs w:val="24"/>
        </w:rPr>
        <w:t xml:space="preserve"> zajišťování rodiny a domácnosti. V pozdní etapě vztahu od sebe partneři nejčastěji očekávali plnění vzájemných potřeb.</w:t>
      </w:r>
    </w:p>
    <w:p w14:paraId="4A1D7133" w14:textId="61D8417A" w:rsidR="0074291D" w:rsidRPr="00FC5032" w:rsidRDefault="005140CB" w:rsidP="005140CB">
      <w:pPr>
        <w:spacing w:line="240" w:lineRule="auto"/>
        <w:rPr>
          <w:sz w:val="24"/>
          <w:szCs w:val="24"/>
        </w:rPr>
      </w:pPr>
      <w:r w:rsidRPr="00FC5032">
        <w:rPr>
          <w:i/>
          <w:iCs/>
          <w:sz w:val="24"/>
          <w:szCs w:val="24"/>
        </w:rPr>
        <w:t>Manžel jezdil s kamionem do Ruska několik roků. A to jsem na to</w:t>
      </w:r>
      <w:r w:rsidR="00D8292B">
        <w:rPr>
          <w:i/>
          <w:iCs/>
          <w:sz w:val="24"/>
          <w:szCs w:val="24"/>
        </w:rPr>
        <w:t xml:space="preserve"> (doma)</w:t>
      </w:r>
      <w:r w:rsidRPr="00FC5032">
        <w:rPr>
          <w:i/>
          <w:iCs/>
          <w:sz w:val="24"/>
          <w:szCs w:val="24"/>
        </w:rPr>
        <w:t xml:space="preserve"> byla sama. A všecko se zvládlo. Zas to bylo jeho povolání. Dobrá každá koruna.</w:t>
      </w:r>
      <w:r w:rsidRPr="00FC5032">
        <w:rPr>
          <w:sz w:val="24"/>
          <w:szCs w:val="24"/>
        </w:rPr>
        <w:t xml:space="preserve"> (</w:t>
      </w:r>
      <w:proofErr w:type="spellStart"/>
      <w:r w:rsidRPr="00FC5032">
        <w:rPr>
          <w:sz w:val="24"/>
          <w:szCs w:val="24"/>
        </w:rPr>
        <w:t>KP10</w:t>
      </w:r>
      <w:proofErr w:type="spellEnd"/>
      <w:r w:rsidRPr="00FC5032">
        <w:rPr>
          <w:sz w:val="24"/>
          <w:szCs w:val="24"/>
        </w:rPr>
        <w:t>, 254)</w:t>
      </w:r>
    </w:p>
    <w:p w14:paraId="4F60C210" w14:textId="229CFC49" w:rsidR="0074291D" w:rsidRPr="00FC5032" w:rsidRDefault="005140CB" w:rsidP="005140CB">
      <w:pPr>
        <w:spacing w:line="240" w:lineRule="auto"/>
        <w:rPr>
          <w:rFonts w:cs="Times New Roman"/>
          <w:sz w:val="24"/>
          <w:szCs w:val="24"/>
        </w:rPr>
      </w:pPr>
      <w:r w:rsidRPr="00FC5032">
        <w:rPr>
          <w:i/>
          <w:iCs/>
          <w:sz w:val="24"/>
          <w:szCs w:val="24"/>
        </w:rPr>
        <w:t xml:space="preserve">Já </w:t>
      </w:r>
      <w:r w:rsidR="00D8292B">
        <w:rPr>
          <w:i/>
          <w:iCs/>
          <w:sz w:val="24"/>
          <w:szCs w:val="24"/>
        </w:rPr>
        <w:t>j</w:t>
      </w:r>
      <w:r w:rsidRPr="00FC5032">
        <w:rPr>
          <w:i/>
          <w:iCs/>
          <w:sz w:val="24"/>
          <w:szCs w:val="24"/>
        </w:rPr>
        <w:t xml:space="preserve">sem vlastně byla na operaci (...), aj na ozařování a on pro </w:t>
      </w:r>
      <w:proofErr w:type="spellStart"/>
      <w:r w:rsidRPr="00FC5032">
        <w:rPr>
          <w:i/>
          <w:iCs/>
          <w:sz w:val="24"/>
          <w:szCs w:val="24"/>
        </w:rPr>
        <w:t>mňa</w:t>
      </w:r>
      <w:proofErr w:type="spellEnd"/>
      <w:r w:rsidRPr="00FC5032">
        <w:rPr>
          <w:i/>
          <w:iCs/>
          <w:sz w:val="24"/>
          <w:szCs w:val="24"/>
        </w:rPr>
        <w:t xml:space="preserve"> každý týden jezdil a v pondělí zase mě vozil k</w:t>
      </w:r>
      <w:r w:rsidR="00D8292B">
        <w:rPr>
          <w:i/>
          <w:iCs/>
          <w:sz w:val="24"/>
          <w:szCs w:val="24"/>
        </w:rPr>
        <w:t>e</w:t>
      </w:r>
      <w:r w:rsidRPr="00FC5032">
        <w:rPr>
          <w:i/>
          <w:iCs/>
          <w:sz w:val="24"/>
          <w:szCs w:val="24"/>
        </w:rPr>
        <w:t xml:space="preserve"> (spolubydlící). No a za 8 měsíců mně </w:t>
      </w:r>
      <w:r w:rsidR="00D8292B">
        <w:rPr>
          <w:i/>
          <w:iCs/>
          <w:sz w:val="24"/>
          <w:szCs w:val="24"/>
        </w:rPr>
        <w:t>zemřel</w:t>
      </w:r>
      <w:r w:rsidRPr="00FC5032">
        <w:rPr>
          <w:i/>
          <w:iCs/>
          <w:sz w:val="24"/>
          <w:szCs w:val="24"/>
        </w:rPr>
        <w:t>. Když jsem ho nejvíc potřebovala.</w:t>
      </w:r>
      <w:r w:rsidRPr="00FC5032">
        <w:rPr>
          <w:sz w:val="24"/>
          <w:szCs w:val="24"/>
        </w:rPr>
        <w:t xml:space="preserve"> (</w:t>
      </w:r>
      <w:proofErr w:type="spellStart"/>
      <w:r w:rsidRPr="00FC5032">
        <w:rPr>
          <w:sz w:val="24"/>
          <w:szCs w:val="24"/>
        </w:rPr>
        <w:t>KP7</w:t>
      </w:r>
      <w:proofErr w:type="spellEnd"/>
      <w:r w:rsidRPr="00FC5032">
        <w:rPr>
          <w:sz w:val="24"/>
          <w:szCs w:val="24"/>
        </w:rPr>
        <w:t>, 166)</w:t>
      </w:r>
    </w:p>
    <w:p w14:paraId="41EDA69B" w14:textId="230F0D6A" w:rsidR="00686A8F" w:rsidRPr="00FC5032" w:rsidRDefault="00DC2A8D" w:rsidP="00686A8F">
      <w:pPr>
        <w:spacing w:line="360" w:lineRule="auto"/>
        <w:rPr>
          <w:rFonts w:cs="Times New Roman"/>
          <w:sz w:val="24"/>
          <w:szCs w:val="24"/>
        </w:rPr>
      </w:pPr>
      <w:r w:rsidRPr="00FC5032">
        <w:rPr>
          <w:rFonts w:cs="Times New Roman"/>
          <w:sz w:val="24"/>
          <w:szCs w:val="24"/>
        </w:rPr>
        <w:tab/>
        <w:t xml:space="preserve"> </w:t>
      </w:r>
      <w:r w:rsidR="00686A8F" w:rsidRPr="00FC5032">
        <w:rPr>
          <w:rFonts w:cs="Times New Roman"/>
          <w:sz w:val="24"/>
          <w:szCs w:val="24"/>
        </w:rPr>
        <w:t>Druhou komponentou</w:t>
      </w:r>
      <w:r w:rsidR="00054D69" w:rsidRPr="00FC5032">
        <w:rPr>
          <w:rFonts w:cs="Times New Roman"/>
          <w:sz w:val="24"/>
          <w:szCs w:val="24"/>
        </w:rPr>
        <w:t xml:space="preserve"> sdílené vize </w:t>
      </w:r>
      <w:r w:rsidR="00686A8F" w:rsidRPr="00FC5032">
        <w:rPr>
          <w:rFonts w:cs="Times New Roman"/>
          <w:sz w:val="24"/>
          <w:szCs w:val="24"/>
        </w:rPr>
        <w:t xml:space="preserve">byla sdílená představa o podobě vztahu. </w:t>
      </w:r>
      <w:r w:rsidR="00F326B4" w:rsidRPr="00FC5032">
        <w:rPr>
          <w:rFonts w:cs="Times New Roman"/>
          <w:sz w:val="24"/>
          <w:szCs w:val="24"/>
        </w:rPr>
        <w:t xml:space="preserve">Podobou vztahu rozumím sdílené vize o určitých krocích a o rychlosti jejich podnikání. Také sem </w:t>
      </w:r>
      <w:proofErr w:type="gramStart"/>
      <w:r w:rsidR="00F326B4" w:rsidRPr="00FC5032">
        <w:rPr>
          <w:rFonts w:cs="Times New Roman"/>
          <w:sz w:val="24"/>
          <w:szCs w:val="24"/>
        </w:rPr>
        <w:t>patř</w:t>
      </w:r>
      <w:r w:rsidR="00B30000" w:rsidRPr="00FC5032">
        <w:rPr>
          <w:rFonts w:cs="Times New Roman"/>
          <w:sz w:val="24"/>
          <w:szCs w:val="24"/>
        </w:rPr>
        <w:t>í</w:t>
      </w:r>
      <w:proofErr w:type="gramEnd"/>
      <w:r w:rsidR="00B30000" w:rsidRPr="00FC5032">
        <w:rPr>
          <w:rFonts w:cs="Times New Roman"/>
          <w:sz w:val="24"/>
          <w:szCs w:val="24"/>
        </w:rPr>
        <w:t xml:space="preserve"> vzájemná </w:t>
      </w:r>
      <w:r w:rsidR="00F326B4" w:rsidRPr="00FC5032">
        <w:rPr>
          <w:rFonts w:cs="Times New Roman"/>
          <w:sz w:val="24"/>
          <w:szCs w:val="24"/>
        </w:rPr>
        <w:t xml:space="preserve">exkluzivita partnerů, která byla pro </w:t>
      </w:r>
      <w:r w:rsidR="00686A8F" w:rsidRPr="00FC5032">
        <w:rPr>
          <w:rFonts w:cs="Times New Roman"/>
          <w:sz w:val="24"/>
          <w:szCs w:val="24"/>
        </w:rPr>
        <w:t xml:space="preserve">udržení vztahu </w:t>
      </w:r>
      <w:r w:rsidR="00F326B4" w:rsidRPr="00FC5032">
        <w:rPr>
          <w:rFonts w:cs="Times New Roman"/>
          <w:sz w:val="24"/>
          <w:szCs w:val="24"/>
        </w:rPr>
        <w:t xml:space="preserve">ve všech případech </w:t>
      </w:r>
      <w:r w:rsidR="00686A8F" w:rsidRPr="00FC5032">
        <w:rPr>
          <w:rFonts w:cs="Times New Roman"/>
          <w:sz w:val="24"/>
          <w:szCs w:val="24"/>
        </w:rPr>
        <w:t xml:space="preserve">ústřední. </w:t>
      </w:r>
    </w:p>
    <w:p w14:paraId="2E4DDA03" w14:textId="11CC946D" w:rsidR="00F326B4" w:rsidRDefault="00686A8F" w:rsidP="00AA3D73">
      <w:pPr>
        <w:spacing w:line="240" w:lineRule="auto"/>
        <w:rPr>
          <w:rFonts w:cs="Times New Roman"/>
          <w:sz w:val="24"/>
          <w:szCs w:val="24"/>
        </w:rPr>
      </w:pPr>
      <w:r w:rsidRPr="00FC5032">
        <w:rPr>
          <w:rFonts w:cs="Times New Roman"/>
          <w:i/>
          <w:iCs/>
          <w:sz w:val="24"/>
          <w:szCs w:val="24"/>
        </w:rPr>
        <w:t xml:space="preserve">Manžel, (když byl na vojně), neměl mezi tím žádné jiné známosti. A věděl taky, že </w:t>
      </w:r>
      <w:r w:rsidR="00D8292B">
        <w:rPr>
          <w:rFonts w:cs="Times New Roman"/>
          <w:i/>
          <w:iCs/>
          <w:sz w:val="24"/>
          <w:szCs w:val="24"/>
        </w:rPr>
        <w:t>j</w:t>
      </w:r>
      <w:r w:rsidRPr="00FC5032">
        <w:rPr>
          <w:rFonts w:cs="Times New Roman"/>
          <w:i/>
          <w:iCs/>
          <w:sz w:val="24"/>
          <w:szCs w:val="24"/>
        </w:rPr>
        <w:t xml:space="preserve">sem žádnou jinou takovou vážnou známost neměla. </w:t>
      </w:r>
      <w:r w:rsidR="00D8292B">
        <w:rPr>
          <w:rFonts w:cs="Times New Roman"/>
          <w:i/>
          <w:iCs/>
          <w:sz w:val="24"/>
          <w:szCs w:val="24"/>
        </w:rPr>
        <w:t>Že</w:t>
      </w:r>
      <w:r w:rsidRPr="00FC5032">
        <w:rPr>
          <w:rFonts w:cs="Times New Roman"/>
          <w:i/>
          <w:iCs/>
          <w:sz w:val="24"/>
          <w:szCs w:val="24"/>
        </w:rPr>
        <w:t xml:space="preserve"> to bylo takové oboustranné. A k tomu, že chceme děti, jsme došli samozřejmě společně. Vždycky jsem chtěla </w:t>
      </w:r>
      <w:proofErr w:type="spellStart"/>
      <w:r w:rsidRPr="00FC5032">
        <w:rPr>
          <w:rFonts w:cs="Times New Roman"/>
          <w:i/>
          <w:iCs/>
          <w:sz w:val="24"/>
          <w:szCs w:val="24"/>
        </w:rPr>
        <w:t>mnět</w:t>
      </w:r>
      <w:proofErr w:type="spellEnd"/>
      <w:r w:rsidRPr="00FC5032">
        <w:rPr>
          <w:rFonts w:cs="Times New Roman"/>
          <w:i/>
          <w:iCs/>
          <w:sz w:val="24"/>
          <w:szCs w:val="24"/>
        </w:rPr>
        <w:t xml:space="preserve"> děcka</w:t>
      </w:r>
      <w:r w:rsidR="008D29F5">
        <w:rPr>
          <w:rFonts w:cs="Times New Roman"/>
          <w:i/>
          <w:iCs/>
          <w:sz w:val="24"/>
          <w:szCs w:val="24"/>
        </w:rPr>
        <w:t>,</w:t>
      </w:r>
      <w:r w:rsidRPr="00FC5032">
        <w:rPr>
          <w:rFonts w:cs="Times New Roman"/>
          <w:i/>
          <w:iCs/>
          <w:sz w:val="24"/>
          <w:szCs w:val="24"/>
        </w:rPr>
        <w:t xml:space="preserve"> no a manžel taky. </w:t>
      </w:r>
      <w:r w:rsidRPr="00FC5032">
        <w:rPr>
          <w:rFonts w:cs="Times New Roman"/>
          <w:sz w:val="24"/>
          <w:szCs w:val="24"/>
        </w:rPr>
        <w:t>(</w:t>
      </w:r>
      <w:proofErr w:type="spellStart"/>
      <w:r w:rsidRPr="00FC5032">
        <w:rPr>
          <w:rFonts w:cs="Times New Roman"/>
          <w:sz w:val="24"/>
          <w:szCs w:val="24"/>
        </w:rPr>
        <w:t>KP1</w:t>
      </w:r>
      <w:proofErr w:type="spellEnd"/>
      <w:r w:rsidRPr="00FC5032">
        <w:rPr>
          <w:rFonts w:cs="Times New Roman"/>
          <w:sz w:val="24"/>
          <w:szCs w:val="24"/>
        </w:rPr>
        <w:t>, 233)</w:t>
      </w:r>
    </w:p>
    <w:p w14:paraId="7066DF5A" w14:textId="77777777" w:rsidR="009845C3" w:rsidRPr="009845C3" w:rsidRDefault="009845C3" w:rsidP="00AA3D73">
      <w:pPr>
        <w:spacing w:line="240" w:lineRule="auto"/>
        <w:rPr>
          <w:rFonts w:cs="Times New Roman"/>
          <w:sz w:val="6"/>
          <w:szCs w:val="6"/>
        </w:rPr>
      </w:pPr>
    </w:p>
    <w:p w14:paraId="22F3A96E" w14:textId="39B7425A" w:rsidR="00FF7A81" w:rsidRPr="007678A2" w:rsidRDefault="00545516" w:rsidP="00D8292B">
      <w:pPr>
        <w:pStyle w:val="Nadpis3"/>
        <w:numPr>
          <w:ilvl w:val="2"/>
          <w:numId w:val="1"/>
        </w:numPr>
        <w:spacing w:line="360" w:lineRule="auto"/>
        <w:rPr>
          <w:u w:val="single"/>
        </w:rPr>
      </w:pPr>
      <w:bookmarkStart w:id="53" w:name="_Toc99580852"/>
      <w:r w:rsidRPr="007678A2">
        <w:t>Jev</w:t>
      </w:r>
      <w:r w:rsidR="006D401A" w:rsidRPr="009845C3">
        <w:t xml:space="preserve">: </w:t>
      </w:r>
      <w:r w:rsidR="00E31B97" w:rsidRPr="009845C3">
        <w:t>Vývoj dlouhodobého vztahu</w:t>
      </w:r>
      <w:bookmarkEnd w:id="53"/>
    </w:p>
    <w:p w14:paraId="6B4A1455" w14:textId="075A5028" w:rsidR="00F470A0" w:rsidRPr="00FC5032" w:rsidRDefault="00BE3403" w:rsidP="00CB1F45">
      <w:pPr>
        <w:spacing w:line="360" w:lineRule="auto"/>
        <w:rPr>
          <w:rFonts w:cs="Times New Roman"/>
          <w:sz w:val="24"/>
          <w:szCs w:val="24"/>
        </w:rPr>
      </w:pPr>
      <w:r w:rsidRPr="00FC5032">
        <w:rPr>
          <w:rFonts w:cs="Times New Roman"/>
          <w:sz w:val="24"/>
          <w:szCs w:val="24"/>
        </w:rPr>
        <w:t xml:space="preserve">Ústřední myšlenkou, ke které se vztahovaly </w:t>
      </w:r>
      <w:r w:rsidR="00BE72FF" w:rsidRPr="00FC5032">
        <w:rPr>
          <w:rFonts w:cs="Times New Roman"/>
          <w:sz w:val="24"/>
          <w:szCs w:val="24"/>
        </w:rPr>
        <w:t>všechny komponenty paradigmatického modelu</w:t>
      </w:r>
      <w:r w:rsidRPr="00FC5032">
        <w:rPr>
          <w:rFonts w:cs="Times New Roman"/>
          <w:sz w:val="24"/>
          <w:szCs w:val="24"/>
        </w:rPr>
        <w:t xml:space="preserve">, </w:t>
      </w:r>
      <w:r w:rsidR="00E31B97" w:rsidRPr="00FC5032">
        <w:rPr>
          <w:rFonts w:cs="Times New Roman"/>
          <w:sz w:val="24"/>
          <w:szCs w:val="24"/>
        </w:rPr>
        <w:t>byl vývoj</w:t>
      </w:r>
      <w:r w:rsidR="009C036C" w:rsidRPr="00FC5032">
        <w:rPr>
          <w:rFonts w:cs="Times New Roman"/>
          <w:sz w:val="24"/>
          <w:szCs w:val="24"/>
        </w:rPr>
        <w:t xml:space="preserve"> partnerského vztahu</w:t>
      </w:r>
      <w:r w:rsidR="009D5B2F" w:rsidRPr="00FC5032">
        <w:rPr>
          <w:rFonts w:cs="Times New Roman"/>
          <w:sz w:val="24"/>
          <w:szCs w:val="24"/>
        </w:rPr>
        <w:t xml:space="preserve">. </w:t>
      </w:r>
      <w:r w:rsidR="00233DBB" w:rsidRPr="00FC5032">
        <w:rPr>
          <w:rFonts w:cs="Times New Roman"/>
          <w:sz w:val="24"/>
          <w:szCs w:val="24"/>
        </w:rPr>
        <w:t>Tento jev</w:t>
      </w:r>
      <w:r w:rsidR="00B30000" w:rsidRPr="00FC5032">
        <w:rPr>
          <w:rFonts w:cs="Times New Roman"/>
          <w:sz w:val="24"/>
          <w:szCs w:val="24"/>
        </w:rPr>
        <w:t xml:space="preserve"> je souhrnným označením pro </w:t>
      </w:r>
      <w:r w:rsidR="00233DBB" w:rsidRPr="00FC5032">
        <w:rPr>
          <w:rFonts w:cs="Times New Roman"/>
          <w:sz w:val="24"/>
          <w:szCs w:val="24"/>
        </w:rPr>
        <w:t>proces</w:t>
      </w:r>
      <w:r w:rsidR="00684630" w:rsidRPr="00FC5032">
        <w:rPr>
          <w:rFonts w:cs="Times New Roman"/>
          <w:sz w:val="24"/>
          <w:szCs w:val="24"/>
        </w:rPr>
        <w:t>y,</w:t>
      </w:r>
      <w:r w:rsidR="00414464" w:rsidRPr="00FC5032">
        <w:rPr>
          <w:rFonts w:cs="Times New Roman"/>
          <w:sz w:val="24"/>
          <w:szCs w:val="24"/>
        </w:rPr>
        <w:t xml:space="preserve"> kter</w:t>
      </w:r>
      <w:r w:rsidR="00684630" w:rsidRPr="00FC5032">
        <w:rPr>
          <w:rFonts w:cs="Times New Roman"/>
          <w:sz w:val="24"/>
          <w:szCs w:val="24"/>
        </w:rPr>
        <w:t>é</w:t>
      </w:r>
      <w:r w:rsidR="00414464" w:rsidRPr="00FC5032">
        <w:rPr>
          <w:rFonts w:cs="Times New Roman"/>
          <w:sz w:val="24"/>
          <w:szCs w:val="24"/>
        </w:rPr>
        <w:t xml:space="preserve"> </w:t>
      </w:r>
      <w:r w:rsidR="00B50977" w:rsidRPr="00FC5032">
        <w:rPr>
          <w:rFonts w:cs="Times New Roman"/>
          <w:sz w:val="24"/>
          <w:szCs w:val="24"/>
        </w:rPr>
        <w:t>vedl</w:t>
      </w:r>
      <w:r w:rsidR="00684630" w:rsidRPr="00FC5032">
        <w:rPr>
          <w:rFonts w:cs="Times New Roman"/>
          <w:sz w:val="24"/>
          <w:szCs w:val="24"/>
        </w:rPr>
        <w:t>y</w:t>
      </w:r>
      <w:r w:rsidR="00B50977" w:rsidRPr="00FC5032">
        <w:rPr>
          <w:rFonts w:cs="Times New Roman"/>
          <w:sz w:val="24"/>
          <w:szCs w:val="24"/>
        </w:rPr>
        <w:t xml:space="preserve"> ženy </w:t>
      </w:r>
      <w:r w:rsidR="00CB1F45" w:rsidRPr="00FC5032">
        <w:rPr>
          <w:rFonts w:cs="Times New Roman"/>
          <w:sz w:val="24"/>
          <w:szCs w:val="24"/>
        </w:rPr>
        <w:t xml:space="preserve">napříč partnerskou dráhou </w:t>
      </w:r>
      <w:r w:rsidR="00B50977" w:rsidRPr="00FC5032">
        <w:rPr>
          <w:rFonts w:cs="Times New Roman"/>
          <w:sz w:val="24"/>
          <w:szCs w:val="24"/>
        </w:rPr>
        <w:t>k</w:t>
      </w:r>
      <w:r w:rsidR="00414464" w:rsidRPr="00FC5032">
        <w:rPr>
          <w:rFonts w:cs="Times New Roman"/>
          <w:sz w:val="24"/>
          <w:szCs w:val="24"/>
        </w:rPr>
        <w:t> </w:t>
      </w:r>
      <w:r w:rsidR="00414464" w:rsidRPr="00FC5032">
        <w:rPr>
          <w:sz w:val="24"/>
          <w:szCs w:val="24"/>
        </w:rPr>
        <w:t>určitým způsobům jednání</w:t>
      </w:r>
      <w:r w:rsidR="00BC4313" w:rsidRPr="00FC5032">
        <w:rPr>
          <w:rFonts w:cs="Times New Roman"/>
          <w:sz w:val="24"/>
          <w:szCs w:val="24"/>
        </w:rPr>
        <w:t xml:space="preserve">, a to </w:t>
      </w:r>
      <w:r w:rsidR="00233DBB" w:rsidRPr="00FC5032">
        <w:rPr>
          <w:rFonts w:cs="Times New Roman"/>
          <w:sz w:val="24"/>
          <w:szCs w:val="24"/>
        </w:rPr>
        <w:t xml:space="preserve">za účelem zajištění stability vztahu. </w:t>
      </w:r>
    </w:p>
    <w:p w14:paraId="6D66EA5D" w14:textId="21E7AA92" w:rsidR="00B30000" w:rsidRPr="00FC5032" w:rsidRDefault="00C927F9" w:rsidP="009B7B73">
      <w:pPr>
        <w:spacing w:line="360" w:lineRule="auto"/>
        <w:rPr>
          <w:rFonts w:cs="Times New Roman"/>
          <w:sz w:val="24"/>
          <w:szCs w:val="24"/>
        </w:rPr>
      </w:pPr>
      <w:r w:rsidRPr="00FC5032">
        <w:rPr>
          <w:rFonts w:cs="Times New Roman"/>
          <w:sz w:val="24"/>
          <w:szCs w:val="24"/>
        </w:rPr>
        <w:lastRenderedPageBreak/>
        <w:tab/>
      </w:r>
      <w:r w:rsidR="00684630" w:rsidRPr="00FC5032">
        <w:rPr>
          <w:rFonts w:cs="Times New Roman"/>
          <w:sz w:val="24"/>
          <w:szCs w:val="24"/>
        </w:rPr>
        <w:t xml:space="preserve">Procesy </w:t>
      </w:r>
      <w:r w:rsidR="00E31B97" w:rsidRPr="00FC5032">
        <w:rPr>
          <w:rFonts w:cs="Times New Roman"/>
          <w:sz w:val="24"/>
          <w:szCs w:val="24"/>
        </w:rPr>
        <w:t>vývoje</w:t>
      </w:r>
      <w:r w:rsidR="00684630" w:rsidRPr="00FC5032">
        <w:rPr>
          <w:rFonts w:cs="Times New Roman"/>
          <w:sz w:val="24"/>
          <w:szCs w:val="24"/>
        </w:rPr>
        <w:t xml:space="preserve"> vztahu se projevovaly ve dvou podobách. První</w:t>
      </w:r>
      <w:r w:rsidRPr="00FC5032">
        <w:rPr>
          <w:rFonts w:cs="Times New Roman"/>
          <w:sz w:val="24"/>
          <w:szCs w:val="24"/>
        </w:rPr>
        <w:t>m</w:t>
      </w:r>
      <w:r w:rsidR="00684630" w:rsidRPr="00FC5032">
        <w:rPr>
          <w:rFonts w:cs="Times New Roman"/>
          <w:sz w:val="24"/>
          <w:szCs w:val="24"/>
        </w:rPr>
        <w:t xml:space="preserve"> z nich byl</w:t>
      </w:r>
      <w:r w:rsidR="00E31B97" w:rsidRPr="00FC5032">
        <w:rPr>
          <w:rFonts w:cs="Times New Roman"/>
          <w:sz w:val="24"/>
          <w:szCs w:val="24"/>
        </w:rPr>
        <w:t>o</w:t>
      </w:r>
      <w:r w:rsidR="00566FC1" w:rsidRPr="00FC5032">
        <w:rPr>
          <w:rFonts w:cs="Times New Roman"/>
          <w:sz w:val="24"/>
          <w:szCs w:val="24"/>
        </w:rPr>
        <w:t xml:space="preserve"> </w:t>
      </w:r>
      <w:r w:rsidR="00684630" w:rsidRPr="00FC5032">
        <w:rPr>
          <w:rFonts w:cs="Times New Roman"/>
          <w:sz w:val="24"/>
          <w:szCs w:val="24"/>
        </w:rPr>
        <w:t xml:space="preserve">zajišťování </w:t>
      </w:r>
      <w:r w:rsidR="008015D8" w:rsidRPr="00FC5032">
        <w:rPr>
          <w:rFonts w:cs="Times New Roman"/>
          <w:sz w:val="24"/>
          <w:szCs w:val="24"/>
        </w:rPr>
        <w:t>stability vztahu</w:t>
      </w:r>
      <w:r w:rsidR="00E31B97" w:rsidRPr="00FC5032">
        <w:rPr>
          <w:rFonts w:cs="Times New Roman"/>
          <w:sz w:val="24"/>
          <w:szCs w:val="24"/>
        </w:rPr>
        <w:t xml:space="preserve"> (či alespoň snaha o jeho zajištění) a </w:t>
      </w:r>
      <w:r w:rsidR="00B30000" w:rsidRPr="00FC5032">
        <w:rPr>
          <w:rFonts w:cs="Times New Roman"/>
          <w:sz w:val="24"/>
          <w:szCs w:val="24"/>
        </w:rPr>
        <w:t>později</w:t>
      </w:r>
      <w:r w:rsidR="00E31B97" w:rsidRPr="00FC5032">
        <w:rPr>
          <w:rFonts w:cs="Times New Roman"/>
          <w:sz w:val="24"/>
          <w:szCs w:val="24"/>
        </w:rPr>
        <w:t xml:space="preserve"> také zajišťování</w:t>
      </w:r>
      <w:r w:rsidR="00566FC1" w:rsidRPr="00FC5032">
        <w:rPr>
          <w:rFonts w:cs="Times New Roman"/>
          <w:sz w:val="24"/>
          <w:szCs w:val="24"/>
        </w:rPr>
        <w:t xml:space="preserve"> </w:t>
      </w:r>
      <w:r w:rsidR="00E31B97" w:rsidRPr="00FC5032">
        <w:rPr>
          <w:rFonts w:cs="Times New Roman"/>
          <w:sz w:val="24"/>
          <w:szCs w:val="24"/>
        </w:rPr>
        <w:t xml:space="preserve">stability </w:t>
      </w:r>
      <w:r w:rsidR="00566FC1" w:rsidRPr="00FC5032">
        <w:rPr>
          <w:rFonts w:cs="Times New Roman"/>
          <w:sz w:val="24"/>
          <w:szCs w:val="24"/>
        </w:rPr>
        <w:t xml:space="preserve">rodiny a </w:t>
      </w:r>
      <w:r w:rsidR="00E31B97" w:rsidRPr="00FC5032">
        <w:rPr>
          <w:rFonts w:cs="Times New Roman"/>
          <w:sz w:val="24"/>
          <w:szCs w:val="24"/>
        </w:rPr>
        <w:t xml:space="preserve">společné </w:t>
      </w:r>
      <w:r w:rsidRPr="00FC5032">
        <w:rPr>
          <w:rFonts w:cs="Times New Roman"/>
          <w:sz w:val="24"/>
          <w:szCs w:val="24"/>
        </w:rPr>
        <w:t>domácnosti</w:t>
      </w:r>
      <w:r w:rsidR="00684630" w:rsidRPr="00FC5032">
        <w:rPr>
          <w:rFonts w:cs="Times New Roman"/>
          <w:sz w:val="24"/>
          <w:szCs w:val="24"/>
        </w:rPr>
        <w:t xml:space="preserve">. </w:t>
      </w:r>
      <w:r w:rsidRPr="00FC5032">
        <w:rPr>
          <w:rFonts w:cs="Times New Roman"/>
          <w:sz w:val="24"/>
          <w:szCs w:val="24"/>
        </w:rPr>
        <w:t xml:space="preserve">Stabilitou </w:t>
      </w:r>
      <w:r w:rsidR="00B30000" w:rsidRPr="00FC5032">
        <w:rPr>
          <w:rFonts w:cs="Times New Roman"/>
          <w:sz w:val="24"/>
          <w:szCs w:val="24"/>
        </w:rPr>
        <w:t>myslím</w:t>
      </w:r>
      <w:r w:rsidRPr="00FC5032">
        <w:rPr>
          <w:rFonts w:cs="Times New Roman"/>
          <w:sz w:val="24"/>
          <w:szCs w:val="24"/>
        </w:rPr>
        <w:t xml:space="preserve"> </w:t>
      </w:r>
      <w:r w:rsidR="00566FC1" w:rsidRPr="00FC5032">
        <w:rPr>
          <w:rFonts w:cs="Times New Roman"/>
          <w:sz w:val="24"/>
          <w:szCs w:val="24"/>
        </w:rPr>
        <w:t>stav co nejmenšího počtu</w:t>
      </w:r>
      <w:r w:rsidR="00566FC1" w:rsidRPr="00FC5032">
        <w:rPr>
          <w:rFonts w:cs="Times New Roman"/>
          <w:b/>
          <w:bCs/>
          <w:sz w:val="24"/>
          <w:szCs w:val="24"/>
        </w:rPr>
        <w:t xml:space="preserve"> </w:t>
      </w:r>
      <w:r w:rsidR="00CE4510" w:rsidRPr="00FC5032">
        <w:rPr>
          <w:rFonts w:cs="Times New Roman"/>
          <w:sz w:val="24"/>
          <w:szCs w:val="24"/>
        </w:rPr>
        <w:t>možných</w:t>
      </w:r>
      <w:r w:rsidR="00CE4510" w:rsidRPr="00FC5032">
        <w:rPr>
          <w:rFonts w:cs="Times New Roman"/>
          <w:b/>
          <w:bCs/>
          <w:sz w:val="24"/>
          <w:szCs w:val="24"/>
        </w:rPr>
        <w:t xml:space="preserve"> </w:t>
      </w:r>
      <w:r w:rsidR="00566FC1" w:rsidRPr="00FC5032">
        <w:rPr>
          <w:rFonts w:cs="Times New Roman"/>
          <w:sz w:val="24"/>
          <w:szCs w:val="24"/>
        </w:rPr>
        <w:t xml:space="preserve">konfliktních situací </w:t>
      </w:r>
      <w:r w:rsidR="00CE4510" w:rsidRPr="00FC5032">
        <w:rPr>
          <w:rFonts w:cs="Times New Roman"/>
          <w:sz w:val="24"/>
          <w:szCs w:val="24"/>
        </w:rPr>
        <w:t>mezi partne</w:t>
      </w:r>
      <w:r w:rsidR="003F33AF" w:rsidRPr="00FC5032">
        <w:rPr>
          <w:rFonts w:cs="Times New Roman"/>
          <w:sz w:val="24"/>
          <w:szCs w:val="24"/>
        </w:rPr>
        <w:t>r</w:t>
      </w:r>
      <w:r w:rsidR="00CE4510" w:rsidRPr="00FC5032">
        <w:rPr>
          <w:rFonts w:cs="Times New Roman"/>
          <w:sz w:val="24"/>
          <w:szCs w:val="24"/>
        </w:rPr>
        <w:t>y</w:t>
      </w:r>
      <w:r w:rsidR="00566FC1" w:rsidRPr="00FC5032">
        <w:rPr>
          <w:rFonts w:cs="Times New Roman"/>
          <w:sz w:val="24"/>
          <w:szCs w:val="24"/>
        </w:rPr>
        <w:t xml:space="preserve">. </w:t>
      </w:r>
      <w:r w:rsidR="00B30000" w:rsidRPr="00FC5032">
        <w:rPr>
          <w:rFonts w:cs="Times New Roman"/>
          <w:sz w:val="24"/>
          <w:szCs w:val="24"/>
        </w:rPr>
        <w:t>Konfliktní situace</w:t>
      </w:r>
      <w:r w:rsidR="00622685" w:rsidRPr="00FC5032">
        <w:rPr>
          <w:rFonts w:cs="Times New Roman"/>
          <w:sz w:val="24"/>
          <w:szCs w:val="24"/>
        </w:rPr>
        <w:t xml:space="preserve"> </w:t>
      </w:r>
      <w:r w:rsidR="0086469C" w:rsidRPr="00FC5032">
        <w:rPr>
          <w:rFonts w:cs="Times New Roman"/>
          <w:sz w:val="24"/>
          <w:szCs w:val="24"/>
        </w:rPr>
        <w:t>bývaly nejčastěji</w:t>
      </w:r>
      <w:r w:rsidR="00B30000" w:rsidRPr="00FC5032">
        <w:rPr>
          <w:rFonts w:cs="Times New Roman"/>
          <w:sz w:val="24"/>
          <w:szCs w:val="24"/>
        </w:rPr>
        <w:t xml:space="preserve"> </w:t>
      </w:r>
      <w:r w:rsidR="00CE4510" w:rsidRPr="00FC5032">
        <w:rPr>
          <w:rFonts w:cs="Times New Roman"/>
          <w:sz w:val="24"/>
          <w:szCs w:val="24"/>
        </w:rPr>
        <w:t xml:space="preserve">způsobeny názorovými neshodami partnerů, ale </w:t>
      </w:r>
      <w:r w:rsidR="004503A7" w:rsidRPr="00FC5032">
        <w:rPr>
          <w:rFonts w:cs="Times New Roman"/>
          <w:sz w:val="24"/>
          <w:szCs w:val="24"/>
        </w:rPr>
        <w:t xml:space="preserve">mohly být </w:t>
      </w:r>
      <w:r w:rsidR="00CE4510" w:rsidRPr="00FC5032">
        <w:rPr>
          <w:rFonts w:cs="Times New Roman"/>
          <w:sz w:val="24"/>
          <w:szCs w:val="24"/>
        </w:rPr>
        <w:t xml:space="preserve">také vyvolány v návaznosti na kontext </w:t>
      </w:r>
      <w:r w:rsidR="001F088B" w:rsidRPr="00FC5032">
        <w:rPr>
          <w:rFonts w:cs="Times New Roman"/>
          <w:sz w:val="24"/>
          <w:szCs w:val="24"/>
        </w:rPr>
        <w:t xml:space="preserve">udržovaného </w:t>
      </w:r>
      <w:r w:rsidR="00CE4510" w:rsidRPr="00FC5032">
        <w:rPr>
          <w:rFonts w:cs="Times New Roman"/>
          <w:sz w:val="24"/>
          <w:szCs w:val="24"/>
        </w:rPr>
        <w:t xml:space="preserve">vztahu </w:t>
      </w:r>
      <w:r w:rsidR="009B7B73" w:rsidRPr="00FC5032">
        <w:rPr>
          <w:rFonts w:cs="Times New Roman"/>
          <w:sz w:val="24"/>
          <w:szCs w:val="24"/>
        </w:rPr>
        <w:t xml:space="preserve">(historická doba, finanční </w:t>
      </w:r>
      <w:r w:rsidR="001F088B" w:rsidRPr="00FC5032">
        <w:rPr>
          <w:rFonts w:cs="Times New Roman"/>
          <w:sz w:val="24"/>
          <w:szCs w:val="24"/>
        </w:rPr>
        <w:t>situace</w:t>
      </w:r>
      <w:r w:rsidR="009B7B73" w:rsidRPr="00FC5032">
        <w:rPr>
          <w:rFonts w:cs="Times New Roman"/>
          <w:sz w:val="24"/>
          <w:szCs w:val="24"/>
        </w:rPr>
        <w:t xml:space="preserve"> </w:t>
      </w:r>
      <w:r w:rsidR="001F088B" w:rsidRPr="00FC5032">
        <w:rPr>
          <w:rFonts w:cs="Times New Roman"/>
          <w:sz w:val="24"/>
          <w:szCs w:val="24"/>
        </w:rPr>
        <w:t xml:space="preserve">páru </w:t>
      </w:r>
      <w:r w:rsidR="009B7B73" w:rsidRPr="00FC5032">
        <w:rPr>
          <w:rFonts w:cs="Times New Roman"/>
          <w:sz w:val="24"/>
          <w:szCs w:val="24"/>
        </w:rPr>
        <w:t>apod</w:t>
      </w:r>
      <w:r w:rsidR="00CE4510" w:rsidRPr="00FC5032">
        <w:rPr>
          <w:rFonts w:cs="Times New Roman"/>
          <w:sz w:val="24"/>
          <w:szCs w:val="24"/>
        </w:rPr>
        <w:t>).</w:t>
      </w:r>
      <w:r w:rsidR="001F088B" w:rsidRPr="00FC5032">
        <w:rPr>
          <w:rFonts w:cs="Times New Roman"/>
          <w:sz w:val="24"/>
          <w:szCs w:val="24"/>
        </w:rPr>
        <w:t xml:space="preserve"> Příkladem mohou být úryvky z rozhovorů č. 7 a 1. V prvním případě ke konfliktu došlo v důsledku vlastních akcí jednoho z partnerů, kdežto konflikt u druhého příkladu vyvolala okolnost (kariérní růst muže). Na příkladu č. </w:t>
      </w:r>
      <w:r w:rsidR="008D29F5">
        <w:rPr>
          <w:rFonts w:cs="Times New Roman"/>
          <w:sz w:val="24"/>
          <w:szCs w:val="24"/>
        </w:rPr>
        <w:t>2 (</w:t>
      </w:r>
      <w:proofErr w:type="spellStart"/>
      <w:r w:rsidR="008D29F5">
        <w:rPr>
          <w:rFonts w:cs="Times New Roman"/>
          <w:sz w:val="24"/>
          <w:szCs w:val="24"/>
        </w:rPr>
        <w:t>KP1</w:t>
      </w:r>
      <w:proofErr w:type="spellEnd"/>
      <w:r w:rsidR="008D29F5">
        <w:rPr>
          <w:rFonts w:cs="Times New Roman"/>
          <w:sz w:val="24"/>
          <w:szCs w:val="24"/>
        </w:rPr>
        <w:t>)</w:t>
      </w:r>
      <w:r w:rsidR="001F088B" w:rsidRPr="00FC5032">
        <w:rPr>
          <w:rFonts w:cs="Times New Roman"/>
          <w:sz w:val="24"/>
          <w:szCs w:val="24"/>
        </w:rPr>
        <w:t xml:space="preserve"> lze vypozorovat situaci, kdy pár konflikt překonal za účelem udržení stability rodinného prostředí.</w:t>
      </w:r>
    </w:p>
    <w:p w14:paraId="1F51F614" w14:textId="27E2DAE0" w:rsidR="0086469C" w:rsidRPr="00FC5032" w:rsidRDefault="0086469C" w:rsidP="0086469C">
      <w:pPr>
        <w:pStyle w:val="Odstavecseseznamem"/>
        <w:ind w:left="0"/>
        <w:rPr>
          <w:b/>
          <w:bCs/>
          <w:i/>
          <w:iCs/>
          <w:sz w:val="24"/>
          <w:szCs w:val="24"/>
        </w:rPr>
      </w:pPr>
      <w:r w:rsidRPr="00FC5032">
        <w:rPr>
          <w:i/>
          <w:iCs/>
          <w:sz w:val="24"/>
          <w:szCs w:val="24"/>
        </w:rPr>
        <w:t xml:space="preserve">On chodil velice na fotbal a </w:t>
      </w:r>
      <w:r w:rsidR="008D29F5">
        <w:rPr>
          <w:i/>
          <w:iCs/>
          <w:sz w:val="24"/>
          <w:szCs w:val="24"/>
        </w:rPr>
        <w:t>vž</w:t>
      </w:r>
      <w:r w:rsidRPr="00FC5032">
        <w:rPr>
          <w:i/>
          <w:iCs/>
          <w:sz w:val="24"/>
          <w:szCs w:val="24"/>
        </w:rPr>
        <w:t>dycky došli s part</w:t>
      </w:r>
      <w:r w:rsidR="008D29F5">
        <w:rPr>
          <w:i/>
          <w:iCs/>
          <w:sz w:val="24"/>
          <w:szCs w:val="24"/>
        </w:rPr>
        <w:t>ou</w:t>
      </w:r>
      <w:r w:rsidRPr="00FC5032">
        <w:rPr>
          <w:i/>
          <w:iCs/>
          <w:sz w:val="24"/>
          <w:szCs w:val="24"/>
        </w:rPr>
        <w:t xml:space="preserve"> sem z t</w:t>
      </w:r>
      <w:r w:rsidR="008D29F5">
        <w:rPr>
          <w:i/>
          <w:iCs/>
          <w:sz w:val="24"/>
          <w:szCs w:val="24"/>
        </w:rPr>
        <w:t>o</w:t>
      </w:r>
      <w:r w:rsidRPr="00FC5032">
        <w:rPr>
          <w:i/>
          <w:iCs/>
          <w:sz w:val="24"/>
          <w:szCs w:val="24"/>
        </w:rPr>
        <w:t>ho fotb</w:t>
      </w:r>
      <w:r w:rsidR="008D29F5">
        <w:rPr>
          <w:i/>
          <w:iCs/>
          <w:sz w:val="24"/>
          <w:szCs w:val="24"/>
        </w:rPr>
        <w:t>a</w:t>
      </w:r>
      <w:r w:rsidRPr="00FC5032">
        <w:rPr>
          <w:i/>
          <w:iCs/>
          <w:sz w:val="24"/>
          <w:szCs w:val="24"/>
        </w:rPr>
        <w:t xml:space="preserve">lu a </w:t>
      </w:r>
      <w:proofErr w:type="spellStart"/>
      <w:r w:rsidRPr="00FC5032">
        <w:rPr>
          <w:i/>
          <w:iCs/>
          <w:sz w:val="24"/>
          <w:szCs w:val="24"/>
        </w:rPr>
        <w:t>mosela</w:t>
      </w:r>
      <w:proofErr w:type="spellEnd"/>
      <w:r w:rsidRPr="00FC5032">
        <w:rPr>
          <w:i/>
          <w:iCs/>
          <w:sz w:val="24"/>
          <w:szCs w:val="24"/>
        </w:rPr>
        <w:t xml:space="preserve"> </w:t>
      </w:r>
      <w:r w:rsidR="008D29F5">
        <w:rPr>
          <w:i/>
          <w:iCs/>
          <w:sz w:val="24"/>
          <w:szCs w:val="24"/>
        </w:rPr>
        <w:t>j</w:t>
      </w:r>
      <w:r w:rsidRPr="00FC5032">
        <w:rPr>
          <w:i/>
          <w:iCs/>
          <w:sz w:val="24"/>
          <w:szCs w:val="24"/>
        </w:rPr>
        <w:t xml:space="preserve">sem jich </w:t>
      </w:r>
      <w:r w:rsidR="008D29F5">
        <w:rPr>
          <w:i/>
          <w:iCs/>
          <w:sz w:val="24"/>
          <w:szCs w:val="24"/>
        </w:rPr>
        <w:t>(obsloužit) a</w:t>
      </w:r>
      <w:r w:rsidRPr="00FC5032">
        <w:rPr>
          <w:i/>
          <w:iCs/>
          <w:sz w:val="24"/>
          <w:szCs w:val="24"/>
        </w:rPr>
        <w:t xml:space="preserve"> n</w:t>
      </w:r>
      <w:r w:rsidR="008D29F5">
        <w:rPr>
          <w:i/>
          <w:iCs/>
          <w:sz w:val="24"/>
          <w:szCs w:val="24"/>
        </w:rPr>
        <w:t>ě</w:t>
      </w:r>
      <w:r w:rsidRPr="00FC5032">
        <w:rPr>
          <w:i/>
          <w:iCs/>
          <w:sz w:val="24"/>
          <w:szCs w:val="24"/>
        </w:rPr>
        <w:t>co jim dat j</w:t>
      </w:r>
      <w:r w:rsidR="008D29F5">
        <w:rPr>
          <w:i/>
          <w:iCs/>
          <w:sz w:val="24"/>
          <w:szCs w:val="24"/>
        </w:rPr>
        <w:t>í</w:t>
      </w:r>
      <w:r w:rsidRPr="00FC5032">
        <w:rPr>
          <w:i/>
          <w:iCs/>
          <w:sz w:val="24"/>
          <w:szCs w:val="24"/>
        </w:rPr>
        <w:t>st (...)</w:t>
      </w:r>
      <w:r w:rsidR="008D29F5">
        <w:rPr>
          <w:i/>
          <w:iCs/>
          <w:sz w:val="24"/>
          <w:szCs w:val="24"/>
        </w:rPr>
        <w:t>.</w:t>
      </w:r>
      <w:r w:rsidRPr="00FC5032">
        <w:rPr>
          <w:i/>
          <w:iCs/>
          <w:sz w:val="24"/>
          <w:szCs w:val="24"/>
        </w:rPr>
        <w:t xml:space="preserve"> </w:t>
      </w:r>
      <w:r w:rsidR="008D29F5">
        <w:rPr>
          <w:i/>
          <w:iCs/>
          <w:sz w:val="24"/>
          <w:szCs w:val="24"/>
        </w:rPr>
        <w:t>A</w:t>
      </w:r>
      <w:r w:rsidRPr="00FC5032">
        <w:rPr>
          <w:i/>
          <w:iCs/>
          <w:sz w:val="24"/>
          <w:szCs w:val="24"/>
        </w:rPr>
        <w:t xml:space="preserve"> potom </w:t>
      </w:r>
      <w:r w:rsidR="008D29F5">
        <w:rPr>
          <w:i/>
          <w:iCs/>
          <w:sz w:val="24"/>
          <w:szCs w:val="24"/>
        </w:rPr>
        <w:t>j</w:t>
      </w:r>
      <w:r w:rsidRPr="00FC5032">
        <w:rPr>
          <w:i/>
          <w:iCs/>
          <w:sz w:val="24"/>
          <w:szCs w:val="24"/>
        </w:rPr>
        <w:t xml:space="preserve">sem mu nadala, že to </w:t>
      </w:r>
      <w:proofErr w:type="spellStart"/>
      <w:r w:rsidRPr="00FC5032">
        <w:rPr>
          <w:i/>
          <w:iCs/>
          <w:sz w:val="24"/>
          <w:szCs w:val="24"/>
        </w:rPr>
        <w:t>dotahl</w:t>
      </w:r>
      <w:proofErr w:type="spellEnd"/>
      <w:r w:rsidRPr="00FC5032">
        <w:rPr>
          <w:i/>
          <w:iCs/>
          <w:sz w:val="24"/>
          <w:szCs w:val="24"/>
        </w:rPr>
        <w:t xml:space="preserve"> dom </w:t>
      </w:r>
      <w:proofErr w:type="gramStart"/>
      <w:r w:rsidRPr="00FC5032">
        <w:rPr>
          <w:i/>
          <w:iCs/>
          <w:sz w:val="24"/>
          <w:szCs w:val="24"/>
        </w:rPr>
        <w:t>a...</w:t>
      </w:r>
      <w:proofErr w:type="gramEnd"/>
      <w:r w:rsidRPr="00FC5032">
        <w:rPr>
          <w:i/>
          <w:iCs/>
          <w:sz w:val="24"/>
          <w:szCs w:val="24"/>
        </w:rPr>
        <w:t xml:space="preserve"> tož furt </w:t>
      </w:r>
      <w:proofErr w:type="spellStart"/>
      <w:r w:rsidRPr="00FC5032">
        <w:rPr>
          <w:i/>
          <w:iCs/>
          <w:sz w:val="24"/>
          <w:szCs w:val="24"/>
        </w:rPr>
        <w:t>neco</w:t>
      </w:r>
      <w:proofErr w:type="spellEnd"/>
      <w:r w:rsidRPr="00FC5032">
        <w:rPr>
          <w:i/>
          <w:iCs/>
          <w:sz w:val="24"/>
          <w:szCs w:val="24"/>
        </w:rPr>
        <w:t xml:space="preserve"> bylo, ale (smích) všecko </w:t>
      </w:r>
      <w:r w:rsidR="008D29F5">
        <w:rPr>
          <w:i/>
          <w:iCs/>
          <w:sz w:val="24"/>
          <w:szCs w:val="24"/>
        </w:rPr>
        <w:t>se</w:t>
      </w:r>
      <w:r w:rsidRPr="00FC5032">
        <w:rPr>
          <w:i/>
          <w:iCs/>
          <w:sz w:val="24"/>
          <w:szCs w:val="24"/>
        </w:rPr>
        <w:t xml:space="preserve"> urovnalo.</w:t>
      </w:r>
      <w:r w:rsidR="00E7039B" w:rsidRPr="00FC5032">
        <w:rPr>
          <w:i/>
          <w:iCs/>
          <w:sz w:val="24"/>
          <w:szCs w:val="24"/>
        </w:rPr>
        <w:t xml:space="preserve"> </w:t>
      </w:r>
      <w:r w:rsidR="00E7039B" w:rsidRPr="00FC5032">
        <w:rPr>
          <w:sz w:val="24"/>
          <w:szCs w:val="24"/>
        </w:rPr>
        <w:t>(</w:t>
      </w:r>
      <w:proofErr w:type="spellStart"/>
      <w:r w:rsidR="00E7039B" w:rsidRPr="00FC5032">
        <w:rPr>
          <w:sz w:val="24"/>
          <w:szCs w:val="24"/>
        </w:rPr>
        <w:t>KP7</w:t>
      </w:r>
      <w:proofErr w:type="spellEnd"/>
      <w:r w:rsidR="00E7039B" w:rsidRPr="00FC5032">
        <w:rPr>
          <w:sz w:val="24"/>
          <w:szCs w:val="24"/>
        </w:rPr>
        <w:t>, 250)</w:t>
      </w:r>
    </w:p>
    <w:p w14:paraId="3DC0C358" w14:textId="7E597514" w:rsidR="0086469C" w:rsidRPr="00FC5032" w:rsidRDefault="0086469C" w:rsidP="00E7039B">
      <w:pPr>
        <w:spacing w:line="240" w:lineRule="auto"/>
        <w:rPr>
          <w:rFonts w:cs="Times New Roman"/>
          <w:sz w:val="24"/>
          <w:szCs w:val="24"/>
        </w:rPr>
      </w:pPr>
      <w:r w:rsidRPr="00FC5032">
        <w:rPr>
          <w:i/>
          <w:iCs/>
          <w:sz w:val="24"/>
          <w:szCs w:val="24"/>
        </w:rPr>
        <w:t>Poměrně závažný problém byl v našem manželství</w:t>
      </w:r>
      <w:r w:rsidR="001F088B" w:rsidRPr="00FC5032">
        <w:rPr>
          <w:i/>
          <w:iCs/>
          <w:sz w:val="24"/>
          <w:szCs w:val="24"/>
        </w:rPr>
        <w:t xml:space="preserve"> (nastal)</w:t>
      </w:r>
      <w:r w:rsidRPr="00FC5032">
        <w:rPr>
          <w:i/>
          <w:iCs/>
          <w:sz w:val="24"/>
          <w:szCs w:val="24"/>
        </w:rPr>
        <w:t xml:space="preserve">, když </w:t>
      </w:r>
      <w:r w:rsidR="001F088B" w:rsidRPr="00FC5032">
        <w:rPr>
          <w:i/>
          <w:iCs/>
          <w:sz w:val="24"/>
          <w:szCs w:val="24"/>
        </w:rPr>
        <w:t>byl manželovi</w:t>
      </w:r>
      <w:r w:rsidRPr="00FC5032">
        <w:rPr>
          <w:i/>
          <w:iCs/>
          <w:sz w:val="24"/>
          <w:szCs w:val="24"/>
        </w:rPr>
        <w:t xml:space="preserve"> nabízen </w:t>
      </w:r>
      <w:r w:rsidR="001F088B" w:rsidRPr="00FC5032">
        <w:rPr>
          <w:i/>
          <w:iCs/>
          <w:sz w:val="24"/>
          <w:szCs w:val="24"/>
        </w:rPr>
        <w:t xml:space="preserve">služební </w:t>
      </w:r>
      <w:r w:rsidRPr="00FC5032">
        <w:rPr>
          <w:i/>
          <w:iCs/>
          <w:sz w:val="24"/>
          <w:szCs w:val="24"/>
        </w:rPr>
        <w:t xml:space="preserve">postup vzhledem k jeho zaměstnání. </w:t>
      </w:r>
      <w:r w:rsidR="001F088B" w:rsidRPr="00FC5032">
        <w:rPr>
          <w:i/>
          <w:iCs/>
          <w:sz w:val="24"/>
          <w:szCs w:val="24"/>
        </w:rPr>
        <w:t>P</w:t>
      </w:r>
      <w:r w:rsidRPr="00FC5032">
        <w:rPr>
          <w:i/>
          <w:iCs/>
          <w:sz w:val="24"/>
          <w:szCs w:val="24"/>
        </w:rPr>
        <w:t>řemlouvali</w:t>
      </w:r>
      <w:r w:rsidR="001F088B" w:rsidRPr="00FC5032">
        <w:rPr>
          <w:i/>
          <w:iCs/>
          <w:sz w:val="24"/>
          <w:szCs w:val="24"/>
        </w:rPr>
        <w:t xml:space="preserve"> ho</w:t>
      </w:r>
      <w:r w:rsidRPr="00FC5032">
        <w:rPr>
          <w:i/>
          <w:iCs/>
          <w:sz w:val="24"/>
          <w:szCs w:val="24"/>
        </w:rPr>
        <w:t xml:space="preserve">, aby přešel pracovat do krajského města. Ale mělo to </w:t>
      </w:r>
      <w:r w:rsidR="008D29F5" w:rsidRPr="00FC5032">
        <w:rPr>
          <w:i/>
          <w:iCs/>
          <w:sz w:val="24"/>
          <w:szCs w:val="24"/>
        </w:rPr>
        <w:t xml:space="preserve">z mého pohledu </w:t>
      </w:r>
      <w:r w:rsidRPr="00FC5032">
        <w:rPr>
          <w:i/>
          <w:iCs/>
          <w:sz w:val="24"/>
          <w:szCs w:val="24"/>
        </w:rPr>
        <w:t xml:space="preserve">jeden zádrhel, že bychom se museli přestěhovat do toho města, aby byl neustále k dispozici. A tehdy v té době jsme měli už postavený dům, dětem se do města jít bydlet nechtělo, protože </w:t>
      </w:r>
      <w:r w:rsidR="001F088B" w:rsidRPr="00FC5032">
        <w:rPr>
          <w:i/>
          <w:iCs/>
          <w:sz w:val="24"/>
          <w:szCs w:val="24"/>
        </w:rPr>
        <w:t xml:space="preserve">tady </w:t>
      </w:r>
      <w:r w:rsidRPr="00FC5032">
        <w:rPr>
          <w:i/>
          <w:iCs/>
          <w:sz w:val="24"/>
          <w:szCs w:val="24"/>
        </w:rPr>
        <w:t>měli kamarády.</w:t>
      </w:r>
      <w:r w:rsidR="001F088B" w:rsidRPr="00FC5032">
        <w:rPr>
          <w:i/>
          <w:iCs/>
          <w:sz w:val="24"/>
          <w:szCs w:val="24"/>
        </w:rPr>
        <w:t xml:space="preserve"> (...) No tak asi nakonec </w:t>
      </w:r>
      <w:proofErr w:type="gramStart"/>
      <w:r w:rsidR="001F088B" w:rsidRPr="00FC5032">
        <w:rPr>
          <w:i/>
          <w:iCs/>
          <w:sz w:val="24"/>
          <w:szCs w:val="24"/>
        </w:rPr>
        <w:t>uznal- nebo</w:t>
      </w:r>
      <w:proofErr w:type="gramEnd"/>
      <w:r w:rsidR="001F088B" w:rsidRPr="00FC5032">
        <w:rPr>
          <w:i/>
          <w:iCs/>
          <w:sz w:val="24"/>
          <w:szCs w:val="24"/>
        </w:rPr>
        <w:t xml:space="preserve"> měl rodinu i mě přece jenom víc rád, jak to zaměstnání. Že od toho teda upustil.</w:t>
      </w:r>
      <w:r w:rsidR="001F088B" w:rsidRPr="00FC5032">
        <w:rPr>
          <w:sz w:val="24"/>
          <w:szCs w:val="24"/>
        </w:rPr>
        <w:t xml:space="preserve"> (</w:t>
      </w:r>
      <w:proofErr w:type="spellStart"/>
      <w:r w:rsidR="001F088B" w:rsidRPr="00FC5032">
        <w:rPr>
          <w:sz w:val="24"/>
          <w:szCs w:val="24"/>
        </w:rPr>
        <w:t>KP1</w:t>
      </w:r>
      <w:proofErr w:type="spellEnd"/>
      <w:r w:rsidR="001F088B" w:rsidRPr="00FC5032">
        <w:rPr>
          <w:sz w:val="24"/>
          <w:szCs w:val="24"/>
        </w:rPr>
        <w:t>, 1150,</w:t>
      </w:r>
      <w:r w:rsidR="00137743" w:rsidRPr="00FC5032">
        <w:rPr>
          <w:sz w:val="24"/>
          <w:szCs w:val="24"/>
        </w:rPr>
        <w:t xml:space="preserve"> </w:t>
      </w:r>
      <w:r w:rsidR="001F088B" w:rsidRPr="00FC5032">
        <w:rPr>
          <w:sz w:val="24"/>
          <w:szCs w:val="24"/>
        </w:rPr>
        <w:t>1207)</w:t>
      </w:r>
    </w:p>
    <w:p w14:paraId="68E9DAAE" w14:textId="3F3BA2F4" w:rsidR="009B2C46" w:rsidRPr="00FC5032" w:rsidRDefault="00B30000" w:rsidP="009B7B73">
      <w:pPr>
        <w:spacing w:line="360" w:lineRule="auto"/>
        <w:rPr>
          <w:rFonts w:cs="Times New Roman"/>
          <w:sz w:val="24"/>
          <w:szCs w:val="24"/>
        </w:rPr>
      </w:pPr>
      <w:r w:rsidRPr="00FC5032">
        <w:rPr>
          <w:rFonts w:cs="Times New Roman"/>
          <w:sz w:val="24"/>
          <w:szCs w:val="24"/>
        </w:rPr>
        <w:tab/>
      </w:r>
      <w:r w:rsidR="009B7B73" w:rsidRPr="00FC5032">
        <w:rPr>
          <w:rFonts w:cs="Times New Roman"/>
          <w:sz w:val="24"/>
          <w:szCs w:val="24"/>
        </w:rPr>
        <w:t>Konflikty se vyskytovaly v</w:t>
      </w:r>
      <w:r w:rsidR="00FA4096" w:rsidRPr="00FC5032">
        <w:rPr>
          <w:rFonts w:cs="Times New Roman"/>
          <w:sz w:val="24"/>
          <w:szCs w:val="24"/>
        </w:rPr>
        <w:t>ýhradně v</w:t>
      </w:r>
      <w:r w:rsidR="009B7B73" w:rsidRPr="00FC5032">
        <w:rPr>
          <w:rFonts w:cs="Times New Roman"/>
          <w:sz w:val="24"/>
          <w:szCs w:val="24"/>
        </w:rPr>
        <w:t xml:space="preserve">e formě slovních argumentů. </w:t>
      </w:r>
      <w:r w:rsidR="00FA4096" w:rsidRPr="00FC5032">
        <w:rPr>
          <w:rFonts w:cs="Times New Roman"/>
          <w:sz w:val="24"/>
          <w:szCs w:val="24"/>
        </w:rPr>
        <w:t>Frekvence</w:t>
      </w:r>
      <w:r w:rsidR="009B7B73" w:rsidRPr="00FC5032">
        <w:rPr>
          <w:rFonts w:cs="Times New Roman"/>
          <w:sz w:val="24"/>
          <w:szCs w:val="24"/>
        </w:rPr>
        <w:t xml:space="preserve"> v</w:t>
      </w:r>
      <w:r w:rsidR="009B2C46" w:rsidRPr="00FC5032">
        <w:rPr>
          <w:rFonts w:cs="Times New Roman"/>
          <w:sz w:val="24"/>
          <w:szCs w:val="24"/>
        </w:rPr>
        <w:t>ýskytu</w:t>
      </w:r>
      <w:r w:rsidR="009B7B73" w:rsidRPr="00FC5032">
        <w:rPr>
          <w:rFonts w:cs="Times New Roman"/>
          <w:sz w:val="24"/>
          <w:szCs w:val="24"/>
        </w:rPr>
        <w:t xml:space="preserve"> takovýchto konfliktů </w:t>
      </w:r>
      <w:r w:rsidR="009B2C46" w:rsidRPr="00FC5032">
        <w:rPr>
          <w:rFonts w:cs="Times New Roman"/>
          <w:sz w:val="24"/>
          <w:szCs w:val="24"/>
        </w:rPr>
        <w:t xml:space="preserve">se pohybovala v rozmezí nízkého až občasného výskytu a s nízkou (klidná komunikace) až vysokou intenzitou (ječení, pláč). </w:t>
      </w:r>
      <w:r w:rsidR="00FA4096" w:rsidRPr="00FC5032">
        <w:rPr>
          <w:rFonts w:cs="Times New Roman"/>
          <w:sz w:val="24"/>
          <w:szCs w:val="24"/>
        </w:rPr>
        <w:t xml:space="preserve">Nejčastější formou hádek byla málo intenzivní hádka s občasným výskytem. </w:t>
      </w:r>
    </w:p>
    <w:p w14:paraId="2D047DEE" w14:textId="5EBFA8ED" w:rsidR="009B7B73" w:rsidRPr="000720EF" w:rsidRDefault="009B7B73" w:rsidP="009B7B73">
      <w:pPr>
        <w:spacing w:line="240" w:lineRule="auto"/>
        <w:rPr>
          <w:rFonts w:cs="Times New Roman"/>
          <w:sz w:val="24"/>
          <w:szCs w:val="24"/>
        </w:rPr>
      </w:pPr>
      <w:r w:rsidRPr="00FC5032">
        <w:rPr>
          <w:rFonts w:cs="Times New Roman"/>
          <w:i/>
          <w:iCs/>
          <w:sz w:val="24"/>
          <w:szCs w:val="24"/>
        </w:rPr>
        <w:t xml:space="preserve">Že muž je blbec, to </w:t>
      </w:r>
      <w:r w:rsidR="008D29F5">
        <w:rPr>
          <w:rFonts w:cs="Times New Roman"/>
          <w:i/>
          <w:iCs/>
          <w:sz w:val="24"/>
          <w:szCs w:val="24"/>
        </w:rPr>
        <w:t xml:space="preserve">(říct) </w:t>
      </w:r>
      <w:r w:rsidRPr="00FC5032">
        <w:rPr>
          <w:rFonts w:cs="Times New Roman"/>
          <w:i/>
          <w:iCs/>
          <w:sz w:val="24"/>
          <w:szCs w:val="24"/>
        </w:rPr>
        <w:t xml:space="preserve">u nás to neexistovalo. My jsme třeba něco řešili, (...) já sem zdvihla hlas, „ale neotravuj“, ale nikdy to nebylo tak, že jsme se pohádali a nemluvili spolem. (...) V klidu se to vysvětlilo. </w:t>
      </w:r>
      <w:r w:rsidRPr="000720EF">
        <w:rPr>
          <w:rFonts w:cs="Times New Roman"/>
          <w:sz w:val="24"/>
          <w:szCs w:val="24"/>
        </w:rPr>
        <w:t>(</w:t>
      </w:r>
      <w:proofErr w:type="spellStart"/>
      <w:r w:rsidRPr="000720EF">
        <w:rPr>
          <w:rFonts w:cs="Times New Roman"/>
          <w:sz w:val="24"/>
          <w:szCs w:val="24"/>
        </w:rPr>
        <w:t>KP4</w:t>
      </w:r>
      <w:proofErr w:type="spellEnd"/>
      <w:r w:rsidRPr="000720EF">
        <w:rPr>
          <w:rFonts w:cs="Times New Roman"/>
          <w:sz w:val="24"/>
          <w:szCs w:val="24"/>
        </w:rPr>
        <w:t>, 2, 140)</w:t>
      </w:r>
    </w:p>
    <w:p w14:paraId="622ACA0D" w14:textId="54D11593" w:rsidR="00422A1C" w:rsidRPr="000720EF" w:rsidRDefault="009B7B73" w:rsidP="008015D8">
      <w:pPr>
        <w:pStyle w:val="Odstavecseseznamem"/>
        <w:spacing w:line="360" w:lineRule="auto"/>
        <w:ind w:left="0"/>
        <w:rPr>
          <w:rFonts w:cs="Times New Roman"/>
          <w:sz w:val="24"/>
          <w:szCs w:val="24"/>
        </w:rPr>
      </w:pPr>
      <w:r w:rsidRPr="00FC5032">
        <w:rPr>
          <w:rFonts w:cs="Times New Roman"/>
          <w:sz w:val="24"/>
          <w:szCs w:val="24"/>
        </w:rPr>
        <w:lastRenderedPageBreak/>
        <w:tab/>
      </w:r>
      <w:r w:rsidR="00566FC1" w:rsidRPr="00FC5032">
        <w:rPr>
          <w:rFonts w:cs="Times New Roman"/>
          <w:sz w:val="24"/>
          <w:szCs w:val="24"/>
        </w:rPr>
        <w:t xml:space="preserve">Strategie, které seniorky </w:t>
      </w:r>
      <w:r w:rsidR="00871AC8" w:rsidRPr="00FC5032">
        <w:rPr>
          <w:rFonts w:cs="Times New Roman"/>
          <w:sz w:val="24"/>
          <w:szCs w:val="24"/>
        </w:rPr>
        <w:t>pro předcházení konfliktní</w:t>
      </w:r>
      <w:r w:rsidRPr="00FC5032">
        <w:rPr>
          <w:rFonts w:cs="Times New Roman"/>
          <w:sz w:val="24"/>
          <w:szCs w:val="24"/>
        </w:rPr>
        <w:t>m</w:t>
      </w:r>
      <w:r w:rsidR="00871AC8" w:rsidRPr="00FC5032">
        <w:rPr>
          <w:rFonts w:cs="Times New Roman"/>
          <w:sz w:val="24"/>
          <w:szCs w:val="24"/>
        </w:rPr>
        <w:t xml:space="preserve"> situací</w:t>
      </w:r>
      <w:r w:rsidRPr="00FC5032">
        <w:rPr>
          <w:rFonts w:cs="Times New Roman"/>
          <w:sz w:val="24"/>
          <w:szCs w:val="24"/>
        </w:rPr>
        <w:t>m</w:t>
      </w:r>
      <w:r w:rsidR="00566FC1" w:rsidRPr="00FC5032">
        <w:rPr>
          <w:rFonts w:cs="Times New Roman"/>
          <w:sz w:val="24"/>
          <w:szCs w:val="24"/>
        </w:rPr>
        <w:t xml:space="preserve"> </w:t>
      </w:r>
      <w:r w:rsidRPr="00FC5032">
        <w:rPr>
          <w:rFonts w:cs="Times New Roman"/>
          <w:sz w:val="24"/>
          <w:szCs w:val="24"/>
        </w:rPr>
        <w:t>vy</w:t>
      </w:r>
      <w:r w:rsidR="00566FC1" w:rsidRPr="00FC5032">
        <w:rPr>
          <w:rFonts w:cs="Times New Roman"/>
          <w:sz w:val="24"/>
          <w:szCs w:val="24"/>
        </w:rPr>
        <w:t xml:space="preserve">užívaly, </w:t>
      </w:r>
      <w:r w:rsidR="008015D8" w:rsidRPr="00FC5032">
        <w:rPr>
          <w:rFonts w:cs="Times New Roman"/>
          <w:sz w:val="24"/>
          <w:szCs w:val="24"/>
        </w:rPr>
        <w:t>více rozeberu v kapitole 3.</w:t>
      </w:r>
      <w:r w:rsidR="00B947F0" w:rsidRPr="00FC5032">
        <w:rPr>
          <w:rFonts w:cs="Times New Roman"/>
          <w:sz w:val="24"/>
          <w:szCs w:val="24"/>
        </w:rPr>
        <w:t>2</w:t>
      </w:r>
      <w:r w:rsidR="008015D8" w:rsidRPr="00FC5032">
        <w:rPr>
          <w:rFonts w:cs="Times New Roman"/>
          <w:sz w:val="24"/>
          <w:szCs w:val="24"/>
        </w:rPr>
        <w:t>.5</w:t>
      </w:r>
      <w:r w:rsidR="008015D8" w:rsidRPr="000720EF">
        <w:rPr>
          <w:rFonts w:cs="Times New Roman"/>
          <w:sz w:val="24"/>
          <w:szCs w:val="24"/>
        </w:rPr>
        <w:t xml:space="preserve">. </w:t>
      </w:r>
      <w:r w:rsidR="000720EF" w:rsidRPr="000720EF">
        <w:rPr>
          <w:rFonts w:cs="Times New Roman"/>
          <w:sz w:val="24"/>
          <w:szCs w:val="24"/>
        </w:rPr>
        <w:t>V</w:t>
      </w:r>
      <w:r w:rsidR="00871AC8" w:rsidRPr="000720EF">
        <w:rPr>
          <w:rFonts w:cs="Times New Roman"/>
          <w:sz w:val="24"/>
          <w:szCs w:val="24"/>
        </w:rPr>
        <w:t xml:space="preserve">ýznam </w:t>
      </w:r>
      <w:r w:rsidR="000720EF" w:rsidRPr="000720EF">
        <w:rPr>
          <w:rFonts w:cs="Times New Roman"/>
          <w:sz w:val="24"/>
          <w:szCs w:val="24"/>
        </w:rPr>
        <w:t xml:space="preserve">zajišťování stability vztahu </w:t>
      </w:r>
      <w:r w:rsidR="00871AC8" w:rsidRPr="000720EF">
        <w:rPr>
          <w:rFonts w:cs="Times New Roman"/>
          <w:sz w:val="24"/>
          <w:szCs w:val="24"/>
        </w:rPr>
        <w:t xml:space="preserve">pro </w:t>
      </w:r>
      <w:r w:rsidR="000720EF" w:rsidRPr="000720EF">
        <w:rPr>
          <w:rFonts w:cs="Times New Roman"/>
          <w:sz w:val="24"/>
          <w:szCs w:val="24"/>
        </w:rPr>
        <w:t>jeho</w:t>
      </w:r>
      <w:r w:rsidR="00871AC8" w:rsidRPr="000720EF">
        <w:rPr>
          <w:rFonts w:cs="Times New Roman"/>
          <w:sz w:val="24"/>
          <w:szCs w:val="24"/>
        </w:rPr>
        <w:t xml:space="preserve"> </w:t>
      </w:r>
      <w:r w:rsidR="00422A1C" w:rsidRPr="000720EF">
        <w:rPr>
          <w:rFonts w:cs="Times New Roman"/>
          <w:sz w:val="24"/>
          <w:szCs w:val="24"/>
        </w:rPr>
        <w:t>vztah</w:t>
      </w:r>
      <w:r w:rsidR="00871AC8" w:rsidRPr="000720EF">
        <w:rPr>
          <w:rFonts w:cs="Times New Roman"/>
          <w:sz w:val="24"/>
          <w:szCs w:val="24"/>
        </w:rPr>
        <w:t xml:space="preserve">u lze </w:t>
      </w:r>
      <w:r w:rsidR="00422A1C" w:rsidRPr="000720EF">
        <w:rPr>
          <w:rFonts w:cs="Times New Roman"/>
          <w:sz w:val="24"/>
          <w:szCs w:val="24"/>
        </w:rPr>
        <w:t xml:space="preserve">uvést na </w:t>
      </w:r>
      <w:r w:rsidR="000720EF" w:rsidRPr="000720EF">
        <w:rPr>
          <w:rFonts w:cs="Times New Roman"/>
          <w:sz w:val="24"/>
          <w:szCs w:val="24"/>
        </w:rPr>
        <w:t>příkladech</w:t>
      </w:r>
      <w:r w:rsidR="00422A1C" w:rsidRPr="000720EF">
        <w:rPr>
          <w:rFonts w:cs="Times New Roman"/>
          <w:sz w:val="24"/>
          <w:szCs w:val="24"/>
        </w:rPr>
        <w:t xml:space="preserve"> rozhovorů </w:t>
      </w:r>
      <w:proofErr w:type="spellStart"/>
      <w:r w:rsidR="00422A1C" w:rsidRPr="000720EF">
        <w:rPr>
          <w:rFonts w:cs="Times New Roman"/>
          <w:sz w:val="24"/>
          <w:szCs w:val="24"/>
        </w:rPr>
        <w:t>KP4</w:t>
      </w:r>
      <w:proofErr w:type="spellEnd"/>
      <w:r w:rsidR="00422A1C" w:rsidRPr="000720EF">
        <w:rPr>
          <w:rFonts w:cs="Times New Roman"/>
          <w:sz w:val="24"/>
          <w:szCs w:val="24"/>
        </w:rPr>
        <w:t xml:space="preserve"> a </w:t>
      </w:r>
      <w:proofErr w:type="spellStart"/>
      <w:r w:rsidR="00422A1C" w:rsidRPr="000720EF">
        <w:rPr>
          <w:rFonts w:cs="Times New Roman"/>
          <w:sz w:val="24"/>
          <w:szCs w:val="24"/>
        </w:rPr>
        <w:t>KP1</w:t>
      </w:r>
      <w:proofErr w:type="spellEnd"/>
      <w:r w:rsidR="00422A1C" w:rsidRPr="000720EF">
        <w:rPr>
          <w:rFonts w:cs="Times New Roman"/>
          <w:sz w:val="24"/>
          <w:szCs w:val="24"/>
        </w:rPr>
        <w:t>.</w:t>
      </w:r>
    </w:p>
    <w:p w14:paraId="3003721B" w14:textId="6A01D2B8" w:rsidR="00422A1C" w:rsidRPr="00FC5032" w:rsidRDefault="00422A1C" w:rsidP="00051523">
      <w:pPr>
        <w:rPr>
          <w:sz w:val="24"/>
          <w:szCs w:val="24"/>
        </w:rPr>
      </w:pPr>
      <w:r w:rsidRPr="00FC5032">
        <w:rPr>
          <w:i/>
          <w:iCs/>
          <w:sz w:val="24"/>
          <w:szCs w:val="24"/>
        </w:rPr>
        <w:t>Moje</w:t>
      </w:r>
      <w:r w:rsidR="008015D8" w:rsidRPr="00FC5032">
        <w:rPr>
          <w:i/>
          <w:iCs/>
          <w:sz w:val="24"/>
          <w:szCs w:val="24"/>
        </w:rPr>
        <w:t xml:space="preserve"> dcera, t</w:t>
      </w:r>
      <w:r w:rsidRPr="00FC5032">
        <w:rPr>
          <w:i/>
          <w:iCs/>
          <w:sz w:val="24"/>
          <w:szCs w:val="24"/>
        </w:rPr>
        <w:t>a</w:t>
      </w:r>
      <w:r w:rsidR="008015D8" w:rsidRPr="00FC5032">
        <w:rPr>
          <w:i/>
          <w:iCs/>
          <w:sz w:val="24"/>
          <w:szCs w:val="24"/>
        </w:rPr>
        <w:t xml:space="preserve"> </w:t>
      </w:r>
      <w:r w:rsidRPr="00FC5032">
        <w:rPr>
          <w:i/>
          <w:iCs/>
          <w:sz w:val="24"/>
          <w:szCs w:val="24"/>
        </w:rPr>
        <w:t>vž</w:t>
      </w:r>
      <w:r w:rsidR="008015D8" w:rsidRPr="00FC5032">
        <w:rPr>
          <w:i/>
          <w:iCs/>
          <w:sz w:val="24"/>
          <w:szCs w:val="24"/>
        </w:rPr>
        <w:t xml:space="preserve">dycky říkala, že </w:t>
      </w:r>
      <w:r w:rsidRPr="00FC5032">
        <w:rPr>
          <w:i/>
          <w:iCs/>
          <w:sz w:val="24"/>
          <w:szCs w:val="24"/>
        </w:rPr>
        <w:t>j</w:t>
      </w:r>
      <w:r w:rsidR="008015D8" w:rsidRPr="00FC5032">
        <w:rPr>
          <w:i/>
          <w:iCs/>
          <w:sz w:val="24"/>
          <w:szCs w:val="24"/>
        </w:rPr>
        <w:t>sme žili v harmonii, on</w:t>
      </w:r>
      <w:r w:rsidR="000720EF">
        <w:rPr>
          <w:i/>
          <w:iCs/>
          <w:sz w:val="24"/>
          <w:szCs w:val="24"/>
        </w:rPr>
        <w:t>a</w:t>
      </w:r>
      <w:r w:rsidR="008015D8" w:rsidRPr="00FC5032">
        <w:rPr>
          <w:i/>
          <w:iCs/>
          <w:sz w:val="24"/>
          <w:szCs w:val="24"/>
        </w:rPr>
        <w:t xml:space="preserve"> </w:t>
      </w:r>
      <w:r w:rsidR="000720EF" w:rsidRPr="00FC5032">
        <w:rPr>
          <w:i/>
          <w:iCs/>
          <w:sz w:val="24"/>
          <w:szCs w:val="24"/>
        </w:rPr>
        <w:t xml:space="preserve">ani </w:t>
      </w:r>
      <w:r w:rsidR="008015D8" w:rsidRPr="00FC5032">
        <w:rPr>
          <w:i/>
          <w:iCs/>
          <w:sz w:val="24"/>
          <w:szCs w:val="24"/>
        </w:rPr>
        <w:t>nev</w:t>
      </w:r>
      <w:r w:rsidR="00051523" w:rsidRPr="00FC5032">
        <w:rPr>
          <w:i/>
          <w:iCs/>
          <w:sz w:val="24"/>
          <w:szCs w:val="24"/>
        </w:rPr>
        <w:t>í</w:t>
      </w:r>
      <w:r w:rsidR="008015D8" w:rsidRPr="00FC5032">
        <w:rPr>
          <w:i/>
          <w:iCs/>
          <w:sz w:val="24"/>
          <w:szCs w:val="24"/>
        </w:rPr>
        <w:t xml:space="preserve">, že </w:t>
      </w:r>
      <w:r w:rsidR="003530F4" w:rsidRPr="00FC5032">
        <w:rPr>
          <w:i/>
          <w:iCs/>
          <w:sz w:val="24"/>
          <w:szCs w:val="24"/>
        </w:rPr>
        <w:t>bychom</w:t>
      </w:r>
      <w:r w:rsidR="008015D8" w:rsidRPr="00FC5032">
        <w:rPr>
          <w:i/>
          <w:iCs/>
          <w:sz w:val="24"/>
          <w:szCs w:val="24"/>
        </w:rPr>
        <w:t xml:space="preserve"> s</w:t>
      </w:r>
      <w:r w:rsidR="00051523" w:rsidRPr="00FC5032">
        <w:rPr>
          <w:i/>
          <w:iCs/>
          <w:sz w:val="24"/>
          <w:szCs w:val="24"/>
        </w:rPr>
        <w:t>e</w:t>
      </w:r>
      <w:r w:rsidR="008015D8" w:rsidRPr="00FC5032">
        <w:rPr>
          <w:i/>
          <w:iCs/>
          <w:sz w:val="24"/>
          <w:szCs w:val="24"/>
        </w:rPr>
        <w:t xml:space="preserve"> hádali nebo nadávali si</w:t>
      </w:r>
      <w:r w:rsidRPr="00FC5032">
        <w:rPr>
          <w:i/>
          <w:iCs/>
          <w:sz w:val="24"/>
          <w:szCs w:val="24"/>
        </w:rPr>
        <w:t>.</w:t>
      </w:r>
      <w:r w:rsidR="008015D8" w:rsidRPr="00FC5032">
        <w:rPr>
          <w:i/>
          <w:iCs/>
          <w:sz w:val="24"/>
          <w:szCs w:val="24"/>
        </w:rPr>
        <w:t xml:space="preserve"> </w:t>
      </w:r>
      <w:r w:rsidRPr="00FC5032">
        <w:rPr>
          <w:i/>
          <w:iCs/>
          <w:sz w:val="24"/>
          <w:szCs w:val="24"/>
        </w:rPr>
        <w:t xml:space="preserve">(...) Aj jsem nechtěla, </w:t>
      </w:r>
      <w:r w:rsidR="008015D8" w:rsidRPr="00FC5032">
        <w:rPr>
          <w:i/>
          <w:iCs/>
          <w:sz w:val="24"/>
          <w:szCs w:val="24"/>
        </w:rPr>
        <w:t xml:space="preserve">protože </w:t>
      </w:r>
      <w:r w:rsidRPr="00FC5032">
        <w:rPr>
          <w:i/>
          <w:iCs/>
          <w:sz w:val="24"/>
          <w:szCs w:val="24"/>
        </w:rPr>
        <w:t>j</w:t>
      </w:r>
      <w:r w:rsidR="008015D8" w:rsidRPr="00FC5032">
        <w:rPr>
          <w:i/>
          <w:iCs/>
          <w:sz w:val="24"/>
          <w:szCs w:val="24"/>
        </w:rPr>
        <w:t>sem si říkala</w:t>
      </w:r>
      <w:r w:rsidRPr="00FC5032">
        <w:rPr>
          <w:i/>
          <w:iCs/>
          <w:sz w:val="24"/>
          <w:szCs w:val="24"/>
        </w:rPr>
        <w:t>, (že)</w:t>
      </w:r>
      <w:r w:rsidR="008015D8" w:rsidRPr="00FC5032">
        <w:rPr>
          <w:i/>
          <w:iCs/>
          <w:sz w:val="24"/>
          <w:szCs w:val="24"/>
        </w:rPr>
        <w:t xml:space="preserve"> když mu </w:t>
      </w:r>
      <w:r w:rsidRPr="00FC5032">
        <w:rPr>
          <w:i/>
          <w:iCs/>
          <w:sz w:val="24"/>
          <w:szCs w:val="24"/>
        </w:rPr>
        <w:t>(něco)</w:t>
      </w:r>
      <w:r w:rsidR="008015D8" w:rsidRPr="00FC5032">
        <w:rPr>
          <w:i/>
          <w:iCs/>
          <w:sz w:val="24"/>
          <w:szCs w:val="24"/>
        </w:rPr>
        <w:t xml:space="preserve"> řeknu a začneme s</w:t>
      </w:r>
      <w:r w:rsidRPr="00FC5032">
        <w:rPr>
          <w:i/>
          <w:iCs/>
          <w:sz w:val="24"/>
          <w:szCs w:val="24"/>
        </w:rPr>
        <w:t>e</w:t>
      </w:r>
      <w:r w:rsidR="008015D8" w:rsidRPr="00FC5032">
        <w:rPr>
          <w:i/>
          <w:iCs/>
          <w:sz w:val="24"/>
          <w:szCs w:val="24"/>
        </w:rPr>
        <w:t xml:space="preserve"> hádat, tak ho ztratím. A on si asi možná myslel to samé. </w:t>
      </w:r>
      <w:r w:rsidRPr="00FC5032">
        <w:rPr>
          <w:sz w:val="24"/>
          <w:szCs w:val="24"/>
        </w:rPr>
        <w:t>(</w:t>
      </w:r>
      <w:proofErr w:type="spellStart"/>
      <w:r w:rsidRPr="00FC5032">
        <w:rPr>
          <w:sz w:val="24"/>
          <w:szCs w:val="24"/>
        </w:rPr>
        <w:t>KP4</w:t>
      </w:r>
      <w:proofErr w:type="spellEnd"/>
      <w:r w:rsidRPr="00FC5032">
        <w:rPr>
          <w:sz w:val="24"/>
          <w:szCs w:val="24"/>
        </w:rPr>
        <w:t>, 126)</w:t>
      </w:r>
      <w:r w:rsidR="00871AC8" w:rsidRPr="00FC5032">
        <w:rPr>
          <w:sz w:val="24"/>
          <w:szCs w:val="24"/>
        </w:rPr>
        <w:t xml:space="preserve"> </w:t>
      </w:r>
    </w:p>
    <w:p w14:paraId="74D3BF7A" w14:textId="62FDCD89" w:rsidR="00422A1C" w:rsidRPr="00FC5032" w:rsidRDefault="00422A1C" w:rsidP="00051523">
      <w:pPr>
        <w:rPr>
          <w:i/>
          <w:iCs/>
          <w:sz w:val="24"/>
          <w:szCs w:val="24"/>
        </w:rPr>
      </w:pPr>
      <w:r w:rsidRPr="00FC5032">
        <w:rPr>
          <w:i/>
          <w:iCs/>
          <w:sz w:val="24"/>
          <w:szCs w:val="24"/>
        </w:rPr>
        <w:t xml:space="preserve">Já jsem </w:t>
      </w:r>
      <w:r w:rsidR="00051523" w:rsidRPr="00FC5032">
        <w:rPr>
          <w:i/>
          <w:iCs/>
          <w:sz w:val="24"/>
          <w:szCs w:val="24"/>
        </w:rPr>
        <w:t xml:space="preserve">byla </w:t>
      </w:r>
      <w:r w:rsidRPr="00FC5032">
        <w:rPr>
          <w:i/>
          <w:iCs/>
          <w:sz w:val="24"/>
          <w:szCs w:val="24"/>
        </w:rPr>
        <w:t>spokojená</w:t>
      </w:r>
      <w:r w:rsidR="003530F4" w:rsidRPr="00FC5032">
        <w:rPr>
          <w:i/>
          <w:iCs/>
          <w:sz w:val="24"/>
          <w:szCs w:val="24"/>
        </w:rPr>
        <w:t>.</w:t>
      </w:r>
      <w:r w:rsidRPr="00FC5032">
        <w:rPr>
          <w:i/>
          <w:iCs/>
          <w:sz w:val="24"/>
          <w:szCs w:val="24"/>
        </w:rPr>
        <w:t xml:space="preserve"> </w:t>
      </w:r>
      <w:r w:rsidR="003530F4" w:rsidRPr="00FC5032">
        <w:rPr>
          <w:i/>
          <w:iCs/>
          <w:sz w:val="24"/>
          <w:szCs w:val="24"/>
        </w:rPr>
        <w:t>P</w:t>
      </w:r>
      <w:r w:rsidRPr="00FC5032">
        <w:rPr>
          <w:i/>
          <w:iCs/>
          <w:sz w:val="24"/>
          <w:szCs w:val="24"/>
        </w:rPr>
        <w:t>rotože manžel byl vždycky takový ohleduplný, a když mohl nebo byl doma, tak nikdy neseděl a nehleděl na televizi</w:t>
      </w:r>
      <w:r w:rsidR="006932C8" w:rsidRPr="00FC5032">
        <w:rPr>
          <w:i/>
          <w:iCs/>
          <w:sz w:val="24"/>
          <w:szCs w:val="24"/>
        </w:rPr>
        <w:t xml:space="preserve">, že já jsem měla všecko na starosti. </w:t>
      </w:r>
      <w:r w:rsidRPr="00FC5032">
        <w:rPr>
          <w:i/>
          <w:iCs/>
          <w:sz w:val="24"/>
          <w:szCs w:val="24"/>
        </w:rPr>
        <w:t xml:space="preserve">Hleděli jsme si vyhovět, aby to všechno </w:t>
      </w:r>
      <w:proofErr w:type="gramStart"/>
      <w:r w:rsidRPr="00FC5032">
        <w:rPr>
          <w:i/>
          <w:iCs/>
          <w:sz w:val="24"/>
          <w:szCs w:val="24"/>
        </w:rPr>
        <w:t>bylo</w:t>
      </w:r>
      <w:proofErr w:type="gramEnd"/>
      <w:r w:rsidRPr="00FC5032">
        <w:rPr>
          <w:i/>
          <w:iCs/>
          <w:sz w:val="24"/>
          <w:szCs w:val="24"/>
        </w:rPr>
        <w:t xml:space="preserve"> pokud možno co nejpřijatelnější z obou dvou stran. (...) Napřed byly děcka malé a člověk se staral o plenky a o takové, až byly starší, snažili jsme se, aby děcka měly napsané úlohy, aby se dobře naučily, aby to měly všecko v pořádku ve škole (...) a (taky) jsme se snažili, aby bylo na všechno dost pen</w:t>
      </w:r>
      <w:r w:rsidR="003530F4" w:rsidRPr="00FC5032">
        <w:rPr>
          <w:i/>
          <w:iCs/>
          <w:sz w:val="24"/>
          <w:szCs w:val="24"/>
        </w:rPr>
        <w:t>ěz</w:t>
      </w:r>
      <w:r w:rsidRPr="00FC5032">
        <w:rPr>
          <w:i/>
          <w:iCs/>
          <w:sz w:val="24"/>
          <w:szCs w:val="24"/>
        </w:rPr>
        <w:t xml:space="preserve">. </w:t>
      </w:r>
      <w:r w:rsidR="00051523" w:rsidRPr="00FC5032">
        <w:rPr>
          <w:sz w:val="24"/>
          <w:szCs w:val="24"/>
        </w:rPr>
        <w:t>(</w:t>
      </w:r>
      <w:proofErr w:type="spellStart"/>
      <w:r w:rsidR="00051523" w:rsidRPr="00FC5032">
        <w:rPr>
          <w:sz w:val="24"/>
          <w:szCs w:val="24"/>
        </w:rPr>
        <w:t>KP1</w:t>
      </w:r>
      <w:proofErr w:type="spellEnd"/>
      <w:r w:rsidR="00051523" w:rsidRPr="00FC5032">
        <w:rPr>
          <w:sz w:val="24"/>
          <w:szCs w:val="24"/>
        </w:rPr>
        <w:t xml:space="preserve">, </w:t>
      </w:r>
      <w:r w:rsidRPr="00FC5032">
        <w:rPr>
          <w:rFonts w:cs="Times New Roman"/>
          <w:sz w:val="24"/>
          <w:szCs w:val="24"/>
        </w:rPr>
        <w:t>543, 559</w:t>
      </w:r>
      <w:r w:rsidR="00051523" w:rsidRPr="00FC5032">
        <w:rPr>
          <w:rFonts w:cs="Times New Roman"/>
          <w:sz w:val="24"/>
          <w:szCs w:val="24"/>
        </w:rPr>
        <w:t>)</w:t>
      </w:r>
    </w:p>
    <w:p w14:paraId="15A58F54" w14:textId="7E1044F7" w:rsidR="00C60038" w:rsidRPr="007028D2" w:rsidRDefault="00C60038" w:rsidP="007028D2">
      <w:pPr>
        <w:spacing w:line="360" w:lineRule="auto"/>
        <w:rPr>
          <w:sz w:val="24"/>
          <w:szCs w:val="24"/>
        </w:rPr>
      </w:pPr>
      <w:r w:rsidRPr="00FC5032">
        <w:tab/>
      </w:r>
      <w:r w:rsidR="00684630" w:rsidRPr="007028D2">
        <w:rPr>
          <w:sz w:val="24"/>
          <w:szCs w:val="24"/>
        </w:rPr>
        <w:t xml:space="preserve">Druhý proces lze označit </w:t>
      </w:r>
      <w:r w:rsidR="00D06B33" w:rsidRPr="007028D2">
        <w:rPr>
          <w:sz w:val="24"/>
          <w:szCs w:val="24"/>
        </w:rPr>
        <w:t>za</w:t>
      </w:r>
      <w:r w:rsidR="00684630" w:rsidRPr="007028D2">
        <w:rPr>
          <w:sz w:val="24"/>
          <w:szCs w:val="24"/>
        </w:rPr>
        <w:t xml:space="preserve"> sdílené životní změny</w:t>
      </w:r>
      <w:r w:rsidR="00F4203F" w:rsidRPr="007028D2">
        <w:rPr>
          <w:sz w:val="24"/>
          <w:szCs w:val="24"/>
        </w:rPr>
        <w:t xml:space="preserve"> týkající se proměny poměrů rodinného, finančního či jiného charakteru. </w:t>
      </w:r>
      <w:r w:rsidRPr="007028D2">
        <w:rPr>
          <w:sz w:val="24"/>
          <w:szCs w:val="24"/>
        </w:rPr>
        <w:t>Za tyto změny seniorky nejčastěji považovaly samotný vstup do vztahu</w:t>
      </w:r>
      <w:r w:rsidR="0013507D" w:rsidRPr="007028D2">
        <w:rPr>
          <w:sz w:val="24"/>
          <w:szCs w:val="24"/>
        </w:rPr>
        <w:t xml:space="preserve">, </w:t>
      </w:r>
      <w:r w:rsidRPr="007028D2">
        <w:rPr>
          <w:sz w:val="24"/>
          <w:szCs w:val="24"/>
        </w:rPr>
        <w:t xml:space="preserve">změnu rodinného stavu, pořízení si potomků, odchod dětí z domova a v některých případech také odchod do důchodu. V souvislosti s kontextem případu zde některé seniorky zařadily také nástup do zaměstnání a zvýšenou pracovní aktivitu. </w:t>
      </w:r>
    </w:p>
    <w:p w14:paraId="6C5A56C4" w14:textId="7B9004AE" w:rsidR="00C60038" w:rsidRPr="00FC5032" w:rsidRDefault="00C60038" w:rsidP="00684630">
      <w:pPr>
        <w:pStyle w:val="Odstavecseseznamem"/>
        <w:spacing w:line="360" w:lineRule="auto"/>
        <w:ind w:left="0"/>
        <w:rPr>
          <w:rFonts w:cs="Times New Roman"/>
          <w:sz w:val="24"/>
          <w:szCs w:val="24"/>
        </w:rPr>
      </w:pPr>
      <w:r w:rsidRPr="00FC5032">
        <w:rPr>
          <w:rFonts w:cs="Times New Roman"/>
          <w:sz w:val="24"/>
          <w:szCs w:val="24"/>
        </w:rPr>
        <w:tab/>
      </w:r>
      <w:r w:rsidR="00684630" w:rsidRPr="00FC5032">
        <w:rPr>
          <w:rFonts w:cs="Times New Roman"/>
          <w:sz w:val="24"/>
          <w:szCs w:val="24"/>
        </w:rPr>
        <w:t xml:space="preserve">Pokud </w:t>
      </w:r>
      <w:r w:rsidR="009B7B73" w:rsidRPr="00FC5032">
        <w:rPr>
          <w:rFonts w:cs="Times New Roman"/>
          <w:sz w:val="24"/>
          <w:szCs w:val="24"/>
        </w:rPr>
        <w:t>byla</w:t>
      </w:r>
      <w:r w:rsidR="00684630" w:rsidRPr="00FC5032">
        <w:rPr>
          <w:rFonts w:cs="Times New Roman"/>
          <w:sz w:val="24"/>
          <w:szCs w:val="24"/>
        </w:rPr>
        <w:t xml:space="preserve"> například </w:t>
      </w:r>
      <w:r w:rsidRPr="00FC5032">
        <w:rPr>
          <w:rFonts w:cs="Times New Roman"/>
          <w:sz w:val="24"/>
          <w:szCs w:val="24"/>
        </w:rPr>
        <w:t xml:space="preserve">příčinnou podmínkou společná vize o pořízení si potomka, pak konkrétním projevem </w:t>
      </w:r>
      <w:r w:rsidR="009B7B73" w:rsidRPr="00FC5032">
        <w:rPr>
          <w:rFonts w:cs="Times New Roman"/>
          <w:sz w:val="24"/>
          <w:szCs w:val="24"/>
        </w:rPr>
        <w:t>bylo</w:t>
      </w:r>
      <w:r w:rsidRPr="00FC5032">
        <w:rPr>
          <w:rFonts w:cs="Times New Roman"/>
          <w:sz w:val="24"/>
          <w:szCs w:val="24"/>
        </w:rPr>
        <w:t xml:space="preserve"> samotné pořízení si potomka, které si jakožto určitá životní změna </w:t>
      </w:r>
      <w:r w:rsidR="009B7B73" w:rsidRPr="00FC5032">
        <w:rPr>
          <w:rFonts w:cs="Times New Roman"/>
          <w:sz w:val="24"/>
          <w:szCs w:val="24"/>
        </w:rPr>
        <w:t>vyžadovala nové</w:t>
      </w:r>
      <w:r w:rsidR="00F4203F" w:rsidRPr="00FC5032">
        <w:rPr>
          <w:rFonts w:cs="Times New Roman"/>
          <w:sz w:val="24"/>
          <w:szCs w:val="24"/>
        </w:rPr>
        <w:t xml:space="preserve"> strategie jednání, a to konkrétně ve prospěch</w:t>
      </w:r>
      <w:r w:rsidRPr="00FC5032">
        <w:rPr>
          <w:rFonts w:cs="Times New Roman"/>
          <w:sz w:val="24"/>
          <w:szCs w:val="24"/>
        </w:rPr>
        <w:t xml:space="preserve"> zabezpečení </w:t>
      </w:r>
      <w:r w:rsidR="00F4203F" w:rsidRPr="00FC5032">
        <w:rPr>
          <w:rFonts w:cs="Times New Roman"/>
          <w:sz w:val="24"/>
          <w:szCs w:val="24"/>
        </w:rPr>
        <w:t xml:space="preserve">nově </w:t>
      </w:r>
      <w:r w:rsidRPr="00FC5032">
        <w:rPr>
          <w:rFonts w:cs="Times New Roman"/>
          <w:sz w:val="24"/>
          <w:szCs w:val="24"/>
        </w:rPr>
        <w:t xml:space="preserve">vzniklé rodiny. </w:t>
      </w:r>
    </w:p>
    <w:p w14:paraId="75C33A3D" w14:textId="5FC225CC" w:rsidR="00684630" w:rsidRDefault="00F4203F" w:rsidP="00F4203F">
      <w:pPr>
        <w:tabs>
          <w:tab w:val="left" w:pos="3660"/>
        </w:tabs>
        <w:rPr>
          <w:sz w:val="24"/>
          <w:szCs w:val="24"/>
        </w:rPr>
      </w:pPr>
      <w:r w:rsidRPr="00FC5032">
        <w:rPr>
          <w:i/>
          <w:iCs/>
          <w:sz w:val="24"/>
          <w:szCs w:val="24"/>
        </w:rPr>
        <w:t xml:space="preserve">Vždycky </w:t>
      </w:r>
      <w:proofErr w:type="spellStart"/>
      <w:r w:rsidR="003069F1">
        <w:rPr>
          <w:i/>
          <w:iCs/>
          <w:sz w:val="24"/>
          <w:szCs w:val="24"/>
        </w:rPr>
        <w:t>jsmě</w:t>
      </w:r>
      <w:proofErr w:type="spellEnd"/>
      <w:r w:rsidR="003069F1">
        <w:rPr>
          <w:i/>
          <w:iCs/>
          <w:sz w:val="24"/>
          <w:szCs w:val="24"/>
        </w:rPr>
        <w:t xml:space="preserve"> </w:t>
      </w:r>
      <w:proofErr w:type="spellStart"/>
      <w:r w:rsidR="003069F1">
        <w:rPr>
          <w:i/>
          <w:iCs/>
          <w:sz w:val="24"/>
          <w:szCs w:val="24"/>
        </w:rPr>
        <w:t>chtělí</w:t>
      </w:r>
      <w:proofErr w:type="spellEnd"/>
      <w:r w:rsidRPr="00FC5032">
        <w:rPr>
          <w:i/>
          <w:iCs/>
          <w:sz w:val="24"/>
          <w:szCs w:val="24"/>
        </w:rPr>
        <w:t xml:space="preserve"> děcka. (...) Třebas jsme si plánovali, že až si to trošku pořídíme aspoň zhruba ty větší položky do domu, (...) už bych potom mohla být chvilku doma. (...) Pak jsem byla doma s </w:t>
      </w:r>
      <w:proofErr w:type="spellStart"/>
      <w:r w:rsidRPr="00FC5032">
        <w:rPr>
          <w:i/>
          <w:iCs/>
          <w:sz w:val="24"/>
          <w:szCs w:val="24"/>
        </w:rPr>
        <w:t>děckama</w:t>
      </w:r>
      <w:proofErr w:type="spellEnd"/>
      <w:r w:rsidRPr="00FC5032">
        <w:rPr>
          <w:i/>
          <w:iCs/>
          <w:sz w:val="24"/>
          <w:szCs w:val="24"/>
        </w:rPr>
        <w:t xml:space="preserve"> (a) nechodila jsem do práce.“ </w:t>
      </w:r>
      <w:r w:rsidRPr="00FC5032">
        <w:rPr>
          <w:sz w:val="24"/>
          <w:szCs w:val="24"/>
        </w:rPr>
        <w:t>(</w:t>
      </w:r>
      <w:proofErr w:type="spellStart"/>
      <w:r w:rsidRPr="00FC5032">
        <w:rPr>
          <w:sz w:val="24"/>
          <w:szCs w:val="24"/>
        </w:rPr>
        <w:t>KP1</w:t>
      </w:r>
      <w:proofErr w:type="spellEnd"/>
      <w:r w:rsidR="00D06B33" w:rsidRPr="00FC5032">
        <w:rPr>
          <w:sz w:val="24"/>
          <w:szCs w:val="24"/>
        </w:rPr>
        <w:t>,</w:t>
      </w:r>
      <w:r w:rsidRPr="00FC5032">
        <w:rPr>
          <w:sz w:val="24"/>
          <w:szCs w:val="24"/>
        </w:rPr>
        <w:t> 423, 552)</w:t>
      </w:r>
    </w:p>
    <w:p w14:paraId="628A6945" w14:textId="77777777" w:rsidR="00347B81" w:rsidRPr="007028D2" w:rsidRDefault="00347B81" w:rsidP="00F4203F">
      <w:pPr>
        <w:tabs>
          <w:tab w:val="left" w:pos="3660"/>
        </w:tabs>
        <w:rPr>
          <w:i/>
          <w:iCs/>
          <w:sz w:val="2"/>
          <w:szCs w:val="2"/>
        </w:rPr>
      </w:pPr>
    </w:p>
    <w:p w14:paraId="49A68FC0" w14:textId="7A6B084D" w:rsidR="00545516" w:rsidRPr="00B77F17" w:rsidRDefault="00545516" w:rsidP="007028D2">
      <w:pPr>
        <w:pStyle w:val="Nadpis3"/>
        <w:numPr>
          <w:ilvl w:val="2"/>
          <w:numId w:val="1"/>
        </w:numPr>
        <w:spacing w:line="360" w:lineRule="auto"/>
      </w:pPr>
      <w:bookmarkStart w:id="54" w:name="_Toc99580853"/>
      <w:r w:rsidRPr="00B77F17">
        <w:t>Kontext</w:t>
      </w:r>
      <w:r w:rsidR="00EC1D2C" w:rsidRPr="00B77F17">
        <w:t>: sdílen</w:t>
      </w:r>
      <w:r w:rsidR="002F403C" w:rsidRPr="00B77F17">
        <w:t>ý život</w:t>
      </w:r>
      <w:bookmarkEnd w:id="54"/>
    </w:p>
    <w:p w14:paraId="0702F5E4" w14:textId="2EC1C5E8" w:rsidR="00347077" w:rsidRPr="00FC5032" w:rsidRDefault="007E3A0A" w:rsidP="007E3A0A">
      <w:pPr>
        <w:spacing w:line="360" w:lineRule="auto"/>
        <w:rPr>
          <w:rFonts w:cs="Times New Roman"/>
          <w:sz w:val="24"/>
          <w:szCs w:val="24"/>
        </w:rPr>
      </w:pPr>
      <w:r w:rsidRPr="00FC5032">
        <w:rPr>
          <w:rFonts w:cs="Times New Roman"/>
          <w:sz w:val="24"/>
          <w:szCs w:val="24"/>
        </w:rPr>
        <w:t xml:space="preserve">Při určování kontextu jakožto </w:t>
      </w:r>
      <w:r w:rsidR="00EC1D2C" w:rsidRPr="00FC5032">
        <w:rPr>
          <w:rFonts w:cs="Times New Roman"/>
          <w:sz w:val="24"/>
          <w:szCs w:val="24"/>
        </w:rPr>
        <w:t>soubor</w:t>
      </w:r>
      <w:r w:rsidRPr="00FC5032">
        <w:rPr>
          <w:rFonts w:cs="Times New Roman"/>
          <w:sz w:val="24"/>
          <w:szCs w:val="24"/>
        </w:rPr>
        <w:t>u</w:t>
      </w:r>
      <w:r w:rsidR="00EC1D2C" w:rsidRPr="00FC5032">
        <w:rPr>
          <w:rFonts w:cs="Times New Roman"/>
          <w:sz w:val="24"/>
          <w:szCs w:val="24"/>
        </w:rPr>
        <w:t xml:space="preserve"> podmínek a vlastností</w:t>
      </w:r>
      <w:r w:rsidRPr="00FC5032">
        <w:rPr>
          <w:rFonts w:cs="Times New Roman"/>
          <w:sz w:val="24"/>
          <w:szCs w:val="24"/>
        </w:rPr>
        <w:t xml:space="preserve"> </w:t>
      </w:r>
      <w:r w:rsidR="005B5836" w:rsidRPr="00FC5032">
        <w:rPr>
          <w:rFonts w:cs="Times New Roman"/>
          <w:sz w:val="24"/>
          <w:szCs w:val="24"/>
        </w:rPr>
        <w:t>hlavního jevu</w:t>
      </w:r>
      <w:r w:rsidR="001C187F" w:rsidRPr="00FC5032">
        <w:rPr>
          <w:rFonts w:cs="Times New Roman"/>
          <w:sz w:val="24"/>
          <w:szCs w:val="24"/>
        </w:rPr>
        <w:t xml:space="preserve"> </w:t>
      </w:r>
      <w:r w:rsidRPr="00FC5032">
        <w:rPr>
          <w:rFonts w:cs="Times New Roman"/>
          <w:sz w:val="24"/>
          <w:szCs w:val="24"/>
        </w:rPr>
        <w:t xml:space="preserve">jsem vymezila </w:t>
      </w:r>
      <w:r w:rsidR="005C5305" w:rsidRPr="00FC5032">
        <w:rPr>
          <w:rFonts w:cs="Times New Roman"/>
          <w:sz w:val="24"/>
          <w:szCs w:val="24"/>
        </w:rPr>
        <w:t>3</w:t>
      </w:r>
      <w:r w:rsidR="001C187F" w:rsidRPr="00FC5032">
        <w:rPr>
          <w:rFonts w:cs="Times New Roman"/>
          <w:sz w:val="24"/>
          <w:szCs w:val="24"/>
        </w:rPr>
        <w:t xml:space="preserve"> hlavní kategorie. První kategorií byla </w:t>
      </w:r>
      <w:r w:rsidR="00EC1D2C" w:rsidRPr="00FC5032">
        <w:rPr>
          <w:rFonts w:cs="Times New Roman"/>
          <w:sz w:val="24"/>
          <w:szCs w:val="24"/>
        </w:rPr>
        <w:t xml:space="preserve">délka vztahu </w:t>
      </w:r>
      <w:r w:rsidR="001C187F" w:rsidRPr="00FC5032">
        <w:rPr>
          <w:rFonts w:cs="Times New Roman"/>
          <w:sz w:val="24"/>
          <w:szCs w:val="24"/>
        </w:rPr>
        <w:t xml:space="preserve">a s ní </w:t>
      </w:r>
      <w:r w:rsidR="001C187F" w:rsidRPr="00FC5032">
        <w:rPr>
          <w:rFonts w:cs="Times New Roman"/>
          <w:sz w:val="24"/>
          <w:szCs w:val="24"/>
        </w:rPr>
        <w:lastRenderedPageBreak/>
        <w:t>spojené typy tranzitních životních momentů, které pár sdílel. Druhá kategorie obsahovala ekonomickou situaci páru</w:t>
      </w:r>
      <w:r w:rsidR="00347077" w:rsidRPr="00FC5032">
        <w:rPr>
          <w:rFonts w:cs="Times New Roman"/>
          <w:sz w:val="24"/>
          <w:szCs w:val="24"/>
        </w:rPr>
        <w:t xml:space="preserve">, která se </w:t>
      </w:r>
      <w:r w:rsidR="005B5836" w:rsidRPr="00FC5032">
        <w:rPr>
          <w:rFonts w:cs="Times New Roman"/>
          <w:sz w:val="24"/>
          <w:szCs w:val="24"/>
        </w:rPr>
        <w:t>často</w:t>
      </w:r>
      <w:r w:rsidR="00347077" w:rsidRPr="00FC5032">
        <w:rPr>
          <w:rFonts w:cs="Times New Roman"/>
          <w:sz w:val="24"/>
          <w:szCs w:val="24"/>
        </w:rPr>
        <w:t xml:space="preserve"> vázala na konkrétní etapu životní dráhy</w:t>
      </w:r>
      <w:r w:rsidR="001C187F" w:rsidRPr="00FC5032">
        <w:rPr>
          <w:rFonts w:cs="Times New Roman"/>
          <w:sz w:val="24"/>
          <w:szCs w:val="24"/>
        </w:rPr>
        <w:t xml:space="preserve">. </w:t>
      </w:r>
      <w:r w:rsidR="005C5305" w:rsidRPr="00FC5032">
        <w:rPr>
          <w:rFonts w:cs="Times New Roman"/>
          <w:sz w:val="24"/>
          <w:szCs w:val="24"/>
        </w:rPr>
        <w:t xml:space="preserve">Poslední kategorií byla míra </w:t>
      </w:r>
      <w:r w:rsidR="00B51BB9" w:rsidRPr="00FC5032">
        <w:rPr>
          <w:rFonts w:cs="Times New Roman"/>
          <w:sz w:val="24"/>
          <w:szCs w:val="24"/>
        </w:rPr>
        <w:t>intenzity vztahu</w:t>
      </w:r>
      <w:r w:rsidR="005C5305" w:rsidRPr="00FC5032">
        <w:rPr>
          <w:rFonts w:cs="Times New Roman"/>
          <w:sz w:val="24"/>
          <w:szCs w:val="24"/>
        </w:rPr>
        <w:t xml:space="preserve">. </w:t>
      </w:r>
      <w:r w:rsidR="005B5836" w:rsidRPr="00FC5032">
        <w:rPr>
          <w:rFonts w:cs="Times New Roman"/>
          <w:sz w:val="24"/>
          <w:szCs w:val="24"/>
        </w:rPr>
        <w:t xml:space="preserve">Tyto tři kategorie se </w:t>
      </w:r>
      <w:r w:rsidR="00F24C45" w:rsidRPr="00FC5032">
        <w:rPr>
          <w:rFonts w:cs="Times New Roman"/>
          <w:sz w:val="24"/>
          <w:szCs w:val="24"/>
        </w:rPr>
        <w:t xml:space="preserve">vyskytovaly </w:t>
      </w:r>
      <w:r w:rsidR="005B5836" w:rsidRPr="00FC5032">
        <w:rPr>
          <w:rFonts w:cs="Times New Roman"/>
          <w:sz w:val="24"/>
          <w:szCs w:val="24"/>
        </w:rPr>
        <w:t>navzájem</w:t>
      </w:r>
      <w:r w:rsidR="00100D6A" w:rsidRPr="00FC5032">
        <w:rPr>
          <w:rFonts w:cs="Times New Roman"/>
          <w:sz w:val="24"/>
          <w:szCs w:val="24"/>
        </w:rPr>
        <w:t>, jak dále ukážu na příkladech úryvků z rozhovorů.</w:t>
      </w:r>
    </w:p>
    <w:p w14:paraId="4638940E" w14:textId="3B865A39" w:rsidR="00D50FED" w:rsidRPr="00FC5032" w:rsidRDefault="00D50FED" w:rsidP="00D50FED">
      <w:pPr>
        <w:spacing w:line="360" w:lineRule="auto"/>
        <w:rPr>
          <w:rFonts w:cs="Times New Roman"/>
          <w:sz w:val="24"/>
          <w:szCs w:val="24"/>
        </w:rPr>
      </w:pPr>
      <w:r w:rsidRPr="00FC5032">
        <w:rPr>
          <w:rFonts w:cs="Times New Roman"/>
          <w:color w:val="00B050"/>
          <w:sz w:val="24"/>
          <w:szCs w:val="24"/>
        </w:rPr>
        <w:tab/>
      </w:r>
      <w:r w:rsidR="005B5836" w:rsidRPr="00FC5032">
        <w:rPr>
          <w:rFonts w:cs="Times New Roman"/>
          <w:sz w:val="24"/>
          <w:szCs w:val="24"/>
        </w:rPr>
        <w:t>Délka dlouhodobého vztahu se v souvislosti s</w:t>
      </w:r>
      <w:r w:rsidRPr="00FC5032">
        <w:rPr>
          <w:rFonts w:cs="Times New Roman"/>
          <w:sz w:val="24"/>
          <w:szCs w:val="24"/>
        </w:rPr>
        <w:t xml:space="preserve"> nejkratším a nejdelším trvání</w:t>
      </w:r>
      <w:r w:rsidR="008B7AD6">
        <w:rPr>
          <w:rFonts w:cs="Times New Roman"/>
          <w:sz w:val="24"/>
          <w:szCs w:val="24"/>
        </w:rPr>
        <w:t>m</w:t>
      </w:r>
      <w:r w:rsidRPr="00FC5032">
        <w:rPr>
          <w:rFonts w:cs="Times New Roman"/>
          <w:sz w:val="24"/>
          <w:szCs w:val="24"/>
        </w:rPr>
        <w:t xml:space="preserve"> vztahu</w:t>
      </w:r>
      <w:r w:rsidR="005B5836" w:rsidRPr="00FC5032">
        <w:rPr>
          <w:rFonts w:cs="Times New Roman"/>
          <w:sz w:val="24"/>
          <w:szCs w:val="24"/>
        </w:rPr>
        <w:t xml:space="preserve"> pohybovala</w:t>
      </w:r>
      <w:r w:rsidRPr="00FC5032">
        <w:rPr>
          <w:rFonts w:cs="Times New Roman"/>
          <w:sz w:val="24"/>
          <w:szCs w:val="24"/>
        </w:rPr>
        <w:t xml:space="preserve"> </w:t>
      </w:r>
      <w:r w:rsidR="005B5836" w:rsidRPr="00FC5032">
        <w:rPr>
          <w:rFonts w:cs="Times New Roman"/>
          <w:sz w:val="24"/>
          <w:szCs w:val="24"/>
        </w:rPr>
        <w:t>mezi</w:t>
      </w:r>
      <w:r w:rsidRPr="00FC5032">
        <w:rPr>
          <w:rFonts w:cs="Times New Roman"/>
          <w:sz w:val="24"/>
          <w:szCs w:val="24"/>
        </w:rPr>
        <w:t xml:space="preserve"> 30 </w:t>
      </w:r>
      <w:r w:rsidR="005B5836" w:rsidRPr="00FC5032">
        <w:rPr>
          <w:rFonts w:cs="Times New Roman"/>
          <w:sz w:val="24"/>
          <w:szCs w:val="24"/>
        </w:rPr>
        <w:t>až 60 lety</w:t>
      </w:r>
      <w:r w:rsidRPr="00FC5032">
        <w:rPr>
          <w:rFonts w:cs="Times New Roman"/>
          <w:sz w:val="24"/>
          <w:szCs w:val="24"/>
        </w:rPr>
        <w:t xml:space="preserve">. </w:t>
      </w:r>
      <w:r w:rsidR="00641F04" w:rsidRPr="00FC5032">
        <w:rPr>
          <w:rFonts w:cs="Times New Roman"/>
          <w:sz w:val="24"/>
          <w:szCs w:val="24"/>
        </w:rPr>
        <w:t xml:space="preserve"> </w:t>
      </w:r>
      <w:r w:rsidRPr="00FC5032">
        <w:rPr>
          <w:rFonts w:cs="Times New Roman"/>
          <w:sz w:val="24"/>
          <w:szCs w:val="24"/>
        </w:rPr>
        <w:t xml:space="preserve">Nejkratší trvání měl vztah </w:t>
      </w:r>
      <w:proofErr w:type="spellStart"/>
      <w:r w:rsidRPr="00FC5032">
        <w:rPr>
          <w:rFonts w:cs="Times New Roman"/>
          <w:sz w:val="24"/>
          <w:szCs w:val="24"/>
        </w:rPr>
        <w:t>KP1</w:t>
      </w:r>
      <w:r w:rsidR="005B4D16" w:rsidRPr="00FC5032">
        <w:rPr>
          <w:rFonts w:cs="Times New Roman"/>
          <w:sz w:val="24"/>
          <w:szCs w:val="24"/>
        </w:rPr>
        <w:t>3</w:t>
      </w:r>
      <w:proofErr w:type="spellEnd"/>
      <w:r w:rsidRPr="00FC5032">
        <w:rPr>
          <w:rFonts w:cs="Times New Roman"/>
          <w:sz w:val="24"/>
          <w:szCs w:val="24"/>
        </w:rPr>
        <w:t xml:space="preserve">, který </w:t>
      </w:r>
      <w:r w:rsidR="00641F04" w:rsidRPr="00FC5032">
        <w:rPr>
          <w:rFonts w:cs="Times New Roman"/>
          <w:sz w:val="24"/>
          <w:szCs w:val="24"/>
        </w:rPr>
        <w:t xml:space="preserve">po 30 </w:t>
      </w:r>
      <w:r w:rsidR="005B5836" w:rsidRPr="00FC5032">
        <w:rPr>
          <w:rFonts w:cs="Times New Roman"/>
          <w:sz w:val="24"/>
          <w:szCs w:val="24"/>
        </w:rPr>
        <w:t xml:space="preserve">letech </w:t>
      </w:r>
      <w:r w:rsidR="00641F04" w:rsidRPr="00FC5032">
        <w:rPr>
          <w:rFonts w:cs="Times New Roman"/>
          <w:sz w:val="24"/>
          <w:szCs w:val="24"/>
        </w:rPr>
        <w:t>skončil</w:t>
      </w:r>
      <w:r w:rsidRPr="00FC5032">
        <w:rPr>
          <w:rFonts w:cs="Times New Roman"/>
          <w:sz w:val="24"/>
          <w:szCs w:val="24"/>
        </w:rPr>
        <w:t xml:space="preserve"> v důsledku náhlé smrti partnera. Nejdéle trvající vztah se vyskytl u participant</w:t>
      </w:r>
      <w:r w:rsidR="003C7967">
        <w:rPr>
          <w:rFonts w:cs="Times New Roman"/>
          <w:sz w:val="24"/>
          <w:szCs w:val="24"/>
        </w:rPr>
        <w:t>ky</w:t>
      </w:r>
      <w:r w:rsidRPr="00FC5032">
        <w:rPr>
          <w:rFonts w:cs="Times New Roman"/>
          <w:sz w:val="24"/>
          <w:szCs w:val="24"/>
        </w:rPr>
        <w:t xml:space="preserve"> </w:t>
      </w:r>
      <w:proofErr w:type="spellStart"/>
      <w:r w:rsidRPr="00FC5032">
        <w:rPr>
          <w:rFonts w:cs="Times New Roman"/>
          <w:sz w:val="24"/>
          <w:szCs w:val="24"/>
        </w:rPr>
        <w:t>KP</w:t>
      </w:r>
      <w:r w:rsidR="003C7967">
        <w:rPr>
          <w:rFonts w:cs="Times New Roman"/>
          <w:sz w:val="24"/>
          <w:szCs w:val="24"/>
        </w:rPr>
        <w:t>5</w:t>
      </w:r>
      <w:proofErr w:type="spellEnd"/>
      <w:r w:rsidR="008F5DB2" w:rsidRPr="00FC5032">
        <w:rPr>
          <w:rFonts w:cs="Times New Roman"/>
          <w:sz w:val="24"/>
          <w:szCs w:val="24"/>
        </w:rPr>
        <w:t xml:space="preserve">, </w:t>
      </w:r>
      <w:r w:rsidR="00287A15" w:rsidRPr="00FC5032">
        <w:rPr>
          <w:rFonts w:cs="Times New Roman"/>
          <w:sz w:val="24"/>
          <w:szCs w:val="24"/>
        </w:rPr>
        <w:t>kde</w:t>
      </w:r>
      <w:r w:rsidR="008F5DB2" w:rsidRPr="00FC5032">
        <w:rPr>
          <w:rFonts w:cs="Times New Roman"/>
          <w:sz w:val="24"/>
          <w:szCs w:val="24"/>
        </w:rPr>
        <w:t xml:space="preserve"> </w:t>
      </w:r>
      <w:r w:rsidRPr="00FC5032">
        <w:rPr>
          <w:rFonts w:cs="Times New Roman"/>
          <w:sz w:val="24"/>
          <w:szCs w:val="24"/>
        </w:rPr>
        <w:t xml:space="preserve">vztah trval rovných 60 let. </w:t>
      </w:r>
      <w:r w:rsidR="008F5DB2" w:rsidRPr="00FC5032">
        <w:rPr>
          <w:rFonts w:cs="Times New Roman"/>
          <w:sz w:val="24"/>
          <w:szCs w:val="24"/>
        </w:rPr>
        <w:t xml:space="preserve">Určením </w:t>
      </w:r>
      <w:r w:rsidR="00E27A0F" w:rsidRPr="00FC5032">
        <w:rPr>
          <w:rFonts w:cs="Times New Roman"/>
          <w:sz w:val="24"/>
          <w:szCs w:val="24"/>
        </w:rPr>
        <w:t>této dimenze</w:t>
      </w:r>
      <w:r w:rsidR="008F5DB2" w:rsidRPr="00FC5032">
        <w:rPr>
          <w:rFonts w:cs="Times New Roman"/>
          <w:sz w:val="24"/>
          <w:szCs w:val="24"/>
        </w:rPr>
        <w:t xml:space="preserve"> jsem tedy zároveň určila biografický čas</w:t>
      </w:r>
      <w:r w:rsidR="00287A15" w:rsidRPr="00FC5032">
        <w:rPr>
          <w:rFonts w:cs="Times New Roman"/>
          <w:sz w:val="24"/>
          <w:szCs w:val="24"/>
        </w:rPr>
        <w:t xml:space="preserve"> </w:t>
      </w:r>
      <w:r w:rsidR="008F5DB2" w:rsidRPr="00FC5032">
        <w:rPr>
          <w:rFonts w:cs="Times New Roman"/>
          <w:sz w:val="24"/>
          <w:szCs w:val="24"/>
        </w:rPr>
        <w:t>tak, jak jej definova</w:t>
      </w:r>
      <w:r w:rsidR="00E27A0F" w:rsidRPr="00FC5032">
        <w:rPr>
          <w:rFonts w:cs="Times New Roman"/>
          <w:sz w:val="24"/>
          <w:szCs w:val="24"/>
        </w:rPr>
        <w:t>ly</w:t>
      </w:r>
      <w:r w:rsidR="008F5DB2" w:rsidRPr="00FC5032">
        <w:rPr>
          <w:rFonts w:cs="Times New Roman"/>
          <w:sz w:val="24"/>
          <w:szCs w:val="24"/>
        </w:rPr>
        <w:t xml:space="preserve"> Hašková s Dudovou (</w:t>
      </w:r>
      <w:r w:rsidR="008C637D" w:rsidRPr="00FC5032">
        <w:rPr>
          <w:rFonts w:cs="Times New Roman"/>
          <w:sz w:val="24"/>
          <w:szCs w:val="24"/>
        </w:rPr>
        <w:t>2014).</w:t>
      </w:r>
    </w:p>
    <w:p w14:paraId="27630FF7" w14:textId="089A7880" w:rsidR="008F5DB2" w:rsidRPr="00FC5032" w:rsidRDefault="00641F04" w:rsidP="008F5DB2">
      <w:pPr>
        <w:spacing w:line="360" w:lineRule="auto"/>
        <w:rPr>
          <w:rFonts w:cs="Times New Roman"/>
          <w:sz w:val="24"/>
          <w:szCs w:val="24"/>
        </w:rPr>
      </w:pPr>
      <w:r w:rsidRPr="00FC5032">
        <w:rPr>
          <w:rFonts w:cs="Times New Roman"/>
          <w:color w:val="00B050"/>
          <w:sz w:val="24"/>
          <w:szCs w:val="24"/>
        </w:rPr>
        <w:tab/>
      </w:r>
      <w:r w:rsidR="005B5836" w:rsidRPr="00FC5032">
        <w:rPr>
          <w:rFonts w:cs="Times New Roman"/>
          <w:sz w:val="24"/>
          <w:szCs w:val="24"/>
        </w:rPr>
        <w:t xml:space="preserve">Zasazením vztahu do tohoto biografického času a jeho porovnáním s věkem participantek vyšlo najevo, že </w:t>
      </w:r>
      <w:r w:rsidR="008F5DB2" w:rsidRPr="00FC5032">
        <w:rPr>
          <w:rFonts w:cs="Times New Roman"/>
          <w:sz w:val="24"/>
          <w:szCs w:val="24"/>
        </w:rPr>
        <w:t>participantky ve vztahu vždy strávily více než polovinu svého života.</w:t>
      </w:r>
      <w:r w:rsidR="005B5836" w:rsidRPr="00FC5032">
        <w:rPr>
          <w:rFonts w:cs="Times New Roman"/>
          <w:sz w:val="24"/>
          <w:szCs w:val="24"/>
        </w:rPr>
        <w:t xml:space="preserve"> </w:t>
      </w:r>
      <w:r w:rsidR="008F5DB2" w:rsidRPr="00FC5032">
        <w:rPr>
          <w:rFonts w:cs="Times New Roman"/>
          <w:sz w:val="24"/>
          <w:szCs w:val="24"/>
        </w:rPr>
        <w:t xml:space="preserve">Jedinou výjimkou byla zmiňovaná participantka </w:t>
      </w:r>
      <w:proofErr w:type="spellStart"/>
      <w:r w:rsidR="008F5DB2" w:rsidRPr="00FC5032">
        <w:rPr>
          <w:rFonts w:cs="Times New Roman"/>
          <w:sz w:val="24"/>
          <w:szCs w:val="24"/>
        </w:rPr>
        <w:t>KP1</w:t>
      </w:r>
      <w:r w:rsidR="005B4D16" w:rsidRPr="00FC5032">
        <w:rPr>
          <w:rFonts w:cs="Times New Roman"/>
          <w:sz w:val="24"/>
          <w:szCs w:val="24"/>
        </w:rPr>
        <w:t>3</w:t>
      </w:r>
      <w:proofErr w:type="spellEnd"/>
      <w:r w:rsidR="008F5DB2" w:rsidRPr="00FC5032">
        <w:rPr>
          <w:rFonts w:cs="Times New Roman"/>
          <w:sz w:val="24"/>
          <w:szCs w:val="24"/>
        </w:rPr>
        <w:t>, kdy byl společn</w:t>
      </w:r>
      <w:r w:rsidR="00287A15" w:rsidRPr="00FC5032">
        <w:rPr>
          <w:rFonts w:cs="Times New Roman"/>
          <w:sz w:val="24"/>
          <w:szCs w:val="24"/>
        </w:rPr>
        <w:t>ý</w:t>
      </w:r>
      <w:r w:rsidR="008F5DB2" w:rsidRPr="00FC5032">
        <w:rPr>
          <w:rFonts w:cs="Times New Roman"/>
          <w:sz w:val="24"/>
          <w:szCs w:val="24"/>
        </w:rPr>
        <w:t xml:space="preserve"> život ukončen předčasně v důsledku intervenující podmínky. </w:t>
      </w:r>
    </w:p>
    <w:p w14:paraId="544C5571" w14:textId="15A32561" w:rsidR="00614D0C" w:rsidRDefault="008F5DB2" w:rsidP="00BC783F">
      <w:pPr>
        <w:spacing w:line="360" w:lineRule="auto"/>
        <w:rPr>
          <w:rFonts w:cs="Times New Roman"/>
          <w:sz w:val="24"/>
          <w:szCs w:val="24"/>
        </w:rPr>
      </w:pPr>
      <w:r w:rsidRPr="00FC5032">
        <w:rPr>
          <w:rFonts w:cs="Times New Roman"/>
          <w:sz w:val="24"/>
          <w:szCs w:val="24"/>
        </w:rPr>
        <w:tab/>
      </w:r>
      <w:r w:rsidR="00100D6A" w:rsidRPr="00FC5032">
        <w:rPr>
          <w:rFonts w:cs="Times New Roman"/>
          <w:sz w:val="24"/>
          <w:szCs w:val="24"/>
        </w:rPr>
        <w:t>Významnou vlastností biografického času byly věkově specifické typy</w:t>
      </w:r>
      <w:r w:rsidRPr="00FC5032">
        <w:rPr>
          <w:rFonts w:cs="Times New Roman"/>
          <w:sz w:val="24"/>
          <w:szCs w:val="24"/>
        </w:rPr>
        <w:t xml:space="preserve"> tranzitní</w:t>
      </w:r>
      <w:r w:rsidR="00100D6A" w:rsidRPr="00FC5032">
        <w:rPr>
          <w:rFonts w:cs="Times New Roman"/>
          <w:sz w:val="24"/>
          <w:szCs w:val="24"/>
        </w:rPr>
        <w:t>ch</w:t>
      </w:r>
      <w:r w:rsidRPr="00FC5032">
        <w:rPr>
          <w:rFonts w:cs="Times New Roman"/>
          <w:sz w:val="24"/>
          <w:szCs w:val="24"/>
        </w:rPr>
        <w:t xml:space="preserve"> </w:t>
      </w:r>
      <w:r w:rsidR="00E27A0F" w:rsidRPr="00FC5032">
        <w:rPr>
          <w:rFonts w:cs="Times New Roman"/>
          <w:sz w:val="24"/>
          <w:szCs w:val="24"/>
        </w:rPr>
        <w:t>životní</w:t>
      </w:r>
      <w:r w:rsidR="00100D6A" w:rsidRPr="00FC5032">
        <w:rPr>
          <w:rFonts w:cs="Times New Roman"/>
          <w:sz w:val="24"/>
          <w:szCs w:val="24"/>
        </w:rPr>
        <w:t>ch</w:t>
      </w:r>
      <w:r w:rsidR="00E27A0F" w:rsidRPr="00FC5032">
        <w:rPr>
          <w:rFonts w:cs="Times New Roman"/>
          <w:sz w:val="24"/>
          <w:szCs w:val="24"/>
        </w:rPr>
        <w:t xml:space="preserve"> </w:t>
      </w:r>
      <w:r w:rsidRPr="00FC5032">
        <w:rPr>
          <w:rFonts w:cs="Times New Roman"/>
          <w:sz w:val="24"/>
          <w:szCs w:val="24"/>
        </w:rPr>
        <w:t>moment</w:t>
      </w:r>
      <w:r w:rsidR="00100D6A" w:rsidRPr="00FC5032">
        <w:rPr>
          <w:rFonts w:cs="Times New Roman"/>
          <w:sz w:val="24"/>
          <w:szCs w:val="24"/>
        </w:rPr>
        <w:t>ů</w:t>
      </w:r>
      <w:r w:rsidRPr="00FC5032">
        <w:rPr>
          <w:rFonts w:cs="Times New Roman"/>
          <w:sz w:val="24"/>
          <w:szCs w:val="24"/>
        </w:rPr>
        <w:t xml:space="preserve">, které </w:t>
      </w:r>
      <w:r w:rsidR="00100D6A" w:rsidRPr="00FC5032">
        <w:rPr>
          <w:rFonts w:cs="Times New Roman"/>
          <w:sz w:val="24"/>
          <w:szCs w:val="24"/>
        </w:rPr>
        <w:t xml:space="preserve">se </w:t>
      </w:r>
      <w:r w:rsidR="00287A15" w:rsidRPr="00FC5032">
        <w:rPr>
          <w:rFonts w:cs="Times New Roman"/>
          <w:sz w:val="24"/>
          <w:szCs w:val="24"/>
        </w:rPr>
        <w:t xml:space="preserve">napříč touto dimenzí v partnerských drahách </w:t>
      </w:r>
      <w:r w:rsidR="00100D6A" w:rsidRPr="00FC5032">
        <w:rPr>
          <w:rFonts w:cs="Times New Roman"/>
          <w:sz w:val="24"/>
          <w:szCs w:val="24"/>
        </w:rPr>
        <w:t>vyskytovaly</w:t>
      </w:r>
      <w:r w:rsidRPr="00FC5032">
        <w:rPr>
          <w:rFonts w:cs="Times New Roman"/>
          <w:sz w:val="24"/>
          <w:szCs w:val="24"/>
        </w:rPr>
        <w:t xml:space="preserve">. </w:t>
      </w:r>
      <w:r w:rsidR="00E450EE" w:rsidRPr="00FC5032">
        <w:rPr>
          <w:rFonts w:cs="Times New Roman"/>
          <w:sz w:val="24"/>
          <w:szCs w:val="24"/>
        </w:rPr>
        <w:t>Tranzitními momenty rozumím takové jevy, které redefinovaly dosavadní podobu vztahu, a které vyžadovaly užití nových strategií jednání</w:t>
      </w:r>
      <w:r w:rsidR="00287A15" w:rsidRPr="00FC5032">
        <w:rPr>
          <w:rFonts w:cs="Times New Roman"/>
          <w:sz w:val="24"/>
          <w:szCs w:val="24"/>
        </w:rPr>
        <w:t xml:space="preserve"> pro jeho udržení</w:t>
      </w:r>
      <w:r w:rsidR="00E450EE" w:rsidRPr="00FC5032">
        <w:rPr>
          <w:rFonts w:cs="Times New Roman"/>
          <w:sz w:val="24"/>
          <w:szCs w:val="24"/>
        </w:rPr>
        <w:t xml:space="preserve">. </w:t>
      </w:r>
      <w:r w:rsidR="00E27A0F" w:rsidRPr="00FC5032">
        <w:rPr>
          <w:rFonts w:cs="Times New Roman"/>
          <w:sz w:val="24"/>
          <w:szCs w:val="24"/>
        </w:rPr>
        <w:t xml:space="preserve">Při axiálním kódování jsem identifikovala tři </w:t>
      </w:r>
      <w:r w:rsidR="00100D6A" w:rsidRPr="00FC5032">
        <w:rPr>
          <w:rFonts w:cs="Times New Roman"/>
          <w:sz w:val="24"/>
          <w:szCs w:val="24"/>
        </w:rPr>
        <w:t>takové zásadní</w:t>
      </w:r>
      <w:r w:rsidR="00E27A0F" w:rsidRPr="00FC5032">
        <w:rPr>
          <w:rFonts w:cs="Times New Roman"/>
          <w:sz w:val="24"/>
          <w:szCs w:val="24"/>
        </w:rPr>
        <w:t xml:space="preserve"> momenty</w:t>
      </w:r>
      <w:r w:rsidR="00247AD0">
        <w:rPr>
          <w:rFonts w:cs="Times New Roman"/>
          <w:sz w:val="24"/>
          <w:szCs w:val="24"/>
        </w:rPr>
        <w:t>:</w:t>
      </w:r>
      <w:r w:rsidR="00E27A0F" w:rsidRPr="00FC5032">
        <w:rPr>
          <w:rFonts w:cs="Times New Roman"/>
          <w:sz w:val="24"/>
          <w:szCs w:val="24"/>
        </w:rPr>
        <w:t xml:space="preserve"> 1) změna rodinného stavu, 2) </w:t>
      </w:r>
      <w:r w:rsidR="00223A1A" w:rsidRPr="00FC5032">
        <w:rPr>
          <w:rFonts w:cs="Times New Roman"/>
          <w:sz w:val="24"/>
          <w:szCs w:val="24"/>
        </w:rPr>
        <w:t>založení</w:t>
      </w:r>
      <w:r w:rsidR="00E27A0F" w:rsidRPr="00FC5032">
        <w:rPr>
          <w:rFonts w:cs="Times New Roman"/>
          <w:sz w:val="24"/>
          <w:szCs w:val="24"/>
        </w:rPr>
        <w:t xml:space="preserve"> rodiny a </w:t>
      </w:r>
      <w:r w:rsidR="00223A1A" w:rsidRPr="00FC5032">
        <w:rPr>
          <w:rFonts w:cs="Times New Roman"/>
          <w:sz w:val="24"/>
          <w:szCs w:val="24"/>
        </w:rPr>
        <w:t xml:space="preserve">společné </w:t>
      </w:r>
      <w:r w:rsidR="00E27A0F" w:rsidRPr="00FC5032">
        <w:rPr>
          <w:rFonts w:cs="Times New Roman"/>
          <w:sz w:val="24"/>
          <w:szCs w:val="24"/>
        </w:rPr>
        <w:t>domácnosti a 3) odchod dětí z</w:t>
      </w:r>
      <w:r w:rsidR="00287A15" w:rsidRPr="00FC5032">
        <w:rPr>
          <w:rFonts w:cs="Times New Roman"/>
          <w:sz w:val="24"/>
          <w:szCs w:val="24"/>
        </w:rPr>
        <w:t> </w:t>
      </w:r>
      <w:r w:rsidR="00E27A0F" w:rsidRPr="00FC5032">
        <w:rPr>
          <w:rFonts w:cs="Times New Roman"/>
          <w:sz w:val="24"/>
          <w:szCs w:val="24"/>
        </w:rPr>
        <w:t>domu</w:t>
      </w:r>
      <w:r w:rsidR="00287A15" w:rsidRPr="00FC5032">
        <w:rPr>
          <w:rFonts w:cs="Times New Roman"/>
          <w:sz w:val="24"/>
          <w:szCs w:val="24"/>
        </w:rPr>
        <w:t xml:space="preserve"> či jejich osamostatnění se</w:t>
      </w:r>
      <w:r w:rsidR="00E27A0F" w:rsidRPr="00FC5032">
        <w:rPr>
          <w:rFonts w:cs="Times New Roman"/>
          <w:sz w:val="24"/>
          <w:szCs w:val="24"/>
        </w:rPr>
        <w:t xml:space="preserve">. </w:t>
      </w:r>
      <w:r w:rsidR="00614D0C" w:rsidRPr="00FC5032">
        <w:rPr>
          <w:rFonts w:cs="Times New Roman"/>
          <w:sz w:val="24"/>
          <w:szCs w:val="24"/>
        </w:rPr>
        <w:t xml:space="preserve">Identifikaci jednotlivých momentů usnadnily samotné seniorky, které při rozhovorech tyto momenty často využívaly jako orientační body v partnerské dráze.  </w:t>
      </w:r>
      <w:r w:rsidR="00E27A0F" w:rsidRPr="00FC5032">
        <w:rPr>
          <w:rFonts w:cs="Times New Roman"/>
          <w:sz w:val="24"/>
          <w:szCs w:val="24"/>
        </w:rPr>
        <w:t xml:space="preserve">Tyto tranzitní momenty z hlediska věku participantek </w:t>
      </w:r>
      <w:r w:rsidR="00223A1A" w:rsidRPr="00FC5032">
        <w:rPr>
          <w:rFonts w:cs="Times New Roman"/>
          <w:sz w:val="24"/>
          <w:szCs w:val="24"/>
        </w:rPr>
        <w:t xml:space="preserve">nejčastěji </w:t>
      </w:r>
      <w:r w:rsidR="00E27A0F" w:rsidRPr="00FC5032">
        <w:rPr>
          <w:rFonts w:cs="Times New Roman"/>
          <w:sz w:val="24"/>
          <w:szCs w:val="24"/>
        </w:rPr>
        <w:t>odpovídaly období adolescence, období rané dospělosti a období stáří tak, jak bylo definováno v teoretické části této práce.</w:t>
      </w:r>
      <w:r w:rsidR="00223A1A" w:rsidRPr="00FC5032">
        <w:rPr>
          <w:rFonts w:cs="Times New Roman"/>
          <w:sz w:val="24"/>
          <w:szCs w:val="24"/>
        </w:rPr>
        <w:t xml:space="preserve"> </w:t>
      </w:r>
    </w:p>
    <w:p w14:paraId="18596175" w14:textId="7B112C6E" w:rsidR="00641F04" w:rsidRPr="00614D0C" w:rsidRDefault="00614D0C" w:rsidP="008F5DB2">
      <w:pPr>
        <w:spacing w:line="360" w:lineRule="auto"/>
        <w:rPr>
          <w:sz w:val="24"/>
          <w:szCs w:val="24"/>
        </w:rPr>
      </w:pPr>
      <w:r>
        <w:rPr>
          <w:rFonts w:cs="Times New Roman"/>
          <w:sz w:val="24"/>
          <w:szCs w:val="24"/>
        </w:rPr>
        <w:lastRenderedPageBreak/>
        <w:tab/>
      </w:r>
      <w:r w:rsidR="00BC783F">
        <w:rPr>
          <w:sz w:val="24"/>
          <w:szCs w:val="24"/>
        </w:rPr>
        <w:t>Zmíněné tranzitní</w:t>
      </w:r>
      <w:r w:rsidR="00BC783F" w:rsidRPr="00DD5861">
        <w:rPr>
          <w:sz w:val="24"/>
          <w:szCs w:val="24"/>
        </w:rPr>
        <w:t xml:space="preserve"> momenty rozdělovaly partnerskou dráhu na čtyři etapy</w:t>
      </w:r>
      <w:r w:rsidR="009D1197">
        <w:rPr>
          <w:sz w:val="24"/>
          <w:szCs w:val="24"/>
        </w:rPr>
        <w:t>, a to na</w:t>
      </w:r>
      <w:r w:rsidR="00BC783F" w:rsidRPr="00DD5861">
        <w:rPr>
          <w:sz w:val="24"/>
          <w:szCs w:val="24"/>
        </w:rPr>
        <w:t xml:space="preserve"> 1) etap</w:t>
      </w:r>
      <w:r w:rsidR="009D1197">
        <w:rPr>
          <w:sz w:val="24"/>
          <w:szCs w:val="24"/>
        </w:rPr>
        <w:t>u</w:t>
      </w:r>
      <w:r w:rsidR="00BC783F" w:rsidRPr="00DD5861">
        <w:rPr>
          <w:sz w:val="24"/>
          <w:szCs w:val="24"/>
        </w:rPr>
        <w:t xml:space="preserve"> před změnou rodinného </w:t>
      </w:r>
      <w:r>
        <w:rPr>
          <w:sz w:val="24"/>
          <w:szCs w:val="24"/>
        </w:rPr>
        <w:t>stavu</w:t>
      </w:r>
      <w:r w:rsidR="00BC783F" w:rsidRPr="00DD5861">
        <w:rPr>
          <w:sz w:val="24"/>
          <w:szCs w:val="24"/>
        </w:rPr>
        <w:t>, 2) etap</w:t>
      </w:r>
      <w:r w:rsidR="009D1197">
        <w:rPr>
          <w:sz w:val="24"/>
          <w:szCs w:val="24"/>
        </w:rPr>
        <w:t>u</w:t>
      </w:r>
      <w:r w:rsidR="00BC783F" w:rsidRPr="00DD5861">
        <w:rPr>
          <w:sz w:val="24"/>
          <w:szCs w:val="24"/>
        </w:rPr>
        <w:t xml:space="preserve"> po změně rodinného stavu, 3) období péče o rodinu a domácnost a 4) období po odchodu či osamostatnění se vlastních </w:t>
      </w:r>
      <w:r>
        <w:rPr>
          <w:sz w:val="24"/>
          <w:szCs w:val="24"/>
        </w:rPr>
        <w:t>dětí</w:t>
      </w:r>
      <w:r w:rsidR="00BC783F" w:rsidRPr="00DD5861">
        <w:rPr>
          <w:sz w:val="24"/>
          <w:szCs w:val="24"/>
        </w:rPr>
        <w:t xml:space="preserve">. </w:t>
      </w:r>
    </w:p>
    <w:tbl>
      <w:tblPr>
        <w:tblStyle w:val="Mkatabulky"/>
        <w:tblW w:w="0" w:type="auto"/>
        <w:tblInd w:w="1416" w:type="dxa"/>
        <w:tblLook w:val="04A0" w:firstRow="1" w:lastRow="0" w:firstColumn="1" w:lastColumn="0" w:noHBand="0" w:noVBand="1"/>
      </w:tblPr>
      <w:tblGrid>
        <w:gridCol w:w="6498"/>
      </w:tblGrid>
      <w:tr w:rsidR="00B77F17" w:rsidRPr="00B77F17" w14:paraId="67EAEC3F" w14:textId="77777777" w:rsidTr="003B3671">
        <w:trPr>
          <w:trHeight w:val="255"/>
        </w:trPr>
        <w:tc>
          <w:tcPr>
            <w:tcW w:w="6247" w:type="dxa"/>
            <w:vAlign w:val="center"/>
          </w:tcPr>
          <w:p w14:paraId="7028CA6F" w14:textId="77777777" w:rsidR="00E27A0F" w:rsidRPr="00B77F17" w:rsidRDefault="00E27A0F" w:rsidP="003B3671">
            <w:pPr>
              <w:pStyle w:val="Odstavecseseznamem"/>
              <w:spacing w:before="240" w:line="360" w:lineRule="auto"/>
              <w:ind w:left="0"/>
              <w:jc w:val="center"/>
              <w:rPr>
                <w:rFonts w:cs="Times New Roman"/>
                <w:b/>
                <w:bCs/>
              </w:rPr>
            </w:pPr>
            <w:r w:rsidRPr="00B77F17">
              <w:rPr>
                <w:rFonts w:cs="Times New Roman"/>
                <w:b/>
                <w:bCs/>
              </w:rPr>
              <w:t>Sdílené tranzitní životní momenty</w:t>
            </w:r>
          </w:p>
        </w:tc>
      </w:tr>
      <w:tr w:rsidR="00B77F17" w:rsidRPr="00B77F17" w14:paraId="6250A12A" w14:textId="77777777" w:rsidTr="003B3671">
        <w:trPr>
          <w:trHeight w:val="1134"/>
        </w:trPr>
        <w:tc>
          <w:tcPr>
            <w:tcW w:w="6247" w:type="dxa"/>
          </w:tcPr>
          <w:p w14:paraId="3A762AB1" w14:textId="0906363E" w:rsidR="00E27A0F" w:rsidRPr="00B77F17" w:rsidRDefault="00E27A0F" w:rsidP="003B3671">
            <w:pPr>
              <w:pStyle w:val="Odstavecseseznamem"/>
              <w:spacing w:before="240" w:line="360" w:lineRule="auto"/>
              <w:ind w:left="0"/>
              <w:jc w:val="center"/>
              <w:rPr>
                <w:rFonts w:cs="Times New Roman"/>
                <w:b/>
                <w:bCs/>
              </w:rPr>
            </w:pPr>
            <w:r w:rsidRPr="00B77F17">
              <w:rPr>
                <w:rFonts w:cs="Times New Roman"/>
                <w:b/>
                <w:bCs/>
                <w:noProof/>
              </w:rPr>
              <w:drawing>
                <wp:inline distT="0" distB="0" distL="0" distR="0" wp14:anchorId="4A43B26E" wp14:editId="54682712">
                  <wp:extent cx="3392805" cy="652780"/>
                  <wp:effectExtent l="38100" t="19050" r="36195" b="3302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614D0C">
              <w:rPr>
                <w:rFonts w:cs="Times New Roman"/>
                <w:b/>
                <w:bCs/>
                <w:noProof/>
              </w:rPr>
              <w:drawing>
                <wp:inline distT="0" distB="0" distL="0" distR="0" wp14:anchorId="4E5BB061" wp14:editId="39BC6DA6">
                  <wp:extent cx="3989098" cy="3111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1922" t="80925" r="15083" b="290"/>
                          <a:stretch/>
                        </pic:blipFill>
                        <pic:spPr bwMode="auto">
                          <a:xfrm>
                            <a:off x="0" y="0"/>
                            <a:ext cx="4002221" cy="3121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BB16CC" w14:textId="7ED20EB6" w:rsidR="00E27A0F" w:rsidRPr="00F76194" w:rsidRDefault="00736BA5" w:rsidP="00247AD0">
      <w:pPr>
        <w:pStyle w:val="Odstavecseseznamem"/>
        <w:ind w:left="1416"/>
        <w:jc w:val="right"/>
        <w:rPr>
          <w:rFonts w:ascii="Times New Roman" w:hAnsi="Times New Roman" w:cs="Times New Roman"/>
          <w:b/>
          <w:bCs/>
          <w:i/>
          <w:iCs/>
        </w:rPr>
      </w:pPr>
      <w:r w:rsidRPr="00F76194">
        <w:rPr>
          <w:rFonts w:cs="Times New Roman"/>
          <w:i/>
          <w:iCs/>
        </w:rPr>
        <w:t xml:space="preserve">Graf č. </w:t>
      </w:r>
      <w:r w:rsidR="008A108E">
        <w:rPr>
          <w:rFonts w:cs="Times New Roman"/>
          <w:i/>
          <w:iCs/>
        </w:rPr>
        <w:t>5</w:t>
      </w:r>
      <w:r w:rsidRPr="00F76194">
        <w:rPr>
          <w:rFonts w:cs="Times New Roman"/>
          <w:i/>
          <w:iCs/>
        </w:rPr>
        <w:t>: Sdílené tranzitní momenty vztahu</w:t>
      </w:r>
    </w:p>
    <w:p w14:paraId="71941EE2" w14:textId="500BF103" w:rsidR="00D50FED" w:rsidRPr="00FC5032" w:rsidRDefault="003B3671" w:rsidP="00D50FED">
      <w:pPr>
        <w:spacing w:line="360" w:lineRule="auto"/>
        <w:rPr>
          <w:rFonts w:cs="Times New Roman"/>
          <w:sz w:val="24"/>
          <w:szCs w:val="24"/>
        </w:rPr>
      </w:pPr>
      <w:r w:rsidRPr="00B77F17">
        <w:rPr>
          <w:rFonts w:cs="Times New Roman"/>
        </w:rPr>
        <w:tab/>
      </w:r>
      <w:r w:rsidR="00D50FED" w:rsidRPr="00FC5032">
        <w:rPr>
          <w:rFonts w:cs="Times New Roman"/>
          <w:sz w:val="24"/>
          <w:szCs w:val="24"/>
        </w:rPr>
        <w:t>Následující úryvky z rozhovorů znázorňují tyto tři typy sdílených tranzitních momentů</w:t>
      </w:r>
      <w:r w:rsidR="00E450EE" w:rsidRPr="00FC5032">
        <w:rPr>
          <w:rFonts w:cs="Times New Roman"/>
          <w:sz w:val="24"/>
          <w:szCs w:val="24"/>
        </w:rPr>
        <w:t xml:space="preserve">. </w:t>
      </w:r>
      <w:r w:rsidR="00223A1A" w:rsidRPr="00FC5032">
        <w:rPr>
          <w:rFonts w:cs="Times New Roman"/>
          <w:sz w:val="24"/>
          <w:szCs w:val="24"/>
        </w:rPr>
        <w:t>Délka, po které se tyto momenty ve vztazích vyskytovaly, byla vždy individuální</w:t>
      </w:r>
      <w:r w:rsidR="00247AD0">
        <w:rPr>
          <w:rFonts w:cs="Times New Roman"/>
          <w:sz w:val="24"/>
          <w:szCs w:val="24"/>
        </w:rPr>
        <w:t>, nicméně docházelo k nim vždy v podobném věkovém rozmezí</w:t>
      </w:r>
      <w:r w:rsidR="00223A1A" w:rsidRPr="00FC5032">
        <w:rPr>
          <w:rFonts w:cs="Times New Roman"/>
          <w:sz w:val="24"/>
          <w:szCs w:val="24"/>
        </w:rPr>
        <w:t xml:space="preserve">. </w:t>
      </w:r>
    </w:p>
    <w:p w14:paraId="5A71CB1F" w14:textId="7529DA3A" w:rsidR="00D50FED" w:rsidRPr="00FC5032" w:rsidRDefault="00D50FED" w:rsidP="00100D6A">
      <w:pPr>
        <w:spacing w:line="240" w:lineRule="auto"/>
        <w:rPr>
          <w:sz w:val="24"/>
          <w:szCs w:val="24"/>
        </w:rPr>
      </w:pPr>
      <w:r w:rsidRPr="00FC5032">
        <w:rPr>
          <w:rFonts w:cs="Times New Roman"/>
          <w:i/>
          <w:iCs/>
          <w:sz w:val="24"/>
          <w:szCs w:val="24"/>
        </w:rPr>
        <w:t xml:space="preserve">Brát jsme se nemuseli </w:t>
      </w:r>
      <w:r w:rsidRPr="00FC5032">
        <w:rPr>
          <w:i/>
          <w:iCs/>
          <w:sz w:val="24"/>
          <w:szCs w:val="24"/>
        </w:rPr>
        <w:t xml:space="preserve">z důvodu toho, že jsme třeba čekali potomka nebo tak, no ale prostě když už dva roky spolu chodíte, nebo už teda delší dobu, tak ono to tak už automaticky z toho třeba vyplývá, jestli je to vážné, chcete spolu chodit </w:t>
      </w:r>
      <w:proofErr w:type="gramStart"/>
      <w:r w:rsidRPr="00FC5032">
        <w:rPr>
          <w:i/>
          <w:iCs/>
          <w:sz w:val="24"/>
          <w:szCs w:val="24"/>
        </w:rPr>
        <w:t>dál- prostě</w:t>
      </w:r>
      <w:proofErr w:type="gramEnd"/>
      <w:r w:rsidRPr="00FC5032">
        <w:rPr>
          <w:i/>
          <w:iCs/>
          <w:sz w:val="24"/>
          <w:szCs w:val="24"/>
        </w:rPr>
        <w:t xml:space="preserve"> bylo to oboustranné rozhodnutí</w:t>
      </w:r>
      <w:r w:rsidR="00100D6A" w:rsidRPr="00FC5032">
        <w:rPr>
          <w:i/>
          <w:iCs/>
          <w:sz w:val="24"/>
          <w:szCs w:val="24"/>
        </w:rPr>
        <w:t xml:space="preserve">, </w:t>
      </w:r>
      <w:r w:rsidRPr="00FC5032">
        <w:rPr>
          <w:i/>
          <w:iCs/>
          <w:sz w:val="24"/>
          <w:szCs w:val="24"/>
        </w:rPr>
        <w:t xml:space="preserve">no tak to k tomu pomalu směřovalo, k té svatbě. (...) Potom jsme začali stavět barák a dcera se narodila dá se říct do roka. </w:t>
      </w:r>
      <w:r w:rsidRPr="00FC5032">
        <w:rPr>
          <w:sz w:val="24"/>
          <w:szCs w:val="24"/>
        </w:rPr>
        <w:t>(</w:t>
      </w:r>
      <w:proofErr w:type="spellStart"/>
      <w:r w:rsidRPr="00FC5032">
        <w:rPr>
          <w:sz w:val="24"/>
          <w:szCs w:val="24"/>
        </w:rPr>
        <w:t>KP1</w:t>
      </w:r>
      <w:proofErr w:type="spellEnd"/>
      <w:r w:rsidRPr="00FC5032">
        <w:rPr>
          <w:sz w:val="24"/>
          <w:szCs w:val="24"/>
        </w:rPr>
        <w:t>, 246, 399)</w:t>
      </w:r>
    </w:p>
    <w:p w14:paraId="5A8A4A63" w14:textId="4014D6DB" w:rsidR="00D50FED" w:rsidRPr="00D12134" w:rsidRDefault="00B02E80" w:rsidP="004B0E95">
      <w:pPr>
        <w:spacing w:line="240" w:lineRule="auto"/>
        <w:rPr>
          <w:sz w:val="24"/>
          <w:szCs w:val="24"/>
        </w:rPr>
      </w:pPr>
      <w:r>
        <w:rPr>
          <w:i/>
          <w:iCs/>
          <w:sz w:val="24"/>
          <w:szCs w:val="24"/>
        </w:rPr>
        <w:t xml:space="preserve">Seznámili jsme se </w:t>
      </w:r>
      <w:r w:rsidR="009E740A" w:rsidRPr="00B02E80">
        <w:rPr>
          <w:i/>
          <w:iCs/>
          <w:sz w:val="24"/>
          <w:szCs w:val="24"/>
        </w:rPr>
        <w:t>a</w:t>
      </w:r>
      <w:r>
        <w:rPr>
          <w:i/>
          <w:iCs/>
          <w:sz w:val="24"/>
          <w:szCs w:val="24"/>
        </w:rPr>
        <w:t xml:space="preserve"> za</w:t>
      </w:r>
      <w:r w:rsidR="009E740A" w:rsidRPr="00B02E80">
        <w:rPr>
          <w:i/>
          <w:iCs/>
          <w:sz w:val="24"/>
          <w:szCs w:val="24"/>
        </w:rPr>
        <w:t xml:space="preserve"> rok jsme se brali. Chtěli jsme být spol</w:t>
      </w:r>
      <w:r w:rsidR="00D12134">
        <w:rPr>
          <w:i/>
          <w:iCs/>
          <w:sz w:val="24"/>
          <w:szCs w:val="24"/>
        </w:rPr>
        <w:t>u</w:t>
      </w:r>
      <w:r w:rsidR="009E740A" w:rsidRPr="00B02E80">
        <w:rPr>
          <w:i/>
          <w:iCs/>
          <w:sz w:val="24"/>
          <w:szCs w:val="24"/>
        </w:rPr>
        <w:t xml:space="preserve"> a prostě syn už byl na cestě. Tak se nedalo nic dělat. </w:t>
      </w:r>
      <w:r w:rsidRPr="00B02E80">
        <w:rPr>
          <w:i/>
          <w:iCs/>
          <w:sz w:val="24"/>
          <w:szCs w:val="24"/>
        </w:rPr>
        <w:t>(...). Mus</w:t>
      </w:r>
      <w:r w:rsidR="009E740A" w:rsidRPr="00B02E80">
        <w:rPr>
          <w:i/>
          <w:iCs/>
          <w:sz w:val="24"/>
          <w:szCs w:val="24"/>
        </w:rPr>
        <w:t xml:space="preserve">eli </w:t>
      </w:r>
      <w:r w:rsidRPr="00B02E80">
        <w:rPr>
          <w:i/>
          <w:iCs/>
          <w:sz w:val="24"/>
          <w:szCs w:val="24"/>
        </w:rPr>
        <w:t xml:space="preserve">jsme se (s manželem) </w:t>
      </w:r>
      <w:r w:rsidR="009E740A" w:rsidRPr="00B02E80">
        <w:rPr>
          <w:i/>
          <w:iCs/>
          <w:sz w:val="24"/>
          <w:szCs w:val="24"/>
        </w:rPr>
        <w:t xml:space="preserve">střídat na směny, </w:t>
      </w:r>
      <w:r w:rsidRPr="00B02E80">
        <w:rPr>
          <w:i/>
          <w:iCs/>
          <w:sz w:val="24"/>
          <w:szCs w:val="24"/>
        </w:rPr>
        <w:t>abychom</w:t>
      </w:r>
      <w:r w:rsidR="009E740A" w:rsidRPr="00B02E80">
        <w:rPr>
          <w:i/>
          <w:iCs/>
          <w:sz w:val="24"/>
          <w:szCs w:val="24"/>
        </w:rPr>
        <w:t xml:space="preserve"> mohli </w:t>
      </w:r>
      <w:r w:rsidR="00D12134">
        <w:rPr>
          <w:i/>
          <w:iCs/>
          <w:sz w:val="24"/>
          <w:szCs w:val="24"/>
        </w:rPr>
        <w:t>syna</w:t>
      </w:r>
      <w:r w:rsidR="009E740A" w:rsidRPr="00B02E80">
        <w:rPr>
          <w:i/>
          <w:iCs/>
          <w:sz w:val="24"/>
          <w:szCs w:val="24"/>
        </w:rPr>
        <w:t xml:space="preserve"> opatrovat</w:t>
      </w:r>
      <w:r w:rsidRPr="00B02E80">
        <w:rPr>
          <w:i/>
          <w:iCs/>
          <w:sz w:val="24"/>
          <w:szCs w:val="24"/>
        </w:rPr>
        <w:t>.</w:t>
      </w:r>
      <w:r w:rsidR="009E740A" w:rsidRPr="00B02E80">
        <w:rPr>
          <w:i/>
          <w:iCs/>
          <w:sz w:val="24"/>
          <w:szCs w:val="24"/>
        </w:rPr>
        <w:t xml:space="preserve"> </w:t>
      </w:r>
      <w:r w:rsidR="00D12134">
        <w:rPr>
          <w:i/>
          <w:iCs/>
          <w:sz w:val="24"/>
          <w:szCs w:val="24"/>
        </w:rPr>
        <w:t>A i děda nám ho hlídával. B</w:t>
      </w:r>
      <w:r w:rsidR="009E740A" w:rsidRPr="00B02E80">
        <w:rPr>
          <w:i/>
          <w:iCs/>
          <w:sz w:val="24"/>
          <w:szCs w:val="24"/>
        </w:rPr>
        <w:t xml:space="preserve">ývali </w:t>
      </w:r>
      <w:r w:rsidRPr="00B02E80">
        <w:rPr>
          <w:i/>
          <w:iCs/>
          <w:sz w:val="24"/>
          <w:szCs w:val="24"/>
        </w:rPr>
        <w:t>j</w:t>
      </w:r>
      <w:r w:rsidR="009E740A" w:rsidRPr="00B02E80">
        <w:rPr>
          <w:i/>
          <w:iCs/>
          <w:sz w:val="24"/>
          <w:szCs w:val="24"/>
        </w:rPr>
        <w:t xml:space="preserve">sme u </w:t>
      </w:r>
      <w:proofErr w:type="spellStart"/>
      <w:r w:rsidR="009E740A" w:rsidRPr="00B02E80">
        <w:rPr>
          <w:i/>
          <w:iCs/>
          <w:sz w:val="24"/>
          <w:szCs w:val="24"/>
        </w:rPr>
        <w:t>mojich</w:t>
      </w:r>
      <w:proofErr w:type="spellEnd"/>
      <w:r w:rsidR="009E740A" w:rsidRPr="00B02E80">
        <w:rPr>
          <w:i/>
          <w:iCs/>
          <w:sz w:val="24"/>
          <w:szCs w:val="24"/>
        </w:rPr>
        <w:t xml:space="preserve"> rodičů čtyři roky, </w:t>
      </w:r>
      <w:r w:rsidRPr="00B02E80">
        <w:rPr>
          <w:i/>
          <w:iCs/>
          <w:sz w:val="24"/>
          <w:szCs w:val="24"/>
        </w:rPr>
        <w:t>protože</w:t>
      </w:r>
      <w:r w:rsidR="009E740A" w:rsidRPr="00B02E80">
        <w:rPr>
          <w:i/>
          <w:iCs/>
          <w:sz w:val="24"/>
          <w:szCs w:val="24"/>
        </w:rPr>
        <w:t xml:space="preserve"> </w:t>
      </w:r>
      <w:r w:rsidRPr="00B02E80">
        <w:rPr>
          <w:i/>
          <w:iCs/>
          <w:sz w:val="24"/>
          <w:szCs w:val="24"/>
        </w:rPr>
        <w:t>j</w:t>
      </w:r>
      <w:r w:rsidR="009E740A" w:rsidRPr="00B02E80">
        <w:rPr>
          <w:i/>
          <w:iCs/>
          <w:sz w:val="24"/>
          <w:szCs w:val="24"/>
        </w:rPr>
        <w:t xml:space="preserve">sme neměli </w:t>
      </w:r>
      <w:r w:rsidRPr="00B02E80">
        <w:rPr>
          <w:i/>
          <w:iCs/>
          <w:sz w:val="24"/>
          <w:szCs w:val="24"/>
        </w:rPr>
        <w:t>kde</w:t>
      </w:r>
      <w:r w:rsidR="009E740A" w:rsidRPr="00B02E80">
        <w:rPr>
          <w:i/>
          <w:iCs/>
          <w:sz w:val="24"/>
          <w:szCs w:val="24"/>
        </w:rPr>
        <w:t>, a potom</w:t>
      </w:r>
      <w:r w:rsidRPr="00B02E80">
        <w:rPr>
          <w:i/>
          <w:iCs/>
          <w:sz w:val="24"/>
          <w:szCs w:val="24"/>
        </w:rPr>
        <w:t xml:space="preserve"> (...) j</w:t>
      </w:r>
      <w:r w:rsidR="009E740A" w:rsidRPr="00B02E80">
        <w:rPr>
          <w:i/>
          <w:iCs/>
          <w:sz w:val="24"/>
          <w:szCs w:val="24"/>
        </w:rPr>
        <w:t>sme k</w:t>
      </w:r>
      <w:r w:rsidR="00D12134">
        <w:rPr>
          <w:i/>
          <w:iCs/>
          <w:sz w:val="24"/>
          <w:szCs w:val="24"/>
        </w:rPr>
        <w:t>ou</w:t>
      </w:r>
      <w:r w:rsidR="009E740A" w:rsidRPr="00B02E80">
        <w:rPr>
          <w:i/>
          <w:iCs/>
          <w:sz w:val="24"/>
          <w:szCs w:val="24"/>
        </w:rPr>
        <w:t xml:space="preserve">pili </w:t>
      </w:r>
      <w:r w:rsidRPr="00B02E80">
        <w:rPr>
          <w:i/>
          <w:iCs/>
          <w:sz w:val="24"/>
          <w:szCs w:val="24"/>
        </w:rPr>
        <w:t>tento domeček</w:t>
      </w:r>
      <w:r w:rsidR="009E740A" w:rsidRPr="00B02E80">
        <w:rPr>
          <w:i/>
          <w:iCs/>
          <w:sz w:val="24"/>
          <w:szCs w:val="24"/>
        </w:rPr>
        <w:t xml:space="preserve">. </w:t>
      </w:r>
      <w:r w:rsidRPr="00B02E80">
        <w:rPr>
          <w:i/>
          <w:iCs/>
          <w:sz w:val="24"/>
          <w:szCs w:val="24"/>
        </w:rPr>
        <w:t>M</w:t>
      </w:r>
      <w:r w:rsidR="009E740A" w:rsidRPr="00B02E80">
        <w:rPr>
          <w:i/>
          <w:iCs/>
          <w:sz w:val="24"/>
          <w:szCs w:val="24"/>
        </w:rPr>
        <w:t xml:space="preserve">anželův taťka </w:t>
      </w:r>
      <w:r w:rsidR="00D12134">
        <w:rPr>
          <w:i/>
          <w:iCs/>
          <w:sz w:val="24"/>
          <w:szCs w:val="24"/>
        </w:rPr>
        <w:t>byl</w:t>
      </w:r>
      <w:r w:rsidR="009E740A" w:rsidRPr="00B02E80">
        <w:rPr>
          <w:i/>
          <w:iCs/>
          <w:sz w:val="24"/>
          <w:szCs w:val="24"/>
        </w:rPr>
        <w:t xml:space="preserve"> malíř, tak nám to vymaloval a</w:t>
      </w:r>
      <w:r w:rsidRPr="00B02E80">
        <w:rPr>
          <w:i/>
          <w:iCs/>
          <w:sz w:val="24"/>
          <w:szCs w:val="24"/>
        </w:rPr>
        <w:t xml:space="preserve"> pak</w:t>
      </w:r>
      <w:r w:rsidR="009E740A" w:rsidRPr="00B02E80">
        <w:rPr>
          <w:i/>
          <w:iCs/>
          <w:sz w:val="24"/>
          <w:szCs w:val="24"/>
        </w:rPr>
        <w:t xml:space="preserve"> </w:t>
      </w:r>
      <w:r w:rsidRPr="00B02E80">
        <w:rPr>
          <w:i/>
          <w:iCs/>
          <w:sz w:val="24"/>
          <w:szCs w:val="24"/>
        </w:rPr>
        <w:t>j</w:t>
      </w:r>
      <w:r w:rsidR="009E740A" w:rsidRPr="00B02E80">
        <w:rPr>
          <w:i/>
          <w:iCs/>
          <w:sz w:val="24"/>
          <w:szCs w:val="24"/>
        </w:rPr>
        <w:t xml:space="preserve">sme to </w:t>
      </w:r>
      <w:r w:rsidRPr="00B02E80">
        <w:rPr>
          <w:i/>
          <w:iCs/>
          <w:sz w:val="24"/>
          <w:szCs w:val="24"/>
        </w:rPr>
        <w:t>slepili dohromady</w:t>
      </w:r>
      <w:r w:rsidR="009E740A" w:rsidRPr="00B02E80">
        <w:rPr>
          <w:i/>
          <w:iCs/>
          <w:sz w:val="24"/>
          <w:szCs w:val="24"/>
        </w:rPr>
        <w:t xml:space="preserve"> a </w:t>
      </w:r>
      <w:proofErr w:type="spellStart"/>
      <w:r w:rsidR="009E740A" w:rsidRPr="00B02E80">
        <w:rPr>
          <w:i/>
          <w:iCs/>
          <w:sz w:val="24"/>
          <w:szCs w:val="24"/>
        </w:rPr>
        <w:t>povyp</w:t>
      </w:r>
      <w:r w:rsidRPr="00B02E80">
        <w:rPr>
          <w:i/>
          <w:iCs/>
          <w:sz w:val="24"/>
          <w:szCs w:val="24"/>
        </w:rPr>
        <w:t>ůjčov</w:t>
      </w:r>
      <w:r w:rsidR="009E740A" w:rsidRPr="00B02E80">
        <w:rPr>
          <w:i/>
          <w:iCs/>
          <w:sz w:val="24"/>
          <w:szCs w:val="24"/>
        </w:rPr>
        <w:t>ali</w:t>
      </w:r>
      <w:proofErr w:type="spellEnd"/>
      <w:r w:rsidR="009E740A" w:rsidRPr="00B02E80">
        <w:rPr>
          <w:i/>
          <w:iCs/>
          <w:sz w:val="24"/>
          <w:szCs w:val="24"/>
        </w:rPr>
        <w:t xml:space="preserve"> si </w:t>
      </w:r>
      <w:r w:rsidRPr="00B02E80">
        <w:rPr>
          <w:i/>
          <w:iCs/>
          <w:sz w:val="24"/>
          <w:szCs w:val="24"/>
        </w:rPr>
        <w:t xml:space="preserve">(od rodiny) </w:t>
      </w:r>
      <w:r w:rsidR="009E740A" w:rsidRPr="00B02E80">
        <w:rPr>
          <w:i/>
          <w:iCs/>
          <w:sz w:val="24"/>
          <w:szCs w:val="24"/>
        </w:rPr>
        <w:t>peníze</w:t>
      </w:r>
      <w:r w:rsidRPr="00B02E80">
        <w:rPr>
          <w:i/>
          <w:iCs/>
          <w:sz w:val="24"/>
          <w:szCs w:val="24"/>
        </w:rPr>
        <w:t xml:space="preserve">. </w:t>
      </w:r>
      <w:r w:rsidR="00D12134">
        <w:rPr>
          <w:sz w:val="24"/>
          <w:szCs w:val="24"/>
        </w:rPr>
        <w:t>(</w:t>
      </w:r>
      <w:proofErr w:type="spellStart"/>
      <w:r w:rsidR="00D12134">
        <w:rPr>
          <w:sz w:val="24"/>
          <w:szCs w:val="24"/>
        </w:rPr>
        <w:t>KP3</w:t>
      </w:r>
      <w:proofErr w:type="spellEnd"/>
      <w:r w:rsidR="00D12134">
        <w:rPr>
          <w:sz w:val="24"/>
          <w:szCs w:val="24"/>
        </w:rPr>
        <w:t>, 183)</w:t>
      </w:r>
    </w:p>
    <w:p w14:paraId="0654A7E9" w14:textId="67AEF455" w:rsidR="00D50FED" w:rsidRPr="00844433" w:rsidRDefault="00D50FED" w:rsidP="004B0E95">
      <w:pPr>
        <w:spacing w:line="240" w:lineRule="auto"/>
        <w:rPr>
          <w:sz w:val="24"/>
          <w:szCs w:val="24"/>
        </w:rPr>
      </w:pPr>
      <w:r w:rsidRPr="00844433">
        <w:rPr>
          <w:i/>
          <w:iCs/>
          <w:sz w:val="24"/>
          <w:szCs w:val="24"/>
        </w:rPr>
        <w:t xml:space="preserve">Včil se mně zdá, že když ty děcka odešly a už mají svoje rodiny, tak že už zase táhneme víc k sobě a jeden bez druhého už bychom nebyli. </w:t>
      </w:r>
      <w:r w:rsidR="00E23101" w:rsidRPr="00844433">
        <w:rPr>
          <w:i/>
          <w:iCs/>
          <w:sz w:val="24"/>
          <w:szCs w:val="24"/>
        </w:rPr>
        <w:t>T</w:t>
      </w:r>
      <w:r w:rsidRPr="00844433">
        <w:rPr>
          <w:i/>
          <w:iCs/>
          <w:sz w:val="24"/>
          <w:szCs w:val="24"/>
        </w:rPr>
        <w:t>řeba když jedeme k doktorovi, tak vždycky jeden ten druhý (jde) s</w:t>
      </w:r>
      <w:r w:rsidR="00E23101" w:rsidRPr="00844433">
        <w:rPr>
          <w:i/>
          <w:iCs/>
          <w:sz w:val="24"/>
          <w:szCs w:val="24"/>
        </w:rPr>
        <w:t> </w:t>
      </w:r>
      <w:r w:rsidRPr="00844433">
        <w:rPr>
          <w:i/>
          <w:iCs/>
          <w:sz w:val="24"/>
          <w:szCs w:val="24"/>
        </w:rPr>
        <w:t>ním</w:t>
      </w:r>
      <w:r w:rsidR="00E23101" w:rsidRPr="00844433">
        <w:rPr>
          <w:i/>
          <w:iCs/>
          <w:sz w:val="24"/>
          <w:szCs w:val="24"/>
        </w:rPr>
        <w:t>.</w:t>
      </w:r>
      <w:r w:rsidRPr="00844433">
        <w:rPr>
          <w:i/>
          <w:iCs/>
          <w:sz w:val="24"/>
          <w:szCs w:val="24"/>
        </w:rPr>
        <w:t xml:space="preserve"> </w:t>
      </w:r>
      <w:r w:rsidRPr="00844433">
        <w:rPr>
          <w:sz w:val="24"/>
          <w:szCs w:val="24"/>
        </w:rPr>
        <w:t>(</w:t>
      </w:r>
      <w:proofErr w:type="spellStart"/>
      <w:r w:rsidRPr="00844433">
        <w:rPr>
          <w:sz w:val="24"/>
          <w:szCs w:val="24"/>
        </w:rPr>
        <w:t>KP4</w:t>
      </w:r>
      <w:proofErr w:type="spellEnd"/>
      <w:r w:rsidRPr="00844433">
        <w:rPr>
          <w:sz w:val="24"/>
          <w:szCs w:val="24"/>
        </w:rPr>
        <w:t>, 145)</w:t>
      </w:r>
    </w:p>
    <w:p w14:paraId="37207DEE" w14:textId="00527542" w:rsidR="00223A1A" w:rsidRPr="00FC5032" w:rsidRDefault="00D50FED" w:rsidP="00005C1D">
      <w:pPr>
        <w:spacing w:line="360" w:lineRule="auto"/>
        <w:rPr>
          <w:sz w:val="24"/>
          <w:szCs w:val="24"/>
        </w:rPr>
      </w:pPr>
      <w:r w:rsidRPr="00FC5032">
        <w:rPr>
          <w:sz w:val="24"/>
          <w:szCs w:val="24"/>
        </w:rPr>
        <w:tab/>
        <w:t xml:space="preserve">V prvním úryvku partneři uzavřeli manželský svazek, což </w:t>
      </w:r>
      <w:r w:rsidR="00223A1A" w:rsidRPr="00FC5032">
        <w:rPr>
          <w:sz w:val="24"/>
          <w:szCs w:val="24"/>
        </w:rPr>
        <w:t>pár motivovalo pořídit si potomka</w:t>
      </w:r>
      <w:r w:rsidRPr="00FC5032">
        <w:rPr>
          <w:sz w:val="24"/>
          <w:szCs w:val="24"/>
        </w:rPr>
        <w:t xml:space="preserve"> a postavi</w:t>
      </w:r>
      <w:r w:rsidR="00223A1A" w:rsidRPr="00FC5032">
        <w:rPr>
          <w:sz w:val="24"/>
          <w:szCs w:val="24"/>
        </w:rPr>
        <w:t xml:space="preserve">t si </w:t>
      </w:r>
      <w:r w:rsidRPr="00FC5032">
        <w:rPr>
          <w:sz w:val="24"/>
          <w:szCs w:val="24"/>
        </w:rPr>
        <w:t xml:space="preserve">společný dům. Druhý úryvek znázorňuje období, kdy si pár založil společnou rodinu a domácnost, pro jejíž </w:t>
      </w:r>
      <w:r w:rsidRPr="00FC5032">
        <w:rPr>
          <w:sz w:val="24"/>
          <w:szCs w:val="24"/>
        </w:rPr>
        <w:lastRenderedPageBreak/>
        <w:t xml:space="preserve">zajištění musel </w:t>
      </w:r>
      <w:r w:rsidR="001A7834" w:rsidRPr="00FC5032">
        <w:rPr>
          <w:sz w:val="24"/>
          <w:szCs w:val="24"/>
        </w:rPr>
        <w:t xml:space="preserve">nově </w:t>
      </w:r>
      <w:r w:rsidRPr="00FC5032">
        <w:rPr>
          <w:sz w:val="24"/>
          <w:szCs w:val="24"/>
        </w:rPr>
        <w:t xml:space="preserve">činit kroky </w:t>
      </w:r>
      <w:r w:rsidR="00DB2197">
        <w:rPr>
          <w:sz w:val="24"/>
          <w:szCs w:val="24"/>
        </w:rPr>
        <w:t xml:space="preserve">jako </w:t>
      </w:r>
      <w:r w:rsidRPr="00FC5032">
        <w:rPr>
          <w:sz w:val="24"/>
          <w:szCs w:val="24"/>
        </w:rPr>
        <w:t>půjčení si peněz</w:t>
      </w:r>
      <w:r w:rsidR="00DB2197">
        <w:rPr>
          <w:sz w:val="24"/>
          <w:szCs w:val="24"/>
        </w:rPr>
        <w:t xml:space="preserve"> či</w:t>
      </w:r>
      <w:r w:rsidRPr="00FC5032">
        <w:rPr>
          <w:sz w:val="24"/>
          <w:szCs w:val="24"/>
        </w:rPr>
        <w:t xml:space="preserve"> </w:t>
      </w:r>
      <w:r w:rsidR="00D12134">
        <w:rPr>
          <w:sz w:val="24"/>
          <w:szCs w:val="24"/>
        </w:rPr>
        <w:t>hledání pomoci u rodiny</w:t>
      </w:r>
      <w:r w:rsidRPr="00FC5032">
        <w:rPr>
          <w:sz w:val="24"/>
          <w:szCs w:val="24"/>
        </w:rPr>
        <w:t xml:space="preserve">.  </w:t>
      </w:r>
      <w:r w:rsidR="001A7834">
        <w:rPr>
          <w:sz w:val="24"/>
          <w:szCs w:val="24"/>
        </w:rPr>
        <w:t>V úryvku</w:t>
      </w:r>
      <w:r w:rsidRPr="00FC5032">
        <w:rPr>
          <w:sz w:val="24"/>
          <w:szCs w:val="24"/>
        </w:rPr>
        <w:t xml:space="preserve"> znázorňující</w:t>
      </w:r>
      <w:r w:rsidR="001A7834">
        <w:rPr>
          <w:sz w:val="24"/>
          <w:szCs w:val="24"/>
        </w:rPr>
        <w:t xml:space="preserve"> </w:t>
      </w:r>
      <w:r w:rsidRPr="00FC5032">
        <w:rPr>
          <w:sz w:val="24"/>
          <w:szCs w:val="24"/>
        </w:rPr>
        <w:t xml:space="preserve">období společně tráveného důchodu se děti páru osamostatnily, čímž vznikl větší prostor pro společné trávení času a pro větší vzájemnou potřebu partnerů. </w:t>
      </w:r>
    </w:p>
    <w:p w14:paraId="79EB1556" w14:textId="3D9FA199" w:rsidR="00D50FED" w:rsidRPr="00FC5032" w:rsidRDefault="00D50FED" w:rsidP="004E19D5">
      <w:pPr>
        <w:pStyle w:val="Odstavecseseznamem"/>
        <w:spacing w:before="240" w:line="360" w:lineRule="auto"/>
        <w:ind w:left="0"/>
        <w:rPr>
          <w:rFonts w:cs="Times New Roman"/>
          <w:sz w:val="24"/>
          <w:szCs w:val="24"/>
        </w:rPr>
      </w:pPr>
      <w:r w:rsidRPr="00FC5032">
        <w:rPr>
          <w:rFonts w:cs="Times New Roman"/>
          <w:sz w:val="24"/>
          <w:szCs w:val="24"/>
        </w:rPr>
        <w:tab/>
      </w:r>
      <w:r w:rsidR="004E19D5" w:rsidRPr="00FC5032">
        <w:rPr>
          <w:rFonts w:cs="Times New Roman"/>
          <w:sz w:val="24"/>
          <w:szCs w:val="24"/>
        </w:rPr>
        <w:t>Při určování</w:t>
      </w:r>
      <w:r w:rsidRPr="00FC5032">
        <w:rPr>
          <w:rFonts w:cs="Times New Roman"/>
          <w:sz w:val="24"/>
          <w:szCs w:val="24"/>
        </w:rPr>
        <w:t xml:space="preserve"> tranzitních momentů jsem </w:t>
      </w:r>
      <w:r w:rsidR="00362613" w:rsidRPr="00FC5032">
        <w:rPr>
          <w:rFonts w:cs="Times New Roman"/>
          <w:sz w:val="24"/>
          <w:szCs w:val="24"/>
        </w:rPr>
        <w:t xml:space="preserve">také </w:t>
      </w:r>
      <w:r w:rsidRPr="00FC5032">
        <w:rPr>
          <w:rFonts w:cs="Times New Roman"/>
          <w:sz w:val="24"/>
          <w:szCs w:val="24"/>
        </w:rPr>
        <w:t xml:space="preserve">vytvořila jednu pomocnou kategorii, která měla s udržováním vztahu méně přímou spojitost, ale která poskytla významné informace o tom, jakým způsobem seniorky svůj dlouhodobý vztah interpretovaly. Touto pomyslnou čtvrtou etapou </w:t>
      </w:r>
      <w:r w:rsidR="00223A1A" w:rsidRPr="00FC5032">
        <w:rPr>
          <w:rFonts w:cs="Times New Roman"/>
          <w:sz w:val="24"/>
          <w:szCs w:val="24"/>
        </w:rPr>
        <w:t>byl</w:t>
      </w:r>
      <w:r w:rsidRPr="00FC5032">
        <w:rPr>
          <w:rFonts w:cs="Times New Roman"/>
          <w:sz w:val="24"/>
          <w:szCs w:val="24"/>
        </w:rPr>
        <w:t xml:space="preserve"> odchod dlouhodobého partnera. Důvodem k nezařazení této etapy do hlavních tranzitních momentů je jednak fakt, že tento moment seniorky nesdílely se svým partnerem, a také se tato etapa netýkala všech participantek, neboť zhruba polovina z nich se stále nachází v manželském svazku.</w:t>
      </w:r>
    </w:p>
    <w:p w14:paraId="6F39CADF" w14:textId="6084D8BF" w:rsidR="00347077" w:rsidRPr="00FC5032" w:rsidRDefault="00D50FED" w:rsidP="007E3A0A">
      <w:pPr>
        <w:spacing w:line="360" w:lineRule="auto"/>
        <w:rPr>
          <w:rFonts w:cs="Times New Roman"/>
          <w:sz w:val="24"/>
          <w:szCs w:val="24"/>
        </w:rPr>
      </w:pPr>
      <w:r w:rsidRPr="00FC5032">
        <w:rPr>
          <w:rFonts w:cs="Times New Roman"/>
          <w:sz w:val="24"/>
          <w:szCs w:val="24"/>
        </w:rPr>
        <w:tab/>
      </w:r>
      <w:r w:rsidR="00881FFA" w:rsidRPr="00FC5032">
        <w:rPr>
          <w:rFonts w:cs="Times New Roman"/>
          <w:sz w:val="24"/>
          <w:szCs w:val="24"/>
        </w:rPr>
        <w:t>Druhá kategorie, e</w:t>
      </w:r>
      <w:r w:rsidR="00347077" w:rsidRPr="00FC5032">
        <w:rPr>
          <w:rFonts w:cs="Times New Roman"/>
          <w:sz w:val="24"/>
          <w:szCs w:val="24"/>
        </w:rPr>
        <w:t>konomická situace páru</w:t>
      </w:r>
      <w:r w:rsidR="00881FFA" w:rsidRPr="00FC5032">
        <w:rPr>
          <w:rFonts w:cs="Times New Roman"/>
          <w:sz w:val="24"/>
          <w:szCs w:val="24"/>
        </w:rPr>
        <w:t>,</w:t>
      </w:r>
      <w:r w:rsidR="00347077" w:rsidRPr="00FC5032">
        <w:rPr>
          <w:rFonts w:cs="Times New Roman"/>
          <w:sz w:val="24"/>
          <w:szCs w:val="24"/>
        </w:rPr>
        <w:t xml:space="preserve"> se vyskytovala ve dvou opozitních podobách;</w:t>
      </w:r>
      <w:r w:rsidR="002F403C" w:rsidRPr="00FC5032">
        <w:rPr>
          <w:rFonts w:cs="Times New Roman"/>
          <w:sz w:val="24"/>
          <w:szCs w:val="24"/>
        </w:rPr>
        <w:t xml:space="preserve"> jednalo se o</w:t>
      </w:r>
      <w:r w:rsidR="00347077" w:rsidRPr="00FC5032">
        <w:rPr>
          <w:rFonts w:cs="Times New Roman"/>
          <w:sz w:val="24"/>
          <w:szCs w:val="24"/>
        </w:rPr>
        <w:t xml:space="preserve"> finanční</w:t>
      </w:r>
      <w:r w:rsidR="002F403C" w:rsidRPr="00FC5032">
        <w:rPr>
          <w:rFonts w:cs="Times New Roman"/>
          <w:sz w:val="24"/>
          <w:szCs w:val="24"/>
        </w:rPr>
        <w:t xml:space="preserve"> nedostatek a finanční dostatek</w:t>
      </w:r>
      <w:r w:rsidR="00347077" w:rsidRPr="00FC5032">
        <w:rPr>
          <w:rFonts w:cs="Times New Roman"/>
          <w:sz w:val="24"/>
          <w:szCs w:val="24"/>
        </w:rPr>
        <w:t xml:space="preserve">. Zatímco finanční </w:t>
      </w:r>
      <w:r w:rsidR="00A8435B" w:rsidRPr="00FC5032">
        <w:rPr>
          <w:rFonts w:cs="Times New Roman"/>
          <w:sz w:val="24"/>
          <w:szCs w:val="24"/>
        </w:rPr>
        <w:t>ne</w:t>
      </w:r>
      <w:r w:rsidR="00347077" w:rsidRPr="00FC5032">
        <w:rPr>
          <w:rFonts w:cs="Times New Roman"/>
          <w:sz w:val="24"/>
          <w:szCs w:val="24"/>
        </w:rPr>
        <w:t xml:space="preserve">dostatek byl </w:t>
      </w:r>
      <w:r w:rsidR="002F403C" w:rsidRPr="00FC5032">
        <w:rPr>
          <w:rFonts w:cs="Times New Roman"/>
          <w:sz w:val="24"/>
          <w:szCs w:val="24"/>
        </w:rPr>
        <w:t xml:space="preserve">typický pro ranou fázi vztahu, v důchodovém věku byly všechny páry dostatečně finančně zajištěny. </w:t>
      </w:r>
      <w:r w:rsidR="005C5305" w:rsidRPr="00FC5032">
        <w:rPr>
          <w:rFonts w:cs="Times New Roman"/>
          <w:sz w:val="24"/>
          <w:szCs w:val="24"/>
        </w:rPr>
        <w:t xml:space="preserve">Obě tyto situace lze uvést na příkladu rozhovoru č. 8. Udržování vztahu v období dospělosti participantka charakterizuje udržováním rodinné stability. </w:t>
      </w:r>
    </w:p>
    <w:p w14:paraId="246C6E8C" w14:textId="37C6229A" w:rsidR="002F403C" w:rsidRPr="009E740A" w:rsidRDefault="002F403C" w:rsidP="002F403C">
      <w:pPr>
        <w:rPr>
          <w:rFonts w:cs="Times New Roman"/>
          <w:sz w:val="24"/>
          <w:szCs w:val="24"/>
        </w:rPr>
      </w:pPr>
      <w:r w:rsidRPr="009E740A">
        <w:rPr>
          <w:rFonts w:cs="Times New Roman"/>
          <w:i/>
          <w:iCs/>
          <w:sz w:val="24"/>
          <w:szCs w:val="24"/>
        </w:rPr>
        <w:t xml:space="preserve">To bych nechtěla </w:t>
      </w:r>
      <w:r w:rsidRPr="009E740A">
        <w:rPr>
          <w:i/>
          <w:iCs/>
          <w:sz w:val="24"/>
          <w:szCs w:val="24"/>
        </w:rPr>
        <w:t xml:space="preserve">(znovu) vůbec zažít. Dcera měla 3 roky, když se narodil </w:t>
      </w:r>
      <w:r w:rsidR="00D12134">
        <w:rPr>
          <w:i/>
          <w:iCs/>
          <w:sz w:val="24"/>
          <w:szCs w:val="24"/>
        </w:rPr>
        <w:t>syn</w:t>
      </w:r>
      <w:r w:rsidRPr="009E740A">
        <w:rPr>
          <w:i/>
          <w:iCs/>
          <w:sz w:val="24"/>
          <w:szCs w:val="24"/>
        </w:rPr>
        <w:t xml:space="preserve"> a (...) měli jsme novomanželskou půjčku z podniků. Každý rok jsme ještě z té jedné výplaty posílali na tu půjčku a teď jsme měli z toho čtyř, pětičlenná rodina žít. Takže manžel dělával přesčasy, abychom (to zvládli). Já, když jsem nastoupila do práce, tak jsem si neměla ani pomalu co obléct. (..) Potom</w:t>
      </w:r>
      <w:r w:rsidR="00D12134">
        <w:rPr>
          <w:i/>
          <w:iCs/>
          <w:sz w:val="24"/>
          <w:szCs w:val="24"/>
        </w:rPr>
        <w:t>,</w:t>
      </w:r>
      <w:r w:rsidRPr="009E740A">
        <w:rPr>
          <w:i/>
          <w:iCs/>
          <w:sz w:val="24"/>
          <w:szCs w:val="24"/>
        </w:rPr>
        <w:t xml:space="preserve"> až jsem začala chodit do práce a děcka teda do školky a do školy, tak už</w:t>
      </w:r>
      <w:r w:rsidR="00D12134">
        <w:rPr>
          <w:i/>
          <w:iCs/>
          <w:sz w:val="24"/>
          <w:szCs w:val="24"/>
        </w:rPr>
        <w:t xml:space="preserve"> </w:t>
      </w:r>
      <w:r w:rsidRPr="009E740A">
        <w:rPr>
          <w:i/>
          <w:iCs/>
          <w:sz w:val="24"/>
          <w:szCs w:val="24"/>
        </w:rPr>
        <w:t xml:space="preserve">přeci byly dvě výplaty, už to bylo lepší (smích). Co teda </w:t>
      </w:r>
      <w:proofErr w:type="gramStart"/>
      <w:r w:rsidRPr="009E740A">
        <w:rPr>
          <w:i/>
          <w:iCs/>
          <w:sz w:val="24"/>
          <w:szCs w:val="24"/>
        </w:rPr>
        <w:t>nelituju</w:t>
      </w:r>
      <w:proofErr w:type="gramEnd"/>
      <w:r w:rsidRPr="009E740A">
        <w:rPr>
          <w:i/>
          <w:iCs/>
          <w:sz w:val="24"/>
          <w:szCs w:val="24"/>
        </w:rPr>
        <w:t xml:space="preserve"> peněz ani ničeho, že jsme cestovali. My jsme každý rok museli někde jet. (Když) jsem šla už do důchodu, tak jsme měli dva důchody, že jo, takže se dalo z toho ušetřit. </w:t>
      </w:r>
      <w:r w:rsidRPr="009E740A">
        <w:rPr>
          <w:sz w:val="24"/>
          <w:szCs w:val="24"/>
        </w:rPr>
        <w:t>(</w:t>
      </w:r>
      <w:proofErr w:type="spellStart"/>
      <w:r w:rsidRPr="009E740A">
        <w:rPr>
          <w:sz w:val="24"/>
          <w:szCs w:val="24"/>
        </w:rPr>
        <w:t>KP</w:t>
      </w:r>
      <w:r w:rsidR="005C5305" w:rsidRPr="009E740A">
        <w:rPr>
          <w:sz w:val="24"/>
          <w:szCs w:val="24"/>
        </w:rPr>
        <w:t>8</w:t>
      </w:r>
      <w:proofErr w:type="spellEnd"/>
      <w:r w:rsidRPr="009E740A">
        <w:rPr>
          <w:sz w:val="24"/>
          <w:szCs w:val="24"/>
        </w:rPr>
        <w:t>, 64</w:t>
      </w:r>
      <w:r w:rsidR="005C5305" w:rsidRPr="009E740A">
        <w:rPr>
          <w:sz w:val="24"/>
          <w:szCs w:val="24"/>
        </w:rPr>
        <w:t>, 185</w:t>
      </w:r>
      <w:r w:rsidRPr="009E740A">
        <w:rPr>
          <w:sz w:val="24"/>
          <w:szCs w:val="24"/>
        </w:rPr>
        <w:t>)</w:t>
      </w:r>
      <w:r w:rsidRPr="009E740A">
        <w:rPr>
          <w:rFonts w:cs="Times New Roman"/>
          <w:sz w:val="24"/>
          <w:szCs w:val="24"/>
        </w:rPr>
        <w:tab/>
      </w:r>
    </w:p>
    <w:p w14:paraId="3A45B02A" w14:textId="371494E1" w:rsidR="00D50FED" w:rsidRPr="00FC5032" w:rsidRDefault="005C5305" w:rsidP="00D50FED">
      <w:pPr>
        <w:spacing w:line="360" w:lineRule="auto"/>
        <w:rPr>
          <w:rFonts w:cs="Times New Roman"/>
          <w:sz w:val="24"/>
          <w:szCs w:val="24"/>
        </w:rPr>
      </w:pPr>
      <w:r w:rsidRPr="00FC5032">
        <w:rPr>
          <w:rFonts w:cs="Times New Roman"/>
          <w:sz w:val="24"/>
          <w:szCs w:val="24"/>
        </w:rPr>
        <w:tab/>
        <w:t xml:space="preserve">V úryvku lze identifikovat také třetí kategorii kontextu, kterou je </w:t>
      </w:r>
      <w:r w:rsidR="00B51BB9" w:rsidRPr="00FC5032">
        <w:rPr>
          <w:rFonts w:cs="Times New Roman"/>
          <w:sz w:val="24"/>
          <w:szCs w:val="24"/>
        </w:rPr>
        <w:t>intenzita</w:t>
      </w:r>
      <w:r w:rsidRPr="00FC5032">
        <w:rPr>
          <w:rFonts w:cs="Times New Roman"/>
          <w:sz w:val="24"/>
          <w:szCs w:val="24"/>
        </w:rPr>
        <w:t xml:space="preserve"> udržování vztahu</w:t>
      </w:r>
      <w:r w:rsidR="00232FF6">
        <w:rPr>
          <w:rFonts w:cs="Times New Roman"/>
          <w:sz w:val="24"/>
          <w:szCs w:val="24"/>
        </w:rPr>
        <w:t>,</w:t>
      </w:r>
      <w:r w:rsidR="00B51BB9" w:rsidRPr="00FC5032">
        <w:rPr>
          <w:rFonts w:cs="Times New Roman"/>
          <w:sz w:val="24"/>
          <w:szCs w:val="24"/>
        </w:rPr>
        <w:t xml:space="preserve"> jež byla nejčastěji charakterizována společným trávením času</w:t>
      </w:r>
      <w:r w:rsidRPr="00FC5032">
        <w:rPr>
          <w:rFonts w:cs="Times New Roman"/>
          <w:sz w:val="24"/>
          <w:szCs w:val="24"/>
        </w:rPr>
        <w:t xml:space="preserve">. </w:t>
      </w:r>
      <w:r w:rsidRPr="00232FF6">
        <w:rPr>
          <w:rFonts w:cs="Times New Roman"/>
          <w:sz w:val="24"/>
          <w:szCs w:val="24"/>
        </w:rPr>
        <w:t xml:space="preserve">Evidentní je pokles </w:t>
      </w:r>
      <w:r w:rsidR="00B51BB9" w:rsidRPr="00232FF6">
        <w:rPr>
          <w:rFonts w:cs="Times New Roman"/>
          <w:sz w:val="24"/>
          <w:szCs w:val="24"/>
        </w:rPr>
        <w:t>intenzity</w:t>
      </w:r>
      <w:r w:rsidRPr="00232FF6">
        <w:rPr>
          <w:rFonts w:cs="Times New Roman"/>
          <w:sz w:val="24"/>
          <w:szCs w:val="24"/>
        </w:rPr>
        <w:t xml:space="preserve"> udržování vztahu na úkor </w:t>
      </w:r>
      <w:r w:rsidRPr="00232FF6">
        <w:rPr>
          <w:rFonts w:cs="Times New Roman"/>
          <w:sz w:val="24"/>
          <w:szCs w:val="24"/>
        </w:rPr>
        <w:lastRenderedPageBreak/>
        <w:t xml:space="preserve">udržování rodiny a domácnosti. Tento pokles se vyskytoval u všech případů. </w:t>
      </w:r>
      <w:r w:rsidR="00B51BB9" w:rsidRPr="00FC5032">
        <w:rPr>
          <w:rFonts w:cs="Times New Roman"/>
          <w:sz w:val="24"/>
          <w:szCs w:val="24"/>
        </w:rPr>
        <w:t>Intenzita</w:t>
      </w:r>
      <w:r w:rsidRPr="00FC5032">
        <w:rPr>
          <w:rFonts w:cs="Times New Roman"/>
          <w:sz w:val="24"/>
          <w:szCs w:val="24"/>
        </w:rPr>
        <w:t xml:space="preserve"> vztahu opět narůstala poté, co</w:t>
      </w:r>
      <w:r w:rsidR="00881FFA" w:rsidRPr="00FC5032">
        <w:rPr>
          <w:rFonts w:cs="Times New Roman"/>
          <w:sz w:val="24"/>
          <w:szCs w:val="24"/>
        </w:rPr>
        <w:t> u páru</w:t>
      </w:r>
      <w:r w:rsidRPr="00FC5032">
        <w:rPr>
          <w:rFonts w:cs="Times New Roman"/>
          <w:sz w:val="24"/>
          <w:szCs w:val="24"/>
        </w:rPr>
        <w:t xml:space="preserve"> nastal tranzitní moment odchodu dětí z domova. </w:t>
      </w:r>
      <w:r w:rsidR="00AA3D73" w:rsidRPr="00FC5032">
        <w:rPr>
          <w:rFonts w:cs="Times New Roman"/>
          <w:sz w:val="24"/>
          <w:szCs w:val="24"/>
        </w:rPr>
        <w:t>Jako příklad lze uvést úryvek z rozhovoru č. 14.</w:t>
      </w:r>
    </w:p>
    <w:p w14:paraId="20DA209D" w14:textId="795E0EF9" w:rsidR="00415C8F" w:rsidRPr="004B0E95" w:rsidRDefault="00415C8F" w:rsidP="004B0E95">
      <w:pPr>
        <w:spacing w:line="240" w:lineRule="auto"/>
        <w:rPr>
          <w:i/>
          <w:iCs/>
          <w:sz w:val="24"/>
          <w:szCs w:val="24"/>
        </w:rPr>
      </w:pPr>
      <w:r w:rsidRPr="004B0E95">
        <w:rPr>
          <w:i/>
          <w:iCs/>
          <w:sz w:val="24"/>
          <w:szCs w:val="24"/>
        </w:rPr>
        <w:t>Samozřejmě na začátku jsme si mysleli, že každá hodina strávená jeden bez druhého je úplně strašný problém. (...) Ale samozřejmě potom jsme dovedli být jeden bez druhého.</w:t>
      </w:r>
      <w:r w:rsidR="004B0E95">
        <w:rPr>
          <w:i/>
          <w:iCs/>
          <w:sz w:val="24"/>
          <w:szCs w:val="24"/>
        </w:rPr>
        <w:t xml:space="preserve"> (...)</w:t>
      </w:r>
      <w:r w:rsidR="004B0E95" w:rsidRPr="004B0E95">
        <w:rPr>
          <w:i/>
          <w:iCs/>
          <w:sz w:val="24"/>
          <w:szCs w:val="24"/>
        </w:rPr>
        <w:t xml:space="preserve"> Manžel pracoval nejdřív na Slovensku a já jsem byla doma, protože syn byl hodně nemocný. Až druhý syn mohl jít do školky, šla jsem do práce.  (...) </w:t>
      </w:r>
      <w:r w:rsidRPr="004B0E95">
        <w:rPr>
          <w:i/>
          <w:iCs/>
          <w:sz w:val="24"/>
          <w:szCs w:val="24"/>
        </w:rPr>
        <w:t>Ale těšili jsme se na sebe, když jsme došli z práce. A teďka hledáme hlavně to společné trávení času. Protože už máme velké děti a můžeme si dovolit jezdit sami kam chceme</w:t>
      </w:r>
      <w:r w:rsidR="004B0E95" w:rsidRPr="004B0E95">
        <w:rPr>
          <w:i/>
          <w:iCs/>
          <w:sz w:val="24"/>
          <w:szCs w:val="24"/>
        </w:rPr>
        <w:t>. P</w:t>
      </w:r>
      <w:r w:rsidRPr="004B0E95">
        <w:rPr>
          <w:i/>
          <w:iCs/>
          <w:sz w:val="24"/>
          <w:szCs w:val="24"/>
        </w:rPr>
        <w:t>rostě si něco usmyslíme v neděli odpoledne a jedeme. Nejsme ničím vázaní.</w:t>
      </w:r>
      <w:r w:rsidRPr="004B0E95">
        <w:rPr>
          <w:b/>
          <w:bCs/>
          <w:i/>
          <w:iCs/>
          <w:sz w:val="24"/>
          <w:szCs w:val="24"/>
        </w:rPr>
        <w:t xml:space="preserve"> </w:t>
      </w:r>
      <w:r w:rsidRPr="004B0E95">
        <w:rPr>
          <w:b/>
          <w:bCs/>
          <w:sz w:val="24"/>
          <w:szCs w:val="24"/>
        </w:rPr>
        <w:t>(</w:t>
      </w:r>
      <w:proofErr w:type="spellStart"/>
      <w:r w:rsidRPr="004B0E95">
        <w:rPr>
          <w:sz w:val="24"/>
          <w:szCs w:val="24"/>
        </w:rPr>
        <w:t>KP14</w:t>
      </w:r>
      <w:proofErr w:type="spellEnd"/>
      <w:r w:rsidRPr="004B0E95">
        <w:rPr>
          <w:sz w:val="24"/>
          <w:szCs w:val="24"/>
        </w:rPr>
        <w:t>, 86, 181</w:t>
      </w:r>
      <w:r w:rsidRPr="004B0E95">
        <w:rPr>
          <w:b/>
          <w:bCs/>
          <w:sz w:val="24"/>
          <w:szCs w:val="24"/>
        </w:rPr>
        <w:t>)</w:t>
      </w:r>
    </w:p>
    <w:p w14:paraId="6DA6E1FB" w14:textId="48AFAAF7" w:rsidR="00DB15F1" w:rsidRPr="00B055E6" w:rsidRDefault="00D50FED" w:rsidP="004B0E95">
      <w:pPr>
        <w:pStyle w:val="Bezmezer"/>
        <w:spacing w:line="360" w:lineRule="auto"/>
        <w:rPr>
          <w:sz w:val="24"/>
          <w:szCs w:val="24"/>
        </w:rPr>
      </w:pPr>
      <w:r w:rsidRPr="00B055E6">
        <w:rPr>
          <w:sz w:val="24"/>
          <w:szCs w:val="24"/>
        </w:rPr>
        <w:tab/>
      </w:r>
      <w:r w:rsidR="00DB15F1" w:rsidRPr="00B055E6">
        <w:rPr>
          <w:sz w:val="24"/>
          <w:szCs w:val="24"/>
        </w:rPr>
        <w:t xml:space="preserve"> </w:t>
      </w:r>
      <w:r w:rsidR="00AA3D73" w:rsidRPr="00B055E6">
        <w:rPr>
          <w:sz w:val="24"/>
          <w:szCs w:val="24"/>
        </w:rPr>
        <w:t>U komunikační partnerky</w:t>
      </w:r>
      <w:r w:rsidR="00DB15F1" w:rsidRPr="00B055E6">
        <w:rPr>
          <w:sz w:val="24"/>
          <w:szCs w:val="24"/>
        </w:rPr>
        <w:t xml:space="preserve"> č. 13 </w:t>
      </w:r>
      <w:r w:rsidR="00AA3D73" w:rsidRPr="00B055E6">
        <w:rPr>
          <w:sz w:val="24"/>
          <w:szCs w:val="24"/>
        </w:rPr>
        <w:t>jsem</w:t>
      </w:r>
      <w:r w:rsidR="00DB15F1" w:rsidRPr="00B055E6">
        <w:rPr>
          <w:sz w:val="24"/>
          <w:szCs w:val="24"/>
        </w:rPr>
        <w:t xml:space="preserve"> vypozorova</w:t>
      </w:r>
      <w:r w:rsidR="00AA3D73" w:rsidRPr="00B055E6">
        <w:rPr>
          <w:sz w:val="24"/>
          <w:szCs w:val="24"/>
        </w:rPr>
        <w:t>la</w:t>
      </w:r>
      <w:r w:rsidR="00DB15F1" w:rsidRPr="00B055E6">
        <w:rPr>
          <w:sz w:val="24"/>
          <w:szCs w:val="24"/>
        </w:rPr>
        <w:t xml:space="preserve"> situaci, kdy nárůst </w:t>
      </w:r>
      <w:r w:rsidR="00B51BB9" w:rsidRPr="00B055E6">
        <w:rPr>
          <w:sz w:val="24"/>
          <w:szCs w:val="24"/>
        </w:rPr>
        <w:t>intenzity</w:t>
      </w:r>
      <w:r w:rsidR="00DB15F1" w:rsidRPr="00B055E6">
        <w:rPr>
          <w:sz w:val="24"/>
          <w:szCs w:val="24"/>
        </w:rPr>
        <w:t xml:space="preserve"> nastal ještě před odchodem dětí z domu. </w:t>
      </w:r>
      <w:r w:rsidR="0088588E" w:rsidRPr="00B055E6">
        <w:rPr>
          <w:sz w:val="24"/>
          <w:szCs w:val="24"/>
        </w:rPr>
        <w:t>Tato situace však nastala v důsledku</w:t>
      </w:r>
      <w:r w:rsidR="00DB15F1" w:rsidRPr="00B055E6">
        <w:rPr>
          <w:sz w:val="24"/>
          <w:szCs w:val="24"/>
        </w:rPr>
        <w:t xml:space="preserve"> intervenující podmínky, jíž byla chronická nemoc</w:t>
      </w:r>
      <w:r w:rsidR="0088588E" w:rsidRPr="00B055E6">
        <w:rPr>
          <w:sz w:val="24"/>
          <w:szCs w:val="24"/>
        </w:rPr>
        <w:t xml:space="preserve"> partnera</w:t>
      </w:r>
      <w:r w:rsidR="00AA3D73" w:rsidRPr="00B055E6">
        <w:rPr>
          <w:sz w:val="24"/>
          <w:szCs w:val="24"/>
        </w:rPr>
        <w:t xml:space="preserve"> a vidina jeho blízkého odchodu</w:t>
      </w:r>
      <w:r w:rsidR="0088588E" w:rsidRPr="00B055E6">
        <w:rPr>
          <w:sz w:val="24"/>
          <w:szCs w:val="24"/>
        </w:rPr>
        <w:t>.</w:t>
      </w:r>
    </w:p>
    <w:p w14:paraId="7221029A" w14:textId="04132CE6" w:rsidR="009E3A46" w:rsidRPr="006C66A2" w:rsidRDefault="00DB15F1" w:rsidP="00B055E6">
      <w:pPr>
        <w:spacing w:line="240" w:lineRule="auto"/>
        <w:rPr>
          <w:sz w:val="24"/>
          <w:szCs w:val="24"/>
        </w:rPr>
      </w:pPr>
      <w:r w:rsidRPr="00B055E6">
        <w:rPr>
          <w:i/>
          <w:iCs/>
          <w:sz w:val="24"/>
          <w:szCs w:val="24"/>
        </w:rPr>
        <w:t xml:space="preserve">Rok a půl </w:t>
      </w:r>
      <w:r w:rsidR="00AA3D73" w:rsidRPr="00B055E6">
        <w:rPr>
          <w:i/>
          <w:iCs/>
          <w:sz w:val="24"/>
          <w:szCs w:val="24"/>
        </w:rPr>
        <w:t>j</w:t>
      </w:r>
      <w:r w:rsidRPr="00B055E6">
        <w:rPr>
          <w:i/>
          <w:iCs/>
          <w:sz w:val="24"/>
          <w:szCs w:val="24"/>
        </w:rPr>
        <w:t>sem byla doma</w:t>
      </w:r>
      <w:r w:rsidR="00AA3D73" w:rsidRPr="00B055E6">
        <w:rPr>
          <w:i/>
          <w:iCs/>
          <w:sz w:val="24"/>
          <w:szCs w:val="24"/>
        </w:rPr>
        <w:t>,</w:t>
      </w:r>
      <w:r w:rsidRPr="00B055E6">
        <w:rPr>
          <w:i/>
          <w:iCs/>
          <w:sz w:val="24"/>
          <w:szCs w:val="24"/>
        </w:rPr>
        <w:t xml:space="preserve"> když můj potom onemocněl, takže </w:t>
      </w:r>
      <w:r w:rsidR="00AA3D73" w:rsidRPr="00B055E6">
        <w:rPr>
          <w:i/>
          <w:iCs/>
          <w:sz w:val="24"/>
          <w:szCs w:val="24"/>
        </w:rPr>
        <w:t>j</w:t>
      </w:r>
      <w:r w:rsidRPr="00B055E6">
        <w:rPr>
          <w:i/>
          <w:iCs/>
          <w:sz w:val="24"/>
          <w:szCs w:val="24"/>
        </w:rPr>
        <w:t xml:space="preserve">sem zas byla ráda, že </w:t>
      </w:r>
      <w:r w:rsidR="00AA3D73" w:rsidRPr="00B055E6">
        <w:rPr>
          <w:i/>
          <w:iCs/>
          <w:sz w:val="24"/>
          <w:szCs w:val="24"/>
        </w:rPr>
        <w:t>j</w:t>
      </w:r>
      <w:r w:rsidRPr="00B055E6">
        <w:rPr>
          <w:i/>
          <w:iCs/>
          <w:sz w:val="24"/>
          <w:szCs w:val="24"/>
        </w:rPr>
        <w:t xml:space="preserve">sem byla s ním, než potom umřel. </w:t>
      </w:r>
      <w:r w:rsidR="00AA3D73" w:rsidRPr="006C66A2">
        <w:rPr>
          <w:sz w:val="24"/>
          <w:szCs w:val="24"/>
        </w:rPr>
        <w:t>(</w:t>
      </w:r>
      <w:proofErr w:type="spellStart"/>
      <w:r w:rsidR="00AA3D73" w:rsidRPr="006C66A2">
        <w:rPr>
          <w:sz w:val="24"/>
          <w:szCs w:val="24"/>
        </w:rPr>
        <w:t>KP13</w:t>
      </w:r>
      <w:proofErr w:type="spellEnd"/>
      <w:r w:rsidR="00AA3D73" w:rsidRPr="006C66A2">
        <w:rPr>
          <w:sz w:val="24"/>
          <w:szCs w:val="24"/>
        </w:rPr>
        <w:t>, 45)</w:t>
      </w:r>
    </w:p>
    <w:p w14:paraId="67B6B2DD" w14:textId="78821186" w:rsidR="005C5305" w:rsidRPr="00B055E6" w:rsidRDefault="00072F65" w:rsidP="00B055E6">
      <w:pPr>
        <w:spacing w:line="360" w:lineRule="auto"/>
        <w:rPr>
          <w:sz w:val="24"/>
          <w:szCs w:val="24"/>
        </w:rPr>
      </w:pPr>
      <w:r w:rsidRPr="00B055E6">
        <w:rPr>
          <w:b/>
          <w:bCs/>
          <w:sz w:val="24"/>
          <w:szCs w:val="24"/>
        </w:rPr>
        <w:tab/>
      </w:r>
      <w:r w:rsidR="005C5305" w:rsidRPr="00B055E6">
        <w:rPr>
          <w:sz w:val="24"/>
          <w:szCs w:val="24"/>
        </w:rPr>
        <w:t>Výjimk</w:t>
      </w:r>
      <w:r w:rsidR="0088588E" w:rsidRPr="00B055E6">
        <w:rPr>
          <w:sz w:val="24"/>
          <w:szCs w:val="24"/>
        </w:rPr>
        <w:t>u</w:t>
      </w:r>
      <w:r w:rsidR="005C5305" w:rsidRPr="00B055E6">
        <w:rPr>
          <w:sz w:val="24"/>
          <w:szCs w:val="24"/>
        </w:rPr>
        <w:t xml:space="preserve"> </w:t>
      </w:r>
      <w:r w:rsidR="0088588E" w:rsidRPr="00B055E6">
        <w:rPr>
          <w:sz w:val="24"/>
          <w:szCs w:val="24"/>
        </w:rPr>
        <w:t>popsaného vývoje tvořil</w:t>
      </w:r>
      <w:r w:rsidR="005C5305" w:rsidRPr="00B055E6">
        <w:rPr>
          <w:sz w:val="24"/>
          <w:szCs w:val="24"/>
        </w:rPr>
        <w:t xml:space="preserve"> </w:t>
      </w:r>
      <w:r w:rsidR="00516A80" w:rsidRPr="00B055E6">
        <w:rPr>
          <w:sz w:val="24"/>
          <w:szCs w:val="24"/>
        </w:rPr>
        <w:t xml:space="preserve">pouze </w:t>
      </w:r>
      <w:r w:rsidR="005C5305" w:rsidRPr="00B055E6">
        <w:rPr>
          <w:sz w:val="24"/>
          <w:szCs w:val="24"/>
        </w:rPr>
        <w:t>případ</w:t>
      </w:r>
      <w:r w:rsidR="00516A80" w:rsidRPr="00B055E6">
        <w:rPr>
          <w:sz w:val="24"/>
          <w:szCs w:val="24"/>
        </w:rPr>
        <w:t xml:space="preserve"> </w:t>
      </w:r>
      <w:proofErr w:type="spellStart"/>
      <w:r w:rsidR="00516A80" w:rsidRPr="00B055E6">
        <w:rPr>
          <w:sz w:val="24"/>
          <w:szCs w:val="24"/>
        </w:rPr>
        <w:t>KP6</w:t>
      </w:r>
      <w:proofErr w:type="spellEnd"/>
      <w:r w:rsidR="0088588E" w:rsidRPr="00B055E6">
        <w:rPr>
          <w:sz w:val="24"/>
          <w:szCs w:val="24"/>
        </w:rPr>
        <w:t>. V</w:t>
      </w:r>
      <w:r w:rsidR="00516A80" w:rsidRPr="00B055E6">
        <w:rPr>
          <w:sz w:val="24"/>
          <w:szCs w:val="24"/>
        </w:rPr>
        <w:t xml:space="preserve"> důsledku působení </w:t>
      </w:r>
      <w:r w:rsidR="005C5305" w:rsidRPr="00B055E6">
        <w:rPr>
          <w:sz w:val="24"/>
          <w:szCs w:val="24"/>
        </w:rPr>
        <w:t xml:space="preserve">intervenujících podmínek </w:t>
      </w:r>
      <w:r w:rsidR="00516A80" w:rsidRPr="00B055E6">
        <w:rPr>
          <w:sz w:val="24"/>
          <w:szCs w:val="24"/>
        </w:rPr>
        <w:t xml:space="preserve">vztah v pozdější etapě na </w:t>
      </w:r>
      <w:r w:rsidR="00B51BB9" w:rsidRPr="00B055E6">
        <w:rPr>
          <w:sz w:val="24"/>
          <w:szCs w:val="24"/>
        </w:rPr>
        <w:t>vyšší intenzitě</w:t>
      </w:r>
      <w:r w:rsidR="00516A80" w:rsidRPr="00B055E6">
        <w:rPr>
          <w:sz w:val="24"/>
          <w:szCs w:val="24"/>
        </w:rPr>
        <w:t xml:space="preserve"> nezískal. </w:t>
      </w:r>
      <w:r w:rsidR="0088588E" w:rsidRPr="00B055E6">
        <w:rPr>
          <w:sz w:val="24"/>
          <w:szCs w:val="24"/>
        </w:rPr>
        <w:t xml:space="preserve">Lze tedy </w:t>
      </w:r>
      <w:proofErr w:type="gramStart"/>
      <w:r w:rsidR="0088588E" w:rsidRPr="00B055E6">
        <w:rPr>
          <w:sz w:val="24"/>
          <w:szCs w:val="24"/>
        </w:rPr>
        <w:t>říci</w:t>
      </w:r>
      <w:proofErr w:type="gramEnd"/>
      <w:r w:rsidR="0088588E" w:rsidRPr="00B055E6">
        <w:rPr>
          <w:sz w:val="24"/>
          <w:szCs w:val="24"/>
        </w:rPr>
        <w:t xml:space="preserve">, že po období stagnace naberou </w:t>
      </w:r>
      <w:r w:rsidR="00B51BB9" w:rsidRPr="00B055E6">
        <w:rPr>
          <w:sz w:val="24"/>
          <w:szCs w:val="24"/>
        </w:rPr>
        <w:t xml:space="preserve">dlouhodobé vztahy </w:t>
      </w:r>
      <w:r w:rsidR="0088588E" w:rsidRPr="00B055E6">
        <w:rPr>
          <w:sz w:val="24"/>
          <w:szCs w:val="24"/>
        </w:rPr>
        <w:t xml:space="preserve">opět na </w:t>
      </w:r>
      <w:r w:rsidR="00B51BB9" w:rsidRPr="00B055E6">
        <w:rPr>
          <w:sz w:val="24"/>
          <w:szCs w:val="24"/>
        </w:rPr>
        <w:t>intenzitě</w:t>
      </w:r>
      <w:r w:rsidR="0088588E" w:rsidRPr="00B055E6">
        <w:rPr>
          <w:sz w:val="24"/>
          <w:szCs w:val="24"/>
        </w:rPr>
        <w:t>, ne však výlučně.</w:t>
      </w:r>
    </w:p>
    <w:p w14:paraId="66E048CC" w14:textId="5D143930" w:rsidR="004E19D5" w:rsidRPr="00751639" w:rsidRDefault="00545516" w:rsidP="005E6E1C">
      <w:pPr>
        <w:pStyle w:val="Nadpis3"/>
        <w:numPr>
          <w:ilvl w:val="2"/>
          <w:numId w:val="1"/>
        </w:numPr>
        <w:spacing w:line="360" w:lineRule="auto"/>
      </w:pPr>
      <w:bookmarkStart w:id="55" w:name="_Toc99580854"/>
      <w:r w:rsidRPr="00751639">
        <w:t>Intervenující podmínky</w:t>
      </w:r>
      <w:bookmarkEnd w:id="55"/>
    </w:p>
    <w:p w14:paraId="6FEBB1C7" w14:textId="4FB8FD44" w:rsidR="005E397D" w:rsidRPr="00FC5032" w:rsidRDefault="004E19D5" w:rsidP="00F24C45">
      <w:pPr>
        <w:spacing w:line="360" w:lineRule="auto"/>
        <w:rPr>
          <w:sz w:val="24"/>
          <w:szCs w:val="24"/>
        </w:rPr>
      </w:pPr>
      <w:r w:rsidRPr="00FC5032">
        <w:rPr>
          <w:sz w:val="24"/>
          <w:szCs w:val="24"/>
        </w:rPr>
        <w:t>Intervenující podmínky,</w:t>
      </w:r>
      <w:r w:rsidR="00E82C80" w:rsidRPr="00FC5032">
        <w:rPr>
          <w:sz w:val="24"/>
          <w:szCs w:val="24"/>
        </w:rPr>
        <w:t xml:space="preserve"> které</w:t>
      </w:r>
      <w:r w:rsidRPr="00FC5032">
        <w:rPr>
          <w:sz w:val="24"/>
          <w:szCs w:val="24"/>
        </w:rPr>
        <w:t xml:space="preserve"> </w:t>
      </w:r>
      <w:r w:rsidR="00E82C80" w:rsidRPr="00FC5032">
        <w:rPr>
          <w:sz w:val="24"/>
          <w:szCs w:val="24"/>
        </w:rPr>
        <w:t xml:space="preserve">ženy napříč vztahem nutily </w:t>
      </w:r>
      <w:r w:rsidR="005B6F5E" w:rsidRPr="00FC5032">
        <w:rPr>
          <w:sz w:val="24"/>
          <w:szCs w:val="24"/>
        </w:rPr>
        <w:t>jednat určitým</w:t>
      </w:r>
      <w:r w:rsidR="00D75AEA" w:rsidRPr="00FC5032">
        <w:rPr>
          <w:sz w:val="24"/>
          <w:szCs w:val="24"/>
        </w:rPr>
        <w:t>i</w:t>
      </w:r>
      <w:r w:rsidR="005B6F5E" w:rsidRPr="00FC5032">
        <w:rPr>
          <w:sz w:val="24"/>
          <w:szCs w:val="24"/>
        </w:rPr>
        <w:t xml:space="preserve"> způsoby (viz 3.4.5.)</w:t>
      </w:r>
      <w:r w:rsidRPr="00FC5032">
        <w:rPr>
          <w:sz w:val="24"/>
          <w:szCs w:val="24"/>
        </w:rPr>
        <w:t xml:space="preserve">, jsem během procesu kódování rozdělila </w:t>
      </w:r>
      <w:r w:rsidR="005B6F5E" w:rsidRPr="00FC5032">
        <w:rPr>
          <w:sz w:val="24"/>
          <w:szCs w:val="24"/>
        </w:rPr>
        <w:t xml:space="preserve">do dvou </w:t>
      </w:r>
      <w:r w:rsidR="00AD7DF5" w:rsidRPr="00FC5032">
        <w:rPr>
          <w:sz w:val="24"/>
          <w:szCs w:val="24"/>
        </w:rPr>
        <w:t>hlavních</w:t>
      </w:r>
      <w:r w:rsidR="005B6F5E" w:rsidRPr="00FC5032">
        <w:rPr>
          <w:sz w:val="24"/>
          <w:szCs w:val="24"/>
        </w:rPr>
        <w:t xml:space="preserve"> skupin</w:t>
      </w:r>
      <w:r w:rsidR="00AD7DF5" w:rsidRPr="00FC5032">
        <w:rPr>
          <w:sz w:val="24"/>
          <w:szCs w:val="24"/>
        </w:rPr>
        <w:t xml:space="preserve">. První z nich </w:t>
      </w:r>
      <w:r w:rsidR="00B055E6">
        <w:rPr>
          <w:sz w:val="24"/>
          <w:szCs w:val="24"/>
        </w:rPr>
        <w:t>byla</w:t>
      </w:r>
      <w:r w:rsidR="00AD7DF5" w:rsidRPr="00FC5032">
        <w:rPr>
          <w:sz w:val="24"/>
          <w:szCs w:val="24"/>
        </w:rPr>
        <w:t xml:space="preserve"> pomoc rodiny, která </w:t>
      </w:r>
      <w:r w:rsidR="005E397D" w:rsidRPr="00FC5032">
        <w:rPr>
          <w:sz w:val="24"/>
          <w:szCs w:val="24"/>
        </w:rPr>
        <w:t>obsahovala pomoc</w:t>
      </w:r>
      <w:r w:rsidR="00AD7DF5" w:rsidRPr="00FC5032">
        <w:rPr>
          <w:sz w:val="24"/>
          <w:szCs w:val="24"/>
        </w:rPr>
        <w:t xml:space="preserve"> materiální, </w:t>
      </w:r>
      <w:r w:rsidR="004240AD" w:rsidRPr="00FC5032">
        <w:rPr>
          <w:sz w:val="24"/>
          <w:szCs w:val="24"/>
        </w:rPr>
        <w:t>fyzick</w:t>
      </w:r>
      <w:r w:rsidR="005E397D" w:rsidRPr="00FC5032">
        <w:rPr>
          <w:sz w:val="24"/>
          <w:szCs w:val="24"/>
        </w:rPr>
        <w:t>ou</w:t>
      </w:r>
      <w:r w:rsidR="004240AD" w:rsidRPr="00FC5032">
        <w:rPr>
          <w:sz w:val="24"/>
          <w:szCs w:val="24"/>
        </w:rPr>
        <w:t xml:space="preserve">, </w:t>
      </w:r>
      <w:r w:rsidR="00AD7DF5" w:rsidRPr="00FC5032">
        <w:rPr>
          <w:sz w:val="24"/>
          <w:szCs w:val="24"/>
        </w:rPr>
        <w:t>psychick</w:t>
      </w:r>
      <w:r w:rsidR="005E397D" w:rsidRPr="00FC5032">
        <w:rPr>
          <w:sz w:val="24"/>
          <w:szCs w:val="24"/>
        </w:rPr>
        <w:t>ou</w:t>
      </w:r>
      <w:r w:rsidR="004240AD" w:rsidRPr="00FC5032">
        <w:rPr>
          <w:sz w:val="24"/>
          <w:szCs w:val="24"/>
        </w:rPr>
        <w:t xml:space="preserve"> a</w:t>
      </w:r>
      <w:r w:rsidR="00AD7DF5" w:rsidRPr="00FC5032">
        <w:rPr>
          <w:sz w:val="24"/>
          <w:szCs w:val="24"/>
        </w:rPr>
        <w:t xml:space="preserve"> finanční</w:t>
      </w:r>
      <w:r w:rsidR="004240AD" w:rsidRPr="00FC5032">
        <w:rPr>
          <w:sz w:val="24"/>
          <w:szCs w:val="24"/>
        </w:rPr>
        <w:t>. Pokud byli rodiče partnerů ochotni pomoci, bylo pár</w:t>
      </w:r>
      <w:r w:rsidR="00B055E6">
        <w:rPr>
          <w:sz w:val="24"/>
          <w:szCs w:val="24"/>
        </w:rPr>
        <w:t>u</w:t>
      </w:r>
      <w:r w:rsidR="004240AD" w:rsidRPr="00FC5032">
        <w:rPr>
          <w:sz w:val="24"/>
          <w:szCs w:val="24"/>
        </w:rPr>
        <w:t xml:space="preserve"> umožněno uskutečnit preferované kroky (např. zajistit si společné bydlení, uspořit si peníze či chodit do zaměstnání).</w:t>
      </w:r>
    </w:p>
    <w:p w14:paraId="4302DA93" w14:textId="7ECF3FCD" w:rsidR="005E397D" w:rsidRPr="00281F38" w:rsidRDefault="005E397D" w:rsidP="00B055E6">
      <w:pPr>
        <w:spacing w:line="240" w:lineRule="auto"/>
        <w:rPr>
          <w:b/>
          <w:bCs/>
          <w:i/>
          <w:iCs/>
          <w:sz w:val="24"/>
          <w:szCs w:val="24"/>
        </w:rPr>
      </w:pPr>
      <w:r w:rsidRPr="00281F38">
        <w:rPr>
          <w:i/>
          <w:iCs/>
          <w:sz w:val="24"/>
          <w:szCs w:val="24"/>
        </w:rPr>
        <w:t>Mamka hodně (pomáhala). (...) Z 10 roků jsme tam bývali,</w:t>
      </w:r>
      <w:r w:rsidRPr="00281F38">
        <w:rPr>
          <w:b/>
          <w:bCs/>
          <w:i/>
          <w:iCs/>
          <w:sz w:val="24"/>
          <w:szCs w:val="24"/>
        </w:rPr>
        <w:t xml:space="preserve"> </w:t>
      </w:r>
      <w:r w:rsidRPr="00281F38">
        <w:rPr>
          <w:i/>
          <w:iCs/>
          <w:sz w:val="24"/>
          <w:szCs w:val="24"/>
        </w:rPr>
        <w:t xml:space="preserve">než ty děcka malé vyrostly. (...) Když byla dcera malá, tak </w:t>
      </w:r>
      <w:proofErr w:type="spellStart"/>
      <w:r w:rsidRPr="00281F38">
        <w:rPr>
          <w:i/>
          <w:iCs/>
          <w:sz w:val="24"/>
          <w:szCs w:val="24"/>
        </w:rPr>
        <w:t>stařka</w:t>
      </w:r>
      <w:proofErr w:type="spellEnd"/>
      <w:r w:rsidRPr="00281F38">
        <w:rPr>
          <w:i/>
          <w:iCs/>
          <w:sz w:val="24"/>
          <w:szCs w:val="24"/>
        </w:rPr>
        <w:t xml:space="preserve"> došly, mamka jim dala dceru do </w:t>
      </w:r>
      <w:proofErr w:type="spellStart"/>
      <w:r w:rsidRPr="00281F38">
        <w:rPr>
          <w:i/>
          <w:iCs/>
          <w:sz w:val="24"/>
          <w:szCs w:val="24"/>
        </w:rPr>
        <w:t>kočára</w:t>
      </w:r>
      <w:proofErr w:type="spellEnd"/>
      <w:r w:rsidRPr="00281F38">
        <w:rPr>
          <w:i/>
          <w:iCs/>
          <w:sz w:val="24"/>
          <w:szCs w:val="24"/>
        </w:rPr>
        <w:t xml:space="preserve"> a oni šly do lesa a my jsme jeli autobusem a už jsem viděla, jak prosvítá červený kočár, </w:t>
      </w:r>
      <w:proofErr w:type="spellStart"/>
      <w:r w:rsidRPr="00281F38">
        <w:rPr>
          <w:i/>
          <w:iCs/>
          <w:sz w:val="24"/>
          <w:szCs w:val="24"/>
        </w:rPr>
        <w:t>stařka</w:t>
      </w:r>
      <w:proofErr w:type="spellEnd"/>
      <w:r w:rsidRPr="00281F38">
        <w:rPr>
          <w:i/>
          <w:iCs/>
          <w:sz w:val="24"/>
          <w:szCs w:val="24"/>
        </w:rPr>
        <w:t xml:space="preserve"> už jely dom. Už věděly, že jdu z práce. Takže všelijak se to dělalo.“ </w:t>
      </w:r>
      <w:r w:rsidRPr="00281F38">
        <w:rPr>
          <w:sz w:val="24"/>
          <w:szCs w:val="24"/>
        </w:rPr>
        <w:t>(</w:t>
      </w:r>
      <w:proofErr w:type="spellStart"/>
      <w:r w:rsidRPr="00281F38">
        <w:rPr>
          <w:sz w:val="24"/>
          <w:szCs w:val="24"/>
        </w:rPr>
        <w:t>KP13</w:t>
      </w:r>
      <w:proofErr w:type="spellEnd"/>
      <w:r w:rsidRPr="00281F38">
        <w:rPr>
          <w:sz w:val="24"/>
          <w:szCs w:val="24"/>
        </w:rPr>
        <w:t>, 53)</w:t>
      </w:r>
    </w:p>
    <w:p w14:paraId="462956A2" w14:textId="634B0BA0" w:rsidR="005E397D" w:rsidRPr="00281F38" w:rsidRDefault="005E397D" w:rsidP="005E6E1C">
      <w:pPr>
        <w:spacing w:line="240" w:lineRule="auto"/>
        <w:rPr>
          <w:rFonts w:asciiTheme="minorHAnsi" w:hAnsiTheme="minorHAnsi"/>
          <w:sz w:val="24"/>
          <w:szCs w:val="24"/>
        </w:rPr>
      </w:pPr>
      <w:r w:rsidRPr="00281F38">
        <w:rPr>
          <w:i/>
          <w:iCs/>
          <w:sz w:val="24"/>
          <w:szCs w:val="24"/>
        </w:rPr>
        <w:lastRenderedPageBreak/>
        <w:t xml:space="preserve">Potom, když už jsme se vzali a </w:t>
      </w:r>
      <w:r w:rsidR="00593C40" w:rsidRPr="00281F38">
        <w:rPr>
          <w:i/>
          <w:iCs/>
          <w:sz w:val="24"/>
          <w:szCs w:val="24"/>
        </w:rPr>
        <w:t>stavěli</w:t>
      </w:r>
      <w:r w:rsidRPr="00281F38">
        <w:rPr>
          <w:b/>
          <w:bCs/>
          <w:i/>
          <w:iCs/>
          <w:sz w:val="24"/>
          <w:szCs w:val="24"/>
        </w:rPr>
        <w:t xml:space="preserve">, </w:t>
      </w:r>
      <w:r w:rsidRPr="00281F38">
        <w:rPr>
          <w:i/>
          <w:iCs/>
          <w:sz w:val="24"/>
          <w:szCs w:val="24"/>
        </w:rPr>
        <w:t xml:space="preserve">tak rodiče nás živili, pomáhali nám, protože </w:t>
      </w:r>
      <w:r w:rsidR="00593C40" w:rsidRPr="00281F38">
        <w:rPr>
          <w:i/>
          <w:iCs/>
          <w:sz w:val="24"/>
          <w:szCs w:val="24"/>
        </w:rPr>
        <w:t xml:space="preserve">já jsem </w:t>
      </w:r>
      <w:r w:rsidRPr="00281F38">
        <w:rPr>
          <w:i/>
          <w:iCs/>
          <w:sz w:val="24"/>
          <w:szCs w:val="24"/>
        </w:rPr>
        <w:t>tehdy měla 300 korun zálohy a třeba 600 korun vyúčtování</w:t>
      </w:r>
      <w:r w:rsidR="00B055E6" w:rsidRPr="00281F38">
        <w:rPr>
          <w:i/>
          <w:iCs/>
          <w:sz w:val="24"/>
          <w:szCs w:val="24"/>
        </w:rPr>
        <w:t xml:space="preserve"> a</w:t>
      </w:r>
      <w:r w:rsidRPr="00281F38">
        <w:rPr>
          <w:i/>
          <w:iCs/>
          <w:sz w:val="24"/>
          <w:szCs w:val="24"/>
        </w:rPr>
        <w:t xml:space="preserve"> můj měl třeba 400 zálohy a 800 vyúčtování. </w:t>
      </w:r>
      <w:r w:rsidR="00593C40" w:rsidRPr="00281F38">
        <w:rPr>
          <w:i/>
          <w:iCs/>
          <w:sz w:val="24"/>
          <w:szCs w:val="24"/>
        </w:rPr>
        <w:t>T</w:t>
      </w:r>
      <w:r w:rsidRPr="00281F38">
        <w:rPr>
          <w:i/>
          <w:iCs/>
          <w:sz w:val="24"/>
          <w:szCs w:val="24"/>
        </w:rPr>
        <w:t xml:space="preserve">ak nás </w:t>
      </w:r>
      <w:r w:rsidR="00B055E6" w:rsidRPr="00281F38">
        <w:rPr>
          <w:i/>
          <w:iCs/>
          <w:sz w:val="24"/>
          <w:szCs w:val="24"/>
        </w:rPr>
        <w:t xml:space="preserve">naši </w:t>
      </w:r>
      <w:r w:rsidRPr="00281F38">
        <w:rPr>
          <w:i/>
          <w:iCs/>
          <w:sz w:val="24"/>
          <w:szCs w:val="24"/>
        </w:rPr>
        <w:t>živili. (...) Jak jsme stavěli, neměla jsem ani na kozačky</w:t>
      </w:r>
      <w:r w:rsidR="00FB2F87" w:rsidRPr="00281F38">
        <w:rPr>
          <w:i/>
          <w:iCs/>
          <w:sz w:val="24"/>
          <w:szCs w:val="24"/>
        </w:rPr>
        <w:t>.</w:t>
      </w:r>
      <w:r w:rsidRPr="00281F38">
        <w:rPr>
          <w:i/>
          <w:iCs/>
          <w:sz w:val="24"/>
          <w:szCs w:val="24"/>
        </w:rPr>
        <w:t xml:space="preserve"> </w:t>
      </w:r>
      <w:r w:rsidR="00FB2F87" w:rsidRPr="00281F38">
        <w:rPr>
          <w:i/>
          <w:iCs/>
          <w:sz w:val="24"/>
          <w:szCs w:val="24"/>
        </w:rPr>
        <w:t>M</w:t>
      </w:r>
      <w:r w:rsidRPr="00281F38">
        <w:rPr>
          <w:i/>
          <w:iCs/>
          <w:sz w:val="24"/>
          <w:szCs w:val="24"/>
        </w:rPr>
        <w:t>ně zůstalo z výplaty 100 (korun). A taťka můj povídá „na, já ti tu stokorunu dám, běž si nějaké koupit</w:t>
      </w:r>
      <w:r w:rsidR="00B055E6" w:rsidRPr="00281F38">
        <w:rPr>
          <w:i/>
          <w:iCs/>
          <w:sz w:val="24"/>
          <w:szCs w:val="24"/>
        </w:rPr>
        <w:t>.“</w:t>
      </w:r>
      <w:r w:rsidR="00FB2F87" w:rsidRPr="00281F38">
        <w:rPr>
          <w:sz w:val="24"/>
          <w:szCs w:val="24"/>
        </w:rPr>
        <w:t xml:space="preserve"> </w:t>
      </w:r>
      <w:r w:rsidRPr="00281F38">
        <w:rPr>
          <w:sz w:val="24"/>
          <w:szCs w:val="24"/>
        </w:rPr>
        <w:t>(</w:t>
      </w:r>
      <w:proofErr w:type="spellStart"/>
      <w:r w:rsidRPr="00281F38">
        <w:rPr>
          <w:sz w:val="24"/>
          <w:szCs w:val="24"/>
        </w:rPr>
        <w:t>KP10</w:t>
      </w:r>
      <w:proofErr w:type="spellEnd"/>
      <w:r w:rsidRPr="00281F38">
        <w:rPr>
          <w:sz w:val="24"/>
          <w:szCs w:val="24"/>
        </w:rPr>
        <w:t>, 29, 102)</w:t>
      </w:r>
    </w:p>
    <w:p w14:paraId="70BDB2D1" w14:textId="762955B4" w:rsidR="00CD67FC" w:rsidRPr="00FC5032" w:rsidRDefault="00CD67FC" w:rsidP="00F24C45">
      <w:pPr>
        <w:spacing w:line="360" w:lineRule="auto"/>
        <w:rPr>
          <w:sz w:val="24"/>
          <w:szCs w:val="24"/>
        </w:rPr>
      </w:pPr>
      <w:r w:rsidRPr="00FC5032">
        <w:rPr>
          <w:b/>
          <w:bCs/>
          <w:sz w:val="24"/>
          <w:szCs w:val="24"/>
        </w:rPr>
        <w:tab/>
      </w:r>
      <w:r w:rsidRPr="00FC5032">
        <w:rPr>
          <w:sz w:val="24"/>
          <w:szCs w:val="24"/>
        </w:rPr>
        <w:t>Druhou intervenující podmínkou byl</w:t>
      </w:r>
      <w:r w:rsidR="000405E7" w:rsidRPr="00FC5032">
        <w:rPr>
          <w:sz w:val="24"/>
          <w:szCs w:val="24"/>
        </w:rPr>
        <w:t>y</w:t>
      </w:r>
      <w:r w:rsidRPr="00FC5032">
        <w:rPr>
          <w:sz w:val="24"/>
          <w:szCs w:val="24"/>
        </w:rPr>
        <w:t xml:space="preserve"> </w:t>
      </w:r>
      <w:r w:rsidR="000405E7" w:rsidRPr="00FC5032">
        <w:rPr>
          <w:sz w:val="24"/>
          <w:szCs w:val="24"/>
        </w:rPr>
        <w:t>povinnosti</w:t>
      </w:r>
      <w:r w:rsidR="00380A32" w:rsidRPr="00FC5032">
        <w:rPr>
          <w:sz w:val="24"/>
          <w:szCs w:val="24"/>
        </w:rPr>
        <w:t xml:space="preserve"> </w:t>
      </w:r>
      <w:r w:rsidRPr="00FC5032">
        <w:rPr>
          <w:sz w:val="24"/>
          <w:szCs w:val="24"/>
        </w:rPr>
        <w:t>a jejich plnění. Povinnosti se nejčastěji projevovaly v podobě pr</w:t>
      </w:r>
      <w:r w:rsidR="00BA0567" w:rsidRPr="00FC5032">
        <w:rPr>
          <w:sz w:val="24"/>
          <w:szCs w:val="24"/>
        </w:rPr>
        <w:t>ací</w:t>
      </w:r>
      <w:r w:rsidRPr="00FC5032">
        <w:rPr>
          <w:sz w:val="24"/>
          <w:szCs w:val="24"/>
        </w:rPr>
        <w:t xml:space="preserve"> a očekávání daných dobovým kontextem. </w:t>
      </w:r>
      <w:r w:rsidR="00F24C45" w:rsidRPr="00FC5032">
        <w:rPr>
          <w:sz w:val="24"/>
          <w:szCs w:val="24"/>
        </w:rPr>
        <w:t xml:space="preserve"> </w:t>
      </w:r>
    </w:p>
    <w:p w14:paraId="72D61B24" w14:textId="6464BE5B" w:rsidR="009F33E3" w:rsidRPr="00FC5032" w:rsidRDefault="00BA0567" w:rsidP="00F24C45">
      <w:pPr>
        <w:spacing w:line="360" w:lineRule="auto"/>
        <w:rPr>
          <w:sz w:val="24"/>
          <w:szCs w:val="24"/>
        </w:rPr>
      </w:pPr>
      <w:r w:rsidRPr="00FC5032">
        <w:rPr>
          <w:sz w:val="24"/>
          <w:szCs w:val="24"/>
        </w:rPr>
        <w:tab/>
      </w:r>
      <w:r w:rsidR="00CD67FC" w:rsidRPr="00FC5032">
        <w:rPr>
          <w:sz w:val="24"/>
          <w:szCs w:val="24"/>
        </w:rPr>
        <w:t xml:space="preserve">Do očekávání daných dobovým kontextem lze zařadit jednak povinnosti </w:t>
      </w:r>
      <w:r w:rsidR="001E3381" w:rsidRPr="00FC5032">
        <w:rPr>
          <w:sz w:val="24"/>
          <w:szCs w:val="24"/>
        </w:rPr>
        <w:t>dané</w:t>
      </w:r>
      <w:r w:rsidR="00CD67FC" w:rsidRPr="00FC5032">
        <w:rPr>
          <w:sz w:val="24"/>
          <w:szCs w:val="24"/>
        </w:rPr>
        <w:t xml:space="preserve"> politicko-historickým kontextem doby (např. odchod na vojnu) a dále očekávání dan</w:t>
      </w:r>
      <w:r w:rsidR="009F33E3" w:rsidRPr="00FC5032">
        <w:rPr>
          <w:sz w:val="24"/>
          <w:szCs w:val="24"/>
        </w:rPr>
        <w:t>á</w:t>
      </w:r>
      <w:r w:rsidR="00CD67FC" w:rsidRPr="00FC5032">
        <w:rPr>
          <w:sz w:val="24"/>
          <w:szCs w:val="24"/>
        </w:rPr>
        <w:t xml:space="preserve"> společenskými a kulturními normami (např. </w:t>
      </w:r>
      <w:r w:rsidR="009F33E3" w:rsidRPr="00FC5032">
        <w:rPr>
          <w:sz w:val="24"/>
          <w:szCs w:val="24"/>
        </w:rPr>
        <w:t xml:space="preserve">nezdržování se s přítelem přes noc, </w:t>
      </w:r>
      <w:r w:rsidR="00CD67FC" w:rsidRPr="00FC5032">
        <w:rPr>
          <w:sz w:val="24"/>
          <w:szCs w:val="24"/>
        </w:rPr>
        <w:t xml:space="preserve">vstup do manželského svazku při početí dítěte, </w:t>
      </w:r>
      <w:r w:rsidR="009F33E3" w:rsidRPr="00FC5032">
        <w:rPr>
          <w:sz w:val="24"/>
          <w:szCs w:val="24"/>
        </w:rPr>
        <w:t>udržování rodiny řešením</w:t>
      </w:r>
      <w:r w:rsidR="00CD67FC" w:rsidRPr="00FC5032">
        <w:rPr>
          <w:sz w:val="24"/>
          <w:szCs w:val="24"/>
        </w:rPr>
        <w:t xml:space="preserve"> </w:t>
      </w:r>
      <w:r w:rsidR="009F33E3" w:rsidRPr="00FC5032">
        <w:rPr>
          <w:sz w:val="24"/>
          <w:szCs w:val="24"/>
        </w:rPr>
        <w:t>krizí a konfliktů z důvodu společenské stigmatizace rozvodu apod.) Společenské a kulturní normy nejčastěji ztělesňovali rodiče, kteří se aktivně snažili zajišťovat, aby se jejich dcera dle očekávaných norem chovala.</w:t>
      </w:r>
    </w:p>
    <w:p w14:paraId="5E270FF1" w14:textId="7382B1E9" w:rsidR="009F33E3" w:rsidRPr="00FC5032" w:rsidRDefault="00380A32" w:rsidP="00380A32">
      <w:pPr>
        <w:spacing w:line="240" w:lineRule="auto"/>
        <w:rPr>
          <w:rFonts w:cs="Times New Roman"/>
          <w:i/>
          <w:iCs/>
          <w:sz w:val="24"/>
          <w:szCs w:val="24"/>
        </w:rPr>
      </w:pPr>
      <w:r w:rsidRPr="00FC5032">
        <w:rPr>
          <w:rFonts w:cs="Times New Roman"/>
          <w:i/>
          <w:iCs/>
          <w:sz w:val="24"/>
          <w:szCs w:val="24"/>
        </w:rPr>
        <w:t xml:space="preserve">To </w:t>
      </w:r>
      <w:r w:rsidR="00BA0567" w:rsidRPr="00FC5032">
        <w:rPr>
          <w:rFonts w:cs="Times New Roman"/>
          <w:i/>
          <w:iCs/>
          <w:sz w:val="24"/>
          <w:szCs w:val="24"/>
        </w:rPr>
        <w:t>j</w:t>
      </w:r>
      <w:r w:rsidRPr="00FC5032">
        <w:rPr>
          <w:rFonts w:cs="Times New Roman"/>
          <w:i/>
          <w:iCs/>
          <w:sz w:val="24"/>
          <w:szCs w:val="24"/>
        </w:rPr>
        <w:t>sem s</w:t>
      </w:r>
      <w:r w:rsidR="00BA0567" w:rsidRPr="00FC5032">
        <w:rPr>
          <w:rFonts w:cs="Times New Roman"/>
          <w:i/>
          <w:iCs/>
          <w:sz w:val="24"/>
          <w:szCs w:val="24"/>
        </w:rPr>
        <w:t>e</w:t>
      </w:r>
      <w:r w:rsidRPr="00FC5032">
        <w:rPr>
          <w:rFonts w:cs="Times New Roman"/>
          <w:i/>
          <w:iCs/>
          <w:sz w:val="24"/>
          <w:szCs w:val="24"/>
        </w:rPr>
        <w:t xml:space="preserve"> musela vdávat</w:t>
      </w:r>
      <w:r w:rsidR="00BA0567" w:rsidRPr="00FC5032">
        <w:rPr>
          <w:rFonts w:cs="Times New Roman"/>
          <w:i/>
          <w:iCs/>
          <w:sz w:val="24"/>
          <w:szCs w:val="24"/>
        </w:rPr>
        <w:t xml:space="preserve">. </w:t>
      </w:r>
      <w:r w:rsidRPr="00FC5032">
        <w:rPr>
          <w:rFonts w:cs="Times New Roman"/>
          <w:i/>
          <w:iCs/>
          <w:sz w:val="24"/>
          <w:szCs w:val="24"/>
        </w:rPr>
        <w:t xml:space="preserve">To byl </w:t>
      </w:r>
      <w:r w:rsidR="00BA0567" w:rsidRPr="00FC5032">
        <w:rPr>
          <w:rFonts w:cs="Times New Roman"/>
          <w:i/>
          <w:iCs/>
          <w:sz w:val="24"/>
          <w:szCs w:val="24"/>
        </w:rPr>
        <w:t xml:space="preserve">(jinak) </w:t>
      </w:r>
      <w:r w:rsidRPr="00FC5032">
        <w:rPr>
          <w:rFonts w:cs="Times New Roman"/>
          <w:i/>
          <w:iCs/>
          <w:sz w:val="24"/>
          <w:szCs w:val="24"/>
        </w:rPr>
        <w:t xml:space="preserve">velký hřích, vyvrhel rodiny! (...) </w:t>
      </w:r>
      <w:r w:rsidR="006C66A2">
        <w:rPr>
          <w:rFonts w:cs="Times New Roman"/>
          <w:i/>
          <w:iCs/>
          <w:sz w:val="24"/>
          <w:szCs w:val="24"/>
        </w:rPr>
        <w:t>Já</w:t>
      </w:r>
      <w:r w:rsidRPr="00FC5032">
        <w:rPr>
          <w:rFonts w:cs="Times New Roman"/>
          <w:i/>
          <w:iCs/>
          <w:sz w:val="24"/>
          <w:szCs w:val="24"/>
        </w:rPr>
        <w:t xml:space="preserve"> si</w:t>
      </w:r>
      <w:r w:rsidR="009F33E3" w:rsidRPr="00FC5032">
        <w:rPr>
          <w:rFonts w:cs="Times New Roman"/>
          <w:i/>
          <w:iCs/>
          <w:sz w:val="24"/>
          <w:szCs w:val="24"/>
        </w:rPr>
        <w:t xml:space="preserve"> třebas vzpomínám, jak maminka říká „</w:t>
      </w:r>
      <w:r w:rsidR="006C66A2">
        <w:rPr>
          <w:rFonts w:cs="Times New Roman"/>
          <w:i/>
          <w:iCs/>
          <w:sz w:val="24"/>
          <w:szCs w:val="24"/>
        </w:rPr>
        <w:t>n</w:t>
      </w:r>
      <w:r w:rsidR="009F33E3" w:rsidRPr="00FC5032">
        <w:rPr>
          <w:rFonts w:cs="Times New Roman"/>
          <w:i/>
          <w:iCs/>
          <w:sz w:val="24"/>
          <w:szCs w:val="24"/>
        </w:rPr>
        <w:t>o, už jsi vdaná. Máš chlapa, tady máš košile, žehli jich.</w:t>
      </w:r>
      <w:r w:rsidR="006C66A2">
        <w:rPr>
          <w:rFonts w:cs="Times New Roman"/>
          <w:i/>
          <w:iCs/>
          <w:sz w:val="24"/>
          <w:szCs w:val="24"/>
        </w:rPr>
        <w:t>“</w:t>
      </w:r>
      <w:r w:rsidR="009F33E3" w:rsidRPr="00FC5032">
        <w:rPr>
          <w:rFonts w:cs="Times New Roman"/>
          <w:i/>
          <w:iCs/>
          <w:sz w:val="24"/>
          <w:szCs w:val="24"/>
        </w:rPr>
        <w:t xml:space="preserve"> </w:t>
      </w:r>
      <w:r w:rsidR="009F33E3" w:rsidRPr="00FC5032">
        <w:rPr>
          <w:rFonts w:cs="Times New Roman"/>
          <w:sz w:val="24"/>
          <w:szCs w:val="24"/>
        </w:rPr>
        <w:t>(</w:t>
      </w:r>
      <w:proofErr w:type="spellStart"/>
      <w:r w:rsidR="009F33E3" w:rsidRPr="00FC5032">
        <w:rPr>
          <w:rFonts w:cs="Times New Roman"/>
          <w:sz w:val="24"/>
          <w:szCs w:val="24"/>
        </w:rPr>
        <w:t>KP6</w:t>
      </w:r>
      <w:proofErr w:type="spellEnd"/>
      <w:r w:rsidR="009F33E3" w:rsidRPr="00FC5032">
        <w:rPr>
          <w:rFonts w:cs="Times New Roman"/>
          <w:sz w:val="24"/>
          <w:szCs w:val="24"/>
        </w:rPr>
        <w:t xml:space="preserve">, </w:t>
      </w:r>
      <w:r w:rsidRPr="00FC5032">
        <w:rPr>
          <w:rFonts w:cs="Times New Roman"/>
          <w:sz w:val="24"/>
          <w:szCs w:val="24"/>
        </w:rPr>
        <w:t xml:space="preserve">178, </w:t>
      </w:r>
      <w:r w:rsidR="009F33E3" w:rsidRPr="00FC5032">
        <w:rPr>
          <w:rFonts w:cs="Times New Roman"/>
          <w:sz w:val="24"/>
          <w:szCs w:val="24"/>
        </w:rPr>
        <w:t>507)</w:t>
      </w:r>
      <w:r w:rsidRPr="00FC5032">
        <w:rPr>
          <w:rFonts w:cs="Times New Roman"/>
          <w:sz w:val="24"/>
          <w:szCs w:val="24"/>
        </w:rPr>
        <w:t xml:space="preserve"> </w:t>
      </w:r>
    </w:p>
    <w:p w14:paraId="541BCDFA" w14:textId="4523C3E1" w:rsidR="00A94B00" w:rsidRPr="00FC5032" w:rsidRDefault="00A94B00" w:rsidP="00A94B00">
      <w:pPr>
        <w:spacing w:line="240" w:lineRule="auto"/>
        <w:rPr>
          <w:i/>
          <w:iCs/>
          <w:sz w:val="24"/>
          <w:szCs w:val="24"/>
        </w:rPr>
      </w:pPr>
      <w:r w:rsidRPr="00FC5032">
        <w:rPr>
          <w:i/>
          <w:iCs/>
          <w:sz w:val="24"/>
          <w:szCs w:val="24"/>
        </w:rPr>
        <w:t>My jsme tady metali po těch čajích, po těch hospodách, kolem dokolečka. To jsme nesměli přes pole, to ještě jako tajně, to mamka nemohla vědět, že dem do města. (...) Jakože to bylo takové</w:t>
      </w:r>
      <w:r w:rsidR="006C66A2">
        <w:rPr>
          <w:i/>
          <w:iCs/>
          <w:sz w:val="24"/>
          <w:szCs w:val="24"/>
        </w:rPr>
        <w:t xml:space="preserve">, že </w:t>
      </w:r>
      <w:r w:rsidRPr="00FC5032">
        <w:rPr>
          <w:i/>
          <w:iCs/>
          <w:sz w:val="24"/>
          <w:szCs w:val="24"/>
        </w:rPr>
        <w:t xml:space="preserve">slušná holka přes pole nechodí. My jsme stejně chodili. My jsme utekli. Jako </w:t>
      </w:r>
      <w:r w:rsidR="006C66A2">
        <w:rPr>
          <w:i/>
          <w:iCs/>
          <w:sz w:val="24"/>
          <w:szCs w:val="24"/>
        </w:rPr>
        <w:t>zalhali</w:t>
      </w:r>
      <w:r w:rsidRPr="00FC5032">
        <w:rPr>
          <w:i/>
          <w:iCs/>
          <w:sz w:val="24"/>
          <w:szCs w:val="24"/>
        </w:rPr>
        <w:t>. To jsme taky uměli, lhát dobře (smích).</w:t>
      </w:r>
      <w:r w:rsidRPr="00FC5032">
        <w:rPr>
          <w:sz w:val="24"/>
          <w:szCs w:val="24"/>
        </w:rPr>
        <w:t xml:space="preserve"> (</w:t>
      </w:r>
      <w:proofErr w:type="spellStart"/>
      <w:r w:rsidRPr="00FC5032">
        <w:rPr>
          <w:sz w:val="24"/>
          <w:szCs w:val="24"/>
        </w:rPr>
        <w:t>KP11</w:t>
      </w:r>
      <w:proofErr w:type="spellEnd"/>
      <w:r w:rsidRPr="00FC5032">
        <w:rPr>
          <w:sz w:val="24"/>
          <w:szCs w:val="24"/>
        </w:rPr>
        <w:t>, 244)</w:t>
      </w:r>
    </w:p>
    <w:p w14:paraId="42D57F80" w14:textId="4746A222" w:rsidR="00A94B00" w:rsidRPr="00B71A5F" w:rsidRDefault="00A94B00" w:rsidP="00B71A5F">
      <w:pPr>
        <w:spacing w:line="240" w:lineRule="auto"/>
        <w:rPr>
          <w:i/>
          <w:iCs/>
          <w:sz w:val="24"/>
          <w:szCs w:val="24"/>
        </w:rPr>
      </w:pPr>
      <w:r w:rsidRPr="00FC5032">
        <w:rPr>
          <w:i/>
          <w:iCs/>
          <w:sz w:val="24"/>
          <w:szCs w:val="24"/>
        </w:rPr>
        <w:t xml:space="preserve">Částečně jsem se brali, že jsme museli. Jenže říkám, to tak tehdy bylo. Já už sem měla vlastně 20 a to už </w:t>
      </w:r>
      <w:r w:rsidR="006C66A2">
        <w:rPr>
          <w:i/>
          <w:iCs/>
          <w:sz w:val="24"/>
          <w:szCs w:val="24"/>
        </w:rPr>
        <w:t>j</w:t>
      </w:r>
      <w:r w:rsidRPr="00FC5032">
        <w:rPr>
          <w:i/>
          <w:iCs/>
          <w:sz w:val="24"/>
          <w:szCs w:val="24"/>
        </w:rPr>
        <w:t>sem byla z kamarádek nejstarší. Takže to už bylo, abych nezůstala na ocet. (...) A (nám to vydrželo spolu dlouho) proto, že jsme byli tak vedení. Naši se taky sem tam hádali, ale dřív, kdo byl rozvedený, tak na něho každý hleděl „ježiš, ona je rozvedená.</w:t>
      </w:r>
      <w:r w:rsidR="00B71A5F">
        <w:rPr>
          <w:i/>
          <w:iCs/>
          <w:sz w:val="24"/>
          <w:szCs w:val="24"/>
        </w:rPr>
        <w:t>“</w:t>
      </w:r>
      <w:r w:rsidR="00B71A5F" w:rsidRPr="00B71A5F">
        <w:t xml:space="preserve"> </w:t>
      </w:r>
      <w:r w:rsidR="00B71A5F">
        <w:rPr>
          <w:i/>
          <w:iCs/>
          <w:sz w:val="24"/>
          <w:szCs w:val="24"/>
        </w:rPr>
        <w:t>Z</w:t>
      </w:r>
      <w:r w:rsidR="00B71A5F" w:rsidRPr="00B71A5F">
        <w:rPr>
          <w:i/>
          <w:iCs/>
          <w:sz w:val="24"/>
          <w:szCs w:val="24"/>
        </w:rPr>
        <w:t>a komunistů byl jiný život.</w:t>
      </w:r>
      <w:r w:rsidRPr="00FC5032">
        <w:rPr>
          <w:i/>
          <w:iCs/>
          <w:sz w:val="24"/>
          <w:szCs w:val="24"/>
        </w:rPr>
        <w:t xml:space="preserve"> </w:t>
      </w:r>
      <w:r w:rsidR="006C66A2">
        <w:rPr>
          <w:sz w:val="24"/>
          <w:szCs w:val="24"/>
        </w:rPr>
        <w:t>(</w:t>
      </w:r>
      <w:proofErr w:type="spellStart"/>
      <w:r w:rsidR="006C66A2">
        <w:rPr>
          <w:sz w:val="24"/>
          <w:szCs w:val="24"/>
        </w:rPr>
        <w:t>KP</w:t>
      </w:r>
      <w:r w:rsidR="00B71A5F">
        <w:rPr>
          <w:sz w:val="24"/>
          <w:szCs w:val="24"/>
        </w:rPr>
        <w:t>13</w:t>
      </w:r>
      <w:proofErr w:type="spellEnd"/>
      <w:r w:rsidR="00B71A5F">
        <w:rPr>
          <w:sz w:val="24"/>
          <w:szCs w:val="24"/>
        </w:rPr>
        <w:t>, 14, 111)</w:t>
      </w:r>
    </w:p>
    <w:p w14:paraId="5B4306E3" w14:textId="270891BA" w:rsidR="00A94B00" w:rsidRPr="00FC5032" w:rsidRDefault="009F33E3" w:rsidP="00A94B00">
      <w:pPr>
        <w:pStyle w:val="Odstavecseseznamem"/>
        <w:spacing w:line="360" w:lineRule="auto"/>
        <w:ind w:left="0"/>
        <w:rPr>
          <w:rFonts w:cs="Times New Roman"/>
          <w:sz w:val="24"/>
          <w:szCs w:val="24"/>
        </w:rPr>
      </w:pPr>
      <w:r w:rsidRPr="00FC5032">
        <w:rPr>
          <w:rFonts w:ascii="Times New Roman" w:hAnsi="Times New Roman" w:cs="Times New Roman"/>
          <w:sz w:val="24"/>
          <w:szCs w:val="24"/>
        </w:rPr>
        <w:tab/>
      </w:r>
      <w:r w:rsidR="00A94B00" w:rsidRPr="00FC5032">
        <w:rPr>
          <w:rFonts w:cs="Times New Roman"/>
          <w:sz w:val="24"/>
          <w:szCs w:val="24"/>
        </w:rPr>
        <w:t>Hojně zastoupen</w:t>
      </w:r>
      <w:r w:rsidR="001E3381" w:rsidRPr="00FC5032">
        <w:rPr>
          <w:rFonts w:cs="Times New Roman"/>
          <w:sz w:val="24"/>
          <w:szCs w:val="24"/>
        </w:rPr>
        <w:t>ou povinností</w:t>
      </w:r>
      <w:r w:rsidR="00A94B00" w:rsidRPr="00FC5032">
        <w:rPr>
          <w:rFonts w:cs="Times New Roman"/>
          <w:sz w:val="24"/>
          <w:szCs w:val="24"/>
        </w:rPr>
        <w:t xml:space="preserve"> v této kategorii</w:t>
      </w:r>
      <w:r w:rsidR="00CD67FC" w:rsidRPr="00FC5032">
        <w:rPr>
          <w:rFonts w:cs="Times New Roman"/>
          <w:sz w:val="24"/>
          <w:szCs w:val="24"/>
        </w:rPr>
        <w:t xml:space="preserve"> </w:t>
      </w:r>
      <w:r w:rsidR="001E3381" w:rsidRPr="00FC5032">
        <w:rPr>
          <w:rFonts w:cs="Times New Roman"/>
          <w:sz w:val="24"/>
          <w:szCs w:val="24"/>
        </w:rPr>
        <w:t xml:space="preserve">byl </w:t>
      </w:r>
      <w:r w:rsidR="00A94B00" w:rsidRPr="00FC5032">
        <w:rPr>
          <w:rFonts w:cs="Times New Roman"/>
          <w:sz w:val="24"/>
          <w:szCs w:val="24"/>
        </w:rPr>
        <w:t>odchod muže</w:t>
      </w:r>
      <w:r w:rsidR="00CD67FC" w:rsidRPr="00FC5032">
        <w:rPr>
          <w:rFonts w:cs="Times New Roman"/>
          <w:sz w:val="24"/>
          <w:szCs w:val="24"/>
        </w:rPr>
        <w:t xml:space="preserve"> na vojnu, </w:t>
      </w:r>
      <w:r w:rsidR="00A94B00" w:rsidRPr="00FC5032">
        <w:rPr>
          <w:rFonts w:cs="Times New Roman"/>
          <w:sz w:val="24"/>
          <w:szCs w:val="24"/>
        </w:rPr>
        <w:t>jež</w:t>
      </w:r>
      <w:r w:rsidR="00CD67FC" w:rsidRPr="00FC5032">
        <w:rPr>
          <w:rFonts w:cs="Times New Roman"/>
          <w:sz w:val="24"/>
          <w:szCs w:val="24"/>
        </w:rPr>
        <w:t xml:space="preserve"> byla v průběhu 20. století povinná alespoň na 2 roky</w:t>
      </w:r>
      <w:r w:rsidR="00A94B00" w:rsidRPr="00FC5032">
        <w:rPr>
          <w:rFonts w:cs="Times New Roman"/>
          <w:sz w:val="24"/>
          <w:szCs w:val="24"/>
        </w:rPr>
        <w:t>. Pokud</w:t>
      </w:r>
      <w:r w:rsidR="00CD67FC" w:rsidRPr="00FC5032">
        <w:rPr>
          <w:rFonts w:cs="Times New Roman"/>
          <w:sz w:val="24"/>
          <w:szCs w:val="24"/>
        </w:rPr>
        <w:t xml:space="preserve"> </w:t>
      </w:r>
      <w:r w:rsidRPr="00FC5032">
        <w:rPr>
          <w:rFonts w:cs="Times New Roman"/>
          <w:sz w:val="24"/>
          <w:szCs w:val="24"/>
        </w:rPr>
        <w:t>pár chtěl</w:t>
      </w:r>
      <w:r w:rsidR="00CD67FC" w:rsidRPr="00FC5032">
        <w:rPr>
          <w:rFonts w:cs="Times New Roman"/>
          <w:sz w:val="24"/>
          <w:szCs w:val="24"/>
        </w:rPr>
        <w:t xml:space="preserve"> </w:t>
      </w:r>
      <w:r w:rsidRPr="00FC5032">
        <w:rPr>
          <w:rFonts w:cs="Times New Roman"/>
          <w:sz w:val="24"/>
          <w:szCs w:val="24"/>
        </w:rPr>
        <w:t xml:space="preserve">vztah </w:t>
      </w:r>
      <w:r w:rsidR="00CD67FC" w:rsidRPr="00FC5032">
        <w:rPr>
          <w:rFonts w:cs="Times New Roman"/>
          <w:sz w:val="24"/>
          <w:szCs w:val="24"/>
        </w:rPr>
        <w:t>v tomto období udržet</w:t>
      </w:r>
      <w:r w:rsidR="008665BE" w:rsidRPr="00FC5032">
        <w:rPr>
          <w:rFonts w:cs="Times New Roman"/>
          <w:sz w:val="24"/>
          <w:szCs w:val="24"/>
        </w:rPr>
        <w:t xml:space="preserve"> a posunout </w:t>
      </w:r>
      <w:r w:rsidR="00B71A5F">
        <w:rPr>
          <w:rFonts w:cs="Times New Roman"/>
          <w:sz w:val="24"/>
          <w:szCs w:val="24"/>
        </w:rPr>
        <w:t>jej</w:t>
      </w:r>
      <w:r w:rsidR="008665BE" w:rsidRPr="00FC5032">
        <w:rPr>
          <w:rFonts w:cs="Times New Roman"/>
          <w:sz w:val="24"/>
          <w:szCs w:val="24"/>
        </w:rPr>
        <w:t xml:space="preserve"> do další etapy</w:t>
      </w:r>
      <w:r w:rsidR="00CD67FC" w:rsidRPr="00FC5032">
        <w:rPr>
          <w:rFonts w:cs="Times New Roman"/>
          <w:sz w:val="24"/>
          <w:szCs w:val="24"/>
        </w:rPr>
        <w:t xml:space="preserve">, musel </w:t>
      </w:r>
      <w:r w:rsidR="00A94B00" w:rsidRPr="00FC5032">
        <w:rPr>
          <w:rFonts w:cs="Times New Roman"/>
          <w:sz w:val="24"/>
          <w:szCs w:val="24"/>
        </w:rPr>
        <w:t xml:space="preserve">jednat společně (např. </w:t>
      </w:r>
      <w:r w:rsidR="00B71A5F">
        <w:rPr>
          <w:rFonts w:cs="Times New Roman"/>
          <w:sz w:val="24"/>
          <w:szCs w:val="24"/>
        </w:rPr>
        <w:t>navštěvovat se či</w:t>
      </w:r>
      <w:r w:rsidR="00A94B00" w:rsidRPr="00FC5032">
        <w:rPr>
          <w:rFonts w:cs="Times New Roman"/>
          <w:sz w:val="24"/>
          <w:szCs w:val="24"/>
        </w:rPr>
        <w:t xml:space="preserve"> </w:t>
      </w:r>
      <w:r w:rsidR="00B71A5F">
        <w:rPr>
          <w:rFonts w:cs="Times New Roman"/>
          <w:sz w:val="24"/>
          <w:szCs w:val="24"/>
        </w:rPr>
        <w:t>psát si</w:t>
      </w:r>
      <w:r w:rsidR="00A94B00" w:rsidRPr="00FC5032">
        <w:rPr>
          <w:rFonts w:cs="Times New Roman"/>
          <w:sz w:val="24"/>
          <w:szCs w:val="24"/>
        </w:rPr>
        <w:t xml:space="preserve"> dopis</w:t>
      </w:r>
      <w:r w:rsidR="00B71A5F">
        <w:rPr>
          <w:rFonts w:cs="Times New Roman"/>
          <w:sz w:val="24"/>
          <w:szCs w:val="24"/>
        </w:rPr>
        <w:t>y</w:t>
      </w:r>
      <w:r w:rsidR="00A94B00" w:rsidRPr="00FC5032">
        <w:rPr>
          <w:rFonts w:cs="Times New Roman"/>
          <w:sz w:val="24"/>
          <w:szCs w:val="24"/>
        </w:rPr>
        <w:t xml:space="preserve">). </w:t>
      </w:r>
      <w:r w:rsidR="00380A32" w:rsidRPr="00FC5032">
        <w:rPr>
          <w:rFonts w:cs="Times New Roman"/>
          <w:sz w:val="24"/>
          <w:szCs w:val="24"/>
        </w:rPr>
        <w:t>Také d</w:t>
      </w:r>
      <w:r w:rsidR="00A94B00" w:rsidRPr="00FC5032">
        <w:rPr>
          <w:rFonts w:cs="Times New Roman"/>
          <w:sz w:val="24"/>
          <w:szCs w:val="24"/>
        </w:rPr>
        <w:t>o tohoto jedn</w:t>
      </w:r>
      <w:r w:rsidR="00380A32" w:rsidRPr="00FC5032">
        <w:rPr>
          <w:rFonts w:cs="Times New Roman"/>
          <w:sz w:val="24"/>
          <w:szCs w:val="24"/>
        </w:rPr>
        <w:t xml:space="preserve">ání občas </w:t>
      </w:r>
      <w:r w:rsidR="00380A32" w:rsidRPr="00FC5032">
        <w:rPr>
          <w:rFonts w:cs="Times New Roman"/>
          <w:sz w:val="24"/>
          <w:szCs w:val="24"/>
        </w:rPr>
        <w:lastRenderedPageBreak/>
        <w:t xml:space="preserve">zasahovali rodiče. Plnění očekávání daných společenskými normami a politicko-historickým kontextem se tedy při udržování vztahu mohlo vyskytovat společně.  </w:t>
      </w:r>
    </w:p>
    <w:p w14:paraId="5642B431" w14:textId="1DC55739" w:rsidR="00380A32" w:rsidRPr="00FC5032" w:rsidRDefault="00380A32" w:rsidP="00380A32">
      <w:pPr>
        <w:spacing w:line="240" w:lineRule="auto"/>
        <w:rPr>
          <w:i/>
          <w:iCs/>
          <w:sz w:val="24"/>
          <w:szCs w:val="24"/>
        </w:rPr>
      </w:pPr>
      <w:r w:rsidRPr="00FC5032">
        <w:rPr>
          <w:i/>
          <w:iCs/>
          <w:sz w:val="24"/>
          <w:szCs w:val="24"/>
        </w:rPr>
        <w:t xml:space="preserve">Když byl na vojně, (...) naši mě nechtěli pustit. „Ke kasárnám chodí jenom </w:t>
      </w:r>
      <w:proofErr w:type="spellStart"/>
      <w:r w:rsidRPr="00FC5032">
        <w:rPr>
          <w:i/>
          <w:iCs/>
          <w:sz w:val="24"/>
          <w:szCs w:val="24"/>
        </w:rPr>
        <w:t>flandry</w:t>
      </w:r>
      <w:proofErr w:type="spellEnd"/>
      <w:r w:rsidRPr="00FC5032">
        <w:rPr>
          <w:i/>
          <w:iCs/>
          <w:sz w:val="24"/>
          <w:szCs w:val="24"/>
        </w:rPr>
        <w:t xml:space="preserve">, co bych tam dělala.“ No tož potom rodiče (manžela) jich přemluvili, tož </w:t>
      </w:r>
      <w:r w:rsidR="00B71A5F">
        <w:rPr>
          <w:i/>
          <w:iCs/>
          <w:sz w:val="24"/>
          <w:szCs w:val="24"/>
        </w:rPr>
        <w:t>j</w:t>
      </w:r>
      <w:r w:rsidRPr="00FC5032">
        <w:rPr>
          <w:i/>
          <w:iCs/>
          <w:sz w:val="24"/>
          <w:szCs w:val="24"/>
        </w:rPr>
        <w:t xml:space="preserve">sem </w:t>
      </w:r>
      <w:r w:rsidR="00B71A5F">
        <w:rPr>
          <w:i/>
          <w:iCs/>
          <w:sz w:val="24"/>
          <w:szCs w:val="24"/>
        </w:rPr>
        <w:t xml:space="preserve">byla </w:t>
      </w:r>
      <w:r w:rsidRPr="00FC5032">
        <w:rPr>
          <w:i/>
          <w:iCs/>
          <w:sz w:val="24"/>
          <w:szCs w:val="24"/>
        </w:rPr>
        <w:t xml:space="preserve">na přísaze. To mně bylo 20 a něco. (...) To nebylo tak jak včil, třeba se potkají na zábavě, vystřídáš ze třech kluků, kdepak. To bylo tehdy přísné. </w:t>
      </w:r>
      <w:r w:rsidRPr="00FC5032">
        <w:rPr>
          <w:sz w:val="24"/>
          <w:szCs w:val="24"/>
        </w:rPr>
        <w:t xml:space="preserve"> (</w:t>
      </w:r>
      <w:proofErr w:type="spellStart"/>
      <w:r w:rsidRPr="00FC5032">
        <w:rPr>
          <w:sz w:val="24"/>
          <w:szCs w:val="24"/>
        </w:rPr>
        <w:t>KP10</w:t>
      </w:r>
      <w:proofErr w:type="spellEnd"/>
      <w:r w:rsidRPr="00FC5032">
        <w:rPr>
          <w:sz w:val="24"/>
          <w:szCs w:val="24"/>
        </w:rPr>
        <w:t>, 205)</w:t>
      </w:r>
    </w:p>
    <w:p w14:paraId="2CB067A8" w14:textId="1EB758C1" w:rsidR="00380A32" w:rsidRPr="00FC5032" w:rsidRDefault="00380A32" w:rsidP="00380A32">
      <w:pPr>
        <w:spacing w:line="240" w:lineRule="auto"/>
        <w:rPr>
          <w:rFonts w:cs="Times New Roman"/>
          <w:i/>
          <w:iCs/>
          <w:sz w:val="24"/>
          <w:szCs w:val="24"/>
        </w:rPr>
      </w:pPr>
      <w:r w:rsidRPr="00FC5032">
        <w:rPr>
          <w:rFonts w:cs="Times New Roman"/>
          <w:i/>
          <w:iCs/>
          <w:sz w:val="24"/>
          <w:szCs w:val="24"/>
        </w:rPr>
        <w:t>Jemu se studia nepodařily dokončit a musel jít na vojnu, takže jsme spolu chodili skoro 5 roků, než jsme se vzali. (...) No a psali jsme si. Nebyly žádné mobily, každý druhý den jsme si napsali dopis, on mně, já jemu, pak jsme je měli dlouho schované</w:t>
      </w:r>
      <w:r w:rsidRPr="00FC5032">
        <w:rPr>
          <w:rFonts w:cs="Times New Roman"/>
          <w:sz w:val="24"/>
          <w:szCs w:val="24"/>
        </w:rPr>
        <w:t>. (</w:t>
      </w:r>
      <w:proofErr w:type="spellStart"/>
      <w:r w:rsidRPr="00FC5032">
        <w:rPr>
          <w:rFonts w:cs="Times New Roman"/>
          <w:sz w:val="24"/>
          <w:szCs w:val="24"/>
        </w:rPr>
        <w:t>KP14</w:t>
      </w:r>
      <w:proofErr w:type="spellEnd"/>
      <w:r w:rsidRPr="00FC5032">
        <w:rPr>
          <w:rFonts w:cs="Times New Roman"/>
          <w:sz w:val="24"/>
          <w:szCs w:val="24"/>
        </w:rPr>
        <w:t>, 26)</w:t>
      </w:r>
    </w:p>
    <w:p w14:paraId="156412D7" w14:textId="1773EB4B" w:rsidR="00380A32" w:rsidRPr="00FC5032" w:rsidRDefault="000405E7" w:rsidP="007678A2">
      <w:pPr>
        <w:spacing w:line="360" w:lineRule="auto"/>
        <w:rPr>
          <w:sz w:val="24"/>
          <w:szCs w:val="24"/>
        </w:rPr>
      </w:pPr>
      <w:r w:rsidRPr="00FC5032">
        <w:rPr>
          <w:sz w:val="24"/>
          <w:szCs w:val="24"/>
        </w:rPr>
        <w:tab/>
      </w:r>
      <w:r w:rsidR="00380A32" w:rsidRPr="00FC5032">
        <w:rPr>
          <w:sz w:val="24"/>
          <w:szCs w:val="24"/>
        </w:rPr>
        <w:t xml:space="preserve">Výrazným faktorem ovlivňující jednání partnerů bylo početí dítěte mimo manželský svazek. </w:t>
      </w:r>
      <w:r w:rsidR="009C6626">
        <w:rPr>
          <w:sz w:val="24"/>
          <w:szCs w:val="24"/>
        </w:rPr>
        <w:t>Vstup d</w:t>
      </w:r>
      <w:r w:rsidR="00380A32" w:rsidRPr="009C6626">
        <w:rPr>
          <w:sz w:val="24"/>
          <w:szCs w:val="24"/>
        </w:rPr>
        <w:t xml:space="preserve">o manželství po neplánovaném početí </w:t>
      </w:r>
      <w:r w:rsidR="009C6626">
        <w:rPr>
          <w:sz w:val="24"/>
          <w:szCs w:val="24"/>
        </w:rPr>
        <w:t>se vyskytnul u</w:t>
      </w:r>
      <w:r w:rsidR="00380A32" w:rsidRPr="009C6626">
        <w:rPr>
          <w:sz w:val="24"/>
          <w:szCs w:val="24"/>
        </w:rPr>
        <w:t xml:space="preserve"> polovin</w:t>
      </w:r>
      <w:r w:rsidR="009C6626">
        <w:rPr>
          <w:sz w:val="24"/>
          <w:szCs w:val="24"/>
        </w:rPr>
        <w:t>y</w:t>
      </w:r>
      <w:r w:rsidR="00380A32" w:rsidRPr="009C6626">
        <w:rPr>
          <w:sz w:val="24"/>
          <w:szCs w:val="24"/>
        </w:rPr>
        <w:t xml:space="preserve"> participantek.</w:t>
      </w:r>
      <w:r w:rsidR="00380A32" w:rsidRPr="00FC5032">
        <w:rPr>
          <w:sz w:val="24"/>
          <w:szCs w:val="24"/>
        </w:rPr>
        <w:t xml:space="preserve"> Z rozhovorů vyplynulo, že k nechtěnému početí </w:t>
      </w:r>
      <w:r w:rsidRPr="00FC5032">
        <w:rPr>
          <w:sz w:val="24"/>
          <w:szCs w:val="24"/>
        </w:rPr>
        <w:t xml:space="preserve">často </w:t>
      </w:r>
      <w:r w:rsidR="00380A32" w:rsidRPr="00FC5032">
        <w:rPr>
          <w:sz w:val="24"/>
          <w:szCs w:val="24"/>
        </w:rPr>
        <w:t>vedla nemožnost zajištění antikoncepce.</w:t>
      </w:r>
    </w:p>
    <w:p w14:paraId="4502051C" w14:textId="535637F8" w:rsidR="00380A32" w:rsidRPr="00FC5032" w:rsidRDefault="000405E7" w:rsidP="000405E7">
      <w:pPr>
        <w:spacing w:line="240" w:lineRule="auto"/>
        <w:rPr>
          <w:rFonts w:cs="Times New Roman"/>
          <w:sz w:val="24"/>
          <w:szCs w:val="24"/>
        </w:rPr>
      </w:pPr>
      <w:r w:rsidRPr="00FC5032">
        <w:rPr>
          <w:rFonts w:cs="Times New Roman"/>
          <w:i/>
          <w:iCs/>
          <w:sz w:val="24"/>
          <w:szCs w:val="24"/>
        </w:rPr>
        <w:t>Tehdy ještě ani takové té (...) antikoncepce tolik (nebylo), když my jsme byli mladí, to spíš bylo opravdu, že prostě každý měl jedno (dítě) a pak třeba už byl opatrnější v t</w:t>
      </w:r>
      <w:r w:rsidR="009C6626">
        <w:rPr>
          <w:rFonts w:cs="Times New Roman"/>
          <w:i/>
          <w:iCs/>
          <w:sz w:val="24"/>
          <w:szCs w:val="24"/>
        </w:rPr>
        <w:t>o</w:t>
      </w:r>
      <w:r w:rsidRPr="00FC5032">
        <w:rPr>
          <w:rFonts w:cs="Times New Roman"/>
          <w:i/>
          <w:iCs/>
          <w:sz w:val="24"/>
          <w:szCs w:val="24"/>
        </w:rPr>
        <w:t>m vztahu. Každý možná nějaké to poučení někde slyšel nebo sehnal</w:t>
      </w:r>
      <w:r w:rsidR="009C6626">
        <w:rPr>
          <w:rFonts w:cs="Times New Roman"/>
          <w:i/>
          <w:iCs/>
          <w:sz w:val="24"/>
          <w:szCs w:val="24"/>
        </w:rPr>
        <w:t>,</w:t>
      </w:r>
      <w:r w:rsidRPr="00FC5032">
        <w:rPr>
          <w:rFonts w:cs="Times New Roman"/>
          <w:i/>
          <w:iCs/>
          <w:sz w:val="24"/>
          <w:szCs w:val="24"/>
        </w:rPr>
        <w:t xml:space="preserve"> (...) </w:t>
      </w:r>
      <w:r w:rsidR="009C6626">
        <w:rPr>
          <w:rFonts w:cs="Times New Roman"/>
          <w:i/>
          <w:iCs/>
          <w:sz w:val="24"/>
          <w:szCs w:val="24"/>
        </w:rPr>
        <w:t>j</w:t>
      </w:r>
      <w:r w:rsidRPr="00FC5032">
        <w:rPr>
          <w:rFonts w:cs="Times New Roman"/>
          <w:i/>
          <w:iCs/>
          <w:sz w:val="24"/>
          <w:szCs w:val="24"/>
        </w:rPr>
        <w:t xml:space="preserve">edině prostě (smích) přerušený styk. Protože říkám, </w:t>
      </w:r>
      <w:r w:rsidR="009C6626">
        <w:rPr>
          <w:rFonts w:cs="Times New Roman"/>
          <w:i/>
          <w:iCs/>
          <w:sz w:val="24"/>
          <w:szCs w:val="24"/>
        </w:rPr>
        <w:t>jiné</w:t>
      </w:r>
      <w:r w:rsidRPr="00FC5032">
        <w:rPr>
          <w:rFonts w:cs="Times New Roman"/>
          <w:i/>
          <w:iCs/>
          <w:sz w:val="24"/>
          <w:szCs w:val="24"/>
        </w:rPr>
        <w:t xml:space="preserve"> ani takové </w:t>
      </w:r>
      <w:r w:rsidR="009C6626" w:rsidRPr="00FC5032">
        <w:rPr>
          <w:rFonts w:cs="Times New Roman"/>
          <w:i/>
          <w:iCs/>
          <w:sz w:val="24"/>
          <w:szCs w:val="24"/>
        </w:rPr>
        <w:t>(možnosti)</w:t>
      </w:r>
      <w:r w:rsidR="009C6626">
        <w:rPr>
          <w:rFonts w:cs="Times New Roman"/>
          <w:i/>
          <w:iCs/>
          <w:sz w:val="24"/>
          <w:szCs w:val="24"/>
        </w:rPr>
        <w:t xml:space="preserve"> </w:t>
      </w:r>
      <w:r w:rsidRPr="00FC5032">
        <w:rPr>
          <w:rFonts w:cs="Times New Roman"/>
          <w:i/>
          <w:iCs/>
          <w:sz w:val="24"/>
          <w:szCs w:val="24"/>
        </w:rPr>
        <w:t xml:space="preserve">nebyly. </w:t>
      </w:r>
      <w:r w:rsidRPr="00FC5032">
        <w:rPr>
          <w:rFonts w:cs="Times New Roman"/>
          <w:sz w:val="24"/>
          <w:szCs w:val="24"/>
        </w:rPr>
        <w:t>(</w:t>
      </w:r>
      <w:proofErr w:type="spellStart"/>
      <w:r w:rsidRPr="00FC5032">
        <w:rPr>
          <w:rFonts w:cs="Times New Roman"/>
          <w:sz w:val="24"/>
          <w:szCs w:val="24"/>
        </w:rPr>
        <w:t>KP1</w:t>
      </w:r>
      <w:proofErr w:type="spellEnd"/>
      <w:r w:rsidRPr="00FC5032">
        <w:rPr>
          <w:rFonts w:cs="Times New Roman"/>
          <w:sz w:val="24"/>
          <w:szCs w:val="24"/>
        </w:rPr>
        <w:t>, 429)</w:t>
      </w:r>
    </w:p>
    <w:p w14:paraId="3B3665AF" w14:textId="31E8403E" w:rsidR="00BA0567" w:rsidRDefault="000405E7" w:rsidP="001E3381">
      <w:pPr>
        <w:spacing w:line="360" w:lineRule="auto"/>
        <w:rPr>
          <w:sz w:val="24"/>
          <w:szCs w:val="24"/>
        </w:rPr>
      </w:pPr>
      <w:r w:rsidRPr="00FC5032">
        <w:rPr>
          <w:rFonts w:ascii="Times New Roman" w:hAnsi="Times New Roman" w:cs="Times New Roman"/>
          <w:sz w:val="24"/>
          <w:szCs w:val="24"/>
        </w:rPr>
        <w:tab/>
      </w:r>
      <w:r w:rsidRPr="00FC5032">
        <w:rPr>
          <w:rFonts w:cs="Times New Roman"/>
          <w:sz w:val="24"/>
          <w:szCs w:val="24"/>
        </w:rPr>
        <w:t xml:space="preserve">Druhým typem </w:t>
      </w:r>
      <w:r w:rsidRPr="00FC5032">
        <w:rPr>
          <w:sz w:val="24"/>
          <w:szCs w:val="24"/>
        </w:rPr>
        <w:t>povinností ovlivňující strategie jednání byly práce. Ty obsahovaly jednak práce domácí</w:t>
      </w:r>
      <w:r w:rsidR="009C6626">
        <w:rPr>
          <w:sz w:val="24"/>
          <w:szCs w:val="24"/>
        </w:rPr>
        <w:t>,</w:t>
      </w:r>
      <w:r w:rsidRPr="00FC5032">
        <w:rPr>
          <w:sz w:val="24"/>
          <w:szCs w:val="24"/>
        </w:rPr>
        <w:t xml:space="preserve"> včetně péče o děti</w:t>
      </w:r>
      <w:r w:rsidR="009C6626">
        <w:rPr>
          <w:sz w:val="24"/>
          <w:szCs w:val="24"/>
        </w:rPr>
        <w:t>,</w:t>
      </w:r>
      <w:r w:rsidRPr="00FC5032">
        <w:rPr>
          <w:sz w:val="24"/>
          <w:szCs w:val="24"/>
        </w:rPr>
        <w:t xml:space="preserve"> a dále chození do zaměstnání. Práce byla </w:t>
      </w:r>
      <w:r w:rsidR="001E3381" w:rsidRPr="00FC5032">
        <w:rPr>
          <w:sz w:val="24"/>
          <w:szCs w:val="24"/>
        </w:rPr>
        <w:t>přínosnou podmínkou pro zajištění finanční stability rodiny a domácnosti, zároveň však také zabraňovala páru trávit společně více času. Míra pracovních povinností závisela na kontextu případu (viz 3.4.3.)</w:t>
      </w:r>
      <w:r w:rsidR="00BA0567" w:rsidRPr="00FC5032">
        <w:rPr>
          <w:sz w:val="24"/>
          <w:szCs w:val="24"/>
        </w:rPr>
        <w:t xml:space="preserve"> </w:t>
      </w:r>
      <w:r w:rsidRPr="009C6626">
        <w:rPr>
          <w:sz w:val="24"/>
          <w:szCs w:val="24"/>
        </w:rPr>
        <w:t xml:space="preserve">K tomu, aby se byl pár </w:t>
      </w:r>
      <w:r w:rsidR="009C6626" w:rsidRPr="009C6626">
        <w:rPr>
          <w:sz w:val="24"/>
          <w:szCs w:val="24"/>
        </w:rPr>
        <w:t xml:space="preserve">schopen </w:t>
      </w:r>
      <w:r w:rsidRPr="009C6626">
        <w:rPr>
          <w:sz w:val="24"/>
          <w:szCs w:val="24"/>
        </w:rPr>
        <w:t xml:space="preserve">s touto intervenující podmínkou vypořádat, muselo podle seniorek dojít ke společnému jednání v podobě rozdělení rolí v domácnosti a k vyšší pracovní aktivitě muže. </w:t>
      </w:r>
    </w:p>
    <w:p w14:paraId="5E5A2F91" w14:textId="3DBDBE76" w:rsidR="00BA0567" w:rsidRPr="00281F38" w:rsidRDefault="00BB2615" w:rsidP="00FE5665">
      <w:pPr>
        <w:spacing w:line="240" w:lineRule="auto"/>
        <w:rPr>
          <w:sz w:val="24"/>
          <w:szCs w:val="24"/>
        </w:rPr>
      </w:pPr>
      <w:r w:rsidRPr="00281F38">
        <w:rPr>
          <w:i/>
          <w:iCs/>
          <w:sz w:val="24"/>
          <w:szCs w:val="24"/>
        </w:rPr>
        <w:t xml:space="preserve">Manžel šel jezdit na doly s autem, takže byl pořád pryč (smích), ale zase se to potřebovalo kvůli těm penězům. Takže ten cestoval, tak pořád byl pryč. </w:t>
      </w:r>
      <w:r w:rsidR="00FE5665" w:rsidRPr="00281F38">
        <w:rPr>
          <w:i/>
          <w:iCs/>
          <w:sz w:val="24"/>
          <w:szCs w:val="24"/>
        </w:rPr>
        <w:t xml:space="preserve">(...) Teďka jsem neuměla vařit, protože do té doby </w:t>
      </w:r>
      <w:proofErr w:type="gramStart"/>
      <w:r w:rsidR="00FE5665" w:rsidRPr="00281F38">
        <w:rPr>
          <w:i/>
          <w:iCs/>
          <w:sz w:val="24"/>
          <w:szCs w:val="24"/>
        </w:rPr>
        <w:t>sem</w:t>
      </w:r>
      <w:proofErr w:type="gramEnd"/>
      <w:r w:rsidR="00FE5665" w:rsidRPr="00281F38">
        <w:rPr>
          <w:i/>
          <w:iCs/>
          <w:sz w:val="24"/>
          <w:szCs w:val="24"/>
        </w:rPr>
        <w:t xml:space="preserve"> se o to absolutně nezajímala. Učila jsem se vařit za pochodu (smích). A potom jsem začala strašně hubnout, protože celý den nebyl čas </w:t>
      </w:r>
      <w:r w:rsidR="00FE5665" w:rsidRPr="00281F38">
        <w:rPr>
          <w:i/>
          <w:iCs/>
          <w:sz w:val="24"/>
          <w:szCs w:val="24"/>
        </w:rPr>
        <w:lastRenderedPageBreak/>
        <w:t>jako na jídlo, že, ty děti... Teď jsem prala plínky na dvoře ... a zvládlo se to.</w:t>
      </w:r>
      <w:r w:rsidR="00FE5665" w:rsidRPr="00281F38">
        <w:rPr>
          <w:sz w:val="24"/>
          <w:szCs w:val="24"/>
        </w:rPr>
        <w:t xml:space="preserve"> </w:t>
      </w:r>
      <w:r w:rsidR="00C11597" w:rsidRPr="00281F38">
        <w:rPr>
          <w:sz w:val="24"/>
          <w:szCs w:val="24"/>
        </w:rPr>
        <w:t>(</w:t>
      </w:r>
      <w:proofErr w:type="spellStart"/>
      <w:r w:rsidR="00C11597" w:rsidRPr="00281F38">
        <w:rPr>
          <w:sz w:val="24"/>
          <w:szCs w:val="24"/>
        </w:rPr>
        <w:t>KP</w:t>
      </w:r>
      <w:r w:rsidRPr="00281F38">
        <w:rPr>
          <w:sz w:val="24"/>
          <w:szCs w:val="24"/>
        </w:rPr>
        <w:t>11</w:t>
      </w:r>
      <w:proofErr w:type="spellEnd"/>
      <w:r w:rsidR="00C11597" w:rsidRPr="00281F38">
        <w:rPr>
          <w:sz w:val="24"/>
          <w:szCs w:val="24"/>
        </w:rPr>
        <w:t xml:space="preserve">, </w:t>
      </w:r>
      <w:r w:rsidRPr="00281F38">
        <w:rPr>
          <w:sz w:val="24"/>
          <w:szCs w:val="24"/>
        </w:rPr>
        <w:t xml:space="preserve">33, </w:t>
      </w:r>
      <w:r w:rsidR="00FE5665" w:rsidRPr="00281F38">
        <w:rPr>
          <w:sz w:val="24"/>
          <w:szCs w:val="24"/>
        </w:rPr>
        <w:t>284</w:t>
      </w:r>
      <w:r w:rsidR="00C11597" w:rsidRPr="00281F38">
        <w:rPr>
          <w:sz w:val="24"/>
          <w:szCs w:val="24"/>
        </w:rPr>
        <w:t>)</w:t>
      </w:r>
      <w:r w:rsidR="00BA0567" w:rsidRPr="00281F38">
        <w:rPr>
          <w:sz w:val="24"/>
          <w:szCs w:val="24"/>
        </w:rPr>
        <w:t xml:space="preserve"> </w:t>
      </w:r>
    </w:p>
    <w:p w14:paraId="728C47FC" w14:textId="38873045" w:rsidR="00347B81" w:rsidRDefault="00BA0567" w:rsidP="00FE5665">
      <w:pPr>
        <w:spacing w:line="360" w:lineRule="auto"/>
        <w:rPr>
          <w:rFonts w:cs="Times New Roman"/>
          <w:i/>
          <w:iCs/>
          <w:sz w:val="24"/>
          <w:szCs w:val="24"/>
        </w:rPr>
      </w:pPr>
      <w:r w:rsidRPr="00FC5032">
        <w:rPr>
          <w:sz w:val="24"/>
          <w:szCs w:val="24"/>
        </w:rPr>
        <w:tab/>
      </w:r>
      <w:r w:rsidR="001E3381" w:rsidRPr="00FC5032">
        <w:rPr>
          <w:sz w:val="24"/>
          <w:szCs w:val="24"/>
        </w:rPr>
        <w:t>Na způsoby jednání</w:t>
      </w:r>
      <w:r w:rsidRPr="00FC5032">
        <w:rPr>
          <w:sz w:val="24"/>
          <w:szCs w:val="24"/>
        </w:rPr>
        <w:t xml:space="preserve"> páru</w:t>
      </w:r>
      <w:r w:rsidR="001E3381" w:rsidRPr="00FC5032">
        <w:rPr>
          <w:sz w:val="24"/>
          <w:szCs w:val="24"/>
        </w:rPr>
        <w:t xml:space="preserve"> měl opět podíl historický kontext doby, </w:t>
      </w:r>
      <w:r w:rsidR="00E47E08" w:rsidRPr="00FC5032">
        <w:rPr>
          <w:sz w:val="24"/>
          <w:szCs w:val="24"/>
        </w:rPr>
        <w:t xml:space="preserve">kdy </w:t>
      </w:r>
      <w:r w:rsidR="005072E8" w:rsidRPr="00FC5032">
        <w:rPr>
          <w:sz w:val="24"/>
          <w:szCs w:val="24"/>
        </w:rPr>
        <w:t xml:space="preserve">dle seniorek </w:t>
      </w:r>
      <w:r w:rsidR="00E47E08" w:rsidRPr="00FC5032">
        <w:rPr>
          <w:sz w:val="24"/>
          <w:szCs w:val="24"/>
        </w:rPr>
        <w:t xml:space="preserve">tehdejší legislativa povolovala </w:t>
      </w:r>
      <w:r w:rsidR="001E3381" w:rsidRPr="00FC5032">
        <w:rPr>
          <w:sz w:val="24"/>
          <w:szCs w:val="24"/>
        </w:rPr>
        <w:t xml:space="preserve">ženám nedostatečně dlouhou </w:t>
      </w:r>
      <w:r w:rsidR="00E47E08" w:rsidRPr="00FC5032">
        <w:rPr>
          <w:sz w:val="24"/>
          <w:szCs w:val="24"/>
        </w:rPr>
        <w:t>rodičovskou dovolenou</w:t>
      </w:r>
      <w:r w:rsidR="00FE5665">
        <w:rPr>
          <w:sz w:val="24"/>
          <w:szCs w:val="24"/>
        </w:rPr>
        <w:t xml:space="preserve"> s nedostačujícími dávkami</w:t>
      </w:r>
      <w:r w:rsidR="00E47E08" w:rsidRPr="00FC5032">
        <w:rPr>
          <w:sz w:val="24"/>
          <w:szCs w:val="24"/>
        </w:rPr>
        <w:t>. Ženy v důsledku toho musely volit takové strategie, které jim umož</w:t>
      </w:r>
      <w:r w:rsidR="00FE5665">
        <w:rPr>
          <w:sz w:val="24"/>
          <w:szCs w:val="24"/>
        </w:rPr>
        <w:t>ňovaly</w:t>
      </w:r>
      <w:r w:rsidR="00E47E08" w:rsidRPr="00FC5032">
        <w:rPr>
          <w:sz w:val="24"/>
          <w:szCs w:val="24"/>
        </w:rPr>
        <w:t xml:space="preserve"> zajistit jak péči o děti a o domácnost, tak chození do zaměstnání.</w:t>
      </w:r>
      <w:r w:rsidR="00347B81" w:rsidRPr="00347B81">
        <w:rPr>
          <w:rFonts w:cs="Times New Roman"/>
          <w:i/>
          <w:iCs/>
          <w:sz w:val="24"/>
          <w:szCs w:val="24"/>
        </w:rPr>
        <w:t xml:space="preserve"> </w:t>
      </w:r>
    </w:p>
    <w:p w14:paraId="49239966" w14:textId="40471F44" w:rsidR="00347B81" w:rsidRDefault="00347B81" w:rsidP="00FE5665">
      <w:pPr>
        <w:spacing w:line="240" w:lineRule="auto"/>
        <w:rPr>
          <w:rFonts w:cs="Times New Roman"/>
          <w:sz w:val="24"/>
          <w:szCs w:val="24"/>
        </w:rPr>
      </w:pPr>
      <w:r w:rsidRPr="00347B81">
        <w:rPr>
          <w:i/>
          <w:iCs/>
          <w:sz w:val="24"/>
          <w:szCs w:val="24"/>
        </w:rPr>
        <w:t xml:space="preserve">My jsme na mateřské měly být půl roka, jenomže </w:t>
      </w:r>
      <w:r w:rsidRPr="00347B81">
        <w:rPr>
          <w:rFonts w:cs="Times New Roman"/>
          <w:i/>
          <w:iCs/>
          <w:sz w:val="24"/>
          <w:szCs w:val="24"/>
        </w:rPr>
        <w:t>jsme musely být už měsíc před tou mateřskou (doma) dřív, takže nám toho moc neostávalo. Měla jsem 400 korun, co to bylo</w:t>
      </w:r>
      <w:r w:rsidR="00D92D28">
        <w:rPr>
          <w:rFonts w:cs="Times New Roman"/>
          <w:i/>
          <w:iCs/>
          <w:sz w:val="24"/>
          <w:szCs w:val="24"/>
        </w:rPr>
        <w:t>, n</w:t>
      </w:r>
      <w:r w:rsidRPr="00347B81">
        <w:rPr>
          <w:rFonts w:cs="Times New Roman"/>
          <w:i/>
          <w:iCs/>
          <w:sz w:val="24"/>
          <w:szCs w:val="24"/>
        </w:rPr>
        <w:t>ic. (...) Potom jsem myslela, že mně vezm</w:t>
      </w:r>
      <w:r w:rsidR="00D92D28">
        <w:rPr>
          <w:rFonts w:cs="Times New Roman"/>
          <w:i/>
          <w:iCs/>
          <w:sz w:val="24"/>
          <w:szCs w:val="24"/>
        </w:rPr>
        <w:t>ou</w:t>
      </w:r>
      <w:r w:rsidRPr="00347B81">
        <w:rPr>
          <w:rFonts w:cs="Times New Roman"/>
          <w:i/>
          <w:iCs/>
          <w:sz w:val="24"/>
          <w:szCs w:val="24"/>
        </w:rPr>
        <w:t xml:space="preserve"> syna do školky. No a zas mně ho nevzali. Protože to tam brali první, co </w:t>
      </w:r>
      <w:proofErr w:type="spellStart"/>
      <w:r w:rsidRPr="00347B81">
        <w:rPr>
          <w:rFonts w:cs="Times New Roman"/>
          <w:i/>
          <w:iCs/>
          <w:sz w:val="24"/>
          <w:szCs w:val="24"/>
        </w:rPr>
        <w:t>sů</w:t>
      </w:r>
      <w:proofErr w:type="spellEnd"/>
      <w:r w:rsidRPr="00347B81">
        <w:rPr>
          <w:rFonts w:cs="Times New Roman"/>
          <w:i/>
          <w:iCs/>
          <w:sz w:val="24"/>
          <w:szCs w:val="24"/>
        </w:rPr>
        <w:t xml:space="preserve"> komunisti. Víš, tak to bylo! Děcka první </w:t>
      </w:r>
      <w:proofErr w:type="gramStart"/>
      <w:r w:rsidRPr="00347B81">
        <w:rPr>
          <w:rFonts w:cs="Times New Roman"/>
          <w:i/>
          <w:iCs/>
          <w:sz w:val="24"/>
          <w:szCs w:val="24"/>
        </w:rPr>
        <w:t>takových- no</w:t>
      </w:r>
      <w:proofErr w:type="gramEnd"/>
      <w:r w:rsidRPr="00347B81">
        <w:rPr>
          <w:rFonts w:cs="Times New Roman"/>
          <w:i/>
          <w:iCs/>
          <w:sz w:val="24"/>
          <w:szCs w:val="24"/>
        </w:rPr>
        <w:t xml:space="preserve">. (...) Tož víš, jak já </w:t>
      </w:r>
      <w:r w:rsidR="00D92D28">
        <w:rPr>
          <w:rFonts w:cs="Times New Roman"/>
          <w:i/>
          <w:iCs/>
          <w:sz w:val="24"/>
          <w:szCs w:val="24"/>
        </w:rPr>
        <w:t>j</w:t>
      </w:r>
      <w:r w:rsidRPr="00347B81">
        <w:rPr>
          <w:rFonts w:cs="Times New Roman"/>
          <w:i/>
          <w:iCs/>
          <w:sz w:val="24"/>
          <w:szCs w:val="24"/>
        </w:rPr>
        <w:t xml:space="preserve">sem chodila do toho pole? Tu byla sedánka na kole, na </w:t>
      </w:r>
      <w:proofErr w:type="spellStart"/>
      <w:r w:rsidRPr="00347B81">
        <w:rPr>
          <w:rFonts w:cs="Times New Roman"/>
          <w:i/>
          <w:iCs/>
          <w:sz w:val="24"/>
          <w:szCs w:val="24"/>
        </w:rPr>
        <w:t>zadu</w:t>
      </w:r>
      <w:proofErr w:type="spellEnd"/>
      <w:r w:rsidRPr="00347B81">
        <w:rPr>
          <w:rFonts w:cs="Times New Roman"/>
          <w:i/>
          <w:iCs/>
          <w:sz w:val="24"/>
          <w:szCs w:val="24"/>
        </w:rPr>
        <w:t xml:space="preserve"> byl nosič. Tu seděl jeden, na předu druhý, v jednej </w:t>
      </w:r>
      <w:proofErr w:type="spellStart"/>
      <w:r w:rsidRPr="00347B81">
        <w:rPr>
          <w:rFonts w:cs="Times New Roman"/>
          <w:i/>
          <w:iCs/>
          <w:sz w:val="24"/>
          <w:szCs w:val="24"/>
        </w:rPr>
        <w:t>kabeli</w:t>
      </w:r>
      <w:proofErr w:type="spellEnd"/>
      <w:r w:rsidRPr="00347B81">
        <w:rPr>
          <w:rFonts w:cs="Times New Roman"/>
          <w:i/>
          <w:iCs/>
          <w:sz w:val="24"/>
          <w:szCs w:val="24"/>
        </w:rPr>
        <w:t xml:space="preserve"> jsem měla jídla pro nich</w:t>
      </w:r>
      <w:r w:rsidR="00D92D28">
        <w:rPr>
          <w:rFonts w:cs="Times New Roman"/>
          <w:i/>
          <w:iCs/>
          <w:sz w:val="24"/>
          <w:szCs w:val="24"/>
        </w:rPr>
        <w:t xml:space="preserve"> a</w:t>
      </w:r>
      <w:r w:rsidRPr="00347B81">
        <w:rPr>
          <w:rFonts w:cs="Times New Roman"/>
          <w:i/>
          <w:iCs/>
          <w:sz w:val="24"/>
          <w:szCs w:val="24"/>
        </w:rPr>
        <w:t xml:space="preserve"> v druhé jsem měla punčocháče. </w:t>
      </w:r>
      <w:r w:rsidRPr="00347B81">
        <w:rPr>
          <w:rFonts w:cs="Times New Roman"/>
          <w:sz w:val="24"/>
          <w:szCs w:val="24"/>
        </w:rPr>
        <w:t>(</w:t>
      </w:r>
      <w:proofErr w:type="spellStart"/>
      <w:r w:rsidRPr="00347B81">
        <w:rPr>
          <w:rFonts w:cs="Times New Roman"/>
          <w:sz w:val="24"/>
          <w:szCs w:val="24"/>
        </w:rPr>
        <w:t>KP9</w:t>
      </w:r>
      <w:proofErr w:type="spellEnd"/>
      <w:r w:rsidRPr="00347B81">
        <w:rPr>
          <w:rFonts w:cs="Times New Roman"/>
          <w:sz w:val="24"/>
          <w:szCs w:val="24"/>
        </w:rPr>
        <w:t>, 106, 144)</w:t>
      </w:r>
    </w:p>
    <w:p w14:paraId="0A375B0D" w14:textId="77777777" w:rsidR="00347B81" w:rsidRPr="00164FB6" w:rsidRDefault="00347B81" w:rsidP="00347B81">
      <w:pPr>
        <w:spacing w:line="276" w:lineRule="auto"/>
        <w:rPr>
          <w:rFonts w:cs="Times New Roman"/>
          <w:i/>
          <w:iCs/>
          <w:sz w:val="4"/>
          <w:szCs w:val="4"/>
        </w:rPr>
      </w:pPr>
    </w:p>
    <w:p w14:paraId="650DCF8D" w14:textId="4C1AEC1B" w:rsidR="00545516" w:rsidRPr="00347B81" w:rsidRDefault="00545516" w:rsidP="00CA40D9">
      <w:pPr>
        <w:pStyle w:val="Nadpis3"/>
        <w:numPr>
          <w:ilvl w:val="2"/>
          <w:numId w:val="1"/>
        </w:numPr>
        <w:spacing w:line="360" w:lineRule="auto"/>
      </w:pPr>
      <w:bookmarkStart w:id="56" w:name="_Toc99580855"/>
      <w:r w:rsidRPr="00347B81">
        <w:t>Strategie</w:t>
      </w:r>
      <w:r w:rsidR="007A51FA" w:rsidRPr="00347B81">
        <w:t xml:space="preserve"> jednání</w:t>
      </w:r>
      <w:bookmarkEnd w:id="56"/>
      <w:r w:rsidR="007A51FA" w:rsidRPr="00347B81">
        <w:t xml:space="preserve"> </w:t>
      </w:r>
    </w:p>
    <w:p w14:paraId="721B905D" w14:textId="64742371" w:rsidR="0056210E" w:rsidRPr="006F17CC" w:rsidRDefault="0056210E" w:rsidP="00DF3C93">
      <w:pPr>
        <w:spacing w:line="360" w:lineRule="auto"/>
        <w:rPr>
          <w:rFonts w:cs="Times New Roman"/>
          <w:sz w:val="24"/>
          <w:szCs w:val="24"/>
        </w:rPr>
      </w:pPr>
      <w:r w:rsidRPr="006F17CC">
        <w:rPr>
          <w:rFonts w:cs="Times New Roman"/>
          <w:sz w:val="24"/>
          <w:szCs w:val="24"/>
        </w:rPr>
        <w:t>Během procesu axiálního kódování jsem vymezila dvě základní kategorie jednání</w:t>
      </w:r>
      <w:r w:rsidR="009A4510" w:rsidRPr="006F17CC">
        <w:rPr>
          <w:rFonts w:cs="Times New Roman"/>
          <w:sz w:val="24"/>
          <w:szCs w:val="24"/>
        </w:rPr>
        <w:t xml:space="preserve">, a to jednání společné a záměrně samostatné. </w:t>
      </w:r>
    </w:p>
    <w:p w14:paraId="3A63DA96" w14:textId="29B59D64" w:rsidR="00CE5CBC" w:rsidRPr="006F17CC" w:rsidRDefault="00DF3C93" w:rsidP="00DF3C93">
      <w:pPr>
        <w:spacing w:line="360" w:lineRule="auto"/>
        <w:rPr>
          <w:rFonts w:cs="Times New Roman"/>
          <w:sz w:val="24"/>
          <w:szCs w:val="24"/>
        </w:rPr>
      </w:pPr>
      <w:r w:rsidRPr="006F17CC">
        <w:rPr>
          <w:rFonts w:cs="Times New Roman"/>
        </w:rPr>
        <w:tab/>
      </w:r>
      <w:bookmarkStart w:id="57" w:name="_Hlk97552285"/>
      <w:r w:rsidR="00D86D99" w:rsidRPr="006F17CC">
        <w:rPr>
          <w:rFonts w:cs="Times New Roman"/>
          <w:sz w:val="24"/>
          <w:szCs w:val="24"/>
        </w:rPr>
        <w:t>Společné jednání označuje</w:t>
      </w:r>
      <w:r w:rsidR="001A7948" w:rsidRPr="006F17CC">
        <w:rPr>
          <w:rFonts w:cs="Times New Roman"/>
          <w:sz w:val="24"/>
          <w:szCs w:val="24"/>
        </w:rPr>
        <w:t xml:space="preserve"> </w:t>
      </w:r>
      <w:r w:rsidR="00D86D99" w:rsidRPr="006F17CC">
        <w:rPr>
          <w:rFonts w:cs="Times New Roman"/>
          <w:sz w:val="24"/>
          <w:szCs w:val="24"/>
        </w:rPr>
        <w:t>strategi</w:t>
      </w:r>
      <w:r w:rsidR="001A7948" w:rsidRPr="006F17CC">
        <w:rPr>
          <w:rFonts w:cs="Times New Roman"/>
          <w:sz w:val="24"/>
          <w:szCs w:val="24"/>
        </w:rPr>
        <w:t>e</w:t>
      </w:r>
      <w:r w:rsidR="00D86D99" w:rsidRPr="006F17CC">
        <w:rPr>
          <w:rFonts w:cs="Times New Roman"/>
          <w:sz w:val="24"/>
          <w:szCs w:val="24"/>
        </w:rPr>
        <w:t xml:space="preserve"> </w:t>
      </w:r>
      <w:r w:rsidR="001A7948" w:rsidRPr="006F17CC">
        <w:rPr>
          <w:rFonts w:cs="Times New Roman"/>
          <w:sz w:val="24"/>
          <w:szCs w:val="24"/>
        </w:rPr>
        <w:t xml:space="preserve">užívané oběma partnery při </w:t>
      </w:r>
      <w:r w:rsidR="00D86D99" w:rsidRPr="006F17CC">
        <w:rPr>
          <w:rFonts w:cs="Times New Roman"/>
          <w:sz w:val="24"/>
          <w:szCs w:val="24"/>
        </w:rPr>
        <w:t xml:space="preserve">výskytu různých jevů ve vztahu. </w:t>
      </w:r>
      <w:bookmarkEnd w:id="57"/>
      <w:r w:rsidR="001A7948" w:rsidRPr="006F17CC">
        <w:rPr>
          <w:rFonts w:cs="Times New Roman"/>
          <w:sz w:val="24"/>
          <w:szCs w:val="24"/>
        </w:rPr>
        <w:t>S ohledem na příslušný kontext oba partneři vyhodnotí, že je potřeba jevu čelit společně</w:t>
      </w:r>
      <w:r w:rsidR="00FC5B39" w:rsidRPr="006F17CC">
        <w:rPr>
          <w:rFonts w:cs="Times New Roman"/>
          <w:sz w:val="24"/>
          <w:szCs w:val="24"/>
        </w:rPr>
        <w:t xml:space="preserve"> </w:t>
      </w:r>
      <w:r w:rsidR="001A7948" w:rsidRPr="006F17CC">
        <w:rPr>
          <w:rFonts w:cs="Times New Roman"/>
          <w:sz w:val="24"/>
          <w:szCs w:val="24"/>
        </w:rPr>
        <w:t xml:space="preserve">a v závislosti na intervenujících podmínkách poté </w:t>
      </w:r>
      <w:r w:rsidR="00CA40D9" w:rsidRPr="006F17CC">
        <w:rPr>
          <w:rFonts w:cs="Times New Roman"/>
          <w:sz w:val="24"/>
          <w:szCs w:val="24"/>
        </w:rPr>
        <w:t>z</w:t>
      </w:r>
      <w:r w:rsidR="001A7948" w:rsidRPr="006F17CC">
        <w:rPr>
          <w:rFonts w:cs="Times New Roman"/>
          <w:sz w:val="24"/>
          <w:szCs w:val="24"/>
        </w:rPr>
        <w:t xml:space="preserve">volí konkrétní strategii jednání. </w:t>
      </w:r>
      <w:r w:rsidR="00A71A10" w:rsidRPr="006F17CC">
        <w:rPr>
          <w:rFonts w:cs="Times New Roman"/>
          <w:sz w:val="24"/>
          <w:szCs w:val="24"/>
        </w:rPr>
        <w:t xml:space="preserve">Příkladem může být jev </w:t>
      </w:r>
      <w:r w:rsidR="00A71A10" w:rsidRPr="006F17CC">
        <w:rPr>
          <w:rFonts w:cs="Times New Roman"/>
          <w:i/>
          <w:iCs/>
          <w:sz w:val="24"/>
          <w:szCs w:val="24"/>
        </w:rPr>
        <w:t>životní změna</w:t>
      </w:r>
      <w:r w:rsidR="00A71A10" w:rsidRPr="006F17CC">
        <w:rPr>
          <w:rFonts w:cs="Times New Roman"/>
          <w:sz w:val="24"/>
          <w:szCs w:val="24"/>
        </w:rPr>
        <w:t xml:space="preserve">. Konkrétní podobou tohoto jevu v rané etapě vztahu mohlo být početí dítěte či </w:t>
      </w:r>
      <w:r w:rsidR="007A51FA" w:rsidRPr="006F17CC">
        <w:rPr>
          <w:rFonts w:cs="Times New Roman"/>
          <w:sz w:val="24"/>
          <w:szCs w:val="24"/>
        </w:rPr>
        <w:t>uzavření</w:t>
      </w:r>
      <w:r w:rsidR="00A71A10" w:rsidRPr="006F17CC">
        <w:rPr>
          <w:rFonts w:cs="Times New Roman"/>
          <w:sz w:val="24"/>
          <w:szCs w:val="24"/>
        </w:rPr>
        <w:t xml:space="preserve"> manželského svazku. </w:t>
      </w:r>
      <w:r w:rsidR="00CE5CBC" w:rsidRPr="006F17CC">
        <w:rPr>
          <w:rFonts w:cs="Times New Roman"/>
          <w:sz w:val="24"/>
          <w:szCs w:val="24"/>
        </w:rPr>
        <w:t xml:space="preserve">Reakcí obou partnerů na tyto změny </w:t>
      </w:r>
      <w:r w:rsidR="00A71A10" w:rsidRPr="006F17CC">
        <w:rPr>
          <w:rFonts w:cs="Times New Roman"/>
          <w:sz w:val="24"/>
          <w:szCs w:val="24"/>
        </w:rPr>
        <w:t>bylo</w:t>
      </w:r>
      <w:r w:rsidR="00CE5CBC" w:rsidRPr="006F17CC">
        <w:rPr>
          <w:rFonts w:cs="Times New Roman"/>
          <w:sz w:val="24"/>
          <w:szCs w:val="24"/>
        </w:rPr>
        <w:t xml:space="preserve"> zajištění společného bydlení, a to sestěhováním se k rodičům či postavením </w:t>
      </w:r>
      <w:r w:rsidR="007A51FA" w:rsidRPr="006F17CC">
        <w:rPr>
          <w:rFonts w:cs="Times New Roman"/>
          <w:sz w:val="24"/>
          <w:szCs w:val="24"/>
        </w:rPr>
        <w:t xml:space="preserve">si </w:t>
      </w:r>
      <w:r w:rsidR="00CE5CBC" w:rsidRPr="006F17CC">
        <w:rPr>
          <w:rFonts w:cs="Times New Roman"/>
          <w:sz w:val="24"/>
          <w:szCs w:val="24"/>
        </w:rPr>
        <w:t>vlastního rodinného domu.</w:t>
      </w:r>
    </w:p>
    <w:p w14:paraId="04F8EA06" w14:textId="739C03B9" w:rsidR="006203F2" w:rsidRPr="006F17CC" w:rsidRDefault="00CE5CBC" w:rsidP="004911A6">
      <w:pPr>
        <w:pStyle w:val="Odstavecseseznamem"/>
        <w:spacing w:line="240" w:lineRule="auto"/>
        <w:ind w:left="0"/>
        <w:rPr>
          <w:rFonts w:cs="Times New Roman"/>
          <w:sz w:val="24"/>
          <w:szCs w:val="24"/>
        </w:rPr>
      </w:pPr>
      <w:r w:rsidRPr="006F17CC">
        <w:rPr>
          <w:rFonts w:cs="Times New Roman"/>
          <w:i/>
          <w:iCs/>
          <w:sz w:val="24"/>
          <w:szCs w:val="24"/>
        </w:rPr>
        <w:t>Malý se nám narodil na podzim</w:t>
      </w:r>
      <w:r w:rsidR="00CA40D9" w:rsidRPr="006F17CC">
        <w:rPr>
          <w:rFonts w:cs="Times New Roman"/>
          <w:i/>
          <w:iCs/>
          <w:sz w:val="24"/>
          <w:szCs w:val="24"/>
        </w:rPr>
        <w:t xml:space="preserve">, </w:t>
      </w:r>
      <w:r w:rsidRPr="006F17CC">
        <w:rPr>
          <w:rFonts w:cs="Times New Roman"/>
          <w:i/>
          <w:iCs/>
          <w:sz w:val="24"/>
          <w:szCs w:val="24"/>
        </w:rPr>
        <w:t xml:space="preserve">pak </w:t>
      </w:r>
      <w:r w:rsidR="00CA40D9" w:rsidRPr="006F17CC">
        <w:rPr>
          <w:rFonts w:cs="Times New Roman"/>
          <w:i/>
          <w:iCs/>
          <w:sz w:val="24"/>
          <w:szCs w:val="24"/>
        </w:rPr>
        <w:t>j</w:t>
      </w:r>
      <w:r w:rsidRPr="006F17CC">
        <w:rPr>
          <w:rFonts w:cs="Times New Roman"/>
          <w:i/>
          <w:iCs/>
          <w:sz w:val="24"/>
          <w:szCs w:val="24"/>
        </w:rPr>
        <w:t>sem za rok otěhotněla</w:t>
      </w:r>
      <w:r w:rsidR="00260AFE" w:rsidRPr="006F17CC">
        <w:rPr>
          <w:rFonts w:cs="Times New Roman"/>
          <w:i/>
          <w:iCs/>
          <w:sz w:val="24"/>
          <w:szCs w:val="24"/>
        </w:rPr>
        <w:t>,</w:t>
      </w:r>
      <w:r w:rsidRPr="006F17CC">
        <w:rPr>
          <w:rFonts w:cs="Times New Roman"/>
          <w:i/>
          <w:iCs/>
          <w:sz w:val="24"/>
          <w:szCs w:val="24"/>
        </w:rPr>
        <w:t xml:space="preserve"> a to jsme začínali stavět. Zbořili jsme půlku domu, žádné velké finance, ale tak tehd</w:t>
      </w:r>
      <w:r w:rsidR="007A51FA" w:rsidRPr="006F17CC">
        <w:rPr>
          <w:rFonts w:cs="Times New Roman"/>
          <w:i/>
          <w:iCs/>
          <w:sz w:val="24"/>
          <w:szCs w:val="24"/>
        </w:rPr>
        <w:t>y</w:t>
      </w:r>
      <w:r w:rsidRPr="006F17CC">
        <w:rPr>
          <w:rFonts w:cs="Times New Roman"/>
          <w:i/>
          <w:iCs/>
          <w:sz w:val="24"/>
          <w:szCs w:val="24"/>
        </w:rPr>
        <w:t xml:space="preserve"> byla půjčka sto tisíc, za </w:t>
      </w:r>
      <w:r w:rsidR="00A47A0D" w:rsidRPr="006F17CC">
        <w:rPr>
          <w:rFonts w:cs="Times New Roman"/>
          <w:i/>
          <w:iCs/>
          <w:sz w:val="24"/>
          <w:szCs w:val="24"/>
        </w:rPr>
        <w:t>kterou</w:t>
      </w:r>
      <w:r w:rsidRPr="006F17CC">
        <w:rPr>
          <w:rFonts w:cs="Times New Roman"/>
          <w:i/>
          <w:iCs/>
          <w:sz w:val="24"/>
          <w:szCs w:val="24"/>
        </w:rPr>
        <w:t xml:space="preserve"> </w:t>
      </w:r>
      <w:r w:rsidR="007A51FA" w:rsidRPr="006F17CC">
        <w:rPr>
          <w:rFonts w:cs="Times New Roman"/>
          <w:i/>
          <w:iCs/>
          <w:sz w:val="24"/>
          <w:szCs w:val="24"/>
        </w:rPr>
        <w:t>j</w:t>
      </w:r>
      <w:r w:rsidRPr="006F17CC">
        <w:rPr>
          <w:rFonts w:cs="Times New Roman"/>
          <w:i/>
          <w:iCs/>
          <w:sz w:val="24"/>
          <w:szCs w:val="24"/>
        </w:rPr>
        <w:t>sme postavili dům, všechno, aj s vybavením.</w:t>
      </w:r>
      <w:r w:rsidR="007A51FA" w:rsidRPr="006F17CC">
        <w:rPr>
          <w:rFonts w:cs="Times New Roman"/>
          <w:i/>
          <w:iCs/>
          <w:sz w:val="24"/>
          <w:szCs w:val="24"/>
        </w:rPr>
        <w:t xml:space="preserve"> </w:t>
      </w:r>
      <w:r w:rsidR="007A51FA" w:rsidRPr="006F17CC">
        <w:rPr>
          <w:rFonts w:cs="Times New Roman"/>
          <w:sz w:val="24"/>
          <w:szCs w:val="24"/>
        </w:rPr>
        <w:t>(</w:t>
      </w:r>
      <w:proofErr w:type="spellStart"/>
      <w:r w:rsidR="007A51FA" w:rsidRPr="006F17CC">
        <w:rPr>
          <w:rFonts w:cs="Times New Roman"/>
          <w:sz w:val="24"/>
          <w:szCs w:val="24"/>
        </w:rPr>
        <w:t>KP11</w:t>
      </w:r>
      <w:proofErr w:type="spellEnd"/>
      <w:r w:rsidR="007A51FA" w:rsidRPr="006F17CC">
        <w:rPr>
          <w:rFonts w:cs="Times New Roman"/>
          <w:sz w:val="24"/>
          <w:szCs w:val="24"/>
        </w:rPr>
        <w:t>, 18</w:t>
      </w:r>
      <w:r w:rsidR="006203F2" w:rsidRPr="006F17CC">
        <w:rPr>
          <w:rFonts w:cs="Times New Roman"/>
          <w:sz w:val="24"/>
          <w:szCs w:val="24"/>
        </w:rPr>
        <w:t>)</w:t>
      </w:r>
    </w:p>
    <w:p w14:paraId="4BA5D6D9" w14:textId="5852C7AB" w:rsidR="006203F2" w:rsidRPr="006F17CC" w:rsidRDefault="006203F2" w:rsidP="007A51FA">
      <w:pPr>
        <w:spacing w:line="360" w:lineRule="auto"/>
        <w:rPr>
          <w:rFonts w:cs="Times New Roman"/>
          <w:sz w:val="24"/>
          <w:szCs w:val="24"/>
        </w:rPr>
      </w:pPr>
      <w:r w:rsidRPr="006F17CC">
        <w:rPr>
          <w:rFonts w:cs="Times New Roman"/>
          <w:sz w:val="24"/>
          <w:szCs w:val="24"/>
        </w:rPr>
        <w:tab/>
      </w:r>
      <w:r w:rsidR="00A71A10" w:rsidRPr="006F17CC">
        <w:rPr>
          <w:rFonts w:cs="Times New Roman"/>
          <w:sz w:val="24"/>
          <w:szCs w:val="24"/>
        </w:rPr>
        <w:t xml:space="preserve">Další strategií vypořádávání se </w:t>
      </w:r>
      <w:r w:rsidR="00005F29" w:rsidRPr="006F17CC">
        <w:rPr>
          <w:rFonts w:cs="Times New Roman"/>
          <w:sz w:val="24"/>
          <w:szCs w:val="24"/>
        </w:rPr>
        <w:t>s těmito životními změnami</w:t>
      </w:r>
      <w:r w:rsidR="00A71A10" w:rsidRPr="006F17CC">
        <w:rPr>
          <w:rFonts w:cs="Times New Roman"/>
          <w:sz w:val="24"/>
          <w:szCs w:val="24"/>
        </w:rPr>
        <w:t xml:space="preserve"> bylo společné šetření peněz či jiné způsoby </w:t>
      </w:r>
      <w:r w:rsidR="00005F29" w:rsidRPr="006F17CC">
        <w:rPr>
          <w:rFonts w:cs="Times New Roman"/>
          <w:sz w:val="24"/>
          <w:szCs w:val="24"/>
        </w:rPr>
        <w:t xml:space="preserve">společného </w:t>
      </w:r>
      <w:r w:rsidR="00A71A10" w:rsidRPr="006F17CC">
        <w:rPr>
          <w:rFonts w:cs="Times New Roman"/>
          <w:sz w:val="24"/>
          <w:szCs w:val="24"/>
        </w:rPr>
        <w:t>zajišťování financí</w:t>
      </w:r>
      <w:r w:rsidR="00103F0A" w:rsidRPr="006F17CC">
        <w:rPr>
          <w:rFonts w:cs="Times New Roman"/>
          <w:sz w:val="24"/>
          <w:szCs w:val="24"/>
        </w:rPr>
        <w:t>.</w:t>
      </w:r>
    </w:p>
    <w:p w14:paraId="36BACF1D" w14:textId="66DF63FB" w:rsidR="00103F0A" w:rsidRPr="006F17CC" w:rsidRDefault="00103F0A" w:rsidP="004911A6">
      <w:pPr>
        <w:pStyle w:val="Odstavecseseznamem"/>
        <w:spacing w:line="240" w:lineRule="auto"/>
        <w:ind w:left="0"/>
        <w:rPr>
          <w:rFonts w:cs="Times New Roman"/>
          <w:i/>
          <w:iCs/>
          <w:sz w:val="24"/>
          <w:szCs w:val="24"/>
        </w:rPr>
      </w:pPr>
      <w:r w:rsidRPr="006F17CC">
        <w:rPr>
          <w:rFonts w:cs="Times New Roman"/>
          <w:i/>
          <w:iCs/>
          <w:sz w:val="24"/>
          <w:szCs w:val="24"/>
        </w:rPr>
        <w:lastRenderedPageBreak/>
        <w:t xml:space="preserve">Já jsem mohla být do dvou roků doma. Jenomže jsme potřebovali peníze. (...) Když jsme se sem </w:t>
      </w:r>
      <w:proofErr w:type="spellStart"/>
      <w:r w:rsidRPr="006F17CC">
        <w:rPr>
          <w:rFonts w:cs="Times New Roman"/>
          <w:i/>
          <w:iCs/>
          <w:sz w:val="24"/>
          <w:szCs w:val="24"/>
        </w:rPr>
        <w:t>dostěhovali</w:t>
      </w:r>
      <w:proofErr w:type="spellEnd"/>
      <w:r w:rsidRPr="006F17CC">
        <w:rPr>
          <w:rFonts w:cs="Times New Roman"/>
          <w:i/>
          <w:iCs/>
          <w:sz w:val="24"/>
          <w:szCs w:val="24"/>
        </w:rPr>
        <w:t xml:space="preserve">, tož jsme (...) začali stavět bez koruny, no </w:t>
      </w:r>
      <w:r w:rsidR="00A47A0D" w:rsidRPr="006F17CC">
        <w:rPr>
          <w:rFonts w:cs="Times New Roman"/>
          <w:i/>
          <w:iCs/>
          <w:sz w:val="24"/>
          <w:szCs w:val="24"/>
        </w:rPr>
        <w:t>v</w:t>
      </w:r>
      <w:r w:rsidRPr="006F17CC">
        <w:rPr>
          <w:rFonts w:cs="Times New Roman"/>
          <w:i/>
          <w:iCs/>
          <w:sz w:val="24"/>
          <w:szCs w:val="24"/>
        </w:rPr>
        <w:t>šak to tak aj vypadá. Obývák a televiz</w:t>
      </w:r>
      <w:r w:rsidR="00A47A0D" w:rsidRPr="006F17CC">
        <w:rPr>
          <w:rFonts w:cs="Times New Roman"/>
          <w:i/>
          <w:iCs/>
          <w:sz w:val="24"/>
          <w:szCs w:val="24"/>
        </w:rPr>
        <w:t>i</w:t>
      </w:r>
      <w:r w:rsidRPr="006F17CC">
        <w:rPr>
          <w:rFonts w:cs="Times New Roman"/>
          <w:i/>
          <w:iCs/>
          <w:sz w:val="24"/>
          <w:szCs w:val="24"/>
        </w:rPr>
        <w:t xml:space="preserve"> jsme si koupili na tu novomanželskou půjčku. (...) Tož jsme to tak lepili jak vlaštovka tady. </w:t>
      </w:r>
      <w:r w:rsidRPr="006F17CC">
        <w:rPr>
          <w:rFonts w:cs="Times New Roman"/>
          <w:sz w:val="24"/>
          <w:szCs w:val="24"/>
        </w:rPr>
        <w:t>(</w:t>
      </w:r>
      <w:proofErr w:type="spellStart"/>
      <w:r w:rsidRPr="006F17CC">
        <w:rPr>
          <w:rFonts w:cs="Times New Roman"/>
          <w:sz w:val="24"/>
          <w:szCs w:val="24"/>
        </w:rPr>
        <w:t>KP9</w:t>
      </w:r>
      <w:proofErr w:type="spellEnd"/>
      <w:r w:rsidRPr="006F17CC">
        <w:rPr>
          <w:rFonts w:cs="Times New Roman"/>
          <w:sz w:val="24"/>
          <w:szCs w:val="24"/>
        </w:rPr>
        <w:t>, 125, 221)</w:t>
      </w:r>
    </w:p>
    <w:p w14:paraId="4550F051" w14:textId="1C0437B7" w:rsidR="00DF3C93" w:rsidRPr="006F17CC" w:rsidRDefault="00260AFE" w:rsidP="004911A6">
      <w:pPr>
        <w:spacing w:line="240" w:lineRule="auto"/>
        <w:rPr>
          <w:rFonts w:cs="Times New Roman"/>
          <w:sz w:val="24"/>
          <w:szCs w:val="24"/>
        </w:rPr>
      </w:pPr>
      <w:r w:rsidRPr="006F17CC">
        <w:rPr>
          <w:rFonts w:cs="Times New Roman"/>
          <w:i/>
          <w:iCs/>
          <w:sz w:val="24"/>
          <w:szCs w:val="24"/>
        </w:rPr>
        <w:t>Když manžel</w:t>
      </w:r>
      <w:r w:rsidR="00DF3C93" w:rsidRPr="006F17CC">
        <w:rPr>
          <w:rFonts w:cs="Times New Roman"/>
          <w:i/>
          <w:iCs/>
          <w:sz w:val="24"/>
          <w:szCs w:val="24"/>
        </w:rPr>
        <w:t xml:space="preserve"> došel z muziky, tož on dostal zapla</w:t>
      </w:r>
      <w:r w:rsidR="00A47A0D" w:rsidRPr="006F17CC">
        <w:rPr>
          <w:rFonts w:cs="Times New Roman"/>
          <w:i/>
          <w:iCs/>
          <w:sz w:val="24"/>
          <w:szCs w:val="24"/>
        </w:rPr>
        <w:t>ce</w:t>
      </w:r>
      <w:r w:rsidR="00DF3C93" w:rsidRPr="006F17CC">
        <w:rPr>
          <w:rFonts w:cs="Times New Roman"/>
          <w:i/>
          <w:iCs/>
          <w:sz w:val="24"/>
          <w:szCs w:val="24"/>
        </w:rPr>
        <w:t>n</w:t>
      </w:r>
      <w:r w:rsidR="00A47A0D" w:rsidRPr="006F17CC">
        <w:rPr>
          <w:rFonts w:cs="Times New Roman"/>
          <w:i/>
          <w:iCs/>
          <w:sz w:val="24"/>
          <w:szCs w:val="24"/>
        </w:rPr>
        <w:t>ou</w:t>
      </w:r>
      <w:r w:rsidR="00DF3C93" w:rsidRPr="006F17CC">
        <w:rPr>
          <w:rFonts w:cs="Times New Roman"/>
          <w:i/>
          <w:iCs/>
          <w:sz w:val="24"/>
          <w:szCs w:val="24"/>
        </w:rPr>
        <w:t xml:space="preserve"> nějak</w:t>
      </w:r>
      <w:r w:rsidR="00A47A0D" w:rsidRPr="006F17CC">
        <w:rPr>
          <w:rFonts w:cs="Times New Roman"/>
          <w:i/>
          <w:iCs/>
          <w:sz w:val="24"/>
          <w:szCs w:val="24"/>
        </w:rPr>
        <w:t>ou</w:t>
      </w:r>
      <w:r w:rsidR="00DF3C93" w:rsidRPr="006F17CC">
        <w:rPr>
          <w:rFonts w:cs="Times New Roman"/>
          <w:i/>
          <w:iCs/>
          <w:sz w:val="24"/>
          <w:szCs w:val="24"/>
        </w:rPr>
        <w:t xml:space="preserve"> tu stovku, (...) tož on vždycky v noci došel, zaklepal </w:t>
      </w:r>
      <w:r w:rsidRPr="006F17CC">
        <w:rPr>
          <w:rFonts w:cs="Times New Roman"/>
          <w:i/>
          <w:iCs/>
          <w:sz w:val="24"/>
          <w:szCs w:val="24"/>
        </w:rPr>
        <w:t>na m</w:t>
      </w:r>
      <w:r w:rsidR="00DF3C93" w:rsidRPr="006F17CC">
        <w:rPr>
          <w:rFonts w:cs="Times New Roman"/>
          <w:i/>
          <w:iCs/>
          <w:sz w:val="24"/>
          <w:szCs w:val="24"/>
        </w:rPr>
        <w:t>ě</w:t>
      </w:r>
      <w:r w:rsidRPr="006F17CC">
        <w:rPr>
          <w:rFonts w:cs="Times New Roman"/>
          <w:i/>
          <w:iCs/>
          <w:sz w:val="24"/>
          <w:szCs w:val="24"/>
        </w:rPr>
        <w:t xml:space="preserve"> a</w:t>
      </w:r>
      <w:r w:rsidR="00DF3C93" w:rsidRPr="006F17CC">
        <w:rPr>
          <w:rFonts w:cs="Times New Roman"/>
          <w:i/>
          <w:iCs/>
          <w:sz w:val="24"/>
          <w:szCs w:val="24"/>
        </w:rPr>
        <w:t xml:space="preserve"> dal mně peníze na stůl</w:t>
      </w:r>
      <w:r w:rsidR="003040E1" w:rsidRPr="006F17CC">
        <w:rPr>
          <w:rFonts w:cs="Times New Roman"/>
          <w:i/>
          <w:iCs/>
          <w:sz w:val="24"/>
          <w:szCs w:val="24"/>
        </w:rPr>
        <w:t xml:space="preserve">. </w:t>
      </w:r>
      <w:r w:rsidR="00DF3C93" w:rsidRPr="006F17CC">
        <w:rPr>
          <w:rFonts w:cs="Times New Roman"/>
          <w:i/>
          <w:iCs/>
          <w:sz w:val="24"/>
          <w:szCs w:val="24"/>
        </w:rPr>
        <w:t xml:space="preserve"> </w:t>
      </w:r>
      <w:r w:rsidR="003040E1" w:rsidRPr="006F17CC">
        <w:rPr>
          <w:rFonts w:cs="Times New Roman"/>
          <w:i/>
          <w:iCs/>
          <w:sz w:val="24"/>
          <w:szCs w:val="24"/>
        </w:rPr>
        <w:t>J</w:t>
      </w:r>
      <w:r w:rsidR="00DF3C93" w:rsidRPr="006F17CC">
        <w:rPr>
          <w:rFonts w:cs="Times New Roman"/>
          <w:i/>
          <w:iCs/>
          <w:sz w:val="24"/>
          <w:szCs w:val="24"/>
        </w:rPr>
        <w:t>á jsem mu poděkovala</w:t>
      </w:r>
      <w:r w:rsidR="003040E1" w:rsidRPr="006F17CC">
        <w:rPr>
          <w:rFonts w:cs="Times New Roman"/>
          <w:i/>
          <w:iCs/>
          <w:sz w:val="24"/>
          <w:szCs w:val="24"/>
        </w:rPr>
        <w:t xml:space="preserve"> a</w:t>
      </w:r>
      <w:r w:rsidR="00DF3C93" w:rsidRPr="006F17CC">
        <w:rPr>
          <w:rFonts w:cs="Times New Roman"/>
          <w:i/>
          <w:iCs/>
          <w:sz w:val="24"/>
          <w:szCs w:val="24"/>
        </w:rPr>
        <w:t xml:space="preserve"> on </w:t>
      </w:r>
      <w:r w:rsidR="003040E1" w:rsidRPr="006F17CC">
        <w:rPr>
          <w:rFonts w:cs="Times New Roman"/>
          <w:i/>
          <w:iCs/>
          <w:sz w:val="24"/>
          <w:szCs w:val="24"/>
        </w:rPr>
        <w:t xml:space="preserve">byl </w:t>
      </w:r>
      <w:r w:rsidR="00DF3C93" w:rsidRPr="006F17CC">
        <w:rPr>
          <w:rFonts w:cs="Times New Roman"/>
          <w:i/>
          <w:iCs/>
          <w:sz w:val="24"/>
          <w:szCs w:val="24"/>
        </w:rPr>
        <w:t xml:space="preserve">zas rád, že to uznám. </w:t>
      </w:r>
      <w:r w:rsidR="00DF3C93" w:rsidRPr="006F17CC">
        <w:rPr>
          <w:rFonts w:cs="Times New Roman"/>
          <w:sz w:val="24"/>
          <w:szCs w:val="24"/>
        </w:rPr>
        <w:t>(</w:t>
      </w:r>
      <w:proofErr w:type="spellStart"/>
      <w:r w:rsidR="00DF3C93" w:rsidRPr="006F17CC">
        <w:rPr>
          <w:rFonts w:cs="Times New Roman"/>
          <w:sz w:val="24"/>
          <w:szCs w:val="24"/>
        </w:rPr>
        <w:t>KP5</w:t>
      </w:r>
      <w:proofErr w:type="spellEnd"/>
      <w:r w:rsidR="00DF3C93" w:rsidRPr="006F17CC">
        <w:rPr>
          <w:rFonts w:cs="Times New Roman"/>
          <w:sz w:val="24"/>
          <w:szCs w:val="24"/>
        </w:rPr>
        <w:t>, 80)</w:t>
      </w:r>
    </w:p>
    <w:p w14:paraId="16056808" w14:textId="07BDDD92" w:rsidR="00DF3C93" w:rsidRPr="006F17CC" w:rsidRDefault="00DF3C93" w:rsidP="00400CCC">
      <w:pPr>
        <w:spacing w:line="360" w:lineRule="auto"/>
        <w:rPr>
          <w:rFonts w:cs="Times New Roman"/>
          <w:sz w:val="24"/>
          <w:szCs w:val="24"/>
        </w:rPr>
      </w:pPr>
      <w:r w:rsidRPr="006F17CC">
        <w:rPr>
          <w:rFonts w:cs="Times New Roman"/>
          <w:sz w:val="24"/>
          <w:szCs w:val="24"/>
        </w:rPr>
        <w:tab/>
      </w:r>
      <w:r w:rsidR="00A71A10" w:rsidRPr="006F17CC">
        <w:rPr>
          <w:rFonts w:cs="Times New Roman"/>
          <w:sz w:val="24"/>
          <w:szCs w:val="24"/>
        </w:rPr>
        <w:t xml:space="preserve">Velkou roli při společném jednání </w:t>
      </w:r>
      <w:r w:rsidR="00103F0A" w:rsidRPr="006F17CC">
        <w:rPr>
          <w:rFonts w:cs="Times New Roman"/>
          <w:sz w:val="24"/>
          <w:szCs w:val="24"/>
        </w:rPr>
        <w:t>seniorky připisovaly</w:t>
      </w:r>
      <w:r w:rsidR="00A71A10" w:rsidRPr="006F17CC">
        <w:rPr>
          <w:rFonts w:cs="Times New Roman"/>
          <w:sz w:val="24"/>
          <w:szCs w:val="24"/>
        </w:rPr>
        <w:t xml:space="preserve"> důvě</w:t>
      </w:r>
      <w:r w:rsidR="00103F0A" w:rsidRPr="006F17CC">
        <w:rPr>
          <w:rFonts w:cs="Times New Roman"/>
          <w:sz w:val="24"/>
          <w:szCs w:val="24"/>
        </w:rPr>
        <w:t>ře mezi</w:t>
      </w:r>
      <w:r w:rsidR="00A71A10" w:rsidRPr="006F17CC">
        <w:rPr>
          <w:rFonts w:cs="Times New Roman"/>
          <w:sz w:val="24"/>
          <w:szCs w:val="24"/>
        </w:rPr>
        <w:t xml:space="preserve"> </w:t>
      </w:r>
      <w:r w:rsidRPr="006F17CC">
        <w:rPr>
          <w:rFonts w:cs="Times New Roman"/>
          <w:sz w:val="24"/>
          <w:szCs w:val="24"/>
        </w:rPr>
        <w:t>sebou a svým partnerem</w:t>
      </w:r>
      <w:r w:rsidR="00103F0A" w:rsidRPr="006F17CC">
        <w:rPr>
          <w:rFonts w:cs="Times New Roman"/>
          <w:sz w:val="24"/>
          <w:szCs w:val="24"/>
        </w:rPr>
        <w:t>.</w:t>
      </w:r>
    </w:p>
    <w:p w14:paraId="16BE7EB7" w14:textId="430DD0A7" w:rsidR="00DF3C93" w:rsidRPr="006F17CC" w:rsidRDefault="00103F0A" w:rsidP="00BC32E3">
      <w:pPr>
        <w:rPr>
          <w:i/>
          <w:iCs/>
          <w:sz w:val="24"/>
          <w:szCs w:val="24"/>
        </w:rPr>
      </w:pPr>
      <w:r w:rsidRPr="006F17CC">
        <w:rPr>
          <w:i/>
          <w:iCs/>
          <w:sz w:val="24"/>
          <w:szCs w:val="24"/>
        </w:rPr>
        <w:t xml:space="preserve">Manžel </w:t>
      </w:r>
      <w:r w:rsidR="00260AFE" w:rsidRPr="006F17CC">
        <w:rPr>
          <w:i/>
          <w:iCs/>
          <w:sz w:val="24"/>
          <w:szCs w:val="24"/>
        </w:rPr>
        <w:t xml:space="preserve">mně </w:t>
      </w:r>
      <w:r w:rsidRPr="006F17CC">
        <w:rPr>
          <w:i/>
          <w:iCs/>
          <w:sz w:val="24"/>
          <w:szCs w:val="24"/>
        </w:rPr>
        <w:t xml:space="preserve">nikdy nevyčítal, že jsem si koupila </w:t>
      </w:r>
      <w:proofErr w:type="spellStart"/>
      <w:r w:rsidRPr="006F17CC">
        <w:rPr>
          <w:i/>
          <w:iCs/>
          <w:sz w:val="24"/>
          <w:szCs w:val="24"/>
        </w:rPr>
        <w:t>několikatery</w:t>
      </w:r>
      <w:proofErr w:type="spellEnd"/>
      <w:r w:rsidRPr="006F17CC">
        <w:rPr>
          <w:i/>
          <w:iCs/>
          <w:sz w:val="24"/>
          <w:szCs w:val="24"/>
        </w:rPr>
        <w:t xml:space="preserve"> boty. Nebo šaty. </w:t>
      </w:r>
      <w:r w:rsidR="003B37A5" w:rsidRPr="006F17CC">
        <w:rPr>
          <w:i/>
          <w:iCs/>
          <w:sz w:val="24"/>
          <w:szCs w:val="24"/>
        </w:rPr>
        <w:t xml:space="preserve">(...) </w:t>
      </w:r>
      <w:r w:rsidRPr="006F17CC">
        <w:rPr>
          <w:i/>
          <w:iCs/>
          <w:sz w:val="24"/>
          <w:szCs w:val="24"/>
        </w:rPr>
        <w:t xml:space="preserve">Protože on dobře věděl, že já </w:t>
      </w:r>
      <w:r w:rsidR="00260AFE" w:rsidRPr="006F17CC">
        <w:rPr>
          <w:i/>
          <w:iCs/>
          <w:sz w:val="24"/>
          <w:szCs w:val="24"/>
        </w:rPr>
        <w:t>j</w:t>
      </w:r>
      <w:r w:rsidRPr="006F17CC">
        <w:rPr>
          <w:i/>
          <w:iCs/>
          <w:sz w:val="24"/>
          <w:szCs w:val="24"/>
        </w:rPr>
        <w:t xml:space="preserve">sem </w:t>
      </w:r>
      <w:r w:rsidR="00260AFE" w:rsidRPr="006F17CC">
        <w:rPr>
          <w:i/>
          <w:iCs/>
          <w:sz w:val="24"/>
          <w:szCs w:val="24"/>
        </w:rPr>
        <w:t>vž</w:t>
      </w:r>
      <w:r w:rsidRPr="006F17CC">
        <w:rPr>
          <w:i/>
          <w:iCs/>
          <w:sz w:val="24"/>
          <w:szCs w:val="24"/>
        </w:rPr>
        <w:t xml:space="preserve">dycky jako s tím, co </w:t>
      </w:r>
      <w:r w:rsidR="00260AFE" w:rsidRPr="006F17CC">
        <w:rPr>
          <w:i/>
          <w:iCs/>
          <w:sz w:val="24"/>
          <w:szCs w:val="24"/>
        </w:rPr>
        <w:t>j</w:t>
      </w:r>
      <w:r w:rsidRPr="006F17CC">
        <w:rPr>
          <w:i/>
          <w:iCs/>
          <w:sz w:val="24"/>
          <w:szCs w:val="24"/>
        </w:rPr>
        <w:t>sme měli, dokázala, když to tak řeknu, zázraky.</w:t>
      </w:r>
      <w:r w:rsidR="00DF3C93" w:rsidRPr="006F17CC">
        <w:rPr>
          <w:i/>
          <w:iCs/>
          <w:sz w:val="24"/>
          <w:szCs w:val="24"/>
        </w:rPr>
        <w:t xml:space="preserve"> </w:t>
      </w:r>
      <w:r w:rsidR="00DF3C93" w:rsidRPr="006F17CC">
        <w:rPr>
          <w:sz w:val="24"/>
          <w:szCs w:val="24"/>
        </w:rPr>
        <w:t>(</w:t>
      </w:r>
      <w:proofErr w:type="spellStart"/>
      <w:r w:rsidR="00DF3C93" w:rsidRPr="006F17CC">
        <w:rPr>
          <w:sz w:val="24"/>
          <w:szCs w:val="24"/>
        </w:rPr>
        <w:t>KP14</w:t>
      </w:r>
      <w:proofErr w:type="spellEnd"/>
      <w:r w:rsidR="00DF3C93" w:rsidRPr="006F17CC">
        <w:rPr>
          <w:sz w:val="24"/>
          <w:szCs w:val="24"/>
        </w:rPr>
        <w:t>, 145)</w:t>
      </w:r>
    </w:p>
    <w:p w14:paraId="3C6A7CB6" w14:textId="1E7CC90F" w:rsidR="003B37A5" w:rsidRPr="006F17CC" w:rsidRDefault="00DF3C93" w:rsidP="00BC32E3">
      <w:pPr>
        <w:pStyle w:val="Odstavecseseznamem"/>
        <w:spacing w:line="240" w:lineRule="auto"/>
        <w:ind w:left="0"/>
        <w:rPr>
          <w:rFonts w:cs="Times New Roman"/>
          <w:sz w:val="24"/>
          <w:szCs w:val="24"/>
        </w:rPr>
      </w:pPr>
      <w:r w:rsidRPr="006F17CC">
        <w:rPr>
          <w:rFonts w:cs="Times New Roman"/>
          <w:i/>
          <w:iCs/>
          <w:sz w:val="24"/>
          <w:szCs w:val="24"/>
        </w:rPr>
        <w:t xml:space="preserve">Ale to </w:t>
      </w:r>
      <w:r w:rsidR="003B37A5" w:rsidRPr="006F17CC">
        <w:rPr>
          <w:rFonts w:cs="Times New Roman"/>
          <w:i/>
          <w:iCs/>
          <w:sz w:val="24"/>
          <w:szCs w:val="24"/>
        </w:rPr>
        <w:t xml:space="preserve">mě </w:t>
      </w:r>
      <w:r w:rsidR="00260AFE" w:rsidRPr="006F17CC">
        <w:rPr>
          <w:rFonts w:cs="Times New Roman"/>
          <w:i/>
          <w:iCs/>
          <w:sz w:val="24"/>
          <w:szCs w:val="24"/>
        </w:rPr>
        <w:t>nejvíc</w:t>
      </w:r>
      <w:r w:rsidRPr="006F17CC">
        <w:rPr>
          <w:rFonts w:cs="Times New Roman"/>
          <w:i/>
          <w:iCs/>
          <w:sz w:val="24"/>
          <w:szCs w:val="24"/>
        </w:rPr>
        <w:t xml:space="preserve"> těšilo, že on mně tak věřil, že já mu o </w:t>
      </w:r>
      <w:proofErr w:type="spellStart"/>
      <w:r w:rsidRPr="006F17CC">
        <w:rPr>
          <w:rFonts w:cs="Times New Roman"/>
          <w:i/>
          <w:iCs/>
          <w:sz w:val="24"/>
          <w:szCs w:val="24"/>
        </w:rPr>
        <w:t>všeckých</w:t>
      </w:r>
      <w:proofErr w:type="spellEnd"/>
      <w:r w:rsidRPr="006F17CC">
        <w:rPr>
          <w:rFonts w:cs="Times New Roman"/>
          <w:i/>
          <w:iCs/>
          <w:sz w:val="24"/>
          <w:szCs w:val="24"/>
        </w:rPr>
        <w:t xml:space="preserve"> penězích řeknu. </w:t>
      </w:r>
      <w:r w:rsidRPr="006F17CC">
        <w:rPr>
          <w:rFonts w:cs="Times New Roman"/>
          <w:sz w:val="24"/>
          <w:szCs w:val="24"/>
        </w:rPr>
        <w:t>(</w:t>
      </w:r>
      <w:proofErr w:type="spellStart"/>
      <w:r w:rsidRPr="006F17CC">
        <w:rPr>
          <w:rFonts w:cs="Times New Roman"/>
          <w:sz w:val="24"/>
          <w:szCs w:val="24"/>
        </w:rPr>
        <w:t>KP5</w:t>
      </w:r>
      <w:proofErr w:type="spellEnd"/>
      <w:r w:rsidR="003B37A5" w:rsidRPr="006F17CC">
        <w:rPr>
          <w:rFonts w:cs="Times New Roman"/>
          <w:sz w:val="24"/>
          <w:szCs w:val="24"/>
        </w:rPr>
        <w:t>,</w:t>
      </w:r>
      <w:r w:rsidRPr="006F17CC">
        <w:rPr>
          <w:rFonts w:cs="Times New Roman"/>
          <w:sz w:val="24"/>
          <w:szCs w:val="24"/>
        </w:rPr>
        <w:t xml:space="preserve"> 150)</w:t>
      </w:r>
    </w:p>
    <w:p w14:paraId="2291FA1C" w14:textId="15349BE7" w:rsidR="00460FDF" w:rsidRPr="006F17CC" w:rsidRDefault="00460FDF" w:rsidP="00400CCC">
      <w:pPr>
        <w:spacing w:line="360" w:lineRule="auto"/>
        <w:rPr>
          <w:sz w:val="24"/>
          <w:szCs w:val="24"/>
        </w:rPr>
      </w:pPr>
      <w:r w:rsidRPr="006F17CC">
        <w:rPr>
          <w:sz w:val="24"/>
          <w:szCs w:val="24"/>
        </w:rPr>
        <w:tab/>
        <w:t xml:space="preserve">Finanční nedostatek, který se vyskytoval především při zařizování společného bydlení, řešila vleká část párů využitím možnosti tzv. novomanželské půjčky, kterou v té době zaměstnavatelé nabízeli. </w:t>
      </w:r>
      <w:r w:rsidR="00B22C09" w:rsidRPr="006F17CC">
        <w:rPr>
          <w:sz w:val="24"/>
          <w:szCs w:val="24"/>
        </w:rPr>
        <w:t xml:space="preserve">Pokud byla páru ochotna pomoci rodina, hledali partneři finanční pomoc u nich. </w:t>
      </w:r>
    </w:p>
    <w:p w14:paraId="641CB9F7" w14:textId="4B15732F" w:rsidR="00460FDF" w:rsidRPr="006F17CC" w:rsidRDefault="00460FDF" w:rsidP="00460FDF">
      <w:pPr>
        <w:rPr>
          <w:i/>
          <w:iCs/>
          <w:sz w:val="24"/>
          <w:szCs w:val="24"/>
        </w:rPr>
      </w:pPr>
      <w:r w:rsidRPr="006F17CC">
        <w:rPr>
          <w:i/>
          <w:iCs/>
          <w:sz w:val="24"/>
          <w:szCs w:val="24"/>
        </w:rPr>
        <w:t xml:space="preserve">Něco jsme měli našetřené, když </w:t>
      </w:r>
      <w:r w:rsidR="00260AFE" w:rsidRPr="006F17CC">
        <w:rPr>
          <w:i/>
          <w:iCs/>
          <w:sz w:val="24"/>
          <w:szCs w:val="24"/>
        </w:rPr>
        <w:t>j</w:t>
      </w:r>
      <w:r w:rsidRPr="006F17CC">
        <w:rPr>
          <w:i/>
          <w:iCs/>
          <w:sz w:val="24"/>
          <w:szCs w:val="24"/>
        </w:rPr>
        <w:t xml:space="preserve">sme </w:t>
      </w:r>
      <w:r w:rsidR="00260AFE" w:rsidRPr="006F17CC">
        <w:rPr>
          <w:i/>
          <w:iCs/>
          <w:sz w:val="24"/>
          <w:szCs w:val="24"/>
        </w:rPr>
        <w:t xml:space="preserve">bydleli </w:t>
      </w:r>
      <w:r w:rsidRPr="006F17CC">
        <w:rPr>
          <w:i/>
          <w:iCs/>
          <w:sz w:val="24"/>
          <w:szCs w:val="24"/>
        </w:rPr>
        <w:t>u našich</w:t>
      </w:r>
      <w:r w:rsidR="00260AFE" w:rsidRPr="006F17CC">
        <w:rPr>
          <w:i/>
          <w:iCs/>
          <w:sz w:val="24"/>
          <w:szCs w:val="24"/>
        </w:rPr>
        <w:t>.</w:t>
      </w:r>
      <w:r w:rsidRPr="006F17CC">
        <w:rPr>
          <w:i/>
          <w:iCs/>
          <w:sz w:val="24"/>
          <w:szCs w:val="24"/>
        </w:rPr>
        <w:t xml:space="preserve"> </w:t>
      </w:r>
      <w:r w:rsidR="00260AFE" w:rsidRPr="006F17CC">
        <w:rPr>
          <w:i/>
          <w:iCs/>
          <w:sz w:val="24"/>
          <w:szCs w:val="24"/>
        </w:rPr>
        <w:t>Tak jsme</w:t>
      </w:r>
      <w:r w:rsidRPr="006F17CC">
        <w:rPr>
          <w:i/>
          <w:iCs/>
          <w:sz w:val="24"/>
          <w:szCs w:val="24"/>
        </w:rPr>
        <w:t xml:space="preserve"> hodně ušetřili, protože moc věcí </w:t>
      </w:r>
      <w:r w:rsidR="00260AFE" w:rsidRPr="006F17CC">
        <w:rPr>
          <w:i/>
          <w:iCs/>
          <w:sz w:val="24"/>
          <w:szCs w:val="24"/>
        </w:rPr>
        <w:t>j</w:t>
      </w:r>
      <w:r w:rsidRPr="006F17CC">
        <w:rPr>
          <w:i/>
          <w:iCs/>
          <w:sz w:val="24"/>
          <w:szCs w:val="24"/>
        </w:rPr>
        <w:t>sme si brali od nich</w:t>
      </w:r>
      <w:r w:rsidR="00260AFE" w:rsidRPr="006F17CC">
        <w:rPr>
          <w:i/>
          <w:iCs/>
          <w:sz w:val="24"/>
          <w:szCs w:val="24"/>
        </w:rPr>
        <w:t>,</w:t>
      </w:r>
      <w:r w:rsidRPr="006F17CC">
        <w:rPr>
          <w:i/>
          <w:iCs/>
          <w:sz w:val="24"/>
          <w:szCs w:val="24"/>
        </w:rPr>
        <w:t xml:space="preserve"> jako na jídlo. (...) A sestra byla svobodná dl</w:t>
      </w:r>
      <w:r w:rsidR="00260AFE" w:rsidRPr="006F17CC">
        <w:rPr>
          <w:i/>
          <w:iCs/>
          <w:sz w:val="24"/>
          <w:szCs w:val="24"/>
        </w:rPr>
        <w:t>ou</w:t>
      </w:r>
      <w:r w:rsidRPr="006F17CC">
        <w:rPr>
          <w:i/>
          <w:iCs/>
          <w:sz w:val="24"/>
          <w:szCs w:val="24"/>
        </w:rPr>
        <w:t>ho, tak ta měla nějaké peníze našetřené, ta nám půjčila. (...) A manželův brácha tak</w:t>
      </w:r>
      <w:r w:rsidR="00260AFE" w:rsidRPr="006F17CC">
        <w:rPr>
          <w:i/>
          <w:iCs/>
          <w:sz w:val="24"/>
          <w:szCs w:val="24"/>
        </w:rPr>
        <w:t xml:space="preserve">y </w:t>
      </w:r>
      <w:r w:rsidRPr="006F17CC">
        <w:rPr>
          <w:i/>
          <w:iCs/>
          <w:sz w:val="24"/>
          <w:szCs w:val="24"/>
        </w:rPr>
        <w:t>byl svobodný (...), tak ten nám tak</w:t>
      </w:r>
      <w:r w:rsidR="00260AFE" w:rsidRPr="006F17CC">
        <w:rPr>
          <w:i/>
          <w:iCs/>
          <w:sz w:val="24"/>
          <w:szCs w:val="24"/>
        </w:rPr>
        <w:t>y</w:t>
      </w:r>
      <w:r w:rsidRPr="006F17CC">
        <w:rPr>
          <w:i/>
          <w:iCs/>
          <w:sz w:val="24"/>
          <w:szCs w:val="24"/>
        </w:rPr>
        <w:t xml:space="preserve"> půjčil. </w:t>
      </w:r>
      <w:r w:rsidRPr="006F17CC">
        <w:rPr>
          <w:sz w:val="24"/>
          <w:szCs w:val="24"/>
        </w:rPr>
        <w:t>(</w:t>
      </w:r>
      <w:proofErr w:type="spellStart"/>
      <w:r w:rsidRPr="006F17CC">
        <w:rPr>
          <w:sz w:val="24"/>
          <w:szCs w:val="24"/>
        </w:rPr>
        <w:t>KP</w:t>
      </w:r>
      <w:r w:rsidR="00260AFE" w:rsidRPr="006F17CC">
        <w:rPr>
          <w:sz w:val="24"/>
          <w:szCs w:val="24"/>
        </w:rPr>
        <w:t>3</w:t>
      </w:r>
      <w:proofErr w:type="spellEnd"/>
      <w:r w:rsidRPr="006F17CC">
        <w:rPr>
          <w:sz w:val="24"/>
          <w:szCs w:val="24"/>
        </w:rPr>
        <w:t>, 251)</w:t>
      </w:r>
    </w:p>
    <w:p w14:paraId="3D171A23" w14:textId="6D301A7A" w:rsidR="00460FDF" w:rsidRPr="006F17CC" w:rsidRDefault="00460FDF" w:rsidP="00460FDF">
      <w:pPr>
        <w:pStyle w:val="Odstavecseseznamem"/>
        <w:spacing w:line="360" w:lineRule="auto"/>
        <w:ind w:left="0"/>
        <w:rPr>
          <w:rFonts w:cs="Times New Roman"/>
          <w:sz w:val="24"/>
          <w:szCs w:val="24"/>
        </w:rPr>
      </w:pPr>
      <w:r w:rsidRPr="006F17CC">
        <w:rPr>
          <w:rFonts w:ascii="Times New Roman" w:hAnsi="Times New Roman" w:cs="Times New Roman"/>
          <w:sz w:val="24"/>
          <w:szCs w:val="24"/>
        </w:rPr>
        <w:tab/>
      </w:r>
      <w:r w:rsidRPr="006F17CC">
        <w:rPr>
          <w:rFonts w:cs="Times New Roman"/>
          <w:sz w:val="24"/>
          <w:szCs w:val="24"/>
        </w:rPr>
        <w:t>Překonání finančního nedostatku páry spatřovaly ve vysoké pracovní aktivitě muže. Pokud nastal případ, že muž pracoval na dlouhé směny nebo kvůli zaměstnání musel podniknout delší pracovní výjezd, nezazlívaly ženy muži jeho nepřítomnost. Naopak byly rády, že svou rodinu finančně zajišťuje.  Aby byl vztah i přes tuto těžkost udržitelný, musel tedy pár sdílet společnou viz</w:t>
      </w:r>
      <w:r w:rsidR="002641D5" w:rsidRPr="006F17CC">
        <w:rPr>
          <w:rFonts w:cs="Times New Roman"/>
          <w:sz w:val="24"/>
          <w:szCs w:val="24"/>
        </w:rPr>
        <w:t>i</w:t>
      </w:r>
      <w:r w:rsidRPr="006F17CC">
        <w:rPr>
          <w:rFonts w:cs="Times New Roman"/>
          <w:sz w:val="24"/>
          <w:szCs w:val="24"/>
        </w:rPr>
        <w:t xml:space="preserve"> o zajišťování domácnosti. Ženy také dobrovolně plnily specifické úkony, na které mužům nezbýval kvůli pracovnímu vysílení čas. </w:t>
      </w:r>
      <w:r w:rsidR="002641D5" w:rsidRPr="006F17CC">
        <w:rPr>
          <w:rFonts w:cs="Times New Roman"/>
          <w:sz w:val="24"/>
          <w:szCs w:val="24"/>
        </w:rPr>
        <w:t xml:space="preserve">V důsledku toho docházelo k </w:t>
      </w:r>
      <w:r w:rsidR="00F83EA8" w:rsidRPr="006F17CC">
        <w:rPr>
          <w:rFonts w:cs="Times New Roman"/>
          <w:sz w:val="24"/>
          <w:szCs w:val="24"/>
        </w:rPr>
        <w:t>samostatné</w:t>
      </w:r>
      <w:r w:rsidR="002641D5" w:rsidRPr="006F17CC">
        <w:rPr>
          <w:rFonts w:cs="Times New Roman"/>
          <w:sz w:val="24"/>
          <w:szCs w:val="24"/>
        </w:rPr>
        <w:t>mu jednání partnerů</w:t>
      </w:r>
      <w:bookmarkStart w:id="58" w:name="_Hlk97552368"/>
      <w:r w:rsidR="002641D5" w:rsidRPr="006F17CC">
        <w:rPr>
          <w:rFonts w:cs="Times New Roman"/>
          <w:sz w:val="24"/>
          <w:szCs w:val="24"/>
        </w:rPr>
        <w:t xml:space="preserve">, které však bylo záměrné, neboť bylo založené na jejich společné dohodě. </w:t>
      </w:r>
      <w:bookmarkEnd w:id="58"/>
    </w:p>
    <w:p w14:paraId="3A528FA6" w14:textId="743443DD" w:rsidR="00460FDF" w:rsidRPr="006F17CC" w:rsidRDefault="00460FDF" w:rsidP="00006A5D">
      <w:pPr>
        <w:spacing w:line="240" w:lineRule="auto"/>
        <w:rPr>
          <w:i/>
          <w:iCs/>
          <w:sz w:val="24"/>
          <w:szCs w:val="24"/>
        </w:rPr>
      </w:pPr>
      <w:r w:rsidRPr="006F17CC">
        <w:rPr>
          <w:i/>
          <w:iCs/>
          <w:sz w:val="24"/>
          <w:szCs w:val="24"/>
        </w:rPr>
        <w:lastRenderedPageBreak/>
        <w:t xml:space="preserve">Když nebyl doma, tak sem po něm nemohla </w:t>
      </w:r>
      <w:proofErr w:type="spellStart"/>
      <w:r w:rsidRPr="006F17CC">
        <w:rPr>
          <w:i/>
          <w:iCs/>
          <w:sz w:val="24"/>
          <w:szCs w:val="24"/>
        </w:rPr>
        <w:t>chtět</w:t>
      </w:r>
      <w:proofErr w:type="spellEnd"/>
      <w:r w:rsidRPr="006F17CC">
        <w:rPr>
          <w:i/>
          <w:iCs/>
          <w:sz w:val="24"/>
          <w:szCs w:val="24"/>
        </w:rPr>
        <w:t>, aby ně hlídal děcka</w:t>
      </w:r>
      <w:r w:rsidR="009A4510" w:rsidRPr="006F17CC">
        <w:rPr>
          <w:i/>
          <w:iCs/>
          <w:sz w:val="24"/>
          <w:szCs w:val="24"/>
        </w:rPr>
        <w:t>. K</w:t>
      </w:r>
      <w:r w:rsidRPr="006F17CC">
        <w:rPr>
          <w:i/>
          <w:iCs/>
          <w:sz w:val="24"/>
          <w:szCs w:val="24"/>
        </w:rPr>
        <w:t xml:space="preserve">dyž dělal přesčas třeba. (...) Já </w:t>
      </w:r>
      <w:r w:rsidR="00006A5D" w:rsidRPr="006F17CC">
        <w:rPr>
          <w:i/>
          <w:iCs/>
          <w:sz w:val="24"/>
          <w:szCs w:val="24"/>
        </w:rPr>
        <w:t>j</w:t>
      </w:r>
      <w:r w:rsidRPr="006F17CC">
        <w:rPr>
          <w:i/>
          <w:iCs/>
          <w:sz w:val="24"/>
          <w:szCs w:val="24"/>
        </w:rPr>
        <w:t xml:space="preserve">sem byla doma s </w:t>
      </w:r>
      <w:proofErr w:type="spellStart"/>
      <w:r w:rsidRPr="006F17CC">
        <w:rPr>
          <w:i/>
          <w:iCs/>
          <w:sz w:val="24"/>
          <w:szCs w:val="24"/>
        </w:rPr>
        <w:t>děckama</w:t>
      </w:r>
      <w:proofErr w:type="spellEnd"/>
      <w:r w:rsidRPr="006F17CC">
        <w:rPr>
          <w:i/>
          <w:iCs/>
          <w:sz w:val="24"/>
          <w:szCs w:val="24"/>
        </w:rPr>
        <w:t xml:space="preserve">, nechodila </w:t>
      </w:r>
      <w:r w:rsidR="00006A5D" w:rsidRPr="006F17CC">
        <w:rPr>
          <w:i/>
          <w:iCs/>
          <w:sz w:val="24"/>
          <w:szCs w:val="24"/>
        </w:rPr>
        <w:t>j</w:t>
      </w:r>
      <w:r w:rsidRPr="006F17CC">
        <w:rPr>
          <w:i/>
          <w:iCs/>
          <w:sz w:val="24"/>
          <w:szCs w:val="24"/>
        </w:rPr>
        <w:t>sem do práce, tak (...) když děcko řvalo, tak manžel si šel třeba lehn</w:t>
      </w:r>
      <w:r w:rsidR="00006A5D" w:rsidRPr="006F17CC">
        <w:rPr>
          <w:i/>
          <w:iCs/>
          <w:sz w:val="24"/>
          <w:szCs w:val="24"/>
        </w:rPr>
        <w:t>ou</w:t>
      </w:r>
      <w:r w:rsidRPr="006F17CC">
        <w:rPr>
          <w:i/>
          <w:iCs/>
          <w:sz w:val="24"/>
          <w:szCs w:val="24"/>
        </w:rPr>
        <w:t>t do ob</w:t>
      </w:r>
      <w:r w:rsidR="00006A5D" w:rsidRPr="006F17CC">
        <w:rPr>
          <w:i/>
          <w:iCs/>
          <w:sz w:val="24"/>
          <w:szCs w:val="24"/>
        </w:rPr>
        <w:t>ý</w:t>
      </w:r>
      <w:r w:rsidRPr="006F17CC">
        <w:rPr>
          <w:i/>
          <w:iCs/>
          <w:sz w:val="24"/>
          <w:szCs w:val="24"/>
        </w:rPr>
        <w:t>váku, aby se trochu prospal, protože on musel b</w:t>
      </w:r>
      <w:r w:rsidR="00006A5D" w:rsidRPr="006F17CC">
        <w:rPr>
          <w:i/>
          <w:iCs/>
          <w:sz w:val="24"/>
          <w:szCs w:val="24"/>
        </w:rPr>
        <w:t>ý</w:t>
      </w:r>
      <w:r w:rsidRPr="006F17CC">
        <w:rPr>
          <w:i/>
          <w:iCs/>
          <w:sz w:val="24"/>
          <w:szCs w:val="24"/>
        </w:rPr>
        <w:t>t do práce trochu odpočinutý</w:t>
      </w:r>
      <w:r w:rsidR="00006A5D" w:rsidRPr="006F17CC">
        <w:rPr>
          <w:i/>
          <w:iCs/>
          <w:sz w:val="24"/>
          <w:szCs w:val="24"/>
        </w:rPr>
        <w:t>.</w:t>
      </w:r>
      <w:r w:rsidRPr="006F17CC">
        <w:rPr>
          <w:i/>
          <w:iCs/>
          <w:sz w:val="24"/>
          <w:szCs w:val="24"/>
        </w:rPr>
        <w:t xml:space="preserve"> Já už jsem to doma nějak překlepala. </w:t>
      </w:r>
      <w:r w:rsidRPr="006F17CC">
        <w:rPr>
          <w:sz w:val="24"/>
          <w:szCs w:val="24"/>
        </w:rPr>
        <w:t>(</w:t>
      </w:r>
      <w:proofErr w:type="spellStart"/>
      <w:r w:rsidRPr="006F17CC">
        <w:rPr>
          <w:sz w:val="24"/>
          <w:szCs w:val="24"/>
        </w:rPr>
        <w:t>KP1</w:t>
      </w:r>
      <w:proofErr w:type="spellEnd"/>
      <w:r w:rsidRPr="006F17CC">
        <w:rPr>
          <w:sz w:val="24"/>
          <w:szCs w:val="24"/>
        </w:rPr>
        <w:t>, 547)</w:t>
      </w:r>
    </w:p>
    <w:p w14:paraId="31582E2A" w14:textId="7658EE6A" w:rsidR="00460FDF" w:rsidRPr="006F17CC" w:rsidRDefault="00460FDF" w:rsidP="00006A5D">
      <w:pPr>
        <w:pStyle w:val="Odstavecseseznamem"/>
        <w:spacing w:line="240" w:lineRule="auto"/>
        <w:ind w:left="0"/>
        <w:rPr>
          <w:rFonts w:cs="Times New Roman"/>
          <w:i/>
          <w:iCs/>
          <w:sz w:val="24"/>
          <w:szCs w:val="24"/>
        </w:rPr>
      </w:pPr>
      <w:r w:rsidRPr="006F17CC">
        <w:rPr>
          <w:rFonts w:cs="Times New Roman"/>
          <w:i/>
          <w:iCs/>
          <w:sz w:val="24"/>
          <w:szCs w:val="24"/>
        </w:rPr>
        <w:t xml:space="preserve">Já </w:t>
      </w:r>
      <w:r w:rsidR="00006A5D" w:rsidRPr="006F17CC">
        <w:rPr>
          <w:rFonts w:cs="Times New Roman"/>
          <w:i/>
          <w:iCs/>
          <w:sz w:val="24"/>
          <w:szCs w:val="24"/>
        </w:rPr>
        <w:t>j</w:t>
      </w:r>
      <w:r w:rsidRPr="006F17CC">
        <w:rPr>
          <w:rFonts w:cs="Times New Roman"/>
          <w:i/>
          <w:iCs/>
          <w:sz w:val="24"/>
          <w:szCs w:val="24"/>
        </w:rPr>
        <w:t>sem pak přešla dělat tady do obce do cukrárny, aby ty děcka nebyly tak samy, když (manžel) jezdil na směny</w:t>
      </w:r>
      <w:r w:rsidR="00006A5D" w:rsidRPr="006F17CC">
        <w:rPr>
          <w:rFonts w:cs="Times New Roman"/>
          <w:i/>
          <w:iCs/>
          <w:sz w:val="24"/>
          <w:szCs w:val="24"/>
        </w:rPr>
        <w:t xml:space="preserve"> (s kamionem)</w:t>
      </w:r>
      <w:r w:rsidRPr="006F17CC">
        <w:rPr>
          <w:rFonts w:cs="Times New Roman"/>
          <w:i/>
          <w:iCs/>
          <w:sz w:val="24"/>
          <w:szCs w:val="24"/>
        </w:rPr>
        <w:t xml:space="preserve"> (...) On byl pryč, dojel dom a už se zase chystal, tak co šlo a mohla jsem dělat jsem dělala, a co nešlo, to s</w:t>
      </w:r>
      <w:r w:rsidR="00006A5D" w:rsidRPr="006F17CC">
        <w:rPr>
          <w:rFonts w:cs="Times New Roman"/>
          <w:i/>
          <w:iCs/>
          <w:sz w:val="24"/>
          <w:szCs w:val="24"/>
        </w:rPr>
        <w:t>e</w:t>
      </w:r>
      <w:r w:rsidRPr="006F17CC">
        <w:rPr>
          <w:rFonts w:cs="Times New Roman"/>
          <w:i/>
          <w:iCs/>
          <w:sz w:val="24"/>
          <w:szCs w:val="24"/>
        </w:rPr>
        <w:t xml:space="preserve"> odkládalo. </w:t>
      </w:r>
      <w:r w:rsidRPr="006F17CC">
        <w:rPr>
          <w:rFonts w:cs="Times New Roman"/>
          <w:sz w:val="24"/>
          <w:szCs w:val="24"/>
        </w:rPr>
        <w:t>(</w:t>
      </w:r>
      <w:proofErr w:type="spellStart"/>
      <w:r w:rsidRPr="006F17CC">
        <w:rPr>
          <w:rFonts w:cs="Times New Roman"/>
          <w:sz w:val="24"/>
          <w:szCs w:val="24"/>
        </w:rPr>
        <w:t>KP11</w:t>
      </w:r>
      <w:proofErr w:type="spellEnd"/>
      <w:r w:rsidR="00AB0956" w:rsidRPr="006F17CC">
        <w:rPr>
          <w:rFonts w:cs="Times New Roman"/>
          <w:sz w:val="24"/>
          <w:szCs w:val="24"/>
        </w:rPr>
        <w:t>,</w:t>
      </w:r>
      <w:r w:rsidRPr="006F17CC">
        <w:rPr>
          <w:rFonts w:cs="Times New Roman"/>
          <w:sz w:val="24"/>
          <w:szCs w:val="24"/>
        </w:rPr>
        <w:t xml:space="preserve"> 51, 173)</w:t>
      </w:r>
    </w:p>
    <w:p w14:paraId="1EEFC3B9" w14:textId="24DE6476" w:rsidR="00460FDF" w:rsidRPr="006F17CC" w:rsidRDefault="00460FDF" w:rsidP="00A57BE5">
      <w:pPr>
        <w:spacing w:line="360" w:lineRule="auto"/>
        <w:rPr>
          <w:sz w:val="24"/>
          <w:szCs w:val="24"/>
        </w:rPr>
      </w:pPr>
      <w:r w:rsidRPr="006F17CC">
        <w:rPr>
          <w:sz w:val="24"/>
          <w:szCs w:val="24"/>
        </w:rPr>
        <w:tab/>
        <w:t>Po odchodu dětí z domu byly páry nejen více finančně stabilní, ale měly také díky této stabilitě větší možnost cestovat či společně jiným</w:t>
      </w:r>
      <w:r w:rsidR="00006A5D" w:rsidRPr="006F17CC">
        <w:rPr>
          <w:sz w:val="24"/>
          <w:szCs w:val="24"/>
        </w:rPr>
        <w:t xml:space="preserve"> </w:t>
      </w:r>
      <w:r w:rsidRPr="006F17CC">
        <w:rPr>
          <w:sz w:val="24"/>
          <w:szCs w:val="24"/>
        </w:rPr>
        <w:t xml:space="preserve">způsobem trávit volný čas. </w:t>
      </w:r>
      <w:r w:rsidR="00B22C09" w:rsidRPr="006F17CC">
        <w:rPr>
          <w:sz w:val="24"/>
          <w:szCs w:val="24"/>
        </w:rPr>
        <w:t>Tato strategie udržování vztahu byla</w:t>
      </w:r>
      <w:r w:rsidRPr="006F17CC">
        <w:rPr>
          <w:sz w:val="24"/>
          <w:szCs w:val="24"/>
        </w:rPr>
        <w:t xml:space="preserve"> </w:t>
      </w:r>
      <w:r w:rsidR="00B22C09" w:rsidRPr="006F17CC">
        <w:rPr>
          <w:sz w:val="24"/>
          <w:szCs w:val="24"/>
        </w:rPr>
        <w:t>především</w:t>
      </w:r>
      <w:r w:rsidRPr="006F17CC">
        <w:rPr>
          <w:sz w:val="24"/>
          <w:szCs w:val="24"/>
        </w:rPr>
        <w:t xml:space="preserve"> ve stáří </w:t>
      </w:r>
      <w:r w:rsidR="00B22C09" w:rsidRPr="006F17CC">
        <w:rPr>
          <w:sz w:val="24"/>
          <w:szCs w:val="24"/>
        </w:rPr>
        <w:t xml:space="preserve">pro participantky </w:t>
      </w:r>
      <w:r w:rsidR="00006A5D" w:rsidRPr="006F17CC">
        <w:rPr>
          <w:sz w:val="24"/>
          <w:szCs w:val="24"/>
        </w:rPr>
        <w:t>velmi</w:t>
      </w:r>
      <w:r w:rsidR="00B22C09" w:rsidRPr="006F17CC">
        <w:rPr>
          <w:sz w:val="24"/>
          <w:szCs w:val="24"/>
        </w:rPr>
        <w:t xml:space="preserve"> důležitá.</w:t>
      </w:r>
    </w:p>
    <w:p w14:paraId="1221FB5B" w14:textId="77777777" w:rsidR="00006A5D" w:rsidRPr="006F17CC" w:rsidRDefault="00006A5D" w:rsidP="00006A5D">
      <w:pPr>
        <w:spacing w:line="240" w:lineRule="auto"/>
        <w:rPr>
          <w:rFonts w:cs="Times New Roman"/>
          <w:i/>
          <w:iCs/>
          <w:sz w:val="24"/>
          <w:szCs w:val="24"/>
        </w:rPr>
      </w:pPr>
      <w:r w:rsidRPr="006F17CC">
        <w:rPr>
          <w:rFonts w:cs="Times New Roman"/>
          <w:i/>
          <w:iCs/>
          <w:sz w:val="24"/>
          <w:szCs w:val="24"/>
        </w:rPr>
        <w:t xml:space="preserve">My jsme každý rok museli někde jet. Jako nemuseli, ale jeli. Každý rok. Dvakrát jsme byli v Turecku, dvakrát ve Španělsku, v Izraeli, v Itálii, třikrát v Chorvatsku (...) </w:t>
      </w:r>
      <w:r w:rsidRPr="006F17CC">
        <w:rPr>
          <w:rFonts w:cs="Times New Roman"/>
          <w:sz w:val="24"/>
          <w:szCs w:val="24"/>
        </w:rPr>
        <w:t>(</w:t>
      </w:r>
      <w:proofErr w:type="spellStart"/>
      <w:r w:rsidRPr="006F17CC">
        <w:rPr>
          <w:rFonts w:cs="Times New Roman"/>
          <w:sz w:val="24"/>
          <w:szCs w:val="24"/>
        </w:rPr>
        <w:t>KP8</w:t>
      </w:r>
      <w:proofErr w:type="spellEnd"/>
      <w:r w:rsidRPr="006F17CC">
        <w:rPr>
          <w:rFonts w:cs="Times New Roman"/>
          <w:sz w:val="24"/>
          <w:szCs w:val="24"/>
        </w:rPr>
        <w:t>, 188)</w:t>
      </w:r>
    </w:p>
    <w:p w14:paraId="6F34539A" w14:textId="2683039A" w:rsidR="00460FDF" w:rsidRPr="006F17CC" w:rsidRDefault="00460FDF" w:rsidP="002641D5">
      <w:pPr>
        <w:spacing w:line="240" w:lineRule="auto"/>
        <w:rPr>
          <w:rFonts w:cs="Times New Roman"/>
          <w:i/>
          <w:iCs/>
          <w:sz w:val="24"/>
          <w:szCs w:val="24"/>
        </w:rPr>
      </w:pPr>
      <w:r w:rsidRPr="006F17CC">
        <w:rPr>
          <w:rFonts w:cs="Times New Roman"/>
          <w:i/>
          <w:iCs/>
          <w:sz w:val="24"/>
          <w:szCs w:val="24"/>
        </w:rPr>
        <w:t xml:space="preserve">Dneska jsme na tom </w:t>
      </w:r>
      <w:r w:rsidR="003E77CA" w:rsidRPr="006F17CC">
        <w:rPr>
          <w:rFonts w:cs="Times New Roman"/>
          <w:i/>
          <w:iCs/>
          <w:sz w:val="24"/>
          <w:szCs w:val="24"/>
        </w:rPr>
        <w:t xml:space="preserve">(finančně) </w:t>
      </w:r>
      <w:r w:rsidRPr="006F17CC">
        <w:rPr>
          <w:rFonts w:cs="Times New Roman"/>
          <w:i/>
          <w:iCs/>
          <w:sz w:val="24"/>
          <w:szCs w:val="24"/>
        </w:rPr>
        <w:t>dobře. (...) Teď už jsme mohli často navštívit hodně cizích zemí, kde jsme se podívali</w:t>
      </w:r>
      <w:r w:rsidR="00006A5D" w:rsidRPr="006F17CC">
        <w:rPr>
          <w:rFonts w:cs="Times New Roman"/>
          <w:i/>
          <w:iCs/>
          <w:sz w:val="24"/>
          <w:szCs w:val="24"/>
        </w:rPr>
        <w:t>. L</w:t>
      </w:r>
      <w:r w:rsidRPr="006F17CC">
        <w:rPr>
          <w:rFonts w:cs="Times New Roman"/>
          <w:i/>
          <w:iCs/>
          <w:sz w:val="24"/>
          <w:szCs w:val="24"/>
        </w:rPr>
        <w:t xml:space="preserve">áska k té přírodě a vůbec k tomu cestování nás neopustila nikdy. </w:t>
      </w:r>
      <w:r w:rsidRPr="006F17CC">
        <w:rPr>
          <w:rFonts w:cs="Times New Roman"/>
          <w:sz w:val="24"/>
          <w:szCs w:val="24"/>
        </w:rPr>
        <w:t>(</w:t>
      </w:r>
      <w:proofErr w:type="spellStart"/>
      <w:r w:rsidRPr="006F17CC">
        <w:rPr>
          <w:rFonts w:cs="Times New Roman"/>
          <w:sz w:val="24"/>
          <w:szCs w:val="24"/>
        </w:rPr>
        <w:t>KP14</w:t>
      </w:r>
      <w:proofErr w:type="spellEnd"/>
      <w:r w:rsidRPr="006F17CC">
        <w:rPr>
          <w:rFonts w:cs="Times New Roman"/>
          <w:sz w:val="24"/>
          <w:szCs w:val="24"/>
        </w:rPr>
        <w:t>, 50,</w:t>
      </w:r>
      <w:r w:rsidR="00137743" w:rsidRPr="006F17CC">
        <w:rPr>
          <w:rFonts w:cs="Times New Roman"/>
          <w:sz w:val="24"/>
          <w:szCs w:val="24"/>
        </w:rPr>
        <w:t xml:space="preserve"> </w:t>
      </w:r>
      <w:r w:rsidRPr="006F17CC">
        <w:rPr>
          <w:rFonts w:cs="Times New Roman"/>
          <w:sz w:val="24"/>
          <w:szCs w:val="24"/>
        </w:rPr>
        <w:t>267)</w:t>
      </w:r>
    </w:p>
    <w:p w14:paraId="0041A4B1" w14:textId="69162842" w:rsidR="002D00AE" w:rsidRPr="006F17CC" w:rsidRDefault="003B37A5" w:rsidP="002D00AE">
      <w:pPr>
        <w:spacing w:line="360" w:lineRule="auto"/>
        <w:rPr>
          <w:rFonts w:cs="Times New Roman"/>
          <w:sz w:val="24"/>
          <w:szCs w:val="24"/>
        </w:rPr>
      </w:pPr>
      <w:r w:rsidRPr="006F17CC">
        <w:rPr>
          <w:rFonts w:cs="Times New Roman"/>
          <w:sz w:val="24"/>
          <w:szCs w:val="24"/>
        </w:rPr>
        <w:tab/>
      </w:r>
      <w:r w:rsidR="00AB0956" w:rsidRPr="006F17CC">
        <w:rPr>
          <w:rFonts w:cs="Times New Roman"/>
          <w:sz w:val="24"/>
          <w:szCs w:val="24"/>
        </w:rPr>
        <w:t xml:space="preserve">V této etapě vztahu seniorky za nejčastější způsoby společného trávení </w:t>
      </w:r>
      <w:r w:rsidR="003E77CA" w:rsidRPr="006F17CC">
        <w:rPr>
          <w:rFonts w:cs="Times New Roman"/>
          <w:sz w:val="24"/>
          <w:szCs w:val="24"/>
        </w:rPr>
        <w:t>času kromě</w:t>
      </w:r>
      <w:r w:rsidR="00510EB5" w:rsidRPr="006F17CC">
        <w:rPr>
          <w:rFonts w:cs="Times New Roman"/>
          <w:sz w:val="24"/>
          <w:szCs w:val="24"/>
        </w:rPr>
        <w:t xml:space="preserve"> cestování</w:t>
      </w:r>
      <w:r w:rsidR="003E77CA" w:rsidRPr="006F17CC">
        <w:rPr>
          <w:rFonts w:cs="Times New Roman"/>
          <w:sz w:val="24"/>
          <w:szCs w:val="24"/>
        </w:rPr>
        <w:t xml:space="preserve"> považovaly také</w:t>
      </w:r>
      <w:r w:rsidR="00510EB5" w:rsidRPr="006F17CC">
        <w:rPr>
          <w:rFonts w:cs="Times New Roman"/>
          <w:sz w:val="24"/>
          <w:szCs w:val="24"/>
        </w:rPr>
        <w:t xml:space="preserve"> </w:t>
      </w:r>
      <w:r w:rsidR="005C524F" w:rsidRPr="006F17CC">
        <w:rPr>
          <w:rFonts w:cs="Times New Roman"/>
          <w:sz w:val="24"/>
          <w:szCs w:val="24"/>
        </w:rPr>
        <w:t>chození na procházky</w:t>
      </w:r>
      <w:r w:rsidR="003E77CA" w:rsidRPr="006F17CC">
        <w:rPr>
          <w:rFonts w:cs="Times New Roman"/>
          <w:sz w:val="24"/>
          <w:szCs w:val="24"/>
        </w:rPr>
        <w:t xml:space="preserve"> či </w:t>
      </w:r>
      <w:r w:rsidR="00AB0956" w:rsidRPr="006F17CC">
        <w:rPr>
          <w:rFonts w:cs="Times New Roman"/>
          <w:sz w:val="24"/>
          <w:szCs w:val="24"/>
        </w:rPr>
        <w:t>společn</w:t>
      </w:r>
      <w:r w:rsidR="003E77CA" w:rsidRPr="006F17CC">
        <w:rPr>
          <w:rFonts w:cs="Times New Roman"/>
          <w:sz w:val="24"/>
          <w:szCs w:val="24"/>
        </w:rPr>
        <w:t>é</w:t>
      </w:r>
      <w:r w:rsidR="00510EB5" w:rsidRPr="006F17CC">
        <w:rPr>
          <w:rFonts w:cs="Times New Roman"/>
          <w:sz w:val="24"/>
          <w:szCs w:val="24"/>
        </w:rPr>
        <w:t xml:space="preserve"> práce v</w:t>
      </w:r>
      <w:r w:rsidR="003E77CA" w:rsidRPr="006F17CC">
        <w:rPr>
          <w:rFonts w:cs="Times New Roman"/>
          <w:sz w:val="24"/>
          <w:szCs w:val="24"/>
        </w:rPr>
        <w:t> </w:t>
      </w:r>
      <w:r w:rsidR="00510EB5" w:rsidRPr="006F17CC">
        <w:rPr>
          <w:rFonts w:cs="Times New Roman"/>
          <w:sz w:val="24"/>
          <w:szCs w:val="24"/>
        </w:rPr>
        <w:t>domácnosti</w:t>
      </w:r>
      <w:r w:rsidR="003E77CA" w:rsidRPr="006F17CC">
        <w:rPr>
          <w:rFonts w:cs="Times New Roman"/>
          <w:sz w:val="24"/>
          <w:szCs w:val="24"/>
        </w:rPr>
        <w:t>. Obvyklé bylo také prosté trávení společného času bez jakékoli specifické aktivity.</w:t>
      </w:r>
    </w:p>
    <w:p w14:paraId="03194AC6" w14:textId="48D5E2DC" w:rsidR="002D00AE" w:rsidRPr="006F17CC" w:rsidRDefault="002D00AE" w:rsidP="00BC32E3">
      <w:pPr>
        <w:spacing w:line="240" w:lineRule="auto"/>
        <w:rPr>
          <w:rFonts w:cs="Times New Roman"/>
          <w:i/>
          <w:iCs/>
          <w:sz w:val="24"/>
          <w:szCs w:val="24"/>
        </w:rPr>
      </w:pPr>
      <w:r w:rsidRPr="006F17CC">
        <w:rPr>
          <w:rFonts w:cs="Times New Roman"/>
          <w:i/>
          <w:iCs/>
          <w:sz w:val="24"/>
          <w:szCs w:val="24"/>
        </w:rPr>
        <w:t xml:space="preserve">Ráno vstaneme, posnídáme, jdeme </w:t>
      </w:r>
      <w:r w:rsidR="00BD6901" w:rsidRPr="006F17CC">
        <w:rPr>
          <w:rFonts w:cs="Times New Roman"/>
          <w:i/>
          <w:iCs/>
          <w:sz w:val="24"/>
          <w:szCs w:val="24"/>
        </w:rPr>
        <w:t>něco</w:t>
      </w:r>
      <w:r w:rsidRPr="006F17CC">
        <w:rPr>
          <w:rFonts w:cs="Times New Roman"/>
          <w:i/>
          <w:iCs/>
          <w:sz w:val="24"/>
          <w:szCs w:val="24"/>
        </w:rPr>
        <w:t xml:space="preserve"> dělat nebo jedeme do vinohradu</w:t>
      </w:r>
      <w:r w:rsidR="00181461" w:rsidRPr="006F17CC">
        <w:rPr>
          <w:rFonts w:cs="Times New Roman"/>
          <w:i/>
          <w:iCs/>
          <w:sz w:val="24"/>
          <w:szCs w:val="24"/>
        </w:rPr>
        <w:t xml:space="preserve"> </w:t>
      </w:r>
      <w:r w:rsidRPr="006F17CC">
        <w:rPr>
          <w:rFonts w:cs="Times New Roman"/>
          <w:i/>
          <w:iCs/>
          <w:sz w:val="24"/>
          <w:szCs w:val="24"/>
        </w:rPr>
        <w:t xml:space="preserve">a včil teda tu babku opatrujeme a zas dojedeme </w:t>
      </w:r>
      <w:r w:rsidR="00181461" w:rsidRPr="006F17CC">
        <w:rPr>
          <w:rFonts w:cs="Times New Roman"/>
          <w:i/>
          <w:iCs/>
          <w:sz w:val="24"/>
          <w:szCs w:val="24"/>
        </w:rPr>
        <w:t>a něco se doma</w:t>
      </w:r>
      <w:r w:rsidRPr="006F17CC">
        <w:rPr>
          <w:rFonts w:cs="Times New Roman"/>
          <w:i/>
          <w:iCs/>
          <w:sz w:val="24"/>
          <w:szCs w:val="24"/>
        </w:rPr>
        <w:t xml:space="preserve"> podělá</w:t>
      </w:r>
      <w:r w:rsidR="00181461" w:rsidRPr="006F17CC">
        <w:rPr>
          <w:rFonts w:cs="Times New Roman"/>
          <w:i/>
          <w:iCs/>
          <w:sz w:val="24"/>
          <w:szCs w:val="24"/>
        </w:rPr>
        <w:t>, (také)</w:t>
      </w:r>
      <w:r w:rsidRPr="006F17CC">
        <w:rPr>
          <w:rFonts w:cs="Times New Roman"/>
          <w:i/>
          <w:iCs/>
          <w:sz w:val="24"/>
          <w:szCs w:val="24"/>
        </w:rPr>
        <w:t xml:space="preserve"> vnoučátka opatrujeme... </w:t>
      </w:r>
      <w:r w:rsidRPr="006F17CC">
        <w:rPr>
          <w:rFonts w:cs="Times New Roman"/>
          <w:sz w:val="24"/>
          <w:szCs w:val="24"/>
        </w:rPr>
        <w:t>(</w:t>
      </w:r>
      <w:proofErr w:type="spellStart"/>
      <w:r w:rsidRPr="006F17CC">
        <w:rPr>
          <w:rFonts w:cs="Times New Roman"/>
          <w:sz w:val="24"/>
          <w:szCs w:val="24"/>
        </w:rPr>
        <w:t>KP4</w:t>
      </w:r>
      <w:proofErr w:type="spellEnd"/>
      <w:r w:rsidRPr="006F17CC">
        <w:rPr>
          <w:rFonts w:cs="Times New Roman"/>
          <w:sz w:val="24"/>
          <w:szCs w:val="24"/>
        </w:rPr>
        <w:t>, 202)</w:t>
      </w:r>
      <w:r w:rsidRPr="006F17CC">
        <w:rPr>
          <w:rFonts w:cs="Times New Roman"/>
          <w:i/>
          <w:iCs/>
          <w:sz w:val="24"/>
          <w:szCs w:val="24"/>
        </w:rPr>
        <w:t xml:space="preserve"> </w:t>
      </w:r>
    </w:p>
    <w:p w14:paraId="7C564D51" w14:textId="59901281" w:rsidR="002D00AE" w:rsidRPr="006F17CC" w:rsidRDefault="002D00AE" w:rsidP="00BC32E3">
      <w:pPr>
        <w:spacing w:line="240" w:lineRule="auto"/>
        <w:rPr>
          <w:rFonts w:cs="Times New Roman"/>
          <w:i/>
          <w:iCs/>
          <w:sz w:val="24"/>
          <w:szCs w:val="24"/>
        </w:rPr>
      </w:pPr>
      <w:r w:rsidRPr="006F17CC">
        <w:rPr>
          <w:rFonts w:cs="Times New Roman"/>
          <w:i/>
          <w:iCs/>
          <w:sz w:val="24"/>
          <w:szCs w:val="24"/>
        </w:rPr>
        <w:t xml:space="preserve">Vstáváme </w:t>
      </w:r>
      <w:r w:rsidR="003E77CA" w:rsidRPr="006F17CC">
        <w:rPr>
          <w:rFonts w:cs="Times New Roman"/>
          <w:i/>
          <w:iCs/>
          <w:sz w:val="24"/>
          <w:szCs w:val="24"/>
        </w:rPr>
        <w:t xml:space="preserve">většinou </w:t>
      </w:r>
      <w:r w:rsidRPr="006F17CC">
        <w:rPr>
          <w:rFonts w:cs="Times New Roman"/>
          <w:i/>
          <w:iCs/>
          <w:sz w:val="24"/>
          <w:szCs w:val="24"/>
        </w:rPr>
        <w:t>zároveň</w:t>
      </w:r>
      <w:r w:rsidR="003E77CA" w:rsidRPr="006F17CC">
        <w:rPr>
          <w:rFonts w:cs="Times New Roman"/>
          <w:i/>
          <w:iCs/>
          <w:sz w:val="24"/>
          <w:szCs w:val="24"/>
        </w:rPr>
        <w:t>,</w:t>
      </w:r>
      <w:r w:rsidRPr="006F17CC">
        <w:rPr>
          <w:rFonts w:cs="Times New Roman"/>
          <w:i/>
          <w:iCs/>
          <w:sz w:val="24"/>
          <w:szCs w:val="24"/>
        </w:rPr>
        <w:t xml:space="preserve"> snídáme spolu, jdeme za vnučkou, a když nejdeme, tak si dáme </w:t>
      </w:r>
      <w:proofErr w:type="spellStart"/>
      <w:r w:rsidRPr="006F17CC">
        <w:rPr>
          <w:rFonts w:cs="Times New Roman"/>
          <w:i/>
          <w:iCs/>
          <w:sz w:val="24"/>
          <w:szCs w:val="24"/>
        </w:rPr>
        <w:t>kafe</w:t>
      </w:r>
      <w:proofErr w:type="spellEnd"/>
      <w:r w:rsidRPr="006F17CC">
        <w:rPr>
          <w:rFonts w:cs="Times New Roman"/>
          <w:i/>
          <w:iCs/>
          <w:sz w:val="24"/>
          <w:szCs w:val="24"/>
        </w:rPr>
        <w:t xml:space="preserve">, (...) on </w:t>
      </w:r>
      <w:proofErr w:type="spellStart"/>
      <w:r w:rsidRPr="006F17CC">
        <w:rPr>
          <w:rFonts w:cs="Times New Roman"/>
          <w:i/>
          <w:iCs/>
          <w:sz w:val="24"/>
          <w:szCs w:val="24"/>
        </w:rPr>
        <w:t>jide</w:t>
      </w:r>
      <w:proofErr w:type="spellEnd"/>
      <w:r w:rsidRPr="006F17CC">
        <w:rPr>
          <w:rFonts w:cs="Times New Roman"/>
          <w:i/>
          <w:iCs/>
          <w:sz w:val="24"/>
          <w:szCs w:val="24"/>
        </w:rPr>
        <w:t xml:space="preserve"> navrch na fotbal a já se dívám tady</w:t>
      </w:r>
      <w:r w:rsidR="003E77CA" w:rsidRPr="006F17CC">
        <w:rPr>
          <w:rFonts w:cs="Times New Roman"/>
          <w:i/>
          <w:iCs/>
          <w:sz w:val="24"/>
          <w:szCs w:val="24"/>
        </w:rPr>
        <w:t>,</w:t>
      </w:r>
      <w:r w:rsidRPr="006F17CC">
        <w:rPr>
          <w:rFonts w:cs="Times New Roman"/>
          <w:i/>
          <w:iCs/>
          <w:sz w:val="24"/>
          <w:szCs w:val="24"/>
        </w:rPr>
        <w:t xml:space="preserve"> na co </w:t>
      </w:r>
      <w:proofErr w:type="spellStart"/>
      <w:r w:rsidRPr="006F17CC">
        <w:rPr>
          <w:rFonts w:cs="Times New Roman"/>
          <w:i/>
          <w:iCs/>
          <w:sz w:val="24"/>
          <w:szCs w:val="24"/>
        </w:rPr>
        <w:t>chcu</w:t>
      </w:r>
      <w:proofErr w:type="spellEnd"/>
      <w:r w:rsidRPr="006F17CC">
        <w:rPr>
          <w:rFonts w:cs="Times New Roman"/>
          <w:i/>
          <w:iCs/>
          <w:sz w:val="24"/>
          <w:szCs w:val="24"/>
        </w:rPr>
        <w:t xml:space="preserve">. Ale jinak </w:t>
      </w:r>
      <w:r w:rsidR="003E77CA" w:rsidRPr="006F17CC">
        <w:rPr>
          <w:rFonts w:cs="Times New Roman"/>
          <w:i/>
          <w:iCs/>
          <w:sz w:val="24"/>
          <w:szCs w:val="24"/>
        </w:rPr>
        <w:t>j</w:t>
      </w:r>
      <w:r w:rsidRPr="006F17CC">
        <w:rPr>
          <w:rFonts w:cs="Times New Roman"/>
          <w:i/>
          <w:iCs/>
          <w:sz w:val="24"/>
          <w:szCs w:val="24"/>
        </w:rPr>
        <w:t>sme spolem pořád</w:t>
      </w:r>
      <w:r w:rsidR="003E77CA" w:rsidRPr="006F17CC">
        <w:rPr>
          <w:rFonts w:cs="Times New Roman"/>
          <w:i/>
          <w:iCs/>
          <w:sz w:val="24"/>
          <w:szCs w:val="24"/>
        </w:rPr>
        <w:t>,</w:t>
      </w:r>
      <w:r w:rsidRPr="006F17CC">
        <w:rPr>
          <w:rFonts w:cs="Times New Roman"/>
          <w:i/>
          <w:iCs/>
          <w:sz w:val="24"/>
          <w:szCs w:val="24"/>
        </w:rPr>
        <w:t xml:space="preserve"> </w:t>
      </w:r>
      <w:r w:rsidR="003E77CA" w:rsidRPr="006F17CC">
        <w:rPr>
          <w:rFonts w:cs="Times New Roman"/>
          <w:i/>
          <w:iCs/>
          <w:sz w:val="24"/>
          <w:szCs w:val="24"/>
        </w:rPr>
        <w:t>k</w:t>
      </w:r>
      <w:r w:rsidRPr="006F17CC">
        <w:rPr>
          <w:rFonts w:cs="Times New Roman"/>
          <w:i/>
          <w:iCs/>
          <w:sz w:val="24"/>
          <w:szCs w:val="24"/>
        </w:rPr>
        <w:t>dyž nejde</w:t>
      </w:r>
      <w:r w:rsidR="003E77CA" w:rsidRPr="006F17CC">
        <w:rPr>
          <w:rFonts w:cs="Times New Roman"/>
          <w:i/>
          <w:iCs/>
          <w:sz w:val="24"/>
          <w:szCs w:val="24"/>
        </w:rPr>
        <w:t xml:space="preserve"> (muž)</w:t>
      </w:r>
      <w:r w:rsidRPr="006F17CC">
        <w:rPr>
          <w:rFonts w:cs="Times New Roman"/>
          <w:i/>
          <w:iCs/>
          <w:sz w:val="24"/>
          <w:szCs w:val="24"/>
        </w:rPr>
        <w:t xml:space="preserve"> někam pomoct, jako třeba příbuzným</w:t>
      </w:r>
      <w:r w:rsidR="003E77CA" w:rsidRPr="006F17CC">
        <w:rPr>
          <w:rFonts w:cs="Times New Roman"/>
          <w:i/>
          <w:iCs/>
          <w:sz w:val="24"/>
          <w:szCs w:val="24"/>
        </w:rPr>
        <w:t>.</w:t>
      </w:r>
      <w:r w:rsidRPr="006F17CC">
        <w:rPr>
          <w:rFonts w:cs="Times New Roman"/>
          <w:i/>
          <w:iCs/>
          <w:sz w:val="24"/>
          <w:szCs w:val="24"/>
        </w:rPr>
        <w:t xml:space="preserve"> (...) </w:t>
      </w:r>
      <w:r w:rsidR="003E77CA" w:rsidRPr="006F17CC">
        <w:rPr>
          <w:rFonts w:cs="Times New Roman"/>
          <w:i/>
          <w:iCs/>
          <w:sz w:val="24"/>
          <w:szCs w:val="24"/>
        </w:rPr>
        <w:t>T</w:t>
      </w:r>
      <w:r w:rsidRPr="006F17CC">
        <w:rPr>
          <w:rFonts w:cs="Times New Roman"/>
          <w:i/>
          <w:iCs/>
          <w:sz w:val="24"/>
          <w:szCs w:val="24"/>
        </w:rPr>
        <w:t xml:space="preserve">eď </w:t>
      </w:r>
      <w:r w:rsidR="003E77CA" w:rsidRPr="006F17CC">
        <w:rPr>
          <w:rFonts w:cs="Times New Roman"/>
          <w:i/>
          <w:iCs/>
          <w:sz w:val="24"/>
          <w:szCs w:val="24"/>
        </w:rPr>
        <w:t>j</w:t>
      </w:r>
      <w:r w:rsidRPr="006F17CC">
        <w:rPr>
          <w:rFonts w:cs="Times New Roman"/>
          <w:i/>
          <w:iCs/>
          <w:sz w:val="24"/>
          <w:szCs w:val="24"/>
        </w:rPr>
        <w:t xml:space="preserve">sme sadili česnek </w:t>
      </w:r>
      <w:proofErr w:type="spellStart"/>
      <w:r w:rsidRPr="006F17CC">
        <w:rPr>
          <w:rFonts w:cs="Times New Roman"/>
          <w:i/>
          <w:iCs/>
          <w:sz w:val="24"/>
          <w:szCs w:val="24"/>
        </w:rPr>
        <w:t>poprvní</w:t>
      </w:r>
      <w:proofErr w:type="spellEnd"/>
      <w:r w:rsidRPr="006F17CC">
        <w:rPr>
          <w:rFonts w:cs="Times New Roman"/>
          <w:i/>
          <w:iCs/>
          <w:sz w:val="24"/>
          <w:szCs w:val="24"/>
        </w:rPr>
        <w:t xml:space="preserve"> v</w:t>
      </w:r>
      <w:r w:rsidR="00A74CE3" w:rsidRPr="006F17CC">
        <w:rPr>
          <w:rFonts w:cs="Times New Roman"/>
          <w:i/>
          <w:iCs/>
          <w:sz w:val="24"/>
          <w:szCs w:val="24"/>
        </w:rPr>
        <w:t> </w:t>
      </w:r>
      <w:r w:rsidRPr="006F17CC">
        <w:rPr>
          <w:rFonts w:cs="Times New Roman"/>
          <w:i/>
          <w:iCs/>
          <w:sz w:val="24"/>
          <w:szCs w:val="24"/>
        </w:rPr>
        <w:t>životě</w:t>
      </w:r>
      <w:r w:rsidR="00A74CE3" w:rsidRPr="006F17CC">
        <w:rPr>
          <w:rFonts w:cs="Times New Roman"/>
          <w:i/>
          <w:iCs/>
          <w:sz w:val="24"/>
          <w:szCs w:val="24"/>
        </w:rPr>
        <w:t>. My se tak bavíme,</w:t>
      </w:r>
      <w:r w:rsidRPr="006F17CC">
        <w:rPr>
          <w:rFonts w:cs="Times New Roman"/>
          <w:i/>
          <w:iCs/>
          <w:sz w:val="24"/>
          <w:szCs w:val="24"/>
        </w:rPr>
        <w:t xml:space="preserve"> tady </w:t>
      </w:r>
      <w:r w:rsidR="00A74CE3" w:rsidRPr="006F17CC">
        <w:rPr>
          <w:rFonts w:cs="Times New Roman"/>
          <w:i/>
          <w:iCs/>
          <w:sz w:val="24"/>
          <w:szCs w:val="24"/>
        </w:rPr>
        <w:t xml:space="preserve">třeba </w:t>
      </w:r>
      <w:r w:rsidRPr="006F17CC">
        <w:rPr>
          <w:rFonts w:cs="Times New Roman"/>
          <w:i/>
          <w:iCs/>
          <w:sz w:val="24"/>
          <w:szCs w:val="24"/>
        </w:rPr>
        <w:t>luštíme křížovky</w:t>
      </w:r>
      <w:r w:rsidR="00A74CE3" w:rsidRPr="006F17CC">
        <w:rPr>
          <w:rFonts w:cs="Times New Roman"/>
          <w:i/>
          <w:iCs/>
          <w:sz w:val="24"/>
          <w:szCs w:val="24"/>
        </w:rPr>
        <w:t>.</w:t>
      </w:r>
      <w:r w:rsidRPr="006F17CC">
        <w:rPr>
          <w:rFonts w:cs="Times New Roman"/>
          <w:sz w:val="24"/>
          <w:szCs w:val="24"/>
        </w:rPr>
        <w:t xml:space="preserve">  (</w:t>
      </w:r>
      <w:proofErr w:type="spellStart"/>
      <w:r w:rsidRPr="006F17CC">
        <w:rPr>
          <w:rFonts w:cs="Times New Roman"/>
          <w:sz w:val="24"/>
          <w:szCs w:val="24"/>
        </w:rPr>
        <w:t>KP11</w:t>
      </w:r>
      <w:proofErr w:type="spellEnd"/>
      <w:r w:rsidR="00137743" w:rsidRPr="006F17CC">
        <w:rPr>
          <w:rFonts w:cs="Times New Roman"/>
          <w:sz w:val="24"/>
          <w:szCs w:val="24"/>
        </w:rPr>
        <w:t>,</w:t>
      </w:r>
      <w:r w:rsidRPr="006F17CC">
        <w:rPr>
          <w:rFonts w:cs="Times New Roman"/>
          <w:sz w:val="24"/>
          <w:szCs w:val="24"/>
        </w:rPr>
        <w:t> 489, 512)</w:t>
      </w:r>
    </w:p>
    <w:p w14:paraId="5A46EE5C" w14:textId="139F42AC" w:rsidR="00510EB5" w:rsidRPr="006F17CC" w:rsidRDefault="00FC1889" w:rsidP="002D00AE">
      <w:pPr>
        <w:spacing w:line="360" w:lineRule="auto"/>
        <w:rPr>
          <w:rFonts w:cs="Times New Roman"/>
          <w:sz w:val="24"/>
          <w:szCs w:val="24"/>
        </w:rPr>
      </w:pPr>
      <w:r w:rsidRPr="006F17CC">
        <w:rPr>
          <w:rFonts w:cs="Times New Roman"/>
          <w:sz w:val="24"/>
          <w:szCs w:val="24"/>
        </w:rPr>
        <w:tab/>
      </w:r>
      <w:r w:rsidR="00AB0956" w:rsidRPr="006F17CC">
        <w:rPr>
          <w:rFonts w:cs="Times New Roman"/>
          <w:sz w:val="24"/>
          <w:szCs w:val="24"/>
        </w:rPr>
        <w:t>Z rozhovorů také vyplynulo, že dalším důležitým aspektem trávení společného času</w:t>
      </w:r>
      <w:r w:rsidR="00510EB5" w:rsidRPr="006F17CC">
        <w:rPr>
          <w:rFonts w:cs="Times New Roman"/>
          <w:sz w:val="24"/>
          <w:szCs w:val="24"/>
        </w:rPr>
        <w:t xml:space="preserve"> </w:t>
      </w:r>
      <w:r w:rsidR="00AB0956" w:rsidRPr="006F17CC">
        <w:rPr>
          <w:rFonts w:cs="Times New Roman"/>
          <w:sz w:val="24"/>
          <w:szCs w:val="24"/>
        </w:rPr>
        <w:t>je</w:t>
      </w:r>
      <w:r w:rsidR="00510EB5" w:rsidRPr="006F17CC">
        <w:rPr>
          <w:rFonts w:cs="Times New Roman"/>
          <w:sz w:val="24"/>
          <w:szCs w:val="24"/>
        </w:rPr>
        <w:t xml:space="preserve"> naplňování vzájemných potřeb (psychická podpora, </w:t>
      </w:r>
      <w:r w:rsidR="002D00AE" w:rsidRPr="006F17CC">
        <w:rPr>
          <w:rFonts w:cs="Times New Roman"/>
          <w:sz w:val="24"/>
          <w:szCs w:val="24"/>
        </w:rPr>
        <w:t xml:space="preserve">vzájemná pomoc, </w:t>
      </w:r>
      <w:r w:rsidR="00510EB5" w:rsidRPr="006F17CC">
        <w:rPr>
          <w:rFonts w:cs="Times New Roman"/>
          <w:sz w:val="24"/>
          <w:szCs w:val="24"/>
        </w:rPr>
        <w:t>doprovázení se do nemocnice</w:t>
      </w:r>
      <w:r w:rsidR="002D00AE" w:rsidRPr="006F17CC">
        <w:rPr>
          <w:rFonts w:cs="Times New Roman"/>
          <w:sz w:val="24"/>
          <w:szCs w:val="24"/>
        </w:rPr>
        <w:t xml:space="preserve"> </w:t>
      </w:r>
      <w:r w:rsidR="00510EB5" w:rsidRPr="006F17CC">
        <w:rPr>
          <w:rFonts w:cs="Times New Roman"/>
          <w:sz w:val="24"/>
          <w:szCs w:val="24"/>
        </w:rPr>
        <w:t>atp.)</w:t>
      </w:r>
      <w:r w:rsidR="005C524F" w:rsidRPr="006F17CC">
        <w:rPr>
          <w:rFonts w:cs="Times New Roman"/>
          <w:sz w:val="24"/>
          <w:szCs w:val="24"/>
        </w:rPr>
        <w:t xml:space="preserve"> </w:t>
      </w:r>
    </w:p>
    <w:p w14:paraId="3D6F410F" w14:textId="27D124B8" w:rsidR="00837B3D" w:rsidRPr="006F17CC" w:rsidRDefault="002D00AE" w:rsidP="00BC32E3">
      <w:pPr>
        <w:spacing w:line="240" w:lineRule="auto"/>
        <w:rPr>
          <w:rFonts w:cs="Times New Roman"/>
          <w:sz w:val="24"/>
          <w:szCs w:val="24"/>
        </w:rPr>
      </w:pPr>
      <w:proofErr w:type="spellStart"/>
      <w:r w:rsidRPr="006F17CC">
        <w:rPr>
          <w:rFonts w:cs="Times New Roman"/>
          <w:i/>
          <w:iCs/>
          <w:sz w:val="24"/>
          <w:szCs w:val="24"/>
        </w:rPr>
        <w:lastRenderedPageBreak/>
        <w:t>Moj</w:t>
      </w:r>
      <w:r w:rsidR="00FC1889" w:rsidRPr="006F17CC">
        <w:rPr>
          <w:rFonts w:cs="Times New Roman"/>
          <w:i/>
          <w:iCs/>
          <w:sz w:val="24"/>
          <w:szCs w:val="24"/>
        </w:rPr>
        <w:t>e</w:t>
      </w:r>
      <w:r w:rsidRPr="006F17CC">
        <w:rPr>
          <w:rFonts w:cs="Times New Roman"/>
          <w:i/>
          <w:iCs/>
          <w:sz w:val="24"/>
          <w:szCs w:val="24"/>
        </w:rPr>
        <w:t>ho</w:t>
      </w:r>
      <w:proofErr w:type="spellEnd"/>
      <w:r w:rsidRPr="006F17CC">
        <w:rPr>
          <w:rFonts w:cs="Times New Roman"/>
          <w:i/>
          <w:iCs/>
          <w:sz w:val="24"/>
          <w:szCs w:val="24"/>
        </w:rPr>
        <w:t xml:space="preserve"> jsem nechtěla zbudit, ale potom jsem ho teda (zbudila) a řekla, že mně je strašně zle, mně tak nikdy nebylo, já asi umírám. Manžel říká </w:t>
      </w:r>
      <w:r w:rsidR="00FC1889" w:rsidRPr="006F17CC">
        <w:rPr>
          <w:rFonts w:cs="Times New Roman"/>
          <w:i/>
          <w:iCs/>
          <w:sz w:val="24"/>
          <w:szCs w:val="24"/>
        </w:rPr>
        <w:t>„c</w:t>
      </w:r>
      <w:r w:rsidRPr="006F17CC">
        <w:rPr>
          <w:rFonts w:cs="Times New Roman"/>
          <w:i/>
          <w:iCs/>
          <w:sz w:val="24"/>
          <w:szCs w:val="24"/>
        </w:rPr>
        <w:t>o mám dělat, já zavolám dceři.</w:t>
      </w:r>
      <w:r w:rsidR="00FC1889" w:rsidRPr="006F17CC">
        <w:rPr>
          <w:rFonts w:cs="Times New Roman"/>
          <w:i/>
          <w:iCs/>
          <w:sz w:val="24"/>
          <w:szCs w:val="24"/>
        </w:rPr>
        <w:t>“</w:t>
      </w:r>
      <w:r w:rsidRPr="006F17CC">
        <w:rPr>
          <w:rFonts w:cs="Times New Roman"/>
          <w:i/>
          <w:iCs/>
          <w:sz w:val="24"/>
          <w:szCs w:val="24"/>
        </w:rPr>
        <w:t xml:space="preserve"> Říkám </w:t>
      </w:r>
      <w:r w:rsidR="00FC1889" w:rsidRPr="006F17CC">
        <w:rPr>
          <w:rFonts w:cs="Times New Roman"/>
          <w:i/>
          <w:iCs/>
          <w:sz w:val="24"/>
          <w:szCs w:val="24"/>
        </w:rPr>
        <w:t>„</w:t>
      </w:r>
      <w:r w:rsidR="00A74CE3" w:rsidRPr="006F17CC">
        <w:rPr>
          <w:rFonts w:cs="Times New Roman"/>
          <w:i/>
          <w:iCs/>
          <w:sz w:val="24"/>
          <w:szCs w:val="24"/>
        </w:rPr>
        <w:t>zavolej</w:t>
      </w:r>
      <w:r w:rsidRPr="006F17CC">
        <w:rPr>
          <w:rFonts w:cs="Times New Roman"/>
          <w:i/>
          <w:iCs/>
          <w:sz w:val="24"/>
          <w:szCs w:val="24"/>
        </w:rPr>
        <w:t xml:space="preserve"> rychl</w:t>
      </w:r>
      <w:r w:rsidR="00FC1889" w:rsidRPr="006F17CC">
        <w:rPr>
          <w:rFonts w:cs="Times New Roman"/>
          <w:i/>
          <w:iCs/>
          <w:sz w:val="24"/>
          <w:szCs w:val="24"/>
        </w:rPr>
        <w:t>ou</w:t>
      </w:r>
      <w:r w:rsidRPr="006F17CC">
        <w:rPr>
          <w:rFonts w:cs="Times New Roman"/>
          <w:i/>
          <w:iCs/>
          <w:sz w:val="24"/>
          <w:szCs w:val="24"/>
        </w:rPr>
        <w:t>.</w:t>
      </w:r>
      <w:r w:rsidR="00FC1889" w:rsidRPr="006F17CC">
        <w:rPr>
          <w:rFonts w:cs="Times New Roman"/>
          <w:i/>
          <w:iCs/>
          <w:sz w:val="24"/>
          <w:szCs w:val="24"/>
        </w:rPr>
        <w:t>“</w:t>
      </w:r>
      <w:r w:rsidRPr="006F17CC">
        <w:rPr>
          <w:rFonts w:cs="Times New Roman"/>
          <w:i/>
          <w:iCs/>
          <w:sz w:val="24"/>
          <w:szCs w:val="24"/>
        </w:rPr>
        <w:t xml:space="preserve"> Tož on to chtěl vytočit, jenomže asi vynervovaný, tak já </w:t>
      </w:r>
      <w:r w:rsidR="00FC1889" w:rsidRPr="006F17CC">
        <w:rPr>
          <w:rFonts w:cs="Times New Roman"/>
          <w:i/>
          <w:iCs/>
          <w:sz w:val="24"/>
          <w:szCs w:val="24"/>
        </w:rPr>
        <w:t>j</w:t>
      </w:r>
      <w:r w:rsidRPr="006F17CC">
        <w:rPr>
          <w:rFonts w:cs="Times New Roman"/>
          <w:i/>
          <w:iCs/>
          <w:sz w:val="24"/>
          <w:szCs w:val="24"/>
        </w:rPr>
        <w:t>sem vzala mobil a mně s</w:t>
      </w:r>
      <w:r w:rsidR="00A74CE3" w:rsidRPr="006F17CC">
        <w:rPr>
          <w:rFonts w:cs="Times New Roman"/>
          <w:i/>
          <w:iCs/>
          <w:sz w:val="24"/>
          <w:szCs w:val="24"/>
        </w:rPr>
        <w:t>e</w:t>
      </w:r>
      <w:r w:rsidRPr="006F17CC">
        <w:rPr>
          <w:rFonts w:cs="Times New Roman"/>
          <w:i/>
          <w:iCs/>
          <w:sz w:val="24"/>
          <w:szCs w:val="24"/>
        </w:rPr>
        <w:t xml:space="preserve"> to podařilo hned, tak ta rychlá dojela a odvezla</w:t>
      </w:r>
      <w:r w:rsidR="00FC1889" w:rsidRPr="006F17CC">
        <w:rPr>
          <w:rFonts w:cs="Times New Roman"/>
          <w:i/>
          <w:iCs/>
          <w:sz w:val="24"/>
          <w:szCs w:val="24"/>
        </w:rPr>
        <w:t xml:space="preserve"> (mě)</w:t>
      </w:r>
      <w:r w:rsidRPr="006F17CC">
        <w:rPr>
          <w:rFonts w:cs="Times New Roman"/>
          <w:i/>
          <w:iCs/>
          <w:sz w:val="24"/>
          <w:szCs w:val="24"/>
        </w:rPr>
        <w:t xml:space="preserve">. (...) </w:t>
      </w:r>
      <w:proofErr w:type="spellStart"/>
      <w:r w:rsidRPr="006F17CC">
        <w:rPr>
          <w:rFonts w:cs="Times New Roman"/>
          <w:i/>
          <w:iCs/>
          <w:sz w:val="24"/>
          <w:szCs w:val="24"/>
        </w:rPr>
        <w:t>Mojému</w:t>
      </w:r>
      <w:proofErr w:type="spellEnd"/>
      <w:r w:rsidRPr="006F17CC">
        <w:rPr>
          <w:rFonts w:cs="Times New Roman"/>
          <w:i/>
          <w:iCs/>
          <w:sz w:val="24"/>
          <w:szCs w:val="24"/>
        </w:rPr>
        <w:t xml:space="preserve"> teda řekli, že ať je ve spojení, že pro mě dojede. (...) Tak s</w:t>
      </w:r>
      <w:r w:rsidR="00A74CE3" w:rsidRPr="006F17CC">
        <w:rPr>
          <w:rFonts w:cs="Times New Roman"/>
          <w:i/>
          <w:iCs/>
          <w:sz w:val="24"/>
          <w:szCs w:val="24"/>
        </w:rPr>
        <w:t>e</w:t>
      </w:r>
      <w:r w:rsidRPr="006F17CC">
        <w:rPr>
          <w:rFonts w:cs="Times New Roman"/>
          <w:i/>
          <w:iCs/>
          <w:sz w:val="24"/>
          <w:szCs w:val="24"/>
        </w:rPr>
        <w:t xml:space="preserve"> podporujem</w:t>
      </w:r>
      <w:r w:rsidR="00A74CE3" w:rsidRPr="006F17CC">
        <w:rPr>
          <w:rFonts w:cs="Times New Roman"/>
          <w:i/>
          <w:iCs/>
          <w:sz w:val="24"/>
          <w:szCs w:val="24"/>
        </w:rPr>
        <w:t>e</w:t>
      </w:r>
      <w:r w:rsidRPr="006F17CC">
        <w:rPr>
          <w:rFonts w:cs="Times New Roman"/>
          <w:i/>
          <w:iCs/>
          <w:sz w:val="24"/>
          <w:szCs w:val="24"/>
        </w:rPr>
        <w:t xml:space="preserve">. </w:t>
      </w:r>
      <w:proofErr w:type="spellStart"/>
      <w:r w:rsidRPr="006F17CC">
        <w:rPr>
          <w:rFonts w:cs="Times New Roman"/>
          <w:i/>
          <w:iCs/>
          <w:sz w:val="24"/>
          <w:szCs w:val="24"/>
        </w:rPr>
        <w:t>Jednů</w:t>
      </w:r>
      <w:proofErr w:type="spellEnd"/>
      <w:r w:rsidRPr="006F17CC">
        <w:rPr>
          <w:rFonts w:cs="Times New Roman"/>
          <w:i/>
          <w:iCs/>
          <w:sz w:val="24"/>
          <w:szCs w:val="24"/>
        </w:rPr>
        <w:t xml:space="preserve"> je mně zle, </w:t>
      </w:r>
      <w:proofErr w:type="spellStart"/>
      <w:r w:rsidRPr="006F17CC">
        <w:rPr>
          <w:rFonts w:cs="Times New Roman"/>
          <w:i/>
          <w:iCs/>
          <w:sz w:val="24"/>
          <w:szCs w:val="24"/>
        </w:rPr>
        <w:t>jednů</w:t>
      </w:r>
      <w:proofErr w:type="spellEnd"/>
      <w:r w:rsidRPr="006F17CC">
        <w:rPr>
          <w:rFonts w:cs="Times New Roman"/>
          <w:i/>
          <w:iCs/>
          <w:sz w:val="24"/>
          <w:szCs w:val="24"/>
        </w:rPr>
        <w:t xml:space="preserve"> jemu…“</w:t>
      </w:r>
      <w:r w:rsidR="003C015D" w:rsidRPr="006F17CC">
        <w:rPr>
          <w:rFonts w:cs="Times New Roman"/>
          <w:i/>
          <w:iCs/>
          <w:sz w:val="24"/>
          <w:szCs w:val="24"/>
        </w:rPr>
        <w:t xml:space="preserve"> </w:t>
      </w:r>
      <w:r w:rsidR="003C015D" w:rsidRPr="006F17CC">
        <w:rPr>
          <w:rFonts w:cs="Times New Roman"/>
          <w:sz w:val="24"/>
          <w:szCs w:val="24"/>
        </w:rPr>
        <w:t>(</w:t>
      </w:r>
      <w:proofErr w:type="spellStart"/>
      <w:r w:rsidR="003C015D" w:rsidRPr="006F17CC">
        <w:rPr>
          <w:rFonts w:cs="Times New Roman"/>
          <w:sz w:val="24"/>
          <w:szCs w:val="24"/>
        </w:rPr>
        <w:t>KP10</w:t>
      </w:r>
      <w:proofErr w:type="spellEnd"/>
      <w:r w:rsidR="00137743" w:rsidRPr="006F17CC">
        <w:rPr>
          <w:rFonts w:cs="Times New Roman"/>
          <w:sz w:val="24"/>
          <w:szCs w:val="24"/>
        </w:rPr>
        <w:t>,</w:t>
      </w:r>
      <w:r w:rsidR="003C015D" w:rsidRPr="006F17CC">
        <w:rPr>
          <w:rFonts w:cs="Times New Roman"/>
          <w:sz w:val="24"/>
          <w:szCs w:val="24"/>
        </w:rPr>
        <w:t xml:space="preserve"> 178, 148)</w:t>
      </w:r>
    </w:p>
    <w:p w14:paraId="40512F46" w14:textId="15BB33A5" w:rsidR="00896C97" w:rsidRPr="006F17CC" w:rsidRDefault="00005F29" w:rsidP="00FC1889">
      <w:pPr>
        <w:spacing w:line="360" w:lineRule="auto"/>
        <w:rPr>
          <w:rFonts w:cs="Times New Roman"/>
          <w:sz w:val="24"/>
          <w:szCs w:val="24"/>
        </w:rPr>
      </w:pPr>
      <w:r w:rsidRPr="006F17CC">
        <w:rPr>
          <w:rFonts w:cs="Times New Roman"/>
          <w:sz w:val="24"/>
          <w:szCs w:val="24"/>
        </w:rPr>
        <w:tab/>
      </w:r>
      <w:r w:rsidR="00AB0956" w:rsidRPr="006F17CC">
        <w:rPr>
          <w:rFonts w:cs="Times New Roman"/>
          <w:sz w:val="24"/>
          <w:szCs w:val="24"/>
        </w:rPr>
        <w:t>V průběhu celého vztahu se vyskytovala jedna strategie, kterou bylo společné řešení</w:t>
      </w:r>
      <w:r w:rsidR="0038439E" w:rsidRPr="006F17CC">
        <w:rPr>
          <w:rFonts w:cs="Times New Roman"/>
          <w:sz w:val="24"/>
          <w:szCs w:val="24"/>
        </w:rPr>
        <w:t xml:space="preserve"> krizí a konfliktů. Této kategorii </w:t>
      </w:r>
      <w:r w:rsidR="000A7B4E" w:rsidRPr="006F17CC">
        <w:rPr>
          <w:rFonts w:cs="Times New Roman"/>
          <w:sz w:val="24"/>
          <w:szCs w:val="24"/>
        </w:rPr>
        <w:t xml:space="preserve">seniorky v rozhovorech věnovaly </w:t>
      </w:r>
      <w:r w:rsidR="00896C97" w:rsidRPr="006F17CC">
        <w:rPr>
          <w:rFonts w:cs="Times New Roman"/>
          <w:sz w:val="24"/>
          <w:szCs w:val="24"/>
        </w:rPr>
        <w:t>spoustu</w:t>
      </w:r>
      <w:r w:rsidR="000A7B4E" w:rsidRPr="006F17CC">
        <w:rPr>
          <w:rFonts w:cs="Times New Roman"/>
          <w:sz w:val="24"/>
          <w:szCs w:val="24"/>
        </w:rPr>
        <w:t xml:space="preserve"> čas</w:t>
      </w:r>
      <w:r w:rsidR="00896C97" w:rsidRPr="006F17CC">
        <w:rPr>
          <w:rFonts w:cs="Times New Roman"/>
          <w:sz w:val="24"/>
          <w:szCs w:val="24"/>
        </w:rPr>
        <w:t>u. Strategie</w:t>
      </w:r>
      <w:r w:rsidR="00A74CE3" w:rsidRPr="006F17CC">
        <w:rPr>
          <w:rFonts w:cs="Times New Roman"/>
          <w:sz w:val="24"/>
          <w:szCs w:val="24"/>
        </w:rPr>
        <w:t>mi</w:t>
      </w:r>
      <w:r w:rsidR="00896C97" w:rsidRPr="006F17CC">
        <w:rPr>
          <w:rFonts w:cs="Times New Roman"/>
          <w:sz w:val="24"/>
          <w:szCs w:val="24"/>
        </w:rPr>
        <w:t xml:space="preserve"> užit</w:t>
      </w:r>
      <w:r w:rsidR="00A74CE3" w:rsidRPr="006F17CC">
        <w:rPr>
          <w:rFonts w:cs="Times New Roman"/>
          <w:sz w:val="24"/>
          <w:szCs w:val="24"/>
        </w:rPr>
        <w:t>ými</w:t>
      </w:r>
      <w:r w:rsidR="00896C97" w:rsidRPr="006F17CC">
        <w:rPr>
          <w:rFonts w:cs="Times New Roman"/>
          <w:sz w:val="24"/>
          <w:szCs w:val="24"/>
        </w:rPr>
        <w:t xml:space="preserve"> pro </w:t>
      </w:r>
      <w:r w:rsidR="001C32B9" w:rsidRPr="006F17CC">
        <w:rPr>
          <w:rFonts w:cs="Times New Roman"/>
          <w:sz w:val="24"/>
          <w:szCs w:val="24"/>
        </w:rPr>
        <w:t xml:space="preserve">společné </w:t>
      </w:r>
      <w:r w:rsidR="00896C97" w:rsidRPr="006F17CC">
        <w:rPr>
          <w:rFonts w:cs="Times New Roman"/>
          <w:sz w:val="24"/>
          <w:szCs w:val="24"/>
        </w:rPr>
        <w:t>řešení krizí a konfliktů</w:t>
      </w:r>
      <w:r w:rsidR="00400CCC" w:rsidRPr="006F17CC">
        <w:rPr>
          <w:rFonts w:cs="Times New Roman"/>
          <w:sz w:val="24"/>
          <w:szCs w:val="24"/>
        </w:rPr>
        <w:t xml:space="preserve"> se páry snažily zajišťovat stabilitu vztahu a rodinného prostředí.</w:t>
      </w:r>
      <w:r w:rsidR="00896C97" w:rsidRPr="006F17CC">
        <w:rPr>
          <w:rFonts w:cs="Times New Roman"/>
          <w:sz w:val="24"/>
          <w:szCs w:val="24"/>
        </w:rPr>
        <w:t xml:space="preserve"> </w:t>
      </w:r>
      <w:r w:rsidR="00400CCC" w:rsidRPr="006F17CC">
        <w:rPr>
          <w:rFonts w:cs="Times New Roman"/>
          <w:sz w:val="24"/>
          <w:szCs w:val="24"/>
        </w:rPr>
        <w:t>Seniorky považovaly řešení společných krizí a konfliktů pro udržení vztahu za zásadní.</w:t>
      </w:r>
    </w:p>
    <w:p w14:paraId="07602E20" w14:textId="6612255C" w:rsidR="00896C97" w:rsidRPr="006F17CC" w:rsidRDefault="00896C97" w:rsidP="0038439E">
      <w:pPr>
        <w:spacing w:line="240" w:lineRule="auto"/>
        <w:rPr>
          <w:rFonts w:cs="Times New Roman"/>
          <w:sz w:val="24"/>
          <w:szCs w:val="24"/>
        </w:rPr>
      </w:pPr>
      <w:proofErr w:type="spellStart"/>
      <w:r w:rsidRPr="006F17CC">
        <w:rPr>
          <w:rFonts w:cs="Times New Roman"/>
          <w:i/>
          <w:iCs/>
          <w:sz w:val="24"/>
          <w:szCs w:val="24"/>
        </w:rPr>
        <w:t>EK</w:t>
      </w:r>
      <w:proofErr w:type="spellEnd"/>
      <w:r w:rsidRPr="006F17CC">
        <w:rPr>
          <w:rFonts w:cs="Times New Roman"/>
          <w:i/>
          <w:iCs/>
          <w:sz w:val="24"/>
          <w:szCs w:val="24"/>
        </w:rPr>
        <w:t xml:space="preserve">: Čemu připisujete, že vám to vydrželo tak dlouho? </w:t>
      </w:r>
      <w:proofErr w:type="spellStart"/>
      <w:r w:rsidRPr="006F17CC">
        <w:rPr>
          <w:rFonts w:cs="Times New Roman"/>
          <w:i/>
          <w:iCs/>
          <w:sz w:val="24"/>
          <w:szCs w:val="24"/>
        </w:rPr>
        <w:t>KP9</w:t>
      </w:r>
      <w:proofErr w:type="spellEnd"/>
      <w:r w:rsidRPr="006F17CC">
        <w:rPr>
          <w:rFonts w:cs="Times New Roman"/>
          <w:i/>
          <w:iCs/>
          <w:sz w:val="24"/>
          <w:szCs w:val="24"/>
        </w:rPr>
        <w:t>: Tož musí člověk ustoupit jeden druhému. Nem</w:t>
      </w:r>
      <w:r w:rsidR="00A74CE3" w:rsidRPr="006F17CC">
        <w:rPr>
          <w:rFonts w:cs="Times New Roman"/>
          <w:i/>
          <w:iCs/>
          <w:sz w:val="24"/>
          <w:szCs w:val="24"/>
        </w:rPr>
        <w:t>ů</w:t>
      </w:r>
      <w:r w:rsidRPr="006F17CC">
        <w:rPr>
          <w:rFonts w:cs="Times New Roman"/>
          <w:i/>
          <w:iCs/>
          <w:sz w:val="24"/>
          <w:szCs w:val="24"/>
        </w:rPr>
        <w:t>že furt jenom jede</w:t>
      </w:r>
      <w:r w:rsidR="00A74CE3" w:rsidRPr="006F17CC">
        <w:rPr>
          <w:rFonts w:cs="Times New Roman"/>
          <w:i/>
          <w:iCs/>
          <w:sz w:val="24"/>
          <w:szCs w:val="24"/>
        </w:rPr>
        <w:t>n</w:t>
      </w:r>
      <w:r w:rsidRPr="006F17CC">
        <w:rPr>
          <w:rFonts w:cs="Times New Roman"/>
          <w:i/>
          <w:iCs/>
          <w:sz w:val="24"/>
          <w:szCs w:val="24"/>
        </w:rPr>
        <w:t xml:space="preserve"> si všecko prosa</w:t>
      </w:r>
      <w:r w:rsidR="00A74CE3" w:rsidRPr="006F17CC">
        <w:rPr>
          <w:rFonts w:cs="Times New Roman"/>
          <w:i/>
          <w:iCs/>
          <w:sz w:val="24"/>
          <w:szCs w:val="24"/>
        </w:rPr>
        <w:t>z</w:t>
      </w:r>
      <w:r w:rsidRPr="006F17CC">
        <w:rPr>
          <w:rFonts w:cs="Times New Roman"/>
          <w:i/>
          <w:iCs/>
          <w:sz w:val="24"/>
          <w:szCs w:val="24"/>
        </w:rPr>
        <w:t xml:space="preserve">ovat, že? To já si myslím, že to je tím. </w:t>
      </w:r>
      <w:r w:rsidRPr="006F17CC">
        <w:rPr>
          <w:rFonts w:cs="Times New Roman"/>
          <w:sz w:val="24"/>
          <w:szCs w:val="24"/>
        </w:rPr>
        <w:t>(</w:t>
      </w:r>
      <w:proofErr w:type="spellStart"/>
      <w:r w:rsidRPr="006F17CC">
        <w:rPr>
          <w:rFonts w:cs="Times New Roman"/>
          <w:sz w:val="24"/>
          <w:szCs w:val="24"/>
        </w:rPr>
        <w:t>KP9</w:t>
      </w:r>
      <w:proofErr w:type="spellEnd"/>
      <w:r w:rsidRPr="006F17CC">
        <w:rPr>
          <w:rFonts w:cs="Times New Roman"/>
          <w:sz w:val="24"/>
          <w:szCs w:val="24"/>
        </w:rPr>
        <w:t>, 193)</w:t>
      </w:r>
    </w:p>
    <w:p w14:paraId="7BB7B5E2" w14:textId="61302A5D" w:rsidR="001C32B9" w:rsidRPr="006F17CC" w:rsidRDefault="001C32B9" w:rsidP="0038439E">
      <w:pPr>
        <w:spacing w:line="240" w:lineRule="auto"/>
        <w:rPr>
          <w:rFonts w:cs="Times New Roman"/>
          <w:i/>
          <w:iCs/>
          <w:sz w:val="24"/>
          <w:szCs w:val="24"/>
        </w:rPr>
      </w:pPr>
      <w:r w:rsidRPr="006F17CC">
        <w:rPr>
          <w:rFonts w:cs="Times New Roman"/>
          <w:i/>
          <w:iCs/>
          <w:sz w:val="24"/>
          <w:szCs w:val="24"/>
        </w:rPr>
        <w:t>Vždycky společně. Společně jsme se museli dohodnout</w:t>
      </w:r>
      <w:r w:rsidR="00A74CE3" w:rsidRPr="006F17CC">
        <w:rPr>
          <w:rFonts w:cs="Times New Roman"/>
          <w:i/>
          <w:iCs/>
          <w:sz w:val="24"/>
          <w:szCs w:val="24"/>
        </w:rPr>
        <w:t>,</w:t>
      </w:r>
      <w:r w:rsidRPr="006F17CC">
        <w:rPr>
          <w:rFonts w:cs="Times New Roman"/>
          <w:i/>
          <w:iCs/>
          <w:sz w:val="24"/>
          <w:szCs w:val="24"/>
        </w:rPr>
        <w:t xml:space="preserve"> co a jak (...) My jsme si to vždycky vyříkali. </w:t>
      </w:r>
      <w:r w:rsidRPr="006F17CC">
        <w:rPr>
          <w:rFonts w:cs="Times New Roman"/>
          <w:sz w:val="24"/>
          <w:szCs w:val="24"/>
        </w:rPr>
        <w:t>(</w:t>
      </w:r>
      <w:proofErr w:type="spellStart"/>
      <w:r w:rsidRPr="006F17CC">
        <w:rPr>
          <w:rFonts w:cs="Times New Roman"/>
          <w:sz w:val="24"/>
          <w:szCs w:val="24"/>
        </w:rPr>
        <w:t>KP5</w:t>
      </w:r>
      <w:proofErr w:type="spellEnd"/>
      <w:r w:rsidRPr="006F17CC">
        <w:rPr>
          <w:rFonts w:cs="Times New Roman"/>
          <w:sz w:val="24"/>
          <w:szCs w:val="24"/>
        </w:rPr>
        <w:t>, 138)</w:t>
      </w:r>
    </w:p>
    <w:p w14:paraId="70F387BF" w14:textId="65679BDE" w:rsidR="00B8500C" w:rsidRPr="006F17CC" w:rsidRDefault="00613E31" w:rsidP="000A7B4E">
      <w:pPr>
        <w:spacing w:line="360" w:lineRule="auto"/>
        <w:rPr>
          <w:rFonts w:cs="Times New Roman"/>
          <w:sz w:val="24"/>
          <w:szCs w:val="24"/>
        </w:rPr>
      </w:pPr>
      <w:r w:rsidRPr="006F17CC">
        <w:rPr>
          <w:rFonts w:cs="Times New Roman"/>
          <w:sz w:val="24"/>
          <w:szCs w:val="24"/>
        </w:rPr>
        <w:tab/>
      </w:r>
      <w:r w:rsidR="00924375" w:rsidRPr="006F17CC">
        <w:rPr>
          <w:rFonts w:cs="Times New Roman"/>
          <w:sz w:val="24"/>
          <w:szCs w:val="24"/>
        </w:rPr>
        <w:t xml:space="preserve">V rozhovorech se vyskytovalo několik </w:t>
      </w:r>
      <w:r w:rsidRPr="006F17CC">
        <w:rPr>
          <w:rFonts w:cs="Times New Roman"/>
          <w:sz w:val="24"/>
          <w:szCs w:val="24"/>
        </w:rPr>
        <w:t>strategií</w:t>
      </w:r>
      <w:r w:rsidR="00924375" w:rsidRPr="006F17CC">
        <w:rPr>
          <w:rFonts w:cs="Times New Roman"/>
          <w:sz w:val="24"/>
          <w:szCs w:val="24"/>
        </w:rPr>
        <w:t xml:space="preserve">, </w:t>
      </w:r>
      <w:r w:rsidR="00A74CE3" w:rsidRPr="006F17CC">
        <w:rPr>
          <w:rFonts w:cs="Times New Roman"/>
          <w:sz w:val="24"/>
          <w:szCs w:val="24"/>
        </w:rPr>
        <w:t>kterými</w:t>
      </w:r>
      <w:r w:rsidR="00924375" w:rsidRPr="006F17CC">
        <w:rPr>
          <w:rFonts w:cs="Times New Roman"/>
          <w:sz w:val="24"/>
          <w:szCs w:val="24"/>
        </w:rPr>
        <w:t xml:space="preserve"> pár konfliktní situace</w:t>
      </w:r>
      <w:r w:rsidR="00A74CE3" w:rsidRPr="006F17CC">
        <w:rPr>
          <w:rFonts w:cs="Times New Roman"/>
          <w:sz w:val="24"/>
          <w:szCs w:val="24"/>
        </w:rPr>
        <w:t xml:space="preserve"> řešil</w:t>
      </w:r>
      <w:r w:rsidR="00924375" w:rsidRPr="006F17CC">
        <w:rPr>
          <w:rFonts w:cs="Times New Roman"/>
          <w:sz w:val="24"/>
          <w:szCs w:val="24"/>
        </w:rPr>
        <w:t xml:space="preserve">. </w:t>
      </w:r>
      <w:r w:rsidRPr="006F17CC">
        <w:rPr>
          <w:rFonts w:cs="Times New Roman"/>
          <w:sz w:val="24"/>
          <w:szCs w:val="24"/>
        </w:rPr>
        <w:t>Nejčastějším</w:t>
      </w:r>
      <w:r w:rsidR="00924375" w:rsidRPr="006F17CC">
        <w:rPr>
          <w:rFonts w:cs="Times New Roman"/>
          <w:sz w:val="24"/>
          <w:szCs w:val="24"/>
        </w:rPr>
        <w:t xml:space="preserve"> z těchto způsobů byl</w:t>
      </w:r>
      <w:r w:rsidR="005A73B5" w:rsidRPr="006F17CC">
        <w:rPr>
          <w:rFonts w:cs="Times New Roman"/>
          <w:sz w:val="24"/>
          <w:szCs w:val="24"/>
        </w:rPr>
        <w:t>a společná komunikace</w:t>
      </w:r>
      <w:r w:rsidR="00924375" w:rsidRPr="006F17CC">
        <w:rPr>
          <w:rFonts w:cs="Times New Roman"/>
          <w:sz w:val="24"/>
          <w:szCs w:val="24"/>
        </w:rPr>
        <w:t xml:space="preserve">. </w:t>
      </w:r>
      <w:r w:rsidR="0050409C" w:rsidRPr="006F17CC">
        <w:rPr>
          <w:rFonts w:cs="Times New Roman"/>
          <w:sz w:val="24"/>
          <w:szCs w:val="24"/>
        </w:rPr>
        <w:t xml:space="preserve">Na základě komunikace pak </w:t>
      </w:r>
      <w:r w:rsidR="00A74CE3" w:rsidRPr="006F17CC">
        <w:rPr>
          <w:rFonts w:cs="Times New Roman"/>
          <w:sz w:val="24"/>
          <w:szCs w:val="24"/>
        </w:rPr>
        <w:t xml:space="preserve">často </w:t>
      </w:r>
      <w:r w:rsidR="0050409C" w:rsidRPr="006F17CC">
        <w:rPr>
          <w:rFonts w:cs="Times New Roman"/>
          <w:sz w:val="24"/>
          <w:szCs w:val="24"/>
        </w:rPr>
        <w:t>došlo k uznání vlastní chyby, což vedlo k deeskalaci konfliktu.</w:t>
      </w:r>
    </w:p>
    <w:p w14:paraId="2DE66E3D" w14:textId="080624C4" w:rsidR="00382D87" w:rsidRPr="006F17CC" w:rsidRDefault="00382D87" w:rsidP="0038439E">
      <w:pPr>
        <w:spacing w:line="240" w:lineRule="auto"/>
        <w:rPr>
          <w:rFonts w:cs="Times New Roman"/>
          <w:i/>
          <w:iCs/>
          <w:sz w:val="24"/>
          <w:szCs w:val="24"/>
        </w:rPr>
      </w:pPr>
      <w:r w:rsidRPr="006F17CC">
        <w:rPr>
          <w:rFonts w:cs="Times New Roman"/>
          <w:i/>
          <w:iCs/>
          <w:sz w:val="24"/>
          <w:szCs w:val="24"/>
        </w:rPr>
        <w:t xml:space="preserve">Když je nějaká taková nepříjemnost, což se stává, tak je to opravdu nejlepší si to hned vyříkat, netutlat nic v sobě, vyříkat si to narovinu a je to </w:t>
      </w:r>
      <w:proofErr w:type="spellStart"/>
      <w:r w:rsidRPr="006F17CC">
        <w:rPr>
          <w:rFonts w:cs="Times New Roman"/>
          <w:i/>
          <w:iCs/>
          <w:sz w:val="24"/>
          <w:szCs w:val="24"/>
        </w:rPr>
        <w:t>okay</w:t>
      </w:r>
      <w:proofErr w:type="spellEnd"/>
      <w:r w:rsidRPr="006F17CC">
        <w:rPr>
          <w:rFonts w:cs="Times New Roman"/>
          <w:i/>
          <w:iCs/>
          <w:sz w:val="24"/>
          <w:szCs w:val="24"/>
        </w:rPr>
        <w:t xml:space="preserve">, ale potom, když v sobě něco dusíš, tak to ještě narůstá a teď se začnou na to nabalovat kraviny </w:t>
      </w:r>
      <w:proofErr w:type="spellStart"/>
      <w:r w:rsidRPr="006F17CC">
        <w:rPr>
          <w:rFonts w:cs="Times New Roman"/>
          <w:i/>
          <w:iCs/>
          <w:sz w:val="24"/>
          <w:szCs w:val="24"/>
        </w:rPr>
        <w:t>všeljaký</w:t>
      </w:r>
      <w:proofErr w:type="spellEnd"/>
      <w:r w:rsidRPr="006F17CC">
        <w:rPr>
          <w:rFonts w:cs="Times New Roman"/>
          <w:i/>
          <w:iCs/>
          <w:sz w:val="24"/>
          <w:szCs w:val="24"/>
        </w:rPr>
        <w:t xml:space="preserve"> a z nějaké maličkosti je ohromný problém. </w:t>
      </w:r>
      <w:r w:rsidRPr="006F17CC">
        <w:rPr>
          <w:rFonts w:cs="Times New Roman"/>
          <w:sz w:val="24"/>
          <w:szCs w:val="24"/>
        </w:rPr>
        <w:t>(</w:t>
      </w:r>
      <w:proofErr w:type="spellStart"/>
      <w:r w:rsidRPr="006F17CC">
        <w:rPr>
          <w:rFonts w:cs="Times New Roman"/>
          <w:sz w:val="24"/>
          <w:szCs w:val="24"/>
        </w:rPr>
        <w:t>KP2</w:t>
      </w:r>
      <w:proofErr w:type="spellEnd"/>
      <w:r w:rsidRPr="006F17CC">
        <w:rPr>
          <w:rFonts w:cs="Times New Roman"/>
          <w:sz w:val="24"/>
          <w:szCs w:val="24"/>
        </w:rPr>
        <w:t>, 486)</w:t>
      </w:r>
    </w:p>
    <w:p w14:paraId="496119D2" w14:textId="52D38BE8" w:rsidR="00382D87" w:rsidRPr="006F17CC" w:rsidRDefault="00382D87" w:rsidP="0038439E">
      <w:pPr>
        <w:spacing w:line="240" w:lineRule="auto"/>
        <w:rPr>
          <w:rFonts w:cs="Times New Roman"/>
          <w:sz w:val="24"/>
          <w:szCs w:val="24"/>
        </w:rPr>
      </w:pPr>
      <w:r w:rsidRPr="006F17CC">
        <w:rPr>
          <w:rFonts w:cs="Times New Roman"/>
          <w:i/>
          <w:iCs/>
          <w:sz w:val="24"/>
          <w:szCs w:val="24"/>
        </w:rPr>
        <w:t xml:space="preserve">Stalo se třeba, že jsme spolu celý den dokázali nemluvit, ale většinou (...) kdo ten konflikt způsobil, tak si uvědomil, že třeba přepískl a přišel za tím druhým a řekl </w:t>
      </w:r>
      <w:r w:rsidR="00BD6901" w:rsidRPr="006F17CC">
        <w:rPr>
          <w:rFonts w:cs="Times New Roman"/>
          <w:i/>
          <w:iCs/>
          <w:sz w:val="24"/>
          <w:szCs w:val="24"/>
        </w:rPr>
        <w:t>„</w:t>
      </w:r>
      <w:r w:rsidRPr="006F17CC">
        <w:rPr>
          <w:rFonts w:cs="Times New Roman"/>
          <w:i/>
          <w:iCs/>
          <w:sz w:val="24"/>
          <w:szCs w:val="24"/>
        </w:rPr>
        <w:t>promiň</w:t>
      </w:r>
      <w:r w:rsidR="00BD6901" w:rsidRPr="006F17CC">
        <w:rPr>
          <w:rFonts w:cs="Times New Roman"/>
          <w:i/>
          <w:iCs/>
          <w:sz w:val="24"/>
          <w:szCs w:val="24"/>
        </w:rPr>
        <w:t>, n</w:t>
      </w:r>
      <w:r w:rsidRPr="006F17CC">
        <w:rPr>
          <w:rFonts w:cs="Times New Roman"/>
          <w:i/>
          <w:iCs/>
          <w:sz w:val="24"/>
          <w:szCs w:val="24"/>
        </w:rPr>
        <w:t>emyslel jsem to tak.</w:t>
      </w:r>
      <w:r w:rsidR="00BD6901" w:rsidRPr="006F17CC">
        <w:rPr>
          <w:rFonts w:cs="Times New Roman"/>
          <w:i/>
          <w:iCs/>
          <w:sz w:val="24"/>
          <w:szCs w:val="24"/>
        </w:rPr>
        <w:t>“</w:t>
      </w:r>
      <w:r w:rsidRPr="006F17CC">
        <w:rPr>
          <w:rFonts w:cs="Times New Roman"/>
          <w:i/>
          <w:iCs/>
          <w:sz w:val="24"/>
          <w:szCs w:val="24"/>
        </w:rPr>
        <w:t xml:space="preserve"> Nebo </w:t>
      </w:r>
      <w:r w:rsidR="00BD6901" w:rsidRPr="006F17CC">
        <w:rPr>
          <w:rFonts w:cs="Times New Roman"/>
          <w:i/>
          <w:iCs/>
          <w:sz w:val="24"/>
          <w:szCs w:val="24"/>
        </w:rPr>
        <w:t>„</w:t>
      </w:r>
      <w:r w:rsidRPr="006F17CC">
        <w:rPr>
          <w:rFonts w:cs="Times New Roman"/>
          <w:i/>
          <w:iCs/>
          <w:sz w:val="24"/>
          <w:szCs w:val="24"/>
        </w:rPr>
        <w:t xml:space="preserve">nemyslela jsem to tak.“ </w:t>
      </w:r>
      <w:r w:rsidRPr="006F17CC">
        <w:rPr>
          <w:rFonts w:cs="Times New Roman"/>
          <w:sz w:val="24"/>
          <w:szCs w:val="24"/>
        </w:rPr>
        <w:t>(</w:t>
      </w:r>
      <w:proofErr w:type="spellStart"/>
      <w:r w:rsidRPr="006F17CC">
        <w:rPr>
          <w:rFonts w:cs="Times New Roman"/>
          <w:sz w:val="24"/>
          <w:szCs w:val="24"/>
        </w:rPr>
        <w:t>KP14</w:t>
      </w:r>
      <w:proofErr w:type="spellEnd"/>
      <w:r w:rsidRPr="006F17CC">
        <w:rPr>
          <w:rFonts w:cs="Times New Roman"/>
          <w:sz w:val="24"/>
          <w:szCs w:val="24"/>
        </w:rPr>
        <w:t xml:space="preserve">, </w:t>
      </w:r>
      <w:r w:rsidR="005A73B5" w:rsidRPr="006F17CC">
        <w:rPr>
          <w:rFonts w:cs="Times New Roman"/>
          <w:sz w:val="24"/>
          <w:szCs w:val="24"/>
        </w:rPr>
        <w:t>157)</w:t>
      </w:r>
    </w:p>
    <w:p w14:paraId="605E751E" w14:textId="5120CBE1" w:rsidR="00A918D7" w:rsidRPr="006F17CC" w:rsidRDefault="00613E31" w:rsidP="003E1C61">
      <w:pPr>
        <w:spacing w:line="360" w:lineRule="auto"/>
        <w:rPr>
          <w:rFonts w:cs="Times New Roman"/>
          <w:i/>
          <w:iCs/>
          <w:sz w:val="24"/>
          <w:szCs w:val="24"/>
        </w:rPr>
      </w:pPr>
      <w:r w:rsidRPr="006F17CC">
        <w:rPr>
          <w:rFonts w:cs="Times New Roman"/>
          <w:sz w:val="24"/>
          <w:szCs w:val="24"/>
        </w:rPr>
        <w:tab/>
        <w:t>Dalším obdobným řešením konfliktů na základě komunikace byl vzájemný kompromis.</w:t>
      </w:r>
      <w:r w:rsidR="003E1C61" w:rsidRPr="006F17CC">
        <w:rPr>
          <w:rFonts w:cs="Times New Roman"/>
          <w:sz w:val="24"/>
          <w:szCs w:val="24"/>
        </w:rPr>
        <w:t xml:space="preserve"> </w:t>
      </w:r>
    </w:p>
    <w:p w14:paraId="12301B28" w14:textId="420F90FD" w:rsidR="00613E31" w:rsidRPr="006F17CC" w:rsidRDefault="00613E31" w:rsidP="00613E31">
      <w:pPr>
        <w:spacing w:line="360" w:lineRule="auto"/>
        <w:rPr>
          <w:rFonts w:cs="Times New Roman"/>
          <w:i/>
          <w:iCs/>
          <w:sz w:val="24"/>
          <w:szCs w:val="24"/>
        </w:rPr>
      </w:pPr>
      <w:r w:rsidRPr="006F17CC">
        <w:rPr>
          <w:rFonts w:cs="Times New Roman"/>
          <w:i/>
          <w:iCs/>
          <w:sz w:val="24"/>
          <w:szCs w:val="24"/>
        </w:rPr>
        <w:t xml:space="preserve">Asi je to (udržení </w:t>
      </w:r>
      <w:r w:rsidR="003E1C61" w:rsidRPr="006F17CC">
        <w:rPr>
          <w:rFonts w:cs="Times New Roman"/>
          <w:i/>
          <w:iCs/>
          <w:sz w:val="24"/>
          <w:szCs w:val="24"/>
        </w:rPr>
        <w:t>vztahu</w:t>
      </w:r>
      <w:r w:rsidRPr="006F17CC">
        <w:rPr>
          <w:rFonts w:cs="Times New Roman"/>
          <w:i/>
          <w:iCs/>
          <w:sz w:val="24"/>
          <w:szCs w:val="24"/>
        </w:rPr>
        <w:t xml:space="preserve">) dáno tím, jak ustoupneme jeden druhému. </w:t>
      </w:r>
      <w:r w:rsidRPr="006F17CC">
        <w:rPr>
          <w:rFonts w:cs="Times New Roman"/>
          <w:sz w:val="24"/>
          <w:szCs w:val="24"/>
        </w:rPr>
        <w:t>(</w:t>
      </w:r>
      <w:proofErr w:type="spellStart"/>
      <w:r w:rsidRPr="006F17CC">
        <w:rPr>
          <w:rFonts w:cs="Times New Roman"/>
          <w:sz w:val="24"/>
          <w:szCs w:val="24"/>
        </w:rPr>
        <w:t>KP10</w:t>
      </w:r>
      <w:proofErr w:type="spellEnd"/>
      <w:r w:rsidRPr="006F17CC">
        <w:rPr>
          <w:rFonts w:cs="Times New Roman"/>
          <w:sz w:val="24"/>
          <w:szCs w:val="24"/>
        </w:rPr>
        <w:t>,</w:t>
      </w:r>
      <w:r w:rsidRPr="006F17CC">
        <w:rPr>
          <w:rFonts w:cs="Times New Roman"/>
          <w:i/>
          <w:iCs/>
          <w:sz w:val="24"/>
          <w:szCs w:val="24"/>
        </w:rPr>
        <w:t xml:space="preserve"> </w:t>
      </w:r>
      <w:r w:rsidRPr="006F17CC">
        <w:rPr>
          <w:rFonts w:cs="Times New Roman"/>
          <w:sz w:val="24"/>
          <w:szCs w:val="24"/>
        </w:rPr>
        <w:t>108</w:t>
      </w:r>
      <w:r w:rsidRPr="006F17CC">
        <w:rPr>
          <w:rFonts w:cs="Times New Roman"/>
          <w:i/>
          <w:iCs/>
          <w:sz w:val="24"/>
          <w:szCs w:val="24"/>
        </w:rPr>
        <w:t>)</w:t>
      </w:r>
    </w:p>
    <w:p w14:paraId="7EEF7DAE" w14:textId="43E3BAF9" w:rsidR="00676001" w:rsidRPr="006F17CC" w:rsidRDefault="00676001" w:rsidP="000A7B4E">
      <w:pPr>
        <w:spacing w:line="360" w:lineRule="auto"/>
        <w:rPr>
          <w:rFonts w:cs="Times New Roman"/>
          <w:sz w:val="24"/>
          <w:szCs w:val="24"/>
        </w:rPr>
      </w:pPr>
      <w:r w:rsidRPr="006F17CC">
        <w:rPr>
          <w:rFonts w:cs="Times New Roman"/>
          <w:sz w:val="24"/>
          <w:szCs w:val="24"/>
        </w:rPr>
        <w:lastRenderedPageBreak/>
        <w:tab/>
        <w:t xml:space="preserve">U disfunkčního vztahu </w:t>
      </w:r>
      <w:r w:rsidR="003E1C61" w:rsidRPr="006F17CC">
        <w:rPr>
          <w:rFonts w:cs="Times New Roman"/>
          <w:sz w:val="24"/>
          <w:szCs w:val="24"/>
        </w:rPr>
        <w:t>(</w:t>
      </w:r>
      <w:proofErr w:type="spellStart"/>
      <w:r w:rsidR="003E1C61" w:rsidRPr="006F17CC">
        <w:rPr>
          <w:rFonts w:cs="Times New Roman"/>
          <w:sz w:val="24"/>
          <w:szCs w:val="24"/>
        </w:rPr>
        <w:t>KP6</w:t>
      </w:r>
      <w:proofErr w:type="spellEnd"/>
      <w:r w:rsidR="003E1C61" w:rsidRPr="006F17CC">
        <w:rPr>
          <w:rFonts w:cs="Times New Roman"/>
          <w:sz w:val="24"/>
          <w:szCs w:val="24"/>
        </w:rPr>
        <w:t xml:space="preserve">) </w:t>
      </w:r>
      <w:r w:rsidRPr="006F17CC">
        <w:rPr>
          <w:rFonts w:cs="Times New Roman"/>
          <w:sz w:val="24"/>
          <w:szCs w:val="24"/>
        </w:rPr>
        <w:t>se objevil pouze jeden způsob řešení konfliktů, a tím byl</w:t>
      </w:r>
      <w:r w:rsidR="0038439E" w:rsidRPr="006F17CC">
        <w:rPr>
          <w:rFonts w:cs="Times New Roman"/>
          <w:sz w:val="24"/>
          <w:szCs w:val="24"/>
        </w:rPr>
        <w:t>y</w:t>
      </w:r>
      <w:r w:rsidRPr="006F17CC">
        <w:rPr>
          <w:rFonts w:cs="Times New Roman"/>
          <w:sz w:val="24"/>
          <w:szCs w:val="24"/>
        </w:rPr>
        <w:t xml:space="preserve"> společn</w:t>
      </w:r>
      <w:r w:rsidR="00B22C09" w:rsidRPr="006F17CC">
        <w:rPr>
          <w:rFonts w:cs="Times New Roman"/>
          <w:sz w:val="24"/>
          <w:szCs w:val="24"/>
        </w:rPr>
        <w:t>é</w:t>
      </w:r>
      <w:r w:rsidRPr="006F17CC">
        <w:rPr>
          <w:rFonts w:cs="Times New Roman"/>
          <w:sz w:val="24"/>
          <w:szCs w:val="24"/>
        </w:rPr>
        <w:t xml:space="preserve"> sexuální aktivity.</w:t>
      </w:r>
      <w:r w:rsidR="0038439E" w:rsidRPr="006F17CC">
        <w:rPr>
          <w:rFonts w:cs="Times New Roman"/>
          <w:sz w:val="24"/>
          <w:szCs w:val="24"/>
        </w:rPr>
        <w:t xml:space="preserve"> </w:t>
      </w:r>
    </w:p>
    <w:p w14:paraId="65375FD0" w14:textId="7DA6DA0F" w:rsidR="00005F29" w:rsidRPr="006F17CC" w:rsidRDefault="000A7B4E" w:rsidP="0038439E">
      <w:pPr>
        <w:spacing w:line="240" w:lineRule="auto"/>
        <w:rPr>
          <w:rFonts w:cs="Times New Roman"/>
          <w:sz w:val="24"/>
          <w:szCs w:val="24"/>
        </w:rPr>
      </w:pPr>
      <w:r w:rsidRPr="006F17CC">
        <w:rPr>
          <w:rFonts w:cs="Times New Roman"/>
          <w:i/>
          <w:iCs/>
          <w:sz w:val="24"/>
          <w:szCs w:val="24"/>
        </w:rPr>
        <w:t>Hádky dojd</w:t>
      </w:r>
      <w:r w:rsidR="003E1C61" w:rsidRPr="006F17CC">
        <w:rPr>
          <w:rFonts w:cs="Times New Roman"/>
          <w:i/>
          <w:iCs/>
          <w:sz w:val="24"/>
          <w:szCs w:val="24"/>
        </w:rPr>
        <w:t>ou</w:t>
      </w:r>
      <w:r w:rsidRPr="006F17CC">
        <w:rPr>
          <w:rFonts w:cs="Times New Roman"/>
          <w:i/>
          <w:iCs/>
          <w:sz w:val="24"/>
          <w:szCs w:val="24"/>
        </w:rPr>
        <w:t xml:space="preserve"> v</w:t>
      </w:r>
      <w:r w:rsidR="00676001" w:rsidRPr="006F17CC">
        <w:rPr>
          <w:rFonts w:cs="Times New Roman"/>
          <w:i/>
          <w:iCs/>
          <w:sz w:val="24"/>
          <w:szCs w:val="24"/>
        </w:rPr>
        <w:t> </w:t>
      </w:r>
      <w:r w:rsidRPr="006F17CC">
        <w:rPr>
          <w:rFonts w:cs="Times New Roman"/>
          <w:i/>
          <w:iCs/>
          <w:sz w:val="24"/>
          <w:szCs w:val="24"/>
        </w:rPr>
        <w:t>manželství</w:t>
      </w:r>
      <w:r w:rsidR="00676001" w:rsidRPr="006F17CC">
        <w:rPr>
          <w:rFonts w:cs="Times New Roman"/>
          <w:i/>
          <w:iCs/>
          <w:sz w:val="24"/>
          <w:szCs w:val="24"/>
        </w:rPr>
        <w:t>, a</w:t>
      </w:r>
      <w:r w:rsidRPr="006F17CC">
        <w:rPr>
          <w:rFonts w:cs="Times New Roman"/>
          <w:i/>
          <w:iCs/>
          <w:sz w:val="24"/>
          <w:szCs w:val="24"/>
        </w:rPr>
        <w:t>no</w:t>
      </w:r>
      <w:r w:rsidR="00676001" w:rsidRPr="006F17CC">
        <w:rPr>
          <w:rFonts w:cs="Times New Roman"/>
          <w:i/>
          <w:iCs/>
          <w:sz w:val="24"/>
          <w:szCs w:val="24"/>
        </w:rPr>
        <w:t>.</w:t>
      </w:r>
      <w:r w:rsidRPr="006F17CC">
        <w:rPr>
          <w:rFonts w:cs="Times New Roman"/>
          <w:i/>
          <w:iCs/>
          <w:sz w:val="24"/>
          <w:szCs w:val="24"/>
        </w:rPr>
        <w:t xml:space="preserve"> A jak s</w:t>
      </w:r>
      <w:r w:rsidR="00853C04" w:rsidRPr="006F17CC">
        <w:rPr>
          <w:rFonts w:cs="Times New Roman"/>
          <w:i/>
          <w:iCs/>
          <w:sz w:val="24"/>
          <w:szCs w:val="24"/>
        </w:rPr>
        <w:t>e</w:t>
      </w:r>
      <w:r w:rsidRPr="006F17CC">
        <w:rPr>
          <w:rFonts w:cs="Times New Roman"/>
          <w:i/>
          <w:iCs/>
          <w:sz w:val="24"/>
          <w:szCs w:val="24"/>
        </w:rPr>
        <w:t xml:space="preserve"> říká, postel všechno spraví. </w:t>
      </w:r>
      <w:proofErr w:type="spellStart"/>
      <w:r w:rsidRPr="006F17CC">
        <w:rPr>
          <w:rFonts w:cs="Times New Roman"/>
          <w:i/>
          <w:iCs/>
          <w:sz w:val="24"/>
          <w:szCs w:val="24"/>
        </w:rPr>
        <w:t>Ťu</w:t>
      </w:r>
      <w:proofErr w:type="spellEnd"/>
      <w:r w:rsidRPr="006F17CC">
        <w:rPr>
          <w:rFonts w:cs="Times New Roman"/>
          <w:i/>
          <w:iCs/>
          <w:sz w:val="24"/>
          <w:szCs w:val="24"/>
        </w:rPr>
        <w:t xml:space="preserve"> </w:t>
      </w:r>
      <w:proofErr w:type="spellStart"/>
      <w:r w:rsidRPr="006F17CC">
        <w:rPr>
          <w:rFonts w:cs="Times New Roman"/>
          <w:i/>
          <w:iCs/>
          <w:sz w:val="24"/>
          <w:szCs w:val="24"/>
        </w:rPr>
        <w:t>ťu</w:t>
      </w:r>
      <w:proofErr w:type="spellEnd"/>
      <w:r w:rsidRPr="006F17CC">
        <w:rPr>
          <w:rFonts w:cs="Times New Roman"/>
          <w:i/>
          <w:iCs/>
          <w:sz w:val="24"/>
          <w:szCs w:val="24"/>
        </w:rPr>
        <w:t xml:space="preserve"> </w:t>
      </w:r>
      <w:proofErr w:type="spellStart"/>
      <w:r w:rsidRPr="006F17CC">
        <w:rPr>
          <w:rFonts w:cs="Times New Roman"/>
          <w:i/>
          <w:iCs/>
          <w:sz w:val="24"/>
          <w:szCs w:val="24"/>
        </w:rPr>
        <w:t>ťu</w:t>
      </w:r>
      <w:proofErr w:type="spellEnd"/>
      <w:r w:rsidRPr="006F17CC">
        <w:rPr>
          <w:rFonts w:cs="Times New Roman"/>
          <w:i/>
          <w:iCs/>
          <w:sz w:val="24"/>
          <w:szCs w:val="24"/>
        </w:rPr>
        <w:t xml:space="preserve">, </w:t>
      </w:r>
      <w:proofErr w:type="spellStart"/>
      <w:r w:rsidRPr="006F17CC">
        <w:rPr>
          <w:rFonts w:cs="Times New Roman"/>
          <w:i/>
          <w:iCs/>
          <w:sz w:val="24"/>
          <w:szCs w:val="24"/>
        </w:rPr>
        <w:t>ňu</w:t>
      </w:r>
      <w:proofErr w:type="spellEnd"/>
      <w:r w:rsidRPr="006F17CC">
        <w:rPr>
          <w:rFonts w:cs="Times New Roman"/>
          <w:i/>
          <w:iCs/>
          <w:sz w:val="24"/>
          <w:szCs w:val="24"/>
        </w:rPr>
        <w:t xml:space="preserve"> </w:t>
      </w:r>
      <w:proofErr w:type="spellStart"/>
      <w:r w:rsidRPr="006F17CC">
        <w:rPr>
          <w:rFonts w:cs="Times New Roman"/>
          <w:i/>
          <w:iCs/>
          <w:sz w:val="24"/>
          <w:szCs w:val="24"/>
        </w:rPr>
        <w:t>ňu</w:t>
      </w:r>
      <w:proofErr w:type="spellEnd"/>
      <w:r w:rsidRPr="006F17CC">
        <w:rPr>
          <w:rFonts w:cs="Times New Roman"/>
          <w:i/>
          <w:iCs/>
          <w:sz w:val="24"/>
          <w:szCs w:val="24"/>
        </w:rPr>
        <w:t xml:space="preserve"> </w:t>
      </w:r>
      <w:proofErr w:type="spellStart"/>
      <w:r w:rsidRPr="006F17CC">
        <w:rPr>
          <w:rFonts w:cs="Times New Roman"/>
          <w:i/>
          <w:iCs/>
          <w:sz w:val="24"/>
          <w:szCs w:val="24"/>
        </w:rPr>
        <w:t>ňu</w:t>
      </w:r>
      <w:proofErr w:type="spellEnd"/>
      <w:r w:rsidRPr="006F17CC">
        <w:rPr>
          <w:rFonts w:cs="Times New Roman"/>
          <w:i/>
          <w:iCs/>
          <w:sz w:val="24"/>
          <w:szCs w:val="24"/>
        </w:rPr>
        <w:t>, dobrý.</w:t>
      </w:r>
      <w:r w:rsidRPr="006F17CC">
        <w:rPr>
          <w:rFonts w:cs="Times New Roman"/>
          <w:sz w:val="24"/>
          <w:szCs w:val="24"/>
        </w:rPr>
        <w:t xml:space="preserve"> </w:t>
      </w:r>
      <w:r w:rsidR="00676001" w:rsidRPr="006F17CC">
        <w:rPr>
          <w:rFonts w:cs="Times New Roman"/>
          <w:sz w:val="24"/>
          <w:szCs w:val="24"/>
        </w:rPr>
        <w:t>(</w:t>
      </w:r>
      <w:proofErr w:type="spellStart"/>
      <w:r w:rsidR="00676001" w:rsidRPr="006F17CC">
        <w:rPr>
          <w:rFonts w:cs="Times New Roman"/>
          <w:sz w:val="24"/>
          <w:szCs w:val="24"/>
        </w:rPr>
        <w:t>KP6</w:t>
      </w:r>
      <w:proofErr w:type="spellEnd"/>
      <w:r w:rsidR="00676001" w:rsidRPr="006F17CC">
        <w:rPr>
          <w:rFonts w:cs="Times New Roman"/>
          <w:sz w:val="24"/>
          <w:szCs w:val="24"/>
        </w:rPr>
        <w:t>, 529)</w:t>
      </w:r>
    </w:p>
    <w:p w14:paraId="5BBA4B69" w14:textId="6059BBEC" w:rsidR="00331008" w:rsidRPr="006F17CC" w:rsidRDefault="00EE4D36" w:rsidP="003E1C61">
      <w:pPr>
        <w:pStyle w:val="Odstavecseseznamem"/>
        <w:spacing w:line="360" w:lineRule="auto"/>
        <w:ind w:left="0"/>
        <w:rPr>
          <w:rFonts w:cs="Times New Roman"/>
          <w:sz w:val="24"/>
          <w:szCs w:val="24"/>
        </w:rPr>
      </w:pPr>
      <w:r w:rsidRPr="006F17CC">
        <w:rPr>
          <w:rFonts w:cs="Times New Roman"/>
          <w:sz w:val="24"/>
          <w:szCs w:val="24"/>
        </w:rPr>
        <w:tab/>
      </w:r>
      <w:r w:rsidR="00837B3D" w:rsidRPr="006F17CC">
        <w:rPr>
          <w:rFonts w:cs="Times New Roman"/>
          <w:sz w:val="24"/>
          <w:szCs w:val="24"/>
        </w:rPr>
        <w:t xml:space="preserve">Z výše uvedených příkladů </w:t>
      </w:r>
      <w:r w:rsidR="000B5A18" w:rsidRPr="006F17CC">
        <w:rPr>
          <w:rFonts w:cs="Times New Roman"/>
          <w:sz w:val="24"/>
          <w:szCs w:val="24"/>
        </w:rPr>
        <w:t xml:space="preserve">jednání </w:t>
      </w:r>
      <w:r w:rsidR="00837B3D" w:rsidRPr="006F17CC">
        <w:rPr>
          <w:rFonts w:cs="Times New Roman"/>
          <w:sz w:val="24"/>
          <w:szCs w:val="24"/>
        </w:rPr>
        <w:t xml:space="preserve">vyplývá, že intencionalita společného užívání strategií jednání je vysoká. Neexistenci subkategorie „nucené společné jednání“ lze vysvětlit tím, že u </w:t>
      </w:r>
      <w:r w:rsidR="00853C04" w:rsidRPr="006F17CC">
        <w:rPr>
          <w:rFonts w:cs="Times New Roman"/>
          <w:sz w:val="24"/>
          <w:szCs w:val="24"/>
        </w:rPr>
        <w:t>funkčních</w:t>
      </w:r>
      <w:r w:rsidR="00837B3D" w:rsidRPr="006F17CC">
        <w:rPr>
          <w:rFonts w:cs="Times New Roman"/>
          <w:sz w:val="24"/>
          <w:szCs w:val="24"/>
        </w:rPr>
        <w:t xml:space="preserve"> vztahů nebyl tento typ jednání v žádném případě použit</w:t>
      </w:r>
      <w:r w:rsidR="003E1C61" w:rsidRPr="006F17CC">
        <w:rPr>
          <w:rFonts w:cs="Times New Roman"/>
          <w:sz w:val="24"/>
          <w:szCs w:val="24"/>
        </w:rPr>
        <w:t>.</w:t>
      </w:r>
    </w:p>
    <w:p w14:paraId="117DB32B" w14:textId="53B691BC" w:rsidR="00005F29" w:rsidRPr="006F17CC" w:rsidRDefault="003E4298" w:rsidP="00005F29">
      <w:pPr>
        <w:spacing w:line="360" w:lineRule="auto"/>
        <w:rPr>
          <w:sz w:val="24"/>
          <w:szCs w:val="24"/>
        </w:rPr>
      </w:pPr>
      <w:r w:rsidRPr="006F17CC">
        <w:rPr>
          <w:rFonts w:cs="Times New Roman"/>
          <w:sz w:val="24"/>
          <w:szCs w:val="24"/>
        </w:rPr>
        <w:tab/>
      </w:r>
      <w:r w:rsidR="00AB0956" w:rsidRPr="006F17CC">
        <w:rPr>
          <w:rFonts w:cs="Times New Roman"/>
          <w:sz w:val="24"/>
          <w:szCs w:val="24"/>
        </w:rPr>
        <w:t>Druhým typem</w:t>
      </w:r>
      <w:r w:rsidR="00EE4D36" w:rsidRPr="006F17CC">
        <w:rPr>
          <w:rFonts w:cs="Times New Roman"/>
          <w:sz w:val="24"/>
          <w:szCs w:val="24"/>
        </w:rPr>
        <w:t xml:space="preserve"> jednání</w:t>
      </w:r>
      <w:r w:rsidR="00AB0956" w:rsidRPr="006F17CC">
        <w:rPr>
          <w:rFonts w:cs="Times New Roman"/>
          <w:sz w:val="24"/>
          <w:szCs w:val="24"/>
        </w:rPr>
        <w:t xml:space="preserve">, které </w:t>
      </w:r>
      <w:r w:rsidR="003E1C61" w:rsidRPr="006F17CC">
        <w:rPr>
          <w:rFonts w:cs="Times New Roman"/>
          <w:sz w:val="24"/>
          <w:szCs w:val="24"/>
        </w:rPr>
        <w:t xml:space="preserve">již </w:t>
      </w:r>
      <w:r w:rsidR="00AB0956" w:rsidRPr="006F17CC">
        <w:rPr>
          <w:rFonts w:cs="Times New Roman"/>
          <w:sz w:val="24"/>
          <w:szCs w:val="24"/>
        </w:rPr>
        <w:t>bylo zmíněno,</w:t>
      </w:r>
      <w:r w:rsidR="00EE4D36" w:rsidRPr="006F17CC">
        <w:rPr>
          <w:rFonts w:cs="Times New Roman"/>
          <w:sz w:val="24"/>
          <w:szCs w:val="24"/>
        </w:rPr>
        <w:t xml:space="preserve"> </w:t>
      </w:r>
      <w:r w:rsidR="007005CE" w:rsidRPr="006F17CC">
        <w:rPr>
          <w:rFonts w:cs="Times New Roman"/>
          <w:sz w:val="24"/>
          <w:szCs w:val="24"/>
        </w:rPr>
        <w:t>je</w:t>
      </w:r>
      <w:r w:rsidR="00EE4D36" w:rsidRPr="006F17CC">
        <w:rPr>
          <w:rFonts w:cs="Times New Roman"/>
          <w:sz w:val="24"/>
          <w:szCs w:val="24"/>
        </w:rPr>
        <w:t xml:space="preserve"> </w:t>
      </w:r>
      <w:r w:rsidR="006F17CC" w:rsidRPr="006F17CC">
        <w:rPr>
          <w:rFonts w:cs="Times New Roman"/>
          <w:sz w:val="24"/>
          <w:szCs w:val="24"/>
        </w:rPr>
        <w:t>jednání záměrně</w:t>
      </w:r>
      <w:r w:rsidR="00EE4D36" w:rsidRPr="006F17CC">
        <w:rPr>
          <w:rFonts w:cs="Times New Roman"/>
          <w:sz w:val="24"/>
          <w:szCs w:val="24"/>
        </w:rPr>
        <w:t xml:space="preserve"> </w:t>
      </w:r>
      <w:r w:rsidR="00F83EA8" w:rsidRPr="006F17CC">
        <w:rPr>
          <w:rFonts w:cs="Times New Roman"/>
          <w:sz w:val="24"/>
          <w:szCs w:val="24"/>
        </w:rPr>
        <w:t>samostatné</w:t>
      </w:r>
      <w:r w:rsidR="00AB0956" w:rsidRPr="006F17CC">
        <w:rPr>
          <w:rFonts w:cs="Times New Roman"/>
          <w:sz w:val="24"/>
          <w:szCs w:val="24"/>
        </w:rPr>
        <w:t>.</w:t>
      </w:r>
      <w:r w:rsidR="00EE4D36" w:rsidRPr="006F17CC">
        <w:rPr>
          <w:rFonts w:cs="Times New Roman"/>
          <w:sz w:val="24"/>
          <w:szCs w:val="24"/>
        </w:rPr>
        <w:t xml:space="preserve"> </w:t>
      </w:r>
      <w:r w:rsidR="00AB0956" w:rsidRPr="006F17CC">
        <w:rPr>
          <w:rFonts w:cs="Times New Roman"/>
          <w:sz w:val="24"/>
          <w:szCs w:val="24"/>
        </w:rPr>
        <w:t>Partneři v tomto případě</w:t>
      </w:r>
      <w:r w:rsidR="00EE4D36" w:rsidRPr="006F17CC">
        <w:rPr>
          <w:rFonts w:cs="Times New Roman"/>
          <w:sz w:val="24"/>
          <w:szCs w:val="24"/>
        </w:rPr>
        <w:t xml:space="preserve"> určité činnosti </w:t>
      </w:r>
      <w:r w:rsidR="007005CE" w:rsidRPr="006F17CC">
        <w:rPr>
          <w:rFonts w:cs="Times New Roman"/>
          <w:sz w:val="24"/>
          <w:szCs w:val="24"/>
        </w:rPr>
        <w:t xml:space="preserve">napříč partnerskou dráhou </w:t>
      </w:r>
      <w:r w:rsidR="00EE4D36" w:rsidRPr="006F17CC">
        <w:rPr>
          <w:rFonts w:cs="Times New Roman"/>
          <w:sz w:val="24"/>
          <w:szCs w:val="24"/>
        </w:rPr>
        <w:t xml:space="preserve">vykonávali samostatně, </w:t>
      </w:r>
      <w:r w:rsidR="007519AF" w:rsidRPr="006F17CC">
        <w:rPr>
          <w:rFonts w:cs="Times New Roman"/>
          <w:sz w:val="24"/>
          <w:szCs w:val="24"/>
        </w:rPr>
        <w:t xml:space="preserve">avšak </w:t>
      </w:r>
      <w:r w:rsidR="007005CE" w:rsidRPr="006F17CC">
        <w:rPr>
          <w:rFonts w:cs="Times New Roman"/>
          <w:sz w:val="24"/>
          <w:szCs w:val="24"/>
        </w:rPr>
        <w:t xml:space="preserve">činili tomu tak </w:t>
      </w:r>
      <w:r w:rsidR="00EE4D36" w:rsidRPr="006F17CC">
        <w:rPr>
          <w:rFonts w:cs="Times New Roman"/>
          <w:sz w:val="24"/>
          <w:szCs w:val="24"/>
        </w:rPr>
        <w:t>po vzájemné dohodě</w:t>
      </w:r>
      <w:r w:rsidR="007519AF" w:rsidRPr="006F17CC">
        <w:rPr>
          <w:rFonts w:cs="Times New Roman"/>
          <w:sz w:val="24"/>
          <w:szCs w:val="24"/>
        </w:rPr>
        <w:t xml:space="preserve">. </w:t>
      </w:r>
      <w:r w:rsidR="007005CE" w:rsidRPr="006F17CC">
        <w:rPr>
          <w:rFonts w:cs="Times New Roman"/>
          <w:sz w:val="24"/>
          <w:szCs w:val="24"/>
        </w:rPr>
        <w:t xml:space="preserve">K samostatnému jednání byl pár donucen okolnostmi životní situace (např. finanční nedostatek či pořízení si dítěte). </w:t>
      </w:r>
    </w:p>
    <w:p w14:paraId="693114C0" w14:textId="26D2E18D" w:rsidR="007005CE" w:rsidRPr="00873858" w:rsidRDefault="00005F29" w:rsidP="00873858">
      <w:pPr>
        <w:spacing w:line="360" w:lineRule="auto"/>
        <w:rPr>
          <w:sz w:val="24"/>
          <w:szCs w:val="24"/>
        </w:rPr>
      </w:pPr>
      <w:r w:rsidRPr="006F17CC">
        <w:tab/>
      </w:r>
      <w:r w:rsidR="00EE4D36" w:rsidRPr="00873858">
        <w:rPr>
          <w:sz w:val="24"/>
          <w:szCs w:val="24"/>
        </w:rPr>
        <w:t xml:space="preserve">Nejvíce byl tento typ jednání patrný v provozování činností, </w:t>
      </w:r>
      <w:r w:rsidR="007005CE" w:rsidRPr="00873858">
        <w:rPr>
          <w:sz w:val="24"/>
          <w:szCs w:val="24"/>
        </w:rPr>
        <w:t>jimiž</w:t>
      </w:r>
      <w:r w:rsidR="00EE4D36" w:rsidRPr="00873858">
        <w:rPr>
          <w:sz w:val="24"/>
          <w:szCs w:val="24"/>
        </w:rPr>
        <w:t xml:space="preserve"> pár zajišťoval domácnost a rodinu. </w:t>
      </w:r>
      <w:r w:rsidR="00AB0956" w:rsidRPr="00873858">
        <w:rPr>
          <w:sz w:val="24"/>
          <w:szCs w:val="24"/>
        </w:rPr>
        <w:t>Strategií udržení vztahu zde bylo záměrné rozdělení rolí. Ve všech případech</w:t>
      </w:r>
      <w:r w:rsidR="003A29F7" w:rsidRPr="00873858">
        <w:rPr>
          <w:sz w:val="24"/>
          <w:szCs w:val="24"/>
        </w:rPr>
        <w:t xml:space="preserve"> měli </w:t>
      </w:r>
      <w:r w:rsidR="00AB0956" w:rsidRPr="00873858">
        <w:rPr>
          <w:sz w:val="24"/>
          <w:szCs w:val="24"/>
        </w:rPr>
        <w:t>partneři</w:t>
      </w:r>
      <w:r w:rsidR="003A29F7" w:rsidRPr="00873858">
        <w:rPr>
          <w:sz w:val="24"/>
          <w:szCs w:val="24"/>
        </w:rPr>
        <w:t xml:space="preserve"> rozdělené činnosti podobným způsobem. </w:t>
      </w:r>
      <w:r w:rsidR="00EE4D36" w:rsidRPr="00873858">
        <w:rPr>
          <w:sz w:val="24"/>
          <w:szCs w:val="24"/>
        </w:rPr>
        <w:t xml:space="preserve">Ženy zůstávaly </w:t>
      </w:r>
      <w:r w:rsidR="00AB0956" w:rsidRPr="00873858">
        <w:rPr>
          <w:sz w:val="24"/>
          <w:szCs w:val="24"/>
        </w:rPr>
        <w:t xml:space="preserve">samy </w:t>
      </w:r>
      <w:r w:rsidR="00EE4D36" w:rsidRPr="00873858">
        <w:rPr>
          <w:sz w:val="24"/>
          <w:szCs w:val="24"/>
        </w:rPr>
        <w:t xml:space="preserve">doma s dětmi a zastávaly domácí práce jako </w:t>
      </w:r>
      <w:r w:rsidR="003A29F7" w:rsidRPr="00873858">
        <w:rPr>
          <w:sz w:val="24"/>
          <w:szCs w:val="24"/>
        </w:rPr>
        <w:t xml:space="preserve">je </w:t>
      </w:r>
      <w:r w:rsidR="00EE4D36" w:rsidRPr="00873858">
        <w:rPr>
          <w:sz w:val="24"/>
          <w:szCs w:val="24"/>
        </w:rPr>
        <w:t xml:space="preserve">vaření, </w:t>
      </w:r>
      <w:r w:rsidR="007005CE" w:rsidRPr="00873858">
        <w:rPr>
          <w:sz w:val="24"/>
          <w:szCs w:val="24"/>
        </w:rPr>
        <w:t>úklid domu</w:t>
      </w:r>
      <w:r w:rsidR="00EE4D36" w:rsidRPr="00873858">
        <w:rPr>
          <w:sz w:val="24"/>
          <w:szCs w:val="24"/>
        </w:rPr>
        <w:t>, starost o peníze</w:t>
      </w:r>
      <w:r w:rsidR="007005CE" w:rsidRPr="00873858">
        <w:rPr>
          <w:sz w:val="24"/>
          <w:szCs w:val="24"/>
        </w:rPr>
        <w:t xml:space="preserve"> či</w:t>
      </w:r>
      <w:r w:rsidR="00EE4D36" w:rsidRPr="00873858">
        <w:rPr>
          <w:sz w:val="24"/>
          <w:szCs w:val="24"/>
        </w:rPr>
        <w:t xml:space="preserve"> starost o </w:t>
      </w:r>
      <w:r w:rsidR="007005CE" w:rsidRPr="00873858">
        <w:rPr>
          <w:sz w:val="24"/>
          <w:szCs w:val="24"/>
        </w:rPr>
        <w:t xml:space="preserve">domácí </w:t>
      </w:r>
      <w:r w:rsidR="00347B81" w:rsidRPr="00873858">
        <w:rPr>
          <w:sz w:val="24"/>
          <w:szCs w:val="24"/>
        </w:rPr>
        <w:t>a hospodářská zvířata</w:t>
      </w:r>
      <w:r w:rsidR="007005CE" w:rsidRPr="00873858">
        <w:rPr>
          <w:sz w:val="24"/>
          <w:szCs w:val="24"/>
        </w:rPr>
        <w:t xml:space="preserve">. </w:t>
      </w:r>
      <w:r w:rsidR="007108D8" w:rsidRPr="00873858">
        <w:rPr>
          <w:sz w:val="24"/>
          <w:szCs w:val="24"/>
        </w:rPr>
        <w:t xml:space="preserve">Tato práce na ně spadala i v případě, že chodily do zaměstnání. </w:t>
      </w:r>
      <w:r w:rsidR="007005CE" w:rsidRPr="00873858">
        <w:rPr>
          <w:sz w:val="24"/>
          <w:szCs w:val="24"/>
        </w:rPr>
        <w:t>Muži naopak velkou část dne trávili v</w:t>
      </w:r>
      <w:r w:rsidR="003A29F7" w:rsidRPr="00873858">
        <w:rPr>
          <w:sz w:val="24"/>
          <w:szCs w:val="24"/>
        </w:rPr>
        <w:t> </w:t>
      </w:r>
      <w:r w:rsidR="007005CE" w:rsidRPr="00873858">
        <w:rPr>
          <w:sz w:val="24"/>
          <w:szCs w:val="24"/>
        </w:rPr>
        <w:t>práci</w:t>
      </w:r>
      <w:r w:rsidR="003A29F7" w:rsidRPr="00873858">
        <w:rPr>
          <w:sz w:val="24"/>
          <w:szCs w:val="24"/>
        </w:rPr>
        <w:t>, popřípadě trávili volný čas údržbou domu a zahrady</w:t>
      </w:r>
      <w:r w:rsidR="007005CE" w:rsidRPr="00873858">
        <w:rPr>
          <w:sz w:val="24"/>
          <w:szCs w:val="24"/>
        </w:rPr>
        <w:t xml:space="preserve">. Žena důvěřovala muži, že rodinu finančně zajistí </w:t>
      </w:r>
      <w:r w:rsidR="003A29F7" w:rsidRPr="00873858">
        <w:rPr>
          <w:sz w:val="24"/>
          <w:szCs w:val="24"/>
        </w:rPr>
        <w:t>a</w:t>
      </w:r>
      <w:r w:rsidR="007005CE" w:rsidRPr="00873858">
        <w:rPr>
          <w:sz w:val="24"/>
          <w:szCs w:val="24"/>
        </w:rPr>
        <w:t xml:space="preserve"> muž </w:t>
      </w:r>
      <w:r w:rsidR="003A29F7" w:rsidRPr="00873858">
        <w:rPr>
          <w:sz w:val="24"/>
          <w:szCs w:val="24"/>
        </w:rPr>
        <w:t>věřil</w:t>
      </w:r>
      <w:r w:rsidR="007005CE" w:rsidRPr="00873858">
        <w:rPr>
          <w:sz w:val="24"/>
          <w:szCs w:val="24"/>
        </w:rPr>
        <w:t>, že žena zajistí péči o děti a domácnost. I přesto, že spolu pár po většinu dne (či týdne)</w:t>
      </w:r>
      <w:r w:rsidR="007005CE" w:rsidRPr="00873858">
        <w:rPr>
          <w:rStyle w:val="Znakapoznpodarou"/>
          <w:rFonts w:cs="Times New Roman"/>
          <w:sz w:val="24"/>
          <w:szCs w:val="24"/>
        </w:rPr>
        <w:footnoteReference w:id="12"/>
      </w:r>
      <w:r w:rsidR="007005CE" w:rsidRPr="00873858">
        <w:rPr>
          <w:sz w:val="24"/>
          <w:szCs w:val="24"/>
        </w:rPr>
        <w:t xml:space="preserve"> nebyl schopen trávit společný čas, budoval si tímto způsobem vzájemnou důvěru.</w:t>
      </w:r>
    </w:p>
    <w:p w14:paraId="6E6E861A" w14:textId="24395C3F" w:rsidR="000D4015" w:rsidRPr="00873858" w:rsidRDefault="000D4015" w:rsidP="00873858">
      <w:pPr>
        <w:spacing w:line="240" w:lineRule="auto"/>
        <w:rPr>
          <w:sz w:val="24"/>
          <w:szCs w:val="24"/>
        </w:rPr>
      </w:pPr>
      <w:r w:rsidRPr="00873858">
        <w:rPr>
          <w:i/>
          <w:iCs/>
          <w:sz w:val="24"/>
          <w:szCs w:val="24"/>
        </w:rPr>
        <w:t>Většinou na mě byla starost o ty děti, o tu domácnost. On samozřejmě nevařil (...)</w:t>
      </w:r>
      <w:r w:rsidR="00164FB6" w:rsidRPr="00873858">
        <w:rPr>
          <w:i/>
          <w:iCs/>
          <w:sz w:val="24"/>
          <w:szCs w:val="24"/>
        </w:rPr>
        <w:t>.</w:t>
      </w:r>
      <w:r w:rsidRPr="00873858">
        <w:rPr>
          <w:i/>
          <w:iCs/>
          <w:sz w:val="24"/>
          <w:szCs w:val="24"/>
        </w:rPr>
        <w:t xml:space="preserve"> Myslím si, že </w:t>
      </w:r>
      <w:r w:rsidR="004313EE" w:rsidRPr="00873858">
        <w:rPr>
          <w:i/>
          <w:iCs/>
          <w:sz w:val="24"/>
          <w:szCs w:val="24"/>
        </w:rPr>
        <w:t>by</w:t>
      </w:r>
      <w:r w:rsidRPr="00873858">
        <w:rPr>
          <w:i/>
          <w:iCs/>
          <w:sz w:val="24"/>
          <w:szCs w:val="24"/>
        </w:rPr>
        <w:t xml:space="preserve"> buchty </w:t>
      </w:r>
      <w:r w:rsidR="004313EE" w:rsidRPr="00873858">
        <w:rPr>
          <w:i/>
          <w:iCs/>
          <w:sz w:val="24"/>
          <w:szCs w:val="24"/>
        </w:rPr>
        <w:t xml:space="preserve">i </w:t>
      </w:r>
      <w:r w:rsidRPr="00873858">
        <w:rPr>
          <w:i/>
          <w:iCs/>
          <w:sz w:val="24"/>
          <w:szCs w:val="24"/>
        </w:rPr>
        <w:t xml:space="preserve">zvládl, akorát, že to máme tak nějak rozdělené. On se stará o ten sklep, půdu, zahradu, takové věci, já třeba zase nevím, co bych dělala s pokaženým kotlem. Jako nemusím zase umět všechno. Ale nasekat nějaké dřevo nebo poryt </w:t>
      </w:r>
      <w:r w:rsidRPr="00873858">
        <w:rPr>
          <w:i/>
          <w:iCs/>
          <w:sz w:val="24"/>
          <w:szCs w:val="24"/>
        </w:rPr>
        <w:lastRenderedPageBreak/>
        <w:t>zahrádku, (...) něco zašroubovat, něco zatlouct nebo vymalovat a takové věci, tak to ne. Na mě většinou zbylo to prádlo, vaření, žehlení, úklid.</w:t>
      </w:r>
      <w:r w:rsidRPr="00873858">
        <w:rPr>
          <w:sz w:val="24"/>
          <w:szCs w:val="24"/>
        </w:rPr>
        <w:t xml:space="preserve"> (</w:t>
      </w:r>
      <w:proofErr w:type="spellStart"/>
      <w:r w:rsidRPr="00873858">
        <w:rPr>
          <w:sz w:val="24"/>
          <w:szCs w:val="24"/>
        </w:rPr>
        <w:t>KP14</w:t>
      </w:r>
      <w:proofErr w:type="spellEnd"/>
      <w:r w:rsidR="00181461" w:rsidRPr="00873858">
        <w:rPr>
          <w:sz w:val="24"/>
          <w:szCs w:val="24"/>
        </w:rPr>
        <w:t xml:space="preserve">, </w:t>
      </w:r>
      <w:r w:rsidRPr="00873858">
        <w:rPr>
          <w:sz w:val="24"/>
          <w:szCs w:val="24"/>
        </w:rPr>
        <w:t>105, 278)</w:t>
      </w:r>
    </w:p>
    <w:p w14:paraId="79043447" w14:textId="234966D9" w:rsidR="003A29F7" w:rsidRPr="00873858" w:rsidRDefault="007108D8" w:rsidP="00873858">
      <w:pPr>
        <w:spacing w:before="240" w:line="360" w:lineRule="auto"/>
        <w:rPr>
          <w:sz w:val="24"/>
          <w:szCs w:val="24"/>
        </w:rPr>
      </w:pPr>
      <w:r w:rsidRPr="00FC5032">
        <w:tab/>
      </w:r>
      <w:r w:rsidR="003A29F7" w:rsidRPr="00873858">
        <w:rPr>
          <w:sz w:val="24"/>
          <w:szCs w:val="24"/>
        </w:rPr>
        <w:t>Jelikož však rozhodnutí</w:t>
      </w:r>
      <w:r w:rsidR="00EF08C9" w:rsidRPr="00873858">
        <w:rPr>
          <w:sz w:val="24"/>
          <w:szCs w:val="24"/>
        </w:rPr>
        <w:t xml:space="preserve"> o tomto jednání bylo vzájemné</w:t>
      </w:r>
      <w:r w:rsidR="003A29F7" w:rsidRPr="00873858">
        <w:rPr>
          <w:sz w:val="24"/>
          <w:szCs w:val="24"/>
        </w:rPr>
        <w:t xml:space="preserve">, docházelo i k případům, že </w:t>
      </w:r>
      <w:r w:rsidR="000D4015" w:rsidRPr="00873858">
        <w:rPr>
          <w:sz w:val="24"/>
          <w:szCs w:val="24"/>
        </w:rPr>
        <w:t>si žena s mužem činnosti vyměnil</w:t>
      </w:r>
      <w:r w:rsidR="006F17CC" w:rsidRPr="00873858">
        <w:rPr>
          <w:sz w:val="24"/>
          <w:szCs w:val="24"/>
        </w:rPr>
        <w:t>a</w:t>
      </w:r>
      <w:r w:rsidR="000D4015" w:rsidRPr="00873858">
        <w:rPr>
          <w:sz w:val="24"/>
          <w:szCs w:val="24"/>
        </w:rPr>
        <w:t xml:space="preserve">. Tato výměna rolí závisela na kontextu situace. Například participantka </w:t>
      </w:r>
      <w:proofErr w:type="spellStart"/>
      <w:r w:rsidR="000D4015" w:rsidRPr="00873858">
        <w:rPr>
          <w:sz w:val="24"/>
          <w:szCs w:val="24"/>
        </w:rPr>
        <w:t>KP9</w:t>
      </w:r>
      <w:proofErr w:type="spellEnd"/>
      <w:r w:rsidR="000D4015" w:rsidRPr="00873858">
        <w:rPr>
          <w:sz w:val="24"/>
          <w:szCs w:val="24"/>
        </w:rPr>
        <w:t xml:space="preserve"> popisovala své činnosti v souladu s ostatními ženami, nicméně když byla pracovně vytížená a nemohla své všední činnosti vykonávat, zastal se jich její manžel.</w:t>
      </w:r>
    </w:p>
    <w:p w14:paraId="58D5A352" w14:textId="0E5248CD" w:rsidR="000B5A18" w:rsidRPr="006F17CC" w:rsidRDefault="006F17CC" w:rsidP="006F17CC">
      <w:pPr>
        <w:spacing w:line="240" w:lineRule="auto"/>
        <w:rPr>
          <w:rFonts w:cs="Times New Roman"/>
          <w:i/>
          <w:iCs/>
          <w:sz w:val="24"/>
          <w:szCs w:val="24"/>
        </w:rPr>
      </w:pPr>
      <w:r w:rsidRPr="006F17CC">
        <w:rPr>
          <w:rFonts w:cs="Times New Roman"/>
          <w:i/>
          <w:iCs/>
          <w:sz w:val="24"/>
          <w:szCs w:val="24"/>
        </w:rPr>
        <w:t>Já jsem</w:t>
      </w:r>
      <w:r w:rsidR="000D4015" w:rsidRPr="006F17CC">
        <w:rPr>
          <w:rFonts w:cs="Times New Roman"/>
          <w:i/>
          <w:iCs/>
          <w:sz w:val="24"/>
          <w:szCs w:val="24"/>
        </w:rPr>
        <w:t xml:space="preserve"> si vozila </w:t>
      </w:r>
      <w:r w:rsidRPr="006F17CC">
        <w:rPr>
          <w:rFonts w:cs="Times New Roman"/>
          <w:i/>
          <w:iCs/>
          <w:sz w:val="24"/>
          <w:szCs w:val="24"/>
        </w:rPr>
        <w:t xml:space="preserve">děcka </w:t>
      </w:r>
      <w:r w:rsidR="000D4015" w:rsidRPr="006F17CC">
        <w:rPr>
          <w:rFonts w:cs="Times New Roman"/>
          <w:i/>
          <w:iCs/>
          <w:sz w:val="24"/>
          <w:szCs w:val="24"/>
        </w:rPr>
        <w:t xml:space="preserve">do práce. Potom jsem chodila na ty brigády a náš táta (manžel) dělal na štrece a on tam míval volno. Třeba dva dni dělal a pak byl doma den. A tak on zas hlídal to děcko a uvařil, víš, a tak já sem mohla zase do toho (pole).“ </w:t>
      </w:r>
      <w:r w:rsidR="000D4015" w:rsidRPr="006F17CC">
        <w:rPr>
          <w:rFonts w:cs="Times New Roman"/>
          <w:sz w:val="24"/>
          <w:szCs w:val="24"/>
        </w:rPr>
        <w:t>(</w:t>
      </w:r>
      <w:proofErr w:type="spellStart"/>
      <w:r w:rsidR="000D4015" w:rsidRPr="006F17CC">
        <w:rPr>
          <w:rFonts w:cs="Times New Roman"/>
          <w:sz w:val="24"/>
          <w:szCs w:val="24"/>
        </w:rPr>
        <w:t>KP9</w:t>
      </w:r>
      <w:proofErr w:type="spellEnd"/>
      <w:r w:rsidR="000D4015" w:rsidRPr="006F17CC">
        <w:rPr>
          <w:rFonts w:cs="Times New Roman"/>
          <w:sz w:val="24"/>
          <w:szCs w:val="24"/>
        </w:rPr>
        <w:t>, 117)</w:t>
      </w:r>
    </w:p>
    <w:p w14:paraId="3EE3C999" w14:textId="483C3988" w:rsidR="00005F29" w:rsidRPr="006F17CC" w:rsidRDefault="0036563C" w:rsidP="006F17CC">
      <w:pPr>
        <w:spacing w:line="360" w:lineRule="auto"/>
        <w:rPr>
          <w:sz w:val="24"/>
          <w:szCs w:val="24"/>
        </w:rPr>
      </w:pPr>
      <w:r w:rsidRPr="006F17CC">
        <w:rPr>
          <w:sz w:val="24"/>
          <w:szCs w:val="24"/>
        </w:rPr>
        <w:tab/>
      </w:r>
      <w:r w:rsidR="00005F29" w:rsidRPr="006F17CC">
        <w:rPr>
          <w:sz w:val="24"/>
          <w:szCs w:val="24"/>
        </w:rPr>
        <w:t xml:space="preserve">Do této kategorie lze také zařadit </w:t>
      </w:r>
      <w:r w:rsidR="00F83EA8" w:rsidRPr="006F17CC">
        <w:rPr>
          <w:sz w:val="24"/>
          <w:szCs w:val="24"/>
        </w:rPr>
        <w:t>samostatné</w:t>
      </w:r>
      <w:r w:rsidR="00005F29" w:rsidRPr="006F17CC">
        <w:rPr>
          <w:sz w:val="24"/>
          <w:szCs w:val="24"/>
        </w:rPr>
        <w:t xml:space="preserve"> jednání ženy po odchodu partnera, které již z principu nemůže být založené na společné dohodě, nicméně ženy by stále preferovaly jednání společné. </w:t>
      </w:r>
    </w:p>
    <w:p w14:paraId="553787D9" w14:textId="467AC437" w:rsidR="0038439E" w:rsidRPr="006F17CC" w:rsidRDefault="00C65365" w:rsidP="006F17CC">
      <w:pPr>
        <w:spacing w:line="240" w:lineRule="auto"/>
        <w:rPr>
          <w:i/>
          <w:iCs/>
          <w:sz w:val="24"/>
          <w:szCs w:val="24"/>
        </w:rPr>
      </w:pPr>
      <w:r w:rsidRPr="006F17CC">
        <w:rPr>
          <w:i/>
          <w:iCs/>
          <w:sz w:val="24"/>
          <w:szCs w:val="24"/>
        </w:rPr>
        <w:t xml:space="preserve">Až potom teda </w:t>
      </w:r>
      <w:r w:rsidR="006F17CC">
        <w:rPr>
          <w:i/>
          <w:iCs/>
          <w:sz w:val="24"/>
          <w:szCs w:val="24"/>
        </w:rPr>
        <w:t>(muž)</w:t>
      </w:r>
      <w:r w:rsidRPr="006F17CC">
        <w:rPr>
          <w:i/>
          <w:iCs/>
          <w:sz w:val="24"/>
          <w:szCs w:val="24"/>
        </w:rPr>
        <w:t xml:space="preserve"> odešel, tak jsem si musela začat radit sama (smích). No já sem byla </w:t>
      </w:r>
      <w:proofErr w:type="gramStart"/>
      <w:r w:rsidRPr="006F17CC">
        <w:rPr>
          <w:i/>
          <w:iCs/>
          <w:sz w:val="24"/>
          <w:szCs w:val="24"/>
        </w:rPr>
        <w:t>úplně- já</w:t>
      </w:r>
      <w:proofErr w:type="gramEnd"/>
      <w:r w:rsidRPr="006F17CC">
        <w:rPr>
          <w:i/>
          <w:iCs/>
          <w:sz w:val="24"/>
          <w:szCs w:val="24"/>
        </w:rPr>
        <w:t xml:space="preserve"> jsem nevěděla okolo kotle, (...) já </w:t>
      </w:r>
      <w:r w:rsidR="005B4D16" w:rsidRPr="006F17CC">
        <w:rPr>
          <w:i/>
          <w:iCs/>
          <w:sz w:val="24"/>
          <w:szCs w:val="24"/>
        </w:rPr>
        <w:t>j</w:t>
      </w:r>
      <w:r w:rsidRPr="006F17CC">
        <w:rPr>
          <w:i/>
          <w:iCs/>
          <w:sz w:val="24"/>
          <w:szCs w:val="24"/>
        </w:rPr>
        <w:t xml:space="preserve">sem se prostě o to nikdy nestarala. </w:t>
      </w:r>
      <w:r w:rsidRPr="00873858">
        <w:rPr>
          <w:sz w:val="24"/>
          <w:szCs w:val="24"/>
        </w:rPr>
        <w:t>(</w:t>
      </w:r>
      <w:proofErr w:type="spellStart"/>
      <w:r w:rsidRPr="00873858">
        <w:rPr>
          <w:sz w:val="24"/>
          <w:szCs w:val="24"/>
        </w:rPr>
        <w:t>KP3</w:t>
      </w:r>
      <w:proofErr w:type="spellEnd"/>
      <w:r w:rsidRPr="00873858">
        <w:rPr>
          <w:sz w:val="24"/>
          <w:szCs w:val="24"/>
        </w:rPr>
        <w:t>, 86)</w:t>
      </w:r>
      <w:r w:rsidR="00593319" w:rsidRPr="00873858">
        <w:rPr>
          <w:sz w:val="24"/>
          <w:szCs w:val="24"/>
        </w:rPr>
        <w:t xml:space="preserve"> </w:t>
      </w:r>
    </w:p>
    <w:p w14:paraId="7AB01093" w14:textId="19A28A04" w:rsidR="00164FB6" w:rsidRPr="00873858" w:rsidRDefault="00593319" w:rsidP="0038439E">
      <w:pPr>
        <w:rPr>
          <w:sz w:val="24"/>
          <w:szCs w:val="24"/>
        </w:rPr>
      </w:pPr>
      <w:r w:rsidRPr="006F17CC">
        <w:rPr>
          <w:i/>
          <w:iCs/>
          <w:sz w:val="24"/>
          <w:szCs w:val="24"/>
        </w:rPr>
        <w:t>Bylo by mně lehčí. Kdyby byl (</w:t>
      </w:r>
      <w:r w:rsidR="0038439E" w:rsidRPr="006F17CC">
        <w:rPr>
          <w:i/>
          <w:iCs/>
          <w:sz w:val="24"/>
          <w:szCs w:val="24"/>
        </w:rPr>
        <w:t>zesnulý</w:t>
      </w:r>
      <w:r w:rsidRPr="006F17CC">
        <w:rPr>
          <w:i/>
          <w:iCs/>
          <w:sz w:val="24"/>
          <w:szCs w:val="24"/>
        </w:rPr>
        <w:t xml:space="preserve"> manžel) se mnou. Že by mně někdo pomohl. </w:t>
      </w:r>
      <w:r w:rsidRPr="006F17CC">
        <w:rPr>
          <w:sz w:val="24"/>
          <w:szCs w:val="24"/>
        </w:rPr>
        <w:t>(</w:t>
      </w:r>
      <w:proofErr w:type="spellStart"/>
      <w:r w:rsidRPr="006F17CC">
        <w:rPr>
          <w:sz w:val="24"/>
          <w:szCs w:val="24"/>
        </w:rPr>
        <w:t>KP13</w:t>
      </w:r>
      <w:proofErr w:type="spellEnd"/>
      <w:r w:rsidRPr="006F17CC">
        <w:rPr>
          <w:sz w:val="24"/>
          <w:szCs w:val="24"/>
        </w:rPr>
        <w:t>, 308)</w:t>
      </w:r>
    </w:p>
    <w:p w14:paraId="4F5716D2" w14:textId="0ABCFA9B" w:rsidR="009C644D" w:rsidRPr="00751639" w:rsidRDefault="00545516" w:rsidP="00751639">
      <w:pPr>
        <w:pStyle w:val="Nadpis3"/>
        <w:numPr>
          <w:ilvl w:val="2"/>
          <w:numId w:val="1"/>
        </w:numPr>
        <w:rPr>
          <w:bCs/>
        </w:rPr>
      </w:pPr>
      <w:bookmarkStart w:id="59" w:name="_Toc99580856"/>
      <w:r w:rsidRPr="00751639">
        <w:rPr>
          <w:bCs/>
        </w:rPr>
        <w:t>Následky</w:t>
      </w:r>
      <w:r w:rsidR="00460FDF" w:rsidRPr="00751639">
        <w:rPr>
          <w:bCs/>
        </w:rPr>
        <w:t xml:space="preserve">: </w:t>
      </w:r>
      <w:r w:rsidR="00D01F1E">
        <w:t>udržení vztahu</w:t>
      </w:r>
      <w:bookmarkEnd w:id="59"/>
    </w:p>
    <w:p w14:paraId="717E7442" w14:textId="4D5EAD46" w:rsidR="007028D2" w:rsidRPr="009845C3" w:rsidRDefault="004313EE" w:rsidP="009845C3">
      <w:pPr>
        <w:pStyle w:val="Odstavecseseznamem"/>
        <w:spacing w:before="240" w:line="360" w:lineRule="auto"/>
        <w:ind w:left="0"/>
        <w:rPr>
          <w:noProof/>
          <w:sz w:val="24"/>
          <w:szCs w:val="24"/>
          <w:lang w:eastAsia="cs-CZ"/>
        </w:rPr>
      </w:pPr>
      <w:r w:rsidRPr="00873858">
        <w:rPr>
          <w:rFonts w:cs="Times New Roman"/>
          <w:sz w:val="24"/>
          <w:szCs w:val="24"/>
        </w:rPr>
        <w:t xml:space="preserve">V důsledku výše zmíněných typů jednání došlo u všech seniorek k udržení dlouhodobého vztahu. Užití výše zmíněných strategií mělo za následek vývoj vztahu, jež se mohl projevovat ve dvou variantách; vztah funkční a disfunkční. Disfunkční vztah se vyvíjel odlišně od </w:t>
      </w:r>
      <w:r w:rsidR="00281F38">
        <w:rPr>
          <w:rFonts w:cs="Times New Roman"/>
          <w:sz w:val="24"/>
          <w:szCs w:val="24"/>
        </w:rPr>
        <w:t>3</w:t>
      </w:r>
      <w:r w:rsidRPr="00873858">
        <w:rPr>
          <w:rFonts w:cs="Times New Roman"/>
          <w:sz w:val="24"/>
          <w:szCs w:val="24"/>
        </w:rPr>
        <w:t>. etapy, kdy po odchodu dětí znovu nezískal na intenzitě a došlo k odcizení manželů. Jelikož se však</w:t>
      </w:r>
      <w:r w:rsidR="009845C3">
        <w:rPr>
          <w:rFonts w:cs="Times New Roman"/>
          <w:sz w:val="24"/>
          <w:szCs w:val="24"/>
        </w:rPr>
        <w:t xml:space="preserve"> </w:t>
      </w:r>
      <w:r w:rsidRPr="00873858">
        <w:rPr>
          <w:rFonts w:cs="Times New Roman"/>
          <w:sz w:val="24"/>
          <w:szCs w:val="24"/>
        </w:rPr>
        <w:t>tento následek vyskyt</w:t>
      </w:r>
      <w:r w:rsidR="00873858">
        <w:rPr>
          <w:rFonts w:cs="Times New Roman"/>
          <w:sz w:val="24"/>
          <w:szCs w:val="24"/>
        </w:rPr>
        <w:t>nu</w:t>
      </w:r>
      <w:r w:rsidRPr="00873858">
        <w:rPr>
          <w:rFonts w:cs="Times New Roman"/>
          <w:sz w:val="24"/>
          <w:szCs w:val="24"/>
        </w:rPr>
        <w:t>l pouze u jednoho případu, nebylo možné dostatečně nasytit tuto kategorii a porovnat její vývoj se vztahem funkčním.</w:t>
      </w:r>
      <w:r w:rsidRPr="00873858">
        <w:rPr>
          <w:noProof/>
          <w:sz w:val="24"/>
          <w:szCs w:val="24"/>
          <w:lang w:eastAsia="cs-CZ"/>
        </w:rPr>
        <w:t xml:space="preserve"> </w:t>
      </w:r>
    </w:p>
    <w:p w14:paraId="3F7F989B" w14:textId="3D814F11" w:rsidR="004313EE" w:rsidRPr="00873858" w:rsidRDefault="007028D2" w:rsidP="004313EE">
      <w:pPr>
        <w:spacing w:before="240" w:line="360" w:lineRule="auto"/>
        <w:rPr>
          <w:rFonts w:cs="Times New Roman"/>
          <w:sz w:val="24"/>
          <w:szCs w:val="24"/>
        </w:rPr>
      </w:pPr>
      <w:r>
        <w:rPr>
          <w:rFonts w:cs="Times New Roman"/>
        </w:rPr>
        <w:tab/>
      </w:r>
      <w:r w:rsidR="004313EE" w:rsidRPr="00873858">
        <w:rPr>
          <w:rFonts w:cs="Times New Roman"/>
          <w:sz w:val="24"/>
          <w:szCs w:val="24"/>
        </w:rPr>
        <w:t xml:space="preserve">U funkčních vztahů byla zpočátku přítomna vysoká míra zamilovanosti partnerů, která po založení společné rodiny a domácnosti </w:t>
      </w:r>
      <w:r w:rsidR="004313EE" w:rsidRPr="00873858">
        <w:rPr>
          <w:rFonts w:cs="Times New Roman"/>
          <w:sz w:val="24"/>
          <w:szCs w:val="24"/>
        </w:rPr>
        <w:lastRenderedPageBreak/>
        <w:t>postupně klesala. V případě ovdovění se pak žen</w:t>
      </w:r>
      <w:r w:rsidR="0053652D">
        <w:rPr>
          <w:rFonts w:cs="Times New Roman"/>
          <w:sz w:val="24"/>
          <w:szCs w:val="24"/>
        </w:rPr>
        <w:t>y</w:t>
      </w:r>
      <w:r w:rsidR="004313EE" w:rsidRPr="00873858">
        <w:rPr>
          <w:rFonts w:cs="Times New Roman"/>
          <w:sz w:val="24"/>
          <w:szCs w:val="24"/>
        </w:rPr>
        <w:t xml:space="preserve"> s odchodem manžela vyrovnávaly těžce a „delší dobu“. </w:t>
      </w:r>
    </w:p>
    <w:p w14:paraId="1D0E5105" w14:textId="259E9CAD" w:rsidR="004313EE" w:rsidRPr="0053652D" w:rsidRDefault="004313EE" w:rsidP="004313EE">
      <w:pPr>
        <w:pStyle w:val="Odstavecseseznamem"/>
        <w:ind w:left="0"/>
        <w:rPr>
          <w:b/>
          <w:bCs/>
          <w:i/>
          <w:iCs/>
          <w:sz w:val="24"/>
          <w:szCs w:val="24"/>
        </w:rPr>
      </w:pPr>
      <w:r w:rsidRPr="0053652D">
        <w:rPr>
          <w:i/>
          <w:iCs/>
          <w:sz w:val="24"/>
          <w:szCs w:val="24"/>
        </w:rPr>
        <w:t>Jedenapadesát roků jsem s ním byla ve společném manželství, a když umřel, velice dlouho jsem za ním tesknila. Ale za ty roky jsem si teda na to zvykla.</w:t>
      </w:r>
      <w:r w:rsidRPr="0053652D">
        <w:rPr>
          <w:b/>
          <w:bCs/>
          <w:i/>
          <w:iCs/>
          <w:sz w:val="24"/>
          <w:szCs w:val="24"/>
        </w:rPr>
        <w:t xml:space="preserve"> </w:t>
      </w:r>
      <w:r w:rsidRPr="0053652D">
        <w:rPr>
          <w:sz w:val="24"/>
          <w:szCs w:val="24"/>
        </w:rPr>
        <w:t>(</w:t>
      </w:r>
      <w:proofErr w:type="spellStart"/>
      <w:r w:rsidRPr="0053652D">
        <w:rPr>
          <w:sz w:val="24"/>
          <w:szCs w:val="24"/>
        </w:rPr>
        <w:t>KP5</w:t>
      </w:r>
      <w:proofErr w:type="spellEnd"/>
      <w:r w:rsidRPr="0053652D">
        <w:rPr>
          <w:sz w:val="24"/>
          <w:szCs w:val="24"/>
        </w:rPr>
        <w:t>, 69)</w:t>
      </w:r>
    </w:p>
    <w:p w14:paraId="20798507" w14:textId="6B172038" w:rsidR="00E02169" w:rsidRPr="00E02169" w:rsidRDefault="004313EE" w:rsidP="00E02169">
      <w:pPr>
        <w:rPr>
          <w:noProof/>
        </w:rPr>
      </w:pPr>
      <w:r w:rsidRPr="0053652D">
        <w:rPr>
          <w:i/>
          <w:iCs/>
          <w:sz w:val="24"/>
          <w:szCs w:val="24"/>
        </w:rPr>
        <w:t xml:space="preserve">Ten člověk moc chybí a opravdu tak, jak se říká, jedině ten čas to trošku zmírní. Ten odchod a ten zvyk na to, že si tu sám, a že tady prostě není. Ze začátku ti opravdu moc chybí. </w:t>
      </w:r>
      <w:r w:rsidRPr="0053652D">
        <w:rPr>
          <w:sz w:val="24"/>
          <w:szCs w:val="24"/>
        </w:rPr>
        <w:t>(</w:t>
      </w:r>
      <w:proofErr w:type="spellStart"/>
      <w:r w:rsidRPr="0053652D">
        <w:rPr>
          <w:sz w:val="24"/>
          <w:szCs w:val="24"/>
        </w:rPr>
        <w:t>KP1</w:t>
      </w:r>
      <w:proofErr w:type="spellEnd"/>
      <w:r w:rsidRPr="0053652D">
        <w:rPr>
          <w:sz w:val="24"/>
          <w:szCs w:val="24"/>
        </w:rPr>
        <w:t>, 747)</w:t>
      </w:r>
    </w:p>
    <w:p w14:paraId="4281479A" w14:textId="5AFC0547" w:rsidR="004313EE" w:rsidRPr="0053652D" w:rsidRDefault="004313EE" w:rsidP="004313EE">
      <w:pPr>
        <w:spacing w:before="240" w:line="360" w:lineRule="auto"/>
        <w:rPr>
          <w:rFonts w:cs="Times New Roman"/>
          <w:sz w:val="24"/>
          <w:szCs w:val="24"/>
        </w:rPr>
      </w:pPr>
      <w:r w:rsidRPr="00B77F17">
        <w:rPr>
          <w:rFonts w:cs="Times New Roman"/>
        </w:rPr>
        <w:tab/>
      </w:r>
      <w:r w:rsidRPr="0053652D">
        <w:rPr>
          <w:rFonts w:cs="Times New Roman"/>
          <w:sz w:val="24"/>
          <w:szCs w:val="24"/>
        </w:rPr>
        <w:t xml:space="preserve"> </w:t>
      </w:r>
      <w:r w:rsidRPr="0053652D">
        <w:rPr>
          <w:sz w:val="24"/>
          <w:szCs w:val="24"/>
        </w:rPr>
        <w:t xml:space="preserve">Po odchodu partnera ovdovělé seniorky nevnímaly nutnost opětovného navázání vztahu. Tuto možnost naopak zcela vylučovaly. </w:t>
      </w:r>
    </w:p>
    <w:p w14:paraId="74A4C585" w14:textId="2605CAE0" w:rsidR="004313EE" w:rsidRPr="0053652D" w:rsidRDefault="004313EE" w:rsidP="004313EE">
      <w:pPr>
        <w:spacing w:line="240" w:lineRule="auto"/>
        <w:rPr>
          <w:sz w:val="24"/>
          <w:szCs w:val="24"/>
        </w:rPr>
      </w:pPr>
      <w:r w:rsidRPr="0053652D">
        <w:rPr>
          <w:i/>
          <w:iCs/>
          <w:sz w:val="24"/>
          <w:szCs w:val="24"/>
        </w:rPr>
        <w:t>Je to strašné, když člověk z</w:t>
      </w:r>
      <w:r w:rsidR="0053652D">
        <w:rPr>
          <w:i/>
          <w:iCs/>
          <w:sz w:val="24"/>
          <w:szCs w:val="24"/>
        </w:rPr>
        <w:t>ů</w:t>
      </w:r>
      <w:r w:rsidRPr="0053652D">
        <w:rPr>
          <w:i/>
          <w:iCs/>
          <w:sz w:val="24"/>
          <w:szCs w:val="24"/>
        </w:rPr>
        <w:t>stane sám. Ale já bych už druhého chlapa myslím doma nesnesla (smích)</w:t>
      </w:r>
      <w:r w:rsidRPr="0053652D">
        <w:rPr>
          <w:sz w:val="24"/>
          <w:szCs w:val="24"/>
        </w:rPr>
        <w:t>.  (</w:t>
      </w:r>
      <w:proofErr w:type="spellStart"/>
      <w:r w:rsidRPr="0053652D">
        <w:rPr>
          <w:sz w:val="24"/>
          <w:szCs w:val="24"/>
        </w:rPr>
        <w:t>KP7</w:t>
      </w:r>
      <w:proofErr w:type="spellEnd"/>
      <w:r w:rsidRPr="0053652D">
        <w:rPr>
          <w:sz w:val="24"/>
          <w:szCs w:val="24"/>
        </w:rPr>
        <w:t>, 178)</w:t>
      </w:r>
    </w:p>
    <w:p w14:paraId="703A72B4" w14:textId="48D718F3" w:rsidR="004313EE" w:rsidRPr="0053652D" w:rsidRDefault="0053652D" w:rsidP="004313EE">
      <w:pPr>
        <w:spacing w:line="240" w:lineRule="auto"/>
        <w:rPr>
          <w:b/>
          <w:bCs/>
          <w:i/>
          <w:iCs/>
          <w:sz w:val="24"/>
          <w:szCs w:val="24"/>
        </w:rPr>
      </w:pPr>
      <w:r w:rsidRPr="0053652D">
        <w:rPr>
          <w:i/>
          <w:iCs/>
          <w:sz w:val="24"/>
          <w:szCs w:val="24"/>
        </w:rPr>
        <w:t>Pocit</w:t>
      </w:r>
      <w:r w:rsidR="004313EE" w:rsidRPr="0053652D">
        <w:rPr>
          <w:i/>
          <w:iCs/>
          <w:sz w:val="24"/>
          <w:szCs w:val="24"/>
        </w:rPr>
        <w:t xml:space="preserve">, že bych měla spát a </w:t>
      </w:r>
      <w:proofErr w:type="spellStart"/>
      <w:r w:rsidR="004313EE" w:rsidRPr="0053652D">
        <w:rPr>
          <w:i/>
          <w:iCs/>
          <w:sz w:val="24"/>
          <w:szCs w:val="24"/>
        </w:rPr>
        <w:t>mnět</w:t>
      </w:r>
      <w:proofErr w:type="spellEnd"/>
      <w:r w:rsidR="004313EE" w:rsidRPr="0053652D">
        <w:rPr>
          <w:i/>
          <w:iCs/>
          <w:sz w:val="24"/>
          <w:szCs w:val="24"/>
        </w:rPr>
        <w:t xml:space="preserve"> vedle sebe cizího chlapa</w:t>
      </w:r>
      <w:r>
        <w:rPr>
          <w:i/>
          <w:iCs/>
          <w:sz w:val="24"/>
          <w:szCs w:val="24"/>
        </w:rPr>
        <w:t>, t</w:t>
      </w:r>
      <w:r w:rsidR="004313EE" w:rsidRPr="0053652D">
        <w:rPr>
          <w:i/>
          <w:iCs/>
          <w:sz w:val="24"/>
          <w:szCs w:val="24"/>
        </w:rPr>
        <w:t xml:space="preserve">o ne. Nikdy. To vždycky kámoška říkala „Já ti někoho najdu.“ „No na to zapomeň.“ </w:t>
      </w:r>
      <w:r w:rsidR="004313EE" w:rsidRPr="0053652D">
        <w:rPr>
          <w:sz w:val="24"/>
          <w:szCs w:val="24"/>
        </w:rPr>
        <w:t>(</w:t>
      </w:r>
      <w:proofErr w:type="spellStart"/>
      <w:r w:rsidR="004313EE" w:rsidRPr="0053652D">
        <w:rPr>
          <w:sz w:val="24"/>
          <w:szCs w:val="24"/>
        </w:rPr>
        <w:t>KP13</w:t>
      </w:r>
      <w:proofErr w:type="spellEnd"/>
      <w:r w:rsidR="004313EE" w:rsidRPr="0053652D">
        <w:rPr>
          <w:sz w:val="24"/>
          <w:szCs w:val="24"/>
        </w:rPr>
        <w:t>, 129)</w:t>
      </w:r>
    </w:p>
    <w:p w14:paraId="0D4F591B" w14:textId="670E27DA" w:rsidR="004313EE" w:rsidRPr="0053652D" w:rsidRDefault="004313EE" w:rsidP="004313EE">
      <w:pPr>
        <w:spacing w:line="360" w:lineRule="auto"/>
        <w:rPr>
          <w:sz w:val="24"/>
          <w:szCs w:val="24"/>
        </w:rPr>
      </w:pPr>
      <w:r>
        <w:tab/>
      </w:r>
      <w:r w:rsidRPr="0053652D">
        <w:rPr>
          <w:sz w:val="24"/>
          <w:szCs w:val="24"/>
        </w:rPr>
        <w:t xml:space="preserve">Jedinou participantkou, která opětovný vztah navázala, byla </w:t>
      </w:r>
      <w:proofErr w:type="spellStart"/>
      <w:r w:rsidRPr="0053652D">
        <w:rPr>
          <w:sz w:val="24"/>
          <w:szCs w:val="24"/>
        </w:rPr>
        <w:t>KP2</w:t>
      </w:r>
      <w:proofErr w:type="spellEnd"/>
      <w:r w:rsidRPr="0053652D">
        <w:rPr>
          <w:sz w:val="24"/>
          <w:szCs w:val="24"/>
        </w:rPr>
        <w:t>. I ta však přiznala, že o tento vztah ze začátku nestála, a že svůj první dlouhodobý vztah považuje za „jedinou opravdovou lásku</w:t>
      </w:r>
      <w:r w:rsidR="0053652D">
        <w:rPr>
          <w:sz w:val="24"/>
          <w:szCs w:val="24"/>
        </w:rPr>
        <w:t>“</w:t>
      </w:r>
      <w:r w:rsidRPr="0053652D">
        <w:rPr>
          <w:sz w:val="24"/>
          <w:szCs w:val="24"/>
        </w:rPr>
        <w:t xml:space="preserve"> (</w:t>
      </w:r>
      <w:proofErr w:type="spellStart"/>
      <w:r w:rsidRPr="0053652D">
        <w:rPr>
          <w:sz w:val="24"/>
          <w:szCs w:val="24"/>
        </w:rPr>
        <w:t>KP2</w:t>
      </w:r>
      <w:proofErr w:type="spellEnd"/>
      <w:r w:rsidRPr="0053652D">
        <w:rPr>
          <w:sz w:val="24"/>
          <w:szCs w:val="24"/>
        </w:rPr>
        <w:t xml:space="preserve">, 257).  </w:t>
      </w:r>
    </w:p>
    <w:p w14:paraId="381A2212" w14:textId="46DCB3DA" w:rsidR="004313EE" w:rsidRPr="0053652D" w:rsidRDefault="004313EE" w:rsidP="004313EE">
      <w:pPr>
        <w:spacing w:line="240" w:lineRule="auto"/>
        <w:rPr>
          <w:i/>
          <w:iCs/>
          <w:sz w:val="24"/>
          <w:szCs w:val="24"/>
        </w:rPr>
      </w:pPr>
      <w:r w:rsidRPr="0053652D">
        <w:rPr>
          <w:i/>
          <w:iCs/>
          <w:sz w:val="24"/>
          <w:szCs w:val="24"/>
        </w:rPr>
        <w:t>Manžel zemřel a (...) my jsme se potkali se známým. To bylo třičtvrtě roku asi (po smrti manžela). No a já jsem mu cosi říkala, pov</w:t>
      </w:r>
      <w:r w:rsidR="0053652D">
        <w:rPr>
          <w:i/>
          <w:iCs/>
          <w:sz w:val="24"/>
          <w:szCs w:val="24"/>
        </w:rPr>
        <w:t>í</w:t>
      </w:r>
      <w:r w:rsidRPr="0053652D">
        <w:rPr>
          <w:i/>
          <w:iCs/>
          <w:sz w:val="24"/>
          <w:szCs w:val="24"/>
        </w:rPr>
        <w:t>dám „</w:t>
      </w:r>
      <w:r w:rsidR="0053652D">
        <w:rPr>
          <w:i/>
          <w:iCs/>
          <w:sz w:val="24"/>
          <w:szCs w:val="24"/>
        </w:rPr>
        <w:t>n</w:t>
      </w:r>
      <w:r w:rsidRPr="0053652D">
        <w:rPr>
          <w:i/>
          <w:iCs/>
          <w:sz w:val="24"/>
          <w:szCs w:val="24"/>
        </w:rPr>
        <w:t xml:space="preserve">o, jestli chcete jít na kafé nebo něco“, </w:t>
      </w:r>
      <w:proofErr w:type="spellStart"/>
      <w:r w:rsidRPr="0053652D">
        <w:rPr>
          <w:i/>
          <w:iCs/>
          <w:sz w:val="24"/>
          <w:szCs w:val="24"/>
        </w:rPr>
        <w:t>kurnik</w:t>
      </w:r>
      <w:proofErr w:type="spellEnd"/>
      <w:r w:rsidRPr="0053652D">
        <w:rPr>
          <w:i/>
          <w:iCs/>
          <w:sz w:val="24"/>
          <w:szCs w:val="24"/>
        </w:rPr>
        <w:t xml:space="preserve"> ten byl </w:t>
      </w:r>
      <w:proofErr w:type="spellStart"/>
      <w:r w:rsidRPr="0053652D">
        <w:rPr>
          <w:i/>
          <w:iCs/>
          <w:sz w:val="24"/>
          <w:szCs w:val="24"/>
        </w:rPr>
        <w:t>rychlej</w:t>
      </w:r>
      <w:proofErr w:type="spellEnd"/>
      <w:r w:rsidRPr="0053652D">
        <w:rPr>
          <w:i/>
          <w:iCs/>
          <w:sz w:val="24"/>
          <w:szCs w:val="24"/>
        </w:rPr>
        <w:t xml:space="preserve"> (smích). No tak šel sem (...). A dal mně ruku na koleno. A já jsem ho odsunula a říkala jsem „ne, nezlobte se, kamarádi buďme, ale já žádný takový vztahy nebo co </w:t>
      </w:r>
      <w:proofErr w:type="spellStart"/>
      <w:r w:rsidRPr="0053652D">
        <w:rPr>
          <w:i/>
          <w:iCs/>
          <w:sz w:val="24"/>
          <w:szCs w:val="24"/>
        </w:rPr>
        <w:t>nechcu</w:t>
      </w:r>
      <w:proofErr w:type="spellEnd"/>
      <w:r w:rsidRPr="0053652D">
        <w:rPr>
          <w:i/>
          <w:iCs/>
          <w:sz w:val="24"/>
          <w:szCs w:val="24"/>
        </w:rPr>
        <w:t>. (...) No, a tak nějak to začalo</w:t>
      </w:r>
      <w:r w:rsidRPr="0053652D">
        <w:rPr>
          <w:sz w:val="24"/>
          <w:szCs w:val="24"/>
        </w:rPr>
        <w:t>.</w:t>
      </w:r>
      <w:r w:rsidRPr="0053652D">
        <w:rPr>
          <w:i/>
          <w:iCs/>
          <w:sz w:val="24"/>
          <w:szCs w:val="24"/>
        </w:rPr>
        <w:t xml:space="preserve"> </w:t>
      </w:r>
      <w:r w:rsidRPr="0053652D">
        <w:rPr>
          <w:sz w:val="24"/>
          <w:szCs w:val="24"/>
        </w:rPr>
        <w:t>(</w:t>
      </w:r>
      <w:proofErr w:type="spellStart"/>
      <w:r w:rsidRPr="0053652D">
        <w:rPr>
          <w:sz w:val="24"/>
          <w:szCs w:val="24"/>
        </w:rPr>
        <w:t>KP2</w:t>
      </w:r>
      <w:proofErr w:type="spellEnd"/>
      <w:r w:rsidRPr="0053652D">
        <w:rPr>
          <w:sz w:val="24"/>
          <w:szCs w:val="24"/>
        </w:rPr>
        <w:t>, 369, 419)</w:t>
      </w:r>
    </w:p>
    <w:p w14:paraId="5D99EE65" w14:textId="4D527FA6" w:rsidR="004313EE" w:rsidRPr="0053652D" w:rsidRDefault="004313EE" w:rsidP="004313EE">
      <w:pPr>
        <w:spacing w:line="360" w:lineRule="auto"/>
        <w:rPr>
          <w:sz w:val="24"/>
          <w:szCs w:val="24"/>
        </w:rPr>
      </w:pPr>
      <w:r>
        <w:tab/>
      </w:r>
      <w:r w:rsidRPr="0053652D">
        <w:rPr>
          <w:sz w:val="24"/>
          <w:szCs w:val="24"/>
        </w:rPr>
        <w:t xml:space="preserve">Bylo zajímavé, že seniorky odlišovaly lásku od zamilovanosti. Zatímco zamilovanost byla specifickým jevem v rané etapě vztahu, láska, ačkoliv ji seniorky interpretovaly odlišně, byla ve vztahu přítomna i </w:t>
      </w:r>
      <w:r w:rsidR="0053652D">
        <w:rPr>
          <w:sz w:val="24"/>
          <w:szCs w:val="24"/>
        </w:rPr>
        <w:t>v</w:t>
      </w:r>
      <w:r w:rsidRPr="0053652D">
        <w:rPr>
          <w:sz w:val="24"/>
          <w:szCs w:val="24"/>
        </w:rPr>
        <w:t> dalších etapách. Seniorky lásku nejčastěji definovaly slovy „úcta“ a „důvěra“.</w:t>
      </w:r>
    </w:p>
    <w:p w14:paraId="755B7B12" w14:textId="5F997583" w:rsidR="004313EE" w:rsidRPr="0053652D" w:rsidRDefault="004313EE" w:rsidP="004313EE">
      <w:pPr>
        <w:rPr>
          <w:sz w:val="24"/>
          <w:szCs w:val="24"/>
        </w:rPr>
      </w:pPr>
      <w:r w:rsidRPr="0053652D">
        <w:rPr>
          <w:i/>
          <w:iCs/>
          <w:sz w:val="24"/>
          <w:szCs w:val="24"/>
        </w:rPr>
        <w:t>To prvopočáteční zamilování, to je (...) zas něco jiného než ta láska, nebo jak bych to řekla (...)</w:t>
      </w:r>
      <w:r w:rsidR="0053652D">
        <w:rPr>
          <w:i/>
          <w:iCs/>
          <w:sz w:val="24"/>
          <w:szCs w:val="24"/>
        </w:rPr>
        <w:t>.</w:t>
      </w:r>
      <w:r w:rsidRPr="0053652D">
        <w:rPr>
          <w:i/>
          <w:iCs/>
          <w:sz w:val="24"/>
          <w:szCs w:val="24"/>
        </w:rPr>
        <w:t xml:space="preserve"> </w:t>
      </w:r>
      <w:r w:rsidR="0053652D">
        <w:rPr>
          <w:i/>
          <w:iCs/>
          <w:sz w:val="24"/>
          <w:szCs w:val="24"/>
        </w:rPr>
        <w:t>P</w:t>
      </w:r>
      <w:r w:rsidRPr="0053652D">
        <w:rPr>
          <w:i/>
          <w:iCs/>
          <w:sz w:val="24"/>
          <w:szCs w:val="24"/>
        </w:rPr>
        <w:t xml:space="preserve">o těch letech je to takové jinačí (...). Už to není tak obrovská láska, taková ta počáteční zamilovanost, prostě je to taková úcta k tomu člověkovi, že si ho vážíš. </w:t>
      </w:r>
      <w:r w:rsidRPr="0053652D">
        <w:rPr>
          <w:sz w:val="24"/>
          <w:szCs w:val="24"/>
        </w:rPr>
        <w:t>(</w:t>
      </w:r>
      <w:proofErr w:type="spellStart"/>
      <w:r w:rsidRPr="0053652D">
        <w:rPr>
          <w:sz w:val="24"/>
          <w:szCs w:val="24"/>
        </w:rPr>
        <w:t>KP8</w:t>
      </w:r>
      <w:proofErr w:type="spellEnd"/>
      <w:r w:rsidRPr="0053652D">
        <w:rPr>
          <w:sz w:val="24"/>
          <w:szCs w:val="24"/>
        </w:rPr>
        <w:t>, 335)</w:t>
      </w:r>
    </w:p>
    <w:p w14:paraId="6DDA9DAF" w14:textId="2C32D1DF" w:rsidR="005E6E1C" w:rsidRDefault="005E6E1C" w:rsidP="005E6E1C">
      <w:pPr>
        <w:pStyle w:val="Odstavecseseznamem"/>
        <w:ind w:left="0"/>
        <w:rPr>
          <w:i/>
          <w:iCs/>
          <w:sz w:val="24"/>
          <w:szCs w:val="24"/>
        </w:rPr>
      </w:pPr>
      <w:r>
        <w:rPr>
          <w:i/>
          <w:iCs/>
          <w:sz w:val="24"/>
          <w:szCs w:val="24"/>
        </w:rPr>
        <w:t>K</w:t>
      </w:r>
      <w:r w:rsidRPr="005E6E1C">
        <w:rPr>
          <w:i/>
          <w:iCs/>
          <w:sz w:val="24"/>
          <w:szCs w:val="24"/>
        </w:rPr>
        <w:t xml:space="preserve">dyž to tak vezmete, tak první je zamilovanost. Úžasná. To jde všecko </w:t>
      </w:r>
      <w:r>
        <w:rPr>
          <w:i/>
          <w:iCs/>
          <w:sz w:val="24"/>
          <w:szCs w:val="24"/>
        </w:rPr>
        <w:t>ú</w:t>
      </w:r>
      <w:r w:rsidRPr="005E6E1C">
        <w:rPr>
          <w:i/>
          <w:iCs/>
          <w:sz w:val="24"/>
          <w:szCs w:val="24"/>
        </w:rPr>
        <w:t>plně bokem. Potom</w:t>
      </w:r>
      <w:r>
        <w:rPr>
          <w:i/>
          <w:iCs/>
          <w:sz w:val="24"/>
          <w:szCs w:val="24"/>
        </w:rPr>
        <w:t>,</w:t>
      </w:r>
      <w:r w:rsidRPr="005E6E1C">
        <w:rPr>
          <w:i/>
          <w:iCs/>
          <w:sz w:val="24"/>
          <w:szCs w:val="24"/>
        </w:rPr>
        <w:t xml:space="preserve"> když </w:t>
      </w:r>
      <w:r>
        <w:rPr>
          <w:i/>
          <w:iCs/>
          <w:sz w:val="24"/>
          <w:szCs w:val="24"/>
        </w:rPr>
        <w:t>j</w:t>
      </w:r>
      <w:r w:rsidRPr="005E6E1C">
        <w:rPr>
          <w:i/>
          <w:iCs/>
          <w:sz w:val="24"/>
          <w:szCs w:val="24"/>
        </w:rPr>
        <w:t>ste spolu už několik let, tak t</w:t>
      </w:r>
      <w:r>
        <w:rPr>
          <w:i/>
          <w:iCs/>
          <w:sz w:val="24"/>
          <w:szCs w:val="24"/>
        </w:rPr>
        <w:t>a</w:t>
      </w:r>
      <w:r w:rsidRPr="005E6E1C">
        <w:rPr>
          <w:i/>
          <w:iCs/>
          <w:sz w:val="24"/>
          <w:szCs w:val="24"/>
        </w:rPr>
        <w:t xml:space="preserve"> láska pochopitelně ta tam musí pořád b</w:t>
      </w:r>
      <w:r>
        <w:rPr>
          <w:i/>
          <w:iCs/>
          <w:sz w:val="24"/>
          <w:szCs w:val="24"/>
        </w:rPr>
        <w:t>ý</w:t>
      </w:r>
      <w:r w:rsidRPr="005E6E1C">
        <w:rPr>
          <w:i/>
          <w:iCs/>
          <w:sz w:val="24"/>
          <w:szCs w:val="24"/>
        </w:rPr>
        <w:t xml:space="preserve">t, </w:t>
      </w:r>
      <w:r w:rsidRPr="005E6E1C">
        <w:rPr>
          <w:i/>
          <w:iCs/>
          <w:sz w:val="24"/>
          <w:szCs w:val="24"/>
        </w:rPr>
        <w:lastRenderedPageBreak/>
        <w:t>že? To je srdeční záležitost. Ale je to obohacený takovým, kamarádstvím</w:t>
      </w:r>
      <w:r>
        <w:rPr>
          <w:i/>
          <w:iCs/>
          <w:sz w:val="24"/>
          <w:szCs w:val="24"/>
        </w:rPr>
        <w:t>,</w:t>
      </w:r>
      <w:r w:rsidRPr="005E6E1C">
        <w:rPr>
          <w:i/>
          <w:iCs/>
          <w:sz w:val="24"/>
          <w:szCs w:val="24"/>
        </w:rPr>
        <w:t xml:space="preserve"> a to je strašně důležitý taky v tom vztahu</w:t>
      </w:r>
      <w:r>
        <w:rPr>
          <w:i/>
          <w:iCs/>
          <w:sz w:val="24"/>
          <w:szCs w:val="24"/>
        </w:rPr>
        <w:t>,</w:t>
      </w:r>
      <w:r w:rsidRPr="005E6E1C">
        <w:rPr>
          <w:i/>
          <w:iCs/>
          <w:sz w:val="24"/>
          <w:szCs w:val="24"/>
        </w:rPr>
        <w:t xml:space="preserve"> ta důvěra jeden </w:t>
      </w:r>
      <w:proofErr w:type="spellStart"/>
      <w:r w:rsidRPr="005E6E1C">
        <w:rPr>
          <w:i/>
          <w:iCs/>
          <w:sz w:val="24"/>
          <w:szCs w:val="24"/>
        </w:rPr>
        <w:t>druhýmu</w:t>
      </w:r>
      <w:proofErr w:type="spellEnd"/>
      <w:r w:rsidRPr="005E6E1C">
        <w:rPr>
          <w:i/>
          <w:iCs/>
          <w:sz w:val="24"/>
          <w:szCs w:val="24"/>
        </w:rPr>
        <w:t>, aby mohl věřit</w:t>
      </w:r>
      <w:r>
        <w:rPr>
          <w:i/>
          <w:iCs/>
          <w:sz w:val="24"/>
          <w:szCs w:val="24"/>
        </w:rPr>
        <w:t>,</w:t>
      </w:r>
      <w:r w:rsidRPr="005E6E1C">
        <w:rPr>
          <w:i/>
          <w:iCs/>
          <w:sz w:val="24"/>
          <w:szCs w:val="24"/>
        </w:rPr>
        <w:t xml:space="preserve"> to je základ</w:t>
      </w:r>
      <w:r>
        <w:rPr>
          <w:i/>
          <w:iCs/>
          <w:sz w:val="24"/>
          <w:szCs w:val="24"/>
        </w:rPr>
        <w:t>.</w:t>
      </w:r>
      <w:r w:rsidRPr="005E6E1C">
        <w:rPr>
          <w:i/>
          <w:iCs/>
          <w:sz w:val="24"/>
          <w:szCs w:val="24"/>
        </w:rPr>
        <w:t xml:space="preserve"> </w:t>
      </w:r>
      <w:r w:rsidRPr="005E6E1C">
        <w:rPr>
          <w:sz w:val="24"/>
          <w:szCs w:val="24"/>
        </w:rPr>
        <w:t>(</w:t>
      </w:r>
      <w:proofErr w:type="spellStart"/>
      <w:r w:rsidRPr="005E6E1C">
        <w:rPr>
          <w:sz w:val="24"/>
          <w:szCs w:val="24"/>
        </w:rPr>
        <w:t>KP2</w:t>
      </w:r>
      <w:proofErr w:type="spellEnd"/>
      <w:r w:rsidRPr="005E6E1C">
        <w:rPr>
          <w:sz w:val="24"/>
          <w:szCs w:val="24"/>
        </w:rPr>
        <w:t>, 474)</w:t>
      </w:r>
    </w:p>
    <w:p w14:paraId="35030931" w14:textId="23E6CFA4" w:rsidR="004313EE" w:rsidRPr="005E6E1C" w:rsidRDefault="004313EE" w:rsidP="004313EE">
      <w:pPr>
        <w:spacing w:line="360" w:lineRule="auto"/>
        <w:rPr>
          <w:sz w:val="24"/>
          <w:szCs w:val="24"/>
        </w:rPr>
      </w:pPr>
      <w:r w:rsidRPr="00B77F17">
        <w:tab/>
      </w:r>
      <w:r w:rsidRPr="005E6E1C">
        <w:rPr>
          <w:sz w:val="24"/>
          <w:szCs w:val="24"/>
        </w:rPr>
        <w:t>Úbytek intenzity počáteční zamilovanosti si seniorky vysvětlovaly nárůstem povinností vztahujících se ke starostem o domácnost a rodinu. Příklad lze znázornit na rozhovoru s</w:t>
      </w:r>
      <w:r w:rsidR="005E6E1C">
        <w:rPr>
          <w:sz w:val="24"/>
          <w:szCs w:val="24"/>
        </w:rPr>
        <w:t> </w:t>
      </w:r>
      <w:proofErr w:type="spellStart"/>
      <w:r w:rsidRPr="005E6E1C">
        <w:rPr>
          <w:sz w:val="24"/>
          <w:szCs w:val="24"/>
        </w:rPr>
        <w:t>KP</w:t>
      </w:r>
      <w:r w:rsidR="005E6E1C">
        <w:rPr>
          <w:sz w:val="24"/>
          <w:szCs w:val="24"/>
        </w:rPr>
        <w:t>1</w:t>
      </w:r>
      <w:proofErr w:type="spellEnd"/>
      <w:r w:rsidR="005E6E1C">
        <w:rPr>
          <w:sz w:val="24"/>
          <w:szCs w:val="24"/>
        </w:rPr>
        <w:t xml:space="preserve"> a </w:t>
      </w:r>
      <w:proofErr w:type="spellStart"/>
      <w:r w:rsidR="005E6E1C">
        <w:rPr>
          <w:sz w:val="24"/>
          <w:szCs w:val="24"/>
        </w:rPr>
        <w:t>KP6</w:t>
      </w:r>
      <w:proofErr w:type="spellEnd"/>
      <w:r w:rsidRPr="005E6E1C">
        <w:rPr>
          <w:sz w:val="24"/>
          <w:szCs w:val="24"/>
        </w:rPr>
        <w:t>.</w:t>
      </w:r>
    </w:p>
    <w:p w14:paraId="50846F5F" w14:textId="77777777" w:rsidR="004313EE" w:rsidRPr="005E6476" w:rsidRDefault="004313EE" w:rsidP="004313EE">
      <w:pPr>
        <w:rPr>
          <w:sz w:val="24"/>
          <w:szCs w:val="24"/>
        </w:rPr>
      </w:pPr>
      <w:r w:rsidRPr="005E6476">
        <w:rPr>
          <w:i/>
          <w:iCs/>
          <w:sz w:val="24"/>
          <w:szCs w:val="24"/>
        </w:rPr>
        <w:t xml:space="preserve">Zezačátku je samozřejmě především ta láska. U těch mladých. Postupně těma </w:t>
      </w:r>
      <w:proofErr w:type="spellStart"/>
      <w:r w:rsidRPr="005E6476">
        <w:rPr>
          <w:i/>
          <w:iCs/>
          <w:sz w:val="24"/>
          <w:szCs w:val="24"/>
        </w:rPr>
        <w:t>starostma</w:t>
      </w:r>
      <w:proofErr w:type="spellEnd"/>
      <w:r w:rsidRPr="005E6476">
        <w:rPr>
          <w:i/>
          <w:iCs/>
          <w:sz w:val="24"/>
          <w:szCs w:val="24"/>
        </w:rPr>
        <w:t xml:space="preserve"> se to v té rodině prostě vyvinulo. </w:t>
      </w:r>
      <w:r w:rsidRPr="005E6476">
        <w:rPr>
          <w:sz w:val="24"/>
          <w:szCs w:val="24"/>
        </w:rPr>
        <w:t>(</w:t>
      </w:r>
      <w:proofErr w:type="spellStart"/>
      <w:r w:rsidRPr="005E6476">
        <w:rPr>
          <w:sz w:val="24"/>
          <w:szCs w:val="24"/>
        </w:rPr>
        <w:t>KP1</w:t>
      </w:r>
      <w:proofErr w:type="spellEnd"/>
      <w:r w:rsidRPr="005E6476">
        <w:rPr>
          <w:sz w:val="24"/>
          <w:szCs w:val="24"/>
        </w:rPr>
        <w:t xml:space="preserve">, 651) </w:t>
      </w:r>
    </w:p>
    <w:p w14:paraId="2BC38BCC" w14:textId="7C6FC0B0" w:rsidR="004313EE" w:rsidRPr="005E6476" w:rsidRDefault="004313EE" w:rsidP="005E6476">
      <w:pPr>
        <w:spacing w:line="240" w:lineRule="auto"/>
        <w:rPr>
          <w:b/>
          <w:bCs/>
          <w:i/>
          <w:iCs/>
          <w:sz w:val="24"/>
          <w:szCs w:val="24"/>
        </w:rPr>
      </w:pPr>
      <w:r w:rsidRPr="005E6476">
        <w:rPr>
          <w:i/>
          <w:iCs/>
          <w:sz w:val="24"/>
          <w:szCs w:val="24"/>
        </w:rPr>
        <w:t xml:space="preserve">Po svatbě se to s tebou </w:t>
      </w:r>
      <w:proofErr w:type="gramStart"/>
      <w:r w:rsidRPr="005E6476">
        <w:rPr>
          <w:i/>
          <w:iCs/>
          <w:sz w:val="24"/>
          <w:szCs w:val="24"/>
        </w:rPr>
        <w:t>zatočí</w:t>
      </w:r>
      <w:proofErr w:type="gramEnd"/>
      <w:r w:rsidRPr="005E6476">
        <w:rPr>
          <w:i/>
          <w:iCs/>
          <w:sz w:val="24"/>
          <w:szCs w:val="24"/>
        </w:rPr>
        <w:t xml:space="preserve"> a brýle spadnou. </w:t>
      </w:r>
      <w:r w:rsidR="005E6476" w:rsidRPr="005E6476">
        <w:rPr>
          <w:i/>
          <w:iCs/>
          <w:sz w:val="24"/>
          <w:szCs w:val="24"/>
        </w:rPr>
        <w:t>Tak jsem šla jenom na rande a včil prádlo prát, ano, vařit a tak dále. (...)</w:t>
      </w:r>
      <w:r w:rsidR="005E6476">
        <w:rPr>
          <w:i/>
          <w:iCs/>
          <w:sz w:val="24"/>
          <w:szCs w:val="24"/>
        </w:rPr>
        <w:t xml:space="preserve"> </w:t>
      </w:r>
      <w:r w:rsidRPr="005E6476">
        <w:rPr>
          <w:i/>
          <w:iCs/>
          <w:sz w:val="24"/>
          <w:szCs w:val="24"/>
        </w:rPr>
        <w:t xml:space="preserve">Tak </w:t>
      </w:r>
      <w:r w:rsidR="005E6476">
        <w:rPr>
          <w:i/>
          <w:iCs/>
          <w:sz w:val="24"/>
          <w:szCs w:val="24"/>
        </w:rPr>
        <w:t>j</w:t>
      </w:r>
      <w:r w:rsidRPr="005E6476">
        <w:rPr>
          <w:i/>
          <w:iCs/>
          <w:sz w:val="24"/>
          <w:szCs w:val="24"/>
        </w:rPr>
        <w:t>sem poznala, že jsem vdaná</w:t>
      </w:r>
      <w:r w:rsidR="005E6476">
        <w:rPr>
          <w:i/>
          <w:iCs/>
          <w:sz w:val="24"/>
          <w:szCs w:val="24"/>
        </w:rPr>
        <w:t>,</w:t>
      </w:r>
      <w:r w:rsidRPr="005E6476">
        <w:rPr>
          <w:i/>
          <w:iCs/>
          <w:sz w:val="24"/>
          <w:szCs w:val="24"/>
        </w:rPr>
        <w:t xml:space="preserve"> a </w:t>
      </w:r>
      <w:r w:rsidR="005E6476">
        <w:rPr>
          <w:i/>
          <w:iCs/>
          <w:sz w:val="24"/>
          <w:szCs w:val="24"/>
        </w:rPr>
        <w:t xml:space="preserve">že </w:t>
      </w:r>
      <w:r w:rsidRPr="005E6476">
        <w:rPr>
          <w:i/>
          <w:iCs/>
          <w:sz w:val="24"/>
          <w:szCs w:val="24"/>
        </w:rPr>
        <w:t>už s</w:t>
      </w:r>
      <w:r w:rsidR="005E6476" w:rsidRPr="005E6476">
        <w:rPr>
          <w:i/>
          <w:iCs/>
          <w:sz w:val="24"/>
          <w:szCs w:val="24"/>
        </w:rPr>
        <w:t>e</w:t>
      </w:r>
      <w:r w:rsidRPr="005E6476">
        <w:rPr>
          <w:i/>
          <w:iCs/>
          <w:sz w:val="24"/>
          <w:szCs w:val="24"/>
        </w:rPr>
        <w:t xml:space="preserve"> m</w:t>
      </w:r>
      <w:r w:rsidR="005E6476" w:rsidRPr="005E6476">
        <w:rPr>
          <w:i/>
          <w:iCs/>
          <w:sz w:val="24"/>
          <w:szCs w:val="24"/>
        </w:rPr>
        <w:t>u</w:t>
      </w:r>
      <w:r w:rsidRPr="005E6476">
        <w:rPr>
          <w:i/>
          <w:iCs/>
          <w:sz w:val="24"/>
          <w:szCs w:val="24"/>
        </w:rPr>
        <w:t xml:space="preserve">sím starat o chlapa. A tak </w:t>
      </w:r>
      <w:r w:rsidR="005E6476" w:rsidRPr="005E6476">
        <w:rPr>
          <w:i/>
          <w:iCs/>
          <w:sz w:val="24"/>
          <w:szCs w:val="24"/>
        </w:rPr>
        <w:t>j</w:t>
      </w:r>
      <w:r w:rsidRPr="005E6476">
        <w:rPr>
          <w:i/>
          <w:iCs/>
          <w:sz w:val="24"/>
          <w:szCs w:val="24"/>
        </w:rPr>
        <w:t>sem nem</w:t>
      </w:r>
      <w:r w:rsidR="005E6476" w:rsidRPr="005E6476">
        <w:rPr>
          <w:i/>
          <w:iCs/>
          <w:sz w:val="24"/>
          <w:szCs w:val="24"/>
        </w:rPr>
        <w:t>u</w:t>
      </w:r>
      <w:r w:rsidRPr="005E6476">
        <w:rPr>
          <w:i/>
          <w:iCs/>
          <w:sz w:val="24"/>
          <w:szCs w:val="24"/>
        </w:rPr>
        <w:t xml:space="preserve">sela. Tak </w:t>
      </w:r>
      <w:r w:rsidR="005E6476">
        <w:rPr>
          <w:i/>
          <w:iCs/>
          <w:sz w:val="24"/>
          <w:szCs w:val="24"/>
        </w:rPr>
        <w:t>j</w:t>
      </w:r>
      <w:r w:rsidRPr="005E6476">
        <w:rPr>
          <w:i/>
          <w:iCs/>
          <w:sz w:val="24"/>
          <w:szCs w:val="24"/>
        </w:rPr>
        <w:t xml:space="preserve">sem šla </w:t>
      </w:r>
      <w:r w:rsidR="005E6476" w:rsidRPr="005E6476">
        <w:rPr>
          <w:i/>
          <w:iCs/>
          <w:sz w:val="24"/>
          <w:szCs w:val="24"/>
        </w:rPr>
        <w:t>j</w:t>
      </w:r>
      <w:r w:rsidRPr="005E6476">
        <w:rPr>
          <w:i/>
          <w:iCs/>
          <w:sz w:val="24"/>
          <w:szCs w:val="24"/>
        </w:rPr>
        <w:t xml:space="preserve">enom na rande. </w:t>
      </w:r>
      <w:proofErr w:type="spellStart"/>
      <w:r w:rsidRPr="005E6476">
        <w:rPr>
          <w:i/>
          <w:iCs/>
          <w:sz w:val="24"/>
          <w:szCs w:val="24"/>
        </w:rPr>
        <w:t>Ťu</w:t>
      </w:r>
      <w:proofErr w:type="spellEnd"/>
      <w:r w:rsidRPr="005E6476">
        <w:rPr>
          <w:i/>
          <w:iCs/>
          <w:sz w:val="24"/>
          <w:szCs w:val="24"/>
        </w:rPr>
        <w:t xml:space="preserve"> </w:t>
      </w:r>
      <w:proofErr w:type="spellStart"/>
      <w:r w:rsidRPr="005E6476">
        <w:rPr>
          <w:i/>
          <w:iCs/>
          <w:sz w:val="24"/>
          <w:szCs w:val="24"/>
        </w:rPr>
        <w:t>ťu</w:t>
      </w:r>
      <w:proofErr w:type="spellEnd"/>
      <w:r w:rsidRPr="005E6476">
        <w:rPr>
          <w:i/>
          <w:iCs/>
          <w:sz w:val="24"/>
          <w:szCs w:val="24"/>
        </w:rPr>
        <w:t xml:space="preserve"> </w:t>
      </w:r>
      <w:proofErr w:type="spellStart"/>
      <w:r w:rsidRPr="005E6476">
        <w:rPr>
          <w:i/>
          <w:iCs/>
          <w:sz w:val="24"/>
          <w:szCs w:val="24"/>
        </w:rPr>
        <w:t>ťu</w:t>
      </w:r>
      <w:proofErr w:type="spellEnd"/>
      <w:r w:rsidRPr="005E6476">
        <w:rPr>
          <w:i/>
          <w:iCs/>
          <w:sz w:val="24"/>
          <w:szCs w:val="24"/>
        </w:rPr>
        <w:t xml:space="preserve">, </w:t>
      </w:r>
      <w:proofErr w:type="spellStart"/>
      <w:r w:rsidRPr="005E6476">
        <w:rPr>
          <w:i/>
          <w:iCs/>
          <w:sz w:val="24"/>
          <w:szCs w:val="24"/>
        </w:rPr>
        <w:t>ňu</w:t>
      </w:r>
      <w:proofErr w:type="spellEnd"/>
      <w:r w:rsidRPr="005E6476">
        <w:rPr>
          <w:i/>
          <w:iCs/>
          <w:sz w:val="24"/>
          <w:szCs w:val="24"/>
        </w:rPr>
        <w:t xml:space="preserve"> </w:t>
      </w:r>
      <w:proofErr w:type="spellStart"/>
      <w:r w:rsidRPr="005E6476">
        <w:rPr>
          <w:i/>
          <w:iCs/>
          <w:sz w:val="24"/>
          <w:szCs w:val="24"/>
        </w:rPr>
        <w:t>ňu</w:t>
      </w:r>
      <w:proofErr w:type="spellEnd"/>
      <w:r w:rsidRPr="005E6476">
        <w:rPr>
          <w:i/>
          <w:iCs/>
          <w:sz w:val="24"/>
          <w:szCs w:val="24"/>
        </w:rPr>
        <w:t xml:space="preserve"> </w:t>
      </w:r>
      <w:proofErr w:type="spellStart"/>
      <w:r w:rsidRPr="005E6476">
        <w:rPr>
          <w:i/>
          <w:iCs/>
          <w:sz w:val="24"/>
          <w:szCs w:val="24"/>
        </w:rPr>
        <w:t>ňu</w:t>
      </w:r>
      <w:proofErr w:type="spellEnd"/>
      <w:r w:rsidRPr="005E6476">
        <w:rPr>
          <w:i/>
          <w:iCs/>
          <w:sz w:val="24"/>
          <w:szCs w:val="24"/>
        </w:rPr>
        <w:t xml:space="preserve">. </w:t>
      </w:r>
      <w:r w:rsidRPr="005E6476">
        <w:rPr>
          <w:sz w:val="24"/>
          <w:szCs w:val="24"/>
        </w:rPr>
        <w:t>(</w:t>
      </w:r>
      <w:proofErr w:type="spellStart"/>
      <w:r w:rsidRPr="005E6476">
        <w:rPr>
          <w:sz w:val="24"/>
          <w:szCs w:val="24"/>
        </w:rPr>
        <w:t>KP6</w:t>
      </w:r>
      <w:proofErr w:type="spellEnd"/>
      <w:r w:rsidRPr="005E6476">
        <w:rPr>
          <w:sz w:val="24"/>
          <w:szCs w:val="24"/>
        </w:rPr>
        <w:t>, 506)</w:t>
      </w:r>
    </w:p>
    <w:p w14:paraId="07D6E0E9" w14:textId="1147929A" w:rsidR="004313EE" w:rsidRPr="00614D0C" w:rsidRDefault="004313EE" w:rsidP="004313EE">
      <w:pPr>
        <w:spacing w:line="360" w:lineRule="auto"/>
        <w:rPr>
          <w:sz w:val="24"/>
          <w:szCs w:val="24"/>
        </w:rPr>
      </w:pPr>
      <w:r w:rsidRPr="00B77F17">
        <w:tab/>
      </w:r>
      <w:r w:rsidRPr="00614D0C">
        <w:rPr>
          <w:sz w:val="24"/>
          <w:szCs w:val="24"/>
        </w:rPr>
        <w:t>Výslednou podobu vztahu si zpětně všechny seniorky vysvětlovaly tím, že si v důsledku dlouhodobosti vztahu na partnera zvykly. Nicméně zatímco u funkčního vztahu si seniorky zvykly na partnera samotného, u disfunkčního vztahu si participantka zvykla na zklamání, které jí život s partnerem přinášel.</w:t>
      </w:r>
    </w:p>
    <w:p w14:paraId="597F0F47" w14:textId="664020BD" w:rsidR="004313EE" w:rsidRPr="00614D0C" w:rsidRDefault="004313EE" w:rsidP="004313EE">
      <w:pPr>
        <w:rPr>
          <w:i/>
          <w:iCs/>
          <w:sz w:val="24"/>
          <w:szCs w:val="24"/>
        </w:rPr>
      </w:pPr>
      <w:r w:rsidRPr="00614D0C">
        <w:rPr>
          <w:i/>
          <w:iCs/>
          <w:sz w:val="24"/>
          <w:szCs w:val="24"/>
        </w:rPr>
        <w:t xml:space="preserve">Ze začátku jsi mladá, zamilovaná, postupně už si tak na to zvykneš. </w:t>
      </w:r>
      <w:r w:rsidRPr="00614D0C">
        <w:rPr>
          <w:sz w:val="24"/>
          <w:szCs w:val="24"/>
        </w:rPr>
        <w:t>(</w:t>
      </w:r>
      <w:proofErr w:type="spellStart"/>
      <w:r w:rsidRPr="00614D0C">
        <w:rPr>
          <w:sz w:val="24"/>
          <w:szCs w:val="24"/>
        </w:rPr>
        <w:t>KP10</w:t>
      </w:r>
      <w:proofErr w:type="spellEnd"/>
      <w:r w:rsidRPr="00614D0C">
        <w:rPr>
          <w:sz w:val="24"/>
          <w:szCs w:val="24"/>
        </w:rPr>
        <w:t>, 443)</w:t>
      </w:r>
    </w:p>
    <w:p w14:paraId="7A79FF51" w14:textId="45F3AFE7" w:rsidR="004313EE" w:rsidRPr="00614D0C" w:rsidRDefault="004313EE" w:rsidP="004313EE">
      <w:pPr>
        <w:rPr>
          <w:sz w:val="24"/>
          <w:szCs w:val="24"/>
        </w:rPr>
      </w:pPr>
      <w:r w:rsidRPr="00614D0C">
        <w:rPr>
          <w:i/>
          <w:iCs/>
          <w:sz w:val="24"/>
          <w:szCs w:val="24"/>
        </w:rPr>
        <w:t>Ono to už není tak jako láska, ale je to tak</w:t>
      </w:r>
      <w:r w:rsidR="005E6476" w:rsidRPr="00614D0C">
        <w:rPr>
          <w:i/>
          <w:iCs/>
          <w:sz w:val="24"/>
          <w:szCs w:val="24"/>
        </w:rPr>
        <w:t>, že</w:t>
      </w:r>
      <w:r w:rsidRPr="00614D0C">
        <w:rPr>
          <w:i/>
          <w:iCs/>
          <w:sz w:val="24"/>
          <w:szCs w:val="24"/>
        </w:rPr>
        <w:t xml:space="preserve"> jsme si na sebe zvykli. (...) Že už je člověk sžitý s tím člověkem.“ </w:t>
      </w:r>
      <w:r w:rsidRPr="00614D0C">
        <w:rPr>
          <w:sz w:val="24"/>
          <w:szCs w:val="24"/>
        </w:rPr>
        <w:t>(</w:t>
      </w:r>
      <w:proofErr w:type="spellStart"/>
      <w:r w:rsidRPr="00614D0C">
        <w:rPr>
          <w:sz w:val="24"/>
          <w:szCs w:val="24"/>
        </w:rPr>
        <w:t>KP11</w:t>
      </w:r>
      <w:proofErr w:type="spellEnd"/>
      <w:r w:rsidRPr="00614D0C">
        <w:rPr>
          <w:sz w:val="24"/>
          <w:szCs w:val="24"/>
        </w:rPr>
        <w:t>, 375)</w:t>
      </w:r>
    </w:p>
    <w:p w14:paraId="305BCF03" w14:textId="62104A32" w:rsidR="00863070" w:rsidRDefault="004313EE" w:rsidP="00863070">
      <w:pPr>
        <w:rPr>
          <w:sz w:val="24"/>
          <w:szCs w:val="24"/>
        </w:rPr>
      </w:pPr>
      <w:r w:rsidRPr="00614D0C">
        <w:rPr>
          <w:i/>
          <w:iCs/>
          <w:sz w:val="24"/>
          <w:szCs w:val="24"/>
        </w:rPr>
        <w:t xml:space="preserve">Říkám „vždyť jsi mi to slíbil.“ „Cha </w:t>
      </w:r>
      <w:proofErr w:type="spellStart"/>
      <w:r w:rsidRPr="00614D0C">
        <w:rPr>
          <w:i/>
          <w:iCs/>
          <w:sz w:val="24"/>
          <w:szCs w:val="24"/>
        </w:rPr>
        <w:t>cha</w:t>
      </w:r>
      <w:proofErr w:type="spellEnd"/>
      <w:r w:rsidRPr="00614D0C">
        <w:rPr>
          <w:i/>
          <w:iCs/>
          <w:sz w:val="24"/>
          <w:szCs w:val="24"/>
        </w:rPr>
        <w:t xml:space="preserve"> </w:t>
      </w:r>
      <w:proofErr w:type="spellStart"/>
      <w:r w:rsidRPr="00614D0C">
        <w:rPr>
          <w:i/>
          <w:iCs/>
          <w:sz w:val="24"/>
          <w:szCs w:val="24"/>
        </w:rPr>
        <w:t>cha</w:t>
      </w:r>
      <w:proofErr w:type="spellEnd"/>
      <w:r w:rsidRPr="00614D0C">
        <w:rPr>
          <w:i/>
          <w:iCs/>
          <w:sz w:val="24"/>
          <w:szCs w:val="24"/>
        </w:rPr>
        <w:t xml:space="preserve">.“ A když tě zradí víckrát, tak už... jdu si sama. (...) No tak jsem si na to zvykla. (...) Když ti dělá také scénky? Si zvykneš. </w:t>
      </w:r>
      <w:proofErr w:type="spellStart"/>
      <w:r w:rsidRPr="00614D0C">
        <w:rPr>
          <w:sz w:val="24"/>
          <w:szCs w:val="24"/>
        </w:rPr>
        <w:t>KP6</w:t>
      </w:r>
      <w:proofErr w:type="spellEnd"/>
      <w:r w:rsidRPr="00614D0C">
        <w:rPr>
          <w:sz w:val="24"/>
          <w:szCs w:val="24"/>
        </w:rPr>
        <w:t xml:space="preserve"> (369, 425)</w:t>
      </w:r>
    </w:p>
    <w:p w14:paraId="25FB58A7" w14:textId="77777777" w:rsidR="002B5EEF" w:rsidRPr="00281F38" w:rsidRDefault="002B5EEF" w:rsidP="00863070">
      <w:pPr>
        <w:rPr>
          <w:sz w:val="4"/>
          <w:szCs w:val="4"/>
        </w:rPr>
      </w:pPr>
    </w:p>
    <w:p w14:paraId="7E400361" w14:textId="26E84047" w:rsidR="002465E7" w:rsidRDefault="002465E7" w:rsidP="00621A15">
      <w:pPr>
        <w:pStyle w:val="Nadpis3"/>
        <w:numPr>
          <w:ilvl w:val="2"/>
          <w:numId w:val="1"/>
        </w:numPr>
        <w:spacing w:line="360" w:lineRule="auto"/>
      </w:pPr>
      <w:bookmarkStart w:id="60" w:name="_Toc99580857"/>
      <w:r>
        <w:t>Selektivní kódování</w:t>
      </w:r>
      <w:bookmarkEnd w:id="60"/>
    </w:p>
    <w:p w14:paraId="7C61D15D" w14:textId="160491C5" w:rsidR="001A1786" w:rsidRPr="00FC5032" w:rsidRDefault="00C850F1" w:rsidP="00460EB7">
      <w:pPr>
        <w:pStyle w:val="Odstavecseseznamem"/>
        <w:spacing w:line="360" w:lineRule="auto"/>
        <w:ind w:left="0"/>
        <w:rPr>
          <w:sz w:val="24"/>
          <w:szCs w:val="24"/>
        </w:rPr>
      </w:pPr>
      <w:r w:rsidRPr="00FC5032">
        <w:rPr>
          <w:sz w:val="24"/>
          <w:szCs w:val="24"/>
        </w:rPr>
        <w:t>Ve fázi s</w:t>
      </w:r>
      <w:r w:rsidR="003E5141" w:rsidRPr="00FC5032">
        <w:rPr>
          <w:sz w:val="24"/>
          <w:szCs w:val="24"/>
        </w:rPr>
        <w:t>elektivního kódování</w:t>
      </w:r>
      <w:r w:rsidR="002465E7" w:rsidRPr="00FC5032">
        <w:rPr>
          <w:sz w:val="24"/>
          <w:szCs w:val="24"/>
        </w:rPr>
        <w:t xml:space="preserve"> </w:t>
      </w:r>
      <w:r w:rsidRPr="00FC5032">
        <w:rPr>
          <w:sz w:val="24"/>
          <w:szCs w:val="24"/>
        </w:rPr>
        <w:t>jsem se</w:t>
      </w:r>
      <w:r w:rsidR="002465E7" w:rsidRPr="00FC5032">
        <w:rPr>
          <w:sz w:val="24"/>
          <w:szCs w:val="24"/>
        </w:rPr>
        <w:t xml:space="preserve"> </w:t>
      </w:r>
      <w:r w:rsidRPr="00FC5032">
        <w:rPr>
          <w:sz w:val="24"/>
          <w:szCs w:val="24"/>
        </w:rPr>
        <w:t>snažila zdokonalit</w:t>
      </w:r>
      <w:r w:rsidR="002465E7" w:rsidRPr="00FC5032">
        <w:rPr>
          <w:sz w:val="24"/>
          <w:szCs w:val="24"/>
        </w:rPr>
        <w:t xml:space="preserve"> síť konceptuálních vazeb, jejichž integrac</w:t>
      </w:r>
      <w:r w:rsidRPr="00FC5032">
        <w:rPr>
          <w:sz w:val="24"/>
          <w:szCs w:val="24"/>
        </w:rPr>
        <w:t>e</w:t>
      </w:r>
      <w:r w:rsidR="002465E7" w:rsidRPr="00FC5032">
        <w:rPr>
          <w:sz w:val="24"/>
          <w:szCs w:val="24"/>
        </w:rPr>
        <w:t xml:space="preserve"> již částečně vznikla během axiálního kódování. </w:t>
      </w:r>
      <w:r w:rsidR="00DD66E4" w:rsidRPr="00FC5032">
        <w:rPr>
          <w:sz w:val="24"/>
          <w:szCs w:val="24"/>
        </w:rPr>
        <w:t>Při zdokonalování vazeb jsem nejprve identifikovala kostru příběhu, což zároveň posloužilo k identifikaci ústřední kategorie a její</w:t>
      </w:r>
      <w:r w:rsidR="003A0D37" w:rsidRPr="00FC5032">
        <w:rPr>
          <w:sz w:val="24"/>
          <w:szCs w:val="24"/>
        </w:rPr>
        <w:t>ch</w:t>
      </w:r>
      <w:r w:rsidR="00DD66E4" w:rsidRPr="00FC5032">
        <w:rPr>
          <w:sz w:val="24"/>
          <w:szCs w:val="24"/>
        </w:rPr>
        <w:t xml:space="preserve"> vlastnost</w:t>
      </w:r>
      <w:r w:rsidR="003A0D37" w:rsidRPr="00FC5032">
        <w:rPr>
          <w:sz w:val="24"/>
          <w:szCs w:val="24"/>
        </w:rPr>
        <w:t>í</w:t>
      </w:r>
      <w:r w:rsidR="00DD66E4" w:rsidRPr="00FC5032">
        <w:rPr>
          <w:sz w:val="24"/>
          <w:szCs w:val="24"/>
        </w:rPr>
        <w:t xml:space="preserve">. </w:t>
      </w:r>
    </w:p>
    <w:p w14:paraId="092E7F39" w14:textId="1A8F26C5" w:rsidR="00916E48" w:rsidRPr="00FC5032" w:rsidRDefault="00916E48" w:rsidP="009835E4">
      <w:pPr>
        <w:spacing w:line="360" w:lineRule="auto"/>
        <w:rPr>
          <w:sz w:val="24"/>
          <w:szCs w:val="24"/>
        </w:rPr>
      </w:pPr>
      <w:r w:rsidRPr="00FC5032">
        <w:rPr>
          <w:sz w:val="24"/>
          <w:szCs w:val="24"/>
        </w:rPr>
        <w:lastRenderedPageBreak/>
        <w:tab/>
        <w:t xml:space="preserve">Jako hlavní téma tohoto příběhu vyvstalo zvládání </w:t>
      </w:r>
      <w:r w:rsidR="003355F7" w:rsidRPr="00FC5032">
        <w:rPr>
          <w:sz w:val="24"/>
          <w:szCs w:val="24"/>
        </w:rPr>
        <w:t>tranzitních životních etap</w:t>
      </w:r>
      <w:r w:rsidR="009962B7" w:rsidRPr="00FC5032">
        <w:rPr>
          <w:sz w:val="24"/>
          <w:szCs w:val="24"/>
        </w:rPr>
        <w:t xml:space="preserve"> napříč partnerskou dráhou</w:t>
      </w:r>
      <w:r w:rsidRPr="00FC5032">
        <w:rPr>
          <w:sz w:val="24"/>
          <w:szCs w:val="24"/>
        </w:rPr>
        <w:t>. Tento jev byl výrazný ve všech rozhovorech. Každá žena mluvila o tom, že se snažila</w:t>
      </w:r>
      <w:r w:rsidRPr="00FC5032">
        <w:rPr>
          <w:b/>
          <w:bCs/>
          <w:sz w:val="24"/>
          <w:szCs w:val="24"/>
        </w:rPr>
        <w:t xml:space="preserve"> </w:t>
      </w:r>
      <w:r w:rsidR="00D75D96" w:rsidRPr="00FC5032">
        <w:rPr>
          <w:sz w:val="24"/>
          <w:szCs w:val="24"/>
        </w:rPr>
        <w:t>novou životní etapu</w:t>
      </w:r>
      <w:r w:rsidRPr="00FC5032">
        <w:rPr>
          <w:sz w:val="24"/>
          <w:szCs w:val="24"/>
        </w:rPr>
        <w:t xml:space="preserve"> s partnerem zvládat, aby mohli mít společně </w:t>
      </w:r>
      <w:r w:rsidR="00521B66">
        <w:rPr>
          <w:sz w:val="24"/>
          <w:szCs w:val="24"/>
        </w:rPr>
        <w:t>poklidný život</w:t>
      </w:r>
      <w:r w:rsidRPr="00FC5032">
        <w:rPr>
          <w:sz w:val="24"/>
          <w:szCs w:val="24"/>
        </w:rPr>
        <w:t>.</w:t>
      </w:r>
      <w:r w:rsidRPr="00FC5032">
        <w:rPr>
          <w:b/>
          <w:bCs/>
          <w:sz w:val="24"/>
          <w:szCs w:val="24"/>
        </w:rPr>
        <w:t xml:space="preserve"> </w:t>
      </w:r>
      <w:r w:rsidRPr="00FC5032">
        <w:rPr>
          <w:sz w:val="24"/>
          <w:szCs w:val="24"/>
        </w:rPr>
        <w:t>Až na jednu participantku se tato vize</w:t>
      </w:r>
      <w:r w:rsidR="00BA146E" w:rsidRPr="00FC5032">
        <w:rPr>
          <w:sz w:val="24"/>
          <w:szCs w:val="24"/>
        </w:rPr>
        <w:t xml:space="preserve"> všem</w:t>
      </w:r>
      <w:r w:rsidRPr="00FC5032">
        <w:rPr>
          <w:sz w:val="24"/>
          <w:szCs w:val="24"/>
        </w:rPr>
        <w:t xml:space="preserve"> seniorkám naplnila. </w:t>
      </w:r>
    </w:p>
    <w:p w14:paraId="46FF5FFF" w14:textId="217EE079" w:rsidR="00F45C31" w:rsidRPr="00322251" w:rsidRDefault="00E41766" w:rsidP="00F45C31">
      <w:pPr>
        <w:spacing w:line="360" w:lineRule="auto"/>
        <w:rPr>
          <w:b/>
          <w:bCs/>
          <w:sz w:val="24"/>
          <w:szCs w:val="24"/>
        </w:rPr>
      </w:pPr>
      <w:r w:rsidRPr="00FC5032">
        <w:rPr>
          <w:sz w:val="24"/>
          <w:szCs w:val="24"/>
        </w:rPr>
        <w:tab/>
        <w:t xml:space="preserve">Mezi vlastnosti zvládání </w:t>
      </w:r>
      <w:r w:rsidR="00D75D96" w:rsidRPr="00FC5032">
        <w:rPr>
          <w:sz w:val="24"/>
          <w:szCs w:val="24"/>
        </w:rPr>
        <w:t>životních etap</w:t>
      </w:r>
      <w:r w:rsidRPr="00FC5032">
        <w:rPr>
          <w:sz w:val="24"/>
          <w:szCs w:val="24"/>
        </w:rPr>
        <w:t xml:space="preserve"> patřil</w:t>
      </w:r>
      <w:r w:rsidR="00D75D96" w:rsidRPr="00FC5032">
        <w:rPr>
          <w:sz w:val="24"/>
          <w:szCs w:val="24"/>
        </w:rPr>
        <w:t xml:space="preserve">a </w:t>
      </w:r>
      <w:r w:rsidR="002D3889" w:rsidRPr="00FC5032">
        <w:rPr>
          <w:sz w:val="24"/>
          <w:szCs w:val="24"/>
        </w:rPr>
        <w:t>míra autonom</w:t>
      </w:r>
      <w:r w:rsidR="00877EC0" w:rsidRPr="00FC5032">
        <w:rPr>
          <w:sz w:val="24"/>
          <w:szCs w:val="24"/>
        </w:rPr>
        <w:t>ie</w:t>
      </w:r>
      <w:r w:rsidR="002D3889" w:rsidRPr="00FC5032">
        <w:rPr>
          <w:sz w:val="24"/>
          <w:szCs w:val="24"/>
        </w:rPr>
        <w:t xml:space="preserve"> jednání</w:t>
      </w:r>
      <w:r w:rsidR="00141A82" w:rsidRPr="00FC5032">
        <w:rPr>
          <w:sz w:val="24"/>
          <w:szCs w:val="24"/>
        </w:rPr>
        <w:t xml:space="preserve"> a typ životní etapy</w:t>
      </w:r>
      <w:r w:rsidRPr="00FC5032">
        <w:rPr>
          <w:sz w:val="24"/>
          <w:szCs w:val="24"/>
        </w:rPr>
        <w:t xml:space="preserve">. Integrací poznatků jsem </w:t>
      </w:r>
      <w:r w:rsidR="001F41B0" w:rsidRPr="00FC5032">
        <w:rPr>
          <w:sz w:val="24"/>
          <w:szCs w:val="24"/>
        </w:rPr>
        <w:t>byla schopna určit rozdíly v kontextu a vlastnosti jevu uspořádat do několika kombinací</w:t>
      </w:r>
      <w:r w:rsidR="00141A82" w:rsidRPr="00FC5032">
        <w:rPr>
          <w:sz w:val="24"/>
          <w:szCs w:val="24"/>
        </w:rPr>
        <w:t xml:space="preserve">, které jsou uvedeny v tabulce č. </w:t>
      </w:r>
      <w:r w:rsidR="00521B66">
        <w:rPr>
          <w:sz w:val="24"/>
          <w:szCs w:val="24"/>
        </w:rPr>
        <w:t>3</w:t>
      </w:r>
      <w:r w:rsidR="001F41B0" w:rsidRPr="00FC5032">
        <w:rPr>
          <w:sz w:val="24"/>
          <w:szCs w:val="24"/>
        </w:rPr>
        <w:t xml:space="preserve">. </w:t>
      </w:r>
      <w:r w:rsidR="00185103" w:rsidRPr="00FC5032">
        <w:rPr>
          <w:sz w:val="24"/>
          <w:szCs w:val="24"/>
        </w:rPr>
        <w:t xml:space="preserve">Řádky označují jednotlivé jevy definující udržování vztahu (viz kapitola 3.2.2). Sloupce označují míru jednání na dimenzionální škále sdílené – </w:t>
      </w:r>
      <w:r w:rsidR="00F83EA8">
        <w:rPr>
          <w:sz w:val="24"/>
          <w:szCs w:val="24"/>
        </w:rPr>
        <w:t>samostatné</w:t>
      </w:r>
      <w:r w:rsidR="00185103" w:rsidRPr="00FC5032">
        <w:rPr>
          <w:sz w:val="24"/>
          <w:szCs w:val="24"/>
        </w:rPr>
        <w:t xml:space="preserve">. Následky jsou zaznamenány jakožto vývoj či posun vztahu z jedné etapy do druhé. </w:t>
      </w:r>
      <w:r w:rsidR="0054576C" w:rsidRPr="00FC5032">
        <w:rPr>
          <w:sz w:val="24"/>
          <w:szCs w:val="24"/>
        </w:rPr>
        <w:t xml:space="preserve"> </w:t>
      </w:r>
      <w:r w:rsidR="00766B51" w:rsidRPr="00226EC7">
        <w:rPr>
          <w:sz w:val="24"/>
          <w:szCs w:val="24"/>
        </w:rPr>
        <w:t xml:space="preserve">Vztahy byly zaznamenány </w:t>
      </w:r>
      <w:r w:rsidR="00766B51" w:rsidRPr="00322251">
        <w:rPr>
          <w:sz w:val="24"/>
          <w:szCs w:val="24"/>
        </w:rPr>
        <w:t>na základě interpretace dlouhodobého vztahu</w:t>
      </w:r>
      <w:r w:rsidR="000E2024">
        <w:rPr>
          <w:sz w:val="24"/>
          <w:szCs w:val="24"/>
        </w:rPr>
        <w:t>.</w:t>
      </w:r>
      <w:r w:rsidR="00B91DBC" w:rsidRPr="00322251">
        <w:rPr>
          <w:b/>
          <w:bCs/>
          <w:sz w:val="24"/>
          <w:szCs w:val="24"/>
        </w:rPr>
        <w:t xml:space="preserve"> </w:t>
      </w:r>
    </w:p>
    <w:tbl>
      <w:tblPr>
        <w:tblStyle w:val="Mkatabulky"/>
        <w:tblW w:w="0" w:type="auto"/>
        <w:jc w:val="center"/>
        <w:tblLook w:val="04A0" w:firstRow="1" w:lastRow="0" w:firstColumn="1" w:lastColumn="0" w:noHBand="0" w:noVBand="1"/>
      </w:tblPr>
      <w:tblGrid>
        <w:gridCol w:w="1762"/>
        <w:gridCol w:w="2129"/>
        <w:gridCol w:w="1945"/>
      </w:tblGrid>
      <w:tr w:rsidR="00322251" w14:paraId="08BB337D" w14:textId="77777777" w:rsidTr="001C0C17">
        <w:trPr>
          <w:trHeight w:val="839"/>
          <w:jc w:val="center"/>
        </w:trPr>
        <w:tc>
          <w:tcPr>
            <w:tcW w:w="1762" w:type="dxa"/>
          </w:tcPr>
          <w:p w14:paraId="4359619A" w14:textId="030CE31D" w:rsidR="00322251" w:rsidRPr="00652301" w:rsidRDefault="00322251" w:rsidP="001A431E">
            <w:pPr>
              <w:jc w:val="left"/>
              <w:rPr>
                <w:b/>
                <w:bCs/>
              </w:rPr>
            </w:pPr>
            <w:r>
              <w:rPr>
                <w:b/>
                <w:bCs/>
              </w:rPr>
              <w:t>JEV</w:t>
            </w:r>
          </w:p>
        </w:tc>
        <w:tc>
          <w:tcPr>
            <w:tcW w:w="2129" w:type="dxa"/>
          </w:tcPr>
          <w:p w14:paraId="57021D85" w14:textId="4EAA63FA" w:rsidR="00322251" w:rsidRPr="004E5F15" w:rsidRDefault="00322251" w:rsidP="001A431E">
            <w:pPr>
              <w:jc w:val="left"/>
              <w:rPr>
                <w:b/>
                <w:bCs/>
              </w:rPr>
            </w:pPr>
            <w:r w:rsidRPr="004E5F15">
              <w:rPr>
                <w:b/>
                <w:bCs/>
              </w:rPr>
              <w:t>Jednání sdílené</w:t>
            </w:r>
          </w:p>
        </w:tc>
        <w:tc>
          <w:tcPr>
            <w:tcW w:w="1945" w:type="dxa"/>
          </w:tcPr>
          <w:p w14:paraId="07336996" w14:textId="76379926" w:rsidR="00322251" w:rsidRPr="0043382E" w:rsidRDefault="00322251" w:rsidP="001A431E">
            <w:pPr>
              <w:jc w:val="left"/>
              <w:rPr>
                <w:b/>
                <w:bCs/>
              </w:rPr>
            </w:pPr>
            <w:r w:rsidRPr="0043382E">
              <w:rPr>
                <w:b/>
                <w:bCs/>
              </w:rPr>
              <w:t xml:space="preserve">Jednání </w:t>
            </w:r>
            <w:r w:rsidR="001C0C17">
              <w:rPr>
                <w:b/>
                <w:bCs/>
              </w:rPr>
              <w:t xml:space="preserve">záměrně </w:t>
            </w:r>
            <w:r>
              <w:rPr>
                <w:b/>
                <w:bCs/>
              </w:rPr>
              <w:t>samostatné</w:t>
            </w:r>
            <w:r w:rsidRPr="0043382E">
              <w:rPr>
                <w:b/>
                <w:bCs/>
              </w:rPr>
              <w:t xml:space="preserve"> </w:t>
            </w:r>
          </w:p>
        </w:tc>
      </w:tr>
      <w:tr w:rsidR="00322251" w14:paraId="16FB1832" w14:textId="77777777" w:rsidTr="001C0C17">
        <w:trPr>
          <w:trHeight w:val="554"/>
          <w:jc w:val="center"/>
        </w:trPr>
        <w:tc>
          <w:tcPr>
            <w:tcW w:w="1762" w:type="dxa"/>
          </w:tcPr>
          <w:p w14:paraId="10B2EAA6" w14:textId="595DBF4B" w:rsidR="00322251" w:rsidRPr="00F45C31" w:rsidRDefault="00322251" w:rsidP="001A431E">
            <w:pPr>
              <w:jc w:val="left"/>
            </w:pPr>
            <w:r>
              <w:t>Životní změna (rodinná)</w:t>
            </w:r>
          </w:p>
        </w:tc>
        <w:tc>
          <w:tcPr>
            <w:tcW w:w="2129" w:type="dxa"/>
          </w:tcPr>
          <w:p w14:paraId="3A480661" w14:textId="75D24461" w:rsidR="00322251" w:rsidRDefault="00322251" w:rsidP="001A431E">
            <w:pPr>
              <w:jc w:val="left"/>
            </w:pPr>
            <w:r>
              <w:t>1</w:t>
            </w:r>
            <w:r>
              <w:rPr>
                <w:rFonts w:hint="eastAsia"/>
                <w:lang w:val="en-US"/>
              </w:rPr>
              <w:t>-</w:t>
            </w:r>
            <w:r>
              <w:t xml:space="preserve">2 etapa </w:t>
            </w:r>
          </w:p>
          <w:p w14:paraId="3AE0AA89" w14:textId="1A34C766" w:rsidR="00322251" w:rsidRPr="00F45C31" w:rsidRDefault="00322251" w:rsidP="001A431E">
            <w:pPr>
              <w:jc w:val="left"/>
            </w:pPr>
            <w:r>
              <w:t xml:space="preserve">3-4 etapa </w:t>
            </w:r>
          </w:p>
        </w:tc>
        <w:tc>
          <w:tcPr>
            <w:tcW w:w="1945" w:type="dxa"/>
          </w:tcPr>
          <w:p w14:paraId="57FB2781" w14:textId="12E879E2" w:rsidR="00322251" w:rsidRPr="00F45C31" w:rsidRDefault="001C0C17" w:rsidP="001C0C17">
            <w:pPr>
              <w:jc w:val="center"/>
            </w:pPr>
            <w:r>
              <w:t>-</w:t>
            </w:r>
          </w:p>
        </w:tc>
      </w:tr>
      <w:tr w:rsidR="00322251" w14:paraId="023CE093" w14:textId="77777777" w:rsidTr="001C0C17">
        <w:trPr>
          <w:trHeight w:val="554"/>
          <w:jc w:val="center"/>
        </w:trPr>
        <w:tc>
          <w:tcPr>
            <w:tcW w:w="1762" w:type="dxa"/>
          </w:tcPr>
          <w:p w14:paraId="39DBE43F" w14:textId="71B9C645" w:rsidR="00322251" w:rsidRPr="00F45C31" w:rsidRDefault="00322251" w:rsidP="001A431E">
            <w:pPr>
              <w:jc w:val="left"/>
            </w:pPr>
            <w:r>
              <w:t>Životní změna (finanční)</w:t>
            </w:r>
          </w:p>
        </w:tc>
        <w:tc>
          <w:tcPr>
            <w:tcW w:w="2129" w:type="dxa"/>
          </w:tcPr>
          <w:p w14:paraId="4EF8C02C" w14:textId="00DC4000" w:rsidR="00322251" w:rsidRDefault="00322251" w:rsidP="001A431E">
            <w:pPr>
              <w:jc w:val="left"/>
            </w:pPr>
            <w:r>
              <w:t xml:space="preserve">2-3 etapa </w:t>
            </w:r>
          </w:p>
          <w:p w14:paraId="43D01390" w14:textId="7A39C38A" w:rsidR="00322251" w:rsidRPr="00F45C31" w:rsidRDefault="00322251" w:rsidP="001A431E">
            <w:pPr>
              <w:jc w:val="left"/>
            </w:pPr>
            <w:r>
              <w:t xml:space="preserve">3-4 etapa </w:t>
            </w:r>
          </w:p>
        </w:tc>
        <w:tc>
          <w:tcPr>
            <w:tcW w:w="1945" w:type="dxa"/>
          </w:tcPr>
          <w:p w14:paraId="208B4A84" w14:textId="791B419F" w:rsidR="00322251" w:rsidRPr="00F45C31" w:rsidRDefault="00322251" w:rsidP="00117668">
            <w:pPr>
              <w:jc w:val="center"/>
            </w:pPr>
            <w:r>
              <w:t>-</w:t>
            </w:r>
          </w:p>
        </w:tc>
      </w:tr>
      <w:tr w:rsidR="00322251" w14:paraId="0E393C01" w14:textId="77777777" w:rsidTr="001C0C17">
        <w:trPr>
          <w:trHeight w:val="839"/>
          <w:jc w:val="center"/>
        </w:trPr>
        <w:tc>
          <w:tcPr>
            <w:tcW w:w="1762" w:type="dxa"/>
          </w:tcPr>
          <w:p w14:paraId="473E9FBE" w14:textId="6C43F3F8" w:rsidR="00322251" w:rsidRPr="0054576C" w:rsidRDefault="00322251" w:rsidP="001A431E">
            <w:pPr>
              <w:jc w:val="left"/>
            </w:pPr>
            <w:r>
              <w:t>Zajišťování stability vztahu</w:t>
            </w:r>
          </w:p>
        </w:tc>
        <w:tc>
          <w:tcPr>
            <w:tcW w:w="2129" w:type="dxa"/>
          </w:tcPr>
          <w:p w14:paraId="3E294169" w14:textId="432FA3D9" w:rsidR="00322251" w:rsidRDefault="00322251" w:rsidP="001A431E">
            <w:pPr>
              <w:jc w:val="left"/>
            </w:pPr>
            <w:r>
              <w:t xml:space="preserve">1-2 etapa </w:t>
            </w:r>
          </w:p>
          <w:p w14:paraId="48831A82" w14:textId="589765F7" w:rsidR="00322251" w:rsidRPr="00F45C31" w:rsidRDefault="00322251" w:rsidP="001A431E">
            <w:pPr>
              <w:jc w:val="left"/>
            </w:pPr>
            <w:r>
              <w:t xml:space="preserve">3-4 etapa </w:t>
            </w:r>
          </w:p>
        </w:tc>
        <w:tc>
          <w:tcPr>
            <w:tcW w:w="1945" w:type="dxa"/>
          </w:tcPr>
          <w:p w14:paraId="4AA13C20" w14:textId="77777777" w:rsidR="00322251" w:rsidRDefault="001C0C17" w:rsidP="001A431E">
            <w:pPr>
              <w:jc w:val="left"/>
            </w:pPr>
            <w:r>
              <w:t>2-3 etapa</w:t>
            </w:r>
            <w:r w:rsidR="00322251">
              <w:t xml:space="preserve"> </w:t>
            </w:r>
          </w:p>
          <w:p w14:paraId="689CC8F0" w14:textId="584859C2" w:rsidR="00634662" w:rsidRPr="00F45C31" w:rsidRDefault="00634662" w:rsidP="001A431E">
            <w:pPr>
              <w:jc w:val="left"/>
            </w:pPr>
            <w:r>
              <w:t>3-4 etapa</w:t>
            </w:r>
          </w:p>
        </w:tc>
      </w:tr>
      <w:tr w:rsidR="00322251" w14:paraId="4D3904BD" w14:textId="77777777" w:rsidTr="001C0C17">
        <w:trPr>
          <w:trHeight w:val="554"/>
          <w:jc w:val="center"/>
        </w:trPr>
        <w:tc>
          <w:tcPr>
            <w:tcW w:w="1762" w:type="dxa"/>
          </w:tcPr>
          <w:p w14:paraId="1BC7BC3D" w14:textId="394A9C62" w:rsidR="00322251" w:rsidRPr="00F45C31" w:rsidRDefault="00322251" w:rsidP="001A431E">
            <w:pPr>
              <w:jc w:val="left"/>
            </w:pPr>
            <w:r>
              <w:t>Zajišťování rodiny</w:t>
            </w:r>
          </w:p>
        </w:tc>
        <w:tc>
          <w:tcPr>
            <w:tcW w:w="2129" w:type="dxa"/>
          </w:tcPr>
          <w:p w14:paraId="3975E534" w14:textId="77777777" w:rsidR="001C0C17" w:rsidRDefault="00322251" w:rsidP="001A431E">
            <w:pPr>
              <w:jc w:val="left"/>
            </w:pPr>
            <w:r>
              <w:t xml:space="preserve">1-2 etapa, </w:t>
            </w:r>
          </w:p>
          <w:p w14:paraId="588D33AB" w14:textId="4DFB36E6" w:rsidR="00322251" w:rsidRPr="00F45C31" w:rsidRDefault="00322251" w:rsidP="001A431E">
            <w:pPr>
              <w:jc w:val="left"/>
            </w:pPr>
            <w:r>
              <w:t>3-4 etapa</w:t>
            </w:r>
          </w:p>
        </w:tc>
        <w:tc>
          <w:tcPr>
            <w:tcW w:w="1945" w:type="dxa"/>
          </w:tcPr>
          <w:p w14:paraId="3C041A36" w14:textId="7533473A" w:rsidR="00322251" w:rsidRPr="00F45C31" w:rsidRDefault="00322251" w:rsidP="001A431E">
            <w:pPr>
              <w:jc w:val="left"/>
            </w:pPr>
            <w:r>
              <w:t xml:space="preserve">2-3 etapa </w:t>
            </w:r>
          </w:p>
        </w:tc>
      </w:tr>
      <w:tr w:rsidR="00322251" w14:paraId="269D2B7D" w14:textId="77777777" w:rsidTr="001C0C17">
        <w:trPr>
          <w:trHeight w:val="562"/>
          <w:jc w:val="center"/>
        </w:trPr>
        <w:tc>
          <w:tcPr>
            <w:tcW w:w="1762" w:type="dxa"/>
          </w:tcPr>
          <w:p w14:paraId="7CCF97DC" w14:textId="1BAF0EEE" w:rsidR="00322251" w:rsidRPr="00F45C31" w:rsidRDefault="00322251" w:rsidP="001A431E">
            <w:pPr>
              <w:jc w:val="left"/>
            </w:pPr>
            <w:r>
              <w:t>Zajišťování domácnosti</w:t>
            </w:r>
          </w:p>
        </w:tc>
        <w:tc>
          <w:tcPr>
            <w:tcW w:w="2129" w:type="dxa"/>
          </w:tcPr>
          <w:p w14:paraId="51007F41" w14:textId="7468E77D" w:rsidR="00322251" w:rsidRDefault="00322251" w:rsidP="001A431E">
            <w:pPr>
              <w:jc w:val="left"/>
            </w:pPr>
            <w:r>
              <w:t xml:space="preserve">1-2 etapa, </w:t>
            </w:r>
          </w:p>
          <w:p w14:paraId="4301C4F6" w14:textId="174C68FB" w:rsidR="00322251" w:rsidRPr="00F45C31" w:rsidRDefault="00322251" w:rsidP="001A431E">
            <w:pPr>
              <w:jc w:val="left"/>
            </w:pPr>
            <w:r>
              <w:t xml:space="preserve">3-4 etapa </w:t>
            </w:r>
          </w:p>
        </w:tc>
        <w:tc>
          <w:tcPr>
            <w:tcW w:w="1945" w:type="dxa"/>
          </w:tcPr>
          <w:p w14:paraId="5D0EA013" w14:textId="77777777" w:rsidR="00322251" w:rsidRDefault="00322251" w:rsidP="001A431E">
            <w:pPr>
              <w:jc w:val="left"/>
            </w:pPr>
            <w:r>
              <w:t xml:space="preserve">2-3 etapa </w:t>
            </w:r>
          </w:p>
          <w:p w14:paraId="35EDFCE4" w14:textId="151FE28E" w:rsidR="00634662" w:rsidRPr="00F45C31" w:rsidRDefault="00634662" w:rsidP="001A431E">
            <w:pPr>
              <w:jc w:val="left"/>
            </w:pPr>
            <w:r>
              <w:t>3-4 etapa</w:t>
            </w:r>
          </w:p>
        </w:tc>
      </w:tr>
    </w:tbl>
    <w:p w14:paraId="1ED5C026" w14:textId="3030C861" w:rsidR="00065F1C" w:rsidRPr="00B50FC1" w:rsidRDefault="00F45C31" w:rsidP="00B91DBC">
      <w:pPr>
        <w:spacing w:line="360" w:lineRule="auto"/>
        <w:jc w:val="center"/>
        <w:rPr>
          <w:i/>
          <w:iCs/>
        </w:rPr>
      </w:pPr>
      <w:r w:rsidRPr="00B50FC1">
        <w:rPr>
          <w:i/>
          <w:iCs/>
        </w:rPr>
        <w:t xml:space="preserve">Tabulka č. </w:t>
      </w:r>
      <w:r w:rsidR="009A4510">
        <w:rPr>
          <w:i/>
          <w:iCs/>
        </w:rPr>
        <w:t>3</w:t>
      </w:r>
      <w:r w:rsidRPr="00B50FC1">
        <w:rPr>
          <w:i/>
          <w:iCs/>
        </w:rPr>
        <w:t>: Selektivní kódování</w:t>
      </w:r>
      <w:r w:rsidR="001A16DD" w:rsidRPr="00B50FC1">
        <w:rPr>
          <w:i/>
          <w:iCs/>
        </w:rPr>
        <w:t xml:space="preserve"> – strategie pro vývoj vztahu</w:t>
      </w:r>
    </w:p>
    <w:p w14:paraId="286FD19C" w14:textId="6B5C9F50" w:rsidR="006F3DF8" w:rsidRPr="004B29AC" w:rsidRDefault="006F3DF8" w:rsidP="00281F38">
      <w:pPr>
        <w:pStyle w:val="Odstavecseseznamem"/>
        <w:numPr>
          <w:ilvl w:val="2"/>
          <w:numId w:val="1"/>
        </w:numPr>
        <w:spacing w:before="240" w:line="360" w:lineRule="auto"/>
        <w:rPr>
          <w:b/>
          <w:bCs/>
          <w:sz w:val="24"/>
          <w:szCs w:val="24"/>
        </w:rPr>
      </w:pPr>
      <w:r w:rsidRPr="004B29AC">
        <w:rPr>
          <w:b/>
          <w:bCs/>
          <w:sz w:val="24"/>
          <w:szCs w:val="24"/>
        </w:rPr>
        <w:t xml:space="preserve">Shrnutí </w:t>
      </w:r>
      <w:r w:rsidR="00581873" w:rsidRPr="004B29AC">
        <w:rPr>
          <w:b/>
          <w:bCs/>
          <w:sz w:val="24"/>
          <w:szCs w:val="24"/>
        </w:rPr>
        <w:t>empirické části</w:t>
      </w:r>
    </w:p>
    <w:p w14:paraId="44EFD16E" w14:textId="33A4BCBF" w:rsidR="00BB3E99" w:rsidRPr="00281F38" w:rsidRDefault="0014395B" w:rsidP="00281F38">
      <w:pPr>
        <w:spacing w:before="240" w:line="360" w:lineRule="auto"/>
        <w:rPr>
          <w:sz w:val="24"/>
          <w:szCs w:val="24"/>
        </w:rPr>
      </w:pPr>
      <w:r w:rsidRPr="00281F38">
        <w:rPr>
          <w:sz w:val="24"/>
          <w:szCs w:val="24"/>
        </w:rPr>
        <w:t xml:space="preserve">Cílem tohoto výzkumu bylo vybudovat teorii, která </w:t>
      </w:r>
      <w:proofErr w:type="gramStart"/>
      <w:r w:rsidRPr="00281F38">
        <w:rPr>
          <w:sz w:val="24"/>
          <w:szCs w:val="24"/>
        </w:rPr>
        <w:t>přiblíží</w:t>
      </w:r>
      <w:proofErr w:type="gramEnd"/>
      <w:r w:rsidRPr="00281F38">
        <w:rPr>
          <w:sz w:val="24"/>
          <w:szCs w:val="24"/>
        </w:rPr>
        <w:t xml:space="preserve"> kontext a osvětlí příčiny a strategie udržování dlouhodobých vztahů seniorek</w:t>
      </w:r>
      <w:r w:rsidR="00797AE3" w:rsidRPr="00281F38">
        <w:rPr>
          <w:sz w:val="24"/>
          <w:szCs w:val="24"/>
        </w:rPr>
        <w:t xml:space="preserve"> napříč jejich životní dráhou</w:t>
      </w:r>
      <w:r w:rsidRPr="00281F38">
        <w:rPr>
          <w:sz w:val="24"/>
          <w:szCs w:val="24"/>
        </w:rPr>
        <w:t>.</w:t>
      </w:r>
      <w:r w:rsidR="00797AE3" w:rsidRPr="00281F38">
        <w:rPr>
          <w:sz w:val="24"/>
          <w:szCs w:val="24"/>
        </w:rPr>
        <w:t xml:space="preserve"> </w:t>
      </w:r>
      <w:r w:rsidR="00BB3E99" w:rsidRPr="00281F38">
        <w:rPr>
          <w:sz w:val="24"/>
          <w:szCs w:val="24"/>
        </w:rPr>
        <w:t xml:space="preserve">Životní dráha obsahovala dráhu partnerskou, která byla na základě určených tranzitních momentů rozdělena do </w:t>
      </w:r>
      <w:r w:rsidR="00C266F4" w:rsidRPr="00281F38">
        <w:rPr>
          <w:sz w:val="24"/>
          <w:szCs w:val="24"/>
        </w:rPr>
        <w:t>4</w:t>
      </w:r>
      <w:r w:rsidR="00BB3E99" w:rsidRPr="00281F38">
        <w:rPr>
          <w:sz w:val="24"/>
          <w:szCs w:val="24"/>
        </w:rPr>
        <w:t xml:space="preserve"> hlavních etap. </w:t>
      </w:r>
      <w:r w:rsidR="00C266F4" w:rsidRPr="00281F38">
        <w:rPr>
          <w:sz w:val="24"/>
          <w:szCs w:val="24"/>
        </w:rPr>
        <w:t xml:space="preserve">První </w:t>
      </w:r>
      <w:r w:rsidR="00C266F4" w:rsidRPr="00281F38">
        <w:rPr>
          <w:sz w:val="24"/>
          <w:szCs w:val="24"/>
        </w:rPr>
        <w:lastRenderedPageBreak/>
        <w:t>etapa byla počáteční fáz</w:t>
      </w:r>
      <w:r w:rsidR="004301D8" w:rsidRPr="00281F38">
        <w:rPr>
          <w:sz w:val="24"/>
          <w:szCs w:val="24"/>
        </w:rPr>
        <w:t>í</w:t>
      </w:r>
      <w:r w:rsidR="00C266F4" w:rsidRPr="00281F38">
        <w:rPr>
          <w:sz w:val="24"/>
          <w:szCs w:val="24"/>
        </w:rPr>
        <w:t xml:space="preserve"> vztahu, kdy se pár seznámil</w:t>
      </w:r>
      <w:r w:rsidR="004301D8" w:rsidRPr="00281F38">
        <w:rPr>
          <w:sz w:val="24"/>
          <w:szCs w:val="24"/>
        </w:rPr>
        <w:t xml:space="preserve"> či postupně sbližoval </w:t>
      </w:r>
      <w:r w:rsidR="00C266F4" w:rsidRPr="00281F38">
        <w:rPr>
          <w:sz w:val="24"/>
          <w:szCs w:val="24"/>
        </w:rPr>
        <w:t xml:space="preserve">a </w:t>
      </w:r>
      <w:r w:rsidR="004301D8" w:rsidRPr="00281F38">
        <w:rPr>
          <w:sz w:val="24"/>
          <w:szCs w:val="24"/>
        </w:rPr>
        <w:t>následně vstoupil</w:t>
      </w:r>
      <w:r w:rsidR="00C266F4" w:rsidRPr="00281F38">
        <w:rPr>
          <w:sz w:val="24"/>
          <w:szCs w:val="24"/>
        </w:rPr>
        <w:t xml:space="preserve"> do vztahu. Druhá etapa byla dána prvním tranzitním momentem, jímž byla změna rodinného stavu.</w:t>
      </w:r>
      <w:r w:rsidR="00C266F4" w:rsidRPr="00281F38">
        <w:rPr>
          <w:color w:val="00B050"/>
          <w:sz w:val="24"/>
          <w:szCs w:val="24"/>
        </w:rPr>
        <w:t xml:space="preserve"> </w:t>
      </w:r>
      <w:r w:rsidR="00C266F4" w:rsidRPr="00281F38">
        <w:rPr>
          <w:sz w:val="24"/>
          <w:szCs w:val="24"/>
        </w:rPr>
        <w:t xml:space="preserve">Následné období charakterizovalo založení rodiny a společné domácnosti a </w:t>
      </w:r>
      <w:r w:rsidR="004301D8" w:rsidRPr="00281F38">
        <w:rPr>
          <w:sz w:val="24"/>
          <w:szCs w:val="24"/>
        </w:rPr>
        <w:t>posléze</w:t>
      </w:r>
      <w:r w:rsidR="00C266F4" w:rsidRPr="00281F38">
        <w:rPr>
          <w:sz w:val="24"/>
          <w:szCs w:val="24"/>
        </w:rPr>
        <w:t xml:space="preserve"> </w:t>
      </w:r>
      <w:r w:rsidR="001C0C17" w:rsidRPr="00281F38">
        <w:rPr>
          <w:sz w:val="24"/>
          <w:szCs w:val="24"/>
        </w:rPr>
        <w:t xml:space="preserve">také </w:t>
      </w:r>
      <w:r w:rsidR="00C266F4" w:rsidRPr="00281F38">
        <w:rPr>
          <w:sz w:val="24"/>
          <w:szCs w:val="24"/>
        </w:rPr>
        <w:t>snaha o jejich zajišťování.</w:t>
      </w:r>
      <w:r w:rsidR="00C266F4" w:rsidRPr="00281F38">
        <w:rPr>
          <w:color w:val="00B050"/>
          <w:sz w:val="24"/>
          <w:szCs w:val="24"/>
        </w:rPr>
        <w:t xml:space="preserve"> </w:t>
      </w:r>
      <w:r w:rsidR="00C266F4" w:rsidRPr="00281F38">
        <w:rPr>
          <w:sz w:val="24"/>
          <w:szCs w:val="24"/>
        </w:rPr>
        <w:t>Pro</w:t>
      </w:r>
      <w:r w:rsidR="00C266F4" w:rsidRPr="00281F38">
        <w:rPr>
          <w:b/>
          <w:bCs/>
          <w:sz w:val="24"/>
          <w:szCs w:val="24"/>
        </w:rPr>
        <w:t xml:space="preserve"> </w:t>
      </w:r>
      <w:r w:rsidR="00C266F4" w:rsidRPr="00281F38">
        <w:rPr>
          <w:sz w:val="24"/>
          <w:szCs w:val="24"/>
        </w:rPr>
        <w:t xml:space="preserve">poslední období, trvající </w:t>
      </w:r>
      <w:r w:rsidR="006A3ED8" w:rsidRPr="00281F38">
        <w:rPr>
          <w:sz w:val="24"/>
          <w:szCs w:val="24"/>
        </w:rPr>
        <w:t>do současnosti či do smrti partnera</w:t>
      </w:r>
      <w:r w:rsidR="00C266F4" w:rsidRPr="00281F38">
        <w:rPr>
          <w:sz w:val="24"/>
          <w:szCs w:val="24"/>
        </w:rPr>
        <w:t xml:space="preserve">, byl typický odchod dětí z domu či alespoň jejich osamostatnění se. </w:t>
      </w:r>
      <w:r w:rsidR="000834FC" w:rsidRPr="00281F38">
        <w:rPr>
          <w:sz w:val="24"/>
          <w:szCs w:val="24"/>
        </w:rPr>
        <w:t xml:space="preserve">Tyto etapy byly definovány nutností užít nové strategie jednání. </w:t>
      </w:r>
    </w:p>
    <w:p w14:paraId="335D4AE3" w14:textId="71FCA3CE" w:rsidR="00526027" w:rsidRDefault="00747E35" w:rsidP="008546EA">
      <w:pPr>
        <w:spacing w:line="360" w:lineRule="auto"/>
      </w:pPr>
      <w:r>
        <w:rPr>
          <w:i/>
          <w:iCs/>
          <w:noProof/>
        </w:rPr>
        <w:drawing>
          <wp:anchor distT="0" distB="0" distL="114300" distR="114300" simplePos="0" relativeHeight="251673600" behindDoc="0" locked="0" layoutInCell="1" allowOverlap="1" wp14:anchorId="75F42811" wp14:editId="1342894B">
            <wp:simplePos x="0" y="0"/>
            <wp:positionH relativeFrom="margin">
              <wp:posOffset>152284</wp:posOffset>
            </wp:positionH>
            <wp:positionV relativeFrom="paragraph">
              <wp:posOffset>2180128</wp:posOffset>
            </wp:positionV>
            <wp:extent cx="5744860" cy="1975757"/>
            <wp:effectExtent l="0" t="0" r="8255" b="5715"/>
            <wp:wrapTopAndBottom/>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44860" cy="1975757"/>
                    </a:xfrm>
                    <a:prstGeom prst="rect">
                      <a:avLst/>
                    </a:prstGeom>
                  </pic:spPr>
                </pic:pic>
              </a:graphicData>
            </a:graphic>
          </wp:anchor>
        </w:drawing>
      </w:r>
      <w:r w:rsidR="00526027" w:rsidRPr="00FC5032">
        <w:rPr>
          <w:sz w:val="24"/>
          <w:szCs w:val="24"/>
        </w:rPr>
        <w:tab/>
      </w:r>
      <w:r w:rsidR="00526027" w:rsidRPr="000E2024">
        <w:rPr>
          <w:sz w:val="24"/>
          <w:szCs w:val="24"/>
        </w:rPr>
        <w:t>K rozdělení partnerské dráhy došlo při axiálním kódování, které následovalo kódování hrubých údajů získaných během rozhovorů</w:t>
      </w:r>
      <w:r w:rsidR="008546EA" w:rsidRPr="000E2024">
        <w:rPr>
          <w:sz w:val="24"/>
          <w:szCs w:val="24"/>
        </w:rPr>
        <w:t xml:space="preserve"> se seniorkami</w:t>
      </w:r>
      <w:r w:rsidR="00870AE7" w:rsidRPr="000E2024">
        <w:rPr>
          <w:sz w:val="24"/>
          <w:szCs w:val="24"/>
        </w:rPr>
        <w:t xml:space="preserve"> nad 65 let</w:t>
      </w:r>
      <w:r w:rsidR="008546EA" w:rsidRPr="000E2024">
        <w:rPr>
          <w:sz w:val="24"/>
          <w:szCs w:val="24"/>
        </w:rPr>
        <w:t>, jež si prošly alespoň jedním dlouhodobým vztahem</w:t>
      </w:r>
      <w:r w:rsidR="00526027" w:rsidRPr="000E2024">
        <w:rPr>
          <w:sz w:val="24"/>
          <w:szCs w:val="24"/>
        </w:rPr>
        <w:t>.</w:t>
      </w:r>
      <w:r w:rsidR="00526027" w:rsidRPr="00FC5032">
        <w:rPr>
          <w:sz w:val="24"/>
          <w:szCs w:val="24"/>
        </w:rPr>
        <w:t xml:space="preserve"> Axiální kódování napomohlo identifikovat paradigmatický model tak, jak jeho tvorbu popisují Strauss s Corbinovou (1999). Tento model posloužil k vytvoření kostry příběhu</w:t>
      </w:r>
      <w:r w:rsidR="006E23A4" w:rsidRPr="00FC5032">
        <w:rPr>
          <w:sz w:val="24"/>
          <w:szCs w:val="24"/>
        </w:rPr>
        <w:t>, identifikaci ústřední kategorie</w:t>
      </w:r>
      <w:r w:rsidR="00526027" w:rsidRPr="00FC5032">
        <w:rPr>
          <w:sz w:val="24"/>
          <w:szCs w:val="24"/>
        </w:rPr>
        <w:t xml:space="preserve"> a k ověření teorie při selektivním kódování.</w:t>
      </w:r>
    </w:p>
    <w:p w14:paraId="495D4F58" w14:textId="74F1967B" w:rsidR="00BE5DEE" w:rsidRPr="00A10CE2" w:rsidRDefault="00ED5077" w:rsidP="001C0C17">
      <w:pPr>
        <w:pStyle w:val="Odstavecseseznamem"/>
        <w:spacing w:before="240" w:line="360" w:lineRule="auto"/>
        <w:ind w:left="0"/>
        <w:jc w:val="center"/>
        <w:rPr>
          <w:i/>
          <w:iCs/>
        </w:rPr>
      </w:pPr>
      <w:r w:rsidRPr="00C17FAD">
        <w:rPr>
          <w:i/>
          <w:iCs/>
          <w:noProof/>
        </w:rPr>
        <w:t xml:space="preserve">Graf č. </w:t>
      </w:r>
      <w:r w:rsidR="00E02169">
        <w:rPr>
          <w:i/>
          <w:iCs/>
          <w:noProof/>
        </w:rPr>
        <w:t>6</w:t>
      </w:r>
      <w:r w:rsidRPr="00C17FAD">
        <w:rPr>
          <w:i/>
          <w:iCs/>
          <w:noProof/>
        </w:rPr>
        <w:t>:</w:t>
      </w:r>
      <w:r w:rsidRPr="00C17FAD">
        <w:rPr>
          <w:i/>
          <w:iCs/>
        </w:rPr>
        <w:t xml:space="preserve"> Paradigmatický model vzniklé zakotvené teorie</w:t>
      </w:r>
    </w:p>
    <w:p w14:paraId="2745D58A" w14:textId="77777777" w:rsidR="00614D0C" w:rsidRPr="00614D0C" w:rsidRDefault="00ED5077" w:rsidP="00BE5DEE">
      <w:pPr>
        <w:pStyle w:val="Odstavecseseznamem"/>
        <w:spacing w:before="240" w:line="360" w:lineRule="auto"/>
        <w:ind w:left="0"/>
        <w:rPr>
          <w:sz w:val="10"/>
          <w:szCs w:val="10"/>
        </w:rPr>
      </w:pPr>
      <w:r>
        <w:tab/>
      </w:r>
    </w:p>
    <w:p w14:paraId="114CB196" w14:textId="3D1DDC02" w:rsidR="00C17FAD" w:rsidRPr="00FC5032" w:rsidRDefault="00614D0C" w:rsidP="00BE5DEE">
      <w:pPr>
        <w:pStyle w:val="Odstavecseseznamem"/>
        <w:spacing w:before="240" w:line="360" w:lineRule="auto"/>
        <w:ind w:left="0"/>
        <w:rPr>
          <w:sz w:val="24"/>
          <w:szCs w:val="24"/>
        </w:rPr>
      </w:pPr>
      <w:r>
        <w:tab/>
      </w:r>
      <w:r w:rsidR="0019728F" w:rsidRPr="000E2024">
        <w:rPr>
          <w:sz w:val="24"/>
          <w:szCs w:val="24"/>
        </w:rPr>
        <w:t>Zakotvenou teorii udržení dlouhodobého vztahu</w:t>
      </w:r>
      <w:r w:rsidR="0018791C" w:rsidRPr="000E2024">
        <w:rPr>
          <w:sz w:val="24"/>
          <w:szCs w:val="24"/>
        </w:rPr>
        <w:t xml:space="preserve"> dnešních seniorek</w:t>
      </w:r>
      <w:r w:rsidR="0019728F" w:rsidRPr="000E2024">
        <w:rPr>
          <w:sz w:val="24"/>
          <w:szCs w:val="24"/>
        </w:rPr>
        <w:t xml:space="preserve"> jsem znázornila </w:t>
      </w:r>
      <w:r w:rsidR="00C17FAD" w:rsidRPr="000E2024">
        <w:rPr>
          <w:sz w:val="24"/>
          <w:szCs w:val="24"/>
        </w:rPr>
        <w:t>na</w:t>
      </w:r>
      <w:r w:rsidR="0019728F" w:rsidRPr="000E2024">
        <w:rPr>
          <w:sz w:val="24"/>
          <w:szCs w:val="24"/>
        </w:rPr>
        <w:t xml:space="preserve"> grafu č. 7.</w:t>
      </w:r>
      <w:r w:rsidR="0019728F" w:rsidRPr="00FC5032">
        <w:rPr>
          <w:sz w:val="24"/>
          <w:szCs w:val="24"/>
        </w:rPr>
        <w:t xml:space="preserve"> Na základě sdíleného prostoru a sdílené vize partnerů docház</w:t>
      </w:r>
      <w:r w:rsidR="0018791C" w:rsidRPr="00FC5032">
        <w:rPr>
          <w:sz w:val="24"/>
          <w:szCs w:val="24"/>
        </w:rPr>
        <w:t>elo</w:t>
      </w:r>
      <w:r w:rsidR="0019728F" w:rsidRPr="00FC5032">
        <w:rPr>
          <w:sz w:val="24"/>
          <w:szCs w:val="24"/>
        </w:rPr>
        <w:t xml:space="preserve"> k určitému vývoji vztahu, a to v kontextu intenzity a délky vztahu, jež souvis</w:t>
      </w:r>
      <w:r w:rsidR="00581873" w:rsidRPr="00FC5032">
        <w:rPr>
          <w:sz w:val="24"/>
          <w:szCs w:val="24"/>
        </w:rPr>
        <w:t>ely</w:t>
      </w:r>
      <w:r w:rsidR="0019728F" w:rsidRPr="00FC5032">
        <w:rPr>
          <w:sz w:val="24"/>
          <w:szCs w:val="24"/>
        </w:rPr>
        <w:t xml:space="preserve"> s etapou, v níž se vztah nacház</w:t>
      </w:r>
      <w:r w:rsidR="0018791C" w:rsidRPr="00FC5032">
        <w:rPr>
          <w:sz w:val="24"/>
          <w:szCs w:val="24"/>
        </w:rPr>
        <w:t>el či dodnes nachází</w:t>
      </w:r>
      <w:r w:rsidR="0019728F" w:rsidRPr="00FC5032">
        <w:rPr>
          <w:sz w:val="24"/>
          <w:szCs w:val="24"/>
        </w:rPr>
        <w:t xml:space="preserve">. </w:t>
      </w:r>
      <w:r w:rsidR="00E47098" w:rsidRPr="00FC5032">
        <w:rPr>
          <w:sz w:val="24"/>
          <w:szCs w:val="24"/>
        </w:rPr>
        <w:t xml:space="preserve">Podoba vývoje vztahu </w:t>
      </w:r>
      <w:r w:rsidR="00581873" w:rsidRPr="00FC5032">
        <w:rPr>
          <w:sz w:val="24"/>
          <w:szCs w:val="24"/>
        </w:rPr>
        <w:t>byla</w:t>
      </w:r>
      <w:r w:rsidR="00E47098" w:rsidRPr="00FC5032">
        <w:rPr>
          <w:sz w:val="24"/>
          <w:szCs w:val="24"/>
        </w:rPr>
        <w:t xml:space="preserve"> determinována ekonomickou</w:t>
      </w:r>
      <w:r w:rsidR="0019728F" w:rsidRPr="00FC5032">
        <w:rPr>
          <w:sz w:val="24"/>
          <w:szCs w:val="24"/>
        </w:rPr>
        <w:t xml:space="preserve"> situac</w:t>
      </w:r>
      <w:r w:rsidR="00E47098" w:rsidRPr="00FC5032">
        <w:rPr>
          <w:sz w:val="24"/>
          <w:szCs w:val="24"/>
        </w:rPr>
        <w:t>í</w:t>
      </w:r>
      <w:r w:rsidR="0019728F" w:rsidRPr="00FC5032">
        <w:rPr>
          <w:sz w:val="24"/>
          <w:szCs w:val="24"/>
        </w:rPr>
        <w:t xml:space="preserve">, </w:t>
      </w:r>
      <w:r w:rsidR="00E47098" w:rsidRPr="00FC5032">
        <w:rPr>
          <w:sz w:val="24"/>
          <w:szCs w:val="24"/>
        </w:rPr>
        <w:t>vnímanými</w:t>
      </w:r>
      <w:r w:rsidR="0019728F" w:rsidRPr="00FC5032">
        <w:rPr>
          <w:sz w:val="24"/>
          <w:szCs w:val="24"/>
        </w:rPr>
        <w:t xml:space="preserve"> povinnost</w:t>
      </w:r>
      <w:r w:rsidR="00E47098" w:rsidRPr="00FC5032">
        <w:rPr>
          <w:sz w:val="24"/>
          <w:szCs w:val="24"/>
        </w:rPr>
        <w:t>mi</w:t>
      </w:r>
      <w:r w:rsidR="0019728F" w:rsidRPr="00FC5032">
        <w:rPr>
          <w:sz w:val="24"/>
          <w:szCs w:val="24"/>
        </w:rPr>
        <w:t xml:space="preserve"> a pomoc</w:t>
      </w:r>
      <w:r w:rsidR="00E47098" w:rsidRPr="00FC5032">
        <w:rPr>
          <w:sz w:val="24"/>
          <w:szCs w:val="24"/>
        </w:rPr>
        <w:t>í od</w:t>
      </w:r>
      <w:r w:rsidR="0019728F" w:rsidRPr="00FC5032">
        <w:rPr>
          <w:sz w:val="24"/>
          <w:szCs w:val="24"/>
        </w:rPr>
        <w:t xml:space="preserve"> rodiny</w:t>
      </w:r>
      <w:r w:rsidR="002436E4" w:rsidRPr="00FC5032">
        <w:rPr>
          <w:sz w:val="24"/>
          <w:szCs w:val="24"/>
        </w:rPr>
        <w:t xml:space="preserve"> partnerů</w:t>
      </w:r>
      <w:r w:rsidR="00E47098" w:rsidRPr="000E2024">
        <w:rPr>
          <w:sz w:val="24"/>
          <w:szCs w:val="24"/>
        </w:rPr>
        <w:t xml:space="preserve">. Tyto podmínky se podílely na tom, </w:t>
      </w:r>
      <w:r w:rsidR="0019728F" w:rsidRPr="000E2024">
        <w:rPr>
          <w:sz w:val="24"/>
          <w:szCs w:val="24"/>
        </w:rPr>
        <w:lastRenderedPageBreak/>
        <w:t>jaké strategie</w:t>
      </w:r>
      <w:r w:rsidR="002436E4" w:rsidRPr="000E2024">
        <w:rPr>
          <w:sz w:val="24"/>
          <w:szCs w:val="24"/>
        </w:rPr>
        <w:t xml:space="preserve"> pro udržení vztahu</w:t>
      </w:r>
      <w:r w:rsidR="0019728F" w:rsidRPr="000E2024">
        <w:rPr>
          <w:sz w:val="24"/>
          <w:szCs w:val="24"/>
        </w:rPr>
        <w:t xml:space="preserve"> žena </w:t>
      </w:r>
      <w:r w:rsidR="00C17FAD" w:rsidRPr="000E2024">
        <w:rPr>
          <w:sz w:val="24"/>
          <w:szCs w:val="24"/>
        </w:rPr>
        <w:t>vol</w:t>
      </w:r>
      <w:r w:rsidR="0018791C" w:rsidRPr="000E2024">
        <w:rPr>
          <w:sz w:val="24"/>
          <w:szCs w:val="24"/>
        </w:rPr>
        <w:t>ila</w:t>
      </w:r>
      <w:r w:rsidR="0019728F" w:rsidRPr="000E2024">
        <w:rPr>
          <w:sz w:val="24"/>
          <w:szCs w:val="24"/>
        </w:rPr>
        <w:t xml:space="preserve">. </w:t>
      </w:r>
      <w:r w:rsidR="00347E54">
        <w:rPr>
          <w:sz w:val="24"/>
          <w:szCs w:val="24"/>
        </w:rPr>
        <w:t>Jednání</w:t>
      </w:r>
      <w:r w:rsidR="0019728F" w:rsidRPr="000E2024">
        <w:rPr>
          <w:sz w:val="24"/>
          <w:szCs w:val="24"/>
        </w:rPr>
        <w:t xml:space="preserve"> </w:t>
      </w:r>
      <w:r w:rsidR="00E47098" w:rsidRPr="000E2024">
        <w:rPr>
          <w:sz w:val="24"/>
          <w:szCs w:val="24"/>
        </w:rPr>
        <w:t xml:space="preserve">žen a jejich partnerů </w:t>
      </w:r>
      <w:r w:rsidR="0019728F" w:rsidRPr="000E2024">
        <w:rPr>
          <w:sz w:val="24"/>
          <w:szCs w:val="24"/>
        </w:rPr>
        <w:t>mohl</w:t>
      </w:r>
      <w:r w:rsidR="00347E54">
        <w:rPr>
          <w:sz w:val="24"/>
          <w:szCs w:val="24"/>
        </w:rPr>
        <w:t>o</w:t>
      </w:r>
      <w:r w:rsidR="0019728F" w:rsidRPr="000E2024">
        <w:rPr>
          <w:sz w:val="24"/>
          <w:szCs w:val="24"/>
        </w:rPr>
        <w:t xml:space="preserve"> být společné či </w:t>
      </w:r>
      <w:r w:rsidR="00347E54">
        <w:rPr>
          <w:sz w:val="24"/>
          <w:szCs w:val="24"/>
        </w:rPr>
        <w:t xml:space="preserve">záměrně </w:t>
      </w:r>
      <w:r w:rsidR="00F83EA8" w:rsidRPr="000E2024">
        <w:rPr>
          <w:sz w:val="24"/>
          <w:szCs w:val="24"/>
        </w:rPr>
        <w:t>samostatné</w:t>
      </w:r>
      <w:r w:rsidR="0019728F" w:rsidRPr="000E2024">
        <w:rPr>
          <w:sz w:val="24"/>
          <w:szCs w:val="24"/>
        </w:rPr>
        <w:t xml:space="preserve">, přičemž </w:t>
      </w:r>
      <w:r w:rsidR="002436E4" w:rsidRPr="000E2024">
        <w:rPr>
          <w:sz w:val="24"/>
          <w:szCs w:val="24"/>
        </w:rPr>
        <w:t xml:space="preserve">způsob </w:t>
      </w:r>
      <w:r w:rsidR="0019728F" w:rsidRPr="000E2024">
        <w:rPr>
          <w:sz w:val="24"/>
          <w:szCs w:val="24"/>
        </w:rPr>
        <w:t>jednání opět závisel na etapě, v níž se vztah nacházel.</w:t>
      </w:r>
      <w:r w:rsidR="0019728F" w:rsidRPr="00FC5032">
        <w:rPr>
          <w:sz w:val="24"/>
          <w:szCs w:val="24"/>
        </w:rPr>
        <w:t xml:space="preserve"> </w:t>
      </w:r>
      <w:r w:rsidR="000E2024">
        <w:rPr>
          <w:sz w:val="24"/>
          <w:szCs w:val="24"/>
        </w:rPr>
        <w:t>S</w:t>
      </w:r>
      <w:r w:rsidR="0019728F" w:rsidRPr="00FC5032">
        <w:rPr>
          <w:sz w:val="24"/>
          <w:szCs w:val="24"/>
        </w:rPr>
        <w:t xml:space="preserve">polečným jednáním </w:t>
      </w:r>
      <w:r w:rsidR="00056407" w:rsidRPr="00FC5032">
        <w:rPr>
          <w:sz w:val="24"/>
          <w:szCs w:val="24"/>
        </w:rPr>
        <w:t xml:space="preserve">ve všech etapách </w:t>
      </w:r>
      <w:r w:rsidR="00E47098" w:rsidRPr="00FC5032">
        <w:rPr>
          <w:sz w:val="24"/>
          <w:szCs w:val="24"/>
        </w:rPr>
        <w:t xml:space="preserve">a záměrně </w:t>
      </w:r>
      <w:r w:rsidR="00F83EA8">
        <w:rPr>
          <w:sz w:val="24"/>
          <w:szCs w:val="24"/>
        </w:rPr>
        <w:t>samostatn</w:t>
      </w:r>
      <w:r w:rsidR="000E2024">
        <w:rPr>
          <w:sz w:val="24"/>
          <w:szCs w:val="24"/>
        </w:rPr>
        <w:t>ým</w:t>
      </w:r>
      <w:r w:rsidR="00E47098" w:rsidRPr="00FC5032">
        <w:rPr>
          <w:sz w:val="24"/>
          <w:szCs w:val="24"/>
        </w:rPr>
        <w:t xml:space="preserve"> jednáním ve 2-3 etapě vztahu (od období změny rodinného stavu po odchod dětí z domu) </w:t>
      </w:r>
      <w:r w:rsidR="0019728F" w:rsidRPr="00FC5032">
        <w:rPr>
          <w:sz w:val="24"/>
          <w:szCs w:val="24"/>
        </w:rPr>
        <w:t xml:space="preserve">došlo k udržení dlouhodobého </w:t>
      </w:r>
      <w:r w:rsidR="000E2024" w:rsidRPr="00FC5032">
        <w:rPr>
          <w:sz w:val="24"/>
          <w:szCs w:val="24"/>
        </w:rPr>
        <w:t>funkčního</w:t>
      </w:r>
      <w:r w:rsidR="000E2024" w:rsidRPr="00FC5032">
        <w:rPr>
          <w:noProof/>
          <w:sz w:val="24"/>
          <w:szCs w:val="24"/>
        </w:rPr>
        <w:t xml:space="preserve"> </w:t>
      </w:r>
      <w:r w:rsidR="0019728F" w:rsidRPr="00FC5032">
        <w:rPr>
          <w:sz w:val="24"/>
          <w:szCs w:val="24"/>
        </w:rPr>
        <w:t>vztahu</w:t>
      </w:r>
      <w:r w:rsidR="000E2024">
        <w:rPr>
          <w:noProof/>
          <w:sz w:val="24"/>
          <w:szCs w:val="24"/>
        </w:rPr>
        <w:t>.</w:t>
      </w:r>
    </w:p>
    <w:p w14:paraId="0742B5B7" w14:textId="75D8583C" w:rsidR="000D11AF" w:rsidRPr="00FC5032" w:rsidRDefault="000D11AF" w:rsidP="000F23E0">
      <w:pPr>
        <w:spacing w:line="360" w:lineRule="auto"/>
        <w:rPr>
          <w:sz w:val="24"/>
          <w:szCs w:val="24"/>
        </w:rPr>
      </w:pPr>
      <w:r w:rsidRPr="00FC5032">
        <w:rPr>
          <w:sz w:val="24"/>
          <w:szCs w:val="24"/>
        </w:rPr>
        <w:tab/>
      </w:r>
      <w:r w:rsidR="0018791C" w:rsidRPr="00FC5032">
        <w:rPr>
          <w:sz w:val="24"/>
          <w:szCs w:val="24"/>
        </w:rPr>
        <w:t>Vytvoření dané teorie navazovalo na zodpovězení hlavní otázky výzkumu</w:t>
      </w:r>
      <w:r w:rsidR="004A7C79" w:rsidRPr="00FC5032">
        <w:rPr>
          <w:sz w:val="24"/>
          <w:szCs w:val="24"/>
        </w:rPr>
        <w:t xml:space="preserve"> „C</w:t>
      </w:r>
      <w:r w:rsidR="000834FC" w:rsidRPr="00FC5032">
        <w:rPr>
          <w:sz w:val="24"/>
          <w:szCs w:val="24"/>
        </w:rPr>
        <w:t xml:space="preserve">o </w:t>
      </w:r>
      <w:r w:rsidRPr="00FC5032">
        <w:rPr>
          <w:sz w:val="24"/>
          <w:szCs w:val="24"/>
        </w:rPr>
        <w:t>podmiňovalo setrvání seniorek v dlouhodobém vztahu a jaké strategie jednání pro udržení takového vztahu ženy uplatňovaly</w:t>
      </w:r>
      <w:r w:rsidR="004A7C79" w:rsidRPr="00FC5032">
        <w:rPr>
          <w:sz w:val="24"/>
          <w:szCs w:val="24"/>
        </w:rPr>
        <w:t xml:space="preserve">?“ </w:t>
      </w:r>
      <w:r w:rsidR="00F97F46" w:rsidRPr="00FC5032">
        <w:rPr>
          <w:sz w:val="24"/>
          <w:szCs w:val="24"/>
        </w:rPr>
        <w:t xml:space="preserve">Pro zodpovězení hlavní výzkumné otázky jsem nejprve musela </w:t>
      </w:r>
      <w:r w:rsidR="004A7C79" w:rsidRPr="00FC5032">
        <w:rPr>
          <w:sz w:val="24"/>
          <w:szCs w:val="24"/>
        </w:rPr>
        <w:t>z</w:t>
      </w:r>
      <w:r w:rsidR="00F97F46" w:rsidRPr="00FC5032">
        <w:rPr>
          <w:sz w:val="24"/>
          <w:szCs w:val="24"/>
        </w:rPr>
        <w:t>odpovědět dílčí otázky.</w:t>
      </w:r>
      <w:r w:rsidR="00F97F46" w:rsidRPr="00FC5032">
        <w:rPr>
          <w:b/>
          <w:bCs/>
          <w:sz w:val="24"/>
          <w:szCs w:val="24"/>
        </w:rPr>
        <w:t xml:space="preserve"> </w:t>
      </w:r>
    </w:p>
    <w:p w14:paraId="625FA9EB" w14:textId="59A6AAD3" w:rsidR="00DD7172" w:rsidRPr="000E2024" w:rsidRDefault="000D11AF" w:rsidP="00C12742">
      <w:pPr>
        <w:spacing w:line="360" w:lineRule="auto"/>
        <w:rPr>
          <w:sz w:val="24"/>
          <w:szCs w:val="24"/>
        </w:rPr>
      </w:pPr>
      <w:r w:rsidRPr="000E2024">
        <w:rPr>
          <w:sz w:val="24"/>
          <w:szCs w:val="24"/>
        </w:rPr>
        <w:tab/>
      </w:r>
      <w:r w:rsidR="000F23E0" w:rsidRPr="000E2024">
        <w:rPr>
          <w:sz w:val="24"/>
          <w:szCs w:val="24"/>
        </w:rPr>
        <w:t xml:space="preserve">První </w:t>
      </w:r>
      <w:r w:rsidR="00F97F46" w:rsidRPr="000E2024">
        <w:rPr>
          <w:sz w:val="24"/>
          <w:szCs w:val="24"/>
        </w:rPr>
        <w:t>dílčí výzkumná</w:t>
      </w:r>
      <w:r w:rsidR="000F23E0" w:rsidRPr="000E2024">
        <w:rPr>
          <w:sz w:val="24"/>
          <w:szCs w:val="24"/>
        </w:rPr>
        <w:t xml:space="preserve"> otázka se zaměřovala na </w:t>
      </w:r>
      <w:r w:rsidR="00DD7172" w:rsidRPr="000E2024">
        <w:rPr>
          <w:sz w:val="24"/>
          <w:szCs w:val="24"/>
        </w:rPr>
        <w:t>to, jakým způsobem seniorky svůj dlouhodobý vztah interpretovaly či interpretují. Interpretace šlo shrnout do dvou kategorií; vztah interpretova</w:t>
      </w:r>
      <w:r w:rsidR="004A7C79" w:rsidRPr="000E2024">
        <w:rPr>
          <w:sz w:val="24"/>
          <w:szCs w:val="24"/>
        </w:rPr>
        <w:t>ný</w:t>
      </w:r>
      <w:r w:rsidR="00DD7172" w:rsidRPr="000E2024">
        <w:rPr>
          <w:sz w:val="24"/>
          <w:szCs w:val="24"/>
        </w:rPr>
        <w:t xml:space="preserve"> jako zdařilý </w:t>
      </w:r>
      <w:r w:rsidR="004A7C79" w:rsidRPr="000E2024">
        <w:rPr>
          <w:sz w:val="24"/>
          <w:szCs w:val="24"/>
        </w:rPr>
        <w:t xml:space="preserve">(funkční) </w:t>
      </w:r>
      <w:r w:rsidR="00B947EE" w:rsidRPr="000E2024">
        <w:rPr>
          <w:sz w:val="24"/>
          <w:szCs w:val="24"/>
        </w:rPr>
        <w:t>a</w:t>
      </w:r>
      <w:r w:rsidR="00DD7172" w:rsidRPr="000E2024">
        <w:rPr>
          <w:sz w:val="24"/>
          <w:szCs w:val="24"/>
        </w:rPr>
        <w:t xml:space="preserve"> nezdařilý</w:t>
      </w:r>
      <w:r w:rsidR="004A7C79" w:rsidRPr="000E2024">
        <w:rPr>
          <w:sz w:val="24"/>
          <w:szCs w:val="24"/>
        </w:rPr>
        <w:t xml:space="preserve"> (disfunkční)</w:t>
      </w:r>
      <w:r w:rsidR="00DD7172" w:rsidRPr="000E2024">
        <w:rPr>
          <w:sz w:val="24"/>
          <w:szCs w:val="24"/>
        </w:rPr>
        <w:t xml:space="preserve">. Možnost nezdařilého vztahu se však vyskytla pouze v jednom případě. Seniorky svůj vztah nejčastěji vnímaly jako „krásný“ či „spokojený.“ Pokud </w:t>
      </w:r>
      <w:r w:rsidR="00347E54">
        <w:rPr>
          <w:sz w:val="24"/>
          <w:szCs w:val="24"/>
        </w:rPr>
        <w:t xml:space="preserve">ženy </w:t>
      </w:r>
      <w:r w:rsidR="00DD7172" w:rsidRPr="000E2024">
        <w:rPr>
          <w:sz w:val="24"/>
          <w:szCs w:val="24"/>
        </w:rPr>
        <w:t xml:space="preserve">vztah přímo neoznačily těmito slovy, šlo z kontextu rozhovoru </w:t>
      </w:r>
      <w:r w:rsidR="002436E4" w:rsidRPr="000E2024">
        <w:rPr>
          <w:sz w:val="24"/>
          <w:szCs w:val="24"/>
        </w:rPr>
        <w:t>vyvodit</w:t>
      </w:r>
      <w:r w:rsidR="00DD7172" w:rsidRPr="000E2024">
        <w:rPr>
          <w:sz w:val="24"/>
          <w:szCs w:val="24"/>
        </w:rPr>
        <w:t xml:space="preserve">, že vztah </w:t>
      </w:r>
      <w:r w:rsidR="00A023C8" w:rsidRPr="000E2024">
        <w:rPr>
          <w:sz w:val="24"/>
          <w:szCs w:val="24"/>
        </w:rPr>
        <w:t xml:space="preserve">tímto způsobem </w:t>
      </w:r>
      <w:r w:rsidR="00DD7172" w:rsidRPr="000E2024">
        <w:rPr>
          <w:sz w:val="24"/>
          <w:szCs w:val="24"/>
        </w:rPr>
        <w:t>vnímaly</w:t>
      </w:r>
      <w:r w:rsidR="00A023C8" w:rsidRPr="000E2024">
        <w:rPr>
          <w:sz w:val="24"/>
          <w:szCs w:val="24"/>
        </w:rPr>
        <w:t>. Například seniorka, která ve vztahu nebyla spokojená, vnímala odchod partnera jako novou příležitost, kdežto seniorky, které ve vztahu spokojené byly, si na odchod partnera těžce a dlouhodobě zvykaly.</w:t>
      </w:r>
      <w:r w:rsidR="002436E4" w:rsidRPr="000E2024">
        <w:rPr>
          <w:sz w:val="24"/>
          <w:szCs w:val="24"/>
        </w:rPr>
        <w:t xml:space="preserve"> </w:t>
      </w:r>
    </w:p>
    <w:p w14:paraId="4145AA1A" w14:textId="31501074" w:rsidR="00C12742" w:rsidRPr="00347E54" w:rsidRDefault="00BB3E99" w:rsidP="00C12742">
      <w:pPr>
        <w:spacing w:line="360" w:lineRule="auto"/>
        <w:rPr>
          <w:sz w:val="24"/>
          <w:szCs w:val="24"/>
        </w:rPr>
      </w:pPr>
      <w:r w:rsidRPr="000E2024">
        <w:rPr>
          <w:sz w:val="24"/>
          <w:szCs w:val="24"/>
        </w:rPr>
        <w:tab/>
      </w:r>
      <w:r w:rsidR="00383E46" w:rsidRPr="000E2024">
        <w:rPr>
          <w:sz w:val="24"/>
          <w:szCs w:val="24"/>
        </w:rPr>
        <w:t>Druhá dílčí otázka se zabývala i</w:t>
      </w:r>
      <w:r w:rsidR="000F23E0" w:rsidRPr="000E2024">
        <w:rPr>
          <w:sz w:val="24"/>
          <w:szCs w:val="24"/>
        </w:rPr>
        <w:t>dentifikac</w:t>
      </w:r>
      <w:r w:rsidR="00383E46" w:rsidRPr="000E2024">
        <w:rPr>
          <w:sz w:val="24"/>
          <w:szCs w:val="24"/>
        </w:rPr>
        <w:t>í</w:t>
      </w:r>
      <w:r w:rsidR="000F23E0" w:rsidRPr="000E2024">
        <w:rPr>
          <w:sz w:val="24"/>
          <w:szCs w:val="24"/>
        </w:rPr>
        <w:t xml:space="preserve"> strategií jednání, které seniorky při udržování dlouhodobého vztahu užívaly. Tyto strategie jsem rozdělila podle míry </w:t>
      </w:r>
      <w:r w:rsidR="00347E54">
        <w:rPr>
          <w:sz w:val="24"/>
          <w:szCs w:val="24"/>
        </w:rPr>
        <w:t>společného</w:t>
      </w:r>
      <w:r w:rsidR="000F23E0" w:rsidRPr="000E2024">
        <w:rPr>
          <w:sz w:val="24"/>
          <w:szCs w:val="24"/>
        </w:rPr>
        <w:t xml:space="preserve"> </w:t>
      </w:r>
      <w:r w:rsidR="00C12742" w:rsidRPr="000E2024">
        <w:rPr>
          <w:sz w:val="24"/>
          <w:szCs w:val="24"/>
        </w:rPr>
        <w:t xml:space="preserve">jednání </w:t>
      </w:r>
      <w:r w:rsidR="000F23E0" w:rsidRPr="000E2024">
        <w:rPr>
          <w:sz w:val="24"/>
          <w:szCs w:val="24"/>
        </w:rPr>
        <w:t xml:space="preserve">do </w:t>
      </w:r>
      <w:r w:rsidR="000E2024">
        <w:rPr>
          <w:sz w:val="24"/>
          <w:szCs w:val="24"/>
        </w:rPr>
        <w:t>dvou</w:t>
      </w:r>
      <w:r w:rsidR="000F23E0" w:rsidRPr="000E2024">
        <w:rPr>
          <w:sz w:val="24"/>
          <w:szCs w:val="24"/>
        </w:rPr>
        <w:t xml:space="preserve"> skupin; jednání sdílené</w:t>
      </w:r>
      <w:r w:rsidR="000E2024">
        <w:rPr>
          <w:sz w:val="24"/>
          <w:szCs w:val="24"/>
        </w:rPr>
        <w:t xml:space="preserve"> a </w:t>
      </w:r>
      <w:r w:rsidR="000F23E0" w:rsidRPr="000E2024">
        <w:rPr>
          <w:sz w:val="24"/>
          <w:szCs w:val="24"/>
        </w:rPr>
        <w:t xml:space="preserve">jednání </w:t>
      </w:r>
      <w:r w:rsidR="00347E54">
        <w:rPr>
          <w:sz w:val="24"/>
          <w:szCs w:val="24"/>
        </w:rPr>
        <w:t xml:space="preserve">záměrně </w:t>
      </w:r>
      <w:r w:rsidR="00F83EA8" w:rsidRPr="000E2024">
        <w:rPr>
          <w:sz w:val="24"/>
          <w:szCs w:val="24"/>
        </w:rPr>
        <w:t>samostatn</w:t>
      </w:r>
      <w:r w:rsidR="00347E54">
        <w:rPr>
          <w:sz w:val="24"/>
          <w:szCs w:val="24"/>
        </w:rPr>
        <w:t>é</w:t>
      </w:r>
      <w:r w:rsidR="000E2024" w:rsidRPr="00347E54">
        <w:rPr>
          <w:sz w:val="24"/>
          <w:szCs w:val="24"/>
        </w:rPr>
        <w:t xml:space="preserve">. </w:t>
      </w:r>
    </w:p>
    <w:p w14:paraId="04A3783A" w14:textId="3F542BC7" w:rsidR="00B9634D" w:rsidRDefault="00BB3E99" w:rsidP="00C12742">
      <w:pPr>
        <w:spacing w:line="360" w:lineRule="auto"/>
        <w:rPr>
          <w:rFonts w:cs="Times New Roman"/>
          <w:sz w:val="24"/>
          <w:szCs w:val="24"/>
        </w:rPr>
      </w:pPr>
      <w:r w:rsidRPr="000E2024">
        <w:rPr>
          <w:rFonts w:cs="Times New Roman"/>
          <w:sz w:val="24"/>
          <w:szCs w:val="24"/>
        </w:rPr>
        <w:tab/>
      </w:r>
      <w:r w:rsidR="00C12742" w:rsidRPr="00B9634D">
        <w:rPr>
          <w:rFonts w:cs="Times New Roman"/>
          <w:sz w:val="24"/>
          <w:szCs w:val="24"/>
        </w:rPr>
        <w:t xml:space="preserve">Společné jednání bylo nejčastějším způsobem řešení problémů a překážek spojených s přechodem do nové etapy vztahu. Pro tento typ jednání </w:t>
      </w:r>
      <w:r w:rsidR="00C12742" w:rsidRPr="00B9634D">
        <w:rPr>
          <w:rFonts w:cs="Times New Roman"/>
          <w:sz w:val="24"/>
          <w:szCs w:val="24"/>
        </w:rPr>
        <w:lastRenderedPageBreak/>
        <w:t xml:space="preserve">seniorky zdůrazňovaly důležitost vzájemné důvěry partnerů. </w:t>
      </w:r>
      <w:r w:rsidR="00347E54" w:rsidRPr="00B9634D">
        <w:rPr>
          <w:rFonts w:cs="Times New Roman"/>
          <w:sz w:val="24"/>
          <w:szCs w:val="24"/>
        </w:rPr>
        <w:t>J</w:t>
      </w:r>
      <w:r w:rsidR="00C12742" w:rsidRPr="00B9634D">
        <w:rPr>
          <w:rFonts w:cs="Times New Roman"/>
          <w:sz w:val="24"/>
          <w:szCs w:val="24"/>
        </w:rPr>
        <w:t xml:space="preserve">ednání </w:t>
      </w:r>
      <w:r w:rsidR="00347E54" w:rsidRPr="00B9634D">
        <w:rPr>
          <w:rFonts w:cs="Times New Roman"/>
          <w:sz w:val="24"/>
          <w:szCs w:val="24"/>
        </w:rPr>
        <w:t>záměrně</w:t>
      </w:r>
      <w:r w:rsidR="00C12742" w:rsidRPr="00B9634D">
        <w:rPr>
          <w:rFonts w:cs="Times New Roman"/>
          <w:sz w:val="24"/>
          <w:szCs w:val="24"/>
        </w:rPr>
        <w:t xml:space="preserve"> </w:t>
      </w:r>
      <w:r w:rsidR="00F83EA8" w:rsidRPr="00B9634D">
        <w:rPr>
          <w:rFonts w:cs="Times New Roman"/>
          <w:sz w:val="24"/>
          <w:szCs w:val="24"/>
        </w:rPr>
        <w:t>samostatné</w:t>
      </w:r>
      <w:r w:rsidRPr="00B9634D">
        <w:rPr>
          <w:rFonts w:cs="Times New Roman"/>
          <w:sz w:val="24"/>
          <w:szCs w:val="24"/>
        </w:rPr>
        <w:t xml:space="preserve"> </w:t>
      </w:r>
      <w:r w:rsidR="00C12742" w:rsidRPr="00B9634D">
        <w:rPr>
          <w:rFonts w:cs="Times New Roman"/>
          <w:sz w:val="24"/>
          <w:szCs w:val="24"/>
        </w:rPr>
        <w:t>byl</w:t>
      </w:r>
      <w:r w:rsidRPr="00B9634D">
        <w:rPr>
          <w:rFonts w:cs="Times New Roman"/>
          <w:sz w:val="24"/>
          <w:szCs w:val="24"/>
        </w:rPr>
        <w:t>o</w:t>
      </w:r>
      <w:r w:rsidR="00C12742" w:rsidRPr="00B9634D">
        <w:rPr>
          <w:rFonts w:cs="Times New Roman"/>
          <w:sz w:val="24"/>
          <w:szCs w:val="24"/>
        </w:rPr>
        <w:t xml:space="preserve"> seniorkami </w:t>
      </w:r>
      <w:r w:rsidRPr="00B9634D">
        <w:rPr>
          <w:rFonts w:cs="Times New Roman"/>
          <w:sz w:val="24"/>
          <w:szCs w:val="24"/>
        </w:rPr>
        <w:t>užívané</w:t>
      </w:r>
      <w:r w:rsidR="00C12742" w:rsidRPr="00B9634D">
        <w:rPr>
          <w:rFonts w:cs="Times New Roman"/>
          <w:sz w:val="24"/>
          <w:szCs w:val="24"/>
        </w:rPr>
        <w:t xml:space="preserve"> v případě, že nemohlo dojít k jednání společnému. Stále však bylo založené na společné dohodě partnerů. Nejvýrazněji se toto jednání projevovalo ve 2. a 3. etapě vztahu, kdy seniorky považovaly za nutné </w:t>
      </w:r>
      <w:r w:rsidR="00F63F43" w:rsidRPr="00B9634D">
        <w:rPr>
          <w:rFonts w:cs="Times New Roman"/>
          <w:sz w:val="24"/>
          <w:szCs w:val="24"/>
        </w:rPr>
        <w:t xml:space="preserve">rozdělit si s partnerem role a vykonávat samostatně určité činnosti, které měly vést k zajištění </w:t>
      </w:r>
      <w:r w:rsidR="00C5216F">
        <w:rPr>
          <w:rFonts w:cs="Times New Roman"/>
          <w:sz w:val="24"/>
          <w:szCs w:val="24"/>
        </w:rPr>
        <w:t>stability společné</w:t>
      </w:r>
      <w:r w:rsidR="00F63F43" w:rsidRPr="00B9634D">
        <w:rPr>
          <w:rFonts w:cs="Times New Roman"/>
          <w:sz w:val="24"/>
          <w:szCs w:val="24"/>
        </w:rPr>
        <w:t xml:space="preserve"> rodiny a domácnosti.</w:t>
      </w:r>
      <w:r w:rsidR="00C12742" w:rsidRPr="00B9634D">
        <w:rPr>
          <w:rFonts w:cs="Times New Roman"/>
          <w:sz w:val="24"/>
          <w:szCs w:val="24"/>
        </w:rPr>
        <w:t xml:space="preserve"> </w:t>
      </w:r>
      <w:r w:rsidR="00B9634D" w:rsidRPr="00B9634D">
        <w:rPr>
          <w:rFonts w:cs="Times New Roman"/>
          <w:sz w:val="24"/>
          <w:szCs w:val="24"/>
        </w:rPr>
        <w:t xml:space="preserve">Seniorky se s tímto typem jednání </w:t>
      </w:r>
      <w:r w:rsidR="00BE5DEE">
        <w:rPr>
          <w:rFonts w:cs="Times New Roman"/>
          <w:sz w:val="24"/>
          <w:szCs w:val="24"/>
        </w:rPr>
        <w:t>během 2-3 etapy</w:t>
      </w:r>
      <w:r w:rsidR="00B9634D" w:rsidRPr="00B9634D">
        <w:rPr>
          <w:rFonts w:cs="Times New Roman"/>
          <w:sz w:val="24"/>
          <w:szCs w:val="24"/>
        </w:rPr>
        <w:t xml:space="preserve"> vztahu ztotožnily </w:t>
      </w:r>
      <w:r w:rsidR="00BE5DEE">
        <w:rPr>
          <w:rFonts w:cs="Times New Roman"/>
          <w:sz w:val="24"/>
          <w:szCs w:val="24"/>
        </w:rPr>
        <w:t>natolik</w:t>
      </w:r>
      <w:r w:rsidR="00B9634D" w:rsidRPr="00B9634D">
        <w:rPr>
          <w:rFonts w:cs="Times New Roman"/>
          <w:sz w:val="24"/>
          <w:szCs w:val="24"/>
        </w:rPr>
        <w:t>, že jej vykonávaly i v následné etapě vztahu</w:t>
      </w:r>
      <w:r w:rsidR="00BE5DEE">
        <w:rPr>
          <w:rFonts w:cs="Times New Roman"/>
          <w:sz w:val="24"/>
          <w:szCs w:val="24"/>
        </w:rPr>
        <w:t>, kdy ji</w:t>
      </w:r>
      <w:r w:rsidR="00C5216F">
        <w:rPr>
          <w:rFonts w:cs="Times New Roman"/>
          <w:sz w:val="24"/>
          <w:szCs w:val="24"/>
        </w:rPr>
        <w:t>ž od samostatného jednání mohly upustit</w:t>
      </w:r>
      <w:r w:rsidR="00B9634D" w:rsidRPr="00B9634D">
        <w:rPr>
          <w:rFonts w:cs="Times New Roman"/>
          <w:sz w:val="24"/>
          <w:szCs w:val="24"/>
        </w:rPr>
        <w:t>.</w:t>
      </w:r>
      <w:r w:rsidR="00B9634D">
        <w:rPr>
          <w:rFonts w:cs="Times New Roman"/>
          <w:sz w:val="24"/>
          <w:szCs w:val="24"/>
        </w:rPr>
        <w:t xml:space="preserve"> </w:t>
      </w:r>
      <w:r w:rsidR="00634662">
        <w:rPr>
          <w:rFonts w:cs="Times New Roman"/>
          <w:sz w:val="24"/>
          <w:szCs w:val="24"/>
        </w:rPr>
        <w:t xml:space="preserve">Žena se například po pořízení </w:t>
      </w:r>
      <w:r w:rsidR="00BE5DEE">
        <w:rPr>
          <w:rFonts w:cs="Times New Roman"/>
          <w:sz w:val="24"/>
          <w:szCs w:val="24"/>
        </w:rPr>
        <w:t>potomků</w:t>
      </w:r>
      <w:r w:rsidR="00634662">
        <w:rPr>
          <w:rFonts w:cs="Times New Roman"/>
          <w:sz w:val="24"/>
          <w:szCs w:val="24"/>
        </w:rPr>
        <w:t xml:space="preserve"> naučila vařit a </w:t>
      </w:r>
      <w:r w:rsidR="00BE5DEE">
        <w:rPr>
          <w:rFonts w:cs="Times New Roman"/>
          <w:sz w:val="24"/>
          <w:szCs w:val="24"/>
        </w:rPr>
        <w:t>tuto</w:t>
      </w:r>
      <w:r w:rsidR="00634662">
        <w:rPr>
          <w:rFonts w:cs="Times New Roman"/>
          <w:sz w:val="24"/>
          <w:szCs w:val="24"/>
        </w:rPr>
        <w:t xml:space="preserve"> činnosti </w:t>
      </w:r>
      <w:r w:rsidR="00BE5DEE">
        <w:rPr>
          <w:rFonts w:cs="Times New Roman"/>
          <w:sz w:val="24"/>
          <w:szCs w:val="24"/>
        </w:rPr>
        <w:t>ve vztahu zastávala</w:t>
      </w:r>
      <w:r w:rsidR="00634662">
        <w:rPr>
          <w:rFonts w:cs="Times New Roman"/>
          <w:sz w:val="24"/>
          <w:szCs w:val="24"/>
        </w:rPr>
        <w:t xml:space="preserve"> i po odchodu dětí z domu.</w:t>
      </w:r>
    </w:p>
    <w:p w14:paraId="3A12ADCE" w14:textId="1F11C44A" w:rsidR="00CD4BEB" w:rsidRDefault="00447F59" w:rsidP="001B5581">
      <w:pPr>
        <w:spacing w:line="360" w:lineRule="auto"/>
        <w:rPr>
          <w:sz w:val="24"/>
          <w:szCs w:val="24"/>
        </w:rPr>
      </w:pPr>
      <w:r w:rsidRPr="00FC5032">
        <w:rPr>
          <w:sz w:val="24"/>
          <w:szCs w:val="24"/>
        </w:rPr>
        <w:tab/>
      </w:r>
      <w:r w:rsidR="000C046D" w:rsidRPr="00FC5032">
        <w:rPr>
          <w:sz w:val="24"/>
          <w:szCs w:val="24"/>
        </w:rPr>
        <w:t>Třetí dílčí otázka (</w:t>
      </w:r>
      <w:r w:rsidRPr="00FC5032">
        <w:rPr>
          <w:sz w:val="24"/>
          <w:szCs w:val="24"/>
        </w:rPr>
        <w:t>Jaké postavení žen</w:t>
      </w:r>
      <w:r w:rsidR="005E25DA" w:rsidRPr="00FC5032">
        <w:rPr>
          <w:sz w:val="24"/>
          <w:szCs w:val="24"/>
        </w:rPr>
        <w:t>y</w:t>
      </w:r>
      <w:r w:rsidRPr="00FC5032">
        <w:rPr>
          <w:sz w:val="24"/>
          <w:szCs w:val="24"/>
        </w:rPr>
        <w:t xml:space="preserve"> v jednotlivých etapách vztahu zaujímal</w:t>
      </w:r>
      <w:r w:rsidR="005E25DA" w:rsidRPr="00FC5032">
        <w:rPr>
          <w:sz w:val="24"/>
          <w:szCs w:val="24"/>
        </w:rPr>
        <w:t>y</w:t>
      </w:r>
      <w:r w:rsidRPr="00FC5032">
        <w:rPr>
          <w:sz w:val="24"/>
          <w:szCs w:val="24"/>
        </w:rPr>
        <w:t xml:space="preserve"> a do jaké míry jednal</w:t>
      </w:r>
      <w:r w:rsidR="005E25DA" w:rsidRPr="00FC5032">
        <w:rPr>
          <w:sz w:val="24"/>
          <w:szCs w:val="24"/>
        </w:rPr>
        <w:t>y</w:t>
      </w:r>
      <w:r w:rsidRPr="00FC5032">
        <w:rPr>
          <w:sz w:val="24"/>
          <w:szCs w:val="24"/>
        </w:rPr>
        <w:t xml:space="preserve"> žen</w:t>
      </w:r>
      <w:r w:rsidR="005E25DA" w:rsidRPr="00FC5032">
        <w:rPr>
          <w:sz w:val="24"/>
          <w:szCs w:val="24"/>
        </w:rPr>
        <w:t>y</w:t>
      </w:r>
      <w:r w:rsidRPr="00FC5032">
        <w:rPr>
          <w:sz w:val="24"/>
          <w:szCs w:val="24"/>
        </w:rPr>
        <w:t xml:space="preserve"> ve vztahu </w:t>
      </w:r>
      <w:r w:rsidR="00F83EA8">
        <w:rPr>
          <w:sz w:val="24"/>
          <w:szCs w:val="24"/>
        </w:rPr>
        <w:t>samostatně</w:t>
      </w:r>
      <w:r w:rsidRPr="00FC5032">
        <w:rPr>
          <w:sz w:val="24"/>
          <w:szCs w:val="24"/>
        </w:rPr>
        <w:t>?</w:t>
      </w:r>
      <w:r w:rsidR="000C046D" w:rsidRPr="00FC5032">
        <w:rPr>
          <w:sz w:val="24"/>
          <w:szCs w:val="24"/>
        </w:rPr>
        <w:t xml:space="preserve">) ve velké míře souvisela se strategiemi jednání. </w:t>
      </w:r>
      <w:r w:rsidR="006E49F8" w:rsidRPr="00FC5032">
        <w:rPr>
          <w:sz w:val="24"/>
          <w:szCs w:val="24"/>
        </w:rPr>
        <w:t xml:space="preserve">Určitá míra </w:t>
      </w:r>
      <w:r w:rsidR="00C5216F">
        <w:rPr>
          <w:sz w:val="24"/>
          <w:szCs w:val="24"/>
        </w:rPr>
        <w:t>samostatnosti</w:t>
      </w:r>
      <w:r w:rsidR="006E49F8" w:rsidRPr="00FC5032">
        <w:rPr>
          <w:sz w:val="24"/>
          <w:szCs w:val="24"/>
        </w:rPr>
        <w:t xml:space="preserve"> byla ve vztahu u všech seniorek nejen přítomná, ale občas </w:t>
      </w:r>
      <w:r w:rsidR="005E25DA" w:rsidRPr="00FC5032">
        <w:rPr>
          <w:sz w:val="24"/>
          <w:szCs w:val="24"/>
        </w:rPr>
        <w:t xml:space="preserve">ženami interpretována jako okolnostmi </w:t>
      </w:r>
      <w:r w:rsidR="006E49F8" w:rsidRPr="00FC5032">
        <w:rPr>
          <w:sz w:val="24"/>
          <w:szCs w:val="24"/>
        </w:rPr>
        <w:t>vyžadovan</w:t>
      </w:r>
      <w:r w:rsidR="005E25DA" w:rsidRPr="00FC5032">
        <w:rPr>
          <w:sz w:val="24"/>
          <w:szCs w:val="24"/>
        </w:rPr>
        <w:t>á</w:t>
      </w:r>
      <w:r w:rsidR="006E49F8" w:rsidRPr="00FC5032">
        <w:rPr>
          <w:sz w:val="24"/>
          <w:szCs w:val="24"/>
        </w:rPr>
        <w:t xml:space="preserve">. </w:t>
      </w:r>
      <w:r w:rsidR="00554662" w:rsidRPr="00FC5032">
        <w:rPr>
          <w:sz w:val="24"/>
          <w:szCs w:val="24"/>
        </w:rPr>
        <w:t>Seniorky</w:t>
      </w:r>
      <w:r w:rsidR="006243BE" w:rsidRPr="00FC5032">
        <w:rPr>
          <w:sz w:val="24"/>
          <w:szCs w:val="24"/>
        </w:rPr>
        <w:t xml:space="preserve">, které byly dle svých slov ve vztahu spokojené, vnímaly svou míru autonomie </w:t>
      </w:r>
      <w:r w:rsidR="001B5581" w:rsidRPr="00FC5032">
        <w:rPr>
          <w:sz w:val="24"/>
          <w:szCs w:val="24"/>
        </w:rPr>
        <w:t xml:space="preserve">za dostačující. </w:t>
      </w:r>
    </w:p>
    <w:p w14:paraId="21004C55" w14:textId="7326E517" w:rsidR="00614D0C" w:rsidRDefault="00F1399F" w:rsidP="007E60A5">
      <w:pPr>
        <w:spacing w:line="360" w:lineRule="auto"/>
        <w:rPr>
          <w:sz w:val="24"/>
          <w:szCs w:val="24"/>
        </w:rPr>
      </w:pPr>
      <w:r>
        <w:rPr>
          <w:sz w:val="24"/>
          <w:szCs w:val="24"/>
        </w:rPr>
        <w:tab/>
      </w:r>
      <w:r w:rsidR="00E52A24">
        <w:rPr>
          <w:sz w:val="24"/>
          <w:szCs w:val="24"/>
        </w:rPr>
        <w:t xml:space="preserve">Na základě zodpovězení dílčích výzkumných otázek vyšlo najevo, že </w:t>
      </w:r>
      <w:r w:rsidR="00E52A24" w:rsidRPr="00F1399F">
        <w:rPr>
          <w:sz w:val="24"/>
          <w:szCs w:val="24"/>
        </w:rPr>
        <w:t xml:space="preserve">setrvání seniorek v dlouhodobých vztazích bylo podmíněno </w:t>
      </w:r>
      <w:r>
        <w:rPr>
          <w:sz w:val="24"/>
          <w:szCs w:val="24"/>
        </w:rPr>
        <w:t xml:space="preserve">užíváním vhodných strategií společného a případně </w:t>
      </w:r>
      <w:r w:rsidR="007063AD">
        <w:rPr>
          <w:sz w:val="24"/>
          <w:szCs w:val="24"/>
        </w:rPr>
        <w:t>také</w:t>
      </w:r>
      <w:r>
        <w:rPr>
          <w:sz w:val="24"/>
          <w:szCs w:val="24"/>
        </w:rPr>
        <w:t xml:space="preserve"> záměrně samostatného jednání, vycházejícího z reakce na životní změny napříč partnerskou dráhou. K výskytu těchto strategií bylo potřeba, aby pár sdílel vize o podobě vývoje vztahu</w:t>
      </w:r>
      <w:r w:rsidR="00233768">
        <w:rPr>
          <w:sz w:val="24"/>
          <w:szCs w:val="24"/>
        </w:rPr>
        <w:t xml:space="preserve"> a o výkonu potřebných činností pro jeho udržení.</w:t>
      </w:r>
    </w:p>
    <w:p w14:paraId="362F9FAA" w14:textId="5C0CFD6B" w:rsidR="00E02169" w:rsidRDefault="00E02169" w:rsidP="007E60A5">
      <w:pPr>
        <w:spacing w:line="360" w:lineRule="auto"/>
        <w:rPr>
          <w:sz w:val="24"/>
          <w:szCs w:val="24"/>
        </w:rPr>
      </w:pPr>
    </w:p>
    <w:p w14:paraId="7962E8B4" w14:textId="77777777" w:rsidR="00E02169" w:rsidRPr="00747E35" w:rsidRDefault="00E02169" w:rsidP="007E60A5">
      <w:pPr>
        <w:spacing w:line="360" w:lineRule="auto"/>
        <w:rPr>
          <w:sz w:val="24"/>
          <w:szCs w:val="24"/>
        </w:rPr>
      </w:pPr>
    </w:p>
    <w:p w14:paraId="57010D23" w14:textId="21D495AA" w:rsidR="00CF32F3" w:rsidRPr="004B29AC" w:rsidRDefault="00CF32F3" w:rsidP="00A178E6">
      <w:pPr>
        <w:pStyle w:val="Nadpis1"/>
        <w:spacing w:line="360" w:lineRule="auto"/>
        <w:rPr>
          <w:rFonts w:ascii="Palatino Linotype" w:hAnsi="Palatino Linotype"/>
        </w:rPr>
      </w:pPr>
      <w:bookmarkStart w:id="61" w:name="_Toc99580858"/>
      <w:r w:rsidRPr="004B29AC">
        <w:rPr>
          <w:rFonts w:ascii="Palatino Linotype" w:hAnsi="Palatino Linotype"/>
        </w:rPr>
        <w:lastRenderedPageBreak/>
        <w:t>ZÁVĚR</w:t>
      </w:r>
      <w:r w:rsidR="009A72D4" w:rsidRPr="004B29AC">
        <w:rPr>
          <w:rFonts w:ascii="Palatino Linotype" w:hAnsi="Palatino Linotype"/>
        </w:rPr>
        <w:t xml:space="preserve"> </w:t>
      </w:r>
      <w:r w:rsidR="00EC62E5" w:rsidRPr="004B29AC">
        <w:rPr>
          <w:rFonts w:ascii="Palatino Linotype" w:hAnsi="Palatino Linotype"/>
        </w:rPr>
        <w:t>A DISKUSE</w:t>
      </w:r>
      <w:bookmarkEnd w:id="61"/>
    </w:p>
    <w:p w14:paraId="668BBB59" w14:textId="6B26F99D" w:rsidR="00581873" w:rsidRPr="00DD5861" w:rsidRDefault="00581873" w:rsidP="00A178E6">
      <w:pPr>
        <w:spacing w:line="360" w:lineRule="auto"/>
        <w:rPr>
          <w:sz w:val="24"/>
          <w:szCs w:val="24"/>
        </w:rPr>
      </w:pPr>
      <w:r w:rsidRPr="00DD5861">
        <w:rPr>
          <w:sz w:val="24"/>
          <w:szCs w:val="24"/>
        </w:rPr>
        <w:t xml:space="preserve">Tato práce se zabývala udržováním dlouhodobých vztahů českých seniorek. Cílem bylo vybudovat zakotvenou teorii, která by přiblížila kontext a strategie udržování dlouhodobých vztahů seniorek napříč jejich životními drahami. </w:t>
      </w:r>
    </w:p>
    <w:p w14:paraId="199F2697" w14:textId="2A8ED95A" w:rsidR="00581873" w:rsidRPr="00DD5861" w:rsidRDefault="00581873" w:rsidP="00A178E6">
      <w:pPr>
        <w:spacing w:line="360" w:lineRule="auto"/>
        <w:rPr>
          <w:rFonts w:cs="Times New Roman"/>
          <w:sz w:val="24"/>
          <w:szCs w:val="24"/>
        </w:rPr>
      </w:pPr>
      <w:r w:rsidRPr="00DD5861">
        <w:rPr>
          <w:sz w:val="24"/>
          <w:szCs w:val="24"/>
        </w:rPr>
        <w:tab/>
      </w:r>
      <w:r w:rsidR="0006135A" w:rsidRPr="00DD5861">
        <w:rPr>
          <w:sz w:val="24"/>
          <w:szCs w:val="24"/>
        </w:rPr>
        <w:t>Pro uvedení práce do kontextu zkoumané problematik</w:t>
      </w:r>
      <w:r w:rsidR="00C5216F">
        <w:rPr>
          <w:sz w:val="24"/>
          <w:szCs w:val="24"/>
        </w:rPr>
        <w:t>y</w:t>
      </w:r>
      <w:r w:rsidR="0006135A" w:rsidRPr="00DD5861">
        <w:rPr>
          <w:sz w:val="24"/>
          <w:szCs w:val="24"/>
        </w:rPr>
        <w:t xml:space="preserve"> sloužila první, teoretická část této práce.</w:t>
      </w:r>
      <w:r w:rsidRPr="00DD5861">
        <w:rPr>
          <w:sz w:val="24"/>
          <w:szCs w:val="24"/>
        </w:rPr>
        <w:t xml:space="preserve"> </w:t>
      </w:r>
      <w:r w:rsidR="0006135A" w:rsidRPr="00DD5861">
        <w:rPr>
          <w:sz w:val="24"/>
          <w:szCs w:val="24"/>
        </w:rPr>
        <w:t xml:space="preserve">Ta </w:t>
      </w:r>
      <w:r w:rsidRPr="00DD5861">
        <w:rPr>
          <w:sz w:val="24"/>
          <w:szCs w:val="24"/>
        </w:rPr>
        <w:t>nejprve zasadila výzkum do zkoumané oblasti, kterou byla sociologie životní dráhy. Stáří bylo</w:t>
      </w:r>
      <w:r w:rsidRPr="00DD5861">
        <w:rPr>
          <w:b/>
          <w:bCs/>
          <w:sz w:val="24"/>
          <w:szCs w:val="24"/>
        </w:rPr>
        <w:t xml:space="preserve"> </w:t>
      </w:r>
      <w:r w:rsidRPr="00DD5861">
        <w:rPr>
          <w:rFonts w:cs="Times New Roman"/>
          <w:sz w:val="24"/>
          <w:szCs w:val="24"/>
        </w:rPr>
        <w:t>vymezeno jako jedna z fází životní dráhy, kterou nelze zkoumat odděleně, ale jako její součást. Stejně tak bylo osvětleno, jak do životní dráhy zapadají partnerské vztahy, co tyto vztahy definuje a jaký význam v jejich navazování a udržování hrají sociální role a kulturně-poltický kontext, konkrétně ve spojitosti s kontextem socialistické a současné společnosti. Teoretickou část jsem završila kapitolou věnující se významu partnerství ve stáří a otázkou ovdovění.</w:t>
      </w:r>
    </w:p>
    <w:p w14:paraId="09983FDB" w14:textId="55CEABF4" w:rsidR="00581873" w:rsidRPr="00DD5861" w:rsidRDefault="00581873" w:rsidP="0006135A">
      <w:pPr>
        <w:spacing w:line="360" w:lineRule="auto"/>
        <w:rPr>
          <w:sz w:val="24"/>
          <w:szCs w:val="24"/>
        </w:rPr>
      </w:pPr>
      <w:r w:rsidRPr="00DD5861">
        <w:rPr>
          <w:sz w:val="24"/>
          <w:szCs w:val="24"/>
        </w:rPr>
        <w:tab/>
      </w:r>
      <w:r w:rsidR="0006135A" w:rsidRPr="00DD5861">
        <w:rPr>
          <w:sz w:val="24"/>
          <w:szCs w:val="24"/>
        </w:rPr>
        <w:t>Po teoretické části následovala kapitola metodologie, v níž bylo představeno výzkumné téma, jeho relevance, hlavní a dílčí výzkumné otázky a kritéria pro výběr případů, jež jsem</w:t>
      </w:r>
      <w:r w:rsidRPr="00DD5861">
        <w:rPr>
          <w:sz w:val="24"/>
          <w:szCs w:val="24"/>
        </w:rPr>
        <w:t xml:space="preserve"> stanovila na ženy ve věku 65 a více let, které si prošly alespoň jedním dlouhodobým vztahem. Narativní rozhovor jsem zvolila jako metodu sběru dat z důvodu možnosti prostoru pro vyprávění. Zvolení zakotvené teorie jakožto metody zpracování a interpretace dat souviselo především s cílem této práce, jímž bylo vybudovat zakotvenou teorii.  </w:t>
      </w:r>
    </w:p>
    <w:p w14:paraId="30D67599" w14:textId="49CB12CA" w:rsidR="00581873" w:rsidRPr="00DD5861" w:rsidRDefault="00581873" w:rsidP="00A178E6">
      <w:pPr>
        <w:spacing w:line="360" w:lineRule="auto"/>
        <w:rPr>
          <w:sz w:val="24"/>
          <w:szCs w:val="24"/>
        </w:rPr>
      </w:pPr>
      <w:r w:rsidRPr="00DD5861">
        <w:rPr>
          <w:sz w:val="24"/>
          <w:szCs w:val="24"/>
        </w:rPr>
        <w:tab/>
        <w:t xml:space="preserve">Empirická </w:t>
      </w:r>
      <w:r w:rsidR="0006135A" w:rsidRPr="00DD5861">
        <w:rPr>
          <w:sz w:val="24"/>
          <w:szCs w:val="24"/>
        </w:rPr>
        <w:t>část</w:t>
      </w:r>
      <w:r w:rsidRPr="00DD5861">
        <w:rPr>
          <w:sz w:val="24"/>
          <w:szCs w:val="24"/>
        </w:rPr>
        <w:t xml:space="preserve"> obsahovala přiblížení procesu sběru dat, pilotní studie a výběru 14 případů, dále </w:t>
      </w:r>
      <w:r w:rsidR="0006135A" w:rsidRPr="00DD5861">
        <w:rPr>
          <w:sz w:val="24"/>
          <w:szCs w:val="24"/>
        </w:rPr>
        <w:t>byl</w:t>
      </w:r>
      <w:r w:rsidR="005E25A6" w:rsidRPr="00DD5861">
        <w:rPr>
          <w:sz w:val="24"/>
          <w:szCs w:val="24"/>
        </w:rPr>
        <w:t>a</w:t>
      </w:r>
      <w:r w:rsidR="0006135A" w:rsidRPr="00DD5861">
        <w:rPr>
          <w:sz w:val="24"/>
          <w:szCs w:val="24"/>
        </w:rPr>
        <w:t xml:space="preserve"> zdůrazněn</w:t>
      </w:r>
      <w:r w:rsidR="005E25A6" w:rsidRPr="00DD5861">
        <w:rPr>
          <w:sz w:val="24"/>
          <w:szCs w:val="24"/>
        </w:rPr>
        <w:t>a</w:t>
      </w:r>
      <w:r w:rsidR="0006135A" w:rsidRPr="00DD5861">
        <w:rPr>
          <w:sz w:val="24"/>
          <w:szCs w:val="24"/>
        </w:rPr>
        <w:t xml:space="preserve"> </w:t>
      </w:r>
      <w:r w:rsidRPr="00DD5861">
        <w:rPr>
          <w:sz w:val="24"/>
          <w:szCs w:val="24"/>
        </w:rPr>
        <w:t>omezení studie</w:t>
      </w:r>
      <w:r w:rsidR="005E25A6" w:rsidRPr="00DD5861">
        <w:rPr>
          <w:sz w:val="24"/>
          <w:szCs w:val="24"/>
        </w:rPr>
        <w:t>,</w:t>
      </w:r>
      <w:r w:rsidRPr="00DD5861">
        <w:rPr>
          <w:sz w:val="24"/>
          <w:szCs w:val="24"/>
        </w:rPr>
        <w:t xml:space="preserve"> kontext rozhovorů a otázk</w:t>
      </w:r>
      <w:r w:rsidR="005E25A6" w:rsidRPr="00DD5861">
        <w:rPr>
          <w:sz w:val="24"/>
          <w:szCs w:val="24"/>
        </w:rPr>
        <w:t>a</w:t>
      </w:r>
      <w:r w:rsidRPr="00DD5861">
        <w:rPr>
          <w:sz w:val="24"/>
          <w:szCs w:val="24"/>
        </w:rPr>
        <w:t xml:space="preserve"> etiky sběru a zpracování dat. Samotná analytická část obsahovala detailní popis postupu otevřené</w:t>
      </w:r>
      <w:r w:rsidR="005E25A6" w:rsidRPr="00DD5861">
        <w:rPr>
          <w:sz w:val="24"/>
          <w:szCs w:val="24"/>
        </w:rPr>
        <w:t>ho</w:t>
      </w:r>
      <w:r w:rsidRPr="00DD5861">
        <w:rPr>
          <w:sz w:val="24"/>
          <w:szCs w:val="24"/>
        </w:rPr>
        <w:t>, axiální</w:t>
      </w:r>
      <w:r w:rsidR="005E25A6" w:rsidRPr="00DD5861">
        <w:rPr>
          <w:sz w:val="24"/>
          <w:szCs w:val="24"/>
        </w:rPr>
        <w:t>ho</w:t>
      </w:r>
      <w:r w:rsidRPr="00DD5861">
        <w:rPr>
          <w:sz w:val="24"/>
          <w:szCs w:val="24"/>
        </w:rPr>
        <w:t xml:space="preserve"> a selektivní</w:t>
      </w:r>
      <w:r w:rsidR="005E25A6" w:rsidRPr="00DD5861">
        <w:rPr>
          <w:sz w:val="24"/>
          <w:szCs w:val="24"/>
        </w:rPr>
        <w:t xml:space="preserve">ho </w:t>
      </w:r>
      <w:r w:rsidRPr="00DD5861">
        <w:rPr>
          <w:sz w:val="24"/>
          <w:szCs w:val="24"/>
        </w:rPr>
        <w:t>kódování</w:t>
      </w:r>
      <w:r w:rsidR="005E25A6" w:rsidRPr="00DD5861">
        <w:rPr>
          <w:sz w:val="24"/>
          <w:szCs w:val="24"/>
        </w:rPr>
        <w:t>, stejně tak jak</w:t>
      </w:r>
      <w:r w:rsidR="00BC783F">
        <w:rPr>
          <w:sz w:val="24"/>
          <w:szCs w:val="24"/>
        </w:rPr>
        <w:t>o</w:t>
      </w:r>
      <w:r w:rsidR="005E25A6" w:rsidRPr="00DD5861">
        <w:rPr>
          <w:sz w:val="24"/>
          <w:szCs w:val="24"/>
        </w:rPr>
        <w:t xml:space="preserve"> konečnou interpretaci dat</w:t>
      </w:r>
      <w:r w:rsidRPr="00DD5861">
        <w:rPr>
          <w:sz w:val="24"/>
          <w:szCs w:val="24"/>
        </w:rPr>
        <w:t xml:space="preserve">. </w:t>
      </w:r>
    </w:p>
    <w:p w14:paraId="7D7D7733" w14:textId="073529A4" w:rsidR="004221B9" w:rsidRPr="00BC783F" w:rsidRDefault="005E25A6" w:rsidP="00BC783F">
      <w:pPr>
        <w:spacing w:line="360" w:lineRule="auto"/>
        <w:rPr>
          <w:sz w:val="24"/>
          <w:szCs w:val="24"/>
        </w:rPr>
      </w:pPr>
      <w:r w:rsidRPr="00DD5861">
        <w:lastRenderedPageBreak/>
        <w:tab/>
      </w:r>
      <w:r w:rsidRPr="00BC783F">
        <w:rPr>
          <w:sz w:val="24"/>
          <w:szCs w:val="24"/>
        </w:rPr>
        <w:t xml:space="preserve">Výzkum ukázal, že </w:t>
      </w:r>
      <w:r w:rsidR="004E4E0B" w:rsidRPr="00BC783F">
        <w:rPr>
          <w:sz w:val="24"/>
          <w:szCs w:val="24"/>
        </w:rPr>
        <w:t>ženy pro udržení dlouhodobého vztahu za stěžejní</w:t>
      </w:r>
      <w:r w:rsidRPr="00BC783F">
        <w:rPr>
          <w:sz w:val="24"/>
          <w:szCs w:val="24"/>
        </w:rPr>
        <w:t xml:space="preserve"> </w:t>
      </w:r>
      <w:r w:rsidR="004E4E0B" w:rsidRPr="00BC783F">
        <w:rPr>
          <w:sz w:val="24"/>
          <w:szCs w:val="24"/>
        </w:rPr>
        <w:t>považovaly</w:t>
      </w:r>
      <w:r w:rsidRPr="00BC783F">
        <w:rPr>
          <w:sz w:val="24"/>
          <w:szCs w:val="24"/>
        </w:rPr>
        <w:t xml:space="preserve"> sdíle</w:t>
      </w:r>
      <w:r w:rsidR="004E4E0B" w:rsidRPr="00BC783F">
        <w:rPr>
          <w:sz w:val="24"/>
          <w:szCs w:val="24"/>
        </w:rPr>
        <w:t>n</w:t>
      </w:r>
      <w:r w:rsidR="004A69D2" w:rsidRPr="00BC783F">
        <w:rPr>
          <w:sz w:val="24"/>
          <w:szCs w:val="24"/>
        </w:rPr>
        <w:t xml:space="preserve">í svých vizí a </w:t>
      </w:r>
      <w:r w:rsidR="00AC27CC" w:rsidRPr="00BC783F">
        <w:rPr>
          <w:sz w:val="24"/>
          <w:szCs w:val="24"/>
        </w:rPr>
        <w:t>jednání</w:t>
      </w:r>
      <w:r w:rsidRPr="00BC783F">
        <w:rPr>
          <w:sz w:val="24"/>
          <w:szCs w:val="24"/>
        </w:rPr>
        <w:t xml:space="preserve"> se svým partnerem. </w:t>
      </w:r>
      <w:r w:rsidR="00AC27CC" w:rsidRPr="00BC783F">
        <w:rPr>
          <w:sz w:val="24"/>
          <w:szCs w:val="24"/>
        </w:rPr>
        <w:t>Přesto, že ženy ve prospěch vztahu jednaly do jisté míry i </w:t>
      </w:r>
      <w:r w:rsidR="00F83EA8" w:rsidRPr="00BC783F">
        <w:rPr>
          <w:sz w:val="24"/>
          <w:szCs w:val="24"/>
        </w:rPr>
        <w:t>samostatně</w:t>
      </w:r>
      <w:r w:rsidR="00AC27CC" w:rsidRPr="00BC783F">
        <w:rPr>
          <w:sz w:val="24"/>
          <w:szCs w:val="24"/>
        </w:rPr>
        <w:t xml:space="preserve">, bylo toto </w:t>
      </w:r>
      <w:r w:rsidR="00F83EA8" w:rsidRPr="00BC783F">
        <w:rPr>
          <w:sz w:val="24"/>
          <w:szCs w:val="24"/>
        </w:rPr>
        <w:t>samostatné</w:t>
      </w:r>
      <w:r w:rsidR="00AC27CC" w:rsidRPr="00BC783F">
        <w:rPr>
          <w:sz w:val="24"/>
          <w:szCs w:val="24"/>
        </w:rPr>
        <w:t xml:space="preserve"> jednání většinou založené na společné dohodě partnerů. </w:t>
      </w:r>
    </w:p>
    <w:p w14:paraId="2E6A3B89" w14:textId="6E89BB24" w:rsidR="00581873" w:rsidRPr="00DD5861" w:rsidRDefault="004221B9" w:rsidP="00581873">
      <w:pPr>
        <w:pStyle w:val="Odstavecseseznamem"/>
        <w:spacing w:line="360" w:lineRule="auto"/>
        <w:ind w:left="0"/>
        <w:rPr>
          <w:rFonts w:cs="Times New Roman"/>
          <w:sz w:val="24"/>
          <w:szCs w:val="24"/>
        </w:rPr>
      </w:pPr>
      <w:r w:rsidRPr="00DD5861">
        <w:rPr>
          <w:rFonts w:cs="Times New Roman"/>
          <w:sz w:val="24"/>
          <w:szCs w:val="24"/>
        </w:rPr>
        <w:tab/>
      </w:r>
      <w:r w:rsidR="005E25A6" w:rsidRPr="00DD5861">
        <w:rPr>
          <w:rFonts w:cs="Times New Roman"/>
          <w:sz w:val="24"/>
          <w:szCs w:val="24"/>
        </w:rPr>
        <w:t>Sdílen</w:t>
      </w:r>
      <w:r w:rsidRPr="00DD5861">
        <w:rPr>
          <w:rFonts w:cs="Times New Roman"/>
          <w:sz w:val="24"/>
          <w:szCs w:val="24"/>
        </w:rPr>
        <w:t>á situace a sdílené</w:t>
      </w:r>
      <w:r w:rsidR="005E25A6" w:rsidRPr="00DD5861">
        <w:rPr>
          <w:rFonts w:cs="Times New Roman"/>
          <w:sz w:val="24"/>
          <w:szCs w:val="24"/>
        </w:rPr>
        <w:t xml:space="preserve"> </w:t>
      </w:r>
      <w:r w:rsidRPr="00DD5861">
        <w:rPr>
          <w:rFonts w:cs="Times New Roman"/>
          <w:sz w:val="24"/>
          <w:szCs w:val="24"/>
        </w:rPr>
        <w:t xml:space="preserve">vize </w:t>
      </w:r>
      <w:r w:rsidR="00AC27CC" w:rsidRPr="00DD5861">
        <w:rPr>
          <w:rFonts w:cs="Times New Roman"/>
          <w:sz w:val="24"/>
          <w:szCs w:val="24"/>
        </w:rPr>
        <w:t>byly</w:t>
      </w:r>
      <w:r w:rsidR="004A69D2" w:rsidRPr="00DD5861">
        <w:rPr>
          <w:rFonts w:cs="Times New Roman"/>
          <w:sz w:val="24"/>
          <w:szCs w:val="24"/>
        </w:rPr>
        <w:t xml:space="preserve"> </w:t>
      </w:r>
      <w:r w:rsidR="005E25A6" w:rsidRPr="00DD5861">
        <w:rPr>
          <w:rFonts w:cs="Times New Roman"/>
          <w:sz w:val="24"/>
          <w:szCs w:val="24"/>
        </w:rPr>
        <w:t>hlavními</w:t>
      </w:r>
      <w:r w:rsidR="005E25A6" w:rsidRPr="00DD5861">
        <w:rPr>
          <w:rFonts w:cs="Times New Roman"/>
          <w:b/>
          <w:bCs/>
          <w:sz w:val="24"/>
          <w:szCs w:val="24"/>
        </w:rPr>
        <w:t xml:space="preserve"> </w:t>
      </w:r>
      <w:r w:rsidR="005E25A6" w:rsidRPr="00DD5861">
        <w:rPr>
          <w:rFonts w:cs="Times New Roman"/>
          <w:sz w:val="24"/>
          <w:szCs w:val="24"/>
        </w:rPr>
        <w:t>podmínkami</w:t>
      </w:r>
      <w:r w:rsidR="005E25A6" w:rsidRPr="00DD5861">
        <w:rPr>
          <w:rFonts w:cs="Times New Roman"/>
          <w:b/>
          <w:bCs/>
          <w:sz w:val="24"/>
          <w:szCs w:val="24"/>
        </w:rPr>
        <w:t>,</w:t>
      </w:r>
      <w:r w:rsidR="005E25A6" w:rsidRPr="00DD5861">
        <w:rPr>
          <w:rFonts w:cs="Times New Roman"/>
          <w:sz w:val="24"/>
          <w:szCs w:val="24"/>
        </w:rPr>
        <w:t xml:space="preserve"> které stály na pozadí udržovaných vztahů. </w:t>
      </w:r>
      <w:r w:rsidRPr="00DD5861">
        <w:rPr>
          <w:rFonts w:cs="Times New Roman"/>
          <w:sz w:val="24"/>
          <w:szCs w:val="24"/>
        </w:rPr>
        <w:t>Co představovalo s</w:t>
      </w:r>
      <w:r w:rsidR="00581873" w:rsidRPr="00DD5861">
        <w:rPr>
          <w:sz w:val="24"/>
          <w:szCs w:val="24"/>
        </w:rPr>
        <w:t>dílen</w:t>
      </w:r>
      <w:r w:rsidRPr="00DD5861">
        <w:rPr>
          <w:sz w:val="24"/>
          <w:szCs w:val="24"/>
        </w:rPr>
        <w:t>ou situaci byla</w:t>
      </w:r>
      <w:r w:rsidR="00581873" w:rsidRPr="00DD5861">
        <w:rPr>
          <w:sz w:val="24"/>
          <w:szCs w:val="24"/>
        </w:rPr>
        <w:t xml:space="preserve"> </w:t>
      </w:r>
      <w:r w:rsidR="004E4E0B" w:rsidRPr="00DD5861">
        <w:rPr>
          <w:sz w:val="24"/>
          <w:szCs w:val="24"/>
        </w:rPr>
        <w:t>jednak</w:t>
      </w:r>
      <w:r w:rsidR="005E25A6" w:rsidRPr="00DD5861">
        <w:rPr>
          <w:sz w:val="24"/>
          <w:szCs w:val="24"/>
        </w:rPr>
        <w:t xml:space="preserve"> společn</w:t>
      </w:r>
      <w:r w:rsidRPr="00DD5861">
        <w:rPr>
          <w:sz w:val="24"/>
          <w:szCs w:val="24"/>
        </w:rPr>
        <w:t>á</w:t>
      </w:r>
      <w:r w:rsidR="005E25A6" w:rsidRPr="00DD5861">
        <w:rPr>
          <w:sz w:val="24"/>
          <w:szCs w:val="24"/>
        </w:rPr>
        <w:t xml:space="preserve"> </w:t>
      </w:r>
      <w:r w:rsidR="00581873" w:rsidRPr="00DD5861">
        <w:rPr>
          <w:sz w:val="24"/>
          <w:szCs w:val="24"/>
        </w:rPr>
        <w:t>péč</w:t>
      </w:r>
      <w:r w:rsidRPr="00DD5861">
        <w:rPr>
          <w:sz w:val="24"/>
          <w:szCs w:val="24"/>
        </w:rPr>
        <w:t>e</w:t>
      </w:r>
      <w:r w:rsidR="00581873" w:rsidRPr="00DD5861">
        <w:rPr>
          <w:sz w:val="24"/>
          <w:szCs w:val="24"/>
        </w:rPr>
        <w:t xml:space="preserve"> o domácnost a rodinu</w:t>
      </w:r>
      <w:r w:rsidR="004E4E0B" w:rsidRPr="00DD5861">
        <w:rPr>
          <w:sz w:val="24"/>
          <w:szCs w:val="24"/>
        </w:rPr>
        <w:t>, jimž ženy připisovaly velký význam, a také sdílené činnosti v podobě provozování společných pracovních a volnočasových aktivit</w:t>
      </w:r>
      <w:r w:rsidR="00581873" w:rsidRPr="00DD5861">
        <w:rPr>
          <w:sz w:val="24"/>
          <w:szCs w:val="24"/>
        </w:rPr>
        <w:t xml:space="preserve">, jejichž míra a význam </w:t>
      </w:r>
      <w:r w:rsidR="002848D1" w:rsidRPr="00DD5861">
        <w:rPr>
          <w:sz w:val="24"/>
          <w:szCs w:val="24"/>
        </w:rPr>
        <w:t xml:space="preserve">vždy </w:t>
      </w:r>
      <w:r w:rsidR="00581873" w:rsidRPr="00DD5861">
        <w:rPr>
          <w:sz w:val="24"/>
          <w:szCs w:val="24"/>
        </w:rPr>
        <w:t>souvisel s kontextem daného případu. Podmínka dále obsahovala sdílen</w:t>
      </w:r>
      <w:r w:rsidR="00AC27CC" w:rsidRPr="00DD5861">
        <w:rPr>
          <w:sz w:val="24"/>
          <w:szCs w:val="24"/>
        </w:rPr>
        <w:t>á</w:t>
      </w:r>
      <w:r w:rsidR="00581873" w:rsidRPr="00DD5861">
        <w:rPr>
          <w:sz w:val="24"/>
          <w:szCs w:val="24"/>
        </w:rPr>
        <w:t xml:space="preserve"> očekávání či požadavk</w:t>
      </w:r>
      <w:r w:rsidR="00AC27CC" w:rsidRPr="00DD5861">
        <w:rPr>
          <w:sz w:val="24"/>
          <w:szCs w:val="24"/>
        </w:rPr>
        <w:t>y na</w:t>
      </w:r>
      <w:r w:rsidR="00581873" w:rsidRPr="00DD5861">
        <w:rPr>
          <w:sz w:val="24"/>
          <w:szCs w:val="24"/>
        </w:rPr>
        <w:t xml:space="preserve"> partnera a </w:t>
      </w:r>
      <w:r w:rsidRPr="00DD5861">
        <w:rPr>
          <w:sz w:val="24"/>
          <w:szCs w:val="24"/>
        </w:rPr>
        <w:t>také</w:t>
      </w:r>
      <w:r w:rsidR="00581873" w:rsidRPr="00DD5861">
        <w:rPr>
          <w:sz w:val="24"/>
          <w:szCs w:val="24"/>
        </w:rPr>
        <w:t xml:space="preserve"> společn</w:t>
      </w:r>
      <w:r w:rsidR="00AC27CC" w:rsidRPr="00DD5861">
        <w:rPr>
          <w:sz w:val="24"/>
          <w:szCs w:val="24"/>
        </w:rPr>
        <w:t>ý</w:t>
      </w:r>
      <w:r w:rsidR="00581873" w:rsidRPr="00DD5861">
        <w:rPr>
          <w:sz w:val="24"/>
          <w:szCs w:val="24"/>
        </w:rPr>
        <w:t xml:space="preserve"> náhled na podobu partnerského vztahu. Seniorky v tomto případě přikládaly velký význam partnerské exkluzivitě. </w:t>
      </w:r>
      <w:r w:rsidR="002848D1" w:rsidRPr="00DD5861">
        <w:rPr>
          <w:rFonts w:cs="Times New Roman"/>
          <w:sz w:val="24"/>
          <w:szCs w:val="24"/>
        </w:rPr>
        <w:t xml:space="preserve">Na základě společné vize mohl pár činit </w:t>
      </w:r>
      <w:r w:rsidR="00BC783F">
        <w:rPr>
          <w:rFonts w:cs="Times New Roman"/>
          <w:sz w:val="24"/>
          <w:szCs w:val="24"/>
        </w:rPr>
        <w:t xml:space="preserve">společná </w:t>
      </w:r>
      <w:r w:rsidR="002848D1" w:rsidRPr="00DD5861">
        <w:rPr>
          <w:rFonts w:cs="Times New Roman"/>
          <w:sz w:val="24"/>
          <w:szCs w:val="24"/>
        </w:rPr>
        <w:t>rozhodnutí, což partnerům umožnilo přechod do dalších vývojových etap vztahu.</w:t>
      </w:r>
    </w:p>
    <w:p w14:paraId="3C7ABF27" w14:textId="52C0AEC2" w:rsidR="00581873" w:rsidRPr="00DD5861" w:rsidRDefault="002848D1" w:rsidP="00581873">
      <w:pPr>
        <w:spacing w:line="360" w:lineRule="auto"/>
        <w:rPr>
          <w:sz w:val="24"/>
          <w:szCs w:val="24"/>
        </w:rPr>
      </w:pPr>
      <w:r w:rsidRPr="00DD5861">
        <w:rPr>
          <w:sz w:val="24"/>
          <w:szCs w:val="24"/>
        </w:rPr>
        <w:tab/>
        <w:t>Sdílen</w:t>
      </w:r>
      <w:r w:rsidR="00443CA2" w:rsidRPr="00DD5861">
        <w:rPr>
          <w:sz w:val="24"/>
          <w:szCs w:val="24"/>
        </w:rPr>
        <w:t>é</w:t>
      </w:r>
      <w:r w:rsidRPr="00DD5861">
        <w:rPr>
          <w:sz w:val="24"/>
          <w:szCs w:val="24"/>
        </w:rPr>
        <w:t xml:space="preserve"> tranzitních životní moment</w:t>
      </w:r>
      <w:r w:rsidR="00443CA2" w:rsidRPr="00DD5861">
        <w:rPr>
          <w:sz w:val="24"/>
          <w:szCs w:val="24"/>
        </w:rPr>
        <w:t>y</w:t>
      </w:r>
      <w:r w:rsidRPr="00DD5861">
        <w:rPr>
          <w:sz w:val="24"/>
          <w:szCs w:val="24"/>
        </w:rPr>
        <w:t xml:space="preserve"> byl</w:t>
      </w:r>
      <w:r w:rsidR="00443CA2" w:rsidRPr="00DD5861">
        <w:rPr>
          <w:sz w:val="24"/>
          <w:szCs w:val="24"/>
        </w:rPr>
        <w:t>y</w:t>
      </w:r>
      <w:r w:rsidRPr="00DD5861">
        <w:rPr>
          <w:sz w:val="24"/>
          <w:szCs w:val="24"/>
        </w:rPr>
        <w:t xml:space="preserve"> charakteristické pro ústřední jev výzkumu, jímž byl vývoj dlouhodobého vztahu. </w:t>
      </w:r>
      <w:r w:rsidR="00443CA2" w:rsidRPr="00DD5861">
        <w:rPr>
          <w:sz w:val="24"/>
          <w:szCs w:val="24"/>
        </w:rPr>
        <w:t xml:space="preserve">Za konkrétní tranzitní momenty seniorky považovaly 1) </w:t>
      </w:r>
      <w:r w:rsidR="00581873" w:rsidRPr="00DD5861">
        <w:rPr>
          <w:sz w:val="24"/>
          <w:szCs w:val="24"/>
        </w:rPr>
        <w:t>změn</w:t>
      </w:r>
      <w:r w:rsidR="00443CA2" w:rsidRPr="00DD5861">
        <w:rPr>
          <w:sz w:val="24"/>
          <w:szCs w:val="24"/>
        </w:rPr>
        <w:t xml:space="preserve">u </w:t>
      </w:r>
      <w:r w:rsidR="00581873" w:rsidRPr="00DD5861">
        <w:rPr>
          <w:sz w:val="24"/>
          <w:szCs w:val="24"/>
        </w:rPr>
        <w:t xml:space="preserve">rodinného stavu, </w:t>
      </w:r>
      <w:r w:rsidR="00443CA2" w:rsidRPr="00DD5861">
        <w:rPr>
          <w:sz w:val="24"/>
          <w:szCs w:val="24"/>
        </w:rPr>
        <w:t xml:space="preserve">2) </w:t>
      </w:r>
      <w:r w:rsidR="00581873" w:rsidRPr="00DD5861">
        <w:rPr>
          <w:sz w:val="24"/>
          <w:szCs w:val="24"/>
        </w:rPr>
        <w:t>založení rodiny</w:t>
      </w:r>
      <w:r w:rsidR="00443CA2" w:rsidRPr="00DD5861">
        <w:rPr>
          <w:sz w:val="24"/>
          <w:szCs w:val="24"/>
        </w:rPr>
        <w:t xml:space="preserve"> a</w:t>
      </w:r>
      <w:r w:rsidR="00581873" w:rsidRPr="00DD5861">
        <w:rPr>
          <w:sz w:val="24"/>
          <w:szCs w:val="24"/>
        </w:rPr>
        <w:t xml:space="preserve"> pořízení</w:t>
      </w:r>
      <w:r w:rsidR="00443CA2" w:rsidRPr="00DD5861">
        <w:rPr>
          <w:sz w:val="24"/>
          <w:szCs w:val="24"/>
        </w:rPr>
        <w:t xml:space="preserve"> si</w:t>
      </w:r>
      <w:r w:rsidR="00581873" w:rsidRPr="00DD5861">
        <w:rPr>
          <w:sz w:val="24"/>
          <w:szCs w:val="24"/>
        </w:rPr>
        <w:t xml:space="preserve"> společné domácnosti</w:t>
      </w:r>
      <w:r w:rsidR="00443CA2" w:rsidRPr="00DD5861">
        <w:rPr>
          <w:sz w:val="24"/>
          <w:szCs w:val="24"/>
        </w:rPr>
        <w:t xml:space="preserve"> </w:t>
      </w:r>
      <w:r w:rsidR="00581873" w:rsidRPr="00DD5861">
        <w:rPr>
          <w:sz w:val="24"/>
          <w:szCs w:val="24"/>
        </w:rPr>
        <w:t xml:space="preserve">a </w:t>
      </w:r>
      <w:r w:rsidR="00443CA2" w:rsidRPr="00DD5861">
        <w:rPr>
          <w:sz w:val="24"/>
          <w:szCs w:val="24"/>
        </w:rPr>
        <w:t xml:space="preserve">3) </w:t>
      </w:r>
      <w:r w:rsidR="00581873" w:rsidRPr="00DD5861">
        <w:rPr>
          <w:sz w:val="24"/>
          <w:szCs w:val="24"/>
        </w:rPr>
        <w:t xml:space="preserve">odchod dětí z domu, popř. ukončení pracovní aktivity. </w:t>
      </w:r>
      <w:r w:rsidR="00443CA2" w:rsidRPr="00DD5861">
        <w:rPr>
          <w:sz w:val="24"/>
          <w:szCs w:val="24"/>
        </w:rPr>
        <w:t>Tyto tranzitní momenty rozdělovaly partnerskou dráhu na čtyři etapy, jimiž byl</w:t>
      </w:r>
      <w:r w:rsidR="00614D0C">
        <w:rPr>
          <w:sz w:val="24"/>
          <w:szCs w:val="24"/>
        </w:rPr>
        <w:t>y</w:t>
      </w:r>
      <w:r w:rsidR="00443CA2" w:rsidRPr="00DD5861">
        <w:rPr>
          <w:sz w:val="24"/>
          <w:szCs w:val="24"/>
        </w:rPr>
        <w:t xml:space="preserve"> 1) etapa před změnou rodinného </w:t>
      </w:r>
      <w:r w:rsidR="00614D0C">
        <w:rPr>
          <w:sz w:val="24"/>
          <w:szCs w:val="24"/>
        </w:rPr>
        <w:t>stavu</w:t>
      </w:r>
      <w:r w:rsidR="00443CA2" w:rsidRPr="00DD5861">
        <w:rPr>
          <w:sz w:val="24"/>
          <w:szCs w:val="24"/>
        </w:rPr>
        <w:t xml:space="preserve">, 2) etapa po změně rodinného stavu, 3) období péče o rodinu a </w:t>
      </w:r>
      <w:r w:rsidR="00443CA2" w:rsidRPr="00614D0C">
        <w:rPr>
          <w:sz w:val="24"/>
          <w:szCs w:val="24"/>
        </w:rPr>
        <w:t xml:space="preserve">domácnost a 4) období po odchodu či osamostatnění se </w:t>
      </w:r>
      <w:r w:rsidR="002F1848" w:rsidRPr="00614D0C">
        <w:rPr>
          <w:sz w:val="24"/>
          <w:szCs w:val="24"/>
        </w:rPr>
        <w:t xml:space="preserve">vlastních </w:t>
      </w:r>
      <w:r w:rsidR="00443CA2" w:rsidRPr="00614D0C">
        <w:rPr>
          <w:sz w:val="24"/>
          <w:szCs w:val="24"/>
        </w:rPr>
        <w:t xml:space="preserve">potomků. </w:t>
      </w:r>
      <w:r w:rsidR="00581873" w:rsidRPr="00614D0C">
        <w:rPr>
          <w:sz w:val="24"/>
          <w:szCs w:val="24"/>
        </w:rPr>
        <w:t xml:space="preserve">Pokud si ženy prošly s partnerem těmito etapami, interpretovaly </w:t>
      </w:r>
      <w:r w:rsidR="00443CA2" w:rsidRPr="00614D0C">
        <w:rPr>
          <w:sz w:val="24"/>
          <w:szCs w:val="24"/>
        </w:rPr>
        <w:t xml:space="preserve">svůj </w:t>
      </w:r>
      <w:r w:rsidR="00581873" w:rsidRPr="00614D0C">
        <w:rPr>
          <w:sz w:val="24"/>
          <w:szCs w:val="24"/>
        </w:rPr>
        <w:t xml:space="preserve">vztah </w:t>
      </w:r>
      <w:r w:rsidR="00443CA2" w:rsidRPr="00614D0C">
        <w:rPr>
          <w:sz w:val="24"/>
          <w:szCs w:val="24"/>
        </w:rPr>
        <w:t>jako</w:t>
      </w:r>
      <w:r w:rsidR="00581873" w:rsidRPr="00614D0C">
        <w:rPr>
          <w:sz w:val="24"/>
          <w:szCs w:val="24"/>
        </w:rPr>
        <w:t xml:space="preserve"> dlouhodobý.</w:t>
      </w:r>
      <w:r w:rsidR="00581873" w:rsidRPr="00DD5861">
        <w:rPr>
          <w:sz w:val="24"/>
          <w:szCs w:val="24"/>
        </w:rPr>
        <w:t xml:space="preserve"> </w:t>
      </w:r>
    </w:p>
    <w:p w14:paraId="18E91BD3" w14:textId="248922FF" w:rsidR="00BD4E7B" w:rsidRPr="007E5EEA" w:rsidRDefault="00581873" w:rsidP="005F6862">
      <w:pPr>
        <w:pStyle w:val="Odstavecseseznamem"/>
        <w:spacing w:line="360" w:lineRule="auto"/>
        <w:ind w:left="0"/>
        <w:rPr>
          <w:sz w:val="24"/>
          <w:szCs w:val="24"/>
        </w:rPr>
      </w:pPr>
      <w:r w:rsidRPr="00DD5861">
        <w:rPr>
          <w:sz w:val="24"/>
          <w:szCs w:val="24"/>
        </w:rPr>
        <w:tab/>
        <w:t xml:space="preserve">V reakci na </w:t>
      </w:r>
      <w:r w:rsidR="00614D0C">
        <w:rPr>
          <w:sz w:val="24"/>
          <w:szCs w:val="24"/>
        </w:rPr>
        <w:t xml:space="preserve">ústřední </w:t>
      </w:r>
      <w:r w:rsidRPr="00DD5861">
        <w:rPr>
          <w:sz w:val="24"/>
          <w:szCs w:val="24"/>
        </w:rPr>
        <w:t xml:space="preserve">jev vyvstávaly při axiálním kódování určité strategie jednání, které </w:t>
      </w:r>
      <w:r w:rsidR="002F1848" w:rsidRPr="00DD5861">
        <w:rPr>
          <w:sz w:val="24"/>
          <w:szCs w:val="24"/>
        </w:rPr>
        <w:t>ženy ve snaze udržet a posunout vztah užívaly</w:t>
      </w:r>
      <w:r w:rsidRPr="00DD5861">
        <w:rPr>
          <w:sz w:val="24"/>
          <w:szCs w:val="24"/>
        </w:rPr>
        <w:t xml:space="preserve">. Jednalo se o </w:t>
      </w:r>
      <w:r w:rsidR="002F1848" w:rsidRPr="00DD5861">
        <w:rPr>
          <w:sz w:val="24"/>
          <w:szCs w:val="24"/>
        </w:rPr>
        <w:t>strategie společného</w:t>
      </w:r>
      <w:r w:rsidR="00614D0C">
        <w:rPr>
          <w:sz w:val="24"/>
          <w:szCs w:val="24"/>
        </w:rPr>
        <w:t xml:space="preserve"> a</w:t>
      </w:r>
      <w:r w:rsidR="002F1848" w:rsidRPr="00DD5861">
        <w:rPr>
          <w:sz w:val="24"/>
          <w:szCs w:val="24"/>
        </w:rPr>
        <w:t xml:space="preserve"> záměrně </w:t>
      </w:r>
      <w:r w:rsidR="00F83EA8" w:rsidRPr="00DD5861">
        <w:rPr>
          <w:sz w:val="24"/>
          <w:szCs w:val="24"/>
        </w:rPr>
        <w:t>samostatné</w:t>
      </w:r>
      <w:r w:rsidR="002F1848" w:rsidRPr="00DD5861">
        <w:rPr>
          <w:sz w:val="24"/>
          <w:szCs w:val="24"/>
        </w:rPr>
        <w:t xml:space="preserve">ho jednání. </w:t>
      </w:r>
      <w:r w:rsidRPr="00DD5861">
        <w:rPr>
          <w:sz w:val="24"/>
          <w:szCs w:val="24"/>
        </w:rPr>
        <w:t>Seniorky volily jednotlivé strategie jednání v závislosti na kontextu</w:t>
      </w:r>
      <w:r w:rsidR="002F1848" w:rsidRPr="00DD5861">
        <w:rPr>
          <w:sz w:val="24"/>
          <w:szCs w:val="24"/>
        </w:rPr>
        <w:t xml:space="preserve">, </w:t>
      </w:r>
      <w:r w:rsidRPr="00DD5861">
        <w:rPr>
          <w:sz w:val="24"/>
          <w:szCs w:val="24"/>
        </w:rPr>
        <w:t xml:space="preserve">a </w:t>
      </w:r>
      <w:r w:rsidR="002F1848" w:rsidRPr="00DD5861">
        <w:rPr>
          <w:sz w:val="24"/>
          <w:szCs w:val="24"/>
        </w:rPr>
        <w:t xml:space="preserve">především na </w:t>
      </w:r>
      <w:r w:rsidRPr="00DD5861">
        <w:rPr>
          <w:sz w:val="24"/>
          <w:szCs w:val="24"/>
        </w:rPr>
        <w:t xml:space="preserve">etapě, v níž se vztah nacházel. Společné jednání páru bylo </w:t>
      </w:r>
      <w:r w:rsidR="002F1848" w:rsidRPr="00DD5861">
        <w:rPr>
          <w:sz w:val="24"/>
          <w:szCs w:val="24"/>
        </w:rPr>
        <w:t xml:space="preserve">významné pro </w:t>
      </w:r>
      <w:r w:rsidR="002F1848" w:rsidRPr="00DD5861">
        <w:rPr>
          <w:sz w:val="24"/>
          <w:szCs w:val="24"/>
        </w:rPr>
        <w:lastRenderedPageBreak/>
        <w:t xml:space="preserve">všechny zmíněné etapy. </w:t>
      </w:r>
      <w:r w:rsidR="007E5EEA">
        <w:rPr>
          <w:sz w:val="24"/>
          <w:szCs w:val="24"/>
        </w:rPr>
        <w:t xml:space="preserve">Samostatné jednání žen začalo být zřejmé v období, kdy se ženy snažily </w:t>
      </w:r>
      <w:r w:rsidR="00BD4E7B" w:rsidRPr="00DD5861">
        <w:rPr>
          <w:sz w:val="24"/>
          <w:szCs w:val="24"/>
        </w:rPr>
        <w:t>zajišťov</w:t>
      </w:r>
      <w:r w:rsidR="007E5EEA">
        <w:rPr>
          <w:sz w:val="24"/>
          <w:szCs w:val="24"/>
        </w:rPr>
        <w:t>at</w:t>
      </w:r>
      <w:r w:rsidR="00BD4E7B" w:rsidRPr="00DD5861">
        <w:rPr>
          <w:sz w:val="24"/>
          <w:szCs w:val="24"/>
        </w:rPr>
        <w:t xml:space="preserve"> stabilit</w:t>
      </w:r>
      <w:r w:rsidR="007E5EEA">
        <w:rPr>
          <w:sz w:val="24"/>
          <w:szCs w:val="24"/>
        </w:rPr>
        <w:t>u</w:t>
      </w:r>
      <w:r w:rsidR="00BD4E7B" w:rsidRPr="00DD5861">
        <w:rPr>
          <w:sz w:val="24"/>
          <w:szCs w:val="24"/>
        </w:rPr>
        <w:t xml:space="preserve"> domácnosti a rodin</w:t>
      </w:r>
      <w:r w:rsidR="007E5EEA">
        <w:rPr>
          <w:sz w:val="24"/>
          <w:szCs w:val="24"/>
        </w:rPr>
        <w:t>y. I v tomto případě však bylo jednání výsledkem společné dohody partnerů</w:t>
      </w:r>
      <w:r w:rsidR="00BD4E7B" w:rsidRPr="00DD5861">
        <w:rPr>
          <w:sz w:val="24"/>
          <w:szCs w:val="24"/>
        </w:rPr>
        <w:t xml:space="preserve">. </w:t>
      </w:r>
    </w:p>
    <w:p w14:paraId="10C1D8B5" w14:textId="0960EEEF" w:rsidR="002E1C24" w:rsidRPr="00DD5861" w:rsidRDefault="005F6862" w:rsidP="00460EB7">
      <w:pPr>
        <w:spacing w:line="360" w:lineRule="auto"/>
        <w:rPr>
          <w:sz w:val="24"/>
          <w:szCs w:val="24"/>
        </w:rPr>
      </w:pPr>
      <w:r w:rsidRPr="00DD5861">
        <w:rPr>
          <w:sz w:val="24"/>
          <w:szCs w:val="24"/>
        </w:rPr>
        <w:tab/>
      </w:r>
      <w:r w:rsidR="00581873" w:rsidRPr="002B5EEF">
        <w:rPr>
          <w:sz w:val="24"/>
          <w:szCs w:val="24"/>
        </w:rPr>
        <w:t>Zdálo se tedy, že</w:t>
      </w:r>
      <w:r w:rsidR="00460EB7" w:rsidRPr="002B5EEF">
        <w:rPr>
          <w:sz w:val="24"/>
          <w:szCs w:val="24"/>
        </w:rPr>
        <w:t xml:space="preserve"> hlavní příběh byl o tom, jak ženy </w:t>
      </w:r>
      <w:r w:rsidRPr="002B5EEF">
        <w:rPr>
          <w:sz w:val="24"/>
          <w:szCs w:val="24"/>
        </w:rPr>
        <w:t>napříč životním změnám</w:t>
      </w:r>
      <w:r w:rsidR="00460EB7" w:rsidRPr="002B5EEF">
        <w:rPr>
          <w:sz w:val="24"/>
          <w:szCs w:val="24"/>
        </w:rPr>
        <w:t xml:space="preserve"> zvládly </w:t>
      </w:r>
      <w:r w:rsidR="002B5EEF" w:rsidRPr="002B5EEF">
        <w:rPr>
          <w:sz w:val="24"/>
          <w:szCs w:val="24"/>
        </w:rPr>
        <w:t>ve vztahu</w:t>
      </w:r>
      <w:r w:rsidR="00460EB7" w:rsidRPr="002B5EEF">
        <w:rPr>
          <w:sz w:val="24"/>
          <w:szCs w:val="24"/>
        </w:rPr>
        <w:t xml:space="preserve"> s partnerem </w:t>
      </w:r>
      <w:r w:rsidR="002B5EEF" w:rsidRPr="002B5EEF">
        <w:rPr>
          <w:sz w:val="24"/>
          <w:szCs w:val="24"/>
        </w:rPr>
        <w:t xml:space="preserve">setrvat </w:t>
      </w:r>
      <w:r w:rsidR="00460EB7" w:rsidRPr="002B5EEF">
        <w:rPr>
          <w:sz w:val="24"/>
          <w:szCs w:val="24"/>
        </w:rPr>
        <w:t xml:space="preserve">několik </w:t>
      </w:r>
      <w:r w:rsidRPr="002B5EEF">
        <w:rPr>
          <w:sz w:val="24"/>
          <w:szCs w:val="24"/>
        </w:rPr>
        <w:t>desítek let</w:t>
      </w:r>
      <w:r w:rsidR="00460EB7" w:rsidRPr="002B5EEF">
        <w:rPr>
          <w:sz w:val="24"/>
          <w:szCs w:val="24"/>
        </w:rPr>
        <w:t xml:space="preserve">. O každém vztahu šlo </w:t>
      </w:r>
      <w:proofErr w:type="gramStart"/>
      <w:r w:rsidR="00460EB7" w:rsidRPr="002B5EEF">
        <w:rPr>
          <w:sz w:val="24"/>
          <w:szCs w:val="24"/>
        </w:rPr>
        <w:t>říci</w:t>
      </w:r>
      <w:proofErr w:type="gramEnd"/>
      <w:r w:rsidR="00460EB7" w:rsidRPr="002B5EEF">
        <w:rPr>
          <w:sz w:val="24"/>
          <w:szCs w:val="24"/>
        </w:rPr>
        <w:t>, že byl funkční, pokud spolu partneři sdíleli společné vize o vývoji vztahu, a že čím více se v těchto záležitostech rozcházeli, tím méně funkční vztah byl.</w:t>
      </w:r>
      <w:r w:rsidR="00460EB7" w:rsidRPr="002B5EEF">
        <w:rPr>
          <w:b/>
          <w:bCs/>
          <w:sz w:val="24"/>
          <w:szCs w:val="24"/>
        </w:rPr>
        <w:t xml:space="preserve"> </w:t>
      </w:r>
      <w:r w:rsidR="00460EB7" w:rsidRPr="00DD5861">
        <w:rPr>
          <w:sz w:val="24"/>
          <w:szCs w:val="24"/>
        </w:rPr>
        <w:t xml:space="preserve">Ženy byly </w:t>
      </w:r>
      <w:r w:rsidR="002E1C24" w:rsidRPr="00DD5861">
        <w:rPr>
          <w:sz w:val="24"/>
          <w:szCs w:val="24"/>
        </w:rPr>
        <w:t xml:space="preserve">v počátečních fázích </w:t>
      </w:r>
      <w:r w:rsidR="00460EB7" w:rsidRPr="00DD5861">
        <w:rPr>
          <w:sz w:val="24"/>
          <w:szCs w:val="24"/>
        </w:rPr>
        <w:t>nejvíce motivovány vztah udržet kvůli své rodině a blízkému okolí</w:t>
      </w:r>
      <w:r w:rsidR="002E1C24" w:rsidRPr="00DD5861">
        <w:rPr>
          <w:sz w:val="24"/>
          <w:szCs w:val="24"/>
        </w:rPr>
        <w:t xml:space="preserve">, v pozdějších etapách pak hrála významnou roli vzájemná potřeba </w:t>
      </w:r>
      <w:r w:rsidR="002B5EEF">
        <w:rPr>
          <w:sz w:val="24"/>
          <w:szCs w:val="24"/>
        </w:rPr>
        <w:t>partnerů</w:t>
      </w:r>
      <w:r w:rsidR="00460EB7" w:rsidRPr="00DD5861">
        <w:rPr>
          <w:sz w:val="24"/>
          <w:szCs w:val="24"/>
        </w:rPr>
        <w:t xml:space="preserve">. Rodina, kterou si všechny partnerky s manželem založily, </w:t>
      </w:r>
      <w:r w:rsidR="002E1C24" w:rsidRPr="00DD5861">
        <w:rPr>
          <w:sz w:val="24"/>
          <w:szCs w:val="24"/>
        </w:rPr>
        <w:t>byla</w:t>
      </w:r>
      <w:r w:rsidR="00460EB7" w:rsidRPr="00DD5861">
        <w:rPr>
          <w:sz w:val="24"/>
          <w:szCs w:val="24"/>
        </w:rPr>
        <w:t xml:space="preserve"> </w:t>
      </w:r>
      <w:r w:rsidR="002B5EEF">
        <w:rPr>
          <w:sz w:val="24"/>
          <w:szCs w:val="24"/>
        </w:rPr>
        <w:t>značnou</w:t>
      </w:r>
      <w:r w:rsidR="00460EB7" w:rsidRPr="00DD5861">
        <w:rPr>
          <w:sz w:val="24"/>
          <w:szCs w:val="24"/>
        </w:rPr>
        <w:t xml:space="preserve"> součástí udržování samotného vztahu. </w:t>
      </w:r>
    </w:p>
    <w:p w14:paraId="7B0B74A9" w14:textId="4518E9D0" w:rsidR="00C26393" w:rsidRPr="00DD5861" w:rsidRDefault="00C26393" w:rsidP="00460EB7">
      <w:pPr>
        <w:spacing w:line="360" w:lineRule="auto"/>
        <w:rPr>
          <w:sz w:val="24"/>
          <w:szCs w:val="24"/>
        </w:rPr>
      </w:pPr>
      <w:r w:rsidRPr="00DD5861">
        <w:rPr>
          <w:sz w:val="24"/>
          <w:szCs w:val="24"/>
        </w:rPr>
        <w:tab/>
      </w:r>
      <w:r w:rsidR="00DB4442" w:rsidRPr="00DD5861">
        <w:rPr>
          <w:sz w:val="24"/>
          <w:szCs w:val="24"/>
        </w:rPr>
        <w:t xml:space="preserve">Přesto, že </w:t>
      </w:r>
      <w:r w:rsidR="002B5EEF">
        <w:rPr>
          <w:sz w:val="24"/>
          <w:szCs w:val="24"/>
        </w:rPr>
        <w:t xml:space="preserve">byla </w:t>
      </w:r>
      <w:r w:rsidR="00DB4442" w:rsidRPr="00DD5861">
        <w:rPr>
          <w:sz w:val="24"/>
          <w:szCs w:val="24"/>
        </w:rPr>
        <w:t xml:space="preserve">partnerská individualita ve vztazích </w:t>
      </w:r>
      <w:r w:rsidRPr="00DD5861">
        <w:rPr>
          <w:sz w:val="24"/>
          <w:szCs w:val="24"/>
        </w:rPr>
        <w:t>z dnešního pohledu</w:t>
      </w:r>
      <w:r w:rsidR="00DB4442" w:rsidRPr="00DD5861">
        <w:rPr>
          <w:sz w:val="24"/>
          <w:szCs w:val="24"/>
        </w:rPr>
        <w:t xml:space="preserve"> u žen poměrně nízká, samotné ženy </w:t>
      </w:r>
      <w:r w:rsidRPr="00DD5861">
        <w:rPr>
          <w:sz w:val="24"/>
          <w:szCs w:val="24"/>
        </w:rPr>
        <w:t>se domnívaly</w:t>
      </w:r>
      <w:r w:rsidR="00DB4442" w:rsidRPr="00DD5861">
        <w:rPr>
          <w:sz w:val="24"/>
          <w:szCs w:val="24"/>
        </w:rPr>
        <w:t xml:space="preserve">, že </w:t>
      </w:r>
      <w:r w:rsidR="00460EB7" w:rsidRPr="00DD5861">
        <w:rPr>
          <w:sz w:val="24"/>
          <w:szCs w:val="24"/>
        </w:rPr>
        <w:t xml:space="preserve">pouze pasivně nepodléhaly situacím, v nichž se nacházely. Určitou míru autonomie </w:t>
      </w:r>
      <w:r w:rsidR="005F6862" w:rsidRPr="00DD5861">
        <w:rPr>
          <w:sz w:val="24"/>
          <w:szCs w:val="24"/>
        </w:rPr>
        <w:t>spatřovaly</w:t>
      </w:r>
      <w:r w:rsidR="00460EB7" w:rsidRPr="00DD5861">
        <w:rPr>
          <w:sz w:val="24"/>
          <w:szCs w:val="24"/>
        </w:rPr>
        <w:t xml:space="preserve"> </w:t>
      </w:r>
      <w:r w:rsidR="00DB4442" w:rsidRPr="00DD5861">
        <w:rPr>
          <w:sz w:val="24"/>
          <w:szCs w:val="24"/>
        </w:rPr>
        <w:t>v možnosti rozhodovat o činnostech, které náležely jejich rolím</w:t>
      </w:r>
      <w:r w:rsidRPr="00DD5861">
        <w:rPr>
          <w:sz w:val="24"/>
          <w:szCs w:val="24"/>
        </w:rPr>
        <w:t>, převážně tedy v otázce péče o rodinu a domácnost</w:t>
      </w:r>
      <w:r w:rsidR="00DB4442" w:rsidRPr="00DD5861">
        <w:rPr>
          <w:sz w:val="24"/>
          <w:szCs w:val="24"/>
        </w:rPr>
        <w:t xml:space="preserve">. </w:t>
      </w:r>
      <w:r w:rsidR="00460EB7" w:rsidRPr="00DD5861">
        <w:rPr>
          <w:sz w:val="24"/>
          <w:szCs w:val="24"/>
        </w:rPr>
        <w:t xml:space="preserve">Ve stáří </w:t>
      </w:r>
      <w:r w:rsidRPr="00DD5861">
        <w:rPr>
          <w:sz w:val="24"/>
          <w:szCs w:val="24"/>
        </w:rPr>
        <w:t>již</w:t>
      </w:r>
      <w:r w:rsidRPr="00DD5861">
        <w:rPr>
          <w:b/>
          <w:bCs/>
          <w:sz w:val="24"/>
          <w:szCs w:val="24"/>
        </w:rPr>
        <w:t xml:space="preserve"> </w:t>
      </w:r>
      <w:r w:rsidRPr="00DD5861">
        <w:rPr>
          <w:sz w:val="24"/>
          <w:szCs w:val="24"/>
        </w:rPr>
        <w:t xml:space="preserve">dle žen jejich </w:t>
      </w:r>
      <w:r w:rsidR="00460EB7" w:rsidRPr="00DD5861">
        <w:rPr>
          <w:sz w:val="24"/>
          <w:szCs w:val="24"/>
        </w:rPr>
        <w:t>autonomi</w:t>
      </w:r>
      <w:r w:rsidRPr="00DD5861">
        <w:rPr>
          <w:sz w:val="24"/>
          <w:szCs w:val="24"/>
        </w:rPr>
        <w:t>e oslábla, neboť</w:t>
      </w:r>
      <w:r w:rsidR="00460EB7" w:rsidRPr="00DD5861">
        <w:rPr>
          <w:sz w:val="24"/>
          <w:szCs w:val="24"/>
        </w:rPr>
        <w:t xml:space="preserve"> </w:t>
      </w:r>
      <w:r w:rsidRPr="00DD5861">
        <w:rPr>
          <w:sz w:val="24"/>
          <w:szCs w:val="24"/>
        </w:rPr>
        <w:t xml:space="preserve">se na sobě oba partneři stali více závislí. </w:t>
      </w:r>
    </w:p>
    <w:p w14:paraId="70AF3318" w14:textId="79E1F82C" w:rsidR="00C26393" w:rsidRPr="00DD5861" w:rsidRDefault="00C26393" w:rsidP="00BC2DF9">
      <w:pPr>
        <w:spacing w:line="360" w:lineRule="auto"/>
        <w:rPr>
          <w:sz w:val="24"/>
          <w:szCs w:val="24"/>
        </w:rPr>
      </w:pPr>
      <w:r w:rsidRPr="00DD5861">
        <w:rPr>
          <w:sz w:val="24"/>
          <w:szCs w:val="24"/>
        </w:rPr>
        <w:tab/>
      </w:r>
      <w:r w:rsidR="00460EB7" w:rsidRPr="00DD5861">
        <w:rPr>
          <w:sz w:val="24"/>
          <w:szCs w:val="24"/>
        </w:rPr>
        <w:t xml:space="preserve">Pokud spolu partneři v kterékoliv etapě společného života nesouhlasili, vedlo to ke konfliktům, jejichž (ne)překonání vztah buď oslabilo nebo posílilo. </w:t>
      </w:r>
      <w:r w:rsidRPr="00DD5861">
        <w:rPr>
          <w:sz w:val="24"/>
          <w:szCs w:val="24"/>
        </w:rPr>
        <w:t xml:space="preserve">Téměř všechny </w:t>
      </w:r>
      <w:r w:rsidR="0017521E">
        <w:rPr>
          <w:sz w:val="24"/>
          <w:szCs w:val="24"/>
        </w:rPr>
        <w:t>páry</w:t>
      </w:r>
      <w:r w:rsidRPr="00DD5861">
        <w:rPr>
          <w:sz w:val="24"/>
          <w:szCs w:val="24"/>
        </w:rPr>
        <w:t xml:space="preserve"> však společné konflikty úspěšně vyřešily, a to </w:t>
      </w:r>
      <w:r w:rsidR="00D41DA6" w:rsidRPr="00DD5861">
        <w:rPr>
          <w:sz w:val="24"/>
          <w:szCs w:val="24"/>
        </w:rPr>
        <w:t>nejčastěji společnou komunikací či vzájemným kompromisem. K tomu byla také potřeba</w:t>
      </w:r>
      <w:r w:rsidR="0017521E">
        <w:rPr>
          <w:sz w:val="24"/>
          <w:szCs w:val="24"/>
        </w:rPr>
        <w:t xml:space="preserve"> ochoty</w:t>
      </w:r>
      <w:r w:rsidR="00D41DA6" w:rsidRPr="00DD5861">
        <w:rPr>
          <w:sz w:val="24"/>
          <w:szCs w:val="24"/>
        </w:rPr>
        <w:t xml:space="preserve"> obou stran přistoupit k těmto způsobům řešení, což plynulo ze sdílené vize o podobě vývoje vztahu.  </w:t>
      </w:r>
    </w:p>
    <w:p w14:paraId="729BF40F" w14:textId="77777777" w:rsidR="001905EA" w:rsidRDefault="00581873" w:rsidP="00B50FC1">
      <w:pPr>
        <w:pStyle w:val="Odstavecseseznamem"/>
        <w:spacing w:line="360" w:lineRule="auto"/>
        <w:ind w:left="0"/>
        <w:rPr>
          <w:sz w:val="24"/>
          <w:szCs w:val="24"/>
        </w:rPr>
      </w:pPr>
      <w:r w:rsidRPr="00DD5861">
        <w:rPr>
          <w:sz w:val="24"/>
          <w:szCs w:val="24"/>
        </w:rPr>
        <w:tab/>
      </w:r>
      <w:r w:rsidR="00EC62E5" w:rsidRPr="00DD5861">
        <w:rPr>
          <w:sz w:val="24"/>
          <w:szCs w:val="24"/>
        </w:rPr>
        <w:t>Vybudovanou teorii by do budoucna bylo vhodné obohatit o</w:t>
      </w:r>
      <w:r w:rsidR="00B50FC1" w:rsidRPr="00DD5861">
        <w:rPr>
          <w:sz w:val="24"/>
          <w:szCs w:val="24"/>
        </w:rPr>
        <w:t xml:space="preserve"> </w:t>
      </w:r>
      <w:r w:rsidR="0017521E">
        <w:rPr>
          <w:sz w:val="24"/>
          <w:szCs w:val="24"/>
        </w:rPr>
        <w:t xml:space="preserve">případy, kdy seniorky svůj vztah interpretovaly jako disfunkční. Na základě toho by bylo možné zjistit, do jaké míry se vývoj dlouhodobě funkčního a </w:t>
      </w:r>
      <w:r w:rsidR="0017521E">
        <w:rPr>
          <w:sz w:val="24"/>
          <w:szCs w:val="24"/>
        </w:rPr>
        <w:lastRenderedPageBreak/>
        <w:t>disfunkčního vztahu odliš</w:t>
      </w:r>
      <w:r w:rsidR="001905EA">
        <w:rPr>
          <w:sz w:val="24"/>
          <w:szCs w:val="24"/>
        </w:rPr>
        <w:t>oval</w:t>
      </w:r>
      <w:r w:rsidR="0017521E">
        <w:rPr>
          <w:sz w:val="24"/>
          <w:szCs w:val="24"/>
        </w:rPr>
        <w:t xml:space="preserve">. Zároveň by bylo vhodné obohatit studii o </w:t>
      </w:r>
      <w:r w:rsidR="00B50FC1" w:rsidRPr="00DD5861">
        <w:rPr>
          <w:sz w:val="24"/>
          <w:szCs w:val="24"/>
        </w:rPr>
        <w:t>kvalitativní zkoumání</w:t>
      </w:r>
      <w:r w:rsidR="00EC62E5" w:rsidRPr="00DD5861">
        <w:rPr>
          <w:sz w:val="24"/>
          <w:szCs w:val="24"/>
        </w:rPr>
        <w:t xml:space="preserve"> seniorek, jež se nacházely v dlouhodobě nesezdaném či </w:t>
      </w:r>
      <w:proofErr w:type="spellStart"/>
      <w:r w:rsidR="00EC62E5" w:rsidRPr="00DD5861">
        <w:rPr>
          <w:sz w:val="24"/>
          <w:szCs w:val="24"/>
        </w:rPr>
        <w:t>kohabitujícím</w:t>
      </w:r>
      <w:proofErr w:type="spellEnd"/>
      <w:r w:rsidR="00EC62E5" w:rsidRPr="00DD5861">
        <w:rPr>
          <w:sz w:val="24"/>
          <w:szCs w:val="24"/>
        </w:rPr>
        <w:t xml:space="preserve"> partnerství. </w:t>
      </w:r>
    </w:p>
    <w:p w14:paraId="025DD9E8" w14:textId="3BA6CE08" w:rsidR="00EC62E5" w:rsidRPr="007028D2" w:rsidRDefault="001905EA" w:rsidP="007028D2">
      <w:pPr>
        <w:spacing w:line="360" w:lineRule="auto"/>
        <w:rPr>
          <w:sz w:val="24"/>
          <w:szCs w:val="24"/>
        </w:rPr>
      </w:pPr>
      <w:r>
        <w:tab/>
      </w:r>
      <w:r w:rsidR="0017521E" w:rsidRPr="007028D2">
        <w:rPr>
          <w:sz w:val="24"/>
          <w:szCs w:val="24"/>
        </w:rPr>
        <w:t>Výzkum na stejné téma by bylo také</w:t>
      </w:r>
      <w:r w:rsidR="00EC62E5" w:rsidRPr="007028D2">
        <w:rPr>
          <w:sz w:val="24"/>
          <w:szCs w:val="24"/>
        </w:rPr>
        <w:t xml:space="preserve"> </w:t>
      </w:r>
      <w:r w:rsidR="002E1C24" w:rsidRPr="007028D2">
        <w:rPr>
          <w:sz w:val="24"/>
          <w:szCs w:val="24"/>
        </w:rPr>
        <w:t>možné</w:t>
      </w:r>
      <w:r w:rsidR="00EC62E5" w:rsidRPr="007028D2">
        <w:rPr>
          <w:sz w:val="24"/>
          <w:szCs w:val="24"/>
        </w:rPr>
        <w:t xml:space="preserve"> provést s ohledem na mužské pohlaví, kdy by cílem bylo idenfitikovat interpretaci takového vztahu, rolí v něm a strategií pro jeho udržování pohledem mužů. </w:t>
      </w:r>
      <w:r w:rsidRPr="007028D2">
        <w:rPr>
          <w:sz w:val="24"/>
          <w:szCs w:val="24"/>
        </w:rPr>
        <w:t>Zmíněné rozšířené teorie</w:t>
      </w:r>
      <w:r w:rsidR="00EC62E5" w:rsidRPr="007028D2">
        <w:rPr>
          <w:sz w:val="24"/>
          <w:szCs w:val="24"/>
        </w:rPr>
        <w:t xml:space="preserve"> by mohly být prozkoumány kvantitativně, například zakomponováním do dotazníkového šetření a následným vztažením na širší populaci seniorů.</w:t>
      </w:r>
    </w:p>
    <w:p w14:paraId="157839ED" w14:textId="4052F078" w:rsidR="00FC5032" w:rsidRDefault="00FC5032" w:rsidP="00B46810">
      <w:pPr>
        <w:rPr>
          <w:rFonts w:ascii="Times New Roman" w:hAnsi="Times New Roman" w:cs="Times New Roman"/>
        </w:rPr>
      </w:pPr>
    </w:p>
    <w:p w14:paraId="42711D82" w14:textId="0885EA6F" w:rsidR="00A10CE2" w:rsidRDefault="00A10CE2" w:rsidP="00B46810">
      <w:pPr>
        <w:rPr>
          <w:rFonts w:ascii="Times New Roman" w:hAnsi="Times New Roman" w:cs="Times New Roman"/>
        </w:rPr>
      </w:pPr>
    </w:p>
    <w:p w14:paraId="147F4E83" w14:textId="72F3B52E" w:rsidR="00A10CE2" w:rsidRDefault="00A10CE2" w:rsidP="00B46810">
      <w:pPr>
        <w:rPr>
          <w:rFonts w:ascii="Times New Roman" w:hAnsi="Times New Roman" w:cs="Times New Roman"/>
        </w:rPr>
      </w:pPr>
    </w:p>
    <w:p w14:paraId="0A7A8B64" w14:textId="1A42418A" w:rsidR="00A10CE2" w:rsidRDefault="00A10CE2" w:rsidP="00B46810">
      <w:pPr>
        <w:rPr>
          <w:rFonts w:ascii="Times New Roman" w:hAnsi="Times New Roman" w:cs="Times New Roman"/>
        </w:rPr>
      </w:pPr>
    </w:p>
    <w:p w14:paraId="62C9E64C" w14:textId="77777777" w:rsidR="00DD5861" w:rsidRDefault="00DD5861" w:rsidP="00B46810">
      <w:pPr>
        <w:rPr>
          <w:rFonts w:ascii="Times New Roman" w:hAnsi="Times New Roman" w:cs="Times New Roman"/>
        </w:rPr>
      </w:pPr>
    </w:p>
    <w:p w14:paraId="51EEC9EE" w14:textId="1CEB1978" w:rsidR="0086598D" w:rsidRDefault="0086598D" w:rsidP="00B46810">
      <w:pPr>
        <w:rPr>
          <w:rFonts w:cs="Times New Roman"/>
        </w:rPr>
      </w:pPr>
    </w:p>
    <w:p w14:paraId="023CD921" w14:textId="6C155E3F" w:rsidR="00747E35" w:rsidRDefault="00747E35" w:rsidP="00B46810">
      <w:pPr>
        <w:rPr>
          <w:rFonts w:cs="Times New Roman"/>
        </w:rPr>
      </w:pPr>
    </w:p>
    <w:p w14:paraId="0ACD88B5" w14:textId="3B3A6A02" w:rsidR="00747E35" w:rsidRDefault="00747E35" w:rsidP="00B46810">
      <w:pPr>
        <w:rPr>
          <w:rFonts w:cs="Times New Roman"/>
        </w:rPr>
      </w:pPr>
    </w:p>
    <w:p w14:paraId="4B01B2D5" w14:textId="1840BA37" w:rsidR="00747E35" w:rsidRDefault="00747E35" w:rsidP="00B46810">
      <w:pPr>
        <w:rPr>
          <w:rFonts w:cs="Times New Roman"/>
        </w:rPr>
      </w:pPr>
    </w:p>
    <w:p w14:paraId="063485A2" w14:textId="30FB4AC4" w:rsidR="00747E35" w:rsidRDefault="00747E35" w:rsidP="00B46810">
      <w:pPr>
        <w:rPr>
          <w:rFonts w:cs="Times New Roman"/>
        </w:rPr>
      </w:pPr>
    </w:p>
    <w:p w14:paraId="337019EB" w14:textId="0916A7ED" w:rsidR="00747E35" w:rsidRDefault="00747E35" w:rsidP="00B46810">
      <w:pPr>
        <w:rPr>
          <w:rFonts w:cs="Times New Roman"/>
        </w:rPr>
      </w:pPr>
    </w:p>
    <w:p w14:paraId="4534F0F6" w14:textId="1D9DA768" w:rsidR="00747E35" w:rsidRDefault="00747E35" w:rsidP="00B46810">
      <w:pPr>
        <w:rPr>
          <w:rFonts w:cs="Times New Roman"/>
        </w:rPr>
      </w:pPr>
    </w:p>
    <w:p w14:paraId="442BF48F" w14:textId="7973D1B2" w:rsidR="00747E35" w:rsidRDefault="00747E35" w:rsidP="00B46810">
      <w:pPr>
        <w:rPr>
          <w:rFonts w:cs="Times New Roman"/>
        </w:rPr>
      </w:pPr>
    </w:p>
    <w:p w14:paraId="6B40A40E" w14:textId="4F739246" w:rsidR="00747E35" w:rsidRDefault="00747E35" w:rsidP="00B46810">
      <w:pPr>
        <w:rPr>
          <w:rFonts w:cs="Times New Roman"/>
        </w:rPr>
      </w:pPr>
    </w:p>
    <w:p w14:paraId="1FBF635E" w14:textId="3D1FCFA0" w:rsidR="00747E35" w:rsidRDefault="00747E35" w:rsidP="00B46810">
      <w:pPr>
        <w:rPr>
          <w:rFonts w:cs="Times New Roman"/>
        </w:rPr>
      </w:pPr>
    </w:p>
    <w:p w14:paraId="086D095E" w14:textId="68DE5CE9" w:rsidR="00747E35" w:rsidRDefault="00747E35" w:rsidP="00B46810">
      <w:pPr>
        <w:rPr>
          <w:rFonts w:cs="Times New Roman"/>
        </w:rPr>
      </w:pPr>
    </w:p>
    <w:p w14:paraId="359F4B29" w14:textId="1C7D9636" w:rsidR="00747E35" w:rsidRDefault="00747E35" w:rsidP="00B46810">
      <w:pPr>
        <w:rPr>
          <w:rFonts w:cs="Times New Roman"/>
        </w:rPr>
      </w:pPr>
    </w:p>
    <w:p w14:paraId="385C7270" w14:textId="77777777" w:rsidR="00747E35" w:rsidRPr="005B4D1E" w:rsidRDefault="00747E35" w:rsidP="00B46810">
      <w:pPr>
        <w:rPr>
          <w:rFonts w:cs="Times New Roman"/>
        </w:rPr>
      </w:pPr>
    </w:p>
    <w:p w14:paraId="48BC1D2E" w14:textId="7ECFD9E5" w:rsidR="00B37FFD" w:rsidRPr="005B4D1E" w:rsidRDefault="00B706E9" w:rsidP="00620110">
      <w:pPr>
        <w:pStyle w:val="Nadpis1"/>
        <w:rPr>
          <w:rFonts w:ascii="Palatino Linotype" w:hAnsi="Palatino Linotype" w:cs="Times New Roman"/>
        </w:rPr>
      </w:pPr>
      <w:bookmarkStart w:id="62" w:name="_Toc99580859"/>
      <w:r w:rsidRPr="005B4D1E">
        <w:rPr>
          <w:rFonts w:ascii="Palatino Linotype" w:hAnsi="Palatino Linotype" w:cs="Times New Roman"/>
        </w:rPr>
        <w:lastRenderedPageBreak/>
        <w:t>LITERATURA A ZDROJE</w:t>
      </w:r>
      <w:bookmarkEnd w:id="62"/>
      <w:r w:rsidR="00ED4430" w:rsidRPr="005B4D1E">
        <w:rPr>
          <w:rFonts w:ascii="Palatino Linotype" w:hAnsi="Palatino Linotype" w:cs="Times New Roman"/>
        </w:rPr>
        <w:t xml:space="preserve"> </w:t>
      </w:r>
    </w:p>
    <w:p w14:paraId="18C828FC" w14:textId="32A58861" w:rsidR="00890415" w:rsidRPr="00FC5032" w:rsidRDefault="00890415" w:rsidP="00E20BCC">
      <w:pPr>
        <w:ind w:left="284" w:hanging="284"/>
        <w:rPr>
          <w:rFonts w:cs="Times New Roman"/>
          <w:sz w:val="24"/>
          <w:szCs w:val="24"/>
        </w:rPr>
      </w:pPr>
      <w:r w:rsidRPr="00FC5032">
        <w:rPr>
          <w:rFonts w:cs="Times New Roman"/>
          <w:sz w:val="24"/>
          <w:szCs w:val="24"/>
        </w:rPr>
        <w:t>Barták, V</w:t>
      </w:r>
      <w:r>
        <w:rPr>
          <w:rFonts w:cs="Times New Roman"/>
          <w:sz w:val="24"/>
          <w:szCs w:val="24"/>
        </w:rPr>
        <w:t>.</w:t>
      </w:r>
      <w:r w:rsidRPr="00FC5032">
        <w:rPr>
          <w:rFonts w:cs="Times New Roman"/>
          <w:sz w:val="24"/>
          <w:szCs w:val="24"/>
        </w:rPr>
        <w:t xml:space="preserve"> (1977)</w:t>
      </w:r>
      <w:r>
        <w:rPr>
          <w:rFonts w:cs="Times New Roman"/>
          <w:sz w:val="24"/>
          <w:szCs w:val="24"/>
        </w:rPr>
        <w:t>.</w:t>
      </w:r>
      <w:r w:rsidRPr="00FC5032">
        <w:rPr>
          <w:rFonts w:cs="Times New Roman"/>
          <w:sz w:val="24"/>
          <w:szCs w:val="24"/>
        </w:rPr>
        <w:t xml:space="preserve"> </w:t>
      </w:r>
      <w:proofErr w:type="spellStart"/>
      <w:r w:rsidRPr="00FC5032">
        <w:rPr>
          <w:rFonts w:cs="Times New Roman"/>
          <w:sz w:val="24"/>
          <w:szCs w:val="24"/>
        </w:rPr>
        <w:t>Concept</w:t>
      </w:r>
      <w:proofErr w:type="spellEnd"/>
      <w:r w:rsidRPr="00FC5032">
        <w:rPr>
          <w:rFonts w:cs="Times New Roman"/>
          <w:sz w:val="24"/>
          <w:szCs w:val="24"/>
        </w:rPr>
        <w:t xml:space="preserve"> </w:t>
      </w:r>
      <w:proofErr w:type="spellStart"/>
      <w:r w:rsidRPr="00FC5032">
        <w:rPr>
          <w:rFonts w:cs="Times New Roman"/>
          <w:sz w:val="24"/>
          <w:szCs w:val="24"/>
        </w:rPr>
        <w:t>of</w:t>
      </w:r>
      <w:proofErr w:type="spellEnd"/>
      <w:r w:rsidRPr="00FC5032">
        <w:rPr>
          <w:rFonts w:cs="Times New Roman"/>
          <w:sz w:val="24"/>
          <w:szCs w:val="24"/>
        </w:rPr>
        <w:t xml:space="preserve"> </w:t>
      </w:r>
      <w:proofErr w:type="spellStart"/>
      <w:r w:rsidRPr="00FC5032">
        <w:rPr>
          <w:rFonts w:cs="Times New Roman"/>
          <w:sz w:val="24"/>
          <w:szCs w:val="24"/>
        </w:rPr>
        <w:t>sexology</w:t>
      </w:r>
      <w:proofErr w:type="spellEnd"/>
      <w:r w:rsidRPr="00FC5032">
        <w:rPr>
          <w:rFonts w:cs="Times New Roman"/>
          <w:sz w:val="24"/>
          <w:szCs w:val="24"/>
        </w:rPr>
        <w:t xml:space="preserve"> and </w:t>
      </w:r>
      <w:proofErr w:type="spellStart"/>
      <w:r w:rsidRPr="00FC5032">
        <w:rPr>
          <w:rFonts w:cs="Times New Roman"/>
          <w:sz w:val="24"/>
          <w:szCs w:val="24"/>
        </w:rPr>
        <w:t>current</w:t>
      </w:r>
      <w:proofErr w:type="spellEnd"/>
      <w:r w:rsidRPr="00FC5032">
        <w:rPr>
          <w:rFonts w:cs="Times New Roman"/>
          <w:sz w:val="24"/>
          <w:szCs w:val="24"/>
        </w:rPr>
        <w:t xml:space="preserve"> status </w:t>
      </w:r>
      <w:proofErr w:type="spellStart"/>
      <w:r w:rsidRPr="00FC5032">
        <w:rPr>
          <w:rFonts w:cs="Times New Roman"/>
          <w:sz w:val="24"/>
          <w:szCs w:val="24"/>
        </w:rPr>
        <w:t>of</w:t>
      </w:r>
      <w:proofErr w:type="spellEnd"/>
      <w:r w:rsidRPr="00FC5032">
        <w:rPr>
          <w:rFonts w:cs="Times New Roman"/>
          <w:sz w:val="24"/>
          <w:szCs w:val="24"/>
        </w:rPr>
        <w:t xml:space="preserve"> </w:t>
      </w:r>
      <w:proofErr w:type="spellStart"/>
      <w:r w:rsidRPr="00FC5032">
        <w:rPr>
          <w:rFonts w:cs="Times New Roman"/>
          <w:sz w:val="24"/>
          <w:szCs w:val="24"/>
        </w:rPr>
        <w:t>the</w:t>
      </w:r>
      <w:proofErr w:type="spellEnd"/>
      <w:r w:rsidRPr="00FC5032">
        <w:rPr>
          <w:rFonts w:cs="Times New Roman"/>
          <w:sz w:val="24"/>
          <w:szCs w:val="24"/>
        </w:rPr>
        <w:t xml:space="preserve"> art in </w:t>
      </w:r>
      <w:proofErr w:type="spellStart"/>
      <w:r w:rsidRPr="00FC5032">
        <w:rPr>
          <w:rFonts w:cs="Times New Roman"/>
          <w:sz w:val="24"/>
          <w:szCs w:val="24"/>
        </w:rPr>
        <w:t>preventive-curative</w:t>
      </w:r>
      <w:proofErr w:type="spellEnd"/>
      <w:r w:rsidRPr="00FC5032">
        <w:rPr>
          <w:rFonts w:cs="Times New Roman"/>
          <w:sz w:val="24"/>
          <w:szCs w:val="24"/>
        </w:rPr>
        <w:t xml:space="preserve"> care in </w:t>
      </w:r>
      <w:proofErr w:type="spellStart"/>
      <w:r w:rsidRPr="00FC5032">
        <w:rPr>
          <w:rFonts w:cs="Times New Roman"/>
          <w:sz w:val="24"/>
          <w:szCs w:val="24"/>
        </w:rPr>
        <w:t>the</w:t>
      </w:r>
      <w:proofErr w:type="spellEnd"/>
      <w:r w:rsidRPr="00FC5032">
        <w:rPr>
          <w:rFonts w:cs="Times New Roman"/>
          <w:sz w:val="24"/>
          <w:szCs w:val="24"/>
        </w:rPr>
        <w:t xml:space="preserve"> Czech </w:t>
      </w:r>
      <w:proofErr w:type="spellStart"/>
      <w:r w:rsidRPr="00FC5032">
        <w:rPr>
          <w:rFonts w:cs="Times New Roman"/>
          <w:sz w:val="24"/>
          <w:szCs w:val="24"/>
        </w:rPr>
        <w:t>Socialist</w:t>
      </w:r>
      <w:proofErr w:type="spellEnd"/>
      <w:r w:rsidRPr="00FC5032">
        <w:rPr>
          <w:rFonts w:cs="Times New Roman"/>
          <w:sz w:val="24"/>
          <w:szCs w:val="24"/>
        </w:rPr>
        <w:t xml:space="preserve"> Republic. </w:t>
      </w:r>
      <w:r w:rsidRPr="00FC5032">
        <w:rPr>
          <w:rFonts w:cs="Times New Roman"/>
          <w:i/>
          <w:iCs/>
          <w:sz w:val="24"/>
          <w:szCs w:val="24"/>
        </w:rPr>
        <w:t>Časopis Lékařů Českých</w:t>
      </w:r>
      <w:r w:rsidRPr="00FC5032">
        <w:rPr>
          <w:rFonts w:cs="Times New Roman"/>
          <w:sz w:val="24"/>
          <w:szCs w:val="24"/>
        </w:rPr>
        <w:t xml:space="preserve"> </w:t>
      </w:r>
      <w:r w:rsidRPr="00FC5032">
        <w:rPr>
          <w:rFonts w:cs="Times New Roman"/>
          <w:i/>
          <w:iCs/>
          <w:sz w:val="24"/>
          <w:szCs w:val="24"/>
        </w:rPr>
        <w:t>116</w:t>
      </w:r>
      <w:r w:rsidRPr="00FC5032">
        <w:rPr>
          <w:rFonts w:cs="Times New Roman"/>
          <w:sz w:val="24"/>
          <w:szCs w:val="24"/>
        </w:rPr>
        <w:t>, 912–914.</w:t>
      </w:r>
    </w:p>
    <w:p w14:paraId="51B80C14" w14:textId="1B4FBF37" w:rsidR="00ED4430" w:rsidRPr="00611C3A" w:rsidRDefault="00ED4430" w:rsidP="00ED4430">
      <w:pPr>
        <w:rPr>
          <w:rFonts w:cs="Times New Roman"/>
          <w:sz w:val="24"/>
          <w:szCs w:val="24"/>
        </w:rPr>
      </w:pPr>
      <w:r w:rsidRPr="00611C3A">
        <w:rPr>
          <w:rFonts w:cs="Times New Roman"/>
          <w:sz w:val="24"/>
          <w:szCs w:val="24"/>
        </w:rPr>
        <w:t xml:space="preserve">Berne, E. (1970). </w:t>
      </w:r>
      <w:r w:rsidRPr="00611C3A">
        <w:rPr>
          <w:rFonts w:cs="Times New Roman"/>
          <w:i/>
          <w:iCs/>
          <w:sz w:val="24"/>
          <w:szCs w:val="24"/>
        </w:rPr>
        <w:t xml:space="preserve">Jak si lidé hrají. </w:t>
      </w:r>
      <w:r w:rsidR="00A565E0" w:rsidRPr="00611C3A">
        <w:rPr>
          <w:rFonts w:cs="Times New Roman"/>
          <w:sz w:val="24"/>
          <w:szCs w:val="24"/>
        </w:rPr>
        <w:t xml:space="preserve">Praha: </w:t>
      </w:r>
      <w:r w:rsidRPr="00611C3A">
        <w:rPr>
          <w:rFonts w:cs="Times New Roman"/>
          <w:sz w:val="24"/>
          <w:szCs w:val="24"/>
        </w:rPr>
        <w:t xml:space="preserve">Svoboda. </w:t>
      </w:r>
    </w:p>
    <w:p w14:paraId="1CB44405" w14:textId="1D47E60D" w:rsidR="00ED4430" w:rsidRPr="00611C3A" w:rsidRDefault="00ED4430" w:rsidP="00ED4430">
      <w:pPr>
        <w:rPr>
          <w:rFonts w:cs="Times New Roman"/>
          <w:sz w:val="24"/>
          <w:szCs w:val="24"/>
        </w:rPr>
      </w:pPr>
      <w:proofErr w:type="spellStart"/>
      <w:r w:rsidRPr="00611C3A">
        <w:rPr>
          <w:rFonts w:cs="Times New Roman"/>
          <w:sz w:val="24"/>
          <w:szCs w:val="24"/>
        </w:rPr>
        <w:t>Benedict</w:t>
      </w:r>
      <w:proofErr w:type="spellEnd"/>
      <w:r w:rsidRPr="00611C3A">
        <w:rPr>
          <w:rFonts w:cs="Times New Roman"/>
          <w:sz w:val="24"/>
          <w:szCs w:val="24"/>
        </w:rPr>
        <w:t xml:space="preserve">, R. (1934). </w:t>
      </w:r>
      <w:proofErr w:type="spellStart"/>
      <w:r w:rsidRPr="00611C3A">
        <w:rPr>
          <w:rFonts w:cs="Times New Roman"/>
          <w:i/>
          <w:iCs/>
          <w:sz w:val="24"/>
          <w:szCs w:val="24"/>
        </w:rPr>
        <w:t>Patterns</w:t>
      </w:r>
      <w:proofErr w:type="spellEnd"/>
      <w:r w:rsidRPr="00611C3A">
        <w:rPr>
          <w:rFonts w:cs="Times New Roman"/>
          <w:i/>
          <w:iCs/>
          <w:sz w:val="24"/>
          <w:szCs w:val="24"/>
        </w:rPr>
        <w:t xml:space="preserve"> </w:t>
      </w:r>
      <w:proofErr w:type="spellStart"/>
      <w:r w:rsidRPr="00611C3A">
        <w:rPr>
          <w:rFonts w:cs="Times New Roman"/>
          <w:i/>
          <w:iCs/>
          <w:sz w:val="24"/>
          <w:szCs w:val="24"/>
        </w:rPr>
        <w:t>of</w:t>
      </w:r>
      <w:proofErr w:type="spellEnd"/>
      <w:r w:rsidRPr="00611C3A">
        <w:rPr>
          <w:rFonts w:cs="Times New Roman"/>
          <w:i/>
          <w:iCs/>
          <w:sz w:val="24"/>
          <w:szCs w:val="24"/>
        </w:rPr>
        <w:t xml:space="preserve"> </w:t>
      </w:r>
      <w:proofErr w:type="spellStart"/>
      <w:r w:rsidRPr="00611C3A">
        <w:rPr>
          <w:rFonts w:cs="Times New Roman"/>
          <w:i/>
          <w:iCs/>
          <w:sz w:val="24"/>
          <w:szCs w:val="24"/>
        </w:rPr>
        <w:t>Culture</w:t>
      </w:r>
      <w:proofErr w:type="spellEnd"/>
      <w:r w:rsidRPr="00611C3A">
        <w:rPr>
          <w:rFonts w:cs="Times New Roman"/>
          <w:sz w:val="24"/>
          <w:szCs w:val="24"/>
        </w:rPr>
        <w:t xml:space="preserve">. </w:t>
      </w:r>
      <w:r w:rsidR="002C67A5" w:rsidRPr="00611C3A">
        <w:rPr>
          <w:rFonts w:cs="Times New Roman"/>
          <w:sz w:val="24"/>
          <w:szCs w:val="24"/>
        </w:rPr>
        <w:t xml:space="preserve">Boston: </w:t>
      </w:r>
      <w:proofErr w:type="spellStart"/>
      <w:r w:rsidRPr="00611C3A">
        <w:rPr>
          <w:rFonts w:cs="Times New Roman"/>
          <w:sz w:val="24"/>
          <w:szCs w:val="24"/>
        </w:rPr>
        <w:t>Houghton</w:t>
      </w:r>
      <w:proofErr w:type="spellEnd"/>
      <w:r w:rsidRPr="00611C3A">
        <w:rPr>
          <w:rFonts w:cs="Times New Roman"/>
          <w:sz w:val="24"/>
          <w:szCs w:val="24"/>
        </w:rPr>
        <w:t xml:space="preserve"> </w:t>
      </w:r>
      <w:proofErr w:type="spellStart"/>
      <w:r w:rsidRPr="00611C3A">
        <w:rPr>
          <w:rFonts w:cs="Times New Roman"/>
          <w:sz w:val="24"/>
          <w:szCs w:val="24"/>
        </w:rPr>
        <w:t>Mifflin</w:t>
      </w:r>
      <w:proofErr w:type="spellEnd"/>
      <w:r w:rsidRPr="00611C3A">
        <w:rPr>
          <w:rFonts w:cs="Times New Roman"/>
          <w:sz w:val="24"/>
          <w:szCs w:val="24"/>
        </w:rPr>
        <w:t>.</w:t>
      </w:r>
    </w:p>
    <w:p w14:paraId="2DDD2FCF" w14:textId="35916F19" w:rsidR="00852032" w:rsidRPr="00932980" w:rsidRDefault="00852032" w:rsidP="002266C4">
      <w:pPr>
        <w:tabs>
          <w:tab w:val="left" w:pos="284"/>
        </w:tabs>
        <w:rPr>
          <w:rFonts w:cs="Times New Roman"/>
          <w:sz w:val="24"/>
          <w:szCs w:val="24"/>
        </w:rPr>
      </w:pPr>
      <w:r w:rsidRPr="00932980">
        <w:rPr>
          <w:rFonts w:cs="Times New Roman"/>
          <w:sz w:val="24"/>
          <w:szCs w:val="24"/>
        </w:rPr>
        <w:t xml:space="preserve">Berger, P., &amp; Kellner, H. (1964). </w:t>
      </w:r>
      <w:proofErr w:type="spellStart"/>
      <w:r w:rsidRPr="00932980">
        <w:rPr>
          <w:rFonts w:cs="Times New Roman"/>
          <w:sz w:val="24"/>
          <w:szCs w:val="24"/>
        </w:rPr>
        <w:t>Marriage</w:t>
      </w:r>
      <w:proofErr w:type="spellEnd"/>
      <w:r w:rsidRPr="00932980">
        <w:rPr>
          <w:rFonts w:cs="Times New Roman"/>
          <w:sz w:val="24"/>
          <w:szCs w:val="24"/>
        </w:rPr>
        <w:t xml:space="preserve"> and </w:t>
      </w:r>
      <w:proofErr w:type="spellStart"/>
      <w:r w:rsidRPr="00932980">
        <w:rPr>
          <w:rFonts w:cs="Times New Roman"/>
          <w:sz w:val="24"/>
          <w:szCs w:val="24"/>
        </w:rPr>
        <w:t>the</w:t>
      </w:r>
      <w:proofErr w:type="spellEnd"/>
      <w:r w:rsidRPr="00932980">
        <w:rPr>
          <w:rFonts w:cs="Times New Roman"/>
          <w:sz w:val="24"/>
          <w:szCs w:val="24"/>
        </w:rPr>
        <w:t xml:space="preserve"> </w:t>
      </w:r>
      <w:proofErr w:type="spellStart"/>
      <w:r w:rsidRPr="00932980">
        <w:rPr>
          <w:rFonts w:cs="Times New Roman"/>
          <w:sz w:val="24"/>
          <w:szCs w:val="24"/>
        </w:rPr>
        <w:t>Construction</w:t>
      </w:r>
      <w:proofErr w:type="spellEnd"/>
      <w:r w:rsidRPr="00932980">
        <w:rPr>
          <w:rFonts w:cs="Times New Roman"/>
          <w:sz w:val="24"/>
          <w:szCs w:val="24"/>
        </w:rPr>
        <w:t xml:space="preserve"> </w:t>
      </w:r>
      <w:proofErr w:type="spellStart"/>
      <w:r w:rsidRPr="00932980">
        <w:rPr>
          <w:rFonts w:cs="Times New Roman"/>
          <w:sz w:val="24"/>
          <w:szCs w:val="24"/>
        </w:rPr>
        <w:t>of</w:t>
      </w:r>
      <w:proofErr w:type="spellEnd"/>
      <w:r w:rsidRPr="00932980">
        <w:rPr>
          <w:rFonts w:cs="Times New Roman"/>
          <w:sz w:val="24"/>
          <w:szCs w:val="24"/>
        </w:rPr>
        <w:t xml:space="preserve"> Reality: An </w:t>
      </w:r>
      <w:r w:rsidR="002266C4">
        <w:rPr>
          <w:rFonts w:cs="Times New Roman"/>
          <w:sz w:val="24"/>
          <w:szCs w:val="24"/>
        </w:rPr>
        <w:tab/>
      </w:r>
      <w:proofErr w:type="spellStart"/>
      <w:r w:rsidRPr="00932980">
        <w:rPr>
          <w:rFonts w:cs="Times New Roman"/>
          <w:sz w:val="24"/>
          <w:szCs w:val="24"/>
        </w:rPr>
        <w:t>Exercise</w:t>
      </w:r>
      <w:proofErr w:type="spellEnd"/>
      <w:r w:rsidRPr="00932980">
        <w:rPr>
          <w:rFonts w:cs="Times New Roman"/>
          <w:sz w:val="24"/>
          <w:szCs w:val="24"/>
        </w:rPr>
        <w:t xml:space="preserve"> in </w:t>
      </w:r>
      <w:proofErr w:type="spellStart"/>
      <w:r w:rsidRPr="00932980">
        <w:rPr>
          <w:rFonts w:cs="Times New Roman"/>
          <w:sz w:val="24"/>
          <w:szCs w:val="24"/>
        </w:rPr>
        <w:t>the</w:t>
      </w:r>
      <w:proofErr w:type="spellEnd"/>
      <w:r w:rsidRPr="00932980">
        <w:rPr>
          <w:rFonts w:cs="Times New Roman"/>
          <w:sz w:val="24"/>
          <w:szCs w:val="24"/>
        </w:rPr>
        <w:t xml:space="preserve"> </w:t>
      </w:r>
      <w:proofErr w:type="spellStart"/>
      <w:r w:rsidRPr="00932980">
        <w:rPr>
          <w:rFonts w:cs="Times New Roman"/>
          <w:sz w:val="24"/>
          <w:szCs w:val="24"/>
        </w:rPr>
        <w:t>Microsociology</w:t>
      </w:r>
      <w:proofErr w:type="spellEnd"/>
      <w:r w:rsidRPr="00932980">
        <w:rPr>
          <w:rFonts w:cs="Times New Roman"/>
          <w:sz w:val="24"/>
          <w:szCs w:val="24"/>
        </w:rPr>
        <w:t xml:space="preserve"> </w:t>
      </w:r>
      <w:proofErr w:type="spellStart"/>
      <w:r w:rsidRPr="00932980">
        <w:rPr>
          <w:rFonts w:cs="Times New Roman"/>
          <w:sz w:val="24"/>
          <w:szCs w:val="24"/>
        </w:rPr>
        <w:t>of</w:t>
      </w:r>
      <w:proofErr w:type="spellEnd"/>
      <w:r w:rsidRPr="00932980">
        <w:rPr>
          <w:rFonts w:cs="Times New Roman"/>
          <w:sz w:val="24"/>
          <w:szCs w:val="24"/>
        </w:rPr>
        <w:t xml:space="preserve"> </w:t>
      </w:r>
      <w:proofErr w:type="spellStart"/>
      <w:r w:rsidRPr="00932980">
        <w:rPr>
          <w:rFonts w:cs="Times New Roman"/>
          <w:sz w:val="24"/>
          <w:szCs w:val="24"/>
        </w:rPr>
        <w:t>Knowledge</w:t>
      </w:r>
      <w:proofErr w:type="spellEnd"/>
      <w:r w:rsidRPr="00932980">
        <w:rPr>
          <w:rFonts w:cs="Times New Roman"/>
          <w:sz w:val="24"/>
          <w:szCs w:val="24"/>
        </w:rPr>
        <w:t xml:space="preserve">. </w:t>
      </w:r>
      <w:r w:rsidRPr="00932980">
        <w:rPr>
          <w:rFonts w:cs="Times New Roman"/>
          <w:i/>
          <w:iCs/>
          <w:sz w:val="24"/>
          <w:szCs w:val="24"/>
        </w:rPr>
        <w:t>Diogenes</w:t>
      </w:r>
      <w:r w:rsidRPr="00932980">
        <w:rPr>
          <w:rFonts w:cs="Times New Roman"/>
          <w:sz w:val="24"/>
          <w:szCs w:val="24"/>
        </w:rPr>
        <w:t xml:space="preserve">, </w:t>
      </w:r>
      <w:r w:rsidRPr="00932980">
        <w:rPr>
          <w:rFonts w:cs="Times New Roman"/>
          <w:i/>
          <w:iCs/>
          <w:sz w:val="24"/>
          <w:szCs w:val="24"/>
        </w:rPr>
        <w:t>12</w:t>
      </w:r>
      <w:r w:rsidRPr="00932980">
        <w:rPr>
          <w:rFonts w:cs="Times New Roman"/>
          <w:sz w:val="24"/>
          <w:szCs w:val="24"/>
        </w:rPr>
        <w:t>(46), 220–229.</w:t>
      </w:r>
      <w:r w:rsidRPr="00932980">
        <w:rPr>
          <w:rFonts w:cs="Times New Roman"/>
          <w:sz w:val="24"/>
          <w:szCs w:val="24"/>
        </w:rPr>
        <w:br/>
      </w:r>
      <w:r w:rsidR="002266C4">
        <w:rPr>
          <w:rFonts w:cs="Times New Roman"/>
          <w:sz w:val="24"/>
          <w:szCs w:val="24"/>
        </w:rPr>
        <w:tab/>
      </w:r>
      <w:r w:rsidRPr="00932980">
        <w:rPr>
          <w:rFonts w:cs="Times New Roman"/>
          <w:sz w:val="24"/>
          <w:szCs w:val="24"/>
        </w:rPr>
        <w:t xml:space="preserve">Citováno dne 17. ledna 2022. Dostupné z: </w:t>
      </w:r>
      <w:r w:rsidR="002266C4">
        <w:rPr>
          <w:rFonts w:cs="Times New Roman"/>
          <w:sz w:val="24"/>
          <w:szCs w:val="24"/>
        </w:rPr>
        <w:tab/>
      </w:r>
      <w:r w:rsidRPr="00932980">
        <w:rPr>
          <w:rFonts w:cs="Times New Roman"/>
          <w:sz w:val="24"/>
          <w:szCs w:val="24"/>
        </w:rPr>
        <w:t>https://doi.org/10.1177/039219216401204601</w:t>
      </w:r>
    </w:p>
    <w:p w14:paraId="749D1F0D" w14:textId="2BC2E3C8" w:rsidR="00852032" w:rsidRPr="00932980" w:rsidRDefault="00852032" w:rsidP="002266C4">
      <w:pPr>
        <w:tabs>
          <w:tab w:val="left" w:pos="284"/>
        </w:tabs>
        <w:rPr>
          <w:rFonts w:cs="Times New Roman"/>
          <w:sz w:val="24"/>
          <w:szCs w:val="24"/>
        </w:rPr>
      </w:pPr>
      <w:proofErr w:type="spellStart"/>
      <w:r w:rsidRPr="00932980">
        <w:rPr>
          <w:rFonts w:cs="Times New Roman"/>
          <w:sz w:val="24"/>
          <w:szCs w:val="24"/>
        </w:rPr>
        <w:t>Bhrolcháin</w:t>
      </w:r>
      <w:proofErr w:type="spellEnd"/>
      <w:r w:rsidRPr="00932980">
        <w:rPr>
          <w:rFonts w:cs="Times New Roman"/>
          <w:sz w:val="24"/>
          <w:szCs w:val="24"/>
        </w:rPr>
        <w:t xml:space="preserve">, M. N., &amp; </w:t>
      </w:r>
      <w:proofErr w:type="spellStart"/>
      <w:r w:rsidRPr="00932980">
        <w:rPr>
          <w:rFonts w:cs="Times New Roman"/>
          <w:sz w:val="24"/>
          <w:szCs w:val="24"/>
        </w:rPr>
        <w:t>Beaujouan</w:t>
      </w:r>
      <w:proofErr w:type="spellEnd"/>
      <w:r w:rsidRPr="00932980">
        <w:rPr>
          <w:rFonts w:cs="Times New Roman"/>
          <w:sz w:val="24"/>
          <w:szCs w:val="24"/>
        </w:rPr>
        <w:t xml:space="preserve">, É. (2012). Fertility </w:t>
      </w:r>
      <w:proofErr w:type="spellStart"/>
      <w:r w:rsidRPr="00932980">
        <w:rPr>
          <w:rFonts w:cs="Times New Roman"/>
          <w:sz w:val="24"/>
          <w:szCs w:val="24"/>
        </w:rPr>
        <w:t>postponement</w:t>
      </w:r>
      <w:proofErr w:type="spellEnd"/>
      <w:r w:rsidRPr="00932980">
        <w:rPr>
          <w:rFonts w:cs="Times New Roman"/>
          <w:sz w:val="24"/>
          <w:szCs w:val="24"/>
        </w:rPr>
        <w:t xml:space="preserve"> </w:t>
      </w:r>
      <w:proofErr w:type="spellStart"/>
      <w:r w:rsidRPr="00932980">
        <w:rPr>
          <w:rFonts w:cs="Times New Roman"/>
          <w:sz w:val="24"/>
          <w:szCs w:val="24"/>
        </w:rPr>
        <w:t>is</w:t>
      </w:r>
      <w:proofErr w:type="spellEnd"/>
      <w:r w:rsidRPr="00932980">
        <w:rPr>
          <w:rFonts w:cs="Times New Roman"/>
          <w:sz w:val="24"/>
          <w:szCs w:val="24"/>
        </w:rPr>
        <w:t xml:space="preserve"> </w:t>
      </w:r>
      <w:proofErr w:type="spellStart"/>
      <w:r w:rsidRPr="00932980">
        <w:rPr>
          <w:rFonts w:cs="Times New Roman"/>
          <w:sz w:val="24"/>
          <w:szCs w:val="24"/>
        </w:rPr>
        <w:t>largely</w:t>
      </w:r>
      <w:proofErr w:type="spellEnd"/>
      <w:r w:rsidRPr="00932980">
        <w:rPr>
          <w:rFonts w:cs="Times New Roman"/>
          <w:sz w:val="24"/>
          <w:szCs w:val="24"/>
        </w:rPr>
        <w:t xml:space="preserve"> </w:t>
      </w:r>
      <w:r w:rsidR="002266C4">
        <w:rPr>
          <w:rFonts w:cs="Times New Roman"/>
          <w:sz w:val="24"/>
          <w:szCs w:val="24"/>
        </w:rPr>
        <w:tab/>
      </w:r>
      <w:proofErr w:type="spellStart"/>
      <w:r w:rsidRPr="00932980">
        <w:rPr>
          <w:rFonts w:cs="Times New Roman"/>
          <w:sz w:val="24"/>
          <w:szCs w:val="24"/>
        </w:rPr>
        <w:t>due</w:t>
      </w:r>
      <w:proofErr w:type="spellEnd"/>
      <w:r w:rsidRPr="00932980">
        <w:rPr>
          <w:rFonts w:cs="Times New Roman"/>
          <w:sz w:val="24"/>
          <w:szCs w:val="24"/>
        </w:rPr>
        <w:t xml:space="preserve"> to </w:t>
      </w:r>
      <w:proofErr w:type="spellStart"/>
      <w:r w:rsidRPr="00932980">
        <w:rPr>
          <w:rFonts w:cs="Times New Roman"/>
          <w:sz w:val="24"/>
          <w:szCs w:val="24"/>
        </w:rPr>
        <w:t>rising</w:t>
      </w:r>
      <w:proofErr w:type="spellEnd"/>
      <w:r w:rsidRPr="00932980">
        <w:rPr>
          <w:rFonts w:cs="Times New Roman"/>
          <w:sz w:val="24"/>
          <w:szCs w:val="24"/>
        </w:rPr>
        <w:t xml:space="preserve"> </w:t>
      </w:r>
      <w:proofErr w:type="spellStart"/>
      <w:r w:rsidRPr="00932980">
        <w:rPr>
          <w:rFonts w:cs="Times New Roman"/>
          <w:sz w:val="24"/>
          <w:szCs w:val="24"/>
        </w:rPr>
        <w:t>educational</w:t>
      </w:r>
      <w:proofErr w:type="spellEnd"/>
      <w:r w:rsidRPr="00932980">
        <w:rPr>
          <w:rFonts w:cs="Times New Roman"/>
          <w:sz w:val="24"/>
          <w:szCs w:val="24"/>
        </w:rPr>
        <w:t xml:space="preserve"> </w:t>
      </w:r>
      <w:proofErr w:type="spellStart"/>
      <w:r w:rsidRPr="00932980">
        <w:rPr>
          <w:rFonts w:cs="Times New Roman"/>
          <w:sz w:val="24"/>
          <w:szCs w:val="24"/>
        </w:rPr>
        <w:t>enrolment</w:t>
      </w:r>
      <w:proofErr w:type="spellEnd"/>
      <w:r w:rsidRPr="00932980">
        <w:rPr>
          <w:rFonts w:cs="Times New Roman"/>
          <w:sz w:val="24"/>
          <w:szCs w:val="24"/>
        </w:rPr>
        <w:t xml:space="preserve">. </w:t>
      </w:r>
      <w:r w:rsidRPr="00932980">
        <w:rPr>
          <w:rFonts w:cs="Times New Roman"/>
          <w:i/>
          <w:iCs/>
          <w:sz w:val="24"/>
          <w:szCs w:val="24"/>
        </w:rPr>
        <w:t xml:space="preserve">A </w:t>
      </w:r>
      <w:proofErr w:type="spellStart"/>
      <w:r w:rsidRPr="00932980">
        <w:rPr>
          <w:rFonts w:cs="Times New Roman"/>
          <w:i/>
          <w:iCs/>
          <w:sz w:val="24"/>
          <w:szCs w:val="24"/>
        </w:rPr>
        <w:t>Journal</w:t>
      </w:r>
      <w:proofErr w:type="spellEnd"/>
      <w:r w:rsidRPr="00932980">
        <w:rPr>
          <w:rFonts w:cs="Times New Roman"/>
          <w:i/>
          <w:iCs/>
          <w:sz w:val="24"/>
          <w:szCs w:val="24"/>
        </w:rPr>
        <w:t xml:space="preserve"> </w:t>
      </w:r>
      <w:proofErr w:type="spellStart"/>
      <w:r w:rsidRPr="00932980">
        <w:rPr>
          <w:rFonts w:cs="Times New Roman"/>
          <w:i/>
          <w:iCs/>
          <w:sz w:val="24"/>
          <w:szCs w:val="24"/>
        </w:rPr>
        <w:t>of</w:t>
      </w:r>
      <w:proofErr w:type="spellEnd"/>
      <w:r w:rsidRPr="00932980">
        <w:rPr>
          <w:rFonts w:cs="Times New Roman"/>
          <w:i/>
          <w:iCs/>
          <w:sz w:val="24"/>
          <w:szCs w:val="24"/>
        </w:rPr>
        <w:t xml:space="preserve"> </w:t>
      </w:r>
      <w:proofErr w:type="spellStart"/>
      <w:r w:rsidRPr="00932980">
        <w:rPr>
          <w:rFonts w:cs="Times New Roman"/>
          <w:i/>
          <w:iCs/>
          <w:sz w:val="24"/>
          <w:szCs w:val="24"/>
        </w:rPr>
        <w:t>Demography</w:t>
      </w:r>
      <w:proofErr w:type="spellEnd"/>
      <w:r w:rsidRPr="00932980">
        <w:rPr>
          <w:rFonts w:cs="Times New Roman"/>
          <w:i/>
          <w:iCs/>
          <w:sz w:val="24"/>
          <w:szCs w:val="24"/>
        </w:rPr>
        <w:t>, 66</w:t>
      </w:r>
      <w:r w:rsidRPr="00932980">
        <w:rPr>
          <w:rFonts w:cs="Times New Roman"/>
          <w:sz w:val="24"/>
          <w:szCs w:val="24"/>
        </w:rPr>
        <w:t xml:space="preserve">(3), </w:t>
      </w:r>
      <w:proofErr w:type="gramStart"/>
      <w:r w:rsidRPr="00932980">
        <w:rPr>
          <w:rFonts w:cs="Times New Roman"/>
          <w:sz w:val="24"/>
          <w:szCs w:val="24"/>
        </w:rPr>
        <w:t>311–</w:t>
      </w:r>
      <w:r w:rsidR="002266C4">
        <w:rPr>
          <w:rFonts w:cs="Times New Roman"/>
          <w:sz w:val="24"/>
          <w:szCs w:val="24"/>
        </w:rPr>
        <w:tab/>
      </w:r>
      <w:r w:rsidRPr="00932980">
        <w:rPr>
          <w:rFonts w:cs="Times New Roman"/>
          <w:sz w:val="24"/>
          <w:szCs w:val="24"/>
        </w:rPr>
        <w:t>327</w:t>
      </w:r>
      <w:proofErr w:type="gramEnd"/>
      <w:r w:rsidRPr="00932980">
        <w:rPr>
          <w:rFonts w:cs="Times New Roman"/>
          <w:sz w:val="24"/>
          <w:szCs w:val="24"/>
        </w:rPr>
        <w:t xml:space="preserve">. </w:t>
      </w:r>
      <w:bookmarkStart w:id="63" w:name="_Hlk98177257"/>
      <w:r w:rsidRPr="00932980">
        <w:rPr>
          <w:rFonts w:cs="Times New Roman"/>
          <w:sz w:val="24"/>
          <w:szCs w:val="24"/>
        </w:rPr>
        <w:t>Citováno dne 28. října 2021</w:t>
      </w:r>
      <w:bookmarkEnd w:id="63"/>
      <w:r w:rsidRPr="00932980">
        <w:rPr>
          <w:rFonts w:cs="Times New Roman"/>
          <w:sz w:val="24"/>
          <w:szCs w:val="24"/>
        </w:rPr>
        <w:t xml:space="preserve">. Dostupné z: </w:t>
      </w:r>
      <w:r w:rsidR="002266C4">
        <w:rPr>
          <w:rFonts w:cs="Times New Roman"/>
          <w:sz w:val="24"/>
          <w:szCs w:val="24"/>
        </w:rPr>
        <w:tab/>
      </w:r>
      <w:r w:rsidRPr="00932980">
        <w:rPr>
          <w:rFonts w:cs="Times New Roman"/>
          <w:sz w:val="24"/>
          <w:szCs w:val="24"/>
        </w:rPr>
        <w:t>https://doi.org/10.1080/00324728.2012.697569</w:t>
      </w:r>
    </w:p>
    <w:p w14:paraId="157B68D8" w14:textId="18C0A682" w:rsidR="00852032" w:rsidRPr="00932980" w:rsidRDefault="00852032" w:rsidP="002266C4">
      <w:pPr>
        <w:tabs>
          <w:tab w:val="left" w:pos="284"/>
        </w:tabs>
        <w:rPr>
          <w:rFonts w:cs="Arial"/>
          <w:sz w:val="24"/>
          <w:szCs w:val="24"/>
          <w:shd w:val="clear" w:color="auto" w:fill="FFFFFF"/>
        </w:rPr>
      </w:pPr>
      <w:proofErr w:type="spellStart"/>
      <w:r w:rsidRPr="00932980">
        <w:rPr>
          <w:sz w:val="24"/>
          <w:szCs w:val="24"/>
        </w:rPr>
        <w:t>Brines</w:t>
      </w:r>
      <w:proofErr w:type="spellEnd"/>
      <w:r w:rsidRPr="00932980">
        <w:rPr>
          <w:sz w:val="24"/>
          <w:szCs w:val="24"/>
        </w:rPr>
        <w:t xml:space="preserve">, J. &amp; </w:t>
      </w:r>
      <w:proofErr w:type="spellStart"/>
      <w:r w:rsidRPr="00932980">
        <w:rPr>
          <w:sz w:val="24"/>
          <w:szCs w:val="24"/>
        </w:rPr>
        <w:t>Joyner</w:t>
      </w:r>
      <w:proofErr w:type="spellEnd"/>
      <w:r w:rsidRPr="00932980">
        <w:rPr>
          <w:sz w:val="24"/>
          <w:szCs w:val="24"/>
        </w:rPr>
        <w:t xml:space="preserve">, K. 1999. </w:t>
      </w:r>
      <w:proofErr w:type="spellStart"/>
      <w:r w:rsidRPr="00932980">
        <w:rPr>
          <w:sz w:val="24"/>
          <w:szCs w:val="24"/>
        </w:rPr>
        <w:t>The</w:t>
      </w:r>
      <w:proofErr w:type="spellEnd"/>
      <w:r w:rsidRPr="00932980">
        <w:rPr>
          <w:sz w:val="24"/>
          <w:szCs w:val="24"/>
        </w:rPr>
        <w:t xml:space="preserve"> </w:t>
      </w:r>
      <w:proofErr w:type="spellStart"/>
      <w:r w:rsidRPr="00932980">
        <w:rPr>
          <w:sz w:val="24"/>
          <w:szCs w:val="24"/>
        </w:rPr>
        <w:t>Ties</w:t>
      </w:r>
      <w:proofErr w:type="spellEnd"/>
      <w:r w:rsidRPr="00932980">
        <w:rPr>
          <w:sz w:val="24"/>
          <w:szCs w:val="24"/>
        </w:rPr>
        <w:t xml:space="preserve"> </w:t>
      </w:r>
      <w:proofErr w:type="spellStart"/>
      <w:r w:rsidRPr="00932980">
        <w:rPr>
          <w:sz w:val="24"/>
          <w:szCs w:val="24"/>
        </w:rPr>
        <w:t>that</w:t>
      </w:r>
      <w:proofErr w:type="spellEnd"/>
      <w:r w:rsidRPr="00932980">
        <w:rPr>
          <w:sz w:val="24"/>
          <w:szCs w:val="24"/>
        </w:rPr>
        <w:t xml:space="preserve"> </w:t>
      </w:r>
      <w:proofErr w:type="spellStart"/>
      <w:r w:rsidRPr="00932980">
        <w:rPr>
          <w:sz w:val="24"/>
          <w:szCs w:val="24"/>
        </w:rPr>
        <w:t>Bind</w:t>
      </w:r>
      <w:proofErr w:type="spellEnd"/>
      <w:r w:rsidRPr="00932980">
        <w:rPr>
          <w:sz w:val="24"/>
          <w:szCs w:val="24"/>
        </w:rPr>
        <w:t xml:space="preserve">: </w:t>
      </w:r>
      <w:proofErr w:type="spellStart"/>
      <w:r w:rsidRPr="00932980">
        <w:rPr>
          <w:sz w:val="24"/>
          <w:szCs w:val="24"/>
        </w:rPr>
        <w:t>Principles</w:t>
      </w:r>
      <w:proofErr w:type="spellEnd"/>
      <w:r w:rsidRPr="00932980">
        <w:rPr>
          <w:sz w:val="24"/>
          <w:szCs w:val="24"/>
        </w:rPr>
        <w:t xml:space="preserve"> </w:t>
      </w:r>
      <w:proofErr w:type="spellStart"/>
      <w:r w:rsidRPr="00932980">
        <w:rPr>
          <w:sz w:val="24"/>
          <w:szCs w:val="24"/>
        </w:rPr>
        <w:t>of</w:t>
      </w:r>
      <w:proofErr w:type="spellEnd"/>
      <w:r w:rsidRPr="00932980">
        <w:rPr>
          <w:sz w:val="24"/>
          <w:szCs w:val="24"/>
        </w:rPr>
        <w:t xml:space="preserve"> </w:t>
      </w:r>
      <w:proofErr w:type="spellStart"/>
      <w:r w:rsidRPr="00932980">
        <w:rPr>
          <w:sz w:val="24"/>
          <w:szCs w:val="24"/>
        </w:rPr>
        <w:t>Cohesion</w:t>
      </w:r>
      <w:proofErr w:type="spellEnd"/>
      <w:r w:rsidRPr="00932980">
        <w:rPr>
          <w:sz w:val="24"/>
          <w:szCs w:val="24"/>
        </w:rPr>
        <w:t xml:space="preserve"> in </w:t>
      </w:r>
      <w:r w:rsidR="002266C4">
        <w:rPr>
          <w:sz w:val="24"/>
          <w:szCs w:val="24"/>
        </w:rPr>
        <w:tab/>
      </w:r>
      <w:proofErr w:type="spellStart"/>
      <w:r w:rsidRPr="00932980">
        <w:rPr>
          <w:sz w:val="24"/>
          <w:szCs w:val="24"/>
        </w:rPr>
        <w:t>Cohabitation</w:t>
      </w:r>
      <w:proofErr w:type="spellEnd"/>
      <w:r w:rsidRPr="00932980">
        <w:rPr>
          <w:sz w:val="24"/>
          <w:szCs w:val="24"/>
        </w:rPr>
        <w:t xml:space="preserve"> and </w:t>
      </w:r>
      <w:proofErr w:type="spellStart"/>
      <w:r w:rsidRPr="00932980">
        <w:rPr>
          <w:sz w:val="24"/>
          <w:szCs w:val="24"/>
        </w:rPr>
        <w:t>Marriage</w:t>
      </w:r>
      <w:proofErr w:type="spellEnd"/>
      <w:r w:rsidRPr="00932980">
        <w:rPr>
          <w:sz w:val="24"/>
          <w:szCs w:val="24"/>
        </w:rPr>
        <w:t xml:space="preserve">. </w:t>
      </w:r>
      <w:proofErr w:type="spellStart"/>
      <w:r w:rsidRPr="00932980">
        <w:rPr>
          <w:i/>
          <w:iCs/>
          <w:sz w:val="24"/>
          <w:szCs w:val="24"/>
        </w:rPr>
        <w:t>American</w:t>
      </w:r>
      <w:proofErr w:type="spellEnd"/>
      <w:r w:rsidRPr="00932980">
        <w:rPr>
          <w:i/>
          <w:iCs/>
          <w:sz w:val="24"/>
          <w:szCs w:val="24"/>
        </w:rPr>
        <w:t xml:space="preserve"> </w:t>
      </w:r>
      <w:proofErr w:type="spellStart"/>
      <w:r w:rsidRPr="00932980">
        <w:rPr>
          <w:i/>
          <w:iCs/>
          <w:sz w:val="24"/>
          <w:szCs w:val="24"/>
        </w:rPr>
        <w:t>Sociological</w:t>
      </w:r>
      <w:proofErr w:type="spellEnd"/>
      <w:r w:rsidRPr="00932980">
        <w:rPr>
          <w:i/>
          <w:iCs/>
          <w:sz w:val="24"/>
          <w:szCs w:val="24"/>
        </w:rPr>
        <w:t xml:space="preserve"> </w:t>
      </w:r>
      <w:proofErr w:type="spellStart"/>
      <w:r w:rsidRPr="00932980">
        <w:rPr>
          <w:i/>
          <w:iCs/>
          <w:sz w:val="24"/>
          <w:szCs w:val="24"/>
        </w:rPr>
        <w:t>Review</w:t>
      </w:r>
      <w:proofErr w:type="spellEnd"/>
      <w:r w:rsidRPr="00932980">
        <w:rPr>
          <w:i/>
          <w:iCs/>
          <w:sz w:val="24"/>
          <w:szCs w:val="24"/>
        </w:rPr>
        <w:t>, 64</w:t>
      </w:r>
      <w:r w:rsidRPr="00932980">
        <w:rPr>
          <w:sz w:val="24"/>
          <w:szCs w:val="24"/>
        </w:rPr>
        <w:t xml:space="preserve">(3), s. 333–355. </w:t>
      </w:r>
      <w:bookmarkStart w:id="64" w:name="_Hlk98165976"/>
      <w:r w:rsidR="002266C4">
        <w:rPr>
          <w:sz w:val="24"/>
          <w:szCs w:val="24"/>
        </w:rPr>
        <w:tab/>
      </w:r>
      <w:r w:rsidRPr="00932980">
        <w:rPr>
          <w:rFonts w:cs="Times New Roman"/>
          <w:sz w:val="24"/>
          <w:szCs w:val="24"/>
        </w:rPr>
        <w:t>Citováno dne 7. listopadu 2021</w:t>
      </w:r>
      <w:bookmarkEnd w:id="64"/>
      <w:r w:rsidRPr="00932980">
        <w:rPr>
          <w:rFonts w:cs="Times New Roman"/>
          <w:sz w:val="24"/>
          <w:szCs w:val="24"/>
        </w:rPr>
        <w:t xml:space="preserve">. Dostupné z: </w:t>
      </w:r>
      <w:r w:rsidR="002266C4">
        <w:rPr>
          <w:rFonts w:cs="Times New Roman"/>
          <w:sz w:val="24"/>
          <w:szCs w:val="24"/>
        </w:rPr>
        <w:tab/>
      </w:r>
      <w:r w:rsidRPr="00932980">
        <w:rPr>
          <w:sz w:val="24"/>
          <w:szCs w:val="24"/>
        </w:rPr>
        <w:t xml:space="preserve">https://doi.org/10.2307/2657490 </w:t>
      </w:r>
    </w:p>
    <w:p w14:paraId="7B06C919" w14:textId="433757A3" w:rsidR="00852032" w:rsidRPr="00932980" w:rsidRDefault="00852032" w:rsidP="002266C4">
      <w:pPr>
        <w:tabs>
          <w:tab w:val="left" w:pos="284"/>
        </w:tabs>
        <w:rPr>
          <w:rFonts w:cs="Arial"/>
          <w:sz w:val="24"/>
          <w:szCs w:val="24"/>
          <w:shd w:val="clear" w:color="auto" w:fill="FFFFFF"/>
        </w:rPr>
      </w:pPr>
      <w:proofErr w:type="spellStart"/>
      <w:r w:rsidRPr="00932980">
        <w:rPr>
          <w:rFonts w:cs="Arial"/>
          <w:sz w:val="24"/>
          <w:szCs w:val="24"/>
          <w:shd w:val="clear" w:color="auto" w:fill="FFFFFF"/>
        </w:rPr>
        <w:t>Carstensen</w:t>
      </w:r>
      <w:proofErr w:type="spellEnd"/>
      <w:r w:rsidRPr="00932980">
        <w:rPr>
          <w:rFonts w:cs="Arial"/>
          <w:sz w:val="24"/>
          <w:szCs w:val="24"/>
          <w:shd w:val="clear" w:color="auto" w:fill="FFFFFF"/>
        </w:rPr>
        <w:t xml:space="preserve">, L. L., &amp; </w:t>
      </w:r>
      <w:proofErr w:type="spellStart"/>
      <w:r w:rsidRPr="00932980">
        <w:rPr>
          <w:rFonts w:cs="Arial"/>
          <w:sz w:val="24"/>
          <w:szCs w:val="24"/>
          <w:shd w:val="clear" w:color="auto" w:fill="FFFFFF"/>
        </w:rPr>
        <w:t>Fredrickson</w:t>
      </w:r>
      <w:proofErr w:type="spellEnd"/>
      <w:r w:rsidRPr="00932980">
        <w:rPr>
          <w:rFonts w:cs="Arial"/>
          <w:sz w:val="24"/>
          <w:szCs w:val="24"/>
          <w:shd w:val="clear" w:color="auto" w:fill="FFFFFF"/>
        </w:rPr>
        <w:t xml:space="preserve">, B. L. (1998). Influence </w:t>
      </w:r>
      <w:proofErr w:type="spellStart"/>
      <w:r w:rsidRPr="00932980">
        <w:rPr>
          <w:rFonts w:cs="Arial"/>
          <w:sz w:val="24"/>
          <w:szCs w:val="24"/>
          <w:shd w:val="clear" w:color="auto" w:fill="FFFFFF"/>
        </w:rPr>
        <w:t>of</w:t>
      </w:r>
      <w:proofErr w:type="spellEnd"/>
      <w:r w:rsidRPr="00932980">
        <w:rPr>
          <w:rFonts w:cs="Arial"/>
          <w:sz w:val="24"/>
          <w:szCs w:val="24"/>
          <w:shd w:val="clear" w:color="auto" w:fill="FFFFFF"/>
        </w:rPr>
        <w:t xml:space="preserve"> HIV status and </w:t>
      </w:r>
      <w:proofErr w:type="spellStart"/>
      <w:r w:rsidRPr="00932980">
        <w:rPr>
          <w:rFonts w:cs="Arial"/>
          <w:sz w:val="24"/>
          <w:szCs w:val="24"/>
          <w:shd w:val="clear" w:color="auto" w:fill="FFFFFF"/>
        </w:rPr>
        <w:t>age</w:t>
      </w:r>
      <w:proofErr w:type="spellEnd"/>
      <w:r w:rsidRPr="00932980">
        <w:rPr>
          <w:rFonts w:cs="Arial"/>
          <w:sz w:val="24"/>
          <w:szCs w:val="24"/>
          <w:shd w:val="clear" w:color="auto" w:fill="FFFFFF"/>
        </w:rPr>
        <w:t xml:space="preserve"> </w:t>
      </w:r>
      <w:r w:rsidR="002266C4">
        <w:rPr>
          <w:rFonts w:cs="Arial"/>
          <w:sz w:val="24"/>
          <w:szCs w:val="24"/>
          <w:shd w:val="clear" w:color="auto" w:fill="FFFFFF"/>
        </w:rPr>
        <w:tab/>
      </w:r>
      <w:r w:rsidRPr="00932980">
        <w:rPr>
          <w:rFonts w:cs="Arial"/>
          <w:sz w:val="24"/>
          <w:szCs w:val="24"/>
          <w:shd w:val="clear" w:color="auto" w:fill="FFFFFF"/>
        </w:rPr>
        <w:t xml:space="preserve">on </w:t>
      </w:r>
      <w:proofErr w:type="spellStart"/>
      <w:r w:rsidRPr="00932980">
        <w:rPr>
          <w:rFonts w:cs="Arial"/>
          <w:sz w:val="24"/>
          <w:szCs w:val="24"/>
          <w:shd w:val="clear" w:color="auto" w:fill="FFFFFF"/>
        </w:rPr>
        <w:t>cognitive</w:t>
      </w:r>
      <w:proofErr w:type="spellEnd"/>
      <w:r w:rsidRPr="00932980">
        <w:rPr>
          <w:rFonts w:cs="Arial"/>
          <w:sz w:val="24"/>
          <w:szCs w:val="24"/>
          <w:shd w:val="clear" w:color="auto" w:fill="FFFFFF"/>
        </w:rPr>
        <w:t xml:space="preserve"> </w:t>
      </w:r>
      <w:proofErr w:type="spellStart"/>
      <w:r w:rsidRPr="00932980">
        <w:rPr>
          <w:rFonts w:cs="Arial"/>
          <w:sz w:val="24"/>
          <w:szCs w:val="24"/>
          <w:shd w:val="clear" w:color="auto" w:fill="FFFFFF"/>
        </w:rPr>
        <w:t>representations</w:t>
      </w:r>
      <w:proofErr w:type="spellEnd"/>
      <w:r w:rsidRPr="00932980">
        <w:rPr>
          <w:rFonts w:cs="Arial"/>
          <w:sz w:val="24"/>
          <w:szCs w:val="24"/>
          <w:shd w:val="clear" w:color="auto" w:fill="FFFFFF"/>
        </w:rPr>
        <w:t xml:space="preserve"> </w:t>
      </w:r>
      <w:proofErr w:type="spellStart"/>
      <w:r w:rsidRPr="00932980">
        <w:rPr>
          <w:rFonts w:cs="Arial"/>
          <w:sz w:val="24"/>
          <w:szCs w:val="24"/>
          <w:shd w:val="clear" w:color="auto" w:fill="FFFFFF"/>
        </w:rPr>
        <w:t>of</w:t>
      </w:r>
      <w:proofErr w:type="spellEnd"/>
      <w:r w:rsidRPr="00932980">
        <w:rPr>
          <w:rFonts w:cs="Arial"/>
          <w:sz w:val="24"/>
          <w:szCs w:val="24"/>
          <w:shd w:val="clear" w:color="auto" w:fill="FFFFFF"/>
        </w:rPr>
        <w:t xml:space="preserve"> </w:t>
      </w:r>
      <w:proofErr w:type="spellStart"/>
      <w:r w:rsidRPr="00932980">
        <w:rPr>
          <w:rFonts w:cs="Arial"/>
          <w:sz w:val="24"/>
          <w:szCs w:val="24"/>
          <w:shd w:val="clear" w:color="auto" w:fill="FFFFFF"/>
        </w:rPr>
        <w:t>others</w:t>
      </w:r>
      <w:proofErr w:type="spellEnd"/>
      <w:r w:rsidRPr="00932980">
        <w:rPr>
          <w:rFonts w:cs="Arial"/>
          <w:sz w:val="24"/>
          <w:szCs w:val="24"/>
          <w:shd w:val="clear" w:color="auto" w:fill="FFFFFF"/>
        </w:rPr>
        <w:t xml:space="preserve">. </w:t>
      </w:r>
      <w:proofErr w:type="spellStart"/>
      <w:r w:rsidRPr="00932980">
        <w:rPr>
          <w:rFonts w:cs="Arial"/>
          <w:i/>
          <w:iCs/>
          <w:sz w:val="24"/>
          <w:szCs w:val="24"/>
          <w:shd w:val="clear" w:color="auto" w:fill="FFFFFF"/>
        </w:rPr>
        <w:t>Health</w:t>
      </w:r>
      <w:proofErr w:type="spellEnd"/>
      <w:r w:rsidRPr="00932980">
        <w:rPr>
          <w:rFonts w:cs="Arial"/>
          <w:i/>
          <w:iCs/>
          <w:sz w:val="24"/>
          <w:szCs w:val="24"/>
          <w:shd w:val="clear" w:color="auto" w:fill="FFFFFF"/>
        </w:rPr>
        <w:t xml:space="preserve"> Psychology, 17</w:t>
      </w:r>
      <w:r w:rsidRPr="00932980">
        <w:rPr>
          <w:rFonts w:cs="Arial"/>
          <w:sz w:val="24"/>
          <w:szCs w:val="24"/>
          <w:shd w:val="clear" w:color="auto" w:fill="FFFFFF"/>
        </w:rPr>
        <w:t xml:space="preserve">(6), 494–503. </w:t>
      </w:r>
      <w:r w:rsidR="002266C4">
        <w:rPr>
          <w:rFonts w:cs="Arial"/>
          <w:sz w:val="24"/>
          <w:szCs w:val="24"/>
          <w:shd w:val="clear" w:color="auto" w:fill="FFFFFF"/>
        </w:rPr>
        <w:tab/>
      </w:r>
      <w:r w:rsidRPr="00932980">
        <w:rPr>
          <w:rFonts w:cs="Times New Roman"/>
          <w:sz w:val="24"/>
          <w:szCs w:val="24"/>
        </w:rPr>
        <w:t xml:space="preserve">Citováno dne 5. srpna 2021. </w:t>
      </w:r>
      <w:r w:rsidRPr="00932980">
        <w:rPr>
          <w:rFonts w:cs="Arial"/>
          <w:sz w:val="24"/>
          <w:szCs w:val="24"/>
          <w:shd w:val="clear" w:color="auto" w:fill="FFFFFF"/>
        </w:rPr>
        <w:t xml:space="preserve">https://doi.org/10.1037/0278-6133.17.6.494 </w:t>
      </w:r>
    </w:p>
    <w:p w14:paraId="4E5DB6B9" w14:textId="4BD2F851" w:rsidR="00852032" w:rsidRPr="00932980" w:rsidRDefault="00852032" w:rsidP="008755D8">
      <w:pPr>
        <w:tabs>
          <w:tab w:val="left" w:pos="284"/>
        </w:tabs>
        <w:rPr>
          <w:sz w:val="24"/>
          <w:szCs w:val="24"/>
        </w:rPr>
      </w:pPr>
      <w:proofErr w:type="spellStart"/>
      <w:r w:rsidRPr="00932980">
        <w:rPr>
          <w:rFonts w:cs="Arial"/>
          <w:sz w:val="24"/>
          <w:szCs w:val="24"/>
          <w:shd w:val="clear" w:color="auto" w:fill="FFFFFF"/>
        </w:rPr>
        <w:t>Carstensen</w:t>
      </w:r>
      <w:proofErr w:type="spellEnd"/>
      <w:r w:rsidRPr="00932980">
        <w:rPr>
          <w:rFonts w:cs="Arial"/>
          <w:sz w:val="24"/>
          <w:szCs w:val="24"/>
          <w:shd w:val="clear" w:color="auto" w:fill="FFFFFF"/>
        </w:rPr>
        <w:t xml:space="preserve">, L. L., </w:t>
      </w:r>
      <w:proofErr w:type="spellStart"/>
      <w:r w:rsidRPr="00932980">
        <w:rPr>
          <w:rFonts w:cs="Arial"/>
          <w:sz w:val="24"/>
          <w:szCs w:val="24"/>
          <w:shd w:val="clear" w:color="auto" w:fill="FFFFFF"/>
        </w:rPr>
        <w:t>Fung</w:t>
      </w:r>
      <w:proofErr w:type="spellEnd"/>
      <w:r w:rsidRPr="00932980">
        <w:rPr>
          <w:rFonts w:cs="Arial"/>
          <w:sz w:val="24"/>
          <w:szCs w:val="24"/>
          <w:shd w:val="clear" w:color="auto" w:fill="FFFFFF"/>
        </w:rPr>
        <w:t xml:space="preserve">, H. H., &amp; Charles, S. T. (2003). </w:t>
      </w:r>
      <w:proofErr w:type="spellStart"/>
      <w:r w:rsidRPr="00932980">
        <w:rPr>
          <w:rFonts w:cs="Arial"/>
          <w:sz w:val="24"/>
          <w:szCs w:val="24"/>
          <w:shd w:val="clear" w:color="auto" w:fill="FFFFFF"/>
        </w:rPr>
        <w:t>Socioemotional</w:t>
      </w:r>
      <w:proofErr w:type="spellEnd"/>
      <w:r w:rsidRPr="00932980">
        <w:rPr>
          <w:rFonts w:cs="Arial"/>
          <w:sz w:val="24"/>
          <w:szCs w:val="24"/>
          <w:shd w:val="clear" w:color="auto" w:fill="FFFFFF"/>
        </w:rPr>
        <w:t xml:space="preserve"> </w:t>
      </w:r>
      <w:r w:rsidR="002266C4">
        <w:rPr>
          <w:rFonts w:cs="Arial"/>
          <w:sz w:val="24"/>
          <w:szCs w:val="24"/>
          <w:shd w:val="clear" w:color="auto" w:fill="FFFFFF"/>
        </w:rPr>
        <w:tab/>
      </w:r>
      <w:proofErr w:type="spellStart"/>
      <w:r w:rsidRPr="00932980">
        <w:rPr>
          <w:rFonts w:cs="Arial"/>
          <w:sz w:val="24"/>
          <w:szCs w:val="24"/>
          <w:shd w:val="clear" w:color="auto" w:fill="FFFFFF"/>
        </w:rPr>
        <w:t>selectivity</w:t>
      </w:r>
      <w:proofErr w:type="spellEnd"/>
      <w:r w:rsidRPr="00932980">
        <w:rPr>
          <w:rFonts w:cs="Arial"/>
          <w:sz w:val="24"/>
          <w:szCs w:val="24"/>
          <w:shd w:val="clear" w:color="auto" w:fill="FFFFFF"/>
        </w:rPr>
        <w:t xml:space="preserve"> </w:t>
      </w:r>
      <w:proofErr w:type="spellStart"/>
      <w:r w:rsidRPr="00932980">
        <w:rPr>
          <w:rFonts w:cs="Arial"/>
          <w:sz w:val="24"/>
          <w:szCs w:val="24"/>
          <w:shd w:val="clear" w:color="auto" w:fill="FFFFFF"/>
        </w:rPr>
        <w:t>theory</w:t>
      </w:r>
      <w:proofErr w:type="spellEnd"/>
      <w:r w:rsidRPr="00932980">
        <w:rPr>
          <w:rFonts w:cs="Arial"/>
          <w:sz w:val="24"/>
          <w:szCs w:val="24"/>
          <w:shd w:val="clear" w:color="auto" w:fill="FFFFFF"/>
        </w:rPr>
        <w:t xml:space="preserve"> and </w:t>
      </w:r>
      <w:proofErr w:type="spellStart"/>
      <w:r w:rsidRPr="00932980">
        <w:rPr>
          <w:rFonts w:cs="Arial"/>
          <w:sz w:val="24"/>
          <w:szCs w:val="24"/>
          <w:shd w:val="clear" w:color="auto" w:fill="FFFFFF"/>
        </w:rPr>
        <w:t>the</w:t>
      </w:r>
      <w:proofErr w:type="spellEnd"/>
      <w:r w:rsidRPr="00932980">
        <w:rPr>
          <w:rFonts w:cs="Arial"/>
          <w:sz w:val="24"/>
          <w:szCs w:val="24"/>
          <w:shd w:val="clear" w:color="auto" w:fill="FFFFFF"/>
        </w:rPr>
        <w:t xml:space="preserve"> </w:t>
      </w:r>
      <w:proofErr w:type="spellStart"/>
      <w:r w:rsidRPr="00932980">
        <w:rPr>
          <w:rFonts w:cs="Arial"/>
          <w:sz w:val="24"/>
          <w:szCs w:val="24"/>
          <w:shd w:val="clear" w:color="auto" w:fill="FFFFFF"/>
        </w:rPr>
        <w:t>regulation</w:t>
      </w:r>
      <w:proofErr w:type="spellEnd"/>
      <w:r w:rsidRPr="00932980">
        <w:rPr>
          <w:rFonts w:cs="Arial"/>
          <w:sz w:val="24"/>
          <w:szCs w:val="24"/>
          <w:shd w:val="clear" w:color="auto" w:fill="FFFFFF"/>
        </w:rPr>
        <w:t xml:space="preserve"> </w:t>
      </w:r>
      <w:proofErr w:type="spellStart"/>
      <w:r w:rsidRPr="00932980">
        <w:rPr>
          <w:rFonts w:cs="Arial"/>
          <w:sz w:val="24"/>
          <w:szCs w:val="24"/>
          <w:shd w:val="clear" w:color="auto" w:fill="FFFFFF"/>
        </w:rPr>
        <w:t>of</w:t>
      </w:r>
      <w:proofErr w:type="spellEnd"/>
      <w:r w:rsidRPr="00932980">
        <w:rPr>
          <w:rFonts w:cs="Arial"/>
          <w:sz w:val="24"/>
          <w:szCs w:val="24"/>
          <w:shd w:val="clear" w:color="auto" w:fill="FFFFFF"/>
        </w:rPr>
        <w:t xml:space="preserve"> </w:t>
      </w:r>
      <w:proofErr w:type="spellStart"/>
      <w:r w:rsidRPr="00932980">
        <w:rPr>
          <w:rFonts w:cs="Arial"/>
          <w:sz w:val="24"/>
          <w:szCs w:val="24"/>
          <w:shd w:val="clear" w:color="auto" w:fill="FFFFFF"/>
        </w:rPr>
        <w:t>emotion</w:t>
      </w:r>
      <w:proofErr w:type="spellEnd"/>
      <w:r w:rsidRPr="00932980">
        <w:rPr>
          <w:rFonts w:cs="Arial"/>
          <w:sz w:val="24"/>
          <w:szCs w:val="24"/>
          <w:shd w:val="clear" w:color="auto" w:fill="FFFFFF"/>
        </w:rPr>
        <w:t xml:space="preserve"> in </w:t>
      </w:r>
      <w:proofErr w:type="spellStart"/>
      <w:r w:rsidRPr="00932980">
        <w:rPr>
          <w:rFonts w:cs="Arial"/>
          <w:sz w:val="24"/>
          <w:szCs w:val="24"/>
          <w:shd w:val="clear" w:color="auto" w:fill="FFFFFF"/>
        </w:rPr>
        <w:t>the</w:t>
      </w:r>
      <w:proofErr w:type="spellEnd"/>
      <w:r w:rsidRPr="00932980">
        <w:rPr>
          <w:rFonts w:cs="Arial"/>
          <w:sz w:val="24"/>
          <w:szCs w:val="24"/>
          <w:shd w:val="clear" w:color="auto" w:fill="FFFFFF"/>
        </w:rPr>
        <w:t xml:space="preserve"> second </w:t>
      </w:r>
      <w:proofErr w:type="spellStart"/>
      <w:r w:rsidRPr="00932980">
        <w:rPr>
          <w:rFonts w:cs="Arial"/>
          <w:sz w:val="24"/>
          <w:szCs w:val="24"/>
          <w:shd w:val="clear" w:color="auto" w:fill="FFFFFF"/>
        </w:rPr>
        <w:t>half</w:t>
      </w:r>
      <w:proofErr w:type="spellEnd"/>
      <w:r w:rsidRPr="00932980">
        <w:rPr>
          <w:rFonts w:cs="Arial"/>
          <w:sz w:val="24"/>
          <w:szCs w:val="24"/>
          <w:shd w:val="clear" w:color="auto" w:fill="FFFFFF"/>
        </w:rPr>
        <w:t xml:space="preserve"> </w:t>
      </w:r>
      <w:proofErr w:type="spellStart"/>
      <w:r w:rsidRPr="00932980">
        <w:rPr>
          <w:rFonts w:cs="Arial"/>
          <w:sz w:val="24"/>
          <w:szCs w:val="24"/>
          <w:shd w:val="clear" w:color="auto" w:fill="FFFFFF"/>
        </w:rPr>
        <w:t>of</w:t>
      </w:r>
      <w:proofErr w:type="spellEnd"/>
      <w:r w:rsidRPr="00932980">
        <w:rPr>
          <w:rFonts w:cs="Arial"/>
          <w:sz w:val="24"/>
          <w:szCs w:val="24"/>
          <w:shd w:val="clear" w:color="auto" w:fill="FFFFFF"/>
        </w:rPr>
        <w:t xml:space="preserve"> </w:t>
      </w:r>
      <w:r w:rsidR="002266C4">
        <w:rPr>
          <w:rFonts w:cs="Arial"/>
          <w:sz w:val="24"/>
          <w:szCs w:val="24"/>
          <w:shd w:val="clear" w:color="auto" w:fill="FFFFFF"/>
        </w:rPr>
        <w:tab/>
      </w:r>
      <w:proofErr w:type="spellStart"/>
      <w:r w:rsidRPr="00932980">
        <w:rPr>
          <w:rFonts w:cs="Arial"/>
          <w:sz w:val="24"/>
          <w:szCs w:val="24"/>
          <w:shd w:val="clear" w:color="auto" w:fill="FFFFFF"/>
        </w:rPr>
        <w:t>life</w:t>
      </w:r>
      <w:proofErr w:type="spellEnd"/>
      <w:r w:rsidRPr="00932980">
        <w:rPr>
          <w:rFonts w:cs="Arial"/>
          <w:sz w:val="24"/>
          <w:szCs w:val="24"/>
          <w:shd w:val="clear" w:color="auto" w:fill="FFFFFF"/>
        </w:rPr>
        <w:t>. </w:t>
      </w:r>
      <w:proofErr w:type="spellStart"/>
      <w:r w:rsidRPr="00932980">
        <w:rPr>
          <w:rStyle w:val="Zdraznn"/>
          <w:rFonts w:cs="Arial"/>
          <w:sz w:val="24"/>
          <w:szCs w:val="24"/>
          <w:shd w:val="clear" w:color="auto" w:fill="FFFFFF"/>
        </w:rPr>
        <w:t>Motivation</w:t>
      </w:r>
      <w:proofErr w:type="spellEnd"/>
      <w:r w:rsidRPr="00932980">
        <w:rPr>
          <w:rStyle w:val="Zdraznn"/>
          <w:rFonts w:cs="Arial"/>
          <w:sz w:val="24"/>
          <w:szCs w:val="24"/>
          <w:shd w:val="clear" w:color="auto" w:fill="FFFFFF"/>
        </w:rPr>
        <w:t xml:space="preserve"> and </w:t>
      </w:r>
      <w:proofErr w:type="spellStart"/>
      <w:r w:rsidRPr="00932980">
        <w:rPr>
          <w:rStyle w:val="Zdraznn"/>
          <w:rFonts w:cs="Arial"/>
          <w:sz w:val="24"/>
          <w:szCs w:val="24"/>
          <w:shd w:val="clear" w:color="auto" w:fill="FFFFFF"/>
        </w:rPr>
        <w:t>Emotion</w:t>
      </w:r>
      <w:proofErr w:type="spellEnd"/>
      <w:r w:rsidRPr="00932980">
        <w:rPr>
          <w:rStyle w:val="Zdraznn"/>
          <w:rFonts w:cs="Arial"/>
          <w:sz w:val="24"/>
          <w:szCs w:val="24"/>
          <w:shd w:val="clear" w:color="auto" w:fill="FFFFFF"/>
        </w:rPr>
        <w:t>, 27</w:t>
      </w:r>
      <w:r w:rsidRPr="00932980">
        <w:rPr>
          <w:rFonts w:cs="Arial"/>
          <w:sz w:val="24"/>
          <w:szCs w:val="24"/>
          <w:shd w:val="clear" w:color="auto" w:fill="FFFFFF"/>
        </w:rPr>
        <w:t>(2), 103–123. </w:t>
      </w:r>
      <w:bookmarkStart w:id="65" w:name="_Hlk98166093"/>
      <w:r w:rsidRPr="00932980">
        <w:rPr>
          <w:rFonts w:cs="Times New Roman"/>
          <w:sz w:val="24"/>
          <w:szCs w:val="24"/>
        </w:rPr>
        <w:t xml:space="preserve">Citováno dne 5. srpna 2021. </w:t>
      </w:r>
      <w:bookmarkEnd w:id="65"/>
      <w:r w:rsidR="002266C4">
        <w:rPr>
          <w:rFonts w:cs="Times New Roman"/>
          <w:sz w:val="24"/>
          <w:szCs w:val="24"/>
        </w:rPr>
        <w:tab/>
      </w:r>
      <w:r w:rsidRPr="00932980">
        <w:rPr>
          <w:rFonts w:cs="Times New Roman"/>
          <w:sz w:val="24"/>
          <w:szCs w:val="24"/>
        </w:rPr>
        <w:t xml:space="preserve">Dostupné z: </w:t>
      </w:r>
      <w:r w:rsidRPr="00932980">
        <w:rPr>
          <w:rFonts w:cs="Arial"/>
          <w:sz w:val="24"/>
          <w:szCs w:val="24"/>
          <w:shd w:val="clear" w:color="auto" w:fill="FFFFFF"/>
        </w:rPr>
        <w:t>https://doi.org/10.1023/A:1024569803230</w:t>
      </w:r>
    </w:p>
    <w:p w14:paraId="49687E51" w14:textId="088835AB" w:rsidR="00ED4430" w:rsidRPr="00611C3A" w:rsidRDefault="00ED4430" w:rsidP="008755D8">
      <w:pPr>
        <w:tabs>
          <w:tab w:val="left" w:pos="284"/>
        </w:tabs>
        <w:rPr>
          <w:rFonts w:cs="Times New Roman"/>
          <w:sz w:val="24"/>
          <w:szCs w:val="24"/>
        </w:rPr>
      </w:pPr>
      <w:proofErr w:type="spellStart"/>
      <w:r w:rsidRPr="00611C3A">
        <w:rPr>
          <w:rFonts w:cs="Times New Roman"/>
          <w:sz w:val="24"/>
          <w:szCs w:val="24"/>
        </w:rPr>
        <w:t>Connell</w:t>
      </w:r>
      <w:proofErr w:type="spellEnd"/>
      <w:r w:rsidRPr="00611C3A">
        <w:rPr>
          <w:rFonts w:cs="Times New Roman"/>
          <w:sz w:val="24"/>
          <w:szCs w:val="24"/>
        </w:rPr>
        <w:t xml:space="preserve">, R. W. (1987). </w:t>
      </w:r>
      <w:r w:rsidRPr="00611C3A">
        <w:rPr>
          <w:rFonts w:cs="Times New Roman"/>
          <w:i/>
          <w:iCs/>
          <w:sz w:val="24"/>
          <w:szCs w:val="24"/>
        </w:rPr>
        <w:t xml:space="preserve">Gender and </w:t>
      </w:r>
      <w:proofErr w:type="spellStart"/>
      <w:r w:rsidRPr="00611C3A">
        <w:rPr>
          <w:rFonts w:cs="Times New Roman"/>
          <w:i/>
          <w:iCs/>
          <w:sz w:val="24"/>
          <w:szCs w:val="24"/>
        </w:rPr>
        <w:t>power</w:t>
      </w:r>
      <w:proofErr w:type="spellEnd"/>
      <w:r w:rsidRPr="00611C3A">
        <w:rPr>
          <w:rFonts w:cs="Times New Roman"/>
          <w:i/>
          <w:iCs/>
          <w:sz w:val="24"/>
          <w:szCs w:val="24"/>
        </w:rPr>
        <w:t xml:space="preserve">: society, </w:t>
      </w:r>
      <w:proofErr w:type="spellStart"/>
      <w:r w:rsidRPr="00611C3A">
        <w:rPr>
          <w:rFonts w:cs="Times New Roman"/>
          <w:i/>
          <w:iCs/>
          <w:sz w:val="24"/>
          <w:szCs w:val="24"/>
        </w:rPr>
        <w:t>the</w:t>
      </w:r>
      <w:proofErr w:type="spellEnd"/>
      <w:r w:rsidRPr="00611C3A">
        <w:rPr>
          <w:rFonts w:cs="Times New Roman"/>
          <w:i/>
          <w:iCs/>
          <w:sz w:val="24"/>
          <w:szCs w:val="24"/>
        </w:rPr>
        <w:t xml:space="preserve"> person and </w:t>
      </w:r>
      <w:proofErr w:type="spellStart"/>
      <w:r w:rsidRPr="00611C3A">
        <w:rPr>
          <w:rFonts w:cs="Times New Roman"/>
          <w:i/>
          <w:iCs/>
          <w:sz w:val="24"/>
          <w:szCs w:val="24"/>
        </w:rPr>
        <w:t>sexual</w:t>
      </w:r>
      <w:proofErr w:type="spellEnd"/>
      <w:r w:rsidRPr="00611C3A">
        <w:rPr>
          <w:rFonts w:cs="Times New Roman"/>
          <w:i/>
          <w:iCs/>
          <w:sz w:val="24"/>
          <w:szCs w:val="24"/>
        </w:rPr>
        <w:t xml:space="preserve"> </w:t>
      </w:r>
      <w:proofErr w:type="spellStart"/>
      <w:r w:rsidRPr="00611C3A">
        <w:rPr>
          <w:rFonts w:cs="Times New Roman"/>
          <w:i/>
          <w:iCs/>
          <w:sz w:val="24"/>
          <w:szCs w:val="24"/>
        </w:rPr>
        <w:t>politics</w:t>
      </w:r>
      <w:proofErr w:type="spellEnd"/>
      <w:r w:rsidRPr="00611C3A">
        <w:rPr>
          <w:rFonts w:cs="Times New Roman"/>
          <w:i/>
          <w:iCs/>
          <w:sz w:val="24"/>
          <w:szCs w:val="24"/>
        </w:rPr>
        <w:t>.</w:t>
      </w:r>
      <w:r w:rsidRPr="00611C3A">
        <w:rPr>
          <w:rFonts w:cs="Times New Roman"/>
          <w:sz w:val="24"/>
          <w:szCs w:val="24"/>
        </w:rPr>
        <w:t xml:space="preserve"> </w:t>
      </w:r>
      <w:r w:rsidR="008755D8">
        <w:rPr>
          <w:rFonts w:cs="Times New Roman"/>
          <w:sz w:val="24"/>
          <w:szCs w:val="24"/>
        </w:rPr>
        <w:tab/>
      </w:r>
      <w:r w:rsidR="002C67A5" w:rsidRPr="00611C3A">
        <w:rPr>
          <w:rFonts w:cs="Times New Roman"/>
          <w:sz w:val="24"/>
          <w:szCs w:val="24"/>
        </w:rPr>
        <w:t xml:space="preserve">Sydney: </w:t>
      </w:r>
      <w:r w:rsidRPr="00611C3A">
        <w:rPr>
          <w:rFonts w:cs="Times New Roman"/>
          <w:sz w:val="24"/>
          <w:szCs w:val="24"/>
        </w:rPr>
        <w:t xml:space="preserve">Allen &amp; </w:t>
      </w:r>
      <w:proofErr w:type="spellStart"/>
      <w:r w:rsidRPr="00611C3A">
        <w:rPr>
          <w:rFonts w:cs="Times New Roman"/>
          <w:sz w:val="24"/>
          <w:szCs w:val="24"/>
        </w:rPr>
        <w:t>Unwin</w:t>
      </w:r>
      <w:proofErr w:type="spellEnd"/>
      <w:r w:rsidRPr="00611C3A">
        <w:rPr>
          <w:rFonts w:cs="Times New Roman"/>
          <w:sz w:val="24"/>
          <w:szCs w:val="24"/>
        </w:rPr>
        <w:t>.</w:t>
      </w:r>
    </w:p>
    <w:p w14:paraId="48C8E69C" w14:textId="6C7FA095" w:rsidR="00852032" w:rsidRPr="00D50B11" w:rsidRDefault="00852032" w:rsidP="008755D8">
      <w:pPr>
        <w:tabs>
          <w:tab w:val="left" w:pos="284"/>
        </w:tabs>
        <w:rPr>
          <w:rFonts w:cs="Times New Roman"/>
          <w:sz w:val="24"/>
          <w:szCs w:val="24"/>
        </w:rPr>
      </w:pPr>
      <w:r>
        <w:rPr>
          <w:rFonts w:cs="Times New Roman"/>
          <w:sz w:val="24"/>
          <w:szCs w:val="24"/>
        </w:rPr>
        <w:t>ČSSR. (</w:t>
      </w:r>
      <w:proofErr w:type="spellStart"/>
      <w:proofErr w:type="gramStart"/>
      <w:r>
        <w:rPr>
          <w:rFonts w:cs="Times New Roman"/>
          <w:sz w:val="24"/>
          <w:szCs w:val="24"/>
        </w:rPr>
        <w:t>1975a</w:t>
      </w:r>
      <w:proofErr w:type="spellEnd"/>
      <w:proofErr w:type="gramEnd"/>
      <w:r>
        <w:rPr>
          <w:rFonts w:cs="Times New Roman"/>
          <w:sz w:val="24"/>
          <w:szCs w:val="24"/>
        </w:rPr>
        <w:t xml:space="preserve">). </w:t>
      </w:r>
      <w:r w:rsidRPr="00FC5032">
        <w:rPr>
          <w:rFonts w:cs="Times New Roman"/>
          <w:sz w:val="24"/>
          <w:szCs w:val="24"/>
        </w:rPr>
        <w:t xml:space="preserve">§ 157 </w:t>
      </w:r>
      <w:r>
        <w:rPr>
          <w:rFonts w:cs="Times New Roman"/>
          <w:sz w:val="24"/>
          <w:szCs w:val="24"/>
        </w:rPr>
        <w:t>Z</w:t>
      </w:r>
      <w:r w:rsidRPr="00FC5032">
        <w:rPr>
          <w:rFonts w:cs="Times New Roman"/>
          <w:sz w:val="24"/>
          <w:szCs w:val="24"/>
        </w:rPr>
        <w:t>ákona č. 55/1975 Sb</w:t>
      </w:r>
      <w:r>
        <w:rPr>
          <w:rFonts w:cs="Times New Roman"/>
          <w:sz w:val="24"/>
          <w:szCs w:val="24"/>
        </w:rPr>
        <w:t>., Zákoníku práce</w:t>
      </w:r>
      <w:r w:rsidRPr="00FC5032">
        <w:rPr>
          <w:rFonts w:cs="Times New Roman"/>
          <w:sz w:val="24"/>
          <w:szCs w:val="24"/>
        </w:rPr>
        <w:t xml:space="preserve">. </w:t>
      </w:r>
      <w:r>
        <w:rPr>
          <w:rFonts w:cs="Times New Roman"/>
          <w:i/>
          <w:iCs/>
          <w:sz w:val="24"/>
          <w:szCs w:val="24"/>
        </w:rPr>
        <w:t xml:space="preserve">Sbírka zákonů </w:t>
      </w:r>
      <w:r w:rsidR="008755D8">
        <w:rPr>
          <w:rFonts w:cs="Times New Roman"/>
          <w:i/>
          <w:iCs/>
          <w:sz w:val="24"/>
          <w:szCs w:val="24"/>
        </w:rPr>
        <w:tab/>
      </w:r>
      <w:r>
        <w:rPr>
          <w:rFonts w:cs="Times New Roman"/>
          <w:i/>
          <w:iCs/>
          <w:sz w:val="24"/>
          <w:szCs w:val="24"/>
        </w:rPr>
        <w:t>Československá socialistická republika</w:t>
      </w:r>
      <w:r>
        <w:rPr>
          <w:rFonts w:cs="Times New Roman"/>
          <w:sz w:val="24"/>
          <w:szCs w:val="24"/>
        </w:rPr>
        <w:t>, částka 16</w:t>
      </w:r>
      <w:r w:rsidRPr="00EA0603">
        <w:rPr>
          <w:rFonts w:cs="Times New Roman"/>
          <w:sz w:val="24"/>
          <w:szCs w:val="24"/>
        </w:rPr>
        <w:t>,</w:t>
      </w:r>
      <w:r>
        <w:rPr>
          <w:rFonts w:cs="Times New Roman"/>
          <w:i/>
          <w:iCs/>
          <w:sz w:val="24"/>
          <w:szCs w:val="24"/>
        </w:rPr>
        <w:t xml:space="preserve"> </w:t>
      </w:r>
      <w:r>
        <w:rPr>
          <w:rFonts w:cs="Times New Roman"/>
          <w:sz w:val="24"/>
          <w:szCs w:val="24"/>
        </w:rPr>
        <w:t>264-265.</w:t>
      </w:r>
    </w:p>
    <w:p w14:paraId="5E43C0CB" w14:textId="77406E8F" w:rsidR="00852032" w:rsidRPr="00EB0A73" w:rsidRDefault="00852032" w:rsidP="008755D8">
      <w:pPr>
        <w:tabs>
          <w:tab w:val="left" w:pos="284"/>
        </w:tabs>
        <w:rPr>
          <w:rFonts w:cs="Times New Roman"/>
          <w:sz w:val="24"/>
          <w:szCs w:val="24"/>
        </w:rPr>
      </w:pPr>
      <w:r>
        <w:rPr>
          <w:rFonts w:cs="Times New Roman"/>
          <w:sz w:val="24"/>
          <w:szCs w:val="24"/>
        </w:rPr>
        <w:t>ČSSR. (</w:t>
      </w:r>
      <w:proofErr w:type="spellStart"/>
      <w:proofErr w:type="gramStart"/>
      <w:r>
        <w:rPr>
          <w:rFonts w:cs="Times New Roman"/>
          <w:sz w:val="24"/>
          <w:szCs w:val="24"/>
        </w:rPr>
        <w:t>1975b</w:t>
      </w:r>
      <w:proofErr w:type="spellEnd"/>
      <w:proofErr w:type="gramEnd"/>
      <w:r>
        <w:rPr>
          <w:rFonts w:cs="Times New Roman"/>
          <w:sz w:val="24"/>
          <w:szCs w:val="24"/>
        </w:rPr>
        <w:t xml:space="preserve">). </w:t>
      </w:r>
      <w:r w:rsidRPr="00FC5032">
        <w:rPr>
          <w:rFonts w:cs="Times New Roman"/>
          <w:sz w:val="24"/>
          <w:szCs w:val="24"/>
        </w:rPr>
        <w:t xml:space="preserve">§ 158 </w:t>
      </w:r>
      <w:r>
        <w:rPr>
          <w:rFonts w:cs="Times New Roman"/>
          <w:sz w:val="24"/>
          <w:szCs w:val="24"/>
        </w:rPr>
        <w:t>Z</w:t>
      </w:r>
      <w:r w:rsidRPr="00FC5032">
        <w:rPr>
          <w:rFonts w:cs="Times New Roman"/>
          <w:sz w:val="24"/>
          <w:szCs w:val="24"/>
        </w:rPr>
        <w:t>ákona č. 55/1975 Sb.</w:t>
      </w:r>
      <w:r>
        <w:rPr>
          <w:rFonts w:cs="Times New Roman"/>
          <w:sz w:val="24"/>
          <w:szCs w:val="24"/>
        </w:rPr>
        <w:t>,</w:t>
      </w:r>
      <w:r w:rsidRPr="00FC5032">
        <w:rPr>
          <w:rFonts w:cs="Times New Roman"/>
          <w:sz w:val="24"/>
          <w:szCs w:val="24"/>
        </w:rPr>
        <w:t xml:space="preserve"> </w:t>
      </w:r>
      <w:r>
        <w:rPr>
          <w:rFonts w:cs="Times New Roman"/>
          <w:sz w:val="24"/>
          <w:szCs w:val="24"/>
        </w:rPr>
        <w:t>Zákoníku práce</w:t>
      </w:r>
      <w:r w:rsidRPr="00D50B11">
        <w:rPr>
          <w:rFonts w:cs="Times New Roman"/>
          <w:i/>
          <w:iCs/>
          <w:sz w:val="24"/>
          <w:szCs w:val="24"/>
        </w:rPr>
        <w:t xml:space="preserve"> </w:t>
      </w:r>
      <w:r>
        <w:rPr>
          <w:rFonts w:cs="Times New Roman"/>
          <w:i/>
          <w:iCs/>
          <w:sz w:val="24"/>
          <w:szCs w:val="24"/>
        </w:rPr>
        <w:t xml:space="preserve">Sbírka zákonů </w:t>
      </w:r>
      <w:r w:rsidR="008755D8">
        <w:rPr>
          <w:rFonts w:cs="Times New Roman"/>
          <w:i/>
          <w:iCs/>
          <w:sz w:val="24"/>
          <w:szCs w:val="24"/>
        </w:rPr>
        <w:tab/>
      </w:r>
      <w:r>
        <w:rPr>
          <w:rFonts w:cs="Times New Roman"/>
          <w:i/>
          <w:iCs/>
          <w:sz w:val="24"/>
          <w:szCs w:val="24"/>
        </w:rPr>
        <w:t>Československá socialistická republika</w:t>
      </w:r>
      <w:r>
        <w:rPr>
          <w:rFonts w:cs="Times New Roman"/>
          <w:sz w:val="24"/>
          <w:szCs w:val="24"/>
        </w:rPr>
        <w:t>, částka 16</w:t>
      </w:r>
      <w:r w:rsidRPr="00EA0603">
        <w:rPr>
          <w:rFonts w:cs="Times New Roman"/>
          <w:sz w:val="24"/>
          <w:szCs w:val="24"/>
        </w:rPr>
        <w:t>,</w:t>
      </w:r>
      <w:r>
        <w:rPr>
          <w:rFonts w:cs="Times New Roman"/>
          <w:sz w:val="24"/>
          <w:szCs w:val="24"/>
        </w:rPr>
        <w:t xml:space="preserve"> 264-265.</w:t>
      </w:r>
    </w:p>
    <w:p w14:paraId="6CBFEF25" w14:textId="77777777" w:rsidR="00285740" w:rsidRPr="000A4FF1" w:rsidRDefault="00285740" w:rsidP="00285740">
      <w:pPr>
        <w:tabs>
          <w:tab w:val="left" w:pos="284"/>
        </w:tabs>
        <w:rPr>
          <w:sz w:val="24"/>
          <w:szCs w:val="24"/>
        </w:rPr>
      </w:pPr>
      <w:r w:rsidRPr="000A4FF1">
        <w:rPr>
          <w:sz w:val="24"/>
          <w:szCs w:val="24"/>
        </w:rPr>
        <w:t>ČSÚ</w:t>
      </w:r>
      <w:r>
        <w:rPr>
          <w:sz w:val="24"/>
          <w:szCs w:val="24"/>
        </w:rPr>
        <w:t>.</w:t>
      </w:r>
      <w:r w:rsidRPr="000A4FF1">
        <w:rPr>
          <w:sz w:val="24"/>
          <w:szCs w:val="24"/>
        </w:rPr>
        <w:t xml:space="preserve"> (2013). </w:t>
      </w:r>
      <w:r w:rsidRPr="000A4FF1">
        <w:rPr>
          <w:i/>
          <w:iCs/>
          <w:sz w:val="24"/>
          <w:szCs w:val="24"/>
        </w:rPr>
        <w:t>Plodnost žen.</w:t>
      </w:r>
      <w:r w:rsidRPr="000A4FF1">
        <w:rPr>
          <w:sz w:val="24"/>
          <w:szCs w:val="24"/>
        </w:rPr>
        <w:t xml:space="preserve"> Citováno dne </w:t>
      </w:r>
      <w:r>
        <w:rPr>
          <w:sz w:val="24"/>
          <w:szCs w:val="24"/>
        </w:rPr>
        <w:t>2. listopadu</w:t>
      </w:r>
      <w:r w:rsidRPr="000A4FF1">
        <w:rPr>
          <w:sz w:val="24"/>
          <w:szCs w:val="24"/>
        </w:rPr>
        <w:t xml:space="preserve"> 2021</w:t>
      </w:r>
      <w:r>
        <w:rPr>
          <w:sz w:val="24"/>
          <w:szCs w:val="24"/>
        </w:rPr>
        <w:t xml:space="preserve">. Dostupné z: </w:t>
      </w:r>
      <w:r>
        <w:rPr>
          <w:sz w:val="24"/>
          <w:szCs w:val="24"/>
        </w:rPr>
        <w:tab/>
      </w:r>
      <w:r w:rsidRPr="0072767E">
        <w:rPr>
          <w:sz w:val="24"/>
          <w:szCs w:val="24"/>
        </w:rPr>
        <w:t>https://www.czso.cz/documents/10180/20551769/170224-14.pdf/287dc43c-</w:t>
      </w:r>
      <w:r>
        <w:rPr>
          <w:sz w:val="24"/>
          <w:szCs w:val="24"/>
        </w:rPr>
        <w:tab/>
      </w:r>
      <w:proofErr w:type="spellStart"/>
      <w:r w:rsidRPr="00F62408">
        <w:rPr>
          <w:sz w:val="24"/>
          <w:szCs w:val="24"/>
        </w:rPr>
        <w:t>df94-40c1-bf04-b322ed0e4b84?version</w:t>
      </w:r>
      <w:proofErr w:type="spellEnd"/>
      <w:r w:rsidRPr="00F62408">
        <w:rPr>
          <w:sz w:val="24"/>
          <w:szCs w:val="24"/>
        </w:rPr>
        <w:t>=1.0</w:t>
      </w:r>
      <w:r>
        <w:rPr>
          <w:sz w:val="24"/>
          <w:szCs w:val="24"/>
        </w:rPr>
        <w:t xml:space="preserve"> </w:t>
      </w:r>
    </w:p>
    <w:p w14:paraId="039198AD" w14:textId="7DDE5CA8" w:rsidR="00F62408" w:rsidRPr="00C30520" w:rsidRDefault="00F62408" w:rsidP="008755D8">
      <w:pPr>
        <w:tabs>
          <w:tab w:val="left" w:pos="284"/>
        </w:tabs>
        <w:rPr>
          <w:color w:val="0563C1" w:themeColor="hyperlink"/>
          <w:sz w:val="24"/>
          <w:szCs w:val="24"/>
          <w:u w:val="single"/>
        </w:rPr>
      </w:pPr>
      <w:r w:rsidRPr="00C30520">
        <w:rPr>
          <w:sz w:val="24"/>
          <w:szCs w:val="24"/>
        </w:rPr>
        <w:lastRenderedPageBreak/>
        <w:t xml:space="preserve">ČSÚ. (2018). </w:t>
      </w:r>
      <w:r w:rsidRPr="00C30520">
        <w:rPr>
          <w:i/>
          <w:iCs/>
          <w:sz w:val="24"/>
          <w:szCs w:val="24"/>
        </w:rPr>
        <w:t>Na internetu přibývá seniorů.</w:t>
      </w:r>
      <w:r w:rsidRPr="00C30520">
        <w:rPr>
          <w:sz w:val="24"/>
          <w:szCs w:val="24"/>
        </w:rPr>
        <w:t xml:space="preserve"> </w:t>
      </w:r>
      <w:r w:rsidRPr="00C30520">
        <w:rPr>
          <w:rFonts w:cs="Times New Roman"/>
          <w:sz w:val="24"/>
          <w:szCs w:val="24"/>
        </w:rPr>
        <w:t xml:space="preserve">Citováno dne 14. listopadu 2021. </w:t>
      </w:r>
      <w:r w:rsidR="008755D8">
        <w:rPr>
          <w:rFonts w:cs="Times New Roman"/>
          <w:sz w:val="24"/>
          <w:szCs w:val="24"/>
        </w:rPr>
        <w:tab/>
      </w:r>
      <w:r w:rsidRPr="00C30520">
        <w:rPr>
          <w:sz w:val="24"/>
          <w:szCs w:val="24"/>
        </w:rPr>
        <w:t xml:space="preserve">Dostupné z: </w:t>
      </w:r>
      <w:r w:rsidRPr="00F62408">
        <w:rPr>
          <w:sz w:val="24"/>
          <w:szCs w:val="24"/>
        </w:rPr>
        <w:t>https://www.czso.cz/csu/czso/na-internetu-pribyva-senioru</w:t>
      </w:r>
    </w:p>
    <w:p w14:paraId="039ADEB2" w14:textId="67055AAF" w:rsidR="00F62408" w:rsidRPr="00C30520" w:rsidRDefault="00F62408" w:rsidP="008755D8">
      <w:pPr>
        <w:tabs>
          <w:tab w:val="left" w:pos="284"/>
        </w:tabs>
        <w:rPr>
          <w:sz w:val="24"/>
          <w:szCs w:val="24"/>
        </w:rPr>
      </w:pPr>
      <w:r w:rsidRPr="00BC64BD">
        <w:rPr>
          <w:sz w:val="24"/>
          <w:szCs w:val="24"/>
        </w:rPr>
        <w:t>ČSÚ. (</w:t>
      </w:r>
      <w:proofErr w:type="spellStart"/>
      <w:proofErr w:type="gramStart"/>
      <w:r w:rsidRPr="00C30520">
        <w:rPr>
          <w:sz w:val="24"/>
          <w:szCs w:val="24"/>
        </w:rPr>
        <w:t>2020a</w:t>
      </w:r>
      <w:proofErr w:type="spellEnd"/>
      <w:proofErr w:type="gramEnd"/>
      <w:r w:rsidRPr="00C30520">
        <w:rPr>
          <w:sz w:val="24"/>
          <w:szCs w:val="24"/>
        </w:rPr>
        <w:t xml:space="preserve">). </w:t>
      </w:r>
      <w:r w:rsidRPr="00C30520">
        <w:rPr>
          <w:i/>
          <w:iCs/>
          <w:sz w:val="24"/>
          <w:szCs w:val="24"/>
        </w:rPr>
        <w:t xml:space="preserve">Vývoj </w:t>
      </w:r>
      <w:r w:rsidRPr="00C30520">
        <w:rPr>
          <w:rFonts w:cs="Times New Roman"/>
          <w:i/>
          <w:iCs/>
          <w:sz w:val="24"/>
          <w:szCs w:val="24"/>
        </w:rPr>
        <w:t>obyvatelstva České republiky.</w:t>
      </w:r>
      <w:r w:rsidRPr="00C30520">
        <w:rPr>
          <w:rFonts w:cs="Times New Roman"/>
          <w:sz w:val="24"/>
          <w:szCs w:val="24"/>
        </w:rPr>
        <w:t xml:space="preserve"> Citováno dne 7. ledna 2022. </w:t>
      </w:r>
      <w:r w:rsidR="008755D8">
        <w:rPr>
          <w:rFonts w:cs="Times New Roman"/>
          <w:sz w:val="24"/>
          <w:szCs w:val="24"/>
        </w:rPr>
        <w:tab/>
      </w:r>
      <w:r w:rsidRPr="00C30520">
        <w:rPr>
          <w:rFonts w:cs="Times New Roman"/>
          <w:sz w:val="24"/>
          <w:szCs w:val="24"/>
        </w:rPr>
        <w:t>Dostupné z</w:t>
      </w:r>
      <w:r>
        <w:rPr>
          <w:rFonts w:cs="Times New Roman"/>
          <w:sz w:val="24"/>
          <w:szCs w:val="24"/>
        </w:rPr>
        <w:t>:</w:t>
      </w:r>
      <w:r w:rsidRPr="00C30520">
        <w:rPr>
          <w:rFonts w:cs="Times New Roman"/>
          <w:sz w:val="24"/>
          <w:szCs w:val="24"/>
        </w:rPr>
        <w:t xml:space="preserve"> </w:t>
      </w:r>
      <w:r w:rsidR="008755D8" w:rsidRPr="0072767E">
        <w:rPr>
          <w:rFonts w:cs="Times New Roman"/>
          <w:sz w:val="24"/>
          <w:szCs w:val="24"/>
        </w:rPr>
        <w:t>https://www.czso.cz/csu/czso/vyvoj-obyvatelstva-ceske-</w:t>
      </w:r>
      <w:r w:rsidR="008755D8">
        <w:rPr>
          <w:rFonts w:cs="Times New Roman"/>
          <w:sz w:val="24"/>
          <w:szCs w:val="24"/>
        </w:rPr>
        <w:tab/>
      </w:r>
      <w:r w:rsidRPr="00F62408">
        <w:rPr>
          <w:rFonts w:cs="Times New Roman"/>
          <w:sz w:val="24"/>
          <w:szCs w:val="24"/>
        </w:rPr>
        <w:t>republiky-2020</w:t>
      </w:r>
      <w:r w:rsidRPr="00C30520">
        <w:rPr>
          <w:rFonts w:cs="Times New Roman"/>
          <w:sz w:val="24"/>
          <w:szCs w:val="24"/>
        </w:rPr>
        <w:t xml:space="preserve"> </w:t>
      </w:r>
    </w:p>
    <w:p w14:paraId="675E0ED4" w14:textId="158E83B0" w:rsidR="00F62408" w:rsidRPr="00C30520" w:rsidRDefault="00F62408" w:rsidP="008755D8">
      <w:pPr>
        <w:pStyle w:val="Textpoznpodarou"/>
        <w:tabs>
          <w:tab w:val="left" w:pos="284"/>
        </w:tabs>
        <w:rPr>
          <w:rFonts w:cs="Times New Roman"/>
          <w:sz w:val="24"/>
          <w:szCs w:val="24"/>
        </w:rPr>
      </w:pPr>
      <w:r w:rsidRPr="00C30520">
        <w:rPr>
          <w:rFonts w:cs="Times New Roman"/>
          <w:sz w:val="24"/>
          <w:szCs w:val="24"/>
        </w:rPr>
        <w:t>ČSÚ. (</w:t>
      </w:r>
      <w:proofErr w:type="spellStart"/>
      <w:proofErr w:type="gramStart"/>
      <w:r w:rsidRPr="00C30520">
        <w:rPr>
          <w:rFonts w:cs="Times New Roman"/>
          <w:sz w:val="24"/>
          <w:szCs w:val="24"/>
        </w:rPr>
        <w:t>2020b</w:t>
      </w:r>
      <w:proofErr w:type="spellEnd"/>
      <w:proofErr w:type="gramEnd"/>
      <w:r w:rsidRPr="00C30520">
        <w:rPr>
          <w:rFonts w:cs="Times New Roman"/>
          <w:sz w:val="24"/>
          <w:szCs w:val="24"/>
        </w:rPr>
        <w:t xml:space="preserve">). </w:t>
      </w:r>
      <w:r w:rsidRPr="00C30520">
        <w:rPr>
          <w:rFonts w:cs="Times New Roman"/>
          <w:i/>
          <w:iCs/>
          <w:sz w:val="24"/>
          <w:szCs w:val="24"/>
        </w:rPr>
        <w:t>Senioři v ČR v datech.</w:t>
      </w:r>
      <w:r w:rsidRPr="00C30520">
        <w:rPr>
          <w:rFonts w:cs="Times New Roman"/>
          <w:sz w:val="24"/>
          <w:szCs w:val="24"/>
        </w:rPr>
        <w:t xml:space="preserve"> Citováno dne 7. listopadu, 2021. </w:t>
      </w:r>
      <w:r w:rsidR="008755D8">
        <w:rPr>
          <w:rFonts w:cs="Times New Roman"/>
          <w:sz w:val="24"/>
          <w:szCs w:val="24"/>
        </w:rPr>
        <w:tab/>
      </w:r>
      <w:r w:rsidRPr="00C30520">
        <w:rPr>
          <w:rFonts w:cs="Times New Roman"/>
          <w:sz w:val="24"/>
          <w:szCs w:val="24"/>
        </w:rPr>
        <w:t>Dostupné z</w:t>
      </w:r>
      <w:r>
        <w:rPr>
          <w:rFonts w:cs="Times New Roman"/>
          <w:sz w:val="24"/>
          <w:szCs w:val="24"/>
        </w:rPr>
        <w:t>:</w:t>
      </w:r>
      <w:r w:rsidRPr="00C30520">
        <w:rPr>
          <w:rFonts w:cs="Times New Roman"/>
          <w:sz w:val="24"/>
          <w:szCs w:val="24"/>
        </w:rPr>
        <w:t xml:space="preserve"> </w:t>
      </w:r>
      <w:r w:rsidR="008755D8">
        <w:rPr>
          <w:rFonts w:cs="Times New Roman"/>
          <w:sz w:val="24"/>
          <w:szCs w:val="24"/>
        </w:rPr>
        <w:tab/>
      </w:r>
      <w:r w:rsidRPr="00C30520">
        <w:rPr>
          <w:rFonts w:cs="Times New Roman"/>
          <w:sz w:val="24"/>
          <w:szCs w:val="24"/>
        </w:rPr>
        <w:t>ttps://www.czso.cz/documents/10180/120583272/31003420.pdf/5272aa65-</w:t>
      </w:r>
      <w:r w:rsidR="008755D8">
        <w:rPr>
          <w:rFonts w:cs="Times New Roman"/>
          <w:sz w:val="24"/>
          <w:szCs w:val="24"/>
        </w:rPr>
        <w:tab/>
      </w:r>
      <w:proofErr w:type="spellStart"/>
      <w:r w:rsidRPr="00C30520">
        <w:rPr>
          <w:rFonts w:cs="Times New Roman"/>
          <w:sz w:val="24"/>
          <w:szCs w:val="24"/>
        </w:rPr>
        <w:t>7abc-</w:t>
      </w:r>
      <w:proofErr w:type="gramStart"/>
      <w:r w:rsidRPr="00C30520">
        <w:rPr>
          <w:rFonts w:cs="Times New Roman"/>
          <w:sz w:val="24"/>
          <w:szCs w:val="24"/>
        </w:rPr>
        <w:t>4262-94a4</w:t>
      </w:r>
      <w:proofErr w:type="gramEnd"/>
      <w:r w:rsidRPr="00C30520">
        <w:rPr>
          <w:rFonts w:cs="Times New Roman"/>
          <w:sz w:val="24"/>
          <w:szCs w:val="24"/>
        </w:rPr>
        <w:t>-fb91e60600e3?version</w:t>
      </w:r>
      <w:proofErr w:type="spellEnd"/>
      <w:r w:rsidRPr="00C30520">
        <w:rPr>
          <w:rFonts w:cs="Times New Roman"/>
          <w:sz w:val="24"/>
          <w:szCs w:val="24"/>
        </w:rPr>
        <w:t xml:space="preserve">=1.3 </w:t>
      </w:r>
    </w:p>
    <w:p w14:paraId="1E6BD5C0" w14:textId="77777777" w:rsidR="00F62408" w:rsidRPr="00C30520" w:rsidRDefault="00F62408" w:rsidP="00F62408">
      <w:pPr>
        <w:pStyle w:val="Textpoznpodarou"/>
        <w:rPr>
          <w:rFonts w:cs="Times New Roman"/>
          <w:sz w:val="24"/>
          <w:szCs w:val="24"/>
        </w:rPr>
      </w:pPr>
    </w:p>
    <w:p w14:paraId="29F3EE75" w14:textId="3497D1EA" w:rsidR="00F62408" w:rsidRPr="00CF72D1" w:rsidRDefault="00F62408" w:rsidP="008755D8">
      <w:pPr>
        <w:tabs>
          <w:tab w:val="left" w:pos="284"/>
        </w:tabs>
        <w:rPr>
          <w:sz w:val="24"/>
          <w:szCs w:val="24"/>
        </w:rPr>
      </w:pPr>
      <w:r w:rsidRPr="00C30520">
        <w:rPr>
          <w:rFonts w:cs="Times New Roman"/>
          <w:sz w:val="24"/>
          <w:szCs w:val="24"/>
        </w:rPr>
        <w:t>ČSÚ. (</w:t>
      </w:r>
      <w:proofErr w:type="spellStart"/>
      <w:r w:rsidRPr="00C30520">
        <w:rPr>
          <w:rFonts w:cs="Times New Roman"/>
          <w:sz w:val="24"/>
          <w:szCs w:val="24"/>
        </w:rPr>
        <w:t>2020</w:t>
      </w:r>
      <w:r>
        <w:rPr>
          <w:rFonts w:cs="Times New Roman"/>
          <w:sz w:val="24"/>
          <w:szCs w:val="24"/>
        </w:rPr>
        <w:t>c</w:t>
      </w:r>
      <w:proofErr w:type="spellEnd"/>
      <w:r w:rsidRPr="00C30520">
        <w:rPr>
          <w:rFonts w:cs="Times New Roman"/>
          <w:sz w:val="24"/>
          <w:szCs w:val="24"/>
        </w:rPr>
        <w:t>).</w:t>
      </w:r>
      <w:r w:rsidRPr="00C30520">
        <w:rPr>
          <w:sz w:val="24"/>
          <w:szCs w:val="24"/>
        </w:rPr>
        <w:t xml:space="preserve"> </w:t>
      </w:r>
      <w:r w:rsidRPr="00CF72D1">
        <w:rPr>
          <w:rFonts w:cs="Times New Roman"/>
          <w:i/>
          <w:iCs/>
          <w:sz w:val="24"/>
          <w:szCs w:val="24"/>
        </w:rPr>
        <w:t>Aktuální populační vývoj v kostce</w:t>
      </w:r>
      <w:r w:rsidRPr="00C30520">
        <w:rPr>
          <w:rFonts w:cs="Times New Roman"/>
          <w:sz w:val="24"/>
          <w:szCs w:val="24"/>
        </w:rPr>
        <w:t xml:space="preserve">. Citováno dne </w:t>
      </w:r>
      <w:r>
        <w:rPr>
          <w:rFonts w:cs="Times New Roman"/>
          <w:sz w:val="24"/>
          <w:szCs w:val="24"/>
        </w:rPr>
        <w:t xml:space="preserve">14. listopadu </w:t>
      </w:r>
      <w:r w:rsidR="008755D8">
        <w:rPr>
          <w:rFonts w:cs="Times New Roman"/>
          <w:sz w:val="24"/>
          <w:szCs w:val="24"/>
        </w:rPr>
        <w:tab/>
      </w:r>
      <w:r>
        <w:rPr>
          <w:rFonts w:cs="Times New Roman"/>
          <w:sz w:val="24"/>
          <w:szCs w:val="24"/>
        </w:rPr>
        <w:t xml:space="preserve">2021. </w:t>
      </w:r>
      <w:r w:rsidRPr="00C30520">
        <w:rPr>
          <w:rFonts w:cs="Times New Roman"/>
          <w:sz w:val="24"/>
          <w:szCs w:val="24"/>
        </w:rPr>
        <w:t xml:space="preserve">Dostupné z: </w:t>
      </w:r>
      <w:r w:rsidR="008755D8" w:rsidRPr="0072767E">
        <w:rPr>
          <w:sz w:val="24"/>
          <w:szCs w:val="24"/>
        </w:rPr>
        <w:t>https://www.czso.cz/csu/czso/aktualni-populacni-vyvoj-</w:t>
      </w:r>
      <w:r w:rsidR="008755D8">
        <w:rPr>
          <w:sz w:val="24"/>
          <w:szCs w:val="24"/>
        </w:rPr>
        <w:tab/>
      </w:r>
      <w:r w:rsidRPr="00F62408">
        <w:rPr>
          <w:sz w:val="24"/>
          <w:szCs w:val="24"/>
        </w:rPr>
        <w:t>v-kostce</w:t>
      </w:r>
      <w:r w:rsidRPr="00C30520">
        <w:rPr>
          <w:sz w:val="24"/>
          <w:szCs w:val="24"/>
        </w:rPr>
        <w:t xml:space="preserve"> </w:t>
      </w:r>
    </w:p>
    <w:p w14:paraId="26F81C97" w14:textId="52E2F5A5" w:rsidR="00852032" w:rsidRPr="00932980" w:rsidRDefault="00852032" w:rsidP="008755D8">
      <w:pPr>
        <w:tabs>
          <w:tab w:val="left" w:pos="284"/>
        </w:tabs>
        <w:rPr>
          <w:rFonts w:cs="Times New Roman"/>
          <w:sz w:val="24"/>
          <w:szCs w:val="24"/>
        </w:rPr>
      </w:pPr>
      <w:proofErr w:type="spellStart"/>
      <w:r w:rsidRPr="00932980">
        <w:rPr>
          <w:rFonts w:cs="Times New Roman"/>
          <w:sz w:val="24"/>
          <w:szCs w:val="24"/>
        </w:rPr>
        <w:t>Davidson</w:t>
      </w:r>
      <w:proofErr w:type="spellEnd"/>
      <w:r w:rsidRPr="00932980">
        <w:rPr>
          <w:rFonts w:cs="Times New Roman"/>
          <w:sz w:val="24"/>
          <w:szCs w:val="24"/>
        </w:rPr>
        <w:t xml:space="preserve">, K. (2002). Gender </w:t>
      </w:r>
      <w:proofErr w:type="spellStart"/>
      <w:r w:rsidRPr="00932980">
        <w:rPr>
          <w:rFonts w:cs="Times New Roman"/>
          <w:sz w:val="24"/>
          <w:szCs w:val="24"/>
        </w:rPr>
        <w:t>differences</w:t>
      </w:r>
      <w:proofErr w:type="spellEnd"/>
      <w:r w:rsidRPr="00932980">
        <w:rPr>
          <w:rFonts w:cs="Times New Roman"/>
          <w:sz w:val="24"/>
          <w:szCs w:val="24"/>
        </w:rPr>
        <w:t xml:space="preserve"> in </w:t>
      </w:r>
      <w:proofErr w:type="spellStart"/>
      <w:r w:rsidRPr="00932980">
        <w:rPr>
          <w:rFonts w:cs="Times New Roman"/>
          <w:sz w:val="24"/>
          <w:szCs w:val="24"/>
        </w:rPr>
        <w:t>new</w:t>
      </w:r>
      <w:proofErr w:type="spellEnd"/>
      <w:r w:rsidRPr="00932980">
        <w:rPr>
          <w:rFonts w:cs="Times New Roman"/>
          <w:sz w:val="24"/>
          <w:szCs w:val="24"/>
        </w:rPr>
        <w:t xml:space="preserve"> </w:t>
      </w:r>
      <w:proofErr w:type="spellStart"/>
      <w:r w:rsidRPr="00932980">
        <w:rPr>
          <w:rFonts w:cs="Times New Roman"/>
          <w:sz w:val="24"/>
          <w:szCs w:val="24"/>
        </w:rPr>
        <w:t>partnership</w:t>
      </w:r>
      <w:proofErr w:type="spellEnd"/>
      <w:r w:rsidRPr="00932980">
        <w:rPr>
          <w:rFonts w:cs="Times New Roman"/>
          <w:sz w:val="24"/>
          <w:szCs w:val="24"/>
        </w:rPr>
        <w:t xml:space="preserve"> </w:t>
      </w:r>
      <w:proofErr w:type="spellStart"/>
      <w:r w:rsidRPr="00932980">
        <w:rPr>
          <w:rFonts w:cs="Times New Roman"/>
          <w:sz w:val="24"/>
          <w:szCs w:val="24"/>
        </w:rPr>
        <w:t>choices</w:t>
      </w:r>
      <w:proofErr w:type="spellEnd"/>
      <w:r w:rsidRPr="00932980">
        <w:rPr>
          <w:rFonts w:cs="Times New Roman"/>
          <w:sz w:val="24"/>
          <w:szCs w:val="24"/>
        </w:rPr>
        <w:t xml:space="preserve"> and </w:t>
      </w:r>
      <w:r w:rsidR="008755D8">
        <w:rPr>
          <w:rFonts w:cs="Times New Roman"/>
          <w:sz w:val="24"/>
          <w:szCs w:val="24"/>
        </w:rPr>
        <w:tab/>
      </w:r>
      <w:proofErr w:type="spellStart"/>
      <w:r w:rsidRPr="00932980">
        <w:rPr>
          <w:rFonts w:cs="Times New Roman"/>
          <w:sz w:val="24"/>
          <w:szCs w:val="24"/>
        </w:rPr>
        <w:t>constraints</w:t>
      </w:r>
      <w:proofErr w:type="spellEnd"/>
      <w:r w:rsidRPr="00932980">
        <w:rPr>
          <w:rFonts w:cs="Times New Roman"/>
          <w:sz w:val="24"/>
          <w:szCs w:val="24"/>
        </w:rPr>
        <w:t xml:space="preserve"> </w:t>
      </w:r>
      <w:proofErr w:type="spellStart"/>
      <w:r w:rsidRPr="00932980">
        <w:rPr>
          <w:rFonts w:cs="Times New Roman"/>
          <w:sz w:val="24"/>
          <w:szCs w:val="24"/>
        </w:rPr>
        <w:t>for</w:t>
      </w:r>
      <w:proofErr w:type="spellEnd"/>
      <w:r w:rsidRPr="00932980">
        <w:rPr>
          <w:rFonts w:cs="Times New Roman"/>
          <w:sz w:val="24"/>
          <w:szCs w:val="24"/>
        </w:rPr>
        <w:t xml:space="preserve"> </w:t>
      </w:r>
      <w:proofErr w:type="spellStart"/>
      <w:r w:rsidRPr="00932980">
        <w:rPr>
          <w:rFonts w:cs="Times New Roman"/>
          <w:sz w:val="24"/>
          <w:szCs w:val="24"/>
        </w:rPr>
        <w:t>older</w:t>
      </w:r>
      <w:proofErr w:type="spellEnd"/>
      <w:r w:rsidRPr="00932980">
        <w:rPr>
          <w:rFonts w:cs="Times New Roman"/>
          <w:sz w:val="24"/>
          <w:szCs w:val="24"/>
        </w:rPr>
        <w:t xml:space="preserve"> </w:t>
      </w:r>
      <w:proofErr w:type="spellStart"/>
      <w:r w:rsidRPr="00932980">
        <w:rPr>
          <w:rFonts w:cs="Times New Roman"/>
          <w:sz w:val="24"/>
          <w:szCs w:val="24"/>
        </w:rPr>
        <w:t>widows</w:t>
      </w:r>
      <w:proofErr w:type="spellEnd"/>
      <w:r w:rsidRPr="00932980">
        <w:rPr>
          <w:rFonts w:cs="Times New Roman"/>
          <w:sz w:val="24"/>
          <w:szCs w:val="24"/>
        </w:rPr>
        <w:t xml:space="preserve"> and </w:t>
      </w:r>
      <w:proofErr w:type="spellStart"/>
      <w:r w:rsidRPr="00932980">
        <w:rPr>
          <w:rFonts w:cs="Times New Roman"/>
          <w:sz w:val="24"/>
          <w:szCs w:val="24"/>
        </w:rPr>
        <w:t>widowers</w:t>
      </w:r>
      <w:proofErr w:type="spellEnd"/>
      <w:r w:rsidRPr="00932980">
        <w:rPr>
          <w:rFonts w:cs="Times New Roman"/>
          <w:sz w:val="24"/>
          <w:szCs w:val="24"/>
        </w:rPr>
        <w:t xml:space="preserve">. </w:t>
      </w:r>
      <w:proofErr w:type="spellStart"/>
      <w:r w:rsidRPr="00932980">
        <w:rPr>
          <w:rFonts w:cs="Times New Roman"/>
          <w:i/>
          <w:iCs/>
          <w:sz w:val="24"/>
          <w:szCs w:val="24"/>
        </w:rPr>
        <w:t>Ageing</w:t>
      </w:r>
      <w:proofErr w:type="spellEnd"/>
      <w:r w:rsidRPr="00932980">
        <w:rPr>
          <w:rFonts w:cs="Times New Roman"/>
          <w:i/>
          <w:iCs/>
          <w:sz w:val="24"/>
          <w:szCs w:val="24"/>
        </w:rPr>
        <w:t xml:space="preserve"> International,</w:t>
      </w:r>
      <w:r w:rsidRPr="00932980">
        <w:rPr>
          <w:rFonts w:cs="Times New Roman"/>
          <w:sz w:val="24"/>
          <w:szCs w:val="24"/>
        </w:rPr>
        <w:t xml:space="preserve"> </w:t>
      </w:r>
      <w:r w:rsidRPr="00932980">
        <w:rPr>
          <w:rFonts w:cs="Times New Roman"/>
          <w:i/>
          <w:iCs/>
          <w:sz w:val="24"/>
          <w:szCs w:val="24"/>
        </w:rPr>
        <w:t xml:space="preserve">27, </w:t>
      </w:r>
      <w:proofErr w:type="gramStart"/>
      <w:r w:rsidRPr="00932980">
        <w:rPr>
          <w:rFonts w:cs="Times New Roman"/>
          <w:sz w:val="24"/>
          <w:szCs w:val="24"/>
        </w:rPr>
        <w:t>43–</w:t>
      </w:r>
      <w:r w:rsidR="008755D8">
        <w:rPr>
          <w:rFonts w:cs="Times New Roman"/>
          <w:sz w:val="24"/>
          <w:szCs w:val="24"/>
        </w:rPr>
        <w:tab/>
      </w:r>
      <w:r w:rsidRPr="00932980">
        <w:rPr>
          <w:rFonts w:cs="Times New Roman"/>
          <w:sz w:val="24"/>
          <w:szCs w:val="24"/>
        </w:rPr>
        <w:t>60</w:t>
      </w:r>
      <w:proofErr w:type="gramEnd"/>
      <w:r w:rsidRPr="00932980">
        <w:rPr>
          <w:rFonts w:cs="Times New Roman"/>
          <w:sz w:val="24"/>
          <w:szCs w:val="24"/>
        </w:rPr>
        <w:t xml:space="preserve">. Citováno dne 5. listopadu 2021. Dostupné z: </w:t>
      </w:r>
      <w:r w:rsidR="008755D8">
        <w:rPr>
          <w:rFonts w:cs="Times New Roman"/>
          <w:sz w:val="24"/>
          <w:szCs w:val="24"/>
        </w:rPr>
        <w:tab/>
      </w:r>
      <w:r w:rsidRPr="00932980">
        <w:rPr>
          <w:rFonts w:cs="Times New Roman"/>
          <w:sz w:val="24"/>
          <w:szCs w:val="24"/>
        </w:rPr>
        <w:t xml:space="preserve">https://doi.org/10.1007/s12126-002-1014-0 </w:t>
      </w:r>
    </w:p>
    <w:p w14:paraId="56B60764" w14:textId="7BBBF70C" w:rsidR="00095639" w:rsidRPr="00611C3A" w:rsidRDefault="00095639" w:rsidP="008755D8">
      <w:pPr>
        <w:tabs>
          <w:tab w:val="left" w:pos="284"/>
        </w:tabs>
        <w:rPr>
          <w:sz w:val="24"/>
          <w:szCs w:val="24"/>
        </w:rPr>
      </w:pPr>
      <w:r w:rsidRPr="00611C3A">
        <w:rPr>
          <w:rFonts w:cs="Times New Roman"/>
          <w:sz w:val="24"/>
          <w:szCs w:val="24"/>
        </w:rPr>
        <w:t xml:space="preserve">Davis, M. C. (2015). </w:t>
      </w:r>
      <w:proofErr w:type="spellStart"/>
      <w:r w:rsidRPr="00611C3A">
        <w:rPr>
          <w:rFonts w:cs="Times New Roman"/>
          <w:i/>
          <w:iCs/>
          <w:sz w:val="24"/>
          <w:szCs w:val="24"/>
        </w:rPr>
        <w:t>Exploring</w:t>
      </w:r>
      <w:proofErr w:type="spellEnd"/>
      <w:r w:rsidRPr="00611C3A">
        <w:rPr>
          <w:rFonts w:cs="Times New Roman"/>
          <w:i/>
          <w:iCs/>
          <w:sz w:val="24"/>
          <w:szCs w:val="24"/>
        </w:rPr>
        <w:t xml:space="preserve"> </w:t>
      </w:r>
      <w:proofErr w:type="spellStart"/>
      <w:r w:rsidRPr="00611C3A">
        <w:rPr>
          <w:rFonts w:cs="Times New Roman"/>
          <w:i/>
          <w:iCs/>
          <w:sz w:val="24"/>
          <w:szCs w:val="24"/>
        </w:rPr>
        <w:t>how</w:t>
      </w:r>
      <w:proofErr w:type="spellEnd"/>
      <w:r w:rsidRPr="00611C3A">
        <w:rPr>
          <w:rFonts w:cs="Times New Roman"/>
          <w:i/>
          <w:iCs/>
          <w:sz w:val="24"/>
          <w:szCs w:val="24"/>
        </w:rPr>
        <w:t xml:space="preserve"> sex and love are </w:t>
      </w:r>
      <w:proofErr w:type="spellStart"/>
      <w:r w:rsidRPr="00611C3A">
        <w:rPr>
          <w:rFonts w:cs="Times New Roman"/>
          <w:i/>
          <w:iCs/>
          <w:sz w:val="24"/>
          <w:szCs w:val="24"/>
        </w:rPr>
        <w:t>defined</w:t>
      </w:r>
      <w:proofErr w:type="spellEnd"/>
      <w:r w:rsidRPr="00611C3A">
        <w:rPr>
          <w:rFonts w:cs="Times New Roman"/>
          <w:i/>
          <w:iCs/>
          <w:sz w:val="24"/>
          <w:szCs w:val="24"/>
        </w:rPr>
        <w:t xml:space="preserve"> in </w:t>
      </w:r>
      <w:proofErr w:type="spellStart"/>
      <w:r w:rsidRPr="00611C3A">
        <w:rPr>
          <w:rFonts w:cs="Times New Roman"/>
          <w:i/>
          <w:iCs/>
          <w:sz w:val="24"/>
          <w:szCs w:val="24"/>
        </w:rPr>
        <w:t>adulthood</w:t>
      </w:r>
      <w:proofErr w:type="spellEnd"/>
      <w:r w:rsidRPr="00611C3A">
        <w:rPr>
          <w:rFonts w:cs="Times New Roman"/>
          <w:i/>
          <w:iCs/>
          <w:sz w:val="24"/>
          <w:szCs w:val="24"/>
        </w:rPr>
        <w:t xml:space="preserve">: </w:t>
      </w:r>
      <w:r w:rsidR="008755D8">
        <w:rPr>
          <w:rFonts w:cs="Times New Roman"/>
          <w:i/>
          <w:iCs/>
          <w:sz w:val="24"/>
          <w:szCs w:val="24"/>
        </w:rPr>
        <w:tab/>
      </w:r>
      <w:proofErr w:type="spellStart"/>
      <w:r w:rsidRPr="00611C3A">
        <w:rPr>
          <w:rFonts w:cs="Times New Roman"/>
          <w:i/>
          <w:iCs/>
          <w:sz w:val="24"/>
          <w:szCs w:val="24"/>
        </w:rPr>
        <w:t>Conversations</w:t>
      </w:r>
      <w:proofErr w:type="spellEnd"/>
      <w:r w:rsidRPr="00611C3A">
        <w:rPr>
          <w:rFonts w:cs="Times New Roman"/>
          <w:i/>
          <w:iCs/>
          <w:sz w:val="24"/>
          <w:szCs w:val="24"/>
        </w:rPr>
        <w:t xml:space="preserve"> </w:t>
      </w:r>
      <w:proofErr w:type="spellStart"/>
      <w:r w:rsidRPr="00611C3A">
        <w:rPr>
          <w:rFonts w:cs="Times New Roman"/>
          <w:i/>
          <w:iCs/>
          <w:sz w:val="24"/>
          <w:szCs w:val="24"/>
        </w:rPr>
        <w:t>with</w:t>
      </w:r>
      <w:proofErr w:type="spellEnd"/>
      <w:r w:rsidRPr="00611C3A">
        <w:rPr>
          <w:rFonts w:cs="Times New Roman"/>
          <w:i/>
          <w:iCs/>
          <w:sz w:val="24"/>
          <w:szCs w:val="24"/>
        </w:rPr>
        <w:t xml:space="preserve"> </w:t>
      </w:r>
      <w:proofErr w:type="spellStart"/>
      <w:r w:rsidRPr="00611C3A">
        <w:rPr>
          <w:rFonts w:cs="Times New Roman"/>
          <w:i/>
          <w:iCs/>
          <w:sz w:val="24"/>
          <w:szCs w:val="24"/>
        </w:rPr>
        <w:t>women</w:t>
      </w:r>
      <w:proofErr w:type="spellEnd"/>
      <w:r w:rsidRPr="00611C3A">
        <w:rPr>
          <w:rFonts w:cs="Times New Roman"/>
          <w:i/>
          <w:iCs/>
          <w:sz w:val="24"/>
          <w:szCs w:val="24"/>
        </w:rPr>
        <w:t xml:space="preserve"> </w:t>
      </w:r>
      <w:proofErr w:type="spellStart"/>
      <w:r w:rsidRPr="00611C3A">
        <w:rPr>
          <w:rFonts w:cs="Times New Roman"/>
          <w:i/>
          <w:iCs/>
          <w:sz w:val="24"/>
          <w:szCs w:val="24"/>
        </w:rPr>
        <w:t>about</w:t>
      </w:r>
      <w:proofErr w:type="spellEnd"/>
      <w:r w:rsidRPr="00611C3A">
        <w:rPr>
          <w:rFonts w:cs="Times New Roman"/>
          <w:i/>
          <w:iCs/>
          <w:sz w:val="24"/>
          <w:szCs w:val="24"/>
        </w:rPr>
        <w:t xml:space="preserve"> </w:t>
      </w:r>
      <w:proofErr w:type="spellStart"/>
      <w:r w:rsidRPr="00611C3A">
        <w:rPr>
          <w:rFonts w:cs="Times New Roman"/>
          <w:i/>
          <w:iCs/>
          <w:sz w:val="24"/>
          <w:szCs w:val="24"/>
        </w:rPr>
        <w:t>romantic</w:t>
      </w:r>
      <w:proofErr w:type="spellEnd"/>
      <w:r w:rsidRPr="00611C3A">
        <w:rPr>
          <w:rFonts w:cs="Times New Roman"/>
          <w:i/>
          <w:iCs/>
          <w:sz w:val="24"/>
          <w:szCs w:val="24"/>
        </w:rPr>
        <w:t xml:space="preserve"> </w:t>
      </w:r>
      <w:proofErr w:type="spellStart"/>
      <w:r w:rsidRPr="00611C3A">
        <w:rPr>
          <w:rFonts w:cs="Times New Roman"/>
          <w:i/>
          <w:iCs/>
          <w:sz w:val="24"/>
          <w:szCs w:val="24"/>
        </w:rPr>
        <w:t>relationships</w:t>
      </w:r>
      <w:proofErr w:type="spellEnd"/>
      <w:r w:rsidRPr="00611C3A">
        <w:rPr>
          <w:rFonts w:cs="Times New Roman"/>
          <w:i/>
          <w:iCs/>
          <w:sz w:val="24"/>
          <w:szCs w:val="24"/>
        </w:rPr>
        <w:t>.</w:t>
      </w:r>
      <w:r w:rsidRPr="00611C3A">
        <w:rPr>
          <w:rFonts w:cs="Times New Roman"/>
          <w:sz w:val="24"/>
          <w:szCs w:val="24"/>
        </w:rPr>
        <w:t xml:space="preserve"> Western Carolina </w:t>
      </w:r>
      <w:r w:rsidR="008755D8">
        <w:rPr>
          <w:rFonts w:cs="Times New Roman"/>
          <w:sz w:val="24"/>
          <w:szCs w:val="24"/>
        </w:rPr>
        <w:tab/>
      </w:r>
      <w:r w:rsidRPr="00611C3A">
        <w:rPr>
          <w:rFonts w:cs="Times New Roman"/>
          <w:sz w:val="24"/>
          <w:szCs w:val="24"/>
        </w:rPr>
        <w:t>University</w:t>
      </w:r>
      <w:r w:rsidR="005E46AB" w:rsidRPr="00611C3A">
        <w:rPr>
          <w:rFonts w:cs="Times New Roman"/>
          <w:sz w:val="24"/>
          <w:szCs w:val="24"/>
        </w:rPr>
        <w:t xml:space="preserve">: </w:t>
      </w:r>
      <w:proofErr w:type="spellStart"/>
      <w:r w:rsidR="005E46AB" w:rsidRPr="00611C3A">
        <w:rPr>
          <w:sz w:val="24"/>
          <w:szCs w:val="24"/>
        </w:rPr>
        <w:t>ProQuest</w:t>
      </w:r>
      <w:proofErr w:type="spellEnd"/>
      <w:r w:rsidR="005E46AB" w:rsidRPr="00611C3A">
        <w:rPr>
          <w:sz w:val="24"/>
          <w:szCs w:val="24"/>
        </w:rPr>
        <w:t xml:space="preserve"> </w:t>
      </w:r>
      <w:proofErr w:type="spellStart"/>
      <w:r w:rsidR="005E46AB" w:rsidRPr="00611C3A">
        <w:rPr>
          <w:sz w:val="24"/>
          <w:szCs w:val="24"/>
        </w:rPr>
        <w:t>LLC</w:t>
      </w:r>
      <w:proofErr w:type="spellEnd"/>
      <w:r w:rsidR="005E46AB" w:rsidRPr="00611C3A">
        <w:rPr>
          <w:sz w:val="24"/>
          <w:szCs w:val="24"/>
        </w:rPr>
        <w:t xml:space="preserve">. </w:t>
      </w:r>
    </w:p>
    <w:p w14:paraId="6A371C6D" w14:textId="65C9AC50" w:rsidR="00B95766" w:rsidRPr="00611C3A" w:rsidRDefault="00B95766" w:rsidP="00ED4430">
      <w:pPr>
        <w:rPr>
          <w:rFonts w:cs="Times New Roman"/>
          <w:sz w:val="24"/>
          <w:szCs w:val="24"/>
        </w:rPr>
      </w:pPr>
      <w:proofErr w:type="spellStart"/>
      <w:r w:rsidRPr="00611C3A">
        <w:rPr>
          <w:rFonts w:cs="Times New Roman"/>
          <w:sz w:val="24"/>
          <w:szCs w:val="24"/>
        </w:rPr>
        <w:t>Denzin</w:t>
      </w:r>
      <w:proofErr w:type="spellEnd"/>
      <w:r w:rsidRPr="00611C3A">
        <w:rPr>
          <w:rFonts w:cs="Times New Roman"/>
          <w:sz w:val="24"/>
          <w:szCs w:val="24"/>
        </w:rPr>
        <w:t>, N. (1989)</w:t>
      </w:r>
      <w:r w:rsidR="0095091E" w:rsidRPr="00611C3A">
        <w:rPr>
          <w:rFonts w:cs="Times New Roman"/>
          <w:sz w:val="24"/>
          <w:szCs w:val="24"/>
        </w:rPr>
        <w:t>.</w:t>
      </w:r>
      <w:r w:rsidRPr="00611C3A">
        <w:rPr>
          <w:rFonts w:cs="Times New Roman"/>
          <w:sz w:val="24"/>
          <w:szCs w:val="24"/>
        </w:rPr>
        <w:t xml:space="preserve"> </w:t>
      </w:r>
      <w:proofErr w:type="spellStart"/>
      <w:r w:rsidRPr="00611C3A">
        <w:rPr>
          <w:rFonts w:cs="Times New Roman"/>
          <w:i/>
          <w:iCs/>
          <w:sz w:val="24"/>
          <w:szCs w:val="24"/>
        </w:rPr>
        <w:t>Interpretative</w:t>
      </w:r>
      <w:proofErr w:type="spellEnd"/>
      <w:r w:rsidRPr="00611C3A">
        <w:rPr>
          <w:rFonts w:cs="Times New Roman"/>
          <w:i/>
          <w:iCs/>
          <w:sz w:val="24"/>
          <w:szCs w:val="24"/>
        </w:rPr>
        <w:t xml:space="preserve"> </w:t>
      </w:r>
      <w:proofErr w:type="spellStart"/>
      <w:r w:rsidRPr="00611C3A">
        <w:rPr>
          <w:rFonts w:cs="Times New Roman"/>
          <w:i/>
          <w:iCs/>
          <w:sz w:val="24"/>
          <w:szCs w:val="24"/>
        </w:rPr>
        <w:t>interactionism</w:t>
      </w:r>
      <w:proofErr w:type="spellEnd"/>
      <w:r w:rsidRPr="00611C3A">
        <w:rPr>
          <w:rFonts w:cs="Times New Roman"/>
          <w:i/>
          <w:iCs/>
          <w:sz w:val="24"/>
          <w:szCs w:val="24"/>
        </w:rPr>
        <w:t>.</w:t>
      </w:r>
      <w:r w:rsidRPr="00611C3A">
        <w:rPr>
          <w:rFonts w:cs="Times New Roman"/>
          <w:sz w:val="24"/>
          <w:szCs w:val="24"/>
        </w:rPr>
        <w:t xml:space="preserve"> </w:t>
      </w:r>
      <w:proofErr w:type="spellStart"/>
      <w:r w:rsidRPr="00611C3A">
        <w:rPr>
          <w:rFonts w:cs="Times New Roman"/>
          <w:sz w:val="24"/>
          <w:szCs w:val="24"/>
        </w:rPr>
        <w:t>Thousands</w:t>
      </w:r>
      <w:proofErr w:type="spellEnd"/>
      <w:r w:rsidRPr="00611C3A">
        <w:rPr>
          <w:rFonts w:cs="Times New Roman"/>
          <w:sz w:val="24"/>
          <w:szCs w:val="24"/>
        </w:rPr>
        <w:t xml:space="preserve"> </w:t>
      </w:r>
      <w:proofErr w:type="spellStart"/>
      <w:r w:rsidRPr="00611C3A">
        <w:rPr>
          <w:rFonts w:cs="Times New Roman"/>
          <w:sz w:val="24"/>
          <w:szCs w:val="24"/>
        </w:rPr>
        <w:t>Oaks</w:t>
      </w:r>
      <w:proofErr w:type="spellEnd"/>
      <w:r w:rsidRPr="00611C3A">
        <w:rPr>
          <w:rFonts w:cs="Times New Roman"/>
          <w:sz w:val="24"/>
          <w:szCs w:val="24"/>
        </w:rPr>
        <w:t>, CA</w:t>
      </w:r>
      <w:r w:rsidR="00EB0A73" w:rsidRPr="00611C3A">
        <w:rPr>
          <w:rFonts w:cs="Times New Roman"/>
          <w:sz w:val="24"/>
          <w:szCs w:val="24"/>
        </w:rPr>
        <w:t>.</w:t>
      </w:r>
      <w:r w:rsidRPr="00611C3A">
        <w:rPr>
          <w:rFonts w:cs="Times New Roman"/>
          <w:sz w:val="24"/>
          <w:szCs w:val="24"/>
        </w:rPr>
        <w:t xml:space="preserve">: </w:t>
      </w:r>
      <w:proofErr w:type="spellStart"/>
      <w:r w:rsidRPr="00611C3A">
        <w:rPr>
          <w:rFonts w:cs="Times New Roman"/>
          <w:sz w:val="24"/>
          <w:szCs w:val="24"/>
        </w:rPr>
        <w:t>Sage</w:t>
      </w:r>
      <w:proofErr w:type="spellEnd"/>
      <w:r w:rsidRPr="00611C3A">
        <w:rPr>
          <w:rFonts w:cs="Times New Roman"/>
          <w:sz w:val="24"/>
          <w:szCs w:val="24"/>
        </w:rPr>
        <w:t>.</w:t>
      </w:r>
    </w:p>
    <w:p w14:paraId="039EFD27" w14:textId="7006E714" w:rsidR="00852032" w:rsidRPr="00932980" w:rsidRDefault="00852032" w:rsidP="008755D8">
      <w:pPr>
        <w:tabs>
          <w:tab w:val="left" w:pos="284"/>
        </w:tabs>
        <w:rPr>
          <w:rFonts w:cs="Times New Roman"/>
          <w:sz w:val="24"/>
          <w:szCs w:val="24"/>
        </w:rPr>
      </w:pPr>
      <w:proofErr w:type="spellStart"/>
      <w:r w:rsidRPr="00932980">
        <w:rPr>
          <w:rFonts w:cs="Times New Roman"/>
          <w:sz w:val="24"/>
          <w:szCs w:val="24"/>
        </w:rPr>
        <w:t>Duck</w:t>
      </w:r>
      <w:proofErr w:type="spellEnd"/>
      <w:r w:rsidRPr="00932980">
        <w:rPr>
          <w:rFonts w:cs="Times New Roman"/>
          <w:sz w:val="24"/>
          <w:szCs w:val="24"/>
        </w:rPr>
        <w:t xml:space="preserve">, S., </w:t>
      </w:r>
      <w:proofErr w:type="spellStart"/>
      <w:r w:rsidRPr="00932980">
        <w:rPr>
          <w:rFonts w:cs="Times New Roman"/>
          <w:sz w:val="24"/>
          <w:szCs w:val="24"/>
        </w:rPr>
        <w:t>Lock</w:t>
      </w:r>
      <w:proofErr w:type="spellEnd"/>
      <w:r w:rsidRPr="00932980">
        <w:rPr>
          <w:rFonts w:cs="Times New Roman"/>
          <w:sz w:val="24"/>
          <w:szCs w:val="24"/>
        </w:rPr>
        <w:t xml:space="preserve">, A., </w:t>
      </w:r>
      <w:proofErr w:type="spellStart"/>
      <w:r w:rsidRPr="00932980">
        <w:rPr>
          <w:rFonts w:cs="Times New Roman"/>
          <w:sz w:val="24"/>
          <w:szCs w:val="24"/>
        </w:rPr>
        <w:t>McCall</w:t>
      </w:r>
      <w:proofErr w:type="spellEnd"/>
      <w:r w:rsidRPr="00932980">
        <w:rPr>
          <w:rFonts w:cs="Times New Roman"/>
          <w:sz w:val="24"/>
          <w:szCs w:val="24"/>
        </w:rPr>
        <w:t xml:space="preserve">, G., </w:t>
      </w:r>
      <w:proofErr w:type="spellStart"/>
      <w:r w:rsidRPr="00932980">
        <w:rPr>
          <w:rFonts w:cs="Times New Roman"/>
          <w:sz w:val="24"/>
          <w:szCs w:val="24"/>
        </w:rPr>
        <w:t>Fitzpatrick</w:t>
      </w:r>
      <w:proofErr w:type="spellEnd"/>
      <w:r w:rsidRPr="00932980">
        <w:rPr>
          <w:rFonts w:cs="Times New Roman"/>
          <w:sz w:val="24"/>
          <w:szCs w:val="24"/>
        </w:rPr>
        <w:t xml:space="preserve">, M. A., </w:t>
      </w:r>
      <w:proofErr w:type="spellStart"/>
      <w:r w:rsidRPr="00932980">
        <w:rPr>
          <w:rFonts w:cs="Times New Roman"/>
          <w:sz w:val="24"/>
          <w:szCs w:val="24"/>
        </w:rPr>
        <w:t>Coyne</w:t>
      </w:r>
      <w:proofErr w:type="spellEnd"/>
      <w:r w:rsidRPr="00932980">
        <w:rPr>
          <w:rFonts w:cs="Times New Roman"/>
          <w:sz w:val="24"/>
          <w:szCs w:val="24"/>
        </w:rPr>
        <w:t xml:space="preserve">, J. C. (1984). </w:t>
      </w:r>
      <w:proofErr w:type="spellStart"/>
      <w:r w:rsidRPr="00932980">
        <w:rPr>
          <w:rFonts w:cs="Times New Roman"/>
          <w:sz w:val="24"/>
          <w:szCs w:val="24"/>
        </w:rPr>
        <w:t>Social</w:t>
      </w:r>
      <w:proofErr w:type="spellEnd"/>
      <w:r w:rsidRPr="00932980">
        <w:rPr>
          <w:rFonts w:cs="Times New Roman"/>
          <w:sz w:val="24"/>
          <w:szCs w:val="24"/>
        </w:rPr>
        <w:t xml:space="preserve"> </w:t>
      </w:r>
      <w:r w:rsidR="008755D8">
        <w:rPr>
          <w:rFonts w:cs="Times New Roman"/>
          <w:sz w:val="24"/>
          <w:szCs w:val="24"/>
        </w:rPr>
        <w:tab/>
      </w:r>
      <w:r w:rsidRPr="00932980">
        <w:rPr>
          <w:rFonts w:cs="Times New Roman"/>
          <w:sz w:val="24"/>
          <w:szCs w:val="24"/>
        </w:rPr>
        <w:t xml:space="preserve">and </w:t>
      </w:r>
      <w:proofErr w:type="spellStart"/>
      <w:r w:rsidRPr="00932980">
        <w:rPr>
          <w:rFonts w:cs="Times New Roman"/>
          <w:sz w:val="24"/>
          <w:szCs w:val="24"/>
        </w:rPr>
        <w:t>personal</w:t>
      </w:r>
      <w:proofErr w:type="spellEnd"/>
      <w:r w:rsidRPr="00932980">
        <w:rPr>
          <w:rFonts w:cs="Times New Roman"/>
          <w:sz w:val="24"/>
          <w:szCs w:val="24"/>
        </w:rPr>
        <w:t xml:space="preserve"> </w:t>
      </w:r>
      <w:proofErr w:type="spellStart"/>
      <w:r w:rsidRPr="00932980">
        <w:rPr>
          <w:rFonts w:cs="Times New Roman"/>
          <w:sz w:val="24"/>
          <w:szCs w:val="24"/>
        </w:rPr>
        <w:t>relationships</w:t>
      </w:r>
      <w:proofErr w:type="spellEnd"/>
      <w:r w:rsidRPr="00932980">
        <w:rPr>
          <w:rFonts w:cs="Times New Roman"/>
          <w:sz w:val="24"/>
          <w:szCs w:val="24"/>
        </w:rPr>
        <w:t xml:space="preserve">: a joint </w:t>
      </w:r>
      <w:proofErr w:type="spellStart"/>
      <w:r w:rsidRPr="00932980">
        <w:rPr>
          <w:rFonts w:cs="Times New Roman"/>
          <w:sz w:val="24"/>
          <w:szCs w:val="24"/>
        </w:rPr>
        <w:t>editorial</w:t>
      </w:r>
      <w:proofErr w:type="spellEnd"/>
      <w:r w:rsidRPr="00932980">
        <w:rPr>
          <w:rFonts w:cs="Times New Roman"/>
          <w:sz w:val="24"/>
          <w:szCs w:val="24"/>
        </w:rPr>
        <w:t xml:space="preserve">. In </w:t>
      </w:r>
      <w:proofErr w:type="spellStart"/>
      <w:r w:rsidRPr="00932980">
        <w:rPr>
          <w:rFonts w:cs="Times New Roman"/>
          <w:sz w:val="24"/>
          <w:szCs w:val="24"/>
        </w:rPr>
        <w:t>Blumstein</w:t>
      </w:r>
      <w:proofErr w:type="spellEnd"/>
      <w:r w:rsidRPr="00932980">
        <w:rPr>
          <w:rFonts w:cs="Times New Roman"/>
          <w:sz w:val="24"/>
          <w:szCs w:val="24"/>
        </w:rPr>
        <w:t xml:space="preserve">, P., &amp; </w:t>
      </w:r>
      <w:proofErr w:type="spellStart"/>
      <w:r w:rsidRPr="00932980">
        <w:rPr>
          <w:rFonts w:cs="Times New Roman"/>
          <w:sz w:val="24"/>
          <w:szCs w:val="24"/>
        </w:rPr>
        <w:t>Kollock</w:t>
      </w:r>
      <w:proofErr w:type="spellEnd"/>
      <w:r w:rsidRPr="00932980">
        <w:rPr>
          <w:rFonts w:cs="Times New Roman"/>
          <w:sz w:val="24"/>
          <w:szCs w:val="24"/>
        </w:rPr>
        <w:t xml:space="preserve">, P. </w:t>
      </w:r>
      <w:r w:rsidR="008755D8">
        <w:rPr>
          <w:rFonts w:cs="Times New Roman"/>
          <w:sz w:val="24"/>
          <w:szCs w:val="24"/>
        </w:rPr>
        <w:tab/>
      </w:r>
      <w:r w:rsidRPr="00932980">
        <w:rPr>
          <w:rFonts w:cs="Times New Roman"/>
          <w:sz w:val="24"/>
          <w:szCs w:val="24"/>
        </w:rPr>
        <w:t xml:space="preserve">(1988). </w:t>
      </w:r>
      <w:proofErr w:type="spellStart"/>
      <w:r w:rsidRPr="00932980">
        <w:rPr>
          <w:rFonts w:cs="Times New Roman"/>
          <w:sz w:val="24"/>
          <w:szCs w:val="24"/>
        </w:rPr>
        <w:t>Personal</w:t>
      </w:r>
      <w:proofErr w:type="spellEnd"/>
      <w:r w:rsidRPr="00932980">
        <w:rPr>
          <w:rFonts w:cs="Times New Roman"/>
          <w:sz w:val="24"/>
          <w:szCs w:val="24"/>
        </w:rPr>
        <w:t xml:space="preserve"> </w:t>
      </w:r>
      <w:proofErr w:type="spellStart"/>
      <w:r w:rsidRPr="00932980">
        <w:rPr>
          <w:rFonts w:cs="Times New Roman"/>
          <w:sz w:val="24"/>
          <w:szCs w:val="24"/>
        </w:rPr>
        <w:t>Relationships</w:t>
      </w:r>
      <w:proofErr w:type="spellEnd"/>
      <w:r w:rsidRPr="00932980">
        <w:rPr>
          <w:rFonts w:cs="Times New Roman"/>
          <w:sz w:val="24"/>
          <w:szCs w:val="24"/>
        </w:rPr>
        <w:t xml:space="preserve">. </w:t>
      </w:r>
      <w:proofErr w:type="spellStart"/>
      <w:r w:rsidRPr="00932980">
        <w:rPr>
          <w:rFonts w:cs="Times New Roman"/>
          <w:i/>
          <w:iCs/>
          <w:sz w:val="24"/>
          <w:szCs w:val="24"/>
        </w:rPr>
        <w:t>Annual</w:t>
      </w:r>
      <w:proofErr w:type="spellEnd"/>
      <w:r w:rsidRPr="00932980">
        <w:rPr>
          <w:rFonts w:cs="Times New Roman"/>
          <w:i/>
          <w:iCs/>
          <w:sz w:val="24"/>
          <w:szCs w:val="24"/>
        </w:rPr>
        <w:t xml:space="preserve"> </w:t>
      </w:r>
      <w:proofErr w:type="spellStart"/>
      <w:r w:rsidRPr="00932980">
        <w:rPr>
          <w:rFonts w:cs="Times New Roman"/>
          <w:i/>
          <w:iCs/>
          <w:sz w:val="24"/>
          <w:szCs w:val="24"/>
        </w:rPr>
        <w:t>Review</w:t>
      </w:r>
      <w:proofErr w:type="spellEnd"/>
      <w:r w:rsidRPr="00932980">
        <w:rPr>
          <w:rFonts w:cs="Times New Roman"/>
          <w:i/>
          <w:iCs/>
          <w:sz w:val="24"/>
          <w:szCs w:val="24"/>
        </w:rPr>
        <w:t xml:space="preserve"> </w:t>
      </w:r>
      <w:proofErr w:type="spellStart"/>
      <w:r w:rsidRPr="00932980">
        <w:rPr>
          <w:rFonts w:cs="Times New Roman"/>
          <w:i/>
          <w:iCs/>
          <w:sz w:val="24"/>
          <w:szCs w:val="24"/>
        </w:rPr>
        <w:t>of</w:t>
      </w:r>
      <w:proofErr w:type="spellEnd"/>
      <w:r w:rsidRPr="00932980">
        <w:rPr>
          <w:rFonts w:cs="Times New Roman"/>
          <w:i/>
          <w:iCs/>
          <w:sz w:val="24"/>
          <w:szCs w:val="24"/>
        </w:rPr>
        <w:t xml:space="preserve"> Sociology</w:t>
      </w:r>
      <w:r w:rsidRPr="00932980">
        <w:rPr>
          <w:rFonts w:cs="Times New Roman"/>
          <w:sz w:val="24"/>
          <w:szCs w:val="24"/>
        </w:rPr>
        <w:t xml:space="preserve">, </w:t>
      </w:r>
      <w:r w:rsidRPr="00932980">
        <w:rPr>
          <w:rFonts w:cs="Times New Roman"/>
          <w:i/>
          <w:iCs/>
          <w:sz w:val="24"/>
          <w:szCs w:val="24"/>
        </w:rPr>
        <w:t>14</w:t>
      </w:r>
      <w:r w:rsidRPr="00932980">
        <w:rPr>
          <w:rFonts w:cs="Times New Roman"/>
          <w:sz w:val="24"/>
          <w:szCs w:val="24"/>
        </w:rPr>
        <w:t xml:space="preserve">, 467–490. </w:t>
      </w:r>
      <w:r w:rsidR="008755D8">
        <w:rPr>
          <w:rFonts w:cs="Times New Roman"/>
          <w:sz w:val="24"/>
          <w:szCs w:val="24"/>
        </w:rPr>
        <w:tab/>
      </w:r>
      <w:r w:rsidRPr="00932980">
        <w:rPr>
          <w:rFonts w:cs="Times New Roman"/>
          <w:sz w:val="24"/>
          <w:szCs w:val="24"/>
        </w:rPr>
        <w:t xml:space="preserve">Citováno dne 21. ledna 2022. Dostupné z: </w:t>
      </w:r>
      <w:r w:rsidR="008755D8">
        <w:rPr>
          <w:rFonts w:cs="Times New Roman"/>
          <w:sz w:val="24"/>
          <w:szCs w:val="24"/>
        </w:rPr>
        <w:tab/>
      </w:r>
      <w:r w:rsidRPr="00932980">
        <w:rPr>
          <w:rFonts w:cs="Times New Roman"/>
          <w:sz w:val="24"/>
          <w:szCs w:val="24"/>
        </w:rPr>
        <w:t xml:space="preserve">http://www.jstor.org/stable/2083328 </w:t>
      </w:r>
    </w:p>
    <w:p w14:paraId="3E5E2DD8" w14:textId="3F8AA3F6" w:rsidR="00852032" w:rsidRPr="00932980" w:rsidRDefault="00852032" w:rsidP="008755D8">
      <w:pPr>
        <w:tabs>
          <w:tab w:val="left" w:pos="284"/>
        </w:tabs>
        <w:rPr>
          <w:rFonts w:cs="Times New Roman"/>
          <w:sz w:val="24"/>
          <w:szCs w:val="24"/>
        </w:rPr>
      </w:pPr>
      <w:r w:rsidRPr="00932980">
        <w:rPr>
          <w:rFonts w:cs="Times New Roman"/>
          <w:sz w:val="24"/>
          <w:szCs w:val="24"/>
        </w:rPr>
        <w:t xml:space="preserve">Dudová, R. (2006). Partnerský život a slaďování práce a rodiny v páru u žen </w:t>
      </w:r>
      <w:r w:rsidR="008755D8">
        <w:rPr>
          <w:rFonts w:cs="Times New Roman"/>
          <w:sz w:val="24"/>
          <w:szCs w:val="24"/>
        </w:rPr>
        <w:tab/>
      </w:r>
      <w:r w:rsidRPr="00932980">
        <w:rPr>
          <w:rFonts w:cs="Times New Roman"/>
          <w:sz w:val="24"/>
          <w:szCs w:val="24"/>
        </w:rPr>
        <w:t xml:space="preserve">a mužů v manažerských pozicích. </w:t>
      </w:r>
      <w:r w:rsidRPr="00932980">
        <w:rPr>
          <w:rFonts w:cs="Times New Roman"/>
          <w:i/>
          <w:iCs/>
          <w:sz w:val="24"/>
          <w:szCs w:val="24"/>
        </w:rPr>
        <w:t>Gender, rovné příležitosti, výzkum,</w:t>
      </w:r>
      <w:r w:rsidRPr="00932980">
        <w:rPr>
          <w:rFonts w:cs="Times New Roman"/>
          <w:sz w:val="24"/>
          <w:szCs w:val="24"/>
        </w:rPr>
        <w:t xml:space="preserve"> </w:t>
      </w:r>
      <w:r w:rsidRPr="00932980">
        <w:rPr>
          <w:rFonts w:cs="Times New Roman"/>
          <w:i/>
          <w:iCs/>
          <w:sz w:val="24"/>
          <w:szCs w:val="24"/>
        </w:rPr>
        <w:t>7</w:t>
      </w:r>
      <w:r w:rsidRPr="00932980">
        <w:rPr>
          <w:rFonts w:cs="Times New Roman"/>
          <w:sz w:val="24"/>
          <w:szCs w:val="24"/>
        </w:rPr>
        <w:t xml:space="preserve">(2), </w:t>
      </w:r>
      <w:r w:rsidR="008755D8">
        <w:rPr>
          <w:rFonts w:cs="Times New Roman"/>
          <w:sz w:val="24"/>
          <w:szCs w:val="24"/>
        </w:rPr>
        <w:tab/>
      </w:r>
      <w:r w:rsidRPr="00932980">
        <w:rPr>
          <w:rFonts w:cs="Times New Roman"/>
          <w:sz w:val="24"/>
          <w:szCs w:val="24"/>
        </w:rPr>
        <w:t xml:space="preserve">58–62. Citováno dne 4. srpna 2021. Dostupné z: </w:t>
      </w:r>
      <w:r w:rsidR="008755D8">
        <w:rPr>
          <w:rFonts w:cs="Times New Roman"/>
          <w:sz w:val="24"/>
          <w:szCs w:val="24"/>
        </w:rPr>
        <w:tab/>
      </w:r>
      <w:r w:rsidRPr="00932980">
        <w:rPr>
          <w:rFonts w:cs="Times New Roman"/>
          <w:sz w:val="24"/>
          <w:szCs w:val="24"/>
        </w:rPr>
        <w:t xml:space="preserve">https://www.ceeol.com/search/article-detail?id=43057 </w:t>
      </w:r>
    </w:p>
    <w:p w14:paraId="3E117E5A" w14:textId="42C44375" w:rsidR="00852032" w:rsidRPr="00932980" w:rsidRDefault="00852032" w:rsidP="008755D8">
      <w:pPr>
        <w:tabs>
          <w:tab w:val="left" w:pos="284"/>
        </w:tabs>
        <w:rPr>
          <w:rFonts w:cs="Times New Roman"/>
          <w:sz w:val="24"/>
          <w:szCs w:val="24"/>
        </w:rPr>
      </w:pPr>
      <w:r w:rsidRPr="00932980">
        <w:rPr>
          <w:rFonts w:cs="Times New Roman"/>
          <w:sz w:val="24"/>
          <w:szCs w:val="24"/>
        </w:rPr>
        <w:t xml:space="preserve">Dudová, R., &amp; </w:t>
      </w:r>
      <w:proofErr w:type="spellStart"/>
      <w:r w:rsidRPr="00932980">
        <w:rPr>
          <w:rFonts w:cs="Times New Roman"/>
          <w:sz w:val="24"/>
          <w:szCs w:val="24"/>
        </w:rPr>
        <w:t>Vohlídalová</w:t>
      </w:r>
      <w:proofErr w:type="spellEnd"/>
      <w:r w:rsidRPr="00932980">
        <w:rPr>
          <w:rFonts w:cs="Times New Roman"/>
          <w:sz w:val="24"/>
          <w:szCs w:val="24"/>
        </w:rPr>
        <w:t xml:space="preserve">, M. (2005). Rodina a rodičovství v </w:t>
      </w:r>
      <w:r w:rsidR="008755D8">
        <w:rPr>
          <w:rFonts w:cs="Times New Roman"/>
          <w:sz w:val="24"/>
          <w:szCs w:val="24"/>
        </w:rPr>
        <w:tab/>
      </w:r>
      <w:r w:rsidRPr="00932980">
        <w:rPr>
          <w:rFonts w:cs="Times New Roman"/>
          <w:sz w:val="24"/>
          <w:szCs w:val="24"/>
        </w:rPr>
        <w:t xml:space="preserve">individualizované společnosti. </w:t>
      </w:r>
      <w:r w:rsidRPr="00932980">
        <w:rPr>
          <w:rFonts w:cs="Times New Roman"/>
          <w:i/>
          <w:iCs/>
          <w:sz w:val="24"/>
          <w:szCs w:val="24"/>
        </w:rPr>
        <w:t>Gender, rovné příležitosti, výzkum, 6</w:t>
      </w:r>
      <w:r w:rsidRPr="00932980">
        <w:rPr>
          <w:rFonts w:cs="Times New Roman"/>
          <w:sz w:val="24"/>
          <w:szCs w:val="24"/>
        </w:rPr>
        <w:t xml:space="preserve">(1), 1–3. </w:t>
      </w:r>
      <w:r w:rsidR="008755D8">
        <w:rPr>
          <w:rFonts w:cs="Times New Roman"/>
          <w:sz w:val="24"/>
          <w:szCs w:val="24"/>
        </w:rPr>
        <w:tab/>
      </w:r>
      <w:r w:rsidRPr="00932980">
        <w:rPr>
          <w:rFonts w:cs="Times New Roman"/>
          <w:sz w:val="24"/>
          <w:szCs w:val="24"/>
        </w:rPr>
        <w:t xml:space="preserve">Citováno dne 5. srpna 2021. Dostupné z: </w:t>
      </w:r>
      <w:r w:rsidR="008755D8">
        <w:rPr>
          <w:rFonts w:cs="Times New Roman"/>
          <w:sz w:val="24"/>
          <w:szCs w:val="24"/>
        </w:rPr>
        <w:tab/>
      </w:r>
      <w:r w:rsidRPr="00932980">
        <w:rPr>
          <w:rFonts w:cs="Times New Roman"/>
          <w:sz w:val="24"/>
          <w:szCs w:val="24"/>
        </w:rPr>
        <w:t xml:space="preserve">https://www.genderonline.cz/pdfs/gav/2005/01/01.pdf </w:t>
      </w:r>
    </w:p>
    <w:p w14:paraId="2E44E370" w14:textId="1D15D91E" w:rsidR="00513DAE" w:rsidRPr="00611C3A" w:rsidRDefault="00513DAE" w:rsidP="00ED4430">
      <w:pPr>
        <w:rPr>
          <w:rFonts w:cs="Times New Roman"/>
          <w:sz w:val="24"/>
          <w:szCs w:val="24"/>
        </w:rPr>
      </w:pPr>
      <w:proofErr w:type="spellStart"/>
      <w:r w:rsidRPr="00611C3A">
        <w:rPr>
          <w:rFonts w:cs="Times New Roman"/>
          <w:sz w:val="24"/>
          <w:szCs w:val="24"/>
        </w:rPr>
        <w:t>Fromm</w:t>
      </w:r>
      <w:proofErr w:type="spellEnd"/>
      <w:r w:rsidRPr="00611C3A">
        <w:rPr>
          <w:rFonts w:cs="Times New Roman"/>
          <w:sz w:val="24"/>
          <w:szCs w:val="24"/>
        </w:rPr>
        <w:t xml:space="preserve">, E. (2008). </w:t>
      </w:r>
      <w:r w:rsidRPr="00611C3A">
        <w:rPr>
          <w:rFonts w:cs="Times New Roman"/>
          <w:i/>
          <w:iCs/>
          <w:sz w:val="24"/>
          <w:szCs w:val="24"/>
        </w:rPr>
        <w:t>Umění milovat.</w:t>
      </w:r>
      <w:r w:rsidRPr="00611C3A">
        <w:rPr>
          <w:rFonts w:cs="Times New Roman"/>
          <w:sz w:val="24"/>
          <w:szCs w:val="24"/>
        </w:rPr>
        <w:t xml:space="preserve"> Praha: Český Klub.</w:t>
      </w:r>
    </w:p>
    <w:p w14:paraId="7DA55312" w14:textId="78BCB3D4" w:rsidR="00852032" w:rsidRPr="00932980" w:rsidRDefault="00852032" w:rsidP="008755D8">
      <w:pPr>
        <w:tabs>
          <w:tab w:val="left" w:pos="284"/>
        </w:tabs>
        <w:rPr>
          <w:rFonts w:cs="Times New Roman"/>
          <w:sz w:val="24"/>
          <w:szCs w:val="24"/>
        </w:rPr>
      </w:pPr>
      <w:r w:rsidRPr="00932980">
        <w:rPr>
          <w:rFonts w:cs="Times New Roman"/>
          <w:sz w:val="24"/>
          <w:szCs w:val="24"/>
        </w:rPr>
        <w:lastRenderedPageBreak/>
        <w:t xml:space="preserve">Fučík, P. (2016). Genderové aspekty rozvodovosti. Co může studium </w:t>
      </w:r>
      <w:r w:rsidR="008755D8">
        <w:rPr>
          <w:rFonts w:cs="Times New Roman"/>
          <w:sz w:val="24"/>
          <w:szCs w:val="24"/>
        </w:rPr>
        <w:tab/>
      </w:r>
      <w:r w:rsidRPr="00932980">
        <w:rPr>
          <w:rFonts w:cs="Times New Roman"/>
          <w:sz w:val="24"/>
          <w:szCs w:val="24"/>
        </w:rPr>
        <w:t xml:space="preserve">rozvodu nabídnout teoreticky zaměřené sociologii rodiny? </w:t>
      </w:r>
      <w:r w:rsidRPr="00932980">
        <w:rPr>
          <w:rFonts w:cs="Times New Roman"/>
          <w:i/>
          <w:iCs/>
          <w:sz w:val="24"/>
          <w:szCs w:val="24"/>
        </w:rPr>
        <w:t xml:space="preserve">Sociologický </w:t>
      </w:r>
      <w:r w:rsidR="008755D8">
        <w:rPr>
          <w:rFonts w:cs="Times New Roman"/>
          <w:i/>
          <w:iCs/>
          <w:sz w:val="24"/>
          <w:szCs w:val="24"/>
        </w:rPr>
        <w:tab/>
      </w:r>
      <w:r w:rsidRPr="00932980">
        <w:rPr>
          <w:rFonts w:cs="Times New Roman"/>
          <w:i/>
          <w:iCs/>
          <w:sz w:val="24"/>
          <w:szCs w:val="24"/>
        </w:rPr>
        <w:t xml:space="preserve">časopis, </w:t>
      </w:r>
      <w:r w:rsidRPr="00932980">
        <w:rPr>
          <w:rFonts w:cs="Times New Roman"/>
          <w:sz w:val="24"/>
          <w:szCs w:val="24"/>
        </w:rPr>
        <w:t>52(4), 557–580.</w:t>
      </w:r>
      <w:r w:rsidRPr="00932980">
        <w:rPr>
          <w:rFonts w:cs="Times New Roman"/>
          <w:i/>
          <w:iCs/>
          <w:sz w:val="24"/>
          <w:szCs w:val="24"/>
        </w:rPr>
        <w:t xml:space="preserve"> </w:t>
      </w:r>
      <w:r w:rsidRPr="00932980">
        <w:rPr>
          <w:rFonts w:cs="Times New Roman"/>
          <w:sz w:val="24"/>
          <w:szCs w:val="24"/>
        </w:rPr>
        <w:t xml:space="preserve">Citováno dne </w:t>
      </w:r>
      <w:bookmarkStart w:id="66" w:name="_Hlk98165635"/>
      <w:r w:rsidRPr="00932980">
        <w:rPr>
          <w:rFonts w:cs="Times New Roman"/>
          <w:sz w:val="24"/>
          <w:szCs w:val="24"/>
        </w:rPr>
        <w:t>6. ledna 2022</w:t>
      </w:r>
      <w:bookmarkEnd w:id="66"/>
      <w:r w:rsidRPr="00932980">
        <w:rPr>
          <w:rFonts w:cs="Times New Roman"/>
          <w:sz w:val="24"/>
          <w:szCs w:val="24"/>
        </w:rPr>
        <w:t xml:space="preserve">. Dostupné z: </w:t>
      </w:r>
      <w:r w:rsidR="008755D8">
        <w:rPr>
          <w:rFonts w:cs="Times New Roman"/>
          <w:sz w:val="24"/>
          <w:szCs w:val="24"/>
        </w:rPr>
        <w:tab/>
      </w:r>
      <w:r w:rsidRPr="00932980">
        <w:rPr>
          <w:rFonts w:cs="Times New Roman"/>
          <w:sz w:val="24"/>
          <w:szCs w:val="24"/>
        </w:rPr>
        <w:t xml:space="preserve">http://www.jstor.org/stable/43920835 </w:t>
      </w:r>
    </w:p>
    <w:p w14:paraId="37A805F7" w14:textId="7A4BB882" w:rsidR="00ED4430" w:rsidRPr="00611C3A" w:rsidRDefault="00ED4430" w:rsidP="008755D8">
      <w:pPr>
        <w:tabs>
          <w:tab w:val="left" w:pos="284"/>
        </w:tabs>
        <w:rPr>
          <w:rFonts w:cs="Times New Roman"/>
          <w:sz w:val="24"/>
          <w:szCs w:val="24"/>
        </w:rPr>
      </w:pPr>
      <w:proofErr w:type="spellStart"/>
      <w:r w:rsidRPr="00611C3A">
        <w:rPr>
          <w:rFonts w:cs="Times New Roman"/>
          <w:sz w:val="24"/>
          <w:szCs w:val="24"/>
        </w:rPr>
        <w:t>Giddens</w:t>
      </w:r>
      <w:proofErr w:type="spellEnd"/>
      <w:r w:rsidRPr="00611C3A">
        <w:rPr>
          <w:rFonts w:cs="Times New Roman"/>
          <w:sz w:val="24"/>
          <w:szCs w:val="24"/>
        </w:rPr>
        <w:t>, A.</w:t>
      </w:r>
      <w:r w:rsidR="0095091E" w:rsidRPr="00611C3A">
        <w:rPr>
          <w:rFonts w:cs="Times New Roman"/>
          <w:sz w:val="24"/>
          <w:szCs w:val="24"/>
        </w:rPr>
        <w:t xml:space="preserve"> </w:t>
      </w:r>
      <w:r w:rsidRPr="00611C3A">
        <w:rPr>
          <w:rFonts w:cs="Times New Roman"/>
          <w:sz w:val="24"/>
          <w:szCs w:val="24"/>
        </w:rPr>
        <w:t xml:space="preserve">(1992). </w:t>
      </w:r>
      <w:proofErr w:type="spellStart"/>
      <w:r w:rsidRPr="00611C3A">
        <w:rPr>
          <w:rFonts w:cs="Times New Roman"/>
          <w:i/>
          <w:iCs/>
          <w:sz w:val="24"/>
          <w:szCs w:val="24"/>
        </w:rPr>
        <w:t>The</w:t>
      </w:r>
      <w:proofErr w:type="spellEnd"/>
      <w:r w:rsidRPr="00611C3A">
        <w:rPr>
          <w:rFonts w:cs="Times New Roman"/>
          <w:i/>
          <w:iCs/>
          <w:sz w:val="24"/>
          <w:szCs w:val="24"/>
        </w:rPr>
        <w:t xml:space="preserve"> </w:t>
      </w:r>
      <w:proofErr w:type="spellStart"/>
      <w:r w:rsidRPr="00611C3A">
        <w:rPr>
          <w:rFonts w:cs="Times New Roman"/>
          <w:i/>
          <w:iCs/>
          <w:sz w:val="24"/>
          <w:szCs w:val="24"/>
        </w:rPr>
        <w:t>Transformation</w:t>
      </w:r>
      <w:proofErr w:type="spellEnd"/>
      <w:r w:rsidRPr="00611C3A">
        <w:rPr>
          <w:rFonts w:cs="Times New Roman"/>
          <w:i/>
          <w:iCs/>
          <w:sz w:val="24"/>
          <w:szCs w:val="24"/>
        </w:rPr>
        <w:t xml:space="preserve"> </w:t>
      </w:r>
      <w:proofErr w:type="spellStart"/>
      <w:r w:rsidRPr="00611C3A">
        <w:rPr>
          <w:rFonts w:cs="Times New Roman"/>
          <w:i/>
          <w:iCs/>
          <w:sz w:val="24"/>
          <w:szCs w:val="24"/>
        </w:rPr>
        <w:t>of</w:t>
      </w:r>
      <w:proofErr w:type="spellEnd"/>
      <w:r w:rsidRPr="00611C3A">
        <w:rPr>
          <w:rFonts w:cs="Times New Roman"/>
          <w:i/>
          <w:iCs/>
          <w:sz w:val="24"/>
          <w:szCs w:val="24"/>
        </w:rPr>
        <w:t xml:space="preserve"> </w:t>
      </w:r>
      <w:proofErr w:type="spellStart"/>
      <w:r w:rsidRPr="00611C3A">
        <w:rPr>
          <w:rFonts w:cs="Times New Roman"/>
          <w:i/>
          <w:iCs/>
          <w:sz w:val="24"/>
          <w:szCs w:val="24"/>
        </w:rPr>
        <w:t>Intimacy</w:t>
      </w:r>
      <w:proofErr w:type="spellEnd"/>
      <w:r w:rsidRPr="00611C3A">
        <w:rPr>
          <w:rFonts w:cs="Times New Roman"/>
          <w:i/>
          <w:iCs/>
          <w:sz w:val="24"/>
          <w:szCs w:val="24"/>
        </w:rPr>
        <w:t xml:space="preserve">: Sexuality, Love and </w:t>
      </w:r>
      <w:r w:rsidR="008755D8">
        <w:rPr>
          <w:rFonts w:cs="Times New Roman"/>
          <w:i/>
          <w:iCs/>
          <w:sz w:val="24"/>
          <w:szCs w:val="24"/>
        </w:rPr>
        <w:tab/>
      </w:r>
      <w:proofErr w:type="spellStart"/>
      <w:r w:rsidRPr="00611C3A">
        <w:rPr>
          <w:rFonts w:cs="Times New Roman"/>
          <w:i/>
          <w:iCs/>
          <w:sz w:val="24"/>
          <w:szCs w:val="24"/>
        </w:rPr>
        <w:t>Eroticism</w:t>
      </w:r>
      <w:proofErr w:type="spellEnd"/>
      <w:r w:rsidRPr="00611C3A">
        <w:rPr>
          <w:rFonts w:cs="Times New Roman"/>
          <w:i/>
          <w:iCs/>
          <w:sz w:val="24"/>
          <w:szCs w:val="24"/>
        </w:rPr>
        <w:t xml:space="preserve"> in </w:t>
      </w:r>
      <w:proofErr w:type="spellStart"/>
      <w:r w:rsidRPr="00611C3A">
        <w:rPr>
          <w:rFonts w:cs="Times New Roman"/>
          <w:i/>
          <w:iCs/>
          <w:sz w:val="24"/>
          <w:szCs w:val="24"/>
        </w:rPr>
        <w:t>Modern</w:t>
      </w:r>
      <w:proofErr w:type="spellEnd"/>
      <w:r w:rsidRPr="00611C3A">
        <w:rPr>
          <w:rFonts w:cs="Times New Roman"/>
          <w:i/>
          <w:iCs/>
          <w:sz w:val="24"/>
          <w:szCs w:val="24"/>
        </w:rPr>
        <w:t xml:space="preserve"> </w:t>
      </w:r>
      <w:proofErr w:type="spellStart"/>
      <w:r w:rsidRPr="00611C3A">
        <w:rPr>
          <w:rFonts w:cs="Times New Roman"/>
          <w:i/>
          <w:iCs/>
          <w:sz w:val="24"/>
          <w:szCs w:val="24"/>
        </w:rPr>
        <w:t>Societies</w:t>
      </w:r>
      <w:proofErr w:type="spellEnd"/>
      <w:r w:rsidRPr="00611C3A">
        <w:rPr>
          <w:rFonts w:cs="Times New Roman"/>
          <w:sz w:val="24"/>
          <w:szCs w:val="24"/>
        </w:rPr>
        <w:t xml:space="preserve">. </w:t>
      </w:r>
      <w:proofErr w:type="spellStart"/>
      <w:r w:rsidR="00281B7E" w:rsidRPr="00611C3A">
        <w:rPr>
          <w:rFonts w:cs="Times New Roman"/>
          <w:sz w:val="24"/>
          <w:szCs w:val="24"/>
        </w:rPr>
        <w:t>California</w:t>
      </w:r>
      <w:proofErr w:type="spellEnd"/>
      <w:r w:rsidR="00281B7E" w:rsidRPr="00611C3A">
        <w:rPr>
          <w:rFonts w:cs="Times New Roman"/>
          <w:sz w:val="24"/>
          <w:szCs w:val="24"/>
        </w:rPr>
        <w:t xml:space="preserve">: </w:t>
      </w:r>
      <w:r w:rsidRPr="00611C3A">
        <w:rPr>
          <w:rFonts w:cs="Times New Roman"/>
          <w:sz w:val="24"/>
          <w:szCs w:val="24"/>
        </w:rPr>
        <w:t xml:space="preserve">Stanford University </w:t>
      </w:r>
      <w:proofErr w:type="spellStart"/>
      <w:r w:rsidRPr="00611C3A">
        <w:rPr>
          <w:rFonts w:cs="Times New Roman"/>
          <w:sz w:val="24"/>
          <w:szCs w:val="24"/>
        </w:rPr>
        <w:t>Press</w:t>
      </w:r>
      <w:proofErr w:type="spellEnd"/>
      <w:r w:rsidRPr="00611C3A">
        <w:rPr>
          <w:rFonts w:cs="Times New Roman"/>
          <w:sz w:val="24"/>
          <w:szCs w:val="24"/>
        </w:rPr>
        <w:t>.</w:t>
      </w:r>
    </w:p>
    <w:p w14:paraId="5E12388B" w14:textId="1440D349" w:rsidR="00ED4430" w:rsidRPr="00611C3A" w:rsidRDefault="00ED4430" w:rsidP="00ED4430">
      <w:pPr>
        <w:rPr>
          <w:rFonts w:cs="Times New Roman"/>
          <w:sz w:val="24"/>
          <w:szCs w:val="24"/>
        </w:rPr>
      </w:pPr>
      <w:proofErr w:type="spellStart"/>
      <w:r w:rsidRPr="00611C3A">
        <w:rPr>
          <w:rFonts w:cs="Times New Roman"/>
          <w:sz w:val="24"/>
          <w:szCs w:val="24"/>
        </w:rPr>
        <w:t>Giddens</w:t>
      </w:r>
      <w:proofErr w:type="spellEnd"/>
      <w:r w:rsidRPr="00611C3A">
        <w:rPr>
          <w:rFonts w:cs="Times New Roman"/>
          <w:sz w:val="24"/>
          <w:szCs w:val="24"/>
        </w:rPr>
        <w:t xml:space="preserve">, A. (2006). </w:t>
      </w:r>
      <w:r w:rsidRPr="00611C3A">
        <w:rPr>
          <w:rFonts w:cs="Times New Roman"/>
          <w:i/>
          <w:iCs/>
          <w:sz w:val="24"/>
          <w:szCs w:val="24"/>
        </w:rPr>
        <w:t>Sociolog</w:t>
      </w:r>
      <w:r w:rsidR="0095091E" w:rsidRPr="00611C3A">
        <w:rPr>
          <w:rFonts w:cs="Times New Roman"/>
          <w:i/>
          <w:iCs/>
          <w:sz w:val="24"/>
          <w:szCs w:val="24"/>
        </w:rPr>
        <w:t xml:space="preserve">y </w:t>
      </w:r>
      <w:r w:rsidRPr="00611C3A">
        <w:rPr>
          <w:rFonts w:cs="Times New Roman"/>
          <w:i/>
          <w:iCs/>
          <w:sz w:val="24"/>
          <w:szCs w:val="24"/>
        </w:rPr>
        <w:t xml:space="preserve">(5. </w:t>
      </w:r>
      <w:proofErr w:type="spellStart"/>
      <w:r w:rsidR="0095091E" w:rsidRPr="00611C3A">
        <w:rPr>
          <w:rFonts w:cs="Times New Roman"/>
          <w:i/>
          <w:iCs/>
          <w:sz w:val="24"/>
          <w:szCs w:val="24"/>
        </w:rPr>
        <w:t>ed</w:t>
      </w:r>
      <w:proofErr w:type="spellEnd"/>
      <w:r w:rsidRPr="00611C3A">
        <w:rPr>
          <w:rFonts w:cs="Times New Roman"/>
          <w:i/>
          <w:iCs/>
          <w:sz w:val="24"/>
          <w:szCs w:val="24"/>
        </w:rPr>
        <w:t xml:space="preserve">.). </w:t>
      </w:r>
      <w:r w:rsidR="00281B7E" w:rsidRPr="00611C3A">
        <w:rPr>
          <w:rFonts w:cs="Times New Roman"/>
          <w:sz w:val="24"/>
          <w:szCs w:val="24"/>
        </w:rPr>
        <w:t xml:space="preserve">Cambridge: </w:t>
      </w:r>
      <w:r w:rsidRPr="00611C3A">
        <w:rPr>
          <w:rFonts w:cs="Times New Roman"/>
          <w:sz w:val="24"/>
          <w:szCs w:val="24"/>
        </w:rPr>
        <w:t xml:space="preserve">Polity </w:t>
      </w:r>
      <w:proofErr w:type="spellStart"/>
      <w:r w:rsidRPr="00611C3A">
        <w:rPr>
          <w:rFonts w:cs="Times New Roman"/>
          <w:sz w:val="24"/>
          <w:szCs w:val="24"/>
        </w:rPr>
        <w:t>Press</w:t>
      </w:r>
      <w:proofErr w:type="spellEnd"/>
      <w:r w:rsidRPr="00611C3A">
        <w:rPr>
          <w:rFonts w:cs="Times New Roman"/>
          <w:sz w:val="24"/>
          <w:szCs w:val="24"/>
        </w:rPr>
        <w:t>.</w:t>
      </w:r>
    </w:p>
    <w:p w14:paraId="5E588176" w14:textId="7C8E73AB" w:rsidR="00852032" w:rsidRPr="00932980" w:rsidRDefault="00852032" w:rsidP="008755D8">
      <w:pPr>
        <w:tabs>
          <w:tab w:val="left" w:pos="284"/>
        </w:tabs>
        <w:rPr>
          <w:rFonts w:cs="Times New Roman"/>
          <w:sz w:val="24"/>
          <w:szCs w:val="24"/>
        </w:rPr>
      </w:pPr>
      <w:r w:rsidRPr="00932980">
        <w:rPr>
          <w:rFonts w:cs="Times New Roman"/>
          <w:sz w:val="24"/>
          <w:szCs w:val="24"/>
        </w:rPr>
        <w:t xml:space="preserve">Hamerník, E. (1976). Postavení ženy v rodině za socialismu. </w:t>
      </w:r>
      <w:r w:rsidRPr="00932980">
        <w:rPr>
          <w:rFonts w:cs="Times New Roman"/>
          <w:i/>
          <w:iCs/>
          <w:sz w:val="24"/>
          <w:szCs w:val="24"/>
        </w:rPr>
        <w:t xml:space="preserve">Sociologický </w:t>
      </w:r>
      <w:r w:rsidR="008755D8">
        <w:rPr>
          <w:rFonts w:cs="Times New Roman"/>
          <w:i/>
          <w:iCs/>
          <w:sz w:val="24"/>
          <w:szCs w:val="24"/>
        </w:rPr>
        <w:tab/>
      </w:r>
      <w:r w:rsidRPr="00932980">
        <w:rPr>
          <w:rFonts w:cs="Times New Roman"/>
          <w:i/>
          <w:iCs/>
          <w:sz w:val="24"/>
          <w:szCs w:val="24"/>
        </w:rPr>
        <w:t>časopis, 12</w:t>
      </w:r>
      <w:r w:rsidRPr="00932980">
        <w:rPr>
          <w:rFonts w:cs="Times New Roman"/>
          <w:sz w:val="24"/>
          <w:szCs w:val="24"/>
        </w:rPr>
        <w:t xml:space="preserve">(1), 5–15. Citováno dne 29. října 2021. Dostupné z: </w:t>
      </w:r>
      <w:r w:rsidR="008755D8">
        <w:rPr>
          <w:rFonts w:cs="Times New Roman"/>
          <w:sz w:val="24"/>
          <w:szCs w:val="24"/>
        </w:rPr>
        <w:tab/>
      </w:r>
      <w:r w:rsidRPr="00932980">
        <w:rPr>
          <w:rFonts w:cs="Times New Roman"/>
          <w:sz w:val="24"/>
          <w:szCs w:val="24"/>
        </w:rPr>
        <w:t xml:space="preserve">https://www.jstor.org/stable/41129081 </w:t>
      </w:r>
    </w:p>
    <w:p w14:paraId="046B7E10" w14:textId="4F4F419B" w:rsidR="00852032" w:rsidRPr="00932980" w:rsidRDefault="00852032" w:rsidP="008755D8">
      <w:pPr>
        <w:tabs>
          <w:tab w:val="left" w:pos="284"/>
        </w:tabs>
        <w:rPr>
          <w:rFonts w:cs="Times New Roman"/>
          <w:i/>
          <w:iCs/>
          <w:sz w:val="24"/>
          <w:szCs w:val="24"/>
        </w:rPr>
      </w:pPr>
      <w:r w:rsidRPr="00932980">
        <w:rPr>
          <w:rFonts w:cs="Times New Roman"/>
          <w:sz w:val="24"/>
          <w:szCs w:val="24"/>
        </w:rPr>
        <w:t xml:space="preserve">Hamplová, D. (2012). Manželství a nesezdané soužití po padesátce. </w:t>
      </w:r>
      <w:r w:rsidRPr="00932980">
        <w:rPr>
          <w:rFonts w:cs="Times New Roman"/>
          <w:i/>
          <w:iCs/>
          <w:sz w:val="24"/>
          <w:szCs w:val="24"/>
        </w:rPr>
        <w:t xml:space="preserve">Naše </w:t>
      </w:r>
      <w:r w:rsidR="008755D8">
        <w:rPr>
          <w:rFonts w:cs="Times New Roman"/>
          <w:i/>
          <w:iCs/>
          <w:sz w:val="24"/>
          <w:szCs w:val="24"/>
        </w:rPr>
        <w:tab/>
      </w:r>
      <w:r w:rsidRPr="00932980">
        <w:rPr>
          <w:rFonts w:cs="Times New Roman"/>
          <w:i/>
          <w:iCs/>
          <w:sz w:val="24"/>
          <w:szCs w:val="24"/>
        </w:rPr>
        <w:t>společnost, 10</w:t>
      </w:r>
      <w:r w:rsidRPr="00932980">
        <w:rPr>
          <w:rFonts w:cs="Times New Roman"/>
          <w:sz w:val="24"/>
          <w:szCs w:val="24"/>
        </w:rPr>
        <w:t xml:space="preserve">(1), 3–5. Citováno dne 5. listopadu 2021. Dostupné z: </w:t>
      </w:r>
      <w:r w:rsidR="008755D8">
        <w:rPr>
          <w:rFonts w:cs="Times New Roman"/>
          <w:sz w:val="24"/>
          <w:szCs w:val="24"/>
        </w:rPr>
        <w:tab/>
      </w:r>
      <w:r w:rsidR="008755D8" w:rsidRPr="0072767E">
        <w:rPr>
          <w:rFonts w:cs="Times New Roman"/>
          <w:sz w:val="24"/>
          <w:szCs w:val="24"/>
        </w:rPr>
        <w:t>https://cvvm.soc.cas.cz/cz/cvvm/casopis-nase-spolecnost/prehled-c</w:t>
      </w:r>
      <w:r w:rsidR="008755D8">
        <w:rPr>
          <w:rFonts w:cs="Times New Roman"/>
          <w:sz w:val="24"/>
          <w:szCs w:val="24"/>
        </w:rPr>
        <w:tab/>
      </w:r>
      <w:r w:rsidRPr="00932980">
        <w:rPr>
          <w:rFonts w:cs="Times New Roman"/>
          <w:sz w:val="24"/>
          <w:szCs w:val="24"/>
        </w:rPr>
        <w:t xml:space="preserve">lanku/67-2012-1 </w:t>
      </w:r>
    </w:p>
    <w:p w14:paraId="1108DDCD" w14:textId="6CE76CEE" w:rsidR="00ED4430" w:rsidRPr="00611C3A" w:rsidRDefault="00ED4430" w:rsidP="008755D8">
      <w:pPr>
        <w:tabs>
          <w:tab w:val="left" w:pos="284"/>
        </w:tabs>
        <w:rPr>
          <w:rFonts w:cs="Times New Roman"/>
          <w:sz w:val="24"/>
          <w:szCs w:val="24"/>
        </w:rPr>
      </w:pPr>
      <w:r w:rsidRPr="00611C3A">
        <w:rPr>
          <w:rFonts w:cs="Times New Roman"/>
          <w:sz w:val="24"/>
          <w:szCs w:val="24"/>
        </w:rPr>
        <w:t>Hasmanová Marhánková</w:t>
      </w:r>
      <w:r w:rsidR="001263EE" w:rsidRPr="00611C3A">
        <w:rPr>
          <w:rFonts w:cs="Times New Roman"/>
          <w:sz w:val="24"/>
          <w:szCs w:val="24"/>
        </w:rPr>
        <w:t>,</w:t>
      </w:r>
      <w:r w:rsidRPr="00611C3A">
        <w:rPr>
          <w:rFonts w:cs="Times New Roman"/>
          <w:sz w:val="24"/>
          <w:szCs w:val="24"/>
        </w:rPr>
        <w:t xml:space="preserve"> J</w:t>
      </w:r>
      <w:r w:rsidR="009A7DC9" w:rsidRPr="00611C3A">
        <w:rPr>
          <w:rFonts w:cs="Times New Roman"/>
          <w:sz w:val="24"/>
          <w:szCs w:val="24"/>
        </w:rPr>
        <w:t>.,</w:t>
      </w:r>
      <w:r w:rsidRPr="00611C3A">
        <w:rPr>
          <w:rFonts w:cs="Times New Roman"/>
          <w:sz w:val="24"/>
          <w:szCs w:val="24"/>
        </w:rPr>
        <w:t xml:space="preserve"> &amp; </w:t>
      </w:r>
      <w:proofErr w:type="spellStart"/>
      <w:r w:rsidRPr="00611C3A">
        <w:rPr>
          <w:rFonts w:cs="Times New Roman"/>
          <w:sz w:val="24"/>
          <w:szCs w:val="24"/>
        </w:rPr>
        <w:t>Kreidl</w:t>
      </w:r>
      <w:proofErr w:type="spellEnd"/>
      <w:r w:rsidRPr="00611C3A">
        <w:rPr>
          <w:rFonts w:cs="Times New Roman"/>
          <w:sz w:val="24"/>
          <w:szCs w:val="24"/>
        </w:rPr>
        <w:t>, M. (2012). </w:t>
      </w:r>
      <w:proofErr w:type="spellStart"/>
      <w:r w:rsidRPr="00611C3A">
        <w:rPr>
          <w:rFonts w:cs="Times New Roman"/>
          <w:i/>
          <w:iCs/>
          <w:sz w:val="24"/>
          <w:szCs w:val="24"/>
        </w:rPr>
        <w:t>Prome</w:t>
      </w:r>
      <w:r w:rsidRPr="00611C3A">
        <w:rPr>
          <w:rFonts w:ascii="Times New Roman" w:hAnsi="Times New Roman" w:cs="Times New Roman"/>
          <w:i/>
          <w:iCs/>
          <w:sz w:val="24"/>
          <w:szCs w:val="24"/>
        </w:rPr>
        <w:t>̌</w:t>
      </w:r>
      <w:r w:rsidRPr="00611C3A">
        <w:rPr>
          <w:rFonts w:cs="Times New Roman"/>
          <w:i/>
          <w:iCs/>
          <w:sz w:val="24"/>
          <w:szCs w:val="24"/>
        </w:rPr>
        <w:t>ny</w:t>
      </w:r>
      <w:proofErr w:type="spellEnd"/>
      <w:r w:rsidRPr="00611C3A">
        <w:rPr>
          <w:rFonts w:cs="Times New Roman"/>
          <w:i/>
          <w:iCs/>
          <w:sz w:val="24"/>
          <w:szCs w:val="24"/>
        </w:rPr>
        <w:t xml:space="preserve"> </w:t>
      </w:r>
      <w:proofErr w:type="spellStart"/>
      <w:r w:rsidRPr="00611C3A">
        <w:rPr>
          <w:rFonts w:cs="Times New Roman"/>
          <w:i/>
          <w:iCs/>
          <w:sz w:val="24"/>
          <w:szCs w:val="24"/>
        </w:rPr>
        <w:t>partnerstvi</w:t>
      </w:r>
      <w:proofErr w:type="spellEnd"/>
      <w:r w:rsidRPr="00611C3A">
        <w:rPr>
          <w:rFonts w:cs="Times New Roman"/>
          <w:i/>
          <w:iCs/>
          <w:sz w:val="24"/>
          <w:szCs w:val="24"/>
        </w:rPr>
        <w:t xml:space="preserve">́: </w:t>
      </w:r>
      <w:proofErr w:type="spellStart"/>
      <w:r w:rsidRPr="00611C3A">
        <w:rPr>
          <w:rFonts w:cs="Times New Roman"/>
          <w:i/>
          <w:iCs/>
          <w:sz w:val="24"/>
          <w:szCs w:val="24"/>
        </w:rPr>
        <w:t>Z</w:t>
      </w:r>
      <w:r w:rsidRPr="00611C3A">
        <w:rPr>
          <w:rFonts w:ascii="Times New Roman" w:hAnsi="Times New Roman" w:cs="Times New Roman"/>
          <w:i/>
          <w:iCs/>
          <w:sz w:val="24"/>
          <w:szCs w:val="24"/>
        </w:rPr>
        <w:t>̌</w:t>
      </w:r>
      <w:r w:rsidRPr="00611C3A">
        <w:rPr>
          <w:rFonts w:cs="Times New Roman"/>
          <w:i/>
          <w:iCs/>
          <w:sz w:val="24"/>
          <w:szCs w:val="24"/>
        </w:rPr>
        <w:t>ivotni</w:t>
      </w:r>
      <w:proofErr w:type="spellEnd"/>
      <w:r w:rsidRPr="00611C3A">
        <w:rPr>
          <w:rFonts w:cs="Times New Roman"/>
          <w:i/>
          <w:iCs/>
          <w:sz w:val="24"/>
          <w:szCs w:val="24"/>
        </w:rPr>
        <w:t xml:space="preserve">́ </w:t>
      </w:r>
      <w:r w:rsidR="008755D8">
        <w:rPr>
          <w:rFonts w:cs="Times New Roman"/>
          <w:i/>
          <w:iCs/>
          <w:sz w:val="24"/>
          <w:szCs w:val="24"/>
        </w:rPr>
        <w:tab/>
      </w:r>
      <w:proofErr w:type="spellStart"/>
      <w:r w:rsidRPr="00611C3A">
        <w:rPr>
          <w:rFonts w:cs="Times New Roman"/>
          <w:i/>
          <w:iCs/>
          <w:sz w:val="24"/>
          <w:szCs w:val="24"/>
        </w:rPr>
        <w:t>dráhy</w:t>
      </w:r>
      <w:proofErr w:type="spellEnd"/>
      <w:r w:rsidRPr="00611C3A">
        <w:rPr>
          <w:rFonts w:cs="Times New Roman"/>
          <w:i/>
          <w:iCs/>
          <w:sz w:val="24"/>
          <w:szCs w:val="24"/>
        </w:rPr>
        <w:t xml:space="preserve"> a </w:t>
      </w:r>
      <w:proofErr w:type="spellStart"/>
      <w:r w:rsidRPr="00611C3A">
        <w:rPr>
          <w:rFonts w:cs="Times New Roman"/>
          <w:i/>
          <w:iCs/>
          <w:sz w:val="24"/>
          <w:szCs w:val="24"/>
        </w:rPr>
        <w:t>partnerstvi</w:t>
      </w:r>
      <w:proofErr w:type="spellEnd"/>
      <w:r w:rsidRPr="00611C3A">
        <w:rPr>
          <w:rFonts w:cs="Times New Roman"/>
          <w:i/>
          <w:iCs/>
          <w:sz w:val="24"/>
          <w:szCs w:val="24"/>
        </w:rPr>
        <w:t xml:space="preserve">́ v </w:t>
      </w:r>
      <w:proofErr w:type="spellStart"/>
      <w:r w:rsidRPr="00611C3A">
        <w:rPr>
          <w:rFonts w:cs="Times New Roman"/>
          <w:i/>
          <w:iCs/>
          <w:sz w:val="24"/>
          <w:szCs w:val="24"/>
        </w:rPr>
        <w:t>c</w:t>
      </w:r>
      <w:r w:rsidRPr="00611C3A">
        <w:rPr>
          <w:rFonts w:ascii="Times New Roman" w:hAnsi="Times New Roman" w:cs="Times New Roman"/>
          <w:i/>
          <w:iCs/>
          <w:sz w:val="24"/>
          <w:szCs w:val="24"/>
        </w:rPr>
        <w:t>̌</w:t>
      </w:r>
      <w:r w:rsidRPr="00611C3A">
        <w:rPr>
          <w:rFonts w:cs="Times New Roman"/>
          <w:i/>
          <w:iCs/>
          <w:sz w:val="24"/>
          <w:szCs w:val="24"/>
        </w:rPr>
        <w:t>eske</w:t>
      </w:r>
      <w:proofErr w:type="spellEnd"/>
      <w:r w:rsidRPr="00611C3A">
        <w:rPr>
          <w:rFonts w:cs="Times New Roman"/>
          <w:i/>
          <w:iCs/>
          <w:sz w:val="24"/>
          <w:szCs w:val="24"/>
        </w:rPr>
        <w:t xml:space="preserve">́ </w:t>
      </w:r>
      <w:proofErr w:type="spellStart"/>
      <w:r w:rsidRPr="00611C3A">
        <w:rPr>
          <w:rFonts w:cs="Times New Roman"/>
          <w:i/>
          <w:iCs/>
          <w:sz w:val="24"/>
          <w:szCs w:val="24"/>
        </w:rPr>
        <w:t>spolec</w:t>
      </w:r>
      <w:r w:rsidRPr="00611C3A">
        <w:rPr>
          <w:rFonts w:ascii="Times New Roman" w:hAnsi="Times New Roman" w:cs="Times New Roman"/>
          <w:i/>
          <w:iCs/>
          <w:sz w:val="24"/>
          <w:szCs w:val="24"/>
        </w:rPr>
        <w:t>̌</w:t>
      </w:r>
      <w:r w:rsidRPr="00611C3A">
        <w:rPr>
          <w:rFonts w:cs="Times New Roman"/>
          <w:i/>
          <w:iCs/>
          <w:sz w:val="24"/>
          <w:szCs w:val="24"/>
        </w:rPr>
        <w:t>nosti</w:t>
      </w:r>
      <w:proofErr w:type="spellEnd"/>
      <w:r w:rsidRPr="00611C3A">
        <w:rPr>
          <w:rFonts w:cs="Times New Roman"/>
          <w:sz w:val="24"/>
          <w:szCs w:val="24"/>
        </w:rPr>
        <w:t xml:space="preserve">. </w:t>
      </w:r>
      <w:r w:rsidR="00D6438B" w:rsidRPr="00611C3A">
        <w:rPr>
          <w:rFonts w:cs="Times New Roman"/>
          <w:sz w:val="24"/>
          <w:szCs w:val="24"/>
        </w:rPr>
        <w:t xml:space="preserve">Praha: </w:t>
      </w:r>
      <w:proofErr w:type="spellStart"/>
      <w:r w:rsidRPr="00611C3A">
        <w:rPr>
          <w:rFonts w:cs="Times New Roman"/>
          <w:sz w:val="24"/>
          <w:szCs w:val="24"/>
        </w:rPr>
        <w:t>Sociologicke</w:t>
      </w:r>
      <w:proofErr w:type="spellEnd"/>
      <w:r w:rsidRPr="00611C3A">
        <w:rPr>
          <w:rFonts w:cs="Times New Roman"/>
          <w:sz w:val="24"/>
          <w:szCs w:val="24"/>
        </w:rPr>
        <w:t>́ nakladatelství.</w:t>
      </w:r>
    </w:p>
    <w:p w14:paraId="3A3D50C9" w14:textId="7434CF61" w:rsidR="00852032" w:rsidRPr="00932980" w:rsidRDefault="00852032" w:rsidP="008755D8">
      <w:pPr>
        <w:tabs>
          <w:tab w:val="left" w:pos="284"/>
        </w:tabs>
        <w:rPr>
          <w:sz w:val="24"/>
          <w:szCs w:val="24"/>
        </w:rPr>
      </w:pPr>
      <w:r w:rsidRPr="00932980">
        <w:rPr>
          <w:sz w:val="24"/>
          <w:szCs w:val="24"/>
        </w:rPr>
        <w:t xml:space="preserve">Hašková, H., &amp; Dudová, R. (2014). Kvantitativní a kvalitativní přístupy ve </w:t>
      </w:r>
      <w:r w:rsidR="008755D8">
        <w:rPr>
          <w:sz w:val="24"/>
          <w:szCs w:val="24"/>
        </w:rPr>
        <w:tab/>
      </w:r>
      <w:r w:rsidRPr="00932980">
        <w:rPr>
          <w:sz w:val="24"/>
          <w:szCs w:val="24"/>
        </w:rPr>
        <w:t xml:space="preserve">výzkumu životních drah. </w:t>
      </w:r>
      <w:r w:rsidRPr="00932980">
        <w:rPr>
          <w:i/>
          <w:iCs/>
          <w:sz w:val="24"/>
          <w:szCs w:val="24"/>
        </w:rPr>
        <w:t xml:space="preserve">Data a výzkum – </w:t>
      </w:r>
      <w:proofErr w:type="spellStart"/>
      <w:r w:rsidRPr="00932980">
        <w:rPr>
          <w:i/>
          <w:iCs/>
          <w:sz w:val="24"/>
          <w:szCs w:val="24"/>
        </w:rPr>
        <w:t>SDA</w:t>
      </w:r>
      <w:proofErr w:type="spellEnd"/>
      <w:r w:rsidRPr="00932980">
        <w:rPr>
          <w:i/>
          <w:iCs/>
          <w:sz w:val="24"/>
          <w:szCs w:val="24"/>
        </w:rPr>
        <w:t xml:space="preserve"> </w:t>
      </w:r>
      <w:proofErr w:type="spellStart"/>
      <w:r w:rsidRPr="00932980">
        <w:rPr>
          <w:i/>
          <w:iCs/>
          <w:sz w:val="24"/>
          <w:szCs w:val="24"/>
        </w:rPr>
        <w:t>Info</w:t>
      </w:r>
      <w:proofErr w:type="spellEnd"/>
      <w:r w:rsidRPr="00932980">
        <w:rPr>
          <w:i/>
          <w:iCs/>
          <w:sz w:val="24"/>
          <w:szCs w:val="24"/>
        </w:rPr>
        <w:t>, 8</w:t>
      </w:r>
      <w:r w:rsidRPr="00932980">
        <w:rPr>
          <w:sz w:val="24"/>
          <w:szCs w:val="24"/>
        </w:rPr>
        <w:t xml:space="preserve">(1), 5–24. Citováno </w:t>
      </w:r>
      <w:r w:rsidR="008755D8">
        <w:rPr>
          <w:sz w:val="24"/>
          <w:szCs w:val="24"/>
        </w:rPr>
        <w:tab/>
      </w:r>
      <w:r w:rsidRPr="00932980">
        <w:rPr>
          <w:sz w:val="24"/>
          <w:szCs w:val="24"/>
        </w:rPr>
        <w:t xml:space="preserve">dne 2. srpna 2021. </w:t>
      </w:r>
      <w:r w:rsidRPr="00932980">
        <w:rPr>
          <w:rFonts w:cs="Times New Roman"/>
          <w:sz w:val="24"/>
          <w:szCs w:val="24"/>
        </w:rPr>
        <w:t xml:space="preserve">Dostupné z: </w:t>
      </w:r>
      <w:r w:rsidR="008755D8">
        <w:rPr>
          <w:rFonts w:cs="Times New Roman"/>
          <w:sz w:val="24"/>
          <w:szCs w:val="24"/>
        </w:rPr>
        <w:tab/>
      </w:r>
      <w:r w:rsidRPr="00932980">
        <w:rPr>
          <w:sz w:val="24"/>
          <w:szCs w:val="24"/>
        </w:rPr>
        <w:t xml:space="preserve">http://dx.doi.org/10.13060/23362391.2014.8.1.112 </w:t>
      </w:r>
    </w:p>
    <w:p w14:paraId="1C31BB18" w14:textId="324E745F" w:rsidR="00ED4430" w:rsidRPr="00611C3A" w:rsidRDefault="00ED4430" w:rsidP="008755D8">
      <w:pPr>
        <w:tabs>
          <w:tab w:val="left" w:pos="284"/>
        </w:tabs>
        <w:rPr>
          <w:rFonts w:cs="Times New Roman"/>
          <w:sz w:val="24"/>
          <w:szCs w:val="24"/>
        </w:rPr>
      </w:pPr>
      <w:proofErr w:type="spellStart"/>
      <w:r w:rsidRPr="00611C3A">
        <w:rPr>
          <w:rFonts w:cs="Times New Roman"/>
          <w:sz w:val="24"/>
          <w:szCs w:val="24"/>
        </w:rPr>
        <w:t>Hatfield</w:t>
      </w:r>
      <w:proofErr w:type="spellEnd"/>
      <w:r w:rsidRPr="00611C3A">
        <w:rPr>
          <w:rFonts w:cs="Times New Roman"/>
          <w:sz w:val="24"/>
          <w:szCs w:val="24"/>
        </w:rPr>
        <w:t xml:space="preserve">, E., </w:t>
      </w:r>
      <w:proofErr w:type="spellStart"/>
      <w:r w:rsidRPr="00611C3A">
        <w:rPr>
          <w:rFonts w:cs="Times New Roman"/>
          <w:sz w:val="24"/>
          <w:szCs w:val="24"/>
        </w:rPr>
        <w:t>Rapson</w:t>
      </w:r>
      <w:proofErr w:type="spellEnd"/>
      <w:r w:rsidRPr="00611C3A">
        <w:rPr>
          <w:rFonts w:cs="Times New Roman"/>
          <w:sz w:val="24"/>
          <w:szCs w:val="24"/>
        </w:rPr>
        <w:t xml:space="preserve">, R. L., &amp; </w:t>
      </w:r>
      <w:proofErr w:type="spellStart"/>
      <w:r w:rsidRPr="00611C3A">
        <w:rPr>
          <w:rFonts w:cs="Times New Roman"/>
          <w:sz w:val="24"/>
          <w:szCs w:val="24"/>
        </w:rPr>
        <w:t>Martel</w:t>
      </w:r>
      <w:proofErr w:type="spellEnd"/>
      <w:r w:rsidRPr="00611C3A">
        <w:rPr>
          <w:rFonts w:cs="Times New Roman"/>
          <w:sz w:val="24"/>
          <w:szCs w:val="24"/>
        </w:rPr>
        <w:t xml:space="preserve">, L. D. (2007). </w:t>
      </w:r>
      <w:proofErr w:type="spellStart"/>
      <w:r w:rsidRPr="00611C3A">
        <w:rPr>
          <w:rFonts w:cs="Times New Roman"/>
          <w:sz w:val="24"/>
          <w:szCs w:val="24"/>
        </w:rPr>
        <w:t>Passionate</w:t>
      </w:r>
      <w:proofErr w:type="spellEnd"/>
      <w:r w:rsidRPr="00611C3A">
        <w:rPr>
          <w:rFonts w:cs="Times New Roman"/>
          <w:sz w:val="24"/>
          <w:szCs w:val="24"/>
        </w:rPr>
        <w:t xml:space="preserve"> love and </w:t>
      </w:r>
      <w:proofErr w:type="spellStart"/>
      <w:r w:rsidRPr="00611C3A">
        <w:rPr>
          <w:rFonts w:cs="Times New Roman"/>
          <w:sz w:val="24"/>
          <w:szCs w:val="24"/>
        </w:rPr>
        <w:t>sexual</w:t>
      </w:r>
      <w:proofErr w:type="spellEnd"/>
      <w:r w:rsidRPr="00611C3A">
        <w:rPr>
          <w:rFonts w:cs="Times New Roman"/>
          <w:sz w:val="24"/>
          <w:szCs w:val="24"/>
        </w:rPr>
        <w:t xml:space="preserve"> </w:t>
      </w:r>
      <w:r w:rsidR="008755D8">
        <w:rPr>
          <w:rFonts w:cs="Times New Roman"/>
          <w:sz w:val="24"/>
          <w:szCs w:val="24"/>
        </w:rPr>
        <w:tab/>
      </w:r>
      <w:proofErr w:type="spellStart"/>
      <w:r w:rsidRPr="00611C3A">
        <w:rPr>
          <w:rFonts w:cs="Times New Roman"/>
          <w:sz w:val="24"/>
          <w:szCs w:val="24"/>
        </w:rPr>
        <w:t>desire</w:t>
      </w:r>
      <w:proofErr w:type="spellEnd"/>
      <w:r w:rsidRPr="00611C3A">
        <w:rPr>
          <w:rFonts w:cs="Times New Roman"/>
          <w:sz w:val="24"/>
          <w:szCs w:val="24"/>
        </w:rPr>
        <w:t xml:space="preserve">. In </w:t>
      </w:r>
      <w:proofErr w:type="spellStart"/>
      <w:r w:rsidRPr="00611C3A">
        <w:rPr>
          <w:rFonts w:cs="Times New Roman"/>
          <w:sz w:val="24"/>
          <w:szCs w:val="24"/>
        </w:rPr>
        <w:t>Kitayama</w:t>
      </w:r>
      <w:proofErr w:type="spellEnd"/>
      <w:r w:rsidRPr="00611C3A">
        <w:rPr>
          <w:rFonts w:cs="Times New Roman"/>
          <w:sz w:val="24"/>
          <w:szCs w:val="24"/>
        </w:rPr>
        <w:t>, S., &amp; Cohen, D. (</w:t>
      </w:r>
      <w:proofErr w:type="spellStart"/>
      <w:r w:rsidRPr="00611C3A">
        <w:rPr>
          <w:rFonts w:cs="Times New Roman"/>
          <w:sz w:val="24"/>
          <w:szCs w:val="24"/>
        </w:rPr>
        <w:t>Eds</w:t>
      </w:r>
      <w:proofErr w:type="spellEnd"/>
      <w:r w:rsidRPr="00611C3A">
        <w:rPr>
          <w:rFonts w:cs="Times New Roman"/>
          <w:sz w:val="24"/>
          <w:szCs w:val="24"/>
        </w:rPr>
        <w:t xml:space="preserve">.), </w:t>
      </w:r>
      <w:r w:rsidRPr="00611C3A">
        <w:rPr>
          <w:rFonts w:cs="Times New Roman"/>
          <w:i/>
          <w:iCs/>
          <w:sz w:val="24"/>
          <w:szCs w:val="24"/>
        </w:rPr>
        <w:t xml:space="preserve">Handbook </w:t>
      </w:r>
      <w:proofErr w:type="spellStart"/>
      <w:r w:rsidRPr="00611C3A">
        <w:rPr>
          <w:rFonts w:cs="Times New Roman"/>
          <w:i/>
          <w:iCs/>
          <w:sz w:val="24"/>
          <w:szCs w:val="24"/>
        </w:rPr>
        <w:t>of</w:t>
      </w:r>
      <w:proofErr w:type="spellEnd"/>
      <w:r w:rsidRPr="00611C3A">
        <w:rPr>
          <w:rFonts w:cs="Times New Roman"/>
          <w:i/>
          <w:iCs/>
          <w:sz w:val="24"/>
          <w:szCs w:val="24"/>
        </w:rPr>
        <w:t xml:space="preserve"> </w:t>
      </w:r>
      <w:proofErr w:type="spellStart"/>
      <w:r w:rsidRPr="00611C3A">
        <w:rPr>
          <w:rFonts w:cs="Times New Roman"/>
          <w:i/>
          <w:iCs/>
          <w:sz w:val="24"/>
          <w:szCs w:val="24"/>
        </w:rPr>
        <w:t>cultural</w:t>
      </w:r>
      <w:proofErr w:type="spellEnd"/>
      <w:r w:rsidRPr="00611C3A">
        <w:rPr>
          <w:rFonts w:cs="Times New Roman"/>
          <w:i/>
          <w:iCs/>
          <w:sz w:val="24"/>
          <w:szCs w:val="24"/>
        </w:rPr>
        <w:t xml:space="preserve"> psychology</w:t>
      </w:r>
      <w:r w:rsidRPr="00611C3A">
        <w:rPr>
          <w:rFonts w:cs="Times New Roman"/>
          <w:sz w:val="24"/>
          <w:szCs w:val="24"/>
        </w:rPr>
        <w:t xml:space="preserve"> </w:t>
      </w:r>
      <w:r w:rsidR="008755D8">
        <w:rPr>
          <w:rFonts w:cs="Times New Roman"/>
          <w:sz w:val="24"/>
          <w:szCs w:val="24"/>
        </w:rPr>
        <w:tab/>
      </w:r>
      <w:r w:rsidRPr="00611C3A">
        <w:rPr>
          <w:rFonts w:cs="Times New Roman"/>
          <w:sz w:val="24"/>
          <w:szCs w:val="24"/>
        </w:rPr>
        <w:t xml:space="preserve">(s. 760–779). </w:t>
      </w:r>
      <w:r w:rsidR="009A7DC9" w:rsidRPr="00611C3A">
        <w:rPr>
          <w:rFonts w:cs="Times New Roman"/>
          <w:sz w:val="24"/>
          <w:szCs w:val="24"/>
        </w:rPr>
        <w:t xml:space="preserve">New York: </w:t>
      </w:r>
      <w:proofErr w:type="spellStart"/>
      <w:r w:rsidRPr="00611C3A">
        <w:rPr>
          <w:rFonts w:cs="Times New Roman"/>
          <w:sz w:val="24"/>
          <w:szCs w:val="24"/>
        </w:rPr>
        <w:t>The</w:t>
      </w:r>
      <w:proofErr w:type="spellEnd"/>
      <w:r w:rsidRPr="00611C3A">
        <w:rPr>
          <w:rFonts w:cs="Times New Roman"/>
          <w:sz w:val="24"/>
          <w:szCs w:val="24"/>
        </w:rPr>
        <w:t xml:space="preserve"> </w:t>
      </w:r>
      <w:proofErr w:type="spellStart"/>
      <w:r w:rsidRPr="00611C3A">
        <w:rPr>
          <w:rFonts w:cs="Times New Roman"/>
          <w:sz w:val="24"/>
          <w:szCs w:val="24"/>
        </w:rPr>
        <w:t>Guilford</w:t>
      </w:r>
      <w:proofErr w:type="spellEnd"/>
      <w:r w:rsidRPr="00611C3A">
        <w:rPr>
          <w:rFonts w:cs="Times New Roman"/>
          <w:sz w:val="24"/>
          <w:szCs w:val="24"/>
        </w:rPr>
        <w:t xml:space="preserve"> </w:t>
      </w:r>
      <w:proofErr w:type="spellStart"/>
      <w:r w:rsidRPr="00611C3A">
        <w:rPr>
          <w:rFonts w:cs="Times New Roman"/>
          <w:sz w:val="24"/>
          <w:szCs w:val="24"/>
        </w:rPr>
        <w:t>Press</w:t>
      </w:r>
      <w:proofErr w:type="spellEnd"/>
      <w:r w:rsidRPr="00611C3A">
        <w:rPr>
          <w:rFonts w:cs="Times New Roman"/>
          <w:sz w:val="24"/>
          <w:szCs w:val="24"/>
        </w:rPr>
        <w:t>.</w:t>
      </w:r>
    </w:p>
    <w:p w14:paraId="2469296A" w14:textId="70AEBDA6" w:rsidR="00852032" w:rsidRPr="00932980" w:rsidRDefault="00852032" w:rsidP="008755D8">
      <w:pPr>
        <w:tabs>
          <w:tab w:val="left" w:pos="284"/>
        </w:tabs>
        <w:rPr>
          <w:sz w:val="24"/>
          <w:szCs w:val="24"/>
        </w:rPr>
      </w:pPr>
      <w:r w:rsidRPr="00932980">
        <w:rPr>
          <w:sz w:val="24"/>
          <w:szCs w:val="24"/>
        </w:rPr>
        <w:t xml:space="preserve">Havelková, H. (1993). “Patriarchy“ in Czech Society. </w:t>
      </w:r>
      <w:proofErr w:type="spellStart"/>
      <w:r w:rsidRPr="00932980">
        <w:rPr>
          <w:i/>
          <w:iCs/>
          <w:sz w:val="24"/>
          <w:szCs w:val="24"/>
        </w:rPr>
        <w:t>Hypatia</w:t>
      </w:r>
      <w:proofErr w:type="spellEnd"/>
      <w:r w:rsidRPr="00932980">
        <w:rPr>
          <w:i/>
          <w:iCs/>
          <w:sz w:val="24"/>
          <w:szCs w:val="24"/>
        </w:rPr>
        <w:t xml:space="preserve"> A </w:t>
      </w:r>
      <w:proofErr w:type="spellStart"/>
      <w:r w:rsidRPr="00932980">
        <w:rPr>
          <w:i/>
          <w:iCs/>
          <w:sz w:val="24"/>
          <w:szCs w:val="24"/>
        </w:rPr>
        <w:t>Journal</w:t>
      </w:r>
      <w:proofErr w:type="spellEnd"/>
      <w:r w:rsidRPr="00932980">
        <w:rPr>
          <w:i/>
          <w:iCs/>
          <w:sz w:val="24"/>
          <w:szCs w:val="24"/>
        </w:rPr>
        <w:t xml:space="preserve"> </w:t>
      </w:r>
      <w:proofErr w:type="spellStart"/>
      <w:r w:rsidRPr="00932980">
        <w:rPr>
          <w:i/>
          <w:iCs/>
          <w:sz w:val="24"/>
          <w:szCs w:val="24"/>
        </w:rPr>
        <w:t>of</w:t>
      </w:r>
      <w:proofErr w:type="spellEnd"/>
      <w:r w:rsidRPr="00932980">
        <w:rPr>
          <w:i/>
          <w:iCs/>
          <w:sz w:val="24"/>
          <w:szCs w:val="24"/>
        </w:rPr>
        <w:t xml:space="preserve"> </w:t>
      </w:r>
      <w:r w:rsidR="008755D8">
        <w:rPr>
          <w:i/>
          <w:iCs/>
          <w:sz w:val="24"/>
          <w:szCs w:val="24"/>
        </w:rPr>
        <w:tab/>
      </w:r>
      <w:proofErr w:type="spellStart"/>
      <w:r w:rsidRPr="00932980">
        <w:rPr>
          <w:i/>
          <w:iCs/>
          <w:sz w:val="24"/>
          <w:szCs w:val="24"/>
        </w:rPr>
        <w:t>Feminist</w:t>
      </w:r>
      <w:proofErr w:type="spellEnd"/>
      <w:r w:rsidRPr="00932980">
        <w:rPr>
          <w:i/>
          <w:iCs/>
          <w:sz w:val="24"/>
          <w:szCs w:val="24"/>
        </w:rPr>
        <w:t xml:space="preserve"> </w:t>
      </w:r>
      <w:proofErr w:type="spellStart"/>
      <w:r w:rsidRPr="00932980">
        <w:rPr>
          <w:i/>
          <w:iCs/>
          <w:sz w:val="24"/>
          <w:szCs w:val="24"/>
        </w:rPr>
        <w:t>Philosophy</w:t>
      </w:r>
      <w:proofErr w:type="spellEnd"/>
      <w:r w:rsidRPr="00932980">
        <w:rPr>
          <w:i/>
          <w:iCs/>
          <w:sz w:val="24"/>
          <w:szCs w:val="24"/>
        </w:rPr>
        <w:t>,</w:t>
      </w:r>
      <w:r w:rsidRPr="00932980">
        <w:rPr>
          <w:sz w:val="24"/>
          <w:szCs w:val="24"/>
        </w:rPr>
        <w:t xml:space="preserve"> </w:t>
      </w:r>
      <w:r w:rsidRPr="00932980">
        <w:rPr>
          <w:i/>
          <w:iCs/>
          <w:sz w:val="24"/>
          <w:szCs w:val="24"/>
        </w:rPr>
        <w:t>8</w:t>
      </w:r>
      <w:r w:rsidRPr="00932980">
        <w:rPr>
          <w:sz w:val="24"/>
          <w:szCs w:val="24"/>
        </w:rPr>
        <w:t xml:space="preserve">(4), 89–96. </w:t>
      </w:r>
      <w:r w:rsidRPr="00932980">
        <w:rPr>
          <w:rFonts w:cs="Times New Roman"/>
          <w:sz w:val="24"/>
          <w:szCs w:val="24"/>
        </w:rPr>
        <w:t xml:space="preserve">Citováno dne 28. října 2021. </w:t>
      </w:r>
      <w:r w:rsidRPr="00932980">
        <w:rPr>
          <w:sz w:val="24"/>
          <w:szCs w:val="24"/>
        </w:rPr>
        <w:t xml:space="preserve">Dostupné z: </w:t>
      </w:r>
      <w:r w:rsidR="008755D8">
        <w:rPr>
          <w:sz w:val="24"/>
          <w:szCs w:val="24"/>
        </w:rPr>
        <w:tab/>
      </w:r>
      <w:r w:rsidRPr="00932980">
        <w:rPr>
          <w:sz w:val="24"/>
          <w:szCs w:val="24"/>
        </w:rPr>
        <w:t xml:space="preserve">https://doi.org/10.1111/j.1527-2001.1993.tb00278.x </w:t>
      </w:r>
    </w:p>
    <w:p w14:paraId="46677BC8" w14:textId="08201325" w:rsidR="00F7154E" w:rsidRPr="00611C3A" w:rsidRDefault="00F7154E" w:rsidP="00ED4430">
      <w:pPr>
        <w:rPr>
          <w:rFonts w:cs="Times New Roman"/>
          <w:sz w:val="24"/>
          <w:szCs w:val="24"/>
        </w:rPr>
      </w:pPr>
      <w:r w:rsidRPr="00611C3A">
        <w:rPr>
          <w:rFonts w:cs="Times New Roman"/>
          <w:sz w:val="24"/>
          <w:szCs w:val="24"/>
        </w:rPr>
        <w:t xml:space="preserve">Hendl, J. (2005). </w:t>
      </w:r>
      <w:r w:rsidRPr="00611C3A">
        <w:rPr>
          <w:rFonts w:cs="Times New Roman"/>
          <w:i/>
          <w:iCs/>
          <w:sz w:val="24"/>
          <w:szCs w:val="24"/>
        </w:rPr>
        <w:t>Kvalitativní výzkum: základní metody a aplikace.</w:t>
      </w:r>
      <w:r w:rsidRPr="00611C3A">
        <w:rPr>
          <w:rFonts w:cs="Times New Roman"/>
          <w:sz w:val="24"/>
          <w:szCs w:val="24"/>
        </w:rPr>
        <w:t xml:space="preserve"> Praha: Portál. </w:t>
      </w:r>
    </w:p>
    <w:p w14:paraId="599338EE" w14:textId="135443C5" w:rsidR="00453D19" w:rsidRPr="00611C3A" w:rsidRDefault="00453D19" w:rsidP="008755D8">
      <w:pPr>
        <w:tabs>
          <w:tab w:val="left" w:pos="284"/>
        </w:tabs>
        <w:rPr>
          <w:rFonts w:cs="Times New Roman"/>
          <w:sz w:val="24"/>
          <w:szCs w:val="24"/>
        </w:rPr>
      </w:pPr>
      <w:proofErr w:type="spellStart"/>
      <w:r w:rsidRPr="00611C3A">
        <w:rPr>
          <w:rFonts w:cs="Times New Roman"/>
          <w:sz w:val="24"/>
          <w:szCs w:val="24"/>
        </w:rPr>
        <w:t>Hendricks</w:t>
      </w:r>
      <w:proofErr w:type="spellEnd"/>
      <w:r w:rsidRPr="00611C3A">
        <w:rPr>
          <w:rFonts w:cs="Times New Roman"/>
          <w:sz w:val="24"/>
          <w:szCs w:val="24"/>
        </w:rPr>
        <w:t xml:space="preserve">, J., &amp; </w:t>
      </w:r>
      <w:proofErr w:type="spellStart"/>
      <w:r w:rsidRPr="00611C3A">
        <w:rPr>
          <w:rFonts w:cs="Times New Roman"/>
          <w:sz w:val="24"/>
          <w:szCs w:val="24"/>
        </w:rPr>
        <w:t>Achenbaum</w:t>
      </w:r>
      <w:proofErr w:type="spellEnd"/>
      <w:r w:rsidRPr="00611C3A">
        <w:rPr>
          <w:rFonts w:cs="Times New Roman"/>
          <w:sz w:val="24"/>
          <w:szCs w:val="24"/>
        </w:rPr>
        <w:t xml:space="preserve">, W. A. (1999). </w:t>
      </w:r>
      <w:proofErr w:type="spellStart"/>
      <w:r w:rsidRPr="00611C3A">
        <w:rPr>
          <w:rFonts w:cs="Times New Roman"/>
          <w:sz w:val="24"/>
          <w:szCs w:val="24"/>
        </w:rPr>
        <w:t>Historical</w:t>
      </w:r>
      <w:proofErr w:type="spellEnd"/>
      <w:r w:rsidRPr="00611C3A">
        <w:rPr>
          <w:rFonts w:cs="Times New Roman"/>
          <w:sz w:val="24"/>
          <w:szCs w:val="24"/>
        </w:rPr>
        <w:t xml:space="preserve"> Development </w:t>
      </w:r>
      <w:proofErr w:type="spellStart"/>
      <w:r w:rsidRPr="00611C3A">
        <w:rPr>
          <w:rFonts w:cs="Times New Roman"/>
          <w:sz w:val="24"/>
          <w:szCs w:val="24"/>
        </w:rPr>
        <w:t>of</w:t>
      </w:r>
      <w:proofErr w:type="spellEnd"/>
      <w:r w:rsidRPr="00611C3A">
        <w:rPr>
          <w:rFonts w:cs="Times New Roman"/>
          <w:sz w:val="24"/>
          <w:szCs w:val="24"/>
        </w:rPr>
        <w:t xml:space="preserve"> </w:t>
      </w:r>
      <w:r w:rsidR="008755D8">
        <w:rPr>
          <w:rFonts w:cs="Times New Roman"/>
          <w:sz w:val="24"/>
          <w:szCs w:val="24"/>
        </w:rPr>
        <w:tab/>
      </w:r>
      <w:proofErr w:type="spellStart"/>
      <w:r w:rsidRPr="00611C3A">
        <w:rPr>
          <w:rFonts w:cs="Times New Roman"/>
          <w:sz w:val="24"/>
          <w:szCs w:val="24"/>
        </w:rPr>
        <w:t>Theories</w:t>
      </w:r>
      <w:proofErr w:type="spellEnd"/>
      <w:r w:rsidRPr="00611C3A">
        <w:rPr>
          <w:rFonts w:cs="Times New Roman"/>
          <w:sz w:val="24"/>
          <w:szCs w:val="24"/>
        </w:rPr>
        <w:t xml:space="preserve"> </w:t>
      </w:r>
      <w:proofErr w:type="spellStart"/>
      <w:r w:rsidRPr="00611C3A">
        <w:rPr>
          <w:rFonts w:cs="Times New Roman"/>
          <w:sz w:val="24"/>
          <w:szCs w:val="24"/>
        </w:rPr>
        <w:t>of</w:t>
      </w:r>
      <w:proofErr w:type="spellEnd"/>
      <w:r w:rsidRPr="00611C3A">
        <w:rPr>
          <w:rFonts w:cs="Times New Roman"/>
          <w:sz w:val="24"/>
          <w:szCs w:val="24"/>
        </w:rPr>
        <w:t xml:space="preserve"> </w:t>
      </w:r>
      <w:proofErr w:type="spellStart"/>
      <w:r w:rsidRPr="00611C3A">
        <w:rPr>
          <w:rFonts w:cs="Times New Roman"/>
          <w:sz w:val="24"/>
          <w:szCs w:val="24"/>
        </w:rPr>
        <w:t>Aging</w:t>
      </w:r>
      <w:proofErr w:type="spellEnd"/>
      <w:r w:rsidRPr="00611C3A">
        <w:rPr>
          <w:rFonts w:cs="Times New Roman"/>
          <w:sz w:val="24"/>
          <w:szCs w:val="24"/>
        </w:rPr>
        <w:t xml:space="preserve">. In Sýkorová, D. </w:t>
      </w:r>
      <w:r w:rsidR="004D0699" w:rsidRPr="00611C3A">
        <w:rPr>
          <w:rFonts w:cs="Times New Roman"/>
          <w:sz w:val="24"/>
          <w:szCs w:val="24"/>
        </w:rPr>
        <w:t xml:space="preserve">(2007). </w:t>
      </w:r>
      <w:r w:rsidR="004D0699" w:rsidRPr="00611C3A">
        <w:rPr>
          <w:rFonts w:cs="Times New Roman"/>
          <w:i/>
          <w:iCs/>
          <w:sz w:val="24"/>
          <w:szCs w:val="24"/>
        </w:rPr>
        <w:t xml:space="preserve">Autonomie ve stáří: Kapitoly </w:t>
      </w:r>
      <w:r w:rsidR="008755D8">
        <w:rPr>
          <w:rFonts w:cs="Times New Roman"/>
          <w:i/>
          <w:iCs/>
          <w:sz w:val="24"/>
          <w:szCs w:val="24"/>
        </w:rPr>
        <w:tab/>
      </w:r>
      <w:r w:rsidR="004D0699" w:rsidRPr="00611C3A">
        <w:rPr>
          <w:rFonts w:cs="Times New Roman"/>
          <w:i/>
          <w:iCs/>
          <w:sz w:val="24"/>
          <w:szCs w:val="24"/>
        </w:rPr>
        <w:t>z </w:t>
      </w:r>
      <w:proofErr w:type="spellStart"/>
      <w:r w:rsidR="004D0699" w:rsidRPr="00611C3A">
        <w:rPr>
          <w:rFonts w:cs="Times New Roman"/>
          <w:i/>
          <w:iCs/>
          <w:sz w:val="24"/>
          <w:szCs w:val="24"/>
        </w:rPr>
        <w:t>gerontosociologie</w:t>
      </w:r>
      <w:proofErr w:type="spellEnd"/>
      <w:r w:rsidR="004D0699" w:rsidRPr="00611C3A">
        <w:rPr>
          <w:rFonts w:cs="Times New Roman"/>
          <w:i/>
          <w:iCs/>
          <w:sz w:val="24"/>
          <w:szCs w:val="24"/>
        </w:rPr>
        <w:t>.</w:t>
      </w:r>
      <w:r w:rsidR="004D0699" w:rsidRPr="00611C3A">
        <w:rPr>
          <w:rFonts w:cs="Times New Roman"/>
          <w:sz w:val="24"/>
          <w:szCs w:val="24"/>
        </w:rPr>
        <w:t xml:space="preserve"> </w:t>
      </w:r>
      <w:r w:rsidR="009A7DC9" w:rsidRPr="00611C3A">
        <w:rPr>
          <w:rFonts w:cs="Times New Roman"/>
          <w:sz w:val="24"/>
          <w:szCs w:val="24"/>
        </w:rPr>
        <w:t xml:space="preserve">Praha: </w:t>
      </w:r>
      <w:r w:rsidR="004D0699" w:rsidRPr="00611C3A">
        <w:rPr>
          <w:rFonts w:cs="Times New Roman"/>
          <w:sz w:val="24"/>
          <w:szCs w:val="24"/>
        </w:rPr>
        <w:t xml:space="preserve">Sociologické nakladatelství. </w:t>
      </w:r>
    </w:p>
    <w:p w14:paraId="3AE35558" w14:textId="47B61FC4" w:rsidR="00ED4430" w:rsidRPr="00611C3A" w:rsidRDefault="00ED4430" w:rsidP="00ED4430">
      <w:pPr>
        <w:rPr>
          <w:rFonts w:cs="Times New Roman"/>
          <w:sz w:val="24"/>
          <w:szCs w:val="24"/>
        </w:rPr>
      </w:pPr>
      <w:proofErr w:type="spellStart"/>
      <w:r w:rsidRPr="00611C3A">
        <w:rPr>
          <w:rFonts w:cs="Times New Roman"/>
          <w:sz w:val="24"/>
          <w:szCs w:val="24"/>
        </w:rPr>
        <w:t>Hrušáková</w:t>
      </w:r>
      <w:proofErr w:type="spellEnd"/>
      <w:r w:rsidRPr="00611C3A">
        <w:rPr>
          <w:rFonts w:cs="Times New Roman"/>
          <w:sz w:val="24"/>
          <w:szCs w:val="24"/>
        </w:rPr>
        <w:t xml:space="preserve">, M. (2000). </w:t>
      </w:r>
      <w:r w:rsidRPr="00611C3A">
        <w:rPr>
          <w:rFonts w:cs="Times New Roman"/>
          <w:i/>
          <w:iCs/>
          <w:sz w:val="24"/>
          <w:szCs w:val="24"/>
        </w:rPr>
        <w:t xml:space="preserve">Sňatek a paragrafy. </w:t>
      </w:r>
      <w:r w:rsidR="009A7DC9" w:rsidRPr="00611C3A">
        <w:rPr>
          <w:rFonts w:cs="Times New Roman"/>
          <w:sz w:val="24"/>
          <w:szCs w:val="24"/>
        </w:rPr>
        <w:t>Praha:</w:t>
      </w:r>
      <w:r w:rsidR="009A7DC9" w:rsidRPr="00611C3A">
        <w:rPr>
          <w:rFonts w:cs="Times New Roman"/>
          <w:i/>
          <w:iCs/>
          <w:sz w:val="24"/>
          <w:szCs w:val="24"/>
        </w:rPr>
        <w:t xml:space="preserve"> </w:t>
      </w:r>
      <w:proofErr w:type="spellStart"/>
      <w:r w:rsidRPr="00611C3A">
        <w:rPr>
          <w:rFonts w:cs="Times New Roman"/>
          <w:sz w:val="24"/>
          <w:szCs w:val="24"/>
        </w:rPr>
        <w:t>Computer</w:t>
      </w:r>
      <w:proofErr w:type="spellEnd"/>
      <w:r w:rsidRPr="00611C3A">
        <w:rPr>
          <w:rFonts w:cs="Times New Roman"/>
          <w:sz w:val="24"/>
          <w:szCs w:val="24"/>
        </w:rPr>
        <w:t xml:space="preserve"> </w:t>
      </w:r>
      <w:proofErr w:type="spellStart"/>
      <w:r w:rsidRPr="00611C3A">
        <w:rPr>
          <w:rFonts w:cs="Times New Roman"/>
          <w:sz w:val="24"/>
          <w:szCs w:val="24"/>
        </w:rPr>
        <w:t>Press</w:t>
      </w:r>
      <w:proofErr w:type="spellEnd"/>
      <w:r w:rsidRPr="00611C3A">
        <w:rPr>
          <w:rFonts w:cs="Times New Roman"/>
          <w:sz w:val="24"/>
          <w:szCs w:val="24"/>
        </w:rPr>
        <w:t>.</w:t>
      </w:r>
    </w:p>
    <w:p w14:paraId="1415D51F" w14:textId="124B7A57" w:rsidR="00852032" w:rsidRPr="00932980" w:rsidRDefault="00852032" w:rsidP="008755D8">
      <w:pPr>
        <w:tabs>
          <w:tab w:val="left" w:pos="284"/>
          <w:tab w:val="left" w:pos="426"/>
        </w:tabs>
        <w:rPr>
          <w:rFonts w:cs="Times New Roman"/>
          <w:sz w:val="24"/>
          <w:szCs w:val="24"/>
        </w:rPr>
      </w:pPr>
      <w:r w:rsidRPr="00932980">
        <w:rPr>
          <w:rFonts w:cs="Times New Roman"/>
          <w:sz w:val="24"/>
          <w:szCs w:val="24"/>
        </w:rPr>
        <w:t xml:space="preserve">Chaloupková, J. (2009). Výzkum životní dráhy a analýza sekvencí: možnosti </w:t>
      </w:r>
      <w:r w:rsidR="008755D8">
        <w:rPr>
          <w:rFonts w:cs="Times New Roman"/>
          <w:sz w:val="24"/>
          <w:szCs w:val="24"/>
        </w:rPr>
        <w:tab/>
      </w:r>
      <w:r w:rsidRPr="00932980">
        <w:rPr>
          <w:rFonts w:cs="Times New Roman"/>
          <w:sz w:val="24"/>
          <w:szCs w:val="24"/>
        </w:rPr>
        <w:t xml:space="preserve">studia rodinných drah. </w:t>
      </w:r>
      <w:r w:rsidRPr="00932980">
        <w:rPr>
          <w:rFonts w:cs="Times New Roman"/>
          <w:i/>
          <w:iCs/>
          <w:sz w:val="24"/>
          <w:szCs w:val="24"/>
        </w:rPr>
        <w:t xml:space="preserve">Data a výzkum – </w:t>
      </w:r>
      <w:proofErr w:type="spellStart"/>
      <w:r w:rsidRPr="00932980">
        <w:rPr>
          <w:rFonts w:cs="Times New Roman"/>
          <w:i/>
          <w:iCs/>
          <w:sz w:val="24"/>
          <w:szCs w:val="24"/>
        </w:rPr>
        <w:t>SDA</w:t>
      </w:r>
      <w:proofErr w:type="spellEnd"/>
      <w:r w:rsidRPr="00932980">
        <w:rPr>
          <w:rFonts w:cs="Times New Roman"/>
          <w:i/>
          <w:iCs/>
          <w:sz w:val="24"/>
          <w:szCs w:val="24"/>
        </w:rPr>
        <w:t xml:space="preserve"> </w:t>
      </w:r>
      <w:proofErr w:type="spellStart"/>
      <w:r w:rsidRPr="00932980">
        <w:rPr>
          <w:rFonts w:cs="Times New Roman"/>
          <w:i/>
          <w:iCs/>
          <w:sz w:val="24"/>
          <w:szCs w:val="24"/>
        </w:rPr>
        <w:t>Info</w:t>
      </w:r>
      <w:proofErr w:type="spellEnd"/>
      <w:r w:rsidRPr="00932980">
        <w:rPr>
          <w:rFonts w:cs="Times New Roman"/>
          <w:i/>
          <w:iCs/>
          <w:sz w:val="24"/>
          <w:szCs w:val="24"/>
        </w:rPr>
        <w:t xml:space="preserve"> 3</w:t>
      </w:r>
      <w:r w:rsidRPr="00932980">
        <w:rPr>
          <w:rFonts w:cs="Times New Roman"/>
          <w:sz w:val="24"/>
          <w:szCs w:val="24"/>
        </w:rPr>
        <w:t xml:space="preserve">(2), 241–258. Citováno </w:t>
      </w:r>
      <w:r w:rsidR="008755D8">
        <w:rPr>
          <w:rFonts w:cs="Times New Roman"/>
          <w:sz w:val="24"/>
          <w:szCs w:val="24"/>
        </w:rPr>
        <w:tab/>
      </w:r>
      <w:r w:rsidRPr="00932980">
        <w:rPr>
          <w:rFonts w:cs="Times New Roman"/>
          <w:sz w:val="24"/>
          <w:szCs w:val="24"/>
        </w:rPr>
        <w:t xml:space="preserve">dne 7. listopadu 2021 Dostupné z: </w:t>
      </w:r>
      <w:r w:rsidR="008755D8">
        <w:rPr>
          <w:rFonts w:cs="Times New Roman"/>
          <w:sz w:val="24"/>
          <w:szCs w:val="24"/>
        </w:rPr>
        <w:lastRenderedPageBreak/>
        <w:tab/>
      </w:r>
      <w:r w:rsidR="008755D8" w:rsidRPr="008755D8">
        <w:rPr>
          <w:rFonts w:cs="Times New Roman"/>
          <w:sz w:val="24"/>
          <w:szCs w:val="24"/>
        </w:rPr>
        <w:t>http://dav.soc.cas.cz/uploads/62353fbe76dccb35eaac00d30ecce31bd563b2e</w:t>
      </w:r>
      <w:r w:rsidR="008755D8" w:rsidRPr="008755D8">
        <w:rPr>
          <w:rFonts w:cs="Times New Roman"/>
          <w:sz w:val="24"/>
          <w:szCs w:val="24"/>
        </w:rPr>
        <w:tab/>
        <w:t>6_DaV09_2_pp241_258.pdf</w:t>
      </w:r>
      <w:r w:rsidR="008755D8">
        <w:rPr>
          <w:rFonts w:cs="Times New Roman"/>
          <w:sz w:val="24"/>
          <w:szCs w:val="24"/>
        </w:rPr>
        <w:t xml:space="preserve"> </w:t>
      </w:r>
    </w:p>
    <w:p w14:paraId="1FC376BB" w14:textId="681CEB1D" w:rsidR="000569F2" w:rsidRPr="00611C3A" w:rsidRDefault="000569F2" w:rsidP="008755D8">
      <w:pPr>
        <w:tabs>
          <w:tab w:val="left" w:pos="284"/>
        </w:tabs>
        <w:rPr>
          <w:rFonts w:cs="Times New Roman"/>
          <w:sz w:val="24"/>
          <w:szCs w:val="24"/>
        </w:rPr>
      </w:pPr>
      <w:r w:rsidRPr="00611C3A">
        <w:rPr>
          <w:rFonts w:cs="Times New Roman"/>
          <w:sz w:val="24"/>
          <w:szCs w:val="24"/>
        </w:rPr>
        <w:t xml:space="preserve">Chaloupková, J., &amp; Šalamounová, P. (2004). Postoje k manželství, rodičovství </w:t>
      </w:r>
      <w:r w:rsidR="008755D8">
        <w:rPr>
          <w:rFonts w:cs="Times New Roman"/>
          <w:sz w:val="24"/>
          <w:szCs w:val="24"/>
        </w:rPr>
        <w:tab/>
      </w:r>
      <w:r w:rsidRPr="00611C3A">
        <w:rPr>
          <w:rFonts w:cs="Times New Roman"/>
          <w:sz w:val="24"/>
          <w:szCs w:val="24"/>
        </w:rPr>
        <w:t xml:space="preserve">a k rolím v rodině v České republice a v Evropě. </w:t>
      </w:r>
      <w:r w:rsidRPr="00611C3A">
        <w:rPr>
          <w:rFonts w:cs="Times New Roman"/>
          <w:i/>
          <w:iCs/>
          <w:sz w:val="24"/>
          <w:szCs w:val="24"/>
        </w:rPr>
        <w:t xml:space="preserve">Sociologické studie 04:07. </w:t>
      </w:r>
      <w:r w:rsidR="008755D8">
        <w:rPr>
          <w:rFonts w:cs="Times New Roman"/>
          <w:i/>
          <w:iCs/>
          <w:sz w:val="24"/>
          <w:szCs w:val="24"/>
        </w:rPr>
        <w:tab/>
      </w:r>
      <w:r w:rsidRPr="00611C3A">
        <w:rPr>
          <w:rFonts w:cs="Times New Roman"/>
          <w:sz w:val="24"/>
          <w:szCs w:val="24"/>
        </w:rPr>
        <w:t>Praha: Sociologický ústav AV ČR.</w:t>
      </w:r>
    </w:p>
    <w:p w14:paraId="3E4DF1B4" w14:textId="4A731573" w:rsidR="00ED4430" w:rsidRPr="00611C3A" w:rsidRDefault="00ED4430" w:rsidP="00ED4430">
      <w:pPr>
        <w:rPr>
          <w:rFonts w:cs="Times New Roman"/>
          <w:sz w:val="24"/>
          <w:szCs w:val="24"/>
        </w:rPr>
      </w:pPr>
      <w:proofErr w:type="spellStart"/>
      <w:r w:rsidRPr="00611C3A">
        <w:rPr>
          <w:rFonts w:cs="Times New Roman"/>
          <w:sz w:val="24"/>
          <w:szCs w:val="24"/>
        </w:rPr>
        <w:t>Illouz</w:t>
      </w:r>
      <w:proofErr w:type="spellEnd"/>
      <w:r w:rsidRPr="00611C3A">
        <w:rPr>
          <w:rFonts w:cs="Times New Roman"/>
          <w:sz w:val="24"/>
          <w:szCs w:val="24"/>
        </w:rPr>
        <w:t xml:space="preserve">, E. (2012). </w:t>
      </w:r>
      <w:proofErr w:type="spellStart"/>
      <w:r w:rsidRPr="00611C3A">
        <w:rPr>
          <w:rFonts w:cs="Times New Roman"/>
          <w:i/>
          <w:iCs/>
          <w:sz w:val="24"/>
          <w:szCs w:val="24"/>
        </w:rPr>
        <w:t>Why</w:t>
      </w:r>
      <w:proofErr w:type="spellEnd"/>
      <w:r w:rsidRPr="00611C3A">
        <w:rPr>
          <w:rFonts w:cs="Times New Roman"/>
          <w:i/>
          <w:iCs/>
          <w:sz w:val="24"/>
          <w:szCs w:val="24"/>
        </w:rPr>
        <w:t xml:space="preserve"> Love </w:t>
      </w:r>
      <w:proofErr w:type="spellStart"/>
      <w:r w:rsidRPr="00611C3A">
        <w:rPr>
          <w:rFonts w:cs="Times New Roman"/>
          <w:i/>
          <w:iCs/>
          <w:sz w:val="24"/>
          <w:szCs w:val="24"/>
        </w:rPr>
        <w:t>Hurts</w:t>
      </w:r>
      <w:proofErr w:type="spellEnd"/>
      <w:r w:rsidRPr="00611C3A">
        <w:rPr>
          <w:rFonts w:cs="Times New Roman"/>
          <w:sz w:val="24"/>
          <w:szCs w:val="24"/>
        </w:rPr>
        <w:t xml:space="preserve">. </w:t>
      </w:r>
      <w:r w:rsidR="00B31FE4" w:rsidRPr="00611C3A">
        <w:rPr>
          <w:rFonts w:cs="Times New Roman"/>
          <w:sz w:val="24"/>
          <w:szCs w:val="24"/>
        </w:rPr>
        <w:t xml:space="preserve">Cambridge: </w:t>
      </w:r>
      <w:r w:rsidRPr="00611C3A">
        <w:rPr>
          <w:rFonts w:cs="Times New Roman"/>
          <w:sz w:val="24"/>
          <w:szCs w:val="24"/>
        </w:rPr>
        <w:t xml:space="preserve">Polity </w:t>
      </w:r>
      <w:proofErr w:type="spellStart"/>
      <w:r w:rsidRPr="00611C3A">
        <w:rPr>
          <w:rFonts w:cs="Times New Roman"/>
          <w:sz w:val="24"/>
          <w:szCs w:val="24"/>
        </w:rPr>
        <w:t>Press</w:t>
      </w:r>
      <w:proofErr w:type="spellEnd"/>
      <w:r w:rsidRPr="00611C3A">
        <w:rPr>
          <w:rFonts w:cs="Times New Roman"/>
          <w:sz w:val="24"/>
          <w:szCs w:val="24"/>
        </w:rPr>
        <w:t>.</w:t>
      </w:r>
    </w:p>
    <w:p w14:paraId="4F3E4CF9" w14:textId="28C0B044" w:rsidR="00ED4430" w:rsidRPr="00611C3A" w:rsidRDefault="00ED4430" w:rsidP="00ED4430">
      <w:pPr>
        <w:rPr>
          <w:rFonts w:cs="Times New Roman"/>
          <w:sz w:val="24"/>
          <w:szCs w:val="24"/>
        </w:rPr>
      </w:pPr>
      <w:r w:rsidRPr="00611C3A">
        <w:rPr>
          <w:rFonts w:cs="Times New Roman"/>
          <w:sz w:val="24"/>
          <w:szCs w:val="24"/>
        </w:rPr>
        <w:t xml:space="preserve">Jandourek, J. (2009). </w:t>
      </w:r>
      <w:r w:rsidRPr="00611C3A">
        <w:rPr>
          <w:rFonts w:cs="Times New Roman"/>
          <w:i/>
          <w:iCs/>
          <w:sz w:val="24"/>
          <w:szCs w:val="24"/>
        </w:rPr>
        <w:t>Úvod do Sociologie</w:t>
      </w:r>
      <w:r w:rsidRPr="00611C3A">
        <w:rPr>
          <w:rFonts w:cs="Times New Roman"/>
          <w:sz w:val="24"/>
          <w:szCs w:val="24"/>
        </w:rPr>
        <w:t xml:space="preserve">. </w:t>
      </w:r>
      <w:r w:rsidR="00B732C1" w:rsidRPr="00611C3A">
        <w:rPr>
          <w:rFonts w:cs="Times New Roman"/>
          <w:sz w:val="24"/>
          <w:szCs w:val="24"/>
        </w:rPr>
        <w:t xml:space="preserve">Praha: </w:t>
      </w:r>
      <w:r w:rsidRPr="00611C3A">
        <w:rPr>
          <w:rFonts w:cs="Times New Roman"/>
          <w:sz w:val="24"/>
          <w:szCs w:val="24"/>
        </w:rPr>
        <w:t xml:space="preserve">Portál. </w:t>
      </w:r>
    </w:p>
    <w:p w14:paraId="1A753683" w14:textId="24E767C6" w:rsidR="00852032" w:rsidRPr="00932980" w:rsidRDefault="00852032" w:rsidP="008755D8">
      <w:pPr>
        <w:tabs>
          <w:tab w:val="left" w:pos="284"/>
        </w:tabs>
        <w:rPr>
          <w:rFonts w:cs="Times New Roman"/>
          <w:sz w:val="24"/>
          <w:szCs w:val="24"/>
        </w:rPr>
      </w:pPr>
      <w:r w:rsidRPr="00932980">
        <w:rPr>
          <w:rFonts w:cs="Times New Roman"/>
          <w:sz w:val="24"/>
          <w:szCs w:val="24"/>
        </w:rPr>
        <w:t xml:space="preserve">Kantorová, V. (2004). </w:t>
      </w:r>
      <w:proofErr w:type="spellStart"/>
      <w:r w:rsidRPr="00932980">
        <w:rPr>
          <w:rFonts w:cs="Times New Roman"/>
          <w:sz w:val="24"/>
          <w:szCs w:val="24"/>
        </w:rPr>
        <w:t>Education</w:t>
      </w:r>
      <w:proofErr w:type="spellEnd"/>
      <w:r w:rsidRPr="00932980">
        <w:rPr>
          <w:rFonts w:cs="Times New Roman"/>
          <w:sz w:val="24"/>
          <w:szCs w:val="24"/>
        </w:rPr>
        <w:t xml:space="preserve"> and </w:t>
      </w:r>
      <w:proofErr w:type="spellStart"/>
      <w:r w:rsidRPr="00932980">
        <w:rPr>
          <w:rFonts w:cs="Times New Roman"/>
          <w:sz w:val="24"/>
          <w:szCs w:val="24"/>
        </w:rPr>
        <w:t>Entry</w:t>
      </w:r>
      <w:proofErr w:type="spellEnd"/>
      <w:r w:rsidRPr="00932980">
        <w:rPr>
          <w:rFonts w:cs="Times New Roman"/>
          <w:sz w:val="24"/>
          <w:szCs w:val="24"/>
        </w:rPr>
        <w:t xml:space="preserve"> </w:t>
      </w:r>
      <w:proofErr w:type="spellStart"/>
      <w:r w:rsidRPr="00932980">
        <w:rPr>
          <w:rFonts w:cs="Times New Roman"/>
          <w:sz w:val="24"/>
          <w:szCs w:val="24"/>
        </w:rPr>
        <w:t>into</w:t>
      </w:r>
      <w:proofErr w:type="spellEnd"/>
      <w:r w:rsidRPr="00932980">
        <w:rPr>
          <w:rFonts w:cs="Times New Roman"/>
          <w:sz w:val="24"/>
          <w:szCs w:val="24"/>
        </w:rPr>
        <w:t xml:space="preserve"> </w:t>
      </w:r>
      <w:proofErr w:type="spellStart"/>
      <w:r w:rsidRPr="00932980">
        <w:rPr>
          <w:rFonts w:cs="Times New Roman"/>
          <w:sz w:val="24"/>
          <w:szCs w:val="24"/>
        </w:rPr>
        <w:t>Motherhood</w:t>
      </w:r>
      <w:proofErr w:type="spellEnd"/>
      <w:r w:rsidRPr="00932980">
        <w:rPr>
          <w:rFonts w:cs="Times New Roman"/>
          <w:sz w:val="24"/>
          <w:szCs w:val="24"/>
        </w:rPr>
        <w:t xml:space="preserve">: </w:t>
      </w:r>
      <w:proofErr w:type="spellStart"/>
      <w:r w:rsidRPr="00932980">
        <w:rPr>
          <w:rFonts w:cs="Times New Roman"/>
          <w:sz w:val="24"/>
          <w:szCs w:val="24"/>
        </w:rPr>
        <w:t>The</w:t>
      </w:r>
      <w:proofErr w:type="spellEnd"/>
      <w:r w:rsidRPr="00932980">
        <w:rPr>
          <w:rFonts w:cs="Times New Roman"/>
          <w:sz w:val="24"/>
          <w:szCs w:val="24"/>
        </w:rPr>
        <w:t xml:space="preserve"> Czech </w:t>
      </w:r>
      <w:r w:rsidR="008755D8">
        <w:rPr>
          <w:rFonts w:cs="Times New Roman"/>
          <w:sz w:val="24"/>
          <w:szCs w:val="24"/>
        </w:rPr>
        <w:tab/>
      </w:r>
      <w:r w:rsidRPr="00932980">
        <w:rPr>
          <w:rFonts w:cs="Times New Roman"/>
          <w:sz w:val="24"/>
          <w:szCs w:val="24"/>
        </w:rPr>
        <w:t xml:space="preserve">Republic </w:t>
      </w:r>
      <w:proofErr w:type="spellStart"/>
      <w:r w:rsidRPr="00932980">
        <w:rPr>
          <w:rFonts w:cs="Times New Roman"/>
          <w:sz w:val="24"/>
          <w:szCs w:val="24"/>
        </w:rPr>
        <w:t>during</w:t>
      </w:r>
      <w:proofErr w:type="spellEnd"/>
      <w:r w:rsidRPr="00932980">
        <w:rPr>
          <w:rFonts w:cs="Times New Roman"/>
          <w:sz w:val="24"/>
          <w:szCs w:val="24"/>
        </w:rPr>
        <w:t xml:space="preserve"> </w:t>
      </w:r>
      <w:proofErr w:type="spellStart"/>
      <w:r w:rsidRPr="00932980">
        <w:rPr>
          <w:rFonts w:cs="Times New Roman"/>
          <w:sz w:val="24"/>
          <w:szCs w:val="24"/>
        </w:rPr>
        <w:t>State</w:t>
      </w:r>
      <w:proofErr w:type="spellEnd"/>
      <w:r w:rsidRPr="00932980">
        <w:rPr>
          <w:rFonts w:cs="Times New Roman"/>
          <w:sz w:val="24"/>
          <w:szCs w:val="24"/>
        </w:rPr>
        <w:t xml:space="preserve"> </w:t>
      </w:r>
      <w:proofErr w:type="spellStart"/>
      <w:r w:rsidRPr="00932980">
        <w:rPr>
          <w:rFonts w:cs="Times New Roman"/>
          <w:sz w:val="24"/>
          <w:szCs w:val="24"/>
        </w:rPr>
        <w:t>Socialism</w:t>
      </w:r>
      <w:proofErr w:type="spellEnd"/>
      <w:r w:rsidRPr="00932980">
        <w:rPr>
          <w:rFonts w:cs="Times New Roman"/>
          <w:sz w:val="24"/>
          <w:szCs w:val="24"/>
        </w:rPr>
        <w:t xml:space="preserve"> and </w:t>
      </w:r>
      <w:proofErr w:type="spellStart"/>
      <w:r w:rsidRPr="00932980">
        <w:rPr>
          <w:rFonts w:cs="Times New Roman"/>
          <w:sz w:val="24"/>
          <w:szCs w:val="24"/>
        </w:rPr>
        <w:t>the</w:t>
      </w:r>
      <w:proofErr w:type="spellEnd"/>
      <w:r w:rsidRPr="00932980">
        <w:rPr>
          <w:rFonts w:cs="Times New Roman"/>
          <w:sz w:val="24"/>
          <w:szCs w:val="24"/>
        </w:rPr>
        <w:t xml:space="preserve"> </w:t>
      </w:r>
      <w:proofErr w:type="spellStart"/>
      <w:r w:rsidRPr="00932980">
        <w:rPr>
          <w:rFonts w:cs="Times New Roman"/>
          <w:sz w:val="24"/>
          <w:szCs w:val="24"/>
        </w:rPr>
        <w:t>Transition</w:t>
      </w:r>
      <w:proofErr w:type="spellEnd"/>
      <w:r w:rsidRPr="00932980">
        <w:rPr>
          <w:rFonts w:cs="Times New Roman"/>
          <w:sz w:val="24"/>
          <w:szCs w:val="24"/>
        </w:rPr>
        <w:t xml:space="preserve"> Period (1970-1997). </w:t>
      </w:r>
      <w:r w:rsidR="008755D8">
        <w:rPr>
          <w:rFonts w:cs="Times New Roman"/>
          <w:sz w:val="24"/>
          <w:szCs w:val="24"/>
        </w:rPr>
        <w:tab/>
      </w:r>
      <w:proofErr w:type="spellStart"/>
      <w:r w:rsidRPr="00932980">
        <w:rPr>
          <w:rFonts w:cs="Times New Roman"/>
          <w:i/>
          <w:iCs/>
          <w:sz w:val="24"/>
          <w:szCs w:val="24"/>
        </w:rPr>
        <w:t>Demographic</w:t>
      </w:r>
      <w:proofErr w:type="spellEnd"/>
      <w:r w:rsidRPr="00932980">
        <w:rPr>
          <w:rFonts w:cs="Times New Roman"/>
          <w:i/>
          <w:iCs/>
          <w:sz w:val="24"/>
          <w:szCs w:val="24"/>
        </w:rPr>
        <w:t xml:space="preserve"> </w:t>
      </w:r>
      <w:proofErr w:type="spellStart"/>
      <w:r w:rsidRPr="00932980">
        <w:rPr>
          <w:rFonts w:cs="Times New Roman"/>
          <w:i/>
          <w:iCs/>
          <w:sz w:val="24"/>
          <w:szCs w:val="24"/>
        </w:rPr>
        <w:t>Research</w:t>
      </w:r>
      <w:proofErr w:type="spellEnd"/>
      <w:r w:rsidRPr="00932980">
        <w:rPr>
          <w:rFonts w:cs="Times New Roman"/>
          <w:i/>
          <w:iCs/>
          <w:sz w:val="24"/>
          <w:szCs w:val="24"/>
        </w:rPr>
        <w:t>, 3</w:t>
      </w:r>
      <w:r w:rsidRPr="00932980">
        <w:rPr>
          <w:rFonts w:cs="Times New Roman"/>
          <w:sz w:val="24"/>
          <w:szCs w:val="24"/>
        </w:rPr>
        <w:t xml:space="preserve">(10), 245–274. Citováno dne 2. listopadu 2021. </w:t>
      </w:r>
      <w:r w:rsidR="008755D8">
        <w:rPr>
          <w:rFonts w:cs="Times New Roman"/>
          <w:sz w:val="24"/>
          <w:szCs w:val="24"/>
        </w:rPr>
        <w:tab/>
      </w:r>
      <w:r w:rsidRPr="00932980">
        <w:rPr>
          <w:rFonts w:cs="Times New Roman"/>
          <w:sz w:val="24"/>
          <w:szCs w:val="24"/>
        </w:rPr>
        <w:t>Dostupné z: https://doi.org/10.4054/DemRes.2004.S3.10</w:t>
      </w:r>
    </w:p>
    <w:p w14:paraId="18A04504" w14:textId="7174B9FD" w:rsidR="00852032" w:rsidRPr="00932980" w:rsidRDefault="00852032" w:rsidP="008755D8">
      <w:pPr>
        <w:tabs>
          <w:tab w:val="left" w:pos="284"/>
        </w:tabs>
        <w:rPr>
          <w:rFonts w:cs="Times New Roman"/>
          <w:sz w:val="24"/>
          <w:szCs w:val="24"/>
        </w:rPr>
      </w:pPr>
      <w:proofErr w:type="spellStart"/>
      <w:r w:rsidRPr="00932980">
        <w:rPr>
          <w:rFonts w:cs="Times New Roman"/>
          <w:sz w:val="24"/>
          <w:szCs w:val="24"/>
        </w:rPr>
        <w:t>Katrňák</w:t>
      </w:r>
      <w:proofErr w:type="spellEnd"/>
      <w:r w:rsidRPr="00932980">
        <w:rPr>
          <w:rFonts w:cs="Times New Roman"/>
          <w:sz w:val="24"/>
          <w:szCs w:val="24"/>
        </w:rPr>
        <w:t xml:space="preserve">, T. (2000). Moderní partnerské vztahy a jejich proměna v době </w:t>
      </w:r>
      <w:r w:rsidR="008755D8">
        <w:rPr>
          <w:rFonts w:cs="Times New Roman"/>
          <w:sz w:val="24"/>
          <w:szCs w:val="24"/>
        </w:rPr>
        <w:tab/>
      </w:r>
      <w:r w:rsidRPr="00932980">
        <w:rPr>
          <w:rFonts w:cs="Times New Roman"/>
          <w:sz w:val="24"/>
          <w:szCs w:val="24"/>
        </w:rPr>
        <w:t xml:space="preserve">pozdní modernity. </w:t>
      </w:r>
      <w:r w:rsidRPr="00932980">
        <w:rPr>
          <w:rFonts w:cs="Times New Roman"/>
          <w:i/>
          <w:iCs/>
          <w:sz w:val="24"/>
          <w:szCs w:val="24"/>
        </w:rPr>
        <w:t>Sociologický časopis, 36</w:t>
      </w:r>
      <w:r w:rsidRPr="00932980">
        <w:rPr>
          <w:rFonts w:cs="Times New Roman"/>
          <w:sz w:val="24"/>
          <w:szCs w:val="24"/>
        </w:rPr>
        <w:t xml:space="preserve">(3), 307–316. Citováno dne 12. </w:t>
      </w:r>
      <w:r w:rsidR="008755D8">
        <w:rPr>
          <w:rFonts w:cs="Times New Roman"/>
          <w:sz w:val="24"/>
          <w:szCs w:val="24"/>
        </w:rPr>
        <w:tab/>
      </w:r>
      <w:r w:rsidRPr="00932980">
        <w:rPr>
          <w:rFonts w:cs="Times New Roman"/>
          <w:sz w:val="24"/>
          <w:szCs w:val="24"/>
        </w:rPr>
        <w:t xml:space="preserve">října 2021. Dostupné z: https://www.jstor.org/stable/41131553 </w:t>
      </w:r>
    </w:p>
    <w:p w14:paraId="70606608" w14:textId="26100E68" w:rsidR="00ED4430" w:rsidRPr="00611C3A" w:rsidRDefault="00ED4430" w:rsidP="008755D8">
      <w:pPr>
        <w:tabs>
          <w:tab w:val="left" w:pos="284"/>
        </w:tabs>
        <w:rPr>
          <w:rFonts w:cs="Times New Roman"/>
          <w:sz w:val="24"/>
          <w:szCs w:val="24"/>
        </w:rPr>
      </w:pPr>
      <w:proofErr w:type="spellStart"/>
      <w:r w:rsidRPr="00611C3A">
        <w:rPr>
          <w:rFonts w:cs="Times New Roman"/>
          <w:sz w:val="24"/>
          <w:szCs w:val="24"/>
        </w:rPr>
        <w:t>Katrňák</w:t>
      </w:r>
      <w:proofErr w:type="spellEnd"/>
      <w:r w:rsidRPr="00611C3A">
        <w:rPr>
          <w:rFonts w:cs="Times New Roman"/>
          <w:sz w:val="24"/>
          <w:szCs w:val="24"/>
        </w:rPr>
        <w:t xml:space="preserve">, T. (2008). </w:t>
      </w:r>
      <w:r w:rsidRPr="00611C3A">
        <w:rPr>
          <w:rFonts w:cs="Times New Roman"/>
          <w:i/>
          <w:iCs/>
          <w:sz w:val="24"/>
          <w:szCs w:val="24"/>
        </w:rPr>
        <w:t xml:space="preserve">Spříznění volbou: Homogamie a heterogamie manželských párů </w:t>
      </w:r>
      <w:r w:rsidR="008755D8">
        <w:rPr>
          <w:rFonts w:cs="Times New Roman"/>
          <w:i/>
          <w:iCs/>
          <w:sz w:val="24"/>
          <w:szCs w:val="24"/>
        </w:rPr>
        <w:tab/>
      </w:r>
      <w:r w:rsidRPr="00611C3A">
        <w:rPr>
          <w:rFonts w:cs="Times New Roman"/>
          <w:i/>
          <w:iCs/>
          <w:sz w:val="24"/>
          <w:szCs w:val="24"/>
        </w:rPr>
        <w:t xml:space="preserve">v České republice. </w:t>
      </w:r>
      <w:r w:rsidR="00B732C1" w:rsidRPr="00611C3A">
        <w:rPr>
          <w:rFonts w:cs="Times New Roman"/>
          <w:sz w:val="24"/>
          <w:szCs w:val="24"/>
        </w:rPr>
        <w:t xml:space="preserve">Praha: </w:t>
      </w:r>
      <w:r w:rsidRPr="00611C3A">
        <w:rPr>
          <w:rFonts w:cs="Times New Roman"/>
          <w:sz w:val="24"/>
          <w:szCs w:val="24"/>
        </w:rPr>
        <w:t xml:space="preserve">Sociologické nakladatelství. </w:t>
      </w:r>
    </w:p>
    <w:p w14:paraId="3D3734AC" w14:textId="51056A0C" w:rsidR="00ED4430" w:rsidRPr="00611C3A" w:rsidRDefault="00ED4430" w:rsidP="008755D8">
      <w:pPr>
        <w:tabs>
          <w:tab w:val="left" w:pos="284"/>
        </w:tabs>
        <w:rPr>
          <w:rFonts w:cs="Times New Roman"/>
          <w:sz w:val="24"/>
          <w:szCs w:val="24"/>
        </w:rPr>
      </w:pPr>
      <w:r w:rsidRPr="00611C3A">
        <w:rPr>
          <w:rFonts w:cs="Times New Roman"/>
          <w:sz w:val="24"/>
          <w:szCs w:val="24"/>
        </w:rPr>
        <w:t xml:space="preserve">Keller, J. (2005). </w:t>
      </w:r>
      <w:r w:rsidRPr="00611C3A">
        <w:rPr>
          <w:rFonts w:cs="Times New Roman"/>
          <w:i/>
          <w:iCs/>
          <w:sz w:val="24"/>
          <w:szCs w:val="24"/>
        </w:rPr>
        <w:t>Úvod do sociologie</w:t>
      </w:r>
      <w:r w:rsidRPr="00611C3A">
        <w:rPr>
          <w:rFonts w:cs="Times New Roman"/>
          <w:sz w:val="24"/>
          <w:szCs w:val="24"/>
        </w:rPr>
        <w:t xml:space="preserve">. </w:t>
      </w:r>
      <w:r w:rsidRPr="00611C3A">
        <w:rPr>
          <w:rFonts w:cs="Times New Roman"/>
          <w:i/>
          <w:iCs/>
          <w:sz w:val="24"/>
          <w:szCs w:val="24"/>
        </w:rPr>
        <w:t xml:space="preserve">(5. vyd.). </w:t>
      </w:r>
      <w:r w:rsidR="00B732C1" w:rsidRPr="00611C3A">
        <w:rPr>
          <w:rFonts w:cs="Times New Roman"/>
          <w:sz w:val="24"/>
          <w:szCs w:val="24"/>
        </w:rPr>
        <w:t xml:space="preserve">Praha: </w:t>
      </w:r>
      <w:r w:rsidRPr="00611C3A">
        <w:rPr>
          <w:rFonts w:cs="Times New Roman"/>
          <w:sz w:val="24"/>
          <w:szCs w:val="24"/>
        </w:rPr>
        <w:t xml:space="preserve">Sociologické </w:t>
      </w:r>
      <w:r w:rsidR="008755D8">
        <w:rPr>
          <w:rFonts w:cs="Times New Roman"/>
          <w:sz w:val="24"/>
          <w:szCs w:val="24"/>
        </w:rPr>
        <w:tab/>
      </w:r>
      <w:r w:rsidRPr="00611C3A">
        <w:rPr>
          <w:rFonts w:cs="Times New Roman"/>
          <w:sz w:val="24"/>
          <w:szCs w:val="24"/>
        </w:rPr>
        <w:t xml:space="preserve">nakladatelství. </w:t>
      </w:r>
    </w:p>
    <w:p w14:paraId="1913FE27" w14:textId="7B8EEABD" w:rsidR="00250E95" w:rsidRPr="00611C3A" w:rsidRDefault="00250E95" w:rsidP="00250E95">
      <w:pPr>
        <w:rPr>
          <w:rFonts w:cs="Times New Roman"/>
          <w:sz w:val="24"/>
          <w:szCs w:val="24"/>
        </w:rPr>
      </w:pPr>
      <w:r w:rsidRPr="00611C3A">
        <w:rPr>
          <w:rFonts w:cs="Times New Roman"/>
          <w:sz w:val="24"/>
          <w:szCs w:val="24"/>
        </w:rPr>
        <w:t xml:space="preserve">Kratochvíl, S. (2000). </w:t>
      </w:r>
      <w:r w:rsidRPr="00611C3A">
        <w:rPr>
          <w:rFonts w:cs="Times New Roman"/>
          <w:i/>
          <w:iCs/>
          <w:sz w:val="24"/>
          <w:szCs w:val="24"/>
        </w:rPr>
        <w:t>Manželská terapie.</w:t>
      </w:r>
      <w:r w:rsidRPr="00611C3A">
        <w:rPr>
          <w:rFonts w:cs="Times New Roman"/>
          <w:sz w:val="24"/>
          <w:szCs w:val="24"/>
        </w:rPr>
        <w:t xml:space="preserve"> </w:t>
      </w:r>
      <w:r w:rsidR="00EB449B" w:rsidRPr="00611C3A">
        <w:rPr>
          <w:rFonts w:cs="Times New Roman"/>
          <w:sz w:val="24"/>
          <w:szCs w:val="24"/>
        </w:rPr>
        <w:t>Praha: Portál.</w:t>
      </w:r>
    </w:p>
    <w:p w14:paraId="2734BD9E" w14:textId="2252B3E4" w:rsidR="00871405" w:rsidRPr="00611C3A" w:rsidRDefault="00871405" w:rsidP="00871405">
      <w:pPr>
        <w:rPr>
          <w:rFonts w:cs="Times New Roman"/>
          <w:b/>
          <w:bCs/>
          <w:sz w:val="24"/>
          <w:szCs w:val="24"/>
        </w:rPr>
      </w:pPr>
      <w:r w:rsidRPr="00611C3A">
        <w:rPr>
          <w:rFonts w:cs="Times New Roman"/>
          <w:sz w:val="24"/>
          <w:szCs w:val="24"/>
        </w:rPr>
        <w:t>Kubátová, H. (2010).</w:t>
      </w:r>
      <w:r w:rsidRPr="00611C3A">
        <w:rPr>
          <w:rFonts w:cs="Times New Roman"/>
          <w:b/>
          <w:bCs/>
          <w:sz w:val="24"/>
          <w:szCs w:val="24"/>
        </w:rPr>
        <w:t xml:space="preserve"> </w:t>
      </w:r>
      <w:r w:rsidRPr="00611C3A">
        <w:rPr>
          <w:rFonts w:cs="Times New Roman"/>
          <w:i/>
          <w:iCs/>
          <w:sz w:val="24"/>
          <w:szCs w:val="24"/>
        </w:rPr>
        <w:t>Sociologie životního způsobu</w:t>
      </w:r>
      <w:r w:rsidRPr="00611C3A">
        <w:rPr>
          <w:rFonts w:cs="Times New Roman"/>
          <w:sz w:val="24"/>
          <w:szCs w:val="24"/>
        </w:rPr>
        <w:t xml:space="preserve">. </w:t>
      </w:r>
      <w:r w:rsidR="00B732C1" w:rsidRPr="00611C3A">
        <w:rPr>
          <w:rFonts w:cs="Times New Roman"/>
          <w:sz w:val="24"/>
          <w:szCs w:val="24"/>
        </w:rPr>
        <w:t xml:space="preserve">Praha: </w:t>
      </w:r>
      <w:r w:rsidRPr="00611C3A">
        <w:rPr>
          <w:rFonts w:cs="Times New Roman"/>
          <w:sz w:val="24"/>
          <w:szCs w:val="24"/>
        </w:rPr>
        <w:t xml:space="preserve">Grada </w:t>
      </w:r>
      <w:proofErr w:type="spellStart"/>
      <w:r w:rsidRPr="00611C3A">
        <w:rPr>
          <w:rFonts w:cs="Times New Roman"/>
          <w:sz w:val="24"/>
          <w:szCs w:val="24"/>
        </w:rPr>
        <w:t>Publishing</w:t>
      </w:r>
      <w:proofErr w:type="spellEnd"/>
      <w:r w:rsidR="00DF5C81" w:rsidRPr="00611C3A">
        <w:rPr>
          <w:rFonts w:cs="Times New Roman"/>
          <w:sz w:val="24"/>
          <w:szCs w:val="24"/>
        </w:rPr>
        <w:t>.</w:t>
      </w:r>
    </w:p>
    <w:p w14:paraId="1CE7EE52" w14:textId="4E39A1F3" w:rsidR="00852032" w:rsidRPr="00932980" w:rsidRDefault="00852032" w:rsidP="008755D8">
      <w:pPr>
        <w:tabs>
          <w:tab w:val="left" w:pos="284"/>
        </w:tabs>
        <w:rPr>
          <w:rFonts w:cs="Times New Roman"/>
          <w:sz w:val="24"/>
          <w:szCs w:val="24"/>
        </w:rPr>
      </w:pPr>
      <w:r w:rsidRPr="00932980">
        <w:rPr>
          <w:rFonts w:cs="Times New Roman"/>
          <w:sz w:val="24"/>
          <w:szCs w:val="24"/>
        </w:rPr>
        <w:t xml:space="preserve">Kubíček, V. (2009). Možnosti antikoncepce u mužů. </w:t>
      </w:r>
      <w:r w:rsidRPr="00932980">
        <w:rPr>
          <w:i/>
          <w:iCs/>
          <w:sz w:val="24"/>
          <w:szCs w:val="24"/>
        </w:rPr>
        <w:t>Urologie pro praxi, 10</w:t>
      </w:r>
      <w:r w:rsidRPr="00932980">
        <w:rPr>
          <w:sz w:val="24"/>
          <w:szCs w:val="24"/>
        </w:rPr>
        <w:t xml:space="preserve">(3), </w:t>
      </w:r>
      <w:r w:rsidR="008755D8">
        <w:rPr>
          <w:sz w:val="24"/>
          <w:szCs w:val="24"/>
        </w:rPr>
        <w:tab/>
      </w:r>
      <w:r w:rsidRPr="00932980">
        <w:rPr>
          <w:sz w:val="24"/>
          <w:szCs w:val="24"/>
        </w:rPr>
        <w:t xml:space="preserve">194–199. Citováno dne 20. února 2022. </w:t>
      </w:r>
      <w:r w:rsidRPr="00932980">
        <w:rPr>
          <w:rFonts w:cs="Times New Roman"/>
          <w:sz w:val="24"/>
          <w:szCs w:val="24"/>
        </w:rPr>
        <w:t xml:space="preserve">Dostupné z: </w:t>
      </w:r>
      <w:r w:rsidR="008755D8">
        <w:rPr>
          <w:rFonts w:cs="Times New Roman"/>
          <w:sz w:val="24"/>
          <w:szCs w:val="24"/>
        </w:rPr>
        <w:tab/>
      </w:r>
      <w:r w:rsidRPr="00932980">
        <w:rPr>
          <w:sz w:val="24"/>
          <w:szCs w:val="24"/>
        </w:rPr>
        <w:t xml:space="preserve">https://www.urologiepropraxi.cz/pdfs/uro/2009/03/09.pdf </w:t>
      </w:r>
    </w:p>
    <w:p w14:paraId="3DCBD41A" w14:textId="1406C517" w:rsidR="00AA093A" w:rsidRDefault="00AA093A" w:rsidP="008755D8">
      <w:pPr>
        <w:tabs>
          <w:tab w:val="left" w:pos="284"/>
        </w:tabs>
        <w:rPr>
          <w:rFonts w:cs="Times New Roman"/>
          <w:sz w:val="24"/>
          <w:szCs w:val="24"/>
        </w:rPr>
      </w:pPr>
      <w:r w:rsidRPr="00AA093A">
        <w:rPr>
          <w:rFonts w:cs="Times New Roman"/>
          <w:sz w:val="24"/>
          <w:szCs w:val="24"/>
        </w:rPr>
        <w:t xml:space="preserve">Kučera, M. (1994). </w:t>
      </w:r>
      <w:r w:rsidRPr="00AA093A">
        <w:rPr>
          <w:rFonts w:cs="Times New Roman"/>
          <w:i/>
          <w:iCs/>
          <w:sz w:val="24"/>
          <w:szCs w:val="24"/>
        </w:rPr>
        <w:t xml:space="preserve">Populace české republiky 1918–1991. </w:t>
      </w:r>
      <w:r w:rsidRPr="00AA093A">
        <w:rPr>
          <w:rFonts w:cs="Times New Roman"/>
          <w:sz w:val="24"/>
          <w:szCs w:val="24"/>
        </w:rPr>
        <w:t xml:space="preserve">Praha: Česká </w:t>
      </w:r>
      <w:r w:rsidR="008755D8">
        <w:rPr>
          <w:rFonts w:cs="Times New Roman"/>
          <w:sz w:val="24"/>
          <w:szCs w:val="24"/>
        </w:rPr>
        <w:tab/>
      </w:r>
      <w:r w:rsidRPr="00AA093A">
        <w:rPr>
          <w:rFonts w:cs="Times New Roman"/>
          <w:sz w:val="24"/>
          <w:szCs w:val="24"/>
        </w:rPr>
        <w:t>demografická společnost.</w:t>
      </w:r>
    </w:p>
    <w:p w14:paraId="5F6F31EA" w14:textId="62C3C6B7" w:rsidR="001214AF" w:rsidRPr="00611C3A" w:rsidRDefault="001214AF" w:rsidP="008755D8">
      <w:pPr>
        <w:tabs>
          <w:tab w:val="left" w:pos="284"/>
        </w:tabs>
        <w:rPr>
          <w:rFonts w:cs="Times New Roman"/>
          <w:sz w:val="24"/>
          <w:szCs w:val="24"/>
        </w:rPr>
      </w:pPr>
      <w:r w:rsidRPr="00611C3A">
        <w:rPr>
          <w:rFonts w:cs="Times New Roman"/>
          <w:sz w:val="24"/>
          <w:szCs w:val="24"/>
        </w:rPr>
        <w:t xml:space="preserve">Lee, J. A. (1973). </w:t>
      </w:r>
      <w:proofErr w:type="spellStart"/>
      <w:r w:rsidRPr="00611C3A">
        <w:rPr>
          <w:rFonts w:cs="Times New Roman"/>
          <w:i/>
          <w:iCs/>
          <w:sz w:val="24"/>
          <w:szCs w:val="24"/>
        </w:rPr>
        <w:t>The</w:t>
      </w:r>
      <w:proofErr w:type="spellEnd"/>
      <w:r w:rsidRPr="00611C3A">
        <w:rPr>
          <w:rFonts w:cs="Times New Roman"/>
          <w:i/>
          <w:iCs/>
          <w:sz w:val="24"/>
          <w:szCs w:val="24"/>
        </w:rPr>
        <w:t xml:space="preserve"> </w:t>
      </w:r>
      <w:proofErr w:type="spellStart"/>
      <w:r w:rsidRPr="00611C3A">
        <w:rPr>
          <w:rFonts w:cs="Times New Roman"/>
          <w:i/>
          <w:iCs/>
          <w:sz w:val="24"/>
          <w:szCs w:val="24"/>
        </w:rPr>
        <w:t>Colors</w:t>
      </w:r>
      <w:proofErr w:type="spellEnd"/>
      <w:r w:rsidRPr="00611C3A">
        <w:rPr>
          <w:rFonts w:cs="Times New Roman"/>
          <w:i/>
          <w:iCs/>
          <w:sz w:val="24"/>
          <w:szCs w:val="24"/>
        </w:rPr>
        <w:t xml:space="preserve"> </w:t>
      </w:r>
      <w:proofErr w:type="spellStart"/>
      <w:r w:rsidRPr="00611C3A">
        <w:rPr>
          <w:rFonts w:cs="Times New Roman"/>
          <w:i/>
          <w:iCs/>
          <w:sz w:val="24"/>
          <w:szCs w:val="24"/>
        </w:rPr>
        <w:t>of</w:t>
      </w:r>
      <w:proofErr w:type="spellEnd"/>
      <w:r w:rsidRPr="00611C3A">
        <w:rPr>
          <w:rFonts w:cs="Times New Roman"/>
          <w:i/>
          <w:iCs/>
          <w:sz w:val="24"/>
          <w:szCs w:val="24"/>
        </w:rPr>
        <w:t xml:space="preserve"> Love: An </w:t>
      </w:r>
      <w:proofErr w:type="spellStart"/>
      <w:r w:rsidRPr="00611C3A">
        <w:rPr>
          <w:rFonts w:cs="Times New Roman"/>
          <w:i/>
          <w:iCs/>
          <w:sz w:val="24"/>
          <w:szCs w:val="24"/>
        </w:rPr>
        <w:t>Exploration</w:t>
      </w:r>
      <w:proofErr w:type="spellEnd"/>
      <w:r w:rsidRPr="00611C3A">
        <w:rPr>
          <w:rFonts w:cs="Times New Roman"/>
          <w:i/>
          <w:iCs/>
          <w:sz w:val="24"/>
          <w:szCs w:val="24"/>
        </w:rPr>
        <w:t xml:space="preserve"> </w:t>
      </w:r>
      <w:proofErr w:type="spellStart"/>
      <w:r w:rsidRPr="00611C3A">
        <w:rPr>
          <w:rFonts w:cs="Times New Roman"/>
          <w:i/>
          <w:iCs/>
          <w:sz w:val="24"/>
          <w:szCs w:val="24"/>
        </w:rPr>
        <w:t>of</w:t>
      </w:r>
      <w:proofErr w:type="spellEnd"/>
      <w:r w:rsidRPr="00611C3A">
        <w:rPr>
          <w:rFonts w:cs="Times New Roman"/>
          <w:i/>
          <w:iCs/>
          <w:sz w:val="24"/>
          <w:szCs w:val="24"/>
        </w:rPr>
        <w:t xml:space="preserve"> </w:t>
      </w:r>
      <w:proofErr w:type="spellStart"/>
      <w:r w:rsidRPr="00611C3A">
        <w:rPr>
          <w:rFonts w:cs="Times New Roman"/>
          <w:i/>
          <w:iCs/>
          <w:sz w:val="24"/>
          <w:szCs w:val="24"/>
        </w:rPr>
        <w:t>the</w:t>
      </w:r>
      <w:proofErr w:type="spellEnd"/>
      <w:r w:rsidRPr="00611C3A">
        <w:rPr>
          <w:rFonts w:cs="Times New Roman"/>
          <w:i/>
          <w:iCs/>
          <w:sz w:val="24"/>
          <w:szCs w:val="24"/>
        </w:rPr>
        <w:t xml:space="preserve"> </w:t>
      </w:r>
      <w:proofErr w:type="spellStart"/>
      <w:r w:rsidRPr="00611C3A">
        <w:rPr>
          <w:rFonts w:cs="Times New Roman"/>
          <w:i/>
          <w:iCs/>
          <w:sz w:val="24"/>
          <w:szCs w:val="24"/>
        </w:rPr>
        <w:t>Ways</w:t>
      </w:r>
      <w:proofErr w:type="spellEnd"/>
      <w:r w:rsidRPr="00611C3A">
        <w:rPr>
          <w:rFonts w:cs="Times New Roman"/>
          <w:i/>
          <w:iCs/>
          <w:sz w:val="24"/>
          <w:szCs w:val="24"/>
        </w:rPr>
        <w:t xml:space="preserve"> </w:t>
      </w:r>
      <w:proofErr w:type="spellStart"/>
      <w:r w:rsidRPr="00611C3A">
        <w:rPr>
          <w:rFonts w:cs="Times New Roman"/>
          <w:i/>
          <w:iCs/>
          <w:sz w:val="24"/>
          <w:szCs w:val="24"/>
        </w:rPr>
        <w:t>of</w:t>
      </w:r>
      <w:proofErr w:type="spellEnd"/>
      <w:r w:rsidRPr="00611C3A">
        <w:rPr>
          <w:rFonts w:cs="Times New Roman"/>
          <w:i/>
          <w:iCs/>
          <w:sz w:val="24"/>
          <w:szCs w:val="24"/>
        </w:rPr>
        <w:t xml:space="preserve"> </w:t>
      </w:r>
      <w:proofErr w:type="spellStart"/>
      <w:r w:rsidRPr="00611C3A">
        <w:rPr>
          <w:rFonts w:cs="Times New Roman"/>
          <w:i/>
          <w:iCs/>
          <w:sz w:val="24"/>
          <w:szCs w:val="24"/>
        </w:rPr>
        <w:t>Loving</w:t>
      </w:r>
      <w:proofErr w:type="spellEnd"/>
      <w:r w:rsidRPr="00611C3A">
        <w:rPr>
          <w:rFonts w:cs="Times New Roman"/>
          <w:sz w:val="24"/>
          <w:szCs w:val="24"/>
        </w:rPr>
        <w:t xml:space="preserve">. </w:t>
      </w:r>
      <w:r w:rsidR="008755D8">
        <w:rPr>
          <w:rFonts w:cs="Times New Roman"/>
          <w:sz w:val="24"/>
          <w:szCs w:val="24"/>
        </w:rPr>
        <w:tab/>
      </w:r>
      <w:r w:rsidRPr="00611C3A">
        <w:rPr>
          <w:rFonts w:cs="Times New Roman"/>
          <w:sz w:val="24"/>
          <w:szCs w:val="24"/>
        </w:rPr>
        <w:t>Toronto:</w:t>
      </w:r>
      <w:r w:rsidRPr="00611C3A">
        <w:rPr>
          <w:sz w:val="24"/>
          <w:szCs w:val="24"/>
        </w:rPr>
        <w:t xml:space="preserve"> </w:t>
      </w:r>
      <w:r w:rsidRPr="00611C3A">
        <w:rPr>
          <w:rFonts w:cs="Times New Roman"/>
          <w:sz w:val="24"/>
          <w:szCs w:val="24"/>
        </w:rPr>
        <w:t xml:space="preserve">New </w:t>
      </w:r>
      <w:proofErr w:type="spellStart"/>
      <w:r w:rsidRPr="00611C3A">
        <w:rPr>
          <w:rFonts w:cs="Times New Roman"/>
          <w:sz w:val="24"/>
          <w:szCs w:val="24"/>
        </w:rPr>
        <w:t>Press</w:t>
      </w:r>
      <w:proofErr w:type="spellEnd"/>
      <w:r w:rsidRPr="00611C3A">
        <w:rPr>
          <w:rFonts w:cs="Times New Roman"/>
          <w:sz w:val="24"/>
          <w:szCs w:val="24"/>
        </w:rPr>
        <w:t>.</w:t>
      </w:r>
    </w:p>
    <w:p w14:paraId="31CF1E07" w14:textId="1397A0C0" w:rsidR="00757304" w:rsidRPr="00932980" w:rsidRDefault="00757304" w:rsidP="008755D8">
      <w:pPr>
        <w:tabs>
          <w:tab w:val="left" w:pos="284"/>
        </w:tabs>
        <w:rPr>
          <w:rFonts w:cs="Times New Roman"/>
          <w:sz w:val="24"/>
          <w:szCs w:val="24"/>
        </w:rPr>
      </w:pPr>
      <w:r w:rsidRPr="00932980">
        <w:rPr>
          <w:rFonts w:cs="Times New Roman"/>
          <w:sz w:val="24"/>
          <w:szCs w:val="24"/>
        </w:rPr>
        <w:t xml:space="preserve">Mayer, K. U. (2004). </w:t>
      </w:r>
      <w:proofErr w:type="spellStart"/>
      <w:r w:rsidRPr="00932980">
        <w:rPr>
          <w:rFonts w:cs="Times New Roman"/>
          <w:sz w:val="24"/>
          <w:szCs w:val="24"/>
        </w:rPr>
        <w:t>Whose</w:t>
      </w:r>
      <w:proofErr w:type="spellEnd"/>
      <w:r w:rsidRPr="00932980">
        <w:rPr>
          <w:rFonts w:cs="Times New Roman"/>
          <w:sz w:val="24"/>
          <w:szCs w:val="24"/>
        </w:rPr>
        <w:t xml:space="preserve"> </w:t>
      </w:r>
      <w:proofErr w:type="spellStart"/>
      <w:r w:rsidRPr="00932980">
        <w:rPr>
          <w:rFonts w:cs="Times New Roman"/>
          <w:sz w:val="24"/>
          <w:szCs w:val="24"/>
        </w:rPr>
        <w:t>lives</w:t>
      </w:r>
      <w:proofErr w:type="spellEnd"/>
      <w:r w:rsidRPr="00932980">
        <w:rPr>
          <w:rFonts w:cs="Times New Roman"/>
          <w:sz w:val="24"/>
          <w:szCs w:val="24"/>
        </w:rPr>
        <w:t xml:space="preserve">? </w:t>
      </w:r>
      <w:proofErr w:type="spellStart"/>
      <w:r w:rsidRPr="00932980">
        <w:rPr>
          <w:rFonts w:cs="Times New Roman"/>
          <w:sz w:val="24"/>
          <w:szCs w:val="24"/>
        </w:rPr>
        <w:t>How</w:t>
      </w:r>
      <w:proofErr w:type="spellEnd"/>
      <w:r w:rsidRPr="00932980">
        <w:rPr>
          <w:rFonts w:cs="Times New Roman"/>
          <w:sz w:val="24"/>
          <w:szCs w:val="24"/>
        </w:rPr>
        <w:t xml:space="preserve"> </w:t>
      </w:r>
      <w:proofErr w:type="spellStart"/>
      <w:r w:rsidRPr="00932980">
        <w:rPr>
          <w:rFonts w:cs="Times New Roman"/>
          <w:sz w:val="24"/>
          <w:szCs w:val="24"/>
        </w:rPr>
        <w:t>history</w:t>
      </w:r>
      <w:proofErr w:type="spellEnd"/>
      <w:r w:rsidRPr="00932980">
        <w:rPr>
          <w:rFonts w:cs="Times New Roman"/>
          <w:sz w:val="24"/>
          <w:szCs w:val="24"/>
        </w:rPr>
        <w:t xml:space="preserve">, </w:t>
      </w:r>
      <w:proofErr w:type="spellStart"/>
      <w:r w:rsidRPr="00932980">
        <w:rPr>
          <w:rFonts w:cs="Times New Roman"/>
          <w:sz w:val="24"/>
          <w:szCs w:val="24"/>
        </w:rPr>
        <w:t>societies</w:t>
      </w:r>
      <w:proofErr w:type="spellEnd"/>
      <w:r w:rsidRPr="00932980">
        <w:rPr>
          <w:rFonts w:cs="Times New Roman"/>
          <w:sz w:val="24"/>
          <w:szCs w:val="24"/>
        </w:rPr>
        <w:t xml:space="preserve">, and </w:t>
      </w:r>
      <w:proofErr w:type="spellStart"/>
      <w:r w:rsidRPr="00932980">
        <w:rPr>
          <w:rFonts w:cs="Times New Roman"/>
          <w:sz w:val="24"/>
          <w:szCs w:val="24"/>
        </w:rPr>
        <w:t>institutions</w:t>
      </w:r>
      <w:proofErr w:type="spellEnd"/>
      <w:r w:rsidRPr="00932980">
        <w:rPr>
          <w:rFonts w:cs="Times New Roman"/>
          <w:sz w:val="24"/>
          <w:szCs w:val="24"/>
        </w:rPr>
        <w:t xml:space="preserve"> </w:t>
      </w:r>
      <w:r w:rsidR="008755D8">
        <w:rPr>
          <w:rFonts w:cs="Times New Roman"/>
          <w:sz w:val="24"/>
          <w:szCs w:val="24"/>
        </w:rPr>
        <w:tab/>
      </w:r>
      <w:proofErr w:type="spellStart"/>
      <w:r w:rsidRPr="00932980">
        <w:rPr>
          <w:rFonts w:cs="Times New Roman"/>
          <w:sz w:val="24"/>
          <w:szCs w:val="24"/>
        </w:rPr>
        <w:t>define</w:t>
      </w:r>
      <w:proofErr w:type="spellEnd"/>
      <w:r w:rsidRPr="00932980">
        <w:rPr>
          <w:rFonts w:cs="Times New Roman"/>
          <w:sz w:val="24"/>
          <w:szCs w:val="24"/>
        </w:rPr>
        <w:t xml:space="preserve"> and </w:t>
      </w:r>
      <w:proofErr w:type="spellStart"/>
      <w:r w:rsidRPr="00932980">
        <w:rPr>
          <w:rFonts w:cs="Times New Roman"/>
          <w:sz w:val="24"/>
          <w:szCs w:val="24"/>
        </w:rPr>
        <w:t>shape</w:t>
      </w:r>
      <w:proofErr w:type="spellEnd"/>
      <w:r w:rsidRPr="00932980">
        <w:rPr>
          <w:rFonts w:cs="Times New Roman"/>
          <w:sz w:val="24"/>
          <w:szCs w:val="24"/>
        </w:rPr>
        <w:t xml:space="preserve"> </w:t>
      </w:r>
      <w:proofErr w:type="spellStart"/>
      <w:r w:rsidRPr="00932980">
        <w:rPr>
          <w:rFonts w:cs="Times New Roman"/>
          <w:sz w:val="24"/>
          <w:szCs w:val="24"/>
        </w:rPr>
        <w:t>life</w:t>
      </w:r>
      <w:proofErr w:type="spellEnd"/>
      <w:r w:rsidRPr="00932980">
        <w:rPr>
          <w:rFonts w:cs="Times New Roman"/>
          <w:sz w:val="24"/>
          <w:szCs w:val="24"/>
        </w:rPr>
        <w:t xml:space="preserve"> </w:t>
      </w:r>
      <w:proofErr w:type="spellStart"/>
      <w:r w:rsidRPr="00932980">
        <w:rPr>
          <w:rFonts w:cs="Times New Roman"/>
          <w:sz w:val="24"/>
          <w:szCs w:val="24"/>
        </w:rPr>
        <w:t>courses</w:t>
      </w:r>
      <w:proofErr w:type="spellEnd"/>
      <w:r w:rsidRPr="00932980">
        <w:rPr>
          <w:rFonts w:cs="Times New Roman"/>
          <w:sz w:val="24"/>
          <w:szCs w:val="24"/>
        </w:rPr>
        <w:t xml:space="preserve">. </w:t>
      </w:r>
      <w:proofErr w:type="spellStart"/>
      <w:r w:rsidRPr="00932980">
        <w:rPr>
          <w:rFonts w:cs="Times New Roman"/>
          <w:i/>
          <w:iCs/>
          <w:sz w:val="24"/>
          <w:szCs w:val="24"/>
        </w:rPr>
        <w:t>Research</w:t>
      </w:r>
      <w:proofErr w:type="spellEnd"/>
      <w:r w:rsidRPr="00932980">
        <w:rPr>
          <w:rFonts w:cs="Times New Roman"/>
          <w:i/>
          <w:iCs/>
          <w:sz w:val="24"/>
          <w:szCs w:val="24"/>
        </w:rPr>
        <w:t xml:space="preserve"> in </w:t>
      </w:r>
      <w:proofErr w:type="spellStart"/>
      <w:r w:rsidRPr="00932980">
        <w:rPr>
          <w:rFonts w:cs="Times New Roman"/>
          <w:i/>
          <w:iCs/>
          <w:sz w:val="24"/>
          <w:szCs w:val="24"/>
        </w:rPr>
        <w:t>Human</w:t>
      </w:r>
      <w:proofErr w:type="spellEnd"/>
      <w:r w:rsidRPr="00932980">
        <w:rPr>
          <w:rFonts w:cs="Times New Roman"/>
          <w:i/>
          <w:iCs/>
          <w:sz w:val="24"/>
          <w:szCs w:val="24"/>
        </w:rPr>
        <w:t xml:space="preserve"> Development,</w:t>
      </w:r>
      <w:r w:rsidRPr="00932980">
        <w:rPr>
          <w:rFonts w:cs="Times New Roman"/>
          <w:sz w:val="24"/>
          <w:szCs w:val="24"/>
        </w:rPr>
        <w:t xml:space="preserve"> </w:t>
      </w:r>
      <w:r w:rsidRPr="00932980">
        <w:rPr>
          <w:rFonts w:cs="Times New Roman"/>
          <w:i/>
          <w:iCs/>
          <w:sz w:val="24"/>
          <w:szCs w:val="24"/>
        </w:rPr>
        <w:t>1</w:t>
      </w:r>
      <w:r w:rsidRPr="00932980">
        <w:rPr>
          <w:rFonts w:cs="Times New Roman"/>
          <w:sz w:val="24"/>
          <w:szCs w:val="24"/>
        </w:rPr>
        <w:t xml:space="preserve">(3), </w:t>
      </w:r>
      <w:proofErr w:type="gramStart"/>
      <w:r w:rsidRPr="00932980">
        <w:rPr>
          <w:rFonts w:cs="Times New Roman"/>
          <w:sz w:val="24"/>
          <w:szCs w:val="24"/>
        </w:rPr>
        <w:t>161–</w:t>
      </w:r>
      <w:r w:rsidR="008755D8">
        <w:rPr>
          <w:rFonts w:cs="Times New Roman"/>
          <w:sz w:val="24"/>
          <w:szCs w:val="24"/>
        </w:rPr>
        <w:tab/>
      </w:r>
      <w:r w:rsidRPr="00932980">
        <w:rPr>
          <w:rFonts w:cs="Times New Roman"/>
          <w:sz w:val="24"/>
          <w:szCs w:val="24"/>
        </w:rPr>
        <w:t>187</w:t>
      </w:r>
      <w:proofErr w:type="gramEnd"/>
      <w:r w:rsidRPr="00932980">
        <w:rPr>
          <w:rFonts w:cs="Times New Roman"/>
          <w:sz w:val="24"/>
          <w:szCs w:val="24"/>
        </w:rPr>
        <w:t xml:space="preserve">. Citováno dne 5. srpna 2021. Dostupné z: </w:t>
      </w:r>
      <w:r w:rsidR="008755D8">
        <w:rPr>
          <w:rFonts w:cs="Times New Roman"/>
          <w:sz w:val="24"/>
          <w:szCs w:val="24"/>
        </w:rPr>
        <w:tab/>
      </w:r>
      <w:r w:rsidRPr="00CD5B95">
        <w:rPr>
          <w:rFonts w:cs="Times New Roman"/>
          <w:sz w:val="24"/>
          <w:szCs w:val="24"/>
        </w:rPr>
        <w:t>https://doi.org/10.1207/s15427617rhd0103_3</w:t>
      </w:r>
      <w:r w:rsidRPr="00932980">
        <w:rPr>
          <w:rFonts w:cs="Times New Roman"/>
          <w:sz w:val="24"/>
          <w:szCs w:val="24"/>
        </w:rPr>
        <w:t xml:space="preserve"> </w:t>
      </w:r>
    </w:p>
    <w:p w14:paraId="5E236381" w14:textId="55460C5C" w:rsidR="00ED4430" w:rsidRPr="00611C3A" w:rsidRDefault="00ED4430" w:rsidP="008755D8">
      <w:pPr>
        <w:tabs>
          <w:tab w:val="left" w:pos="284"/>
        </w:tabs>
        <w:rPr>
          <w:rFonts w:cs="Times New Roman"/>
          <w:sz w:val="24"/>
          <w:szCs w:val="24"/>
        </w:rPr>
      </w:pPr>
      <w:proofErr w:type="spellStart"/>
      <w:r w:rsidRPr="00611C3A">
        <w:rPr>
          <w:rFonts w:cs="Times New Roman"/>
          <w:sz w:val="24"/>
          <w:szCs w:val="24"/>
        </w:rPr>
        <w:lastRenderedPageBreak/>
        <w:t>Mead</w:t>
      </w:r>
      <w:proofErr w:type="spellEnd"/>
      <w:r w:rsidRPr="00611C3A">
        <w:rPr>
          <w:rFonts w:cs="Times New Roman"/>
          <w:sz w:val="24"/>
          <w:szCs w:val="24"/>
        </w:rPr>
        <w:t xml:space="preserve">, H., &amp; Miller, D. L. (Ed.). (1982). </w:t>
      </w:r>
      <w:proofErr w:type="spellStart"/>
      <w:r w:rsidRPr="00611C3A">
        <w:rPr>
          <w:rFonts w:cs="Times New Roman"/>
          <w:i/>
          <w:iCs/>
          <w:sz w:val="24"/>
          <w:szCs w:val="24"/>
        </w:rPr>
        <w:t>The</w:t>
      </w:r>
      <w:proofErr w:type="spellEnd"/>
      <w:r w:rsidRPr="00611C3A">
        <w:rPr>
          <w:rFonts w:cs="Times New Roman"/>
          <w:i/>
          <w:iCs/>
          <w:sz w:val="24"/>
          <w:szCs w:val="24"/>
        </w:rPr>
        <w:t xml:space="preserve"> </w:t>
      </w:r>
      <w:proofErr w:type="spellStart"/>
      <w:r w:rsidRPr="00611C3A">
        <w:rPr>
          <w:rFonts w:cs="Times New Roman"/>
          <w:i/>
          <w:iCs/>
          <w:sz w:val="24"/>
          <w:szCs w:val="24"/>
        </w:rPr>
        <w:t>Individual</w:t>
      </w:r>
      <w:proofErr w:type="spellEnd"/>
      <w:r w:rsidRPr="00611C3A">
        <w:rPr>
          <w:rFonts w:cs="Times New Roman"/>
          <w:i/>
          <w:iCs/>
          <w:sz w:val="24"/>
          <w:szCs w:val="24"/>
        </w:rPr>
        <w:t xml:space="preserve"> and </w:t>
      </w:r>
      <w:proofErr w:type="spellStart"/>
      <w:r w:rsidRPr="00611C3A">
        <w:rPr>
          <w:rFonts w:cs="Times New Roman"/>
          <w:i/>
          <w:iCs/>
          <w:sz w:val="24"/>
          <w:szCs w:val="24"/>
        </w:rPr>
        <w:t>the</w:t>
      </w:r>
      <w:proofErr w:type="spellEnd"/>
      <w:r w:rsidRPr="00611C3A">
        <w:rPr>
          <w:rFonts w:cs="Times New Roman"/>
          <w:i/>
          <w:iCs/>
          <w:sz w:val="24"/>
          <w:szCs w:val="24"/>
        </w:rPr>
        <w:t xml:space="preserve"> </w:t>
      </w:r>
      <w:proofErr w:type="spellStart"/>
      <w:r w:rsidRPr="00611C3A">
        <w:rPr>
          <w:rFonts w:cs="Times New Roman"/>
          <w:i/>
          <w:iCs/>
          <w:sz w:val="24"/>
          <w:szCs w:val="24"/>
        </w:rPr>
        <w:t>Social</w:t>
      </w:r>
      <w:proofErr w:type="spellEnd"/>
      <w:r w:rsidRPr="00611C3A">
        <w:rPr>
          <w:rFonts w:cs="Times New Roman"/>
          <w:i/>
          <w:iCs/>
          <w:sz w:val="24"/>
          <w:szCs w:val="24"/>
        </w:rPr>
        <w:t xml:space="preserve"> </w:t>
      </w:r>
      <w:proofErr w:type="spellStart"/>
      <w:r w:rsidRPr="00611C3A">
        <w:rPr>
          <w:rFonts w:cs="Times New Roman"/>
          <w:i/>
          <w:iCs/>
          <w:sz w:val="24"/>
          <w:szCs w:val="24"/>
        </w:rPr>
        <w:t>Self</w:t>
      </w:r>
      <w:proofErr w:type="spellEnd"/>
      <w:r w:rsidRPr="00611C3A">
        <w:rPr>
          <w:rFonts w:cs="Times New Roman"/>
          <w:i/>
          <w:iCs/>
          <w:sz w:val="24"/>
          <w:szCs w:val="24"/>
        </w:rPr>
        <w:t xml:space="preserve">: </w:t>
      </w:r>
      <w:r w:rsidR="008755D8">
        <w:rPr>
          <w:rFonts w:cs="Times New Roman"/>
          <w:i/>
          <w:iCs/>
          <w:sz w:val="24"/>
          <w:szCs w:val="24"/>
        </w:rPr>
        <w:tab/>
      </w:r>
      <w:proofErr w:type="spellStart"/>
      <w:r w:rsidRPr="00611C3A">
        <w:rPr>
          <w:rFonts w:cs="Times New Roman"/>
          <w:i/>
          <w:iCs/>
          <w:sz w:val="24"/>
          <w:szCs w:val="24"/>
        </w:rPr>
        <w:t>Unpublished</w:t>
      </w:r>
      <w:proofErr w:type="spellEnd"/>
      <w:r w:rsidRPr="00611C3A">
        <w:rPr>
          <w:rFonts w:cs="Times New Roman"/>
          <w:i/>
          <w:iCs/>
          <w:sz w:val="24"/>
          <w:szCs w:val="24"/>
        </w:rPr>
        <w:t xml:space="preserve"> </w:t>
      </w:r>
      <w:proofErr w:type="spellStart"/>
      <w:r w:rsidRPr="00611C3A">
        <w:rPr>
          <w:rFonts w:cs="Times New Roman"/>
          <w:i/>
          <w:iCs/>
          <w:sz w:val="24"/>
          <w:szCs w:val="24"/>
        </w:rPr>
        <w:t>Work</w:t>
      </w:r>
      <w:proofErr w:type="spellEnd"/>
      <w:r w:rsidRPr="00611C3A">
        <w:rPr>
          <w:rFonts w:cs="Times New Roman"/>
          <w:i/>
          <w:iCs/>
          <w:sz w:val="24"/>
          <w:szCs w:val="24"/>
        </w:rPr>
        <w:t xml:space="preserve"> </w:t>
      </w:r>
      <w:proofErr w:type="spellStart"/>
      <w:r w:rsidRPr="00611C3A">
        <w:rPr>
          <w:rFonts w:cs="Times New Roman"/>
          <w:i/>
          <w:iCs/>
          <w:sz w:val="24"/>
          <w:szCs w:val="24"/>
        </w:rPr>
        <w:t>of</w:t>
      </w:r>
      <w:proofErr w:type="spellEnd"/>
      <w:r w:rsidRPr="00611C3A">
        <w:rPr>
          <w:rFonts w:cs="Times New Roman"/>
          <w:i/>
          <w:iCs/>
          <w:sz w:val="24"/>
          <w:szCs w:val="24"/>
        </w:rPr>
        <w:t xml:space="preserve"> George Herbert </w:t>
      </w:r>
      <w:proofErr w:type="spellStart"/>
      <w:r w:rsidRPr="00611C3A">
        <w:rPr>
          <w:rFonts w:cs="Times New Roman"/>
          <w:i/>
          <w:iCs/>
          <w:sz w:val="24"/>
          <w:szCs w:val="24"/>
        </w:rPr>
        <w:t>Mead</w:t>
      </w:r>
      <w:proofErr w:type="spellEnd"/>
      <w:r w:rsidRPr="00611C3A">
        <w:rPr>
          <w:rFonts w:cs="Times New Roman"/>
          <w:sz w:val="24"/>
          <w:szCs w:val="24"/>
        </w:rPr>
        <w:t xml:space="preserve">. </w:t>
      </w:r>
      <w:r w:rsidR="00B732C1" w:rsidRPr="00611C3A">
        <w:rPr>
          <w:rFonts w:cs="Times New Roman"/>
          <w:sz w:val="24"/>
          <w:szCs w:val="24"/>
        </w:rPr>
        <w:t xml:space="preserve">Chicago: </w:t>
      </w:r>
      <w:r w:rsidRPr="00611C3A">
        <w:rPr>
          <w:rFonts w:cs="Times New Roman"/>
          <w:sz w:val="24"/>
          <w:szCs w:val="24"/>
        </w:rPr>
        <w:t xml:space="preserve">University </w:t>
      </w:r>
      <w:proofErr w:type="spellStart"/>
      <w:r w:rsidRPr="00611C3A">
        <w:rPr>
          <w:rFonts w:cs="Times New Roman"/>
          <w:sz w:val="24"/>
          <w:szCs w:val="24"/>
        </w:rPr>
        <w:t>of</w:t>
      </w:r>
      <w:proofErr w:type="spellEnd"/>
      <w:r w:rsidRPr="00611C3A">
        <w:rPr>
          <w:rFonts w:cs="Times New Roman"/>
          <w:sz w:val="24"/>
          <w:szCs w:val="24"/>
        </w:rPr>
        <w:t xml:space="preserve"> Chicago </w:t>
      </w:r>
      <w:r w:rsidR="008755D8">
        <w:rPr>
          <w:rFonts w:cs="Times New Roman"/>
          <w:sz w:val="24"/>
          <w:szCs w:val="24"/>
        </w:rPr>
        <w:tab/>
      </w:r>
      <w:proofErr w:type="spellStart"/>
      <w:r w:rsidRPr="00611C3A">
        <w:rPr>
          <w:rFonts w:cs="Times New Roman"/>
          <w:sz w:val="24"/>
          <w:szCs w:val="24"/>
        </w:rPr>
        <w:t>Press</w:t>
      </w:r>
      <w:proofErr w:type="spellEnd"/>
      <w:r w:rsidRPr="00611C3A">
        <w:rPr>
          <w:rFonts w:cs="Times New Roman"/>
          <w:sz w:val="24"/>
          <w:szCs w:val="24"/>
        </w:rPr>
        <w:t>.</w:t>
      </w:r>
    </w:p>
    <w:p w14:paraId="26C6524D" w14:textId="7054904D" w:rsidR="002402D9" w:rsidRPr="00611C3A" w:rsidRDefault="002402D9" w:rsidP="00ED4430">
      <w:pPr>
        <w:rPr>
          <w:rFonts w:cs="Times New Roman"/>
          <w:sz w:val="24"/>
          <w:szCs w:val="24"/>
        </w:rPr>
      </w:pPr>
      <w:proofErr w:type="spellStart"/>
      <w:r w:rsidRPr="00611C3A">
        <w:rPr>
          <w:rFonts w:cs="Times New Roman"/>
          <w:sz w:val="24"/>
          <w:szCs w:val="24"/>
        </w:rPr>
        <w:t>Mellan</w:t>
      </w:r>
      <w:proofErr w:type="spellEnd"/>
      <w:r w:rsidRPr="00611C3A">
        <w:rPr>
          <w:rFonts w:cs="Times New Roman"/>
          <w:sz w:val="24"/>
          <w:szCs w:val="24"/>
        </w:rPr>
        <w:t xml:space="preserve">, J., &amp; Šípová, I. (1970). </w:t>
      </w:r>
      <w:r w:rsidRPr="00611C3A">
        <w:rPr>
          <w:rFonts w:cs="Times New Roman"/>
          <w:i/>
          <w:iCs/>
          <w:sz w:val="24"/>
          <w:szCs w:val="24"/>
        </w:rPr>
        <w:t>Mladé manželství.</w:t>
      </w:r>
      <w:r w:rsidRPr="00611C3A">
        <w:rPr>
          <w:rFonts w:cs="Times New Roman"/>
          <w:sz w:val="24"/>
          <w:szCs w:val="24"/>
        </w:rPr>
        <w:t xml:space="preserve"> Praha: Avicenum. </w:t>
      </w:r>
    </w:p>
    <w:p w14:paraId="38A5944F" w14:textId="65F5DFE8" w:rsidR="00757304" w:rsidRPr="00932980" w:rsidRDefault="00757304" w:rsidP="0072767E">
      <w:pPr>
        <w:tabs>
          <w:tab w:val="left" w:pos="284"/>
        </w:tabs>
        <w:rPr>
          <w:rFonts w:cs="Times New Roman"/>
          <w:sz w:val="24"/>
          <w:szCs w:val="24"/>
        </w:rPr>
      </w:pPr>
      <w:proofErr w:type="spellStart"/>
      <w:r w:rsidRPr="00932980">
        <w:rPr>
          <w:rFonts w:cs="Times New Roman"/>
          <w:sz w:val="24"/>
          <w:szCs w:val="24"/>
        </w:rPr>
        <w:t>Millová</w:t>
      </w:r>
      <w:proofErr w:type="spellEnd"/>
      <w:r w:rsidRPr="00932980">
        <w:rPr>
          <w:rFonts w:cs="Times New Roman"/>
          <w:sz w:val="24"/>
          <w:szCs w:val="24"/>
        </w:rPr>
        <w:t xml:space="preserve">, K. (2020). Životní tranzice v dospělosti z pohledu životní dráhy: </w:t>
      </w:r>
      <w:r w:rsidR="0072767E">
        <w:rPr>
          <w:rFonts w:cs="Times New Roman"/>
          <w:sz w:val="24"/>
          <w:szCs w:val="24"/>
        </w:rPr>
        <w:tab/>
      </w:r>
      <w:r w:rsidRPr="00932980">
        <w:rPr>
          <w:rFonts w:cs="Times New Roman"/>
          <w:sz w:val="24"/>
          <w:szCs w:val="24"/>
        </w:rPr>
        <w:t xml:space="preserve">přehledová studie. </w:t>
      </w:r>
      <w:r w:rsidRPr="00932980">
        <w:rPr>
          <w:rFonts w:cs="Times New Roman"/>
          <w:i/>
          <w:iCs/>
          <w:sz w:val="24"/>
          <w:szCs w:val="24"/>
        </w:rPr>
        <w:t>Psychologie a její kontexty, 11</w:t>
      </w:r>
      <w:r w:rsidRPr="00932980">
        <w:rPr>
          <w:rFonts w:cs="Times New Roman"/>
          <w:sz w:val="24"/>
          <w:szCs w:val="24"/>
        </w:rPr>
        <w:t xml:space="preserve">(1), 5–22. Citováno dne 25. </w:t>
      </w:r>
      <w:r w:rsidR="0072767E">
        <w:rPr>
          <w:rFonts w:cs="Times New Roman"/>
          <w:sz w:val="24"/>
          <w:szCs w:val="24"/>
        </w:rPr>
        <w:tab/>
      </w:r>
      <w:r w:rsidRPr="00932980">
        <w:rPr>
          <w:rFonts w:cs="Times New Roman"/>
          <w:sz w:val="24"/>
          <w:szCs w:val="24"/>
        </w:rPr>
        <w:t xml:space="preserve">října 2021. Dostupné z: </w:t>
      </w:r>
      <w:r w:rsidRPr="00CD5B95">
        <w:rPr>
          <w:rFonts w:cs="Times New Roman"/>
          <w:sz w:val="24"/>
          <w:szCs w:val="24"/>
        </w:rPr>
        <w:t>https://doi.org/10.15452/PsyX.2020.11.0001</w:t>
      </w:r>
      <w:r w:rsidRPr="00932980">
        <w:rPr>
          <w:rFonts w:cs="Times New Roman"/>
          <w:sz w:val="24"/>
          <w:szCs w:val="24"/>
        </w:rPr>
        <w:t xml:space="preserve"> </w:t>
      </w:r>
    </w:p>
    <w:p w14:paraId="18E1A1ED" w14:textId="48C68F6C" w:rsidR="00ED4430" w:rsidRPr="00611C3A" w:rsidRDefault="00ED4430" w:rsidP="00ED4430">
      <w:pPr>
        <w:rPr>
          <w:rFonts w:cs="Times New Roman"/>
          <w:sz w:val="24"/>
          <w:szCs w:val="24"/>
        </w:rPr>
      </w:pPr>
      <w:r w:rsidRPr="00611C3A">
        <w:rPr>
          <w:rFonts w:cs="Times New Roman"/>
          <w:sz w:val="24"/>
          <w:szCs w:val="24"/>
        </w:rPr>
        <w:t xml:space="preserve">Možný, I. (2006). </w:t>
      </w:r>
      <w:r w:rsidRPr="00611C3A">
        <w:rPr>
          <w:rFonts w:cs="Times New Roman"/>
          <w:i/>
          <w:iCs/>
          <w:sz w:val="24"/>
          <w:szCs w:val="24"/>
        </w:rPr>
        <w:t>Rodina a společnost</w:t>
      </w:r>
      <w:r w:rsidRPr="00611C3A">
        <w:rPr>
          <w:rFonts w:cs="Times New Roman"/>
          <w:sz w:val="24"/>
          <w:szCs w:val="24"/>
        </w:rPr>
        <w:t xml:space="preserve">. </w:t>
      </w:r>
      <w:r w:rsidR="00DF5C81" w:rsidRPr="00611C3A">
        <w:rPr>
          <w:rFonts w:cs="Times New Roman"/>
          <w:sz w:val="24"/>
          <w:szCs w:val="24"/>
        </w:rPr>
        <w:t xml:space="preserve">Praha: </w:t>
      </w:r>
      <w:r w:rsidRPr="00611C3A">
        <w:rPr>
          <w:rFonts w:cs="Times New Roman"/>
          <w:sz w:val="24"/>
          <w:szCs w:val="24"/>
        </w:rPr>
        <w:t xml:space="preserve">Sociologické nakladatelství. </w:t>
      </w:r>
    </w:p>
    <w:p w14:paraId="4FE9F1F2" w14:textId="02D7048C" w:rsidR="00757304" w:rsidRPr="00932980" w:rsidRDefault="00757304" w:rsidP="0072767E">
      <w:pPr>
        <w:tabs>
          <w:tab w:val="left" w:pos="284"/>
        </w:tabs>
        <w:rPr>
          <w:rFonts w:cs="Times New Roman"/>
          <w:sz w:val="24"/>
          <w:szCs w:val="24"/>
        </w:rPr>
      </w:pPr>
      <w:proofErr w:type="spellStart"/>
      <w:r w:rsidRPr="00932980">
        <w:rPr>
          <w:rFonts w:cs="Times New Roman"/>
          <w:sz w:val="24"/>
          <w:szCs w:val="24"/>
        </w:rPr>
        <w:t>Neugarten</w:t>
      </w:r>
      <w:proofErr w:type="spellEnd"/>
      <w:r w:rsidRPr="00932980">
        <w:rPr>
          <w:rFonts w:cs="Times New Roman"/>
          <w:sz w:val="24"/>
          <w:szCs w:val="24"/>
        </w:rPr>
        <w:t xml:space="preserve">, B. L. (1966). </w:t>
      </w:r>
      <w:proofErr w:type="spellStart"/>
      <w:r w:rsidRPr="00932980">
        <w:rPr>
          <w:rFonts w:cs="Times New Roman"/>
          <w:sz w:val="24"/>
          <w:szCs w:val="24"/>
        </w:rPr>
        <w:t>Adult</w:t>
      </w:r>
      <w:proofErr w:type="spellEnd"/>
      <w:r w:rsidRPr="00932980">
        <w:rPr>
          <w:rFonts w:cs="Times New Roman"/>
          <w:sz w:val="24"/>
          <w:szCs w:val="24"/>
        </w:rPr>
        <w:t xml:space="preserve"> Personality: A </w:t>
      </w:r>
      <w:proofErr w:type="spellStart"/>
      <w:r w:rsidRPr="00932980">
        <w:rPr>
          <w:rFonts w:cs="Times New Roman"/>
          <w:sz w:val="24"/>
          <w:szCs w:val="24"/>
        </w:rPr>
        <w:t>Developmental</w:t>
      </w:r>
      <w:proofErr w:type="spellEnd"/>
      <w:r w:rsidRPr="00932980">
        <w:rPr>
          <w:rFonts w:cs="Times New Roman"/>
          <w:sz w:val="24"/>
          <w:szCs w:val="24"/>
        </w:rPr>
        <w:t xml:space="preserve"> </w:t>
      </w:r>
      <w:proofErr w:type="spellStart"/>
      <w:r w:rsidRPr="00932980">
        <w:rPr>
          <w:rFonts w:cs="Times New Roman"/>
          <w:sz w:val="24"/>
          <w:szCs w:val="24"/>
        </w:rPr>
        <w:t>View</w:t>
      </w:r>
      <w:proofErr w:type="spellEnd"/>
      <w:r w:rsidRPr="00932980">
        <w:rPr>
          <w:rFonts w:cs="Times New Roman"/>
          <w:sz w:val="24"/>
          <w:szCs w:val="24"/>
        </w:rPr>
        <w:t xml:space="preserve">. </w:t>
      </w:r>
      <w:proofErr w:type="spellStart"/>
      <w:r w:rsidRPr="00932980">
        <w:rPr>
          <w:rFonts w:cs="Times New Roman"/>
          <w:i/>
          <w:iCs/>
          <w:sz w:val="24"/>
          <w:szCs w:val="24"/>
        </w:rPr>
        <w:t>Human</w:t>
      </w:r>
      <w:proofErr w:type="spellEnd"/>
      <w:r w:rsidRPr="00932980">
        <w:rPr>
          <w:rFonts w:cs="Times New Roman"/>
          <w:i/>
          <w:iCs/>
          <w:sz w:val="24"/>
          <w:szCs w:val="24"/>
        </w:rPr>
        <w:t xml:space="preserve"> </w:t>
      </w:r>
      <w:r w:rsidR="0072767E">
        <w:rPr>
          <w:rFonts w:cs="Times New Roman"/>
          <w:i/>
          <w:iCs/>
          <w:sz w:val="24"/>
          <w:szCs w:val="24"/>
        </w:rPr>
        <w:tab/>
      </w:r>
      <w:r w:rsidRPr="00932980">
        <w:rPr>
          <w:rFonts w:cs="Times New Roman"/>
          <w:i/>
          <w:iCs/>
          <w:sz w:val="24"/>
          <w:szCs w:val="24"/>
        </w:rPr>
        <w:t>Development,</w:t>
      </w:r>
      <w:r w:rsidRPr="00932980">
        <w:rPr>
          <w:rFonts w:cs="Times New Roman"/>
          <w:sz w:val="24"/>
          <w:szCs w:val="24"/>
        </w:rPr>
        <w:t xml:space="preserve"> </w:t>
      </w:r>
      <w:r w:rsidRPr="00932980">
        <w:rPr>
          <w:rFonts w:cs="Times New Roman"/>
          <w:i/>
          <w:iCs/>
          <w:sz w:val="24"/>
          <w:szCs w:val="24"/>
        </w:rPr>
        <w:t>9</w:t>
      </w:r>
      <w:r w:rsidRPr="00932980">
        <w:rPr>
          <w:rFonts w:cs="Times New Roman"/>
          <w:sz w:val="24"/>
          <w:szCs w:val="24"/>
        </w:rPr>
        <w:t xml:space="preserve">(1/2), 61–73. Citováno dne 6. srpna 2021. Dostupné z: </w:t>
      </w:r>
      <w:r w:rsidR="0072767E">
        <w:rPr>
          <w:rFonts w:cs="Times New Roman"/>
          <w:sz w:val="24"/>
          <w:szCs w:val="24"/>
        </w:rPr>
        <w:tab/>
      </w:r>
      <w:r w:rsidRPr="00CD5B95">
        <w:rPr>
          <w:rFonts w:cs="Times New Roman"/>
          <w:sz w:val="24"/>
          <w:szCs w:val="24"/>
        </w:rPr>
        <w:t>http://www.jstor.org/stable/26761704</w:t>
      </w:r>
      <w:r w:rsidRPr="00932980">
        <w:rPr>
          <w:rFonts w:cs="Times New Roman"/>
          <w:sz w:val="24"/>
          <w:szCs w:val="24"/>
        </w:rPr>
        <w:t xml:space="preserve"> </w:t>
      </w:r>
    </w:p>
    <w:p w14:paraId="0ABAFEE0" w14:textId="6C1DE156" w:rsidR="00757304" w:rsidRPr="00932980" w:rsidRDefault="00757304" w:rsidP="0072767E">
      <w:pPr>
        <w:tabs>
          <w:tab w:val="left" w:pos="284"/>
        </w:tabs>
        <w:rPr>
          <w:rFonts w:cs="Times New Roman"/>
          <w:sz w:val="24"/>
          <w:szCs w:val="24"/>
        </w:rPr>
      </w:pPr>
      <w:r w:rsidRPr="00932980">
        <w:rPr>
          <w:rFonts w:cs="Times New Roman"/>
          <w:sz w:val="24"/>
          <w:szCs w:val="24"/>
        </w:rPr>
        <w:t xml:space="preserve">Nový, L. (1989). Životní dráha jako sociologický problém. </w:t>
      </w:r>
      <w:r w:rsidRPr="00932980">
        <w:rPr>
          <w:rFonts w:cs="Times New Roman"/>
          <w:i/>
          <w:iCs/>
          <w:sz w:val="24"/>
          <w:szCs w:val="24"/>
        </w:rPr>
        <w:t xml:space="preserve">Spisy Filozofické </w:t>
      </w:r>
      <w:r w:rsidR="0072767E">
        <w:rPr>
          <w:rFonts w:cs="Times New Roman"/>
          <w:i/>
          <w:iCs/>
          <w:sz w:val="24"/>
          <w:szCs w:val="24"/>
        </w:rPr>
        <w:tab/>
      </w:r>
      <w:r w:rsidRPr="00932980">
        <w:rPr>
          <w:rFonts w:cs="Times New Roman"/>
          <w:i/>
          <w:iCs/>
          <w:sz w:val="24"/>
          <w:szCs w:val="24"/>
        </w:rPr>
        <w:t>fakulty Masarykovy univerzity v Brně,</w:t>
      </w:r>
      <w:r w:rsidRPr="00932980">
        <w:rPr>
          <w:rFonts w:cs="Times New Roman"/>
          <w:sz w:val="24"/>
          <w:szCs w:val="24"/>
        </w:rPr>
        <w:t xml:space="preserve"> </w:t>
      </w:r>
      <w:r w:rsidRPr="00932980">
        <w:rPr>
          <w:rFonts w:cs="Times New Roman"/>
          <w:i/>
          <w:iCs/>
          <w:sz w:val="24"/>
          <w:szCs w:val="24"/>
        </w:rPr>
        <w:t xml:space="preserve">288, 5–150. </w:t>
      </w:r>
      <w:r w:rsidRPr="00932980">
        <w:rPr>
          <w:rFonts w:cs="Times New Roman"/>
          <w:sz w:val="24"/>
          <w:szCs w:val="24"/>
        </w:rPr>
        <w:t xml:space="preserve">Citováno dne 27. srpna </w:t>
      </w:r>
      <w:r w:rsidR="0072767E">
        <w:rPr>
          <w:rFonts w:cs="Times New Roman"/>
          <w:sz w:val="24"/>
          <w:szCs w:val="24"/>
        </w:rPr>
        <w:tab/>
      </w:r>
      <w:r w:rsidRPr="00932980">
        <w:rPr>
          <w:rFonts w:cs="Times New Roman"/>
          <w:sz w:val="24"/>
          <w:szCs w:val="24"/>
        </w:rPr>
        <w:t xml:space="preserve">2021. Dostupné z: </w:t>
      </w:r>
      <w:r w:rsidRPr="00CD5B95">
        <w:rPr>
          <w:rFonts w:cs="Times New Roman"/>
          <w:sz w:val="24"/>
          <w:szCs w:val="24"/>
        </w:rPr>
        <w:t>https://digilib.phil.muni.cz/handle/11222.digilib/103790</w:t>
      </w:r>
      <w:r w:rsidRPr="00932980">
        <w:rPr>
          <w:rFonts w:cs="Times New Roman"/>
          <w:i/>
          <w:iCs/>
          <w:sz w:val="24"/>
          <w:szCs w:val="24"/>
        </w:rPr>
        <w:t xml:space="preserve"> </w:t>
      </w:r>
    </w:p>
    <w:p w14:paraId="57CAEE50" w14:textId="515A85EB" w:rsidR="00093F7A" w:rsidRPr="00611C3A" w:rsidRDefault="00093F7A" w:rsidP="0072767E">
      <w:pPr>
        <w:tabs>
          <w:tab w:val="left" w:pos="284"/>
        </w:tabs>
        <w:rPr>
          <w:rFonts w:cs="Times New Roman"/>
          <w:sz w:val="24"/>
          <w:szCs w:val="24"/>
        </w:rPr>
      </w:pPr>
      <w:r w:rsidRPr="00611C3A">
        <w:rPr>
          <w:rFonts w:cs="Times New Roman"/>
          <w:sz w:val="24"/>
          <w:szCs w:val="24"/>
        </w:rPr>
        <w:t xml:space="preserve">Ort, J. (2004). </w:t>
      </w:r>
      <w:r w:rsidRPr="00611C3A">
        <w:rPr>
          <w:rFonts w:cs="Times New Roman"/>
          <w:i/>
          <w:iCs/>
          <w:sz w:val="24"/>
          <w:szCs w:val="24"/>
        </w:rPr>
        <w:t>Kapitoly ze sociologie stáří: společenské a sociální aspekty stárnutí</w:t>
      </w:r>
      <w:r w:rsidRPr="00611C3A">
        <w:rPr>
          <w:rFonts w:cs="Times New Roman"/>
          <w:sz w:val="24"/>
          <w:szCs w:val="24"/>
        </w:rPr>
        <w:t xml:space="preserve">. </w:t>
      </w:r>
      <w:r w:rsidR="0072767E">
        <w:rPr>
          <w:rFonts w:cs="Times New Roman"/>
          <w:sz w:val="24"/>
          <w:szCs w:val="24"/>
        </w:rPr>
        <w:tab/>
      </w:r>
      <w:r w:rsidRPr="00611C3A">
        <w:rPr>
          <w:rFonts w:cs="Times New Roman"/>
          <w:sz w:val="24"/>
          <w:szCs w:val="24"/>
        </w:rPr>
        <w:t>Ústí nad Labem: Univerzita J. E. Purkyně, Pedagogická fakulta.</w:t>
      </w:r>
    </w:p>
    <w:p w14:paraId="0B39BB93" w14:textId="102322F6" w:rsidR="00AA1510" w:rsidRPr="00611C3A" w:rsidRDefault="00AA1510" w:rsidP="0072767E">
      <w:pPr>
        <w:tabs>
          <w:tab w:val="left" w:pos="284"/>
        </w:tabs>
        <w:rPr>
          <w:rFonts w:cs="Times New Roman"/>
          <w:sz w:val="24"/>
          <w:szCs w:val="24"/>
        </w:rPr>
      </w:pPr>
      <w:r w:rsidRPr="00611C3A">
        <w:rPr>
          <w:rFonts w:cs="Times New Roman"/>
          <w:sz w:val="24"/>
          <w:szCs w:val="24"/>
        </w:rPr>
        <w:t xml:space="preserve">Petrová Kafková, M. (2017). </w:t>
      </w:r>
      <w:r w:rsidRPr="00611C3A">
        <w:rPr>
          <w:rFonts w:cs="Times New Roman"/>
          <w:i/>
          <w:iCs/>
          <w:sz w:val="24"/>
          <w:szCs w:val="24"/>
        </w:rPr>
        <w:t xml:space="preserve">Neviditelní senioři a jejich každodennost: čtvrtý věk </w:t>
      </w:r>
      <w:r w:rsidR="0072767E">
        <w:rPr>
          <w:rFonts w:cs="Times New Roman"/>
          <w:i/>
          <w:iCs/>
          <w:sz w:val="24"/>
          <w:szCs w:val="24"/>
        </w:rPr>
        <w:tab/>
      </w:r>
      <w:r w:rsidRPr="00611C3A">
        <w:rPr>
          <w:rFonts w:cs="Times New Roman"/>
          <w:i/>
          <w:iCs/>
          <w:sz w:val="24"/>
          <w:szCs w:val="24"/>
        </w:rPr>
        <w:t>jako stárnutí s disabilitou.</w:t>
      </w:r>
      <w:r w:rsidRPr="00611C3A">
        <w:rPr>
          <w:rFonts w:cs="Times New Roman"/>
          <w:sz w:val="24"/>
          <w:szCs w:val="24"/>
        </w:rPr>
        <w:t xml:space="preserve"> </w:t>
      </w:r>
      <w:r w:rsidR="00DF5C81" w:rsidRPr="00611C3A">
        <w:rPr>
          <w:rFonts w:cs="Times New Roman"/>
          <w:sz w:val="24"/>
          <w:szCs w:val="24"/>
        </w:rPr>
        <w:t xml:space="preserve">Brno: </w:t>
      </w:r>
      <w:r w:rsidRPr="00611C3A">
        <w:rPr>
          <w:rFonts w:cs="Times New Roman"/>
          <w:sz w:val="24"/>
          <w:szCs w:val="24"/>
        </w:rPr>
        <w:t xml:space="preserve">Centrum pro studium demokracie a </w:t>
      </w:r>
      <w:r w:rsidR="0072767E">
        <w:rPr>
          <w:rFonts w:cs="Times New Roman"/>
          <w:sz w:val="24"/>
          <w:szCs w:val="24"/>
        </w:rPr>
        <w:tab/>
      </w:r>
      <w:r w:rsidRPr="00611C3A">
        <w:rPr>
          <w:rFonts w:cs="Times New Roman"/>
          <w:sz w:val="24"/>
          <w:szCs w:val="24"/>
        </w:rPr>
        <w:t>kultury.</w:t>
      </w:r>
    </w:p>
    <w:p w14:paraId="3DAC3189" w14:textId="2D8F16FC" w:rsidR="0058321B" w:rsidRPr="00611C3A" w:rsidRDefault="0058321B" w:rsidP="00AA1510">
      <w:pPr>
        <w:rPr>
          <w:rFonts w:cs="Times New Roman"/>
          <w:sz w:val="24"/>
          <w:szCs w:val="24"/>
        </w:rPr>
      </w:pPr>
      <w:r w:rsidRPr="00611C3A">
        <w:rPr>
          <w:rFonts w:cs="Times New Roman"/>
          <w:sz w:val="24"/>
          <w:szCs w:val="24"/>
        </w:rPr>
        <w:t xml:space="preserve">Plzák, M. (1975). </w:t>
      </w:r>
      <w:r w:rsidRPr="00611C3A">
        <w:rPr>
          <w:rFonts w:cs="Times New Roman"/>
          <w:i/>
          <w:iCs/>
          <w:sz w:val="24"/>
          <w:szCs w:val="24"/>
        </w:rPr>
        <w:t>Klíč k Výběru Partnera pro Manželství</w:t>
      </w:r>
      <w:r w:rsidRPr="00611C3A">
        <w:rPr>
          <w:rFonts w:cs="Times New Roman"/>
          <w:sz w:val="24"/>
          <w:szCs w:val="24"/>
        </w:rPr>
        <w:t>. Praha: Avicenum.</w:t>
      </w:r>
    </w:p>
    <w:p w14:paraId="55A729FD" w14:textId="1F52209F" w:rsidR="00E95D29" w:rsidRPr="00611C3A" w:rsidRDefault="002402D9" w:rsidP="00AA1510">
      <w:pPr>
        <w:rPr>
          <w:rFonts w:cs="Times New Roman"/>
          <w:sz w:val="24"/>
          <w:szCs w:val="24"/>
        </w:rPr>
      </w:pPr>
      <w:r w:rsidRPr="00611C3A">
        <w:rPr>
          <w:rFonts w:cs="Times New Roman"/>
          <w:sz w:val="24"/>
          <w:szCs w:val="24"/>
        </w:rPr>
        <w:t>Potůček, M.</w:t>
      </w:r>
      <w:r w:rsidR="00DF5C81" w:rsidRPr="00611C3A">
        <w:rPr>
          <w:rFonts w:cs="Times New Roman"/>
          <w:sz w:val="24"/>
          <w:szCs w:val="24"/>
        </w:rPr>
        <w:t>,</w:t>
      </w:r>
      <w:r w:rsidRPr="00611C3A">
        <w:rPr>
          <w:rFonts w:cs="Times New Roman"/>
          <w:sz w:val="24"/>
          <w:szCs w:val="24"/>
        </w:rPr>
        <w:t xml:space="preserve"> a kol. (2005). </w:t>
      </w:r>
      <w:r w:rsidRPr="00611C3A">
        <w:rPr>
          <w:rFonts w:cs="Times New Roman"/>
          <w:i/>
          <w:iCs/>
          <w:sz w:val="24"/>
          <w:szCs w:val="24"/>
        </w:rPr>
        <w:t>Veřejná politika</w:t>
      </w:r>
      <w:r w:rsidRPr="00611C3A">
        <w:rPr>
          <w:rFonts w:cs="Times New Roman"/>
          <w:sz w:val="24"/>
          <w:szCs w:val="24"/>
        </w:rPr>
        <w:t>. Praha: Sociologické nakladatelství.</w:t>
      </w:r>
    </w:p>
    <w:p w14:paraId="143CC9A1" w14:textId="2F00EFF0" w:rsidR="008B2440" w:rsidRPr="00611C3A" w:rsidRDefault="008B2440" w:rsidP="0072767E">
      <w:pPr>
        <w:tabs>
          <w:tab w:val="left" w:pos="284"/>
        </w:tabs>
        <w:rPr>
          <w:rFonts w:cs="Times New Roman"/>
          <w:sz w:val="24"/>
          <w:szCs w:val="24"/>
        </w:rPr>
      </w:pPr>
      <w:r w:rsidRPr="00611C3A">
        <w:rPr>
          <w:rFonts w:cs="Times New Roman"/>
          <w:sz w:val="24"/>
          <w:szCs w:val="24"/>
        </w:rPr>
        <w:t xml:space="preserve">Příhoda, V. (1974). </w:t>
      </w:r>
      <w:r w:rsidRPr="00611C3A">
        <w:rPr>
          <w:rFonts w:cs="Times New Roman"/>
          <w:i/>
          <w:iCs/>
          <w:sz w:val="24"/>
          <w:szCs w:val="24"/>
        </w:rPr>
        <w:t>Ontogeneze lidské psychiky IV</w:t>
      </w:r>
      <w:r w:rsidRPr="00611C3A">
        <w:rPr>
          <w:rFonts w:cs="Times New Roman"/>
          <w:sz w:val="24"/>
          <w:szCs w:val="24"/>
        </w:rPr>
        <w:t xml:space="preserve">. </w:t>
      </w:r>
      <w:r w:rsidR="00DF5C81" w:rsidRPr="00611C3A">
        <w:rPr>
          <w:rFonts w:cs="Times New Roman"/>
          <w:sz w:val="24"/>
          <w:szCs w:val="24"/>
        </w:rPr>
        <w:t xml:space="preserve">Praha: </w:t>
      </w:r>
      <w:r w:rsidRPr="00611C3A">
        <w:rPr>
          <w:rFonts w:cs="Times New Roman"/>
          <w:sz w:val="24"/>
          <w:szCs w:val="24"/>
        </w:rPr>
        <w:t xml:space="preserve">Státní pedagogické </w:t>
      </w:r>
      <w:r w:rsidR="0072767E">
        <w:rPr>
          <w:rFonts w:cs="Times New Roman"/>
          <w:sz w:val="24"/>
          <w:szCs w:val="24"/>
        </w:rPr>
        <w:tab/>
      </w:r>
      <w:r w:rsidRPr="00611C3A">
        <w:rPr>
          <w:rFonts w:cs="Times New Roman"/>
          <w:sz w:val="24"/>
          <w:szCs w:val="24"/>
        </w:rPr>
        <w:t>nakladatelství.</w:t>
      </w:r>
    </w:p>
    <w:p w14:paraId="57C8EC8D" w14:textId="65718F05" w:rsidR="0058321B" w:rsidRPr="00611C3A" w:rsidRDefault="0058321B" w:rsidP="00ED4430">
      <w:pPr>
        <w:rPr>
          <w:rFonts w:cs="Times New Roman"/>
          <w:sz w:val="24"/>
          <w:szCs w:val="24"/>
        </w:rPr>
      </w:pPr>
      <w:proofErr w:type="spellStart"/>
      <w:r w:rsidRPr="00611C3A">
        <w:rPr>
          <w:rFonts w:cs="Times New Roman"/>
          <w:sz w:val="24"/>
          <w:szCs w:val="24"/>
        </w:rPr>
        <w:t>Raboch</w:t>
      </w:r>
      <w:proofErr w:type="spellEnd"/>
      <w:r w:rsidRPr="00611C3A">
        <w:rPr>
          <w:rFonts w:cs="Times New Roman"/>
          <w:sz w:val="24"/>
          <w:szCs w:val="24"/>
        </w:rPr>
        <w:t xml:space="preserve">, J. (1977). </w:t>
      </w:r>
      <w:r w:rsidRPr="00611C3A">
        <w:rPr>
          <w:rFonts w:cs="Times New Roman"/>
          <w:i/>
          <w:iCs/>
          <w:sz w:val="24"/>
          <w:szCs w:val="24"/>
        </w:rPr>
        <w:t>Očima Sexuologa</w:t>
      </w:r>
      <w:r w:rsidRPr="00611C3A">
        <w:rPr>
          <w:rFonts w:cs="Times New Roman"/>
          <w:sz w:val="24"/>
          <w:szCs w:val="24"/>
        </w:rPr>
        <w:t>. Praha: Avicenum.</w:t>
      </w:r>
    </w:p>
    <w:p w14:paraId="1789594C" w14:textId="24CA8909" w:rsidR="004378C9" w:rsidRPr="00611C3A" w:rsidRDefault="004378C9" w:rsidP="0072767E">
      <w:pPr>
        <w:tabs>
          <w:tab w:val="left" w:pos="284"/>
        </w:tabs>
        <w:rPr>
          <w:sz w:val="24"/>
          <w:szCs w:val="24"/>
        </w:rPr>
      </w:pPr>
      <w:r w:rsidRPr="00611C3A">
        <w:rPr>
          <w:rFonts w:cs="Times New Roman"/>
          <w:sz w:val="24"/>
          <w:szCs w:val="24"/>
        </w:rPr>
        <w:t xml:space="preserve">Rabušic, L. (1993). Česká společnost stárne. In </w:t>
      </w:r>
      <w:proofErr w:type="spellStart"/>
      <w:r w:rsidRPr="00611C3A">
        <w:rPr>
          <w:rFonts w:cs="Times New Roman"/>
          <w:sz w:val="24"/>
          <w:szCs w:val="24"/>
        </w:rPr>
        <w:t>Podborský</w:t>
      </w:r>
      <w:proofErr w:type="spellEnd"/>
      <w:r w:rsidRPr="00611C3A">
        <w:rPr>
          <w:rFonts w:cs="Times New Roman"/>
          <w:sz w:val="24"/>
          <w:szCs w:val="24"/>
        </w:rPr>
        <w:t xml:space="preserve">, V. (Ed.), </w:t>
      </w:r>
      <w:r w:rsidRPr="00611C3A">
        <w:rPr>
          <w:i/>
          <w:iCs/>
          <w:sz w:val="24"/>
          <w:szCs w:val="24"/>
          <w:shd w:val="clear" w:color="auto" w:fill="FFFFFF"/>
        </w:rPr>
        <w:t xml:space="preserve">Sborník </w:t>
      </w:r>
      <w:r w:rsidR="0072767E">
        <w:rPr>
          <w:i/>
          <w:iCs/>
          <w:sz w:val="24"/>
          <w:szCs w:val="24"/>
          <w:shd w:val="clear" w:color="auto" w:fill="FFFFFF"/>
        </w:rPr>
        <w:tab/>
      </w:r>
      <w:r w:rsidRPr="00611C3A">
        <w:rPr>
          <w:i/>
          <w:iCs/>
          <w:sz w:val="24"/>
          <w:szCs w:val="24"/>
          <w:shd w:val="clear" w:color="auto" w:fill="FFFFFF"/>
        </w:rPr>
        <w:t xml:space="preserve">prací Filozofické fakulty brněnské univerzity, Řada </w:t>
      </w:r>
      <w:proofErr w:type="spellStart"/>
      <w:r w:rsidRPr="00611C3A">
        <w:rPr>
          <w:i/>
          <w:iCs/>
          <w:sz w:val="24"/>
          <w:szCs w:val="24"/>
          <w:shd w:val="clear" w:color="auto" w:fill="FFFFFF"/>
        </w:rPr>
        <w:t>sociálněvědná</w:t>
      </w:r>
      <w:proofErr w:type="spellEnd"/>
      <w:r w:rsidRPr="00611C3A">
        <w:rPr>
          <w:i/>
          <w:iCs/>
          <w:sz w:val="24"/>
          <w:szCs w:val="24"/>
          <w:shd w:val="clear" w:color="auto" w:fill="FFFFFF"/>
        </w:rPr>
        <w:t>, G 35</w:t>
      </w:r>
      <w:r w:rsidRPr="00611C3A">
        <w:rPr>
          <w:sz w:val="24"/>
          <w:szCs w:val="24"/>
          <w:shd w:val="clear" w:color="auto" w:fill="FFFFFF"/>
        </w:rPr>
        <w:t xml:space="preserve"> (23–52). </w:t>
      </w:r>
      <w:r w:rsidR="0072767E">
        <w:rPr>
          <w:sz w:val="24"/>
          <w:szCs w:val="24"/>
          <w:shd w:val="clear" w:color="auto" w:fill="FFFFFF"/>
        </w:rPr>
        <w:tab/>
      </w:r>
      <w:r w:rsidRPr="00611C3A">
        <w:rPr>
          <w:sz w:val="24"/>
          <w:szCs w:val="24"/>
          <w:shd w:val="clear" w:color="auto" w:fill="FFFFFF"/>
        </w:rPr>
        <w:t xml:space="preserve">Brno: Masarykova univerzita. </w:t>
      </w:r>
    </w:p>
    <w:p w14:paraId="2A2374D0" w14:textId="3FA5C49D" w:rsidR="00757304" w:rsidRPr="00932980" w:rsidRDefault="00757304" w:rsidP="0072767E">
      <w:pPr>
        <w:tabs>
          <w:tab w:val="left" w:pos="284"/>
        </w:tabs>
        <w:rPr>
          <w:sz w:val="24"/>
          <w:szCs w:val="24"/>
        </w:rPr>
      </w:pPr>
      <w:r w:rsidRPr="00932980">
        <w:rPr>
          <w:sz w:val="24"/>
          <w:szCs w:val="24"/>
        </w:rPr>
        <w:t xml:space="preserve">Rataj, P. (2017, 31. 8). Vystoupení v rámci workshopu „Nestabilita </w:t>
      </w:r>
      <w:r w:rsidR="0072767E">
        <w:rPr>
          <w:sz w:val="24"/>
          <w:szCs w:val="24"/>
        </w:rPr>
        <w:tab/>
      </w:r>
      <w:r w:rsidRPr="00932980">
        <w:rPr>
          <w:sz w:val="24"/>
          <w:szCs w:val="24"/>
        </w:rPr>
        <w:t xml:space="preserve">partnerských vztahů v současné společnosti“. Fórum rodinné politiky </w:t>
      </w:r>
      <w:r w:rsidR="0072767E">
        <w:rPr>
          <w:sz w:val="24"/>
          <w:szCs w:val="24"/>
        </w:rPr>
        <w:tab/>
      </w:r>
      <w:r w:rsidRPr="00932980">
        <w:rPr>
          <w:sz w:val="24"/>
          <w:szCs w:val="24"/>
        </w:rPr>
        <w:t xml:space="preserve">Plzeň, MPSV, Parkhotel Plzeň. </w:t>
      </w:r>
      <w:r w:rsidRPr="00932980">
        <w:rPr>
          <w:rFonts w:cs="Times New Roman"/>
          <w:sz w:val="24"/>
          <w:szCs w:val="24"/>
        </w:rPr>
        <w:t xml:space="preserve">Citováno dne 12. července 2021. </w:t>
      </w:r>
      <w:r w:rsidRPr="00932980">
        <w:rPr>
          <w:sz w:val="24"/>
          <w:szCs w:val="24"/>
        </w:rPr>
        <w:t xml:space="preserve">Dostupné </w:t>
      </w:r>
      <w:r w:rsidR="0072767E">
        <w:rPr>
          <w:sz w:val="24"/>
          <w:szCs w:val="24"/>
        </w:rPr>
        <w:tab/>
      </w:r>
      <w:r w:rsidRPr="00932980">
        <w:rPr>
          <w:sz w:val="24"/>
          <w:szCs w:val="24"/>
        </w:rPr>
        <w:t xml:space="preserve">z: </w:t>
      </w:r>
      <w:r w:rsidRPr="00CD5B95">
        <w:rPr>
          <w:sz w:val="24"/>
          <w:szCs w:val="24"/>
        </w:rPr>
        <w:t>http://forumrodina.mpsv.cz/2017/workshopy.html</w:t>
      </w:r>
      <w:r w:rsidRPr="00932980">
        <w:rPr>
          <w:sz w:val="24"/>
          <w:szCs w:val="24"/>
        </w:rPr>
        <w:t xml:space="preserve"> </w:t>
      </w:r>
    </w:p>
    <w:p w14:paraId="61220511" w14:textId="44D529B8" w:rsidR="00757304" w:rsidRPr="00932980" w:rsidRDefault="00757304" w:rsidP="0072767E">
      <w:pPr>
        <w:tabs>
          <w:tab w:val="left" w:pos="284"/>
        </w:tabs>
        <w:rPr>
          <w:rFonts w:cs="Times New Roman"/>
          <w:sz w:val="24"/>
          <w:szCs w:val="24"/>
        </w:rPr>
      </w:pPr>
      <w:proofErr w:type="spellStart"/>
      <w:r w:rsidRPr="00932980">
        <w:rPr>
          <w:rFonts w:cs="Times New Roman"/>
          <w:sz w:val="24"/>
          <w:szCs w:val="24"/>
        </w:rPr>
        <w:t>Rámišová</w:t>
      </w:r>
      <w:proofErr w:type="spellEnd"/>
      <w:r w:rsidRPr="00932980">
        <w:rPr>
          <w:rFonts w:cs="Times New Roman"/>
          <w:sz w:val="24"/>
          <w:szCs w:val="24"/>
        </w:rPr>
        <w:t xml:space="preserve">, Š. (2013). Podporované, či opovrhované? Životní úroveň </w:t>
      </w:r>
      <w:r w:rsidR="0072767E">
        <w:rPr>
          <w:rFonts w:cs="Times New Roman"/>
          <w:sz w:val="24"/>
          <w:szCs w:val="24"/>
        </w:rPr>
        <w:tab/>
      </w:r>
      <w:r w:rsidRPr="00932980">
        <w:rPr>
          <w:rFonts w:cs="Times New Roman"/>
          <w:sz w:val="24"/>
          <w:szCs w:val="24"/>
        </w:rPr>
        <w:t xml:space="preserve">svobodných matek v období normalizace. </w:t>
      </w:r>
      <w:r w:rsidRPr="00932980">
        <w:rPr>
          <w:rFonts w:cs="Times New Roman"/>
          <w:i/>
          <w:iCs/>
          <w:sz w:val="24"/>
          <w:szCs w:val="24"/>
        </w:rPr>
        <w:t>Paměť a dějiny</w:t>
      </w:r>
      <w:r w:rsidRPr="00932980">
        <w:rPr>
          <w:rFonts w:cs="Times New Roman"/>
          <w:sz w:val="24"/>
          <w:szCs w:val="24"/>
        </w:rPr>
        <w:t xml:space="preserve">, </w:t>
      </w:r>
      <w:r w:rsidRPr="00932980">
        <w:rPr>
          <w:rFonts w:cs="Times New Roman"/>
          <w:i/>
          <w:iCs/>
          <w:sz w:val="24"/>
          <w:szCs w:val="24"/>
        </w:rPr>
        <w:t>7</w:t>
      </w:r>
      <w:r w:rsidRPr="00932980">
        <w:rPr>
          <w:rFonts w:cs="Times New Roman"/>
          <w:sz w:val="24"/>
          <w:szCs w:val="24"/>
        </w:rPr>
        <w:t xml:space="preserve">(4), 40–47. </w:t>
      </w:r>
      <w:r w:rsidR="0072767E">
        <w:rPr>
          <w:rFonts w:cs="Times New Roman"/>
          <w:sz w:val="24"/>
          <w:szCs w:val="24"/>
        </w:rPr>
        <w:lastRenderedPageBreak/>
        <w:tab/>
      </w:r>
      <w:r w:rsidRPr="00932980">
        <w:rPr>
          <w:rFonts w:cs="Times New Roman"/>
          <w:sz w:val="24"/>
          <w:szCs w:val="24"/>
        </w:rPr>
        <w:t xml:space="preserve">Citováno dne 25. října 2021. Dostupné z: </w:t>
      </w:r>
      <w:r w:rsidR="0072767E">
        <w:rPr>
          <w:rFonts w:cs="Times New Roman"/>
          <w:sz w:val="24"/>
          <w:szCs w:val="24"/>
        </w:rPr>
        <w:tab/>
      </w:r>
      <w:r w:rsidRPr="00CD5B95">
        <w:rPr>
          <w:rFonts w:cs="Times New Roman"/>
          <w:sz w:val="24"/>
          <w:szCs w:val="24"/>
        </w:rPr>
        <w:t>https://www.ceeol.com/search/article-detail?id=186213</w:t>
      </w:r>
      <w:r w:rsidRPr="00932980">
        <w:rPr>
          <w:rFonts w:cs="Times New Roman"/>
          <w:sz w:val="24"/>
          <w:szCs w:val="24"/>
        </w:rPr>
        <w:t xml:space="preserve"> </w:t>
      </w:r>
    </w:p>
    <w:p w14:paraId="72049B82" w14:textId="0989C086" w:rsidR="00757304" w:rsidRPr="00932980" w:rsidRDefault="00757304" w:rsidP="0072767E">
      <w:pPr>
        <w:tabs>
          <w:tab w:val="left" w:pos="284"/>
        </w:tabs>
        <w:rPr>
          <w:sz w:val="24"/>
          <w:szCs w:val="24"/>
        </w:rPr>
      </w:pPr>
      <w:proofErr w:type="spellStart"/>
      <w:r w:rsidRPr="00932980">
        <w:rPr>
          <w:sz w:val="24"/>
          <w:szCs w:val="24"/>
        </w:rPr>
        <w:t>Rheaume</w:t>
      </w:r>
      <w:proofErr w:type="spellEnd"/>
      <w:r w:rsidRPr="00932980">
        <w:rPr>
          <w:sz w:val="24"/>
          <w:szCs w:val="24"/>
        </w:rPr>
        <w:t xml:space="preserve">, Ch., &amp; Mitty, E. (2008). Sexuality and </w:t>
      </w:r>
      <w:proofErr w:type="spellStart"/>
      <w:r w:rsidRPr="00932980">
        <w:rPr>
          <w:sz w:val="24"/>
          <w:szCs w:val="24"/>
        </w:rPr>
        <w:t>Intimacy</w:t>
      </w:r>
      <w:proofErr w:type="spellEnd"/>
      <w:r w:rsidRPr="00932980">
        <w:rPr>
          <w:sz w:val="24"/>
          <w:szCs w:val="24"/>
        </w:rPr>
        <w:t xml:space="preserve"> in </w:t>
      </w:r>
      <w:proofErr w:type="spellStart"/>
      <w:r w:rsidRPr="00932980">
        <w:rPr>
          <w:sz w:val="24"/>
          <w:szCs w:val="24"/>
        </w:rPr>
        <w:t>Older</w:t>
      </w:r>
      <w:proofErr w:type="spellEnd"/>
      <w:r w:rsidRPr="00932980">
        <w:rPr>
          <w:sz w:val="24"/>
          <w:szCs w:val="24"/>
        </w:rPr>
        <w:t xml:space="preserve"> </w:t>
      </w:r>
      <w:proofErr w:type="spellStart"/>
      <w:r w:rsidRPr="00932980">
        <w:rPr>
          <w:sz w:val="24"/>
          <w:szCs w:val="24"/>
        </w:rPr>
        <w:t>Adults</w:t>
      </w:r>
      <w:proofErr w:type="spellEnd"/>
      <w:r w:rsidRPr="00932980">
        <w:rPr>
          <w:sz w:val="24"/>
          <w:szCs w:val="24"/>
        </w:rPr>
        <w:t xml:space="preserve">. </w:t>
      </w:r>
      <w:r w:rsidR="0072767E">
        <w:rPr>
          <w:sz w:val="24"/>
          <w:szCs w:val="24"/>
        </w:rPr>
        <w:tab/>
      </w:r>
      <w:proofErr w:type="spellStart"/>
      <w:r w:rsidRPr="00932980">
        <w:rPr>
          <w:i/>
          <w:iCs/>
          <w:sz w:val="24"/>
          <w:szCs w:val="24"/>
        </w:rPr>
        <w:t>Geriatric</w:t>
      </w:r>
      <w:proofErr w:type="spellEnd"/>
      <w:r w:rsidRPr="00932980">
        <w:rPr>
          <w:i/>
          <w:iCs/>
          <w:sz w:val="24"/>
          <w:szCs w:val="24"/>
        </w:rPr>
        <w:t xml:space="preserve"> </w:t>
      </w:r>
      <w:proofErr w:type="spellStart"/>
      <w:r w:rsidRPr="00932980">
        <w:rPr>
          <w:i/>
          <w:iCs/>
          <w:sz w:val="24"/>
          <w:szCs w:val="24"/>
        </w:rPr>
        <w:t>Nursing</w:t>
      </w:r>
      <w:proofErr w:type="spellEnd"/>
      <w:r w:rsidRPr="00932980">
        <w:rPr>
          <w:i/>
          <w:iCs/>
          <w:sz w:val="24"/>
          <w:szCs w:val="24"/>
        </w:rPr>
        <w:t>, 29</w:t>
      </w:r>
      <w:r w:rsidRPr="00932980">
        <w:rPr>
          <w:sz w:val="24"/>
          <w:szCs w:val="24"/>
        </w:rPr>
        <w:t xml:space="preserve">(5), 342–349. </w:t>
      </w:r>
      <w:bookmarkStart w:id="67" w:name="_Hlk98176734"/>
      <w:r w:rsidRPr="00932980">
        <w:rPr>
          <w:rFonts w:cs="Times New Roman"/>
          <w:sz w:val="24"/>
          <w:szCs w:val="24"/>
        </w:rPr>
        <w:t>Citováno dne 13. listopadu 2021</w:t>
      </w:r>
      <w:bookmarkEnd w:id="67"/>
      <w:r w:rsidRPr="00932980">
        <w:rPr>
          <w:rFonts w:cs="Times New Roman"/>
          <w:sz w:val="24"/>
          <w:szCs w:val="24"/>
        </w:rPr>
        <w:t xml:space="preserve">. </w:t>
      </w:r>
      <w:r w:rsidR="0072767E">
        <w:rPr>
          <w:rFonts w:cs="Times New Roman"/>
          <w:sz w:val="24"/>
          <w:szCs w:val="24"/>
        </w:rPr>
        <w:tab/>
      </w:r>
      <w:r w:rsidRPr="00932980">
        <w:rPr>
          <w:sz w:val="24"/>
          <w:szCs w:val="24"/>
        </w:rPr>
        <w:t xml:space="preserve">Dostupné z: </w:t>
      </w:r>
      <w:r w:rsidRPr="00CD5B95">
        <w:rPr>
          <w:sz w:val="24"/>
          <w:szCs w:val="24"/>
        </w:rPr>
        <w:t>https://doi.org/10.1016/j.gerinurse.2008.08.004</w:t>
      </w:r>
      <w:r w:rsidRPr="00932980">
        <w:rPr>
          <w:sz w:val="24"/>
          <w:szCs w:val="24"/>
        </w:rPr>
        <w:t xml:space="preserve"> </w:t>
      </w:r>
    </w:p>
    <w:p w14:paraId="05B92B18" w14:textId="7A413B17" w:rsidR="00757304" w:rsidRPr="00932980" w:rsidRDefault="00757304" w:rsidP="0072767E">
      <w:pPr>
        <w:tabs>
          <w:tab w:val="left" w:pos="284"/>
        </w:tabs>
        <w:rPr>
          <w:sz w:val="24"/>
          <w:szCs w:val="24"/>
        </w:rPr>
      </w:pPr>
      <w:proofErr w:type="spellStart"/>
      <w:r w:rsidRPr="00932980">
        <w:rPr>
          <w:sz w:val="24"/>
          <w:szCs w:val="24"/>
        </w:rPr>
        <w:t>Rubin</w:t>
      </w:r>
      <w:proofErr w:type="spellEnd"/>
      <w:r w:rsidRPr="00932980">
        <w:rPr>
          <w:sz w:val="24"/>
          <w:szCs w:val="24"/>
        </w:rPr>
        <w:t xml:space="preserve">, Z. (1970). </w:t>
      </w:r>
      <w:proofErr w:type="spellStart"/>
      <w:r w:rsidRPr="00932980">
        <w:rPr>
          <w:sz w:val="24"/>
          <w:szCs w:val="24"/>
        </w:rPr>
        <w:t>Measurement</w:t>
      </w:r>
      <w:proofErr w:type="spellEnd"/>
      <w:r w:rsidRPr="00932980">
        <w:rPr>
          <w:sz w:val="24"/>
          <w:szCs w:val="24"/>
        </w:rPr>
        <w:t xml:space="preserve"> </w:t>
      </w:r>
      <w:proofErr w:type="spellStart"/>
      <w:r w:rsidRPr="00932980">
        <w:rPr>
          <w:sz w:val="24"/>
          <w:szCs w:val="24"/>
        </w:rPr>
        <w:t>of</w:t>
      </w:r>
      <w:proofErr w:type="spellEnd"/>
      <w:r w:rsidRPr="00932980">
        <w:rPr>
          <w:sz w:val="24"/>
          <w:szCs w:val="24"/>
        </w:rPr>
        <w:t xml:space="preserve"> </w:t>
      </w:r>
      <w:proofErr w:type="spellStart"/>
      <w:r w:rsidRPr="00932980">
        <w:rPr>
          <w:sz w:val="24"/>
          <w:szCs w:val="24"/>
        </w:rPr>
        <w:t>romantic</w:t>
      </w:r>
      <w:proofErr w:type="spellEnd"/>
      <w:r w:rsidRPr="00932980">
        <w:rPr>
          <w:sz w:val="24"/>
          <w:szCs w:val="24"/>
        </w:rPr>
        <w:t xml:space="preserve"> love. </w:t>
      </w:r>
      <w:proofErr w:type="spellStart"/>
      <w:r w:rsidRPr="00932980">
        <w:rPr>
          <w:i/>
          <w:iCs/>
          <w:sz w:val="24"/>
          <w:szCs w:val="24"/>
        </w:rPr>
        <w:t>Journal</w:t>
      </w:r>
      <w:proofErr w:type="spellEnd"/>
      <w:r w:rsidRPr="00932980">
        <w:rPr>
          <w:i/>
          <w:iCs/>
          <w:sz w:val="24"/>
          <w:szCs w:val="24"/>
        </w:rPr>
        <w:t xml:space="preserve"> </w:t>
      </w:r>
      <w:proofErr w:type="spellStart"/>
      <w:r w:rsidRPr="00932980">
        <w:rPr>
          <w:i/>
          <w:iCs/>
          <w:sz w:val="24"/>
          <w:szCs w:val="24"/>
        </w:rPr>
        <w:t>of</w:t>
      </w:r>
      <w:proofErr w:type="spellEnd"/>
      <w:r w:rsidRPr="00932980">
        <w:rPr>
          <w:i/>
          <w:iCs/>
          <w:sz w:val="24"/>
          <w:szCs w:val="24"/>
        </w:rPr>
        <w:t xml:space="preserve"> Personality and </w:t>
      </w:r>
      <w:r w:rsidR="0072767E">
        <w:rPr>
          <w:i/>
          <w:iCs/>
          <w:sz w:val="24"/>
          <w:szCs w:val="24"/>
        </w:rPr>
        <w:tab/>
      </w:r>
      <w:proofErr w:type="spellStart"/>
      <w:r w:rsidRPr="00932980">
        <w:rPr>
          <w:i/>
          <w:iCs/>
          <w:sz w:val="24"/>
          <w:szCs w:val="24"/>
        </w:rPr>
        <w:t>Social</w:t>
      </w:r>
      <w:proofErr w:type="spellEnd"/>
      <w:r w:rsidRPr="00932980">
        <w:rPr>
          <w:i/>
          <w:iCs/>
          <w:sz w:val="24"/>
          <w:szCs w:val="24"/>
        </w:rPr>
        <w:t xml:space="preserve"> Psychology, 16</w:t>
      </w:r>
      <w:r w:rsidRPr="00932980">
        <w:rPr>
          <w:sz w:val="24"/>
          <w:szCs w:val="24"/>
        </w:rPr>
        <w:t xml:space="preserve">(2), 265–273. Citováno dne 12. října 2021. </w:t>
      </w:r>
      <w:r w:rsidRPr="00932980">
        <w:rPr>
          <w:rFonts w:cs="Times New Roman"/>
          <w:sz w:val="24"/>
          <w:szCs w:val="24"/>
        </w:rPr>
        <w:t xml:space="preserve">Dostupné z: </w:t>
      </w:r>
      <w:r w:rsidR="0072767E">
        <w:rPr>
          <w:rFonts w:cs="Times New Roman"/>
          <w:sz w:val="24"/>
          <w:szCs w:val="24"/>
        </w:rPr>
        <w:tab/>
      </w:r>
      <w:r w:rsidRPr="00CD5B95">
        <w:rPr>
          <w:sz w:val="24"/>
          <w:szCs w:val="24"/>
        </w:rPr>
        <w:t>https://doi.org/10.1037/h0029841</w:t>
      </w:r>
      <w:r w:rsidRPr="00932980">
        <w:rPr>
          <w:sz w:val="24"/>
          <w:szCs w:val="24"/>
        </w:rPr>
        <w:t xml:space="preserve"> </w:t>
      </w:r>
    </w:p>
    <w:p w14:paraId="22166C3D" w14:textId="3384C8AF" w:rsidR="004022CD" w:rsidRPr="00611C3A" w:rsidRDefault="004022CD" w:rsidP="0072767E">
      <w:pPr>
        <w:tabs>
          <w:tab w:val="left" w:pos="284"/>
        </w:tabs>
        <w:rPr>
          <w:rFonts w:cs="Times New Roman"/>
          <w:sz w:val="24"/>
          <w:szCs w:val="24"/>
        </w:rPr>
      </w:pPr>
      <w:r w:rsidRPr="00611C3A">
        <w:rPr>
          <w:rFonts w:cs="Times New Roman"/>
          <w:sz w:val="24"/>
          <w:szCs w:val="24"/>
        </w:rPr>
        <w:t xml:space="preserve">Sak, P., &amp; Kolesárová, K. (2012). </w:t>
      </w:r>
      <w:r w:rsidRPr="00611C3A">
        <w:rPr>
          <w:rFonts w:cs="Times New Roman"/>
          <w:i/>
          <w:iCs/>
          <w:sz w:val="24"/>
          <w:szCs w:val="24"/>
        </w:rPr>
        <w:t>Sociologie stáří a seniorů</w:t>
      </w:r>
      <w:r w:rsidRPr="00611C3A">
        <w:rPr>
          <w:rFonts w:cs="Times New Roman"/>
          <w:sz w:val="24"/>
          <w:szCs w:val="24"/>
        </w:rPr>
        <w:t>. Praha: Grada</w:t>
      </w:r>
      <w:r w:rsidR="00DF5C81" w:rsidRPr="00611C3A">
        <w:rPr>
          <w:rFonts w:cs="Times New Roman"/>
          <w:sz w:val="24"/>
          <w:szCs w:val="24"/>
        </w:rPr>
        <w:t xml:space="preserve"> </w:t>
      </w:r>
      <w:r w:rsidR="0072767E">
        <w:rPr>
          <w:rFonts w:cs="Times New Roman"/>
          <w:sz w:val="24"/>
          <w:szCs w:val="24"/>
        </w:rPr>
        <w:tab/>
      </w:r>
      <w:proofErr w:type="spellStart"/>
      <w:r w:rsidR="00DF5C81" w:rsidRPr="00611C3A">
        <w:rPr>
          <w:rFonts w:cs="Times New Roman"/>
          <w:sz w:val="24"/>
          <w:szCs w:val="24"/>
        </w:rPr>
        <w:t>Publishing</w:t>
      </w:r>
      <w:proofErr w:type="spellEnd"/>
      <w:r w:rsidRPr="00611C3A">
        <w:rPr>
          <w:rFonts w:cs="Times New Roman"/>
          <w:sz w:val="24"/>
          <w:szCs w:val="24"/>
        </w:rPr>
        <w:t>.</w:t>
      </w:r>
    </w:p>
    <w:p w14:paraId="2092D3FD" w14:textId="6C28C1F7" w:rsidR="00757304" w:rsidRPr="00932980" w:rsidRDefault="00757304" w:rsidP="0072767E">
      <w:pPr>
        <w:tabs>
          <w:tab w:val="left" w:pos="284"/>
        </w:tabs>
        <w:rPr>
          <w:rFonts w:cs="Times New Roman"/>
          <w:sz w:val="24"/>
          <w:szCs w:val="24"/>
        </w:rPr>
      </w:pPr>
      <w:proofErr w:type="spellStart"/>
      <w:r w:rsidRPr="00932980">
        <w:rPr>
          <w:sz w:val="24"/>
          <w:szCs w:val="24"/>
        </w:rPr>
        <w:t>Settersten</w:t>
      </w:r>
      <w:proofErr w:type="spellEnd"/>
      <w:r w:rsidRPr="00932980">
        <w:rPr>
          <w:sz w:val="24"/>
          <w:szCs w:val="24"/>
        </w:rPr>
        <w:t xml:space="preserve">, R. A., Jr. (2007). </w:t>
      </w:r>
      <w:proofErr w:type="spellStart"/>
      <w:r w:rsidRPr="00932980">
        <w:rPr>
          <w:sz w:val="24"/>
          <w:szCs w:val="24"/>
        </w:rPr>
        <w:t>The</w:t>
      </w:r>
      <w:proofErr w:type="spellEnd"/>
      <w:r w:rsidRPr="00932980">
        <w:rPr>
          <w:sz w:val="24"/>
          <w:szCs w:val="24"/>
        </w:rPr>
        <w:t xml:space="preserve"> </w:t>
      </w:r>
      <w:proofErr w:type="spellStart"/>
      <w:r w:rsidRPr="00932980">
        <w:rPr>
          <w:sz w:val="24"/>
          <w:szCs w:val="24"/>
        </w:rPr>
        <w:t>new</w:t>
      </w:r>
      <w:proofErr w:type="spellEnd"/>
      <w:r w:rsidRPr="00932980">
        <w:rPr>
          <w:sz w:val="24"/>
          <w:szCs w:val="24"/>
        </w:rPr>
        <w:t xml:space="preserve"> </w:t>
      </w:r>
      <w:proofErr w:type="spellStart"/>
      <w:r w:rsidRPr="00932980">
        <w:rPr>
          <w:sz w:val="24"/>
          <w:szCs w:val="24"/>
        </w:rPr>
        <w:t>landscape</w:t>
      </w:r>
      <w:proofErr w:type="spellEnd"/>
      <w:r w:rsidRPr="00932980">
        <w:rPr>
          <w:sz w:val="24"/>
          <w:szCs w:val="24"/>
        </w:rPr>
        <w:t xml:space="preserve"> </w:t>
      </w:r>
      <w:proofErr w:type="spellStart"/>
      <w:r w:rsidRPr="00932980">
        <w:rPr>
          <w:sz w:val="24"/>
          <w:szCs w:val="24"/>
        </w:rPr>
        <w:t>of</w:t>
      </w:r>
      <w:proofErr w:type="spellEnd"/>
      <w:r w:rsidRPr="00932980">
        <w:rPr>
          <w:sz w:val="24"/>
          <w:szCs w:val="24"/>
        </w:rPr>
        <w:t xml:space="preserve"> </w:t>
      </w:r>
      <w:proofErr w:type="spellStart"/>
      <w:r w:rsidRPr="00932980">
        <w:rPr>
          <w:sz w:val="24"/>
          <w:szCs w:val="24"/>
        </w:rPr>
        <w:t>adult</w:t>
      </w:r>
      <w:proofErr w:type="spellEnd"/>
      <w:r w:rsidRPr="00932980">
        <w:rPr>
          <w:sz w:val="24"/>
          <w:szCs w:val="24"/>
        </w:rPr>
        <w:t xml:space="preserve"> </w:t>
      </w:r>
      <w:proofErr w:type="spellStart"/>
      <w:r w:rsidRPr="00932980">
        <w:rPr>
          <w:sz w:val="24"/>
          <w:szCs w:val="24"/>
        </w:rPr>
        <w:t>life</w:t>
      </w:r>
      <w:proofErr w:type="spellEnd"/>
      <w:r w:rsidRPr="00932980">
        <w:rPr>
          <w:sz w:val="24"/>
          <w:szCs w:val="24"/>
        </w:rPr>
        <w:t xml:space="preserve">: </w:t>
      </w:r>
      <w:proofErr w:type="spellStart"/>
      <w:r w:rsidRPr="00932980">
        <w:rPr>
          <w:sz w:val="24"/>
          <w:szCs w:val="24"/>
        </w:rPr>
        <w:t>Road</w:t>
      </w:r>
      <w:proofErr w:type="spellEnd"/>
      <w:r w:rsidRPr="00932980">
        <w:rPr>
          <w:sz w:val="24"/>
          <w:szCs w:val="24"/>
        </w:rPr>
        <w:t xml:space="preserve"> </w:t>
      </w:r>
      <w:proofErr w:type="spellStart"/>
      <w:r w:rsidRPr="00932980">
        <w:rPr>
          <w:sz w:val="24"/>
          <w:szCs w:val="24"/>
        </w:rPr>
        <w:t>maps</w:t>
      </w:r>
      <w:proofErr w:type="spellEnd"/>
      <w:r w:rsidRPr="00932980">
        <w:rPr>
          <w:sz w:val="24"/>
          <w:szCs w:val="24"/>
        </w:rPr>
        <w:t xml:space="preserve">, </w:t>
      </w:r>
      <w:r w:rsidR="0072767E">
        <w:rPr>
          <w:sz w:val="24"/>
          <w:szCs w:val="24"/>
        </w:rPr>
        <w:tab/>
      </w:r>
      <w:proofErr w:type="spellStart"/>
      <w:r w:rsidRPr="00932980">
        <w:rPr>
          <w:sz w:val="24"/>
          <w:szCs w:val="24"/>
        </w:rPr>
        <w:t>signposts</w:t>
      </w:r>
      <w:proofErr w:type="spellEnd"/>
      <w:r w:rsidRPr="00932980">
        <w:rPr>
          <w:sz w:val="24"/>
          <w:szCs w:val="24"/>
        </w:rPr>
        <w:t xml:space="preserve">, and speed lines. </w:t>
      </w:r>
      <w:proofErr w:type="spellStart"/>
      <w:r w:rsidRPr="00932980">
        <w:rPr>
          <w:i/>
          <w:iCs/>
          <w:sz w:val="24"/>
          <w:szCs w:val="24"/>
        </w:rPr>
        <w:t>Research</w:t>
      </w:r>
      <w:proofErr w:type="spellEnd"/>
      <w:r w:rsidRPr="00932980">
        <w:rPr>
          <w:i/>
          <w:iCs/>
          <w:sz w:val="24"/>
          <w:szCs w:val="24"/>
        </w:rPr>
        <w:t xml:space="preserve"> in </w:t>
      </w:r>
      <w:proofErr w:type="spellStart"/>
      <w:r w:rsidRPr="00932980">
        <w:rPr>
          <w:i/>
          <w:iCs/>
          <w:sz w:val="24"/>
          <w:szCs w:val="24"/>
        </w:rPr>
        <w:t>Human</w:t>
      </w:r>
      <w:proofErr w:type="spellEnd"/>
      <w:r w:rsidRPr="00932980">
        <w:rPr>
          <w:i/>
          <w:iCs/>
          <w:sz w:val="24"/>
          <w:szCs w:val="24"/>
        </w:rPr>
        <w:t xml:space="preserve"> Development</w:t>
      </w:r>
      <w:r w:rsidRPr="00932980">
        <w:rPr>
          <w:sz w:val="24"/>
          <w:szCs w:val="24"/>
        </w:rPr>
        <w:t xml:space="preserve">, </w:t>
      </w:r>
      <w:r w:rsidRPr="00932980">
        <w:rPr>
          <w:i/>
          <w:iCs/>
          <w:sz w:val="24"/>
          <w:szCs w:val="24"/>
        </w:rPr>
        <w:t>4</w:t>
      </w:r>
      <w:r w:rsidRPr="00932980">
        <w:rPr>
          <w:sz w:val="24"/>
          <w:szCs w:val="24"/>
        </w:rPr>
        <w:t xml:space="preserve">(3-4), 239–252. </w:t>
      </w:r>
      <w:r w:rsidR="0072767E">
        <w:rPr>
          <w:sz w:val="24"/>
          <w:szCs w:val="24"/>
        </w:rPr>
        <w:tab/>
      </w:r>
      <w:r w:rsidRPr="00932980">
        <w:rPr>
          <w:sz w:val="24"/>
          <w:szCs w:val="24"/>
        </w:rPr>
        <w:t xml:space="preserve">Citováno dne 3. srpna 2021. </w:t>
      </w:r>
      <w:r w:rsidRPr="00932980">
        <w:rPr>
          <w:rFonts w:cs="Times New Roman"/>
          <w:sz w:val="24"/>
          <w:szCs w:val="24"/>
        </w:rPr>
        <w:t xml:space="preserve">Dostupné z: </w:t>
      </w:r>
      <w:r w:rsidR="0072767E">
        <w:rPr>
          <w:rFonts w:cs="Times New Roman"/>
          <w:sz w:val="24"/>
          <w:szCs w:val="24"/>
        </w:rPr>
        <w:tab/>
      </w:r>
      <w:r w:rsidRPr="00932980">
        <w:rPr>
          <w:sz w:val="24"/>
          <w:szCs w:val="24"/>
        </w:rPr>
        <w:t>https://doi.org/10.1080/15427600701663098</w:t>
      </w:r>
    </w:p>
    <w:p w14:paraId="46C4E63B" w14:textId="3E67FBC3" w:rsidR="00ED4430" w:rsidRPr="00611C3A" w:rsidRDefault="00ED4430" w:rsidP="00ED4430">
      <w:pPr>
        <w:rPr>
          <w:rFonts w:cs="Times New Roman"/>
          <w:sz w:val="24"/>
          <w:szCs w:val="24"/>
        </w:rPr>
      </w:pPr>
      <w:r w:rsidRPr="00611C3A">
        <w:rPr>
          <w:rFonts w:cs="Times New Roman"/>
          <w:sz w:val="24"/>
          <w:szCs w:val="24"/>
        </w:rPr>
        <w:t>Silverman, D. (20</w:t>
      </w:r>
      <w:r w:rsidR="00433A8E" w:rsidRPr="00611C3A">
        <w:rPr>
          <w:rFonts w:cs="Times New Roman"/>
          <w:sz w:val="24"/>
          <w:szCs w:val="24"/>
        </w:rPr>
        <w:t>05</w:t>
      </w:r>
      <w:r w:rsidRPr="00611C3A">
        <w:rPr>
          <w:rFonts w:cs="Times New Roman"/>
          <w:sz w:val="24"/>
          <w:szCs w:val="24"/>
        </w:rPr>
        <w:t xml:space="preserve">). </w:t>
      </w:r>
      <w:proofErr w:type="spellStart"/>
      <w:r w:rsidR="00433A8E" w:rsidRPr="00611C3A">
        <w:rPr>
          <w:rFonts w:cs="Times New Roman"/>
          <w:i/>
          <w:iCs/>
          <w:sz w:val="24"/>
          <w:szCs w:val="24"/>
        </w:rPr>
        <w:t>Ako</w:t>
      </w:r>
      <w:proofErr w:type="spellEnd"/>
      <w:r w:rsidR="00433A8E" w:rsidRPr="00611C3A">
        <w:rPr>
          <w:rFonts w:cs="Times New Roman"/>
          <w:i/>
          <w:iCs/>
          <w:sz w:val="24"/>
          <w:szCs w:val="24"/>
        </w:rPr>
        <w:t xml:space="preserve"> </w:t>
      </w:r>
      <w:proofErr w:type="spellStart"/>
      <w:r w:rsidR="00433A8E" w:rsidRPr="00611C3A">
        <w:rPr>
          <w:rFonts w:cs="Times New Roman"/>
          <w:i/>
          <w:iCs/>
          <w:sz w:val="24"/>
          <w:szCs w:val="24"/>
        </w:rPr>
        <w:t>robiť</w:t>
      </w:r>
      <w:proofErr w:type="spellEnd"/>
      <w:r w:rsidR="00433A8E" w:rsidRPr="00611C3A">
        <w:rPr>
          <w:rFonts w:cs="Times New Roman"/>
          <w:i/>
          <w:iCs/>
          <w:sz w:val="24"/>
          <w:szCs w:val="24"/>
        </w:rPr>
        <w:t xml:space="preserve"> </w:t>
      </w:r>
      <w:proofErr w:type="spellStart"/>
      <w:r w:rsidR="00433A8E" w:rsidRPr="00611C3A">
        <w:rPr>
          <w:rFonts w:cs="Times New Roman"/>
          <w:i/>
          <w:iCs/>
          <w:sz w:val="24"/>
          <w:szCs w:val="24"/>
        </w:rPr>
        <w:t>kvalitatívny</w:t>
      </w:r>
      <w:proofErr w:type="spellEnd"/>
      <w:r w:rsidR="00433A8E" w:rsidRPr="00611C3A">
        <w:rPr>
          <w:rFonts w:cs="Times New Roman"/>
          <w:i/>
          <w:iCs/>
          <w:sz w:val="24"/>
          <w:szCs w:val="24"/>
        </w:rPr>
        <w:t xml:space="preserve"> </w:t>
      </w:r>
      <w:proofErr w:type="spellStart"/>
      <w:r w:rsidR="00433A8E" w:rsidRPr="00611C3A">
        <w:rPr>
          <w:rFonts w:cs="Times New Roman"/>
          <w:i/>
          <w:iCs/>
          <w:sz w:val="24"/>
          <w:szCs w:val="24"/>
        </w:rPr>
        <w:t>výskum</w:t>
      </w:r>
      <w:proofErr w:type="spellEnd"/>
      <w:r w:rsidRPr="00611C3A">
        <w:rPr>
          <w:rFonts w:cs="Times New Roman"/>
          <w:sz w:val="24"/>
          <w:szCs w:val="24"/>
        </w:rPr>
        <w:t xml:space="preserve">.  </w:t>
      </w:r>
      <w:r w:rsidR="00DF5C81" w:rsidRPr="00611C3A">
        <w:rPr>
          <w:rFonts w:cs="Times New Roman"/>
          <w:sz w:val="24"/>
          <w:szCs w:val="24"/>
        </w:rPr>
        <w:t xml:space="preserve">Bratislava: </w:t>
      </w:r>
      <w:proofErr w:type="spellStart"/>
      <w:r w:rsidR="00433A8E" w:rsidRPr="00611C3A">
        <w:rPr>
          <w:sz w:val="24"/>
          <w:szCs w:val="24"/>
        </w:rPr>
        <w:t>Ikar</w:t>
      </w:r>
      <w:proofErr w:type="spellEnd"/>
      <w:r w:rsidR="004378C9" w:rsidRPr="00611C3A">
        <w:rPr>
          <w:sz w:val="24"/>
          <w:szCs w:val="24"/>
        </w:rPr>
        <w:t>.</w:t>
      </w:r>
    </w:p>
    <w:p w14:paraId="0AC13DB4" w14:textId="21D281B7" w:rsidR="00ED4430" w:rsidRPr="00611C3A" w:rsidRDefault="00ED4430" w:rsidP="00ED4430">
      <w:pPr>
        <w:rPr>
          <w:rFonts w:cs="Times New Roman"/>
          <w:sz w:val="24"/>
          <w:szCs w:val="24"/>
        </w:rPr>
      </w:pPr>
      <w:r w:rsidRPr="00611C3A">
        <w:rPr>
          <w:rFonts w:cs="Times New Roman"/>
          <w:sz w:val="24"/>
          <w:szCs w:val="24"/>
        </w:rPr>
        <w:t xml:space="preserve">Singly, François de. (1999). </w:t>
      </w:r>
      <w:r w:rsidRPr="00611C3A">
        <w:rPr>
          <w:rFonts w:cs="Times New Roman"/>
          <w:i/>
          <w:iCs/>
          <w:sz w:val="24"/>
          <w:szCs w:val="24"/>
        </w:rPr>
        <w:t>Sociologie současné rodiny.</w:t>
      </w:r>
      <w:r w:rsidRPr="00611C3A">
        <w:rPr>
          <w:rFonts w:cs="Times New Roman"/>
          <w:sz w:val="24"/>
          <w:szCs w:val="24"/>
        </w:rPr>
        <w:t xml:space="preserve"> </w:t>
      </w:r>
      <w:r w:rsidR="00DF5C81" w:rsidRPr="00611C3A">
        <w:rPr>
          <w:rFonts w:cs="Times New Roman"/>
          <w:sz w:val="24"/>
          <w:szCs w:val="24"/>
        </w:rPr>
        <w:t xml:space="preserve">Praha: </w:t>
      </w:r>
      <w:r w:rsidRPr="00611C3A">
        <w:rPr>
          <w:rFonts w:cs="Times New Roman"/>
          <w:sz w:val="24"/>
          <w:szCs w:val="24"/>
        </w:rPr>
        <w:t>Portál.</w:t>
      </w:r>
    </w:p>
    <w:p w14:paraId="613D856C" w14:textId="13741AD1" w:rsidR="00F7154E" w:rsidRPr="00611C3A" w:rsidRDefault="00B41B72" w:rsidP="00ED4430">
      <w:pPr>
        <w:rPr>
          <w:rFonts w:cs="Times New Roman"/>
          <w:sz w:val="24"/>
          <w:szCs w:val="24"/>
        </w:rPr>
      </w:pPr>
      <w:r w:rsidRPr="00611C3A">
        <w:rPr>
          <w:rFonts w:cs="Times New Roman"/>
          <w:sz w:val="24"/>
          <w:szCs w:val="24"/>
        </w:rPr>
        <w:t>Slaměník, I. (201</w:t>
      </w:r>
      <w:r w:rsidR="00A92198" w:rsidRPr="00611C3A">
        <w:rPr>
          <w:rFonts w:cs="Times New Roman"/>
          <w:sz w:val="24"/>
          <w:szCs w:val="24"/>
        </w:rPr>
        <w:t>1</w:t>
      </w:r>
      <w:r w:rsidRPr="00611C3A">
        <w:rPr>
          <w:rFonts w:cs="Times New Roman"/>
          <w:sz w:val="24"/>
          <w:szCs w:val="24"/>
        </w:rPr>
        <w:t xml:space="preserve">). </w:t>
      </w:r>
      <w:r w:rsidRPr="00611C3A">
        <w:rPr>
          <w:rFonts w:cs="Times New Roman"/>
          <w:i/>
          <w:iCs/>
          <w:sz w:val="24"/>
          <w:szCs w:val="24"/>
        </w:rPr>
        <w:t>Emoce a interpersonální vztahy.</w:t>
      </w:r>
      <w:r w:rsidRPr="00611C3A">
        <w:rPr>
          <w:rFonts w:cs="Times New Roman"/>
          <w:sz w:val="24"/>
          <w:szCs w:val="24"/>
        </w:rPr>
        <w:t xml:space="preserve"> </w:t>
      </w:r>
      <w:r w:rsidR="00A92198" w:rsidRPr="00611C3A">
        <w:rPr>
          <w:rFonts w:cs="Times New Roman"/>
          <w:sz w:val="24"/>
          <w:szCs w:val="24"/>
        </w:rPr>
        <w:t xml:space="preserve">Praha: Grada </w:t>
      </w:r>
      <w:proofErr w:type="spellStart"/>
      <w:r w:rsidR="00A92198" w:rsidRPr="00611C3A">
        <w:rPr>
          <w:rFonts w:cs="Times New Roman"/>
          <w:sz w:val="24"/>
          <w:szCs w:val="24"/>
        </w:rPr>
        <w:t>Publishing</w:t>
      </w:r>
      <w:proofErr w:type="spellEnd"/>
      <w:r w:rsidR="00A92198" w:rsidRPr="00611C3A">
        <w:rPr>
          <w:rFonts w:cs="Times New Roman"/>
          <w:sz w:val="24"/>
          <w:szCs w:val="24"/>
        </w:rPr>
        <w:t>.</w:t>
      </w:r>
    </w:p>
    <w:p w14:paraId="70C66EAE" w14:textId="662298AC" w:rsidR="00757304" w:rsidRPr="00932980" w:rsidRDefault="00757304" w:rsidP="0072767E">
      <w:pPr>
        <w:tabs>
          <w:tab w:val="left" w:pos="284"/>
        </w:tabs>
        <w:rPr>
          <w:rFonts w:cs="Times New Roman"/>
          <w:sz w:val="24"/>
          <w:szCs w:val="24"/>
        </w:rPr>
      </w:pPr>
      <w:r w:rsidRPr="00932980">
        <w:rPr>
          <w:sz w:val="24"/>
          <w:szCs w:val="24"/>
        </w:rPr>
        <w:t xml:space="preserve">Sobotka, T., Zeman, K., &amp; Kantorová, V. (2003). </w:t>
      </w:r>
      <w:proofErr w:type="spellStart"/>
      <w:r w:rsidRPr="00932980">
        <w:rPr>
          <w:sz w:val="24"/>
          <w:szCs w:val="24"/>
        </w:rPr>
        <w:t>Demographic</w:t>
      </w:r>
      <w:proofErr w:type="spellEnd"/>
      <w:r w:rsidRPr="00932980">
        <w:rPr>
          <w:sz w:val="24"/>
          <w:szCs w:val="24"/>
        </w:rPr>
        <w:t xml:space="preserve"> </w:t>
      </w:r>
      <w:proofErr w:type="spellStart"/>
      <w:r w:rsidRPr="00932980">
        <w:rPr>
          <w:sz w:val="24"/>
          <w:szCs w:val="24"/>
        </w:rPr>
        <w:t>shifts</w:t>
      </w:r>
      <w:proofErr w:type="spellEnd"/>
      <w:r w:rsidRPr="00932980">
        <w:rPr>
          <w:sz w:val="24"/>
          <w:szCs w:val="24"/>
        </w:rPr>
        <w:t xml:space="preserve"> in </w:t>
      </w:r>
      <w:proofErr w:type="spellStart"/>
      <w:r w:rsidRPr="00932980">
        <w:rPr>
          <w:sz w:val="24"/>
          <w:szCs w:val="24"/>
        </w:rPr>
        <w:t>the</w:t>
      </w:r>
      <w:proofErr w:type="spellEnd"/>
      <w:r w:rsidRPr="00932980">
        <w:rPr>
          <w:sz w:val="24"/>
          <w:szCs w:val="24"/>
        </w:rPr>
        <w:t xml:space="preserve"> </w:t>
      </w:r>
      <w:r w:rsidR="0072767E">
        <w:rPr>
          <w:sz w:val="24"/>
          <w:szCs w:val="24"/>
        </w:rPr>
        <w:tab/>
      </w:r>
      <w:r w:rsidRPr="00932980">
        <w:rPr>
          <w:sz w:val="24"/>
          <w:szCs w:val="24"/>
        </w:rPr>
        <w:t xml:space="preserve">Czech Republic </w:t>
      </w:r>
      <w:proofErr w:type="spellStart"/>
      <w:r w:rsidRPr="00932980">
        <w:rPr>
          <w:sz w:val="24"/>
          <w:szCs w:val="24"/>
        </w:rPr>
        <w:t>after</w:t>
      </w:r>
      <w:proofErr w:type="spellEnd"/>
      <w:r w:rsidRPr="00932980">
        <w:rPr>
          <w:sz w:val="24"/>
          <w:szCs w:val="24"/>
        </w:rPr>
        <w:t xml:space="preserve"> 1989: A second </w:t>
      </w:r>
      <w:proofErr w:type="spellStart"/>
      <w:r w:rsidRPr="00932980">
        <w:rPr>
          <w:sz w:val="24"/>
          <w:szCs w:val="24"/>
        </w:rPr>
        <w:t>demographic</w:t>
      </w:r>
      <w:proofErr w:type="spellEnd"/>
      <w:r w:rsidRPr="00932980">
        <w:rPr>
          <w:sz w:val="24"/>
          <w:szCs w:val="24"/>
        </w:rPr>
        <w:t xml:space="preserve"> </w:t>
      </w:r>
      <w:proofErr w:type="spellStart"/>
      <w:r w:rsidRPr="00932980">
        <w:rPr>
          <w:sz w:val="24"/>
          <w:szCs w:val="24"/>
        </w:rPr>
        <w:t>transition</w:t>
      </w:r>
      <w:proofErr w:type="spellEnd"/>
      <w:r w:rsidRPr="00932980">
        <w:rPr>
          <w:sz w:val="24"/>
          <w:szCs w:val="24"/>
        </w:rPr>
        <w:t xml:space="preserve"> </w:t>
      </w:r>
      <w:proofErr w:type="spellStart"/>
      <w:r w:rsidRPr="00932980">
        <w:rPr>
          <w:sz w:val="24"/>
          <w:szCs w:val="24"/>
        </w:rPr>
        <w:t>view</w:t>
      </w:r>
      <w:proofErr w:type="spellEnd"/>
      <w:r w:rsidRPr="00932980">
        <w:rPr>
          <w:sz w:val="24"/>
          <w:szCs w:val="24"/>
        </w:rPr>
        <w:t xml:space="preserve">. </w:t>
      </w:r>
      <w:r w:rsidR="0072767E">
        <w:rPr>
          <w:sz w:val="24"/>
          <w:szCs w:val="24"/>
        </w:rPr>
        <w:tab/>
      </w:r>
      <w:proofErr w:type="spellStart"/>
      <w:r w:rsidRPr="00932980">
        <w:rPr>
          <w:i/>
          <w:iCs/>
          <w:sz w:val="24"/>
          <w:szCs w:val="24"/>
        </w:rPr>
        <w:t>European</w:t>
      </w:r>
      <w:proofErr w:type="spellEnd"/>
      <w:r w:rsidRPr="00932980">
        <w:rPr>
          <w:i/>
          <w:iCs/>
          <w:sz w:val="24"/>
          <w:szCs w:val="24"/>
        </w:rPr>
        <w:t xml:space="preserve"> </w:t>
      </w:r>
      <w:proofErr w:type="spellStart"/>
      <w:r w:rsidRPr="00932980">
        <w:rPr>
          <w:i/>
          <w:iCs/>
          <w:sz w:val="24"/>
          <w:szCs w:val="24"/>
        </w:rPr>
        <w:t>Journal</w:t>
      </w:r>
      <w:proofErr w:type="spellEnd"/>
      <w:r w:rsidRPr="00932980">
        <w:rPr>
          <w:i/>
          <w:iCs/>
          <w:sz w:val="24"/>
          <w:szCs w:val="24"/>
        </w:rPr>
        <w:t xml:space="preserve"> </w:t>
      </w:r>
      <w:proofErr w:type="spellStart"/>
      <w:r w:rsidRPr="00932980">
        <w:rPr>
          <w:i/>
          <w:iCs/>
          <w:sz w:val="24"/>
          <w:szCs w:val="24"/>
        </w:rPr>
        <w:t>of</w:t>
      </w:r>
      <w:proofErr w:type="spellEnd"/>
      <w:r w:rsidRPr="00932980">
        <w:rPr>
          <w:i/>
          <w:iCs/>
          <w:sz w:val="24"/>
          <w:szCs w:val="24"/>
        </w:rPr>
        <w:t xml:space="preserve"> </w:t>
      </w:r>
      <w:proofErr w:type="spellStart"/>
      <w:r w:rsidRPr="00932980">
        <w:rPr>
          <w:i/>
          <w:iCs/>
          <w:sz w:val="24"/>
          <w:szCs w:val="24"/>
        </w:rPr>
        <w:t>Population</w:t>
      </w:r>
      <w:proofErr w:type="spellEnd"/>
      <w:r w:rsidRPr="00932980">
        <w:rPr>
          <w:i/>
          <w:iCs/>
          <w:sz w:val="24"/>
          <w:szCs w:val="24"/>
        </w:rPr>
        <w:t>, 19</w:t>
      </w:r>
      <w:r w:rsidRPr="00932980">
        <w:rPr>
          <w:sz w:val="24"/>
          <w:szCs w:val="24"/>
        </w:rPr>
        <w:t xml:space="preserve">, 249–277. </w:t>
      </w:r>
      <w:r w:rsidRPr="00932980">
        <w:rPr>
          <w:rFonts w:cs="Times New Roman"/>
          <w:sz w:val="24"/>
          <w:szCs w:val="24"/>
        </w:rPr>
        <w:t xml:space="preserve">Citováno dne 6. listopadu 2021. </w:t>
      </w:r>
      <w:r w:rsidR="0072767E">
        <w:rPr>
          <w:rFonts w:cs="Times New Roman"/>
          <w:sz w:val="24"/>
          <w:szCs w:val="24"/>
        </w:rPr>
        <w:tab/>
      </w:r>
      <w:r w:rsidRPr="00932980">
        <w:rPr>
          <w:rFonts w:cs="Times New Roman"/>
          <w:sz w:val="24"/>
          <w:szCs w:val="24"/>
        </w:rPr>
        <w:t xml:space="preserve">Dostupné z: </w:t>
      </w:r>
      <w:r w:rsidRPr="00CD5B95">
        <w:rPr>
          <w:sz w:val="24"/>
          <w:szCs w:val="24"/>
        </w:rPr>
        <w:t>https://doi.org/10.1023/A:1024913321935</w:t>
      </w:r>
      <w:r w:rsidRPr="00932980">
        <w:rPr>
          <w:sz w:val="24"/>
          <w:szCs w:val="24"/>
        </w:rPr>
        <w:t xml:space="preserve"> </w:t>
      </w:r>
    </w:p>
    <w:p w14:paraId="45F9FF59" w14:textId="5847E6C9" w:rsidR="00F7154E" w:rsidRPr="00611C3A" w:rsidRDefault="00F7154E" w:rsidP="0072767E">
      <w:pPr>
        <w:tabs>
          <w:tab w:val="left" w:pos="284"/>
        </w:tabs>
        <w:rPr>
          <w:rFonts w:cs="Times New Roman"/>
          <w:sz w:val="24"/>
          <w:szCs w:val="24"/>
        </w:rPr>
      </w:pPr>
      <w:r w:rsidRPr="00611C3A">
        <w:rPr>
          <w:rFonts w:cs="Times New Roman"/>
          <w:sz w:val="24"/>
          <w:szCs w:val="24"/>
        </w:rPr>
        <w:t xml:space="preserve">Strauss, A. L., &amp; </w:t>
      </w:r>
      <w:proofErr w:type="spellStart"/>
      <w:r w:rsidRPr="00611C3A">
        <w:rPr>
          <w:rFonts w:cs="Times New Roman"/>
          <w:sz w:val="24"/>
          <w:szCs w:val="24"/>
        </w:rPr>
        <w:t>Corbin</w:t>
      </w:r>
      <w:proofErr w:type="spellEnd"/>
      <w:r w:rsidRPr="00611C3A">
        <w:rPr>
          <w:rFonts w:cs="Times New Roman"/>
          <w:sz w:val="24"/>
          <w:szCs w:val="24"/>
        </w:rPr>
        <w:t xml:space="preserve">, J. (1999). </w:t>
      </w:r>
      <w:r w:rsidRPr="00611C3A">
        <w:rPr>
          <w:rFonts w:cs="Times New Roman"/>
          <w:i/>
          <w:iCs/>
          <w:sz w:val="24"/>
          <w:szCs w:val="24"/>
        </w:rPr>
        <w:t xml:space="preserve">Základy kvalitativního výzkumu: postupy a </w:t>
      </w:r>
      <w:r w:rsidR="0072767E">
        <w:rPr>
          <w:rFonts w:cs="Times New Roman"/>
          <w:i/>
          <w:iCs/>
          <w:sz w:val="24"/>
          <w:szCs w:val="24"/>
        </w:rPr>
        <w:tab/>
      </w:r>
      <w:r w:rsidRPr="00611C3A">
        <w:rPr>
          <w:rFonts w:cs="Times New Roman"/>
          <w:i/>
          <w:iCs/>
          <w:sz w:val="24"/>
          <w:szCs w:val="24"/>
        </w:rPr>
        <w:t>techniky metody zakotvené teorie.</w:t>
      </w:r>
      <w:r w:rsidRPr="00611C3A">
        <w:rPr>
          <w:rFonts w:cs="Times New Roman"/>
          <w:sz w:val="24"/>
          <w:szCs w:val="24"/>
        </w:rPr>
        <w:t xml:space="preserve"> Brno: Sdružení Podané ruce.</w:t>
      </w:r>
    </w:p>
    <w:p w14:paraId="636D69FE" w14:textId="596D80DD" w:rsidR="00522C21" w:rsidRPr="00611C3A" w:rsidRDefault="00522C21" w:rsidP="0072767E">
      <w:pPr>
        <w:tabs>
          <w:tab w:val="left" w:pos="284"/>
        </w:tabs>
        <w:rPr>
          <w:rFonts w:cs="Times New Roman"/>
          <w:sz w:val="24"/>
          <w:szCs w:val="24"/>
        </w:rPr>
      </w:pPr>
      <w:r w:rsidRPr="00611C3A">
        <w:rPr>
          <w:rFonts w:cs="Times New Roman"/>
          <w:sz w:val="24"/>
          <w:szCs w:val="24"/>
        </w:rPr>
        <w:t xml:space="preserve">Sýkorová, D. (2007). </w:t>
      </w:r>
      <w:r w:rsidRPr="00611C3A">
        <w:rPr>
          <w:rFonts w:cs="Times New Roman"/>
          <w:i/>
          <w:iCs/>
          <w:sz w:val="24"/>
          <w:szCs w:val="24"/>
        </w:rPr>
        <w:t>Autonomie ve stáří: Kapitoly z </w:t>
      </w:r>
      <w:proofErr w:type="spellStart"/>
      <w:r w:rsidRPr="00611C3A">
        <w:rPr>
          <w:rFonts w:cs="Times New Roman"/>
          <w:i/>
          <w:iCs/>
          <w:sz w:val="24"/>
          <w:szCs w:val="24"/>
        </w:rPr>
        <w:t>gerontosociologie</w:t>
      </w:r>
      <w:proofErr w:type="spellEnd"/>
      <w:r w:rsidRPr="00611C3A">
        <w:rPr>
          <w:rFonts w:cs="Times New Roman"/>
          <w:i/>
          <w:iCs/>
          <w:sz w:val="24"/>
          <w:szCs w:val="24"/>
        </w:rPr>
        <w:t>.</w:t>
      </w:r>
      <w:r w:rsidRPr="00611C3A">
        <w:rPr>
          <w:rFonts w:cs="Times New Roman"/>
          <w:sz w:val="24"/>
          <w:szCs w:val="24"/>
        </w:rPr>
        <w:t xml:space="preserve"> </w:t>
      </w:r>
      <w:r w:rsidR="00DF5C81" w:rsidRPr="00611C3A">
        <w:rPr>
          <w:rFonts w:cs="Times New Roman"/>
          <w:sz w:val="24"/>
          <w:szCs w:val="24"/>
        </w:rPr>
        <w:t xml:space="preserve">Praha: </w:t>
      </w:r>
      <w:r w:rsidR="0072767E">
        <w:rPr>
          <w:rFonts w:cs="Times New Roman"/>
          <w:sz w:val="24"/>
          <w:szCs w:val="24"/>
        </w:rPr>
        <w:tab/>
      </w:r>
      <w:r w:rsidRPr="00611C3A">
        <w:rPr>
          <w:rFonts w:cs="Times New Roman"/>
          <w:sz w:val="24"/>
          <w:szCs w:val="24"/>
        </w:rPr>
        <w:t>Sociologické nakladatelství.</w:t>
      </w:r>
    </w:p>
    <w:p w14:paraId="09BD7CE6" w14:textId="1627ADAE" w:rsidR="00757304" w:rsidRPr="00932980" w:rsidRDefault="00757304" w:rsidP="0072767E">
      <w:pPr>
        <w:tabs>
          <w:tab w:val="left" w:pos="284"/>
        </w:tabs>
        <w:rPr>
          <w:rFonts w:cs="Times New Roman"/>
          <w:sz w:val="24"/>
          <w:szCs w:val="24"/>
        </w:rPr>
      </w:pPr>
      <w:r w:rsidRPr="00932980">
        <w:rPr>
          <w:rFonts w:cs="Times New Roman"/>
          <w:sz w:val="24"/>
          <w:szCs w:val="24"/>
        </w:rPr>
        <w:t xml:space="preserve">Ševčíková, A., Lichá, J., &amp; </w:t>
      </w:r>
      <w:proofErr w:type="spellStart"/>
      <w:r w:rsidRPr="00932980">
        <w:rPr>
          <w:rFonts w:cs="Times New Roman"/>
          <w:sz w:val="24"/>
          <w:szCs w:val="24"/>
        </w:rPr>
        <w:t>Škařupová</w:t>
      </w:r>
      <w:proofErr w:type="spellEnd"/>
      <w:r w:rsidRPr="00932980">
        <w:rPr>
          <w:rFonts w:cs="Times New Roman"/>
          <w:sz w:val="24"/>
          <w:szCs w:val="24"/>
        </w:rPr>
        <w:t xml:space="preserve">, K. (2018). Navazování vážného vztahu </w:t>
      </w:r>
      <w:r w:rsidR="0072767E">
        <w:rPr>
          <w:rFonts w:cs="Times New Roman"/>
          <w:sz w:val="24"/>
          <w:szCs w:val="24"/>
        </w:rPr>
        <w:tab/>
      </w:r>
      <w:r w:rsidRPr="00932980">
        <w:rPr>
          <w:rFonts w:cs="Times New Roman"/>
          <w:sz w:val="24"/>
          <w:szCs w:val="24"/>
        </w:rPr>
        <w:t xml:space="preserve">v pozdním věku: představy a obavy. </w:t>
      </w:r>
      <w:r w:rsidRPr="00932980">
        <w:rPr>
          <w:rFonts w:cs="Times New Roman"/>
          <w:i/>
          <w:iCs/>
          <w:sz w:val="24"/>
          <w:szCs w:val="24"/>
        </w:rPr>
        <w:t>Československá psychologie, 62</w:t>
      </w:r>
      <w:r w:rsidRPr="00932980">
        <w:rPr>
          <w:rFonts w:cs="Times New Roman"/>
          <w:sz w:val="24"/>
          <w:szCs w:val="24"/>
        </w:rPr>
        <w:t xml:space="preserve">(5), </w:t>
      </w:r>
      <w:proofErr w:type="gramStart"/>
      <w:r w:rsidRPr="00932980">
        <w:rPr>
          <w:rFonts w:cs="Times New Roman"/>
          <w:sz w:val="24"/>
          <w:szCs w:val="24"/>
        </w:rPr>
        <w:t>513–</w:t>
      </w:r>
      <w:r w:rsidR="0072767E">
        <w:rPr>
          <w:rFonts w:cs="Times New Roman"/>
          <w:sz w:val="24"/>
          <w:szCs w:val="24"/>
        </w:rPr>
        <w:tab/>
      </w:r>
      <w:r w:rsidRPr="00932980">
        <w:rPr>
          <w:rFonts w:cs="Times New Roman"/>
          <w:sz w:val="24"/>
          <w:szCs w:val="24"/>
        </w:rPr>
        <w:t>525</w:t>
      </w:r>
      <w:proofErr w:type="gramEnd"/>
      <w:r w:rsidRPr="00932980">
        <w:rPr>
          <w:rFonts w:cs="Times New Roman"/>
          <w:sz w:val="24"/>
          <w:szCs w:val="24"/>
        </w:rPr>
        <w:t xml:space="preserve">. Citováno dne 12. listopadu 2021. Dostupné z: </w:t>
      </w:r>
      <w:r w:rsidR="0072767E">
        <w:rPr>
          <w:rFonts w:cs="Times New Roman"/>
          <w:sz w:val="24"/>
          <w:szCs w:val="24"/>
        </w:rPr>
        <w:tab/>
      </w:r>
      <w:r w:rsidRPr="00CD5B95">
        <w:rPr>
          <w:rFonts w:cs="Times New Roman"/>
          <w:sz w:val="24"/>
          <w:szCs w:val="24"/>
        </w:rPr>
        <w:t>https://www.proquest.com/docview/2139477857</w:t>
      </w:r>
      <w:r w:rsidRPr="00932980">
        <w:rPr>
          <w:rFonts w:cs="Times New Roman"/>
          <w:sz w:val="24"/>
          <w:szCs w:val="24"/>
        </w:rPr>
        <w:t xml:space="preserve"> </w:t>
      </w:r>
    </w:p>
    <w:p w14:paraId="268BA9F5" w14:textId="7C5E7628" w:rsidR="00757304" w:rsidRPr="00932980" w:rsidRDefault="00757304" w:rsidP="0072767E">
      <w:pPr>
        <w:tabs>
          <w:tab w:val="left" w:pos="284"/>
        </w:tabs>
        <w:rPr>
          <w:rFonts w:cs="Times New Roman"/>
          <w:sz w:val="24"/>
          <w:szCs w:val="24"/>
        </w:rPr>
      </w:pPr>
      <w:r w:rsidRPr="00932980">
        <w:rPr>
          <w:rFonts w:cs="Times New Roman"/>
          <w:sz w:val="24"/>
          <w:szCs w:val="24"/>
        </w:rPr>
        <w:t xml:space="preserve">Šiklová, J. (1997). </w:t>
      </w:r>
      <w:proofErr w:type="spellStart"/>
      <w:r w:rsidRPr="00932980">
        <w:rPr>
          <w:rFonts w:cs="Times New Roman"/>
          <w:sz w:val="24"/>
          <w:szCs w:val="24"/>
        </w:rPr>
        <w:t>Feminism</w:t>
      </w:r>
      <w:proofErr w:type="spellEnd"/>
      <w:r w:rsidRPr="00932980">
        <w:rPr>
          <w:rFonts w:cs="Times New Roman"/>
          <w:sz w:val="24"/>
          <w:szCs w:val="24"/>
        </w:rPr>
        <w:t xml:space="preserve"> and </w:t>
      </w:r>
      <w:proofErr w:type="spellStart"/>
      <w:r w:rsidRPr="00932980">
        <w:rPr>
          <w:rFonts w:cs="Times New Roman"/>
          <w:sz w:val="24"/>
          <w:szCs w:val="24"/>
        </w:rPr>
        <w:t>the</w:t>
      </w:r>
      <w:proofErr w:type="spellEnd"/>
      <w:r w:rsidRPr="00932980">
        <w:rPr>
          <w:rFonts w:cs="Times New Roman"/>
          <w:sz w:val="24"/>
          <w:szCs w:val="24"/>
        </w:rPr>
        <w:t xml:space="preserve"> </w:t>
      </w:r>
      <w:proofErr w:type="spellStart"/>
      <w:r w:rsidRPr="00932980">
        <w:rPr>
          <w:rFonts w:cs="Times New Roman"/>
          <w:sz w:val="24"/>
          <w:szCs w:val="24"/>
        </w:rPr>
        <w:t>roots</w:t>
      </w:r>
      <w:proofErr w:type="spellEnd"/>
      <w:r w:rsidRPr="00932980">
        <w:rPr>
          <w:rFonts w:cs="Times New Roman"/>
          <w:sz w:val="24"/>
          <w:szCs w:val="24"/>
        </w:rPr>
        <w:t xml:space="preserve"> </w:t>
      </w:r>
      <w:proofErr w:type="spellStart"/>
      <w:r w:rsidRPr="00932980">
        <w:rPr>
          <w:rFonts w:cs="Times New Roman"/>
          <w:sz w:val="24"/>
          <w:szCs w:val="24"/>
        </w:rPr>
        <w:t>of</w:t>
      </w:r>
      <w:proofErr w:type="spellEnd"/>
      <w:r w:rsidRPr="00932980">
        <w:rPr>
          <w:rFonts w:cs="Times New Roman"/>
          <w:sz w:val="24"/>
          <w:szCs w:val="24"/>
        </w:rPr>
        <w:t xml:space="preserve"> </w:t>
      </w:r>
      <w:proofErr w:type="spellStart"/>
      <w:r w:rsidRPr="00932980">
        <w:rPr>
          <w:rFonts w:cs="Times New Roman"/>
          <w:sz w:val="24"/>
          <w:szCs w:val="24"/>
        </w:rPr>
        <w:t>apathy</w:t>
      </w:r>
      <w:proofErr w:type="spellEnd"/>
      <w:r w:rsidRPr="00932980">
        <w:rPr>
          <w:rFonts w:cs="Times New Roman"/>
          <w:sz w:val="24"/>
          <w:szCs w:val="24"/>
        </w:rPr>
        <w:t xml:space="preserve"> in </w:t>
      </w:r>
      <w:proofErr w:type="spellStart"/>
      <w:r w:rsidRPr="00932980">
        <w:rPr>
          <w:rFonts w:cs="Times New Roman"/>
          <w:sz w:val="24"/>
          <w:szCs w:val="24"/>
        </w:rPr>
        <w:t>the</w:t>
      </w:r>
      <w:proofErr w:type="spellEnd"/>
      <w:r w:rsidRPr="00932980">
        <w:rPr>
          <w:rFonts w:cs="Times New Roman"/>
          <w:sz w:val="24"/>
          <w:szCs w:val="24"/>
        </w:rPr>
        <w:t xml:space="preserve"> Czech </w:t>
      </w:r>
      <w:proofErr w:type="spellStart"/>
      <w:r w:rsidRPr="00932980">
        <w:rPr>
          <w:rFonts w:cs="Times New Roman"/>
          <w:sz w:val="24"/>
          <w:szCs w:val="24"/>
        </w:rPr>
        <w:t>republic</w:t>
      </w:r>
      <w:proofErr w:type="spellEnd"/>
      <w:r w:rsidRPr="00932980">
        <w:rPr>
          <w:rFonts w:cs="Times New Roman"/>
          <w:sz w:val="24"/>
          <w:szCs w:val="24"/>
        </w:rPr>
        <w:t xml:space="preserve">. </w:t>
      </w:r>
      <w:r w:rsidR="0072767E">
        <w:rPr>
          <w:rFonts w:cs="Times New Roman"/>
          <w:sz w:val="24"/>
          <w:szCs w:val="24"/>
        </w:rPr>
        <w:tab/>
      </w:r>
      <w:proofErr w:type="spellStart"/>
      <w:r w:rsidRPr="00932980">
        <w:rPr>
          <w:rFonts w:cs="Times New Roman"/>
          <w:i/>
          <w:iCs/>
          <w:sz w:val="24"/>
          <w:szCs w:val="24"/>
        </w:rPr>
        <w:t>Social</w:t>
      </w:r>
      <w:proofErr w:type="spellEnd"/>
      <w:r w:rsidRPr="00932980">
        <w:rPr>
          <w:rFonts w:cs="Times New Roman"/>
          <w:i/>
          <w:iCs/>
          <w:sz w:val="24"/>
          <w:szCs w:val="24"/>
        </w:rPr>
        <w:t xml:space="preserve"> </w:t>
      </w:r>
      <w:proofErr w:type="spellStart"/>
      <w:r w:rsidRPr="00932980">
        <w:rPr>
          <w:rFonts w:cs="Times New Roman"/>
          <w:i/>
          <w:iCs/>
          <w:sz w:val="24"/>
          <w:szCs w:val="24"/>
        </w:rPr>
        <w:t>Research</w:t>
      </w:r>
      <w:proofErr w:type="spellEnd"/>
      <w:r w:rsidRPr="00932980">
        <w:rPr>
          <w:rFonts w:cs="Times New Roman"/>
          <w:i/>
          <w:iCs/>
          <w:sz w:val="24"/>
          <w:szCs w:val="24"/>
        </w:rPr>
        <w:t>, 64</w:t>
      </w:r>
      <w:r w:rsidRPr="00932980">
        <w:rPr>
          <w:rFonts w:cs="Times New Roman"/>
          <w:sz w:val="24"/>
          <w:szCs w:val="24"/>
        </w:rPr>
        <w:t xml:space="preserve">(2), 258–280. Citováno dne 24. listopadu 2021. Dostupné </w:t>
      </w:r>
      <w:r w:rsidR="0072767E">
        <w:rPr>
          <w:rFonts w:cs="Times New Roman"/>
          <w:sz w:val="24"/>
          <w:szCs w:val="24"/>
        </w:rPr>
        <w:tab/>
      </w:r>
      <w:r w:rsidRPr="00932980">
        <w:rPr>
          <w:rFonts w:cs="Times New Roman"/>
          <w:sz w:val="24"/>
          <w:szCs w:val="24"/>
        </w:rPr>
        <w:t xml:space="preserve">z: </w:t>
      </w:r>
      <w:r w:rsidRPr="00CD5B95">
        <w:rPr>
          <w:rFonts w:cs="Times New Roman"/>
          <w:sz w:val="24"/>
          <w:szCs w:val="24"/>
        </w:rPr>
        <w:t>https://www.jstor.org/stable/40971185</w:t>
      </w:r>
      <w:r w:rsidRPr="00932980">
        <w:rPr>
          <w:rFonts w:cs="Times New Roman"/>
          <w:sz w:val="24"/>
          <w:szCs w:val="24"/>
        </w:rPr>
        <w:t xml:space="preserve"> </w:t>
      </w:r>
    </w:p>
    <w:p w14:paraId="1245B307" w14:textId="7F2D44D3" w:rsidR="006C1961" w:rsidRPr="00611C3A" w:rsidRDefault="006C1961" w:rsidP="0072767E">
      <w:pPr>
        <w:tabs>
          <w:tab w:val="left" w:pos="284"/>
        </w:tabs>
        <w:rPr>
          <w:rFonts w:cs="Times New Roman"/>
          <w:sz w:val="24"/>
          <w:szCs w:val="24"/>
        </w:rPr>
      </w:pPr>
      <w:r w:rsidRPr="00611C3A">
        <w:rPr>
          <w:rFonts w:cs="Times New Roman"/>
          <w:sz w:val="24"/>
          <w:szCs w:val="24"/>
        </w:rPr>
        <w:t xml:space="preserve">Štípková, M., &amp; </w:t>
      </w:r>
      <w:proofErr w:type="spellStart"/>
      <w:r w:rsidRPr="00611C3A">
        <w:rPr>
          <w:rFonts w:cs="Times New Roman"/>
          <w:sz w:val="24"/>
          <w:szCs w:val="24"/>
        </w:rPr>
        <w:t>Kreidl</w:t>
      </w:r>
      <w:proofErr w:type="spellEnd"/>
      <w:r w:rsidRPr="00611C3A">
        <w:rPr>
          <w:rFonts w:cs="Times New Roman"/>
          <w:sz w:val="24"/>
          <w:szCs w:val="24"/>
        </w:rPr>
        <w:t>, M.</w:t>
      </w:r>
      <w:r w:rsidRPr="00611C3A">
        <w:rPr>
          <w:rFonts w:cs="Times New Roman"/>
          <w:b/>
          <w:bCs/>
          <w:sz w:val="24"/>
          <w:szCs w:val="24"/>
        </w:rPr>
        <w:t xml:space="preserve"> </w:t>
      </w:r>
      <w:r w:rsidRPr="00611C3A">
        <w:rPr>
          <w:rFonts w:cs="Times New Roman"/>
          <w:sz w:val="24"/>
          <w:szCs w:val="24"/>
        </w:rPr>
        <w:t xml:space="preserve">(2012). Proměna načasování událostí životních </w:t>
      </w:r>
      <w:r w:rsidR="0072767E">
        <w:rPr>
          <w:rFonts w:cs="Times New Roman"/>
          <w:sz w:val="24"/>
          <w:szCs w:val="24"/>
        </w:rPr>
        <w:tab/>
      </w:r>
      <w:r w:rsidRPr="00611C3A">
        <w:rPr>
          <w:rFonts w:cs="Times New Roman"/>
          <w:sz w:val="24"/>
          <w:szCs w:val="24"/>
        </w:rPr>
        <w:t xml:space="preserve">drah. In Hasmanová Marhánková, J., &amp; </w:t>
      </w:r>
      <w:proofErr w:type="spellStart"/>
      <w:r w:rsidRPr="00611C3A">
        <w:rPr>
          <w:rFonts w:cs="Times New Roman"/>
          <w:sz w:val="24"/>
          <w:szCs w:val="24"/>
        </w:rPr>
        <w:t>Kreidl</w:t>
      </w:r>
      <w:proofErr w:type="spellEnd"/>
      <w:r w:rsidRPr="00611C3A">
        <w:rPr>
          <w:rFonts w:cs="Times New Roman"/>
          <w:sz w:val="24"/>
          <w:szCs w:val="24"/>
        </w:rPr>
        <w:t>, M. (</w:t>
      </w:r>
      <w:proofErr w:type="spellStart"/>
      <w:r w:rsidRPr="00611C3A">
        <w:rPr>
          <w:rFonts w:cs="Times New Roman"/>
          <w:sz w:val="24"/>
          <w:szCs w:val="24"/>
        </w:rPr>
        <w:t>Ed</w:t>
      </w:r>
      <w:r w:rsidR="00DF5C81" w:rsidRPr="00611C3A">
        <w:rPr>
          <w:rFonts w:cs="Times New Roman"/>
          <w:sz w:val="24"/>
          <w:szCs w:val="24"/>
        </w:rPr>
        <w:t>s</w:t>
      </w:r>
      <w:proofErr w:type="spellEnd"/>
      <w:r w:rsidRPr="00611C3A">
        <w:rPr>
          <w:rFonts w:cs="Times New Roman"/>
          <w:sz w:val="24"/>
          <w:szCs w:val="24"/>
        </w:rPr>
        <w:t xml:space="preserve">.), </w:t>
      </w:r>
      <w:r w:rsidRPr="00611C3A">
        <w:rPr>
          <w:rFonts w:cs="Times New Roman"/>
          <w:i/>
          <w:iCs/>
          <w:sz w:val="24"/>
          <w:szCs w:val="24"/>
        </w:rPr>
        <w:t xml:space="preserve">Proměny </w:t>
      </w:r>
      <w:r w:rsidR="0072767E">
        <w:rPr>
          <w:rFonts w:cs="Times New Roman"/>
          <w:i/>
          <w:iCs/>
          <w:sz w:val="24"/>
          <w:szCs w:val="24"/>
        </w:rPr>
        <w:lastRenderedPageBreak/>
        <w:tab/>
      </w:r>
      <w:r w:rsidRPr="00611C3A">
        <w:rPr>
          <w:rFonts w:cs="Times New Roman"/>
          <w:i/>
          <w:iCs/>
          <w:sz w:val="24"/>
          <w:szCs w:val="24"/>
        </w:rPr>
        <w:t xml:space="preserve">partnerství: Životní dráhy a partnerství v české společnosti </w:t>
      </w:r>
      <w:r w:rsidRPr="00611C3A">
        <w:rPr>
          <w:rFonts w:cs="Times New Roman"/>
          <w:sz w:val="24"/>
          <w:szCs w:val="24"/>
        </w:rPr>
        <w:t>(s. 38</w:t>
      </w:r>
      <w:r w:rsidR="00DF5C81" w:rsidRPr="00611C3A">
        <w:rPr>
          <w:rFonts w:cs="Times New Roman"/>
          <w:sz w:val="24"/>
          <w:szCs w:val="24"/>
        </w:rPr>
        <w:t>–</w:t>
      </w:r>
      <w:r w:rsidRPr="00611C3A">
        <w:rPr>
          <w:rFonts w:cs="Times New Roman"/>
          <w:sz w:val="24"/>
          <w:szCs w:val="24"/>
        </w:rPr>
        <w:t>72).</w:t>
      </w:r>
      <w:r w:rsidRPr="00611C3A">
        <w:rPr>
          <w:rFonts w:cs="Times New Roman"/>
          <w:b/>
          <w:bCs/>
          <w:sz w:val="24"/>
          <w:szCs w:val="24"/>
        </w:rPr>
        <w:t xml:space="preserve"> </w:t>
      </w:r>
      <w:r w:rsidR="00DF5C81" w:rsidRPr="00611C3A">
        <w:rPr>
          <w:rFonts w:cs="Times New Roman"/>
          <w:sz w:val="24"/>
          <w:szCs w:val="24"/>
        </w:rPr>
        <w:t>Praha:</w:t>
      </w:r>
      <w:r w:rsidR="00DF5C81" w:rsidRPr="00611C3A">
        <w:rPr>
          <w:rFonts w:cs="Times New Roman"/>
          <w:b/>
          <w:bCs/>
          <w:sz w:val="24"/>
          <w:szCs w:val="24"/>
        </w:rPr>
        <w:t xml:space="preserve"> </w:t>
      </w:r>
      <w:r w:rsidR="0072767E">
        <w:rPr>
          <w:rFonts w:cs="Times New Roman"/>
          <w:b/>
          <w:bCs/>
          <w:sz w:val="24"/>
          <w:szCs w:val="24"/>
        </w:rPr>
        <w:tab/>
      </w:r>
      <w:proofErr w:type="spellStart"/>
      <w:r w:rsidRPr="00611C3A">
        <w:rPr>
          <w:rFonts w:cs="Times New Roman"/>
          <w:sz w:val="24"/>
          <w:szCs w:val="24"/>
        </w:rPr>
        <w:t>Sociologicke</w:t>
      </w:r>
      <w:proofErr w:type="spellEnd"/>
      <w:r w:rsidRPr="00611C3A">
        <w:rPr>
          <w:rFonts w:cs="Times New Roman"/>
          <w:sz w:val="24"/>
          <w:szCs w:val="24"/>
        </w:rPr>
        <w:t>́ nakladatelství.</w:t>
      </w:r>
    </w:p>
    <w:p w14:paraId="2B27E140" w14:textId="1B72EEDC" w:rsidR="00852032" w:rsidRPr="00932980" w:rsidRDefault="00852032" w:rsidP="0072767E">
      <w:pPr>
        <w:tabs>
          <w:tab w:val="left" w:pos="284"/>
        </w:tabs>
        <w:rPr>
          <w:rFonts w:cs="Times New Roman"/>
          <w:sz w:val="24"/>
          <w:szCs w:val="24"/>
        </w:rPr>
      </w:pPr>
      <w:r w:rsidRPr="00932980">
        <w:rPr>
          <w:rFonts w:cs="Times New Roman"/>
          <w:sz w:val="24"/>
          <w:szCs w:val="24"/>
        </w:rPr>
        <w:t xml:space="preserve">Šťastná, J. (1995). Ženy v postkomunistických zemích očima západní </w:t>
      </w:r>
      <w:r w:rsidR="0072767E">
        <w:rPr>
          <w:rFonts w:cs="Times New Roman"/>
          <w:sz w:val="24"/>
          <w:szCs w:val="24"/>
        </w:rPr>
        <w:tab/>
      </w:r>
      <w:r w:rsidRPr="00932980">
        <w:rPr>
          <w:rFonts w:cs="Times New Roman"/>
          <w:sz w:val="24"/>
          <w:szCs w:val="24"/>
        </w:rPr>
        <w:t xml:space="preserve">sociologie. </w:t>
      </w:r>
      <w:r w:rsidRPr="00932980">
        <w:rPr>
          <w:rFonts w:cs="Times New Roman"/>
          <w:i/>
          <w:iCs/>
          <w:sz w:val="24"/>
          <w:szCs w:val="24"/>
        </w:rPr>
        <w:t>Sociologický Časopis,</w:t>
      </w:r>
      <w:r w:rsidRPr="00932980">
        <w:rPr>
          <w:rFonts w:cs="Times New Roman"/>
          <w:sz w:val="24"/>
          <w:szCs w:val="24"/>
        </w:rPr>
        <w:t xml:space="preserve"> </w:t>
      </w:r>
      <w:r w:rsidRPr="00932980">
        <w:rPr>
          <w:rFonts w:cs="Times New Roman"/>
          <w:i/>
          <w:iCs/>
          <w:sz w:val="24"/>
          <w:szCs w:val="24"/>
        </w:rPr>
        <w:t>31</w:t>
      </w:r>
      <w:r w:rsidRPr="00932980">
        <w:rPr>
          <w:rFonts w:cs="Times New Roman"/>
          <w:sz w:val="24"/>
          <w:szCs w:val="24"/>
        </w:rPr>
        <w:t xml:space="preserve">(1), 119–123. Citováno dne 27. října 2021. </w:t>
      </w:r>
      <w:r w:rsidR="0072767E">
        <w:rPr>
          <w:rFonts w:cs="Times New Roman"/>
          <w:sz w:val="24"/>
          <w:szCs w:val="24"/>
        </w:rPr>
        <w:tab/>
      </w:r>
      <w:r w:rsidRPr="00932980">
        <w:rPr>
          <w:rFonts w:cs="Times New Roman"/>
          <w:sz w:val="24"/>
          <w:szCs w:val="24"/>
        </w:rPr>
        <w:t xml:space="preserve">Dostupné z: </w:t>
      </w:r>
      <w:r w:rsidRPr="00CD5B95">
        <w:rPr>
          <w:rFonts w:cs="Times New Roman"/>
          <w:sz w:val="24"/>
          <w:szCs w:val="24"/>
        </w:rPr>
        <w:t>http://www.jstor.org/stable/41131022</w:t>
      </w:r>
      <w:r w:rsidRPr="00932980">
        <w:rPr>
          <w:rFonts w:cs="Times New Roman"/>
          <w:sz w:val="24"/>
          <w:szCs w:val="24"/>
        </w:rPr>
        <w:t xml:space="preserve"> </w:t>
      </w:r>
    </w:p>
    <w:p w14:paraId="55755097" w14:textId="23423302" w:rsidR="006C1961" w:rsidRPr="00611C3A" w:rsidRDefault="006C1961" w:rsidP="0072767E">
      <w:pPr>
        <w:tabs>
          <w:tab w:val="left" w:pos="284"/>
        </w:tabs>
        <w:rPr>
          <w:rFonts w:cs="Times New Roman"/>
          <w:sz w:val="24"/>
          <w:szCs w:val="24"/>
        </w:rPr>
      </w:pPr>
      <w:r w:rsidRPr="00611C3A">
        <w:rPr>
          <w:sz w:val="24"/>
          <w:szCs w:val="24"/>
        </w:rPr>
        <w:t xml:space="preserve">Švancara, J. (1983). </w:t>
      </w:r>
      <w:r w:rsidRPr="00611C3A">
        <w:rPr>
          <w:i/>
          <w:iCs/>
          <w:sz w:val="24"/>
          <w:szCs w:val="24"/>
        </w:rPr>
        <w:t>Psychologie stárnutí a stáří</w:t>
      </w:r>
      <w:r w:rsidRPr="00611C3A">
        <w:rPr>
          <w:sz w:val="24"/>
          <w:szCs w:val="24"/>
        </w:rPr>
        <w:t xml:space="preserve">. Praha: Státní pedagogické </w:t>
      </w:r>
      <w:r w:rsidR="0072767E">
        <w:rPr>
          <w:sz w:val="24"/>
          <w:szCs w:val="24"/>
        </w:rPr>
        <w:tab/>
      </w:r>
      <w:r w:rsidRPr="00611C3A">
        <w:rPr>
          <w:sz w:val="24"/>
          <w:szCs w:val="24"/>
        </w:rPr>
        <w:t>nakladatelství.</w:t>
      </w:r>
    </w:p>
    <w:p w14:paraId="593362CB" w14:textId="7B264843" w:rsidR="00852032" w:rsidRPr="00932980" w:rsidRDefault="00852032" w:rsidP="0072767E">
      <w:pPr>
        <w:tabs>
          <w:tab w:val="left" w:pos="284"/>
        </w:tabs>
        <w:rPr>
          <w:rFonts w:cs="Times New Roman"/>
          <w:sz w:val="24"/>
          <w:szCs w:val="24"/>
        </w:rPr>
      </w:pPr>
      <w:r w:rsidRPr="00932980">
        <w:rPr>
          <w:rFonts w:cs="Times New Roman"/>
          <w:sz w:val="24"/>
          <w:szCs w:val="24"/>
        </w:rPr>
        <w:t xml:space="preserve">Švarcová, H., &amp; Prokopec, J. (1969). Mladá manželství v Československu ve </w:t>
      </w:r>
      <w:r w:rsidR="0072767E">
        <w:rPr>
          <w:rFonts w:cs="Times New Roman"/>
          <w:sz w:val="24"/>
          <w:szCs w:val="24"/>
        </w:rPr>
        <w:tab/>
      </w:r>
      <w:r w:rsidRPr="00932980">
        <w:rPr>
          <w:rFonts w:cs="Times New Roman"/>
          <w:sz w:val="24"/>
          <w:szCs w:val="24"/>
        </w:rPr>
        <w:t xml:space="preserve">světle výzkumu. </w:t>
      </w:r>
      <w:r w:rsidRPr="00932980">
        <w:rPr>
          <w:rFonts w:cs="Times New Roman"/>
          <w:i/>
          <w:iCs/>
          <w:sz w:val="24"/>
          <w:szCs w:val="24"/>
        </w:rPr>
        <w:t>Sociologický časopis, 5</w:t>
      </w:r>
      <w:r w:rsidRPr="00932980">
        <w:rPr>
          <w:rFonts w:cs="Times New Roman"/>
          <w:sz w:val="24"/>
          <w:szCs w:val="24"/>
        </w:rPr>
        <w:t xml:space="preserve">(5), 496–507. Citováno dne 7. </w:t>
      </w:r>
      <w:r w:rsidR="0072767E">
        <w:rPr>
          <w:rFonts w:cs="Times New Roman"/>
          <w:sz w:val="24"/>
          <w:szCs w:val="24"/>
        </w:rPr>
        <w:tab/>
      </w:r>
      <w:r w:rsidRPr="00932980">
        <w:rPr>
          <w:rFonts w:cs="Times New Roman"/>
          <w:sz w:val="24"/>
          <w:szCs w:val="24"/>
        </w:rPr>
        <w:t xml:space="preserve">listopadu 2021. Dostupné z: </w:t>
      </w:r>
      <w:r w:rsidRPr="00CD5B95">
        <w:rPr>
          <w:rFonts w:cs="Times New Roman"/>
          <w:sz w:val="24"/>
          <w:szCs w:val="24"/>
        </w:rPr>
        <w:t>https://www.jstor.org/stable/41127845</w:t>
      </w:r>
      <w:r w:rsidRPr="00932980">
        <w:rPr>
          <w:rFonts w:cs="Times New Roman"/>
          <w:sz w:val="24"/>
          <w:szCs w:val="24"/>
        </w:rPr>
        <w:t xml:space="preserve"> </w:t>
      </w:r>
    </w:p>
    <w:p w14:paraId="164AABD8" w14:textId="0A2750C4" w:rsidR="00852032" w:rsidRPr="00932980" w:rsidRDefault="00852032" w:rsidP="0072767E">
      <w:pPr>
        <w:tabs>
          <w:tab w:val="left" w:pos="284"/>
        </w:tabs>
        <w:rPr>
          <w:rFonts w:cs="Times New Roman"/>
          <w:sz w:val="24"/>
          <w:szCs w:val="24"/>
        </w:rPr>
      </w:pPr>
      <w:proofErr w:type="spellStart"/>
      <w:r w:rsidRPr="00932980">
        <w:rPr>
          <w:rFonts w:cs="Times New Roman"/>
          <w:sz w:val="24"/>
          <w:szCs w:val="24"/>
        </w:rPr>
        <w:t>Talbott</w:t>
      </w:r>
      <w:proofErr w:type="spellEnd"/>
      <w:r w:rsidRPr="00932980">
        <w:rPr>
          <w:rFonts w:cs="Times New Roman"/>
          <w:sz w:val="24"/>
          <w:szCs w:val="24"/>
        </w:rPr>
        <w:t xml:space="preserve">, M. M. (1998). </w:t>
      </w:r>
      <w:proofErr w:type="spellStart"/>
      <w:r w:rsidRPr="00932980">
        <w:rPr>
          <w:rFonts w:cs="Times New Roman"/>
          <w:sz w:val="24"/>
          <w:szCs w:val="24"/>
        </w:rPr>
        <w:t>Older</w:t>
      </w:r>
      <w:proofErr w:type="spellEnd"/>
      <w:r w:rsidRPr="00932980">
        <w:rPr>
          <w:rFonts w:cs="Times New Roman"/>
          <w:sz w:val="24"/>
          <w:szCs w:val="24"/>
        </w:rPr>
        <w:t xml:space="preserve"> </w:t>
      </w:r>
      <w:proofErr w:type="spellStart"/>
      <w:r w:rsidRPr="00932980">
        <w:rPr>
          <w:rFonts w:cs="Times New Roman"/>
          <w:sz w:val="24"/>
          <w:szCs w:val="24"/>
        </w:rPr>
        <w:t>widows</w:t>
      </w:r>
      <w:proofErr w:type="spellEnd"/>
      <w:r w:rsidRPr="00932980">
        <w:rPr>
          <w:rFonts w:cs="Times New Roman"/>
          <w:sz w:val="24"/>
          <w:szCs w:val="24"/>
        </w:rPr>
        <w:t xml:space="preserve">' </w:t>
      </w:r>
      <w:proofErr w:type="spellStart"/>
      <w:r w:rsidRPr="00932980">
        <w:rPr>
          <w:rFonts w:cs="Times New Roman"/>
          <w:sz w:val="24"/>
          <w:szCs w:val="24"/>
        </w:rPr>
        <w:t>attitudes</w:t>
      </w:r>
      <w:proofErr w:type="spellEnd"/>
      <w:r w:rsidRPr="00932980">
        <w:rPr>
          <w:rFonts w:cs="Times New Roman"/>
          <w:sz w:val="24"/>
          <w:szCs w:val="24"/>
        </w:rPr>
        <w:t xml:space="preserve"> </w:t>
      </w:r>
      <w:proofErr w:type="spellStart"/>
      <w:r w:rsidRPr="00932980">
        <w:rPr>
          <w:rFonts w:cs="Times New Roman"/>
          <w:sz w:val="24"/>
          <w:szCs w:val="24"/>
        </w:rPr>
        <w:t>towards</w:t>
      </w:r>
      <w:proofErr w:type="spellEnd"/>
      <w:r w:rsidRPr="00932980">
        <w:rPr>
          <w:rFonts w:cs="Times New Roman"/>
          <w:sz w:val="24"/>
          <w:szCs w:val="24"/>
        </w:rPr>
        <w:t xml:space="preserve"> </w:t>
      </w:r>
      <w:proofErr w:type="spellStart"/>
      <w:r w:rsidRPr="00932980">
        <w:rPr>
          <w:rFonts w:cs="Times New Roman"/>
          <w:sz w:val="24"/>
          <w:szCs w:val="24"/>
        </w:rPr>
        <w:t>men</w:t>
      </w:r>
      <w:proofErr w:type="spellEnd"/>
      <w:r w:rsidRPr="00932980">
        <w:rPr>
          <w:rFonts w:cs="Times New Roman"/>
          <w:sz w:val="24"/>
          <w:szCs w:val="24"/>
        </w:rPr>
        <w:t xml:space="preserve"> and </w:t>
      </w:r>
      <w:proofErr w:type="spellStart"/>
      <w:r w:rsidRPr="00932980">
        <w:rPr>
          <w:rFonts w:cs="Times New Roman"/>
          <w:sz w:val="24"/>
          <w:szCs w:val="24"/>
        </w:rPr>
        <w:t>remarriage</w:t>
      </w:r>
      <w:proofErr w:type="spellEnd"/>
      <w:r w:rsidRPr="00932980">
        <w:rPr>
          <w:rFonts w:cs="Times New Roman"/>
          <w:sz w:val="24"/>
          <w:szCs w:val="24"/>
        </w:rPr>
        <w:t xml:space="preserve">. </w:t>
      </w:r>
      <w:r w:rsidR="0072767E">
        <w:rPr>
          <w:rFonts w:cs="Times New Roman"/>
          <w:sz w:val="24"/>
          <w:szCs w:val="24"/>
        </w:rPr>
        <w:tab/>
      </w:r>
      <w:proofErr w:type="spellStart"/>
      <w:r w:rsidRPr="00932980">
        <w:rPr>
          <w:rFonts w:cs="Times New Roman"/>
          <w:i/>
          <w:iCs/>
          <w:sz w:val="24"/>
          <w:szCs w:val="24"/>
        </w:rPr>
        <w:t>Journal</w:t>
      </w:r>
      <w:proofErr w:type="spellEnd"/>
      <w:r w:rsidRPr="00932980">
        <w:rPr>
          <w:rFonts w:cs="Times New Roman"/>
          <w:i/>
          <w:iCs/>
          <w:sz w:val="24"/>
          <w:szCs w:val="24"/>
        </w:rPr>
        <w:t xml:space="preserve"> </w:t>
      </w:r>
      <w:proofErr w:type="spellStart"/>
      <w:r w:rsidRPr="00932980">
        <w:rPr>
          <w:rFonts w:cs="Times New Roman"/>
          <w:i/>
          <w:iCs/>
          <w:sz w:val="24"/>
          <w:szCs w:val="24"/>
        </w:rPr>
        <w:t>of</w:t>
      </w:r>
      <w:proofErr w:type="spellEnd"/>
      <w:r w:rsidRPr="00932980">
        <w:rPr>
          <w:rFonts w:cs="Times New Roman"/>
          <w:i/>
          <w:iCs/>
          <w:sz w:val="24"/>
          <w:szCs w:val="24"/>
        </w:rPr>
        <w:t xml:space="preserve"> </w:t>
      </w:r>
      <w:proofErr w:type="spellStart"/>
      <w:r w:rsidRPr="00932980">
        <w:rPr>
          <w:rFonts w:cs="Times New Roman"/>
          <w:i/>
          <w:iCs/>
          <w:sz w:val="24"/>
          <w:szCs w:val="24"/>
        </w:rPr>
        <w:t>Aging</w:t>
      </w:r>
      <w:proofErr w:type="spellEnd"/>
      <w:r w:rsidRPr="00932980">
        <w:rPr>
          <w:rFonts w:cs="Times New Roman"/>
          <w:i/>
          <w:iCs/>
          <w:sz w:val="24"/>
          <w:szCs w:val="24"/>
        </w:rPr>
        <w:t xml:space="preserve"> </w:t>
      </w:r>
      <w:proofErr w:type="spellStart"/>
      <w:r w:rsidRPr="00932980">
        <w:rPr>
          <w:rFonts w:cs="Times New Roman"/>
          <w:i/>
          <w:iCs/>
          <w:sz w:val="24"/>
          <w:szCs w:val="24"/>
        </w:rPr>
        <w:t>Studies</w:t>
      </w:r>
      <w:proofErr w:type="spellEnd"/>
      <w:r w:rsidRPr="00932980">
        <w:rPr>
          <w:rFonts w:cs="Times New Roman"/>
          <w:i/>
          <w:iCs/>
          <w:sz w:val="24"/>
          <w:szCs w:val="24"/>
        </w:rPr>
        <w:t>, 12</w:t>
      </w:r>
      <w:r w:rsidRPr="00932980">
        <w:rPr>
          <w:rFonts w:cs="Times New Roman"/>
          <w:sz w:val="24"/>
          <w:szCs w:val="24"/>
        </w:rPr>
        <w:t>(4),</w:t>
      </w:r>
      <w:r w:rsidRPr="00932980">
        <w:rPr>
          <w:sz w:val="24"/>
          <w:szCs w:val="24"/>
        </w:rPr>
        <w:t xml:space="preserve"> </w:t>
      </w:r>
      <w:r w:rsidRPr="00932980">
        <w:rPr>
          <w:rFonts w:cs="Times New Roman"/>
          <w:sz w:val="24"/>
          <w:szCs w:val="24"/>
        </w:rPr>
        <w:t xml:space="preserve">429-449. Citováno dne 5. listopadu 2021. </w:t>
      </w:r>
      <w:r w:rsidR="0072767E">
        <w:rPr>
          <w:rFonts w:cs="Times New Roman"/>
          <w:sz w:val="24"/>
          <w:szCs w:val="24"/>
        </w:rPr>
        <w:tab/>
      </w:r>
      <w:r w:rsidRPr="00932980">
        <w:rPr>
          <w:rFonts w:cs="Times New Roman"/>
          <w:sz w:val="24"/>
          <w:szCs w:val="24"/>
        </w:rPr>
        <w:t xml:space="preserve">Dostupné z: </w:t>
      </w:r>
      <w:r w:rsidRPr="00CD5B95">
        <w:rPr>
          <w:rFonts w:cs="Times New Roman"/>
          <w:sz w:val="24"/>
          <w:szCs w:val="24"/>
        </w:rPr>
        <w:t>https://doi.org/10.1016/S0890-4065(98)90028-7</w:t>
      </w:r>
      <w:r w:rsidRPr="00932980">
        <w:rPr>
          <w:rFonts w:cs="Times New Roman"/>
          <w:sz w:val="24"/>
          <w:szCs w:val="24"/>
        </w:rPr>
        <w:t xml:space="preserve"> </w:t>
      </w:r>
    </w:p>
    <w:p w14:paraId="424702A8" w14:textId="1A5B71E8" w:rsidR="00852032" w:rsidRPr="00932980" w:rsidRDefault="00852032" w:rsidP="0072767E">
      <w:pPr>
        <w:tabs>
          <w:tab w:val="left" w:pos="284"/>
        </w:tabs>
        <w:rPr>
          <w:sz w:val="24"/>
          <w:szCs w:val="24"/>
        </w:rPr>
      </w:pPr>
      <w:r w:rsidRPr="00932980">
        <w:rPr>
          <w:sz w:val="24"/>
          <w:szCs w:val="24"/>
        </w:rPr>
        <w:t xml:space="preserve">Vodochodský, I. (2007). Patriarchát na socialistický způsob: </w:t>
      </w:r>
      <w:proofErr w:type="gramStart"/>
      <w:r w:rsidRPr="00932980">
        <w:rPr>
          <w:sz w:val="24"/>
          <w:szCs w:val="24"/>
        </w:rPr>
        <w:t>k</w:t>
      </w:r>
      <w:proofErr w:type="gramEnd"/>
      <w:r w:rsidRPr="00932980">
        <w:rPr>
          <w:sz w:val="24"/>
          <w:szCs w:val="24"/>
        </w:rPr>
        <w:t xml:space="preserve"> genderovému </w:t>
      </w:r>
      <w:r w:rsidR="0072767E">
        <w:rPr>
          <w:sz w:val="24"/>
          <w:szCs w:val="24"/>
        </w:rPr>
        <w:tab/>
      </w:r>
      <w:r w:rsidRPr="00932980">
        <w:rPr>
          <w:sz w:val="24"/>
          <w:szCs w:val="24"/>
        </w:rPr>
        <w:t xml:space="preserve">řádu státního socialismu. </w:t>
      </w:r>
      <w:r w:rsidRPr="00932980">
        <w:rPr>
          <w:i/>
          <w:iCs/>
          <w:sz w:val="24"/>
          <w:szCs w:val="24"/>
        </w:rPr>
        <w:t>Gender,</w:t>
      </w:r>
      <w:r w:rsidRPr="00932980">
        <w:rPr>
          <w:sz w:val="24"/>
          <w:szCs w:val="24"/>
        </w:rPr>
        <w:t xml:space="preserve"> </w:t>
      </w:r>
      <w:r w:rsidRPr="00932980">
        <w:rPr>
          <w:i/>
          <w:iCs/>
          <w:sz w:val="24"/>
          <w:szCs w:val="24"/>
        </w:rPr>
        <w:t>rovné příležitosti, výzkum, 8</w:t>
      </w:r>
      <w:r w:rsidRPr="00932980">
        <w:rPr>
          <w:sz w:val="24"/>
          <w:szCs w:val="24"/>
        </w:rPr>
        <w:t xml:space="preserve">(2), 34–42. </w:t>
      </w:r>
      <w:r w:rsidR="0072767E">
        <w:rPr>
          <w:sz w:val="24"/>
          <w:szCs w:val="24"/>
        </w:rPr>
        <w:tab/>
      </w:r>
      <w:r w:rsidRPr="00932980">
        <w:rPr>
          <w:rFonts w:cs="Times New Roman"/>
          <w:sz w:val="24"/>
          <w:szCs w:val="24"/>
        </w:rPr>
        <w:t xml:space="preserve">Citováno dne 7. listopadu 2021. </w:t>
      </w:r>
      <w:r w:rsidRPr="00932980">
        <w:rPr>
          <w:sz w:val="24"/>
          <w:szCs w:val="24"/>
        </w:rPr>
        <w:t xml:space="preserve">Dostupné z: </w:t>
      </w:r>
      <w:r w:rsidR="0072767E">
        <w:rPr>
          <w:sz w:val="24"/>
          <w:szCs w:val="24"/>
        </w:rPr>
        <w:tab/>
      </w:r>
      <w:r w:rsidRPr="00CD5B95">
        <w:rPr>
          <w:sz w:val="24"/>
          <w:szCs w:val="24"/>
        </w:rPr>
        <w:t>https://www.genderonline.cz/pdfs/gav/2007/02/05.pdf</w:t>
      </w:r>
      <w:r w:rsidRPr="00932980">
        <w:rPr>
          <w:sz w:val="24"/>
          <w:szCs w:val="24"/>
        </w:rPr>
        <w:t xml:space="preserve"> </w:t>
      </w:r>
    </w:p>
    <w:p w14:paraId="2BCA4DA1" w14:textId="0E4A2A1D" w:rsidR="00A178E6" w:rsidRPr="00611C3A" w:rsidRDefault="00ED4430" w:rsidP="0072767E">
      <w:pPr>
        <w:tabs>
          <w:tab w:val="left" w:pos="284"/>
        </w:tabs>
        <w:rPr>
          <w:rFonts w:cs="Times New Roman"/>
          <w:sz w:val="24"/>
          <w:szCs w:val="24"/>
        </w:rPr>
      </w:pPr>
      <w:r w:rsidRPr="00611C3A">
        <w:rPr>
          <w:rFonts w:cs="Times New Roman"/>
          <w:sz w:val="24"/>
          <w:szCs w:val="24"/>
        </w:rPr>
        <w:t xml:space="preserve">von Humboldt, S., </w:t>
      </w:r>
      <w:proofErr w:type="spellStart"/>
      <w:r w:rsidRPr="00611C3A">
        <w:rPr>
          <w:rFonts w:cs="Times New Roman"/>
          <w:sz w:val="24"/>
          <w:szCs w:val="24"/>
        </w:rPr>
        <w:t>Leal</w:t>
      </w:r>
      <w:proofErr w:type="spellEnd"/>
      <w:r w:rsidR="00EB0A73" w:rsidRPr="00611C3A">
        <w:rPr>
          <w:rFonts w:cs="Times New Roman"/>
          <w:sz w:val="24"/>
          <w:szCs w:val="24"/>
        </w:rPr>
        <w:t>,</w:t>
      </w:r>
      <w:r w:rsidRPr="00611C3A">
        <w:rPr>
          <w:rFonts w:cs="Times New Roman"/>
          <w:sz w:val="24"/>
          <w:szCs w:val="24"/>
        </w:rPr>
        <w:t xml:space="preserve"> I.,</w:t>
      </w:r>
      <w:r w:rsidR="00EB0A73" w:rsidRPr="00611C3A">
        <w:rPr>
          <w:rFonts w:cs="Times New Roman"/>
          <w:sz w:val="24"/>
          <w:szCs w:val="24"/>
        </w:rPr>
        <w:t xml:space="preserve"> &amp;</w:t>
      </w:r>
      <w:r w:rsidRPr="00611C3A">
        <w:rPr>
          <w:rFonts w:cs="Times New Roman"/>
          <w:sz w:val="24"/>
          <w:szCs w:val="24"/>
        </w:rPr>
        <w:t xml:space="preserve"> </w:t>
      </w:r>
      <w:proofErr w:type="spellStart"/>
      <w:r w:rsidRPr="00611C3A">
        <w:rPr>
          <w:rFonts w:cs="Times New Roman"/>
          <w:sz w:val="24"/>
          <w:szCs w:val="24"/>
        </w:rPr>
        <w:t>Low</w:t>
      </w:r>
      <w:proofErr w:type="spellEnd"/>
      <w:r w:rsidRPr="00611C3A">
        <w:rPr>
          <w:rFonts w:cs="Times New Roman"/>
          <w:sz w:val="24"/>
          <w:szCs w:val="24"/>
        </w:rPr>
        <w:t xml:space="preserve">, G. (2021) Sexuality, Love and </w:t>
      </w:r>
      <w:proofErr w:type="spellStart"/>
      <w:r w:rsidRPr="00611C3A">
        <w:rPr>
          <w:rFonts w:cs="Times New Roman"/>
          <w:sz w:val="24"/>
          <w:szCs w:val="24"/>
        </w:rPr>
        <w:t>Sexual</w:t>
      </w:r>
      <w:proofErr w:type="spellEnd"/>
      <w:r w:rsidRPr="00611C3A">
        <w:rPr>
          <w:rFonts w:cs="Times New Roman"/>
          <w:sz w:val="24"/>
          <w:szCs w:val="24"/>
        </w:rPr>
        <w:t xml:space="preserve"> </w:t>
      </w:r>
      <w:proofErr w:type="spellStart"/>
      <w:proofErr w:type="gramStart"/>
      <w:r w:rsidRPr="00611C3A">
        <w:rPr>
          <w:rFonts w:cs="Times New Roman"/>
          <w:sz w:val="24"/>
          <w:szCs w:val="24"/>
        </w:rPr>
        <w:t>Well</w:t>
      </w:r>
      <w:proofErr w:type="spellEnd"/>
      <w:r w:rsidRPr="00611C3A">
        <w:rPr>
          <w:rFonts w:cs="Times New Roman"/>
          <w:sz w:val="24"/>
          <w:szCs w:val="24"/>
        </w:rPr>
        <w:t>-</w:t>
      </w:r>
      <w:r w:rsidR="0072767E">
        <w:rPr>
          <w:rFonts w:cs="Times New Roman"/>
          <w:sz w:val="24"/>
          <w:szCs w:val="24"/>
        </w:rPr>
        <w:tab/>
      </w:r>
      <w:proofErr w:type="spellStart"/>
      <w:r w:rsidRPr="00611C3A">
        <w:rPr>
          <w:rFonts w:cs="Times New Roman"/>
          <w:sz w:val="24"/>
          <w:szCs w:val="24"/>
        </w:rPr>
        <w:t>Being</w:t>
      </w:r>
      <w:proofErr w:type="spellEnd"/>
      <w:proofErr w:type="gramEnd"/>
      <w:r w:rsidRPr="00611C3A">
        <w:rPr>
          <w:rFonts w:cs="Times New Roman"/>
          <w:sz w:val="24"/>
          <w:szCs w:val="24"/>
        </w:rPr>
        <w:t xml:space="preserve"> in </w:t>
      </w:r>
      <w:proofErr w:type="spellStart"/>
      <w:r w:rsidRPr="00611C3A">
        <w:rPr>
          <w:rFonts w:cs="Times New Roman"/>
          <w:sz w:val="24"/>
          <w:szCs w:val="24"/>
        </w:rPr>
        <w:t>Old</w:t>
      </w:r>
      <w:proofErr w:type="spellEnd"/>
      <w:r w:rsidRPr="00611C3A">
        <w:rPr>
          <w:rFonts w:cs="Times New Roman"/>
          <w:sz w:val="24"/>
          <w:szCs w:val="24"/>
        </w:rPr>
        <w:t xml:space="preserve"> Age. In Mayer, Ch.,</w:t>
      </w:r>
      <w:r w:rsidR="00EB0A73" w:rsidRPr="00611C3A">
        <w:rPr>
          <w:rFonts w:cs="Times New Roman"/>
          <w:sz w:val="24"/>
          <w:szCs w:val="24"/>
        </w:rPr>
        <w:t xml:space="preserve"> &amp;</w:t>
      </w:r>
      <w:r w:rsidRPr="00611C3A">
        <w:rPr>
          <w:rFonts w:cs="Times New Roman"/>
          <w:sz w:val="24"/>
          <w:szCs w:val="24"/>
        </w:rPr>
        <w:t xml:space="preserve"> </w:t>
      </w:r>
      <w:proofErr w:type="spellStart"/>
      <w:r w:rsidRPr="00611C3A">
        <w:rPr>
          <w:rFonts w:cs="Times New Roman"/>
          <w:sz w:val="24"/>
          <w:szCs w:val="24"/>
        </w:rPr>
        <w:t>Vanderheiden</w:t>
      </w:r>
      <w:proofErr w:type="spellEnd"/>
      <w:r w:rsidRPr="00611C3A">
        <w:rPr>
          <w:rFonts w:cs="Times New Roman"/>
          <w:sz w:val="24"/>
          <w:szCs w:val="24"/>
        </w:rPr>
        <w:t>, E. (</w:t>
      </w:r>
      <w:proofErr w:type="spellStart"/>
      <w:r w:rsidRPr="00611C3A">
        <w:rPr>
          <w:rFonts w:cs="Times New Roman"/>
          <w:sz w:val="24"/>
          <w:szCs w:val="24"/>
        </w:rPr>
        <w:t>Eds</w:t>
      </w:r>
      <w:proofErr w:type="spellEnd"/>
      <w:r w:rsidRPr="00611C3A">
        <w:rPr>
          <w:rFonts w:cs="Times New Roman"/>
          <w:sz w:val="24"/>
          <w:szCs w:val="24"/>
        </w:rPr>
        <w:t xml:space="preserve">.), </w:t>
      </w:r>
      <w:r w:rsidRPr="00611C3A">
        <w:rPr>
          <w:rFonts w:cs="Times New Roman"/>
          <w:i/>
          <w:iCs/>
          <w:sz w:val="24"/>
          <w:szCs w:val="24"/>
        </w:rPr>
        <w:t xml:space="preserve">International </w:t>
      </w:r>
      <w:r w:rsidR="0072767E">
        <w:rPr>
          <w:rFonts w:cs="Times New Roman"/>
          <w:i/>
          <w:iCs/>
          <w:sz w:val="24"/>
          <w:szCs w:val="24"/>
        </w:rPr>
        <w:tab/>
      </w:r>
      <w:r w:rsidRPr="00611C3A">
        <w:rPr>
          <w:rFonts w:cs="Times New Roman"/>
          <w:i/>
          <w:iCs/>
          <w:sz w:val="24"/>
          <w:szCs w:val="24"/>
        </w:rPr>
        <w:t xml:space="preserve">Handbook </w:t>
      </w:r>
      <w:proofErr w:type="spellStart"/>
      <w:r w:rsidRPr="00611C3A">
        <w:rPr>
          <w:rFonts w:cs="Times New Roman"/>
          <w:i/>
          <w:iCs/>
          <w:sz w:val="24"/>
          <w:szCs w:val="24"/>
        </w:rPr>
        <w:t>of</w:t>
      </w:r>
      <w:proofErr w:type="spellEnd"/>
      <w:r w:rsidRPr="00611C3A">
        <w:rPr>
          <w:rFonts w:cs="Times New Roman"/>
          <w:i/>
          <w:iCs/>
          <w:sz w:val="24"/>
          <w:szCs w:val="24"/>
        </w:rPr>
        <w:t xml:space="preserve"> Love</w:t>
      </w:r>
      <w:r w:rsidRPr="00611C3A">
        <w:rPr>
          <w:rFonts w:cs="Times New Roman"/>
          <w:sz w:val="24"/>
          <w:szCs w:val="24"/>
        </w:rPr>
        <w:t xml:space="preserve"> (s. 351–368). </w:t>
      </w:r>
      <w:proofErr w:type="spellStart"/>
      <w:r w:rsidR="00211878" w:rsidRPr="00611C3A">
        <w:rPr>
          <w:rFonts w:cs="Times New Roman"/>
          <w:sz w:val="24"/>
          <w:szCs w:val="24"/>
        </w:rPr>
        <w:t>Cham</w:t>
      </w:r>
      <w:proofErr w:type="spellEnd"/>
      <w:r w:rsidR="00211878" w:rsidRPr="00611C3A">
        <w:rPr>
          <w:rFonts w:cs="Times New Roman"/>
          <w:sz w:val="24"/>
          <w:szCs w:val="24"/>
        </w:rPr>
        <w:t xml:space="preserve">: </w:t>
      </w:r>
      <w:proofErr w:type="spellStart"/>
      <w:r w:rsidRPr="00611C3A">
        <w:rPr>
          <w:rFonts w:cs="Times New Roman"/>
          <w:sz w:val="24"/>
          <w:szCs w:val="24"/>
        </w:rPr>
        <w:t>Springer</w:t>
      </w:r>
      <w:proofErr w:type="spellEnd"/>
      <w:r w:rsidRPr="00611C3A">
        <w:rPr>
          <w:rFonts w:cs="Times New Roman"/>
          <w:sz w:val="24"/>
          <w:szCs w:val="24"/>
        </w:rPr>
        <w:t xml:space="preserve">. </w:t>
      </w:r>
    </w:p>
    <w:p w14:paraId="3BCBADB9" w14:textId="45CDEB93" w:rsidR="00BC1C6D" w:rsidRPr="00611C3A" w:rsidRDefault="00BC1C6D" w:rsidP="0072767E">
      <w:pPr>
        <w:tabs>
          <w:tab w:val="left" w:pos="284"/>
        </w:tabs>
        <w:rPr>
          <w:sz w:val="24"/>
          <w:szCs w:val="24"/>
        </w:rPr>
      </w:pPr>
      <w:r w:rsidRPr="00611C3A">
        <w:rPr>
          <w:sz w:val="24"/>
          <w:szCs w:val="24"/>
        </w:rPr>
        <w:t>Vlk, A. (2008). Terciární vzdělávání pro společnost. In Matějů, P.</w:t>
      </w:r>
      <w:r w:rsidR="00EB0A73" w:rsidRPr="00611C3A">
        <w:rPr>
          <w:sz w:val="24"/>
          <w:szCs w:val="24"/>
        </w:rPr>
        <w:t>,</w:t>
      </w:r>
      <w:r w:rsidRPr="00611C3A">
        <w:rPr>
          <w:sz w:val="24"/>
          <w:szCs w:val="24"/>
        </w:rPr>
        <w:t xml:space="preserve"> a kol. </w:t>
      </w:r>
      <w:r w:rsidR="0072767E">
        <w:rPr>
          <w:sz w:val="24"/>
          <w:szCs w:val="24"/>
        </w:rPr>
        <w:tab/>
      </w:r>
      <w:r w:rsidRPr="00611C3A">
        <w:rPr>
          <w:sz w:val="24"/>
          <w:szCs w:val="24"/>
        </w:rPr>
        <w:t>(</w:t>
      </w:r>
      <w:proofErr w:type="spellStart"/>
      <w:r w:rsidRPr="00611C3A">
        <w:rPr>
          <w:sz w:val="24"/>
          <w:szCs w:val="24"/>
        </w:rPr>
        <w:t>Eds</w:t>
      </w:r>
      <w:proofErr w:type="spellEnd"/>
      <w:r w:rsidRPr="00611C3A">
        <w:rPr>
          <w:sz w:val="24"/>
          <w:szCs w:val="24"/>
        </w:rPr>
        <w:t xml:space="preserve">.), </w:t>
      </w:r>
      <w:r w:rsidRPr="00611C3A">
        <w:rPr>
          <w:i/>
          <w:iCs/>
          <w:sz w:val="24"/>
          <w:szCs w:val="24"/>
        </w:rPr>
        <w:t>Bílá kniha terciárního vzdělávání</w:t>
      </w:r>
      <w:r w:rsidRPr="00611C3A">
        <w:rPr>
          <w:sz w:val="24"/>
          <w:szCs w:val="24"/>
        </w:rPr>
        <w:t xml:space="preserve"> (5–20). </w:t>
      </w:r>
      <w:r w:rsidR="004378C9" w:rsidRPr="00611C3A">
        <w:rPr>
          <w:sz w:val="24"/>
          <w:szCs w:val="24"/>
        </w:rPr>
        <w:t xml:space="preserve">Praha: </w:t>
      </w:r>
      <w:r w:rsidRPr="00611C3A">
        <w:rPr>
          <w:sz w:val="24"/>
          <w:szCs w:val="24"/>
        </w:rPr>
        <w:t xml:space="preserve">Ministerstvo školství, </w:t>
      </w:r>
      <w:r w:rsidR="0072767E">
        <w:rPr>
          <w:sz w:val="24"/>
          <w:szCs w:val="24"/>
        </w:rPr>
        <w:tab/>
      </w:r>
      <w:r w:rsidRPr="00611C3A">
        <w:rPr>
          <w:sz w:val="24"/>
          <w:szCs w:val="24"/>
        </w:rPr>
        <w:t xml:space="preserve">mládeže a tělovýchovy. </w:t>
      </w:r>
    </w:p>
    <w:p w14:paraId="2AD6888C" w14:textId="137067F3" w:rsidR="00F62408" w:rsidRPr="000A4FF1" w:rsidRDefault="00F62408" w:rsidP="0072767E">
      <w:pPr>
        <w:tabs>
          <w:tab w:val="left" w:pos="284"/>
        </w:tabs>
        <w:rPr>
          <w:sz w:val="24"/>
          <w:szCs w:val="24"/>
        </w:rPr>
      </w:pPr>
      <w:proofErr w:type="spellStart"/>
      <w:r w:rsidRPr="000A4FF1">
        <w:rPr>
          <w:sz w:val="24"/>
          <w:szCs w:val="24"/>
        </w:rPr>
        <w:t>VÚPSV</w:t>
      </w:r>
      <w:proofErr w:type="spellEnd"/>
      <w:r w:rsidRPr="000A4FF1">
        <w:rPr>
          <w:sz w:val="24"/>
          <w:szCs w:val="24"/>
        </w:rPr>
        <w:t xml:space="preserve">. (2020). </w:t>
      </w:r>
      <w:r w:rsidRPr="000A4FF1">
        <w:rPr>
          <w:i/>
          <w:iCs/>
          <w:sz w:val="24"/>
          <w:szCs w:val="24"/>
        </w:rPr>
        <w:t xml:space="preserve">Zpráva o rodině 2020. </w:t>
      </w:r>
      <w:r w:rsidRPr="000A4FF1">
        <w:rPr>
          <w:sz w:val="24"/>
          <w:szCs w:val="24"/>
        </w:rPr>
        <w:t xml:space="preserve">Citováno dne </w:t>
      </w:r>
      <w:r w:rsidRPr="000A4FF1">
        <w:rPr>
          <w:rFonts w:cs="Times New Roman"/>
          <w:sz w:val="24"/>
          <w:szCs w:val="24"/>
        </w:rPr>
        <w:t>6. ledna 2022. Dostupné z</w:t>
      </w:r>
      <w:r>
        <w:rPr>
          <w:rFonts w:cs="Times New Roman"/>
          <w:sz w:val="24"/>
          <w:szCs w:val="24"/>
        </w:rPr>
        <w:t xml:space="preserve">: </w:t>
      </w:r>
      <w:r w:rsidR="0072767E">
        <w:rPr>
          <w:rFonts w:cs="Times New Roman"/>
          <w:sz w:val="24"/>
          <w:szCs w:val="24"/>
        </w:rPr>
        <w:tab/>
      </w:r>
      <w:r w:rsidRPr="0072767E">
        <w:rPr>
          <w:rFonts w:cs="Times New Roman"/>
          <w:sz w:val="24"/>
          <w:szCs w:val="24"/>
        </w:rPr>
        <w:t>https://www.vupsv.cz/2020/11/24/nova-publikace-vupsv-v-v-i-zprava-o-</w:t>
      </w:r>
      <w:r w:rsidR="0072767E" w:rsidRPr="0072767E">
        <w:rPr>
          <w:rFonts w:cs="Times New Roman"/>
          <w:sz w:val="24"/>
          <w:szCs w:val="24"/>
        </w:rPr>
        <w:tab/>
      </w:r>
      <w:proofErr w:type="spellStart"/>
      <w:r w:rsidRPr="0072767E">
        <w:rPr>
          <w:rFonts w:cs="Times New Roman"/>
          <w:sz w:val="24"/>
          <w:szCs w:val="24"/>
        </w:rPr>
        <w:t>rodine</w:t>
      </w:r>
      <w:proofErr w:type="spellEnd"/>
      <w:r w:rsidRPr="0072767E">
        <w:rPr>
          <w:rFonts w:cs="Times New Roman"/>
          <w:sz w:val="24"/>
          <w:szCs w:val="24"/>
        </w:rPr>
        <w:t>-2020/</w:t>
      </w:r>
      <w:r w:rsidRPr="000A4FF1">
        <w:rPr>
          <w:rFonts w:cs="Times New Roman"/>
          <w:sz w:val="24"/>
          <w:szCs w:val="24"/>
        </w:rPr>
        <w:t xml:space="preserve"> </w:t>
      </w:r>
      <w:r w:rsidRPr="000A4FF1">
        <w:rPr>
          <w:sz w:val="24"/>
          <w:szCs w:val="24"/>
        </w:rPr>
        <w:t xml:space="preserve"> </w:t>
      </w:r>
    </w:p>
    <w:p w14:paraId="13AF2CD5" w14:textId="329F5E57" w:rsidR="00852032" w:rsidRPr="00611C3A" w:rsidRDefault="00852032" w:rsidP="0072767E">
      <w:pPr>
        <w:tabs>
          <w:tab w:val="left" w:pos="284"/>
        </w:tabs>
        <w:rPr>
          <w:rFonts w:cs="Times New Roman"/>
          <w:sz w:val="24"/>
          <w:szCs w:val="24"/>
        </w:rPr>
      </w:pPr>
      <w:r w:rsidRPr="00932980">
        <w:rPr>
          <w:rFonts w:cs="Times New Roman"/>
          <w:sz w:val="24"/>
          <w:szCs w:val="24"/>
        </w:rPr>
        <w:t xml:space="preserve">Watson, W. K., Stelle, Ch., &amp; Bell, N. (2016). </w:t>
      </w:r>
      <w:proofErr w:type="spellStart"/>
      <w:r w:rsidRPr="00932980">
        <w:rPr>
          <w:rFonts w:cs="Times New Roman"/>
          <w:sz w:val="24"/>
          <w:szCs w:val="24"/>
        </w:rPr>
        <w:t>Older</w:t>
      </w:r>
      <w:proofErr w:type="spellEnd"/>
      <w:r w:rsidRPr="00932980">
        <w:rPr>
          <w:rFonts w:cs="Times New Roman"/>
          <w:sz w:val="24"/>
          <w:szCs w:val="24"/>
        </w:rPr>
        <w:t xml:space="preserve"> </w:t>
      </w:r>
      <w:proofErr w:type="spellStart"/>
      <w:r w:rsidRPr="00932980">
        <w:rPr>
          <w:rFonts w:cs="Times New Roman"/>
          <w:sz w:val="24"/>
          <w:szCs w:val="24"/>
        </w:rPr>
        <w:t>Women</w:t>
      </w:r>
      <w:proofErr w:type="spellEnd"/>
      <w:r w:rsidRPr="00932980">
        <w:rPr>
          <w:rFonts w:cs="Times New Roman"/>
          <w:sz w:val="24"/>
          <w:szCs w:val="24"/>
        </w:rPr>
        <w:t xml:space="preserve"> in New </w:t>
      </w:r>
      <w:proofErr w:type="spellStart"/>
      <w:r w:rsidRPr="00932980">
        <w:rPr>
          <w:rFonts w:cs="Times New Roman"/>
          <w:sz w:val="24"/>
          <w:szCs w:val="24"/>
        </w:rPr>
        <w:t>Romantic</w:t>
      </w:r>
      <w:proofErr w:type="spellEnd"/>
      <w:r w:rsidRPr="00932980">
        <w:rPr>
          <w:rFonts w:cs="Times New Roman"/>
          <w:sz w:val="24"/>
          <w:szCs w:val="24"/>
        </w:rPr>
        <w:t xml:space="preserve"> </w:t>
      </w:r>
      <w:r w:rsidR="0072767E">
        <w:rPr>
          <w:rFonts w:cs="Times New Roman"/>
          <w:sz w:val="24"/>
          <w:szCs w:val="24"/>
        </w:rPr>
        <w:tab/>
      </w:r>
      <w:proofErr w:type="spellStart"/>
      <w:r w:rsidRPr="00932980">
        <w:rPr>
          <w:rFonts w:cs="Times New Roman"/>
          <w:sz w:val="24"/>
          <w:szCs w:val="24"/>
        </w:rPr>
        <w:t>Relationships</w:t>
      </w:r>
      <w:proofErr w:type="spellEnd"/>
      <w:r w:rsidRPr="00932980">
        <w:rPr>
          <w:rFonts w:cs="Times New Roman"/>
          <w:sz w:val="24"/>
          <w:szCs w:val="24"/>
        </w:rPr>
        <w:t xml:space="preserve">: </w:t>
      </w:r>
      <w:proofErr w:type="spellStart"/>
      <w:r w:rsidRPr="00932980">
        <w:rPr>
          <w:rFonts w:cs="Times New Roman"/>
          <w:sz w:val="24"/>
          <w:szCs w:val="24"/>
        </w:rPr>
        <w:t>Understanding</w:t>
      </w:r>
      <w:proofErr w:type="spellEnd"/>
      <w:r w:rsidRPr="00932980">
        <w:rPr>
          <w:rFonts w:cs="Times New Roman"/>
          <w:sz w:val="24"/>
          <w:szCs w:val="24"/>
        </w:rPr>
        <w:t xml:space="preserve"> </w:t>
      </w:r>
      <w:proofErr w:type="spellStart"/>
      <w:r w:rsidRPr="00932980">
        <w:rPr>
          <w:rFonts w:cs="Times New Roman"/>
          <w:sz w:val="24"/>
          <w:szCs w:val="24"/>
        </w:rPr>
        <w:t>the</w:t>
      </w:r>
      <w:proofErr w:type="spellEnd"/>
      <w:r w:rsidRPr="00932980">
        <w:rPr>
          <w:rFonts w:cs="Times New Roman"/>
          <w:sz w:val="24"/>
          <w:szCs w:val="24"/>
        </w:rPr>
        <w:t xml:space="preserve"> </w:t>
      </w:r>
      <w:proofErr w:type="spellStart"/>
      <w:r w:rsidRPr="00932980">
        <w:rPr>
          <w:rFonts w:cs="Times New Roman"/>
          <w:sz w:val="24"/>
          <w:szCs w:val="24"/>
        </w:rPr>
        <w:t>Meaning</w:t>
      </w:r>
      <w:proofErr w:type="spellEnd"/>
      <w:r w:rsidRPr="00932980">
        <w:rPr>
          <w:rFonts w:cs="Times New Roman"/>
          <w:sz w:val="24"/>
          <w:szCs w:val="24"/>
        </w:rPr>
        <w:t xml:space="preserve"> and </w:t>
      </w:r>
      <w:proofErr w:type="spellStart"/>
      <w:r w:rsidRPr="00932980">
        <w:rPr>
          <w:rFonts w:cs="Times New Roman"/>
          <w:sz w:val="24"/>
          <w:szCs w:val="24"/>
        </w:rPr>
        <w:t>Importance</w:t>
      </w:r>
      <w:proofErr w:type="spellEnd"/>
      <w:r w:rsidRPr="00932980">
        <w:rPr>
          <w:rFonts w:cs="Times New Roman"/>
          <w:sz w:val="24"/>
          <w:szCs w:val="24"/>
        </w:rPr>
        <w:t xml:space="preserve"> </w:t>
      </w:r>
      <w:proofErr w:type="spellStart"/>
      <w:r w:rsidRPr="00932980">
        <w:rPr>
          <w:rFonts w:cs="Times New Roman"/>
          <w:sz w:val="24"/>
          <w:szCs w:val="24"/>
        </w:rPr>
        <w:t>of</w:t>
      </w:r>
      <w:proofErr w:type="spellEnd"/>
      <w:r w:rsidRPr="00932980">
        <w:rPr>
          <w:rFonts w:cs="Times New Roman"/>
          <w:sz w:val="24"/>
          <w:szCs w:val="24"/>
        </w:rPr>
        <w:t xml:space="preserve"> Sex in </w:t>
      </w:r>
      <w:proofErr w:type="spellStart"/>
      <w:r w:rsidRPr="00932980">
        <w:rPr>
          <w:rFonts w:cs="Times New Roman"/>
          <w:sz w:val="24"/>
          <w:szCs w:val="24"/>
        </w:rPr>
        <w:t>Later</w:t>
      </w:r>
      <w:proofErr w:type="spellEnd"/>
      <w:r w:rsidRPr="00932980">
        <w:rPr>
          <w:rFonts w:cs="Times New Roman"/>
          <w:sz w:val="24"/>
          <w:szCs w:val="24"/>
        </w:rPr>
        <w:t xml:space="preserve"> </w:t>
      </w:r>
      <w:r w:rsidR="0072767E">
        <w:rPr>
          <w:rFonts w:cs="Times New Roman"/>
          <w:sz w:val="24"/>
          <w:szCs w:val="24"/>
        </w:rPr>
        <w:tab/>
      </w:r>
      <w:proofErr w:type="spellStart"/>
      <w:r w:rsidRPr="00932980">
        <w:rPr>
          <w:rFonts w:cs="Times New Roman"/>
          <w:sz w:val="24"/>
          <w:szCs w:val="24"/>
        </w:rPr>
        <w:t>Life</w:t>
      </w:r>
      <w:proofErr w:type="spellEnd"/>
      <w:r w:rsidRPr="00932980">
        <w:rPr>
          <w:rFonts w:cs="Times New Roman"/>
          <w:sz w:val="24"/>
          <w:szCs w:val="24"/>
        </w:rPr>
        <w:t xml:space="preserve">. </w:t>
      </w:r>
      <w:proofErr w:type="spellStart"/>
      <w:r w:rsidRPr="00932980">
        <w:rPr>
          <w:rFonts w:cs="Times New Roman"/>
          <w:i/>
          <w:iCs/>
          <w:sz w:val="24"/>
          <w:szCs w:val="24"/>
        </w:rPr>
        <w:t>The</w:t>
      </w:r>
      <w:proofErr w:type="spellEnd"/>
      <w:r w:rsidRPr="00932980">
        <w:rPr>
          <w:rFonts w:cs="Times New Roman"/>
          <w:i/>
          <w:iCs/>
          <w:sz w:val="24"/>
          <w:szCs w:val="24"/>
        </w:rPr>
        <w:t xml:space="preserve"> International </w:t>
      </w:r>
      <w:proofErr w:type="spellStart"/>
      <w:r w:rsidRPr="00932980">
        <w:rPr>
          <w:rFonts w:cs="Times New Roman"/>
          <w:i/>
          <w:iCs/>
          <w:sz w:val="24"/>
          <w:szCs w:val="24"/>
        </w:rPr>
        <w:t>Journal</w:t>
      </w:r>
      <w:proofErr w:type="spellEnd"/>
      <w:r w:rsidRPr="00932980">
        <w:rPr>
          <w:rFonts w:cs="Times New Roman"/>
          <w:i/>
          <w:iCs/>
          <w:sz w:val="24"/>
          <w:szCs w:val="24"/>
        </w:rPr>
        <w:t xml:space="preserve"> </w:t>
      </w:r>
      <w:proofErr w:type="spellStart"/>
      <w:r w:rsidRPr="00932980">
        <w:rPr>
          <w:rFonts w:cs="Times New Roman"/>
          <w:i/>
          <w:iCs/>
          <w:sz w:val="24"/>
          <w:szCs w:val="24"/>
        </w:rPr>
        <w:t>of</w:t>
      </w:r>
      <w:proofErr w:type="spellEnd"/>
      <w:r w:rsidRPr="00932980">
        <w:rPr>
          <w:rFonts w:cs="Times New Roman"/>
          <w:i/>
          <w:iCs/>
          <w:sz w:val="24"/>
          <w:szCs w:val="24"/>
        </w:rPr>
        <w:t xml:space="preserve"> </w:t>
      </w:r>
      <w:proofErr w:type="spellStart"/>
      <w:r w:rsidRPr="00932980">
        <w:rPr>
          <w:rFonts w:cs="Times New Roman"/>
          <w:i/>
          <w:iCs/>
          <w:sz w:val="24"/>
          <w:szCs w:val="24"/>
        </w:rPr>
        <w:t>Aging</w:t>
      </w:r>
      <w:proofErr w:type="spellEnd"/>
      <w:r w:rsidRPr="00932980">
        <w:rPr>
          <w:rFonts w:cs="Times New Roman"/>
          <w:i/>
          <w:iCs/>
          <w:sz w:val="24"/>
          <w:szCs w:val="24"/>
        </w:rPr>
        <w:t xml:space="preserve"> and </w:t>
      </w:r>
      <w:proofErr w:type="spellStart"/>
      <w:r w:rsidRPr="00932980">
        <w:rPr>
          <w:rFonts w:cs="Times New Roman"/>
          <w:i/>
          <w:iCs/>
          <w:sz w:val="24"/>
          <w:szCs w:val="24"/>
        </w:rPr>
        <w:t>Human</w:t>
      </w:r>
      <w:proofErr w:type="spellEnd"/>
      <w:r w:rsidRPr="00932980">
        <w:rPr>
          <w:rFonts w:cs="Times New Roman"/>
          <w:i/>
          <w:iCs/>
          <w:sz w:val="24"/>
          <w:szCs w:val="24"/>
        </w:rPr>
        <w:t xml:space="preserve"> Development,</w:t>
      </w:r>
      <w:r w:rsidRPr="00932980">
        <w:rPr>
          <w:rFonts w:cs="Times New Roman"/>
          <w:sz w:val="24"/>
          <w:szCs w:val="24"/>
        </w:rPr>
        <w:t xml:space="preserve"> </w:t>
      </w:r>
      <w:r w:rsidRPr="00932980">
        <w:rPr>
          <w:rFonts w:cs="Times New Roman"/>
          <w:i/>
          <w:iCs/>
          <w:sz w:val="24"/>
          <w:szCs w:val="24"/>
        </w:rPr>
        <w:t>85</w:t>
      </w:r>
      <w:r w:rsidRPr="00932980">
        <w:rPr>
          <w:rFonts w:cs="Times New Roman"/>
          <w:sz w:val="24"/>
          <w:szCs w:val="24"/>
        </w:rPr>
        <w:t xml:space="preserve">(1), 1–11. </w:t>
      </w:r>
      <w:r w:rsidR="0072767E">
        <w:rPr>
          <w:rFonts w:cs="Times New Roman"/>
          <w:sz w:val="24"/>
          <w:szCs w:val="24"/>
        </w:rPr>
        <w:tab/>
      </w:r>
      <w:r w:rsidRPr="00932980">
        <w:rPr>
          <w:rFonts w:cs="Times New Roman"/>
          <w:sz w:val="24"/>
          <w:szCs w:val="24"/>
        </w:rPr>
        <w:t xml:space="preserve">Citováno dne 3. ledna 2022. Dostupné z: </w:t>
      </w:r>
      <w:r w:rsidR="0072767E">
        <w:rPr>
          <w:rFonts w:cs="Times New Roman"/>
          <w:sz w:val="24"/>
          <w:szCs w:val="24"/>
        </w:rPr>
        <w:tab/>
      </w:r>
      <w:r w:rsidRPr="00CD5B95">
        <w:rPr>
          <w:rFonts w:cs="Times New Roman"/>
          <w:sz w:val="24"/>
          <w:szCs w:val="24"/>
        </w:rPr>
        <w:t>https://doi.org/10.1177/0091415016680067</w:t>
      </w:r>
      <w:r w:rsidRPr="00932980">
        <w:rPr>
          <w:rFonts w:cs="Times New Roman"/>
          <w:sz w:val="24"/>
          <w:szCs w:val="24"/>
        </w:rPr>
        <w:t xml:space="preserve"> </w:t>
      </w:r>
    </w:p>
    <w:p w14:paraId="7208751F" w14:textId="50F8578A" w:rsidR="00636547" w:rsidRDefault="00636547" w:rsidP="0072767E">
      <w:pPr>
        <w:tabs>
          <w:tab w:val="left" w:pos="284"/>
        </w:tabs>
        <w:rPr>
          <w:rFonts w:cs="Times New Roman"/>
          <w:sz w:val="24"/>
          <w:szCs w:val="24"/>
        </w:rPr>
      </w:pPr>
      <w:proofErr w:type="spellStart"/>
      <w:r w:rsidRPr="00611C3A">
        <w:rPr>
          <w:rFonts w:cs="Times New Roman"/>
          <w:sz w:val="24"/>
          <w:szCs w:val="24"/>
        </w:rPr>
        <w:t>Wile</w:t>
      </w:r>
      <w:proofErr w:type="spellEnd"/>
      <w:r w:rsidRPr="00611C3A">
        <w:rPr>
          <w:rFonts w:cs="Times New Roman"/>
          <w:sz w:val="24"/>
          <w:szCs w:val="24"/>
        </w:rPr>
        <w:t xml:space="preserve">, D. B. (1981). </w:t>
      </w:r>
      <w:proofErr w:type="spellStart"/>
      <w:r w:rsidRPr="00611C3A">
        <w:rPr>
          <w:rFonts w:cs="Times New Roman"/>
          <w:i/>
          <w:iCs/>
          <w:sz w:val="24"/>
          <w:szCs w:val="24"/>
        </w:rPr>
        <w:t>Couples</w:t>
      </w:r>
      <w:proofErr w:type="spellEnd"/>
      <w:r w:rsidRPr="00611C3A">
        <w:rPr>
          <w:rFonts w:cs="Times New Roman"/>
          <w:i/>
          <w:iCs/>
          <w:sz w:val="24"/>
          <w:szCs w:val="24"/>
        </w:rPr>
        <w:t xml:space="preserve"> </w:t>
      </w:r>
      <w:proofErr w:type="spellStart"/>
      <w:r w:rsidRPr="00611C3A">
        <w:rPr>
          <w:rFonts w:cs="Times New Roman"/>
          <w:i/>
          <w:iCs/>
          <w:sz w:val="24"/>
          <w:szCs w:val="24"/>
        </w:rPr>
        <w:t>Therapy</w:t>
      </w:r>
      <w:proofErr w:type="spellEnd"/>
      <w:r w:rsidRPr="00611C3A">
        <w:rPr>
          <w:rFonts w:cs="Times New Roman"/>
          <w:i/>
          <w:iCs/>
          <w:sz w:val="24"/>
          <w:szCs w:val="24"/>
        </w:rPr>
        <w:t xml:space="preserve">: A </w:t>
      </w:r>
      <w:proofErr w:type="spellStart"/>
      <w:r w:rsidRPr="00611C3A">
        <w:rPr>
          <w:rFonts w:cs="Times New Roman"/>
          <w:i/>
          <w:iCs/>
          <w:sz w:val="24"/>
          <w:szCs w:val="24"/>
        </w:rPr>
        <w:t>Nontraditional</w:t>
      </w:r>
      <w:proofErr w:type="spellEnd"/>
      <w:r w:rsidRPr="00611C3A">
        <w:rPr>
          <w:rFonts w:cs="Times New Roman"/>
          <w:i/>
          <w:iCs/>
          <w:sz w:val="24"/>
          <w:szCs w:val="24"/>
        </w:rPr>
        <w:t xml:space="preserve"> </w:t>
      </w:r>
      <w:proofErr w:type="spellStart"/>
      <w:r w:rsidRPr="00611C3A">
        <w:rPr>
          <w:rFonts w:cs="Times New Roman"/>
          <w:i/>
          <w:iCs/>
          <w:sz w:val="24"/>
          <w:szCs w:val="24"/>
        </w:rPr>
        <w:t>Approach</w:t>
      </w:r>
      <w:proofErr w:type="spellEnd"/>
      <w:r w:rsidRPr="00611C3A">
        <w:rPr>
          <w:rFonts w:cs="Times New Roman"/>
          <w:sz w:val="24"/>
          <w:szCs w:val="24"/>
        </w:rPr>
        <w:t xml:space="preserve">. </w:t>
      </w:r>
      <w:proofErr w:type="spellStart"/>
      <w:r w:rsidRPr="00611C3A">
        <w:rPr>
          <w:rFonts w:cs="Times New Roman"/>
          <w:sz w:val="24"/>
          <w:szCs w:val="24"/>
        </w:rPr>
        <w:t>Etobicoke</w:t>
      </w:r>
      <w:proofErr w:type="spellEnd"/>
      <w:r w:rsidR="00EB0A73" w:rsidRPr="00611C3A">
        <w:rPr>
          <w:rFonts w:cs="Times New Roman"/>
          <w:sz w:val="24"/>
          <w:szCs w:val="24"/>
        </w:rPr>
        <w:t>.</w:t>
      </w:r>
      <w:r w:rsidRPr="00611C3A">
        <w:rPr>
          <w:rFonts w:cs="Times New Roman"/>
          <w:sz w:val="24"/>
          <w:szCs w:val="24"/>
        </w:rPr>
        <w:t xml:space="preserve">: </w:t>
      </w:r>
      <w:r w:rsidR="0072767E">
        <w:rPr>
          <w:rFonts w:cs="Times New Roman"/>
          <w:sz w:val="24"/>
          <w:szCs w:val="24"/>
        </w:rPr>
        <w:tab/>
      </w:r>
      <w:proofErr w:type="spellStart"/>
      <w:r w:rsidRPr="00611C3A">
        <w:rPr>
          <w:rFonts w:cs="Times New Roman"/>
          <w:sz w:val="24"/>
          <w:szCs w:val="24"/>
        </w:rPr>
        <w:t>Wiley</w:t>
      </w:r>
      <w:proofErr w:type="spellEnd"/>
      <w:r w:rsidRPr="00611C3A">
        <w:rPr>
          <w:rFonts w:cs="Times New Roman"/>
          <w:sz w:val="24"/>
          <w:szCs w:val="24"/>
        </w:rPr>
        <w:t>.</w:t>
      </w:r>
    </w:p>
    <w:p w14:paraId="5B0B0802" w14:textId="77777777" w:rsidR="0015520D" w:rsidRDefault="0015520D" w:rsidP="00B706E9">
      <w:pPr>
        <w:rPr>
          <w:rFonts w:cs="Times New Roman"/>
          <w:b/>
          <w:bCs/>
          <w:sz w:val="28"/>
          <w:szCs w:val="28"/>
        </w:rPr>
      </w:pPr>
    </w:p>
    <w:p w14:paraId="51DDE95C" w14:textId="6B7AA4A4" w:rsidR="00B706E9" w:rsidRPr="00CE01D0" w:rsidRDefault="00B706E9" w:rsidP="00B706E9">
      <w:pPr>
        <w:rPr>
          <w:rFonts w:cs="Times New Roman"/>
          <w:b/>
          <w:bCs/>
          <w:sz w:val="28"/>
          <w:szCs w:val="28"/>
        </w:rPr>
      </w:pPr>
      <w:r w:rsidRPr="00CE01D0">
        <w:rPr>
          <w:rFonts w:cs="Times New Roman"/>
          <w:b/>
          <w:bCs/>
          <w:sz w:val="28"/>
          <w:szCs w:val="28"/>
        </w:rPr>
        <w:lastRenderedPageBreak/>
        <w:t>SEZNAM ZKRATEK</w:t>
      </w:r>
    </w:p>
    <w:p w14:paraId="0B786C44" w14:textId="040E1989" w:rsidR="00B706E9" w:rsidRDefault="00B706E9" w:rsidP="00BA7FD8">
      <w:pPr>
        <w:spacing w:after="0" w:line="360" w:lineRule="auto"/>
        <w:rPr>
          <w:rFonts w:cs="Times New Roman"/>
          <w:sz w:val="24"/>
          <w:szCs w:val="24"/>
        </w:rPr>
      </w:pPr>
      <w:bookmarkStart w:id="68" w:name="_Hlk97716339"/>
      <w:r w:rsidRPr="00FC5032">
        <w:rPr>
          <w:rFonts w:cs="Times New Roman"/>
          <w:sz w:val="24"/>
          <w:szCs w:val="24"/>
        </w:rPr>
        <w:t xml:space="preserve">ČSÚ </w:t>
      </w:r>
      <w:r w:rsidR="004F75B7" w:rsidRPr="00FC5032">
        <w:rPr>
          <w:rFonts w:cs="Times New Roman"/>
          <w:sz w:val="24"/>
          <w:szCs w:val="24"/>
        </w:rPr>
        <w:tab/>
      </w:r>
      <w:r w:rsidR="004F75B7" w:rsidRPr="00FC5032">
        <w:rPr>
          <w:rFonts w:cs="Times New Roman"/>
          <w:sz w:val="24"/>
          <w:szCs w:val="24"/>
        </w:rPr>
        <w:tab/>
      </w:r>
      <w:r w:rsidRPr="00FC5032">
        <w:rPr>
          <w:rFonts w:cs="Times New Roman"/>
          <w:sz w:val="24"/>
          <w:szCs w:val="24"/>
        </w:rPr>
        <w:t>Český statistický úřad</w:t>
      </w:r>
    </w:p>
    <w:p w14:paraId="2BF648C1" w14:textId="380C1982" w:rsidR="00285E3B" w:rsidRPr="00FC5032" w:rsidRDefault="00285E3B" w:rsidP="00BA7FD8">
      <w:pPr>
        <w:spacing w:after="0" w:line="360" w:lineRule="auto"/>
        <w:rPr>
          <w:rFonts w:cs="Times New Roman"/>
          <w:sz w:val="24"/>
          <w:szCs w:val="24"/>
        </w:rPr>
      </w:pPr>
      <w:proofErr w:type="spellStart"/>
      <w:r>
        <w:rPr>
          <w:rFonts w:cs="Times New Roman"/>
          <w:sz w:val="24"/>
          <w:szCs w:val="24"/>
        </w:rPr>
        <w:t>EK</w:t>
      </w:r>
      <w:proofErr w:type="spellEnd"/>
      <w:r>
        <w:rPr>
          <w:rFonts w:cs="Times New Roman"/>
          <w:sz w:val="24"/>
          <w:szCs w:val="24"/>
        </w:rPr>
        <w:tab/>
      </w:r>
      <w:r>
        <w:rPr>
          <w:rFonts w:cs="Times New Roman"/>
          <w:sz w:val="24"/>
          <w:szCs w:val="24"/>
        </w:rPr>
        <w:tab/>
        <w:t xml:space="preserve">Iniciály výzkumnice </w:t>
      </w:r>
    </w:p>
    <w:p w14:paraId="25DE1FA8" w14:textId="79DE2AFF" w:rsidR="00B706E9" w:rsidRPr="00FC5032" w:rsidRDefault="00B706E9" w:rsidP="00BA7FD8">
      <w:pPr>
        <w:spacing w:after="0" w:line="360" w:lineRule="auto"/>
        <w:rPr>
          <w:rFonts w:cs="Times New Roman"/>
          <w:sz w:val="24"/>
          <w:szCs w:val="24"/>
        </w:rPr>
      </w:pPr>
      <w:r w:rsidRPr="00FC5032">
        <w:rPr>
          <w:rFonts w:cs="Times New Roman"/>
          <w:sz w:val="24"/>
          <w:szCs w:val="24"/>
        </w:rPr>
        <w:t>et al.</w:t>
      </w:r>
      <w:r w:rsidR="004F75B7" w:rsidRPr="00FC5032">
        <w:rPr>
          <w:rFonts w:cs="Times New Roman"/>
          <w:sz w:val="24"/>
          <w:szCs w:val="24"/>
        </w:rPr>
        <w:tab/>
      </w:r>
      <w:r w:rsidR="004F75B7" w:rsidRPr="00FC5032">
        <w:rPr>
          <w:rFonts w:cs="Times New Roman"/>
          <w:sz w:val="24"/>
          <w:szCs w:val="24"/>
        </w:rPr>
        <w:tab/>
      </w:r>
      <w:r w:rsidRPr="00FC5032">
        <w:rPr>
          <w:rFonts w:cs="Times New Roman"/>
          <w:sz w:val="24"/>
          <w:szCs w:val="24"/>
        </w:rPr>
        <w:t xml:space="preserve"> a kol. (a kolektiv)</w:t>
      </w:r>
    </w:p>
    <w:p w14:paraId="7362E1C1" w14:textId="2AEA4ECF" w:rsidR="00B706E9" w:rsidRPr="00FC5032" w:rsidRDefault="00B706E9" w:rsidP="00BA7FD8">
      <w:pPr>
        <w:spacing w:after="0" w:line="360" w:lineRule="auto"/>
        <w:rPr>
          <w:rFonts w:cs="Times New Roman"/>
          <w:sz w:val="24"/>
          <w:szCs w:val="24"/>
        </w:rPr>
      </w:pPr>
      <w:r w:rsidRPr="00FC5032">
        <w:rPr>
          <w:rFonts w:cs="Times New Roman"/>
          <w:sz w:val="24"/>
          <w:szCs w:val="24"/>
        </w:rPr>
        <w:t xml:space="preserve">In </w:t>
      </w:r>
      <w:r w:rsidR="004F75B7" w:rsidRPr="00FC5032">
        <w:rPr>
          <w:rFonts w:cs="Times New Roman"/>
          <w:sz w:val="24"/>
          <w:szCs w:val="24"/>
        </w:rPr>
        <w:tab/>
      </w:r>
      <w:r w:rsidR="004F75B7" w:rsidRPr="00FC5032">
        <w:rPr>
          <w:rFonts w:cs="Times New Roman"/>
          <w:sz w:val="24"/>
          <w:szCs w:val="24"/>
        </w:rPr>
        <w:tab/>
        <w:t>v</w:t>
      </w:r>
    </w:p>
    <w:p w14:paraId="600EE3E8" w14:textId="585CCC87" w:rsidR="00BA7FD8" w:rsidRPr="00FC5032" w:rsidRDefault="00BA7FD8" w:rsidP="00BA7FD8">
      <w:pPr>
        <w:spacing w:after="0" w:line="360" w:lineRule="auto"/>
        <w:rPr>
          <w:rFonts w:cs="Times New Roman"/>
          <w:sz w:val="24"/>
          <w:szCs w:val="24"/>
        </w:rPr>
      </w:pPr>
      <w:proofErr w:type="spellStart"/>
      <w:r w:rsidRPr="00FC5032">
        <w:rPr>
          <w:rFonts w:cs="Times New Roman"/>
          <w:sz w:val="24"/>
          <w:szCs w:val="24"/>
        </w:rPr>
        <w:t>KP1</w:t>
      </w:r>
      <w:proofErr w:type="spellEnd"/>
      <w:r w:rsidRPr="00FC5032">
        <w:rPr>
          <w:rFonts w:cs="Times New Roman"/>
          <w:sz w:val="24"/>
          <w:szCs w:val="24"/>
        </w:rPr>
        <w:t>–</w:t>
      </w:r>
      <w:proofErr w:type="spellStart"/>
      <w:r w:rsidRPr="00FC5032">
        <w:rPr>
          <w:rFonts w:cs="Times New Roman"/>
          <w:sz w:val="24"/>
          <w:szCs w:val="24"/>
        </w:rPr>
        <w:t>KP14</w:t>
      </w:r>
      <w:proofErr w:type="spellEnd"/>
      <w:r w:rsidRPr="00FC5032">
        <w:rPr>
          <w:rFonts w:cs="Times New Roman"/>
          <w:sz w:val="24"/>
          <w:szCs w:val="24"/>
        </w:rPr>
        <w:t xml:space="preserve"> </w:t>
      </w:r>
      <w:r w:rsidR="004F75B7" w:rsidRPr="00FC5032">
        <w:rPr>
          <w:rFonts w:cs="Times New Roman"/>
          <w:sz w:val="24"/>
          <w:szCs w:val="24"/>
        </w:rPr>
        <w:tab/>
      </w:r>
      <w:r w:rsidRPr="00FC5032">
        <w:rPr>
          <w:rFonts w:cs="Times New Roman"/>
          <w:sz w:val="24"/>
          <w:szCs w:val="24"/>
        </w:rPr>
        <w:t>Komunikační partnerka č. 1–14</w:t>
      </w:r>
    </w:p>
    <w:p w14:paraId="591A8CE9" w14:textId="329C096A" w:rsidR="009B1CEC" w:rsidRPr="00FC5032" w:rsidRDefault="009B1CEC" w:rsidP="00BA7FD8">
      <w:pPr>
        <w:spacing w:after="0" w:line="360" w:lineRule="auto"/>
        <w:rPr>
          <w:rFonts w:cs="Times New Roman"/>
          <w:sz w:val="24"/>
          <w:szCs w:val="24"/>
        </w:rPr>
      </w:pPr>
      <w:r w:rsidRPr="00FC5032">
        <w:rPr>
          <w:rFonts w:cs="Times New Roman"/>
          <w:sz w:val="24"/>
          <w:szCs w:val="24"/>
        </w:rPr>
        <w:t>LAT</w:t>
      </w:r>
      <w:r w:rsidR="004F75B7" w:rsidRPr="00FC5032">
        <w:rPr>
          <w:rFonts w:cs="Times New Roman"/>
          <w:sz w:val="24"/>
          <w:szCs w:val="24"/>
        </w:rPr>
        <w:tab/>
      </w:r>
      <w:r w:rsidR="004F75B7" w:rsidRPr="00FC5032">
        <w:rPr>
          <w:rFonts w:cs="Times New Roman"/>
          <w:sz w:val="24"/>
          <w:szCs w:val="24"/>
        </w:rPr>
        <w:tab/>
      </w:r>
      <w:proofErr w:type="spellStart"/>
      <w:r w:rsidRPr="00FC5032">
        <w:rPr>
          <w:rFonts w:cs="Times New Roman"/>
          <w:sz w:val="24"/>
          <w:szCs w:val="24"/>
        </w:rPr>
        <w:t>Living</w:t>
      </w:r>
      <w:proofErr w:type="spellEnd"/>
      <w:r w:rsidRPr="00FC5032">
        <w:rPr>
          <w:rFonts w:cs="Times New Roman"/>
          <w:sz w:val="24"/>
          <w:szCs w:val="24"/>
        </w:rPr>
        <w:t xml:space="preserve"> </w:t>
      </w:r>
      <w:proofErr w:type="spellStart"/>
      <w:r w:rsidRPr="00FC5032">
        <w:rPr>
          <w:rFonts w:cs="Times New Roman"/>
          <w:sz w:val="24"/>
          <w:szCs w:val="24"/>
        </w:rPr>
        <w:t>Apart</w:t>
      </w:r>
      <w:proofErr w:type="spellEnd"/>
      <w:r w:rsidRPr="00FC5032">
        <w:rPr>
          <w:rFonts w:cs="Times New Roman"/>
          <w:sz w:val="24"/>
          <w:szCs w:val="24"/>
        </w:rPr>
        <w:t xml:space="preserve"> </w:t>
      </w:r>
      <w:proofErr w:type="spellStart"/>
      <w:r w:rsidR="00C96B4A" w:rsidRPr="00FC5032">
        <w:rPr>
          <w:rFonts w:cs="Times New Roman"/>
          <w:sz w:val="24"/>
          <w:szCs w:val="24"/>
        </w:rPr>
        <w:t>T</w:t>
      </w:r>
      <w:r w:rsidRPr="00FC5032">
        <w:rPr>
          <w:rFonts w:cs="Times New Roman"/>
          <w:sz w:val="24"/>
          <w:szCs w:val="24"/>
        </w:rPr>
        <w:t>ogether</w:t>
      </w:r>
      <w:proofErr w:type="spellEnd"/>
      <w:r w:rsidRPr="00FC5032">
        <w:rPr>
          <w:rFonts w:cs="Times New Roman"/>
          <w:sz w:val="24"/>
          <w:szCs w:val="24"/>
        </w:rPr>
        <w:t xml:space="preserve">; vztah, kdy partneři </w:t>
      </w:r>
      <w:r w:rsidR="00C96B4A" w:rsidRPr="00FC5032">
        <w:rPr>
          <w:rFonts w:cs="Times New Roman"/>
          <w:sz w:val="24"/>
          <w:szCs w:val="24"/>
        </w:rPr>
        <w:t xml:space="preserve">záměrně </w:t>
      </w:r>
      <w:r w:rsidRPr="00FC5032">
        <w:rPr>
          <w:rFonts w:cs="Times New Roman"/>
          <w:sz w:val="24"/>
          <w:szCs w:val="24"/>
        </w:rPr>
        <w:t xml:space="preserve">nesdílí </w:t>
      </w:r>
      <w:r w:rsidR="00154991">
        <w:rPr>
          <w:rFonts w:cs="Times New Roman"/>
          <w:sz w:val="24"/>
          <w:szCs w:val="24"/>
        </w:rPr>
        <w:tab/>
      </w:r>
      <w:r w:rsidR="00154991">
        <w:rPr>
          <w:rFonts w:cs="Times New Roman"/>
          <w:sz w:val="24"/>
          <w:szCs w:val="24"/>
        </w:rPr>
        <w:tab/>
      </w:r>
      <w:r w:rsidR="00154991">
        <w:rPr>
          <w:rFonts w:cs="Times New Roman"/>
          <w:sz w:val="24"/>
          <w:szCs w:val="24"/>
        </w:rPr>
        <w:tab/>
      </w:r>
      <w:r w:rsidRPr="00FC5032">
        <w:rPr>
          <w:rFonts w:cs="Times New Roman"/>
          <w:sz w:val="24"/>
          <w:szCs w:val="24"/>
        </w:rPr>
        <w:t>společnou</w:t>
      </w:r>
      <w:r w:rsidR="00E8506F" w:rsidRPr="00FC5032">
        <w:rPr>
          <w:rFonts w:cs="Times New Roman"/>
          <w:sz w:val="24"/>
          <w:szCs w:val="24"/>
        </w:rPr>
        <w:t xml:space="preserve"> </w:t>
      </w:r>
      <w:r w:rsidRPr="00FC5032">
        <w:rPr>
          <w:rFonts w:cs="Times New Roman"/>
          <w:sz w:val="24"/>
          <w:szCs w:val="24"/>
        </w:rPr>
        <w:t>domácnost</w:t>
      </w:r>
    </w:p>
    <w:p w14:paraId="337B9B15" w14:textId="642EF31D" w:rsidR="00B706E9" w:rsidRPr="00FC5032" w:rsidRDefault="00B706E9" w:rsidP="00BA7FD8">
      <w:pPr>
        <w:spacing w:after="0" w:line="360" w:lineRule="auto"/>
        <w:rPr>
          <w:rFonts w:cs="Times New Roman"/>
          <w:sz w:val="24"/>
          <w:szCs w:val="24"/>
        </w:rPr>
      </w:pPr>
      <w:r w:rsidRPr="00FC5032">
        <w:rPr>
          <w:rFonts w:cs="Times New Roman"/>
          <w:sz w:val="24"/>
          <w:szCs w:val="24"/>
        </w:rPr>
        <w:t xml:space="preserve">mj. </w:t>
      </w:r>
      <w:r w:rsidR="004F75B7" w:rsidRPr="00FC5032">
        <w:rPr>
          <w:rFonts w:cs="Times New Roman"/>
          <w:sz w:val="24"/>
          <w:szCs w:val="24"/>
        </w:rPr>
        <w:tab/>
      </w:r>
      <w:r w:rsidR="004F75B7" w:rsidRPr="00FC5032">
        <w:rPr>
          <w:rFonts w:cs="Times New Roman"/>
          <w:sz w:val="24"/>
          <w:szCs w:val="24"/>
        </w:rPr>
        <w:tab/>
      </w:r>
      <w:r w:rsidRPr="00FC5032">
        <w:rPr>
          <w:rFonts w:cs="Times New Roman"/>
          <w:sz w:val="24"/>
          <w:szCs w:val="24"/>
        </w:rPr>
        <w:t xml:space="preserve"> mimo jiné</w:t>
      </w:r>
    </w:p>
    <w:p w14:paraId="2F113061" w14:textId="22FD8128" w:rsidR="002652C4" w:rsidRPr="00FC5032" w:rsidRDefault="00B706E9" w:rsidP="00CE01D0">
      <w:pPr>
        <w:spacing w:line="480" w:lineRule="auto"/>
        <w:rPr>
          <w:rFonts w:cs="Times New Roman"/>
          <w:sz w:val="24"/>
          <w:szCs w:val="24"/>
        </w:rPr>
      </w:pPr>
      <w:r w:rsidRPr="00FC5032">
        <w:rPr>
          <w:rFonts w:cs="Times New Roman"/>
          <w:sz w:val="24"/>
          <w:szCs w:val="24"/>
        </w:rPr>
        <w:t>s</w:t>
      </w:r>
      <w:r w:rsidR="004F75B7" w:rsidRPr="00FC5032">
        <w:rPr>
          <w:rFonts w:cs="Times New Roman"/>
          <w:sz w:val="24"/>
          <w:szCs w:val="24"/>
        </w:rPr>
        <w:t>.</w:t>
      </w:r>
      <w:r w:rsidR="004F75B7" w:rsidRPr="00FC5032">
        <w:rPr>
          <w:rFonts w:cs="Times New Roman"/>
          <w:sz w:val="24"/>
          <w:szCs w:val="24"/>
        </w:rPr>
        <w:tab/>
      </w:r>
      <w:r w:rsidR="004F75B7" w:rsidRPr="00FC5032">
        <w:rPr>
          <w:rFonts w:cs="Times New Roman"/>
          <w:sz w:val="24"/>
          <w:szCs w:val="24"/>
        </w:rPr>
        <w:tab/>
      </w:r>
      <w:r w:rsidRPr="00FC5032">
        <w:rPr>
          <w:rFonts w:cs="Times New Roman"/>
          <w:sz w:val="24"/>
          <w:szCs w:val="24"/>
        </w:rPr>
        <w:t xml:space="preserve">strana </w:t>
      </w:r>
    </w:p>
    <w:p w14:paraId="1644D3B8" w14:textId="3E4EF461" w:rsidR="002652C4" w:rsidRPr="00CE01D0" w:rsidRDefault="002652C4" w:rsidP="002652C4">
      <w:pPr>
        <w:rPr>
          <w:rFonts w:cs="Times New Roman"/>
          <w:b/>
          <w:bCs/>
          <w:sz w:val="28"/>
          <w:szCs w:val="28"/>
        </w:rPr>
      </w:pPr>
      <w:r w:rsidRPr="00CE01D0">
        <w:rPr>
          <w:rFonts w:cs="Times New Roman"/>
          <w:b/>
          <w:bCs/>
          <w:sz w:val="28"/>
          <w:szCs w:val="28"/>
        </w:rPr>
        <w:t>SEZNAM GRAFŮ</w:t>
      </w:r>
    </w:p>
    <w:p w14:paraId="45832B33" w14:textId="09D0927F" w:rsidR="00CE01D0" w:rsidRPr="00154991" w:rsidRDefault="00CE01D0" w:rsidP="00CE01D0">
      <w:pPr>
        <w:spacing w:line="360" w:lineRule="auto"/>
        <w:jc w:val="left"/>
        <w:rPr>
          <w:rFonts w:cs="Times New Roman"/>
          <w:sz w:val="24"/>
          <w:szCs w:val="24"/>
        </w:rPr>
      </w:pPr>
      <w:r w:rsidRPr="00154991">
        <w:rPr>
          <w:rFonts w:cs="Times New Roman"/>
          <w:sz w:val="24"/>
          <w:szCs w:val="24"/>
        </w:rPr>
        <w:t xml:space="preserve">Graf č. 1: Nejčastější formy partnerských vztahů českých seniorek (Zdroj: Senioři v číslech, ČSÚ, </w:t>
      </w:r>
      <w:proofErr w:type="spellStart"/>
      <w:proofErr w:type="gramStart"/>
      <w:r w:rsidRPr="00154991">
        <w:rPr>
          <w:rFonts w:cs="Times New Roman"/>
          <w:sz w:val="24"/>
          <w:szCs w:val="24"/>
        </w:rPr>
        <w:t>2020</w:t>
      </w:r>
      <w:r w:rsidR="00B632C0">
        <w:rPr>
          <w:rFonts w:cs="Times New Roman"/>
          <w:sz w:val="24"/>
          <w:szCs w:val="24"/>
        </w:rPr>
        <w:t>b</w:t>
      </w:r>
      <w:proofErr w:type="spellEnd"/>
      <w:proofErr w:type="gramEnd"/>
      <w:r w:rsidRPr="00154991">
        <w:rPr>
          <w:rFonts w:cs="Times New Roman"/>
          <w:sz w:val="24"/>
          <w:szCs w:val="24"/>
        </w:rPr>
        <w:t>)</w:t>
      </w:r>
    </w:p>
    <w:p w14:paraId="1EE45BA3" w14:textId="486DA132" w:rsidR="00CE01D0" w:rsidRPr="00154991" w:rsidRDefault="00CE01D0" w:rsidP="00CE01D0">
      <w:pPr>
        <w:spacing w:line="360" w:lineRule="auto"/>
        <w:jc w:val="left"/>
        <w:rPr>
          <w:rFonts w:cs="Times New Roman"/>
          <w:sz w:val="24"/>
          <w:szCs w:val="24"/>
        </w:rPr>
      </w:pPr>
      <w:r w:rsidRPr="00154991">
        <w:rPr>
          <w:rFonts w:cs="Times New Roman"/>
          <w:sz w:val="24"/>
          <w:szCs w:val="24"/>
        </w:rPr>
        <w:t>Graf č. 2: Znázornění podílu vdaných a ovdovělých žen v ČR (Zdroj: ČSÚ, 2020)</w:t>
      </w:r>
    </w:p>
    <w:p w14:paraId="117C40B7" w14:textId="77777777" w:rsidR="00CE01D0" w:rsidRPr="00154991" w:rsidRDefault="00CE01D0" w:rsidP="00CE01D0">
      <w:pPr>
        <w:pStyle w:val="Odstavecseseznamem"/>
        <w:spacing w:line="360" w:lineRule="auto"/>
        <w:ind w:left="0"/>
        <w:jc w:val="left"/>
        <w:rPr>
          <w:rFonts w:cs="Times New Roman"/>
          <w:sz w:val="24"/>
          <w:szCs w:val="24"/>
        </w:rPr>
      </w:pPr>
      <w:r w:rsidRPr="00154991">
        <w:rPr>
          <w:rFonts w:cs="Times New Roman"/>
          <w:sz w:val="24"/>
          <w:szCs w:val="24"/>
        </w:rPr>
        <w:t>Graf č. 3: Paradigmatický model axiálního kódování</w:t>
      </w:r>
    </w:p>
    <w:p w14:paraId="226C1F3F" w14:textId="77777777" w:rsidR="00CE01D0" w:rsidRPr="00154991" w:rsidRDefault="00CE01D0" w:rsidP="00CE01D0">
      <w:pPr>
        <w:spacing w:line="360" w:lineRule="auto"/>
        <w:jc w:val="left"/>
        <w:rPr>
          <w:rFonts w:cs="Times New Roman"/>
          <w:sz w:val="24"/>
          <w:szCs w:val="24"/>
        </w:rPr>
      </w:pPr>
      <w:r w:rsidRPr="00154991">
        <w:rPr>
          <w:rFonts w:cs="Times New Roman"/>
          <w:sz w:val="24"/>
          <w:szCs w:val="24"/>
        </w:rPr>
        <w:t>Graf č. 4: Příčinné podmínky</w:t>
      </w:r>
    </w:p>
    <w:p w14:paraId="2915D72B" w14:textId="7794CC3C" w:rsidR="00CE01D0" w:rsidRPr="00154991" w:rsidRDefault="00CE01D0" w:rsidP="00CE01D0">
      <w:pPr>
        <w:spacing w:line="360" w:lineRule="auto"/>
        <w:jc w:val="left"/>
        <w:rPr>
          <w:rFonts w:cs="Times New Roman"/>
          <w:sz w:val="24"/>
          <w:szCs w:val="24"/>
        </w:rPr>
      </w:pPr>
      <w:r w:rsidRPr="00154991">
        <w:rPr>
          <w:rFonts w:cs="Times New Roman"/>
          <w:sz w:val="24"/>
          <w:szCs w:val="24"/>
        </w:rPr>
        <w:t>Graf č. 5: Sdílené tranzitní momenty vztahu</w:t>
      </w:r>
    </w:p>
    <w:p w14:paraId="6F21FDAC" w14:textId="4D98726A" w:rsidR="00CE01D0" w:rsidRPr="00154991" w:rsidRDefault="00CE01D0" w:rsidP="00CE01D0">
      <w:pPr>
        <w:pStyle w:val="Titulek"/>
        <w:spacing w:line="360" w:lineRule="auto"/>
        <w:jc w:val="left"/>
        <w:rPr>
          <w:i w:val="0"/>
          <w:iCs w:val="0"/>
          <w:noProof/>
          <w:color w:val="auto"/>
          <w:sz w:val="24"/>
          <w:szCs w:val="24"/>
        </w:rPr>
      </w:pPr>
      <w:r w:rsidRPr="00154991">
        <w:rPr>
          <w:i w:val="0"/>
          <w:iCs w:val="0"/>
          <w:color w:val="auto"/>
          <w:sz w:val="24"/>
          <w:szCs w:val="24"/>
        </w:rPr>
        <w:t xml:space="preserve">Graf č. 6: </w:t>
      </w:r>
      <w:r w:rsidR="00E02169">
        <w:rPr>
          <w:i w:val="0"/>
          <w:iCs w:val="0"/>
          <w:color w:val="auto"/>
          <w:sz w:val="24"/>
          <w:szCs w:val="24"/>
        </w:rPr>
        <w:t>Paradigmatický model vzniklé zakotvené teorie</w:t>
      </w:r>
    </w:p>
    <w:p w14:paraId="39D249CF" w14:textId="310FEBB7" w:rsidR="002652C4" w:rsidRPr="00CE01D0" w:rsidRDefault="002652C4" w:rsidP="00CE6AD3">
      <w:pPr>
        <w:spacing w:line="360" w:lineRule="auto"/>
        <w:rPr>
          <w:rFonts w:cs="Times New Roman"/>
          <w:b/>
          <w:bCs/>
          <w:sz w:val="28"/>
          <w:szCs w:val="28"/>
        </w:rPr>
      </w:pPr>
      <w:r w:rsidRPr="00CE01D0">
        <w:rPr>
          <w:rFonts w:cs="Times New Roman"/>
          <w:b/>
          <w:bCs/>
          <w:sz w:val="28"/>
          <w:szCs w:val="28"/>
        </w:rPr>
        <w:t>SEZNAM TABULEK</w:t>
      </w:r>
    </w:p>
    <w:p w14:paraId="053A445D" w14:textId="2B1E354D" w:rsidR="002652C4" w:rsidRPr="00154991" w:rsidRDefault="002652C4" w:rsidP="00CE01D0">
      <w:pPr>
        <w:spacing w:line="360" w:lineRule="auto"/>
        <w:jc w:val="left"/>
        <w:rPr>
          <w:rFonts w:cs="Times New Roman"/>
          <w:sz w:val="24"/>
          <w:szCs w:val="24"/>
        </w:rPr>
      </w:pPr>
      <w:r w:rsidRPr="00154991">
        <w:rPr>
          <w:rFonts w:cs="Times New Roman"/>
          <w:sz w:val="24"/>
          <w:szCs w:val="24"/>
        </w:rPr>
        <w:t xml:space="preserve">Tabulka č. </w:t>
      </w:r>
      <w:r w:rsidR="009931DC">
        <w:rPr>
          <w:rFonts w:cs="Times New Roman"/>
          <w:sz w:val="24"/>
          <w:szCs w:val="24"/>
        </w:rPr>
        <w:t>1</w:t>
      </w:r>
      <w:r w:rsidR="00CE01D0" w:rsidRPr="00154991">
        <w:rPr>
          <w:rFonts w:cs="Times New Roman"/>
          <w:sz w:val="24"/>
          <w:szCs w:val="24"/>
        </w:rPr>
        <w:t>: Zkrácená tabulka případů</w:t>
      </w:r>
    </w:p>
    <w:p w14:paraId="512C92D0" w14:textId="4156B67B" w:rsidR="00CE01D0" w:rsidRPr="00154991" w:rsidRDefault="00CE01D0" w:rsidP="00CE01D0">
      <w:pPr>
        <w:spacing w:line="360" w:lineRule="auto"/>
        <w:jc w:val="left"/>
        <w:rPr>
          <w:rFonts w:cs="Times New Roman"/>
          <w:sz w:val="24"/>
          <w:szCs w:val="24"/>
        </w:rPr>
      </w:pPr>
      <w:r w:rsidRPr="00154991">
        <w:rPr>
          <w:rFonts w:cs="Times New Roman"/>
          <w:sz w:val="24"/>
          <w:szCs w:val="24"/>
        </w:rPr>
        <w:t xml:space="preserve">Tabulka č. </w:t>
      </w:r>
      <w:r w:rsidR="009931DC">
        <w:rPr>
          <w:rFonts w:cs="Times New Roman"/>
          <w:sz w:val="24"/>
          <w:szCs w:val="24"/>
        </w:rPr>
        <w:t>2</w:t>
      </w:r>
      <w:r w:rsidRPr="00154991">
        <w:rPr>
          <w:rFonts w:cs="Times New Roman"/>
          <w:sz w:val="24"/>
          <w:szCs w:val="24"/>
        </w:rPr>
        <w:t>: Paradigmatický model výzkumu</w:t>
      </w:r>
    </w:p>
    <w:p w14:paraId="48B9AD94" w14:textId="6231D5C6" w:rsidR="002652C4" w:rsidRPr="00154991" w:rsidRDefault="00CE01D0" w:rsidP="00CE01D0">
      <w:pPr>
        <w:spacing w:line="360" w:lineRule="auto"/>
        <w:jc w:val="left"/>
        <w:rPr>
          <w:sz w:val="24"/>
          <w:szCs w:val="24"/>
        </w:rPr>
      </w:pPr>
      <w:r w:rsidRPr="00154991">
        <w:rPr>
          <w:sz w:val="24"/>
          <w:szCs w:val="24"/>
        </w:rPr>
        <w:t xml:space="preserve">Tabulka č. </w:t>
      </w:r>
      <w:r w:rsidR="009A4510">
        <w:rPr>
          <w:sz w:val="24"/>
          <w:szCs w:val="24"/>
        </w:rPr>
        <w:t>3</w:t>
      </w:r>
      <w:r w:rsidRPr="00154991">
        <w:rPr>
          <w:sz w:val="24"/>
          <w:szCs w:val="24"/>
        </w:rPr>
        <w:t>: Selektivní kódování – strategie pro vývoj vztahu</w:t>
      </w:r>
    </w:p>
    <w:p w14:paraId="31D33E81" w14:textId="1C539059" w:rsidR="00CE01D0" w:rsidRPr="00154991" w:rsidRDefault="00CE01D0" w:rsidP="00CE01D0">
      <w:pPr>
        <w:spacing w:line="360" w:lineRule="auto"/>
        <w:jc w:val="left"/>
        <w:rPr>
          <w:rFonts w:cs="Times New Roman"/>
          <w:sz w:val="24"/>
          <w:szCs w:val="24"/>
        </w:rPr>
      </w:pPr>
      <w:r w:rsidRPr="00154991">
        <w:rPr>
          <w:rFonts w:cs="Times New Roman"/>
          <w:sz w:val="24"/>
          <w:szCs w:val="24"/>
        </w:rPr>
        <w:t xml:space="preserve">Tabulka č. </w:t>
      </w:r>
      <w:r w:rsidR="009A4510">
        <w:rPr>
          <w:rFonts w:cs="Times New Roman"/>
          <w:sz w:val="24"/>
          <w:szCs w:val="24"/>
        </w:rPr>
        <w:t>4</w:t>
      </w:r>
      <w:r w:rsidRPr="00154991">
        <w:rPr>
          <w:rFonts w:cs="Times New Roman"/>
          <w:sz w:val="24"/>
          <w:szCs w:val="24"/>
        </w:rPr>
        <w:t>: Rozšířená tabulka případů</w:t>
      </w:r>
    </w:p>
    <w:p w14:paraId="4B41AE94" w14:textId="4623C7DF" w:rsidR="00CE01D0" w:rsidRPr="000C23B4" w:rsidRDefault="000C23B4" w:rsidP="00CE01D0">
      <w:pPr>
        <w:spacing w:line="360" w:lineRule="auto"/>
        <w:jc w:val="left"/>
        <w:rPr>
          <w:b/>
          <w:bCs/>
          <w:sz w:val="28"/>
          <w:szCs w:val="28"/>
        </w:rPr>
      </w:pPr>
      <w:r w:rsidRPr="000C23B4">
        <w:rPr>
          <w:b/>
          <w:bCs/>
          <w:sz w:val="28"/>
          <w:szCs w:val="28"/>
        </w:rPr>
        <w:lastRenderedPageBreak/>
        <w:t>SEZNAM PŘÍLOH</w:t>
      </w:r>
    </w:p>
    <w:p w14:paraId="65B78163" w14:textId="172B2A1F" w:rsidR="000C23B4" w:rsidRPr="00D747CC" w:rsidRDefault="000C23B4" w:rsidP="00CE01D0">
      <w:pPr>
        <w:spacing w:line="360" w:lineRule="auto"/>
        <w:jc w:val="left"/>
        <w:rPr>
          <w:rFonts w:cs="Times New Roman"/>
          <w:sz w:val="24"/>
          <w:szCs w:val="24"/>
        </w:rPr>
      </w:pPr>
      <w:r w:rsidRPr="00D747CC">
        <w:rPr>
          <w:sz w:val="24"/>
          <w:szCs w:val="24"/>
        </w:rPr>
        <w:t xml:space="preserve">Příloha č. 1: </w:t>
      </w:r>
      <w:r w:rsidRPr="00D747CC">
        <w:rPr>
          <w:rFonts w:cs="Times New Roman"/>
          <w:sz w:val="24"/>
          <w:szCs w:val="24"/>
        </w:rPr>
        <w:t xml:space="preserve">Tabulka č. </w:t>
      </w:r>
      <w:r w:rsidR="009A4510">
        <w:rPr>
          <w:rFonts w:cs="Times New Roman"/>
          <w:sz w:val="24"/>
          <w:szCs w:val="24"/>
        </w:rPr>
        <w:t>4</w:t>
      </w:r>
      <w:r w:rsidRPr="00D747CC">
        <w:rPr>
          <w:rFonts w:cs="Times New Roman"/>
          <w:sz w:val="24"/>
          <w:szCs w:val="24"/>
        </w:rPr>
        <w:t xml:space="preserve">: Rozšířená tabulka případů </w:t>
      </w:r>
    </w:p>
    <w:p w14:paraId="03AD99ED" w14:textId="4DFD6E48" w:rsidR="0015520D" w:rsidRPr="00D747CC" w:rsidRDefault="0015520D" w:rsidP="00CE01D0">
      <w:pPr>
        <w:spacing w:line="360" w:lineRule="auto"/>
        <w:jc w:val="left"/>
        <w:rPr>
          <w:rFonts w:cs="Times New Roman"/>
          <w:sz w:val="24"/>
          <w:szCs w:val="24"/>
        </w:rPr>
      </w:pPr>
      <w:r w:rsidRPr="00D747CC">
        <w:rPr>
          <w:rFonts w:cs="Times New Roman"/>
          <w:sz w:val="24"/>
          <w:szCs w:val="24"/>
        </w:rPr>
        <w:t xml:space="preserve">Příloha č. 2: </w:t>
      </w:r>
      <w:r w:rsidRPr="00D747CC">
        <w:rPr>
          <w:iCs/>
          <w:sz w:val="24"/>
          <w:szCs w:val="24"/>
        </w:rPr>
        <w:t>Informovaný souhlas s účastí na výzkumu</w:t>
      </w:r>
    </w:p>
    <w:p w14:paraId="42FC78AC" w14:textId="6AAE2FDB" w:rsidR="007C6061" w:rsidRDefault="007C6061" w:rsidP="00CE01D0">
      <w:pPr>
        <w:spacing w:line="360" w:lineRule="auto"/>
        <w:jc w:val="left"/>
        <w:rPr>
          <w:rFonts w:cs="Times New Roman"/>
        </w:rPr>
      </w:pPr>
    </w:p>
    <w:p w14:paraId="376EC870" w14:textId="300C4F66" w:rsidR="007C6061" w:rsidRDefault="007C6061" w:rsidP="00CE01D0">
      <w:pPr>
        <w:spacing w:line="360" w:lineRule="auto"/>
        <w:jc w:val="left"/>
        <w:rPr>
          <w:rFonts w:cs="Times New Roman"/>
        </w:rPr>
      </w:pPr>
    </w:p>
    <w:p w14:paraId="634EC64F" w14:textId="601A9EC3" w:rsidR="007C6061" w:rsidRDefault="007C6061" w:rsidP="00CE01D0">
      <w:pPr>
        <w:spacing w:line="360" w:lineRule="auto"/>
        <w:jc w:val="left"/>
        <w:rPr>
          <w:rFonts w:cs="Times New Roman"/>
        </w:rPr>
      </w:pPr>
    </w:p>
    <w:p w14:paraId="7849856A" w14:textId="379026E6" w:rsidR="007C6061" w:rsidRDefault="007C6061" w:rsidP="00CE01D0">
      <w:pPr>
        <w:spacing w:line="360" w:lineRule="auto"/>
        <w:jc w:val="left"/>
        <w:rPr>
          <w:rFonts w:cs="Times New Roman"/>
        </w:rPr>
      </w:pPr>
    </w:p>
    <w:p w14:paraId="303114E8" w14:textId="65FBC978" w:rsidR="007C6061" w:rsidRDefault="007C6061" w:rsidP="00CE01D0">
      <w:pPr>
        <w:spacing w:line="360" w:lineRule="auto"/>
        <w:jc w:val="left"/>
        <w:rPr>
          <w:rFonts w:cs="Times New Roman"/>
        </w:rPr>
      </w:pPr>
    </w:p>
    <w:p w14:paraId="076CDB7C" w14:textId="762CE42F" w:rsidR="007C6061" w:rsidRDefault="007C6061" w:rsidP="00CE01D0">
      <w:pPr>
        <w:spacing w:line="360" w:lineRule="auto"/>
        <w:jc w:val="left"/>
        <w:rPr>
          <w:rFonts w:cs="Times New Roman"/>
        </w:rPr>
      </w:pPr>
    </w:p>
    <w:p w14:paraId="333ACB7F" w14:textId="719D9AAE" w:rsidR="007C6061" w:rsidRDefault="007C6061" w:rsidP="00CE01D0">
      <w:pPr>
        <w:spacing w:line="360" w:lineRule="auto"/>
        <w:jc w:val="left"/>
        <w:rPr>
          <w:rFonts w:cs="Times New Roman"/>
        </w:rPr>
      </w:pPr>
    </w:p>
    <w:p w14:paraId="4643F35B" w14:textId="37DBC47F" w:rsidR="007C6061" w:rsidRDefault="007C6061" w:rsidP="00CE01D0">
      <w:pPr>
        <w:spacing w:line="360" w:lineRule="auto"/>
        <w:jc w:val="left"/>
        <w:rPr>
          <w:rFonts w:cs="Times New Roman"/>
        </w:rPr>
      </w:pPr>
    </w:p>
    <w:p w14:paraId="050E1F32" w14:textId="2F88FC5F" w:rsidR="007C6061" w:rsidRDefault="007C6061" w:rsidP="00CE01D0">
      <w:pPr>
        <w:spacing w:line="360" w:lineRule="auto"/>
        <w:jc w:val="left"/>
        <w:rPr>
          <w:rFonts w:cs="Times New Roman"/>
        </w:rPr>
      </w:pPr>
    </w:p>
    <w:p w14:paraId="35468820" w14:textId="6DE115A1" w:rsidR="00BF787D" w:rsidRDefault="00BF787D" w:rsidP="00CE01D0">
      <w:pPr>
        <w:spacing w:line="360" w:lineRule="auto"/>
        <w:jc w:val="left"/>
        <w:rPr>
          <w:rFonts w:cs="Times New Roman"/>
        </w:rPr>
      </w:pPr>
    </w:p>
    <w:p w14:paraId="6F07B1CE" w14:textId="153D1078" w:rsidR="00BF787D" w:rsidRDefault="00BF787D" w:rsidP="00CE01D0">
      <w:pPr>
        <w:spacing w:line="360" w:lineRule="auto"/>
        <w:jc w:val="left"/>
        <w:rPr>
          <w:rFonts w:cs="Times New Roman"/>
        </w:rPr>
      </w:pPr>
    </w:p>
    <w:p w14:paraId="62AD7CF8" w14:textId="34A02AD5" w:rsidR="00BF787D" w:rsidRDefault="00BF787D" w:rsidP="00CE01D0">
      <w:pPr>
        <w:spacing w:line="360" w:lineRule="auto"/>
        <w:jc w:val="left"/>
        <w:rPr>
          <w:rFonts w:cs="Times New Roman"/>
        </w:rPr>
      </w:pPr>
    </w:p>
    <w:p w14:paraId="7F980711" w14:textId="5102D232" w:rsidR="00BF787D" w:rsidRDefault="00BF787D" w:rsidP="00CE01D0">
      <w:pPr>
        <w:spacing w:line="360" w:lineRule="auto"/>
        <w:jc w:val="left"/>
        <w:rPr>
          <w:rFonts w:cs="Times New Roman"/>
        </w:rPr>
      </w:pPr>
    </w:p>
    <w:p w14:paraId="7446A9B8" w14:textId="55E9E4B7" w:rsidR="00285740" w:rsidRDefault="00285740" w:rsidP="00CE01D0">
      <w:pPr>
        <w:spacing w:line="360" w:lineRule="auto"/>
        <w:jc w:val="left"/>
        <w:rPr>
          <w:rFonts w:cs="Times New Roman"/>
        </w:rPr>
      </w:pPr>
    </w:p>
    <w:p w14:paraId="08F8177A" w14:textId="30A95260" w:rsidR="00285740" w:rsidRDefault="00285740" w:rsidP="00CE01D0">
      <w:pPr>
        <w:spacing w:line="360" w:lineRule="auto"/>
        <w:jc w:val="left"/>
        <w:rPr>
          <w:rFonts w:cs="Times New Roman"/>
        </w:rPr>
      </w:pPr>
    </w:p>
    <w:p w14:paraId="6ACA0969" w14:textId="63D7E77F" w:rsidR="00285740" w:rsidRDefault="00285740" w:rsidP="00CE01D0">
      <w:pPr>
        <w:spacing w:line="360" w:lineRule="auto"/>
        <w:jc w:val="left"/>
        <w:rPr>
          <w:rFonts w:cs="Times New Roman"/>
        </w:rPr>
      </w:pPr>
    </w:p>
    <w:p w14:paraId="6CD8D1C5" w14:textId="77777777" w:rsidR="00285740" w:rsidRDefault="00285740" w:rsidP="00CE01D0">
      <w:pPr>
        <w:spacing w:line="360" w:lineRule="auto"/>
        <w:jc w:val="left"/>
        <w:rPr>
          <w:rFonts w:cs="Times New Roman"/>
        </w:rPr>
      </w:pPr>
    </w:p>
    <w:p w14:paraId="5FC1BC0F" w14:textId="658E79D7" w:rsidR="00BF787D" w:rsidRDefault="00BF787D" w:rsidP="00CE01D0">
      <w:pPr>
        <w:spacing w:line="360" w:lineRule="auto"/>
        <w:jc w:val="left"/>
        <w:rPr>
          <w:rFonts w:cs="Times New Roman"/>
        </w:rPr>
      </w:pPr>
    </w:p>
    <w:p w14:paraId="25E52405" w14:textId="77777777" w:rsidR="000A5BB0" w:rsidRDefault="000A5BB0" w:rsidP="00CE01D0">
      <w:pPr>
        <w:spacing w:line="360" w:lineRule="auto"/>
        <w:jc w:val="left"/>
        <w:rPr>
          <w:rFonts w:cs="Times New Roman"/>
        </w:rPr>
      </w:pPr>
    </w:p>
    <w:p w14:paraId="03024A1B" w14:textId="77777777" w:rsidR="009931DC" w:rsidRDefault="009931DC" w:rsidP="00CE01D0">
      <w:pPr>
        <w:spacing w:line="360" w:lineRule="auto"/>
        <w:jc w:val="left"/>
      </w:pPr>
    </w:p>
    <w:p w14:paraId="5590A65D" w14:textId="52874913" w:rsidR="000C23B4" w:rsidRPr="007C6061" w:rsidRDefault="007C6061" w:rsidP="00CE01D0">
      <w:pPr>
        <w:spacing w:line="360" w:lineRule="auto"/>
        <w:jc w:val="left"/>
        <w:rPr>
          <w:rFonts w:cs="Times New Roman"/>
          <w:b/>
          <w:bCs/>
          <w:sz w:val="28"/>
          <w:szCs w:val="28"/>
        </w:rPr>
      </w:pPr>
      <w:r w:rsidRPr="007C6061">
        <w:rPr>
          <w:rFonts w:cs="Times New Roman"/>
          <w:b/>
          <w:bCs/>
          <w:sz w:val="28"/>
          <w:szCs w:val="28"/>
        </w:rPr>
        <w:lastRenderedPageBreak/>
        <w:t xml:space="preserve">PŘÍLOHY </w:t>
      </w:r>
    </w:p>
    <w:p w14:paraId="6C4BB8D1" w14:textId="694F2C1D" w:rsidR="007C6061" w:rsidRDefault="007C6061" w:rsidP="007C6061">
      <w:pPr>
        <w:spacing w:line="360" w:lineRule="auto"/>
        <w:jc w:val="left"/>
        <w:rPr>
          <w:rFonts w:cs="Times New Roman"/>
          <w:sz w:val="24"/>
          <w:szCs w:val="24"/>
        </w:rPr>
      </w:pPr>
      <w:r w:rsidRPr="00154991">
        <w:rPr>
          <w:sz w:val="24"/>
          <w:szCs w:val="24"/>
        </w:rPr>
        <w:t xml:space="preserve">Příloha č. 1: </w:t>
      </w:r>
      <w:r w:rsidRPr="00154991">
        <w:rPr>
          <w:rFonts w:cs="Times New Roman"/>
          <w:sz w:val="24"/>
          <w:szCs w:val="24"/>
        </w:rPr>
        <w:t xml:space="preserve">Tabulka č. </w:t>
      </w:r>
      <w:r w:rsidR="009A4510">
        <w:rPr>
          <w:rFonts w:cs="Times New Roman"/>
          <w:sz w:val="24"/>
          <w:szCs w:val="24"/>
        </w:rPr>
        <w:t>4</w:t>
      </w:r>
      <w:r w:rsidRPr="00154991">
        <w:rPr>
          <w:rFonts w:cs="Times New Roman"/>
          <w:sz w:val="24"/>
          <w:szCs w:val="24"/>
        </w:rPr>
        <w:t xml:space="preserve">, Rozšířená tabulka případů </w:t>
      </w:r>
    </w:p>
    <w:tbl>
      <w:tblPr>
        <w:tblStyle w:val="Mkatabulky"/>
        <w:tblW w:w="9180" w:type="dxa"/>
        <w:tblLook w:val="04A0" w:firstRow="1" w:lastRow="0" w:firstColumn="1" w:lastColumn="0" w:noHBand="0" w:noVBand="1"/>
      </w:tblPr>
      <w:tblGrid>
        <w:gridCol w:w="1661"/>
        <w:gridCol w:w="733"/>
        <w:gridCol w:w="1137"/>
        <w:gridCol w:w="988"/>
        <w:gridCol w:w="1043"/>
        <w:gridCol w:w="792"/>
        <w:gridCol w:w="1399"/>
        <w:gridCol w:w="1427"/>
      </w:tblGrid>
      <w:tr w:rsidR="005C7C8E" w14:paraId="7E0B5B50" w14:textId="77777777" w:rsidTr="005C7C8E">
        <w:trPr>
          <w:trHeight w:val="1250"/>
        </w:trPr>
        <w:tc>
          <w:tcPr>
            <w:tcW w:w="1661" w:type="dxa"/>
            <w:tcBorders>
              <w:right w:val="single" w:sz="4" w:space="0" w:color="FFFFFF" w:themeColor="background1"/>
            </w:tcBorders>
            <w:shd w:val="clear" w:color="auto" w:fill="000000" w:themeFill="text1"/>
          </w:tcPr>
          <w:p w14:paraId="0C8AA149" w14:textId="2139BE67" w:rsidR="005C7C8E" w:rsidRPr="00D63EE3" w:rsidRDefault="005C7C8E" w:rsidP="005C7C8E">
            <w:pPr>
              <w:rPr>
                <w:rFonts w:cs="Times New Roman"/>
                <w:sz w:val="24"/>
                <w:szCs w:val="24"/>
              </w:rPr>
            </w:pPr>
            <w:r w:rsidRPr="00D63EE3">
              <w:rPr>
                <w:rFonts w:cs="Times New Roman"/>
                <w:sz w:val="24"/>
                <w:szCs w:val="24"/>
              </w:rPr>
              <w:t>Komunikační partnerka (</w:t>
            </w:r>
            <w:proofErr w:type="spellStart"/>
            <w:r w:rsidRPr="00D63EE3">
              <w:rPr>
                <w:rFonts w:cs="Times New Roman"/>
                <w:sz w:val="24"/>
                <w:szCs w:val="24"/>
              </w:rPr>
              <w:t>KP</w:t>
            </w:r>
            <w:proofErr w:type="spellEnd"/>
            <w:r w:rsidRPr="00D63EE3">
              <w:rPr>
                <w:rFonts w:cs="Times New Roman"/>
                <w:sz w:val="24"/>
                <w:szCs w:val="24"/>
              </w:rPr>
              <w:t>)</w:t>
            </w:r>
          </w:p>
        </w:tc>
        <w:tc>
          <w:tcPr>
            <w:tcW w:w="733" w:type="dxa"/>
            <w:tcBorders>
              <w:left w:val="single" w:sz="4" w:space="0" w:color="FFFFFF" w:themeColor="background1"/>
              <w:right w:val="single" w:sz="4" w:space="0" w:color="FFFFFF" w:themeColor="background1"/>
            </w:tcBorders>
            <w:shd w:val="clear" w:color="auto" w:fill="000000" w:themeFill="text1"/>
          </w:tcPr>
          <w:p w14:paraId="3D5A3574" w14:textId="2EA073C1" w:rsidR="005C7C8E" w:rsidRPr="00D63EE3" w:rsidRDefault="005C7C8E" w:rsidP="005C7C8E">
            <w:pPr>
              <w:rPr>
                <w:rFonts w:cs="Times New Roman"/>
                <w:sz w:val="24"/>
                <w:szCs w:val="24"/>
              </w:rPr>
            </w:pPr>
            <w:r w:rsidRPr="00D63EE3">
              <w:rPr>
                <w:rFonts w:cs="Times New Roman"/>
                <w:sz w:val="24"/>
                <w:szCs w:val="24"/>
              </w:rPr>
              <w:t>Věk</w:t>
            </w:r>
          </w:p>
        </w:tc>
        <w:tc>
          <w:tcPr>
            <w:tcW w:w="1137" w:type="dxa"/>
            <w:tcBorders>
              <w:left w:val="single" w:sz="4" w:space="0" w:color="FFFFFF" w:themeColor="background1"/>
              <w:right w:val="single" w:sz="4" w:space="0" w:color="FFFFFF" w:themeColor="background1"/>
            </w:tcBorders>
            <w:shd w:val="clear" w:color="auto" w:fill="000000" w:themeFill="text1"/>
          </w:tcPr>
          <w:p w14:paraId="48C16501" w14:textId="5CB530FB" w:rsidR="005C7C8E" w:rsidRPr="00D63EE3" w:rsidRDefault="005C7C8E" w:rsidP="005C7C8E">
            <w:pPr>
              <w:rPr>
                <w:rFonts w:cs="Times New Roman"/>
                <w:sz w:val="24"/>
                <w:szCs w:val="24"/>
              </w:rPr>
            </w:pPr>
            <w:r w:rsidRPr="00D63EE3">
              <w:rPr>
                <w:rFonts w:cs="Times New Roman"/>
                <w:sz w:val="24"/>
                <w:szCs w:val="24"/>
              </w:rPr>
              <w:t>Rodinný status</w:t>
            </w:r>
          </w:p>
        </w:tc>
        <w:tc>
          <w:tcPr>
            <w:tcW w:w="988" w:type="dxa"/>
            <w:tcBorders>
              <w:left w:val="single" w:sz="4" w:space="0" w:color="FFFFFF" w:themeColor="background1"/>
              <w:right w:val="single" w:sz="4" w:space="0" w:color="FFFFFF" w:themeColor="background1"/>
            </w:tcBorders>
            <w:shd w:val="clear" w:color="auto" w:fill="000000" w:themeFill="text1"/>
            <w:vAlign w:val="center"/>
          </w:tcPr>
          <w:p w14:paraId="3E4CA43D" w14:textId="44B37E16" w:rsidR="005C7C8E" w:rsidRPr="00D63EE3" w:rsidRDefault="005C7C8E" w:rsidP="005C7C8E">
            <w:pPr>
              <w:rPr>
                <w:rFonts w:cs="Times New Roman"/>
                <w:sz w:val="24"/>
                <w:szCs w:val="24"/>
              </w:rPr>
            </w:pPr>
            <w:r w:rsidRPr="00D63EE3">
              <w:rPr>
                <w:rFonts w:cs="Times New Roman"/>
                <w:sz w:val="24"/>
                <w:szCs w:val="24"/>
              </w:rPr>
              <w:t>Věk vstupu do vztahu</w:t>
            </w:r>
          </w:p>
        </w:tc>
        <w:tc>
          <w:tcPr>
            <w:tcW w:w="1043" w:type="dxa"/>
            <w:tcBorders>
              <w:left w:val="single" w:sz="4" w:space="0" w:color="FFFFFF" w:themeColor="background1"/>
              <w:right w:val="single" w:sz="4" w:space="0" w:color="FFFFFF" w:themeColor="background1"/>
            </w:tcBorders>
            <w:shd w:val="clear" w:color="auto" w:fill="000000" w:themeFill="text1"/>
          </w:tcPr>
          <w:p w14:paraId="1D459FF0" w14:textId="3390F98C" w:rsidR="005C7C8E" w:rsidRPr="00D63EE3" w:rsidRDefault="005C7C8E" w:rsidP="005C7C8E">
            <w:pPr>
              <w:rPr>
                <w:rFonts w:cs="Times New Roman"/>
                <w:sz w:val="24"/>
                <w:szCs w:val="24"/>
              </w:rPr>
            </w:pPr>
            <w:r w:rsidRPr="00D63EE3">
              <w:rPr>
                <w:sz w:val="24"/>
                <w:szCs w:val="24"/>
              </w:rPr>
              <w:t>Délka vztahu</w:t>
            </w:r>
          </w:p>
        </w:tc>
        <w:tc>
          <w:tcPr>
            <w:tcW w:w="792" w:type="dxa"/>
            <w:tcBorders>
              <w:left w:val="single" w:sz="4" w:space="0" w:color="FFFFFF" w:themeColor="background1"/>
              <w:right w:val="single" w:sz="4" w:space="0" w:color="FFFFFF" w:themeColor="background1"/>
            </w:tcBorders>
            <w:shd w:val="clear" w:color="auto" w:fill="000000" w:themeFill="text1"/>
          </w:tcPr>
          <w:p w14:paraId="297D8F0B" w14:textId="749A4219" w:rsidR="005C7C8E" w:rsidRPr="00D63EE3" w:rsidRDefault="005C7C8E" w:rsidP="005C7C8E">
            <w:pPr>
              <w:rPr>
                <w:rFonts w:cs="Times New Roman"/>
                <w:sz w:val="24"/>
                <w:szCs w:val="24"/>
              </w:rPr>
            </w:pPr>
            <w:r w:rsidRPr="00D63EE3">
              <w:rPr>
                <w:rFonts w:cs="Times New Roman"/>
                <w:sz w:val="24"/>
                <w:szCs w:val="24"/>
              </w:rPr>
              <w:t>Počet dětí</w:t>
            </w:r>
          </w:p>
        </w:tc>
        <w:tc>
          <w:tcPr>
            <w:tcW w:w="1399" w:type="dxa"/>
            <w:tcBorders>
              <w:left w:val="single" w:sz="4" w:space="0" w:color="FFFFFF" w:themeColor="background1"/>
              <w:right w:val="single" w:sz="4" w:space="0" w:color="FFFFFF" w:themeColor="background1"/>
            </w:tcBorders>
            <w:shd w:val="clear" w:color="auto" w:fill="000000" w:themeFill="text1"/>
          </w:tcPr>
          <w:p w14:paraId="474BF850" w14:textId="1E4FDF46" w:rsidR="005C7C8E" w:rsidRPr="00D63EE3" w:rsidRDefault="005C7C8E" w:rsidP="005C7C8E">
            <w:pPr>
              <w:rPr>
                <w:rFonts w:cs="Times New Roman"/>
                <w:sz w:val="24"/>
                <w:szCs w:val="24"/>
              </w:rPr>
            </w:pPr>
            <w:r>
              <w:rPr>
                <w:rFonts w:cs="Times New Roman"/>
                <w:sz w:val="24"/>
                <w:szCs w:val="24"/>
              </w:rPr>
              <w:t>Svatba kvůli těhotenství</w:t>
            </w:r>
          </w:p>
        </w:tc>
        <w:tc>
          <w:tcPr>
            <w:tcW w:w="1427" w:type="dxa"/>
            <w:tcBorders>
              <w:left w:val="single" w:sz="4" w:space="0" w:color="FFFFFF" w:themeColor="background1"/>
            </w:tcBorders>
            <w:shd w:val="clear" w:color="auto" w:fill="000000" w:themeFill="text1"/>
          </w:tcPr>
          <w:p w14:paraId="3B671E8A" w14:textId="29860F86" w:rsidR="005C7C8E" w:rsidRPr="00D63EE3" w:rsidRDefault="005C7C8E" w:rsidP="005C7C8E">
            <w:pPr>
              <w:rPr>
                <w:rFonts w:cs="Times New Roman"/>
                <w:sz w:val="24"/>
                <w:szCs w:val="24"/>
              </w:rPr>
            </w:pPr>
            <w:r>
              <w:rPr>
                <w:rFonts w:cs="Times New Roman"/>
                <w:sz w:val="24"/>
                <w:szCs w:val="24"/>
              </w:rPr>
              <w:t>Délka rozhovoru</w:t>
            </w:r>
          </w:p>
        </w:tc>
      </w:tr>
      <w:tr w:rsidR="005C7C8E" w14:paraId="034F5986" w14:textId="77777777" w:rsidTr="005C7C8E">
        <w:trPr>
          <w:trHeight w:val="428"/>
        </w:trPr>
        <w:tc>
          <w:tcPr>
            <w:tcW w:w="1661" w:type="dxa"/>
          </w:tcPr>
          <w:p w14:paraId="14BAFB56" w14:textId="2E8A186E" w:rsidR="005C7C8E" w:rsidRPr="003C7967" w:rsidRDefault="005C7C8E" w:rsidP="005C7C8E">
            <w:pPr>
              <w:spacing w:line="360" w:lineRule="auto"/>
              <w:rPr>
                <w:rFonts w:cs="Times New Roman"/>
              </w:rPr>
            </w:pPr>
            <w:proofErr w:type="spellStart"/>
            <w:r w:rsidRPr="003C7967">
              <w:rPr>
                <w:rFonts w:cs="Times New Roman"/>
              </w:rPr>
              <w:t>KP1</w:t>
            </w:r>
            <w:proofErr w:type="spellEnd"/>
          </w:p>
        </w:tc>
        <w:tc>
          <w:tcPr>
            <w:tcW w:w="733" w:type="dxa"/>
          </w:tcPr>
          <w:p w14:paraId="6448BBAD" w14:textId="3935B788" w:rsidR="005C7C8E" w:rsidRPr="003C7967" w:rsidRDefault="005C7C8E" w:rsidP="005C7C8E">
            <w:pPr>
              <w:spacing w:line="360" w:lineRule="auto"/>
              <w:rPr>
                <w:rFonts w:cs="Times New Roman"/>
              </w:rPr>
            </w:pPr>
            <w:r w:rsidRPr="003C7967">
              <w:rPr>
                <w:rFonts w:cs="Times New Roman"/>
              </w:rPr>
              <w:t>79 let</w:t>
            </w:r>
          </w:p>
        </w:tc>
        <w:tc>
          <w:tcPr>
            <w:tcW w:w="1137" w:type="dxa"/>
          </w:tcPr>
          <w:p w14:paraId="5554C6D8" w14:textId="1E849F05" w:rsidR="005C7C8E" w:rsidRPr="003C7967" w:rsidRDefault="005C7C8E" w:rsidP="005C7C8E">
            <w:pPr>
              <w:spacing w:line="360" w:lineRule="auto"/>
              <w:rPr>
                <w:rFonts w:cs="Times New Roman"/>
              </w:rPr>
            </w:pPr>
            <w:r w:rsidRPr="003C7967">
              <w:t>Vdova</w:t>
            </w:r>
          </w:p>
        </w:tc>
        <w:tc>
          <w:tcPr>
            <w:tcW w:w="988" w:type="dxa"/>
          </w:tcPr>
          <w:p w14:paraId="305D34FF" w14:textId="5899660F" w:rsidR="005C7C8E" w:rsidRPr="003C7967" w:rsidRDefault="005C7C8E" w:rsidP="005C7C8E">
            <w:pPr>
              <w:spacing w:line="360" w:lineRule="auto"/>
              <w:rPr>
                <w:rFonts w:cs="Times New Roman"/>
              </w:rPr>
            </w:pPr>
            <w:r w:rsidRPr="003C7967">
              <w:rPr>
                <w:rFonts w:cs="Times New Roman"/>
              </w:rPr>
              <w:t>18 let</w:t>
            </w:r>
          </w:p>
        </w:tc>
        <w:tc>
          <w:tcPr>
            <w:tcW w:w="1043" w:type="dxa"/>
          </w:tcPr>
          <w:p w14:paraId="02C6DD07" w14:textId="55BBBD5A" w:rsidR="005C7C8E" w:rsidRPr="003C7967" w:rsidRDefault="005C7C8E" w:rsidP="005C7C8E">
            <w:pPr>
              <w:spacing w:line="360" w:lineRule="auto"/>
              <w:rPr>
                <w:rFonts w:cs="Times New Roman"/>
              </w:rPr>
            </w:pPr>
            <w:r w:rsidRPr="003C7967">
              <w:t>54 let</w:t>
            </w:r>
          </w:p>
        </w:tc>
        <w:tc>
          <w:tcPr>
            <w:tcW w:w="792" w:type="dxa"/>
          </w:tcPr>
          <w:p w14:paraId="0C6DB930" w14:textId="5CE6B430" w:rsidR="005C7C8E" w:rsidRDefault="005C7C8E" w:rsidP="005C7C8E">
            <w:pPr>
              <w:spacing w:line="360" w:lineRule="auto"/>
              <w:rPr>
                <w:rFonts w:cs="Times New Roman"/>
              </w:rPr>
            </w:pPr>
            <w:r>
              <w:rPr>
                <w:rFonts w:cs="Times New Roman"/>
              </w:rPr>
              <w:t>2</w:t>
            </w:r>
          </w:p>
        </w:tc>
        <w:tc>
          <w:tcPr>
            <w:tcW w:w="1399" w:type="dxa"/>
          </w:tcPr>
          <w:p w14:paraId="3DF5CBBA" w14:textId="4F29212A" w:rsidR="005C7C8E" w:rsidRDefault="005C7C8E" w:rsidP="005C7C8E">
            <w:pPr>
              <w:spacing w:line="360" w:lineRule="auto"/>
              <w:rPr>
                <w:rFonts w:cs="Times New Roman"/>
              </w:rPr>
            </w:pPr>
            <w:r>
              <w:rPr>
                <w:rFonts w:cs="Times New Roman"/>
              </w:rPr>
              <w:t>NE</w:t>
            </w:r>
          </w:p>
        </w:tc>
        <w:tc>
          <w:tcPr>
            <w:tcW w:w="1427" w:type="dxa"/>
          </w:tcPr>
          <w:p w14:paraId="5B771AE3" w14:textId="2145485C" w:rsidR="005C7C8E" w:rsidRPr="003C7967" w:rsidRDefault="005C7C8E" w:rsidP="005C7C8E">
            <w:pPr>
              <w:spacing w:line="360" w:lineRule="auto"/>
              <w:rPr>
                <w:rFonts w:cs="Times New Roman"/>
              </w:rPr>
            </w:pPr>
            <w:r w:rsidRPr="003C7967">
              <w:rPr>
                <w:rFonts w:cs="Times New Roman"/>
              </w:rPr>
              <w:t>145 min.</w:t>
            </w:r>
          </w:p>
        </w:tc>
      </w:tr>
      <w:tr w:rsidR="005C7C8E" w14:paraId="5310BAE3" w14:textId="77777777" w:rsidTr="005C7C8E">
        <w:trPr>
          <w:trHeight w:val="428"/>
        </w:trPr>
        <w:tc>
          <w:tcPr>
            <w:tcW w:w="1661" w:type="dxa"/>
          </w:tcPr>
          <w:p w14:paraId="162A221B" w14:textId="3909D6B2" w:rsidR="005C7C8E" w:rsidRPr="003C7967" w:rsidRDefault="005C7C8E" w:rsidP="005C7C8E">
            <w:pPr>
              <w:spacing w:line="360" w:lineRule="auto"/>
              <w:rPr>
                <w:rFonts w:cs="Times New Roman"/>
              </w:rPr>
            </w:pPr>
            <w:proofErr w:type="spellStart"/>
            <w:r w:rsidRPr="003C7967">
              <w:rPr>
                <w:rFonts w:cs="Times New Roman"/>
              </w:rPr>
              <w:t>KP2</w:t>
            </w:r>
            <w:proofErr w:type="spellEnd"/>
          </w:p>
        </w:tc>
        <w:tc>
          <w:tcPr>
            <w:tcW w:w="733" w:type="dxa"/>
          </w:tcPr>
          <w:p w14:paraId="696B10AB" w14:textId="11D6A14C" w:rsidR="005C7C8E" w:rsidRPr="003C7967" w:rsidRDefault="005C7C8E" w:rsidP="005C7C8E">
            <w:pPr>
              <w:spacing w:line="360" w:lineRule="auto"/>
              <w:rPr>
                <w:rFonts w:cs="Times New Roman"/>
              </w:rPr>
            </w:pPr>
            <w:r w:rsidRPr="003C7967">
              <w:t>80 let</w:t>
            </w:r>
          </w:p>
        </w:tc>
        <w:tc>
          <w:tcPr>
            <w:tcW w:w="1137" w:type="dxa"/>
          </w:tcPr>
          <w:p w14:paraId="4B6B5D11" w14:textId="60D547D3" w:rsidR="005C7C8E" w:rsidRPr="003C7967" w:rsidRDefault="005C7C8E" w:rsidP="005C7C8E">
            <w:pPr>
              <w:spacing w:line="360" w:lineRule="auto"/>
              <w:rPr>
                <w:rFonts w:cs="Times New Roman"/>
              </w:rPr>
            </w:pPr>
            <w:r w:rsidRPr="003C7967">
              <w:t>Vdova</w:t>
            </w:r>
          </w:p>
        </w:tc>
        <w:tc>
          <w:tcPr>
            <w:tcW w:w="988" w:type="dxa"/>
          </w:tcPr>
          <w:p w14:paraId="70DE330F" w14:textId="4309C2AB" w:rsidR="005C7C8E" w:rsidRPr="003C7967" w:rsidRDefault="005C7C8E" w:rsidP="005C7C8E">
            <w:pPr>
              <w:spacing w:line="360" w:lineRule="auto"/>
              <w:rPr>
                <w:rFonts w:cs="Times New Roman"/>
              </w:rPr>
            </w:pPr>
            <w:r w:rsidRPr="003C7967">
              <w:rPr>
                <w:rFonts w:cs="Times New Roman"/>
              </w:rPr>
              <w:t>16 let</w:t>
            </w:r>
          </w:p>
        </w:tc>
        <w:tc>
          <w:tcPr>
            <w:tcW w:w="1043" w:type="dxa"/>
          </w:tcPr>
          <w:p w14:paraId="1759B725" w14:textId="1E5C078E" w:rsidR="005C7C8E" w:rsidRPr="003C7967" w:rsidRDefault="005C7C8E" w:rsidP="005C7C8E">
            <w:pPr>
              <w:spacing w:line="360" w:lineRule="auto"/>
              <w:rPr>
                <w:rFonts w:cs="Times New Roman"/>
              </w:rPr>
            </w:pPr>
            <w:r w:rsidRPr="003C7967">
              <w:t>53 let</w:t>
            </w:r>
          </w:p>
        </w:tc>
        <w:tc>
          <w:tcPr>
            <w:tcW w:w="792" w:type="dxa"/>
          </w:tcPr>
          <w:p w14:paraId="2EA12754" w14:textId="199B8010" w:rsidR="005C7C8E" w:rsidRDefault="005C7C8E" w:rsidP="005C7C8E">
            <w:pPr>
              <w:spacing w:line="360" w:lineRule="auto"/>
              <w:rPr>
                <w:rFonts w:cs="Times New Roman"/>
              </w:rPr>
            </w:pPr>
            <w:r>
              <w:rPr>
                <w:rFonts w:cs="Times New Roman"/>
              </w:rPr>
              <w:t>1</w:t>
            </w:r>
          </w:p>
        </w:tc>
        <w:tc>
          <w:tcPr>
            <w:tcW w:w="1399" w:type="dxa"/>
          </w:tcPr>
          <w:p w14:paraId="135F06AB" w14:textId="45CBD6B9" w:rsidR="005C7C8E" w:rsidRDefault="005C7C8E" w:rsidP="005C7C8E">
            <w:pPr>
              <w:spacing w:line="360" w:lineRule="auto"/>
              <w:rPr>
                <w:rFonts w:cs="Times New Roman"/>
              </w:rPr>
            </w:pPr>
            <w:r>
              <w:rPr>
                <w:rFonts w:cs="Times New Roman"/>
              </w:rPr>
              <w:t>NE</w:t>
            </w:r>
          </w:p>
        </w:tc>
        <w:tc>
          <w:tcPr>
            <w:tcW w:w="1427" w:type="dxa"/>
          </w:tcPr>
          <w:p w14:paraId="41A431A1" w14:textId="1A0D95D4" w:rsidR="005C7C8E" w:rsidRPr="003C7967" w:rsidRDefault="005C7C8E" w:rsidP="005C7C8E">
            <w:pPr>
              <w:spacing w:line="360" w:lineRule="auto"/>
              <w:rPr>
                <w:rFonts w:cs="Times New Roman"/>
              </w:rPr>
            </w:pPr>
            <w:r w:rsidRPr="003C7967">
              <w:rPr>
                <w:rFonts w:cs="Times New Roman"/>
              </w:rPr>
              <w:t>91 min.</w:t>
            </w:r>
          </w:p>
        </w:tc>
      </w:tr>
      <w:tr w:rsidR="005C7C8E" w14:paraId="7FC0DDAE" w14:textId="77777777" w:rsidTr="005C7C8E">
        <w:trPr>
          <w:trHeight w:val="428"/>
        </w:trPr>
        <w:tc>
          <w:tcPr>
            <w:tcW w:w="1661" w:type="dxa"/>
          </w:tcPr>
          <w:p w14:paraId="43DE88A8" w14:textId="4C98B0B7" w:rsidR="005C7C8E" w:rsidRPr="003C7967" w:rsidRDefault="005C7C8E" w:rsidP="005C7C8E">
            <w:pPr>
              <w:spacing w:line="360" w:lineRule="auto"/>
              <w:rPr>
                <w:rFonts w:cs="Times New Roman"/>
              </w:rPr>
            </w:pPr>
            <w:proofErr w:type="spellStart"/>
            <w:r w:rsidRPr="003C7967">
              <w:rPr>
                <w:rFonts w:cs="Times New Roman"/>
              </w:rPr>
              <w:t>KP3</w:t>
            </w:r>
            <w:proofErr w:type="spellEnd"/>
          </w:p>
        </w:tc>
        <w:tc>
          <w:tcPr>
            <w:tcW w:w="733" w:type="dxa"/>
          </w:tcPr>
          <w:p w14:paraId="4B2D67FA" w14:textId="71F6A22B" w:rsidR="005C7C8E" w:rsidRPr="003C7967" w:rsidRDefault="005C7C8E" w:rsidP="005C7C8E">
            <w:pPr>
              <w:spacing w:line="360" w:lineRule="auto"/>
              <w:rPr>
                <w:rFonts w:cs="Times New Roman"/>
              </w:rPr>
            </w:pPr>
            <w:r w:rsidRPr="003C7967">
              <w:t>69 let</w:t>
            </w:r>
          </w:p>
        </w:tc>
        <w:tc>
          <w:tcPr>
            <w:tcW w:w="1137" w:type="dxa"/>
          </w:tcPr>
          <w:p w14:paraId="27FABE95" w14:textId="71314EA7" w:rsidR="005C7C8E" w:rsidRPr="003C7967" w:rsidRDefault="005C7C8E" w:rsidP="005C7C8E">
            <w:pPr>
              <w:spacing w:line="360" w:lineRule="auto"/>
              <w:rPr>
                <w:rFonts w:cs="Times New Roman"/>
              </w:rPr>
            </w:pPr>
            <w:r w:rsidRPr="003C7967">
              <w:t>Vdaná</w:t>
            </w:r>
          </w:p>
        </w:tc>
        <w:tc>
          <w:tcPr>
            <w:tcW w:w="988" w:type="dxa"/>
          </w:tcPr>
          <w:p w14:paraId="596E2F05" w14:textId="62931E1D" w:rsidR="005C7C8E" w:rsidRPr="003C7967" w:rsidRDefault="005C7C8E" w:rsidP="005C7C8E">
            <w:pPr>
              <w:spacing w:line="360" w:lineRule="auto"/>
              <w:rPr>
                <w:rFonts w:cs="Times New Roman"/>
              </w:rPr>
            </w:pPr>
            <w:r w:rsidRPr="003C7967">
              <w:rPr>
                <w:rFonts w:cs="Times New Roman"/>
              </w:rPr>
              <w:t>18 let</w:t>
            </w:r>
          </w:p>
        </w:tc>
        <w:tc>
          <w:tcPr>
            <w:tcW w:w="1043" w:type="dxa"/>
          </w:tcPr>
          <w:p w14:paraId="730ECB4C" w14:textId="4B9A8E9A" w:rsidR="005C7C8E" w:rsidRPr="003C7967" w:rsidRDefault="005C7C8E" w:rsidP="005C7C8E">
            <w:pPr>
              <w:spacing w:line="360" w:lineRule="auto"/>
              <w:rPr>
                <w:rFonts w:cs="Times New Roman"/>
              </w:rPr>
            </w:pPr>
            <w:r w:rsidRPr="003C7967">
              <w:t>51 let</w:t>
            </w:r>
          </w:p>
        </w:tc>
        <w:tc>
          <w:tcPr>
            <w:tcW w:w="792" w:type="dxa"/>
          </w:tcPr>
          <w:p w14:paraId="6936A4A2" w14:textId="7D8CAB7E" w:rsidR="005C7C8E" w:rsidRDefault="005C7C8E" w:rsidP="005C7C8E">
            <w:pPr>
              <w:spacing w:line="360" w:lineRule="auto"/>
              <w:rPr>
                <w:rFonts w:cs="Times New Roman"/>
              </w:rPr>
            </w:pPr>
            <w:r>
              <w:rPr>
                <w:rFonts w:cs="Times New Roman"/>
              </w:rPr>
              <w:t>2</w:t>
            </w:r>
          </w:p>
        </w:tc>
        <w:tc>
          <w:tcPr>
            <w:tcW w:w="1399" w:type="dxa"/>
          </w:tcPr>
          <w:p w14:paraId="00FE0A27" w14:textId="3093FD4D" w:rsidR="005C7C8E" w:rsidRDefault="005C7C8E" w:rsidP="005C7C8E">
            <w:pPr>
              <w:spacing w:line="360" w:lineRule="auto"/>
              <w:rPr>
                <w:rFonts w:cs="Times New Roman"/>
              </w:rPr>
            </w:pPr>
            <w:r>
              <w:rPr>
                <w:rFonts w:cs="Times New Roman"/>
              </w:rPr>
              <w:t>ANO</w:t>
            </w:r>
          </w:p>
        </w:tc>
        <w:tc>
          <w:tcPr>
            <w:tcW w:w="1427" w:type="dxa"/>
          </w:tcPr>
          <w:p w14:paraId="49A95223" w14:textId="0A5A9B84" w:rsidR="005C7C8E" w:rsidRPr="003C7967" w:rsidRDefault="005C7C8E" w:rsidP="005C7C8E">
            <w:pPr>
              <w:spacing w:line="360" w:lineRule="auto"/>
              <w:rPr>
                <w:rFonts w:cs="Times New Roman"/>
              </w:rPr>
            </w:pPr>
            <w:r w:rsidRPr="003C7967">
              <w:rPr>
                <w:rFonts w:cs="Times New Roman"/>
              </w:rPr>
              <w:t>39 min.</w:t>
            </w:r>
          </w:p>
        </w:tc>
      </w:tr>
      <w:tr w:rsidR="005C7C8E" w14:paraId="466056F8" w14:textId="77777777" w:rsidTr="005C7C8E">
        <w:trPr>
          <w:trHeight w:val="415"/>
        </w:trPr>
        <w:tc>
          <w:tcPr>
            <w:tcW w:w="1661" w:type="dxa"/>
          </w:tcPr>
          <w:p w14:paraId="25055BAA" w14:textId="19193525" w:rsidR="005C7C8E" w:rsidRPr="003C7967" w:rsidRDefault="005C7C8E" w:rsidP="005C7C8E">
            <w:pPr>
              <w:spacing w:line="360" w:lineRule="auto"/>
              <w:rPr>
                <w:rFonts w:cs="Times New Roman"/>
              </w:rPr>
            </w:pPr>
            <w:proofErr w:type="spellStart"/>
            <w:r w:rsidRPr="003C7967">
              <w:rPr>
                <w:rFonts w:cs="Times New Roman"/>
              </w:rPr>
              <w:t>KP4</w:t>
            </w:r>
            <w:proofErr w:type="spellEnd"/>
          </w:p>
        </w:tc>
        <w:tc>
          <w:tcPr>
            <w:tcW w:w="733" w:type="dxa"/>
          </w:tcPr>
          <w:p w14:paraId="599A618C" w14:textId="1DB8495A" w:rsidR="005C7C8E" w:rsidRPr="003C7967" w:rsidRDefault="005C7C8E" w:rsidP="005C7C8E">
            <w:pPr>
              <w:spacing w:line="360" w:lineRule="auto"/>
              <w:rPr>
                <w:rFonts w:cs="Times New Roman"/>
              </w:rPr>
            </w:pPr>
            <w:r w:rsidRPr="003C7967">
              <w:t>66 let</w:t>
            </w:r>
          </w:p>
        </w:tc>
        <w:tc>
          <w:tcPr>
            <w:tcW w:w="1137" w:type="dxa"/>
          </w:tcPr>
          <w:p w14:paraId="129D1B11" w14:textId="0BA3572E" w:rsidR="005C7C8E" w:rsidRPr="003C7967" w:rsidRDefault="005C7C8E" w:rsidP="005C7C8E">
            <w:pPr>
              <w:spacing w:line="360" w:lineRule="auto"/>
              <w:rPr>
                <w:rFonts w:cs="Times New Roman"/>
              </w:rPr>
            </w:pPr>
            <w:r w:rsidRPr="003C7967">
              <w:t>Vdaná</w:t>
            </w:r>
          </w:p>
        </w:tc>
        <w:tc>
          <w:tcPr>
            <w:tcW w:w="988" w:type="dxa"/>
          </w:tcPr>
          <w:p w14:paraId="30242189" w14:textId="6BF026CE" w:rsidR="005C7C8E" w:rsidRPr="003C7967" w:rsidRDefault="005C7C8E" w:rsidP="005C7C8E">
            <w:pPr>
              <w:spacing w:line="360" w:lineRule="auto"/>
              <w:rPr>
                <w:rFonts w:cs="Times New Roman"/>
              </w:rPr>
            </w:pPr>
            <w:r w:rsidRPr="003C7967">
              <w:rPr>
                <w:rFonts w:cs="Times New Roman"/>
              </w:rPr>
              <w:t>18 let</w:t>
            </w:r>
          </w:p>
        </w:tc>
        <w:tc>
          <w:tcPr>
            <w:tcW w:w="1043" w:type="dxa"/>
          </w:tcPr>
          <w:p w14:paraId="75274DBF" w14:textId="035D96BF" w:rsidR="005C7C8E" w:rsidRPr="003C7967" w:rsidRDefault="005C7C8E" w:rsidP="005C7C8E">
            <w:pPr>
              <w:spacing w:line="360" w:lineRule="auto"/>
              <w:rPr>
                <w:rFonts w:cs="Times New Roman"/>
              </w:rPr>
            </w:pPr>
            <w:r w:rsidRPr="003C7967">
              <w:t>49 let</w:t>
            </w:r>
          </w:p>
        </w:tc>
        <w:tc>
          <w:tcPr>
            <w:tcW w:w="792" w:type="dxa"/>
          </w:tcPr>
          <w:p w14:paraId="4DA30AD4" w14:textId="189BFE22" w:rsidR="005C7C8E" w:rsidRDefault="005C7C8E" w:rsidP="005C7C8E">
            <w:pPr>
              <w:spacing w:line="360" w:lineRule="auto"/>
              <w:rPr>
                <w:rFonts w:cs="Times New Roman"/>
              </w:rPr>
            </w:pPr>
            <w:r>
              <w:rPr>
                <w:rFonts w:cs="Times New Roman"/>
              </w:rPr>
              <w:t>2</w:t>
            </w:r>
          </w:p>
        </w:tc>
        <w:tc>
          <w:tcPr>
            <w:tcW w:w="1399" w:type="dxa"/>
          </w:tcPr>
          <w:p w14:paraId="7C1127F9" w14:textId="3A69DC99" w:rsidR="005C7C8E" w:rsidRDefault="005C7C8E" w:rsidP="005C7C8E">
            <w:pPr>
              <w:spacing w:line="360" w:lineRule="auto"/>
              <w:rPr>
                <w:rFonts w:cs="Times New Roman"/>
              </w:rPr>
            </w:pPr>
            <w:r>
              <w:rPr>
                <w:rFonts w:cs="Times New Roman"/>
              </w:rPr>
              <w:t>NE</w:t>
            </w:r>
          </w:p>
        </w:tc>
        <w:tc>
          <w:tcPr>
            <w:tcW w:w="1427" w:type="dxa"/>
          </w:tcPr>
          <w:p w14:paraId="1917F009" w14:textId="66EF844F" w:rsidR="005C7C8E" w:rsidRPr="003C7967" w:rsidRDefault="005C7C8E" w:rsidP="005C7C8E">
            <w:pPr>
              <w:spacing w:line="360" w:lineRule="auto"/>
              <w:rPr>
                <w:rFonts w:cs="Times New Roman"/>
              </w:rPr>
            </w:pPr>
            <w:r w:rsidRPr="003C7967">
              <w:rPr>
                <w:rFonts w:cs="Times New Roman"/>
              </w:rPr>
              <w:t>25 min.</w:t>
            </w:r>
          </w:p>
        </w:tc>
      </w:tr>
      <w:tr w:rsidR="005C7C8E" w14:paraId="448EB843" w14:textId="77777777" w:rsidTr="005C7C8E">
        <w:trPr>
          <w:trHeight w:val="428"/>
        </w:trPr>
        <w:tc>
          <w:tcPr>
            <w:tcW w:w="1661" w:type="dxa"/>
          </w:tcPr>
          <w:p w14:paraId="78F54FCB" w14:textId="423345CD" w:rsidR="005C7C8E" w:rsidRPr="003C7967" w:rsidRDefault="005C7C8E" w:rsidP="005C7C8E">
            <w:pPr>
              <w:spacing w:line="360" w:lineRule="auto"/>
              <w:rPr>
                <w:rFonts w:cs="Times New Roman"/>
              </w:rPr>
            </w:pPr>
            <w:proofErr w:type="spellStart"/>
            <w:r w:rsidRPr="003C7967">
              <w:rPr>
                <w:rFonts w:cs="Times New Roman"/>
              </w:rPr>
              <w:t>KP5</w:t>
            </w:r>
            <w:proofErr w:type="spellEnd"/>
          </w:p>
        </w:tc>
        <w:tc>
          <w:tcPr>
            <w:tcW w:w="733" w:type="dxa"/>
          </w:tcPr>
          <w:p w14:paraId="76030791" w14:textId="41E2D3BE" w:rsidR="005C7C8E" w:rsidRPr="003C7967" w:rsidRDefault="005C7C8E" w:rsidP="005C7C8E">
            <w:pPr>
              <w:spacing w:line="360" w:lineRule="auto"/>
              <w:rPr>
                <w:rFonts w:cs="Times New Roman"/>
              </w:rPr>
            </w:pPr>
            <w:r w:rsidRPr="003C7967">
              <w:t>91 let</w:t>
            </w:r>
          </w:p>
        </w:tc>
        <w:tc>
          <w:tcPr>
            <w:tcW w:w="1137" w:type="dxa"/>
          </w:tcPr>
          <w:p w14:paraId="6D464A5F" w14:textId="14543297" w:rsidR="005C7C8E" w:rsidRPr="003C7967" w:rsidRDefault="005C7C8E" w:rsidP="005C7C8E">
            <w:pPr>
              <w:spacing w:line="360" w:lineRule="auto"/>
              <w:rPr>
                <w:rFonts w:cs="Times New Roman"/>
              </w:rPr>
            </w:pPr>
            <w:r w:rsidRPr="003C7967">
              <w:t>Vdova</w:t>
            </w:r>
          </w:p>
        </w:tc>
        <w:tc>
          <w:tcPr>
            <w:tcW w:w="988" w:type="dxa"/>
          </w:tcPr>
          <w:p w14:paraId="3CA012BA" w14:textId="69C0C8D9" w:rsidR="005C7C8E" w:rsidRPr="003C7967" w:rsidRDefault="005C7C8E" w:rsidP="005C7C8E">
            <w:pPr>
              <w:spacing w:line="360" w:lineRule="auto"/>
              <w:rPr>
                <w:rFonts w:cs="Times New Roman"/>
              </w:rPr>
            </w:pPr>
            <w:r w:rsidRPr="003C7967">
              <w:rPr>
                <w:rFonts w:cs="Times New Roman"/>
              </w:rPr>
              <w:t>14 let</w:t>
            </w:r>
          </w:p>
        </w:tc>
        <w:tc>
          <w:tcPr>
            <w:tcW w:w="1043" w:type="dxa"/>
          </w:tcPr>
          <w:p w14:paraId="63FB38EB" w14:textId="386CC6F9" w:rsidR="005C7C8E" w:rsidRPr="003C7967" w:rsidRDefault="005C7C8E" w:rsidP="005C7C8E">
            <w:pPr>
              <w:spacing w:line="360" w:lineRule="auto"/>
              <w:rPr>
                <w:rFonts w:cs="Times New Roman"/>
              </w:rPr>
            </w:pPr>
            <w:r w:rsidRPr="003C7967">
              <w:t>60 let</w:t>
            </w:r>
          </w:p>
        </w:tc>
        <w:tc>
          <w:tcPr>
            <w:tcW w:w="792" w:type="dxa"/>
          </w:tcPr>
          <w:p w14:paraId="6438D7D9" w14:textId="33710D7C" w:rsidR="005C7C8E" w:rsidRDefault="005C7C8E" w:rsidP="005C7C8E">
            <w:pPr>
              <w:spacing w:line="360" w:lineRule="auto"/>
              <w:rPr>
                <w:rFonts w:cs="Times New Roman"/>
              </w:rPr>
            </w:pPr>
            <w:r>
              <w:rPr>
                <w:rFonts w:cs="Times New Roman"/>
              </w:rPr>
              <w:t>1</w:t>
            </w:r>
          </w:p>
        </w:tc>
        <w:tc>
          <w:tcPr>
            <w:tcW w:w="1399" w:type="dxa"/>
          </w:tcPr>
          <w:p w14:paraId="21071ED0" w14:textId="6DEE1663" w:rsidR="005C7C8E" w:rsidRDefault="005C7C8E" w:rsidP="005C7C8E">
            <w:pPr>
              <w:spacing w:line="360" w:lineRule="auto"/>
              <w:rPr>
                <w:rFonts w:cs="Times New Roman"/>
              </w:rPr>
            </w:pPr>
            <w:r>
              <w:rPr>
                <w:rFonts w:cs="Times New Roman"/>
              </w:rPr>
              <w:t>NE</w:t>
            </w:r>
          </w:p>
        </w:tc>
        <w:tc>
          <w:tcPr>
            <w:tcW w:w="1427" w:type="dxa"/>
          </w:tcPr>
          <w:p w14:paraId="60B6169F" w14:textId="0FE29DCD" w:rsidR="005C7C8E" w:rsidRPr="003C7967" w:rsidRDefault="005C7C8E" w:rsidP="005C7C8E">
            <w:pPr>
              <w:spacing w:line="360" w:lineRule="auto"/>
              <w:rPr>
                <w:rFonts w:cs="Times New Roman"/>
              </w:rPr>
            </w:pPr>
            <w:r w:rsidRPr="003C7967">
              <w:rPr>
                <w:rFonts w:cs="Times New Roman"/>
              </w:rPr>
              <w:t>60 min.</w:t>
            </w:r>
          </w:p>
        </w:tc>
      </w:tr>
      <w:tr w:rsidR="005C7C8E" w14:paraId="506C541C" w14:textId="77777777" w:rsidTr="005C7C8E">
        <w:trPr>
          <w:trHeight w:val="428"/>
        </w:trPr>
        <w:tc>
          <w:tcPr>
            <w:tcW w:w="1661" w:type="dxa"/>
          </w:tcPr>
          <w:p w14:paraId="323FCEC3" w14:textId="672E1DAB" w:rsidR="005C7C8E" w:rsidRPr="003C7967" w:rsidRDefault="005C7C8E" w:rsidP="005C7C8E">
            <w:pPr>
              <w:spacing w:line="360" w:lineRule="auto"/>
              <w:rPr>
                <w:rFonts w:cs="Times New Roman"/>
              </w:rPr>
            </w:pPr>
            <w:proofErr w:type="spellStart"/>
            <w:r w:rsidRPr="003C7967">
              <w:rPr>
                <w:rFonts w:cs="Times New Roman"/>
              </w:rPr>
              <w:t>KP6</w:t>
            </w:r>
            <w:proofErr w:type="spellEnd"/>
          </w:p>
        </w:tc>
        <w:tc>
          <w:tcPr>
            <w:tcW w:w="733" w:type="dxa"/>
          </w:tcPr>
          <w:p w14:paraId="54EBE24F" w14:textId="35E1F5E4" w:rsidR="005C7C8E" w:rsidRPr="003C7967" w:rsidRDefault="005C7C8E" w:rsidP="005C7C8E">
            <w:pPr>
              <w:spacing w:line="360" w:lineRule="auto"/>
              <w:rPr>
                <w:rFonts w:cs="Times New Roman"/>
              </w:rPr>
            </w:pPr>
            <w:r w:rsidRPr="003C7967">
              <w:t>77 let</w:t>
            </w:r>
          </w:p>
        </w:tc>
        <w:tc>
          <w:tcPr>
            <w:tcW w:w="1137" w:type="dxa"/>
          </w:tcPr>
          <w:p w14:paraId="7855D7DF" w14:textId="7D258B24" w:rsidR="005C7C8E" w:rsidRPr="003C7967" w:rsidRDefault="005C7C8E" w:rsidP="005C7C8E">
            <w:pPr>
              <w:spacing w:line="360" w:lineRule="auto"/>
              <w:rPr>
                <w:rFonts w:cs="Times New Roman"/>
              </w:rPr>
            </w:pPr>
            <w:r w:rsidRPr="003C7967">
              <w:t>Vdova</w:t>
            </w:r>
          </w:p>
        </w:tc>
        <w:tc>
          <w:tcPr>
            <w:tcW w:w="988" w:type="dxa"/>
          </w:tcPr>
          <w:p w14:paraId="10478ACA" w14:textId="1C8E3DA2" w:rsidR="005C7C8E" w:rsidRPr="003C7967" w:rsidRDefault="005C7C8E" w:rsidP="005C7C8E">
            <w:pPr>
              <w:spacing w:line="360" w:lineRule="auto"/>
              <w:rPr>
                <w:rFonts w:cs="Times New Roman"/>
              </w:rPr>
            </w:pPr>
            <w:r w:rsidRPr="003C7967">
              <w:rPr>
                <w:rFonts w:cs="Times New Roman"/>
              </w:rPr>
              <w:t>18 let</w:t>
            </w:r>
          </w:p>
        </w:tc>
        <w:tc>
          <w:tcPr>
            <w:tcW w:w="1043" w:type="dxa"/>
          </w:tcPr>
          <w:p w14:paraId="23A415C4" w14:textId="334A3717" w:rsidR="005C7C8E" w:rsidRPr="003C7967" w:rsidRDefault="005C7C8E" w:rsidP="005C7C8E">
            <w:pPr>
              <w:spacing w:line="360" w:lineRule="auto"/>
              <w:rPr>
                <w:rFonts w:cs="Times New Roman"/>
              </w:rPr>
            </w:pPr>
            <w:r w:rsidRPr="003C7967">
              <w:t>57 let</w:t>
            </w:r>
          </w:p>
        </w:tc>
        <w:tc>
          <w:tcPr>
            <w:tcW w:w="792" w:type="dxa"/>
          </w:tcPr>
          <w:p w14:paraId="4A0540B9" w14:textId="131F0B31" w:rsidR="005C7C8E" w:rsidRDefault="005C7C8E" w:rsidP="005C7C8E">
            <w:pPr>
              <w:spacing w:line="360" w:lineRule="auto"/>
              <w:rPr>
                <w:rFonts w:cs="Times New Roman"/>
              </w:rPr>
            </w:pPr>
            <w:r>
              <w:rPr>
                <w:rFonts w:cs="Times New Roman"/>
              </w:rPr>
              <w:t>3</w:t>
            </w:r>
          </w:p>
        </w:tc>
        <w:tc>
          <w:tcPr>
            <w:tcW w:w="1399" w:type="dxa"/>
          </w:tcPr>
          <w:p w14:paraId="13724D28" w14:textId="647BE469" w:rsidR="005C7C8E" w:rsidRDefault="005C7C8E" w:rsidP="005C7C8E">
            <w:pPr>
              <w:spacing w:line="360" w:lineRule="auto"/>
              <w:rPr>
                <w:rFonts w:cs="Times New Roman"/>
              </w:rPr>
            </w:pPr>
            <w:r>
              <w:rPr>
                <w:rFonts w:cs="Times New Roman"/>
              </w:rPr>
              <w:t>ANO</w:t>
            </w:r>
          </w:p>
        </w:tc>
        <w:tc>
          <w:tcPr>
            <w:tcW w:w="1427" w:type="dxa"/>
          </w:tcPr>
          <w:p w14:paraId="04F1EF0C" w14:textId="55112F77" w:rsidR="005C7C8E" w:rsidRPr="003C7967" w:rsidRDefault="005C7C8E" w:rsidP="005C7C8E">
            <w:pPr>
              <w:spacing w:line="360" w:lineRule="auto"/>
              <w:rPr>
                <w:rFonts w:cs="Times New Roman"/>
              </w:rPr>
            </w:pPr>
            <w:r w:rsidRPr="003C7967">
              <w:rPr>
                <w:rFonts w:cs="Times New Roman"/>
              </w:rPr>
              <w:t>104 min.</w:t>
            </w:r>
          </w:p>
        </w:tc>
      </w:tr>
      <w:tr w:rsidR="005C7C8E" w14:paraId="3CA0AF93" w14:textId="77777777" w:rsidTr="005C7C8E">
        <w:trPr>
          <w:trHeight w:val="428"/>
        </w:trPr>
        <w:tc>
          <w:tcPr>
            <w:tcW w:w="1661" w:type="dxa"/>
          </w:tcPr>
          <w:p w14:paraId="66E38B37" w14:textId="32FE8C0F" w:rsidR="005C7C8E" w:rsidRPr="003C7967" w:rsidRDefault="005C7C8E" w:rsidP="005C7C8E">
            <w:pPr>
              <w:spacing w:line="360" w:lineRule="auto"/>
              <w:rPr>
                <w:rFonts w:cs="Times New Roman"/>
              </w:rPr>
            </w:pPr>
            <w:proofErr w:type="spellStart"/>
            <w:r w:rsidRPr="003C7967">
              <w:rPr>
                <w:rFonts w:cs="Times New Roman"/>
              </w:rPr>
              <w:t>KP7</w:t>
            </w:r>
            <w:proofErr w:type="spellEnd"/>
          </w:p>
        </w:tc>
        <w:tc>
          <w:tcPr>
            <w:tcW w:w="733" w:type="dxa"/>
          </w:tcPr>
          <w:p w14:paraId="42609D0A" w14:textId="38A30BD0" w:rsidR="005C7C8E" w:rsidRPr="003C7967" w:rsidRDefault="005C7C8E" w:rsidP="005C7C8E">
            <w:pPr>
              <w:spacing w:line="360" w:lineRule="auto"/>
              <w:rPr>
                <w:rFonts w:cs="Times New Roman"/>
              </w:rPr>
            </w:pPr>
            <w:r w:rsidRPr="003C7967">
              <w:t>82 let</w:t>
            </w:r>
          </w:p>
        </w:tc>
        <w:tc>
          <w:tcPr>
            <w:tcW w:w="1137" w:type="dxa"/>
          </w:tcPr>
          <w:p w14:paraId="0F755D3B" w14:textId="2457DE70" w:rsidR="005C7C8E" w:rsidRPr="003C7967" w:rsidRDefault="005C7C8E" w:rsidP="005C7C8E">
            <w:pPr>
              <w:spacing w:line="360" w:lineRule="auto"/>
              <w:rPr>
                <w:rFonts w:cs="Times New Roman"/>
              </w:rPr>
            </w:pPr>
            <w:r w:rsidRPr="003C7967">
              <w:t>Vdova</w:t>
            </w:r>
          </w:p>
        </w:tc>
        <w:tc>
          <w:tcPr>
            <w:tcW w:w="988" w:type="dxa"/>
          </w:tcPr>
          <w:p w14:paraId="248656AF" w14:textId="12228F67" w:rsidR="005C7C8E" w:rsidRPr="003C7967" w:rsidRDefault="005C7C8E" w:rsidP="005C7C8E">
            <w:pPr>
              <w:spacing w:line="360" w:lineRule="auto"/>
              <w:rPr>
                <w:rFonts w:cs="Times New Roman"/>
              </w:rPr>
            </w:pPr>
            <w:r w:rsidRPr="003C7967">
              <w:rPr>
                <w:rFonts w:cs="Times New Roman"/>
              </w:rPr>
              <w:t>16 let</w:t>
            </w:r>
          </w:p>
        </w:tc>
        <w:tc>
          <w:tcPr>
            <w:tcW w:w="1043" w:type="dxa"/>
          </w:tcPr>
          <w:p w14:paraId="50B83E88" w14:textId="430C19D3" w:rsidR="005C7C8E" w:rsidRPr="003C7967" w:rsidRDefault="005C7C8E" w:rsidP="005C7C8E">
            <w:pPr>
              <w:spacing w:line="360" w:lineRule="auto"/>
              <w:rPr>
                <w:rFonts w:cs="Times New Roman"/>
              </w:rPr>
            </w:pPr>
            <w:r w:rsidRPr="003C7967">
              <w:t>38 let</w:t>
            </w:r>
          </w:p>
        </w:tc>
        <w:tc>
          <w:tcPr>
            <w:tcW w:w="792" w:type="dxa"/>
          </w:tcPr>
          <w:p w14:paraId="3ED4AFD2" w14:textId="28FD12AC" w:rsidR="005C7C8E" w:rsidRDefault="005C7C8E" w:rsidP="005C7C8E">
            <w:pPr>
              <w:spacing w:line="360" w:lineRule="auto"/>
              <w:rPr>
                <w:rFonts w:cs="Times New Roman"/>
              </w:rPr>
            </w:pPr>
            <w:r>
              <w:rPr>
                <w:rFonts w:cs="Times New Roman"/>
              </w:rPr>
              <w:t>2</w:t>
            </w:r>
          </w:p>
        </w:tc>
        <w:tc>
          <w:tcPr>
            <w:tcW w:w="1399" w:type="dxa"/>
          </w:tcPr>
          <w:p w14:paraId="50ECA822" w14:textId="5A626965" w:rsidR="005C7C8E" w:rsidRDefault="005C7C8E" w:rsidP="005C7C8E">
            <w:pPr>
              <w:spacing w:line="360" w:lineRule="auto"/>
              <w:rPr>
                <w:rFonts w:cs="Times New Roman"/>
              </w:rPr>
            </w:pPr>
            <w:r>
              <w:rPr>
                <w:rFonts w:cs="Times New Roman"/>
              </w:rPr>
              <w:t>ANO</w:t>
            </w:r>
          </w:p>
        </w:tc>
        <w:tc>
          <w:tcPr>
            <w:tcW w:w="1427" w:type="dxa"/>
          </w:tcPr>
          <w:p w14:paraId="0D6D7EA8" w14:textId="71BC970F" w:rsidR="005C7C8E" w:rsidRPr="003C7967" w:rsidRDefault="005C7C8E" w:rsidP="005C7C8E">
            <w:pPr>
              <w:spacing w:line="360" w:lineRule="auto"/>
              <w:rPr>
                <w:rFonts w:cs="Times New Roman"/>
              </w:rPr>
            </w:pPr>
            <w:r w:rsidRPr="003C7967">
              <w:rPr>
                <w:rFonts w:cs="Times New Roman"/>
              </w:rPr>
              <w:t>25 min.</w:t>
            </w:r>
          </w:p>
        </w:tc>
      </w:tr>
      <w:tr w:rsidR="005C7C8E" w14:paraId="5B65771A" w14:textId="77777777" w:rsidTr="005C7C8E">
        <w:trPr>
          <w:trHeight w:val="428"/>
        </w:trPr>
        <w:tc>
          <w:tcPr>
            <w:tcW w:w="1661" w:type="dxa"/>
          </w:tcPr>
          <w:p w14:paraId="7B7C6B3F" w14:textId="7C0A85F5" w:rsidR="005C7C8E" w:rsidRPr="003C7967" w:rsidRDefault="005C7C8E" w:rsidP="005C7C8E">
            <w:pPr>
              <w:spacing w:line="360" w:lineRule="auto"/>
              <w:rPr>
                <w:rFonts w:cs="Times New Roman"/>
              </w:rPr>
            </w:pPr>
            <w:proofErr w:type="spellStart"/>
            <w:r w:rsidRPr="003C7967">
              <w:rPr>
                <w:rFonts w:cs="Times New Roman"/>
              </w:rPr>
              <w:t>KP8</w:t>
            </w:r>
            <w:proofErr w:type="spellEnd"/>
          </w:p>
        </w:tc>
        <w:tc>
          <w:tcPr>
            <w:tcW w:w="733" w:type="dxa"/>
          </w:tcPr>
          <w:p w14:paraId="6F2B4FB6" w14:textId="6208F830" w:rsidR="005C7C8E" w:rsidRPr="003C7967" w:rsidRDefault="005C7C8E" w:rsidP="005C7C8E">
            <w:pPr>
              <w:spacing w:line="360" w:lineRule="auto"/>
              <w:rPr>
                <w:rFonts w:cs="Times New Roman"/>
              </w:rPr>
            </w:pPr>
            <w:r w:rsidRPr="003C7967">
              <w:t>73 let</w:t>
            </w:r>
          </w:p>
        </w:tc>
        <w:tc>
          <w:tcPr>
            <w:tcW w:w="1137" w:type="dxa"/>
          </w:tcPr>
          <w:p w14:paraId="6B9DF4D2" w14:textId="59FD39FD" w:rsidR="005C7C8E" w:rsidRPr="003C7967" w:rsidRDefault="005C7C8E" w:rsidP="005C7C8E">
            <w:pPr>
              <w:spacing w:line="360" w:lineRule="auto"/>
              <w:rPr>
                <w:rFonts w:cs="Times New Roman"/>
              </w:rPr>
            </w:pPr>
            <w:r w:rsidRPr="003C7967">
              <w:t>Vdova</w:t>
            </w:r>
          </w:p>
        </w:tc>
        <w:tc>
          <w:tcPr>
            <w:tcW w:w="988" w:type="dxa"/>
          </w:tcPr>
          <w:p w14:paraId="25C6184C" w14:textId="2635A411" w:rsidR="005C7C8E" w:rsidRPr="003C7967" w:rsidRDefault="005C7C8E" w:rsidP="005C7C8E">
            <w:pPr>
              <w:spacing w:line="360" w:lineRule="auto"/>
              <w:rPr>
                <w:rFonts w:cs="Times New Roman"/>
              </w:rPr>
            </w:pPr>
            <w:r w:rsidRPr="003C7967">
              <w:rPr>
                <w:rFonts w:cs="Times New Roman"/>
              </w:rPr>
              <w:t>19 let</w:t>
            </w:r>
            <w:r w:rsidRPr="003C7967">
              <w:rPr>
                <w:rFonts w:cs="Times New Roman"/>
              </w:rPr>
              <w:tab/>
            </w:r>
          </w:p>
        </w:tc>
        <w:tc>
          <w:tcPr>
            <w:tcW w:w="1043" w:type="dxa"/>
          </w:tcPr>
          <w:p w14:paraId="3B9EE6C3" w14:textId="42479D27" w:rsidR="005C7C8E" w:rsidRPr="003C7967" w:rsidRDefault="005C7C8E" w:rsidP="005C7C8E">
            <w:pPr>
              <w:spacing w:line="360" w:lineRule="auto"/>
              <w:rPr>
                <w:rFonts w:cs="Times New Roman"/>
              </w:rPr>
            </w:pPr>
            <w:r w:rsidRPr="003C7967">
              <w:t>48 let</w:t>
            </w:r>
          </w:p>
        </w:tc>
        <w:tc>
          <w:tcPr>
            <w:tcW w:w="792" w:type="dxa"/>
          </w:tcPr>
          <w:p w14:paraId="7BAA1C16" w14:textId="0FC208FC" w:rsidR="005C7C8E" w:rsidRDefault="005C7C8E" w:rsidP="005C7C8E">
            <w:pPr>
              <w:spacing w:line="360" w:lineRule="auto"/>
              <w:rPr>
                <w:rFonts w:cs="Times New Roman"/>
              </w:rPr>
            </w:pPr>
            <w:r>
              <w:rPr>
                <w:rFonts w:cs="Times New Roman"/>
              </w:rPr>
              <w:t>3</w:t>
            </w:r>
          </w:p>
        </w:tc>
        <w:tc>
          <w:tcPr>
            <w:tcW w:w="1399" w:type="dxa"/>
          </w:tcPr>
          <w:p w14:paraId="33D021D0" w14:textId="62CDC2C6" w:rsidR="005C7C8E" w:rsidRDefault="005C7C8E" w:rsidP="005C7C8E">
            <w:pPr>
              <w:spacing w:line="360" w:lineRule="auto"/>
              <w:rPr>
                <w:rFonts w:cs="Times New Roman"/>
              </w:rPr>
            </w:pPr>
            <w:r>
              <w:rPr>
                <w:rFonts w:cs="Times New Roman"/>
              </w:rPr>
              <w:t>ANO</w:t>
            </w:r>
          </w:p>
        </w:tc>
        <w:tc>
          <w:tcPr>
            <w:tcW w:w="1427" w:type="dxa"/>
          </w:tcPr>
          <w:p w14:paraId="72BD1898" w14:textId="57C3C63E" w:rsidR="005C7C8E" w:rsidRPr="003C7967" w:rsidRDefault="005C7C8E" w:rsidP="005C7C8E">
            <w:pPr>
              <w:spacing w:line="360" w:lineRule="auto"/>
              <w:rPr>
                <w:rFonts w:cs="Times New Roman"/>
              </w:rPr>
            </w:pPr>
            <w:r w:rsidRPr="003C7967">
              <w:rPr>
                <w:rFonts w:cs="Times New Roman"/>
              </w:rPr>
              <w:t>22 min.</w:t>
            </w:r>
          </w:p>
        </w:tc>
      </w:tr>
      <w:tr w:rsidR="005C7C8E" w14:paraId="4AEDCDD4" w14:textId="77777777" w:rsidTr="005C7C8E">
        <w:trPr>
          <w:trHeight w:val="428"/>
        </w:trPr>
        <w:tc>
          <w:tcPr>
            <w:tcW w:w="1661" w:type="dxa"/>
          </w:tcPr>
          <w:p w14:paraId="5E971243" w14:textId="11CBA23E" w:rsidR="005C7C8E" w:rsidRPr="003C7967" w:rsidRDefault="005C7C8E" w:rsidP="005C7C8E">
            <w:pPr>
              <w:spacing w:line="360" w:lineRule="auto"/>
              <w:rPr>
                <w:rFonts w:cs="Times New Roman"/>
              </w:rPr>
            </w:pPr>
            <w:proofErr w:type="spellStart"/>
            <w:r w:rsidRPr="003C7967">
              <w:rPr>
                <w:rFonts w:cs="Times New Roman"/>
              </w:rPr>
              <w:t>KP9</w:t>
            </w:r>
            <w:proofErr w:type="spellEnd"/>
          </w:p>
        </w:tc>
        <w:tc>
          <w:tcPr>
            <w:tcW w:w="733" w:type="dxa"/>
          </w:tcPr>
          <w:p w14:paraId="64A46ACE" w14:textId="0D262A2C" w:rsidR="005C7C8E" w:rsidRPr="003C7967" w:rsidRDefault="005C7C8E" w:rsidP="005C7C8E">
            <w:pPr>
              <w:spacing w:line="360" w:lineRule="auto"/>
              <w:rPr>
                <w:rFonts w:cs="Times New Roman"/>
              </w:rPr>
            </w:pPr>
            <w:r w:rsidRPr="003C7967">
              <w:t>75 let</w:t>
            </w:r>
          </w:p>
        </w:tc>
        <w:tc>
          <w:tcPr>
            <w:tcW w:w="1137" w:type="dxa"/>
          </w:tcPr>
          <w:p w14:paraId="12A25235" w14:textId="62A68DCD" w:rsidR="005C7C8E" w:rsidRPr="003C7967" w:rsidRDefault="005C7C8E" w:rsidP="005C7C8E">
            <w:pPr>
              <w:spacing w:line="360" w:lineRule="auto"/>
              <w:rPr>
                <w:rFonts w:cs="Times New Roman"/>
              </w:rPr>
            </w:pPr>
            <w:r w:rsidRPr="003C7967">
              <w:t>Vdova</w:t>
            </w:r>
          </w:p>
        </w:tc>
        <w:tc>
          <w:tcPr>
            <w:tcW w:w="988" w:type="dxa"/>
          </w:tcPr>
          <w:p w14:paraId="783867E8" w14:textId="191E7DCB" w:rsidR="005C7C8E" w:rsidRPr="003C7967" w:rsidRDefault="005C7C8E" w:rsidP="005C7C8E">
            <w:pPr>
              <w:spacing w:line="360" w:lineRule="auto"/>
              <w:rPr>
                <w:rFonts w:cs="Times New Roman"/>
              </w:rPr>
            </w:pPr>
            <w:r w:rsidRPr="003C7967">
              <w:rPr>
                <w:rFonts w:cs="Times New Roman"/>
              </w:rPr>
              <w:t>1</w:t>
            </w:r>
            <w:r>
              <w:rPr>
                <w:rFonts w:cs="Times New Roman"/>
              </w:rPr>
              <w:t xml:space="preserve">6,5 </w:t>
            </w:r>
            <w:r w:rsidRPr="003C7967">
              <w:rPr>
                <w:rFonts w:cs="Times New Roman"/>
              </w:rPr>
              <w:t>let</w:t>
            </w:r>
          </w:p>
        </w:tc>
        <w:tc>
          <w:tcPr>
            <w:tcW w:w="1043" w:type="dxa"/>
          </w:tcPr>
          <w:p w14:paraId="26F73960" w14:textId="5064B16A" w:rsidR="005C7C8E" w:rsidRPr="003C7967" w:rsidRDefault="005C7C8E" w:rsidP="005C7C8E">
            <w:pPr>
              <w:spacing w:line="360" w:lineRule="auto"/>
              <w:rPr>
                <w:rFonts w:cs="Times New Roman"/>
              </w:rPr>
            </w:pPr>
            <w:r w:rsidRPr="003C7967">
              <w:t>48 let</w:t>
            </w:r>
          </w:p>
        </w:tc>
        <w:tc>
          <w:tcPr>
            <w:tcW w:w="792" w:type="dxa"/>
          </w:tcPr>
          <w:p w14:paraId="6C17123B" w14:textId="21DF5D60" w:rsidR="005C7C8E" w:rsidRDefault="005C7C8E" w:rsidP="005C7C8E">
            <w:pPr>
              <w:spacing w:line="360" w:lineRule="auto"/>
              <w:rPr>
                <w:rFonts w:cs="Times New Roman"/>
              </w:rPr>
            </w:pPr>
            <w:r>
              <w:rPr>
                <w:rFonts w:cs="Times New Roman"/>
              </w:rPr>
              <w:t>3</w:t>
            </w:r>
          </w:p>
        </w:tc>
        <w:tc>
          <w:tcPr>
            <w:tcW w:w="1399" w:type="dxa"/>
          </w:tcPr>
          <w:p w14:paraId="74520C9E" w14:textId="0435EDD4" w:rsidR="005C7C8E" w:rsidRDefault="005C7C8E" w:rsidP="005C7C8E">
            <w:pPr>
              <w:spacing w:line="360" w:lineRule="auto"/>
              <w:rPr>
                <w:rFonts w:cs="Times New Roman"/>
              </w:rPr>
            </w:pPr>
            <w:r>
              <w:rPr>
                <w:rFonts w:cs="Times New Roman"/>
              </w:rPr>
              <w:t>NE</w:t>
            </w:r>
          </w:p>
        </w:tc>
        <w:tc>
          <w:tcPr>
            <w:tcW w:w="1427" w:type="dxa"/>
          </w:tcPr>
          <w:p w14:paraId="21CCDAAC" w14:textId="7B8A7EB7" w:rsidR="005C7C8E" w:rsidRPr="003C7967" w:rsidRDefault="005C7C8E" w:rsidP="005C7C8E">
            <w:pPr>
              <w:spacing w:line="360" w:lineRule="auto"/>
              <w:rPr>
                <w:rFonts w:cs="Times New Roman"/>
              </w:rPr>
            </w:pPr>
            <w:r w:rsidRPr="003C7967">
              <w:rPr>
                <w:rFonts w:cs="Times New Roman"/>
              </w:rPr>
              <w:t>31 min.</w:t>
            </w:r>
          </w:p>
        </w:tc>
      </w:tr>
      <w:tr w:rsidR="005C7C8E" w14:paraId="2D2A16A0" w14:textId="77777777" w:rsidTr="005C7C8E">
        <w:trPr>
          <w:trHeight w:val="428"/>
        </w:trPr>
        <w:tc>
          <w:tcPr>
            <w:tcW w:w="1661" w:type="dxa"/>
          </w:tcPr>
          <w:p w14:paraId="1FFE1396" w14:textId="091A3ADE" w:rsidR="005C7C8E" w:rsidRPr="003C7967" w:rsidRDefault="005C7C8E" w:rsidP="005C7C8E">
            <w:pPr>
              <w:spacing w:line="360" w:lineRule="auto"/>
              <w:rPr>
                <w:rFonts w:cs="Times New Roman"/>
              </w:rPr>
            </w:pPr>
            <w:proofErr w:type="spellStart"/>
            <w:r w:rsidRPr="003C7967">
              <w:rPr>
                <w:rFonts w:cs="Times New Roman"/>
              </w:rPr>
              <w:t>KP10</w:t>
            </w:r>
            <w:proofErr w:type="spellEnd"/>
          </w:p>
        </w:tc>
        <w:tc>
          <w:tcPr>
            <w:tcW w:w="733" w:type="dxa"/>
          </w:tcPr>
          <w:p w14:paraId="71422599" w14:textId="0C2CA092" w:rsidR="005C7C8E" w:rsidRPr="003C7967" w:rsidRDefault="005C7C8E" w:rsidP="005C7C8E">
            <w:pPr>
              <w:spacing w:line="360" w:lineRule="auto"/>
              <w:rPr>
                <w:rFonts w:cs="Times New Roman"/>
              </w:rPr>
            </w:pPr>
            <w:r w:rsidRPr="003C7967">
              <w:t>70 let</w:t>
            </w:r>
          </w:p>
        </w:tc>
        <w:tc>
          <w:tcPr>
            <w:tcW w:w="1137" w:type="dxa"/>
          </w:tcPr>
          <w:p w14:paraId="11A9630F" w14:textId="2A9AEB15" w:rsidR="005C7C8E" w:rsidRPr="003C7967" w:rsidRDefault="005C7C8E" w:rsidP="005C7C8E">
            <w:pPr>
              <w:spacing w:line="360" w:lineRule="auto"/>
              <w:rPr>
                <w:rFonts w:cs="Times New Roman"/>
              </w:rPr>
            </w:pPr>
            <w:r w:rsidRPr="003C7967">
              <w:t>Vdaná</w:t>
            </w:r>
          </w:p>
        </w:tc>
        <w:tc>
          <w:tcPr>
            <w:tcW w:w="988" w:type="dxa"/>
          </w:tcPr>
          <w:p w14:paraId="2A49EF52" w14:textId="537504ED" w:rsidR="005C7C8E" w:rsidRPr="003C7967" w:rsidRDefault="005C7C8E" w:rsidP="005C7C8E">
            <w:pPr>
              <w:spacing w:line="360" w:lineRule="auto"/>
              <w:rPr>
                <w:rFonts w:cs="Times New Roman"/>
              </w:rPr>
            </w:pPr>
            <w:r w:rsidRPr="003C7967">
              <w:rPr>
                <w:rFonts w:cs="Times New Roman"/>
              </w:rPr>
              <w:t>19 let</w:t>
            </w:r>
          </w:p>
        </w:tc>
        <w:tc>
          <w:tcPr>
            <w:tcW w:w="1043" w:type="dxa"/>
          </w:tcPr>
          <w:p w14:paraId="716EF175" w14:textId="41F71DF4" w:rsidR="005C7C8E" w:rsidRPr="003C7967" w:rsidRDefault="005C7C8E" w:rsidP="005C7C8E">
            <w:pPr>
              <w:spacing w:line="360" w:lineRule="auto"/>
              <w:rPr>
                <w:rFonts w:cs="Times New Roman"/>
              </w:rPr>
            </w:pPr>
            <w:r w:rsidRPr="003C7967">
              <w:t>50 let</w:t>
            </w:r>
          </w:p>
        </w:tc>
        <w:tc>
          <w:tcPr>
            <w:tcW w:w="792" w:type="dxa"/>
          </w:tcPr>
          <w:p w14:paraId="0012CDD5" w14:textId="110DFDB3" w:rsidR="005C7C8E" w:rsidRDefault="005C7C8E" w:rsidP="005C7C8E">
            <w:pPr>
              <w:spacing w:line="360" w:lineRule="auto"/>
              <w:rPr>
                <w:rFonts w:cs="Times New Roman"/>
              </w:rPr>
            </w:pPr>
            <w:r>
              <w:rPr>
                <w:rFonts w:cs="Times New Roman"/>
              </w:rPr>
              <w:t>3</w:t>
            </w:r>
          </w:p>
        </w:tc>
        <w:tc>
          <w:tcPr>
            <w:tcW w:w="1399" w:type="dxa"/>
          </w:tcPr>
          <w:p w14:paraId="452CC21A" w14:textId="684324F4" w:rsidR="005C7C8E" w:rsidRDefault="005C7C8E" w:rsidP="005C7C8E">
            <w:pPr>
              <w:spacing w:line="360" w:lineRule="auto"/>
              <w:rPr>
                <w:rFonts w:cs="Times New Roman"/>
              </w:rPr>
            </w:pPr>
            <w:r>
              <w:rPr>
                <w:rFonts w:cs="Times New Roman"/>
              </w:rPr>
              <w:t>ANO</w:t>
            </w:r>
          </w:p>
        </w:tc>
        <w:tc>
          <w:tcPr>
            <w:tcW w:w="1427" w:type="dxa"/>
          </w:tcPr>
          <w:p w14:paraId="402D83E7" w14:textId="4666C5C6" w:rsidR="005C7C8E" w:rsidRPr="003C7967" w:rsidRDefault="005C7C8E" w:rsidP="005C7C8E">
            <w:pPr>
              <w:spacing w:line="360" w:lineRule="auto"/>
              <w:rPr>
                <w:rFonts w:cs="Times New Roman"/>
              </w:rPr>
            </w:pPr>
            <w:r w:rsidRPr="003C7967">
              <w:rPr>
                <w:rFonts w:cs="Times New Roman"/>
              </w:rPr>
              <w:t>72 min.</w:t>
            </w:r>
          </w:p>
        </w:tc>
      </w:tr>
      <w:tr w:rsidR="005C7C8E" w14:paraId="6F7DFD47" w14:textId="77777777" w:rsidTr="005C7C8E">
        <w:trPr>
          <w:trHeight w:val="428"/>
        </w:trPr>
        <w:tc>
          <w:tcPr>
            <w:tcW w:w="1661" w:type="dxa"/>
          </w:tcPr>
          <w:p w14:paraId="42B2CC92" w14:textId="6A687CC9" w:rsidR="005C7C8E" w:rsidRPr="003C7967" w:rsidRDefault="005C7C8E" w:rsidP="005C7C8E">
            <w:pPr>
              <w:spacing w:line="360" w:lineRule="auto"/>
              <w:rPr>
                <w:rFonts w:cs="Times New Roman"/>
              </w:rPr>
            </w:pPr>
            <w:proofErr w:type="spellStart"/>
            <w:r w:rsidRPr="003C7967">
              <w:rPr>
                <w:rFonts w:cs="Times New Roman"/>
              </w:rPr>
              <w:t>KP11</w:t>
            </w:r>
            <w:proofErr w:type="spellEnd"/>
          </w:p>
        </w:tc>
        <w:tc>
          <w:tcPr>
            <w:tcW w:w="733" w:type="dxa"/>
          </w:tcPr>
          <w:p w14:paraId="605ECBB6" w14:textId="2718B890" w:rsidR="005C7C8E" w:rsidRPr="003C7967" w:rsidRDefault="005C7C8E" w:rsidP="005C7C8E">
            <w:pPr>
              <w:spacing w:line="360" w:lineRule="auto"/>
              <w:rPr>
                <w:rFonts w:cs="Times New Roman"/>
              </w:rPr>
            </w:pPr>
            <w:r w:rsidRPr="003C7967">
              <w:t>66 let</w:t>
            </w:r>
          </w:p>
        </w:tc>
        <w:tc>
          <w:tcPr>
            <w:tcW w:w="1137" w:type="dxa"/>
          </w:tcPr>
          <w:p w14:paraId="2FB9FAAE" w14:textId="143956E7" w:rsidR="005C7C8E" w:rsidRPr="003C7967" w:rsidRDefault="005C7C8E" w:rsidP="005C7C8E">
            <w:pPr>
              <w:spacing w:line="360" w:lineRule="auto"/>
              <w:rPr>
                <w:rFonts w:cs="Times New Roman"/>
              </w:rPr>
            </w:pPr>
            <w:r w:rsidRPr="003C7967">
              <w:t>Vdaná</w:t>
            </w:r>
          </w:p>
        </w:tc>
        <w:tc>
          <w:tcPr>
            <w:tcW w:w="988" w:type="dxa"/>
          </w:tcPr>
          <w:p w14:paraId="0CD2BED4" w14:textId="1BA36C37" w:rsidR="005C7C8E" w:rsidRPr="003C7967" w:rsidRDefault="005C7C8E" w:rsidP="005C7C8E">
            <w:pPr>
              <w:spacing w:line="360" w:lineRule="auto"/>
              <w:rPr>
                <w:rFonts w:cs="Times New Roman"/>
              </w:rPr>
            </w:pPr>
            <w:r w:rsidRPr="003C7967">
              <w:rPr>
                <w:rFonts w:cs="Times New Roman"/>
              </w:rPr>
              <w:t>18 let</w:t>
            </w:r>
          </w:p>
        </w:tc>
        <w:tc>
          <w:tcPr>
            <w:tcW w:w="1043" w:type="dxa"/>
          </w:tcPr>
          <w:p w14:paraId="0BEF87C9" w14:textId="4044E971" w:rsidR="005C7C8E" w:rsidRPr="003C7967" w:rsidRDefault="005C7C8E" w:rsidP="005C7C8E">
            <w:pPr>
              <w:spacing w:line="360" w:lineRule="auto"/>
              <w:rPr>
                <w:rFonts w:cs="Times New Roman"/>
              </w:rPr>
            </w:pPr>
            <w:r w:rsidRPr="003C7967">
              <w:t>45 let</w:t>
            </w:r>
          </w:p>
        </w:tc>
        <w:tc>
          <w:tcPr>
            <w:tcW w:w="792" w:type="dxa"/>
          </w:tcPr>
          <w:p w14:paraId="7B46B180" w14:textId="60CA7CFD" w:rsidR="005C7C8E" w:rsidRDefault="005C7C8E" w:rsidP="005C7C8E">
            <w:pPr>
              <w:spacing w:line="360" w:lineRule="auto"/>
              <w:rPr>
                <w:rFonts w:cs="Times New Roman"/>
              </w:rPr>
            </w:pPr>
            <w:r>
              <w:rPr>
                <w:rFonts w:cs="Times New Roman"/>
              </w:rPr>
              <w:t>2</w:t>
            </w:r>
          </w:p>
        </w:tc>
        <w:tc>
          <w:tcPr>
            <w:tcW w:w="1399" w:type="dxa"/>
          </w:tcPr>
          <w:p w14:paraId="06C88CFA" w14:textId="7A2CCC41" w:rsidR="005C7C8E" w:rsidRDefault="005C7C8E" w:rsidP="005C7C8E">
            <w:pPr>
              <w:spacing w:line="360" w:lineRule="auto"/>
              <w:rPr>
                <w:rFonts w:cs="Times New Roman"/>
              </w:rPr>
            </w:pPr>
            <w:r>
              <w:rPr>
                <w:rFonts w:cs="Times New Roman"/>
              </w:rPr>
              <w:t>ANO</w:t>
            </w:r>
          </w:p>
        </w:tc>
        <w:tc>
          <w:tcPr>
            <w:tcW w:w="1427" w:type="dxa"/>
          </w:tcPr>
          <w:p w14:paraId="455F2E3F" w14:textId="39DFC74A" w:rsidR="005C7C8E" w:rsidRPr="003C7967" w:rsidRDefault="005C7C8E" w:rsidP="005C7C8E">
            <w:pPr>
              <w:spacing w:line="360" w:lineRule="auto"/>
              <w:rPr>
                <w:rFonts w:cs="Times New Roman"/>
              </w:rPr>
            </w:pPr>
            <w:r w:rsidRPr="003C7967">
              <w:rPr>
                <w:rFonts w:cs="Times New Roman"/>
              </w:rPr>
              <w:t>64 min.</w:t>
            </w:r>
          </w:p>
        </w:tc>
      </w:tr>
      <w:tr w:rsidR="005C7C8E" w14:paraId="42DEDEB3" w14:textId="77777777" w:rsidTr="005C7C8E">
        <w:trPr>
          <w:trHeight w:val="428"/>
        </w:trPr>
        <w:tc>
          <w:tcPr>
            <w:tcW w:w="1661" w:type="dxa"/>
          </w:tcPr>
          <w:p w14:paraId="4F6A7731" w14:textId="4171CAA5" w:rsidR="005C7C8E" w:rsidRPr="003C7967" w:rsidRDefault="005C7C8E" w:rsidP="005C7C8E">
            <w:pPr>
              <w:spacing w:line="360" w:lineRule="auto"/>
              <w:rPr>
                <w:rFonts w:cs="Times New Roman"/>
              </w:rPr>
            </w:pPr>
            <w:proofErr w:type="spellStart"/>
            <w:r w:rsidRPr="003C7967">
              <w:rPr>
                <w:rFonts w:cs="Times New Roman"/>
              </w:rPr>
              <w:t>KP12</w:t>
            </w:r>
            <w:proofErr w:type="spellEnd"/>
          </w:p>
        </w:tc>
        <w:tc>
          <w:tcPr>
            <w:tcW w:w="733" w:type="dxa"/>
          </w:tcPr>
          <w:p w14:paraId="426B69F1" w14:textId="7A6D36A3" w:rsidR="005C7C8E" w:rsidRPr="003C7967" w:rsidRDefault="005C7C8E" w:rsidP="005C7C8E">
            <w:pPr>
              <w:spacing w:line="360" w:lineRule="auto"/>
              <w:rPr>
                <w:rFonts w:cs="Times New Roman"/>
              </w:rPr>
            </w:pPr>
            <w:r w:rsidRPr="003C7967">
              <w:t>76 let</w:t>
            </w:r>
          </w:p>
        </w:tc>
        <w:tc>
          <w:tcPr>
            <w:tcW w:w="1137" w:type="dxa"/>
          </w:tcPr>
          <w:p w14:paraId="2DCC25E8" w14:textId="76C7A053" w:rsidR="005C7C8E" w:rsidRPr="003C7967" w:rsidRDefault="005C7C8E" w:rsidP="005C7C8E">
            <w:pPr>
              <w:spacing w:line="360" w:lineRule="auto"/>
              <w:rPr>
                <w:rFonts w:cs="Times New Roman"/>
              </w:rPr>
            </w:pPr>
            <w:r w:rsidRPr="003C7967">
              <w:t>Vdova</w:t>
            </w:r>
          </w:p>
        </w:tc>
        <w:tc>
          <w:tcPr>
            <w:tcW w:w="988" w:type="dxa"/>
          </w:tcPr>
          <w:p w14:paraId="0BD70994" w14:textId="7F047A03" w:rsidR="005C7C8E" w:rsidRPr="003C7967" w:rsidRDefault="005C7C8E" w:rsidP="005C7C8E">
            <w:pPr>
              <w:spacing w:line="360" w:lineRule="auto"/>
              <w:rPr>
                <w:rFonts w:cs="Times New Roman"/>
              </w:rPr>
            </w:pPr>
            <w:r w:rsidRPr="003C7967">
              <w:rPr>
                <w:rFonts w:cs="Times New Roman"/>
              </w:rPr>
              <w:t>18 let</w:t>
            </w:r>
          </w:p>
        </w:tc>
        <w:tc>
          <w:tcPr>
            <w:tcW w:w="1043" w:type="dxa"/>
          </w:tcPr>
          <w:p w14:paraId="53973381" w14:textId="2EBC58B0" w:rsidR="005C7C8E" w:rsidRPr="003C7967" w:rsidRDefault="005C7C8E" w:rsidP="005C7C8E">
            <w:pPr>
              <w:spacing w:line="360" w:lineRule="auto"/>
              <w:rPr>
                <w:rFonts w:cs="Times New Roman"/>
              </w:rPr>
            </w:pPr>
            <w:r w:rsidRPr="003C7967">
              <w:t>49 let</w:t>
            </w:r>
          </w:p>
        </w:tc>
        <w:tc>
          <w:tcPr>
            <w:tcW w:w="792" w:type="dxa"/>
          </w:tcPr>
          <w:p w14:paraId="43202513" w14:textId="5329E241" w:rsidR="005C7C8E" w:rsidRDefault="005C7C8E" w:rsidP="005C7C8E">
            <w:pPr>
              <w:spacing w:line="360" w:lineRule="auto"/>
              <w:rPr>
                <w:rFonts w:cs="Times New Roman"/>
              </w:rPr>
            </w:pPr>
            <w:r>
              <w:rPr>
                <w:rFonts w:cs="Times New Roman"/>
              </w:rPr>
              <w:t>2</w:t>
            </w:r>
          </w:p>
        </w:tc>
        <w:tc>
          <w:tcPr>
            <w:tcW w:w="1399" w:type="dxa"/>
          </w:tcPr>
          <w:p w14:paraId="4842220B" w14:textId="07C34767" w:rsidR="005C7C8E" w:rsidRDefault="005C7C8E" w:rsidP="005C7C8E">
            <w:pPr>
              <w:spacing w:line="360" w:lineRule="auto"/>
              <w:rPr>
                <w:rFonts w:cs="Times New Roman"/>
              </w:rPr>
            </w:pPr>
            <w:r>
              <w:rPr>
                <w:rFonts w:cs="Times New Roman"/>
              </w:rPr>
              <w:t>NE</w:t>
            </w:r>
          </w:p>
        </w:tc>
        <w:tc>
          <w:tcPr>
            <w:tcW w:w="1427" w:type="dxa"/>
          </w:tcPr>
          <w:p w14:paraId="0BAE9034" w14:textId="13DEF935" w:rsidR="005C7C8E" w:rsidRPr="003C7967" w:rsidRDefault="005C7C8E" w:rsidP="005C7C8E">
            <w:pPr>
              <w:spacing w:line="360" w:lineRule="auto"/>
              <w:rPr>
                <w:rFonts w:cs="Times New Roman"/>
              </w:rPr>
            </w:pPr>
            <w:r w:rsidRPr="003C7967">
              <w:rPr>
                <w:rFonts w:cs="Times New Roman"/>
              </w:rPr>
              <w:t>41 min.</w:t>
            </w:r>
          </w:p>
        </w:tc>
      </w:tr>
      <w:tr w:rsidR="005C7C8E" w14:paraId="2279D060" w14:textId="77777777" w:rsidTr="005C7C8E">
        <w:trPr>
          <w:trHeight w:val="428"/>
        </w:trPr>
        <w:tc>
          <w:tcPr>
            <w:tcW w:w="1661" w:type="dxa"/>
          </w:tcPr>
          <w:p w14:paraId="7B1261A0" w14:textId="5C20D8B0" w:rsidR="005C7C8E" w:rsidRPr="003C7967" w:rsidRDefault="005C7C8E" w:rsidP="005C7C8E">
            <w:pPr>
              <w:spacing w:line="360" w:lineRule="auto"/>
              <w:rPr>
                <w:rFonts w:cs="Times New Roman"/>
              </w:rPr>
            </w:pPr>
            <w:proofErr w:type="spellStart"/>
            <w:r w:rsidRPr="003C7967">
              <w:rPr>
                <w:rFonts w:cs="Times New Roman"/>
              </w:rPr>
              <w:t>KP13</w:t>
            </w:r>
            <w:proofErr w:type="spellEnd"/>
          </w:p>
        </w:tc>
        <w:tc>
          <w:tcPr>
            <w:tcW w:w="733" w:type="dxa"/>
          </w:tcPr>
          <w:p w14:paraId="0B3826D9" w14:textId="4AD6129C" w:rsidR="005C7C8E" w:rsidRPr="003C7967" w:rsidRDefault="005C7C8E" w:rsidP="005C7C8E">
            <w:pPr>
              <w:spacing w:line="360" w:lineRule="auto"/>
              <w:rPr>
                <w:rFonts w:cs="Times New Roman"/>
              </w:rPr>
            </w:pPr>
            <w:r w:rsidRPr="003C7967">
              <w:t>70 let</w:t>
            </w:r>
          </w:p>
        </w:tc>
        <w:tc>
          <w:tcPr>
            <w:tcW w:w="1137" w:type="dxa"/>
          </w:tcPr>
          <w:p w14:paraId="0436FFB8" w14:textId="635E8A22" w:rsidR="005C7C8E" w:rsidRPr="003C7967" w:rsidRDefault="005C7C8E" w:rsidP="005C7C8E">
            <w:pPr>
              <w:spacing w:line="360" w:lineRule="auto"/>
              <w:rPr>
                <w:rFonts w:cs="Times New Roman"/>
              </w:rPr>
            </w:pPr>
            <w:r w:rsidRPr="003C7967">
              <w:t>Vdova</w:t>
            </w:r>
          </w:p>
        </w:tc>
        <w:tc>
          <w:tcPr>
            <w:tcW w:w="988" w:type="dxa"/>
          </w:tcPr>
          <w:p w14:paraId="4CFCE1C0" w14:textId="72384E90" w:rsidR="005C7C8E" w:rsidRPr="003C7967" w:rsidRDefault="005C7C8E" w:rsidP="005C7C8E">
            <w:pPr>
              <w:spacing w:line="360" w:lineRule="auto"/>
              <w:rPr>
                <w:rFonts w:cs="Times New Roman"/>
              </w:rPr>
            </w:pPr>
            <w:r w:rsidRPr="003C7967">
              <w:rPr>
                <w:rFonts w:cs="Times New Roman"/>
              </w:rPr>
              <w:t>19 let</w:t>
            </w:r>
          </w:p>
        </w:tc>
        <w:tc>
          <w:tcPr>
            <w:tcW w:w="1043" w:type="dxa"/>
          </w:tcPr>
          <w:p w14:paraId="1C6D6D86" w14:textId="0AA31A1A" w:rsidR="005C7C8E" w:rsidRPr="003C7967" w:rsidRDefault="005C7C8E" w:rsidP="005C7C8E">
            <w:pPr>
              <w:spacing w:line="360" w:lineRule="auto"/>
              <w:rPr>
                <w:rFonts w:cs="Times New Roman"/>
              </w:rPr>
            </w:pPr>
            <w:r w:rsidRPr="003C7967">
              <w:t>30 let</w:t>
            </w:r>
          </w:p>
        </w:tc>
        <w:tc>
          <w:tcPr>
            <w:tcW w:w="792" w:type="dxa"/>
          </w:tcPr>
          <w:p w14:paraId="4DE2ACB0" w14:textId="08D9CA7B" w:rsidR="005C7C8E" w:rsidRDefault="005C7C8E" w:rsidP="005C7C8E">
            <w:pPr>
              <w:spacing w:line="360" w:lineRule="auto"/>
              <w:rPr>
                <w:rFonts w:cs="Times New Roman"/>
              </w:rPr>
            </w:pPr>
            <w:r>
              <w:rPr>
                <w:rFonts w:cs="Times New Roman"/>
              </w:rPr>
              <w:t>3</w:t>
            </w:r>
          </w:p>
        </w:tc>
        <w:tc>
          <w:tcPr>
            <w:tcW w:w="1399" w:type="dxa"/>
          </w:tcPr>
          <w:p w14:paraId="05823F33" w14:textId="39BD1D67" w:rsidR="005C7C8E" w:rsidRDefault="005C7C8E" w:rsidP="005C7C8E">
            <w:pPr>
              <w:spacing w:line="360" w:lineRule="auto"/>
              <w:rPr>
                <w:rFonts w:cs="Times New Roman"/>
              </w:rPr>
            </w:pPr>
            <w:r>
              <w:rPr>
                <w:rFonts w:cs="Times New Roman"/>
              </w:rPr>
              <w:t>ANO</w:t>
            </w:r>
          </w:p>
        </w:tc>
        <w:tc>
          <w:tcPr>
            <w:tcW w:w="1427" w:type="dxa"/>
          </w:tcPr>
          <w:p w14:paraId="46E035B9" w14:textId="03872499" w:rsidR="005C7C8E" w:rsidRPr="003C7967" w:rsidRDefault="005C7C8E" w:rsidP="005C7C8E">
            <w:pPr>
              <w:spacing w:line="360" w:lineRule="auto"/>
              <w:rPr>
                <w:rFonts w:cs="Times New Roman"/>
              </w:rPr>
            </w:pPr>
            <w:r w:rsidRPr="003C7967">
              <w:rPr>
                <w:rFonts w:cs="Times New Roman"/>
              </w:rPr>
              <w:t>41 min.</w:t>
            </w:r>
          </w:p>
        </w:tc>
      </w:tr>
      <w:tr w:rsidR="005C7C8E" w14:paraId="1651A21A" w14:textId="77777777" w:rsidTr="005C7C8E">
        <w:trPr>
          <w:trHeight w:val="428"/>
        </w:trPr>
        <w:tc>
          <w:tcPr>
            <w:tcW w:w="1661" w:type="dxa"/>
          </w:tcPr>
          <w:p w14:paraId="41D90AEA" w14:textId="489DE9AD" w:rsidR="005C7C8E" w:rsidRPr="003C7967" w:rsidRDefault="005C7C8E" w:rsidP="005C7C8E">
            <w:pPr>
              <w:spacing w:line="360" w:lineRule="auto"/>
              <w:rPr>
                <w:rFonts w:cs="Times New Roman"/>
              </w:rPr>
            </w:pPr>
            <w:proofErr w:type="spellStart"/>
            <w:r w:rsidRPr="003C7967">
              <w:rPr>
                <w:rFonts w:cs="Times New Roman"/>
              </w:rPr>
              <w:t>KP14</w:t>
            </w:r>
            <w:proofErr w:type="spellEnd"/>
          </w:p>
        </w:tc>
        <w:tc>
          <w:tcPr>
            <w:tcW w:w="733" w:type="dxa"/>
          </w:tcPr>
          <w:p w14:paraId="3E849B3C" w14:textId="1194CD35" w:rsidR="005C7C8E" w:rsidRPr="003C7967" w:rsidRDefault="005C7C8E" w:rsidP="005C7C8E">
            <w:pPr>
              <w:spacing w:line="360" w:lineRule="auto"/>
              <w:rPr>
                <w:rFonts w:cs="Times New Roman"/>
              </w:rPr>
            </w:pPr>
            <w:r w:rsidRPr="003C7967">
              <w:t>65 let</w:t>
            </w:r>
          </w:p>
        </w:tc>
        <w:tc>
          <w:tcPr>
            <w:tcW w:w="1137" w:type="dxa"/>
          </w:tcPr>
          <w:p w14:paraId="004419AD" w14:textId="3CE62F77" w:rsidR="005C7C8E" w:rsidRPr="003C7967" w:rsidRDefault="005C7C8E" w:rsidP="005C7C8E">
            <w:pPr>
              <w:spacing w:line="360" w:lineRule="auto"/>
              <w:rPr>
                <w:rFonts w:cs="Times New Roman"/>
              </w:rPr>
            </w:pPr>
            <w:r w:rsidRPr="003C7967">
              <w:t>Vdaná</w:t>
            </w:r>
          </w:p>
        </w:tc>
        <w:tc>
          <w:tcPr>
            <w:tcW w:w="988" w:type="dxa"/>
          </w:tcPr>
          <w:p w14:paraId="4F99C342" w14:textId="3F0C960D" w:rsidR="005C7C8E" w:rsidRPr="003C7967" w:rsidRDefault="005C7C8E" w:rsidP="005C7C8E">
            <w:pPr>
              <w:spacing w:line="360" w:lineRule="auto"/>
              <w:rPr>
                <w:rFonts w:cs="Times New Roman"/>
              </w:rPr>
            </w:pPr>
            <w:r w:rsidRPr="003C7967">
              <w:rPr>
                <w:rFonts w:cs="Times New Roman"/>
              </w:rPr>
              <w:t>17 let</w:t>
            </w:r>
          </w:p>
        </w:tc>
        <w:tc>
          <w:tcPr>
            <w:tcW w:w="1043" w:type="dxa"/>
          </w:tcPr>
          <w:p w14:paraId="58E4AAC5" w14:textId="2E2D19D5" w:rsidR="005C7C8E" w:rsidRPr="003C7967" w:rsidRDefault="005C7C8E" w:rsidP="005C7C8E">
            <w:pPr>
              <w:spacing w:line="360" w:lineRule="auto"/>
              <w:rPr>
                <w:rFonts w:cs="Times New Roman"/>
              </w:rPr>
            </w:pPr>
            <w:r w:rsidRPr="003C7967">
              <w:t>45 let</w:t>
            </w:r>
          </w:p>
        </w:tc>
        <w:tc>
          <w:tcPr>
            <w:tcW w:w="792" w:type="dxa"/>
          </w:tcPr>
          <w:p w14:paraId="1F84BD14" w14:textId="2639959F" w:rsidR="005C7C8E" w:rsidRDefault="005C7C8E" w:rsidP="005C7C8E">
            <w:pPr>
              <w:spacing w:line="360" w:lineRule="auto"/>
              <w:rPr>
                <w:rFonts w:cs="Times New Roman"/>
              </w:rPr>
            </w:pPr>
            <w:r>
              <w:rPr>
                <w:rFonts w:cs="Times New Roman"/>
              </w:rPr>
              <w:t>3</w:t>
            </w:r>
          </w:p>
        </w:tc>
        <w:tc>
          <w:tcPr>
            <w:tcW w:w="1399" w:type="dxa"/>
          </w:tcPr>
          <w:p w14:paraId="7383C451" w14:textId="3F42F233" w:rsidR="005C7C8E" w:rsidRDefault="005C7C8E" w:rsidP="005C7C8E">
            <w:pPr>
              <w:spacing w:line="360" w:lineRule="auto"/>
              <w:rPr>
                <w:rFonts w:cs="Times New Roman"/>
              </w:rPr>
            </w:pPr>
            <w:r>
              <w:rPr>
                <w:rFonts w:cs="Times New Roman"/>
              </w:rPr>
              <w:t>NE</w:t>
            </w:r>
          </w:p>
        </w:tc>
        <w:tc>
          <w:tcPr>
            <w:tcW w:w="1427" w:type="dxa"/>
          </w:tcPr>
          <w:p w14:paraId="38D9CB1B" w14:textId="0F9C55BC" w:rsidR="005C7C8E" w:rsidRPr="003C7967" w:rsidRDefault="005C7C8E" w:rsidP="005C7C8E">
            <w:pPr>
              <w:spacing w:line="360" w:lineRule="auto"/>
              <w:rPr>
                <w:rFonts w:cs="Times New Roman"/>
              </w:rPr>
            </w:pPr>
            <w:r w:rsidRPr="003C7967">
              <w:rPr>
                <w:rFonts w:cs="Times New Roman"/>
              </w:rPr>
              <w:t>34 min.</w:t>
            </w:r>
          </w:p>
        </w:tc>
      </w:tr>
    </w:tbl>
    <w:p w14:paraId="435FB402" w14:textId="1860E8FC" w:rsidR="00BA7FD8" w:rsidRPr="00BA7FD8" w:rsidRDefault="00BA7FD8" w:rsidP="00BA7FD8">
      <w:pPr>
        <w:spacing w:after="0" w:line="360" w:lineRule="auto"/>
        <w:rPr>
          <w:rFonts w:ascii="Times New Roman" w:hAnsi="Times New Roman" w:cs="Times New Roman"/>
        </w:rPr>
      </w:pPr>
    </w:p>
    <w:p w14:paraId="1E8D06CB" w14:textId="4F2E3D1B" w:rsidR="00B706E9" w:rsidRPr="00BA7FD8" w:rsidRDefault="00B706E9" w:rsidP="00B706E9">
      <w:pPr>
        <w:spacing w:after="0" w:line="240" w:lineRule="auto"/>
        <w:rPr>
          <w:rFonts w:ascii="Times New Roman" w:hAnsi="Times New Roman" w:cs="Times New Roman"/>
        </w:rPr>
      </w:pPr>
    </w:p>
    <w:bookmarkEnd w:id="68"/>
    <w:p w14:paraId="6431A1B4" w14:textId="59DD02F4" w:rsidR="0075737F" w:rsidRDefault="0075737F" w:rsidP="00F85298">
      <w:pPr>
        <w:rPr>
          <w:rFonts w:ascii="Times New Roman" w:hAnsi="Times New Roman" w:cs="Times New Roman"/>
        </w:rPr>
      </w:pPr>
    </w:p>
    <w:p w14:paraId="0EC74261" w14:textId="0D4A40C2" w:rsidR="005C7C8E" w:rsidRDefault="005C7C8E" w:rsidP="00F85298">
      <w:pPr>
        <w:rPr>
          <w:rFonts w:ascii="Times New Roman" w:hAnsi="Times New Roman" w:cs="Times New Roman"/>
        </w:rPr>
      </w:pPr>
    </w:p>
    <w:p w14:paraId="74A30AD2" w14:textId="2DE30AE8" w:rsidR="005C7C8E" w:rsidRDefault="005C7C8E" w:rsidP="00F85298">
      <w:pPr>
        <w:rPr>
          <w:rFonts w:ascii="Times New Roman" w:hAnsi="Times New Roman" w:cs="Times New Roman"/>
        </w:rPr>
      </w:pPr>
    </w:p>
    <w:p w14:paraId="7A26406B" w14:textId="2882366B" w:rsidR="005C7C8E" w:rsidRDefault="005C7C8E" w:rsidP="00F85298">
      <w:pPr>
        <w:rPr>
          <w:rFonts w:ascii="Times New Roman" w:hAnsi="Times New Roman" w:cs="Times New Roman"/>
        </w:rPr>
      </w:pPr>
    </w:p>
    <w:p w14:paraId="266E6FEE" w14:textId="75C8B4C1" w:rsidR="005C7C8E" w:rsidRDefault="005C7C8E" w:rsidP="00F85298">
      <w:pPr>
        <w:rPr>
          <w:rFonts w:ascii="Times New Roman" w:hAnsi="Times New Roman" w:cs="Times New Roman"/>
        </w:rPr>
      </w:pPr>
    </w:p>
    <w:p w14:paraId="2FCB5244" w14:textId="261FC1D0" w:rsidR="005C7C8E" w:rsidRDefault="005C7C8E" w:rsidP="00F85298">
      <w:pPr>
        <w:rPr>
          <w:rFonts w:ascii="Times New Roman" w:hAnsi="Times New Roman" w:cs="Times New Roman"/>
        </w:rPr>
      </w:pPr>
    </w:p>
    <w:p w14:paraId="2B5B0A80" w14:textId="5EAEA458" w:rsidR="005C7C8E" w:rsidRDefault="005C7C8E" w:rsidP="00F85298">
      <w:pPr>
        <w:rPr>
          <w:rFonts w:ascii="Times New Roman" w:hAnsi="Times New Roman" w:cs="Times New Roman"/>
        </w:rPr>
      </w:pPr>
    </w:p>
    <w:p w14:paraId="6CE3A79F" w14:textId="74A26EED" w:rsidR="005C7C8E" w:rsidRDefault="005C7C8E" w:rsidP="00F85298">
      <w:pPr>
        <w:rPr>
          <w:rFonts w:ascii="Times New Roman" w:hAnsi="Times New Roman" w:cs="Times New Roman"/>
        </w:rPr>
      </w:pPr>
    </w:p>
    <w:p w14:paraId="16867728" w14:textId="41CC9615" w:rsidR="005C7C8E" w:rsidRDefault="005C7C8E" w:rsidP="00F85298">
      <w:pPr>
        <w:rPr>
          <w:rFonts w:ascii="Times New Roman" w:hAnsi="Times New Roman" w:cs="Times New Roman"/>
        </w:rPr>
      </w:pPr>
    </w:p>
    <w:p w14:paraId="60A68C74" w14:textId="77777777" w:rsidR="005C7C8E" w:rsidRDefault="005C7C8E" w:rsidP="00F85298">
      <w:pPr>
        <w:rPr>
          <w:rFonts w:ascii="Times New Roman" w:hAnsi="Times New Roman" w:cs="Times New Roman"/>
        </w:rPr>
      </w:pPr>
    </w:p>
    <w:p w14:paraId="3EB9623A" w14:textId="54DFE471" w:rsidR="005C7C8E" w:rsidRPr="005C7C8E" w:rsidRDefault="005C7C8E" w:rsidP="005C7C8E">
      <w:pPr>
        <w:pStyle w:val="Bezmezer"/>
        <w:spacing w:line="480" w:lineRule="auto"/>
        <w:rPr>
          <w:iCs/>
          <w:sz w:val="24"/>
          <w:szCs w:val="24"/>
        </w:rPr>
      </w:pPr>
      <w:r w:rsidRPr="005C7C8E">
        <w:rPr>
          <w:sz w:val="24"/>
          <w:szCs w:val="24"/>
        </w:rPr>
        <w:lastRenderedPageBreak/>
        <w:t xml:space="preserve">Příloha č. 2: </w:t>
      </w:r>
      <w:r w:rsidRPr="005C7C8E">
        <w:rPr>
          <w:iCs/>
          <w:sz w:val="24"/>
          <w:szCs w:val="24"/>
        </w:rPr>
        <w:t>Informovaný souhlas s účastí na výzkumu</w:t>
      </w:r>
    </w:p>
    <w:p w14:paraId="46347169" w14:textId="77777777" w:rsidR="0075737F" w:rsidRPr="0075737F" w:rsidRDefault="0075737F" w:rsidP="0075737F">
      <w:pPr>
        <w:jc w:val="center"/>
        <w:rPr>
          <w:rFonts w:ascii="Times New Roman" w:hAnsi="Times New Roman" w:cs="Times New Roman"/>
          <w:b/>
          <w:bCs/>
          <w:sz w:val="27"/>
          <w:szCs w:val="27"/>
        </w:rPr>
      </w:pPr>
      <w:r w:rsidRPr="0075737F">
        <w:rPr>
          <w:rFonts w:ascii="Times New Roman" w:hAnsi="Times New Roman" w:cs="Times New Roman"/>
          <w:b/>
          <w:bCs/>
          <w:sz w:val="27"/>
          <w:szCs w:val="27"/>
        </w:rPr>
        <w:t xml:space="preserve">SOUHLAS S ÚČASTÍ NA VÝZKUMU FILOZOFICKÉ FAKULTY </w:t>
      </w:r>
    </w:p>
    <w:p w14:paraId="64EFA66E" w14:textId="77777777" w:rsidR="0075737F" w:rsidRPr="0075737F" w:rsidRDefault="0075737F" w:rsidP="0075737F">
      <w:pPr>
        <w:spacing w:line="360" w:lineRule="auto"/>
        <w:jc w:val="center"/>
        <w:rPr>
          <w:rFonts w:ascii="Times New Roman" w:hAnsi="Times New Roman" w:cs="Times New Roman"/>
          <w:b/>
          <w:bCs/>
          <w:sz w:val="27"/>
          <w:szCs w:val="27"/>
        </w:rPr>
      </w:pPr>
      <w:r w:rsidRPr="0075737F">
        <w:rPr>
          <w:rFonts w:ascii="Times New Roman" w:hAnsi="Times New Roman" w:cs="Times New Roman"/>
          <w:b/>
          <w:bCs/>
          <w:sz w:val="27"/>
          <w:szCs w:val="27"/>
        </w:rPr>
        <w:t>UNIVERZITY PALACKÉHO V OLOMOUCI</w:t>
      </w:r>
    </w:p>
    <w:p w14:paraId="58D0A945" w14:textId="44A3015D" w:rsidR="0075737F" w:rsidRPr="0075737F" w:rsidRDefault="0075737F" w:rsidP="0075737F">
      <w:pPr>
        <w:pStyle w:val="Bezmezer"/>
        <w:ind w:left="2124" w:hanging="1784"/>
        <w:rPr>
          <w:rFonts w:ascii="Times New Roman" w:hAnsi="Times New Roman" w:cs="Times New Roman"/>
        </w:rPr>
      </w:pPr>
      <w:r w:rsidRPr="0075737F">
        <w:rPr>
          <w:rFonts w:ascii="Times New Roman" w:hAnsi="Times New Roman" w:cs="Times New Roman"/>
        </w:rPr>
        <w:t xml:space="preserve">Výzkumník: </w:t>
      </w:r>
      <w:r w:rsidRPr="0075737F">
        <w:rPr>
          <w:rFonts w:ascii="Times New Roman" w:hAnsi="Times New Roman" w:cs="Times New Roman"/>
        </w:rPr>
        <w:tab/>
        <w:t xml:space="preserve">Bc. Eliška Kordulová, </w:t>
      </w:r>
      <w:proofErr w:type="spellStart"/>
      <w:r w:rsidRPr="0075737F">
        <w:rPr>
          <w:rFonts w:ascii="Times New Roman" w:hAnsi="Times New Roman" w:cs="Times New Roman"/>
        </w:rPr>
        <w:t>KSA</w:t>
      </w:r>
      <w:proofErr w:type="spellEnd"/>
      <w:r w:rsidRPr="0075737F">
        <w:rPr>
          <w:rFonts w:ascii="Times New Roman" w:hAnsi="Times New Roman" w:cs="Times New Roman"/>
        </w:rPr>
        <w:t xml:space="preserve"> FF </w:t>
      </w:r>
      <w:proofErr w:type="spellStart"/>
      <w:r w:rsidRPr="0075737F">
        <w:rPr>
          <w:rFonts w:ascii="Times New Roman" w:hAnsi="Times New Roman" w:cs="Times New Roman"/>
        </w:rPr>
        <w:t>UPOL</w:t>
      </w:r>
      <w:proofErr w:type="spellEnd"/>
      <w:r w:rsidRPr="0075737F">
        <w:rPr>
          <w:rFonts w:ascii="Times New Roman" w:hAnsi="Times New Roman" w:cs="Times New Roman"/>
        </w:rPr>
        <w:t xml:space="preserve">, Tř. Svobody 686/26, </w:t>
      </w:r>
      <w:r w:rsidRPr="0075737F">
        <w:rPr>
          <w:rFonts w:ascii="Times New Roman" w:hAnsi="Times New Roman" w:cs="Times New Roman"/>
        </w:rPr>
        <w:br/>
        <w:t>779 00 Olomouc</w:t>
      </w:r>
    </w:p>
    <w:p w14:paraId="439AB3D9" w14:textId="127B066E" w:rsidR="0075737F" w:rsidRPr="0075737F" w:rsidRDefault="00DB05D6" w:rsidP="0075737F">
      <w:pPr>
        <w:rPr>
          <w:sz w:val="26"/>
          <w:szCs w:val="26"/>
        </w:rPr>
      </w:pPr>
      <w:r>
        <w:rPr>
          <w:noProof/>
        </w:rPr>
        <mc:AlternateContent>
          <mc:Choice Requires="wps">
            <w:drawing>
              <wp:anchor distT="4294967295" distB="4294967295" distL="114300" distR="114300" simplePos="0" relativeHeight="251661824" behindDoc="0" locked="0" layoutInCell="1" allowOverlap="1" wp14:anchorId="649A2D0F" wp14:editId="025BAFFC">
                <wp:simplePos x="0" y="0"/>
                <wp:positionH relativeFrom="column">
                  <wp:posOffset>-285750</wp:posOffset>
                </wp:positionH>
                <wp:positionV relativeFrom="paragraph">
                  <wp:posOffset>55244</wp:posOffset>
                </wp:positionV>
                <wp:extent cx="6172200" cy="0"/>
                <wp:effectExtent l="0" t="0" r="0" b="0"/>
                <wp:wrapNone/>
                <wp:docPr id="14" name="Přímá spojnic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1EAFEF" id="Přímá spojnice 1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4.35pt" to="46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">
                <v:stroke dashstyle="1 1" endcap="round"/>
              </v:line>
            </w:pict>
          </mc:Fallback>
        </mc:AlternateContent>
      </w:r>
    </w:p>
    <w:p w14:paraId="20F27569" w14:textId="77777777" w:rsidR="0075737F" w:rsidRPr="0080639C" w:rsidRDefault="0075737F" w:rsidP="0075737F">
      <w:pPr>
        <w:spacing w:line="240" w:lineRule="auto"/>
        <w:rPr>
          <w:rFonts w:ascii="Times New Roman" w:hAnsi="Times New Roman"/>
          <w:sz w:val="24"/>
          <w:szCs w:val="24"/>
        </w:rPr>
      </w:pPr>
      <w:r w:rsidRPr="0080639C">
        <w:rPr>
          <w:rFonts w:ascii="Times New Roman" w:hAnsi="Times New Roman"/>
          <w:sz w:val="24"/>
          <w:szCs w:val="24"/>
        </w:rPr>
        <w:t xml:space="preserve">Vážená </w:t>
      </w:r>
      <w:r>
        <w:rPr>
          <w:rFonts w:ascii="Times New Roman" w:hAnsi="Times New Roman"/>
          <w:sz w:val="24"/>
          <w:szCs w:val="24"/>
        </w:rPr>
        <w:t>paní</w:t>
      </w:r>
      <w:r w:rsidRPr="0080639C">
        <w:rPr>
          <w:rFonts w:ascii="Times New Roman" w:hAnsi="Times New Roman"/>
          <w:sz w:val="24"/>
          <w:szCs w:val="24"/>
        </w:rPr>
        <w:t xml:space="preserve">, </w:t>
      </w:r>
    </w:p>
    <w:p w14:paraId="108EEE00" w14:textId="4CB0595C" w:rsidR="0075737F" w:rsidRPr="0080639C" w:rsidRDefault="0075737F" w:rsidP="0075737F">
      <w:pPr>
        <w:spacing w:line="240" w:lineRule="auto"/>
        <w:ind w:firstLine="708"/>
        <w:rPr>
          <w:rFonts w:ascii="Times New Roman" w:hAnsi="Times New Roman"/>
          <w:sz w:val="24"/>
          <w:szCs w:val="24"/>
        </w:rPr>
      </w:pPr>
      <w:r w:rsidRPr="0080639C">
        <w:rPr>
          <w:rFonts w:ascii="Times New Roman" w:hAnsi="Times New Roman"/>
          <w:sz w:val="24"/>
          <w:szCs w:val="24"/>
        </w:rPr>
        <w:t xml:space="preserve">děkuji Vám za ochotu poskytnout rozhovor pro účely výzkumu týkajícího se </w:t>
      </w:r>
      <w:r>
        <w:rPr>
          <w:rFonts w:ascii="Times New Roman" w:hAnsi="Times New Roman"/>
          <w:sz w:val="24"/>
          <w:szCs w:val="24"/>
        </w:rPr>
        <w:t xml:space="preserve">Vašich vztahů a rodinného života. </w:t>
      </w:r>
      <w:r w:rsidRPr="0080639C">
        <w:rPr>
          <w:rFonts w:ascii="Times New Roman" w:hAnsi="Times New Roman"/>
          <w:sz w:val="24"/>
          <w:szCs w:val="24"/>
        </w:rPr>
        <w:t>Vaše zkušenosti a názory jsou pro mě velmi cenné. Abych je mohla využít, dovoluji si Vás informovat o následujícím:</w:t>
      </w:r>
    </w:p>
    <w:p w14:paraId="564D39F5" w14:textId="77777777" w:rsidR="0075737F" w:rsidRPr="0080639C" w:rsidRDefault="0075737F" w:rsidP="0075737F">
      <w:pPr>
        <w:spacing w:line="240" w:lineRule="auto"/>
        <w:ind w:firstLine="708"/>
        <w:rPr>
          <w:rFonts w:ascii="Times New Roman" w:hAnsi="Times New Roman"/>
          <w:sz w:val="24"/>
          <w:szCs w:val="24"/>
        </w:rPr>
      </w:pPr>
      <w:r w:rsidRPr="0080639C">
        <w:rPr>
          <w:rFonts w:ascii="Times New Roman" w:hAnsi="Times New Roman"/>
          <w:sz w:val="24"/>
          <w:szCs w:val="24"/>
        </w:rPr>
        <w:t>Rozhovor je třeba nahrávat na diktafon – jen tak lze zachytit veškeré sdělené informace. Nahrávka bude poté přepsána a „anonymizována“, tzn., že se nikde nebude uvádět Vaše jméno ani adresa (a posléze ani jména či bydliště osob, o kterých budete vyprávět). Úryvky z rozhovoru obsahující Vaše výroky nebude možné v žádné fázi výzkumu ani v publikacích spojit přímo s Vaší osobou či s osobami, o kterých se v rozhovoru zmíníte. Bude tedy zachována Vaše naprostá anonymita.</w:t>
      </w:r>
    </w:p>
    <w:p w14:paraId="6BB5628A" w14:textId="77777777" w:rsidR="0075737F" w:rsidRPr="0080639C" w:rsidRDefault="0075737F" w:rsidP="0075737F">
      <w:pPr>
        <w:spacing w:line="240" w:lineRule="auto"/>
        <w:ind w:firstLine="708"/>
        <w:rPr>
          <w:rFonts w:ascii="Times New Roman" w:hAnsi="Times New Roman"/>
          <w:sz w:val="24"/>
          <w:szCs w:val="24"/>
        </w:rPr>
      </w:pPr>
      <w:r w:rsidRPr="0080639C">
        <w:rPr>
          <w:rFonts w:ascii="Times New Roman" w:hAnsi="Times New Roman"/>
          <w:sz w:val="24"/>
          <w:szCs w:val="24"/>
        </w:rPr>
        <w:t xml:space="preserve">Zavazuji se, že přepis rozhovoru bude využit pouze pro výzkumné záměry a archivován v anonymizované podobě. Zdůrazňuji také, že účast na výzkumu je zcela dobrovolná. Máte právo kdykoliv a bez udání důvodu rozhovor ukončit. </w:t>
      </w:r>
    </w:p>
    <w:p w14:paraId="28922F9C" w14:textId="77777777" w:rsidR="0075737F" w:rsidRPr="0080639C" w:rsidRDefault="0075737F" w:rsidP="0075737F">
      <w:pPr>
        <w:spacing w:line="240" w:lineRule="auto"/>
        <w:ind w:firstLine="708"/>
        <w:rPr>
          <w:rFonts w:ascii="Times New Roman" w:hAnsi="Times New Roman"/>
          <w:sz w:val="24"/>
          <w:szCs w:val="24"/>
        </w:rPr>
      </w:pPr>
      <w:r w:rsidRPr="0080639C">
        <w:rPr>
          <w:rFonts w:ascii="Times New Roman" w:hAnsi="Times New Roman"/>
          <w:sz w:val="24"/>
          <w:szCs w:val="24"/>
        </w:rPr>
        <w:t xml:space="preserve">Jakékoli dotazy ke zpracování nebo využití nahrávky Vám ráda zodpovím. </w:t>
      </w:r>
    </w:p>
    <w:p w14:paraId="0B3947AC" w14:textId="77777777" w:rsidR="0075737F" w:rsidRPr="0080639C" w:rsidRDefault="0075737F" w:rsidP="0075737F">
      <w:pPr>
        <w:spacing w:line="240" w:lineRule="auto"/>
        <w:rPr>
          <w:rFonts w:ascii="Times New Roman" w:hAnsi="Times New Roman"/>
          <w:sz w:val="24"/>
          <w:szCs w:val="24"/>
        </w:rPr>
      </w:pPr>
    </w:p>
    <w:p w14:paraId="2F7F365A" w14:textId="77777777" w:rsidR="0075737F" w:rsidRPr="0080639C" w:rsidRDefault="0075737F" w:rsidP="0075737F">
      <w:pPr>
        <w:spacing w:line="240" w:lineRule="auto"/>
        <w:rPr>
          <w:rFonts w:ascii="Times New Roman" w:hAnsi="Times New Roman"/>
          <w:sz w:val="24"/>
          <w:szCs w:val="24"/>
        </w:rPr>
      </w:pPr>
      <w:r w:rsidRPr="0080639C">
        <w:rPr>
          <w:rFonts w:ascii="Times New Roman" w:hAnsi="Times New Roman"/>
          <w:sz w:val="24"/>
          <w:szCs w:val="24"/>
        </w:rPr>
        <w:t>Za Vaši spolupráci předem děkuji,</w:t>
      </w:r>
    </w:p>
    <w:p w14:paraId="3E54DC42" w14:textId="77777777" w:rsidR="0075737F" w:rsidRPr="0080639C" w:rsidRDefault="0075737F" w:rsidP="0075737F">
      <w:pPr>
        <w:spacing w:line="240" w:lineRule="auto"/>
        <w:rPr>
          <w:rFonts w:ascii="Times New Roman" w:hAnsi="Times New Roman"/>
          <w:sz w:val="24"/>
          <w:szCs w:val="24"/>
        </w:rPr>
      </w:pPr>
    </w:p>
    <w:p w14:paraId="0D2AACDE" w14:textId="4BDE1BDB" w:rsidR="0075737F" w:rsidRPr="0080639C" w:rsidRDefault="0075737F" w:rsidP="0075737F">
      <w:pPr>
        <w:spacing w:line="240" w:lineRule="auto"/>
        <w:jc w:val="right"/>
        <w:rPr>
          <w:rFonts w:ascii="Times New Roman" w:hAnsi="Times New Roman"/>
          <w:sz w:val="24"/>
          <w:szCs w:val="24"/>
        </w:rPr>
      </w:pPr>
      <w:r w:rsidRPr="0080639C">
        <w:rPr>
          <w:rFonts w:ascii="Times New Roman" w:hAnsi="Times New Roman"/>
          <w:sz w:val="24"/>
          <w:szCs w:val="24"/>
        </w:rPr>
        <w:t>Bc. Eliška Kordulová</w:t>
      </w:r>
    </w:p>
    <w:p w14:paraId="39368895" w14:textId="77777777" w:rsidR="0075737F" w:rsidRPr="00CF416D" w:rsidRDefault="0075737F" w:rsidP="0075737F">
      <w:pPr>
        <w:rPr>
          <w:sz w:val="24"/>
          <w:szCs w:val="24"/>
        </w:rPr>
      </w:pPr>
    </w:p>
    <w:p w14:paraId="7C227DFD" w14:textId="77777777" w:rsidR="0075737F" w:rsidRPr="0075737F" w:rsidRDefault="0075737F" w:rsidP="0075737F">
      <w:pPr>
        <w:spacing w:line="276" w:lineRule="auto"/>
        <w:rPr>
          <w:rFonts w:ascii="Times New Roman" w:hAnsi="Times New Roman" w:cs="Times New Roman"/>
          <w:b/>
          <w:sz w:val="24"/>
          <w:szCs w:val="24"/>
        </w:rPr>
      </w:pPr>
      <w:r w:rsidRPr="0075737F">
        <w:rPr>
          <w:rFonts w:ascii="Times New Roman" w:hAnsi="Times New Roman" w:cs="Times New Roman"/>
          <w:b/>
          <w:sz w:val="24"/>
          <w:szCs w:val="24"/>
        </w:rPr>
        <w:t>Potvrzuji, že jsem rozuměla a souhlasím s nahráváním a dalším zpracováním dat z rozhovoru:</w:t>
      </w:r>
    </w:p>
    <w:p w14:paraId="52484626" w14:textId="77777777" w:rsidR="0075737F" w:rsidRPr="0075737F" w:rsidRDefault="0075737F" w:rsidP="0075737F">
      <w:pPr>
        <w:spacing w:line="276" w:lineRule="auto"/>
        <w:rPr>
          <w:rFonts w:ascii="Times New Roman" w:hAnsi="Times New Roman" w:cs="Times New Roman"/>
          <w:b/>
          <w:sz w:val="24"/>
          <w:szCs w:val="24"/>
        </w:rPr>
      </w:pPr>
    </w:p>
    <w:p w14:paraId="39B807BB" w14:textId="77777777" w:rsidR="0075737F" w:rsidRPr="0075737F" w:rsidRDefault="0075737F" w:rsidP="0075737F">
      <w:pPr>
        <w:rPr>
          <w:rFonts w:ascii="Times New Roman" w:hAnsi="Times New Roman" w:cs="Times New Roman"/>
          <w:b/>
          <w:sz w:val="24"/>
          <w:szCs w:val="24"/>
        </w:rPr>
      </w:pPr>
      <w:r w:rsidRPr="0075737F">
        <w:rPr>
          <w:rFonts w:ascii="Times New Roman" w:hAnsi="Times New Roman" w:cs="Times New Roman"/>
          <w:b/>
          <w:sz w:val="24"/>
          <w:szCs w:val="24"/>
        </w:rPr>
        <w:t xml:space="preserve">Datum: </w:t>
      </w:r>
      <w:r w:rsidRPr="0075737F">
        <w:rPr>
          <w:rFonts w:ascii="Times New Roman" w:hAnsi="Times New Roman" w:cs="Times New Roman"/>
          <w:b/>
          <w:sz w:val="24"/>
          <w:szCs w:val="24"/>
        </w:rPr>
        <w:tab/>
      </w:r>
      <w:r w:rsidRPr="0075737F">
        <w:rPr>
          <w:rFonts w:ascii="Times New Roman" w:hAnsi="Times New Roman" w:cs="Times New Roman"/>
          <w:b/>
          <w:sz w:val="24"/>
          <w:szCs w:val="24"/>
        </w:rPr>
        <w:tab/>
      </w:r>
      <w:r w:rsidRPr="0075737F">
        <w:rPr>
          <w:rFonts w:ascii="Times New Roman" w:hAnsi="Times New Roman" w:cs="Times New Roman"/>
          <w:b/>
          <w:sz w:val="24"/>
          <w:szCs w:val="24"/>
        </w:rPr>
        <w:tab/>
      </w:r>
      <w:r w:rsidRPr="0075737F">
        <w:rPr>
          <w:rFonts w:ascii="Times New Roman" w:hAnsi="Times New Roman" w:cs="Times New Roman"/>
          <w:b/>
          <w:sz w:val="24"/>
          <w:szCs w:val="24"/>
        </w:rPr>
        <w:tab/>
      </w:r>
      <w:r w:rsidRPr="0075737F">
        <w:rPr>
          <w:rFonts w:ascii="Times New Roman" w:hAnsi="Times New Roman" w:cs="Times New Roman"/>
          <w:b/>
          <w:sz w:val="24"/>
          <w:szCs w:val="24"/>
        </w:rPr>
        <w:tab/>
        <w:t>_____________________</w:t>
      </w:r>
    </w:p>
    <w:p w14:paraId="640D684C" w14:textId="77777777" w:rsidR="0075737F" w:rsidRPr="0075737F" w:rsidRDefault="0075737F" w:rsidP="0075737F">
      <w:pPr>
        <w:rPr>
          <w:rFonts w:ascii="Times New Roman" w:hAnsi="Times New Roman" w:cs="Times New Roman"/>
          <w:b/>
          <w:sz w:val="24"/>
          <w:szCs w:val="24"/>
        </w:rPr>
      </w:pPr>
      <w:r w:rsidRPr="0075737F">
        <w:rPr>
          <w:rFonts w:ascii="Times New Roman" w:hAnsi="Times New Roman" w:cs="Times New Roman"/>
          <w:b/>
          <w:sz w:val="24"/>
          <w:szCs w:val="24"/>
        </w:rPr>
        <w:tab/>
      </w:r>
    </w:p>
    <w:p w14:paraId="716723DE" w14:textId="77777777" w:rsidR="0075737F" w:rsidRPr="0075737F" w:rsidRDefault="0075737F" w:rsidP="0075737F">
      <w:pPr>
        <w:rPr>
          <w:rFonts w:ascii="Times New Roman" w:hAnsi="Times New Roman" w:cs="Times New Roman"/>
          <w:b/>
          <w:sz w:val="24"/>
          <w:szCs w:val="24"/>
        </w:rPr>
      </w:pPr>
      <w:r w:rsidRPr="0075737F">
        <w:rPr>
          <w:rFonts w:ascii="Times New Roman" w:hAnsi="Times New Roman" w:cs="Times New Roman"/>
          <w:b/>
          <w:sz w:val="24"/>
          <w:szCs w:val="24"/>
        </w:rPr>
        <w:t xml:space="preserve">Podpis účastnice výzkumu: </w:t>
      </w:r>
      <w:r w:rsidRPr="0075737F">
        <w:rPr>
          <w:rFonts w:ascii="Times New Roman" w:hAnsi="Times New Roman" w:cs="Times New Roman"/>
          <w:b/>
          <w:sz w:val="24"/>
          <w:szCs w:val="24"/>
        </w:rPr>
        <w:tab/>
      </w:r>
      <w:r w:rsidRPr="0075737F">
        <w:rPr>
          <w:rFonts w:ascii="Times New Roman" w:hAnsi="Times New Roman" w:cs="Times New Roman"/>
          <w:b/>
          <w:sz w:val="24"/>
          <w:szCs w:val="24"/>
        </w:rPr>
        <w:tab/>
        <w:t>_____________________</w:t>
      </w:r>
    </w:p>
    <w:p w14:paraId="2236AAC7" w14:textId="49C92308" w:rsidR="0075737F" w:rsidRPr="005C7C8E" w:rsidRDefault="0075737F" w:rsidP="0075737F">
      <w:r>
        <w:tab/>
      </w:r>
    </w:p>
    <w:p w14:paraId="5273F96B" w14:textId="67E4A001" w:rsidR="0075737F" w:rsidRPr="0075737F" w:rsidRDefault="0075737F" w:rsidP="00F85298">
      <w:pPr>
        <w:rPr>
          <w:rFonts w:ascii="Times New Roman" w:hAnsi="Times New Roman"/>
        </w:rPr>
      </w:pPr>
      <w:r w:rsidRPr="0080639C">
        <w:rPr>
          <w:rFonts w:ascii="Times New Roman" w:hAnsi="Times New Roman"/>
        </w:rPr>
        <w:t xml:space="preserve">Pozn.: Informovaný souhlas byl vyhotoven ve 2 kopiích, z nichž jedna zůstává pro výzkumníka a jedna pro účastnici výzkumu. </w:t>
      </w:r>
    </w:p>
    <w:sectPr w:rsidR="0075737F" w:rsidRPr="0075737F" w:rsidSect="00F61DA9">
      <w:pgSz w:w="11906" w:h="16838" w:code="9"/>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E96E" w14:textId="77777777" w:rsidR="00F67401" w:rsidRDefault="00F67401" w:rsidP="007C77D6">
      <w:pPr>
        <w:spacing w:after="0" w:line="240" w:lineRule="auto"/>
      </w:pPr>
      <w:r>
        <w:separator/>
      </w:r>
    </w:p>
  </w:endnote>
  <w:endnote w:type="continuationSeparator" w:id="0">
    <w:p w14:paraId="55288375" w14:textId="77777777" w:rsidR="00F67401" w:rsidRDefault="00F67401" w:rsidP="007C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816775"/>
      <w:docPartObj>
        <w:docPartGallery w:val="Page Numbers (Bottom of Page)"/>
        <w:docPartUnique/>
      </w:docPartObj>
    </w:sdtPr>
    <w:sdtEndPr>
      <w:rPr>
        <w:rFonts w:cs="Times New Roman"/>
        <w:sz w:val="24"/>
        <w:szCs w:val="24"/>
      </w:rPr>
    </w:sdtEndPr>
    <w:sdtContent>
      <w:p w14:paraId="3F4B1EB9" w14:textId="09344239" w:rsidR="00031E94" w:rsidRPr="00FC5032" w:rsidRDefault="00031E94">
        <w:pPr>
          <w:pStyle w:val="Zpat"/>
          <w:jc w:val="center"/>
          <w:rPr>
            <w:rFonts w:cs="Times New Roman"/>
            <w:sz w:val="24"/>
            <w:szCs w:val="24"/>
          </w:rPr>
        </w:pPr>
        <w:r w:rsidRPr="00FC5032">
          <w:rPr>
            <w:rFonts w:cs="Times New Roman"/>
            <w:sz w:val="24"/>
            <w:szCs w:val="24"/>
          </w:rPr>
          <w:fldChar w:fldCharType="begin"/>
        </w:r>
        <w:r w:rsidRPr="00FC5032">
          <w:rPr>
            <w:rFonts w:cs="Times New Roman"/>
            <w:sz w:val="24"/>
            <w:szCs w:val="24"/>
          </w:rPr>
          <w:instrText>PAGE   \* MERGEFORMAT</w:instrText>
        </w:r>
        <w:r w:rsidRPr="00FC5032">
          <w:rPr>
            <w:rFonts w:cs="Times New Roman"/>
            <w:sz w:val="24"/>
            <w:szCs w:val="24"/>
          </w:rPr>
          <w:fldChar w:fldCharType="separate"/>
        </w:r>
        <w:r w:rsidRPr="00FC5032">
          <w:rPr>
            <w:rFonts w:cs="Times New Roman"/>
            <w:sz w:val="24"/>
            <w:szCs w:val="24"/>
          </w:rPr>
          <w:t>2</w:t>
        </w:r>
        <w:r w:rsidRPr="00FC5032">
          <w:rPr>
            <w:rFonts w:cs="Times New Roman"/>
            <w:sz w:val="24"/>
            <w:szCs w:val="24"/>
          </w:rPr>
          <w:fldChar w:fldCharType="end"/>
        </w:r>
      </w:p>
    </w:sdtContent>
  </w:sdt>
  <w:p w14:paraId="2FEC2128" w14:textId="77777777" w:rsidR="00031E94" w:rsidRDefault="00031E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836C" w14:textId="77777777" w:rsidR="00F67401" w:rsidRDefault="00F67401" w:rsidP="007C77D6">
      <w:pPr>
        <w:spacing w:after="0" w:line="240" w:lineRule="auto"/>
      </w:pPr>
      <w:r>
        <w:separator/>
      </w:r>
    </w:p>
  </w:footnote>
  <w:footnote w:type="continuationSeparator" w:id="0">
    <w:p w14:paraId="681A514C" w14:textId="77777777" w:rsidR="00F67401" w:rsidRDefault="00F67401" w:rsidP="007C77D6">
      <w:pPr>
        <w:spacing w:after="0" w:line="240" w:lineRule="auto"/>
      </w:pPr>
      <w:r>
        <w:continuationSeparator/>
      </w:r>
    </w:p>
  </w:footnote>
  <w:footnote w:id="1">
    <w:p w14:paraId="0E3548A0" w14:textId="44EC6A1F" w:rsidR="00C322F7" w:rsidRPr="004A383D" w:rsidRDefault="00C322F7">
      <w:pPr>
        <w:pStyle w:val="Textpoznpodarou"/>
      </w:pPr>
      <w:r w:rsidRPr="004A383D">
        <w:rPr>
          <w:rStyle w:val="Znakapoznpodarou"/>
        </w:rPr>
        <w:footnoteRef/>
      </w:r>
      <w:r w:rsidRPr="004A383D">
        <w:t xml:space="preserve"> </w:t>
      </w:r>
      <w:r w:rsidRPr="004A383D">
        <w:rPr>
          <w:rFonts w:cs="Times New Roman"/>
        </w:rPr>
        <w:t xml:space="preserve">Podstata demografického stárnutí tkví ve zvyšování počtu staršího obyvatelstva na úkor obyvatelstva mladšího. </w:t>
      </w:r>
    </w:p>
  </w:footnote>
  <w:footnote w:id="2">
    <w:p w14:paraId="420EB30E" w14:textId="64E59ED2" w:rsidR="00933C37" w:rsidRPr="004A383D" w:rsidRDefault="00933C37" w:rsidP="00933C37">
      <w:pPr>
        <w:pStyle w:val="Textpoznpodarou"/>
        <w:rPr>
          <w:rFonts w:cs="Times New Roman"/>
        </w:rPr>
      </w:pPr>
      <w:r w:rsidRPr="004A383D">
        <w:rPr>
          <w:rStyle w:val="Znakapoznpodarou"/>
          <w:rFonts w:cs="Times New Roman"/>
        </w:rPr>
        <w:footnoteRef/>
      </w:r>
      <w:r w:rsidRPr="004A383D">
        <w:rPr>
          <w:rFonts w:cs="Times New Roman"/>
        </w:rPr>
        <w:t xml:space="preserve"> </w:t>
      </w:r>
      <w:r w:rsidR="00346A40" w:rsidRPr="004A383D">
        <w:rPr>
          <w:rFonts w:cs="Times New Roman"/>
        </w:rPr>
        <w:t xml:space="preserve"> ČSÚ (</w:t>
      </w:r>
      <w:proofErr w:type="spellStart"/>
      <w:proofErr w:type="gramStart"/>
      <w:r w:rsidR="00346A40" w:rsidRPr="004A383D">
        <w:rPr>
          <w:rFonts w:cs="Times New Roman"/>
        </w:rPr>
        <w:t>2020a</w:t>
      </w:r>
      <w:proofErr w:type="spellEnd"/>
      <w:proofErr w:type="gramEnd"/>
      <w:r w:rsidR="00346A40" w:rsidRPr="004A383D">
        <w:rPr>
          <w:rFonts w:cs="Times New Roman"/>
        </w:rPr>
        <w:t xml:space="preserve">). </w:t>
      </w:r>
      <w:r w:rsidR="00346A40" w:rsidRPr="004A383D">
        <w:rPr>
          <w:rFonts w:cs="Times New Roman"/>
          <w:i/>
          <w:iCs/>
        </w:rPr>
        <w:t>Vývoj obyvatelstva České republiky;</w:t>
      </w:r>
      <w:r w:rsidR="00346A40" w:rsidRPr="004A383D">
        <w:rPr>
          <w:rFonts w:cs="Times New Roman"/>
        </w:rPr>
        <w:t xml:space="preserve"> Kučera (2005)</w:t>
      </w:r>
      <w:r w:rsidR="00B01507" w:rsidRPr="004A383D">
        <w:rPr>
          <w:rFonts w:cs="Times New Roman"/>
          <w:i/>
          <w:iCs/>
        </w:rPr>
        <w:t>.</w:t>
      </w:r>
    </w:p>
  </w:footnote>
  <w:footnote w:id="3">
    <w:p w14:paraId="6904910A" w14:textId="32799AFA" w:rsidR="008B187B" w:rsidRPr="004A383D" w:rsidRDefault="008B187B">
      <w:pPr>
        <w:pStyle w:val="Textpoznpodarou"/>
        <w:rPr>
          <w:rFonts w:cs="Times New Roman"/>
        </w:rPr>
      </w:pPr>
      <w:r w:rsidRPr="004A383D">
        <w:rPr>
          <w:rStyle w:val="Znakapoznpodarou"/>
          <w:rFonts w:cs="Times New Roman"/>
        </w:rPr>
        <w:footnoteRef/>
      </w:r>
      <w:r w:rsidRPr="004A383D">
        <w:rPr>
          <w:rFonts w:cs="Times New Roman"/>
        </w:rPr>
        <w:t xml:space="preserve"> Podrobněji se tímto konceptem zabývá sociologie emocí.</w:t>
      </w:r>
    </w:p>
  </w:footnote>
  <w:footnote w:id="4">
    <w:p w14:paraId="05DDFCF0" w14:textId="77777777" w:rsidR="00551F39" w:rsidRPr="00201775" w:rsidRDefault="00551F39" w:rsidP="00551F39">
      <w:pPr>
        <w:spacing w:after="0" w:line="240" w:lineRule="auto"/>
        <w:rPr>
          <w:rFonts w:ascii="Times New Roman" w:hAnsi="Times New Roman" w:cs="Times New Roman"/>
          <w:b/>
          <w:bCs/>
          <w:sz w:val="18"/>
          <w:szCs w:val="18"/>
        </w:rPr>
      </w:pPr>
      <w:r w:rsidRPr="004A383D">
        <w:rPr>
          <w:rStyle w:val="Znakapoznpodarou"/>
          <w:sz w:val="20"/>
          <w:szCs w:val="20"/>
        </w:rPr>
        <w:footnoteRef/>
      </w:r>
      <w:r w:rsidRPr="004A383D">
        <w:rPr>
          <w:sz w:val="20"/>
          <w:szCs w:val="20"/>
        </w:rPr>
        <w:t xml:space="preserve"> </w:t>
      </w:r>
      <w:r w:rsidRPr="004A383D">
        <w:rPr>
          <w:rFonts w:cs="Times New Roman"/>
          <w:sz w:val="20"/>
          <w:szCs w:val="20"/>
        </w:rPr>
        <w:t xml:space="preserve">Někteří odborníci připisovali manželství z lásky důležitost (Barták, 1977; </w:t>
      </w:r>
      <w:proofErr w:type="spellStart"/>
      <w:r w:rsidRPr="004A383D">
        <w:rPr>
          <w:rFonts w:cs="Times New Roman"/>
          <w:sz w:val="20"/>
          <w:szCs w:val="20"/>
        </w:rPr>
        <w:t>Raboch</w:t>
      </w:r>
      <w:proofErr w:type="spellEnd"/>
      <w:r w:rsidRPr="004A383D">
        <w:rPr>
          <w:rFonts w:cs="Times New Roman"/>
          <w:sz w:val="20"/>
          <w:szCs w:val="20"/>
        </w:rPr>
        <w:t xml:space="preserve">, 1977), jiní ji považovali za pouhý </w:t>
      </w:r>
      <w:r w:rsidRPr="00657C2A">
        <w:rPr>
          <w:rFonts w:cs="Times New Roman"/>
          <w:i/>
          <w:iCs/>
          <w:sz w:val="20"/>
          <w:szCs w:val="20"/>
        </w:rPr>
        <w:t>„nestabilní výplod nerealistických očekávání“</w:t>
      </w:r>
      <w:r w:rsidRPr="004A383D">
        <w:rPr>
          <w:rFonts w:cs="Times New Roman"/>
          <w:sz w:val="20"/>
          <w:szCs w:val="20"/>
        </w:rPr>
        <w:t xml:space="preserve"> (Plzák, 1975).</w:t>
      </w:r>
    </w:p>
  </w:footnote>
  <w:footnote w:id="5">
    <w:p w14:paraId="572F62B8" w14:textId="2A643D8B" w:rsidR="00713BED" w:rsidRPr="00D416CE" w:rsidRDefault="00713BED" w:rsidP="00ED0AEA">
      <w:pPr>
        <w:pStyle w:val="Textpoznpodarou"/>
        <w:jc w:val="left"/>
        <w:rPr>
          <w:rFonts w:cs="Times New Roman"/>
        </w:rPr>
      </w:pPr>
      <w:r w:rsidRPr="00D416CE">
        <w:rPr>
          <w:rStyle w:val="Znakapoznpodarou"/>
          <w:rFonts w:cs="Times New Roman"/>
        </w:rPr>
        <w:footnoteRef/>
      </w:r>
      <w:r w:rsidRPr="00D416CE">
        <w:rPr>
          <w:rFonts w:cs="Times New Roman"/>
        </w:rPr>
        <w:t xml:space="preserve"> </w:t>
      </w:r>
      <w:r w:rsidR="00707D41" w:rsidRPr="00D416CE">
        <w:rPr>
          <w:rFonts w:cs="Times New Roman"/>
        </w:rPr>
        <w:t xml:space="preserve">Kučera </w:t>
      </w:r>
      <w:r w:rsidR="00BD0ADF" w:rsidRPr="00D416CE">
        <w:rPr>
          <w:rFonts w:cs="Times New Roman"/>
        </w:rPr>
        <w:t>(1994)</w:t>
      </w:r>
    </w:p>
  </w:footnote>
  <w:footnote w:id="6">
    <w:p w14:paraId="4FEB1DAF" w14:textId="4F18FE85" w:rsidR="00713BED" w:rsidRPr="00D416CE" w:rsidRDefault="00713BED" w:rsidP="006D6E3C">
      <w:pPr>
        <w:pStyle w:val="Textpoznpodarou"/>
        <w:rPr>
          <w:rFonts w:cs="Times New Roman"/>
        </w:rPr>
      </w:pPr>
      <w:r w:rsidRPr="00D416CE">
        <w:rPr>
          <w:rStyle w:val="Znakapoznpodarou"/>
          <w:rFonts w:cs="Times New Roman"/>
        </w:rPr>
        <w:footnoteRef/>
      </w:r>
      <w:r w:rsidRPr="00D416CE">
        <w:rPr>
          <w:rFonts w:cs="Times New Roman"/>
        </w:rPr>
        <w:t xml:space="preserve"> </w:t>
      </w:r>
      <w:r w:rsidR="004919DC" w:rsidRPr="00D416CE">
        <w:rPr>
          <w:rFonts w:cs="Times New Roman"/>
        </w:rPr>
        <w:t>Pod</w:t>
      </w:r>
      <w:r w:rsidRPr="00D416CE">
        <w:rPr>
          <w:rFonts w:cs="Times New Roman"/>
        </w:rPr>
        <w:t>le Možného (2006) byla v</w:t>
      </w:r>
      <w:r w:rsidR="004A383D" w:rsidRPr="00D416CE">
        <w:rPr>
          <w:rFonts w:cs="Times New Roman"/>
        </w:rPr>
        <w:t> druhé</w:t>
      </w:r>
      <w:r w:rsidRPr="00D416CE">
        <w:rPr>
          <w:rFonts w:cs="Times New Roman"/>
        </w:rPr>
        <w:t xml:space="preserve"> polovině 20. století </w:t>
      </w:r>
      <w:r w:rsidRPr="0085540F">
        <w:rPr>
          <w:rFonts w:cs="Times New Roman"/>
          <w:i/>
          <w:iCs/>
        </w:rPr>
        <w:t>„více než každá druhá nevěsta těhotná“</w:t>
      </w:r>
      <w:r w:rsidRPr="00D416CE">
        <w:rPr>
          <w:rFonts w:cs="Times New Roman"/>
        </w:rPr>
        <w:t xml:space="preserve"> (s. 149).</w:t>
      </w:r>
    </w:p>
  </w:footnote>
  <w:footnote w:id="7">
    <w:p w14:paraId="3EE2508F" w14:textId="77777777" w:rsidR="00862CFD" w:rsidRPr="00BD0ADF" w:rsidRDefault="00862CFD" w:rsidP="00862CFD">
      <w:pPr>
        <w:pStyle w:val="Textpoznpodarou"/>
        <w:rPr>
          <w:rFonts w:cs="Times New Roman"/>
        </w:rPr>
      </w:pPr>
      <w:r w:rsidRPr="00BD0ADF">
        <w:rPr>
          <w:rStyle w:val="Znakapoznpodarou"/>
          <w:rFonts w:cs="Times New Roman"/>
        </w:rPr>
        <w:footnoteRef/>
      </w:r>
      <w:r w:rsidRPr="00BD0ADF">
        <w:rPr>
          <w:rFonts w:cs="Times New Roman"/>
        </w:rPr>
        <w:t xml:space="preserve"> To činí bezmála půl roku.</w:t>
      </w:r>
    </w:p>
  </w:footnote>
  <w:footnote w:id="8">
    <w:p w14:paraId="3ADE8B03" w14:textId="31AFA062" w:rsidR="00161F8B" w:rsidRDefault="00161F8B">
      <w:pPr>
        <w:pStyle w:val="Textpoznpodarou"/>
      </w:pPr>
      <w:r w:rsidRPr="00BD0ADF">
        <w:rPr>
          <w:rStyle w:val="Znakapoznpodarou"/>
        </w:rPr>
        <w:footnoteRef/>
      </w:r>
      <w:r w:rsidRPr="00BD0ADF">
        <w:t xml:space="preserve"> </w:t>
      </w:r>
      <w:r w:rsidR="00BD0ADF" w:rsidRPr="00BD0ADF">
        <w:rPr>
          <w:rFonts w:cs="Times New Roman"/>
        </w:rPr>
        <w:t>ČSSR</w:t>
      </w:r>
      <w:r w:rsidR="00BD0ADF">
        <w:rPr>
          <w:rFonts w:cs="Times New Roman"/>
        </w:rPr>
        <w:t xml:space="preserve"> (</w:t>
      </w:r>
      <w:proofErr w:type="spellStart"/>
      <w:proofErr w:type="gramStart"/>
      <w:r w:rsidR="00BD0ADF" w:rsidRPr="00BD0ADF">
        <w:rPr>
          <w:rFonts w:cs="Times New Roman"/>
        </w:rPr>
        <w:t>1975a</w:t>
      </w:r>
      <w:proofErr w:type="spellEnd"/>
      <w:proofErr w:type="gramEnd"/>
      <w:r w:rsidR="00BD0ADF">
        <w:rPr>
          <w:rFonts w:cs="Times New Roman"/>
        </w:rPr>
        <w:t>)</w:t>
      </w:r>
    </w:p>
  </w:footnote>
  <w:footnote w:id="9">
    <w:p w14:paraId="48CBCDA4" w14:textId="77777777" w:rsidR="00632F9A" w:rsidRPr="004919DC" w:rsidRDefault="00632F9A" w:rsidP="00632F9A">
      <w:pPr>
        <w:pStyle w:val="Textpoznpodarou"/>
      </w:pPr>
      <w:r w:rsidRPr="004919DC">
        <w:rPr>
          <w:rStyle w:val="Znakapoznpodarou"/>
          <w:rFonts w:cs="Times New Roman"/>
        </w:rPr>
        <w:footnoteRef/>
      </w:r>
      <w:r w:rsidRPr="004919DC">
        <w:rPr>
          <w:rFonts w:cs="Times New Roman"/>
        </w:rPr>
        <w:t xml:space="preserve"> Zároveň je nutné dodat, že ačkoliv se partner či manžel nachází až na čtvrtém místě, jde pořád o poměrně vysokou hodnotu významu v porovnání s ostatními jedinci vyskytujícími se v sociálním poli seniorů (tj. kolegové, sousedé, přátelé a známí aj.)</w:t>
      </w:r>
    </w:p>
  </w:footnote>
  <w:footnote w:id="10">
    <w:p w14:paraId="4D9CF554" w14:textId="1CD7B81A" w:rsidR="00632F9A" w:rsidRPr="00AA093A" w:rsidRDefault="00632F9A" w:rsidP="00632F9A">
      <w:pPr>
        <w:pStyle w:val="Textpoznpodarou"/>
      </w:pPr>
      <w:r w:rsidRPr="00AA093A">
        <w:rPr>
          <w:rStyle w:val="Znakapoznpodarou"/>
        </w:rPr>
        <w:footnoteRef/>
      </w:r>
      <w:r w:rsidRPr="00AA093A">
        <w:t xml:space="preserve"> </w:t>
      </w:r>
      <w:r w:rsidR="00AA093A" w:rsidRPr="00AA093A">
        <w:t>ČSÚ (2018)</w:t>
      </w:r>
    </w:p>
  </w:footnote>
  <w:footnote w:id="11">
    <w:p w14:paraId="4E2DC073" w14:textId="793DF7DC" w:rsidR="002652C4" w:rsidRDefault="002652C4">
      <w:pPr>
        <w:pStyle w:val="Textpoznpodarou"/>
      </w:pPr>
      <w:r>
        <w:rPr>
          <w:rStyle w:val="Znakapoznpodarou"/>
        </w:rPr>
        <w:footnoteRef/>
      </w:r>
      <w:r>
        <w:t xml:space="preserve"> Rozšířená tabulka případů (tabulka č. </w:t>
      </w:r>
      <w:r w:rsidR="009A4510">
        <w:t>4</w:t>
      </w:r>
      <w:r>
        <w:t>) je součástí příloh této práce.</w:t>
      </w:r>
    </w:p>
  </w:footnote>
  <w:footnote w:id="12">
    <w:p w14:paraId="3D04646E" w14:textId="01AD5108" w:rsidR="007005CE" w:rsidRPr="00873858" w:rsidRDefault="007005CE">
      <w:pPr>
        <w:pStyle w:val="Textpoznpodarou"/>
        <w:rPr>
          <w:rFonts w:cs="Times New Roman"/>
        </w:rPr>
      </w:pPr>
      <w:r w:rsidRPr="00873858">
        <w:rPr>
          <w:rStyle w:val="Znakapoznpodarou"/>
          <w:rFonts w:cs="Times New Roman"/>
        </w:rPr>
        <w:footnoteRef/>
      </w:r>
      <w:r w:rsidRPr="00873858">
        <w:rPr>
          <w:rFonts w:cs="Times New Roman"/>
        </w:rPr>
        <w:t xml:space="preserve"> V případě delších pracovních výjezdů muže</w:t>
      </w:r>
      <w:r w:rsidR="00873858">
        <w:rPr>
          <w:rFonts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DFF"/>
    <w:multiLevelType w:val="hybridMultilevel"/>
    <w:tmpl w:val="B4048718"/>
    <w:lvl w:ilvl="0" w:tplc="FFFFFFFF">
      <w:start w:val="1"/>
      <w:numFmt w:val="lowerLetter"/>
      <w:lvlText w:val="%1)"/>
      <w:lvlJc w:val="left"/>
      <w:pPr>
        <w:ind w:left="720" w:hanging="360"/>
      </w:pPr>
      <w:rPr>
        <w:rFonts w:ascii="Palatino Linotype" w:eastAsia="MS Mincho" w:hAnsi="Palatino Linotype"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0F26E5"/>
    <w:multiLevelType w:val="hybridMultilevel"/>
    <w:tmpl w:val="35B0F7A8"/>
    <w:lvl w:ilvl="0" w:tplc="101C55C8">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942EF"/>
    <w:multiLevelType w:val="hybridMultilevel"/>
    <w:tmpl w:val="407EA4DA"/>
    <w:lvl w:ilvl="0" w:tplc="5FF0FB52">
      <w:numFmt w:val="bullet"/>
      <w:lvlText w:val=""/>
      <w:lvlJc w:val="left"/>
      <w:pPr>
        <w:ind w:left="720" w:hanging="360"/>
      </w:pPr>
      <w:rPr>
        <w:rFonts w:ascii="Wingdings" w:eastAsia="MS Mincho"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7A097A"/>
    <w:multiLevelType w:val="hybridMultilevel"/>
    <w:tmpl w:val="110A0B8A"/>
    <w:lvl w:ilvl="0" w:tplc="ED8212AE">
      <w:numFmt w:val="bullet"/>
      <w:lvlText w:val="-"/>
      <w:lvlJc w:val="left"/>
      <w:pPr>
        <w:ind w:left="36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F2349"/>
    <w:multiLevelType w:val="hybridMultilevel"/>
    <w:tmpl w:val="B2981BBC"/>
    <w:lvl w:ilvl="0" w:tplc="83E463F8">
      <w:numFmt w:val="bullet"/>
      <w:lvlText w:val=""/>
      <w:lvlJc w:val="left"/>
      <w:pPr>
        <w:ind w:left="720" w:hanging="360"/>
      </w:pPr>
      <w:rPr>
        <w:rFonts w:ascii="Wingdings" w:eastAsia="MS Mincho"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EF66EC"/>
    <w:multiLevelType w:val="hybridMultilevel"/>
    <w:tmpl w:val="3CAA8EC2"/>
    <w:lvl w:ilvl="0" w:tplc="E6FCCE2E">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4C91FBC"/>
    <w:multiLevelType w:val="hybridMultilevel"/>
    <w:tmpl w:val="8424EFC8"/>
    <w:lvl w:ilvl="0" w:tplc="BC66472A">
      <w:start w:val="1"/>
      <w:numFmt w:val="bullet"/>
      <w:lvlText w:val=""/>
      <w:lvlJc w:val="left"/>
      <w:pPr>
        <w:ind w:left="420" w:hanging="360"/>
      </w:pPr>
      <w:rPr>
        <w:rFonts w:ascii="Wingdings" w:eastAsia="MS Mincho" w:hAnsi="Wingdings" w:cstheme="minorBid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15:restartNumberingAfterBreak="0">
    <w:nsid w:val="1CA77B72"/>
    <w:multiLevelType w:val="hybridMultilevel"/>
    <w:tmpl w:val="B4048718"/>
    <w:lvl w:ilvl="0" w:tplc="FFFFFFFF">
      <w:start w:val="1"/>
      <w:numFmt w:val="lowerLetter"/>
      <w:lvlText w:val="%1)"/>
      <w:lvlJc w:val="left"/>
      <w:pPr>
        <w:ind w:left="720" w:hanging="360"/>
      </w:pPr>
      <w:rPr>
        <w:rFonts w:ascii="Palatino Linotype" w:eastAsia="MS Mincho" w:hAnsi="Palatino Linotype"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F15C1F"/>
    <w:multiLevelType w:val="multilevel"/>
    <w:tmpl w:val="1AAC991C"/>
    <w:lvl w:ilvl="0">
      <w:start w:val="1"/>
      <w:numFmt w:val="decimal"/>
      <w:lvlText w:val="%1."/>
      <w:lvlJc w:val="left"/>
      <w:pPr>
        <w:ind w:left="360" w:hanging="360"/>
      </w:pPr>
      <w:rPr>
        <w:rFonts w:hint="default"/>
      </w:rPr>
    </w:lvl>
    <w:lvl w:ilvl="1">
      <w:start w:val="1"/>
      <w:numFmt w:val="decimal"/>
      <w:lvlText w:val="%1.%2."/>
      <w:lvlJc w:val="left"/>
      <w:pPr>
        <w:ind w:left="432" w:hanging="432"/>
      </w:pPr>
      <w:rPr>
        <w:color w:val="auto"/>
      </w:rPr>
    </w:lvl>
    <w:lvl w:ilvl="2">
      <w:start w:val="1"/>
      <w:numFmt w:val="decimal"/>
      <w:lvlText w:val="%1.%2.%3."/>
      <w:lvlJc w:val="left"/>
      <w:pPr>
        <w:ind w:left="504" w:hanging="504"/>
      </w:pPr>
      <w:rPr>
        <w:b/>
        <w:bCs w:val="0"/>
      </w:rPr>
    </w:lvl>
    <w:lvl w:ilvl="3">
      <w:start w:val="1"/>
      <w:numFmt w:val="decimal"/>
      <w:lvlText w:val="%1.%2.%3.%4."/>
      <w:lvlJc w:val="left"/>
      <w:pPr>
        <w:ind w:left="648" w:hanging="648"/>
      </w:pPr>
      <w:rPr>
        <w:b/>
        <w:bCs/>
      </w:rPr>
    </w:lvl>
    <w:lvl w:ilvl="4">
      <w:start w:val="1"/>
      <w:numFmt w:val="decimal"/>
      <w:lvlText w:val="%1.%2.%3.%4.%5."/>
      <w:lvlJc w:val="left"/>
      <w:pPr>
        <w:ind w:left="934"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7C3E0E"/>
    <w:multiLevelType w:val="hybridMultilevel"/>
    <w:tmpl w:val="6ECE50C4"/>
    <w:lvl w:ilvl="0" w:tplc="76D424A0">
      <w:numFmt w:val="bullet"/>
      <w:lvlText w:val="-"/>
      <w:lvlJc w:val="left"/>
      <w:pPr>
        <w:ind w:left="720" w:hanging="360"/>
      </w:pPr>
      <w:rPr>
        <w:rFonts w:ascii="Palatino Linotype" w:eastAsia="MS Mincho"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D63F69"/>
    <w:multiLevelType w:val="hybridMultilevel"/>
    <w:tmpl w:val="C43EF0B8"/>
    <w:lvl w:ilvl="0" w:tplc="B4468CEC">
      <w:numFmt w:val="bullet"/>
      <w:lvlText w:val=""/>
      <w:lvlJc w:val="left"/>
      <w:pPr>
        <w:ind w:left="1068" w:hanging="360"/>
      </w:pPr>
      <w:rPr>
        <w:rFonts w:ascii="Wingdings" w:eastAsia="MS Mincho" w:hAnsi="Wingdings"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4F924A9"/>
    <w:multiLevelType w:val="hybridMultilevel"/>
    <w:tmpl w:val="0316AE26"/>
    <w:lvl w:ilvl="0" w:tplc="8B500CF8">
      <w:start w:val="1"/>
      <w:numFmt w:val="bullet"/>
      <w:lvlText w:val=""/>
      <w:lvlJc w:val="left"/>
      <w:pPr>
        <w:ind w:left="720" w:hanging="360"/>
      </w:pPr>
      <w:rPr>
        <w:rFonts w:ascii="Wingdings" w:eastAsia="MS Mincho"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D32058"/>
    <w:multiLevelType w:val="multilevel"/>
    <w:tmpl w:val="0AEA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3560D"/>
    <w:multiLevelType w:val="hybridMultilevel"/>
    <w:tmpl w:val="B4048718"/>
    <w:lvl w:ilvl="0" w:tplc="FFFFFFFF">
      <w:start w:val="1"/>
      <w:numFmt w:val="lowerLetter"/>
      <w:lvlText w:val="%1)"/>
      <w:lvlJc w:val="left"/>
      <w:pPr>
        <w:ind w:left="720" w:hanging="360"/>
      </w:pPr>
      <w:rPr>
        <w:rFonts w:ascii="Palatino Linotype" w:eastAsia="MS Mincho" w:hAnsi="Palatino Linotype"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8F717D"/>
    <w:multiLevelType w:val="hybridMultilevel"/>
    <w:tmpl w:val="A1B05D5C"/>
    <w:lvl w:ilvl="0" w:tplc="9A12486A">
      <w:start w:val="1"/>
      <w:numFmt w:val="bullet"/>
      <w:lvlText w:val="-"/>
      <w:lvlJc w:val="left"/>
      <w:pPr>
        <w:ind w:left="1080" w:hanging="360"/>
      </w:pPr>
      <w:rPr>
        <w:rFonts w:ascii="Times New Roman" w:eastAsia="MS Mincho"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65923B6"/>
    <w:multiLevelType w:val="hybridMultilevel"/>
    <w:tmpl w:val="B8005AF6"/>
    <w:lvl w:ilvl="0" w:tplc="D54EB462">
      <w:start w:val="1956"/>
      <w:numFmt w:val="bullet"/>
      <w:lvlText w:val=""/>
      <w:lvlJc w:val="left"/>
      <w:pPr>
        <w:ind w:left="720" w:hanging="360"/>
      </w:pPr>
      <w:rPr>
        <w:rFonts w:ascii="Symbol" w:eastAsia="MS Mincho"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E27E0A"/>
    <w:multiLevelType w:val="hybridMultilevel"/>
    <w:tmpl w:val="59BAA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8E3B55"/>
    <w:multiLevelType w:val="hybridMultilevel"/>
    <w:tmpl w:val="DA6AA37A"/>
    <w:lvl w:ilvl="0" w:tplc="7DB28DAE">
      <w:start w:val="2"/>
      <w:numFmt w:val="bullet"/>
      <w:lvlText w:val=""/>
      <w:lvlJc w:val="left"/>
      <w:pPr>
        <w:ind w:left="720" w:hanging="360"/>
      </w:pPr>
      <w:rPr>
        <w:rFonts w:ascii="Wingdings" w:eastAsia="MS Mincho"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4C5726"/>
    <w:multiLevelType w:val="multilevel"/>
    <w:tmpl w:val="17C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9E75D5"/>
    <w:multiLevelType w:val="hybridMultilevel"/>
    <w:tmpl w:val="E09C6914"/>
    <w:lvl w:ilvl="0" w:tplc="59A0ACA0">
      <w:numFmt w:val="bullet"/>
      <w:lvlText w:val=""/>
      <w:lvlJc w:val="left"/>
      <w:pPr>
        <w:ind w:left="720" w:hanging="360"/>
      </w:pPr>
      <w:rPr>
        <w:rFonts w:ascii="Wingdings" w:eastAsia="MS Mincho"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5031F9"/>
    <w:multiLevelType w:val="hybridMultilevel"/>
    <w:tmpl w:val="70ACEDFE"/>
    <w:lvl w:ilvl="0" w:tplc="AD620620">
      <w:numFmt w:val="bullet"/>
      <w:lvlText w:val=""/>
      <w:lvlJc w:val="left"/>
      <w:pPr>
        <w:ind w:left="720" w:hanging="360"/>
      </w:pPr>
      <w:rPr>
        <w:rFonts w:ascii="Wingdings" w:eastAsia="MS Mincho"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FC2384"/>
    <w:multiLevelType w:val="multilevel"/>
    <w:tmpl w:val="5F686B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5F5BBE"/>
    <w:multiLevelType w:val="hybridMultilevel"/>
    <w:tmpl w:val="0F2C536E"/>
    <w:lvl w:ilvl="0" w:tplc="58A4F1E8">
      <w:numFmt w:val="bullet"/>
      <w:lvlText w:val=""/>
      <w:lvlJc w:val="left"/>
      <w:pPr>
        <w:ind w:left="1068" w:hanging="360"/>
      </w:pPr>
      <w:rPr>
        <w:rFonts w:ascii="Wingdings" w:eastAsia="MS Mincho" w:hAnsi="Wingdings"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6AC8376C"/>
    <w:multiLevelType w:val="hybridMultilevel"/>
    <w:tmpl w:val="863AE98A"/>
    <w:lvl w:ilvl="0" w:tplc="E33AD61C">
      <w:start w:val="5"/>
      <w:numFmt w:val="bullet"/>
      <w:lvlText w:val=""/>
      <w:lvlJc w:val="left"/>
      <w:pPr>
        <w:ind w:left="720" w:hanging="360"/>
      </w:pPr>
      <w:rPr>
        <w:rFonts w:ascii="Wingdings" w:eastAsia="MS Mincho"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B91DE9"/>
    <w:multiLevelType w:val="hybridMultilevel"/>
    <w:tmpl w:val="B4048718"/>
    <w:lvl w:ilvl="0" w:tplc="1A8A8D02">
      <w:start w:val="1"/>
      <w:numFmt w:val="lowerLetter"/>
      <w:lvlText w:val="%1)"/>
      <w:lvlJc w:val="left"/>
      <w:pPr>
        <w:ind w:left="720" w:hanging="360"/>
      </w:pPr>
      <w:rPr>
        <w:rFonts w:ascii="Palatino Linotype" w:eastAsia="MS Mincho" w:hAnsi="Palatino Linotype"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C285770"/>
    <w:multiLevelType w:val="hybridMultilevel"/>
    <w:tmpl w:val="8AA8AFA0"/>
    <w:lvl w:ilvl="0" w:tplc="F42E1DC6">
      <w:numFmt w:val="bullet"/>
      <w:lvlText w:val=""/>
      <w:lvlJc w:val="left"/>
      <w:pPr>
        <w:ind w:left="720" w:hanging="360"/>
      </w:pPr>
      <w:rPr>
        <w:rFonts w:ascii="Wingdings" w:eastAsia="MS Mincho"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5"/>
  </w:num>
  <w:num w:numId="5">
    <w:abstractNumId w:val="15"/>
  </w:num>
  <w:num w:numId="6">
    <w:abstractNumId w:val="23"/>
  </w:num>
  <w:num w:numId="7">
    <w:abstractNumId w:val="21"/>
  </w:num>
  <w:num w:numId="8">
    <w:abstractNumId w:val="19"/>
  </w:num>
  <w:num w:numId="9">
    <w:abstractNumId w:val="17"/>
  </w:num>
  <w:num w:numId="10">
    <w:abstractNumId w:val="2"/>
  </w:num>
  <w:num w:numId="11">
    <w:abstractNumId w:val="25"/>
  </w:num>
  <w:num w:numId="12">
    <w:abstractNumId w:val="4"/>
  </w:num>
  <w:num w:numId="13">
    <w:abstractNumId w:val="6"/>
  </w:num>
  <w:num w:numId="14">
    <w:abstractNumId w:val="10"/>
  </w:num>
  <w:num w:numId="15">
    <w:abstractNumId w:val="1"/>
  </w:num>
  <w:num w:numId="16">
    <w:abstractNumId w:val="24"/>
  </w:num>
  <w:num w:numId="17">
    <w:abstractNumId w:val="0"/>
  </w:num>
  <w:num w:numId="18">
    <w:abstractNumId w:val="13"/>
  </w:num>
  <w:num w:numId="19">
    <w:abstractNumId w:val="7"/>
  </w:num>
  <w:num w:numId="20">
    <w:abstractNumId w:val="16"/>
  </w:num>
  <w:num w:numId="21">
    <w:abstractNumId w:val="20"/>
  </w:num>
  <w:num w:numId="22">
    <w:abstractNumId w:val="11"/>
  </w:num>
  <w:num w:numId="23">
    <w:abstractNumId w:val="18"/>
  </w:num>
  <w:num w:numId="24">
    <w:abstractNumId w:val="12"/>
  </w:num>
  <w:num w:numId="25">
    <w:abstractNumId w:val="22"/>
  </w:num>
  <w:num w:numId="2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D6"/>
    <w:rsid w:val="00000F77"/>
    <w:rsid w:val="000019BA"/>
    <w:rsid w:val="00001A7F"/>
    <w:rsid w:val="00003335"/>
    <w:rsid w:val="00003478"/>
    <w:rsid w:val="00004F1D"/>
    <w:rsid w:val="00005C1D"/>
    <w:rsid w:val="00005F29"/>
    <w:rsid w:val="00006A5D"/>
    <w:rsid w:val="00006D2E"/>
    <w:rsid w:val="00011D80"/>
    <w:rsid w:val="00012B43"/>
    <w:rsid w:val="0001312D"/>
    <w:rsid w:val="000142A6"/>
    <w:rsid w:val="00014B68"/>
    <w:rsid w:val="00015C72"/>
    <w:rsid w:val="0001702A"/>
    <w:rsid w:val="00017BE1"/>
    <w:rsid w:val="0002036D"/>
    <w:rsid w:val="00020498"/>
    <w:rsid w:val="000218B8"/>
    <w:rsid w:val="000223AC"/>
    <w:rsid w:val="000230E5"/>
    <w:rsid w:val="000235FE"/>
    <w:rsid w:val="00023787"/>
    <w:rsid w:val="00023BBE"/>
    <w:rsid w:val="000240C0"/>
    <w:rsid w:val="00024FAE"/>
    <w:rsid w:val="00026AF8"/>
    <w:rsid w:val="000272BD"/>
    <w:rsid w:val="00027E34"/>
    <w:rsid w:val="00027F78"/>
    <w:rsid w:val="000306D4"/>
    <w:rsid w:val="00030783"/>
    <w:rsid w:val="00030822"/>
    <w:rsid w:val="00030F70"/>
    <w:rsid w:val="00031E94"/>
    <w:rsid w:val="000327B5"/>
    <w:rsid w:val="00032AD0"/>
    <w:rsid w:val="000340B9"/>
    <w:rsid w:val="000348FB"/>
    <w:rsid w:val="00035691"/>
    <w:rsid w:val="000405E7"/>
    <w:rsid w:val="000407E1"/>
    <w:rsid w:val="00041644"/>
    <w:rsid w:val="0004225B"/>
    <w:rsid w:val="00042990"/>
    <w:rsid w:val="00042B9E"/>
    <w:rsid w:val="000430DB"/>
    <w:rsid w:val="000439EF"/>
    <w:rsid w:val="00043B27"/>
    <w:rsid w:val="000446CD"/>
    <w:rsid w:val="0004479B"/>
    <w:rsid w:val="00044D90"/>
    <w:rsid w:val="000452FE"/>
    <w:rsid w:val="0004536D"/>
    <w:rsid w:val="000465C8"/>
    <w:rsid w:val="00046816"/>
    <w:rsid w:val="000470CC"/>
    <w:rsid w:val="0004792F"/>
    <w:rsid w:val="00050892"/>
    <w:rsid w:val="00051523"/>
    <w:rsid w:val="000518C2"/>
    <w:rsid w:val="00052382"/>
    <w:rsid w:val="000524B0"/>
    <w:rsid w:val="00052EC1"/>
    <w:rsid w:val="00054A3C"/>
    <w:rsid w:val="00054D69"/>
    <w:rsid w:val="00056407"/>
    <w:rsid w:val="000569F2"/>
    <w:rsid w:val="00057399"/>
    <w:rsid w:val="000609B1"/>
    <w:rsid w:val="0006135A"/>
    <w:rsid w:val="00061C08"/>
    <w:rsid w:val="00062A9A"/>
    <w:rsid w:val="00062BE0"/>
    <w:rsid w:val="00062D65"/>
    <w:rsid w:val="000630CF"/>
    <w:rsid w:val="000634D0"/>
    <w:rsid w:val="0006350C"/>
    <w:rsid w:val="00064DF1"/>
    <w:rsid w:val="0006504F"/>
    <w:rsid w:val="00065F1C"/>
    <w:rsid w:val="000677B0"/>
    <w:rsid w:val="00067A6A"/>
    <w:rsid w:val="00067AC9"/>
    <w:rsid w:val="00067B21"/>
    <w:rsid w:val="0007004F"/>
    <w:rsid w:val="00071944"/>
    <w:rsid w:val="00071D3B"/>
    <w:rsid w:val="000720EF"/>
    <w:rsid w:val="00072663"/>
    <w:rsid w:val="00072F65"/>
    <w:rsid w:val="000740A6"/>
    <w:rsid w:val="00074843"/>
    <w:rsid w:val="00074CB6"/>
    <w:rsid w:val="00075E78"/>
    <w:rsid w:val="000767F9"/>
    <w:rsid w:val="00076D82"/>
    <w:rsid w:val="00077655"/>
    <w:rsid w:val="000810C6"/>
    <w:rsid w:val="000817C2"/>
    <w:rsid w:val="00083169"/>
    <w:rsid w:val="000834FC"/>
    <w:rsid w:val="000843A7"/>
    <w:rsid w:val="000850B0"/>
    <w:rsid w:val="00087DF2"/>
    <w:rsid w:val="00091945"/>
    <w:rsid w:val="00093815"/>
    <w:rsid w:val="00093F7A"/>
    <w:rsid w:val="00094076"/>
    <w:rsid w:val="00094733"/>
    <w:rsid w:val="00094F84"/>
    <w:rsid w:val="00095639"/>
    <w:rsid w:val="000960E6"/>
    <w:rsid w:val="00096E1A"/>
    <w:rsid w:val="00096E8B"/>
    <w:rsid w:val="000A13B8"/>
    <w:rsid w:val="000A13BC"/>
    <w:rsid w:val="000A1876"/>
    <w:rsid w:val="000A2EC6"/>
    <w:rsid w:val="000A3FDA"/>
    <w:rsid w:val="000A422B"/>
    <w:rsid w:val="000A5236"/>
    <w:rsid w:val="000A5BB0"/>
    <w:rsid w:val="000A695A"/>
    <w:rsid w:val="000A6BE9"/>
    <w:rsid w:val="000A7105"/>
    <w:rsid w:val="000A71DD"/>
    <w:rsid w:val="000A7258"/>
    <w:rsid w:val="000A7469"/>
    <w:rsid w:val="000A7B4E"/>
    <w:rsid w:val="000B07EA"/>
    <w:rsid w:val="000B1C88"/>
    <w:rsid w:val="000B2DFB"/>
    <w:rsid w:val="000B2EC6"/>
    <w:rsid w:val="000B3EBE"/>
    <w:rsid w:val="000B3FEF"/>
    <w:rsid w:val="000B45C4"/>
    <w:rsid w:val="000B4C52"/>
    <w:rsid w:val="000B4C5D"/>
    <w:rsid w:val="000B5A18"/>
    <w:rsid w:val="000B6318"/>
    <w:rsid w:val="000B6677"/>
    <w:rsid w:val="000B6AE6"/>
    <w:rsid w:val="000B7070"/>
    <w:rsid w:val="000C010A"/>
    <w:rsid w:val="000C0225"/>
    <w:rsid w:val="000C035C"/>
    <w:rsid w:val="000C046D"/>
    <w:rsid w:val="000C23B4"/>
    <w:rsid w:val="000C2490"/>
    <w:rsid w:val="000C4E17"/>
    <w:rsid w:val="000C5C6A"/>
    <w:rsid w:val="000C77F0"/>
    <w:rsid w:val="000C7819"/>
    <w:rsid w:val="000C790E"/>
    <w:rsid w:val="000D11AF"/>
    <w:rsid w:val="000D2099"/>
    <w:rsid w:val="000D20E6"/>
    <w:rsid w:val="000D280B"/>
    <w:rsid w:val="000D4015"/>
    <w:rsid w:val="000D484E"/>
    <w:rsid w:val="000D58CE"/>
    <w:rsid w:val="000D70FB"/>
    <w:rsid w:val="000E0E9A"/>
    <w:rsid w:val="000E16CA"/>
    <w:rsid w:val="000E1E41"/>
    <w:rsid w:val="000E2024"/>
    <w:rsid w:val="000E2FBB"/>
    <w:rsid w:val="000E6003"/>
    <w:rsid w:val="000E68B8"/>
    <w:rsid w:val="000F23E0"/>
    <w:rsid w:val="000F2D81"/>
    <w:rsid w:val="000F330E"/>
    <w:rsid w:val="000F3752"/>
    <w:rsid w:val="000F3C24"/>
    <w:rsid w:val="000F3DFC"/>
    <w:rsid w:val="000F45E8"/>
    <w:rsid w:val="000F49FB"/>
    <w:rsid w:val="000F5DC1"/>
    <w:rsid w:val="000F7F40"/>
    <w:rsid w:val="001008E3"/>
    <w:rsid w:val="00100D6A"/>
    <w:rsid w:val="00101AF1"/>
    <w:rsid w:val="00102DC0"/>
    <w:rsid w:val="00103F0A"/>
    <w:rsid w:val="00104BB3"/>
    <w:rsid w:val="00104BD2"/>
    <w:rsid w:val="001075D5"/>
    <w:rsid w:val="001100E1"/>
    <w:rsid w:val="001104F6"/>
    <w:rsid w:val="001111B6"/>
    <w:rsid w:val="00111423"/>
    <w:rsid w:val="00111FA9"/>
    <w:rsid w:val="00112D47"/>
    <w:rsid w:val="00113B37"/>
    <w:rsid w:val="00114049"/>
    <w:rsid w:val="0011498B"/>
    <w:rsid w:val="00114A63"/>
    <w:rsid w:val="00115754"/>
    <w:rsid w:val="001161E6"/>
    <w:rsid w:val="00116B88"/>
    <w:rsid w:val="00116F5C"/>
    <w:rsid w:val="001170B2"/>
    <w:rsid w:val="00117668"/>
    <w:rsid w:val="0011770E"/>
    <w:rsid w:val="00117CFF"/>
    <w:rsid w:val="001214AF"/>
    <w:rsid w:val="001218F4"/>
    <w:rsid w:val="001219BA"/>
    <w:rsid w:val="00123291"/>
    <w:rsid w:val="001236E1"/>
    <w:rsid w:val="00123C97"/>
    <w:rsid w:val="00123D84"/>
    <w:rsid w:val="001263EE"/>
    <w:rsid w:val="0012775D"/>
    <w:rsid w:val="001302AF"/>
    <w:rsid w:val="0013082B"/>
    <w:rsid w:val="00131422"/>
    <w:rsid w:val="00131C46"/>
    <w:rsid w:val="00132903"/>
    <w:rsid w:val="00132AEC"/>
    <w:rsid w:val="00132B58"/>
    <w:rsid w:val="0013365F"/>
    <w:rsid w:val="0013507D"/>
    <w:rsid w:val="00136A38"/>
    <w:rsid w:val="00137076"/>
    <w:rsid w:val="00137743"/>
    <w:rsid w:val="00137DFB"/>
    <w:rsid w:val="00141A7C"/>
    <w:rsid w:val="00141A82"/>
    <w:rsid w:val="00141B50"/>
    <w:rsid w:val="001424C6"/>
    <w:rsid w:val="0014257C"/>
    <w:rsid w:val="00143565"/>
    <w:rsid w:val="0014395B"/>
    <w:rsid w:val="0014484A"/>
    <w:rsid w:val="001455F7"/>
    <w:rsid w:val="00145728"/>
    <w:rsid w:val="00146586"/>
    <w:rsid w:val="00147D78"/>
    <w:rsid w:val="00151AF9"/>
    <w:rsid w:val="0015225C"/>
    <w:rsid w:val="0015342E"/>
    <w:rsid w:val="00153873"/>
    <w:rsid w:val="00154991"/>
    <w:rsid w:val="0015520D"/>
    <w:rsid w:val="00156460"/>
    <w:rsid w:val="00157691"/>
    <w:rsid w:val="0015782A"/>
    <w:rsid w:val="00160986"/>
    <w:rsid w:val="00161B8E"/>
    <w:rsid w:val="00161D56"/>
    <w:rsid w:val="00161D92"/>
    <w:rsid w:val="00161F8B"/>
    <w:rsid w:val="00162AA9"/>
    <w:rsid w:val="0016420D"/>
    <w:rsid w:val="00164630"/>
    <w:rsid w:val="00164A42"/>
    <w:rsid w:val="00164FB6"/>
    <w:rsid w:val="0016563E"/>
    <w:rsid w:val="0016627B"/>
    <w:rsid w:val="0016711E"/>
    <w:rsid w:val="001700CC"/>
    <w:rsid w:val="00170C5A"/>
    <w:rsid w:val="00172158"/>
    <w:rsid w:val="00174526"/>
    <w:rsid w:val="0017521E"/>
    <w:rsid w:val="0017531B"/>
    <w:rsid w:val="00176B42"/>
    <w:rsid w:val="00177F00"/>
    <w:rsid w:val="00181461"/>
    <w:rsid w:val="00181821"/>
    <w:rsid w:val="001826BF"/>
    <w:rsid w:val="00182846"/>
    <w:rsid w:val="001833C3"/>
    <w:rsid w:val="00183443"/>
    <w:rsid w:val="00183AC4"/>
    <w:rsid w:val="001847A1"/>
    <w:rsid w:val="00184923"/>
    <w:rsid w:val="00185103"/>
    <w:rsid w:val="0018612D"/>
    <w:rsid w:val="0018791C"/>
    <w:rsid w:val="001905EA"/>
    <w:rsid w:val="00192D22"/>
    <w:rsid w:val="00192F0E"/>
    <w:rsid w:val="001943E0"/>
    <w:rsid w:val="0019509B"/>
    <w:rsid w:val="00195843"/>
    <w:rsid w:val="001961BB"/>
    <w:rsid w:val="001967D4"/>
    <w:rsid w:val="0019695E"/>
    <w:rsid w:val="00196A9B"/>
    <w:rsid w:val="0019728F"/>
    <w:rsid w:val="001A16DD"/>
    <w:rsid w:val="001A1786"/>
    <w:rsid w:val="001A431E"/>
    <w:rsid w:val="001A57B9"/>
    <w:rsid w:val="001A6A89"/>
    <w:rsid w:val="001A7466"/>
    <w:rsid w:val="001A7834"/>
    <w:rsid w:val="001A7948"/>
    <w:rsid w:val="001A7BA0"/>
    <w:rsid w:val="001B0203"/>
    <w:rsid w:val="001B12D9"/>
    <w:rsid w:val="001B2291"/>
    <w:rsid w:val="001B28BB"/>
    <w:rsid w:val="001B3097"/>
    <w:rsid w:val="001B362A"/>
    <w:rsid w:val="001B504A"/>
    <w:rsid w:val="001B50FF"/>
    <w:rsid w:val="001B527F"/>
    <w:rsid w:val="001B5581"/>
    <w:rsid w:val="001B5F10"/>
    <w:rsid w:val="001C0C17"/>
    <w:rsid w:val="001C187F"/>
    <w:rsid w:val="001C1AAF"/>
    <w:rsid w:val="001C1D4E"/>
    <w:rsid w:val="001C26B6"/>
    <w:rsid w:val="001C282C"/>
    <w:rsid w:val="001C2BF7"/>
    <w:rsid w:val="001C32B9"/>
    <w:rsid w:val="001C3D3B"/>
    <w:rsid w:val="001C40A0"/>
    <w:rsid w:val="001C4F90"/>
    <w:rsid w:val="001C5014"/>
    <w:rsid w:val="001C541F"/>
    <w:rsid w:val="001C6193"/>
    <w:rsid w:val="001C63AC"/>
    <w:rsid w:val="001C7687"/>
    <w:rsid w:val="001C7CA2"/>
    <w:rsid w:val="001D0D81"/>
    <w:rsid w:val="001D0E1E"/>
    <w:rsid w:val="001D23A0"/>
    <w:rsid w:val="001D2836"/>
    <w:rsid w:val="001D5020"/>
    <w:rsid w:val="001D5D80"/>
    <w:rsid w:val="001D5E45"/>
    <w:rsid w:val="001D6AA7"/>
    <w:rsid w:val="001D7293"/>
    <w:rsid w:val="001D7863"/>
    <w:rsid w:val="001D7884"/>
    <w:rsid w:val="001D7A45"/>
    <w:rsid w:val="001D7B4F"/>
    <w:rsid w:val="001D7C65"/>
    <w:rsid w:val="001D7FD0"/>
    <w:rsid w:val="001E01F9"/>
    <w:rsid w:val="001E1DE4"/>
    <w:rsid w:val="001E2E17"/>
    <w:rsid w:val="001E2F3D"/>
    <w:rsid w:val="001E3381"/>
    <w:rsid w:val="001E5088"/>
    <w:rsid w:val="001E57A7"/>
    <w:rsid w:val="001E58F1"/>
    <w:rsid w:val="001F088B"/>
    <w:rsid w:val="001F1767"/>
    <w:rsid w:val="001F23C0"/>
    <w:rsid w:val="001F31C7"/>
    <w:rsid w:val="001F348D"/>
    <w:rsid w:val="001F3867"/>
    <w:rsid w:val="001F41B0"/>
    <w:rsid w:val="001F4AB3"/>
    <w:rsid w:val="001F681C"/>
    <w:rsid w:val="001F742B"/>
    <w:rsid w:val="001F75B8"/>
    <w:rsid w:val="001F7781"/>
    <w:rsid w:val="001F7AE9"/>
    <w:rsid w:val="001F7F47"/>
    <w:rsid w:val="0020048F"/>
    <w:rsid w:val="00201775"/>
    <w:rsid w:val="00201B38"/>
    <w:rsid w:val="002026F7"/>
    <w:rsid w:val="0020405C"/>
    <w:rsid w:val="002051DB"/>
    <w:rsid w:val="00206DB5"/>
    <w:rsid w:val="00207038"/>
    <w:rsid w:val="0020782A"/>
    <w:rsid w:val="002102A0"/>
    <w:rsid w:val="002103D1"/>
    <w:rsid w:val="0021086C"/>
    <w:rsid w:val="00210F33"/>
    <w:rsid w:val="002116FE"/>
    <w:rsid w:val="00211878"/>
    <w:rsid w:val="00211B83"/>
    <w:rsid w:val="00212436"/>
    <w:rsid w:val="00212937"/>
    <w:rsid w:val="00212B1E"/>
    <w:rsid w:val="00212CD1"/>
    <w:rsid w:val="00212F2D"/>
    <w:rsid w:val="002130DC"/>
    <w:rsid w:val="00213C0C"/>
    <w:rsid w:val="00214717"/>
    <w:rsid w:val="00214F0A"/>
    <w:rsid w:val="002156D8"/>
    <w:rsid w:val="00216683"/>
    <w:rsid w:val="002179B7"/>
    <w:rsid w:val="002200E8"/>
    <w:rsid w:val="0022214C"/>
    <w:rsid w:val="00222E89"/>
    <w:rsid w:val="00223A1A"/>
    <w:rsid w:val="00224177"/>
    <w:rsid w:val="002266C4"/>
    <w:rsid w:val="00226D0F"/>
    <w:rsid w:val="00226EC7"/>
    <w:rsid w:val="0022700D"/>
    <w:rsid w:val="00227699"/>
    <w:rsid w:val="002316F8"/>
    <w:rsid w:val="00231ED8"/>
    <w:rsid w:val="0023247D"/>
    <w:rsid w:val="00232DFB"/>
    <w:rsid w:val="00232FF6"/>
    <w:rsid w:val="00233768"/>
    <w:rsid w:val="00233DBB"/>
    <w:rsid w:val="00233F22"/>
    <w:rsid w:val="00234854"/>
    <w:rsid w:val="00234B53"/>
    <w:rsid w:val="00236193"/>
    <w:rsid w:val="002402D9"/>
    <w:rsid w:val="0024072F"/>
    <w:rsid w:val="0024094B"/>
    <w:rsid w:val="002415A7"/>
    <w:rsid w:val="00243275"/>
    <w:rsid w:val="00243673"/>
    <w:rsid w:val="002436E4"/>
    <w:rsid w:val="00243F0B"/>
    <w:rsid w:val="00245275"/>
    <w:rsid w:val="00246178"/>
    <w:rsid w:val="002464AC"/>
    <w:rsid w:val="002465E7"/>
    <w:rsid w:val="002468E2"/>
    <w:rsid w:val="002468F9"/>
    <w:rsid w:val="0024705A"/>
    <w:rsid w:val="00247988"/>
    <w:rsid w:val="00247AD0"/>
    <w:rsid w:val="00247B1A"/>
    <w:rsid w:val="00250711"/>
    <w:rsid w:val="00250CA3"/>
    <w:rsid w:val="00250E95"/>
    <w:rsid w:val="002522E6"/>
    <w:rsid w:val="00252903"/>
    <w:rsid w:val="00254CB3"/>
    <w:rsid w:val="00254EA1"/>
    <w:rsid w:val="002604A4"/>
    <w:rsid w:val="002606C6"/>
    <w:rsid w:val="00260AFE"/>
    <w:rsid w:val="002619D2"/>
    <w:rsid w:val="00262644"/>
    <w:rsid w:val="00262E38"/>
    <w:rsid w:val="002641D5"/>
    <w:rsid w:val="0026435C"/>
    <w:rsid w:val="00264516"/>
    <w:rsid w:val="00265255"/>
    <w:rsid w:val="002652C4"/>
    <w:rsid w:val="0026774F"/>
    <w:rsid w:val="00270875"/>
    <w:rsid w:val="00270A89"/>
    <w:rsid w:val="002777F4"/>
    <w:rsid w:val="0028035B"/>
    <w:rsid w:val="002807D4"/>
    <w:rsid w:val="002813D3"/>
    <w:rsid w:val="002819BC"/>
    <w:rsid w:val="00281B7E"/>
    <w:rsid w:val="00281F38"/>
    <w:rsid w:val="00281F7E"/>
    <w:rsid w:val="00282910"/>
    <w:rsid w:val="002829B9"/>
    <w:rsid w:val="002830DD"/>
    <w:rsid w:val="0028469D"/>
    <w:rsid w:val="002848D1"/>
    <w:rsid w:val="00285740"/>
    <w:rsid w:val="00285E3B"/>
    <w:rsid w:val="002869F4"/>
    <w:rsid w:val="00287A15"/>
    <w:rsid w:val="0029002C"/>
    <w:rsid w:val="00291336"/>
    <w:rsid w:val="0029133D"/>
    <w:rsid w:val="00291AC0"/>
    <w:rsid w:val="00291DDF"/>
    <w:rsid w:val="00292022"/>
    <w:rsid w:val="00292F80"/>
    <w:rsid w:val="002938DB"/>
    <w:rsid w:val="00293C35"/>
    <w:rsid w:val="00293C65"/>
    <w:rsid w:val="002952C8"/>
    <w:rsid w:val="002952FE"/>
    <w:rsid w:val="002959B8"/>
    <w:rsid w:val="0029603E"/>
    <w:rsid w:val="00297045"/>
    <w:rsid w:val="00297A1F"/>
    <w:rsid w:val="00297F04"/>
    <w:rsid w:val="002A031D"/>
    <w:rsid w:val="002A0CD8"/>
    <w:rsid w:val="002A12C4"/>
    <w:rsid w:val="002A171F"/>
    <w:rsid w:val="002A2855"/>
    <w:rsid w:val="002A2FEF"/>
    <w:rsid w:val="002A3924"/>
    <w:rsid w:val="002A5D47"/>
    <w:rsid w:val="002A6327"/>
    <w:rsid w:val="002A679F"/>
    <w:rsid w:val="002A7DC7"/>
    <w:rsid w:val="002A7F14"/>
    <w:rsid w:val="002B1940"/>
    <w:rsid w:val="002B1D6F"/>
    <w:rsid w:val="002B372D"/>
    <w:rsid w:val="002B381C"/>
    <w:rsid w:val="002B40C2"/>
    <w:rsid w:val="002B4676"/>
    <w:rsid w:val="002B5B2C"/>
    <w:rsid w:val="002B5B97"/>
    <w:rsid w:val="002B5EEF"/>
    <w:rsid w:val="002B622D"/>
    <w:rsid w:val="002B6646"/>
    <w:rsid w:val="002B6E52"/>
    <w:rsid w:val="002B7917"/>
    <w:rsid w:val="002C00CA"/>
    <w:rsid w:val="002C01D9"/>
    <w:rsid w:val="002C0A8A"/>
    <w:rsid w:val="002C0ECA"/>
    <w:rsid w:val="002C1161"/>
    <w:rsid w:val="002C1CFE"/>
    <w:rsid w:val="002C1D9C"/>
    <w:rsid w:val="002C305C"/>
    <w:rsid w:val="002C383B"/>
    <w:rsid w:val="002C42D3"/>
    <w:rsid w:val="002C569E"/>
    <w:rsid w:val="002C576D"/>
    <w:rsid w:val="002C63AE"/>
    <w:rsid w:val="002C67A5"/>
    <w:rsid w:val="002D00AE"/>
    <w:rsid w:val="002D1149"/>
    <w:rsid w:val="002D19FB"/>
    <w:rsid w:val="002D2175"/>
    <w:rsid w:val="002D3889"/>
    <w:rsid w:val="002D40B2"/>
    <w:rsid w:val="002D5D4D"/>
    <w:rsid w:val="002D5FAA"/>
    <w:rsid w:val="002D77FC"/>
    <w:rsid w:val="002D7FF9"/>
    <w:rsid w:val="002E1C24"/>
    <w:rsid w:val="002E1E99"/>
    <w:rsid w:val="002E2199"/>
    <w:rsid w:val="002E2602"/>
    <w:rsid w:val="002E4286"/>
    <w:rsid w:val="002E5043"/>
    <w:rsid w:val="002E5591"/>
    <w:rsid w:val="002E6146"/>
    <w:rsid w:val="002E6CDA"/>
    <w:rsid w:val="002E7AC2"/>
    <w:rsid w:val="002F0DFA"/>
    <w:rsid w:val="002F117E"/>
    <w:rsid w:val="002F1848"/>
    <w:rsid w:val="002F403C"/>
    <w:rsid w:val="002F600B"/>
    <w:rsid w:val="002F6F6F"/>
    <w:rsid w:val="002F72A1"/>
    <w:rsid w:val="00300B4E"/>
    <w:rsid w:val="00301A67"/>
    <w:rsid w:val="00301EEE"/>
    <w:rsid w:val="003040E1"/>
    <w:rsid w:val="003047D0"/>
    <w:rsid w:val="003059AA"/>
    <w:rsid w:val="00305CF4"/>
    <w:rsid w:val="0030671D"/>
    <w:rsid w:val="003069F1"/>
    <w:rsid w:val="00306DB8"/>
    <w:rsid w:val="00307289"/>
    <w:rsid w:val="00307C7D"/>
    <w:rsid w:val="003106DC"/>
    <w:rsid w:val="003113AC"/>
    <w:rsid w:val="00311985"/>
    <w:rsid w:val="00311FBB"/>
    <w:rsid w:val="0031214A"/>
    <w:rsid w:val="00313763"/>
    <w:rsid w:val="003154BF"/>
    <w:rsid w:val="00315CC5"/>
    <w:rsid w:val="00315EA0"/>
    <w:rsid w:val="003166BF"/>
    <w:rsid w:val="00316845"/>
    <w:rsid w:val="00316D8B"/>
    <w:rsid w:val="00317FF2"/>
    <w:rsid w:val="003201FC"/>
    <w:rsid w:val="003207A6"/>
    <w:rsid w:val="00320A76"/>
    <w:rsid w:val="003217C0"/>
    <w:rsid w:val="00321996"/>
    <w:rsid w:val="00321B25"/>
    <w:rsid w:val="00321DF5"/>
    <w:rsid w:val="00322251"/>
    <w:rsid w:val="00322C53"/>
    <w:rsid w:val="00323B44"/>
    <w:rsid w:val="00323DD5"/>
    <w:rsid w:val="00324B89"/>
    <w:rsid w:val="00324CD4"/>
    <w:rsid w:val="00325342"/>
    <w:rsid w:val="00325371"/>
    <w:rsid w:val="003261BB"/>
    <w:rsid w:val="00327526"/>
    <w:rsid w:val="00327553"/>
    <w:rsid w:val="00331008"/>
    <w:rsid w:val="0033103C"/>
    <w:rsid w:val="003315B9"/>
    <w:rsid w:val="003317D4"/>
    <w:rsid w:val="00333477"/>
    <w:rsid w:val="00333729"/>
    <w:rsid w:val="003343B8"/>
    <w:rsid w:val="003349C3"/>
    <w:rsid w:val="00335247"/>
    <w:rsid w:val="003355F7"/>
    <w:rsid w:val="00335DB0"/>
    <w:rsid w:val="00335F18"/>
    <w:rsid w:val="00336699"/>
    <w:rsid w:val="00336917"/>
    <w:rsid w:val="003374AF"/>
    <w:rsid w:val="003375D1"/>
    <w:rsid w:val="00340C64"/>
    <w:rsid w:val="003413BE"/>
    <w:rsid w:val="00342F8F"/>
    <w:rsid w:val="0034325B"/>
    <w:rsid w:val="00343B01"/>
    <w:rsid w:val="00343E44"/>
    <w:rsid w:val="00344B61"/>
    <w:rsid w:val="00345121"/>
    <w:rsid w:val="00345FA8"/>
    <w:rsid w:val="00346A40"/>
    <w:rsid w:val="00347077"/>
    <w:rsid w:val="003475D2"/>
    <w:rsid w:val="003476E5"/>
    <w:rsid w:val="00347784"/>
    <w:rsid w:val="00347976"/>
    <w:rsid w:val="00347B81"/>
    <w:rsid w:val="00347E31"/>
    <w:rsid w:val="00347E54"/>
    <w:rsid w:val="0035074C"/>
    <w:rsid w:val="00352305"/>
    <w:rsid w:val="003530BF"/>
    <w:rsid w:val="003530F4"/>
    <w:rsid w:val="00353669"/>
    <w:rsid w:val="0035458A"/>
    <w:rsid w:val="0035492E"/>
    <w:rsid w:val="0035682F"/>
    <w:rsid w:val="0035743B"/>
    <w:rsid w:val="00360EB7"/>
    <w:rsid w:val="00361721"/>
    <w:rsid w:val="003621BB"/>
    <w:rsid w:val="00362282"/>
    <w:rsid w:val="00362613"/>
    <w:rsid w:val="00362AFF"/>
    <w:rsid w:val="00363154"/>
    <w:rsid w:val="0036563C"/>
    <w:rsid w:val="003660D4"/>
    <w:rsid w:val="00366332"/>
    <w:rsid w:val="003668C8"/>
    <w:rsid w:val="00366FF2"/>
    <w:rsid w:val="00367155"/>
    <w:rsid w:val="00370669"/>
    <w:rsid w:val="003706EF"/>
    <w:rsid w:val="003724D3"/>
    <w:rsid w:val="00372FF0"/>
    <w:rsid w:val="00374731"/>
    <w:rsid w:val="003747FA"/>
    <w:rsid w:val="00374D61"/>
    <w:rsid w:val="0037507A"/>
    <w:rsid w:val="003779A3"/>
    <w:rsid w:val="00380A32"/>
    <w:rsid w:val="00381949"/>
    <w:rsid w:val="00381AD5"/>
    <w:rsid w:val="00381EF7"/>
    <w:rsid w:val="00382D87"/>
    <w:rsid w:val="0038384C"/>
    <w:rsid w:val="00383E46"/>
    <w:rsid w:val="00383F86"/>
    <w:rsid w:val="0038439E"/>
    <w:rsid w:val="003854E5"/>
    <w:rsid w:val="003857E0"/>
    <w:rsid w:val="00390158"/>
    <w:rsid w:val="0039152B"/>
    <w:rsid w:val="0039211B"/>
    <w:rsid w:val="00392582"/>
    <w:rsid w:val="00392D23"/>
    <w:rsid w:val="00393F7E"/>
    <w:rsid w:val="00396219"/>
    <w:rsid w:val="003968C4"/>
    <w:rsid w:val="00397D8E"/>
    <w:rsid w:val="003A08DC"/>
    <w:rsid w:val="003A0D37"/>
    <w:rsid w:val="003A138D"/>
    <w:rsid w:val="003A1412"/>
    <w:rsid w:val="003A1446"/>
    <w:rsid w:val="003A29F7"/>
    <w:rsid w:val="003A57F0"/>
    <w:rsid w:val="003A70FD"/>
    <w:rsid w:val="003B03EB"/>
    <w:rsid w:val="003B045E"/>
    <w:rsid w:val="003B1726"/>
    <w:rsid w:val="003B1E8A"/>
    <w:rsid w:val="003B2576"/>
    <w:rsid w:val="003B3544"/>
    <w:rsid w:val="003B3671"/>
    <w:rsid w:val="003B37A5"/>
    <w:rsid w:val="003B49E8"/>
    <w:rsid w:val="003B5B88"/>
    <w:rsid w:val="003B6C6B"/>
    <w:rsid w:val="003C015D"/>
    <w:rsid w:val="003C0310"/>
    <w:rsid w:val="003C05C3"/>
    <w:rsid w:val="003C17F7"/>
    <w:rsid w:val="003C19F9"/>
    <w:rsid w:val="003C25DF"/>
    <w:rsid w:val="003C3C72"/>
    <w:rsid w:val="003C49B4"/>
    <w:rsid w:val="003C5561"/>
    <w:rsid w:val="003C6ED4"/>
    <w:rsid w:val="003C7967"/>
    <w:rsid w:val="003C79DD"/>
    <w:rsid w:val="003D0476"/>
    <w:rsid w:val="003D0B1C"/>
    <w:rsid w:val="003D1D51"/>
    <w:rsid w:val="003D327D"/>
    <w:rsid w:val="003D3EBE"/>
    <w:rsid w:val="003D4F89"/>
    <w:rsid w:val="003D4FB9"/>
    <w:rsid w:val="003D626B"/>
    <w:rsid w:val="003D62EF"/>
    <w:rsid w:val="003D6336"/>
    <w:rsid w:val="003D73E5"/>
    <w:rsid w:val="003D7841"/>
    <w:rsid w:val="003E0844"/>
    <w:rsid w:val="003E0E0B"/>
    <w:rsid w:val="003E1C61"/>
    <w:rsid w:val="003E4298"/>
    <w:rsid w:val="003E4E28"/>
    <w:rsid w:val="003E500C"/>
    <w:rsid w:val="003E5141"/>
    <w:rsid w:val="003E567A"/>
    <w:rsid w:val="003E5FB3"/>
    <w:rsid w:val="003E6CDD"/>
    <w:rsid w:val="003E6DA7"/>
    <w:rsid w:val="003E77CA"/>
    <w:rsid w:val="003E7A44"/>
    <w:rsid w:val="003F0ED9"/>
    <w:rsid w:val="003F26F4"/>
    <w:rsid w:val="003F2DB0"/>
    <w:rsid w:val="003F31D3"/>
    <w:rsid w:val="003F33AF"/>
    <w:rsid w:val="003F4245"/>
    <w:rsid w:val="003F458E"/>
    <w:rsid w:val="003F4A6D"/>
    <w:rsid w:val="003F4F01"/>
    <w:rsid w:val="003F5C76"/>
    <w:rsid w:val="003F63C5"/>
    <w:rsid w:val="003F685B"/>
    <w:rsid w:val="00400001"/>
    <w:rsid w:val="00400CCC"/>
    <w:rsid w:val="004010E2"/>
    <w:rsid w:val="004011E1"/>
    <w:rsid w:val="0040124D"/>
    <w:rsid w:val="0040162B"/>
    <w:rsid w:val="004022CD"/>
    <w:rsid w:val="0040243F"/>
    <w:rsid w:val="004024E3"/>
    <w:rsid w:val="00403279"/>
    <w:rsid w:val="004043B8"/>
    <w:rsid w:val="00405391"/>
    <w:rsid w:val="0040581C"/>
    <w:rsid w:val="00405DF1"/>
    <w:rsid w:val="00405F13"/>
    <w:rsid w:val="00406032"/>
    <w:rsid w:val="004060BC"/>
    <w:rsid w:val="00406574"/>
    <w:rsid w:val="004072C5"/>
    <w:rsid w:val="0041286C"/>
    <w:rsid w:val="00412A15"/>
    <w:rsid w:val="00412DA4"/>
    <w:rsid w:val="004132FF"/>
    <w:rsid w:val="00414464"/>
    <w:rsid w:val="004158B0"/>
    <w:rsid w:val="00415C8F"/>
    <w:rsid w:val="00417497"/>
    <w:rsid w:val="00420A16"/>
    <w:rsid w:val="004217A4"/>
    <w:rsid w:val="004221B9"/>
    <w:rsid w:val="00422A1C"/>
    <w:rsid w:val="00423CD5"/>
    <w:rsid w:val="004240AD"/>
    <w:rsid w:val="0042513C"/>
    <w:rsid w:val="00425879"/>
    <w:rsid w:val="004268B6"/>
    <w:rsid w:val="00426C9B"/>
    <w:rsid w:val="00426E3F"/>
    <w:rsid w:val="004301D8"/>
    <w:rsid w:val="00430366"/>
    <w:rsid w:val="004311DC"/>
    <w:rsid w:val="004311EC"/>
    <w:rsid w:val="004313EE"/>
    <w:rsid w:val="00432ECB"/>
    <w:rsid w:val="0043382E"/>
    <w:rsid w:val="00433A8E"/>
    <w:rsid w:val="004343A9"/>
    <w:rsid w:val="00435323"/>
    <w:rsid w:val="00437004"/>
    <w:rsid w:val="004378C9"/>
    <w:rsid w:val="00437B00"/>
    <w:rsid w:val="00437C03"/>
    <w:rsid w:val="0044072C"/>
    <w:rsid w:val="00440BAC"/>
    <w:rsid w:val="00442A87"/>
    <w:rsid w:val="00443CA2"/>
    <w:rsid w:val="00443E11"/>
    <w:rsid w:val="004444A8"/>
    <w:rsid w:val="004444EA"/>
    <w:rsid w:val="00444BB0"/>
    <w:rsid w:val="004454C0"/>
    <w:rsid w:val="00445845"/>
    <w:rsid w:val="004458AD"/>
    <w:rsid w:val="004469F5"/>
    <w:rsid w:val="0044714E"/>
    <w:rsid w:val="00447F59"/>
    <w:rsid w:val="004503A7"/>
    <w:rsid w:val="00451D0B"/>
    <w:rsid w:val="00451FF9"/>
    <w:rsid w:val="004520C2"/>
    <w:rsid w:val="00452B31"/>
    <w:rsid w:val="00453BD5"/>
    <w:rsid w:val="00453D19"/>
    <w:rsid w:val="00457E3A"/>
    <w:rsid w:val="00460EB7"/>
    <w:rsid w:val="00460FDF"/>
    <w:rsid w:val="004612F5"/>
    <w:rsid w:val="00461E7B"/>
    <w:rsid w:val="004625A1"/>
    <w:rsid w:val="0046278E"/>
    <w:rsid w:val="00467037"/>
    <w:rsid w:val="0047021B"/>
    <w:rsid w:val="00471CD3"/>
    <w:rsid w:val="004737E6"/>
    <w:rsid w:val="00473C2B"/>
    <w:rsid w:val="00473D00"/>
    <w:rsid w:val="0047560B"/>
    <w:rsid w:val="004767A1"/>
    <w:rsid w:val="00476DB9"/>
    <w:rsid w:val="00477901"/>
    <w:rsid w:val="004779DE"/>
    <w:rsid w:val="00480043"/>
    <w:rsid w:val="0048022F"/>
    <w:rsid w:val="0048104B"/>
    <w:rsid w:val="00481BC2"/>
    <w:rsid w:val="00482D89"/>
    <w:rsid w:val="00483BDC"/>
    <w:rsid w:val="00484268"/>
    <w:rsid w:val="004845E9"/>
    <w:rsid w:val="00484983"/>
    <w:rsid w:val="00484CFE"/>
    <w:rsid w:val="00485519"/>
    <w:rsid w:val="00485D8B"/>
    <w:rsid w:val="00485DDC"/>
    <w:rsid w:val="0048713D"/>
    <w:rsid w:val="0049041D"/>
    <w:rsid w:val="004911A6"/>
    <w:rsid w:val="00491404"/>
    <w:rsid w:val="004915E2"/>
    <w:rsid w:val="004919DC"/>
    <w:rsid w:val="00493588"/>
    <w:rsid w:val="00493FCE"/>
    <w:rsid w:val="004957B5"/>
    <w:rsid w:val="00495C6A"/>
    <w:rsid w:val="0049623B"/>
    <w:rsid w:val="00496B6C"/>
    <w:rsid w:val="00497B48"/>
    <w:rsid w:val="00497D5A"/>
    <w:rsid w:val="00497D6F"/>
    <w:rsid w:val="004A046E"/>
    <w:rsid w:val="004A06AF"/>
    <w:rsid w:val="004A1270"/>
    <w:rsid w:val="004A2292"/>
    <w:rsid w:val="004A383D"/>
    <w:rsid w:val="004A5EF4"/>
    <w:rsid w:val="004A69D2"/>
    <w:rsid w:val="004A74FC"/>
    <w:rsid w:val="004A7C79"/>
    <w:rsid w:val="004B0E95"/>
    <w:rsid w:val="004B29AC"/>
    <w:rsid w:val="004B668A"/>
    <w:rsid w:val="004C008C"/>
    <w:rsid w:val="004C0C68"/>
    <w:rsid w:val="004C14B2"/>
    <w:rsid w:val="004C165C"/>
    <w:rsid w:val="004C428A"/>
    <w:rsid w:val="004C47D1"/>
    <w:rsid w:val="004C4E22"/>
    <w:rsid w:val="004C668D"/>
    <w:rsid w:val="004D0699"/>
    <w:rsid w:val="004D095D"/>
    <w:rsid w:val="004D170D"/>
    <w:rsid w:val="004D1A55"/>
    <w:rsid w:val="004D33EC"/>
    <w:rsid w:val="004D3726"/>
    <w:rsid w:val="004D44A8"/>
    <w:rsid w:val="004D5C59"/>
    <w:rsid w:val="004D61DC"/>
    <w:rsid w:val="004D64C3"/>
    <w:rsid w:val="004D6D28"/>
    <w:rsid w:val="004D6E4D"/>
    <w:rsid w:val="004E0596"/>
    <w:rsid w:val="004E0F0D"/>
    <w:rsid w:val="004E1687"/>
    <w:rsid w:val="004E19D5"/>
    <w:rsid w:val="004E1B87"/>
    <w:rsid w:val="004E2505"/>
    <w:rsid w:val="004E262D"/>
    <w:rsid w:val="004E2B8A"/>
    <w:rsid w:val="004E2C1E"/>
    <w:rsid w:val="004E3314"/>
    <w:rsid w:val="004E3653"/>
    <w:rsid w:val="004E3DC5"/>
    <w:rsid w:val="004E4E0B"/>
    <w:rsid w:val="004E5653"/>
    <w:rsid w:val="004E5A6B"/>
    <w:rsid w:val="004E5EC2"/>
    <w:rsid w:val="004E5F15"/>
    <w:rsid w:val="004E60CD"/>
    <w:rsid w:val="004E62B8"/>
    <w:rsid w:val="004E6A28"/>
    <w:rsid w:val="004E756A"/>
    <w:rsid w:val="004F0CE9"/>
    <w:rsid w:val="004F1AA7"/>
    <w:rsid w:val="004F264D"/>
    <w:rsid w:val="004F2665"/>
    <w:rsid w:val="004F2CDB"/>
    <w:rsid w:val="004F51E4"/>
    <w:rsid w:val="004F75B7"/>
    <w:rsid w:val="00500935"/>
    <w:rsid w:val="00500945"/>
    <w:rsid w:val="00501A44"/>
    <w:rsid w:val="0050221D"/>
    <w:rsid w:val="00502498"/>
    <w:rsid w:val="00503351"/>
    <w:rsid w:val="005039B6"/>
    <w:rsid w:val="0050409C"/>
    <w:rsid w:val="00504364"/>
    <w:rsid w:val="00504852"/>
    <w:rsid w:val="005049F6"/>
    <w:rsid w:val="00504CF4"/>
    <w:rsid w:val="00505251"/>
    <w:rsid w:val="005060B3"/>
    <w:rsid w:val="00506455"/>
    <w:rsid w:val="00506777"/>
    <w:rsid w:val="005072E8"/>
    <w:rsid w:val="0050748A"/>
    <w:rsid w:val="00510A05"/>
    <w:rsid w:val="00510EB5"/>
    <w:rsid w:val="00513DAE"/>
    <w:rsid w:val="005140CB"/>
    <w:rsid w:val="005163F7"/>
    <w:rsid w:val="005169F0"/>
    <w:rsid w:val="00516A80"/>
    <w:rsid w:val="00516D21"/>
    <w:rsid w:val="00517AB8"/>
    <w:rsid w:val="00520819"/>
    <w:rsid w:val="00521B66"/>
    <w:rsid w:val="00521DBE"/>
    <w:rsid w:val="00522169"/>
    <w:rsid w:val="005227DB"/>
    <w:rsid w:val="00522C21"/>
    <w:rsid w:val="00524B98"/>
    <w:rsid w:val="00524E6B"/>
    <w:rsid w:val="00526027"/>
    <w:rsid w:val="005269AB"/>
    <w:rsid w:val="005269B1"/>
    <w:rsid w:val="00526CDA"/>
    <w:rsid w:val="00526CE5"/>
    <w:rsid w:val="0053075F"/>
    <w:rsid w:val="0053107A"/>
    <w:rsid w:val="0053121D"/>
    <w:rsid w:val="00531A43"/>
    <w:rsid w:val="005338BE"/>
    <w:rsid w:val="00534843"/>
    <w:rsid w:val="00535007"/>
    <w:rsid w:val="00535187"/>
    <w:rsid w:val="00535F91"/>
    <w:rsid w:val="0053652D"/>
    <w:rsid w:val="00540D5D"/>
    <w:rsid w:val="0054139F"/>
    <w:rsid w:val="005416AB"/>
    <w:rsid w:val="00542637"/>
    <w:rsid w:val="0054317A"/>
    <w:rsid w:val="005436CE"/>
    <w:rsid w:val="00543D13"/>
    <w:rsid w:val="00544559"/>
    <w:rsid w:val="00544D7A"/>
    <w:rsid w:val="00545516"/>
    <w:rsid w:val="0054576C"/>
    <w:rsid w:val="0054660D"/>
    <w:rsid w:val="005471D4"/>
    <w:rsid w:val="0054757D"/>
    <w:rsid w:val="005478F9"/>
    <w:rsid w:val="00551F39"/>
    <w:rsid w:val="00551F64"/>
    <w:rsid w:val="005531A6"/>
    <w:rsid w:val="00553912"/>
    <w:rsid w:val="00554662"/>
    <w:rsid w:val="00555BF8"/>
    <w:rsid w:val="00555C17"/>
    <w:rsid w:val="005562D1"/>
    <w:rsid w:val="005564BC"/>
    <w:rsid w:val="00556FAF"/>
    <w:rsid w:val="00557BFE"/>
    <w:rsid w:val="00560FAA"/>
    <w:rsid w:val="00561177"/>
    <w:rsid w:val="00561AB8"/>
    <w:rsid w:val="0056210E"/>
    <w:rsid w:val="00562394"/>
    <w:rsid w:val="00562FB1"/>
    <w:rsid w:val="00563E10"/>
    <w:rsid w:val="00564A19"/>
    <w:rsid w:val="00564E1D"/>
    <w:rsid w:val="00566FC1"/>
    <w:rsid w:val="00567276"/>
    <w:rsid w:val="005709B3"/>
    <w:rsid w:val="00570C53"/>
    <w:rsid w:val="00571D7F"/>
    <w:rsid w:val="00571FA9"/>
    <w:rsid w:val="005726AB"/>
    <w:rsid w:val="00572F7D"/>
    <w:rsid w:val="00573BE8"/>
    <w:rsid w:val="00573C47"/>
    <w:rsid w:val="005741A1"/>
    <w:rsid w:val="00574376"/>
    <w:rsid w:val="00575B34"/>
    <w:rsid w:val="005760AE"/>
    <w:rsid w:val="00580315"/>
    <w:rsid w:val="00581873"/>
    <w:rsid w:val="0058321B"/>
    <w:rsid w:val="005834DE"/>
    <w:rsid w:val="0058562B"/>
    <w:rsid w:val="005862B8"/>
    <w:rsid w:val="005869B0"/>
    <w:rsid w:val="00586A4F"/>
    <w:rsid w:val="005910B3"/>
    <w:rsid w:val="005912AD"/>
    <w:rsid w:val="005912BB"/>
    <w:rsid w:val="005924BD"/>
    <w:rsid w:val="0059266E"/>
    <w:rsid w:val="0059273A"/>
    <w:rsid w:val="00592F40"/>
    <w:rsid w:val="00592FAC"/>
    <w:rsid w:val="00593089"/>
    <w:rsid w:val="00593319"/>
    <w:rsid w:val="00593C40"/>
    <w:rsid w:val="00594097"/>
    <w:rsid w:val="005964DD"/>
    <w:rsid w:val="005979A6"/>
    <w:rsid w:val="005A0315"/>
    <w:rsid w:val="005A0379"/>
    <w:rsid w:val="005A05E7"/>
    <w:rsid w:val="005A077B"/>
    <w:rsid w:val="005A1D43"/>
    <w:rsid w:val="005A223A"/>
    <w:rsid w:val="005A31FC"/>
    <w:rsid w:val="005A3300"/>
    <w:rsid w:val="005A3973"/>
    <w:rsid w:val="005A54FF"/>
    <w:rsid w:val="005A6165"/>
    <w:rsid w:val="005A725B"/>
    <w:rsid w:val="005A73B5"/>
    <w:rsid w:val="005B02D2"/>
    <w:rsid w:val="005B05A9"/>
    <w:rsid w:val="005B1278"/>
    <w:rsid w:val="005B222F"/>
    <w:rsid w:val="005B2656"/>
    <w:rsid w:val="005B3EDA"/>
    <w:rsid w:val="005B4317"/>
    <w:rsid w:val="005B48CE"/>
    <w:rsid w:val="005B4D16"/>
    <w:rsid w:val="005B4D1E"/>
    <w:rsid w:val="005B5836"/>
    <w:rsid w:val="005B58D6"/>
    <w:rsid w:val="005B598F"/>
    <w:rsid w:val="005B605E"/>
    <w:rsid w:val="005B6F5E"/>
    <w:rsid w:val="005C05D4"/>
    <w:rsid w:val="005C0905"/>
    <w:rsid w:val="005C0F29"/>
    <w:rsid w:val="005C0F54"/>
    <w:rsid w:val="005C2A52"/>
    <w:rsid w:val="005C524F"/>
    <w:rsid w:val="005C5305"/>
    <w:rsid w:val="005C5511"/>
    <w:rsid w:val="005C5BFE"/>
    <w:rsid w:val="005C6E68"/>
    <w:rsid w:val="005C71FA"/>
    <w:rsid w:val="005C73E3"/>
    <w:rsid w:val="005C7701"/>
    <w:rsid w:val="005C7A9A"/>
    <w:rsid w:val="005C7C8E"/>
    <w:rsid w:val="005C7CA6"/>
    <w:rsid w:val="005D0BD7"/>
    <w:rsid w:val="005D1515"/>
    <w:rsid w:val="005D40CA"/>
    <w:rsid w:val="005D4AAC"/>
    <w:rsid w:val="005D4C1F"/>
    <w:rsid w:val="005D569D"/>
    <w:rsid w:val="005D573D"/>
    <w:rsid w:val="005D63E0"/>
    <w:rsid w:val="005D65F9"/>
    <w:rsid w:val="005D7274"/>
    <w:rsid w:val="005E01BB"/>
    <w:rsid w:val="005E0DDB"/>
    <w:rsid w:val="005E24CD"/>
    <w:rsid w:val="005E25A6"/>
    <w:rsid w:val="005E25DA"/>
    <w:rsid w:val="005E28A4"/>
    <w:rsid w:val="005E2FA7"/>
    <w:rsid w:val="005E397D"/>
    <w:rsid w:val="005E39F5"/>
    <w:rsid w:val="005E4044"/>
    <w:rsid w:val="005E4111"/>
    <w:rsid w:val="005E45BF"/>
    <w:rsid w:val="005E46AB"/>
    <w:rsid w:val="005E5578"/>
    <w:rsid w:val="005E6055"/>
    <w:rsid w:val="005E6476"/>
    <w:rsid w:val="005E6E1C"/>
    <w:rsid w:val="005E7A33"/>
    <w:rsid w:val="005F042A"/>
    <w:rsid w:val="005F1BA7"/>
    <w:rsid w:val="005F2714"/>
    <w:rsid w:val="005F2999"/>
    <w:rsid w:val="005F35E2"/>
    <w:rsid w:val="005F4230"/>
    <w:rsid w:val="005F5B60"/>
    <w:rsid w:val="005F6862"/>
    <w:rsid w:val="005F68F2"/>
    <w:rsid w:val="005F6F96"/>
    <w:rsid w:val="005F7244"/>
    <w:rsid w:val="00600397"/>
    <w:rsid w:val="00600B57"/>
    <w:rsid w:val="00601A0E"/>
    <w:rsid w:val="00602B63"/>
    <w:rsid w:val="00606195"/>
    <w:rsid w:val="00607B48"/>
    <w:rsid w:val="00607E7F"/>
    <w:rsid w:val="00611C3A"/>
    <w:rsid w:val="00611F45"/>
    <w:rsid w:val="00612B0E"/>
    <w:rsid w:val="00613E31"/>
    <w:rsid w:val="00614A99"/>
    <w:rsid w:val="00614D0C"/>
    <w:rsid w:val="006154F7"/>
    <w:rsid w:val="00615D1E"/>
    <w:rsid w:val="00620110"/>
    <w:rsid w:val="006203F2"/>
    <w:rsid w:val="00621526"/>
    <w:rsid w:val="00621873"/>
    <w:rsid w:val="00621A15"/>
    <w:rsid w:val="00621F2A"/>
    <w:rsid w:val="00622685"/>
    <w:rsid w:val="00622690"/>
    <w:rsid w:val="00622915"/>
    <w:rsid w:val="00622E5A"/>
    <w:rsid w:val="006235F5"/>
    <w:rsid w:val="00623A9C"/>
    <w:rsid w:val="00623C89"/>
    <w:rsid w:val="006243BE"/>
    <w:rsid w:val="0062536B"/>
    <w:rsid w:val="006259AA"/>
    <w:rsid w:val="00625D31"/>
    <w:rsid w:val="00632F9A"/>
    <w:rsid w:val="00633660"/>
    <w:rsid w:val="00633BC7"/>
    <w:rsid w:val="00634493"/>
    <w:rsid w:val="00634662"/>
    <w:rsid w:val="006356EA"/>
    <w:rsid w:val="00635F5F"/>
    <w:rsid w:val="00636547"/>
    <w:rsid w:val="0063715F"/>
    <w:rsid w:val="00637998"/>
    <w:rsid w:val="00637ED4"/>
    <w:rsid w:val="00640E74"/>
    <w:rsid w:val="0064139F"/>
    <w:rsid w:val="00641ABA"/>
    <w:rsid w:val="00641F04"/>
    <w:rsid w:val="00642A77"/>
    <w:rsid w:val="006436DF"/>
    <w:rsid w:val="00644139"/>
    <w:rsid w:val="00645C73"/>
    <w:rsid w:val="00645FE7"/>
    <w:rsid w:val="0064615B"/>
    <w:rsid w:val="00652301"/>
    <w:rsid w:val="00652931"/>
    <w:rsid w:val="0065326C"/>
    <w:rsid w:val="0065401D"/>
    <w:rsid w:val="00654987"/>
    <w:rsid w:val="00654E55"/>
    <w:rsid w:val="006553ED"/>
    <w:rsid w:val="0065588D"/>
    <w:rsid w:val="00655D0D"/>
    <w:rsid w:val="00656D1D"/>
    <w:rsid w:val="006572E0"/>
    <w:rsid w:val="0065741A"/>
    <w:rsid w:val="00657A43"/>
    <w:rsid w:val="00657C2A"/>
    <w:rsid w:val="006602AC"/>
    <w:rsid w:val="00660E6D"/>
    <w:rsid w:val="006620A7"/>
    <w:rsid w:val="006620AD"/>
    <w:rsid w:val="00662BCD"/>
    <w:rsid w:val="00664835"/>
    <w:rsid w:val="00664C5C"/>
    <w:rsid w:val="00666A0E"/>
    <w:rsid w:val="00670DA8"/>
    <w:rsid w:val="00671737"/>
    <w:rsid w:val="00672706"/>
    <w:rsid w:val="00673994"/>
    <w:rsid w:val="00673FEC"/>
    <w:rsid w:val="006740FE"/>
    <w:rsid w:val="00676001"/>
    <w:rsid w:val="006803CA"/>
    <w:rsid w:val="0068068E"/>
    <w:rsid w:val="00681457"/>
    <w:rsid w:val="006831FC"/>
    <w:rsid w:val="00684630"/>
    <w:rsid w:val="00684774"/>
    <w:rsid w:val="00685AE0"/>
    <w:rsid w:val="00686A8F"/>
    <w:rsid w:val="00690130"/>
    <w:rsid w:val="006904EB"/>
    <w:rsid w:val="00691806"/>
    <w:rsid w:val="00691F53"/>
    <w:rsid w:val="006932C8"/>
    <w:rsid w:val="00694195"/>
    <w:rsid w:val="00694473"/>
    <w:rsid w:val="00694C47"/>
    <w:rsid w:val="00696827"/>
    <w:rsid w:val="00696B8C"/>
    <w:rsid w:val="006972FF"/>
    <w:rsid w:val="00697512"/>
    <w:rsid w:val="006975F7"/>
    <w:rsid w:val="0069766D"/>
    <w:rsid w:val="006976AC"/>
    <w:rsid w:val="006976E1"/>
    <w:rsid w:val="006A12CF"/>
    <w:rsid w:val="006A28E6"/>
    <w:rsid w:val="006A2E95"/>
    <w:rsid w:val="006A3033"/>
    <w:rsid w:val="006A3171"/>
    <w:rsid w:val="006A37E9"/>
    <w:rsid w:val="006A3ED8"/>
    <w:rsid w:val="006A44EA"/>
    <w:rsid w:val="006A5EFF"/>
    <w:rsid w:val="006A662D"/>
    <w:rsid w:val="006A76B6"/>
    <w:rsid w:val="006B102C"/>
    <w:rsid w:val="006B10DB"/>
    <w:rsid w:val="006B2C3D"/>
    <w:rsid w:val="006B3D38"/>
    <w:rsid w:val="006B474E"/>
    <w:rsid w:val="006B4D06"/>
    <w:rsid w:val="006B5152"/>
    <w:rsid w:val="006B5836"/>
    <w:rsid w:val="006B5D5B"/>
    <w:rsid w:val="006B6A03"/>
    <w:rsid w:val="006B6F1A"/>
    <w:rsid w:val="006B74A7"/>
    <w:rsid w:val="006B775F"/>
    <w:rsid w:val="006B7FA2"/>
    <w:rsid w:val="006C055F"/>
    <w:rsid w:val="006C0E0A"/>
    <w:rsid w:val="006C1895"/>
    <w:rsid w:val="006C1961"/>
    <w:rsid w:val="006C1C87"/>
    <w:rsid w:val="006C252B"/>
    <w:rsid w:val="006C34EE"/>
    <w:rsid w:val="006C3CF0"/>
    <w:rsid w:val="006C47C8"/>
    <w:rsid w:val="006C488C"/>
    <w:rsid w:val="006C4DF4"/>
    <w:rsid w:val="006C4E7B"/>
    <w:rsid w:val="006C58CE"/>
    <w:rsid w:val="006C6587"/>
    <w:rsid w:val="006C66A2"/>
    <w:rsid w:val="006C6E8C"/>
    <w:rsid w:val="006D1B01"/>
    <w:rsid w:val="006D1E5E"/>
    <w:rsid w:val="006D2DB0"/>
    <w:rsid w:val="006D380D"/>
    <w:rsid w:val="006D401A"/>
    <w:rsid w:val="006D455D"/>
    <w:rsid w:val="006D4AEF"/>
    <w:rsid w:val="006D5567"/>
    <w:rsid w:val="006D6AF2"/>
    <w:rsid w:val="006D6E3C"/>
    <w:rsid w:val="006D775E"/>
    <w:rsid w:val="006E03B7"/>
    <w:rsid w:val="006E0EC8"/>
    <w:rsid w:val="006E23A4"/>
    <w:rsid w:val="006E4765"/>
    <w:rsid w:val="006E4906"/>
    <w:rsid w:val="006E49F8"/>
    <w:rsid w:val="006E572B"/>
    <w:rsid w:val="006E59D4"/>
    <w:rsid w:val="006E5ABA"/>
    <w:rsid w:val="006E6C8F"/>
    <w:rsid w:val="006F17CC"/>
    <w:rsid w:val="006F1851"/>
    <w:rsid w:val="006F296C"/>
    <w:rsid w:val="006F30AB"/>
    <w:rsid w:val="006F3DF8"/>
    <w:rsid w:val="006F5CFD"/>
    <w:rsid w:val="006F66E9"/>
    <w:rsid w:val="006F71B8"/>
    <w:rsid w:val="007005CE"/>
    <w:rsid w:val="00700FB1"/>
    <w:rsid w:val="00701BDF"/>
    <w:rsid w:val="00701F78"/>
    <w:rsid w:val="00702394"/>
    <w:rsid w:val="007028D2"/>
    <w:rsid w:val="007032B3"/>
    <w:rsid w:val="007063AD"/>
    <w:rsid w:val="00706C96"/>
    <w:rsid w:val="00706DC7"/>
    <w:rsid w:val="007070A4"/>
    <w:rsid w:val="00707D41"/>
    <w:rsid w:val="007108D8"/>
    <w:rsid w:val="00710DFA"/>
    <w:rsid w:val="00711BCD"/>
    <w:rsid w:val="0071242B"/>
    <w:rsid w:val="00712E40"/>
    <w:rsid w:val="00713BED"/>
    <w:rsid w:val="00714843"/>
    <w:rsid w:val="00715C1C"/>
    <w:rsid w:val="00717715"/>
    <w:rsid w:val="0071774F"/>
    <w:rsid w:val="00717D40"/>
    <w:rsid w:val="00717FA1"/>
    <w:rsid w:val="00721259"/>
    <w:rsid w:val="00724806"/>
    <w:rsid w:val="0072670F"/>
    <w:rsid w:val="00726B3F"/>
    <w:rsid w:val="00727024"/>
    <w:rsid w:val="0072767E"/>
    <w:rsid w:val="00727993"/>
    <w:rsid w:val="007300C8"/>
    <w:rsid w:val="00730724"/>
    <w:rsid w:val="007307A5"/>
    <w:rsid w:val="00730E31"/>
    <w:rsid w:val="00731380"/>
    <w:rsid w:val="007320DD"/>
    <w:rsid w:val="007321F0"/>
    <w:rsid w:val="00732738"/>
    <w:rsid w:val="00733464"/>
    <w:rsid w:val="00733FD5"/>
    <w:rsid w:val="00735147"/>
    <w:rsid w:val="00735201"/>
    <w:rsid w:val="007352CD"/>
    <w:rsid w:val="00736A44"/>
    <w:rsid w:val="00736BA5"/>
    <w:rsid w:val="00737447"/>
    <w:rsid w:val="007414B4"/>
    <w:rsid w:val="007415D2"/>
    <w:rsid w:val="00741773"/>
    <w:rsid w:val="00741CDE"/>
    <w:rsid w:val="0074273B"/>
    <w:rsid w:val="0074291D"/>
    <w:rsid w:val="00743BA9"/>
    <w:rsid w:val="00744945"/>
    <w:rsid w:val="00744A3A"/>
    <w:rsid w:val="0074514D"/>
    <w:rsid w:val="007455EF"/>
    <w:rsid w:val="00747151"/>
    <w:rsid w:val="007478AA"/>
    <w:rsid w:val="00747E35"/>
    <w:rsid w:val="00751144"/>
    <w:rsid w:val="00751639"/>
    <w:rsid w:val="007519AF"/>
    <w:rsid w:val="00751F4B"/>
    <w:rsid w:val="00752785"/>
    <w:rsid w:val="00752BA7"/>
    <w:rsid w:val="00755190"/>
    <w:rsid w:val="007557D4"/>
    <w:rsid w:val="00755F09"/>
    <w:rsid w:val="0075668D"/>
    <w:rsid w:val="0075720C"/>
    <w:rsid w:val="00757304"/>
    <w:rsid w:val="0075737F"/>
    <w:rsid w:val="007577EC"/>
    <w:rsid w:val="00760BBF"/>
    <w:rsid w:val="007619DD"/>
    <w:rsid w:val="007625CD"/>
    <w:rsid w:val="00762735"/>
    <w:rsid w:val="007630B2"/>
    <w:rsid w:val="00763EF7"/>
    <w:rsid w:val="00764566"/>
    <w:rsid w:val="00764AB7"/>
    <w:rsid w:val="00766140"/>
    <w:rsid w:val="00766224"/>
    <w:rsid w:val="00766B51"/>
    <w:rsid w:val="00767089"/>
    <w:rsid w:val="007678A2"/>
    <w:rsid w:val="00770F77"/>
    <w:rsid w:val="00771D49"/>
    <w:rsid w:val="007729C8"/>
    <w:rsid w:val="0077442B"/>
    <w:rsid w:val="00776A7A"/>
    <w:rsid w:val="00777033"/>
    <w:rsid w:val="0078034B"/>
    <w:rsid w:val="00780F56"/>
    <w:rsid w:val="00782F42"/>
    <w:rsid w:val="00783BF6"/>
    <w:rsid w:val="00783DA6"/>
    <w:rsid w:val="007854B0"/>
    <w:rsid w:val="00785AF1"/>
    <w:rsid w:val="00786586"/>
    <w:rsid w:val="007865A5"/>
    <w:rsid w:val="00787683"/>
    <w:rsid w:val="007877C7"/>
    <w:rsid w:val="00787AB2"/>
    <w:rsid w:val="00787D27"/>
    <w:rsid w:val="00790171"/>
    <w:rsid w:val="00791653"/>
    <w:rsid w:val="0079182D"/>
    <w:rsid w:val="00791E14"/>
    <w:rsid w:val="00792C10"/>
    <w:rsid w:val="00792F09"/>
    <w:rsid w:val="00793265"/>
    <w:rsid w:val="00796A55"/>
    <w:rsid w:val="00797699"/>
    <w:rsid w:val="00797AE3"/>
    <w:rsid w:val="007A1822"/>
    <w:rsid w:val="007A27EA"/>
    <w:rsid w:val="007A293F"/>
    <w:rsid w:val="007A2BBD"/>
    <w:rsid w:val="007A329D"/>
    <w:rsid w:val="007A4D50"/>
    <w:rsid w:val="007A51FA"/>
    <w:rsid w:val="007A6A66"/>
    <w:rsid w:val="007A7A0D"/>
    <w:rsid w:val="007A7BB8"/>
    <w:rsid w:val="007B004C"/>
    <w:rsid w:val="007B0462"/>
    <w:rsid w:val="007B0832"/>
    <w:rsid w:val="007B236F"/>
    <w:rsid w:val="007B3813"/>
    <w:rsid w:val="007B4649"/>
    <w:rsid w:val="007B4D15"/>
    <w:rsid w:val="007B6226"/>
    <w:rsid w:val="007B62E7"/>
    <w:rsid w:val="007B7C35"/>
    <w:rsid w:val="007C1909"/>
    <w:rsid w:val="007C6061"/>
    <w:rsid w:val="007C71A7"/>
    <w:rsid w:val="007C77D6"/>
    <w:rsid w:val="007C7974"/>
    <w:rsid w:val="007D137B"/>
    <w:rsid w:val="007D1B7A"/>
    <w:rsid w:val="007D1D6E"/>
    <w:rsid w:val="007D205E"/>
    <w:rsid w:val="007D2702"/>
    <w:rsid w:val="007D38FC"/>
    <w:rsid w:val="007D3D54"/>
    <w:rsid w:val="007D3FCF"/>
    <w:rsid w:val="007D46C1"/>
    <w:rsid w:val="007D47A6"/>
    <w:rsid w:val="007D5167"/>
    <w:rsid w:val="007D5447"/>
    <w:rsid w:val="007D6C7A"/>
    <w:rsid w:val="007D6D18"/>
    <w:rsid w:val="007E0135"/>
    <w:rsid w:val="007E0E63"/>
    <w:rsid w:val="007E1BBE"/>
    <w:rsid w:val="007E243C"/>
    <w:rsid w:val="007E28A1"/>
    <w:rsid w:val="007E3267"/>
    <w:rsid w:val="007E3A0A"/>
    <w:rsid w:val="007E3C86"/>
    <w:rsid w:val="007E4802"/>
    <w:rsid w:val="007E5B0B"/>
    <w:rsid w:val="007E5D16"/>
    <w:rsid w:val="007E5EEA"/>
    <w:rsid w:val="007E60A5"/>
    <w:rsid w:val="007E6941"/>
    <w:rsid w:val="007E70ED"/>
    <w:rsid w:val="007E78E0"/>
    <w:rsid w:val="007F0951"/>
    <w:rsid w:val="007F136F"/>
    <w:rsid w:val="007F159B"/>
    <w:rsid w:val="007F2733"/>
    <w:rsid w:val="007F38EB"/>
    <w:rsid w:val="007F3949"/>
    <w:rsid w:val="007F3C40"/>
    <w:rsid w:val="007F4336"/>
    <w:rsid w:val="007F53A0"/>
    <w:rsid w:val="007F5D16"/>
    <w:rsid w:val="007F6869"/>
    <w:rsid w:val="007F7CBA"/>
    <w:rsid w:val="00800372"/>
    <w:rsid w:val="008005AE"/>
    <w:rsid w:val="00800645"/>
    <w:rsid w:val="00800829"/>
    <w:rsid w:val="00800A59"/>
    <w:rsid w:val="008014DE"/>
    <w:rsid w:val="008015D2"/>
    <w:rsid w:val="008015D8"/>
    <w:rsid w:val="00802513"/>
    <w:rsid w:val="00803032"/>
    <w:rsid w:val="00804D12"/>
    <w:rsid w:val="008052F7"/>
    <w:rsid w:val="00806390"/>
    <w:rsid w:val="00806D3A"/>
    <w:rsid w:val="00807E2B"/>
    <w:rsid w:val="00810D2C"/>
    <w:rsid w:val="008115F9"/>
    <w:rsid w:val="00812826"/>
    <w:rsid w:val="00813333"/>
    <w:rsid w:val="00813E7F"/>
    <w:rsid w:val="008140DD"/>
    <w:rsid w:val="008146AE"/>
    <w:rsid w:val="008150DF"/>
    <w:rsid w:val="008151A5"/>
    <w:rsid w:val="008157E9"/>
    <w:rsid w:val="00815CD8"/>
    <w:rsid w:val="00815FB5"/>
    <w:rsid w:val="00816BA1"/>
    <w:rsid w:val="00817D6A"/>
    <w:rsid w:val="00822AAF"/>
    <w:rsid w:val="00822F61"/>
    <w:rsid w:val="0082336D"/>
    <w:rsid w:val="00823C36"/>
    <w:rsid w:val="0082401E"/>
    <w:rsid w:val="00824080"/>
    <w:rsid w:val="008251F8"/>
    <w:rsid w:val="00825CDE"/>
    <w:rsid w:val="00826465"/>
    <w:rsid w:val="008267B2"/>
    <w:rsid w:val="00827241"/>
    <w:rsid w:val="00827B98"/>
    <w:rsid w:val="00827C0A"/>
    <w:rsid w:val="0083062D"/>
    <w:rsid w:val="00830928"/>
    <w:rsid w:val="00833342"/>
    <w:rsid w:val="00834B80"/>
    <w:rsid w:val="00835632"/>
    <w:rsid w:val="008363C6"/>
    <w:rsid w:val="00837B3D"/>
    <w:rsid w:val="008408C0"/>
    <w:rsid w:val="00840E78"/>
    <w:rsid w:val="00841912"/>
    <w:rsid w:val="00844245"/>
    <w:rsid w:val="00844433"/>
    <w:rsid w:val="008448DC"/>
    <w:rsid w:val="00845E38"/>
    <w:rsid w:val="008472EB"/>
    <w:rsid w:val="0084767D"/>
    <w:rsid w:val="008510D6"/>
    <w:rsid w:val="00851862"/>
    <w:rsid w:val="00852032"/>
    <w:rsid w:val="00852E8B"/>
    <w:rsid w:val="008532BA"/>
    <w:rsid w:val="008534EC"/>
    <w:rsid w:val="00853C04"/>
    <w:rsid w:val="008542FF"/>
    <w:rsid w:val="008546EA"/>
    <w:rsid w:val="0085540F"/>
    <w:rsid w:val="008555C0"/>
    <w:rsid w:val="00855CA2"/>
    <w:rsid w:val="008571D8"/>
    <w:rsid w:val="00857BA6"/>
    <w:rsid w:val="00861136"/>
    <w:rsid w:val="0086152F"/>
    <w:rsid w:val="00861C15"/>
    <w:rsid w:val="00862CFD"/>
    <w:rsid w:val="00862D6A"/>
    <w:rsid w:val="00863070"/>
    <w:rsid w:val="008633CD"/>
    <w:rsid w:val="008644F7"/>
    <w:rsid w:val="0086469C"/>
    <w:rsid w:val="008657D3"/>
    <w:rsid w:val="0086598D"/>
    <w:rsid w:val="008665BE"/>
    <w:rsid w:val="0086687A"/>
    <w:rsid w:val="00867014"/>
    <w:rsid w:val="00867059"/>
    <w:rsid w:val="008670F1"/>
    <w:rsid w:val="008706AD"/>
    <w:rsid w:val="00870AE7"/>
    <w:rsid w:val="00871405"/>
    <w:rsid w:val="00871AC8"/>
    <w:rsid w:val="00872576"/>
    <w:rsid w:val="00872920"/>
    <w:rsid w:val="00873858"/>
    <w:rsid w:val="008747E0"/>
    <w:rsid w:val="008755D8"/>
    <w:rsid w:val="00876887"/>
    <w:rsid w:val="00876ECB"/>
    <w:rsid w:val="00877763"/>
    <w:rsid w:val="00877EC0"/>
    <w:rsid w:val="00880849"/>
    <w:rsid w:val="00881DF4"/>
    <w:rsid w:val="00881FFA"/>
    <w:rsid w:val="00882E9D"/>
    <w:rsid w:val="00883649"/>
    <w:rsid w:val="00883791"/>
    <w:rsid w:val="00885236"/>
    <w:rsid w:val="00885335"/>
    <w:rsid w:val="0088588E"/>
    <w:rsid w:val="00885DAC"/>
    <w:rsid w:val="00887734"/>
    <w:rsid w:val="00890415"/>
    <w:rsid w:val="008904FD"/>
    <w:rsid w:val="008922CB"/>
    <w:rsid w:val="00893CD3"/>
    <w:rsid w:val="00894A94"/>
    <w:rsid w:val="00896C97"/>
    <w:rsid w:val="0089787F"/>
    <w:rsid w:val="008979EF"/>
    <w:rsid w:val="008A108E"/>
    <w:rsid w:val="008A1231"/>
    <w:rsid w:val="008A1D9E"/>
    <w:rsid w:val="008A502D"/>
    <w:rsid w:val="008A63C0"/>
    <w:rsid w:val="008A6FFB"/>
    <w:rsid w:val="008B0A80"/>
    <w:rsid w:val="008B187B"/>
    <w:rsid w:val="008B241B"/>
    <w:rsid w:val="008B2440"/>
    <w:rsid w:val="008B2AAA"/>
    <w:rsid w:val="008B3B5A"/>
    <w:rsid w:val="008B4111"/>
    <w:rsid w:val="008B465E"/>
    <w:rsid w:val="008B63BF"/>
    <w:rsid w:val="008B6D76"/>
    <w:rsid w:val="008B7AD6"/>
    <w:rsid w:val="008B7C12"/>
    <w:rsid w:val="008C37DF"/>
    <w:rsid w:val="008C511E"/>
    <w:rsid w:val="008C54BC"/>
    <w:rsid w:val="008C637D"/>
    <w:rsid w:val="008C6BE2"/>
    <w:rsid w:val="008C717C"/>
    <w:rsid w:val="008C78B7"/>
    <w:rsid w:val="008D1142"/>
    <w:rsid w:val="008D1176"/>
    <w:rsid w:val="008D126C"/>
    <w:rsid w:val="008D14A2"/>
    <w:rsid w:val="008D2074"/>
    <w:rsid w:val="008D2999"/>
    <w:rsid w:val="008D29F5"/>
    <w:rsid w:val="008D2CAE"/>
    <w:rsid w:val="008D34B0"/>
    <w:rsid w:val="008D3641"/>
    <w:rsid w:val="008D5781"/>
    <w:rsid w:val="008D68C2"/>
    <w:rsid w:val="008D699A"/>
    <w:rsid w:val="008E1B7C"/>
    <w:rsid w:val="008E21AD"/>
    <w:rsid w:val="008E3151"/>
    <w:rsid w:val="008E324C"/>
    <w:rsid w:val="008E3938"/>
    <w:rsid w:val="008E56E6"/>
    <w:rsid w:val="008F08F7"/>
    <w:rsid w:val="008F09EC"/>
    <w:rsid w:val="008F106F"/>
    <w:rsid w:val="008F175F"/>
    <w:rsid w:val="008F17FB"/>
    <w:rsid w:val="008F1F63"/>
    <w:rsid w:val="008F2147"/>
    <w:rsid w:val="008F50F0"/>
    <w:rsid w:val="008F5DB2"/>
    <w:rsid w:val="008F6178"/>
    <w:rsid w:val="009000C8"/>
    <w:rsid w:val="009009F4"/>
    <w:rsid w:val="00901133"/>
    <w:rsid w:val="009013F0"/>
    <w:rsid w:val="009021FD"/>
    <w:rsid w:val="00902244"/>
    <w:rsid w:val="009024BA"/>
    <w:rsid w:val="00902900"/>
    <w:rsid w:val="009033A8"/>
    <w:rsid w:val="00903B13"/>
    <w:rsid w:val="00903CC9"/>
    <w:rsid w:val="00904792"/>
    <w:rsid w:val="00904BC9"/>
    <w:rsid w:val="009050F1"/>
    <w:rsid w:val="00905493"/>
    <w:rsid w:val="00906653"/>
    <w:rsid w:val="00906BEE"/>
    <w:rsid w:val="0090727D"/>
    <w:rsid w:val="0091164E"/>
    <w:rsid w:val="00911E11"/>
    <w:rsid w:val="00912B23"/>
    <w:rsid w:val="00914717"/>
    <w:rsid w:val="00914F16"/>
    <w:rsid w:val="00915201"/>
    <w:rsid w:val="0091598C"/>
    <w:rsid w:val="00915A5C"/>
    <w:rsid w:val="00915E99"/>
    <w:rsid w:val="0091631A"/>
    <w:rsid w:val="00916E48"/>
    <w:rsid w:val="009172DA"/>
    <w:rsid w:val="00917B1D"/>
    <w:rsid w:val="00917C1A"/>
    <w:rsid w:val="009239EC"/>
    <w:rsid w:val="00924375"/>
    <w:rsid w:val="009250AF"/>
    <w:rsid w:val="00925FD1"/>
    <w:rsid w:val="00931108"/>
    <w:rsid w:val="00932980"/>
    <w:rsid w:val="00932A4B"/>
    <w:rsid w:val="00932EB4"/>
    <w:rsid w:val="00932EFA"/>
    <w:rsid w:val="009336A9"/>
    <w:rsid w:val="00933C37"/>
    <w:rsid w:val="00933D8C"/>
    <w:rsid w:val="009346E8"/>
    <w:rsid w:val="00934B5A"/>
    <w:rsid w:val="00935C2C"/>
    <w:rsid w:val="00936320"/>
    <w:rsid w:val="00936DC8"/>
    <w:rsid w:val="009373ED"/>
    <w:rsid w:val="00937B05"/>
    <w:rsid w:val="00937E78"/>
    <w:rsid w:val="009403BD"/>
    <w:rsid w:val="00940D82"/>
    <w:rsid w:val="009410E7"/>
    <w:rsid w:val="009418B4"/>
    <w:rsid w:val="00941E5C"/>
    <w:rsid w:val="00944AB6"/>
    <w:rsid w:val="00944BA6"/>
    <w:rsid w:val="009450D2"/>
    <w:rsid w:val="00945BB4"/>
    <w:rsid w:val="00945F41"/>
    <w:rsid w:val="00947653"/>
    <w:rsid w:val="00950274"/>
    <w:rsid w:val="0095091E"/>
    <w:rsid w:val="00950D29"/>
    <w:rsid w:val="00951479"/>
    <w:rsid w:val="00951DD5"/>
    <w:rsid w:val="00952324"/>
    <w:rsid w:val="009525CD"/>
    <w:rsid w:val="009531EF"/>
    <w:rsid w:val="00953697"/>
    <w:rsid w:val="009539F6"/>
    <w:rsid w:val="00953B69"/>
    <w:rsid w:val="00954A45"/>
    <w:rsid w:val="00957670"/>
    <w:rsid w:val="00960463"/>
    <w:rsid w:val="0096088B"/>
    <w:rsid w:val="00960B5A"/>
    <w:rsid w:val="00960DED"/>
    <w:rsid w:val="00961243"/>
    <w:rsid w:val="009621CD"/>
    <w:rsid w:val="0096232D"/>
    <w:rsid w:val="009640C0"/>
    <w:rsid w:val="00965A32"/>
    <w:rsid w:val="00966DCA"/>
    <w:rsid w:val="00967046"/>
    <w:rsid w:val="00967BBA"/>
    <w:rsid w:val="00967C4A"/>
    <w:rsid w:val="00971F06"/>
    <w:rsid w:val="009739AB"/>
    <w:rsid w:val="00973EEF"/>
    <w:rsid w:val="00974841"/>
    <w:rsid w:val="009753C1"/>
    <w:rsid w:val="00975BD8"/>
    <w:rsid w:val="00975CC2"/>
    <w:rsid w:val="00977BAA"/>
    <w:rsid w:val="009815BF"/>
    <w:rsid w:val="00981F15"/>
    <w:rsid w:val="009822FA"/>
    <w:rsid w:val="009835E4"/>
    <w:rsid w:val="00983D77"/>
    <w:rsid w:val="009840A0"/>
    <w:rsid w:val="009845C3"/>
    <w:rsid w:val="009879E5"/>
    <w:rsid w:val="00987FFD"/>
    <w:rsid w:val="0099149F"/>
    <w:rsid w:val="00991CBF"/>
    <w:rsid w:val="00991F8C"/>
    <w:rsid w:val="00992183"/>
    <w:rsid w:val="009931DC"/>
    <w:rsid w:val="009932F5"/>
    <w:rsid w:val="009938A0"/>
    <w:rsid w:val="00993DCB"/>
    <w:rsid w:val="0099477A"/>
    <w:rsid w:val="009949D3"/>
    <w:rsid w:val="00995946"/>
    <w:rsid w:val="009959F3"/>
    <w:rsid w:val="009962B7"/>
    <w:rsid w:val="00996CA2"/>
    <w:rsid w:val="00997C1B"/>
    <w:rsid w:val="009A004F"/>
    <w:rsid w:val="009A0198"/>
    <w:rsid w:val="009A090D"/>
    <w:rsid w:val="009A0B56"/>
    <w:rsid w:val="009A1750"/>
    <w:rsid w:val="009A1D46"/>
    <w:rsid w:val="009A1E7C"/>
    <w:rsid w:val="009A38B4"/>
    <w:rsid w:val="009A3A3C"/>
    <w:rsid w:val="009A4510"/>
    <w:rsid w:val="009A56A7"/>
    <w:rsid w:val="009A72D4"/>
    <w:rsid w:val="009A7DC9"/>
    <w:rsid w:val="009B00B6"/>
    <w:rsid w:val="009B0CE1"/>
    <w:rsid w:val="009B1CEC"/>
    <w:rsid w:val="009B2C46"/>
    <w:rsid w:val="009B3307"/>
    <w:rsid w:val="009B44BE"/>
    <w:rsid w:val="009B481F"/>
    <w:rsid w:val="009B4D3D"/>
    <w:rsid w:val="009B55D2"/>
    <w:rsid w:val="009B5C3D"/>
    <w:rsid w:val="009B6C18"/>
    <w:rsid w:val="009B6D89"/>
    <w:rsid w:val="009B7B73"/>
    <w:rsid w:val="009C036C"/>
    <w:rsid w:val="009C0397"/>
    <w:rsid w:val="009C0593"/>
    <w:rsid w:val="009C127D"/>
    <w:rsid w:val="009C16C9"/>
    <w:rsid w:val="009C349B"/>
    <w:rsid w:val="009C4938"/>
    <w:rsid w:val="009C518C"/>
    <w:rsid w:val="009C5357"/>
    <w:rsid w:val="009C565C"/>
    <w:rsid w:val="009C644D"/>
    <w:rsid w:val="009C6626"/>
    <w:rsid w:val="009C6C71"/>
    <w:rsid w:val="009D1197"/>
    <w:rsid w:val="009D13F3"/>
    <w:rsid w:val="009D1FDD"/>
    <w:rsid w:val="009D254B"/>
    <w:rsid w:val="009D3148"/>
    <w:rsid w:val="009D440E"/>
    <w:rsid w:val="009D5088"/>
    <w:rsid w:val="009D541D"/>
    <w:rsid w:val="009D5619"/>
    <w:rsid w:val="009D5B2F"/>
    <w:rsid w:val="009E0413"/>
    <w:rsid w:val="009E0C22"/>
    <w:rsid w:val="009E3A46"/>
    <w:rsid w:val="009E4EFE"/>
    <w:rsid w:val="009E5706"/>
    <w:rsid w:val="009E57C6"/>
    <w:rsid w:val="009E5BE7"/>
    <w:rsid w:val="009E62B5"/>
    <w:rsid w:val="009E7174"/>
    <w:rsid w:val="009E740A"/>
    <w:rsid w:val="009F0DB2"/>
    <w:rsid w:val="009F12D7"/>
    <w:rsid w:val="009F1D65"/>
    <w:rsid w:val="009F3289"/>
    <w:rsid w:val="009F33E3"/>
    <w:rsid w:val="009F4509"/>
    <w:rsid w:val="009F4564"/>
    <w:rsid w:val="009F4B31"/>
    <w:rsid w:val="009F4C0C"/>
    <w:rsid w:val="009F4EA4"/>
    <w:rsid w:val="009F7ECB"/>
    <w:rsid w:val="00A00687"/>
    <w:rsid w:val="00A0092A"/>
    <w:rsid w:val="00A01591"/>
    <w:rsid w:val="00A016FE"/>
    <w:rsid w:val="00A01C4A"/>
    <w:rsid w:val="00A02149"/>
    <w:rsid w:val="00A023C8"/>
    <w:rsid w:val="00A02669"/>
    <w:rsid w:val="00A02D2E"/>
    <w:rsid w:val="00A037D8"/>
    <w:rsid w:val="00A04532"/>
    <w:rsid w:val="00A0750C"/>
    <w:rsid w:val="00A10CE2"/>
    <w:rsid w:val="00A10D82"/>
    <w:rsid w:val="00A1201F"/>
    <w:rsid w:val="00A12090"/>
    <w:rsid w:val="00A12312"/>
    <w:rsid w:val="00A13316"/>
    <w:rsid w:val="00A14974"/>
    <w:rsid w:val="00A14F82"/>
    <w:rsid w:val="00A15B17"/>
    <w:rsid w:val="00A178E6"/>
    <w:rsid w:val="00A21485"/>
    <w:rsid w:val="00A216D6"/>
    <w:rsid w:val="00A22F94"/>
    <w:rsid w:val="00A23183"/>
    <w:rsid w:val="00A256F7"/>
    <w:rsid w:val="00A26290"/>
    <w:rsid w:val="00A271AD"/>
    <w:rsid w:val="00A272E4"/>
    <w:rsid w:val="00A30A8F"/>
    <w:rsid w:val="00A30F3A"/>
    <w:rsid w:val="00A317E1"/>
    <w:rsid w:val="00A332B4"/>
    <w:rsid w:val="00A335E1"/>
    <w:rsid w:val="00A33915"/>
    <w:rsid w:val="00A34419"/>
    <w:rsid w:val="00A34604"/>
    <w:rsid w:val="00A35CA8"/>
    <w:rsid w:val="00A35DBF"/>
    <w:rsid w:val="00A3623F"/>
    <w:rsid w:val="00A37488"/>
    <w:rsid w:val="00A3779B"/>
    <w:rsid w:val="00A37B32"/>
    <w:rsid w:val="00A40E82"/>
    <w:rsid w:val="00A412D4"/>
    <w:rsid w:val="00A41FB6"/>
    <w:rsid w:val="00A42227"/>
    <w:rsid w:val="00A42D0D"/>
    <w:rsid w:val="00A4360F"/>
    <w:rsid w:val="00A43FA9"/>
    <w:rsid w:val="00A442C7"/>
    <w:rsid w:val="00A44B16"/>
    <w:rsid w:val="00A44E93"/>
    <w:rsid w:val="00A47A0D"/>
    <w:rsid w:val="00A502AB"/>
    <w:rsid w:val="00A51C83"/>
    <w:rsid w:val="00A51E5D"/>
    <w:rsid w:val="00A52159"/>
    <w:rsid w:val="00A52A0C"/>
    <w:rsid w:val="00A530F5"/>
    <w:rsid w:val="00A541F2"/>
    <w:rsid w:val="00A54BFB"/>
    <w:rsid w:val="00A54E65"/>
    <w:rsid w:val="00A55D1F"/>
    <w:rsid w:val="00A565E0"/>
    <w:rsid w:val="00A56C79"/>
    <w:rsid w:val="00A56D49"/>
    <w:rsid w:val="00A57BE5"/>
    <w:rsid w:val="00A60718"/>
    <w:rsid w:val="00A60986"/>
    <w:rsid w:val="00A60A9B"/>
    <w:rsid w:val="00A60C80"/>
    <w:rsid w:val="00A63C23"/>
    <w:rsid w:val="00A65917"/>
    <w:rsid w:val="00A65DC7"/>
    <w:rsid w:val="00A6655E"/>
    <w:rsid w:val="00A676D4"/>
    <w:rsid w:val="00A67E84"/>
    <w:rsid w:val="00A70B34"/>
    <w:rsid w:val="00A712CB"/>
    <w:rsid w:val="00A71A10"/>
    <w:rsid w:val="00A73580"/>
    <w:rsid w:val="00A74CE3"/>
    <w:rsid w:val="00A75297"/>
    <w:rsid w:val="00A7561A"/>
    <w:rsid w:val="00A75F85"/>
    <w:rsid w:val="00A76865"/>
    <w:rsid w:val="00A7744C"/>
    <w:rsid w:val="00A77A8D"/>
    <w:rsid w:val="00A8136D"/>
    <w:rsid w:val="00A82142"/>
    <w:rsid w:val="00A8217B"/>
    <w:rsid w:val="00A83DC6"/>
    <w:rsid w:val="00A8435B"/>
    <w:rsid w:val="00A86691"/>
    <w:rsid w:val="00A907EC"/>
    <w:rsid w:val="00A918D7"/>
    <w:rsid w:val="00A92198"/>
    <w:rsid w:val="00A93952"/>
    <w:rsid w:val="00A94B00"/>
    <w:rsid w:val="00A95BB8"/>
    <w:rsid w:val="00A95F11"/>
    <w:rsid w:val="00AA093A"/>
    <w:rsid w:val="00AA0EB3"/>
    <w:rsid w:val="00AA1510"/>
    <w:rsid w:val="00AA1DA2"/>
    <w:rsid w:val="00AA2580"/>
    <w:rsid w:val="00AA3D73"/>
    <w:rsid w:val="00AA5292"/>
    <w:rsid w:val="00AA5A2B"/>
    <w:rsid w:val="00AA6023"/>
    <w:rsid w:val="00AA709D"/>
    <w:rsid w:val="00AB06C1"/>
    <w:rsid w:val="00AB0956"/>
    <w:rsid w:val="00AB133B"/>
    <w:rsid w:val="00AB1ED6"/>
    <w:rsid w:val="00AB354E"/>
    <w:rsid w:val="00AB4065"/>
    <w:rsid w:val="00AB4E7D"/>
    <w:rsid w:val="00AB5B71"/>
    <w:rsid w:val="00AB61B1"/>
    <w:rsid w:val="00AC0676"/>
    <w:rsid w:val="00AC0D7C"/>
    <w:rsid w:val="00AC1687"/>
    <w:rsid w:val="00AC2182"/>
    <w:rsid w:val="00AC27CC"/>
    <w:rsid w:val="00AC2F3F"/>
    <w:rsid w:val="00AC3B8A"/>
    <w:rsid w:val="00AC583B"/>
    <w:rsid w:val="00AC64FC"/>
    <w:rsid w:val="00AC6649"/>
    <w:rsid w:val="00AC7480"/>
    <w:rsid w:val="00AC772F"/>
    <w:rsid w:val="00AC7A65"/>
    <w:rsid w:val="00AD18BC"/>
    <w:rsid w:val="00AD2EDE"/>
    <w:rsid w:val="00AD3500"/>
    <w:rsid w:val="00AD4495"/>
    <w:rsid w:val="00AD506E"/>
    <w:rsid w:val="00AD579F"/>
    <w:rsid w:val="00AD5BFE"/>
    <w:rsid w:val="00AD5F2C"/>
    <w:rsid w:val="00AD6589"/>
    <w:rsid w:val="00AD6882"/>
    <w:rsid w:val="00AD6EE2"/>
    <w:rsid w:val="00AD7DF5"/>
    <w:rsid w:val="00AD7FEA"/>
    <w:rsid w:val="00AE13A8"/>
    <w:rsid w:val="00AE2AAA"/>
    <w:rsid w:val="00AE320A"/>
    <w:rsid w:val="00AE3288"/>
    <w:rsid w:val="00AE4147"/>
    <w:rsid w:val="00AE4352"/>
    <w:rsid w:val="00AE4A03"/>
    <w:rsid w:val="00AE5E66"/>
    <w:rsid w:val="00AE5FAD"/>
    <w:rsid w:val="00AE742F"/>
    <w:rsid w:val="00AF089F"/>
    <w:rsid w:val="00AF14B6"/>
    <w:rsid w:val="00AF31E7"/>
    <w:rsid w:val="00AF3208"/>
    <w:rsid w:val="00AF36C8"/>
    <w:rsid w:val="00AF3E8B"/>
    <w:rsid w:val="00AF4479"/>
    <w:rsid w:val="00AF44B1"/>
    <w:rsid w:val="00AF4E34"/>
    <w:rsid w:val="00AF626D"/>
    <w:rsid w:val="00AF62D5"/>
    <w:rsid w:val="00AF68A7"/>
    <w:rsid w:val="00AF6DFE"/>
    <w:rsid w:val="00AF6EF9"/>
    <w:rsid w:val="00AF76BC"/>
    <w:rsid w:val="00B0105B"/>
    <w:rsid w:val="00B0136F"/>
    <w:rsid w:val="00B01507"/>
    <w:rsid w:val="00B01549"/>
    <w:rsid w:val="00B0162F"/>
    <w:rsid w:val="00B01AB2"/>
    <w:rsid w:val="00B02E80"/>
    <w:rsid w:val="00B05111"/>
    <w:rsid w:val="00B055E6"/>
    <w:rsid w:val="00B064D3"/>
    <w:rsid w:val="00B07F6D"/>
    <w:rsid w:val="00B10769"/>
    <w:rsid w:val="00B11029"/>
    <w:rsid w:val="00B115FB"/>
    <w:rsid w:val="00B11725"/>
    <w:rsid w:val="00B117EC"/>
    <w:rsid w:val="00B11C79"/>
    <w:rsid w:val="00B1219A"/>
    <w:rsid w:val="00B13E0F"/>
    <w:rsid w:val="00B142B1"/>
    <w:rsid w:val="00B14C8B"/>
    <w:rsid w:val="00B15819"/>
    <w:rsid w:val="00B16471"/>
    <w:rsid w:val="00B1715C"/>
    <w:rsid w:val="00B17B8B"/>
    <w:rsid w:val="00B210F2"/>
    <w:rsid w:val="00B211DF"/>
    <w:rsid w:val="00B21C44"/>
    <w:rsid w:val="00B22036"/>
    <w:rsid w:val="00B224EB"/>
    <w:rsid w:val="00B22655"/>
    <w:rsid w:val="00B22C09"/>
    <w:rsid w:val="00B22CD0"/>
    <w:rsid w:val="00B23F7C"/>
    <w:rsid w:val="00B25447"/>
    <w:rsid w:val="00B26B80"/>
    <w:rsid w:val="00B26F94"/>
    <w:rsid w:val="00B27DC0"/>
    <w:rsid w:val="00B30000"/>
    <w:rsid w:val="00B308CF"/>
    <w:rsid w:val="00B3128A"/>
    <w:rsid w:val="00B31FAE"/>
    <w:rsid w:val="00B31FE4"/>
    <w:rsid w:val="00B32093"/>
    <w:rsid w:val="00B3239D"/>
    <w:rsid w:val="00B33F67"/>
    <w:rsid w:val="00B3448A"/>
    <w:rsid w:val="00B35450"/>
    <w:rsid w:val="00B35763"/>
    <w:rsid w:val="00B35A6A"/>
    <w:rsid w:val="00B3649E"/>
    <w:rsid w:val="00B376A6"/>
    <w:rsid w:val="00B37CA8"/>
    <w:rsid w:val="00B37FFD"/>
    <w:rsid w:val="00B400B1"/>
    <w:rsid w:val="00B41B72"/>
    <w:rsid w:val="00B41CF9"/>
    <w:rsid w:val="00B4308B"/>
    <w:rsid w:val="00B4394B"/>
    <w:rsid w:val="00B44425"/>
    <w:rsid w:val="00B44A78"/>
    <w:rsid w:val="00B44B7E"/>
    <w:rsid w:val="00B44E2A"/>
    <w:rsid w:val="00B456D3"/>
    <w:rsid w:val="00B46810"/>
    <w:rsid w:val="00B46BCA"/>
    <w:rsid w:val="00B473B6"/>
    <w:rsid w:val="00B47848"/>
    <w:rsid w:val="00B50977"/>
    <w:rsid w:val="00B50DCD"/>
    <w:rsid w:val="00B50FC1"/>
    <w:rsid w:val="00B511C7"/>
    <w:rsid w:val="00B51789"/>
    <w:rsid w:val="00B51BB9"/>
    <w:rsid w:val="00B51FB8"/>
    <w:rsid w:val="00B521FF"/>
    <w:rsid w:val="00B52DCB"/>
    <w:rsid w:val="00B52DD9"/>
    <w:rsid w:val="00B54AD2"/>
    <w:rsid w:val="00B568D9"/>
    <w:rsid w:val="00B57746"/>
    <w:rsid w:val="00B57AB2"/>
    <w:rsid w:val="00B57C04"/>
    <w:rsid w:val="00B6166C"/>
    <w:rsid w:val="00B6206A"/>
    <w:rsid w:val="00B632C0"/>
    <w:rsid w:val="00B6352B"/>
    <w:rsid w:val="00B6372A"/>
    <w:rsid w:val="00B64053"/>
    <w:rsid w:val="00B6564E"/>
    <w:rsid w:val="00B65A7B"/>
    <w:rsid w:val="00B65E4B"/>
    <w:rsid w:val="00B66156"/>
    <w:rsid w:val="00B706E9"/>
    <w:rsid w:val="00B7090C"/>
    <w:rsid w:val="00B719D4"/>
    <w:rsid w:val="00B71A5F"/>
    <w:rsid w:val="00B72277"/>
    <w:rsid w:val="00B72D3B"/>
    <w:rsid w:val="00B732C1"/>
    <w:rsid w:val="00B745FC"/>
    <w:rsid w:val="00B74A3A"/>
    <w:rsid w:val="00B750F3"/>
    <w:rsid w:val="00B753A7"/>
    <w:rsid w:val="00B75419"/>
    <w:rsid w:val="00B7564C"/>
    <w:rsid w:val="00B77601"/>
    <w:rsid w:val="00B777F4"/>
    <w:rsid w:val="00B77B71"/>
    <w:rsid w:val="00B77F17"/>
    <w:rsid w:val="00B77F51"/>
    <w:rsid w:val="00B80206"/>
    <w:rsid w:val="00B83471"/>
    <w:rsid w:val="00B835EE"/>
    <w:rsid w:val="00B84D11"/>
    <w:rsid w:val="00B8500C"/>
    <w:rsid w:val="00B853BD"/>
    <w:rsid w:val="00B8540E"/>
    <w:rsid w:val="00B8586A"/>
    <w:rsid w:val="00B86E50"/>
    <w:rsid w:val="00B87A1E"/>
    <w:rsid w:val="00B91601"/>
    <w:rsid w:val="00B91DBC"/>
    <w:rsid w:val="00B92660"/>
    <w:rsid w:val="00B947EE"/>
    <w:rsid w:val="00B947F0"/>
    <w:rsid w:val="00B94D1F"/>
    <w:rsid w:val="00B95766"/>
    <w:rsid w:val="00B9582E"/>
    <w:rsid w:val="00B95D6E"/>
    <w:rsid w:val="00B961F0"/>
    <w:rsid w:val="00B9634D"/>
    <w:rsid w:val="00B97C65"/>
    <w:rsid w:val="00BA0113"/>
    <w:rsid w:val="00BA0567"/>
    <w:rsid w:val="00BA0BF4"/>
    <w:rsid w:val="00BA0D33"/>
    <w:rsid w:val="00BA1076"/>
    <w:rsid w:val="00BA1106"/>
    <w:rsid w:val="00BA146E"/>
    <w:rsid w:val="00BA227C"/>
    <w:rsid w:val="00BA2A2F"/>
    <w:rsid w:val="00BA404E"/>
    <w:rsid w:val="00BA702E"/>
    <w:rsid w:val="00BA7955"/>
    <w:rsid w:val="00BA7FD8"/>
    <w:rsid w:val="00BB01BF"/>
    <w:rsid w:val="00BB0BF6"/>
    <w:rsid w:val="00BB19F4"/>
    <w:rsid w:val="00BB2615"/>
    <w:rsid w:val="00BB2BBE"/>
    <w:rsid w:val="00BB323B"/>
    <w:rsid w:val="00BB3E99"/>
    <w:rsid w:val="00BB4764"/>
    <w:rsid w:val="00BB6E98"/>
    <w:rsid w:val="00BC171F"/>
    <w:rsid w:val="00BC1C6D"/>
    <w:rsid w:val="00BC2948"/>
    <w:rsid w:val="00BC2DF9"/>
    <w:rsid w:val="00BC32E3"/>
    <w:rsid w:val="00BC4313"/>
    <w:rsid w:val="00BC4DBC"/>
    <w:rsid w:val="00BC76DE"/>
    <w:rsid w:val="00BC7733"/>
    <w:rsid w:val="00BC778E"/>
    <w:rsid w:val="00BC783F"/>
    <w:rsid w:val="00BC7D65"/>
    <w:rsid w:val="00BD05DF"/>
    <w:rsid w:val="00BD0ADF"/>
    <w:rsid w:val="00BD4842"/>
    <w:rsid w:val="00BD4E7B"/>
    <w:rsid w:val="00BD59F8"/>
    <w:rsid w:val="00BD63EA"/>
    <w:rsid w:val="00BD6901"/>
    <w:rsid w:val="00BD6C69"/>
    <w:rsid w:val="00BD750B"/>
    <w:rsid w:val="00BE0A9C"/>
    <w:rsid w:val="00BE1355"/>
    <w:rsid w:val="00BE3403"/>
    <w:rsid w:val="00BE3C30"/>
    <w:rsid w:val="00BE5807"/>
    <w:rsid w:val="00BE5DEE"/>
    <w:rsid w:val="00BE5EF0"/>
    <w:rsid w:val="00BE6D16"/>
    <w:rsid w:val="00BE6E48"/>
    <w:rsid w:val="00BE72FF"/>
    <w:rsid w:val="00BE78DA"/>
    <w:rsid w:val="00BF22E2"/>
    <w:rsid w:val="00BF2FC3"/>
    <w:rsid w:val="00BF3A3E"/>
    <w:rsid w:val="00BF3D1C"/>
    <w:rsid w:val="00BF4492"/>
    <w:rsid w:val="00BF4E98"/>
    <w:rsid w:val="00BF5153"/>
    <w:rsid w:val="00BF52CF"/>
    <w:rsid w:val="00BF56A7"/>
    <w:rsid w:val="00BF5EE7"/>
    <w:rsid w:val="00BF6305"/>
    <w:rsid w:val="00BF6744"/>
    <w:rsid w:val="00BF680E"/>
    <w:rsid w:val="00BF780E"/>
    <w:rsid w:val="00BF787D"/>
    <w:rsid w:val="00C00318"/>
    <w:rsid w:val="00C00474"/>
    <w:rsid w:val="00C0052C"/>
    <w:rsid w:val="00C017DA"/>
    <w:rsid w:val="00C01C96"/>
    <w:rsid w:val="00C03058"/>
    <w:rsid w:val="00C066B1"/>
    <w:rsid w:val="00C06F8F"/>
    <w:rsid w:val="00C07CFC"/>
    <w:rsid w:val="00C1008E"/>
    <w:rsid w:val="00C100A1"/>
    <w:rsid w:val="00C102F9"/>
    <w:rsid w:val="00C104C4"/>
    <w:rsid w:val="00C114E2"/>
    <w:rsid w:val="00C11597"/>
    <w:rsid w:val="00C12742"/>
    <w:rsid w:val="00C13E7F"/>
    <w:rsid w:val="00C1405B"/>
    <w:rsid w:val="00C14E18"/>
    <w:rsid w:val="00C15250"/>
    <w:rsid w:val="00C161DA"/>
    <w:rsid w:val="00C1694E"/>
    <w:rsid w:val="00C16DAE"/>
    <w:rsid w:val="00C17081"/>
    <w:rsid w:val="00C17EC2"/>
    <w:rsid w:val="00C17FAD"/>
    <w:rsid w:val="00C2013A"/>
    <w:rsid w:val="00C2244A"/>
    <w:rsid w:val="00C22A66"/>
    <w:rsid w:val="00C24A7A"/>
    <w:rsid w:val="00C2593B"/>
    <w:rsid w:val="00C26393"/>
    <w:rsid w:val="00C266F4"/>
    <w:rsid w:val="00C2757E"/>
    <w:rsid w:val="00C31594"/>
    <w:rsid w:val="00C322F7"/>
    <w:rsid w:val="00C33FFE"/>
    <w:rsid w:val="00C35A71"/>
    <w:rsid w:val="00C36478"/>
    <w:rsid w:val="00C375F0"/>
    <w:rsid w:val="00C41699"/>
    <w:rsid w:val="00C43072"/>
    <w:rsid w:val="00C43496"/>
    <w:rsid w:val="00C4352C"/>
    <w:rsid w:val="00C440E8"/>
    <w:rsid w:val="00C44546"/>
    <w:rsid w:val="00C44A2C"/>
    <w:rsid w:val="00C45742"/>
    <w:rsid w:val="00C45D90"/>
    <w:rsid w:val="00C46BAD"/>
    <w:rsid w:val="00C50F44"/>
    <w:rsid w:val="00C5216F"/>
    <w:rsid w:val="00C53FB3"/>
    <w:rsid w:val="00C54DC1"/>
    <w:rsid w:val="00C57216"/>
    <w:rsid w:val="00C576AF"/>
    <w:rsid w:val="00C60038"/>
    <w:rsid w:val="00C60110"/>
    <w:rsid w:val="00C60F30"/>
    <w:rsid w:val="00C62252"/>
    <w:rsid w:val="00C633DB"/>
    <w:rsid w:val="00C63A2C"/>
    <w:rsid w:val="00C640D4"/>
    <w:rsid w:val="00C64198"/>
    <w:rsid w:val="00C65365"/>
    <w:rsid w:val="00C655A3"/>
    <w:rsid w:val="00C70368"/>
    <w:rsid w:val="00C70DF8"/>
    <w:rsid w:val="00C71066"/>
    <w:rsid w:val="00C71D60"/>
    <w:rsid w:val="00C732E0"/>
    <w:rsid w:val="00C73B51"/>
    <w:rsid w:val="00C73B8B"/>
    <w:rsid w:val="00C756AD"/>
    <w:rsid w:val="00C75915"/>
    <w:rsid w:val="00C75E47"/>
    <w:rsid w:val="00C767AF"/>
    <w:rsid w:val="00C806D9"/>
    <w:rsid w:val="00C812FC"/>
    <w:rsid w:val="00C823D9"/>
    <w:rsid w:val="00C829C2"/>
    <w:rsid w:val="00C83AC6"/>
    <w:rsid w:val="00C83DC3"/>
    <w:rsid w:val="00C8489D"/>
    <w:rsid w:val="00C850F1"/>
    <w:rsid w:val="00C862C4"/>
    <w:rsid w:val="00C86C74"/>
    <w:rsid w:val="00C86CFB"/>
    <w:rsid w:val="00C90535"/>
    <w:rsid w:val="00C908C3"/>
    <w:rsid w:val="00C90FD5"/>
    <w:rsid w:val="00C91A70"/>
    <w:rsid w:val="00C927F9"/>
    <w:rsid w:val="00C93FA2"/>
    <w:rsid w:val="00C95ADE"/>
    <w:rsid w:val="00C95FDC"/>
    <w:rsid w:val="00C96B4A"/>
    <w:rsid w:val="00C97033"/>
    <w:rsid w:val="00C975B2"/>
    <w:rsid w:val="00C97883"/>
    <w:rsid w:val="00C97D2F"/>
    <w:rsid w:val="00CA1CC6"/>
    <w:rsid w:val="00CA249C"/>
    <w:rsid w:val="00CA2E3F"/>
    <w:rsid w:val="00CA40D9"/>
    <w:rsid w:val="00CA49F6"/>
    <w:rsid w:val="00CA4AB5"/>
    <w:rsid w:val="00CA5066"/>
    <w:rsid w:val="00CA63A1"/>
    <w:rsid w:val="00CA644B"/>
    <w:rsid w:val="00CB0771"/>
    <w:rsid w:val="00CB1435"/>
    <w:rsid w:val="00CB1F45"/>
    <w:rsid w:val="00CB2195"/>
    <w:rsid w:val="00CB301A"/>
    <w:rsid w:val="00CB3955"/>
    <w:rsid w:val="00CB3AB7"/>
    <w:rsid w:val="00CB4F10"/>
    <w:rsid w:val="00CB4F48"/>
    <w:rsid w:val="00CB647A"/>
    <w:rsid w:val="00CC0354"/>
    <w:rsid w:val="00CC0B9B"/>
    <w:rsid w:val="00CC0C0F"/>
    <w:rsid w:val="00CC0E6F"/>
    <w:rsid w:val="00CC19A0"/>
    <w:rsid w:val="00CC1F11"/>
    <w:rsid w:val="00CC2973"/>
    <w:rsid w:val="00CC41D8"/>
    <w:rsid w:val="00CC42AC"/>
    <w:rsid w:val="00CC5623"/>
    <w:rsid w:val="00CC5EF7"/>
    <w:rsid w:val="00CC603B"/>
    <w:rsid w:val="00CC7FBC"/>
    <w:rsid w:val="00CD01BA"/>
    <w:rsid w:val="00CD153A"/>
    <w:rsid w:val="00CD1E83"/>
    <w:rsid w:val="00CD29EE"/>
    <w:rsid w:val="00CD4603"/>
    <w:rsid w:val="00CD4BEB"/>
    <w:rsid w:val="00CD5405"/>
    <w:rsid w:val="00CD5471"/>
    <w:rsid w:val="00CD59EA"/>
    <w:rsid w:val="00CD5A6E"/>
    <w:rsid w:val="00CD5B95"/>
    <w:rsid w:val="00CD5C42"/>
    <w:rsid w:val="00CD6416"/>
    <w:rsid w:val="00CD67FC"/>
    <w:rsid w:val="00CD6ADA"/>
    <w:rsid w:val="00CD6C4E"/>
    <w:rsid w:val="00CD7BF6"/>
    <w:rsid w:val="00CE01D0"/>
    <w:rsid w:val="00CE0381"/>
    <w:rsid w:val="00CE0457"/>
    <w:rsid w:val="00CE1AA4"/>
    <w:rsid w:val="00CE2142"/>
    <w:rsid w:val="00CE2740"/>
    <w:rsid w:val="00CE3E89"/>
    <w:rsid w:val="00CE4510"/>
    <w:rsid w:val="00CE4736"/>
    <w:rsid w:val="00CE5162"/>
    <w:rsid w:val="00CE5CBC"/>
    <w:rsid w:val="00CE5D94"/>
    <w:rsid w:val="00CE6878"/>
    <w:rsid w:val="00CE6AD3"/>
    <w:rsid w:val="00CE74BE"/>
    <w:rsid w:val="00CE7F4D"/>
    <w:rsid w:val="00CF0393"/>
    <w:rsid w:val="00CF1231"/>
    <w:rsid w:val="00CF2180"/>
    <w:rsid w:val="00CF24FA"/>
    <w:rsid w:val="00CF2C3A"/>
    <w:rsid w:val="00CF2D82"/>
    <w:rsid w:val="00CF3106"/>
    <w:rsid w:val="00CF32F3"/>
    <w:rsid w:val="00CF39DC"/>
    <w:rsid w:val="00CF4FB3"/>
    <w:rsid w:val="00CF6366"/>
    <w:rsid w:val="00CF6CA2"/>
    <w:rsid w:val="00CF7991"/>
    <w:rsid w:val="00D018FB"/>
    <w:rsid w:val="00D01F1E"/>
    <w:rsid w:val="00D020B4"/>
    <w:rsid w:val="00D027D8"/>
    <w:rsid w:val="00D03163"/>
    <w:rsid w:val="00D04895"/>
    <w:rsid w:val="00D04C18"/>
    <w:rsid w:val="00D05724"/>
    <w:rsid w:val="00D05E66"/>
    <w:rsid w:val="00D06B33"/>
    <w:rsid w:val="00D07105"/>
    <w:rsid w:val="00D07344"/>
    <w:rsid w:val="00D10F87"/>
    <w:rsid w:val="00D111DB"/>
    <w:rsid w:val="00D12134"/>
    <w:rsid w:val="00D122D7"/>
    <w:rsid w:val="00D14065"/>
    <w:rsid w:val="00D142AC"/>
    <w:rsid w:val="00D14333"/>
    <w:rsid w:val="00D152E2"/>
    <w:rsid w:val="00D161C9"/>
    <w:rsid w:val="00D16EB5"/>
    <w:rsid w:val="00D178B0"/>
    <w:rsid w:val="00D17DE6"/>
    <w:rsid w:val="00D20307"/>
    <w:rsid w:val="00D23016"/>
    <w:rsid w:val="00D23BF4"/>
    <w:rsid w:val="00D23E86"/>
    <w:rsid w:val="00D247CF"/>
    <w:rsid w:val="00D24F6B"/>
    <w:rsid w:val="00D25742"/>
    <w:rsid w:val="00D25AC6"/>
    <w:rsid w:val="00D25B69"/>
    <w:rsid w:val="00D26623"/>
    <w:rsid w:val="00D27786"/>
    <w:rsid w:val="00D279CE"/>
    <w:rsid w:val="00D31976"/>
    <w:rsid w:val="00D33891"/>
    <w:rsid w:val="00D33B7A"/>
    <w:rsid w:val="00D34D4D"/>
    <w:rsid w:val="00D3678F"/>
    <w:rsid w:val="00D36A16"/>
    <w:rsid w:val="00D36B36"/>
    <w:rsid w:val="00D3712E"/>
    <w:rsid w:val="00D37252"/>
    <w:rsid w:val="00D37D56"/>
    <w:rsid w:val="00D40343"/>
    <w:rsid w:val="00D40972"/>
    <w:rsid w:val="00D416CE"/>
    <w:rsid w:val="00D417A6"/>
    <w:rsid w:val="00D41DA6"/>
    <w:rsid w:val="00D4250C"/>
    <w:rsid w:val="00D4274D"/>
    <w:rsid w:val="00D429FE"/>
    <w:rsid w:val="00D42BD6"/>
    <w:rsid w:val="00D42F67"/>
    <w:rsid w:val="00D437FE"/>
    <w:rsid w:val="00D439C7"/>
    <w:rsid w:val="00D43FDF"/>
    <w:rsid w:val="00D47473"/>
    <w:rsid w:val="00D50193"/>
    <w:rsid w:val="00D5049C"/>
    <w:rsid w:val="00D50B11"/>
    <w:rsid w:val="00D50FED"/>
    <w:rsid w:val="00D51440"/>
    <w:rsid w:val="00D519EF"/>
    <w:rsid w:val="00D51CB8"/>
    <w:rsid w:val="00D52950"/>
    <w:rsid w:val="00D52C57"/>
    <w:rsid w:val="00D53DE2"/>
    <w:rsid w:val="00D54BDA"/>
    <w:rsid w:val="00D559CE"/>
    <w:rsid w:val="00D55BEC"/>
    <w:rsid w:val="00D575D4"/>
    <w:rsid w:val="00D62A4F"/>
    <w:rsid w:val="00D62F81"/>
    <w:rsid w:val="00D63EE3"/>
    <w:rsid w:val="00D6409C"/>
    <w:rsid w:val="00D6438B"/>
    <w:rsid w:val="00D6484F"/>
    <w:rsid w:val="00D6644D"/>
    <w:rsid w:val="00D67CAC"/>
    <w:rsid w:val="00D7100B"/>
    <w:rsid w:val="00D747CC"/>
    <w:rsid w:val="00D759E9"/>
    <w:rsid w:val="00D75AEA"/>
    <w:rsid w:val="00D75D96"/>
    <w:rsid w:val="00D76BF2"/>
    <w:rsid w:val="00D77287"/>
    <w:rsid w:val="00D801C9"/>
    <w:rsid w:val="00D81901"/>
    <w:rsid w:val="00D8292B"/>
    <w:rsid w:val="00D82C89"/>
    <w:rsid w:val="00D82D18"/>
    <w:rsid w:val="00D83A52"/>
    <w:rsid w:val="00D83D7C"/>
    <w:rsid w:val="00D83D9B"/>
    <w:rsid w:val="00D843E6"/>
    <w:rsid w:val="00D85B2A"/>
    <w:rsid w:val="00D86D99"/>
    <w:rsid w:val="00D87884"/>
    <w:rsid w:val="00D87B03"/>
    <w:rsid w:val="00D91633"/>
    <w:rsid w:val="00D9168D"/>
    <w:rsid w:val="00D92759"/>
    <w:rsid w:val="00D92ABA"/>
    <w:rsid w:val="00D92B5C"/>
    <w:rsid w:val="00D92D28"/>
    <w:rsid w:val="00D93E8D"/>
    <w:rsid w:val="00D9476F"/>
    <w:rsid w:val="00D95613"/>
    <w:rsid w:val="00D95C4D"/>
    <w:rsid w:val="00D96739"/>
    <w:rsid w:val="00D9762E"/>
    <w:rsid w:val="00D976C7"/>
    <w:rsid w:val="00DA04D0"/>
    <w:rsid w:val="00DA0F11"/>
    <w:rsid w:val="00DA1565"/>
    <w:rsid w:val="00DA1BE5"/>
    <w:rsid w:val="00DA2A92"/>
    <w:rsid w:val="00DA48CB"/>
    <w:rsid w:val="00DA70EC"/>
    <w:rsid w:val="00DA716E"/>
    <w:rsid w:val="00DA746E"/>
    <w:rsid w:val="00DA7768"/>
    <w:rsid w:val="00DA781A"/>
    <w:rsid w:val="00DB05D6"/>
    <w:rsid w:val="00DB1136"/>
    <w:rsid w:val="00DB15F1"/>
    <w:rsid w:val="00DB2197"/>
    <w:rsid w:val="00DB2EE4"/>
    <w:rsid w:val="00DB409F"/>
    <w:rsid w:val="00DB40C3"/>
    <w:rsid w:val="00DB4442"/>
    <w:rsid w:val="00DB5110"/>
    <w:rsid w:val="00DB5808"/>
    <w:rsid w:val="00DC06B2"/>
    <w:rsid w:val="00DC0903"/>
    <w:rsid w:val="00DC0BEF"/>
    <w:rsid w:val="00DC0C13"/>
    <w:rsid w:val="00DC23E0"/>
    <w:rsid w:val="00DC24AC"/>
    <w:rsid w:val="00DC2A8D"/>
    <w:rsid w:val="00DC3461"/>
    <w:rsid w:val="00DC4072"/>
    <w:rsid w:val="00DC447C"/>
    <w:rsid w:val="00DC45A7"/>
    <w:rsid w:val="00DC45E3"/>
    <w:rsid w:val="00DC61F7"/>
    <w:rsid w:val="00DC6753"/>
    <w:rsid w:val="00DC6A66"/>
    <w:rsid w:val="00DC6ED5"/>
    <w:rsid w:val="00DC74AD"/>
    <w:rsid w:val="00DC77B9"/>
    <w:rsid w:val="00DD08BF"/>
    <w:rsid w:val="00DD0E3E"/>
    <w:rsid w:val="00DD1324"/>
    <w:rsid w:val="00DD3FC0"/>
    <w:rsid w:val="00DD5861"/>
    <w:rsid w:val="00DD5C36"/>
    <w:rsid w:val="00DD66E4"/>
    <w:rsid w:val="00DD6CA8"/>
    <w:rsid w:val="00DD7172"/>
    <w:rsid w:val="00DD7AD5"/>
    <w:rsid w:val="00DE024C"/>
    <w:rsid w:val="00DE0C09"/>
    <w:rsid w:val="00DE1473"/>
    <w:rsid w:val="00DE241D"/>
    <w:rsid w:val="00DE30AC"/>
    <w:rsid w:val="00DE3BBA"/>
    <w:rsid w:val="00DE3BD8"/>
    <w:rsid w:val="00DF0BB8"/>
    <w:rsid w:val="00DF2011"/>
    <w:rsid w:val="00DF2F71"/>
    <w:rsid w:val="00DF3C93"/>
    <w:rsid w:val="00DF4A4D"/>
    <w:rsid w:val="00DF4B32"/>
    <w:rsid w:val="00DF5C81"/>
    <w:rsid w:val="00DF781A"/>
    <w:rsid w:val="00E0004F"/>
    <w:rsid w:val="00E00062"/>
    <w:rsid w:val="00E00CA8"/>
    <w:rsid w:val="00E01491"/>
    <w:rsid w:val="00E02169"/>
    <w:rsid w:val="00E03A4F"/>
    <w:rsid w:val="00E04E70"/>
    <w:rsid w:val="00E054DB"/>
    <w:rsid w:val="00E05652"/>
    <w:rsid w:val="00E05885"/>
    <w:rsid w:val="00E07699"/>
    <w:rsid w:val="00E07C9B"/>
    <w:rsid w:val="00E07CFC"/>
    <w:rsid w:val="00E10327"/>
    <w:rsid w:val="00E129EC"/>
    <w:rsid w:val="00E130D2"/>
    <w:rsid w:val="00E13C87"/>
    <w:rsid w:val="00E13E34"/>
    <w:rsid w:val="00E14512"/>
    <w:rsid w:val="00E15C49"/>
    <w:rsid w:val="00E165A2"/>
    <w:rsid w:val="00E17332"/>
    <w:rsid w:val="00E1799D"/>
    <w:rsid w:val="00E20BCC"/>
    <w:rsid w:val="00E22522"/>
    <w:rsid w:val="00E22C3E"/>
    <w:rsid w:val="00E22F1C"/>
    <w:rsid w:val="00E23101"/>
    <w:rsid w:val="00E248F2"/>
    <w:rsid w:val="00E24C0B"/>
    <w:rsid w:val="00E250A2"/>
    <w:rsid w:val="00E2617D"/>
    <w:rsid w:val="00E261AC"/>
    <w:rsid w:val="00E26444"/>
    <w:rsid w:val="00E269CA"/>
    <w:rsid w:val="00E26C81"/>
    <w:rsid w:val="00E26E4A"/>
    <w:rsid w:val="00E270BF"/>
    <w:rsid w:val="00E27A0F"/>
    <w:rsid w:val="00E30083"/>
    <w:rsid w:val="00E31398"/>
    <w:rsid w:val="00E313BF"/>
    <w:rsid w:val="00E31B97"/>
    <w:rsid w:val="00E32697"/>
    <w:rsid w:val="00E32DAA"/>
    <w:rsid w:val="00E32FA2"/>
    <w:rsid w:val="00E33290"/>
    <w:rsid w:val="00E34B5D"/>
    <w:rsid w:val="00E3563C"/>
    <w:rsid w:val="00E35F4F"/>
    <w:rsid w:val="00E40ED8"/>
    <w:rsid w:val="00E41766"/>
    <w:rsid w:val="00E43403"/>
    <w:rsid w:val="00E447F3"/>
    <w:rsid w:val="00E448E1"/>
    <w:rsid w:val="00E44B53"/>
    <w:rsid w:val="00E450EE"/>
    <w:rsid w:val="00E45811"/>
    <w:rsid w:val="00E45BA5"/>
    <w:rsid w:val="00E46D6E"/>
    <w:rsid w:val="00E47098"/>
    <w:rsid w:val="00E47865"/>
    <w:rsid w:val="00E47E08"/>
    <w:rsid w:val="00E502DF"/>
    <w:rsid w:val="00E5235B"/>
    <w:rsid w:val="00E52A24"/>
    <w:rsid w:val="00E53693"/>
    <w:rsid w:val="00E53D29"/>
    <w:rsid w:val="00E53E8D"/>
    <w:rsid w:val="00E55A11"/>
    <w:rsid w:val="00E55F3F"/>
    <w:rsid w:val="00E5656A"/>
    <w:rsid w:val="00E56F98"/>
    <w:rsid w:val="00E603A4"/>
    <w:rsid w:val="00E610AB"/>
    <w:rsid w:val="00E611BA"/>
    <w:rsid w:val="00E61542"/>
    <w:rsid w:val="00E6179D"/>
    <w:rsid w:val="00E6343E"/>
    <w:rsid w:val="00E646CC"/>
    <w:rsid w:val="00E7039B"/>
    <w:rsid w:val="00E7074F"/>
    <w:rsid w:val="00E70851"/>
    <w:rsid w:val="00E70F1C"/>
    <w:rsid w:val="00E72353"/>
    <w:rsid w:val="00E752B4"/>
    <w:rsid w:val="00E75EC6"/>
    <w:rsid w:val="00E76F26"/>
    <w:rsid w:val="00E77341"/>
    <w:rsid w:val="00E82BED"/>
    <w:rsid w:val="00E82C80"/>
    <w:rsid w:val="00E82E4E"/>
    <w:rsid w:val="00E8350C"/>
    <w:rsid w:val="00E8424B"/>
    <w:rsid w:val="00E84A28"/>
    <w:rsid w:val="00E84B73"/>
    <w:rsid w:val="00E84EAC"/>
    <w:rsid w:val="00E8506F"/>
    <w:rsid w:val="00E8593B"/>
    <w:rsid w:val="00E85A72"/>
    <w:rsid w:val="00E85EA4"/>
    <w:rsid w:val="00E86625"/>
    <w:rsid w:val="00E900EE"/>
    <w:rsid w:val="00E90963"/>
    <w:rsid w:val="00E90BBF"/>
    <w:rsid w:val="00E9216F"/>
    <w:rsid w:val="00E950A2"/>
    <w:rsid w:val="00E954C9"/>
    <w:rsid w:val="00E95D29"/>
    <w:rsid w:val="00E960C8"/>
    <w:rsid w:val="00E96C59"/>
    <w:rsid w:val="00E9773E"/>
    <w:rsid w:val="00E97944"/>
    <w:rsid w:val="00EA0502"/>
    <w:rsid w:val="00EA0603"/>
    <w:rsid w:val="00EA0C1C"/>
    <w:rsid w:val="00EA19C8"/>
    <w:rsid w:val="00EA1DCF"/>
    <w:rsid w:val="00EA272F"/>
    <w:rsid w:val="00EA2D59"/>
    <w:rsid w:val="00EA3DED"/>
    <w:rsid w:val="00EA47A6"/>
    <w:rsid w:val="00EA4CFE"/>
    <w:rsid w:val="00EA4E71"/>
    <w:rsid w:val="00EA5270"/>
    <w:rsid w:val="00EA5803"/>
    <w:rsid w:val="00EA73B5"/>
    <w:rsid w:val="00EB0494"/>
    <w:rsid w:val="00EB0A14"/>
    <w:rsid w:val="00EB0A73"/>
    <w:rsid w:val="00EB146D"/>
    <w:rsid w:val="00EB2294"/>
    <w:rsid w:val="00EB360B"/>
    <w:rsid w:val="00EB3E70"/>
    <w:rsid w:val="00EB449B"/>
    <w:rsid w:val="00EB4A87"/>
    <w:rsid w:val="00EB5692"/>
    <w:rsid w:val="00EB6026"/>
    <w:rsid w:val="00EB7DFF"/>
    <w:rsid w:val="00EC006D"/>
    <w:rsid w:val="00EC00C3"/>
    <w:rsid w:val="00EC1D2C"/>
    <w:rsid w:val="00EC1E42"/>
    <w:rsid w:val="00EC397B"/>
    <w:rsid w:val="00EC4F2F"/>
    <w:rsid w:val="00EC542C"/>
    <w:rsid w:val="00EC5748"/>
    <w:rsid w:val="00EC627C"/>
    <w:rsid w:val="00EC62E5"/>
    <w:rsid w:val="00EC7AE6"/>
    <w:rsid w:val="00ED0A9E"/>
    <w:rsid w:val="00ED0AEA"/>
    <w:rsid w:val="00ED0BE5"/>
    <w:rsid w:val="00ED0F55"/>
    <w:rsid w:val="00ED3B41"/>
    <w:rsid w:val="00ED3C6D"/>
    <w:rsid w:val="00ED4430"/>
    <w:rsid w:val="00ED4900"/>
    <w:rsid w:val="00ED4EF5"/>
    <w:rsid w:val="00ED5077"/>
    <w:rsid w:val="00ED5E65"/>
    <w:rsid w:val="00ED71F2"/>
    <w:rsid w:val="00ED725A"/>
    <w:rsid w:val="00ED7394"/>
    <w:rsid w:val="00ED78AB"/>
    <w:rsid w:val="00EE01EE"/>
    <w:rsid w:val="00EE1BF5"/>
    <w:rsid w:val="00EE2597"/>
    <w:rsid w:val="00EE39E6"/>
    <w:rsid w:val="00EE4511"/>
    <w:rsid w:val="00EE4D36"/>
    <w:rsid w:val="00EE6220"/>
    <w:rsid w:val="00EE7656"/>
    <w:rsid w:val="00EE7AB5"/>
    <w:rsid w:val="00EF08C9"/>
    <w:rsid w:val="00EF3B52"/>
    <w:rsid w:val="00EF3B57"/>
    <w:rsid w:val="00EF3D4E"/>
    <w:rsid w:val="00EF445F"/>
    <w:rsid w:val="00EF5732"/>
    <w:rsid w:val="00EF5989"/>
    <w:rsid w:val="00EF623F"/>
    <w:rsid w:val="00EF6CE5"/>
    <w:rsid w:val="00EF6EEF"/>
    <w:rsid w:val="00EF7413"/>
    <w:rsid w:val="00EF750E"/>
    <w:rsid w:val="00EF786D"/>
    <w:rsid w:val="00F004FF"/>
    <w:rsid w:val="00F01151"/>
    <w:rsid w:val="00F01CE6"/>
    <w:rsid w:val="00F01FED"/>
    <w:rsid w:val="00F0292D"/>
    <w:rsid w:val="00F02A8D"/>
    <w:rsid w:val="00F03266"/>
    <w:rsid w:val="00F03421"/>
    <w:rsid w:val="00F03642"/>
    <w:rsid w:val="00F04947"/>
    <w:rsid w:val="00F060B2"/>
    <w:rsid w:val="00F0660E"/>
    <w:rsid w:val="00F06BF7"/>
    <w:rsid w:val="00F07202"/>
    <w:rsid w:val="00F07249"/>
    <w:rsid w:val="00F0732D"/>
    <w:rsid w:val="00F079FA"/>
    <w:rsid w:val="00F11188"/>
    <w:rsid w:val="00F113D0"/>
    <w:rsid w:val="00F12431"/>
    <w:rsid w:val="00F1399F"/>
    <w:rsid w:val="00F13F44"/>
    <w:rsid w:val="00F14DC5"/>
    <w:rsid w:val="00F15690"/>
    <w:rsid w:val="00F170EF"/>
    <w:rsid w:val="00F21368"/>
    <w:rsid w:val="00F2166A"/>
    <w:rsid w:val="00F217AA"/>
    <w:rsid w:val="00F21E46"/>
    <w:rsid w:val="00F2236D"/>
    <w:rsid w:val="00F226D7"/>
    <w:rsid w:val="00F2311B"/>
    <w:rsid w:val="00F23516"/>
    <w:rsid w:val="00F24B2C"/>
    <w:rsid w:val="00F24C45"/>
    <w:rsid w:val="00F25DF0"/>
    <w:rsid w:val="00F27379"/>
    <w:rsid w:val="00F27E53"/>
    <w:rsid w:val="00F307FC"/>
    <w:rsid w:val="00F324CD"/>
    <w:rsid w:val="00F326B4"/>
    <w:rsid w:val="00F33286"/>
    <w:rsid w:val="00F352A9"/>
    <w:rsid w:val="00F35CBF"/>
    <w:rsid w:val="00F35D1A"/>
    <w:rsid w:val="00F36D9B"/>
    <w:rsid w:val="00F41870"/>
    <w:rsid w:val="00F4203F"/>
    <w:rsid w:val="00F43354"/>
    <w:rsid w:val="00F43F3A"/>
    <w:rsid w:val="00F442BE"/>
    <w:rsid w:val="00F44676"/>
    <w:rsid w:val="00F4532D"/>
    <w:rsid w:val="00F45A42"/>
    <w:rsid w:val="00F45A5C"/>
    <w:rsid w:val="00F45C31"/>
    <w:rsid w:val="00F4697E"/>
    <w:rsid w:val="00F47097"/>
    <w:rsid w:val="00F470A0"/>
    <w:rsid w:val="00F51B68"/>
    <w:rsid w:val="00F52251"/>
    <w:rsid w:val="00F530B5"/>
    <w:rsid w:val="00F5350A"/>
    <w:rsid w:val="00F53821"/>
    <w:rsid w:val="00F5507E"/>
    <w:rsid w:val="00F560BD"/>
    <w:rsid w:val="00F5666A"/>
    <w:rsid w:val="00F61DA9"/>
    <w:rsid w:val="00F61FF4"/>
    <w:rsid w:val="00F62408"/>
    <w:rsid w:val="00F63A6B"/>
    <w:rsid w:val="00F63F43"/>
    <w:rsid w:val="00F64D36"/>
    <w:rsid w:val="00F64D59"/>
    <w:rsid w:val="00F65620"/>
    <w:rsid w:val="00F65D97"/>
    <w:rsid w:val="00F66D72"/>
    <w:rsid w:val="00F67401"/>
    <w:rsid w:val="00F677E8"/>
    <w:rsid w:val="00F67D60"/>
    <w:rsid w:val="00F7019A"/>
    <w:rsid w:val="00F704D9"/>
    <w:rsid w:val="00F7154E"/>
    <w:rsid w:val="00F71D92"/>
    <w:rsid w:val="00F71DF5"/>
    <w:rsid w:val="00F71E12"/>
    <w:rsid w:val="00F7431B"/>
    <w:rsid w:val="00F75448"/>
    <w:rsid w:val="00F75B32"/>
    <w:rsid w:val="00F75CC7"/>
    <w:rsid w:val="00F76194"/>
    <w:rsid w:val="00F76C6E"/>
    <w:rsid w:val="00F81074"/>
    <w:rsid w:val="00F82B4F"/>
    <w:rsid w:val="00F8395C"/>
    <w:rsid w:val="00F83C93"/>
    <w:rsid w:val="00F83EA8"/>
    <w:rsid w:val="00F84C95"/>
    <w:rsid w:val="00F85168"/>
    <w:rsid w:val="00F85298"/>
    <w:rsid w:val="00F85506"/>
    <w:rsid w:val="00F85B72"/>
    <w:rsid w:val="00F85C18"/>
    <w:rsid w:val="00F86FD5"/>
    <w:rsid w:val="00F907AD"/>
    <w:rsid w:val="00F91FE4"/>
    <w:rsid w:val="00F92146"/>
    <w:rsid w:val="00F928D5"/>
    <w:rsid w:val="00F92FF6"/>
    <w:rsid w:val="00F93DA9"/>
    <w:rsid w:val="00F94B18"/>
    <w:rsid w:val="00F94D56"/>
    <w:rsid w:val="00F9574E"/>
    <w:rsid w:val="00F96278"/>
    <w:rsid w:val="00F9650C"/>
    <w:rsid w:val="00F97810"/>
    <w:rsid w:val="00F97F46"/>
    <w:rsid w:val="00FA0002"/>
    <w:rsid w:val="00FA05AE"/>
    <w:rsid w:val="00FA0770"/>
    <w:rsid w:val="00FA0BC9"/>
    <w:rsid w:val="00FA1874"/>
    <w:rsid w:val="00FA1DB1"/>
    <w:rsid w:val="00FA20CE"/>
    <w:rsid w:val="00FA4096"/>
    <w:rsid w:val="00FA4B55"/>
    <w:rsid w:val="00FA5CE6"/>
    <w:rsid w:val="00FA5DE8"/>
    <w:rsid w:val="00FA63A6"/>
    <w:rsid w:val="00FA6929"/>
    <w:rsid w:val="00FA74BE"/>
    <w:rsid w:val="00FB07B4"/>
    <w:rsid w:val="00FB17D1"/>
    <w:rsid w:val="00FB2F87"/>
    <w:rsid w:val="00FB30E3"/>
    <w:rsid w:val="00FB3F2D"/>
    <w:rsid w:val="00FB47B6"/>
    <w:rsid w:val="00FB5282"/>
    <w:rsid w:val="00FB5565"/>
    <w:rsid w:val="00FB5DE1"/>
    <w:rsid w:val="00FB7322"/>
    <w:rsid w:val="00FC01DD"/>
    <w:rsid w:val="00FC1889"/>
    <w:rsid w:val="00FC213A"/>
    <w:rsid w:val="00FC2645"/>
    <w:rsid w:val="00FC26F4"/>
    <w:rsid w:val="00FC27B7"/>
    <w:rsid w:val="00FC282A"/>
    <w:rsid w:val="00FC3980"/>
    <w:rsid w:val="00FC3BE8"/>
    <w:rsid w:val="00FC4316"/>
    <w:rsid w:val="00FC5032"/>
    <w:rsid w:val="00FC5128"/>
    <w:rsid w:val="00FC59BE"/>
    <w:rsid w:val="00FC5A8E"/>
    <w:rsid w:val="00FC5B39"/>
    <w:rsid w:val="00FC5C1A"/>
    <w:rsid w:val="00FC5F34"/>
    <w:rsid w:val="00FC6965"/>
    <w:rsid w:val="00FC7EC1"/>
    <w:rsid w:val="00FC7FEA"/>
    <w:rsid w:val="00FD17DB"/>
    <w:rsid w:val="00FD2791"/>
    <w:rsid w:val="00FD2D7B"/>
    <w:rsid w:val="00FD3132"/>
    <w:rsid w:val="00FD33E5"/>
    <w:rsid w:val="00FD3990"/>
    <w:rsid w:val="00FD4A30"/>
    <w:rsid w:val="00FD5C62"/>
    <w:rsid w:val="00FD6BF9"/>
    <w:rsid w:val="00FE0229"/>
    <w:rsid w:val="00FE07A2"/>
    <w:rsid w:val="00FE13EE"/>
    <w:rsid w:val="00FE1D0B"/>
    <w:rsid w:val="00FE1D20"/>
    <w:rsid w:val="00FE1D8F"/>
    <w:rsid w:val="00FE2149"/>
    <w:rsid w:val="00FE2406"/>
    <w:rsid w:val="00FE3661"/>
    <w:rsid w:val="00FE3905"/>
    <w:rsid w:val="00FE3CBB"/>
    <w:rsid w:val="00FE43BE"/>
    <w:rsid w:val="00FE52BA"/>
    <w:rsid w:val="00FE5665"/>
    <w:rsid w:val="00FE59EE"/>
    <w:rsid w:val="00FE5FAC"/>
    <w:rsid w:val="00FE6BEF"/>
    <w:rsid w:val="00FF12CB"/>
    <w:rsid w:val="00FF22C4"/>
    <w:rsid w:val="00FF2671"/>
    <w:rsid w:val="00FF2B9D"/>
    <w:rsid w:val="00FF5A70"/>
    <w:rsid w:val="00FF5C14"/>
    <w:rsid w:val="00FF799F"/>
    <w:rsid w:val="00FF7A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D8D8D"/>
  <w15:docId w15:val="{EECA0DC2-316D-412D-B970-EB696D90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6C8F"/>
    <w:pPr>
      <w:jc w:val="both"/>
    </w:pPr>
    <w:rPr>
      <w:rFonts w:ascii="Palatino Linotype" w:hAnsi="Palatino Linotype"/>
    </w:rPr>
  </w:style>
  <w:style w:type="paragraph" w:styleId="Nadpis1">
    <w:name w:val="heading 1"/>
    <w:basedOn w:val="Normln"/>
    <w:next w:val="Normln"/>
    <w:link w:val="Nadpis1Char"/>
    <w:uiPriority w:val="9"/>
    <w:qFormat/>
    <w:rsid w:val="00D07105"/>
    <w:pPr>
      <w:keepNext/>
      <w:keepLines/>
      <w:spacing w:before="120" w:after="120"/>
      <w:outlineLvl w:val="0"/>
    </w:pPr>
    <w:rPr>
      <w:rFonts w:ascii="Times New Roman" w:eastAsiaTheme="majorEastAsia" w:hAnsi="Times New Roman" w:cstheme="majorBidi"/>
      <w:b/>
      <w:sz w:val="32"/>
      <w:szCs w:val="32"/>
    </w:rPr>
  </w:style>
  <w:style w:type="paragraph" w:styleId="Nadpis2">
    <w:name w:val="heading 2"/>
    <w:basedOn w:val="Normln"/>
    <w:next w:val="Normln"/>
    <w:link w:val="Nadpis2Char"/>
    <w:uiPriority w:val="9"/>
    <w:unhideWhenUsed/>
    <w:qFormat/>
    <w:rsid w:val="004B29AC"/>
    <w:pPr>
      <w:keepNext/>
      <w:keepLines/>
      <w:spacing w:before="160" w:after="12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6E4906"/>
    <w:pPr>
      <w:keepNext/>
      <w:keepLines/>
      <w:spacing w:before="160" w:after="120"/>
      <w:outlineLvl w:val="2"/>
    </w:pPr>
    <w:rPr>
      <w:rFonts w:eastAsiaTheme="majorEastAsia" w:cstheme="majorBidi"/>
      <w:b/>
      <w:sz w:val="24"/>
      <w:szCs w:val="24"/>
    </w:rPr>
  </w:style>
  <w:style w:type="paragraph" w:styleId="Nadpis4">
    <w:name w:val="heading 4"/>
    <w:basedOn w:val="Normln"/>
    <w:next w:val="Normln"/>
    <w:link w:val="Nadpis4Char"/>
    <w:uiPriority w:val="9"/>
    <w:unhideWhenUsed/>
    <w:qFormat/>
    <w:rsid w:val="009C518C"/>
    <w:pPr>
      <w:keepNext/>
      <w:keepLines/>
      <w:spacing w:before="160" w:after="120"/>
      <w:outlineLvl w:val="3"/>
    </w:pPr>
    <w:rPr>
      <w:rFonts w:ascii="Times New Roman" w:eastAsiaTheme="majorEastAsia" w:hAnsi="Times New Roman" w:cstheme="majorBidi"/>
      <w:b/>
      <w:iCs/>
      <w:sz w:val="24"/>
    </w:rPr>
  </w:style>
  <w:style w:type="paragraph" w:styleId="Nadpis5">
    <w:name w:val="heading 5"/>
    <w:basedOn w:val="Normln"/>
    <w:next w:val="Normln"/>
    <w:link w:val="Nadpis5Char"/>
    <w:uiPriority w:val="9"/>
    <w:unhideWhenUsed/>
    <w:qFormat/>
    <w:rsid w:val="009C518C"/>
    <w:pPr>
      <w:keepNext/>
      <w:keepLines/>
      <w:spacing w:before="160" w:after="120"/>
      <w:outlineLvl w:val="4"/>
    </w:pPr>
    <w:rPr>
      <w:rFonts w:ascii="Times New Roman" w:eastAsiaTheme="majorEastAsia" w:hAnsi="Times New Roman" w:cstheme="majorBidi"/>
      <w:sz w:val="24"/>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77D6"/>
    <w:pPr>
      <w:ind w:left="720"/>
      <w:contextualSpacing/>
    </w:pPr>
  </w:style>
  <w:style w:type="paragraph" w:styleId="Textpoznpodarou">
    <w:name w:val="footnote text"/>
    <w:basedOn w:val="Normln"/>
    <w:link w:val="TextpoznpodarouChar"/>
    <w:uiPriority w:val="99"/>
    <w:unhideWhenUsed/>
    <w:rsid w:val="007C77D6"/>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C77D6"/>
    <w:rPr>
      <w:rFonts w:eastAsia="MS Mincho"/>
      <w:sz w:val="20"/>
      <w:szCs w:val="20"/>
    </w:rPr>
  </w:style>
  <w:style w:type="character" w:styleId="Znakapoznpodarou">
    <w:name w:val="footnote reference"/>
    <w:basedOn w:val="Standardnpsmoodstavce"/>
    <w:uiPriority w:val="99"/>
    <w:semiHidden/>
    <w:unhideWhenUsed/>
    <w:rsid w:val="007C77D6"/>
    <w:rPr>
      <w:vertAlign w:val="superscript"/>
    </w:rPr>
  </w:style>
  <w:style w:type="character" w:styleId="Hypertextovodkaz">
    <w:name w:val="Hyperlink"/>
    <w:basedOn w:val="Standardnpsmoodstavce"/>
    <w:uiPriority w:val="99"/>
    <w:unhideWhenUsed/>
    <w:rsid w:val="007C77D6"/>
    <w:rPr>
      <w:color w:val="0563C1" w:themeColor="hyperlink"/>
      <w:u w:val="single"/>
    </w:rPr>
  </w:style>
  <w:style w:type="character" w:customStyle="1" w:styleId="Nadpis1Char">
    <w:name w:val="Nadpis 1 Char"/>
    <w:basedOn w:val="Standardnpsmoodstavce"/>
    <w:link w:val="Nadpis1"/>
    <w:uiPriority w:val="9"/>
    <w:rsid w:val="00D07105"/>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4B29AC"/>
    <w:rPr>
      <w:rFonts w:ascii="Palatino Linotype" w:eastAsiaTheme="majorEastAsia" w:hAnsi="Palatino Linotype" w:cstheme="majorBidi"/>
      <w:b/>
      <w:sz w:val="28"/>
      <w:szCs w:val="26"/>
    </w:rPr>
  </w:style>
  <w:style w:type="paragraph" w:styleId="Nzev">
    <w:name w:val="Title"/>
    <w:basedOn w:val="Nadpis3"/>
    <w:next w:val="Normln"/>
    <w:link w:val="NzevChar"/>
    <w:uiPriority w:val="10"/>
    <w:qFormat/>
    <w:rsid w:val="00D07105"/>
    <w:pPr>
      <w:spacing w:before="280" w:after="240" w:line="240" w:lineRule="auto"/>
      <w:contextualSpacing/>
    </w:pPr>
    <w:rPr>
      <w:b w:val="0"/>
      <w:spacing w:val="-10"/>
      <w:kern w:val="28"/>
      <w:szCs w:val="56"/>
    </w:rPr>
  </w:style>
  <w:style w:type="character" w:customStyle="1" w:styleId="NzevChar">
    <w:name w:val="Název Char"/>
    <w:basedOn w:val="Standardnpsmoodstavce"/>
    <w:link w:val="Nzev"/>
    <w:uiPriority w:val="10"/>
    <w:rsid w:val="00D07105"/>
    <w:rPr>
      <w:rFonts w:ascii="Times New Roman" w:eastAsiaTheme="majorEastAsia" w:hAnsi="Times New Roman" w:cstheme="majorBidi"/>
      <w:b/>
      <w:spacing w:val="-10"/>
      <w:kern w:val="28"/>
      <w:szCs w:val="56"/>
    </w:rPr>
  </w:style>
  <w:style w:type="character" w:customStyle="1" w:styleId="Nadpis4Char">
    <w:name w:val="Nadpis 4 Char"/>
    <w:basedOn w:val="Standardnpsmoodstavce"/>
    <w:link w:val="Nadpis4"/>
    <w:uiPriority w:val="9"/>
    <w:rsid w:val="009C518C"/>
    <w:rPr>
      <w:rFonts w:ascii="Times New Roman" w:eastAsiaTheme="majorEastAsia" w:hAnsi="Times New Roman" w:cstheme="majorBidi"/>
      <w:b/>
      <w:iCs/>
      <w:sz w:val="24"/>
    </w:rPr>
  </w:style>
  <w:style w:type="character" w:customStyle="1" w:styleId="Nadpis3Char">
    <w:name w:val="Nadpis 3 Char"/>
    <w:basedOn w:val="Standardnpsmoodstavce"/>
    <w:link w:val="Nadpis3"/>
    <w:uiPriority w:val="9"/>
    <w:rsid w:val="006E4906"/>
    <w:rPr>
      <w:rFonts w:ascii="Palatino Linotype" w:eastAsiaTheme="majorEastAsia" w:hAnsi="Palatino Linotype" w:cstheme="majorBidi"/>
      <w:b/>
      <w:sz w:val="24"/>
      <w:szCs w:val="24"/>
    </w:rPr>
  </w:style>
  <w:style w:type="character" w:customStyle="1" w:styleId="Nadpis5Char">
    <w:name w:val="Nadpis 5 Char"/>
    <w:basedOn w:val="Standardnpsmoodstavce"/>
    <w:link w:val="Nadpis5"/>
    <w:uiPriority w:val="9"/>
    <w:rsid w:val="009C518C"/>
    <w:rPr>
      <w:rFonts w:ascii="Times New Roman" w:eastAsiaTheme="majorEastAsia" w:hAnsi="Times New Roman" w:cstheme="majorBidi"/>
      <w:sz w:val="24"/>
      <w:u w:val="single"/>
    </w:rPr>
  </w:style>
  <w:style w:type="character" w:styleId="Nevyeenzmnka">
    <w:name w:val="Unresolved Mention"/>
    <w:basedOn w:val="Standardnpsmoodstavce"/>
    <w:uiPriority w:val="99"/>
    <w:semiHidden/>
    <w:unhideWhenUsed/>
    <w:rsid w:val="00B72D3B"/>
    <w:rPr>
      <w:color w:val="605E5C"/>
      <w:shd w:val="clear" w:color="auto" w:fill="E1DFDD"/>
    </w:rPr>
  </w:style>
  <w:style w:type="paragraph" w:styleId="Zhlav">
    <w:name w:val="header"/>
    <w:basedOn w:val="Normln"/>
    <w:link w:val="ZhlavChar"/>
    <w:uiPriority w:val="99"/>
    <w:unhideWhenUsed/>
    <w:rsid w:val="00031E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1E94"/>
    <w:rPr>
      <w:rFonts w:eastAsia="MS Mincho"/>
    </w:rPr>
  </w:style>
  <w:style w:type="paragraph" w:styleId="Zpat">
    <w:name w:val="footer"/>
    <w:basedOn w:val="Normln"/>
    <w:link w:val="ZpatChar"/>
    <w:uiPriority w:val="99"/>
    <w:unhideWhenUsed/>
    <w:rsid w:val="00031E94"/>
    <w:pPr>
      <w:tabs>
        <w:tab w:val="center" w:pos="4536"/>
        <w:tab w:val="right" w:pos="9072"/>
      </w:tabs>
      <w:spacing w:after="0" w:line="240" w:lineRule="auto"/>
    </w:pPr>
  </w:style>
  <w:style w:type="character" w:customStyle="1" w:styleId="ZpatChar">
    <w:name w:val="Zápatí Char"/>
    <w:basedOn w:val="Standardnpsmoodstavce"/>
    <w:link w:val="Zpat"/>
    <w:uiPriority w:val="99"/>
    <w:rsid w:val="00031E94"/>
    <w:rPr>
      <w:rFonts w:eastAsia="MS Mincho"/>
    </w:rPr>
  </w:style>
  <w:style w:type="paragraph" w:styleId="Obsah1">
    <w:name w:val="toc 1"/>
    <w:basedOn w:val="Normln"/>
    <w:next w:val="Normln"/>
    <w:autoRedefine/>
    <w:uiPriority w:val="39"/>
    <w:unhideWhenUsed/>
    <w:rsid w:val="00593C40"/>
    <w:pPr>
      <w:tabs>
        <w:tab w:val="left" w:pos="440"/>
        <w:tab w:val="right" w:leader="dot" w:pos="8080"/>
      </w:tabs>
      <w:spacing w:after="100"/>
      <w:ind w:right="140"/>
    </w:pPr>
    <w:rPr>
      <w:b/>
      <w:bCs/>
      <w:noProof/>
    </w:rPr>
  </w:style>
  <w:style w:type="paragraph" w:styleId="Obsah2">
    <w:name w:val="toc 2"/>
    <w:basedOn w:val="Normln"/>
    <w:next w:val="Normln"/>
    <w:autoRedefine/>
    <w:uiPriority w:val="39"/>
    <w:unhideWhenUsed/>
    <w:rsid w:val="005F7244"/>
    <w:pPr>
      <w:tabs>
        <w:tab w:val="left" w:pos="880"/>
        <w:tab w:val="right" w:leader="dot" w:pos="8080"/>
      </w:tabs>
      <w:spacing w:after="100"/>
    </w:pPr>
    <w:rPr>
      <w:rFonts w:ascii="Times New Roman" w:hAnsi="Times New Roman" w:cs="Times New Roman"/>
      <w:noProof/>
    </w:rPr>
  </w:style>
  <w:style w:type="paragraph" w:styleId="Obsah3">
    <w:name w:val="toc 3"/>
    <w:basedOn w:val="Normln"/>
    <w:next w:val="Normln"/>
    <w:autoRedefine/>
    <w:uiPriority w:val="39"/>
    <w:unhideWhenUsed/>
    <w:rsid w:val="005F7244"/>
    <w:pPr>
      <w:tabs>
        <w:tab w:val="left" w:pos="1320"/>
        <w:tab w:val="right" w:leader="dot" w:pos="8080"/>
      </w:tabs>
      <w:spacing w:after="100"/>
      <w:ind w:left="708"/>
    </w:pPr>
  </w:style>
  <w:style w:type="paragraph" w:styleId="Obsah4">
    <w:name w:val="toc 4"/>
    <w:basedOn w:val="Normln"/>
    <w:next w:val="Normln"/>
    <w:autoRedefine/>
    <w:uiPriority w:val="39"/>
    <w:unhideWhenUsed/>
    <w:rsid w:val="00593C40"/>
    <w:pPr>
      <w:tabs>
        <w:tab w:val="left" w:pos="1540"/>
        <w:tab w:val="right" w:leader="dot" w:pos="8080"/>
      </w:tabs>
      <w:spacing w:after="100"/>
      <w:ind w:left="708"/>
    </w:pPr>
  </w:style>
  <w:style w:type="paragraph" w:styleId="Obsah5">
    <w:name w:val="toc 5"/>
    <w:basedOn w:val="Normln"/>
    <w:next w:val="Normln"/>
    <w:autoRedefine/>
    <w:uiPriority w:val="39"/>
    <w:unhideWhenUsed/>
    <w:rsid w:val="00137076"/>
    <w:pPr>
      <w:spacing w:after="100"/>
      <w:ind w:left="880"/>
    </w:pPr>
  </w:style>
  <w:style w:type="paragraph" w:styleId="Nadpisobsahu">
    <w:name w:val="TOC Heading"/>
    <w:basedOn w:val="Nadpis1"/>
    <w:next w:val="Normln"/>
    <w:uiPriority w:val="39"/>
    <w:unhideWhenUsed/>
    <w:qFormat/>
    <w:rsid w:val="00137076"/>
    <w:pPr>
      <w:spacing w:before="240" w:after="0"/>
      <w:outlineLvl w:val="9"/>
    </w:pPr>
    <w:rPr>
      <w:rFonts w:asciiTheme="majorHAnsi" w:hAnsiTheme="majorHAnsi"/>
      <w:b w:val="0"/>
      <w:color w:val="2F5496" w:themeColor="accent1" w:themeShade="BF"/>
      <w:lang w:eastAsia="cs-CZ"/>
    </w:rPr>
  </w:style>
  <w:style w:type="character" w:styleId="Sledovanodkaz">
    <w:name w:val="FollowedHyperlink"/>
    <w:basedOn w:val="Standardnpsmoodstavce"/>
    <w:uiPriority w:val="99"/>
    <w:semiHidden/>
    <w:unhideWhenUsed/>
    <w:rsid w:val="00FB17D1"/>
    <w:rPr>
      <w:color w:val="954F72" w:themeColor="followedHyperlink"/>
      <w:u w:val="single"/>
    </w:rPr>
  </w:style>
  <w:style w:type="paragraph" w:styleId="Normlnweb">
    <w:name w:val="Normal (Web)"/>
    <w:basedOn w:val="Normln"/>
    <w:uiPriority w:val="99"/>
    <w:semiHidden/>
    <w:unhideWhenUsed/>
    <w:rsid w:val="0050094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ighlight">
    <w:name w:val="highlight"/>
    <w:basedOn w:val="Standardnpsmoodstavce"/>
    <w:rsid w:val="009239EC"/>
  </w:style>
  <w:style w:type="table" w:styleId="Mkatabulky">
    <w:name w:val="Table Grid"/>
    <w:basedOn w:val="Normlntabulka"/>
    <w:uiPriority w:val="39"/>
    <w:rsid w:val="00DB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aliases w:val="Bc práce"/>
    <w:uiPriority w:val="1"/>
    <w:qFormat/>
    <w:rsid w:val="00D42BD6"/>
    <w:pPr>
      <w:spacing w:after="0" w:line="240" w:lineRule="auto"/>
      <w:jc w:val="both"/>
    </w:pPr>
    <w:rPr>
      <w:rFonts w:ascii="Palatino Linotype" w:hAnsi="Palatino Linotype"/>
    </w:rPr>
  </w:style>
  <w:style w:type="paragraph" w:styleId="Titulek">
    <w:name w:val="caption"/>
    <w:basedOn w:val="Normln"/>
    <w:next w:val="Normln"/>
    <w:uiPriority w:val="35"/>
    <w:unhideWhenUsed/>
    <w:qFormat/>
    <w:rsid w:val="00CE01D0"/>
    <w:pPr>
      <w:spacing w:after="200" w:line="240" w:lineRule="auto"/>
    </w:pPr>
    <w:rPr>
      <w:i/>
      <w:iCs/>
      <w:color w:val="44546A" w:themeColor="text2"/>
      <w:sz w:val="18"/>
      <w:szCs w:val="18"/>
    </w:rPr>
  </w:style>
  <w:style w:type="character" w:styleId="Zdraznn">
    <w:name w:val="Emphasis"/>
    <w:basedOn w:val="Standardnpsmoodstavce"/>
    <w:uiPriority w:val="20"/>
    <w:qFormat/>
    <w:rsid w:val="00286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93">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52842908">
      <w:bodyDiv w:val="1"/>
      <w:marLeft w:val="0"/>
      <w:marRight w:val="0"/>
      <w:marTop w:val="0"/>
      <w:marBottom w:val="0"/>
      <w:divBdr>
        <w:top w:val="none" w:sz="0" w:space="0" w:color="auto"/>
        <w:left w:val="none" w:sz="0" w:space="0" w:color="auto"/>
        <w:bottom w:val="none" w:sz="0" w:space="0" w:color="auto"/>
        <w:right w:val="none" w:sz="0" w:space="0" w:color="auto"/>
      </w:divBdr>
      <w:divsChild>
        <w:div w:id="952327004">
          <w:marLeft w:val="0"/>
          <w:marRight w:val="0"/>
          <w:marTop w:val="0"/>
          <w:marBottom w:val="0"/>
          <w:divBdr>
            <w:top w:val="none" w:sz="0" w:space="0" w:color="auto"/>
            <w:left w:val="none" w:sz="0" w:space="0" w:color="auto"/>
            <w:bottom w:val="none" w:sz="0" w:space="0" w:color="auto"/>
            <w:right w:val="none" w:sz="0" w:space="0" w:color="auto"/>
          </w:divBdr>
          <w:divsChild>
            <w:div w:id="1244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0994">
      <w:bodyDiv w:val="1"/>
      <w:marLeft w:val="0"/>
      <w:marRight w:val="0"/>
      <w:marTop w:val="0"/>
      <w:marBottom w:val="0"/>
      <w:divBdr>
        <w:top w:val="none" w:sz="0" w:space="0" w:color="auto"/>
        <w:left w:val="none" w:sz="0" w:space="0" w:color="auto"/>
        <w:bottom w:val="none" w:sz="0" w:space="0" w:color="auto"/>
        <w:right w:val="none" w:sz="0" w:space="0" w:color="auto"/>
      </w:divBdr>
      <w:divsChild>
        <w:div w:id="681519441">
          <w:marLeft w:val="0"/>
          <w:marRight w:val="0"/>
          <w:marTop w:val="0"/>
          <w:marBottom w:val="0"/>
          <w:divBdr>
            <w:top w:val="none" w:sz="0" w:space="0" w:color="auto"/>
            <w:left w:val="none" w:sz="0" w:space="0" w:color="auto"/>
            <w:bottom w:val="none" w:sz="0" w:space="0" w:color="auto"/>
            <w:right w:val="none" w:sz="0" w:space="0" w:color="auto"/>
          </w:divBdr>
          <w:divsChild>
            <w:div w:id="15996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0870">
      <w:bodyDiv w:val="1"/>
      <w:marLeft w:val="0"/>
      <w:marRight w:val="0"/>
      <w:marTop w:val="0"/>
      <w:marBottom w:val="0"/>
      <w:divBdr>
        <w:top w:val="none" w:sz="0" w:space="0" w:color="auto"/>
        <w:left w:val="none" w:sz="0" w:space="0" w:color="auto"/>
        <w:bottom w:val="none" w:sz="0" w:space="0" w:color="auto"/>
        <w:right w:val="none" w:sz="0" w:space="0" w:color="auto"/>
      </w:divBdr>
    </w:div>
    <w:div w:id="533421708">
      <w:bodyDiv w:val="1"/>
      <w:marLeft w:val="0"/>
      <w:marRight w:val="0"/>
      <w:marTop w:val="0"/>
      <w:marBottom w:val="0"/>
      <w:divBdr>
        <w:top w:val="none" w:sz="0" w:space="0" w:color="auto"/>
        <w:left w:val="none" w:sz="0" w:space="0" w:color="auto"/>
        <w:bottom w:val="none" w:sz="0" w:space="0" w:color="auto"/>
        <w:right w:val="none" w:sz="0" w:space="0" w:color="auto"/>
      </w:divBdr>
    </w:div>
    <w:div w:id="763379221">
      <w:bodyDiv w:val="1"/>
      <w:marLeft w:val="0"/>
      <w:marRight w:val="0"/>
      <w:marTop w:val="0"/>
      <w:marBottom w:val="0"/>
      <w:divBdr>
        <w:top w:val="none" w:sz="0" w:space="0" w:color="auto"/>
        <w:left w:val="none" w:sz="0" w:space="0" w:color="auto"/>
        <w:bottom w:val="none" w:sz="0" w:space="0" w:color="auto"/>
        <w:right w:val="none" w:sz="0" w:space="0" w:color="auto"/>
      </w:divBdr>
    </w:div>
    <w:div w:id="812521746">
      <w:bodyDiv w:val="1"/>
      <w:marLeft w:val="0"/>
      <w:marRight w:val="0"/>
      <w:marTop w:val="0"/>
      <w:marBottom w:val="0"/>
      <w:divBdr>
        <w:top w:val="none" w:sz="0" w:space="0" w:color="auto"/>
        <w:left w:val="none" w:sz="0" w:space="0" w:color="auto"/>
        <w:bottom w:val="none" w:sz="0" w:space="0" w:color="auto"/>
        <w:right w:val="none" w:sz="0" w:space="0" w:color="auto"/>
      </w:divBdr>
      <w:divsChild>
        <w:div w:id="1007439115">
          <w:marLeft w:val="0"/>
          <w:marRight w:val="0"/>
          <w:marTop w:val="0"/>
          <w:marBottom w:val="0"/>
          <w:divBdr>
            <w:top w:val="none" w:sz="0" w:space="0" w:color="auto"/>
            <w:left w:val="none" w:sz="0" w:space="0" w:color="auto"/>
            <w:bottom w:val="none" w:sz="0" w:space="0" w:color="auto"/>
            <w:right w:val="none" w:sz="0" w:space="0" w:color="auto"/>
          </w:divBdr>
        </w:div>
        <w:div w:id="1118527509">
          <w:marLeft w:val="0"/>
          <w:marRight w:val="0"/>
          <w:marTop w:val="0"/>
          <w:marBottom w:val="0"/>
          <w:divBdr>
            <w:top w:val="none" w:sz="0" w:space="0" w:color="auto"/>
            <w:left w:val="none" w:sz="0" w:space="0" w:color="auto"/>
            <w:bottom w:val="none" w:sz="0" w:space="0" w:color="auto"/>
            <w:right w:val="none" w:sz="0" w:space="0" w:color="auto"/>
          </w:divBdr>
        </w:div>
      </w:divsChild>
    </w:div>
    <w:div w:id="884560213">
      <w:bodyDiv w:val="1"/>
      <w:marLeft w:val="0"/>
      <w:marRight w:val="0"/>
      <w:marTop w:val="0"/>
      <w:marBottom w:val="0"/>
      <w:divBdr>
        <w:top w:val="none" w:sz="0" w:space="0" w:color="auto"/>
        <w:left w:val="none" w:sz="0" w:space="0" w:color="auto"/>
        <w:bottom w:val="none" w:sz="0" w:space="0" w:color="auto"/>
        <w:right w:val="none" w:sz="0" w:space="0" w:color="auto"/>
      </w:divBdr>
    </w:div>
    <w:div w:id="1040085341">
      <w:bodyDiv w:val="1"/>
      <w:marLeft w:val="0"/>
      <w:marRight w:val="0"/>
      <w:marTop w:val="0"/>
      <w:marBottom w:val="0"/>
      <w:divBdr>
        <w:top w:val="none" w:sz="0" w:space="0" w:color="auto"/>
        <w:left w:val="none" w:sz="0" w:space="0" w:color="auto"/>
        <w:bottom w:val="none" w:sz="0" w:space="0" w:color="auto"/>
        <w:right w:val="none" w:sz="0" w:space="0" w:color="auto"/>
      </w:divBdr>
    </w:div>
    <w:div w:id="1053968858">
      <w:bodyDiv w:val="1"/>
      <w:marLeft w:val="0"/>
      <w:marRight w:val="0"/>
      <w:marTop w:val="0"/>
      <w:marBottom w:val="0"/>
      <w:divBdr>
        <w:top w:val="none" w:sz="0" w:space="0" w:color="auto"/>
        <w:left w:val="none" w:sz="0" w:space="0" w:color="auto"/>
        <w:bottom w:val="none" w:sz="0" w:space="0" w:color="auto"/>
        <w:right w:val="none" w:sz="0" w:space="0" w:color="auto"/>
      </w:divBdr>
    </w:div>
    <w:div w:id="1224022412">
      <w:bodyDiv w:val="1"/>
      <w:marLeft w:val="0"/>
      <w:marRight w:val="0"/>
      <w:marTop w:val="0"/>
      <w:marBottom w:val="0"/>
      <w:divBdr>
        <w:top w:val="none" w:sz="0" w:space="0" w:color="auto"/>
        <w:left w:val="none" w:sz="0" w:space="0" w:color="auto"/>
        <w:bottom w:val="none" w:sz="0" w:space="0" w:color="auto"/>
        <w:right w:val="none" w:sz="0" w:space="0" w:color="auto"/>
      </w:divBdr>
    </w:div>
    <w:div w:id="1225290815">
      <w:bodyDiv w:val="1"/>
      <w:marLeft w:val="0"/>
      <w:marRight w:val="0"/>
      <w:marTop w:val="0"/>
      <w:marBottom w:val="0"/>
      <w:divBdr>
        <w:top w:val="none" w:sz="0" w:space="0" w:color="auto"/>
        <w:left w:val="none" w:sz="0" w:space="0" w:color="auto"/>
        <w:bottom w:val="none" w:sz="0" w:space="0" w:color="auto"/>
        <w:right w:val="none" w:sz="0" w:space="0" w:color="auto"/>
      </w:divBdr>
    </w:div>
    <w:div w:id="1540313813">
      <w:bodyDiv w:val="1"/>
      <w:marLeft w:val="0"/>
      <w:marRight w:val="0"/>
      <w:marTop w:val="0"/>
      <w:marBottom w:val="0"/>
      <w:divBdr>
        <w:top w:val="none" w:sz="0" w:space="0" w:color="auto"/>
        <w:left w:val="none" w:sz="0" w:space="0" w:color="auto"/>
        <w:bottom w:val="none" w:sz="0" w:space="0" w:color="auto"/>
        <w:right w:val="none" w:sz="0" w:space="0" w:color="auto"/>
      </w:divBdr>
    </w:div>
    <w:div w:id="1547065190">
      <w:bodyDiv w:val="1"/>
      <w:marLeft w:val="0"/>
      <w:marRight w:val="0"/>
      <w:marTop w:val="0"/>
      <w:marBottom w:val="0"/>
      <w:divBdr>
        <w:top w:val="none" w:sz="0" w:space="0" w:color="auto"/>
        <w:left w:val="none" w:sz="0" w:space="0" w:color="auto"/>
        <w:bottom w:val="none" w:sz="0" w:space="0" w:color="auto"/>
        <w:right w:val="none" w:sz="0" w:space="0" w:color="auto"/>
      </w:divBdr>
    </w:div>
    <w:div w:id="1739281561">
      <w:bodyDiv w:val="1"/>
      <w:marLeft w:val="0"/>
      <w:marRight w:val="0"/>
      <w:marTop w:val="0"/>
      <w:marBottom w:val="0"/>
      <w:divBdr>
        <w:top w:val="none" w:sz="0" w:space="0" w:color="auto"/>
        <w:left w:val="none" w:sz="0" w:space="0" w:color="auto"/>
        <w:bottom w:val="none" w:sz="0" w:space="0" w:color="auto"/>
        <w:right w:val="none" w:sz="0" w:space="0" w:color="auto"/>
      </w:divBdr>
      <w:divsChild>
        <w:div w:id="51924546">
          <w:marLeft w:val="0"/>
          <w:marRight w:val="0"/>
          <w:marTop w:val="0"/>
          <w:marBottom w:val="0"/>
          <w:divBdr>
            <w:top w:val="none" w:sz="0" w:space="0" w:color="auto"/>
            <w:left w:val="none" w:sz="0" w:space="0" w:color="auto"/>
            <w:bottom w:val="none" w:sz="0" w:space="0" w:color="auto"/>
            <w:right w:val="none" w:sz="0" w:space="0" w:color="auto"/>
          </w:divBdr>
        </w:div>
        <w:div w:id="429737416">
          <w:marLeft w:val="0"/>
          <w:marRight w:val="0"/>
          <w:marTop w:val="0"/>
          <w:marBottom w:val="0"/>
          <w:divBdr>
            <w:top w:val="none" w:sz="0" w:space="0" w:color="auto"/>
            <w:left w:val="none" w:sz="0" w:space="0" w:color="auto"/>
            <w:bottom w:val="none" w:sz="0" w:space="0" w:color="auto"/>
            <w:right w:val="none" w:sz="0" w:space="0" w:color="auto"/>
          </w:divBdr>
        </w:div>
        <w:div w:id="437484707">
          <w:marLeft w:val="0"/>
          <w:marRight w:val="0"/>
          <w:marTop w:val="0"/>
          <w:marBottom w:val="0"/>
          <w:divBdr>
            <w:top w:val="none" w:sz="0" w:space="0" w:color="auto"/>
            <w:left w:val="none" w:sz="0" w:space="0" w:color="auto"/>
            <w:bottom w:val="none" w:sz="0" w:space="0" w:color="auto"/>
            <w:right w:val="none" w:sz="0" w:space="0" w:color="auto"/>
          </w:divBdr>
        </w:div>
        <w:div w:id="448009118">
          <w:marLeft w:val="0"/>
          <w:marRight w:val="0"/>
          <w:marTop w:val="0"/>
          <w:marBottom w:val="0"/>
          <w:divBdr>
            <w:top w:val="none" w:sz="0" w:space="0" w:color="auto"/>
            <w:left w:val="none" w:sz="0" w:space="0" w:color="auto"/>
            <w:bottom w:val="none" w:sz="0" w:space="0" w:color="auto"/>
            <w:right w:val="none" w:sz="0" w:space="0" w:color="auto"/>
          </w:divBdr>
        </w:div>
        <w:div w:id="525799460">
          <w:marLeft w:val="0"/>
          <w:marRight w:val="0"/>
          <w:marTop w:val="0"/>
          <w:marBottom w:val="0"/>
          <w:divBdr>
            <w:top w:val="none" w:sz="0" w:space="0" w:color="auto"/>
            <w:left w:val="none" w:sz="0" w:space="0" w:color="auto"/>
            <w:bottom w:val="none" w:sz="0" w:space="0" w:color="auto"/>
            <w:right w:val="none" w:sz="0" w:space="0" w:color="auto"/>
          </w:divBdr>
        </w:div>
        <w:div w:id="813832689">
          <w:marLeft w:val="0"/>
          <w:marRight w:val="0"/>
          <w:marTop w:val="0"/>
          <w:marBottom w:val="0"/>
          <w:divBdr>
            <w:top w:val="none" w:sz="0" w:space="0" w:color="auto"/>
            <w:left w:val="none" w:sz="0" w:space="0" w:color="auto"/>
            <w:bottom w:val="none" w:sz="0" w:space="0" w:color="auto"/>
            <w:right w:val="none" w:sz="0" w:space="0" w:color="auto"/>
          </w:divBdr>
        </w:div>
        <w:div w:id="816916850">
          <w:marLeft w:val="0"/>
          <w:marRight w:val="0"/>
          <w:marTop w:val="0"/>
          <w:marBottom w:val="0"/>
          <w:divBdr>
            <w:top w:val="none" w:sz="0" w:space="0" w:color="auto"/>
            <w:left w:val="none" w:sz="0" w:space="0" w:color="auto"/>
            <w:bottom w:val="none" w:sz="0" w:space="0" w:color="auto"/>
            <w:right w:val="none" w:sz="0" w:space="0" w:color="auto"/>
          </w:divBdr>
        </w:div>
        <w:div w:id="836503925">
          <w:marLeft w:val="0"/>
          <w:marRight w:val="0"/>
          <w:marTop w:val="0"/>
          <w:marBottom w:val="0"/>
          <w:divBdr>
            <w:top w:val="none" w:sz="0" w:space="0" w:color="auto"/>
            <w:left w:val="none" w:sz="0" w:space="0" w:color="auto"/>
            <w:bottom w:val="none" w:sz="0" w:space="0" w:color="auto"/>
            <w:right w:val="none" w:sz="0" w:space="0" w:color="auto"/>
          </w:divBdr>
        </w:div>
        <w:div w:id="893731989">
          <w:marLeft w:val="0"/>
          <w:marRight w:val="0"/>
          <w:marTop w:val="0"/>
          <w:marBottom w:val="0"/>
          <w:divBdr>
            <w:top w:val="none" w:sz="0" w:space="0" w:color="auto"/>
            <w:left w:val="none" w:sz="0" w:space="0" w:color="auto"/>
            <w:bottom w:val="none" w:sz="0" w:space="0" w:color="auto"/>
            <w:right w:val="none" w:sz="0" w:space="0" w:color="auto"/>
          </w:divBdr>
        </w:div>
        <w:div w:id="933897116">
          <w:marLeft w:val="0"/>
          <w:marRight w:val="0"/>
          <w:marTop w:val="0"/>
          <w:marBottom w:val="0"/>
          <w:divBdr>
            <w:top w:val="none" w:sz="0" w:space="0" w:color="auto"/>
            <w:left w:val="none" w:sz="0" w:space="0" w:color="auto"/>
            <w:bottom w:val="none" w:sz="0" w:space="0" w:color="auto"/>
            <w:right w:val="none" w:sz="0" w:space="0" w:color="auto"/>
          </w:divBdr>
        </w:div>
        <w:div w:id="1293555598">
          <w:marLeft w:val="0"/>
          <w:marRight w:val="0"/>
          <w:marTop w:val="0"/>
          <w:marBottom w:val="0"/>
          <w:divBdr>
            <w:top w:val="none" w:sz="0" w:space="0" w:color="auto"/>
            <w:left w:val="none" w:sz="0" w:space="0" w:color="auto"/>
            <w:bottom w:val="none" w:sz="0" w:space="0" w:color="auto"/>
            <w:right w:val="none" w:sz="0" w:space="0" w:color="auto"/>
          </w:divBdr>
        </w:div>
        <w:div w:id="1314214714">
          <w:marLeft w:val="0"/>
          <w:marRight w:val="0"/>
          <w:marTop w:val="0"/>
          <w:marBottom w:val="0"/>
          <w:divBdr>
            <w:top w:val="none" w:sz="0" w:space="0" w:color="auto"/>
            <w:left w:val="none" w:sz="0" w:space="0" w:color="auto"/>
            <w:bottom w:val="none" w:sz="0" w:space="0" w:color="auto"/>
            <w:right w:val="none" w:sz="0" w:space="0" w:color="auto"/>
          </w:divBdr>
        </w:div>
        <w:div w:id="1365984498">
          <w:marLeft w:val="0"/>
          <w:marRight w:val="0"/>
          <w:marTop w:val="0"/>
          <w:marBottom w:val="0"/>
          <w:divBdr>
            <w:top w:val="none" w:sz="0" w:space="0" w:color="auto"/>
            <w:left w:val="none" w:sz="0" w:space="0" w:color="auto"/>
            <w:bottom w:val="none" w:sz="0" w:space="0" w:color="auto"/>
            <w:right w:val="none" w:sz="0" w:space="0" w:color="auto"/>
          </w:divBdr>
        </w:div>
      </w:divsChild>
    </w:div>
    <w:div w:id="1807236536">
      <w:bodyDiv w:val="1"/>
      <w:marLeft w:val="0"/>
      <w:marRight w:val="0"/>
      <w:marTop w:val="0"/>
      <w:marBottom w:val="0"/>
      <w:divBdr>
        <w:top w:val="none" w:sz="0" w:space="0" w:color="auto"/>
        <w:left w:val="none" w:sz="0" w:space="0" w:color="auto"/>
        <w:bottom w:val="none" w:sz="0" w:space="0" w:color="auto"/>
        <w:right w:val="none" w:sz="0" w:space="0" w:color="auto"/>
      </w:divBdr>
    </w:div>
    <w:div w:id="1958369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899510-C4A3-4934-82E6-A7F5E88E1FC4}" type="doc">
      <dgm:prSet loTypeId="urn:microsoft.com/office/officeart/2005/8/layout/process1" loCatId="process" qsTypeId="urn:microsoft.com/office/officeart/2005/8/quickstyle/simple3" qsCatId="simple" csTypeId="urn:microsoft.com/office/officeart/2005/8/colors/accent0_1" csCatId="mainScheme" phldr="1"/>
      <dgm:spPr/>
    </dgm:pt>
    <dgm:pt modelId="{5C084DF4-B3DE-44D6-8545-0F1B7185DF38}">
      <dgm:prSet phldrT="[Text]" custT="1"/>
      <dgm:spPr/>
      <dgm:t>
        <a:bodyPr/>
        <a:lstStyle/>
        <a:p>
          <a:r>
            <a:rPr lang="cs-CZ" sz="900">
              <a:latin typeface="Palatino Linotype" panose="02040502050505030304" pitchFamily="18" charset="0"/>
            </a:rPr>
            <a:t>Příčinné podmínky</a:t>
          </a:r>
        </a:p>
      </dgm:t>
    </dgm:pt>
    <dgm:pt modelId="{0D3FDD98-7164-4A5F-817B-B7017000BA58}" type="parTrans" cxnId="{997A1BCD-9370-4968-8989-1F3D84567C64}">
      <dgm:prSet/>
      <dgm:spPr/>
      <dgm:t>
        <a:bodyPr/>
        <a:lstStyle/>
        <a:p>
          <a:endParaRPr lang="cs-CZ">
            <a:latin typeface="Palatino Linotype" panose="02040502050505030304" pitchFamily="18" charset="0"/>
          </a:endParaRPr>
        </a:p>
      </dgm:t>
    </dgm:pt>
    <dgm:pt modelId="{3BFDE825-C295-46E7-82EE-3721B80F835C}" type="sibTrans" cxnId="{997A1BCD-9370-4968-8989-1F3D84567C64}">
      <dgm:prSet/>
      <dgm:spPr>
        <a:solidFill>
          <a:schemeClr val="bg1"/>
        </a:solidFill>
        <a:ln w="6350">
          <a:solidFill>
            <a:schemeClr val="tx1"/>
          </a:solidFill>
        </a:ln>
      </dgm:spPr>
      <dgm:t>
        <a:bodyPr/>
        <a:lstStyle/>
        <a:p>
          <a:endParaRPr lang="cs-CZ">
            <a:latin typeface="Palatino Linotype" panose="02040502050505030304" pitchFamily="18" charset="0"/>
          </a:endParaRPr>
        </a:p>
      </dgm:t>
    </dgm:pt>
    <dgm:pt modelId="{1D4800AE-EA8A-4623-98C7-8F230502FE97}">
      <dgm:prSet phldrT="[Text]" custT="1"/>
      <dgm:spPr/>
      <dgm:t>
        <a:bodyPr/>
        <a:lstStyle/>
        <a:p>
          <a:r>
            <a:rPr lang="cs-CZ" sz="900">
              <a:latin typeface="Palatino Linotype" panose="02040502050505030304" pitchFamily="18" charset="0"/>
            </a:rPr>
            <a:t>Jev</a:t>
          </a:r>
        </a:p>
      </dgm:t>
    </dgm:pt>
    <dgm:pt modelId="{0633BB21-6A7C-4BD6-88C7-13C7B43853A4}" type="parTrans" cxnId="{C35BE1E4-0BBB-4333-B133-86343925BC9A}">
      <dgm:prSet/>
      <dgm:spPr/>
      <dgm:t>
        <a:bodyPr/>
        <a:lstStyle/>
        <a:p>
          <a:endParaRPr lang="cs-CZ">
            <a:latin typeface="Palatino Linotype" panose="02040502050505030304" pitchFamily="18" charset="0"/>
          </a:endParaRPr>
        </a:p>
      </dgm:t>
    </dgm:pt>
    <dgm:pt modelId="{9265712D-7C6A-4E66-81B5-C11CEDFDDAA0}" type="sibTrans" cxnId="{C35BE1E4-0BBB-4333-B133-86343925BC9A}">
      <dgm:prSet/>
      <dgm:spPr>
        <a:solidFill>
          <a:schemeClr val="bg1"/>
        </a:solidFill>
        <a:ln w="6350">
          <a:solidFill>
            <a:schemeClr val="tx1"/>
          </a:solidFill>
        </a:ln>
      </dgm:spPr>
      <dgm:t>
        <a:bodyPr/>
        <a:lstStyle/>
        <a:p>
          <a:endParaRPr lang="cs-CZ">
            <a:latin typeface="Palatino Linotype" panose="02040502050505030304" pitchFamily="18" charset="0"/>
          </a:endParaRPr>
        </a:p>
      </dgm:t>
    </dgm:pt>
    <dgm:pt modelId="{E47B2317-2780-4030-81A7-299C57D0AE5E}">
      <dgm:prSet phldrT="[Text]" custT="1"/>
      <dgm:spPr/>
      <dgm:t>
        <a:bodyPr/>
        <a:lstStyle/>
        <a:p>
          <a:r>
            <a:rPr lang="cs-CZ" sz="900">
              <a:latin typeface="Palatino Linotype" panose="02040502050505030304" pitchFamily="18" charset="0"/>
            </a:rPr>
            <a:t>Kontext</a:t>
          </a:r>
        </a:p>
      </dgm:t>
    </dgm:pt>
    <dgm:pt modelId="{D225626F-FAFF-4E73-A282-AAA2FE1C41C1}" type="parTrans" cxnId="{5DF7DB05-A876-41DB-BCAB-B8EDD4E1D308}">
      <dgm:prSet/>
      <dgm:spPr/>
      <dgm:t>
        <a:bodyPr/>
        <a:lstStyle/>
        <a:p>
          <a:endParaRPr lang="cs-CZ">
            <a:latin typeface="Palatino Linotype" panose="02040502050505030304" pitchFamily="18" charset="0"/>
          </a:endParaRPr>
        </a:p>
      </dgm:t>
    </dgm:pt>
    <dgm:pt modelId="{05FC91B9-3FE3-43F0-B75F-2D835E96F841}" type="sibTrans" cxnId="{5DF7DB05-A876-41DB-BCAB-B8EDD4E1D308}">
      <dgm:prSet/>
      <dgm:spPr>
        <a:solidFill>
          <a:schemeClr val="bg1"/>
        </a:solidFill>
        <a:ln w="6350">
          <a:solidFill>
            <a:schemeClr val="tx1"/>
          </a:solidFill>
        </a:ln>
      </dgm:spPr>
      <dgm:t>
        <a:bodyPr/>
        <a:lstStyle/>
        <a:p>
          <a:endParaRPr lang="cs-CZ">
            <a:latin typeface="Palatino Linotype" panose="02040502050505030304" pitchFamily="18" charset="0"/>
          </a:endParaRPr>
        </a:p>
      </dgm:t>
    </dgm:pt>
    <dgm:pt modelId="{AD982B38-BBD9-4DA6-8E1B-C0598735A738}">
      <dgm:prSet custT="1"/>
      <dgm:spPr/>
      <dgm:t>
        <a:bodyPr/>
        <a:lstStyle/>
        <a:p>
          <a:r>
            <a:rPr lang="cs-CZ" sz="900">
              <a:latin typeface="Palatino Linotype" panose="02040502050505030304" pitchFamily="18" charset="0"/>
            </a:rPr>
            <a:t>Strategie jednání</a:t>
          </a:r>
        </a:p>
      </dgm:t>
    </dgm:pt>
    <dgm:pt modelId="{F95E2FE5-05C4-4C40-A7CA-34F5C57F49C8}" type="parTrans" cxnId="{0345124F-1F1F-4C47-A11A-8B5835F63A2C}">
      <dgm:prSet/>
      <dgm:spPr/>
      <dgm:t>
        <a:bodyPr/>
        <a:lstStyle/>
        <a:p>
          <a:endParaRPr lang="cs-CZ">
            <a:latin typeface="Palatino Linotype" panose="02040502050505030304" pitchFamily="18" charset="0"/>
          </a:endParaRPr>
        </a:p>
      </dgm:t>
    </dgm:pt>
    <dgm:pt modelId="{4451BF94-1668-4DD2-B82C-185D32311B4A}" type="sibTrans" cxnId="{0345124F-1F1F-4C47-A11A-8B5835F63A2C}">
      <dgm:prSet/>
      <dgm:spPr>
        <a:solidFill>
          <a:schemeClr val="bg1"/>
        </a:solidFill>
        <a:ln w="6350">
          <a:solidFill>
            <a:schemeClr val="tx1"/>
          </a:solidFill>
        </a:ln>
      </dgm:spPr>
      <dgm:t>
        <a:bodyPr/>
        <a:lstStyle/>
        <a:p>
          <a:endParaRPr lang="cs-CZ">
            <a:latin typeface="Palatino Linotype" panose="02040502050505030304" pitchFamily="18" charset="0"/>
          </a:endParaRPr>
        </a:p>
      </dgm:t>
    </dgm:pt>
    <dgm:pt modelId="{4D2E501F-4898-4EA8-9C8A-A8CB501841EC}">
      <dgm:prSet custT="1"/>
      <dgm:spPr/>
      <dgm:t>
        <a:bodyPr/>
        <a:lstStyle/>
        <a:p>
          <a:r>
            <a:rPr lang="cs-CZ" sz="900">
              <a:latin typeface="Palatino Linotype" panose="02040502050505030304" pitchFamily="18" charset="0"/>
            </a:rPr>
            <a:t>Intervenující podmínky</a:t>
          </a:r>
        </a:p>
      </dgm:t>
    </dgm:pt>
    <dgm:pt modelId="{C0185C2E-8C98-45AD-82C0-8D692664B4F6}" type="parTrans" cxnId="{A474C572-28B5-4745-A77E-A3A431F6A3A7}">
      <dgm:prSet/>
      <dgm:spPr/>
      <dgm:t>
        <a:bodyPr/>
        <a:lstStyle/>
        <a:p>
          <a:endParaRPr lang="cs-CZ">
            <a:latin typeface="Palatino Linotype" panose="02040502050505030304" pitchFamily="18" charset="0"/>
          </a:endParaRPr>
        </a:p>
      </dgm:t>
    </dgm:pt>
    <dgm:pt modelId="{671C3897-79FE-4EED-AD1F-983B003B3BEE}" type="sibTrans" cxnId="{A474C572-28B5-4745-A77E-A3A431F6A3A7}">
      <dgm:prSet/>
      <dgm:spPr>
        <a:solidFill>
          <a:schemeClr val="bg1"/>
        </a:solidFill>
        <a:ln w="6350">
          <a:solidFill>
            <a:schemeClr val="tx1"/>
          </a:solidFill>
        </a:ln>
      </dgm:spPr>
      <dgm:t>
        <a:bodyPr/>
        <a:lstStyle/>
        <a:p>
          <a:endParaRPr lang="cs-CZ">
            <a:latin typeface="Palatino Linotype" panose="02040502050505030304" pitchFamily="18" charset="0"/>
          </a:endParaRPr>
        </a:p>
      </dgm:t>
    </dgm:pt>
    <dgm:pt modelId="{FFBC780F-19F0-4C76-B67F-C3BDAE57157E}">
      <dgm:prSet custT="1"/>
      <dgm:spPr/>
      <dgm:t>
        <a:bodyPr/>
        <a:lstStyle/>
        <a:p>
          <a:r>
            <a:rPr lang="cs-CZ" sz="900">
              <a:latin typeface="Palatino Linotype" panose="02040502050505030304" pitchFamily="18" charset="0"/>
            </a:rPr>
            <a:t>Následky</a:t>
          </a:r>
        </a:p>
      </dgm:t>
    </dgm:pt>
    <dgm:pt modelId="{A62718C6-FB04-4515-BB6A-573A3B63930B}" type="parTrans" cxnId="{39CA2135-B754-4710-8ECC-E70C6EEA81D2}">
      <dgm:prSet/>
      <dgm:spPr/>
      <dgm:t>
        <a:bodyPr/>
        <a:lstStyle/>
        <a:p>
          <a:endParaRPr lang="cs-CZ">
            <a:latin typeface="Palatino Linotype" panose="02040502050505030304" pitchFamily="18" charset="0"/>
          </a:endParaRPr>
        </a:p>
      </dgm:t>
    </dgm:pt>
    <dgm:pt modelId="{D6488740-4F6C-429A-B324-8FE961713FF8}" type="sibTrans" cxnId="{39CA2135-B754-4710-8ECC-E70C6EEA81D2}">
      <dgm:prSet/>
      <dgm:spPr/>
      <dgm:t>
        <a:bodyPr/>
        <a:lstStyle/>
        <a:p>
          <a:endParaRPr lang="cs-CZ">
            <a:latin typeface="Palatino Linotype" panose="02040502050505030304" pitchFamily="18" charset="0"/>
          </a:endParaRPr>
        </a:p>
      </dgm:t>
    </dgm:pt>
    <dgm:pt modelId="{0DEE0105-695F-452B-9708-682BF46D0CEA}" type="pres">
      <dgm:prSet presAssocID="{3B899510-C4A3-4934-82E6-A7F5E88E1FC4}" presName="Name0" presStyleCnt="0">
        <dgm:presLayoutVars>
          <dgm:dir/>
          <dgm:resizeHandles val="exact"/>
        </dgm:presLayoutVars>
      </dgm:prSet>
      <dgm:spPr/>
    </dgm:pt>
    <dgm:pt modelId="{B85EFE41-BBCA-4CC3-8AE6-6078506095BD}" type="pres">
      <dgm:prSet presAssocID="{5C084DF4-B3DE-44D6-8545-0F1B7185DF38}" presName="node" presStyleLbl="node1" presStyleIdx="0" presStyleCnt="6">
        <dgm:presLayoutVars>
          <dgm:bulletEnabled val="1"/>
        </dgm:presLayoutVars>
      </dgm:prSet>
      <dgm:spPr>
        <a:prstGeom prst="rect">
          <a:avLst/>
        </a:prstGeom>
      </dgm:spPr>
    </dgm:pt>
    <dgm:pt modelId="{4EE46367-745E-4808-B9EE-7EAD86B012FB}" type="pres">
      <dgm:prSet presAssocID="{3BFDE825-C295-46E7-82EE-3721B80F835C}" presName="sibTrans" presStyleLbl="sibTrans2D1" presStyleIdx="0" presStyleCnt="5"/>
      <dgm:spPr/>
    </dgm:pt>
    <dgm:pt modelId="{33284027-AE3D-4893-9D48-337DDA9D47AC}" type="pres">
      <dgm:prSet presAssocID="{3BFDE825-C295-46E7-82EE-3721B80F835C}" presName="connectorText" presStyleLbl="sibTrans2D1" presStyleIdx="0" presStyleCnt="5"/>
      <dgm:spPr/>
    </dgm:pt>
    <dgm:pt modelId="{33D0D5BD-2E5C-4842-90E1-B20FD22A28A7}" type="pres">
      <dgm:prSet presAssocID="{1D4800AE-EA8A-4623-98C7-8F230502FE97}" presName="node" presStyleLbl="node1" presStyleIdx="1" presStyleCnt="6">
        <dgm:presLayoutVars>
          <dgm:bulletEnabled val="1"/>
        </dgm:presLayoutVars>
      </dgm:prSet>
      <dgm:spPr>
        <a:prstGeom prst="rect">
          <a:avLst/>
        </a:prstGeom>
      </dgm:spPr>
    </dgm:pt>
    <dgm:pt modelId="{726D569D-687A-4A23-8720-FE8396F472C9}" type="pres">
      <dgm:prSet presAssocID="{9265712D-7C6A-4E66-81B5-C11CEDFDDAA0}" presName="sibTrans" presStyleLbl="sibTrans2D1" presStyleIdx="1" presStyleCnt="5"/>
      <dgm:spPr/>
    </dgm:pt>
    <dgm:pt modelId="{C71E5D1A-BA5A-48D5-857F-0726CA894069}" type="pres">
      <dgm:prSet presAssocID="{9265712D-7C6A-4E66-81B5-C11CEDFDDAA0}" presName="connectorText" presStyleLbl="sibTrans2D1" presStyleIdx="1" presStyleCnt="5"/>
      <dgm:spPr/>
    </dgm:pt>
    <dgm:pt modelId="{F3599A2E-2D4D-4825-B413-DF97BBF059CB}" type="pres">
      <dgm:prSet presAssocID="{E47B2317-2780-4030-81A7-299C57D0AE5E}" presName="node" presStyleLbl="node1" presStyleIdx="2" presStyleCnt="6">
        <dgm:presLayoutVars>
          <dgm:bulletEnabled val="1"/>
        </dgm:presLayoutVars>
      </dgm:prSet>
      <dgm:spPr>
        <a:prstGeom prst="rect">
          <a:avLst/>
        </a:prstGeom>
      </dgm:spPr>
    </dgm:pt>
    <dgm:pt modelId="{6ABFB7BE-9346-4FA6-A41F-4436EC69F115}" type="pres">
      <dgm:prSet presAssocID="{05FC91B9-3FE3-43F0-B75F-2D835E96F841}" presName="sibTrans" presStyleLbl="sibTrans2D1" presStyleIdx="2" presStyleCnt="5"/>
      <dgm:spPr/>
    </dgm:pt>
    <dgm:pt modelId="{3999F761-F8C5-42D4-8BE2-8FCC9430B592}" type="pres">
      <dgm:prSet presAssocID="{05FC91B9-3FE3-43F0-B75F-2D835E96F841}" presName="connectorText" presStyleLbl="sibTrans2D1" presStyleIdx="2" presStyleCnt="5"/>
      <dgm:spPr/>
    </dgm:pt>
    <dgm:pt modelId="{5473B256-E3EF-4481-81ED-D490E8F40A11}" type="pres">
      <dgm:prSet presAssocID="{4D2E501F-4898-4EA8-9C8A-A8CB501841EC}" presName="node" presStyleLbl="node1" presStyleIdx="3" presStyleCnt="6" custScaleX="114390">
        <dgm:presLayoutVars>
          <dgm:bulletEnabled val="1"/>
        </dgm:presLayoutVars>
      </dgm:prSet>
      <dgm:spPr>
        <a:prstGeom prst="rect">
          <a:avLst/>
        </a:prstGeom>
      </dgm:spPr>
    </dgm:pt>
    <dgm:pt modelId="{04F55E1B-1EE3-46B6-991C-474FFB4861A9}" type="pres">
      <dgm:prSet presAssocID="{671C3897-79FE-4EED-AD1F-983B003B3BEE}" presName="sibTrans" presStyleLbl="sibTrans2D1" presStyleIdx="3" presStyleCnt="5"/>
      <dgm:spPr/>
    </dgm:pt>
    <dgm:pt modelId="{B1762767-04B8-4179-8530-7B86EA283101}" type="pres">
      <dgm:prSet presAssocID="{671C3897-79FE-4EED-AD1F-983B003B3BEE}" presName="connectorText" presStyleLbl="sibTrans2D1" presStyleIdx="3" presStyleCnt="5"/>
      <dgm:spPr/>
    </dgm:pt>
    <dgm:pt modelId="{78DC56A5-61CF-4E9A-9892-C30B82D1B5AA}" type="pres">
      <dgm:prSet presAssocID="{AD982B38-BBD9-4DA6-8E1B-C0598735A738}" presName="node" presStyleLbl="node1" presStyleIdx="4" presStyleCnt="6">
        <dgm:presLayoutVars>
          <dgm:bulletEnabled val="1"/>
        </dgm:presLayoutVars>
      </dgm:prSet>
      <dgm:spPr>
        <a:prstGeom prst="rect">
          <a:avLst/>
        </a:prstGeom>
      </dgm:spPr>
    </dgm:pt>
    <dgm:pt modelId="{FF4DF737-CAF7-408D-BD61-5578E50A9EE1}" type="pres">
      <dgm:prSet presAssocID="{4451BF94-1668-4DD2-B82C-185D32311B4A}" presName="sibTrans" presStyleLbl="sibTrans2D1" presStyleIdx="4" presStyleCnt="5"/>
      <dgm:spPr/>
    </dgm:pt>
    <dgm:pt modelId="{145F4EA1-E04C-4A60-A274-581FE1D0ED66}" type="pres">
      <dgm:prSet presAssocID="{4451BF94-1668-4DD2-B82C-185D32311B4A}" presName="connectorText" presStyleLbl="sibTrans2D1" presStyleIdx="4" presStyleCnt="5"/>
      <dgm:spPr/>
    </dgm:pt>
    <dgm:pt modelId="{166F2B12-E4FF-4BEF-B3C4-C27744B9E1D1}" type="pres">
      <dgm:prSet presAssocID="{FFBC780F-19F0-4C76-B67F-C3BDAE57157E}" presName="node" presStyleLbl="node1" presStyleIdx="5" presStyleCnt="6">
        <dgm:presLayoutVars>
          <dgm:bulletEnabled val="1"/>
        </dgm:presLayoutVars>
      </dgm:prSet>
      <dgm:spPr>
        <a:prstGeom prst="rect">
          <a:avLst/>
        </a:prstGeom>
      </dgm:spPr>
    </dgm:pt>
  </dgm:ptLst>
  <dgm:cxnLst>
    <dgm:cxn modelId="{5DF7DB05-A876-41DB-BCAB-B8EDD4E1D308}" srcId="{3B899510-C4A3-4934-82E6-A7F5E88E1FC4}" destId="{E47B2317-2780-4030-81A7-299C57D0AE5E}" srcOrd="2" destOrd="0" parTransId="{D225626F-FAFF-4E73-A282-AAA2FE1C41C1}" sibTransId="{05FC91B9-3FE3-43F0-B75F-2D835E96F841}"/>
    <dgm:cxn modelId="{E4924313-5529-42B6-BB0E-29F0EB7DCFC4}" type="presOf" srcId="{4451BF94-1668-4DD2-B82C-185D32311B4A}" destId="{FF4DF737-CAF7-408D-BD61-5578E50A9EE1}" srcOrd="0" destOrd="0" presId="urn:microsoft.com/office/officeart/2005/8/layout/process1"/>
    <dgm:cxn modelId="{6EFC0421-9BD8-451F-8110-84C860CCD3EB}" type="presOf" srcId="{9265712D-7C6A-4E66-81B5-C11CEDFDDAA0}" destId="{C71E5D1A-BA5A-48D5-857F-0726CA894069}" srcOrd="1" destOrd="0" presId="urn:microsoft.com/office/officeart/2005/8/layout/process1"/>
    <dgm:cxn modelId="{A565F02A-4A9D-4027-A97E-D713AD0A1297}" type="presOf" srcId="{E47B2317-2780-4030-81A7-299C57D0AE5E}" destId="{F3599A2E-2D4D-4825-B413-DF97BBF059CB}" srcOrd="0" destOrd="0" presId="urn:microsoft.com/office/officeart/2005/8/layout/process1"/>
    <dgm:cxn modelId="{55368C2F-9CDF-47AE-8A86-1721233B9BF8}" type="presOf" srcId="{05FC91B9-3FE3-43F0-B75F-2D835E96F841}" destId="{6ABFB7BE-9346-4FA6-A41F-4436EC69F115}" srcOrd="0" destOrd="0" presId="urn:microsoft.com/office/officeart/2005/8/layout/process1"/>
    <dgm:cxn modelId="{39CA2135-B754-4710-8ECC-E70C6EEA81D2}" srcId="{3B899510-C4A3-4934-82E6-A7F5E88E1FC4}" destId="{FFBC780F-19F0-4C76-B67F-C3BDAE57157E}" srcOrd="5" destOrd="0" parTransId="{A62718C6-FB04-4515-BB6A-573A3B63930B}" sibTransId="{D6488740-4F6C-429A-B324-8FE961713FF8}"/>
    <dgm:cxn modelId="{0187F23B-2947-44F5-81CC-DCCE04BDFF4A}" type="presOf" srcId="{5C084DF4-B3DE-44D6-8545-0F1B7185DF38}" destId="{B85EFE41-BBCA-4CC3-8AE6-6078506095BD}" srcOrd="0" destOrd="0" presId="urn:microsoft.com/office/officeart/2005/8/layout/process1"/>
    <dgm:cxn modelId="{04B7CB69-7817-40C9-B6EB-386D5B80049B}" type="presOf" srcId="{3BFDE825-C295-46E7-82EE-3721B80F835C}" destId="{33284027-AE3D-4893-9D48-337DDA9D47AC}" srcOrd="1" destOrd="0" presId="urn:microsoft.com/office/officeart/2005/8/layout/process1"/>
    <dgm:cxn modelId="{0345124F-1F1F-4C47-A11A-8B5835F63A2C}" srcId="{3B899510-C4A3-4934-82E6-A7F5E88E1FC4}" destId="{AD982B38-BBD9-4DA6-8E1B-C0598735A738}" srcOrd="4" destOrd="0" parTransId="{F95E2FE5-05C4-4C40-A7CA-34F5C57F49C8}" sibTransId="{4451BF94-1668-4DD2-B82C-185D32311B4A}"/>
    <dgm:cxn modelId="{A474C572-28B5-4745-A77E-A3A431F6A3A7}" srcId="{3B899510-C4A3-4934-82E6-A7F5E88E1FC4}" destId="{4D2E501F-4898-4EA8-9C8A-A8CB501841EC}" srcOrd="3" destOrd="0" parTransId="{C0185C2E-8C98-45AD-82C0-8D692664B4F6}" sibTransId="{671C3897-79FE-4EED-AD1F-983B003B3BEE}"/>
    <dgm:cxn modelId="{0FE90A81-F8F9-436E-B549-627FEA2A4EA5}" type="presOf" srcId="{1D4800AE-EA8A-4623-98C7-8F230502FE97}" destId="{33D0D5BD-2E5C-4842-90E1-B20FD22A28A7}" srcOrd="0" destOrd="0" presId="urn:microsoft.com/office/officeart/2005/8/layout/process1"/>
    <dgm:cxn modelId="{7074039C-BC77-48F4-AFBE-F2867678E85F}" type="presOf" srcId="{4D2E501F-4898-4EA8-9C8A-A8CB501841EC}" destId="{5473B256-E3EF-4481-81ED-D490E8F40A11}" srcOrd="0" destOrd="0" presId="urn:microsoft.com/office/officeart/2005/8/layout/process1"/>
    <dgm:cxn modelId="{89827D9E-BDB8-43C8-979D-0FC33B986393}" type="presOf" srcId="{9265712D-7C6A-4E66-81B5-C11CEDFDDAA0}" destId="{726D569D-687A-4A23-8720-FE8396F472C9}" srcOrd="0" destOrd="0" presId="urn:microsoft.com/office/officeart/2005/8/layout/process1"/>
    <dgm:cxn modelId="{BB9C24A3-3223-4184-B730-BA352A44A2FF}" type="presOf" srcId="{3B899510-C4A3-4934-82E6-A7F5E88E1FC4}" destId="{0DEE0105-695F-452B-9708-682BF46D0CEA}" srcOrd="0" destOrd="0" presId="urn:microsoft.com/office/officeart/2005/8/layout/process1"/>
    <dgm:cxn modelId="{5B6429BC-3229-47D8-93B5-1AC679F65D58}" type="presOf" srcId="{671C3897-79FE-4EED-AD1F-983B003B3BEE}" destId="{04F55E1B-1EE3-46B6-991C-474FFB4861A9}" srcOrd="0" destOrd="0" presId="urn:microsoft.com/office/officeart/2005/8/layout/process1"/>
    <dgm:cxn modelId="{56C404BD-62F3-44F4-A84C-9D725F0CEEBF}" type="presOf" srcId="{FFBC780F-19F0-4C76-B67F-C3BDAE57157E}" destId="{166F2B12-E4FF-4BEF-B3C4-C27744B9E1D1}" srcOrd="0" destOrd="0" presId="urn:microsoft.com/office/officeart/2005/8/layout/process1"/>
    <dgm:cxn modelId="{2AAFB6C6-0AA8-4969-B1F3-C122F5D70968}" type="presOf" srcId="{4451BF94-1668-4DD2-B82C-185D32311B4A}" destId="{145F4EA1-E04C-4A60-A274-581FE1D0ED66}" srcOrd="1" destOrd="0" presId="urn:microsoft.com/office/officeart/2005/8/layout/process1"/>
    <dgm:cxn modelId="{997A1BCD-9370-4968-8989-1F3D84567C64}" srcId="{3B899510-C4A3-4934-82E6-A7F5E88E1FC4}" destId="{5C084DF4-B3DE-44D6-8545-0F1B7185DF38}" srcOrd="0" destOrd="0" parTransId="{0D3FDD98-7164-4A5F-817B-B7017000BA58}" sibTransId="{3BFDE825-C295-46E7-82EE-3721B80F835C}"/>
    <dgm:cxn modelId="{1B5B32D8-2336-4891-9298-6F0EB79E5B61}" type="presOf" srcId="{671C3897-79FE-4EED-AD1F-983B003B3BEE}" destId="{B1762767-04B8-4179-8530-7B86EA283101}" srcOrd="1" destOrd="0" presId="urn:microsoft.com/office/officeart/2005/8/layout/process1"/>
    <dgm:cxn modelId="{DCDE7BDD-6CF7-480C-8DB3-E8F932881ECD}" type="presOf" srcId="{05FC91B9-3FE3-43F0-B75F-2D835E96F841}" destId="{3999F761-F8C5-42D4-8BE2-8FCC9430B592}" srcOrd="1" destOrd="0" presId="urn:microsoft.com/office/officeart/2005/8/layout/process1"/>
    <dgm:cxn modelId="{BB6DD4E2-733F-4BB2-B2C4-45DFE1151898}" type="presOf" srcId="{AD982B38-BBD9-4DA6-8E1B-C0598735A738}" destId="{78DC56A5-61CF-4E9A-9892-C30B82D1B5AA}" srcOrd="0" destOrd="0" presId="urn:microsoft.com/office/officeart/2005/8/layout/process1"/>
    <dgm:cxn modelId="{C35BE1E4-0BBB-4333-B133-86343925BC9A}" srcId="{3B899510-C4A3-4934-82E6-A7F5E88E1FC4}" destId="{1D4800AE-EA8A-4623-98C7-8F230502FE97}" srcOrd="1" destOrd="0" parTransId="{0633BB21-6A7C-4BD6-88C7-13C7B43853A4}" sibTransId="{9265712D-7C6A-4E66-81B5-C11CEDFDDAA0}"/>
    <dgm:cxn modelId="{BC620EFB-D1B9-4825-96E7-E35977351079}" type="presOf" srcId="{3BFDE825-C295-46E7-82EE-3721B80F835C}" destId="{4EE46367-745E-4808-B9EE-7EAD86B012FB}" srcOrd="0" destOrd="0" presId="urn:microsoft.com/office/officeart/2005/8/layout/process1"/>
    <dgm:cxn modelId="{EE4E95DA-1719-41DC-A24F-DE30DEE8F6A5}" type="presParOf" srcId="{0DEE0105-695F-452B-9708-682BF46D0CEA}" destId="{B85EFE41-BBCA-4CC3-8AE6-6078506095BD}" srcOrd="0" destOrd="0" presId="urn:microsoft.com/office/officeart/2005/8/layout/process1"/>
    <dgm:cxn modelId="{92324B56-7F6C-4E1F-994F-EC413FFC2EA9}" type="presParOf" srcId="{0DEE0105-695F-452B-9708-682BF46D0CEA}" destId="{4EE46367-745E-4808-B9EE-7EAD86B012FB}" srcOrd="1" destOrd="0" presId="urn:microsoft.com/office/officeart/2005/8/layout/process1"/>
    <dgm:cxn modelId="{D0C70D72-C4C2-4388-A0F2-A57E9A8E7200}" type="presParOf" srcId="{4EE46367-745E-4808-B9EE-7EAD86B012FB}" destId="{33284027-AE3D-4893-9D48-337DDA9D47AC}" srcOrd="0" destOrd="0" presId="urn:microsoft.com/office/officeart/2005/8/layout/process1"/>
    <dgm:cxn modelId="{10F7FA39-1D37-4771-A77A-0C96EC9782E5}" type="presParOf" srcId="{0DEE0105-695F-452B-9708-682BF46D0CEA}" destId="{33D0D5BD-2E5C-4842-90E1-B20FD22A28A7}" srcOrd="2" destOrd="0" presId="urn:microsoft.com/office/officeart/2005/8/layout/process1"/>
    <dgm:cxn modelId="{E50D6E7F-94B3-4C6C-AEB5-3138673CB8F6}" type="presParOf" srcId="{0DEE0105-695F-452B-9708-682BF46D0CEA}" destId="{726D569D-687A-4A23-8720-FE8396F472C9}" srcOrd="3" destOrd="0" presId="urn:microsoft.com/office/officeart/2005/8/layout/process1"/>
    <dgm:cxn modelId="{6EE4D0AF-D3AE-4C74-9506-FAF398E656CC}" type="presParOf" srcId="{726D569D-687A-4A23-8720-FE8396F472C9}" destId="{C71E5D1A-BA5A-48D5-857F-0726CA894069}" srcOrd="0" destOrd="0" presId="urn:microsoft.com/office/officeart/2005/8/layout/process1"/>
    <dgm:cxn modelId="{04F404A0-6D11-41D3-A579-FFB56DF71E3F}" type="presParOf" srcId="{0DEE0105-695F-452B-9708-682BF46D0CEA}" destId="{F3599A2E-2D4D-4825-B413-DF97BBF059CB}" srcOrd="4" destOrd="0" presId="urn:microsoft.com/office/officeart/2005/8/layout/process1"/>
    <dgm:cxn modelId="{610DD47D-3018-4E7D-ABB7-F2839ADDB799}" type="presParOf" srcId="{0DEE0105-695F-452B-9708-682BF46D0CEA}" destId="{6ABFB7BE-9346-4FA6-A41F-4436EC69F115}" srcOrd="5" destOrd="0" presId="urn:microsoft.com/office/officeart/2005/8/layout/process1"/>
    <dgm:cxn modelId="{E6E71AB7-C0E9-4485-BBA4-784E5282BD5D}" type="presParOf" srcId="{6ABFB7BE-9346-4FA6-A41F-4436EC69F115}" destId="{3999F761-F8C5-42D4-8BE2-8FCC9430B592}" srcOrd="0" destOrd="0" presId="urn:microsoft.com/office/officeart/2005/8/layout/process1"/>
    <dgm:cxn modelId="{E2E39990-180A-42FA-BC53-4561F96DD21D}" type="presParOf" srcId="{0DEE0105-695F-452B-9708-682BF46D0CEA}" destId="{5473B256-E3EF-4481-81ED-D490E8F40A11}" srcOrd="6" destOrd="0" presId="urn:microsoft.com/office/officeart/2005/8/layout/process1"/>
    <dgm:cxn modelId="{2A335CC3-8C1B-4E16-91A2-E4E81C035460}" type="presParOf" srcId="{0DEE0105-695F-452B-9708-682BF46D0CEA}" destId="{04F55E1B-1EE3-46B6-991C-474FFB4861A9}" srcOrd="7" destOrd="0" presId="urn:microsoft.com/office/officeart/2005/8/layout/process1"/>
    <dgm:cxn modelId="{3FD21B04-B643-4F3B-8758-E30CD9FC61D5}" type="presParOf" srcId="{04F55E1B-1EE3-46B6-991C-474FFB4861A9}" destId="{B1762767-04B8-4179-8530-7B86EA283101}" srcOrd="0" destOrd="0" presId="urn:microsoft.com/office/officeart/2005/8/layout/process1"/>
    <dgm:cxn modelId="{BF630AD7-7B04-4910-A751-08A86CEBFDAC}" type="presParOf" srcId="{0DEE0105-695F-452B-9708-682BF46D0CEA}" destId="{78DC56A5-61CF-4E9A-9892-C30B82D1B5AA}" srcOrd="8" destOrd="0" presId="urn:microsoft.com/office/officeart/2005/8/layout/process1"/>
    <dgm:cxn modelId="{C6C786BD-F0E8-47DE-BAA3-806866A51212}" type="presParOf" srcId="{0DEE0105-695F-452B-9708-682BF46D0CEA}" destId="{FF4DF737-CAF7-408D-BD61-5578E50A9EE1}" srcOrd="9" destOrd="0" presId="urn:microsoft.com/office/officeart/2005/8/layout/process1"/>
    <dgm:cxn modelId="{1F66C42D-732A-4050-93B1-43E01C5A34C3}" type="presParOf" srcId="{FF4DF737-CAF7-408D-BD61-5578E50A9EE1}" destId="{145F4EA1-E04C-4A60-A274-581FE1D0ED66}" srcOrd="0" destOrd="0" presId="urn:microsoft.com/office/officeart/2005/8/layout/process1"/>
    <dgm:cxn modelId="{DDB81280-C7B6-41C0-86EA-D15081064D7B}" type="presParOf" srcId="{0DEE0105-695F-452B-9708-682BF46D0CEA}" destId="{166F2B12-E4FF-4BEF-B3C4-C27744B9E1D1}" srcOrd="10"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8A3047-012D-4D7C-9A76-BD146E56C951}"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cs-CZ"/>
        </a:p>
      </dgm:t>
    </dgm:pt>
    <dgm:pt modelId="{5B790462-6D35-4EDA-8F35-84BD3BCEB416}">
      <dgm:prSet phldrT="[Text]" custT="1"/>
      <dgm:spPr/>
      <dgm:t>
        <a:bodyPr/>
        <a:lstStyle/>
        <a:p>
          <a:r>
            <a:rPr lang="cs-CZ" sz="900">
              <a:latin typeface="Palatino Linotype" panose="02040502050505030304" pitchFamily="18" charset="0"/>
            </a:rPr>
            <a:t>Sdílená situace</a:t>
          </a:r>
        </a:p>
      </dgm:t>
    </dgm:pt>
    <dgm:pt modelId="{46F8AB71-1CFA-463F-A86D-762CDFF46D3A}" type="parTrans" cxnId="{0B05DE6B-23AA-48BE-B56D-887FFF61568A}">
      <dgm:prSet/>
      <dgm:spPr/>
      <dgm:t>
        <a:bodyPr/>
        <a:lstStyle/>
        <a:p>
          <a:endParaRPr lang="cs-CZ"/>
        </a:p>
      </dgm:t>
    </dgm:pt>
    <dgm:pt modelId="{16EE463E-6F7F-47A2-83B9-D67A338885A9}" type="sibTrans" cxnId="{0B05DE6B-23AA-48BE-B56D-887FFF61568A}">
      <dgm:prSet/>
      <dgm:spPr/>
      <dgm:t>
        <a:bodyPr/>
        <a:lstStyle/>
        <a:p>
          <a:endParaRPr lang="cs-CZ"/>
        </a:p>
      </dgm:t>
    </dgm:pt>
    <dgm:pt modelId="{67A97483-0B80-46D5-A00B-9779043FC745}">
      <dgm:prSet phldrT="[Text]" custT="1"/>
      <dgm:spPr/>
      <dgm:t>
        <a:bodyPr/>
        <a:lstStyle/>
        <a:p>
          <a:r>
            <a:rPr lang="cs-CZ" sz="900">
              <a:latin typeface="Palatino Linotype" panose="02040502050505030304" pitchFamily="18" charset="0"/>
            </a:rPr>
            <a:t>Sdílená činnost</a:t>
          </a:r>
        </a:p>
      </dgm:t>
    </dgm:pt>
    <dgm:pt modelId="{4556C2BA-5A77-471C-AF5A-69EC1768A1FA}" type="parTrans" cxnId="{0A017D43-35B2-40ED-BC9F-383816B4A103}">
      <dgm:prSet/>
      <dgm:spPr/>
      <dgm:t>
        <a:bodyPr/>
        <a:lstStyle/>
        <a:p>
          <a:endParaRPr lang="cs-CZ"/>
        </a:p>
      </dgm:t>
    </dgm:pt>
    <dgm:pt modelId="{FD4EBDB4-2A0E-48F7-8962-002EEF0B1A89}" type="sibTrans" cxnId="{0A017D43-35B2-40ED-BC9F-383816B4A103}">
      <dgm:prSet/>
      <dgm:spPr/>
      <dgm:t>
        <a:bodyPr/>
        <a:lstStyle/>
        <a:p>
          <a:endParaRPr lang="cs-CZ"/>
        </a:p>
      </dgm:t>
    </dgm:pt>
    <dgm:pt modelId="{0A26EAF7-BBEF-406B-B5C1-859C58FBFF87}">
      <dgm:prSet phldrT="[Text]" custT="1"/>
      <dgm:spPr/>
      <dgm:t>
        <a:bodyPr/>
        <a:lstStyle/>
        <a:p>
          <a:r>
            <a:rPr lang="cs-CZ" sz="900">
              <a:latin typeface="Palatino Linotype" panose="02040502050505030304" pitchFamily="18" charset="0"/>
            </a:rPr>
            <a:t>Sdílený prostor</a:t>
          </a:r>
        </a:p>
      </dgm:t>
    </dgm:pt>
    <dgm:pt modelId="{9BA971B7-8EEF-44D6-8125-CE1D93AF6965}" type="parTrans" cxnId="{27A264EC-F403-4248-B020-5DD03245933B}">
      <dgm:prSet/>
      <dgm:spPr/>
      <dgm:t>
        <a:bodyPr/>
        <a:lstStyle/>
        <a:p>
          <a:endParaRPr lang="cs-CZ"/>
        </a:p>
      </dgm:t>
    </dgm:pt>
    <dgm:pt modelId="{ABAD41B4-CA9D-4D6D-AFEF-1EB6ACF19674}" type="sibTrans" cxnId="{27A264EC-F403-4248-B020-5DD03245933B}">
      <dgm:prSet/>
      <dgm:spPr/>
      <dgm:t>
        <a:bodyPr/>
        <a:lstStyle/>
        <a:p>
          <a:endParaRPr lang="cs-CZ"/>
        </a:p>
      </dgm:t>
    </dgm:pt>
    <dgm:pt modelId="{72E71342-6B77-4E6D-ADA4-007EE9BDAA02}">
      <dgm:prSet phldrT="[Text]" custT="1"/>
      <dgm:spPr/>
      <dgm:t>
        <a:bodyPr/>
        <a:lstStyle/>
        <a:p>
          <a:r>
            <a:rPr lang="cs-CZ" sz="900">
              <a:latin typeface="Palatino Linotype" panose="02040502050505030304" pitchFamily="18" charset="0"/>
            </a:rPr>
            <a:t>Sdílené </a:t>
          </a:r>
          <a:br>
            <a:rPr lang="cs-CZ" sz="900">
              <a:latin typeface="Palatino Linotype" panose="02040502050505030304" pitchFamily="18" charset="0"/>
            </a:rPr>
          </a:br>
          <a:r>
            <a:rPr lang="cs-CZ" sz="900">
              <a:latin typeface="Palatino Linotype" panose="02040502050505030304" pitchFamily="18" charset="0"/>
            </a:rPr>
            <a:t>vize</a:t>
          </a:r>
        </a:p>
      </dgm:t>
    </dgm:pt>
    <dgm:pt modelId="{676A8E56-D0BE-4B8A-996A-3495CDC2E800}" type="parTrans" cxnId="{A6ECD866-9997-4E44-86A8-8A8D11F77AEB}">
      <dgm:prSet/>
      <dgm:spPr/>
      <dgm:t>
        <a:bodyPr/>
        <a:lstStyle/>
        <a:p>
          <a:endParaRPr lang="cs-CZ"/>
        </a:p>
      </dgm:t>
    </dgm:pt>
    <dgm:pt modelId="{ED72AD85-7044-40A4-8295-3C6A72B2654B}" type="sibTrans" cxnId="{A6ECD866-9997-4E44-86A8-8A8D11F77AEB}">
      <dgm:prSet/>
      <dgm:spPr/>
      <dgm:t>
        <a:bodyPr/>
        <a:lstStyle/>
        <a:p>
          <a:endParaRPr lang="cs-CZ"/>
        </a:p>
      </dgm:t>
    </dgm:pt>
    <dgm:pt modelId="{7565EB88-3460-42F9-BBAD-F064C81A103C}">
      <dgm:prSet phldrT="[Text]" custT="1"/>
      <dgm:spPr/>
      <dgm:t>
        <a:bodyPr/>
        <a:lstStyle/>
        <a:p>
          <a:r>
            <a:rPr lang="cs-CZ" sz="900">
              <a:latin typeface="Palatino Linotype" panose="02040502050505030304" pitchFamily="18" charset="0"/>
            </a:rPr>
            <a:t>Požadavky na partnera</a:t>
          </a:r>
        </a:p>
      </dgm:t>
    </dgm:pt>
    <dgm:pt modelId="{B98EAE30-9DFB-45E3-A34D-2A124924F0D6}" type="parTrans" cxnId="{49D85F55-AB0F-4395-8DC9-4572987E0E17}">
      <dgm:prSet/>
      <dgm:spPr/>
      <dgm:t>
        <a:bodyPr/>
        <a:lstStyle/>
        <a:p>
          <a:endParaRPr lang="cs-CZ"/>
        </a:p>
      </dgm:t>
    </dgm:pt>
    <dgm:pt modelId="{D657935B-F457-455E-BF6B-6F33430189DE}" type="sibTrans" cxnId="{49D85F55-AB0F-4395-8DC9-4572987E0E17}">
      <dgm:prSet/>
      <dgm:spPr/>
      <dgm:t>
        <a:bodyPr/>
        <a:lstStyle/>
        <a:p>
          <a:endParaRPr lang="cs-CZ"/>
        </a:p>
      </dgm:t>
    </dgm:pt>
    <dgm:pt modelId="{6C532158-051F-4736-815A-3ED0A60D2674}">
      <dgm:prSet custT="1"/>
      <dgm:spPr/>
      <dgm:t>
        <a:bodyPr/>
        <a:lstStyle/>
        <a:p>
          <a:r>
            <a:rPr lang="cs-CZ" sz="900">
              <a:latin typeface="Palatino Linotype" panose="02040502050505030304" pitchFamily="18" charset="0"/>
            </a:rPr>
            <a:t>Podoba vztahu</a:t>
          </a:r>
        </a:p>
      </dgm:t>
    </dgm:pt>
    <dgm:pt modelId="{45849129-0A31-4FCF-8D8B-EB4954C505BF}" type="parTrans" cxnId="{F39DB8D1-2879-4C1B-83FB-5D5EBAD1FCC3}">
      <dgm:prSet/>
      <dgm:spPr/>
      <dgm:t>
        <a:bodyPr/>
        <a:lstStyle/>
        <a:p>
          <a:endParaRPr lang="cs-CZ"/>
        </a:p>
      </dgm:t>
    </dgm:pt>
    <dgm:pt modelId="{92DE0916-4F4A-464D-81DE-9276527FBA77}" type="sibTrans" cxnId="{F39DB8D1-2879-4C1B-83FB-5D5EBAD1FCC3}">
      <dgm:prSet/>
      <dgm:spPr/>
      <dgm:t>
        <a:bodyPr/>
        <a:lstStyle/>
        <a:p>
          <a:endParaRPr lang="cs-CZ"/>
        </a:p>
      </dgm:t>
    </dgm:pt>
    <dgm:pt modelId="{986C84D6-2DC8-4944-A33F-0EA0126E071A}">
      <dgm:prSet phldrT="[Text]" custT="1"/>
      <dgm:spPr/>
      <dgm:t>
        <a:bodyPr/>
        <a:lstStyle/>
        <a:p>
          <a:pPr algn="ctr"/>
          <a:r>
            <a:rPr lang="cs-CZ" sz="900">
              <a:latin typeface="Palatino Linotype" panose="02040502050505030304" pitchFamily="18" charset="0"/>
            </a:rPr>
            <a:t>Podmínky udržování dlouhodobého vztahu</a:t>
          </a:r>
        </a:p>
      </dgm:t>
    </dgm:pt>
    <dgm:pt modelId="{74F9EBCA-9695-4FF7-B893-1D2680A15A53}" type="sibTrans" cxnId="{1705A96A-7D63-4DA7-BF0A-F62F1A7DCB30}">
      <dgm:prSet/>
      <dgm:spPr/>
      <dgm:t>
        <a:bodyPr/>
        <a:lstStyle/>
        <a:p>
          <a:endParaRPr lang="cs-CZ"/>
        </a:p>
      </dgm:t>
    </dgm:pt>
    <dgm:pt modelId="{30BF0C8F-6255-4EA4-AB05-702B70F4EE17}" type="parTrans" cxnId="{1705A96A-7D63-4DA7-BF0A-F62F1A7DCB30}">
      <dgm:prSet/>
      <dgm:spPr/>
      <dgm:t>
        <a:bodyPr/>
        <a:lstStyle/>
        <a:p>
          <a:endParaRPr lang="cs-CZ"/>
        </a:p>
      </dgm:t>
    </dgm:pt>
    <dgm:pt modelId="{4939CF7F-906E-4CE2-BE4C-90CAAF3B4672}" type="pres">
      <dgm:prSet presAssocID="{6A8A3047-012D-4D7C-9A76-BD146E56C951}" presName="diagram" presStyleCnt="0">
        <dgm:presLayoutVars>
          <dgm:chPref val="1"/>
          <dgm:dir/>
          <dgm:animOne val="branch"/>
          <dgm:animLvl val="lvl"/>
          <dgm:resizeHandles val="exact"/>
        </dgm:presLayoutVars>
      </dgm:prSet>
      <dgm:spPr/>
    </dgm:pt>
    <dgm:pt modelId="{92723B2D-0F9C-4BDD-8FE9-17209844DBA9}" type="pres">
      <dgm:prSet presAssocID="{986C84D6-2DC8-4944-A33F-0EA0126E071A}" presName="root1" presStyleCnt="0"/>
      <dgm:spPr/>
    </dgm:pt>
    <dgm:pt modelId="{F538AD48-FC8E-47A5-A320-1F7B16869C26}" type="pres">
      <dgm:prSet presAssocID="{986C84D6-2DC8-4944-A33F-0EA0126E071A}" presName="LevelOneTextNode" presStyleLbl="node0" presStyleIdx="0" presStyleCnt="1" custScaleX="156440" custScaleY="186075">
        <dgm:presLayoutVars>
          <dgm:chPref val="3"/>
        </dgm:presLayoutVars>
      </dgm:prSet>
      <dgm:spPr>
        <a:prstGeom prst="flowChartProcess">
          <a:avLst/>
        </a:prstGeom>
      </dgm:spPr>
    </dgm:pt>
    <dgm:pt modelId="{2F4EB146-D97C-488A-BED5-180AFD1B044D}" type="pres">
      <dgm:prSet presAssocID="{986C84D6-2DC8-4944-A33F-0EA0126E071A}" presName="level2hierChild" presStyleCnt="0"/>
      <dgm:spPr/>
    </dgm:pt>
    <dgm:pt modelId="{D0024B7F-4174-42EB-97A2-D0BC29AD17C5}" type="pres">
      <dgm:prSet presAssocID="{46F8AB71-1CFA-463F-A86D-762CDFF46D3A}" presName="conn2-1" presStyleLbl="parChTrans1D2" presStyleIdx="0" presStyleCnt="2"/>
      <dgm:spPr/>
    </dgm:pt>
    <dgm:pt modelId="{D903F142-32AE-41B2-8426-C785B22419EC}" type="pres">
      <dgm:prSet presAssocID="{46F8AB71-1CFA-463F-A86D-762CDFF46D3A}" presName="connTx" presStyleLbl="parChTrans1D2" presStyleIdx="0" presStyleCnt="2"/>
      <dgm:spPr/>
    </dgm:pt>
    <dgm:pt modelId="{1011A655-A7F6-44E4-8A76-51C6A30AC81D}" type="pres">
      <dgm:prSet presAssocID="{5B790462-6D35-4EDA-8F35-84BD3BCEB416}" presName="root2" presStyleCnt="0"/>
      <dgm:spPr/>
    </dgm:pt>
    <dgm:pt modelId="{4853373B-3AAD-4552-9F16-019A3934365B}" type="pres">
      <dgm:prSet presAssocID="{5B790462-6D35-4EDA-8F35-84BD3BCEB416}" presName="LevelTwoTextNode" presStyleLbl="node2" presStyleIdx="0" presStyleCnt="2">
        <dgm:presLayoutVars>
          <dgm:chPref val="3"/>
        </dgm:presLayoutVars>
      </dgm:prSet>
      <dgm:spPr>
        <a:prstGeom prst="rect">
          <a:avLst/>
        </a:prstGeom>
      </dgm:spPr>
    </dgm:pt>
    <dgm:pt modelId="{50457458-D2E2-4B1A-8288-47BD28F0D5DE}" type="pres">
      <dgm:prSet presAssocID="{5B790462-6D35-4EDA-8F35-84BD3BCEB416}" presName="level3hierChild" presStyleCnt="0"/>
      <dgm:spPr/>
    </dgm:pt>
    <dgm:pt modelId="{BD235F6B-B0AA-4C06-992A-DAE6FE216AC0}" type="pres">
      <dgm:prSet presAssocID="{4556C2BA-5A77-471C-AF5A-69EC1768A1FA}" presName="conn2-1" presStyleLbl="parChTrans1D3" presStyleIdx="0" presStyleCnt="4"/>
      <dgm:spPr/>
    </dgm:pt>
    <dgm:pt modelId="{50F22FC8-9F89-46E5-95A6-1508E4E66A23}" type="pres">
      <dgm:prSet presAssocID="{4556C2BA-5A77-471C-AF5A-69EC1768A1FA}" presName="connTx" presStyleLbl="parChTrans1D3" presStyleIdx="0" presStyleCnt="4"/>
      <dgm:spPr/>
    </dgm:pt>
    <dgm:pt modelId="{F31D3ECD-939D-4B7E-AC1F-1E301AFC6341}" type="pres">
      <dgm:prSet presAssocID="{67A97483-0B80-46D5-A00B-9779043FC745}" presName="root2" presStyleCnt="0"/>
      <dgm:spPr/>
    </dgm:pt>
    <dgm:pt modelId="{7026BA18-39E8-4CA5-8C57-8F8D77A838ED}" type="pres">
      <dgm:prSet presAssocID="{67A97483-0B80-46D5-A00B-9779043FC745}" presName="LevelTwoTextNode" presStyleLbl="node3" presStyleIdx="0" presStyleCnt="4">
        <dgm:presLayoutVars>
          <dgm:chPref val="3"/>
        </dgm:presLayoutVars>
      </dgm:prSet>
      <dgm:spPr>
        <a:prstGeom prst="rect">
          <a:avLst/>
        </a:prstGeom>
      </dgm:spPr>
    </dgm:pt>
    <dgm:pt modelId="{3F7473D5-C031-450A-ADED-FED2DE6D1379}" type="pres">
      <dgm:prSet presAssocID="{67A97483-0B80-46D5-A00B-9779043FC745}" presName="level3hierChild" presStyleCnt="0"/>
      <dgm:spPr/>
    </dgm:pt>
    <dgm:pt modelId="{3BF7821A-B40E-4A77-86B7-D7AD229A209A}" type="pres">
      <dgm:prSet presAssocID="{9BA971B7-8EEF-44D6-8125-CE1D93AF6965}" presName="conn2-1" presStyleLbl="parChTrans1D3" presStyleIdx="1" presStyleCnt="4"/>
      <dgm:spPr/>
    </dgm:pt>
    <dgm:pt modelId="{16290C72-2243-4026-831A-B2A2F7C46E11}" type="pres">
      <dgm:prSet presAssocID="{9BA971B7-8EEF-44D6-8125-CE1D93AF6965}" presName="connTx" presStyleLbl="parChTrans1D3" presStyleIdx="1" presStyleCnt="4"/>
      <dgm:spPr/>
    </dgm:pt>
    <dgm:pt modelId="{50CE977B-BCEB-49E7-85DD-D7A945CF6C92}" type="pres">
      <dgm:prSet presAssocID="{0A26EAF7-BBEF-406B-B5C1-859C58FBFF87}" presName="root2" presStyleCnt="0"/>
      <dgm:spPr/>
    </dgm:pt>
    <dgm:pt modelId="{DC063113-3D7D-430D-AA76-361D7F8EC591}" type="pres">
      <dgm:prSet presAssocID="{0A26EAF7-BBEF-406B-B5C1-859C58FBFF87}" presName="LevelTwoTextNode" presStyleLbl="node3" presStyleIdx="1" presStyleCnt="4">
        <dgm:presLayoutVars>
          <dgm:chPref val="3"/>
        </dgm:presLayoutVars>
      </dgm:prSet>
      <dgm:spPr>
        <a:prstGeom prst="rect">
          <a:avLst/>
        </a:prstGeom>
      </dgm:spPr>
    </dgm:pt>
    <dgm:pt modelId="{D8401494-797F-44D8-94E6-5DD7C7AE4ACE}" type="pres">
      <dgm:prSet presAssocID="{0A26EAF7-BBEF-406B-B5C1-859C58FBFF87}" presName="level3hierChild" presStyleCnt="0"/>
      <dgm:spPr/>
    </dgm:pt>
    <dgm:pt modelId="{A93B86A8-6CEB-46F3-9900-921B088B9F4C}" type="pres">
      <dgm:prSet presAssocID="{676A8E56-D0BE-4B8A-996A-3495CDC2E800}" presName="conn2-1" presStyleLbl="parChTrans1D2" presStyleIdx="1" presStyleCnt="2"/>
      <dgm:spPr/>
    </dgm:pt>
    <dgm:pt modelId="{FCF26794-F41A-452D-8792-0D98809F7B5E}" type="pres">
      <dgm:prSet presAssocID="{676A8E56-D0BE-4B8A-996A-3495CDC2E800}" presName="connTx" presStyleLbl="parChTrans1D2" presStyleIdx="1" presStyleCnt="2"/>
      <dgm:spPr/>
    </dgm:pt>
    <dgm:pt modelId="{4BB4E5EF-68A8-468E-B788-9B2D61FED02E}" type="pres">
      <dgm:prSet presAssocID="{72E71342-6B77-4E6D-ADA4-007EE9BDAA02}" presName="root2" presStyleCnt="0"/>
      <dgm:spPr/>
    </dgm:pt>
    <dgm:pt modelId="{073EB563-8BBB-476B-9B06-1F934F79AC93}" type="pres">
      <dgm:prSet presAssocID="{72E71342-6B77-4E6D-ADA4-007EE9BDAA02}" presName="LevelTwoTextNode" presStyleLbl="node2" presStyleIdx="1" presStyleCnt="2">
        <dgm:presLayoutVars>
          <dgm:chPref val="3"/>
        </dgm:presLayoutVars>
      </dgm:prSet>
      <dgm:spPr>
        <a:prstGeom prst="rect">
          <a:avLst/>
        </a:prstGeom>
      </dgm:spPr>
    </dgm:pt>
    <dgm:pt modelId="{41D1BC4F-89CA-49CE-A294-4CEF0F430C61}" type="pres">
      <dgm:prSet presAssocID="{72E71342-6B77-4E6D-ADA4-007EE9BDAA02}" presName="level3hierChild" presStyleCnt="0"/>
      <dgm:spPr/>
    </dgm:pt>
    <dgm:pt modelId="{4E91E845-43AF-4B85-B268-D9216627A709}" type="pres">
      <dgm:prSet presAssocID="{B98EAE30-9DFB-45E3-A34D-2A124924F0D6}" presName="conn2-1" presStyleLbl="parChTrans1D3" presStyleIdx="2" presStyleCnt="4"/>
      <dgm:spPr/>
    </dgm:pt>
    <dgm:pt modelId="{FCF835E5-7BE8-48DB-A2CB-2A4F5F014700}" type="pres">
      <dgm:prSet presAssocID="{B98EAE30-9DFB-45E3-A34D-2A124924F0D6}" presName="connTx" presStyleLbl="parChTrans1D3" presStyleIdx="2" presStyleCnt="4"/>
      <dgm:spPr/>
    </dgm:pt>
    <dgm:pt modelId="{F6ED8540-BCE2-4EF9-AF5A-840E019EDF21}" type="pres">
      <dgm:prSet presAssocID="{7565EB88-3460-42F9-BBAD-F064C81A103C}" presName="root2" presStyleCnt="0"/>
      <dgm:spPr/>
    </dgm:pt>
    <dgm:pt modelId="{58384A2B-2448-487E-AADB-AAED0A141D03}" type="pres">
      <dgm:prSet presAssocID="{7565EB88-3460-42F9-BBAD-F064C81A103C}" presName="LevelTwoTextNode" presStyleLbl="node3" presStyleIdx="2" presStyleCnt="4">
        <dgm:presLayoutVars>
          <dgm:chPref val="3"/>
        </dgm:presLayoutVars>
      </dgm:prSet>
      <dgm:spPr>
        <a:prstGeom prst="rect">
          <a:avLst/>
        </a:prstGeom>
      </dgm:spPr>
    </dgm:pt>
    <dgm:pt modelId="{08F0E606-542A-4328-99D7-93458D526D11}" type="pres">
      <dgm:prSet presAssocID="{7565EB88-3460-42F9-BBAD-F064C81A103C}" presName="level3hierChild" presStyleCnt="0"/>
      <dgm:spPr/>
    </dgm:pt>
    <dgm:pt modelId="{F524A085-7658-4CEB-B01D-0B47E5B37A2E}" type="pres">
      <dgm:prSet presAssocID="{45849129-0A31-4FCF-8D8B-EB4954C505BF}" presName="conn2-1" presStyleLbl="parChTrans1D3" presStyleIdx="3" presStyleCnt="4"/>
      <dgm:spPr/>
    </dgm:pt>
    <dgm:pt modelId="{52E50B4C-3045-4881-A55B-838125344885}" type="pres">
      <dgm:prSet presAssocID="{45849129-0A31-4FCF-8D8B-EB4954C505BF}" presName="connTx" presStyleLbl="parChTrans1D3" presStyleIdx="3" presStyleCnt="4"/>
      <dgm:spPr/>
    </dgm:pt>
    <dgm:pt modelId="{7944E3B8-DBF1-41D9-8D9A-BC78C0BF5362}" type="pres">
      <dgm:prSet presAssocID="{6C532158-051F-4736-815A-3ED0A60D2674}" presName="root2" presStyleCnt="0"/>
      <dgm:spPr/>
    </dgm:pt>
    <dgm:pt modelId="{B12AD4F1-43BF-4248-B8A8-98E7125613A9}" type="pres">
      <dgm:prSet presAssocID="{6C532158-051F-4736-815A-3ED0A60D2674}" presName="LevelTwoTextNode" presStyleLbl="node3" presStyleIdx="3" presStyleCnt="4">
        <dgm:presLayoutVars>
          <dgm:chPref val="3"/>
        </dgm:presLayoutVars>
      </dgm:prSet>
      <dgm:spPr>
        <a:prstGeom prst="rect">
          <a:avLst/>
        </a:prstGeom>
      </dgm:spPr>
    </dgm:pt>
    <dgm:pt modelId="{D934FA16-59CA-49F6-B0D8-814CEED52E47}" type="pres">
      <dgm:prSet presAssocID="{6C532158-051F-4736-815A-3ED0A60D2674}" presName="level3hierChild" presStyleCnt="0"/>
      <dgm:spPr/>
    </dgm:pt>
  </dgm:ptLst>
  <dgm:cxnLst>
    <dgm:cxn modelId="{8653A101-640E-4632-A5DA-B62E76BAECF5}" type="presOf" srcId="{9BA971B7-8EEF-44D6-8125-CE1D93AF6965}" destId="{3BF7821A-B40E-4A77-86B7-D7AD229A209A}" srcOrd="0" destOrd="0" presId="urn:microsoft.com/office/officeart/2005/8/layout/hierarchy2"/>
    <dgm:cxn modelId="{FCB9FF1A-654B-4A7D-BDB2-BF38B530F1F5}" type="presOf" srcId="{676A8E56-D0BE-4B8A-996A-3495CDC2E800}" destId="{FCF26794-F41A-452D-8792-0D98809F7B5E}" srcOrd="1" destOrd="0" presId="urn:microsoft.com/office/officeart/2005/8/layout/hierarchy2"/>
    <dgm:cxn modelId="{FA8E6628-FB06-43A1-99CC-2FEBEDFD2589}" type="presOf" srcId="{46F8AB71-1CFA-463F-A86D-762CDFF46D3A}" destId="{D0024B7F-4174-42EB-97A2-D0BC29AD17C5}" srcOrd="0" destOrd="0" presId="urn:microsoft.com/office/officeart/2005/8/layout/hierarchy2"/>
    <dgm:cxn modelId="{89754538-B1DA-4212-BEC2-199CCE8F93A3}" type="presOf" srcId="{72E71342-6B77-4E6D-ADA4-007EE9BDAA02}" destId="{073EB563-8BBB-476B-9B06-1F934F79AC93}" srcOrd="0" destOrd="0" presId="urn:microsoft.com/office/officeart/2005/8/layout/hierarchy2"/>
    <dgm:cxn modelId="{2B1C013C-7704-4B09-93D6-6D2103C3CA3C}" type="presOf" srcId="{46F8AB71-1CFA-463F-A86D-762CDFF46D3A}" destId="{D903F142-32AE-41B2-8426-C785B22419EC}" srcOrd="1" destOrd="0" presId="urn:microsoft.com/office/officeart/2005/8/layout/hierarchy2"/>
    <dgm:cxn modelId="{E4CA125E-01D1-47D3-B14D-D238472D269C}" type="presOf" srcId="{B98EAE30-9DFB-45E3-A34D-2A124924F0D6}" destId="{4E91E845-43AF-4B85-B268-D9216627A709}" srcOrd="0" destOrd="0" presId="urn:microsoft.com/office/officeart/2005/8/layout/hierarchy2"/>
    <dgm:cxn modelId="{732F3C5E-59D2-46BF-BD73-46796A35FF25}" type="presOf" srcId="{0A26EAF7-BBEF-406B-B5C1-859C58FBFF87}" destId="{DC063113-3D7D-430D-AA76-361D7F8EC591}" srcOrd="0" destOrd="0" presId="urn:microsoft.com/office/officeart/2005/8/layout/hierarchy2"/>
    <dgm:cxn modelId="{0A017D43-35B2-40ED-BC9F-383816B4A103}" srcId="{5B790462-6D35-4EDA-8F35-84BD3BCEB416}" destId="{67A97483-0B80-46D5-A00B-9779043FC745}" srcOrd="0" destOrd="0" parTransId="{4556C2BA-5A77-471C-AF5A-69EC1768A1FA}" sibTransId="{FD4EBDB4-2A0E-48F7-8962-002EEF0B1A89}"/>
    <dgm:cxn modelId="{A6ECD866-9997-4E44-86A8-8A8D11F77AEB}" srcId="{986C84D6-2DC8-4944-A33F-0EA0126E071A}" destId="{72E71342-6B77-4E6D-ADA4-007EE9BDAA02}" srcOrd="1" destOrd="0" parTransId="{676A8E56-D0BE-4B8A-996A-3495CDC2E800}" sibTransId="{ED72AD85-7044-40A4-8295-3C6A72B2654B}"/>
    <dgm:cxn modelId="{1705A96A-7D63-4DA7-BF0A-F62F1A7DCB30}" srcId="{6A8A3047-012D-4D7C-9A76-BD146E56C951}" destId="{986C84D6-2DC8-4944-A33F-0EA0126E071A}" srcOrd="0" destOrd="0" parTransId="{30BF0C8F-6255-4EA4-AB05-702B70F4EE17}" sibTransId="{74F9EBCA-9695-4FF7-B893-1D2680A15A53}"/>
    <dgm:cxn modelId="{0B05DE6B-23AA-48BE-B56D-887FFF61568A}" srcId="{986C84D6-2DC8-4944-A33F-0EA0126E071A}" destId="{5B790462-6D35-4EDA-8F35-84BD3BCEB416}" srcOrd="0" destOrd="0" parTransId="{46F8AB71-1CFA-463F-A86D-762CDFF46D3A}" sibTransId="{16EE463E-6F7F-47A2-83B9-D67A338885A9}"/>
    <dgm:cxn modelId="{ED83FD51-566C-4324-BA4D-91EA462FED27}" type="presOf" srcId="{9BA971B7-8EEF-44D6-8125-CE1D93AF6965}" destId="{16290C72-2243-4026-831A-B2A2F7C46E11}" srcOrd="1" destOrd="0" presId="urn:microsoft.com/office/officeart/2005/8/layout/hierarchy2"/>
    <dgm:cxn modelId="{49D85F55-AB0F-4395-8DC9-4572987E0E17}" srcId="{72E71342-6B77-4E6D-ADA4-007EE9BDAA02}" destId="{7565EB88-3460-42F9-BBAD-F064C81A103C}" srcOrd="0" destOrd="0" parTransId="{B98EAE30-9DFB-45E3-A34D-2A124924F0D6}" sibTransId="{D657935B-F457-455E-BF6B-6F33430189DE}"/>
    <dgm:cxn modelId="{8F2D4E5A-F5CB-48CA-B213-F0CCA50463AC}" type="presOf" srcId="{7565EB88-3460-42F9-BBAD-F064C81A103C}" destId="{58384A2B-2448-487E-AADB-AAED0A141D03}" srcOrd="0" destOrd="0" presId="urn:microsoft.com/office/officeart/2005/8/layout/hierarchy2"/>
    <dgm:cxn modelId="{0F52F480-B5AC-45CE-BCF9-BFB18D55859F}" type="presOf" srcId="{4556C2BA-5A77-471C-AF5A-69EC1768A1FA}" destId="{BD235F6B-B0AA-4C06-992A-DAE6FE216AC0}" srcOrd="0" destOrd="0" presId="urn:microsoft.com/office/officeart/2005/8/layout/hierarchy2"/>
    <dgm:cxn modelId="{95B16D84-F41A-4150-A855-8CDD55A9D3AE}" type="presOf" srcId="{45849129-0A31-4FCF-8D8B-EB4954C505BF}" destId="{F524A085-7658-4CEB-B01D-0B47E5B37A2E}" srcOrd="0" destOrd="0" presId="urn:microsoft.com/office/officeart/2005/8/layout/hierarchy2"/>
    <dgm:cxn modelId="{A205828C-2D0F-4753-8163-BB4EF22EEC3E}" type="presOf" srcId="{5B790462-6D35-4EDA-8F35-84BD3BCEB416}" destId="{4853373B-3AAD-4552-9F16-019A3934365B}" srcOrd="0" destOrd="0" presId="urn:microsoft.com/office/officeart/2005/8/layout/hierarchy2"/>
    <dgm:cxn modelId="{5D66A9AA-1006-49BF-8476-BDFFBE34208A}" type="presOf" srcId="{4556C2BA-5A77-471C-AF5A-69EC1768A1FA}" destId="{50F22FC8-9F89-46E5-95A6-1508E4E66A23}" srcOrd="1" destOrd="0" presId="urn:microsoft.com/office/officeart/2005/8/layout/hierarchy2"/>
    <dgm:cxn modelId="{50BBD5BB-6754-4DC9-A9B5-EDCB43218569}" type="presOf" srcId="{6C532158-051F-4736-815A-3ED0A60D2674}" destId="{B12AD4F1-43BF-4248-B8A8-98E7125613A9}" srcOrd="0" destOrd="0" presId="urn:microsoft.com/office/officeart/2005/8/layout/hierarchy2"/>
    <dgm:cxn modelId="{F39DB8D1-2879-4C1B-83FB-5D5EBAD1FCC3}" srcId="{72E71342-6B77-4E6D-ADA4-007EE9BDAA02}" destId="{6C532158-051F-4736-815A-3ED0A60D2674}" srcOrd="1" destOrd="0" parTransId="{45849129-0A31-4FCF-8D8B-EB4954C505BF}" sibTransId="{92DE0916-4F4A-464D-81DE-9276527FBA77}"/>
    <dgm:cxn modelId="{FFDA37D9-D911-4997-8B75-46E2D35A69BB}" type="presOf" srcId="{B98EAE30-9DFB-45E3-A34D-2A124924F0D6}" destId="{FCF835E5-7BE8-48DB-A2CB-2A4F5F014700}" srcOrd="1" destOrd="0" presId="urn:microsoft.com/office/officeart/2005/8/layout/hierarchy2"/>
    <dgm:cxn modelId="{59090ADA-707E-4DC6-8EA2-38A27FD1AFA6}" type="presOf" srcId="{676A8E56-D0BE-4B8A-996A-3495CDC2E800}" destId="{A93B86A8-6CEB-46F3-9900-921B088B9F4C}" srcOrd="0" destOrd="0" presId="urn:microsoft.com/office/officeart/2005/8/layout/hierarchy2"/>
    <dgm:cxn modelId="{3C2E3CE1-891E-4F96-862A-F82D8D6F8A5E}" type="presOf" srcId="{6A8A3047-012D-4D7C-9A76-BD146E56C951}" destId="{4939CF7F-906E-4CE2-BE4C-90CAAF3B4672}" srcOrd="0" destOrd="0" presId="urn:microsoft.com/office/officeart/2005/8/layout/hierarchy2"/>
    <dgm:cxn modelId="{79E626EB-8940-466A-B690-80EE88F4B2C4}" type="presOf" srcId="{986C84D6-2DC8-4944-A33F-0EA0126E071A}" destId="{F538AD48-FC8E-47A5-A320-1F7B16869C26}" srcOrd="0" destOrd="0" presId="urn:microsoft.com/office/officeart/2005/8/layout/hierarchy2"/>
    <dgm:cxn modelId="{27A264EC-F403-4248-B020-5DD03245933B}" srcId="{5B790462-6D35-4EDA-8F35-84BD3BCEB416}" destId="{0A26EAF7-BBEF-406B-B5C1-859C58FBFF87}" srcOrd="1" destOrd="0" parTransId="{9BA971B7-8EEF-44D6-8125-CE1D93AF6965}" sibTransId="{ABAD41B4-CA9D-4D6D-AFEF-1EB6ACF19674}"/>
    <dgm:cxn modelId="{E936C8ED-F582-4653-8030-011C57229CEA}" type="presOf" srcId="{45849129-0A31-4FCF-8D8B-EB4954C505BF}" destId="{52E50B4C-3045-4881-A55B-838125344885}" srcOrd="1" destOrd="0" presId="urn:microsoft.com/office/officeart/2005/8/layout/hierarchy2"/>
    <dgm:cxn modelId="{80E40AEE-ED78-4148-8319-F58CF938EC10}" type="presOf" srcId="{67A97483-0B80-46D5-A00B-9779043FC745}" destId="{7026BA18-39E8-4CA5-8C57-8F8D77A838ED}" srcOrd="0" destOrd="0" presId="urn:microsoft.com/office/officeart/2005/8/layout/hierarchy2"/>
    <dgm:cxn modelId="{F9669964-B35F-45A5-BE73-44FE9726A41B}" type="presParOf" srcId="{4939CF7F-906E-4CE2-BE4C-90CAAF3B4672}" destId="{92723B2D-0F9C-4BDD-8FE9-17209844DBA9}" srcOrd="0" destOrd="0" presId="urn:microsoft.com/office/officeart/2005/8/layout/hierarchy2"/>
    <dgm:cxn modelId="{348FE61F-FA27-4998-B010-264A08C23F6E}" type="presParOf" srcId="{92723B2D-0F9C-4BDD-8FE9-17209844DBA9}" destId="{F538AD48-FC8E-47A5-A320-1F7B16869C26}" srcOrd="0" destOrd="0" presId="urn:microsoft.com/office/officeart/2005/8/layout/hierarchy2"/>
    <dgm:cxn modelId="{C9E0BC9C-B7ED-4FCC-A669-478CCB358514}" type="presParOf" srcId="{92723B2D-0F9C-4BDD-8FE9-17209844DBA9}" destId="{2F4EB146-D97C-488A-BED5-180AFD1B044D}" srcOrd="1" destOrd="0" presId="urn:microsoft.com/office/officeart/2005/8/layout/hierarchy2"/>
    <dgm:cxn modelId="{6BF12808-55D8-49AB-A0B2-685A8B825775}" type="presParOf" srcId="{2F4EB146-D97C-488A-BED5-180AFD1B044D}" destId="{D0024B7F-4174-42EB-97A2-D0BC29AD17C5}" srcOrd="0" destOrd="0" presId="urn:microsoft.com/office/officeart/2005/8/layout/hierarchy2"/>
    <dgm:cxn modelId="{A0BC44A6-BD0F-43FD-AB63-839FFD83D2E3}" type="presParOf" srcId="{D0024B7F-4174-42EB-97A2-D0BC29AD17C5}" destId="{D903F142-32AE-41B2-8426-C785B22419EC}" srcOrd="0" destOrd="0" presId="urn:microsoft.com/office/officeart/2005/8/layout/hierarchy2"/>
    <dgm:cxn modelId="{76E868CB-418A-4EBF-9EDB-11496A71C26C}" type="presParOf" srcId="{2F4EB146-D97C-488A-BED5-180AFD1B044D}" destId="{1011A655-A7F6-44E4-8A76-51C6A30AC81D}" srcOrd="1" destOrd="0" presId="urn:microsoft.com/office/officeart/2005/8/layout/hierarchy2"/>
    <dgm:cxn modelId="{B1D03366-AC7C-4C85-891F-CE269C22734C}" type="presParOf" srcId="{1011A655-A7F6-44E4-8A76-51C6A30AC81D}" destId="{4853373B-3AAD-4552-9F16-019A3934365B}" srcOrd="0" destOrd="0" presId="urn:microsoft.com/office/officeart/2005/8/layout/hierarchy2"/>
    <dgm:cxn modelId="{14CDE152-8847-4EFC-87D7-553595F537FC}" type="presParOf" srcId="{1011A655-A7F6-44E4-8A76-51C6A30AC81D}" destId="{50457458-D2E2-4B1A-8288-47BD28F0D5DE}" srcOrd="1" destOrd="0" presId="urn:microsoft.com/office/officeart/2005/8/layout/hierarchy2"/>
    <dgm:cxn modelId="{B8CC852A-63EC-47F0-85CF-B7FB256807A7}" type="presParOf" srcId="{50457458-D2E2-4B1A-8288-47BD28F0D5DE}" destId="{BD235F6B-B0AA-4C06-992A-DAE6FE216AC0}" srcOrd="0" destOrd="0" presId="urn:microsoft.com/office/officeart/2005/8/layout/hierarchy2"/>
    <dgm:cxn modelId="{3FBF326B-C926-4B22-BFE6-8A15CB239B58}" type="presParOf" srcId="{BD235F6B-B0AA-4C06-992A-DAE6FE216AC0}" destId="{50F22FC8-9F89-46E5-95A6-1508E4E66A23}" srcOrd="0" destOrd="0" presId="urn:microsoft.com/office/officeart/2005/8/layout/hierarchy2"/>
    <dgm:cxn modelId="{C4025A5F-9D81-442D-8B1C-B0CC49A4627F}" type="presParOf" srcId="{50457458-D2E2-4B1A-8288-47BD28F0D5DE}" destId="{F31D3ECD-939D-4B7E-AC1F-1E301AFC6341}" srcOrd="1" destOrd="0" presId="urn:microsoft.com/office/officeart/2005/8/layout/hierarchy2"/>
    <dgm:cxn modelId="{0408EDF8-8119-4961-93F4-0B5159B99375}" type="presParOf" srcId="{F31D3ECD-939D-4B7E-AC1F-1E301AFC6341}" destId="{7026BA18-39E8-4CA5-8C57-8F8D77A838ED}" srcOrd="0" destOrd="0" presId="urn:microsoft.com/office/officeart/2005/8/layout/hierarchy2"/>
    <dgm:cxn modelId="{00035550-09C2-4807-A383-83D5EEB7B158}" type="presParOf" srcId="{F31D3ECD-939D-4B7E-AC1F-1E301AFC6341}" destId="{3F7473D5-C031-450A-ADED-FED2DE6D1379}" srcOrd="1" destOrd="0" presId="urn:microsoft.com/office/officeart/2005/8/layout/hierarchy2"/>
    <dgm:cxn modelId="{812FFF30-3DCD-49E1-BC96-24CE8C2E33CC}" type="presParOf" srcId="{50457458-D2E2-4B1A-8288-47BD28F0D5DE}" destId="{3BF7821A-B40E-4A77-86B7-D7AD229A209A}" srcOrd="2" destOrd="0" presId="urn:microsoft.com/office/officeart/2005/8/layout/hierarchy2"/>
    <dgm:cxn modelId="{9B2A0F80-79F7-4B49-828D-3F46B7D5758E}" type="presParOf" srcId="{3BF7821A-B40E-4A77-86B7-D7AD229A209A}" destId="{16290C72-2243-4026-831A-B2A2F7C46E11}" srcOrd="0" destOrd="0" presId="urn:microsoft.com/office/officeart/2005/8/layout/hierarchy2"/>
    <dgm:cxn modelId="{5380FABC-D14B-4526-8078-661C2ED6F8B7}" type="presParOf" srcId="{50457458-D2E2-4B1A-8288-47BD28F0D5DE}" destId="{50CE977B-BCEB-49E7-85DD-D7A945CF6C92}" srcOrd="3" destOrd="0" presId="urn:microsoft.com/office/officeart/2005/8/layout/hierarchy2"/>
    <dgm:cxn modelId="{9266BC1A-C0DB-4C23-9666-BF9BC0FA324A}" type="presParOf" srcId="{50CE977B-BCEB-49E7-85DD-D7A945CF6C92}" destId="{DC063113-3D7D-430D-AA76-361D7F8EC591}" srcOrd="0" destOrd="0" presId="urn:microsoft.com/office/officeart/2005/8/layout/hierarchy2"/>
    <dgm:cxn modelId="{5CECDC58-FEF9-4776-9E70-871075AD47E6}" type="presParOf" srcId="{50CE977B-BCEB-49E7-85DD-D7A945CF6C92}" destId="{D8401494-797F-44D8-94E6-5DD7C7AE4ACE}" srcOrd="1" destOrd="0" presId="urn:microsoft.com/office/officeart/2005/8/layout/hierarchy2"/>
    <dgm:cxn modelId="{1D47917B-FCCC-4318-987A-2B478416971C}" type="presParOf" srcId="{2F4EB146-D97C-488A-BED5-180AFD1B044D}" destId="{A93B86A8-6CEB-46F3-9900-921B088B9F4C}" srcOrd="2" destOrd="0" presId="urn:microsoft.com/office/officeart/2005/8/layout/hierarchy2"/>
    <dgm:cxn modelId="{8664B472-0540-4DF6-B66F-F2FF8007F23A}" type="presParOf" srcId="{A93B86A8-6CEB-46F3-9900-921B088B9F4C}" destId="{FCF26794-F41A-452D-8792-0D98809F7B5E}" srcOrd="0" destOrd="0" presId="urn:microsoft.com/office/officeart/2005/8/layout/hierarchy2"/>
    <dgm:cxn modelId="{87C5D85D-1386-4B0A-9BCC-8500A4D81CE7}" type="presParOf" srcId="{2F4EB146-D97C-488A-BED5-180AFD1B044D}" destId="{4BB4E5EF-68A8-468E-B788-9B2D61FED02E}" srcOrd="3" destOrd="0" presId="urn:microsoft.com/office/officeart/2005/8/layout/hierarchy2"/>
    <dgm:cxn modelId="{EAAF9CE6-02F4-428D-8361-CD5C3AF0ED7A}" type="presParOf" srcId="{4BB4E5EF-68A8-468E-B788-9B2D61FED02E}" destId="{073EB563-8BBB-476B-9B06-1F934F79AC93}" srcOrd="0" destOrd="0" presId="urn:microsoft.com/office/officeart/2005/8/layout/hierarchy2"/>
    <dgm:cxn modelId="{78E0C180-3AF8-4141-8843-1283871A793F}" type="presParOf" srcId="{4BB4E5EF-68A8-468E-B788-9B2D61FED02E}" destId="{41D1BC4F-89CA-49CE-A294-4CEF0F430C61}" srcOrd="1" destOrd="0" presId="urn:microsoft.com/office/officeart/2005/8/layout/hierarchy2"/>
    <dgm:cxn modelId="{9A3EDFB7-FC29-4698-99A8-629B2E599EF4}" type="presParOf" srcId="{41D1BC4F-89CA-49CE-A294-4CEF0F430C61}" destId="{4E91E845-43AF-4B85-B268-D9216627A709}" srcOrd="0" destOrd="0" presId="urn:microsoft.com/office/officeart/2005/8/layout/hierarchy2"/>
    <dgm:cxn modelId="{0424B88F-BE6E-4054-A356-9A1390BB99D8}" type="presParOf" srcId="{4E91E845-43AF-4B85-B268-D9216627A709}" destId="{FCF835E5-7BE8-48DB-A2CB-2A4F5F014700}" srcOrd="0" destOrd="0" presId="urn:microsoft.com/office/officeart/2005/8/layout/hierarchy2"/>
    <dgm:cxn modelId="{1F418A27-4080-4693-BF76-08186D2A8DD6}" type="presParOf" srcId="{41D1BC4F-89CA-49CE-A294-4CEF0F430C61}" destId="{F6ED8540-BCE2-4EF9-AF5A-840E019EDF21}" srcOrd="1" destOrd="0" presId="urn:microsoft.com/office/officeart/2005/8/layout/hierarchy2"/>
    <dgm:cxn modelId="{BCDC404F-BB93-4CAE-9A6D-5546A3DE6BAE}" type="presParOf" srcId="{F6ED8540-BCE2-4EF9-AF5A-840E019EDF21}" destId="{58384A2B-2448-487E-AADB-AAED0A141D03}" srcOrd="0" destOrd="0" presId="urn:microsoft.com/office/officeart/2005/8/layout/hierarchy2"/>
    <dgm:cxn modelId="{D32F09CA-5294-4B1E-A4B8-A2751C6D6445}" type="presParOf" srcId="{F6ED8540-BCE2-4EF9-AF5A-840E019EDF21}" destId="{08F0E606-542A-4328-99D7-93458D526D11}" srcOrd="1" destOrd="0" presId="urn:microsoft.com/office/officeart/2005/8/layout/hierarchy2"/>
    <dgm:cxn modelId="{8A4AB3B8-BCFB-463D-B9C7-383324A2407D}" type="presParOf" srcId="{41D1BC4F-89CA-49CE-A294-4CEF0F430C61}" destId="{F524A085-7658-4CEB-B01D-0B47E5B37A2E}" srcOrd="2" destOrd="0" presId="urn:microsoft.com/office/officeart/2005/8/layout/hierarchy2"/>
    <dgm:cxn modelId="{B22C63E0-137F-44F5-857E-028185DCCCFF}" type="presParOf" srcId="{F524A085-7658-4CEB-B01D-0B47E5B37A2E}" destId="{52E50B4C-3045-4881-A55B-838125344885}" srcOrd="0" destOrd="0" presId="urn:microsoft.com/office/officeart/2005/8/layout/hierarchy2"/>
    <dgm:cxn modelId="{2888EA3F-AB9E-44A6-8E9E-C08F9C2DCEA5}" type="presParOf" srcId="{41D1BC4F-89CA-49CE-A294-4CEF0F430C61}" destId="{7944E3B8-DBF1-41D9-8D9A-BC78C0BF5362}" srcOrd="3" destOrd="0" presId="urn:microsoft.com/office/officeart/2005/8/layout/hierarchy2"/>
    <dgm:cxn modelId="{A84256DE-906F-4878-90CB-FB238D146731}" type="presParOf" srcId="{7944E3B8-DBF1-41D9-8D9A-BC78C0BF5362}" destId="{B12AD4F1-43BF-4248-B8A8-98E7125613A9}" srcOrd="0" destOrd="0" presId="urn:microsoft.com/office/officeart/2005/8/layout/hierarchy2"/>
    <dgm:cxn modelId="{53E4DAA4-66B6-437A-83DA-9B6796CE85AF}" type="presParOf" srcId="{7944E3B8-DBF1-41D9-8D9A-BC78C0BF5362}" destId="{D934FA16-59CA-49F6-B0D8-814CEED52E47}"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B00ED34-C263-4D7E-9731-FB05C8EDFF82}" type="doc">
      <dgm:prSet loTypeId="urn:microsoft.com/office/officeart/2005/8/layout/process1" loCatId="process" qsTypeId="urn:microsoft.com/office/officeart/2005/8/quickstyle/simple3" qsCatId="simple" csTypeId="urn:microsoft.com/office/officeart/2005/8/colors/accent0_1" csCatId="mainScheme" phldr="1"/>
      <dgm:spPr/>
    </dgm:pt>
    <dgm:pt modelId="{1A654B0E-3B89-4772-B5C0-D4C9897850D7}">
      <dgm:prSet phldrT="[Text]" custT="1"/>
      <dgm:spPr/>
      <dgm:t>
        <a:bodyPr/>
        <a:lstStyle/>
        <a:p>
          <a:r>
            <a:rPr lang="cs-CZ" sz="1100">
              <a:latin typeface="Palatino Linotype" panose="02040502050505030304" pitchFamily="18" charset="0"/>
            </a:rPr>
            <a:t>Změna rodinného stavu</a:t>
          </a:r>
        </a:p>
      </dgm:t>
    </dgm:pt>
    <dgm:pt modelId="{4D705BC3-0DFF-40AA-8591-11E0B4BA99F6}" type="parTrans" cxnId="{248111F4-0722-469D-BAD6-600B0B62A7B3}">
      <dgm:prSet/>
      <dgm:spPr/>
      <dgm:t>
        <a:bodyPr/>
        <a:lstStyle/>
        <a:p>
          <a:endParaRPr lang="cs-CZ"/>
        </a:p>
      </dgm:t>
    </dgm:pt>
    <dgm:pt modelId="{640AF592-D63E-442B-922B-4191C795ED38}" type="sibTrans" cxnId="{248111F4-0722-469D-BAD6-600B0B62A7B3}">
      <dgm:prSet/>
      <dgm:spPr>
        <a:noFill/>
        <a:ln>
          <a:solidFill>
            <a:schemeClr val="tx1"/>
          </a:solidFill>
        </a:ln>
      </dgm:spPr>
      <dgm:t>
        <a:bodyPr/>
        <a:lstStyle/>
        <a:p>
          <a:endParaRPr lang="cs-CZ"/>
        </a:p>
      </dgm:t>
    </dgm:pt>
    <dgm:pt modelId="{AFD9886D-5B58-4AD6-BC40-B7000856EC34}">
      <dgm:prSet phldrT="[Text]" custT="1"/>
      <dgm:spPr/>
      <dgm:t>
        <a:bodyPr/>
        <a:lstStyle/>
        <a:p>
          <a:r>
            <a:rPr lang="cs-CZ" sz="1050">
              <a:latin typeface="Palatino Linotype" panose="02040502050505030304" pitchFamily="18" charset="0"/>
            </a:rPr>
            <a:t>Založení rodiny</a:t>
          </a:r>
        </a:p>
      </dgm:t>
    </dgm:pt>
    <dgm:pt modelId="{5BB16587-10EC-4A09-BCFA-F8D8AF4255E4}" type="parTrans" cxnId="{84676DD4-B087-4E97-9C8B-35A6C7E9C068}">
      <dgm:prSet/>
      <dgm:spPr/>
      <dgm:t>
        <a:bodyPr/>
        <a:lstStyle/>
        <a:p>
          <a:endParaRPr lang="cs-CZ"/>
        </a:p>
      </dgm:t>
    </dgm:pt>
    <dgm:pt modelId="{88C92968-DD8C-4D47-8751-5668F456CB61}" type="sibTrans" cxnId="{84676DD4-B087-4E97-9C8B-35A6C7E9C068}">
      <dgm:prSet/>
      <dgm:spPr>
        <a:noFill/>
        <a:ln>
          <a:solidFill>
            <a:schemeClr val="tx1"/>
          </a:solidFill>
        </a:ln>
      </dgm:spPr>
      <dgm:t>
        <a:bodyPr/>
        <a:lstStyle/>
        <a:p>
          <a:endParaRPr lang="cs-CZ"/>
        </a:p>
      </dgm:t>
    </dgm:pt>
    <dgm:pt modelId="{BE3B7C2A-2879-4E4E-BAF5-F423FA4AE4C4}">
      <dgm:prSet phldrT="[Text]" custT="1"/>
      <dgm:spPr/>
      <dgm:t>
        <a:bodyPr/>
        <a:lstStyle/>
        <a:p>
          <a:r>
            <a:rPr lang="cs-CZ" sz="1100">
              <a:latin typeface="Palatino Linotype" panose="02040502050505030304" pitchFamily="18" charset="0"/>
            </a:rPr>
            <a:t>Odchod dětí</a:t>
          </a:r>
        </a:p>
      </dgm:t>
    </dgm:pt>
    <dgm:pt modelId="{0B41FA34-3E29-4F40-9EB0-9F4729A255A1}" type="parTrans" cxnId="{61E47AC8-700D-4FEA-9E72-A7BD0F9AC8E6}">
      <dgm:prSet/>
      <dgm:spPr/>
      <dgm:t>
        <a:bodyPr/>
        <a:lstStyle/>
        <a:p>
          <a:endParaRPr lang="cs-CZ"/>
        </a:p>
      </dgm:t>
    </dgm:pt>
    <dgm:pt modelId="{1627BBA4-B89D-4C3D-8E1E-AE689F45D84F}" type="sibTrans" cxnId="{61E47AC8-700D-4FEA-9E72-A7BD0F9AC8E6}">
      <dgm:prSet/>
      <dgm:spPr/>
      <dgm:t>
        <a:bodyPr/>
        <a:lstStyle/>
        <a:p>
          <a:endParaRPr lang="cs-CZ"/>
        </a:p>
      </dgm:t>
    </dgm:pt>
    <dgm:pt modelId="{B0047C3E-A63D-4FD9-B128-B3790C4B6018}" type="pres">
      <dgm:prSet presAssocID="{0B00ED34-C263-4D7E-9731-FB05C8EDFF82}" presName="Name0" presStyleCnt="0">
        <dgm:presLayoutVars>
          <dgm:dir/>
          <dgm:resizeHandles val="exact"/>
        </dgm:presLayoutVars>
      </dgm:prSet>
      <dgm:spPr/>
    </dgm:pt>
    <dgm:pt modelId="{2255C357-CF55-4E9B-9F1E-4010FB87DDDB}" type="pres">
      <dgm:prSet presAssocID="{1A654B0E-3B89-4772-B5C0-D4C9897850D7}" presName="node" presStyleLbl="node1" presStyleIdx="0" presStyleCnt="3">
        <dgm:presLayoutVars>
          <dgm:bulletEnabled val="1"/>
        </dgm:presLayoutVars>
      </dgm:prSet>
      <dgm:spPr>
        <a:prstGeom prst="rect">
          <a:avLst/>
        </a:prstGeom>
      </dgm:spPr>
    </dgm:pt>
    <dgm:pt modelId="{B0EE157B-FE5F-4573-8219-1560DDF324C5}" type="pres">
      <dgm:prSet presAssocID="{640AF592-D63E-442B-922B-4191C795ED38}" presName="sibTrans" presStyleLbl="sibTrans2D1" presStyleIdx="0" presStyleCnt="2"/>
      <dgm:spPr/>
    </dgm:pt>
    <dgm:pt modelId="{F124D71B-94A0-4322-937A-14B6F2762621}" type="pres">
      <dgm:prSet presAssocID="{640AF592-D63E-442B-922B-4191C795ED38}" presName="connectorText" presStyleLbl="sibTrans2D1" presStyleIdx="0" presStyleCnt="2"/>
      <dgm:spPr/>
    </dgm:pt>
    <dgm:pt modelId="{866E835C-A70A-4353-89A7-3DA964547BEE}" type="pres">
      <dgm:prSet presAssocID="{AFD9886D-5B58-4AD6-BC40-B7000856EC34}" presName="node" presStyleLbl="node1" presStyleIdx="1" presStyleCnt="3">
        <dgm:presLayoutVars>
          <dgm:bulletEnabled val="1"/>
        </dgm:presLayoutVars>
      </dgm:prSet>
      <dgm:spPr>
        <a:prstGeom prst="rect">
          <a:avLst/>
        </a:prstGeom>
      </dgm:spPr>
    </dgm:pt>
    <dgm:pt modelId="{6A895E74-3F79-468D-B453-F08323C01972}" type="pres">
      <dgm:prSet presAssocID="{88C92968-DD8C-4D47-8751-5668F456CB61}" presName="sibTrans" presStyleLbl="sibTrans2D1" presStyleIdx="1" presStyleCnt="2"/>
      <dgm:spPr/>
    </dgm:pt>
    <dgm:pt modelId="{092408AC-A3D6-4440-B31B-47F846696062}" type="pres">
      <dgm:prSet presAssocID="{88C92968-DD8C-4D47-8751-5668F456CB61}" presName="connectorText" presStyleLbl="sibTrans2D1" presStyleIdx="1" presStyleCnt="2"/>
      <dgm:spPr/>
    </dgm:pt>
    <dgm:pt modelId="{5F0A5E63-3618-4040-B9FA-504D04430674}" type="pres">
      <dgm:prSet presAssocID="{BE3B7C2A-2879-4E4E-BAF5-F423FA4AE4C4}" presName="node" presStyleLbl="node1" presStyleIdx="2" presStyleCnt="3">
        <dgm:presLayoutVars>
          <dgm:bulletEnabled val="1"/>
        </dgm:presLayoutVars>
      </dgm:prSet>
      <dgm:spPr>
        <a:prstGeom prst="rect">
          <a:avLst/>
        </a:prstGeom>
      </dgm:spPr>
    </dgm:pt>
  </dgm:ptLst>
  <dgm:cxnLst>
    <dgm:cxn modelId="{1E752701-63D9-4442-BC36-3FCA65771D8E}" type="presOf" srcId="{640AF592-D63E-442B-922B-4191C795ED38}" destId="{B0EE157B-FE5F-4573-8219-1560DDF324C5}" srcOrd="0" destOrd="0" presId="urn:microsoft.com/office/officeart/2005/8/layout/process1"/>
    <dgm:cxn modelId="{E305C61B-FE70-4F97-A2CE-7D17459B3F55}" type="presOf" srcId="{88C92968-DD8C-4D47-8751-5668F456CB61}" destId="{092408AC-A3D6-4440-B31B-47F846696062}" srcOrd="1" destOrd="0" presId="urn:microsoft.com/office/officeart/2005/8/layout/process1"/>
    <dgm:cxn modelId="{E2232A3E-5F98-46C4-936B-04D54F73AE15}" type="presOf" srcId="{BE3B7C2A-2879-4E4E-BAF5-F423FA4AE4C4}" destId="{5F0A5E63-3618-4040-B9FA-504D04430674}" srcOrd="0" destOrd="0" presId="urn:microsoft.com/office/officeart/2005/8/layout/process1"/>
    <dgm:cxn modelId="{E9D2E93F-85DE-4D42-8098-5B1A444792A5}" type="presOf" srcId="{1A654B0E-3B89-4772-B5C0-D4C9897850D7}" destId="{2255C357-CF55-4E9B-9F1E-4010FB87DDDB}" srcOrd="0" destOrd="0" presId="urn:microsoft.com/office/officeart/2005/8/layout/process1"/>
    <dgm:cxn modelId="{1592B442-857D-4075-A00F-9652E25ACDD5}" type="presOf" srcId="{640AF592-D63E-442B-922B-4191C795ED38}" destId="{F124D71B-94A0-4322-937A-14B6F2762621}" srcOrd="1" destOrd="0" presId="urn:microsoft.com/office/officeart/2005/8/layout/process1"/>
    <dgm:cxn modelId="{5B970A46-BEE3-4CDF-AFAD-8447DDEA1BBD}" type="presOf" srcId="{0B00ED34-C263-4D7E-9731-FB05C8EDFF82}" destId="{B0047C3E-A63D-4FD9-B128-B3790C4B6018}" srcOrd="0" destOrd="0" presId="urn:microsoft.com/office/officeart/2005/8/layout/process1"/>
    <dgm:cxn modelId="{1EF1B853-4554-40D3-854C-046B91637772}" type="presOf" srcId="{AFD9886D-5B58-4AD6-BC40-B7000856EC34}" destId="{866E835C-A70A-4353-89A7-3DA964547BEE}" srcOrd="0" destOrd="0" presId="urn:microsoft.com/office/officeart/2005/8/layout/process1"/>
    <dgm:cxn modelId="{9E647854-0345-4CC5-BE9A-491549755008}" type="presOf" srcId="{88C92968-DD8C-4D47-8751-5668F456CB61}" destId="{6A895E74-3F79-468D-B453-F08323C01972}" srcOrd="0" destOrd="0" presId="urn:microsoft.com/office/officeart/2005/8/layout/process1"/>
    <dgm:cxn modelId="{61E47AC8-700D-4FEA-9E72-A7BD0F9AC8E6}" srcId="{0B00ED34-C263-4D7E-9731-FB05C8EDFF82}" destId="{BE3B7C2A-2879-4E4E-BAF5-F423FA4AE4C4}" srcOrd="2" destOrd="0" parTransId="{0B41FA34-3E29-4F40-9EB0-9F4729A255A1}" sibTransId="{1627BBA4-B89D-4C3D-8E1E-AE689F45D84F}"/>
    <dgm:cxn modelId="{84676DD4-B087-4E97-9C8B-35A6C7E9C068}" srcId="{0B00ED34-C263-4D7E-9731-FB05C8EDFF82}" destId="{AFD9886D-5B58-4AD6-BC40-B7000856EC34}" srcOrd="1" destOrd="0" parTransId="{5BB16587-10EC-4A09-BCFA-F8D8AF4255E4}" sibTransId="{88C92968-DD8C-4D47-8751-5668F456CB61}"/>
    <dgm:cxn modelId="{248111F4-0722-469D-BAD6-600B0B62A7B3}" srcId="{0B00ED34-C263-4D7E-9731-FB05C8EDFF82}" destId="{1A654B0E-3B89-4772-B5C0-D4C9897850D7}" srcOrd="0" destOrd="0" parTransId="{4D705BC3-0DFF-40AA-8591-11E0B4BA99F6}" sibTransId="{640AF592-D63E-442B-922B-4191C795ED38}"/>
    <dgm:cxn modelId="{02C3A5A6-0543-4B7B-9A20-4F2C6023CAB9}" type="presParOf" srcId="{B0047C3E-A63D-4FD9-B128-B3790C4B6018}" destId="{2255C357-CF55-4E9B-9F1E-4010FB87DDDB}" srcOrd="0" destOrd="0" presId="urn:microsoft.com/office/officeart/2005/8/layout/process1"/>
    <dgm:cxn modelId="{84F6A91C-2262-4CE7-BB65-191233ACB63D}" type="presParOf" srcId="{B0047C3E-A63D-4FD9-B128-B3790C4B6018}" destId="{B0EE157B-FE5F-4573-8219-1560DDF324C5}" srcOrd="1" destOrd="0" presId="urn:microsoft.com/office/officeart/2005/8/layout/process1"/>
    <dgm:cxn modelId="{0E343855-0848-4F87-9E4E-D6F9E37CC833}" type="presParOf" srcId="{B0EE157B-FE5F-4573-8219-1560DDF324C5}" destId="{F124D71B-94A0-4322-937A-14B6F2762621}" srcOrd="0" destOrd="0" presId="urn:microsoft.com/office/officeart/2005/8/layout/process1"/>
    <dgm:cxn modelId="{957F0B0D-C9A3-4128-996F-929662F80E70}" type="presParOf" srcId="{B0047C3E-A63D-4FD9-B128-B3790C4B6018}" destId="{866E835C-A70A-4353-89A7-3DA964547BEE}" srcOrd="2" destOrd="0" presId="urn:microsoft.com/office/officeart/2005/8/layout/process1"/>
    <dgm:cxn modelId="{41F92F3C-1DCD-4750-80F4-47B9F36D228D}" type="presParOf" srcId="{B0047C3E-A63D-4FD9-B128-B3790C4B6018}" destId="{6A895E74-3F79-468D-B453-F08323C01972}" srcOrd="3" destOrd="0" presId="urn:microsoft.com/office/officeart/2005/8/layout/process1"/>
    <dgm:cxn modelId="{D0EFC797-21F2-4E60-A049-0C15F49FB82F}" type="presParOf" srcId="{6A895E74-3F79-468D-B453-F08323C01972}" destId="{092408AC-A3D6-4440-B31B-47F846696062}" srcOrd="0" destOrd="0" presId="urn:microsoft.com/office/officeart/2005/8/layout/process1"/>
    <dgm:cxn modelId="{E47E9EEE-8800-44C8-92B9-FCBA7EF20C0A}" type="presParOf" srcId="{B0047C3E-A63D-4FD9-B128-B3790C4B6018}" destId="{5F0A5E63-3618-4040-B9FA-504D04430674}" srcOrd="4"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5EFE41-BBCA-4CC3-8AE6-6078506095BD}">
      <dsp:nvSpPr>
        <dsp:cNvPr id="0" name=""/>
        <dsp:cNvSpPr/>
      </dsp:nvSpPr>
      <dsp:spPr>
        <a:xfrm>
          <a:off x="5231" y="38560"/>
          <a:ext cx="683313" cy="40998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latin typeface="Palatino Linotype" panose="02040502050505030304" pitchFamily="18" charset="0"/>
            </a:rPr>
            <a:t>Příčinné podmínky</a:t>
          </a:r>
        </a:p>
      </dsp:txBody>
      <dsp:txXfrm>
        <a:off x="5231" y="38560"/>
        <a:ext cx="683313" cy="409988"/>
      </dsp:txXfrm>
    </dsp:sp>
    <dsp:sp modelId="{4EE46367-745E-4808-B9EE-7EAD86B012FB}">
      <dsp:nvSpPr>
        <dsp:cNvPr id="0" name=""/>
        <dsp:cNvSpPr/>
      </dsp:nvSpPr>
      <dsp:spPr>
        <a:xfrm>
          <a:off x="756876" y="158824"/>
          <a:ext cx="144862" cy="169461"/>
        </a:xfrm>
        <a:prstGeom prst="rightArrow">
          <a:avLst>
            <a:gd name="adj1" fmla="val 60000"/>
            <a:gd name="adj2" fmla="val 50000"/>
          </a:avLst>
        </a:prstGeom>
        <a:solidFill>
          <a:schemeClr val="bg1"/>
        </a:solidFill>
        <a:ln w="6350">
          <a:solidFill>
            <a:schemeClr val="tx1"/>
          </a:solid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cs-CZ" sz="600" kern="1200">
            <a:latin typeface="Palatino Linotype" panose="02040502050505030304" pitchFamily="18" charset="0"/>
          </a:endParaRPr>
        </a:p>
      </dsp:txBody>
      <dsp:txXfrm>
        <a:off x="756876" y="192716"/>
        <a:ext cx="101403" cy="101677"/>
      </dsp:txXfrm>
    </dsp:sp>
    <dsp:sp modelId="{33D0D5BD-2E5C-4842-90E1-B20FD22A28A7}">
      <dsp:nvSpPr>
        <dsp:cNvPr id="0" name=""/>
        <dsp:cNvSpPr/>
      </dsp:nvSpPr>
      <dsp:spPr>
        <a:xfrm>
          <a:off x="961870" y="38560"/>
          <a:ext cx="683313" cy="40998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latin typeface="Palatino Linotype" panose="02040502050505030304" pitchFamily="18" charset="0"/>
            </a:rPr>
            <a:t>Jev</a:t>
          </a:r>
        </a:p>
      </dsp:txBody>
      <dsp:txXfrm>
        <a:off x="961870" y="38560"/>
        <a:ext cx="683313" cy="409988"/>
      </dsp:txXfrm>
    </dsp:sp>
    <dsp:sp modelId="{726D569D-687A-4A23-8720-FE8396F472C9}">
      <dsp:nvSpPr>
        <dsp:cNvPr id="0" name=""/>
        <dsp:cNvSpPr/>
      </dsp:nvSpPr>
      <dsp:spPr>
        <a:xfrm>
          <a:off x="1713515" y="158824"/>
          <a:ext cx="144862" cy="169461"/>
        </a:xfrm>
        <a:prstGeom prst="rightArrow">
          <a:avLst>
            <a:gd name="adj1" fmla="val 60000"/>
            <a:gd name="adj2" fmla="val 50000"/>
          </a:avLst>
        </a:prstGeom>
        <a:solidFill>
          <a:schemeClr val="bg1"/>
        </a:solidFill>
        <a:ln w="6350">
          <a:solidFill>
            <a:schemeClr val="tx1"/>
          </a:solid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cs-CZ" sz="600" kern="1200">
            <a:latin typeface="Palatino Linotype" panose="02040502050505030304" pitchFamily="18" charset="0"/>
          </a:endParaRPr>
        </a:p>
      </dsp:txBody>
      <dsp:txXfrm>
        <a:off x="1713515" y="192716"/>
        <a:ext cx="101403" cy="101677"/>
      </dsp:txXfrm>
    </dsp:sp>
    <dsp:sp modelId="{F3599A2E-2D4D-4825-B413-DF97BBF059CB}">
      <dsp:nvSpPr>
        <dsp:cNvPr id="0" name=""/>
        <dsp:cNvSpPr/>
      </dsp:nvSpPr>
      <dsp:spPr>
        <a:xfrm>
          <a:off x="1918509" y="38560"/>
          <a:ext cx="683313" cy="40998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latin typeface="Palatino Linotype" panose="02040502050505030304" pitchFamily="18" charset="0"/>
            </a:rPr>
            <a:t>Kontext</a:t>
          </a:r>
        </a:p>
      </dsp:txBody>
      <dsp:txXfrm>
        <a:off x="1918509" y="38560"/>
        <a:ext cx="683313" cy="409988"/>
      </dsp:txXfrm>
    </dsp:sp>
    <dsp:sp modelId="{6ABFB7BE-9346-4FA6-A41F-4436EC69F115}">
      <dsp:nvSpPr>
        <dsp:cNvPr id="0" name=""/>
        <dsp:cNvSpPr/>
      </dsp:nvSpPr>
      <dsp:spPr>
        <a:xfrm>
          <a:off x="2670154" y="158824"/>
          <a:ext cx="144862" cy="169461"/>
        </a:xfrm>
        <a:prstGeom prst="rightArrow">
          <a:avLst>
            <a:gd name="adj1" fmla="val 60000"/>
            <a:gd name="adj2" fmla="val 50000"/>
          </a:avLst>
        </a:prstGeom>
        <a:solidFill>
          <a:schemeClr val="bg1"/>
        </a:solidFill>
        <a:ln w="6350">
          <a:solidFill>
            <a:schemeClr val="tx1"/>
          </a:solid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cs-CZ" sz="600" kern="1200">
            <a:latin typeface="Palatino Linotype" panose="02040502050505030304" pitchFamily="18" charset="0"/>
          </a:endParaRPr>
        </a:p>
      </dsp:txBody>
      <dsp:txXfrm>
        <a:off x="2670154" y="192716"/>
        <a:ext cx="101403" cy="101677"/>
      </dsp:txXfrm>
    </dsp:sp>
    <dsp:sp modelId="{5473B256-E3EF-4481-81ED-D490E8F40A11}">
      <dsp:nvSpPr>
        <dsp:cNvPr id="0" name=""/>
        <dsp:cNvSpPr/>
      </dsp:nvSpPr>
      <dsp:spPr>
        <a:xfrm>
          <a:off x="2875148" y="38560"/>
          <a:ext cx="781642" cy="40998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latin typeface="Palatino Linotype" panose="02040502050505030304" pitchFamily="18" charset="0"/>
            </a:rPr>
            <a:t>Intervenující podmínky</a:t>
          </a:r>
        </a:p>
      </dsp:txBody>
      <dsp:txXfrm>
        <a:off x="2875148" y="38560"/>
        <a:ext cx="781642" cy="409988"/>
      </dsp:txXfrm>
    </dsp:sp>
    <dsp:sp modelId="{04F55E1B-1EE3-46B6-991C-474FFB4861A9}">
      <dsp:nvSpPr>
        <dsp:cNvPr id="0" name=""/>
        <dsp:cNvSpPr/>
      </dsp:nvSpPr>
      <dsp:spPr>
        <a:xfrm>
          <a:off x="3725122" y="158824"/>
          <a:ext cx="144862" cy="169461"/>
        </a:xfrm>
        <a:prstGeom prst="rightArrow">
          <a:avLst>
            <a:gd name="adj1" fmla="val 60000"/>
            <a:gd name="adj2" fmla="val 50000"/>
          </a:avLst>
        </a:prstGeom>
        <a:solidFill>
          <a:schemeClr val="bg1"/>
        </a:solidFill>
        <a:ln w="6350">
          <a:solidFill>
            <a:schemeClr val="tx1"/>
          </a:solid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cs-CZ" sz="600" kern="1200">
            <a:latin typeface="Palatino Linotype" panose="02040502050505030304" pitchFamily="18" charset="0"/>
          </a:endParaRPr>
        </a:p>
      </dsp:txBody>
      <dsp:txXfrm>
        <a:off x="3725122" y="192716"/>
        <a:ext cx="101403" cy="101677"/>
      </dsp:txXfrm>
    </dsp:sp>
    <dsp:sp modelId="{78DC56A5-61CF-4E9A-9892-C30B82D1B5AA}">
      <dsp:nvSpPr>
        <dsp:cNvPr id="0" name=""/>
        <dsp:cNvSpPr/>
      </dsp:nvSpPr>
      <dsp:spPr>
        <a:xfrm>
          <a:off x="3930116" y="38560"/>
          <a:ext cx="683313" cy="40998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latin typeface="Palatino Linotype" panose="02040502050505030304" pitchFamily="18" charset="0"/>
            </a:rPr>
            <a:t>Strategie jednání</a:t>
          </a:r>
        </a:p>
      </dsp:txBody>
      <dsp:txXfrm>
        <a:off x="3930116" y="38560"/>
        <a:ext cx="683313" cy="409988"/>
      </dsp:txXfrm>
    </dsp:sp>
    <dsp:sp modelId="{FF4DF737-CAF7-408D-BD61-5578E50A9EE1}">
      <dsp:nvSpPr>
        <dsp:cNvPr id="0" name=""/>
        <dsp:cNvSpPr/>
      </dsp:nvSpPr>
      <dsp:spPr>
        <a:xfrm>
          <a:off x="4681761" y="158824"/>
          <a:ext cx="144862" cy="169461"/>
        </a:xfrm>
        <a:prstGeom prst="rightArrow">
          <a:avLst>
            <a:gd name="adj1" fmla="val 60000"/>
            <a:gd name="adj2" fmla="val 50000"/>
          </a:avLst>
        </a:prstGeom>
        <a:solidFill>
          <a:schemeClr val="bg1"/>
        </a:solidFill>
        <a:ln w="6350">
          <a:solidFill>
            <a:schemeClr val="tx1"/>
          </a:solid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cs-CZ" sz="600" kern="1200">
            <a:latin typeface="Palatino Linotype" panose="02040502050505030304" pitchFamily="18" charset="0"/>
          </a:endParaRPr>
        </a:p>
      </dsp:txBody>
      <dsp:txXfrm>
        <a:off x="4681761" y="192716"/>
        <a:ext cx="101403" cy="101677"/>
      </dsp:txXfrm>
    </dsp:sp>
    <dsp:sp modelId="{166F2B12-E4FF-4BEF-B3C4-C27744B9E1D1}">
      <dsp:nvSpPr>
        <dsp:cNvPr id="0" name=""/>
        <dsp:cNvSpPr/>
      </dsp:nvSpPr>
      <dsp:spPr>
        <a:xfrm>
          <a:off x="4886755" y="38560"/>
          <a:ext cx="683313" cy="40998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latin typeface="Palatino Linotype" panose="02040502050505030304" pitchFamily="18" charset="0"/>
            </a:rPr>
            <a:t>Následky</a:t>
          </a:r>
        </a:p>
      </dsp:txBody>
      <dsp:txXfrm>
        <a:off x="4886755" y="38560"/>
        <a:ext cx="683313" cy="4099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38AD48-FC8E-47A5-A320-1F7B16869C26}">
      <dsp:nvSpPr>
        <dsp:cNvPr id="0" name=""/>
        <dsp:cNvSpPr/>
      </dsp:nvSpPr>
      <dsp:spPr>
        <a:xfrm>
          <a:off x="285412" y="431356"/>
          <a:ext cx="1039864" cy="618424"/>
        </a:xfrm>
        <a:prstGeom prst="flowChartProcess">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latin typeface="Palatino Linotype" panose="02040502050505030304" pitchFamily="18" charset="0"/>
            </a:rPr>
            <a:t>Podmínky udržování dlouhodobého vztahu</a:t>
          </a:r>
        </a:p>
      </dsp:txBody>
      <dsp:txXfrm>
        <a:off x="285412" y="431356"/>
        <a:ext cx="1039864" cy="618424"/>
      </dsp:txXfrm>
    </dsp:sp>
    <dsp:sp modelId="{D0024B7F-4174-42EB-97A2-D0BC29AD17C5}">
      <dsp:nvSpPr>
        <dsp:cNvPr id="0" name=""/>
        <dsp:cNvSpPr/>
      </dsp:nvSpPr>
      <dsp:spPr>
        <a:xfrm rot="18289469">
          <a:off x="1225422" y="529270"/>
          <a:ext cx="465589" cy="40390"/>
        </a:xfrm>
        <a:custGeom>
          <a:avLst/>
          <a:gdLst/>
          <a:ahLst/>
          <a:cxnLst/>
          <a:rect l="0" t="0" r="0" b="0"/>
          <a:pathLst>
            <a:path>
              <a:moveTo>
                <a:pt x="0" y="20195"/>
              </a:moveTo>
              <a:lnTo>
                <a:pt x="465589" y="201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446578" y="537826"/>
        <a:ext cx="23279" cy="23279"/>
      </dsp:txXfrm>
    </dsp:sp>
    <dsp:sp modelId="{4853373B-3AAD-4552-9F16-019A3934365B}">
      <dsp:nvSpPr>
        <dsp:cNvPr id="0" name=""/>
        <dsp:cNvSpPr/>
      </dsp:nvSpPr>
      <dsp:spPr>
        <a:xfrm>
          <a:off x="1591158" y="192187"/>
          <a:ext cx="664704" cy="33235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latin typeface="Palatino Linotype" panose="02040502050505030304" pitchFamily="18" charset="0"/>
            </a:rPr>
            <a:t>Sdílená situace</a:t>
          </a:r>
        </a:p>
      </dsp:txBody>
      <dsp:txXfrm>
        <a:off x="1591158" y="192187"/>
        <a:ext cx="664704" cy="332352"/>
      </dsp:txXfrm>
    </dsp:sp>
    <dsp:sp modelId="{BD235F6B-B0AA-4C06-992A-DAE6FE216AC0}">
      <dsp:nvSpPr>
        <dsp:cNvPr id="0" name=""/>
        <dsp:cNvSpPr/>
      </dsp:nvSpPr>
      <dsp:spPr>
        <a:xfrm rot="19457599">
          <a:off x="2225087" y="242616"/>
          <a:ext cx="327434" cy="40390"/>
        </a:xfrm>
        <a:custGeom>
          <a:avLst/>
          <a:gdLst/>
          <a:ahLst/>
          <a:cxnLst/>
          <a:rect l="0" t="0" r="0" b="0"/>
          <a:pathLst>
            <a:path>
              <a:moveTo>
                <a:pt x="0" y="20195"/>
              </a:moveTo>
              <a:lnTo>
                <a:pt x="327434" y="201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380618" y="254626"/>
        <a:ext cx="16371" cy="16371"/>
      </dsp:txXfrm>
    </dsp:sp>
    <dsp:sp modelId="{7026BA18-39E8-4CA5-8C57-8F8D77A838ED}">
      <dsp:nvSpPr>
        <dsp:cNvPr id="0" name=""/>
        <dsp:cNvSpPr/>
      </dsp:nvSpPr>
      <dsp:spPr>
        <a:xfrm>
          <a:off x="2521745" y="1084"/>
          <a:ext cx="664704" cy="33235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latin typeface="Palatino Linotype" panose="02040502050505030304" pitchFamily="18" charset="0"/>
            </a:rPr>
            <a:t>Sdílená činnost</a:t>
          </a:r>
        </a:p>
      </dsp:txBody>
      <dsp:txXfrm>
        <a:off x="2521745" y="1084"/>
        <a:ext cx="664704" cy="332352"/>
      </dsp:txXfrm>
    </dsp:sp>
    <dsp:sp modelId="{3BF7821A-B40E-4A77-86B7-D7AD229A209A}">
      <dsp:nvSpPr>
        <dsp:cNvPr id="0" name=""/>
        <dsp:cNvSpPr/>
      </dsp:nvSpPr>
      <dsp:spPr>
        <a:xfrm rot="2142401">
          <a:off x="2225087" y="433719"/>
          <a:ext cx="327434" cy="40390"/>
        </a:xfrm>
        <a:custGeom>
          <a:avLst/>
          <a:gdLst/>
          <a:ahLst/>
          <a:cxnLst/>
          <a:rect l="0" t="0" r="0" b="0"/>
          <a:pathLst>
            <a:path>
              <a:moveTo>
                <a:pt x="0" y="20195"/>
              </a:moveTo>
              <a:lnTo>
                <a:pt x="327434" y="201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380618" y="445728"/>
        <a:ext cx="16371" cy="16371"/>
      </dsp:txXfrm>
    </dsp:sp>
    <dsp:sp modelId="{DC063113-3D7D-430D-AA76-361D7F8EC591}">
      <dsp:nvSpPr>
        <dsp:cNvPr id="0" name=""/>
        <dsp:cNvSpPr/>
      </dsp:nvSpPr>
      <dsp:spPr>
        <a:xfrm>
          <a:off x="2521745" y="383289"/>
          <a:ext cx="664704" cy="33235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latin typeface="Palatino Linotype" panose="02040502050505030304" pitchFamily="18" charset="0"/>
            </a:rPr>
            <a:t>Sdílený prostor</a:t>
          </a:r>
        </a:p>
      </dsp:txBody>
      <dsp:txXfrm>
        <a:off x="2521745" y="383289"/>
        <a:ext cx="664704" cy="332352"/>
      </dsp:txXfrm>
    </dsp:sp>
    <dsp:sp modelId="{A93B86A8-6CEB-46F3-9900-921B088B9F4C}">
      <dsp:nvSpPr>
        <dsp:cNvPr id="0" name=""/>
        <dsp:cNvSpPr/>
      </dsp:nvSpPr>
      <dsp:spPr>
        <a:xfrm rot="3310531">
          <a:off x="1225422" y="911476"/>
          <a:ext cx="465589" cy="40390"/>
        </a:xfrm>
        <a:custGeom>
          <a:avLst/>
          <a:gdLst/>
          <a:ahLst/>
          <a:cxnLst/>
          <a:rect l="0" t="0" r="0" b="0"/>
          <a:pathLst>
            <a:path>
              <a:moveTo>
                <a:pt x="0" y="20195"/>
              </a:moveTo>
              <a:lnTo>
                <a:pt x="465589" y="201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446578" y="920031"/>
        <a:ext cx="23279" cy="23279"/>
      </dsp:txXfrm>
    </dsp:sp>
    <dsp:sp modelId="{073EB563-8BBB-476B-9B06-1F934F79AC93}">
      <dsp:nvSpPr>
        <dsp:cNvPr id="0" name=""/>
        <dsp:cNvSpPr/>
      </dsp:nvSpPr>
      <dsp:spPr>
        <a:xfrm>
          <a:off x="1591158" y="956597"/>
          <a:ext cx="664704" cy="33235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latin typeface="Palatino Linotype" panose="02040502050505030304" pitchFamily="18" charset="0"/>
            </a:rPr>
            <a:t>Sdílené </a:t>
          </a:r>
          <a:br>
            <a:rPr lang="cs-CZ" sz="900" kern="1200">
              <a:latin typeface="Palatino Linotype" panose="02040502050505030304" pitchFamily="18" charset="0"/>
            </a:rPr>
          </a:br>
          <a:r>
            <a:rPr lang="cs-CZ" sz="900" kern="1200">
              <a:latin typeface="Palatino Linotype" panose="02040502050505030304" pitchFamily="18" charset="0"/>
            </a:rPr>
            <a:t>vize</a:t>
          </a:r>
        </a:p>
      </dsp:txBody>
      <dsp:txXfrm>
        <a:off x="1591158" y="956597"/>
        <a:ext cx="664704" cy="332352"/>
      </dsp:txXfrm>
    </dsp:sp>
    <dsp:sp modelId="{4E91E845-43AF-4B85-B268-D9216627A709}">
      <dsp:nvSpPr>
        <dsp:cNvPr id="0" name=""/>
        <dsp:cNvSpPr/>
      </dsp:nvSpPr>
      <dsp:spPr>
        <a:xfrm rot="19457599">
          <a:off x="2225087" y="1007027"/>
          <a:ext cx="327434" cy="40390"/>
        </a:xfrm>
        <a:custGeom>
          <a:avLst/>
          <a:gdLst/>
          <a:ahLst/>
          <a:cxnLst/>
          <a:rect l="0" t="0" r="0" b="0"/>
          <a:pathLst>
            <a:path>
              <a:moveTo>
                <a:pt x="0" y="20195"/>
              </a:moveTo>
              <a:lnTo>
                <a:pt x="327434" y="201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380618" y="1019036"/>
        <a:ext cx="16371" cy="16371"/>
      </dsp:txXfrm>
    </dsp:sp>
    <dsp:sp modelId="{58384A2B-2448-487E-AADB-AAED0A141D03}">
      <dsp:nvSpPr>
        <dsp:cNvPr id="0" name=""/>
        <dsp:cNvSpPr/>
      </dsp:nvSpPr>
      <dsp:spPr>
        <a:xfrm>
          <a:off x="2521745" y="765494"/>
          <a:ext cx="664704" cy="33235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latin typeface="Palatino Linotype" panose="02040502050505030304" pitchFamily="18" charset="0"/>
            </a:rPr>
            <a:t>Požadavky na partnera</a:t>
          </a:r>
        </a:p>
      </dsp:txBody>
      <dsp:txXfrm>
        <a:off x="2521745" y="765494"/>
        <a:ext cx="664704" cy="332352"/>
      </dsp:txXfrm>
    </dsp:sp>
    <dsp:sp modelId="{F524A085-7658-4CEB-B01D-0B47E5B37A2E}">
      <dsp:nvSpPr>
        <dsp:cNvPr id="0" name=""/>
        <dsp:cNvSpPr/>
      </dsp:nvSpPr>
      <dsp:spPr>
        <a:xfrm rot="2142401">
          <a:off x="2225087" y="1198129"/>
          <a:ext cx="327434" cy="40390"/>
        </a:xfrm>
        <a:custGeom>
          <a:avLst/>
          <a:gdLst/>
          <a:ahLst/>
          <a:cxnLst/>
          <a:rect l="0" t="0" r="0" b="0"/>
          <a:pathLst>
            <a:path>
              <a:moveTo>
                <a:pt x="0" y="20195"/>
              </a:moveTo>
              <a:lnTo>
                <a:pt x="327434" y="201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380618" y="1210139"/>
        <a:ext cx="16371" cy="16371"/>
      </dsp:txXfrm>
    </dsp:sp>
    <dsp:sp modelId="{B12AD4F1-43BF-4248-B8A8-98E7125613A9}">
      <dsp:nvSpPr>
        <dsp:cNvPr id="0" name=""/>
        <dsp:cNvSpPr/>
      </dsp:nvSpPr>
      <dsp:spPr>
        <a:xfrm>
          <a:off x="2521745" y="1147700"/>
          <a:ext cx="664704" cy="33235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latin typeface="Palatino Linotype" panose="02040502050505030304" pitchFamily="18" charset="0"/>
            </a:rPr>
            <a:t>Podoba vztahu</a:t>
          </a:r>
        </a:p>
      </dsp:txBody>
      <dsp:txXfrm>
        <a:off x="2521745" y="1147700"/>
        <a:ext cx="664704" cy="3323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5C357-CF55-4E9B-9F1E-4010FB87DDDB}">
      <dsp:nvSpPr>
        <dsp:cNvPr id="0" name=""/>
        <dsp:cNvSpPr/>
      </dsp:nvSpPr>
      <dsp:spPr>
        <a:xfrm>
          <a:off x="2981" y="21407"/>
          <a:ext cx="891273" cy="60996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latin typeface="Palatino Linotype" panose="02040502050505030304" pitchFamily="18" charset="0"/>
            </a:rPr>
            <a:t>Změna rodinného stavu</a:t>
          </a:r>
        </a:p>
      </dsp:txBody>
      <dsp:txXfrm>
        <a:off x="2981" y="21407"/>
        <a:ext cx="891273" cy="609965"/>
      </dsp:txXfrm>
    </dsp:sp>
    <dsp:sp modelId="{B0EE157B-FE5F-4573-8219-1560DDF324C5}">
      <dsp:nvSpPr>
        <dsp:cNvPr id="0" name=""/>
        <dsp:cNvSpPr/>
      </dsp:nvSpPr>
      <dsp:spPr>
        <a:xfrm>
          <a:off x="983383" y="215872"/>
          <a:ext cx="188950" cy="221035"/>
        </a:xfrm>
        <a:prstGeom prst="rightArrow">
          <a:avLst>
            <a:gd name="adj1" fmla="val 60000"/>
            <a:gd name="adj2" fmla="val 50000"/>
          </a:avLst>
        </a:prstGeom>
        <a:noFill/>
        <a:ln>
          <a:solidFill>
            <a:schemeClr val="tx1"/>
          </a:solid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cs-CZ" sz="900" kern="1200"/>
        </a:p>
      </dsp:txBody>
      <dsp:txXfrm>
        <a:off x="983383" y="260079"/>
        <a:ext cx="132265" cy="132621"/>
      </dsp:txXfrm>
    </dsp:sp>
    <dsp:sp modelId="{866E835C-A70A-4353-89A7-3DA964547BEE}">
      <dsp:nvSpPr>
        <dsp:cNvPr id="0" name=""/>
        <dsp:cNvSpPr/>
      </dsp:nvSpPr>
      <dsp:spPr>
        <a:xfrm>
          <a:off x="1250765" y="21407"/>
          <a:ext cx="891273" cy="60996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cs-CZ" sz="1050" kern="1200">
              <a:latin typeface="Palatino Linotype" panose="02040502050505030304" pitchFamily="18" charset="0"/>
            </a:rPr>
            <a:t>Založení rodiny</a:t>
          </a:r>
        </a:p>
      </dsp:txBody>
      <dsp:txXfrm>
        <a:off x="1250765" y="21407"/>
        <a:ext cx="891273" cy="609965"/>
      </dsp:txXfrm>
    </dsp:sp>
    <dsp:sp modelId="{6A895E74-3F79-468D-B453-F08323C01972}">
      <dsp:nvSpPr>
        <dsp:cNvPr id="0" name=""/>
        <dsp:cNvSpPr/>
      </dsp:nvSpPr>
      <dsp:spPr>
        <a:xfrm>
          <a:off x="2231166" y="215872"/>
          <a:ext cx="188950" cy="221035"/>
        </a:xfrm>
        <a:prstGeom prst="rightArrow">
          <a:avLst>
            <a:gd name="adj1" fmla="val 60000"/>
            <a:gd name="adj2" fmla="val 50000"/>
          </a:avLst>
        </a:prstGeom>
        <a:noFill/>
        <a:ln>
          <a:solidFill>
            <a:schemeClr val="tx1"/>
          </a:solid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cs-CZ" sz="900" kern="1200"/>
        </a:p>
      </dsp:txBody>
      <dsp:txXfrm>
        <a:off x="2231166" y="260079"/>
        <a:ext cx="132265" cy="132621"/>
      </dsp:txXfrm>
    </dsp:sp>
    <dsp:sp modelId="{5F0A5E63-3618-4040-B9FA-504D04430674}">
      <dsp:nvSpPr>
        <dsp:cNvPr id="0" name=""/>
        <dsp:cNvSpPr/>
      </dsp:nvSpPr>
      <dsp:spPr>
        <a:xfrm>
          <a:off x="2498549" y="21407"/>
          <a:ext cx="891273" cy="60996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latin typeface="Palatino Linotype" panose="02040502050505030304" pitchFamily="18" charset="0"/>
            </a:rPr>
            <a:t>Odchod dětí</a:t>
          </a:r>
        </a:p>
      </dsp:txBody>
      <dsp:txXfrm>
        <a:off x="2498549" y="21407"/>
        <a:ext cx="891273" cy="6099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1A8A-1E25-4AD4-A7F1-18CB6673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85</Pages>
  <Words>20944</Words>
  <Characters>123571</Characters>
  <Application>Microsoft Office Word</Application>
  <DocSecurity>0</DocSecurity>
  <Lines>1029</Lines>
  <Paragraphs>288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Kordulová</dc:creator>
  <cp:keywords/>
  <dc:description/>
  <cp:lastModifiedBy>Eliška Kordulová</cp:lastModifiedBy>
  <cp:revision>7</cp:revision>
  <cp:lastPrinted>2022-03-30T23:48:00Z</cp:lastPrinted>
  <dcterms:created xsi:type="dcterms:W3CDTF">2022-03-30T23:52:00Z</dcterms:created>
  <dcterms:modified xsi:type="dcterms:W3CDTF">2022-03-31T00:06:00Z</dcterms:modified>
</cp:coreProperties>
</file>