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5DC2" w:rsidRPr="00350D4D" w:rsidRDefault="00345DC2" w:rsidP="00345DC2">
      <w:pPr>
        <w:spacing w:line="360" w:lineRule="auto"/>
        <w:ind w:left="567" w:right="708"/>
        <w:jc w:val="center"/>
        <w:rPr>
          <w:rFonts w:ascii="Times New Roman" w:hAnsi="Times New Roman"/>
          <w:b/>
          <w:sz w:val="24"/>
          <w:szCs w:val="24"/>
        </w:rPr>
      </w:pPr>
      <w:r w:rsidRPr="00350D4D">
        <w:rPr>
          <w:rFonts w:ascii="Times New Roman" w:hAnsi="Times New Roman"/>
          <w:b/>
          <w:sz w:val="24"/>
          <w:szCs w:val="24"/>
        </w:rPr>
        <w:t>Univerzita Palackého v Olomouci</w:t>
      </w:r>
    </w:p>
    <w:p w:rsidR="00345DC2" w:rsidRPr="00350D4D" w:rsidRDefault="00345DC2" w:rsidP="00345DC2">
      <w:pPr>
        <w:spacing w:line="360" w:lineRule="auto"/>
        <w:ind w:left="567" w:right="708"/>
        <w:jc w:val="center"/>
        <w:rPr>
          <w:rFonts w:ascii="Times New Roman" w:hAnsi="Times New Roman"/>
          <w:sz w:val="24"/>
          <w:szCs w:val="24"/>
        </w:rPr>
      </w:pPr>
      <w:r w:rsidRPr="00350D4D">
        <w:rPr>
          <w:rFonts w:ascii="Times New Roman" w:hAnsi="Times New Roman"/>
          <w:sz w:val="24"/>
          <w:szCs w:val="24"/>
        </w:rPr>
        <w:t>Filozofická fakulta</w:t>
      </w:r>
    </w:p>
    <w:p w:rsidR="00345DC2" w:rsidRPr="00350D4D" w:rsidRDefault="00345DC2" w:rsidP="00345DC2">
      <w:pPr>
        <w:spacing w:line="360" w:lineRule="auto"/>
        <w:ind w:left="567" w:right="708"/>
        <w:jc w:val="center"/>
        <w:rPr>
          <w:rFonts w:ascii="Times New Roman" w:hAnsi="Times New Roman"/>
          <w:sz w:val="24"/>
          <w:szCs w:val="24"/>
        </w:rPr>
      </w:pPr>
      <w:r w:rsidRPr="00350D4D">
        <w:rPr>
          <w:rFonts w:ascii="Times New Roman" w:hAnsi="Times New Roman"/>
          <w:sz w:val="24"/>
          <w:szCs w:val="24"/>
        </w:rPr>
        <w:t>Katedra divadelních, filmových a mediálních studií</w:t>
      </w:r>
    </w:p>
    <w:p w:rsidR="00345DC2" w:rsidRPr="00350D4D" w:rsidRDefault="00345DC2" w:rsidP="00345DC2">
      <w:pPr>
        <w:spacing w:line="360" w:lineRule="auto"/>
        <w:ind w:left="567" w:right="708"/>
        <w:jc w:val="center"/>
        <w:rPr>
          <w:rFonts w:ascii="Times New Roman" w:hAnsi="Times New Roman"/>
          <w:sz w:val="24"/>
          <w:szCs w:val="24"/>
        </w:rPr>
      </w:pPr>
    </w:p>
    <w:p w:rsidR="00345DC2" w:rsidRPr="00350D4D" w:rsidRDefault="00345DC2" w:rsidP="00345DC2">
      <w:pPr>
        <w:spacing w:line="360" w:lineRule="auto"/>
        <w:ind w:left="567" w:right="708"/>
        <w:jc w:val="center"/>
        <w:rPr>
          <w:rFonts w:ascii="Times New Roman" w:hAnsi="Times New Roman"/>
          <w:sz w:val="24"/>
          <w:szCs w:val="24"/>
        </w:rPr>
      </w:pPr>
    </w:p>
    <w:p w:rsidR="00345DC2" w:rsidRPr="00350D4D" w:rsidRDefault="00345DC2" w:rsidP="00345DC2">
      <w:pPr>
        <w:spacing w:line="360" w:lineRule="auto"/>
        <w:ind w:left="567" w:right="708"/>
        <w:jc w:val="center"/>
        <w:rPr>
          <w:rFonts w:ascii="Times New Roman" w:hAnsi="Times New Roman"/>
          <w:sz w:val="24"/>
          <w:szCs w:val="24"/>
        </w:rPr>
      </w:pPr>
    </w:p>
    <w:p w:rsidR="00345DC2" w:rsidRPr="00350D4D" w:rsidRDefault="00345DC2" w:rsidP="00345DC2">
      <w:pPr>
        <w:spacing w:line="360" w:lineRule="auto"/>
        <w:ind w:left="567" w:right="708"/>
        <w:jc w:val="center"/>
        <w:rPr>
          <w:rFonts w:ascii="Times New Roman" w:hAnsi="Times New Roman"/>
          <w:sz w:val="24"/>
          <w:szCs w:val="24"/>
        </w:rPr>
      </w:pPr>
    </w:p>
    <w:p w:rsidR="00345DC2" w:rsidRPr="00350D4D" w:rsidRDefault="00345DC2" w:rsidP="00345DC2">
      <w:pPr>
        <w:spacing w:line="360" w:lineRule="auto"/>
        <w:ind w:left="567" w:right="708"/>
        <w:jc w:val="center"/>
        <w:rPr>
          <w:rFonts w:ascii="Times New Roman" w:hAnsi="Times New Roman"/>
          <w:sz w:val="24"/>
          <w:szCs w:val="24"/>
        </w:rPr>
      </w:pPr>
    </w:p>
    <w:p w:rsidR="00345DC2" w:rsidRPr="00350D4D" w:rsidRDefault="00345DC2" w:rsidP="00345DC2">
      <w:pPr>
        <w:spacing w:line="360" w:lineRule="auto"/>
        <w:ind w:left="567" w:right="708"/>
        <w:jc w:val="center"/>
        <w:rPr>
          <w:rFonts w:ascii="Times New Roman" w:hAnsi="Times New Roman"/>
          <w:sz w:val="24"/>
          <w:szCs w:val="24"/>
        </w:rPr>
      </w:pPr>
      <w:r>
        <w:rPr>
          <w:rFonts w:ascii="Times New Roman" w:hAnsi="Times New Roman"/>
          <w:sz w:val="24"/>
          <w:szCs w:val="24"/>
        </w:rPr>
        <w:t>Jindřich Klimeš</w:t>
      </w:r>
    </w:p>
    <w:p w:rsidR="00345DC2" w:rsidRPr="00350D4D" w:rsidRDefault="00345DC2" w:rsidP="00345DC2">
      <w:pPr>
        <w:spacing w:line="360" w:lineRule="auto"/>
        <w:ind w:left="567" w:right="708"/>
        <w:jc w:val="center"/>
        <w:rPr>
          <w:rFonts w:ascii="Times New Roman" w:hAnsi="Times New Roman"/>
          <w:sz w:val="24"/>
          <w:szCs w:val="24"/>
        </w:rPr>
      </w:pPr>
    </w:p>
    <w:p w:rsidR="00345DC2" w:rsidRPr="00350D4D" w:rsidRDefault="00345DC2" w:rsidP="00345DC2">
      <w:pPr>
        <w:spacing w:line="360" w:lineRule="auto"/>
        <w:ind w:left="567" w:right="708"/>
        <w:jc w:val="center"/>
        <w:rPr>
          <w:rFonts w:ascii="Times New Roman" w:hAnsi="Times New Roman"/>
          <w:b/>
          <w:sz w:val="24"/>
          <w:szCs w:val="24"/>
          <w:u w:val="single"/>
        </w:rPr>
      </w:pPr>
      <w:r>
        <w:rPr>
          <w:rFonts w:ascii="Times New Roman" w:hAnsi="Times New Roman"/>
          <w:b/>
          <w:sz w:val="24"/>
          <w:szCs w:val="24"/>
          <w:u w:val="single"/>
        </w:rPr>
        <w:t>Sherlock: Narativní a stylová analýza televizní minisérie</w:t>
      </w:r>
    </w:p>
    <w:p w:rsidR="00345DC2" w:rsidRPr="00350D4D" w:rsidRDefault="00345DC2" w:rsidP="00345DC2">
      <w:pPr>
        <w:spacing w:line="360" w:lineRule="auto"/>
        <w:ind w:left="567" w:right="708"/>
        <w:jc w:val="center"/>
        <w:rPr>
          <w:rFonts w:ascii="Times New Roman" w:hAnsi="Times New Roman"/>
          <w:sz w:val="24"/>
          <w:szCs w:val="24"/>
        </w:rPr>
      </w:pPr>
      <w:r w:rsidRPr="00350D4D">
        <w:rPr>
          <w:rFonts w:ascii="Times New Roman" w:hAnsi="Times New Roman"/>
          <w:sz w:val="24"/>
          <w:szCs w:val="24"/>
        </w:rPr>
        <w:t>(bakalářská diplomová práce)</w:t>
      </w:r>
    </w:p>
    <w:p w:rsidR="00345DC2" w:rsidRPr="00350D4D" w:rsidRDefault="00345DC2" w:rsidP="00345DC2">
      <w:pPr>
        <w:spacing w:line="360" w:lineRule="auto"/>
        <w:ind w:left="567" w:right="708"/>
        <w:jc w:val="center"/>
        <w:rPr>
          <w:rFonts w:ascii="Times New Roman" w:hAnsi="Times New Roman"/>
          <w:sz w:val="24"/>
          <w:szCs w:val="24"/>
        </w:rPr>
      </w:pPr>
    </w:p>
    <w:p w:rsidR="00345DC2" w:rsidRPr="00350D4D" w:rsidRDefault="00345DC2" w:rsidP="00345DC2">
      <w:pPr>
        <w:spacing w:line="360" w:lineRule="auto"/>
        <w:ind w:left="567" w:right="708"/>
        <w:jc w:val="center"/>
        <w:rPr>
          <w:rFonts w:ascii="Times New Roman" w:hAnsi="Times New Roman"/>
          <w:sz w:val="24"/>
          <w:szCs w:val="24"/>
        </w:rPr>
      </w:pPr>
    </w:p>
    <w:p w:rsidR="00345DC2" w:rsidRPr="00350D4D" w:rsidRDefault="00345DC2" w:rsidP="00345DC2">
      <w:pPr>
        <w:spacing w:line="360" w:lineRule="auto"/>
        <w:ind w:left="567" w:right="708"/>
        <w:jc w:val="center"/>
        <w:rPr>
          <w:rFonts w:ascii="Times New Roman" w:hAnsi="Times New Roman"/>
          <w:sz w:val="24"/>
          <w:szCs w:val="24"/>
        </w:rPr>
      </w:pPr>
    </w:p>
    <w:p w:rsidR="00345DC2" w:rsidRPr="00350D4D" w:rsidRDefault="00345DC2" w:rsidP="00345DC2">
      <w:pPr>
        <w:spacing w:line="360" w:lineRule="auto"/>
        <w:ind w:right="708"/>
        <w:rPr>
          <w:rFonts w:ascii="Times New Roman" w:hAnsi="Times New Roman"/>
          <w:sz w:val="24"/>
          <w:szCs w:val="24"/>
        </w:rPr>
      </w:pPr>
    </w:p>
    <w:p w:rsidR="00345DC2" w:rsidRPr="00350D4D" w:rsidRDefault="00345DC2" w:rsidP="00345DC2">
      <w:pPr>
        <w:spacing w:line="360" w:lineRule="auto"/>
        <w:ind w:left="567" w:right="708"/>
        <w:jc w:val="center"/>
        <w:rPr>
          <w:rFonts w:ascii="Times New Roman" w:hAnsi="Times New Roman"/>
          <w:sz w:val="24"/>
          <w:szCs w:val="24"/>
        </w:rPr>
      </w:pPr>
    </w:p>
    <w:p w:rsidR="00345DC2" w:rsidRPr="00350D4D" w:rsidRDefault="00345DC2" w:rsidP="00345DC2">
      <w:pPr>
        <w:spacing w:line="360" w:lineRule="auto"/>
        <w:ind w:left="567" w:right="708"/>
        <w:jc w:val="center"/>
        <w:rPr>
          <w:rFonts w:ascii="Times New Roman" w:hAnsi="Times New Roman"/>
          <w:sz w:val="24"/>
          <w:szCs w:val="24"/>
        </w:rPr>
      </w:pPr>
      <w:r w:rsidRPr="00350D4D">
        <w:rPr>
          <w:rFonts w:ascii="Times New Roman" w:hAnsi="Times New Roman"/>
          <w:sz w:val="24"/>
          <w:szCs w:val="24"/>
        </w:rPr>
        <w:t>Vedoucí práce: Mgr. Jakub Korda</w:t>
      </w:r>
      <w:r w:rsidR="00456AF7">
        <w:rPr>
          <w:rFonts w:ascii="Times New Roman" w:hAnsi="Times New Roman"/>
          <w:sz w:val="24"/>
          <w:szCs w:val="24"/>
        </w:rPr>
        <w:t>, Ph.D.</w:t>
      </w:r>
    </w:p>
    <w:p w:rsidR="00345DC2" w:rsidRPr="00350D4D" w:rsidRDefault="00345DC2" w:rsidP="00345DC2">
      <w:pPr>
        <w:spacing w:line="360" w:lineRule="auto"/>
        <w:ind w:left="567" w:right="708"/>
        <w:jc w:val="center"/>
        <w:rPr>
          <w:rFonts w:ascii="Times New Roman" w:hAnsi="Times New Roman"/>
          <w:sz w:val="24"/>
          <w:szCs w:val="24"/>
        </w:rPr>
      </w:pPr>
    </w:p>
    <w:p w:rsidR="00345DC2" w:rsidRPr="00350D4D" w:rsidRDefault="00345DC2" w:rsidP="00345DC2">
      <w:pPr>
        <w:spacing w:line="360" w:lineRule="auto"/>
        <w:ind w:left="567" w:right="708"/>
        <w:jc w:val="center"/>
        <w:rPr>
          <w:rFonts w:ascii="Times New Roman" w:hAnsi="Times New Roman"/>
          <w:sz w:val="24"/>
          <w:szCs w:val="24"/>
        </w:rPr>
      </w:pPr>
    </w:p>
    <w:p w:rsidR="00345DC2" w:rsidRPr="00350D4D" w:rsidRDefault="00345DC2" w:rsidP="00345DC2">
      <w:pPr>
        <w:spacing w:line="360" w:lineRule="auto"/>
        <w:ind w:left="567" w:right="708"/>
        <w:jc w:val="center"/>
        <w:rPr>
          <w:rFonts w:ascii="Times New Roman" w:hAnsi="Times New Roman"/>
          <w:sz w:val="24"/>
          <w:szCs w:val="24"/>
        </w:rPr>
      </w:pPr>
      <w:r>
        <w:rPr>
          <w:rFonts w:ascii="Times New Roman" w:hAnsi="Times New Roman"/>
          <w:sz w:val="24"/>
          <w:szCs w:val="24"/>
        </w:rPr>
        <w:t>Olomouc 2014</w:t>
      </w:r>
    </w:p>
    <w:p w:rsidR="00345DC2" w:rsidRPr="00350D4D" w:rsidRDefault="00345DC2" w:rsidP="00345DC2">
      <w:pPr>
        <w:spacing w:line="360" w:lineRule="auto"/>
        <w:ind w:left="567" w:right="708"/>
        <w:jc w:val="center"/>
        <w:rPr>
          <w:rFonts w:ascii="Times New Roman" w:hAnsi="Times New Roman"/>
          <w:sz w:val="24"/>
          <w:szCs w:val="24"/>
        </w:rPr>
      </w:pPr>
    </w:p>
    <w:p w:rsidR="00345DC2" w:rsidRDefault="00345DC2" w:rsidP="00345DC2">
      <w:pPr>
        <w:rPr>
          <w:rFonts w:ascii="Times New Roman" w:hAnsi="Times New Roman" w:cs="Times New Roman"/>
          <w:b/>
          <w:sz w:val="28"/>
          <w:szCs w:val="28"/>
        </w:rPr>
        <w:sectPr w:rsidR="00345DC2" w:rsidSect="00345DC2">
          <w:footerReference w:type="default" r:id="rId8"/>
          <w:pgSz w:w="11906" w:h="16838"/>
          <w:pgMar w:top="1417" w:right="1417" w:bottom="1417" w:left="1417" w:header="708" w:footer="708" w:gutter="0"/>
          <w:cols w:space="708"/>
          <w:docGrid w:linePitch="360"/>
        </w:sectPr>
      </w:pPr>
    </w:p>
    <w:p w:rsidR="00345DC2" w:rsidRPr="00350D4D" w:rsidRDefault="00345DC2" w:rsidP="00345DC2">
      <w:pPr>
        <w:ind w:left="567" w:right="708"/>
        <w:jc w:val="both"/>
        <w:rPr>
          <w:rFonts w:ascii="Times New Roman" w:hAnsi="Times New Roman"/>
        </w:rPr>
      </w:pPr>
    </w:p>
    <w:p w:rsidR="00345DC2" w:rsidRPr="00350D4D" w:rsidRDefault="00345DC2" w:rsidP="00345DC2">
      <w:pPr>
        <w:ind w:right="708"/>
        <w:rPr>
          <w:rFonts w:ascii="Times New Roman" w:hAnsi="Times New Roman"/>
        </w:rPr>
      </w:pPr>
    </w:p>
    <w:p w:rsidR="00345DC2" w:rsidRPr="00350D4D" w:rsidRDefault="00345DC2" w:rsidP="00345DC2">
      <w:pPr>
        <w:ind w:right="708"/>
        <w:rPr>
          <w:rFonts w:ascii="Times New Roman" w:hAnsi="Times New Roman"/>
        </w:rPr>
      </w:pPr>
    </w:p>
    <w:p w:rsidR="00345DC2" w:rsidRPr="00350D4D" w:rsidRDefault="00345DC2" w:rsidP="00345DC2">
      <w:pPr>
        <w:ind w:right="708"/>
        <w:rPr>
          <w:rFonts w:ascii="Times New Roman" w:hAnsi="Times New Roman"/>
        </w:rPr>
      </w:pPr>
    </w:p>
    <w:p w:rsidR="00345DC2" w:rsidRPr="00350D4D" w:rsidRDefault="00345DC2" w:rsidP="00345DC2">
      <w:pPr>
        <w:ind w:right="708"/>
        <w:rPr>
          <w:rFonts w:ascii="Times New Roman" w:hAnsi="Times New Roman"/>
        </w:rPr>
      </w:pPr>
    </w:p>
    <w:p w:rsidR="00345DC2" w:rsidRPr="00350D4D" w:rsidRDefault="00345DC2" w:rsidP="00345DC2">
      <w:pPr>
        <w:ind w:right="708"/>
        <w:rPr>
          <w:rFonts w:ascii="Times New Roman" w:hAnsi="Times New Roman"/>
        </w:rPr>
      </w:pPr>
    </w:p>
    <w:p w:rsidR="00345DC2" w:rsidRPr="00350D4D" w:rsidRDefault="00345DC2" w:rsidP="00345DC2">
      <w:pPr>
        <w:ind w:right="708"/>
        <w:rPr>
          <w:rFonts w:ascii="Times New Roman" w:hAnsi="Times New Roman"/>
        </w:rPr>
      </w:pPr>
    </w:p>
    <w:p w:rsidR="00345DC2" w:rsidRPr="00350D4D" w:rsidRDefault="00345DC2" w:rsidP="00345DC2">
      <w:pPr>
        <w:ind w:right="708"/>
        <w:rPr>
          <w:rFonts w:ascii="Times New Roman" w:hAnsi="Times New Roman"/>
        </w:rPr>
      </w:pPr>
    </w:p>
    <w:p w:rsidR="00345DC2" w:rsidRPr="00350D4D" w:rsidRDefault="00345DC2" w:rsidP="00345DC2">
      <w:pPr>
        <w:ind w:right="708"/>
        <w:rPr>
          <w:rFonts w:ascii="Times New Roman" w:hAnsi="Times New Roman"/>
        </w:rPr>
      </w:pPr>
    </w:p>
    <w:p w:rsidR="00345DC2" w:rsidRPr="00350D4D" w:rsidRDefault="00345DC2" w:rsidP="00B7142F">
      <w:pPr>
        <w:ind w:right="708"/>
        <w:jc w:val="center"/>
        <w:rPr>
          <w:rFonts w:ascii="Times New Roman" w:hAnsi="Times New Roman"/>
        </w:rPr>
      </w:pPr>
    </w:p>
    <w:p w:rsidR="00345DC2" w:rsidRPr="00350D4D" w:rsidRDefault="00345DC2" w:rsidP="00B7142F">
      <w:pPr>
        <w:ind w:right="708"/>
        <w:jc w:val="center"/>
        <w:rPr>
          <w:rFonts w:ascii="Times New Roman" w:hAnsi="Times New Roman"/>
        </w:rPr>
      </w:pPr>
    </w:p>
    <w:p w:rsidR="00345DC2" w:rsidRPr="00350D4D" w:rsidRDefault="00345DC2" w:rsidP="00B7142F">
      <w:pPr>
        <w:ind w:right="708"/>
        <w:jc w:val="center"/>
        <w:rPr>
          <w:rFonts w:ascii="Times New Roman" w:hAnsi="Times New Roman"/>
        </w:rPr>
      </w:pPr>
    </w:p>
    <w:p w:rsidR="00345DC2" w:rsidRPr="00350D4D" w:rsidRDefault="00345DC2" w:rsidP="00B7142F">
      <w:pPr>
        <w:ind w:right="708"/>
        <w:jc w:val="center"/>
        <w:rPr>
          <w:rFonts w:ascii="Times New Roman" w:hAnsi="Times New Roman"/>
        </w:rPr>
      </w:pPr>
    </w:p>
    <w:p w:rsidR="00345DC2" w:rsidRPr="00350D4D" w:rsidRDefault="00345DC2" w:rsidP="00B7142F">
      <w:pPr>
        <w:ind w:right="708"/>
        <w:jc w:val="center"/>
        <w:rPr>
          <w:rFonts w:ascii="Times New Roman" w:hAnsi="Times New Roman"/>
        </w:rPr>
      </w:pPr>
    </w:p>
    <w:p w:rsidR="00345DC2" w:rsidRPr="00350D4D" w:rsidRDefault="00345DC2" w:rsidP="00B7142F">
      <w:pPr>
        <w:ind w:right="708"/>
        <w:jc w:val="center"/>
        <w:rPr>
          <w:rFonts w:ascii="Times New Roman" w:hAnsi="Times New Roman"/>
        </w:rPr>
      </w:pPr>
    </w:p>
    <w:p w:rsidR="00345DC2" w:rsidRPr="00350D4D" w:rsidRDefault="00345DC2" w:rsidP="00B7142F">
      <w:pPr>
        <w:ind w:right="708"/>
        <w:jc w:val="center"/>
        <w:rPr>
          <w:rFonts w:ascii="Times New Roman" w:hAnsi="Times New Roman"/>
        </w:rPr>
      </w:pPr>
    </w:p>
    <w:p w:rsidR="00345DC2" w:rsidRPr="00350D4D" w:rsidRDefault="00345DC2" w:rsidP="00B7142F">
      <w:pPr>
        <w:ind w:right="708"/>
        <w:jc w:val="center"/>
        <w:rPr>
          <w:rFonts w:ascii="Times New Roman" w:hAnsi="Times New Roman"/>
        </w:rPr>
      </w:pPr>
    </w:p>
    <w:p w:rsidR="00345DC2" w:rsidRPr="00350D4D" w:rsidRDefault="00345DC2" w:rsidP="00B7142F">
      <w:pPr>
        <w:ind w:right="708"/>
        <w:jc w:val="center"/>
        <w:rPr>
          <w:rFonts w:ascii="Times New Roman" w:hAnsi="Times New Roman"/>
        </w:rPr>
      </w:pPr>
    </w:p>
    <w:p w:rsidR="00345DC2" w:rsidRPr="00350D4D" w:rsidRDefault="00345DC2" w:rsidP="00B7142F">
      <w:pPr>
        <w:ind w:right="708"/>
        <w:jc w:val="center"/>
        <w:rPr>
          <w:rFonts w:ascii="Times New Roman" w:hAnsi="Times New Roman"/>
        </w:rPr>
      </w:pPr>
    </w:p>
    <w:p w:rsidR="00345DC2" w:rsidRPr="00350D4D" w:rsidRDefault="00345DC2" w:rsidP="00B7142F">
      <w:pPr>
        <w:ind w:right="708"/>
        <w:jc w:val="center"/>
        <w:rPr>
          <w:rFonts w:ascii="Times New Roman" w:hAnsi="Times New Roman"/>
        </w:rPr>
      </w:pPr>
    </w:p>
    <w:p w:rsidR="00345DC2" w:rsidRPr="00350D4D" w:rsidRDefault="00345DC2" w:rsidP="00B7142F">
      <w:pPr>
        <w:ind w:left="567" w:right="708" w:firstLine="567"/>
        <w:jc w:val="center"/>
        <w:rPr>
          <w:rFonts w:ascii="Times New Roman" w:hAnsi="Times New Roman"/>
          <w:sz w:val="24"/>
          <w:szCs w:val="24"/>
        </w:rPr>
      </w:pPr>
      <w:r w:rsidRPr="00350D4D">
        <w:rPr>
          <w:rFonts w:ascii="Times New Roman" w:hAnsi="Times New Roman"/>
          <w:sz w:val="24"/>
          <w:szCs w:val="24"/>
        </w:rPr>
        <w:t>Prohlašuji, že jsem bakalářskou diplomovou práci vypracoval samostatně s použitím literatury a pramenů uvedených v seznamu, který tvoří přílohu této práce.</w:t>
      </w:r>
    </w:p>
    <w:p w:rsidR="00345DC2" w:rsidRPr="00350D4D" w:rsidRDefault="00345DC2" w:rsidP="00B7142F">
      <w:pPr>
        <w:ind w:left="567" w:right="708"/>
        <w:jc w:val="center"/>
        <w:rPr>
          <w:rFonts w:ascii="Times New Roman" w:hAnsi="Times New Roman"/>
          <w:sz w:val="24"/>
          <w:szCs w:val="24"/>
        </w:rPr>
      </w:pPr>
    </w:p>
    <w:p w:rsidR="00345DC2" w:rsidRPr="00350D4D" w:rsidRDefault="00345DC2" w:rsidP="00B7142F">
      <w:pPr>
        <w:ind w:right="708"/>
        <w:jc w:val="center"/>
        <w:rPr>
          <w:rFonts w:ascii="Times New Roman" w:hAnsi="Times New Roman"/>
          <w:sz w:val="24"/>
          <w:szCs w:val="24"/>
        </w:rPr>
      </w:pPr>
    </w:p>
    <w:p w:rsidR="00345DC2" w:rsidRPr="00350D4D" w:rsidRDefault="00345DC2" w:rsidP="00B7142F">
      <w:pPr>
        <w:ind w:right="708"/>
        <w:jc w:val="center"/>
        <w:rPr>
          <w:rFonts w:ascii="Times New Roman" w:hAnsi="Times New Roman"/>
          <w:sz w:val="24"/>
          <w:szCs w:val="24"/>
        </w:rPr>
      </w:pPr>
    </w:p>
    <w:p w:rsidR="00345DC2" w:rsidRPr="00350D4D" w:rsidRDefault="00345DC2" w:rsidP="00B7142F">
      <w:pPr>
        <w:ind w:left="567" w:right="708"/>
        <w:jc w:val="center"/>
        <w:rPr>
          <w:rFonts w:ascii="Times New Roman" w:hAnsi="Times New Roman"/>
          <w:sz w:val="24"/>
          <w:szCs w:val="24"/>
        </w:rPr>
      </w:pPr>
      <w:r w:rsidRPr="00350D4D">
        <w:rPr>
          <w:rFonts w:ascii="Times New Roman" w:hAnsi="Times New Roman"/>
          <w:sz w:val="24"/>
          <w:szCs w:val="24"/>
        </w:rPr>
        <w:t>………………………………….</w:t>
      </w:r>
    </w:p>
    <w:p w:rsidR="00305A90" w:rsidRPr="00305A90" w:rsidRDefault="00E17116" w:rsidP="00305A90">
      <w:pPr>
        <w:spacing w:line="360" w:lineRule="auto"/>
        <w:jc w:val="center"/>
        <w:rPr>
          <w:rFonts w:ascii="Times New Roman" w:hAnsi="Times New Roman"/>
          <w:sz w:val="24"/>
          <w:szCs w:val="24"/>
        </w:rPr>
        <w:sectPr w:rsidR="00305A90" w:rsidRPr="00305A90" w:rsidSect="00E35FAB">
          <w:footerReference w:type="default" r:id="rId9"/>
          <w:pgSz w:w="11906" w:h="16838"/>
          <w:pgMar w:top="1418" w:right="1418" w:bottom="1418" w:left="1701" w:header="708" w:footer="708" w:gutter="0"/>
          <w:cols w:space="708"/>
          <w:docGrid w:linePitch="360"/>
        </w:sectPr>
      </w:pPr>
      <w:r>
        <w:rPr>
          <w:rFonts w:ascii="Times New Roman" w:hAnsi="Times New Roman"/>
          <w:sz w:val="24"/>
          <w:szCs w:val="24"/>
        </w:rPr>
        <w:t>Jindřich Klimeš</w:t>
      </w:r>
    </w:p>
    <w:p w:rsidR="008443B6" w:rsidRDefault="008443B6" w:rsidP="00E17116">
      <w:pPr>
        <w:spacing w:line="360" w:lineRule="auto"/>
        <w:jc w:val="both"/>
        <w:rPr>
          <w:rFonts w:ascii="Times New Roman" w:hAnsi="Times New Roman" w:cs="Times New Roman"/>
          <w:b/>
          <w:sz w:val="32"/>
          <w:szCs w:val="32"/>
          <w:u w:val="single"/>
        </w:rPr>
      </w:pPr>
      <w:r w:rsidRPr="00BF556B">
        <w:rPr>
          <w:rFonts w:ascii="Times New Roman" w:hAnsi="Times New Roman" w:cs="Times New Roman"/>
          <w:b/>
          <w:sz w:val="32"/>
          <w:szCs w:val="32"/>
          <w:u w:val="single"/>
        </w:rPr>
        <w:lastRenderedPageBreak/>
        <w:t>Obsah</w:t>
      </w:r>
    </w:p>
    <w:p w:rsidR="008443B6" w:rsidRDefault="008443B6" w:rsidP="00E17116">
      <w:pPr>
        <w:pStyle w:val="Odstavecseseznamem"/>
        <w:numPr>
          <w:ilvl w:val="0"/>
          <w:numId w:val="2"/>
        </w:numPr>
        <w:spacing w:line="360" w:lineRule="auto"/>
        <w:jc w:val="both"/>
        <w:rPr>
          <w:rFonts w:ascii="Times New Roman" w:hAnsi="Times New Roman" w:cs="Times New Roman"/>
          <w:b/>
          <w:sz w:val="28"/>
          <w:szCs w:val="28"/>
        </w:rPr>
      </w:pPr>
      <w:r w:rsidRPr="00BF556B">
        <w:rPr>
          <w:rFonts w:ascii="Times New Roman" w:hAnsi="Times New Roman" w:cs="Times New Roman"/>
          <w:b/>
          <w:sz w:val="28"/>
          <w:szCs w:val="28"/>
        </w:rPr>
        <w:t>Úvod</w:t>
      </w:r>
      <w:r w:rsidR="00305A90">
        <w:rPr>
          <w:rFonts w:ascii="Times New Roman" w:hAnsi="Times New Roman" w:cs="Times New Roman"/>
          <w:b/>
          <w:sz w:val="28"/>
          <w:szCs w:val="28"/>
        </w:rPr>
        <w:t>………………………………………………</w:t>
      </w:r>
      <w:r w:rsidR="00E17116">
        <w:rPr>
          <w:rFonts w:ascii="Times New Roman" w:hAnsi="Times New Roman" w:cs="Times New Roman"/>
          <w:b/>
          <w:sz w:val="28"/>
          <w:szCs w:val="28"/>
        </w:rPr>
        <w:t>……………</w:t>
      </w:r>
      <w:r w:rsidR="00305A90">
        <w:rPr>
          <w:rFonts w:ascii="Times New Roman" w:hAnsi="Times New Roman" w:cs="Times New Roman"/>
          <w:b/>
          <w:sz w:val="28"/>
          <w:szCs w:val="28"/>
        </w:rPr>
        <w:t>…</w:t>
      </w:r>
      <w:r w:rsidR="00E17116">
        <w:rPr>
          <w:rFonts w:ascii="Times New Roman" w:hAnsi="Times New Roman" w:cs="Times New Roman"/>
          <w:b/>
          <w:sz w:val="28"/>
          <w:szCs w:val="28"/>
        </w:rPr>
        <w:t>…</w:t>
      </w:r>
      <w:r w:rsidR="00305A90" w:rsidRPr="00E17116">
        <w:rPr>
          <w:rFonts w:ascii="Times New Roman" w:hAnsi="Times New Roman" w:cs="Times New Roman"/>
          <w:b/>
          <w:sz w:val="24"/>
          <w:szCs w:val="24"/>
        </w:rPr>
        <w:t>2</w:t>
      </w:r>
    </w:p>
    <w:p w:rsidR="008443B6" w:rsidRDefault="008443B6" w:rsidP="00E17116">
      <w:pPr>
        <w:pStyle w:val="Odstavecseseznamem"/>
        <w:numPr>
          <w:ilvl w:val="0"/>
          <w:numId w:val="2"/>
        </w:num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Sherlock Holmes </w:t>
      </w:r>
      <w:r w:rsidR="00E17116">
        <w:rPr>
          <w:rFonts w:ascii="Times New Roman" w:hAnsi="Times New Roman" w:cs="Times New Roman"/>
          <w:b/>
          <w:sz w:val="28"/>
          <w:szCs w:val="28"/>
        </w:rPr>
        <w:t>a předchozí adaptace………………………</w:t>
      </w:r>
      <w:r w:rsidR="00305A90">
        <w:rPr>
          <w:rFonts w:ascii="Times New Roman" w:hAnsi="Times New Roman" w:cs="Times New Roman"/>
          <w:b/>
          <w:sz w:val="28"/>
          <w:szCs w:val="28"/>
        </w:rPr>
        <w:t>…</w:t>
      </w:r>
      <w:r w:rsidR="00E17116">
        <w:rPr>
          <w:rFonts w:ascii="Times New Roman" w:hAnsi="Times New Roman" w:cs="Times New Roman"/>
          <w:b/>
          <w:sz w:val="28"/>
          <w:szCs w:val="28"/>
        </w:rPr>
        <w:t>…</w:t>
      </w:r>
      <w:r w:rsidR="00305A90" w:rsidRPr="00E17116">
        <w:rPr>
          <w:rFonts w:ascii="Times New Roman" w:hAnsi="Times New Roman" w:cs="Times New Roman"/>
          <w:b/>
          <w:sz w:val="24"/>
          <w:szCs w:val="24"/>
        </w:rPr>
        <w:t>4</w:t>
      </w:r>
    </w:p>
    <w:p w:rsidR="008443B6" w:rsidRPr="00BF556B" w:rsidRDefault="008443B6" w:rsidP="00E17116">
      <w:pPr>
        <w:pStyle w:val="Odstavecseseznamem"/>
        <w:spacing w:line="360" w:lineRule="auto"/>
        <w:jc w:val="both"/>
        <w:rPr>
          <w:rFonts w:ascii="Times New Roman" w:hAnsi="Times New Roman" w:cs="Times New Roman"/>
          <w:b/>
          <w:sz w:val="24"/>
          <w:szCs w:val="24"/>
        </w:rPr>
      </w:pPr>
      <w:r w:rsidRPr="00BF556B">
        <w:rPr>
          <w:rFonts w:ascii="Times New Roman" w:hAnsi="Times New Roman" w:cs="Times New Roman"/>
          <w:b/>
          <w:sz w:val="24"/>
          <w:szCs w:val="24"/>
        </w:rPr>
        <w:t xml:space="preserve">2.1 Filmové </w:t>
      </w:r>
      <w:r w:rsidR="00E17116">
        <w:rPr>
          <w:rFonts w:ascii="Times New Roman" w:hAnsi="Times New Roman" w:cs="Times New Roman"/>
          <w:b/>
          <w:sz w:val="24"/>
          <w:szCs w:val="24"/>
        </w:rPr>
        <w:t>zpracování……………………………………………………</w:t>
      </w:r>
      <w:r w:rsidR="00305A90">
        <w:rPr>
          <w:rFonts w:ascii="Times New Roman" w:hAnsi="Times New Roman" w:cs="Times New Roman"/>
          <w:b/>
          <w:sz w:val="24"/>
          <w:szCs w:val="24"/>
        </w:rPr>
        <w:t>…5</w:t>
      </w:r>
    </w:p>
    <w:p w:rsidR="008443B6" w:rsidRDefault="008443B6" w:rsidP="00E17116">
      <w:pPr>
        <w:pStyle w:val="Odstavecseseznamem"/>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2.2 Televizní </w:t>
      </w:r>
      <w:r w:rsidR="00E17116">
        <w:rPr>
          <w:rFonts w:ascii="Times New Roman" w:hAnsi="Times New Roman" w:cs="Times New Roman"/>
          <w:b/>
          <w:sz w:val="24"/>
          <w:szCs w:val="24"/>
        </w:rPr>
        <w:t>zpracování…………………………………………………</w:t>
      </w:r>
      <w:r w:rsidR="00305A90">
        <w:rPr>
          <w:rFonts w:ascii="Times New Roman" w:hAnsi="Times New Roman" w:cs="Times New Roman"/>
          <w:b/>
          <w:sz w:val="24"/>
          <w:szCs w:val="24"/>
        </w:rPr>
        <w:t>…8</w:t>
      </w:r>
    </w:p>
    <w:p w:rsidR="008443B6" w:rsidRPr="00BF556B" w:rsidRDefault="008443B6" w:rsidP="00E17116">
      <w:pPr>
        <w:pStyle w:val="Odstavecseseznamem"/>
        <w:numPr>
          <w:ilvl w:val="0"/>
          <w:numId w:val="2"/>
        </w:numPr>
        <w:spacing w:line="360" w:lineRule="auto"/>
        <w:jc w:val="both"/>
        <w:rPr>
          <w:rFonts w:ascii="Times New Roman" w:hAnsi="Times New Roman" w:cs="Times New Roman"/>
          <w:b/>
          <w:sz w:val="24"/>
          <w:szCs w:val="24"/>
        </w:rPr>
      </w:pPr>
      <w:r>
        <w:rPr>
          <w:rFonts w:ascii="Times New Roman" w:hAnsi="Times New Roman" w:cs="Times New Roman"/>
          <w:b/>
          <w:sz w:val="28"/>
          <w:szCs w:val="28"/>
        </w:rPr>
        <w:t>Vyhodno</w:t>
      </w:r>
      <w:r w:rsidR="00E17116">
        <w:rPr>
          <w:rFonts w:ascii="Times New Roman" w:hAnsi="Times New Roman" w:cs="Times New Roman"/>
          <w:b/>
          <w:sz w:val="28"/>
          <w:szCs w:val="28"/>
        </w:rPr>
        <w:t>cení literatury…………………………………………</w:t>
      </w:r>
      <w:r>
        <w:rPr>
          <w:rFonts w:ascii="Times New Roman" w:hAnsi="Times New Roman" w:cs="Times New Roman"/>
          <w:b/>
          <w:sz w:val="28"/>
          <w:szCs w:val="28"/>
        </w:rPr>
        <w:t>…</w:t>
      </w:r>
      <w:r w:rsidR="00305A90" w:rsidRPr="00E17116">
        <w:rPr>
          <w:rFonts w:ascii="Times New Roman" w:hAnsi="Times New Roman" w:cs="Times New Roman"/>
          <w:b/>
          <w:sz w:val="24"/>
          <w:szCs w:val="24"/>
        </w:rPr>
        <w:t>9</w:t>
      </w:r>
    </w:p>
    <w:p w:rsidR="008443B6" w:rsidRDefault="008443B6" w:rsidP="00E17116">
      <w:pPr>
        <w:pStyle w:val="Odstavecseseznamem"/>
        <w:numPr>
          <w:ilvl w:val="0"/>
          <w:numId w:val="2"/>
        </w:numPr>
        <w:spacing w:line="360" w:lineRule="auto"/>
        <w:jc w:val="both"/>
        <w:rPr>
          <w:rFonts w:ascii="Times New Roman" w:hAnsi="Times New Roman" w:cs="Times New Roman"/>
          <w:b/>
          <w:sz w:val="28"/>
          <w:szCs w:val="28"/>
        </w:rPr>
      </w:pPr>
      <w:r w:rsidRPr="00BF556B">
        <w:rPr>
          <w:rFonts w:ascii="Times New Roman" w:hAnsi="Times New Roman" w:cs="Times New Roman"/>
          <w:b/>
          <w:sz w:val="28"/>
          <w:szCs w:val="28"/>
        </w:rPr>
        <w:t>Formální a žánrová klasifikace</w:t>
      </w:r>
      <w:r w:rsidR="00305A90">
        <w:rPr>
          <w:rFonts w:ascii="Times New Roman" w:hAnsi="Times New Roman" w:cs="Times New Roman"/>
          <w:b/>
          <w:sz w:val="28"/>
          <w:szCs w:val="28"/>
        </w:rPr>
        <w:t>……………………………………</w:t>
      </w:r>
      <w:r w:rsidR="00305A90" w:rsidRPr="00E17116">
        <w:rPr>
          <w:rFonts w:ascii="Times New Roman" w:hAnsi="Times New Roman" w:cs="Times New Roman"/>
          <w:b/>
          <w:sz w:val="24"/>
          <w:szCs w:val="24"/>
        </w:rPr>
        <w:t>13</w:t>
      </w:r>
    </w:p>
    <w:p w:rsidR="008443B6" w:rsidRDefault="008443B6" w:rsidP="00E17116">
      <w:pPr>
        <w:pStyle w:val="Odstavecseseznamem"/>
        <w:spacing w:line="360" w:lineRule="auto"/>
        <w:jc w:val="both"/>
        <w:rPr>
          <w:rFonts w:ascii="Times New Roman" w:hAnsi="Times New Roman" w:cs="Times New Roman"/>
          <w:b/>
          <w:sz w:val="24"/>
          <w:szCs w:val="24"/>
        </w:rPr>
      </w:pPr>
      <w:r>
        <w:rPr>
          <w:rFonts w:ascii="Times New Roman" w:hAnsi="Times New Roman" w:cs="Times New Roman"/>
          <w:b/>
          <w:sz w:val="24"/>
          <w:szCs w:val="24"/>
        </w:rPr>
        <w:t>4.1 Formální kla</w:t>
      </w:r>
      <w:r w:rsidR="00E17116">
        <w:rPr>
          <w:rFonts w:ascii="Times New Roman" w:hAnsi="Times New Roman" w:cs="Times New Roman"/>
          <w:b/>
          <w:sz w:val="24"/>
          <w:szCs w:val="24"/>
        </w:rPr>
        <w:t>sifikace…………………………………………………</w:t>
      </w:r>
      <w:r w:rsidR="00305A90">
        <w:rPr>
          <w:rFonts w:ascii="Times New Roman" w:hAnsi="Times New Roman" w:cs="Times New Roman"/>
          <w:b/>
          <w:sz w:val="24"/>
          <w:szCs w:val="24"/>
        </w:rPr>
        <w:t>…13</w:t>
      </w:r>
    </w:p>
    <w:p w:rsidR="008443B6" w:rsidRDefault="008443B6" w:rsidP="00E17116">
      <w:pPr>
        <w:pStyle w:val="Odstavecseseznamem"/>
        <w:spacing w:line="360" w:lineRule="auto"/>
        <w:jc w:val="both"/>
        <w:rPr>
          <w:rFonts w:ascii="Times New Roman" w:hAnsi="Times New Roman" w:cs="Times New Roman"/>
          <w:b/>
          <w:sz w:val="24"/>
          <w:szCs w:val="24"/>
        </w:rPr>
      </w:pPr>
      <w:r>
        <w:rPr>
          <w:rFonts w:ascii="Times New Roman" w:hAnsi="Times New Roman" w:cs="Times New Roman"/>
          <w:b/>
          <w:sz w:val="24"/>
          <w:szCs w:val="24"/>
        </w:rPr>
        <w:t>4.2 Žánrová kla</w:t>
      </w:r>
      <w:r w:rsidR="00305A90">
        <w:rPr>
          <w:rFonts w:ascii="Times New Roman" w:hAnsi="Times New Roman" w:cs="Times New Roman"/>
          <w:b/>
          <w:sz w:val="24"/>
          <w:szCs w:val="24"/>
        </w:rPr>
        <w:t>sifikace…………………………………………………13</w:t>
      </w:r>
    </w:p>
    <w:p w:rsidR="008443B6" w:rsidRDefault="008443B6" w:rsidP="00E17116">
      <w:pPr>
        <w:pStyle w:val="Odstavecseseznamem"/>
        <w:spacing w:line="360" w:lineRule="auto"/>
        <w:ind w:left="1440"/>
        <w:jc w:val="both"/>
        <w:rPr>
          <w:rFonts w:ascii="Times New Roman" w:hAnsi="Times New Roman" w:cs="Times New Roman"/>
          <w:b/>
          <w:sz w:val="24"/>
          <w:szCs w:val="24"/>
        </w:rPr>
      </w:pPr>
      <w:r>
        <w:rPr>
          <w:rFonts w:ascii="Times New Roman" w:hAnsi="Times New Roman" w:cs="Times New Roman"/>
          <w:b/>
          <w:sz w:val="24"/>
          <w:szCs w:val="24"/>
        </w:rPr>
        <w:t xml:space="preserve">4.2.1 </w:t>
      </w:r>
      <w:r w:rsidR="00E17116">
        <w:rPr>
          <w:rFonts w:ascii="Times New Roman" w:hAnsi="Times New Roman" w:cs="Times New Roman"/>
          <w:b/>
          <w:sz w:val="24"/>
          <w:szCs w:val="24"/>
        </w:rPr>
        <w:t>Seriál……………………………………………………</w:t>
      </w:r>
      <w:r w:rsidR="00305A90">
        <w:rPr>
          <w:rFonts w:ascii="Times New Roman" w:hAnsi="Times New Roman" w:cs="Times New Roman"/>
          <w:b/>
          <w:sz w:val="24"/>
          <w:szCs w:val="24"/>
        </w:rPr>
        <w:t>…14</w:t>
      </w:r>
    </w:p>
    <w:p w:rsidR="008443B6" w:rsidRPr="00E17116" w:rsidRDefault="008443B6" w:rsidP="00E17116">
      <w:pPr>
        <w:pStyle w:val="Odstavecseseznamem"/>
        <w:numPr>
          <w:ilvl w:val="0"/>
          <w:numId w:val="2"/>
        </w:numPr>
        <w:spacing w:line="360" w:lineRule="auto"/>
        <w:jc w:val="both"/>
        <w:rPr>
          <w:rFonts w:ascii="Times New Roman" w:hAnsi="Times New Roman" w:cs="Times New Roman"/>
          <w:b/>
          <w:sz w:val="24"/>
          <w:szCs w:val="24"/>
        </w:rPr>
      </w:pPr>
      <w:r>
        <w:rPr>
          <w:rFonts w:ascii="Times New Roman" w:hAnsi="Times New Roman" w:cs="Times New Roman"/>
          <w:b/>
          <w:sz w:val="28"/>
          <w:szCs w:val="28"/>
        </w:rPr>
        <w:t>Narati</w:t>
      </w:r>
      <w:r w:rsidR="00305A90">
        <w:rPr>
          <w:rFonts w:ascii="Times New Roman" w:hAnsi="Times New Roman" w:cs="Times New Roman"/>
          <w:b/>
          <w:sz w:val="28"/>
          <w:szCs w:val="28"/>
        </w:rPr>
        <w:t>vní analýza…………………………………………</w:t>
      </w:r>
      <w:r w:rsidR="00E17116">
        <w:rPr>
          <w:rFonts w:ascii="Times New Roman" w:hAnsi="Times New Roman" w:cs="Times New Roman"/>
          <w:b/>
          <w:sz w:val="28"/>
          <w:szCs w:val="28"/>
        </w:rPr>
        <w:t>…</w:t>
      </w:r>
      <w:r w:rsidR="00305A90">
        <w:rPr>
          <w:rFonts w:ascii="Times New Roman" w:hAnsi="Times New Roman" w:cs="Times New Roman"/>
          <w:b/>
          <w:sz w:val="28"/>
          <w:szCs w:val="28"/>
        </w:rPr>
        <w:t>…</w:t>
      </w:r>
      <w:r w:rsidR="00305A90" w:rsidRPr="00E17116">
        <w:rPr>
          <w:rFonts w:ascii="Times New Roman" w:hAnsi="Times New Roman" w:cs="Times New Roman"/>
          <w:b/>
          <w:sz w:val="24"/>
          <w:szCs w:val="24"/>
        </w:rPr>
        <w:t>16</w:t>
      </w:r>
    </w:p>
    <w:p w:rsidR="008443B6" w:rsidRDefault="008443B6" w:rsidP="00E17116">
      <w:pPr>
        <w:pStyle w:val="Odstavecseseznamem"/>
        <w:spacing w:line="360" w:lineRule="auto"/>
        <w:jc w:val="both"/>
        <w:rPr>
          <w:rFonts w:ascii="Times New Roman" w:hAnsi="Times New Roman" w:cs="Times New Roman"/>
          <w:b/>
          <w:sz w:val="24"/>
          <w:szCs w:val="24"/>
        </w:rPr>
      </w:pPr>
      <w:r>
        <w:rPr>
          <w:rFonts w:ascii="Times New Roman" w:hAnsi="Times New Roman" w:cs="Times New Roman"/>
          <w:b/>
          <w:sz w:val="24"/>
          <w:szCs w:val="24"/>
        </w:rPr>
        <w:t>5.1 Pos</w:t>
      </w:r>
      <w:r w:rsidR="00E17116">
        <w:rPr>
          <w:rFonts w:ascii="Times New Roman" w:hAnsi="Times New Roman" w:cs="Times New Roman"/>
          <w:b/>
          <w:sz w:val="24"/>
          <w:szCs w:val="24"/>
        </w:rPr>
        <w:t>tavy………………………………………………………………</w:t>
      </w:r>
      <w:r w:rsidR="00305A90">
        <w:rPr>
          <w:rFonts w:ascii="Times New Roman" w:hAnsi="Times New Roman" w:cs="Times New Roman"/>
          <w:b/>
          <w:sz w:val="24"/>
          <w:szCs w:val="24"/>
        </w:rPr>
        <w:t>16</w:t>
      </w:r>
    </w:p>
    <w:p w:rsidR="008443B6" w:rsidRDefault="008443B6" w:rsidP="00E17116">
      <w:pPr>
        <w:pStyle w:val="Odstavecseseznamem"/>
        <w:spacing w:line="360" w:lineRule="auto"/>
        <w:jc w:val="both"/>
        <w:rPr>
          <w:rFonts w:ascii="Times New Roman" w:hAnsi="Times New Roman" w:cs="Times New Roman"/>
          <w:b/>
          <w:sz w:val="24"/>
          <w:szCs w:val="24"/>
        </w:rPr>
      </w:pPr>
      <w:r>
        <w:rPr>
          <w:rFonts w:ascii="Times New Roman" w:hAnsi="Times New Roman" w:cs="Times New Roman"/>
          <w:b/>
          <w:sz w:val="24"/>
          <w:szCs w:val="24"/>
        </w:rPr>
        <w:t>5.2 Prostředí………………………</w:t>
      </w:r>
      <w:r w:rsidR="00305A90">
        <w:rPr>
          <w:rFonts w:ascii="Times New Roman" w:hAnsi="Times New Roman" w:cs="Times New Roman"/>
          <w:b/>
          <w:sz w:val="24"/>
          <w:szCs w:val="24"/>
        </w:rPr>
        <w:t>………………………………………24</w:t>
      </w:r>
    </w:p>
    <w:p w:rsidR="008443B6" w:rsidRPr="00305A90" w:rsidRDefault="008443B6" w:rsidP="00E17116">
      <w:pPr>
        <w:pStyle w:val="Odstavecseseznamem"/>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5.3 Příkladová analýza: </w:t>
      </w:r>
      <w:r w:rsidR="00E17116">
        <w:rPr>
          <w:rFonts w:ascii="Times New Roman" w:hAnsi="Times New Roman" w:cs="Times New Roman"/>
          <w:b/>
          <w:i/>
          <w:sz w:val="24"/>
          <w:szCs w:val="24"/>
        </w:rPr>
        <w:t>Reichenbašský pád…………………………</w:t>
      </w:r>
      <w:r w:rsidR="00305A90">
        <w:rPr>
          <w:rFonts w:ascii="Times New Roman" w:hAnsi="Times New Roman" w:cs="Times New Roman"/>
          <w:b/>
          <w:i/>
          <w:sz w:val="24"/>
          <w:szCs w:val="24"/>
        </w:rPr>
        <w:t>…</w:t>
      </w:r>
      <w:r w:rsidR="00305A90">
        <w:rPr>
          <w:rFonts w:ascii="Times New Roman" w:hAnsi="Times New Roman" w:cs="Times New Roman"/>
          <w:b/>
          <w:sz w:val="24"/>
          <w:szCs w:val="24"/>
        </w:rPr>
        <w:t>25</w:t>
      </w:r>
    </w:p>
    <w:p w:rsidR="008443B6" w:rsidRDefault="008443B6" w:rsidP="00E17116">
      <w:pPr>
        <w:pStyle w:val="Odstavecseseznamem"/>
        <w:spacing w:line="360" w:lineRule="auto"/>
        <w:ind w:left="1440"/>
        <w:jc w:val="both"/>
        <w:rPr>
          <w:rFonts w:ascii="Times New Roman" w:hAnsi="Times New Roman" w:cs="Times New Roman"/>
          <w:b/>
          <w:sz w:val="24"/>
          <w:szCs w:val="24"/>
        </w:rPr>
      </w:pPr>
      <w:r>
        <w:rPr>
          <w:rFonts w:ascii="Times New Roman" w:hAnsi="Times New Roman" w:cs="Times New Roman"/>
          <w:b/>
          <w:sz w:val="24"/>
          <w:szCs w:val="24"/>
        </w:rPr>
        <w:t>5.3.1 Syž</w:t>
      </w:r>
      <w:r w:rsidR="00E17116">
        <w:rPr>
          <w:rFonts w:ascii="Times New Roman" w:hAnsi="Times New Roman" w:cs="Times New Roman"/>
          <w:b/>
          <w:sz w:val="24"/>
          <w:szCs w:val="24"/>
        </w:rPr>
        <w:t>et epizody……………………………………………</w:t>
      </w:r>
      <w:r w:rsidR="00305A90">
        <w:rPr>
          <w:rFonts w:ascii="Times New Roman" w:hAnsi="Times New Roman" w:cs="Times New Roman"/>
          <w:b/>
          <w:sz w:val="24"/>
          <w:szCs w:val="24"/>
        </w:rPr>
        <w:t>…25</w:t>
      </w:r>
    </w:p>
    <w:p w:rsidR="008443B6" w:rsidRDefault="008443B6" w:rsidP="00E17116">
      <w:pPr>
        <w:pStyle w:val="Odstavecseseznamem"/>
        <w:spacing w:line="360" w:lineRule="auto"/>
        <w:ind w:left="1440"/>
        <w:jc w:val="both"/>
        <w:rPr>
          <w:rFonts w:ascii="Times New Roman" w:hAnsi="Times New Roman" w:cs="Times New Roman"/>
          <w:b/>
          <w:sz w:val="24"/>
          <w:szCs w:val="24"/>
        </w:rPr>
      </w:pPr>
      <w:r>
        <w:rPr>
          <w:rFonts w:ascii="Times New Roman" w:hAnsi="Times New Roman" w:cs="Times New Roman"/>
          <w:b/>
          <w:sz w:val="24"/>
          <w:szCs w:val="24"/>
        </w:rPr>
        <w:t>5.3.2 Chronologie fa</w:t>
      </w:r>
      <w:r w:rsidR="00305A90">
        <w:rPr>
          <w:rFonts w:ascii="Times New Roman" w:hAnsi="Times New Roman" w:cs="Times New Roman"/>
          <w:b/>
          <w:sz w:val="24"/>
          <w:szCs w:val="24"/>
        </w:rPr>
        <w:t>bule a způsob narace………………………2</w:t>
      </w:r>
      <w:r w:rsidR="005E4921">
        <w:rPr>
          <w:rFonts w:ascii="Times New Roman" w:hAnsi="Times New Roman" w:cs="Times New Roman"/>
          <w:b/>
          <w:sz w:val="24"/>
          <w:szCs w:val="24"/>
        </w:rPr>
        <w:t>7</w:t>
      </w:r>
    </w:p>
    <w:p w:rsidR="008443B6" w:rsidRDefault="008443B6" w:rsidP="00E17116">
      <w:pPr>
        <w:pStyle w:val="Odstavecseseznamem"/>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5.4 </w:t>
      </w:r>
      <w:r w:rsidRPr="002E366A">
        <w:rPr>
          <w:rFonts w:ascii="Times New Roman" w:hAnsi="Times New Roman" w:cs="Times New Roman"/>
          <w:b/>
          <w:i/>
          <w:sz w:val="24"/>
          <w:szCs w:val="24"/>
        </w:rPr>
        <w:t>Poslední případ</w:t>
      </w:r>
      <w:r w:rsidR="00305A90">
        <w:rPr>
          <w:rFonts w:ascii="Times New Roman" w:hAnsi="Times New Roman" w:cs="Times New Roman"/>
          <w:b/>
          <w:sz w:val="24"/>
          <w:szCs w:val="24"/>
        </w:rPr>
        <w:t>………………………………………………………29</w:t>
      </w:r>
    </w:p>
    <w:p w:rsidR="008443B6" w:rsidRDefault="008443B6" w:rsidP="00E17116">
      <w:pPr>
        <w:pStyle w:val="Odstavecseseznamem"/>
        <w:spacing w:line="360" w:lineRule="auto"/>
        <w:jc w:val="both"/>
        <w:rPr>
          <w:rFonts w:ascii="Times New Roman" w:hAnsi="Times New Roman" w:cs="Times New Roman"/>
          <w:b/>
          <w:sz w:val="24"/>
          <w:szCs w:val="24"/>
        </w:rPr>
      </w:pPr>
      <w:r>
        <w:rPr>
          <w:rFonts w:ascii="Times New Roman" w:hAnsi="Times New Roman" w:cs="Times New Roman"/>
          <w:b/>
          <w:sz w:val="24"/>
          <w:szCs w:val="24"/>
        </w:rPr>
        <w:t>5.5 Ada</w:t>
      </w:r>
      <w:r w:rsidR="00305A90">
        <w:rPr>
          <w:rFonts w:ascii="Times New Roman" w:hAnsi="Times New Roman" w:cs="Times New Roman"/>
          <w:b/>
          <w:sz w:val="24"/>
          <w:szCs w:val="24"/>
        </w:rPr>
        <w:t>ptace………………………………………………………………30</w:t>
      </w:r>
    </w:p>
    <w:p w:rsidR="00456AF7" w:rsidRPr="00456AF7" w:rsidRDefault="00456AF7" w:rsidP="00E17116">
      <w:pPr>
        <w:pStyle w:val="Odstavecseseznamem"/>
        <w:numPr>
          <w:ilvl w:val="0"/>
          <w:numId w:val="2"/>
        </w:numPr>
        <w:spacing w:line="360" w:lineRule="auto"/>
        <w:jc w:val="both"/>
        <w:rPr>
          <w:rFonts w:ascii="Times New Roman" w:hAnsi="Times New Roman" w:cs="Times New Roman"/>
          <w:b/>
          <w:sz w:val="24"/>
          <w:szCs w:val="24"/>
        </w:rPr>
      </w:pPr>
      <w:r>
        <w:rPr>
          <w:rFonts w:ascii="Times New Roman" w:hAnsi="Times New Roman" w:cs="Times New Roman"/>
          <w:b/>
          <w:sz w:val="28"/>
          <w:szCs w:val="28"/>
        </w:rPr>
        <w:t>Stylová analýza…………………………………………………</w:t>
      </w:r>
      <w:r w:rsidR="00305A90" w:rsidRPr="00E17116">
        <w:rPr>
          <w:rFonts w:ascii="Times New Roman" w:hAnsi="Times New Roman" w:cs="Times New Roman"/>
          <w:b/>
          <w:sz w:val="24"/>
          <w:szCs w:val="24"/>
        </w:rPr>
        <w:t>33</w:t>
      </w:r>
    </w:p>
    <w:p w:rsidR="00456AF7" w:rsidRDefault="00456AF7" w:rsidP="00E17116">
      <w:pPr>
        <w:pStyle w:val="Odstavecseseznamem"/>
        <w:spacing w:line="360" w:lineRule="auto"/>
        <w:jc w:val="both"/>
        <w:rPr>
          <w:rFonts w:ascii="Times New Roman" w:hAnsi="Times New Roman" w:cs="Times New Roman"/>
          <w:b/>
          <w:sz w:val="24"/>
          <w:szCs w:val="24"/>
        </w:rPr>
      </w:pPr>
      <w:r>
        <w:rPr>
          <w:rFonts w:ascii="Times New Roman" w:hAnsi="Times New Roman" w:cs="Times New Roman"/>
          <w:b/>
          <w:sz w:val="24"/>
          <w:szCs w:val="24"/>
        </w:rPr>
        <w:t>6.1 Mizanscéna…………………………………………………………</w:t>
      </w:r>
      <w:r w:rsidR="00305A90">
        <w:rPr>
          <w:rFonts w:ascii="Times New Roman" w:hAnsi="Times New Roman" w:cs="Times New Roman"/>
          <w:b/>
          <w:sz w:val="24"/>
          <w:szCs w:val="24"/>
        </w:rPr>
        <w:t>33</w:t>
      </w:r>
    </w:p>
    <w:p w:rsidR="00456AF7" w:rsidRDefault="00456AF7" w:rsidP="00E17116">
      <w:pPr>
        <w:pStyle w:val="Odstavecseseznamem"/>
        <w:spacing w:line="360" w:lineRule="auto"/>
        <w:ind w:left="1440"/>
        <w:jc w:val="both"/>
        <w:rPr>
          <w:rFonts w:ascii="Times New Roman" w:hAnsi="Times New Roman" w:cs="Times New Roman"/>
          <w:b/>
          <w:sz w:val="24"/>
          <w:szCs w:val="24"/>
        </w:rPr>
      </w:pPr>
      <w:r>
        <w:rPr>
          <w:rFonts w:ascii="Times New Roman" w:hAnsi="Times New Roman" w:cs="Times New Roman"/>
          <w:b/>
          <w:sz w:val="24"/>
          <w:szCs w:val="24"/>
        </w:rPr>
        <w:t>6.1</w:t>
      </w:r>
      <w:r w:rsidR="00934FBB">
        <w:rPr>
          <w:rFonts w:ascii="Times New Roman" w:hAnsi="Times New Roman" w:cs="Times New Roman"/>
          <w:b/>
          <w:sz w:val="24"/>
          <w:szCs w:val="24"/>
        </w:rPr>
        <w:t>.1 Kompozice záběrů</w:t>
      </w:r>
      <w:r w:rsidR="00E17116">
        <w:rPr>
          <w:rFonts w:ascii="Times New Roman" w:hAnsi="Times New Roman" w:cs="Times New Roman"/>
          <w:b/>
          <w:sz w:val="24"/>
          <w:szCs w:val="24"/>
        </w:rPr>
        <w:t>………………………….………</w:t>
      </w:r>
      <w:r w:rsidR="00305A90">
        <w:rPr>
          <w:rFonts w:ascii="Times New Roman" w:hAnsi="Times New Roman" w:cs="Times New Roman"/>
          <w:b/>
          <w:sz w:val="24"/>
          <w:szCs w:val="24"/>
        </w:rPr>
        <w:t>……33</w:t>
      </w:r>
    </w:p>
    <w:p w:rsidR="00456AF7" w:rsidRDefault="00934FBB" w:rsidP="00E17116">
      <w:pPr>
        <w:pStyle w:val="Odstavecseseznamem"/>
        <w:spacing w:line="360" w:lineRule="auto"/>
        <w:ind w:left="1440"/>
        <w:jc w:val="both"/>
        <w:rPr>
          <w:rFonts w:ascii="Times New Roman" w:hAnsi="Times New Roman" w:cs="Times New Roman"/>
          <w:b/>
          <w:sz w:val="24"/>
          <w:szCs w:val="24"/>
        </w:rPr>
      </w:pPr>
      <w:r>
        <w:rPr>
          <w:rFonts w:ascii="Times New Roman" w:hAnsi="Times New Roman" w:cs="Times New Roman"/>
          <w:b/>
          <w:sz w:val="24"/>
          <w:szCs w:val="24"/>
        </w:rPr>
        <w:t>6.1.2 Osvětlení</w:t>
      </w:r>
      <w:r w:rsidR="00E17116">
        <w:rPr>
          <w:rFonts w:ascii="Times New Roman" w:hAnsi="Times New Roman" w:cs="Times New Roman"/>
          <w:b/>
          <w:sz w:val="24"/>
          <w:szCs w:val="24"/>
        </w:rPr>
        <w:t>………………………….</w:t>
      </w:r>
      <w:r w:rsidR="00305A90">
        <w:rPr>
          <w:rFonts w:ascii="Times New Roman" w:hAnsi="Times New Roman" w:cs="Times New Roman"/>
          <w:b/>
          <w:sz w:val="24"/>
          <w:szCs w:val="24"/>
        </w:rPr>
        <w:t>………………………36</w:t>
      </w:r>
    </w:p>
    <w:p w:rsidR="00934FBB" w:rsidRDefault="00934FBB" w:rsidP="00E17116">
      <w:pPr>
        <w:pStyle w:val="Odstavecseseznamem"/>
        <w:spacing w:line="360" w:lineRule="auto"/>
        <w:jc w:val="both"/>
        <w:rPr>
          <w:rFonts w:ascii="Times New Roman" w:hAnsi="Times New Roman" w:cs="Times New Roman"/>
          <w:b/>
          <w:sz w:val="24"/>
          <w:szCs w:val="24"/>
        </w:rPr>
      </w:pPr>
      <w:r>
        <w:rPr>
          <w:rFonts w:ascii="Times New Roman" w:hAnsi="Times New Roman" w:cs="Times New Roman"/>
          <w:b/>
          <w:sz w:val="24"/>
          <w:szCs w:val="24"/>
        </w:rPr>
        <w:t>6.2 Kamera</w:t>
      </w:r>
      <w:r w:rsidR="00E17116">
        <w:rPr>
          <w:rFonts w:ascii="Times New Roman" w:hAnsi="Times New Roman" w:cs="Times New Roman"/>
          <w:b/>
          <w:sz w:val="24"/>
          <w:szCs w:val="24"/>
        </w:rPr>
        <w:t>……………………………</w:t>
      </w:r>
      <w:r>
        <w:rPr>
          <w:rFonts w:ascii="Times New Roman" w:hAnsi="Times New Roman" w:cs="Times New Roman"/>
          <w:b/>
          <w:sz w:val="24"/>
          <w:szCs w:val="24"/>
        </w:rPr>
        <w:t>…………………………………</w:t>
      </w:r>
      <w:r w:rsidR="00305A90">
        <w:rPr>
          <w:rFonts w:ascii="Times New Roman" w:hAnsi="Times New Roman" w:cs="Times New Roman"/>
          <w:b/>
          <w:sz w:val="24"/>
          <w:szCs w:val="24"/>
        </w:rPr>
        <w:t>39</w:t>
      </w:r>
    </w:p>
    <w:p w:rsidR="00934FBB" w:rsidRDefault="00934FBB" w:rsidP="00E17116">
      <w:pPr>
        <w:pStyle w:val="Odstavecseseznamem"/>
        <w:spacing w:line="360" w:lineRule="auto"/>
        <w:jc w:val="both"/>
        <w:rPr>
          <w:rFonts w:ascii="Times New Roman" w:hAnsi="Times New Roman" w:cs="Times New Roman"/>
          <w:b/>
          <w:sz w:val="24"/>
          <w:szCs w:val="24"/>
        </w:rPr>
      </w:pPr>
      <w:r>
        <w:rPr>
          <w:rFonts w:ascii="Times New Roman" w:hAnsi="Times New Roman" w:cs="Times New Roman"/>
          <w:b/>
          <w:sz w:val="24"/>
          <w:szCs w:val="24"/>
        </w:rPr>
        <w:t>6.3 Střih</w:t>
      </w:r>
      <w:r w:rsidR="00E17116">
        <w:rPr>
          <w:rFonts w:ascii="Times New Roman" w:hAnsi="Times New Roman" w:cs="Times New Roman"/>
          <w:b/>
          <w:sz w:val="24"/>
          <w:szCs w:val="24"/>
        </w:rPr>
        <w:t>………………………………………………………….</w:t>
      </w:r>
      <w:r>
        <w:rPr>
          <w:rFonts w:ascii="Times New Roman" w:hAnsi="Times New Roman" w:cs="Times New Roman"/>
          <w:b/>
          <w:sz w:val="24"/>
          <w:szCs w:val="24"/>
        </w:rPr>
        <w:t>……</w:t>
      </w:r>
      <w:r w:rsidR="00305A90">
        <w:rPr>
          <w:rFonts w:ascii="Times New Roman" w:hAnsi="Times New Roman" w:cs="Times New Roman"/>
          <w:b/>
          <w:sz w:val="24"/>
          <w:szCs w:val="24"/>
        </w:rPr>
        <w:t>43</w:t>
      </w:r>
    </w:p>
    <w:p w:rsidR="00934FBB" w:rsidRDefault="00934FBB" w:rsidP="00E17116">
      <w:pPr>
        <w:pStyle w:val="Odstavecseseznamem"/>
        <w:spacing w:line="360" w:lineRule="auto"/>
        <w:jc w:val="both"/>
        <w:rPr>
          <w:rFonts w:ascii="Times New Roman" w:hAnsi="Times New Roman" w:cs="Times New Roman"/>
          <w:b/>
          <w:sz w:val="24"/>
          <w:szCs w:val="24"/>
        </w:rPr>
      </w:pPr>
      <w:r>
        <w:rPr>
          <w:rFonts w:ascii="Times New Roman" w:hAnsi="Times New Roman" w:cs="Times New Roman"/>
          <w:b/>
          <w:sz w:val="24"/>
          <w:szCs w:val="24"/>
        </w:rPr>
        <w:t>6.4 Zvuk</w:t>
      </w:r>
      <w:r w:rsidR="00E17116">
        <w:rPr>
          <w:rFonts w:ascii="Times New Roman" w:hAnsi="Times New Roman" w:cs="Times New Roman"/>
          <w:b/>
          <w:sz w:val="24"/>
          <w:szCs w:val="24"/>
        </w:rPr>
        <w:t>…………………………………………………………</w:t>
      </w:r>
      <w:r>
        <w:rPr>
          <w:rFonts w:ascii="Times New Roman" w:hAnsi="Times New Roman" w:cs="Times New Roman"/>
          <w:b/>
          <w:sz w:val="24"/>
          <w:szCs w:val="24"/>
        </w:rPr>
        <w:t>………</w:t>
      </w:r>
      <w:r w:rsidR="00305A90">
        <w:rPr>
          <w:rFonts w:ascii="Times New Roman" w:hAnsi="Times New Roman" w:cs="Times New Roman"/>
          <w:b/>
          <w:sz w:val="24"/>
          <w:szCs w:val="24"/>
        </w:rPr>
        <w:t>44</w:t>
      </w:r>
    </w:p>
    <w:p w:rsidR="00934FBB" w:rsidRPr="00934FBB" w:rsidRDefault="00934FBB" w:rsidP="00E17116">
      <w:pPr>
        <w:pStyle w:val="Odstavecseseznamem"/>
        <w:numPr>
          <w:ilvl w:val="0"/>
          <w:numId w:val="2"/>
        </w:numPr>
        <w:spacing w:after="0" w:line="360" w:lineRule="auto"/>
        <w:jc w:val="both"/>
        <w:rPr>
          <w:rFonts w:ascii="Times New Roman" w:hAnsi="Times New Roman" w:cs="Times New Roman"/>
          <w:b/>
          <w:sz w:val="24"/>
          <w:szCs w:val="24"/>
        </w:rPr>
      </w:pPr>
      <w:r>
        <w:rPr>
          <w:rFonts w:ascii="Times New Roman" w:hAnsi="Times New Roman" w:cs="Times New Roman"/>
          <w:b/>
          <w:sz w:val="28"/>
          <w:szCs w:val="28"/>
        </w:rPr>
        <w:t>Závěr</w:t>
      </w:r>
      <w:r w:rsidR="00E17116">
        <w:rPr>
          <w:rFonts w:ascii="Times New Roman" w:hAnsi="Times New Roman" w:cs="Times New Roman"/>
          <w:b/>
          <w:sz w:val="28"/>
          <w:szCs w:val="28"/>
        </w:rPr>
        <w:t>…………...………………………………………………</w:t>
      </w:r>
      <w:r>
        <w:rPr>
          <w:rFonts w:ascii="Times New Roman" w:hAnsi="Times New Roman" w:cs="Times New Roman"/>
          <w:b/>
          <w:sz w:val="28"/>
          <w:szCs w:val="28"/>
        </w:rPr>
        <w:t>…</w:t>
      </w:r>
      <w:r w:rsidR="00AA5D9F" w:rsidRPr="00E17116">
        <w:rPr>
          <w:rFonts w:ascii="Times New Roman" w:hAnsi="Times New Roman" w:cs="Times New Roman"/>
          <w:b/>
          <w:sz w:val="24"/>
          <w:szCs w:val="24"/>
        </w:rPr>
        <w:t>46</w:t>
      </w:r>
    </w:p>
    <w:p w:rsidR="00934FBB" w:rsidRPr="00934FBB" w:rsidRDefault="00934FBB" w:rsidP="00E17116">
      <w:pPr>
        <w:spacing w:after="0" w:line="360" w:lineRule="auto"/>
        <w:jc w:val="both"/>
        <w:rPr>
          <w:rFonts w:ascii="Times New Roman" w:hAnsi="Times New Roman" w:cs="Times New Roman"/>
          <w:b/>
          <w:sz w:val="28"/>
          <w:szCs w:val="28"/>
        </w:rPr>
      </w:pPr>
      <w:r w:rsidRPr="00934FBB">
        <w:rPr>
          <w:rFonts w:ascii="Times New Roman" w:hAnsi="Times New Roman" w:cs="Times New Roman"/>
          <w:b/>
          <w:sz w:val="28"/>
          <w:szCs w:val="28"/>
        </w:rPr>
        <w:t>Prameny a Literatura</w:t>
      </w:r>
      <w:r w:rsidR="00E17116">
        <w:rPr>
          <w:rFonts w:ascii="Times New Roman" w:hAnsi="Times New Roman" w:cs="Times New Roman"/>
          <w:b/>
          <w:sz w:val="28"/>
          <w:szCs w:val="28"/>
        </w:rPr>
        <w:t>.………………………………</w:t>
      </w:r>
      <w:r w:rsidR="00AA5D9F">
        <w:rPr>
          <w:rFonts w:ascii="Times New Roman" w:hAnsi="Times New Roman" w:cs="Times New Roman"/>
          <w:b/>
          <w:sz w:val="28"/>
          <w:szCs w:val="28"/>
        </w:rPr>
        <w:t>………………</w:t>
      </w:r>
      <w:r w:rsidR="00AA5D9F" w:rsidRPr="00E17116">
        <w:rPr>
          <w:rFonts w:ascii="Times New Roman" w:hAnsi="Times New Roman" w:cs="Times New Roman"/>
          <w:b/>
          <w:sz w:val="24"/>
          <w:szCs w:val="24"/>
        </w:rPr>
        <w:t>47</w:t>
      </w:r>
    </w:p>
    <w:p w:rsidR="00934FBB" w:rsidRPr="00934FBB" w:rsidRDefault="00934FBB" w:rsidP="00E17116">
      <w:pPr>
        <w:spacing w:after="0" w:line="360" w:lineRule="auto"/>
        <w:jc w:val="both"/>
        <w:rPr>
          <w:rFonts w:ascii="Times New Roman" w:hAnsi="Times New Roman" w:cs="Times New Roman"/>
          <w:b/>
          <w:sz w:val="28"/>
          <w:szCs w:val="28"/>
        </w:rPr>
      </w:pPr>
      <w:r w:rsidRPr="00934FBB">
        <w:rPr>
          <w:rFonts w:ascii="Times New Roman" w:hAnsi="Times New Roman" w:cs="Times New Roman"/>
          <w:b/>
          <w:sz w:val="28"/>
          <w:szCs w:val="28"/>
        </w:rPr>
        <w:t>Abstrakt</w:t>
      </w:r>
      <w:r w:rsidR="00E17116">
        <w:rPr>
          <w:rFonts w:ascii="Times New Roman" w:hAnsi="Times New Roman" w:cs="Times New Roman"/>
          <w:b/>
          <w:sz w:val="28"/>
          <w:szCs w:val="28"/>
        </w:rPr>
        <w:t>…………………………………………….</w:t>
      </w:r>
      <w:r w:rsidR="00AA5D9F">
        <w:rPr>
          <w:rFonts w:ascii="Times New Roman" w:hAnsi="Times New Roman" w:cs="Times New Roman"/>
          <w:b/>
          <w:sz w:val="28"/>
          <w:szCs w:val="28"/>
        </w:rPr>
        <w:t>…………………</w:t>
      </w:r>
      <w:r w:rsidR="00AA5D9F" w:rsidRPr="00E17116">
        <w:rPr>
          <w:rFonts w:ascii="Times New Roman" w:hAnsi="Times New Roman" w:cs="Times New Roman"/>
          <w:b/>
          <w:sz w:val="24"/>
          <w:szCs w:val="24"/>
        </w:rPr>
        <w:t>49</w:t>
      </w:r>
    </w:p>
    <w:p w:rsidR="00934FBB" w:rsidRPr="00934FBB" w:rsidRDefault="00934FBB" w:rsidP="00E17116">
      <w:pPr>
        <w:pStyle w:val="Odstavecseseznamem"/>
        <w:spacing w:after="0" w:line="360" w:lineRule="auto"/>
        <w:ind w:left="360"/>
        <w:jc w:val="center"/>
        <w:rPr>
          <w:rFonts w:ascii="Times New Roman" w:hAnsi="Times New Roman" w:cs="Times New Roman"/>
          <w:b/>
          <w:sz w:val="24"/>
          <w:szCs w:val="24"/>
        </w:rPr>
      </w:pPr>
    </w:p>
    <w:p w:rsidR="006A37E8" w:rsidRDefault="006A37E8" w:rsidP="00934FBB">
      <w:pPr>
        <w:rPr>
          <w:rFonts w:ascii="Times New Roman" w:hAnsi="Times New Roman" w:cs="Times New Roman"/>
          <w:b/>
          <w:sz w:val="28"/>
          <w:szCs w:val="28"/>
        </w:rPr>
      </w:pPr>
    </w:p>
    <w:p w:rsidR="000C4306" w:rsidRDefault="000C4306" w:rsidP="00F1693E">
      <w:pPr>
        <w:spacing w:line="360" w:lineRule="auto"/>
        <w:rPr>
          <w:rFonts w:ascii="Times New Roman" w:hAnsi="Times New Roman" w:cs="Times New Roman"/>
          <w:b/>
          <w:sz w:val="28"/>
          <w:szCs w:val="28"/>
        </w:rPr>
      </w:pPr>
    </w:p>
    <w:p w:rsidR="00901096" w:rsidRPr="00D30EAC" w:rsidRDefault="00934FBB" w:rsidP="00F1693E">
      <w:pPr>
        <w:spacing w:line="360" w:lineRule="auto"/>
        <w:rPr>
          <w:rFonts w:ascii="Times New Roman" w:hAnsi="Times New Roman" w:cs="Times New Roman"/>
          <w:b/>
          <w:sz w:val="32"/>
          <w:szCs w:val="32"/>
          <w:u w:val="single"/>
        </w:rPr>
      </w:pPr>
      <w:r>
        <w:rPr>
          <w:rFonts w:ascii="Times New Roman" w:hAnsi="Times New Roman" w:cs="Times New Roman"/>
          <w:b/>
          <w:sz w:val="28"/>
          <w:szCs w:val="28"/>
        </w:rPr>
        <w:lastRenderedPageBreak/>
        <w:t xml:space="preserve">1. </w:t>
      </w:r>
      <w:r w:rsidR="00901096" w:rsidRPr="00D30EAC">
        <w:rPr>
          <w:rFonts w:ascii="Times New Roman" w:hAnsi="Times New Roman" w:cs="Times New Roman"/>
          <w:b/>
          <w:sz w:val="32"/>
          <w:szCs w:val="32"/>
          <w:u w:val="single"/>
        </w:rPr>
        <w:t>ÚVOD</w:t>
      </w:r>
    </w:p>
    <w:p w:rsidR="00901096" w:rsidRPr="006C3C11" w:rsidRDefault="006A37E8" w:rsidP="006A37E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01096">
        <w:rPr>
          <w:rFonts w:ascii="Times New Roman" w:hAnsi="Times New Roman" w:cs="Times New Roman"/>
          <w:sz w:val="24"/>
          <w:szCs w:val="24"/>
        </w:rPr>
        <w:t xml:space="preserve">Britská televizní minisérie </w:t>
      </w:r>
      <w:r w:rsidR="00901096" w:rsidRPr="000C461C">
        <w:rPr>
          <w:rFonts w:ascii="Times New Roman" w:hAnsi="Times New Roman" w:cs="Times New Roman"/>
          <w:i/>
          <w:sz w:val="24"/>
          <w:szCs w:val="24"/>
        </w:rPr>
        <w:t>Sherlock</w:t>
      </w:r>
      <w:r w:rsidR="00901096">
        <w:rPr>
          <w:rFonts w:ascii="Times New Roman" w:hAnsi="Times New Roman" w:cs="Times New Roman"/>
          <w:sz w:val="24"/>
          <w:szCs w:val="24"/>
        </w:rPr>
        <w:t xml:space="preserve"> je nejnovějším z televizních zpracování populárních příběhů Sherlocka Holmese, klasické literární postavy soukromého vyšetřovatele z detektivních povídek a románů spisovatele Arthura Conana Doyla. Objektem zájmu této práce je první a druhá sezóna této minisérie z produkce BBC, jež byly původně vysílány v letech 2010 a 2012</w:t>
      </w:r>
      <w:r w:rsidR="00901096">
        <w:rPr>
          <w:rStyle w:val="Znakapoznpodarou"/>
          <w:rFonts w:ascii="Times New Roman" w:hAnsi="Times New Roman" w:cs="Times New Roman"/>
          <w:sz w:val="24"/>
          <w:szCs w:val="24"/>
        </w:rPr>
        <w:footnoteReference w:id="2"/>
      </w:r>
      <w:r w:rsidR="00901096">
        <w:rPr>
          <w:rFonts w:ascii="Times New Roman" w:hAnsi="Times New Roman" w:cs="Times New Roman"/>
          <w:sz w:val="24"/>
          <w:szCs w:val="24"/>
        </w:rPr>
        <w:t>. Hlavním důvodem mého zaměření na toto konkrétní zpracování dané látky, které se již dostalo mnoha adaptací na filmovém plátně i televizní obrazovce, je netradiční přístup (v rámci detektivního žánru) tvůrců, Stevena Moffata a Marka Gratisse</w:t>
      </w:r>
      <w:r w:rsidR="00901096">
        <w:rPr>
          <w:rStyle w:val="Znakapoznpodarou"/>
          <w:rFonts w:ascii="Times New Roman" w:hAnsi="Times New Roman" w:cs="Times New Roman"/>
          <w:sz w:val="24"/>
          <w:szCs w:val="24"/>
        </w:rPr>
        <w:footnoteReference w:id="3"/>
      </w:r>
      <w:r w:rsidR="00901096">
        <w:rPr>
          <w:rFonts w:ascii="Times New Roman" w:hAnsi="Times New Roman" w:cs="Times New Roman"/>
          <w:sz w:val="24"/>
          <w:szCs w:val="24"/>
        </w:rPr>
        <w:t>, jež se rozhodli přenést klasické detektivní příběhy do prostředí soudobého Londýna. Tato změna nevedla pouze k aktualizaci prostředí a zapracování moderních technologií do tradičních (z pohledu knižní předlohy) vyšetřovacích metod, ale měla vliv i na samotný koncept vyprávění detektivních příběhů, jež se do určité míry liší jak od předchozích adaptací dané látky, tak od dnešních narativních konvencí detektivních seriálů. Zároveň se však tvůrcům podařilo zachovat dostatek původních prvků, aby byl seriál považován jak kritiky, tak diváky za přiměřeně věrnou adaptaci původní předlohy</w:t>
      </w:r>
      <w:r w:rsidR="00901096">
        <w:rPr>
          <w:rStyle w:val="Znakapoznpodarou"/>
          <w:rFonts w:ascii="Times New Roman" w:hAnsi="Times New Roman" w:cs="Times New Roman"/>
          <w:sz w:val="24"/>
          <w:szCs w:val="24"/>
        </w:rPr>
        <w:footnoteReference w:id="4"/>
      </w:r>
      <w:r w:rsidR="00901096">
        <w:rPr>
          <w:rFonts w:ascii="Times New Roman" w:hAnsi="Times New Roman" w:cs="Times New Roman"/>
          <w:sz w:val="24"/>
          <w:szCs w:val="24"/>
        </w:rPr>
        <w:t>. Určení těchto prvků je jedním z dílčích cílů této práce. Hlavními cíli této práce jsou analýza stylistických prostředků, jmenovitě práce s mizanscénou, kamerou, střihem a zvukem, a zejména jejich význam z hlediska narativu, a dále potom analýza samotné narativ</w:t>
      </w:r>
      <w:r w:rsidR="006C3FFC">
        <w:rPr>
          <w:rFonts w:ascii="Times New Roman" w:hAnsi="Times New Roman" w:cs="Times New Roman"/>
          <w:sz w:val="24"/>
          <w:szCs w:val="24"/>
        </w:rPr>
        <w:t>ní struktury minisérie.</w:t>
      </w:r>
      <w:r w:rsidR="00901096">
        <w:rPr>
          <w:rFonts w:ascii="Times New Roman" w:hAnsi="Times New Roman" w:cs="Times New Roman"/>
          <w:sz w:val="24"/>
          <w:szCs w:val="24"/>
        </w:rPr>
        <w:t xml:space="preserve"> Součástí analýzy narativní struktury bude též popsání výše zmíněných společných prvků mezi literární předlohou a touto konkrétní adaptací. Nutno podotknout, že ač srovnání s dalšími adaptacemi by bylo jistě zajímavé a přínosné, tato práce na něj bohužel neposkytuje dostatek prostoru. Co se struktury vlastní práce týče, nejprve se zaměřím na analýzu formálních prvků, jež jsou v průběhu první i druhé sezóny relativně konzistentní, načež bude následovat roz</w:t>
      </w:r>
      <w:r w:rsidR="006C3FFC">
        <w:rPr>
          <w:rFonts w:ascii="Times New Roman" w:hAnsi="Times New Roman" w:cs="Times New Roman"/>
          <w:sz w:val="24"/>
          <w:szCs w:val="24"/>
        </w:rPr>
        <w:t>bor narativu příkladové epizody</w:t>
      </w:r>
      <w:r w:rsidR="00901096">
        <w:rPr>
          <w:rFonts w:ascii="Times New Roman" w:hAnsi="Times New Roman" w:cs="Times New Roman"/>
          <w:sz w:val="24"/>
          <w:szCs w:val="24"/>
        </w:rPr>
        <w:t>. V obou případech budou moje tvrzení demonstrována na příkladech jednotlivých scén</w:t>
      </w:r>
      <w:r w:rsidR="006C3FFC">
        <w:rPr>
          <w:rFonts w:ascii="Times New Roman" w:hAnsi="Times New Roman" w:cs="Times New Roman"/>
          <w:sz w:val="24"/>
          <w:szCs w:val="24"/>
        </w:rPr>
        <w:t xml:space="preserve"> a ve vhodných případech doplněna obrazovou přílohou</w:t>
      </w:r>
      <w:r w:rsidR="00901096">
        <w:rPr>
          <w:rFonts w:ascii="Times New Roman" w:hAnsi="Times New Roman" w:cs="Times New Roman"/>
          <w:sz w:val="24"/>
          <w:szCs w:val="24"/>
        </w:rPr>
        <w:t xml:space="preserve">. Metodologicky má práce vychází </w:t>
      </w:r>
      <w:r w:rsidR="00901096">
        <w:rPr>
          <w:rFonts w:ascii="Times New Roman" w:hAnsi="Times New Roman" w:cs="Times New Roman"/>
          <w:sz w:val="24"/>
          <w:szCs w:val="24"/>
        </w:rPr>
        <w:lastRenderedPageBreak/>
        <w:t>především z prací Jeremy G. Butlera</w:t>
      </w:r>
      <w:r w:rsidR="00901096">
        <w:rPr>
          <w:rStyle w:val="Znakapoznpodarou"/>
          <w:rFonts w:ascii="Times New Roman" w:hAnsi="Times New Roman" w:cs="Times New Roman"/>
          <w:sz w:val="24"/>
          <w:szCs w:val="24"/>
        </w:rPr>
        <w:footnoteReference w:id="5"/>
      </w:r>
      <w:r w:rsidR="00901096">
        <w:rPr>
          <w:rFonts w:ascii="Times New Roman" w:hAnsi="Times New Roman" w:cs="Times New Roman"/>
          <w:sz w:val="24"/>
          <w:szCs w:val="24"/>
        </w:rPr>
        <w:t>, vzhledem k větší relevanci k danému tématu (jedná se o televizní minisérii, nikoliv film), a dále z prací Davida Bordwella a Kristin Thompsonové</w:t>
      </w:r>
      <w:r w:rsidR="00901096">
        <w:rPr>
          <w:rStyle w:val="Znakapoznpodarou"/>
          <w:rFonts w:ascii="Times New Roman" w:hAnsi="Times New Roman" w:cs="Times New Roman"/>
          <w:sz w:val="24"/>
          <w:szCs w:val="24"/>
        </w:rPr>
        <w:footnoteReference w:id="6"/>
      </w:r>
      <w:r w:rsidR="00901096">
        <w:rPr>
          <w:rFonts w:ascii="Times New Roman" w:hAnsi="Times New Roman" w:cs="Times New Roman"/>
          <w:sz w:val="24"/>
          <w:szCs w:val="24"/>
        </w:rPr>
        <w:t xml:space="preserve"> (především co se rozboru narativu týče). Rozbor a interpretace prvků převedených mezi předlohou a adaptací má potom základ v knize </w:t>
      </w:r>
      <w:r w:rsidR="00901096" w:rsidRPr="004D3FF1">
        <w:rPr>
          <w:rFonts w:ascii="Times New Roman" w:hAnsi="Times New Roman" w:cs="Times New Roman"/>
          <w:i/>
          <w:sz w:val="24"/>
          <w:szCs w:val="24"/>
        </w:rPr>
        <w:t>Novel to Film</w:t>
      </w:r>
      <w:r w:rsidR="00901096">
        <w:rPr>
          <w:rStyle w:val="Znakapoznpodarou"/>
          <w:rFonts w:ascii="Times New Roman" w:hAnsi="Times New Roman" w:cs="Times New Roman"/>
          <w:i/>
          <w:sz w:val="24"/>
          <w:szCs w:val="24"/>
        </w:rPr>
        <w:footnoteReference w:id="7"/>
      </w:r>
      <w:r w:rsidR="00901096">
        <w:rPr>
          <w:rFonts w:ascii="Times New Roman" w:hAnsi="Times New Roman" w:cs="Times New Roman"/>
          <w:sz w:val="24"/>
          <w:szCs w:val="24"/>
        </w:rPr>
        <w:t xml:space="preserve">. Vzhledem k relativně nedávnému datu vysílání minisérie, je množství sekundárních pramenů doposud omezené, ale dopředu bych chtěl zmínit alespoň jeden, ze kterého vycházím, a tím je kniha </w:t>
      </w:r>
      <w:r w:rsidR="00901096">
        <w:rPr>
          <w:rFonts w:ascii="Times New Roman" w:hAnsi="Times New Roman" w:cs="Times New Roman"/>
          <w:i/>
          <w:sz w:val="24"/>
          <w:szCs w:val="24"/>
        </w:rPr>
        <w:t>Britské detektivky: od románu k televizní sérii</w:t>
      </w:r>
      <w:r w:rsidR="00901096">
        <w:rPr>
          <w:rStyle w:val="Znakapoznpodarou"/>
          <w:rFonts w:ascii="Times New Roman" w:hAnsi="Times New Roman" w:cs="Times New Roman"/>
          <w:i/>
          <w:sz w:val="24"/>
          <w:szCs w:val="24"/>
        </w:rPr>
        <w:footnoteReference w:id="8"/>
      </w:r>
      <w:r w:rsidR="00901096">
        <w:rPr>
          <w:rFonts w:ascii="Times New Roman" w:hAnsi="Times New Roman" w:cs="Times New Roman"/>
          <w:sz w:val="24"/>
          <w:szCs w:val="24"/>
        </w:rPr>
        <w:t xml:space="preserve">, kde je televizní minisérie </w:t>
      </w:r>
      <w:r w:rsidR="00901096" w:rsidRPr="00A32E99">
        <w:rPr>
          <w:rFonts w:ascii="Times New Roman" w:hAnsi="Times New Roman" w:cs="Times New Roman"/>
          <w:i/>
          <w:sz w:val="24"/>
          <w:szCs w:val="24"/>
        </w:rPr>
        <w:t>Sherlock</w:t>
      </w:r>
      <w:r w:rsidR="00901096">
        <w:rPr>
          <w:rFonts w:ascii="Times New Roman" w:hAnsi="Times New Roman" w:cs="Times New Roman"/>
          <w:sz w:val="24"/>
          <w:szCs w:val="24"/>
        </w:rPr>
        <w:t xml:space="preserve"> zběžně rozebírán</w:t>
      </w:r>
      <w:r w:rsidR="008443B6">
        <w:rPr>
          <w:rFonts w:ascii="Times New Roman" w:hAnsi="Times New Roman" w:cs="Times New Roman"/>
          <w:sz w:val="24"/>
          <w:szCs w:val="24"/>
        </w:rPr>
        <w:t>a a témata, jimiž se zabývám,</w:t>
      </w:r>
      <w:r w:rsidR="00901096">
        <w:rPr>
          <w:rFonts w:ascii="Times New Roman" w:hAnsi="Times New Roman" w:cs="Times New Roman"/>
          <w:sz w:val="24"/>
          <w:szCs w:val="24"/>
        </w:rPr>
        <w:t xml:space="preserve"> jsou nastíněna. Co se literární předlohy týče, čerpám z anglického originálu sebraných příběhů Sherlocka Holmese: </w:t>
      </w:r>
      <w:r w:rsidR="00901096" w:rsidRPr="000C64B3">
        <w:rPr>
          <w:rFonts w:ascii="Times New Roman" w:hAnsi="Times New Roman" w:cs="Times New Roman"/>
          <w:i/>
          <w:sz w:val="24"/>
          <w:szCs w:val="24"/>
        </w:rPr>
        <w:t>The Complete Sherlock Holmes</w:t>
      </w:r>
      <w:r w:rsidR="00901096">
        <w:rPr>
          <w:rStyle w:val="Znakapoznpodarou"/>
          <w:rFonts w:ascii="Times New Roman" w:hAnsi="Times New Roman" w:cs="Times New Roman"/>
          <w:i/>
          <w:sz w:val="24"/>
          <w:szCs w:val="24"/>
        </w:rPr>
        <w:footnoteReference w:id="9"/>
      </w:r>
      <w:r w:rsidR="00901096">
        <w:rPr>
          <w:rFonts w:ascii="Times New Roman" w:hAnsi="Times New Roman" w:cs="Times New Roman"/>
          <w:i/>
          <w:sz w:val="24"/>
          <w:szCs w:val="24"/>
        </w:rPr>
        <w:t>.</w:t>
      </w:r>
      <w:r w:rsidR="00901096">
        <w:rPr>
          <w:rFonts w:ascii="Times New Roman" w:hAnsi="Times New Roman" w:cs="Times New Roman"/>
          <w:sz w:val="24"/>
          <w:szCs w:val="24"/>
        </w:rPr>
        <w:t xml:space="preserve"> Na závěr chci ještě podotknout, </w:t>
      </w:r>
      <w:r w:rsidR="002A355D">
        <w:rPr>
          <w:rFonts w:ascii="Times New Roman" w:hAnsi="Times New Roman" w:cs="Times New Roman"/>
          <w:sz w:val="24"/>
          <w:szCs w:val="24"/>
        </w:rPr>
        <w:t>že díky tomu, že většina literatury</w:t>
      </w:r>
      <w:r w:rsidR="00901096">
        <w:rPr>
          <w:rFonts w:ascii="Times New Roman" w:hAnsi="Times New Roman" w:cs="Times New Roman"/>
          <w:sz w:val="24"/>
          <w:szCs w:val="24"/>
        </w:rPr>
        <w:t xml:space="preserve"> k tématu se vyskytuje pouze v anglickém jazyce, b</w:t>
      </w:r>
      <w:r w:rsidR="00934FBB">
        <w:rPr>
          <w:rFonts w:ascii="Times New Roman" w:hAnsi="Times New Roman" w:cs="Times New Roman"/>
          <w:sz w:val="24"/>
          <w:szCs w:val="24"/>
        </w:rPr>
        <w:t>udou případné citace mým</w:t>
      </w:r>
      <w:r w:rsidR="00901096">
        <w:rPr>
          <w:rFonts w:ascii="Times New Roman" w:hAnsi="Times New Roman" w:cs="Times New Roman"/>
          <w:sz w:val="24"/>
          <w:szCs w:val="24"/>
        </w:rPr>
        <w:t xml:space="preserve"> překladem.</w:t>
      </w:r>
    </w:p>
    <w:p w:rsidR="00901096" w:rsidRDefault="00901096" w:rsidP="000768D0">
      <w:pPr>
        <w:spacing w:line="360" w:lineRule="auto"/>
        <w:jc w:val="both"/>
        <w:rPr>
          <w:rFonts w:ascii="Times New Roman" w:hAnsi="Times New Roman" w:cs="Times New Roman"/>
          <w:sz w:val="28"/>
          <w:szCs w:val="28"/>
        </w:rPr>
      </w:pPr>
    </w:p>
    <w:p w:rsidR="00901096" w:rsidRDefault="00901096" w:rsidP="000768D0">
      <w:pPr>
        <w:spacing w:line="360" w:lineRule="auto"/>
        <w:jc w:val="both"/>
        <w:rPr>
          <w:rFonts w:ascii="Times New Roman" w:hAnsi="Times New Roman" w:cs="Times New Roman"/>
          <w:sz w:val="28"/>
          <w:szCs w:val="28"/>
        </w:rPr>
      </w:pPr>
    </w:p>
    <w:p w:rsidR="00901096" w:rsidRDefault="00901096" w:rsidP="000768D0">
      <w:pPr>
        <w:spacing w:line="360" w:lineRule="auto"/>
        <w:jc w:val="both"/>
        <w:rPr>
          <w:rFonts w:ascii="Times New Roman" w:hAnsi="Times New Roman" w:cs="Times New Roman"/>
          <w:sz w:val="28"/>
          <w:szCs w:val="28"/>
        </w:rPr>
      </w:pPr>
    </w:p>
    <w:p w:rsidR="00901096" w:rsidRDefault="00901096" w:rsidP="000768D0">
      <w:pPr>
        <w:spacing w:line="360" w:lineRule="auto"/>
        <w:jc w:val="both"/>
        <w:rPr>
          <w:rFonts w:ascii="Times New Roman" w:hAnsi="Times New Roman" w:cs="Times New Roman"/>
          <w:sz w:val="28"/>
          <w:szCs w:val="28"/>
        </w:rPr>
      </w:pPr>
    </w:p>
    <w:p w:rsidR="00901096" w:rsidRDefault="00901096" w:rsidP="000768D0">
      <w:pPr>
        <w:spacing w:line="360" w:lineRule="auto"/>
        <w:jc w:val="both"/>
        <w:rPr>
          <w:rFonts w:ascii="Times New Roman" w:hAnsi="Times New Roman" w:cs="Times New Roman"/>
          <w:sz w:val="28"/>
          <w:szCs w:val="28"/>
        </w:rPr>
      </w:pPr>
    </w:p>
    <w:p w:rsidR="00E00767" w:rsidRDefault="00E00767" w:rsidP="00901096">
      <w:pPr>
        <w:spacing w:line="360" w:lineRule="auto"/>
        <w:rPr>
          <w:rFonts w:ascii="Times New Roman" w:hAnsi="Times New Roman" w:cs="Times New Roman"/>
          <w:sz w:val="24"/>
          <w:szCs w:val="24"/>
        </w:rPr>
      </w:pPr>
    </w:p>
    <w:p w:rsidR="004064AB" w:rsidRDefault="006A37E8" w:rsidP="00901096">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p>
    <w:p w:rsidR="00901096" w:rsidRPr="00D30EAC" w:rsidRDefault="00F1693E" w:rsidP="00901096">
      <w:pPr>
        <w:spacing w:line="360" w:lineRule="auto"/>
        <w:rPr>
          <w:rFonts w:ascii="Times New Roman" w:hAnsi="Times New Roman" w:cs="Times New Roman"/>
          <w:b/>
          <w:sz w:val="32"/>
          <w:szCs w:val="32"/>
          <w:u w:val="single"/>
        </w:rPr>
      </w:pPr>
      <w:r>
        <w:rPr>
          <w:rFonts w:ascii="Times New Roman" w:hAnsi="Times New Roman" w:cs="Times New Roman"/>
          <w:b/>
          <w:sz w:val="28"/>
          <w:szCs w:val="28"/>
        </w:rPr>
        <w:lastRenderedPageBreak/>
        <w:t>2</w:t>
      </w:r>
      <w:r w:rsidR="002A355D">
        <w:rPr>
          <w:rFonts w:ascii="Times New Roman" w:hAnsi="Times New Roman" w:cs="Times New Roman"/>
          <w:b/>
          <w:sz w:val="28"/>
          <w:szCs w:val="28"/>
        </w:rPr>
        <w:t xml:space="preserve">. </w:t>
      </w:r>
      <w:r w:rsidR="00901096" w:rsidRPr="00D30EAC">
        <w:rPr>
          <w:rFonts w:ascii="Times New Roman" w:hAnsi="Times New Roman" w:cs="Times New Roman"/>
          <w:b/>
          <w:sz w:val="32"/>
          <w:szCs w:val="32"/>
          <w:u w:val="single"/>
        </w:rPr>
        <w:t>Sherlock Holmes a předchozí adaptace</w:t>
      </w:r>
    </w:p>
    <w:p w:rsidR="00D30EAC" w:rsidRDefault="006A37E8" w:rsidP="0090109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1781F">
        <w:rPr>
          <w:rFonts w:ascii="Times New Roman" w:hAnsi="Times New Roman" w:cs="Times New Roman"/>
          <w:sz w:val="24"/>
          <w:szCs w:val="24"/>
        </w:rPr>
        <w:t>Jak jsem se zmínil</w:t>
      </w:r>
      <w:r w:rsidR="00901096">
        <w:rPr>
          <w:rFonts w:ascii="Times New Roman" w:hAnsi="Times New Roman" w:cs="Times New Roman"/>
          <w:sz w:val="24"/>
          <w:szCs w:val="24"/>
        </w:rPr>
        <w:t xml:space="preserve"> již v úvodu, souborná analýza předchozích adaptací příběhů Sherlocka Holmese by byla tématem na mnohem delší studii, a tudíž není cílem této práce. Přesto považuji za vhodné na začátek stručně shrnout jejich hi</w:t>
      </w:r>
      <w:r w:rsidR="0051781F">
        <w:rPr>
          <w:rFonts w:ascii="Times New Roman" w:hAnsi="Times New Roman" w:cs="Times New Roman"/>
          <w:sz w:val="24"/>
          <w:szCs w:val="24"/>
        </w:rPr>
        <w:t>storii, jelikož vytváří</w:t>
      </w:r>
      <w:r w:rsidR="00901096">
        <w:rPr>
          <w:rFonts w:ascii="Times New Roman" w:hAnsi="Times New Roman" w:cs="Times New Roman"/>
          <w:sz w:val="24"/>
          <w:szCs w:val="24"/>
        </w:rPr>
        <w:t xml:space="preserve"> kontext pro analýzu minisérie </w:t>
      </w:r>
      <w:r w:rsidR="00901096" w:rsidRPr="00697361">
        <w:rPr>
          <w:rFonts w:ascii="Times New Roman" w:hAnsi="Times New Roman" w:cs="Times New Roman"/>
          <w:i/>
          <w:sz w:val="24"/>
          <w:szCs w:val="24"/>
        </w:rPr>
        <w:t>Sherlock</w:t>
      </w:r>
      <w:r w:rsidR="00901096">
        <w:rPr>
          <w:rFonts w:ascii="Times New Roman" w:hAnsi="Times New Roman" w:cs="Times New Roman"/>
          <w:sz w:val="24"/>
          <w:szCs w:val="24"/>
        </w:rPr>
        <w:t xml:space="preserve">. Sherlock Holmes patří mezi nejvíce adaptované literární postavy na světě, jejíž divadelní, rozhlasová a filmová zpracování se začala objevovat dlouho před tím, než bylo všech šedesát příběhů </w:t>
      </w:r>
      <w:r w:rsidR="0051781F">
        <w:rPr>
          <w:rFonts w:ascii="Times New Roman" w:hAnsi="Times New Roman" w:cs="Times New Roman"/>
          <w:sz w:val="24"/>
          <w:szCs w:val="24"/>
        </w:rPr>
        <w:t>literární předlohy vydáno (padesát šest</w:t>
      </w:r>
      <w:r w:rsidR="00901096">
        <w:rPr>
          <w:rFonts w:ascii="Times New Roman" w:hAnsi="Times New Roman" w:cs="Times New Roman"/>
          <w:sz w:val="24"/>
          <w:szCs w:val="24"/>
        </w:rPr>
        <w:t xml:space="preserve"> povídek a čtyři romány</w:t>
      </w:r>
      <w:r w:rsidR="0051781F">
        <w:rPr>
          <w:rFonts w:ascii="Times New Roman" w:hAnsi="Times New Roman" w:cs="Times New Roman"/>
          <w:sz w:val="24"/>
          <w:szCs w:val="24"/>
        </w:rPr>
        <w:t>, které</w:t>
      </w:r>
      <w:r w:rsidR="00901096">
        <w:rPr>
          <w:rFonts w:ascii="Times New Roman" w:hAnsi="Times New Roman" w:cs="Times New Roman"/>
          <w:sz w:val="24"/>
          <w:szCs w:val="24"/>
        </w:rPr>
        <w:t xml:space="preserve"> byly vydány mezi léty 1887 – 1927)</w:t>
      </w:r>
      <w:r w:rsidR="0051781F">
        <w:rPr>
          <w:rFonts w:ascii="Times New Roman" w:hAnsi="Times New Roman" w:cs="Times New Roman"/>
          <w:sz w:val="24"/>
          <w:szCs w:val="24"/>
        </w:rPr>
        <w:t>.</w:t>
      </w:r>
      <w:r w:rsidR="0051781F">
        <w:rPr>
          <w:rStyle w:val="Znakapoznpodarou"/>
          <w:rFonts w:ascii="Times New Roman" w:hAnsi="Times New Roman" w:cs="Times New Roman"/>
          <w:sz w:val="24"/>
          <w:szCs w:val="24"/>
        </w:rPr>
        <w:footnoteReference w:id="10"/>
      </w:r>
      <w:r w:rsidR="00901096">
        <w:rPr>
          <w:rFonts w:ascii="Times New Roman" w:hAnsi="Times New Roman" w:cs="Times New Roman"/>
          <w:sz w:val="24"/>
          <w:szCs w:val="24"/>
        </w:rPr>
        <w:t xml:space="preserve"> S rozvojem televizního média následovaly také adaptace televizní a v posledních letech i videoherní. V tomto případě považuji za relevantní zpracování filmová a televizní a poskytuji zde seznam těch nejvýznamnějších a nejpopulárnějších</w:t>
      </w:r>
      <w:r w:rsidR="00901096">
        <w:rPr>
          <w:rStyle w:val="Znakapoznpodarou"/>
          <w:rFonts w:ascii="Times New Roman" w:hAnsi="Times New Roman" w:cs="Times New Roman"/>
          <w:sz w:val="24"/>
          <w:szCs w:val="24"/>
        </w:rPr>
        <w:footnoteReference w:id="11"/>
      </w:r>
      <w:r w:rsidR="00901096">
        <w:rPr>
          <w:rFonts w:ascii="Times New Roman" w:hAnsi="Times New Roman" w:cs="Times New Roman"/>
          <w:sz w:val="24"/>
          <w:szCs w:val="24"/>
        </w:rPr>
        <w:t>, jež pomáhaly vytvořit určitý obraz této postavy „Velkého Detektiva“</w:t>
      </w:r>
      <w:r w:rsidR="00901096">
        <w:rPr>
          <w:rStyle w:val="Znakapoznpodarou"/>
          <w:rFonts w:ascii="Times New Roman" w:hAnsi="Times New Roman" w:cs="Times New Roman"/>
          <w:sz w:val="24"/>
          <w:szCs w:val="24"/>
        </w:rPr>
        <w:footnoteReference w:id="12"/>
      </w:r>
      <w:r w:rsidR="00901096">
        <w:rPr>
          <w:rFonts w:ascii="Times New Roman" w:hAnsi="Times New Roman" w:cs="Times New Roman"/>
          <w:sz w:val="24"/>
          <w:szCs w:val="24"/>
        </w:rPr>
        <w:t xml:space="preserve"> v myslích diváků. Ten se ovšem často odchyluje od své kanonické literární předlohy. Kromě těch nejznámějš</w:t>
      </w:r>
      <w:r w:rsidR="00B511DB">
        <w:rPr>
          <w:rFonts w:ascii="Times New Roman" w:hAnsi="Times New Roman" w:cs="Times New Roman"/>
          <w:sz w:val="24"/>
          <w:szCs w:val="24"/>
        </w:rPr>
        <w:t>ích zde také zmiňuji adaptace, k</w:t>
      </w:r>
      <w:r w:rsidR="00901096">
        <w:rPr>
          <w:rFonts w:ascii="Times New Roman" w:hAnsi="Times New Roman" w:cs="Times New Roman"/>
          <w:sz w:val="24"/>
          <w:szCs w:val="24"/>
        </w:rPr>
        <w:t>teré jsou původní látkou inspirované a vytvářejí nový pohled na</w:t>
      </w:r>
      <w:r w:rsidR="00FA5010">
        <w:rPr>
          <w:rFonts w:ascii="Times New Roman" w:hAnsi="Times New Roman" w:cs="Times New Roman"/>
          <w:sz w:val="24"/>
          <w:szCs w:val="24"/>
        </w:rPr>
        <w:t xml:space="preserve"> centrální postavy či využívají vzhledem k předloze</w:t>
      </w:r>
      <w:r w:rsidR="00901096">
        <w:rPr>
          <w:rFonts w:ascii="Times New Roman" w:hAnsi="Times New Roman" w:cs="Times New Roman"/>
          <w:sz w:val="24"/>
          <w:szCs w:val="24"/>
        </w:rPr>
        <w:t xml:space="preserve"> netradičních prvků</w:t>
      </w:r>
      <w:r w:rsidR="00901096">
        <w:rPr>
          <w:rStyle w:val="Znakapoznpodarou"/>
          <w:rFonts w:ascii="Times New Roman" w:hAnsi="Times New Roman" w:cs="Times New Roman"/>
          <w:sz w:val="24"/>
          <w:szCs w:val="24"/>
        </w:rPr>
        <w:footnoteReference w:id="13"/>
      </w:r>
      <w:r w:rsidR="00901096">
        <w:rPr>
          <w:rFonts w:ascii="Times New Roman" w:hAnsi="Times New Roman" w:cs="Times New Roman"/>
          <w:sz w:val="24"/>
          <w:szCs w:val="24"/>
        </w:rPr>
        <w:t xml:space="preserve">. To je pro mne hlavním důvodem, proč sem tento seznam zařazuji, jelikož mnohá z těchto zpracování, apokryfních, nebo věrných kánonu, využívají prvků, jež se v knižní předloze nevyskytují, ale jsou nějakým způsobem reflektovány v minisérii </w:t>
      </w:r>
      <w:r w:rsidR="00901096" w:rsidRPr="00416A0E">
        <w:rPr>
          <w:rFonts w:ascii="Times New Roman" w:hAnsi="Times New Roman" w:cs="Times New Roman"/>
          <w:i/>
          <w:sz w:val="24"/>
          <w:szCs w:val="24"/>
        </w:rPr>
        <w:t>Sherlock</w:t>
      </w:r>
      <w:r w:rsidR="00901096">
        <w:rPr>
          <w:rFonts w:ascii="Times New Roman" w:hAnsi="Times New Roman" w:cs="Times New Roman"/>
          <w:sz w:val="24"/>
          <w:szCs w:val="24"/>
        </w:rPr>
        <w:t>. Konkrétně se jedná zejména o aktualizaci příběhů do soudobého prostředí, větší zaměření na psychologii ústředních postav a zapracování prvků jiných žánrů</w:t>
      </w:r>
      <w:r w:rsidR="00B511DB">
        <w:rPr>
          <w:rFonts w:ascii="Times New Roman" w:hAnsi="Times New Roman" w:cs="Times New Roman"/>
          <w:sz w:val="24"/>
          <w:szCs w:val="24"/>
        </w:rPr>
        <w:t>,</w:t>
      </w:r>
      <w:r w:rsidR="00901096">
        <w:rPr>
          <w:rFonts w:ascii="Times New Roman" w:hAnsi="Times New Roman" w:cs="Times New Roman"/>
          <w:sz w:val="24"/>
          <w:szCs w:val="24"/>
        </w:rPr>
        <w:t xml:space="preserve"> než je detektivní. Díla jsou řazena chronologicky a rozdělena na filmová a televizní zpracování. Delší filmové série a televizní seriály jsou zde uvedeny podle jejich představitelů hlavních rolí Sherlocka Holmese a </w:t>
      </w:r>
      <w:r w:rsidR="00B511DB">
        <w:rPr>
          <w:rFonts w:ascii="Times New Roman" w:hAnsi="Times New Roman" w:cs="Times New Roman"/>
          <w:sz w:val="24"/>
          <w:szCs w:val="24"/>
        </w:rPr>
        <w:t xml:space="preserve">Johna </w:t>
      </w:r>
      <w:r w:rsidR="00901096">
        <w:rPr>
          <w:rFonts w:ascii="Times New Roman" w:hAnsi="Times New Roman" w:cs="Times New Roman"/>
          <w:sz w:val="24"/>
          <w:szCs w:val="24"/>
        </w:rPr>
        <w:t>Watsona (v tomto pořadí).</w:t>
      </w:r>
    </w:p>
    <w:p w:rsidR="001F62D2" w:rsidRDefault="001F62D2" w:rsidP="00901096">
      <w:pPr>
        <w:spacing w:line="360" w:lineRule="auto"/>
        <w:jc w:val="both"/>
        <w:rPr>
          <w:rFonts w:ascii="Times New Roman" w:hAnsi="Times New Roman" w:cs="Times New Roman"/>
          <w:b/>
          <w:sz w:val="28"/>
          <w:szCs w:val="28"/>
          <w:u w:val="single"/>
        </w:rPr>
      </w:pPr>
    </w:p>
    <w:p w:rsidR="001F62D2" w:rsidRDefault="001F62D2" w:rsidP="00901096">
      <w:pPr>
        <w:spacing w:line="360" w:lineRule="auto"/>
        <w:jc w:val="both"/>
        <w:rPr>
          <w:rFonts w:ascii="Times New Roman" w:hAnsi="Times New Roman" w:cs="Times New Roman"/>
          <w:b/>
          <w:sz w:val="28"/>
          <w:szCs w:val="28"/>
          <w:u w:val="single"/>
        </w:rPr>
      </w:pPr>
    </w:p>
    <w:p w:rsidR="00901096" w:rsidRPr="00D30EAC" w:rsidRDefault="00F1693E" w:rsidP="00901096">
      <w:pPr>
        <w:spacing w:line="360" w:lineRule="auto"/>
        <w:jc w:val="both"/>
        <w:rPr>
          <w:rFonts w:ascii="Times New Roman" w:hAnsi="Times New Roman" w:cs="Times New Roman"/>
          <w:sz w:val="24"/>
          <w:szCs w:val="24"/>
        </w:rPr>
      </w:pPr>
      <w:r w:rsidRPr="00F1693E">
        <w:rPr>
          <w:rFonts w:ascii="Times New Roman" w:hAnsi="Times New Roman" w:cs="Times New Roman"/>
          <w:b/>
          <w:sz w:val="28"/>
          <w:szCs w:val="28"/>
        </w:rPr>
        <w:t>2.1</w:t>
      </w:r>
      <w:r w:rsidR="002A355D">
        <w:rPr>
          <w:rFonts w:ascii="Times New Roman" w:hAnsi="Times New Roman" w:cs="Times New Roman"/>
          <w:b/>
          <w:sz w:val="28"/>
          <w:szCs w:val="28"/>
        </w:rPr>
        <w:t xml:space="preserve">. </w:t>
      </w:r>
      <w:r w:rsidR="00901096" w:rsidRPr="006A37E8">
        <w:rPr>
          <w:rFonts w:ascii="Times New Roman" w:hAnsi="Times New Roman" w:cs="Times New Roman"/>
          <w:b/>
          <w:sz w:val="28"/>
          <w:szCs w:val="28"/>
          <w:u w:val="single"/>
        </w:rPr>
        <w:t>Filmová zpracování</w:t>
      </w:r>
    </w:p>
    <w:p w:rsidR="00901096" w:rsidRDefault="00901096" w:rsidP="00901096">
      <w:pPr>
        <w:spacing w:after="0" w:line="360" w:lineRule="auto"/>
        <w:jc w:val="both"/>
        <w:rPr>
          <w:rFonts w:ascii="Times New Roman" w:hAnsi="Times New Roman" w:cs="Times New Roman"/>
          <w:sz w:val="24"/>
          <w:szCs w:val="24"/>
        </w:rPr>
      </w:pPr>
      <w:r w:rsidRPr="001F62D2">
        <w:rPr>
          <w:rFonts w:ascii="Times New Roman" w:hAnsi="Times New Roman" w:cs="Times New Roman"/>
          <w:b/>
          <w:i/>
          <w:sz w:val="24"/>
          <w:szCs w:val="24"/>
        </w:rPr>
        <w:t>Sherlock Holmes Baffled</w:t>
      </w:r>
      <w:r>
        <w:rPr>
          <w:rStyle w:val="Znakapoznpodarou"/>
          <w:rFonts w:ascii="Times New Roman" w:hAnsi="Times New Roman" w:cs="Times New Roman"/>
          <w:i/>
          <w:sz w:val="24"/>
          <w:szCs w:val="24"/>
        </w:rPr>
        <w:footnoteReference w:id="14"/>
      </w:r>
      <w:r>
        <w:rPr>
          <w:rFonts w:ascii="Times New Roman" w:hAnsi="Times New Roman" w:cs="Times New Roman"/>
          <w:sz w:val="24"/>
          <w:szCs w:val="24"/>
        </w:rPr>
        <w:t xml:space="preserve"> (1900) Režie: Arthur Marvin</w:t>
      </w:r>
    </w:p>
    <w:p w:rsidR="00901096" w:rsidRDefault="00901096" w:rsidP="00901096">
      <w:pPr>
        <w:spacing w:line="360" w:lineRule="auto"/>
        <w:jc w:val="both"/>
        <w:rPr>
          <w:rFonts w:ascii="Times New Roman" w:hAnsi="Times New Roman" w:cs="Times New Roman"/>
          <w:sz w:val="24"/>
          <w:szCs w:val="24"/>
        </w:rPr>
      </w:pPr>
      <w:r>
        <w:rPr>
          <w:rFonts w:ascii="Times New Roman" w:hAnsi="Times New Roman" w:cs="Times New Roman"/>
          <w:sz w:val="24"/>
          <w:szCs w:val="24"/>
        </w:rPr>
        <w:t>První adaptace na filmové plátno. Jedná se o krátký film společnosti</w:t>
      </w:r>
      <w:r w:rsidRPr="00955647">
        <w:rPr>
          <w:rFonts w:ascii="Times New Roman" w:hAnsi="Times New Roman" w:cs="Times New Roman"/>
          <w:sz w:val="24"/>
          <w:szCs w:val="24"/>
        </w:rPr>
        <w:t xml:space="preserve"> American Mutoscope &amp; Biograph</w:t>
      </w:r>
      <w:r>
        <w:rPr>
          <w:rFonts w:ascii="Times New Roman" w:hAnsi="Times New Roman" w:cs="Times New Roman"/>
          <w:sz w:val="24"/>
          <w:szCs w:val="24"/>
        </w:rPr>
        <w:t>, přičemž jméno titulního představitele je neznámé. Film nemá, kromě stylizovaně oblečené hlavní postavy, s předlohou nic společného, což je vzhledem k ranému stádiu vývoje filmového média pochopitelné. Prostý děj spočívá v tom, že hlavní hrdina pronásleduje zločince, jenž se objevuje a mizí pomocí stop-motion triků.</w:t>
      </w:r>
    </w:p>
    <w:p w:rsidR="00901096" w:rsidRDefault="00901096" w:rsidP="00901096">
      <w:pPr>
        <w:spacing w:after="0" w:line="360" w:lineRule="auto"/>
        <w:jc w:val="both"/>
        <w:rPr>
          <w:rFonts w:ascii="Times New Roman" w:hAnsi="Times New Roman" w:cs="Times New Roman"/>
          <w:sz w:val="24"/>
          <w:szCs w:val="24"/>
        </w:rPr>
      </w:pPr>
      <w:r w:rsidRPr="001F62D2">
        <w:rPr>
          <w:rFonts w:ascii="Times New Roman" w:hAnsi="Times New Roman" w:cs="Times New Roman"/>
          <w:b/>
          <w:i/>
          <w:sz w:val="24"/>
          <w:szCs w:val="24"/>
        </w:rPr>
        <w:t>Sherlock Holmes</w:t>
      </w:r>
      <w:r>
        <w:rPr>
          <w:rFonts w:ascii="Times New Roman" w:hAnsi="Times New Roman" w:cs="Times New Roman"/>
          <w:sz w:val="24"/>
          <w:szCs w:val="24"/>
        </w:rPr>
        <w:t xml:space="preserve"> (1922) Režie: Albert Parker</w:t>
      </w:r>
    </w:p>
    <w:p w:rsidR="00901096" w:rsidRDefault="00901096" w:rsidP="00901096">
      <w:pPr>
        <w:spacing w:line="360" w:lineRule="auto"/>
        <w:jc w:val="both"/>
        <w:rPr>
          <w:rFonts w:ascii="Times New Roman" w:hAnsi="Times New Roman" w:cs="Times New Roman"/>
          <w:sz w:val="24"/>
          <w:szCs w:val="24"/>
        </w:rPr>
      </w:pPr>
      <w:r>
        <w:rPr>
          <w:rFonts w:ascii="Times New Roman" w:hAnsi="Times New Roman" w:cs="Times New Roman"/>
          <w:sz w:val="24"/>
          <w:szCs w:val="24"/>
        </w:rPr>
        <w:t>Na soudobé poměry poměrně ambiciózní Hollywoodské zpracování, využívající Londýnských exteriérů, avšak kvalitativně pokulhávající v oblasti scénáře. Titulní roli zde ztvárnil divadelní herec</w:t>
      </w:r>
      <w:r w:rsidRPr="00AC4958">
        <w:rPr>
          <w:rFonts w:ascii="Times New Roman" w:hAnsi="Times New Roman" w:cs="Times New Roman"/>
          <w:sz w:val="24"/>
          <w:szCs w:val="24"/>
        </w:rPr>
        <w:t xml:space="preserve"> </w:t>
      </w:r>
      <w:r>
        <w:rPr>
          <w:rFonts w:ascii="Times New Roman" w:hAnsi="Times New Roman" w:cs="Times New Roman"/>
          <w:sz w:val="24"/>
          <w:szCs w:val="24"/>
        </w:rPr>
        <w:t>John Barrymore, roli Dr. Watsona potom Roland Young. Vedle série filmů s Ellie Norwoodem v hlavní roli se jedná o nejznámější adaptaci němé éry.</w:t>
      </w:r>
    </w:p>
    <w:p w:rsidR="00901096" w:rsidRPr="001F62D2" w:rsidRDefault="00901096" w:rsidP="00901096">
      <w:pPr>
        <w:autoSpaceDE w:val="0"/>
        <w:autoSpaceDN w:val="0"/>
        <w:adjustRightInd w:val="0"/>
        <w:spacing w:after="0" w:line="360" w:lineRule="auto"/>
        <w:jc w:val="both"/>
        <w:rPr>
          <w:rFonts w:ascii="Times New Roman" w:hAnsi="Times New Roman" w:cs="Times New Roman"/>
          <w:b/>
          <w:sz w:val="24"/>
          <w:szCs w:val="24"/>
        </w:rPr>
      </w:pPr>
      <w:r w:rsidRPr="001F62D2">
        <w:rPr>
          <w:rFonts w:ascii="Times New Roman" w:hAnsi="Times New Roman" w:cs="Times New Roman"/>
          <w:b/>
          <w:sz w:val="24"/>
          <w:szCs w:val="24"/>
        </w:rPr>
        <w:t>Eille Norwood a Hubert Willis</w:t>
      </w:r>
    </w:p>
    <w:p w:rsidR="00901096" w:rsidRPr="006E0970" w:rsidRDefault="00901096" w:rsidP="0090109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Nejvýznamnějším představitelem Sherlocka Holmese v době němého filmu byl Eille Norwood, který si tuto roli zahrál ve 47 filmech mezi roky 1921 – 1923. Jednalo se o tři série po 15 filmech: </w:t>
      </w:r>
      <w:r w:rsidRPr="00C17059">
        <w:rPr>
          <w:rFonts w:ascii="Times New Roman" w:hAnsi="Times New Roman" w:cs="Times New Roman"/>
          <w:i/>
          <w:iCs/>
          <w:sz w:val="24"/>
          <w:szCs w:val="24"/>
        </w:rPr>
        <w:t>The</w:t>
      </w:r>
      <w:r>
        <w:rPr>
          <w:rFonts w:ascii="Times New Roman" w:hAnsi="Times New Roman" w:cs="Times New Roman"/>
          <w:i/>
          <w:iCs/>
          <w:sz w:val="24"/>
          <w:szCs w:val="24"/>
        </w:rPr>
        <w:t xml:space="preserve"> </w:t>
      </w:r>
      <w:r w:rsidRPr="00C17059">
        <w:rPr>
          <w:rFonts w:ascii="Times New Roman" w:hAnsi="Times New Roman" w:cs="Times New Roman"/>
          <w:i/>
          <w:iCs/>
          <w:sz w:val="24"/>
          <w:szCs w:val="24"/>
        </w:rPr>
        <w:t>Adventures of Sherlock Holme</w:t>
      </w:r>
      <w:r>
        <w:rPr>
          <w:rFonts w:ascii="Times New Roman" w:hAnsi="Times New Roman" w:cs="Times New Roman"/>
          <w:i/>
          <w:iCs/>
          <w:sz w:val="24"/>
          <w:szCs w:val="24"/>
        </w:rPr>
        <w:t xml:space="preserve">s, </w:t>
      </w:r>
      <w:r w:rsidRPr="00C17059">
        <w:rPr>
          <w:rFonts w:ascii="Times New Roman" w:hAnsi="Times New Roman" w:cs="Times New Roman"/>
          <w:i/>
          <w:iCs/>
          <w:sz w:val="24"/>
          <w:szCs w:val="24"/>
        </w:rPr>
        <w:t>The Further</w:t>
      </w:r>
      <w:r>
        <w:rPr>
          <w:rFonts w:ascii="Times New Roman" w:hAnsi="Times New Roman" w:cs="Times New Roman"/>
          <w:i/>
          <w:iCs/>
          <w:sz w:val="24"/>
          <w:szCs w:val="24"/>
        </w:rPr>
        <w:t xml:space="preserve"> </w:t>
      </w:r>
      <w:r w:rsidRPr="00C17059">
        <w:rPr>
          <w:rFonts w:ascii="Times New Roman" w:hAnsi="Times New Roman" w:cs="Times New Roman"/>
          <w:i/>
          <w:iCs/>
          <w:sz w:val="24"/>
          <w:szCs w:val="24"/>
        </w:rPr>
        <w:t>Adventures of Sherlock Holmes</w:t>
      </w:r>
      <w:r>
        <w:rPr>
          <w:rFonts w:ascii="Times New Roman" w:hAnsi="Times New Roman" w:cs="Times New Roman"/>
          <w:i/>
          <w:iCs/>
          <w:sz w:val="24"/>
          <w:szCs w:val="24"/>
        </w:rPr>
        <w:t xml:space="preserve">, </w:t>
      </w:r>
      <w:r w:rsidRPr="00C17059">
        <w:rPr>
          <w:rFonts w:ascii="Times New Roman" w:hAnsi="Times New Roman" w:cs="Times New Roman"/>
          <w:i/>
          <w:iCs/>
          <w:sz w:val="24"/>
          <w:szCs w:val="24"/>
        </w:rPr>
        <w:t>The Last Adventures</w:t>
      </w:r>
      <w:r>
        <w:rPr>
          <w:rFonts w:ascii="Times New Roman" w:hAnsi="Times New Roman" w:cs="Times New Roman"/>
          <w:i/>
          <w:iCs/>
          <w:sz w:val="24"/>
          <w:szCs w:val="24"/>
        </w:rPr>
        <w:t xml:space="preserve"> </w:t>
      </w:r>
      <w:r w:rsidRPr="00C17059">
        <w:rPr>
          <w:rFonts w:ascii="Times New Roman" w:hAnsi="Times New Roman" w:cs="Times New Roman"/>
          <w:i/>
          <w:iCs/>
          <w:sz w:val="24"/>
          <w:szCs w:val="24"/>
        </w:rPr>
        <w:t>of Sherlock Holmes</w:t>
      </w:r>
      <w:r>
        <w:rPr>
          <w:rFonts w:ascii="Times New Roman" w:hAnsi="Times New Roman" w:cs="Times New Roman"/>
          <w:iCs/>
          <w:sz w:val="24"/>
          <w:szCs w:val="24"/>
        </w:rPr>
        <w:t xml:space="preserve"> (režie George Ridgwell) a dva samostatné filmy </w:t>
      </w:r>
      <w:r w:rsidRPr="00E955F8">
        <w:rPr>
          <w:rFonts w:ascii="Times New Roman" w:hAnsi="Times New Roman" w:cs="Times New Roman"/>
          <w:i/>
          <w:iCs/>
          <w:sz w:val="24"/>
          <w:szCs w:val="24"/>
        </w:rPr>
        <w:t>The Sign of Four</w:t>
      </w:r>
      <w:r>
        <w:rPr>
          <w:rFonts w:ascii="Times New Roman" w:hAnsi="Times New Roman" w:cs="Times New Roman"/>
          <w:iCs/>
          <w:sz w:val="24"/>
          <w:szCs w:val="24"/>
        </w:rPr>
        <w:t xml:space="preserve"> a </w:t>
      </w:r>
      <w:r w:rsidRPr="00E955F8">
        <w:rPr>
          <w:rFonts w:ascii="Times New Roman" w:hAnsi="Times New Roman" w:cs="Times New Roman"/>
          <w:i/>
          <w:iCs/>
          <w:sz w:val="24"/>
          <w:szCs w:val="24"/>
        </w:rPr>
        <w:t>The Hound of the Baskervilles</w:t>
      </w:r>
      <w:r>
        <w:rPr>
          <w:rFonts w:ascii="Times New Roman" w:hAnsi="Times New Roman" w:cs="Times New Roman"/>
          <w:iCs/>
          <w:sz w:val="24"/>
          <w:szCs w:val="24"/>
        </w:rPr>
        <w:t xml:space="preserve"> (režie Maurice Elvey). Pozoruhodnost této adaptace spočívá z dnešního pohledu především v tom, že vzhledem k věku herce Eilla Norwooda (do role poprvé nastoupil v 60 letech), započala „tradice“ obsazování herců do ústřední dvojrole mnohem starších, než jak byly postavy popisovány v původních literárních příbězích. Nutno ovšem podotknout, že Arthur Conan Doyle považoval toto obsazení za dobrou volbu, věrnou duchu předlohy:</w:t>
      </w:r>
    </w:p>
    <w:p w:rsidR="00D12444" w:rsidRDefault="00012F74" w:rsidP="00901096">
      <w:pPr>
        <w:spacing w:after="0" w:line="360" w:lineRule="auto"/>
        <w:jc w:val="both"/>
        <w:rPr>
          <w:rFonts w:ascii="Times New Roman" w:hAnsi="Times New Roman" w:cs="Times New Roman"/>
          <w:i/>
          <w:sz w:val="24"/>
          <w:szCs w:val="24"/>
        </w:rPr>
      </w:pPr>
      <w:r w:rsidRPr="00012F74">
        <w:rPr>
          <w:rFonts w:ascii="Times New Roman" w:hAnsi="Times New Roman" w:cs="Times New Roman"/>
          <w:i/>
          <w:sz w:val="24"/>
          <w:szCs w:val="24"/>
        </w:rPr>
        <w:t xml:space="preserve"> </w:t>
      </w:r>
      <w:r w:rsidR="001F62D2" w:rsidRPr="00012F74">
        <w:rPr>
          <w:rFonts w:ascii="Times New Roman" w:hAnsi="Times New Roman" w:cs="Times New Roman"/>
          <w:i/>
          <w:sz w:val="24"/>
          <w:szCs w:val="24"/>
        </w:rPr>
        <w:t>„Má vzácnou vlastnost, jež se dá popsat jedině jako osobní kouzlo, které vás nutí herce pozorně sledovat i v případě, když zrovna nic nedělá. Má zadumaný pohled, který vyvolává očekávání a také je nenapodobitelným mistrem převleků. Moje jediná výtka filmům</w:t>
      </w:r>
      <w:r w:rsidRPr="00012F74">
        <w:rPr>
          <w:rFonts w:ascii="Times New Roman" w:hAnsi="Times New Roman" w:cs="Times New Roman"/>
          <w:i/>
          <w:sz w:val="24"/>
          <w:szCs w:val="24"/>
        </w:rPr>
        <w:t xml:space="preserve"> je, že jsou v nich představeny telefony, automobily a další moderní výdobytky, o kterých se viktoriánskému Holmesovi ani nesnilo.</w:t>
      </w:r>
      <w:r>
        <w:rPr>
          <w:rStyle w:val="Znakapoznpodarou"/>
          <w:rFonts w:ascii="Times New Roman" w:hAnsi="Times New Roman" w:cs="Times New Roman"/>
          <w:i/>
          <w:sz w:val="24"/>
          <w:szCs w:val="24"/>
        </w:rPr>
        <w:footnoteReference w:id="15"/>
      </w:r>
      <w:r w:rsidRPr="00012F74">
        <w:rPr>
          <w:rFonts w:ascii="Times New Roman" w:hAnsi="Times New Roman" w:cs="Times New Roman"/>
          <w:i/>
          <w:sz w:val="24"/>
          <w:szCs w:val="24"/>
        </w:rPr>
        <w:t>“</w:t>
      </w:r>
    </w:p>
    <w:p w:rsidR="00901096" w:rsidRPr="00D12444" w:rsidRDefault="00901096" w:rsidP="00901096">
      <w:pPr>
        <w:spacing w:after="0" w:line="360" w:lineRule="auto"/>
        <w:jc w:val="both"/>
        <w:rPr>
          <w:rFonts w:ascii="Times New Roman" w:hAnsi="Times New Roman" w:cs="Times New Roman"/>
          <w:i/>
          <w:sz w:val="24"/>
          <w:szCs w:val="24"/>
        </w:rPr>
      </w:pPr>
      <w:r w:rsidRPr="001F62D2">
        <w:rPr>
          <w:rFonts w:ascii="Times New Roman" w:hAnsi="Times New Roman" w:cs="Times New Roman"/>
          <w:b/>
          <w:sz w:val="24"/>
          <w:szCs w:val="24"/>
        </w:rPr>
        <w:lastRenderedPageBreak/>
        <w:t>Arthur Wontner a Ian Fleming</w:t>
      </w:r>
    </w:p>
    <w:p w:rsidR="00901096" w:rsidRDefault="00901096" w:rsidP="0090109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Pět filmů v hlavní roli s Arthurem Wontnerem z let 1931 – 1937 zmiňuji před</w:t>
      </w:r>
      <w:r w:rsidR="00D0641C">
        <w:rPr>
          <w:rFonts w:ascii="Times New Roman" w:hAnsi="Times New Roman" w:cs="Times New Roman"/>
          <w:sz w:val="24"/>
          <w:szCs w:val="24"/>
        </w:rPr>
        <w:t>evším proto, že se jedná o jedna</w:t>
      </w:r>
      <w:r>
        <w:rPr>
          <w:rFonts w:ascii="Times New Roman" w:hAnsi="Times New Roman" w:cs="Times New Roman"/>
          <w:sz w:val="24"/>
          <w:szCs w:val="24"/>
        </w:rPr>
        <w:t xml:space="preserve"> z prv</w:t>
      </w:r>
      <w:r w:rsidR="00D0641C">
        <w:rPr>
          <w:rFonts w:ascii="Times New Roman" w:hAnsi="Times New Roman" w:cs="Times New Roman"/>
          <w:sz w:val="24"/>
          <w:szCs w:val="24"/>
        </w:rPr>
        <w:t>ních zvukových zpracování, která se tak mohla</w:t>
      </w:r>
      <w:r>
        <w:rPr>
          <w:rFonts w:ascii="Times New Roman" w:hAnsi="Times New Roman" w:cs="Times New Roman"/>
          <w:sz w:val="24"/>
          <w:szCs w:val="24"/>
        </w:rPr>
        <w:t xml:space="preserve"> v</w:t>
      </w:r>
      <w:r w:rsidR="00D0641C">
        <w:rPr>
          <w:rFonts w:ascii="Times New Roman" w:hAnsi="Times New Roman" w:cs="Times New Roman"/>
          <w:sz w:val="24"/>
          <w:szCs w:val="24"/>
        </w:rPr>
        <w:t>íce přiblížit předloze, založená</w:t>
      </w:r>
      <w:r>
        <w:rPr>
          <w:rFonts w:ascii="Times New Roman" w:hAnsi="Times New Roman" w:cs="Times New Roman"/>
          <w:sz w:val="24"/>
          <w:szCs w:val="24"/>
        </w:rPr>
        <w:t xml:space="preserve"> z větší části na dialozích. Jednalo se o ve své době relativně populární zpracování, jež pokračovalo v trendu aktualizace příběhů do soudobého prostředí, a utvrdilo představu o Sherlock</w:t>
      </w:r>
      <w:r w:rsidR="00012F74">
        <w:rPr>
          <w:rFonts w:ascii="Times New Roman" w:hAnsi="Times New Roman" w:cs="Times New Roman"/>
          <w:sz w:val="24"/>
          <w:szCs w:val="24"/>
        </w:rPr>
        <w:t>u Holmesovi jako o starším muži</w:t>
      </w:r>
      <w:r>
        <w:rPr>
          <w:rFonts w:ascii="Times New Roman" w:hAnsi="Times New Roman" w:cs="Times New Roman"/>
          <w:sz w:val="24"/>
          <w:szCs w:val="24"/>
        </w:rPr>
        <w:t xml:space="preserve"> po padesátce. Jedná se o následující filmy: </w:t>
      </w:r>
      <w:r w:rsidRPr="00BD0F88">
        <w:rPr>
          <w:rFonts w:ascii="Times New Roman" w:hAnsi="Times New Roman" w:cs="Times New Roman"/>
          <w:i/>
          <w:sz w:val="24"/>
          <w:szCs w:val="24"/>
        </w:rPr>
        <w:t>The Sleeping Cardinal</w:t>
      </w:r>
      <w:r>
        <w:rPr>
          <w:rFonts w:ascii="Times New Roman" w:hAnsi="Times New Roman" w:cs="Times New Roman"/>
          <w:sz w:val="24"/>
          <w:szCs w:val="24"/>
        </w:rPr>
        <w:t xml:space="preserve"> (1931), </w:t>
      </w:r>
      <w:r w:rsidRPr="00BD0F88">
        <w:rPr>
          <w:rFonts w:ascii="Times New Roman" w:hAnsi="Times New Roman" w:cs="Times New Roman"/>
          <w:i/>
          <w:sz w:val="24"/>
          <w:szCs w:val="24"/>
        </w:rPr>
        <w:t>The Missing Rembrandt</w:t>
      </w:r>
      <w:r>
        <w:rPr>
          <w:rFonts w:ascii="Times New Roman" w:hAnsi="Times New Roman" w:cs="Times New Roman"/>
          <w:sz w:val="24"/>
          <w:szCs w:val="24"/>
        </w:rPr>
        <w:t xml:space="preserve"> (1932), </w:t>
      </w:r>
      <w:r w:rsidRPr="00BD0F88">
        <w:rPr>
          <w:rFonts w:ascii="Times New Roman" w:hAnsi="Times New Roman" w:cs="Times New Roman"/>
          <w:i/>
          <w:sz w:val="24"/>
          <w:szCs w:val="24"/>
        </w:rPr>
        <w:t>The Sign of the Four</w:t>
      </w:r>
      <w:r>
        <w:rPr>
          <w:rFonts w:ascii="Times New Roman" w:hAnsi="Times New Roman" w:cs="Times New Roman"/>
          <w:sz w:val="24"/>
          <w:szCs w:val="24"/>
        </w:rPr>
        <w:t xml:space="preserve"> (1932), </w:t>
      </w:r>
      <w:r w:rsidRPr="00BD0F88">
        <w:rPr>
          <w:rFonts w:ascii="Times New Roman" w:hAnsi="Times New Roman" w:cs="Times New Roman"/>
          <w:i/>
          <w:sz w:val="24"/>
          <w:szCs w:val="24"/>
        </w:rPr>
        <w:t>The Triumph of the Sherlock Holmes</w:t>
      </w:r>
      <w:r>
        <w:rPr>
          <w:rFonts w:ascii="Times New Roman" w:hAnsi="Times New Roman" w:cs="Times New Roman"/>
          <w:sz w:val="24"/>
          <w:szCs w:val="24"/>
        </w:rPr>
        <w:t xml:space="preserve"> (1935) a </w:t>
      </w:r>
      <w:r w:rsidRPr="00BD0F88">
        <w:rPr>
          <w:rFonts w:ascii="Times New Roman" w:hAnsi="Times New Roman" w:cs="Times New Roman"/>
          <w:i/>
          <w:sz w:val="24"/>
          <w:szCs w:val="24"/>
        </w:rPr>
        <w:t>Silver Blaze</w:t>
      </w:r>
      <w:r>
        <w:rPr>
          <w:rFonts w:ascii="Times New Roman" w:hAnsi="Times New Roman" w:cs="Times New Roman"/>
          <w:sz w:val="24"/>
          <w:szCs w:val="24"/>
        </w:rPr>
        <w:t xml:space="preserve"> (1937).</w:t>
      </w:r>
    </w:p>
    <w:p w:rsidR="00901096" w:rsidRDefault="00901096" w:rsidP="00901096">
      <w:pPr>
        <w:spacing w:after="0" w:line="360" w:lineRule="auto"/>
        <w:jc w:val="both"/>
        <w:rPr>
          <w:rFonts w:ascii="Times New Roman" w:hAnsi="Times New Roman" w:cs="Times New Roman"/>
          <w:sz w:val="24"/>
          <w:szCs w:val="24"/>
        </w:rPr>
      </w:pPr>
    </w:p>
    <w:p w:rsidR="00901096" w:rsidRPr="00012F74" w:rsidRDefault="00901096" w:rsidP="00901096">
      <w:pPr>
        <w:spacing w:after="0" w:line="360" w:lineRule="auto"/>
        <w:jc w:val="both"/>
        <w:rPr>
          <w:rFonts w:ascii="Times New Roman" w:hAnsi="Times New Roman" w:cs="Times New Roman"/>
          <w:b/>
          <w:sz w:val="24"/>
          <w:szCs w:val="24"/>
        </w:rPr>
      </w:pPr>
      <w:r w:rsidRPr="00012F74">
        <w:rPr>
          <w:rFonts w:ascii="Times New Roman" w:hAnsi="Times New Roman" w:cs="Times New Roman"/>
          <w:b/>
          <w:sz w:val="24"/>
          <w:szCs w:val="24"/>
        </w:rPr>
        <w:t>Basil Rathbone a Nigel Bruce</w:t>
      </w:r>
    </w:p>
    <w:p w:rsidR="00901096" w:rsidRDefault="00901096" w:rsidP="0090109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Všeobecně považována za první zlatou éru Sherlocka Holmese v kinematografii jsou 40. léta, čemuž diváci vděčí především sérii 14 filmů z let 1939 – 1946, kde ústřední dvojici ztvárnili Basil Rathbone a Nigel Bruce. Basil Rathbone, který jak svým vzhledem, tak hereckými výkony věrně vysti</w:t>
      </w:r>
      <w:r w:rsidR="00012F74">
        <w:rPr>
          <w:rFonts w:ascii="Times New Roman" w:hAnsi="Times New Roman" w:cs="Times New Roman"/>
          <w:sz w:val="24"/>
          <w:szCs w:val="24"/>
        </w:rPr>
        <w:t>huje svůj literární předobraz,</w:t>
      </w:r>
      <w:r>
        <w:rPr>
          <w:rFonts w:ascii="Times New Roman" w:hAnsi="Times New Roman" w:cs="Times New Roman"/>
          <w:sz w:val="24"/>
          <w:szCs w:val="24"/>
        </w:rPr>
        <w:t xml:space="preserve"> je považován </w:t>
      </w:r>
      <w:r w:rsidR="00D0641C">
        <w:rPr>
          <w:rFonts w:ascii="Times New Roman" w:hAnsi="Times New Roman" w:cs="Times New Roman"/>
          <w:sz w:val="24"/>
          <w:szCs w:val="24"/>
        </w:rPr>
        <w:t xml:space="preserve">do dnešních dnů </w:t>
      </w:r>
      <w:r>
        <w:rPr>
          <w:rFonts w:ascii="Times New Roman" w:hAnsi="Times New Roman" w:cs="Times New Roman"/>
          <w:sz w:val="24"/>
          <w:szCs w:val="24"/>
        </w:rPr>
        <w:t xml:space="preserve">za jednoho z nejlepších představitelů této role. Nigel Bruce byl o něco kontroverznější volbou pro roli Dr. Watsona, který byl v jeho podání, spíše než inteligentním protějškem Sherlocka Homese, hloupou figurkou pro komické rozptýlení. Dobové zasazení této filmové série taktéž prošlo zajímavými změnami. První dva filmy jsou konvenční adaptací s relativně štědrým rozpočtem, jejichž děj je tradičně zasazen do pozdně </w:t>
      </w:r>
      <w:r w:rsidR="00012F74">
        <w:rPr>
          <w:rFonts w:ascii="Times New Roman" w:hAnsi="Times New Roman" w:cs="Times New Roman"/>
          <w:sz w:val="24"/>
          <w:szCs w:val="24"/>
        </w:rPr>
        <w:t>viktoriánského období</w:t>
      </w:r>
      <w:r>
        <w:rPr>
          <w:rFonts w:ascii="Times New Roman" w:hAnsi="Times New Roman" w:cs="Times New Roman"/>
          <w:sz w:val="24"/>
          <w:szCs w:val="24"/>
        </w:rPr>
        <w:t xml:space="preserve">. Pozdější snímky (nutno podotknout, že po kvalitativní stránce značně nesourodé) byly z finančních důvodů přeneseny do soudobé Británie 40. let. Hlavní příčinou této změny byla změna studia, jež filmy produkovalo, z původního 20th Century Fox na studio Universal, které v této době stále spoléhalo spíše na levnější „béčkové“ produkce. Z dnešního hlediska jsou ovšem tyto pozdější filmy zajímavé přinejmenším ze dvou důvodů. Prvním je soudobá reflexe Druhé světové války, často v podobě neskrývané, dnes až groteskně působící propagandy, a druhým je využívání prvků filmu Noir, jenž se touto dobou těšil značné oblibě. </w:t>
      </w:r>
      <w:r w:rsidRPr="00C52A41">
        <w:rPr>
          <w:rFonts w:ascii="Times New Roman" w:hAnsi="Times New Roman" w:cs="Times New Roman"/>
          <w:sz w:val="24"/>
          <w:szCs w:val="24"/>
        </w:rPr>
        <w:t>Výčet</w:t>
      </w:r>
      <w:r>
        <w:rPr>
          <w:rFonts w:ascii="Times New Roman" w:hAnsi="Times New Roman" w:cs="Times New Roman"/>
          <w:sz w:val="24"/>
          <w:szCs w:val="24"/>
        </w:rPr>
        <w:t xml:space="preserve"> filmů je následující</w:t>
      </w:r>
      <w:r w:rsidRPr="00C52A41">
        <w:rPr>
          <w:rFonts w:ascii="Times New Roman" w:hAnsi="Times New Roman" w:cs="Times New Roman"/>
          <w:sz w:val="24"/>
          <w:szCs w:val="24"/>
        </w:rPr>
        <w:t xml:space="preserve">: </w:t>
      </w:r>
      <w:r>
        <w:rPr>
          <w:rFonts w:ascii="Times New Roman" w:hAnsi="Times New Roman" w:cs="Times New Roman"/>
          <w:i/>
          <w:iCs/>
          <w:sz w:val="24"/>
          <w:szCs w:val="24"/>
        </w:rPr>
        <w:t>Pes Baskervillský</w:t>
      </w:r>
      <w:r w:rsidRPr="00C52A41">
        <w:rPr>
          <w:rFonts w:ascii="Times New Roman" w:hAnsi="Times New Roman" w:cs="Times New Roman"/>
          <w:i/>
          <w:iCs/>
          <w:sz w:val="24"/>
          <w:szCs w:val="24"/>
        </w:rPr>
        <w:t xml:space="preserve"> </w:t>
      </w:r>
      <w:r w:rsidRPr="00C52A41">
        <w:rPr>
          <w:rFonts w:ascii="Times New Roman" w:hAnsi="Times New Roman" w:cs="Times New Roman"/>
          <w:sz w:val="24"/>
          <w:szCs w:val="24"/>
        </w:rPr>
        <w:t xml:space="preserve">(1939), </w:t>
      </w:r>
      <w:r w:rsidRPr="00C52A41">
        <w:rPr>
          <w:rFonts w:ascii="Times New Roman" w:hAnsi="Times New Roman" w:cs="Times New Roman"/>
          <w:i/>
          <w:iCs/>
          <w:sz w:val="24"/>
          <w:szCs w:val="24"/>
        </w:rPr>
        <w:t xml:space="preserve">The Adventures of Sherlock Holmes </w:t>
      </w:r>
      <w:r w:rsidRPr="00C52A41">
        <w:rPr>
          <w:rFonts w:ascii="Times New Roman" w:hAnsi="Times New Roman" w:cs="Times New Roman"/>
          <w:sz w:val="24"/>
          <w:szCs w:val="24"/>
        </w:rPr>
        <w:t xml:space="preserve">(1939), </w:t>
      </w:r>
      <w:r w:rsidRPr="00C52A41">
        <w:rPr>
          <w:rFonts w:ascii="Times New Roman" w:hAnsi="Times New Roman" w:cs="Times New Roman"/>
          <w:i/>
          <w:iCs/>
          <w:sz w:val="24"/>
          <w:szCs w:val="24"/>
        </w:rPr>
        <w:t xml:space="preserve">Sherlock Holmes and the Voice of Terror </w:t>
      </w:r>
      <w:r w:rsidRPr="00C52A41">
        <w:rPr>
          <w:rFonts w:ascii="Times New Roman" w:hAnsi="Times New Roman" w:cs="Times New Roman"/>
          <w:sz w:val="24"/>
          <w:szCs w:val="24"/>
        </w:rPr>
        <w:t xml:space="preserve">(1942), </w:t>
      </w:r>
      <w:r>
        <w:rPr>
          <w:rFonts w:ascii="Times New Roman" w:hAnsi="Times New Roman" w:cs="Times New Roman"/>
          <w:i/>
          <w:iCs/>
          <w:sz w:val="24"/>
          <w:szCs w:val="24"/>
        </w:rPr>
        <w:t>Tajná zbraň</w:t>
      </w:r>
      <w:r w:rsidRPr="00C52A41">
        <w:rPr>
          <w:rFonts w:ascii="Times New Roman" w:hAnsi="Times New Roman" w:cs="Times New Roman"/>
          <w:i/>
          <w:iCs/>
          <w:sz w:val="24"/>
          <w:szCs w:val="24"/>
        </w:rPr>
        <w:t xml:space="preserve"> </w:t>
      </w:r>
      <w:r w:rsidRPr="00C52A41">
        <w:rPr>
          <w:rFonts w:ascii="Times New Roman" w:hAnsi="Times New Roman" w:cs="Times New Roman"/>
          <w:sz w:val="24"/>
          <w:szCs w:val="24"/>
        </w:rPr>
        <w:t xml:space="preserve">(1943), </w:t>
      </w:r>
      <w:r w:rsidRPr="00C52A41">
        <w:rPr>
          <w:rFonts w:ascii="Times New Roman" w:hAnsi="Times New Roman" w:cs="Times New Roman"/>
          <w:i/>
          <w:iCs/>
          <w:sz w:val="24"/>
          <w:szCs w:val="24"/>
        </w:rPr>
        <w:t xml:space="preserve">Sherlock Holmes in Washington </w:t>
      </w:r>
      <w:r w:rsidRPr="00C52A41">
        <w:rPr>
          <w:rFonts w:ascii="Times New Roman" w:hAnsi="Times New Roman" w:cs="Times New Roman"/>
          <w:sz w:val="24"/>
          <w:szCs w:val="24"/>
        </w:rPr>
        <w:t xml:space="preserve">(1943), </w:t>
      </w:r>
      <w:r w:rsidRPr="00C52A41">
        <w:rPr>
          <w:rFonts w:ascii="Times New Roman" w:hAnsi="Times New Roman" w:cs="Times New Roman"/>
          <w:i/>
          <w:iCs/>
          <w:sz w:val="24"/>
          <w:szCs w:val="24"/>
        </w:rPr>
        <w:t xml:space="preserve">Sherlock Holmes Faces Death </w:t>
      </w:r>
      <w:r w:rsidRPr="00C52A41">
        <w:rPr>
          <w:rFonts w:ascii="Times New Roman" w:hAnsi="Times New Roman" w:cs="Times New Roman"/>
          <w:sz w:val="24"/>
          <w:szCs w:val="24"/>
        </w:rPr>
        <w:t xml:space="preserve">(1943), </w:t>
      </w:r>
      <w:r w:rsidRPr="00C52A41">
        <w:rPr>
          <w:rFonts w:ascii="Times New Roman" w:hAnsi="Times New Roman" w:cs="Times New Roman"/>
          <w:i/>
          <w:iCs/>
          <w:sz w:val="24"/>
          <w:szCs w:val="24"/>
        </w:rPr>
        <w:t xml:space="preserve">The Spider Woman </w:t>
      </w:r>
      <w:r w:rsidRPr="00C52A41">
        <w:rPr>
          <w:rFonts w:ascii="Times New Roman" w:hAnsi="Times New Roman" w:cs="Times New Roman"/>
          <w:sz w:val="24"/>
          <w:szCs w:val="24"/>
        </w:rPr>
        <w:t xml:space="preserve">(1944), </w:t>
      </w:r>
      <w:r w:rsidRPr="00C52A41">
        <w:rPr>
          <w:rFonts w:ascii="Times New Roman" w:hAnsi="Times New Roman" w:cs="Times New Roman"/>
          <w:i/>
          <w:iCs/>
          <w:sz w:val="24"/>
          <w:szCs w:val="24"/>
        </w:rPr>
        <w:t xml:space="preserve">The Scarlet Claw </w:t>
      </w:r>
      <w:r w:rsidRPr="00C52A41">
        <w:rPr>
          <w:rFonts w:ascii="Times New Roman" w:hAnsi="Times New Roman" w:cs="Times New Roman"/>
          <w:sz w:val="24"/>
          <w:szCs w:val="24"/>
        </w:rPr>
        <w:t xml:space="preserve">(1944), </w:t>
      </w:r>
      <w:r w:rsidRPr="00C52A41">
        <w:rPr>
          <w:rFonts w:ascii="Times New Roman" w:hAnsi="Times New Roman" w:cs="Times New Roman"/>
          <w:i/>
          <w:iCs/>
          <w:sz w:val="24"/>
          <w:szCs w:val="24"/>
        </w:rPr>
        <w:t xml:space="preserve">The Pearl of Death </w:t>
      </w:r>
      <w:r w:rsidRPr="00C52A41">
        <w:rPr>
          <w:rFonts w:ascii="Times New Roman" w:hAnsi="Times New Roman" w:cs="Times New Roman"/>
          <w:sz w:val="24"/>
          <w:szCs w:val="24"/>
        </w:rPr>
        <w:t xml:space="preserve">(1944), </w:t>
      </w:r>
      <w:r w:rsidRPr="00C52A41">
        <w:rPr>
          <w:rFonts w:ascii="Times New Roman" w:hAnsi="Times New Roman" w:cs="Times New Roman"/>
          <w:i/>
          <w:iCs/>
          <w:sz w:val="24"/>
          <w:szCs w:val="24"/>
        </w:rPr>
        <w:t xml:space="preserve">The House of Fear </w:t>
      </w:r>
      <w:r w:rsidRPr="00C52A41">
        <w:rPr>
          <w:rFonts w:ascii="Times New Roman" w:hAnsi="Times New Roman" w:cs="Times New Roman"/>
          <w:sz w:val="24"/>
          <w:szCs w:val="24"/>
        </w:rPr>
        <w:t xml:space="preserve">(1945), </w:t>
      </w:r>
      <w:r>
        <w:rPr>
          <w:rFonts w:ascii="Times New Roman" w:hAnsi="Times New Roman" w:cs="Times New Roman"/>
          <w:i/>
          <w:iCs/>
          <w:sz w:val="24"/>
          <w:szCs w:val="24"/>
        </w:rPr>
        <w:t>Dáma v zeleném</w:t>
      </w:r>
      <w:r w:rsidRPr="00C52A41">
        <w:rPr>
          <w:rFonts w:ascii="Times New Roman" w:hAnsi="Times New Roman" w:cs="Times New Roman"/>
          <w:i/>
          <w:iCs/>
          <w:sz w:val="24"/>
          <w:szCs w:val="24"/>
        </w:rPr>
        <w:t xml:space="preserve"> </w:t>
      </w:r>
      <w:r w:rsidRPr="00C52A41">
        <w:rPr>
          <w:rFonts w:ascii="Times New Roman" w:hAnsi="Times New Roman" w:cs="Times New Roman"/>
          <w:sz w:val="24"/>
          <w:szCs w:val="24"/>
        </w:rPr>
        <w:t xml:space="preserve">(1945), </w:t>
      </w:r>
      <w:r w:rsidRPr="00C52A41">
        <w:rPr>
          <w:rFonts w:ascii="Times New Roman" w:hAnsi="Times New Roman" w:cs="Times New Roman"/>
          <w:i/>
          <w:iCs/>
          <w:sz w:val="24"/>
          <w:szCs w:val="24"/>
        </w:rPr>
        <w:t xml:space="preserve">Pursuit to Algiers </w:t>
      </w:r>
      <w:r w:rsidRPr="00C52A41">
        <w:rPr>
          <w:rFonts w:ascii="Times New Roman" w:hAnsi="Times New Roman" w:cs="Times New Roman"/>
          <w:sz w:val="24"/>
          <w:szCs w:val="24"/>
        </w:rPr>
        <w:t xml:space="preserve">(1945), </w:t>
      </w:r>
      <w:r>
        <w:rPr>
          <w:rFonts w:ascii="Times New Roman" w:hAnsi="Times New Roman" w:cs="Times New Roman"/>
          <w:i/>
          <w:iCs/>
          <w:sz w:val="24"/>
          <w:szCs w:val="24"/>
        </w:rPr>
        <w:t>Strach v nočním vlaku</w:t>
      </w:r>
      <w:r w:rsidRPr="00C52A41">
        <w:rPr>
          <w:rFonts w:ascii="Times New Roman" w:hAnsi="Times New Roman" w:cs="Times New Roman"/>
          <w:i/>
          <w:iCs/>
          <w:sz w:val="24"/>
          <w:szCs w:val="24"/>
        </w:rPr>
        <w:t xml:space="preserve"> </w:t>
      </w:r>
      <w:r>
        <w:rPr>
          <w:rFonts w:ascii="Times New Roman" w:hAnsi="Times New Roman" w:cs="Times New Roman"/>
          <w:sz w:val="24"/>
          <w:szCs w:val="24"/>
        </w:rPr>
        <w:t>(1946) a</w:t>
      </w:r>
      <w:r w:rsidRPr="00C52A41">
        <w:rPr>
          <w:rFonts w:ascii="Times New Roman" w:hAnsi="Times New Roman" w:cs="Times New Roman"/>
          <w:sz w:val="24"/>
          <w:szCs w:val="24"/>
        </w:rPr>
        <w:t xml:space="preserve"> </w:t>
      </w:r>
      <w:r>
        <w:rPr>
          <w:rFonts w:ascii="Times New Roman" w:hAnsi="Times New Roman" w:cs="Times New Roman"/>
          <w:i/>
          <w:iCs/>
          <w:sz w:val="24"/>
          <w:szCs w:val="24"/>
        </w:rPr>
        <w:t>Předehra k vraždě</w:t>
      </w:r>
      <w:r w:rsidRPr="00C52A41">
        <w:rPr>
          <w:rFonts w:ascii="Times New Roman" w:hAnsi="Times New Roman" w:cs="Times New Roman"/>
          <w:i/>
          <w:iCs/>
          <w:sz w:val="24"/>
          <w:szCs w:val="24"/>
        </w:rPr>
        <w:t xml:space="preserve"> </w:t>
      </w:r>
      <w:r w:rsidRPr="00C52A41">
        <w:rPr>
          <w:rFonts w:ascii="Times New Roman" w:hAnsi="Times New Roman" w:cs="Times New Roman"/>
          <w:sz w:val="24"/>
          <w:szCs w:val="24"/>
        </w:rPr>
        <w:t>(1946)</w:t>
      </w:r>
      <w:r>
        <w:rPr>
          <w:rFonts w:ascii="Times New Roman" w:hAnsi="Times New Roman" w:cs="Times New Roman"/>
          <w:sz w:val="24"/>
          <w:szCs w:val="24"/>
        </w:rPr>
        <w:t>.</w:t>
      </w:r>
    </w:p>
    <w:p w:rsidR="00901096" w:rsidRDefault="00901096" w:rsidP="00901096">
      <w:pPr>
        <w:spacing w:after="0" w:line="360" w:lineRule="auto"/>
        <w:jc w:val="both"/>
        <w:rPr>
          <w:rFonts w:ascii="Times New Roman" w:hAnsi="Times New Roman" w:cs="Times New Roman"/>
          <w:i/>
          <w:sz w:val="24"/>
          <w:szCs w:val="24"/>
        </w:rPr>
      </w:pPr>
    </w:p>
    <w:p w:rsidR="00901096" w:rsidRDefault="00901096" w:rsidP="00901096">
      <w:pPr>
        <w:spacing w:after="0" w:line="360" w:lineRule="auto"/>
        <w:jc w:val="both"/>
        <w:rPr>
          <w:rFonts w:ascii="Times New Roman" w:hAnsi="Times New Roman" w:cs="Times New Roman"/>
          <w:sz w:val="24"/>
          <w:szCs w:val="24"/>
        </w:rPr>
      </w:pPr>
      <w:r w:rsidRPr="00012F74">
        <w:rPr>
          <w:rFonts w:ascii="Times New Roman" w:hAnsi="Times New Roman" w:cs="Times New Roman"/>
          <w:b/>
          <w:i/>
          <w:sz w:val="24"/>
          <w:szCs w:val="24"/>
        </w:rPr>
        <w:lastRenderedPageBreak/>
        <w:t>Pes Baskervillský</w:t>
      </w:r>
      <w:r>
        <w:rPr>
          <w:rFonts w:ascii="Times New Roman" w:hAnsi="Times New Roman" w:cs="Times New Roman"/>
          <w:sz w:val="24"/>
          <w:szCs w:val="24"/>
        </w:rPr>
        <w:t xml:space="preserve"> (1959</w:t>
      </w:r>
      <w:r w:rsidRPr="00C52A41">
        <w:rPr>
          <w:rFonts w:ascii="Times New Roman" w:hAnsi="Times New Roman" w:cs="Times New Roman"/>
          <w:sz w:val="24"/>
          <w:szCs w:val="24"/>
        </w:rPr>
        <w:t>)</w:t>
      </w:r>
      <w:r>
        <w:rPr>
          <w:rFonts w:ascii="Times New Roman" w:hAnsi="Times New Roman" w:cs="Times New Roman"/>
          <w:sz w:val="24"/>
          <w:szCs w:val="24"/>
        </w:rPr>
        <w:t xml:space="preserve"> Režie: Terence Fisher</w:t>
      </w:r>
    </w:p>
    <w:p w:rsidR="00901096" w:rsidRPr="00C52A41" w:rsidRDefault="00901096" w:rsidP="0090109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První barevná adaptace, která vznikla pod záštitou studia Hammer, jež se proslavilo svými „gotickými“ horory, v jejichž stylu se nese i tato adaptace.</w:t>
      </w:r>
      <w:r>
        <w:rPr>
          <w:rStyle w:val="Znakapoznpodarou"/>
          <w:rFonts w:ascii="Times New Roman" w:hAnsi="Times New Roman" w:cs="Times New Roman"/>
          <w:sz w:val="24"/>
          <w:szCs w:val="24"/>
        </w:rPr>
        <w:footnoteReference w:id="16"/>
      </w:r>
      <w:r w:rsidR="00D0641C">
        <w:rPr>
          <w:rFonts w:ascii="Times New Roman" w:hAnsi="Times New Roman" w:cs="Times New Roman"/>
          <w:sz w:val="24"/>
          <w:szCs w:val="24"/>
        </w:rPr>
        <w:t xml:space="preserve"> Centrální dvojici</w:t>
      </w:r>
      <w:r>
        <w:rPr>
          <w:rFonts w:ascii="Times New Roman" w:hAnsi="Times New Roman" w:cs="Times New Roman"/>
          <w:sz w:val="24"/>
          <w:szCs w:val="24"/>
        </w:rPr>
        <w:t xml:space="preserve"> zahráli Peter Cushing a Andrew Morell.</w:t>
      </w:r>
    </w:p>
    <w:p w:rsidR="00901096" w:rsidRDefault="00901096" w:rsidP="00901096">
      <w:pPr>
        <w:spacing w:after="0" w:line="360" w:lineRule="auto"/>
        <w:jc w:val="both"/>
        <w:rPr>
          <w:rFonts w:ascii="Times New Roman" w:hAnsi="Times New Roman" w:cs="Times New Roman"/>
          <w:sz w:val="24"/>
          <w:szCs w:val="24"/>
        </w:rPr>
      </w:pPr>
    </w:p>
    <w:p w:rsidR="00901096" w:rsidRDefault="00901096" w:rsidP="00901096">
      <w:pPr>
        <w:spacing w:after="0" w:line="360" w:lineRule="auto"/>
        <w:jc w:val="both"/>
        <w:rPr>
          <w:rFonts w:ascii="Times New Roman" w:hAnsi="Times New Roman" w:cs="Times New Roman"/>
          <w:sz w:val="24"/>
          <w:szCs w:val="24"/>
        </w:rPr>
      </w:pPr>
      <w:r w:rsidRPr="00012F74">
        <w:rPr>
          <w:rFonts w:ascii="Times New Roman" w:hAnsi="Times New Roman" w:cs="Times New Roman"/>
          <w:b/>
          <w:i/>
          <w:sz w:val="24"/>
          <w:szCs w:val="24"/>
        </w:rPr>
        <w:t>Studie strachu</w:t>
      </w:r>
      <w:r w:rsidRPr="00C52A41">
        <w:rPr>
          <w:rFonts w:ascii="Times New Roman" w:hAnsi="Times New Roman" w:cs="Times New Roman"/>
          <w:sz w:val="24"/>
          <w:szCs w:val="24"/>
        </w:rPr>
        <w:t xml:space="preserve"> (1965)</w:t>
      </w:r>
      <w:r>
        <w:rPr>
          <w:rFonts w:ascii="Times New Roman" w:hAnsi="Times New Roman" w:cs="Times New Roman"/>
          <w:sz w:val="24"/>
          <w:szCs w:val="24"/>
        </w:rPr>
        <w:t xml:space="preserve"> Režie: James Hill</w:t>
      </w:r>
    </w:p>
    <w:p w:rsidR="00901096" w:rsidRDefault="00901096" w:rsidP="0090109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Pozoruhodnost tohoto zpracování spočívá ve faktu, že sem byl poprvé zakomponován skutečný kriminální případ. Konkrétně se jedná o séri</w:t>
      </w:r>
      <w:r w:rsidR="00D0641C">
        <w:rPr>
          <w:rFonts w:ascii="Times New Roman" w:hAnsi="Times New Roman" w:cs="Times New Roman"/>
          <w:sz w:val="24"/>
          <w:szCs w:val="24"/>
        </w:rPr>
        <w:t>i vražd Jacka Rozparovače (která</w:t>
      </w:r>
      <w:r>
        <w:rPr>
          <w:rFonts w:ascii="Times New Roman" w:hAnsi="Times New Roman" w:cs="Times New Roman"/>
          <w:sz w:val="24"/>
          <w:szCs w:val="24"/>
        </w:rPr>
        <w:t xml:space="preserve"> se v adaptacích příběhů Sherlocka Holmese neobjevilo naposledy), přičemž toto téma bylo v této době na filmovém plátně již poměrně zavedené</w:t>
      </w:r>
      <w:r>
        <w:rPr>
          <w:rStyle w:val="Znakapoznpodarou"/>
          <w:rFonts w:ascii="Times New Roman" w:hAnsi="Times New Roman" w:cs="Times New Roman"/>
          <w:sz w:val="24"/>
          <w:szCs w:val="24"/>
        </w:rPr>
        <w:footnoteReference w:id="17"/>
      </w:r>
      <w:r>
        <w:rPr>
          <w:rFonts w:ascii="Times New Roman" w:hAnsi="Times New Roman" w:cs="Times New Roman"/>
          <w:sz w:val="24"/>
          <w:szCs w:val="24"/>
        </w:rPr>
        <w:t>. Svým způsobem se tu tedy jedná o crossover dvou hojně využívaných premis pro detektivní filmy. V hlavních rolích John Neville a Donald Houston.</w:t>
      </w:r>
    </w:p>
    <w:p w:rsidR="00901096" w:rsidRDefault="00901096" w:rsidP="00901096">
      <w:pPr>
        <w:spacing w:after="0" w:line="360" w:lineRule="auto"/>
        <w:jc w:val="both"/>
        <w:rPr>
          <w:rFonts w:ascii="Times New Roman" w:hAnsi="Times New Roman" w:cs="Times New Roman"/>
          <w:sz w:val="24"/>
          <w:szCs w:val="24"/>
        </w:rPr>
      </w:pPr>
    </w:p>
    <w:p w:rsidR="00901096" w:rsidRDefault="00901096" w:rsidP="00901096">
      <w:pPr>
        <w:spacing w:after="0" w:line="360" w:lineRule="auto"/>
        <w:jc w:val="both"/>
        <w:rPr>
          <w:rFonts w:ascii="Times New Roman" w:hAnsi="Times New Roman" w:cs="Times New Roman"/>
          <w:sz w:val="24"/>
          <w:szCs w:val="24"/>
        </w:rPr>
      </w:pPr>
      <w:r w:rsidRPr="001113C3">
        <w:rPr>
          <w:rFonts w:ascii="Times New Roman" w:hAnsi="Times New Roman" w:cs="Times New Roman"/>
          <w:b/>
          <w:i/>
          <w:sz w:val="24"/>
          <w:szCs w:val="24"/>
        </w:rPr>
        <w:t>Soukromý život Sherlocka Holmese</w:t>
      </w:r>
      <w:r>
        <w:rPr>
          <w:rFonts w:ascii="Times New Roman" w:hAnsi="Times New Roman" w:cs="Times New Roman"/>
          <w:sz w:val="24"/>
          <w:szCs w:val="24"/>
        </w:rPr>
        <w:t xml:space="preserve"> (1970) Režie: Billy Wilder</w:t>
      </w:r>
    </w:p>
    <w:p w:rsidR="00901096" w:rsidRDefault="00901096" w:rsidP="0090109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Toto netradiční pojetí látky využívá v tomto kontextu doposud nezvyklé komediální prvky a romanti</w:t>
      </w:r>
      <w:r w:rsidR="00D0641C">
        <w:rPr>
          <w:rFonts w:ascii="Times New Roman" w:hAnsi="Times New Roman" w:cs="Times New Roman"/>
          <w:sz w:val="24"/>
          <w:szCs w:val="24"/>
        </w:rPr>
        <w:t>ckou zápletku. Billy Wilder, jen</w:t>
      </w:r>
      <w:r>
        <w:rPr>
          <w:rFonts w:ascii="Times New Roman" w:hAnsi="Times New Roman" w:cs="Times New Roman"/>
          <w:sz w:val="24"/>
          <w:szCs w:val="24"/>
        </w:rPr>
        <w:t>ž je i autorem původního scénáře se v tomto filmu snaží o realističtější a lidštější zobrazení Holmesova charakteru. V hlavních rolích Robert Stephens a Colin Blakely.</w:t>
      </w:r>
    </w:p>
    <w:p w:rsidR="00901096" w:rsidRDefault="00901096" w:rsidP="00901096">
      <w:pPr>
        <w:spacing w:after="0" w:line="360" w:lineRule="auto"/>
        <w:jc w:val="both"/>
        <w:rPr>
          <w:rFonts w:ascii="Times New Roman" w:hAnsi="Times New Roman" w:cs="Times New Roman"/>
          <w:sz w:val="24"/>
          <w:szCs w:val="24"/>
        </w:rPr>
      </w:pPr>
    </w:p>
    <w:p w:rsidR="00901096" w:rsidRDefault="00901096" w:rsidP="00901096">
      <w:pPr>
        <w:spacing w:after="0" w:line="360" w:lineRule="auto"/>
        <w:jc w:val="both"/>
        <w:rPr>
          <w:rFonts w:ascii="Times New Roman" w:hAnsi="Times New Roman" w:cs="Times New Roman"/>
          <w:sz w:val="24"/>
          <w:szCs w:val="24"/>
        </w:rPr>
      </w:pPr>
      <w:r w:rsidRPr="001113C3">
        <w:rPr>
          <w:rFonts w:ascii="Times New Roman" w:hAnsi="Times New Roman" w:cs="Times New Roman"/>
          <w:b/>
          <w:i/>
          <w:sz w:val="24"/>
          <w:szCs w:val="24"/>
        </w:rPr>
        <w:t>They Might Be Giants</w:t>
      </w:r>
      <w:r>
        <w:rPr>
          <w:rFonts w:ascii="Times New Roman" w:hAnsi="Times New Roman" w:cs="Times New Roman"/>
          <w:sz w:val="24"/>
          <w:szCs w:val="24"/>
        </w:rPr>
        <w:t xml:space="preserve"> (1971) Režie: Anthony Harvey</w:t>
      </w:r>
    </w:p>
    <w:p w:rsidR="00901096" w:rsidRDefault="00901096" w:rsidP="0090109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Variace na téma klasických příběhů založená na divadelní hře. Jedná</w:t>
      </w:r>
      <w:r w:rsidR="00D0641C">
        <w:rPr>
          <w:rFonts w:ascii="Times New Roman" w:hAnsi="Times New Roman" w:cs="Times New Roman"/>
          <w:sz w:val="24"/>
          <w:szCs w:val="24"/>
        </w:rPr>
        <w:t xml:space="preserve"> se</w:t>
      </w:r>
      <w:r>
        <w:rPr>
          <w:rFonts w:ascii="Times New Roman" w:hAnsi="Times New Roman" w:cs="Times New Roman"/>
          <w:sz w:val="24"/>
          <w:szCs w:val="24"/>
        </w:rPr>
        <w:t xml:space="preserve"> o neobvykle pojatou psychologickou analýzu postavy Sherlocka Holmese. Protagonistou v tomto snímku je psychicky nemocný člověk, jenž je přesvědčený o tom, že je Sherlock Holmes a jeho psychiatričkou je tu doktorka Watsonová. Film tímto originálním způsobem zkoumá hranice mezi mýtem literární předlohy a realitou. V hlavních rolích George C. Scott a Joanne Woodward</w:t>
      </w:r>
      <w:r w:rsidR="001113C3">
        <w:rPr>
          <w:rFonts w:ascii="Times New Roman" w:hAnsi="Times New Roman" w:cs="Times New Roman"/>
          <w:sz w:val="24"/>
          <w:szCs w:val="24"/>
        </w:rPr>
        <w:t>ová</w:t>
      </w:r>
      <w:r>
        <w:rPr>
          <w:rFonts w:ascii="Times New Roman" w:hAnsi="Times New Roman" w:cs="Times New Roman"/>
          <w:sz w:val="24"/>
          <w:szCs w:val="24"/>
        </w:rPr>
        <w:t>.</w:t>
      </w:r>
    </w:p>
    <w:p w:rsidR="00901096" w:rsidRDefault="00901096" w:rsidP="00901096">
      <w:pPr>
        <w:spacing w:after="0" w:line="360" w:lineRule="auto"/>
        <w:jc w:val="both"/>
        <w:rPr>
          <w:rFonts w:ascii="Times New Roman" w:hAnsi="Times New Roman" w:cs="Times New Roman"/>
          <w:sz w:val="24"/>
          <w:szCs w:val="24"/>
        </w:rPr>
      </w:pPr>
    </w:p>
    <w:p w:rsidR="00901096" w:rsidRPr="00246A2B" w:rsidRDefault="00901096" w:rsidP="00901096">
      <w:pPr>
        <w:spacing w:after="0" w:line="360" w:lineRule="auto"/>
        <w:jc w:val="both"/>
        <w:rPr>
          <w:rFonts w:ascii="Times New Roman" w:hAnsi="Times New Roman" w:cs="Times New Roman"/>
          <w:sz w:val="24"/>
          <w:szCs w:val="24"/>
        </w:rPr>
      </w:pPr>
      <w:r w:rsidRPr="001113C3">
        <w:rPr>
          <w:rFonts w:ascii="Times New Roman" w:hAnsi="Times New Roman" w:cs="Times New Roman"/>
          <w:b/>
          <w:i/>
          <w:sz w:val="24"/>
          <w:szCs w:val="24"/>
        </w:rPr>
        <w:t>The Seven-Per-Cent-Solution</w:t>
      </w:r>
      <w:r w:rsidRPr="00246A2B">
        <w:rPr>
          <w:rFonts w:ascii="Times New Roman" w:hAnsi="Times New Roman" w:cs="Times New Roman"/>
          <w:sz w:val="24"/>
          <w:szCs w:val="24"/>
        </w:rPr>
        <w:t xml:space="preserve"> (1976)</w:t>
      </w:r>
      <w:r>
        <w:rPr>
          <w:rFonts w:ascii="Times New Roman" w:hAnsi="Times New Roman" w:cs="Times New Roman"/>
          <w:sz w:val="24"/>
          <w:szCs w:val="24"/>
        </w:rPr>
        <w:t xml:space="preserve"> Režie: Herbert Ross</w:t>
      </w:r>
    </w:p>
    <w:p w:rsidR="00901096" w:rsidRDefault="00901096" w:rsidP="0090109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Film podl</w:t>
      </w:r>
      <w:r w:rsidR="001113C3">
        <w:rPr>
          <w:rFonts w:ascii="Times New Roman" w:hAnsi="Times New Roman" w:cs="Times New Roman"/>
          <w:sz w:val="24"/>
          <w:szCs w:val="24"/>
        </w:rPr>
        <w:t>e scénáře Nicholase Meyera, který</w:t>
      </w:r>
      <w:r>
        <w:rPr>
          <w:rFonts w:ascii="Times New Roman" w:hAnsi="Times New Roman" w:cs="Times New Roman"/>
          <w:sz w:val="24"/>
          <w:szCs w:val="24"/>
        </w:rPr>
        <w:t xml:space="preserve"> je i autorem stejnojmenné knihy. Dalš</w:t>
      </w:r>
      <w:r w:rsidR="001113C3">
        <w:rPr>
          <w:rFonts w:ascii="Times New Roman" w:hAnsi="Times New Roman" w:cs="Times New Roman"/>
          <w:sz w:val="24"/>
          <w:szCs w:val="24"/>
        </w:rPr>
        <w:t>í psychologická sonda do mysli ú</w:t>
      </w:r>
      <w:r>
        <w:rPr>
          <w:rFonts w:ascii="Times New Roman" w:hAnsi="Times New Roman" w:cs="Times New Roman"/>
          <w:sz w:val="24"/>
          <w:szCs w:val="24"/>
        </w:rPr>
        <w:t>střední postavy, zaměřená především na Holmesovu drogovou závislost a pozoruhodná je tu i konfrontace se Sig</w:t>
      </w:r>
      <w:r w:rsidR="00D0641C">
        <w:rPr>
          <w:rFonts w:ascii="Times New Roman" w:hAnsi="Times New Roman" w:cs="Times New Roman"/>
          <w:sz w:val="24"/>
          <w:szCs w:val="24"/>
        </w:rPr>
        <w:t>mundem Freudem. Ú</w:t>
      </w:r>
      <w:r>
        <w:rPr>
          <w:rFonts w:ascii="Times New Roman" w:hAnsi="Times New Roman" w:cs="Times New Roman"/>
          <w:sz w:val="24"/>
          <w:szCs w:val="24"/>
        </w:rPr>
        <w:t xml:space="preserve">střední </w:t>
      </w:r>
      <w:r w:rsidR="00D0641C">
        <w:rPr>
          <w:rFonts w:ascii="Times New Roman" w:hAnsi="Times New Roman" w:cs="Times New Roman"/>
          <w:sz w:val="24"/>
          <w:szCs w:val="24"/>
        </w:rPr>
        <w:lastRenderedPageBreak/>
        <w:t>dvojici</w:t>
      </w:r>
      <w:r>
        <w:rPr>
          <w:rFonts w:ascii="Times New Roman" w:hAnsi="Times New Roman" w:cs="Times New Roman"/>
          <w:sz w:val="24"/>
          <w:szCs w:val="24"/>
        </w:rPr>
        <w:t xml:space="preserve"> představuje Nicolas Williamson a Robert Duvall, dopro</w:t>
      </w:r>
      <w:r w:rsidR="001113C3">
        <w:rPr>
          <w:rFonts w:ascii="Times New Roman" w:hAnsi="Times New Roman" w:cs="Times New Roman"/>
          <w:sz w:val="24"/>
          <w:szCs w:val="24"/>
        </w:rPr>
        <w:t>vázený Alanem Arkinem jako Sigmundem Freudem</w:t>
      </w:r>
      <w:r>
        <w:rPr>
          <w:rFonts w:ascii="Times New Roman" w:hAnsi="Times New Roman" w:cs="Times New Roman"/>
          <w:sz w:val="24"/>
          <w:szCs w:val="24"/>
        </w:rPr>
        <w:t>.</w:t>
      </w:r>
    </w:p>
    <w:p w:rsidR="001113C3" w:rsidRDefault="001113C3" w:rsidP="00901096">
      <w:pPr>
        <w:spacing w:after="0" w:line="360" w:lineRule="auto"/>
        <w:jc w:val="both"/>
        <w:rPr>
          <w:rFonts w:ascii="Times New Roman" w:hAnsi="Times New Roman" w:cs="Times New Roman"/>
          <w:sz w:val="24"/>
          <w:szCs w:val="24"/>
        </w:rPr>
      </w:pPr>
    </w:p>
    <w:p w:rsidR="00901096" w:rsidRDefault="00901096" w:rsidP="00901096">
      <w:pPr>
        <w:spacing w:after="0" w:line="360" w:lineRule="auto"/>
        <w:jc w:val="both"/>
        <w:rPr>
          <w:rFonts w:ascii="Times New Roman" w:hAnsi="Times New Roman" w:cs="Times New Roman"/>
          <w:sz w:val="24"/>
          <w:szCs w:val="24"/>
        </w:rPr>
      </w:pPr>
      <w:r w:rsidRPr="001113C3">
        <w:rPr>
          <w:rFonts w:ascii="Times New Roman" w:hAnsi="Times New Roman" w:cs="Times New Roman"/>
          <w:b/>
          <w:i/>
          <w:sz w:val="24"/>
          <w:szCs w:val="24"/>
        </w:rPr>
        <w:t>Sherlock Holmes</w:t>
      </w:r>
      <w:r>
        <w:rPr>
          <w:rFonts w:ascii="Times New Roman" w:hAnsi="Times New Roman" w:cs="Times New Roman"/>
          <w:sz w:val="24"/>
          <w:szCs w:val="24"/>
        </w:rPr>
        <w:t xml:space="preserve"> (2009) a </w:t>
      </w:r>
      <w:r w:rsidRPr="001113C3">
        <w:rPr>
          <w:rFonts w:ascii="Times New Roman" w:hAnsi="Times New Roman" w:cs="Times New Roman"/>
          <w:b/>
          <w:i/>
          <w:sz w:val="24"/>
          <w:szCs w:val="24"/>
        </w:rPr>
        <w:t>Sherlock Holmes: Hra stínů</w:t>
      </w:r>
      <w:r>
        <w:rPr>
          <w:rFonts w:ascii="Times New Roman" w:hAnsi="Times New Roman" w:cs="Times New Roman"/>
          <w:sz w:val="24"/>
          <w:szCs w:val="24"/>
        </w:rPr>
        <w:t xml:space="preserve"> (2011) Režie: Guy Ritchie</w:t>
      </w:r>
    </w:p>
    <w:p w:rsidR="00901096" w:rsidRDefault="00901096" w:rsidP="0090109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Nejnovější filmové zpracování</w:t>
      </w:r>
      <w:r w:rsidR="00EA04A2">
        <w:rPr>
          <w:rFonts w:ascii="Times New Roman" w:hAnsi="Times New Roman" w:cs="Times New Roman"/>
          <w:sz w:val="24"/>
          <w:szCs w:val="24"/>
        </w:rPr>
        <w:t>,</w:t>
      </w:r>
      <w:r>
        <w:rPr>
          <w:rFonts w:ascii="Times New Roman" w:hAnsi="Times New Roman" w:cs="Times New Roman"/>
          <w:sz w:val="24"/>
          <w:szCs w:val="24"/>
        </w:rPr>
        <w:t xml:space="preserve"> které modernizuje příběhy pro dnešního diváka, tudíž vypouští velkou část detektivních prvků ve prospěch akce. Po dějové stránce jsou tyto f</w:t>
      </w:r>
      <w:r w:rsidR="00D0641C">
        <w:rPr>
          <w:rFonts w:ascii="Times New Roman" w:hAnsi="Times New Roman" w:cs="Times New Roman"/>
          <w:sz w:val="24"/>
          <w:szCs w:val="24"/>
        </w:rPr>
        <w:t>ilmy inspirované předlohou velmi volně</w:t>
      </w:r>
      <w:r>
        <w:rPr>
          <w:rFonts w:ascii="Times New Roman" w:hAnsi="Times New Roman" w:cs="Times New Roman"/>
          <w:sz w:val="24"/>
          <w:szCs w:val="24"/>
        </w:rPr>
        <w:t>, avšak nutno podotknout, že kladou důraz na ty Holmesovy schopnosti, které byly ve většině předchozí</w:t>
      </w:r>
      <w:r w:rsidR="00EA04A2">
        <w:rPr>
          <w:rFonts w:ascii="Times New Roman" w:hAnsi="Times New Roman" w:cs="Times New Roman"/>
          <w:sz w:val="24"/>
          <w:szCs w:val="24"/>
        </w:rPr>
        <w:t>ch adaptací ignorovány, především</w:t>
      </w:r>
      <w:r>
        <w:rPr>
          <w:rFonts w:ascii="Times New Roman" w:hAnsi="Times New Roman" w:cs="Times New Roman"/>
          <w:sz w:val="24"/>
          <w:szCs w:val="24"/>
        </w:rPr>
        <w:t xml:space="preserve"> jeho mistrovství bojových umění a šermu. V hlavních rolích Robert Downey Jr. a Jude Law.</w:t>
      </w:r>
    </w:p>
    <w:p w:rsidR="00D30EAC" w:rsidRDefault="00D30EAC" w:rsidP="00901096">
      <w:pPr>
        <w:spacing w:after="0" w:line="360" w:lineRule="auto"/>
        <w:jc w:val="both"/>
        <w:rPr>
          <w:rFonts w:ascii="Times New Roman" w:hAnsi="Times New Roman" w:cs="Times New Roman"/>
          <w:sz w:val="24"/>
          <w:szCs w:val="24"/>
        </w:rPr>
      </w:pPr>
    </w:p>
    <w:p w:rsidR="00901096" w:rsidRPr="006A37E8" w:rsidRDefault="00F1693E" w:rsidP="00901096">
      <w:pPr>
        <w:spacing w:after="0" w:line="360" w:lineRule="auto"/>
        <w:jc w:val="both"/>
        <w:rPr>
          <w:rFonts w:ascii="Times New Roman" w:hAnsi="Times New Roman" w:cs="Times New Roman"/>
          <w:b/>
          <w:sz w:val="28"/>
          <w:szCs w:val="28"/>
          <w:u w:val="single"/>
        </w:rPr>
      </w:pPr>
      <w:r w:rsidRPr="00F1693E">
        <w:rPr>
          <w:rFonts w:ascii="Times New Roman" w:hAnsi="Times New Roman" w:cs="Times New Roman"/>
          <w:b/>
          <w:sz w:val="28"/>
          <w:szCs w:val="28"/>
        </w:rPr>
        <w:t>2.2</w:t>
      </w:r>
      <w:r w:rsidR="002A355D">
        <w:rPr>
          <w:rFonts w:ascii="Times New Roman" w:hAnsi="Times New Roman" w:cs="Times New Roman"/>
          <w:b/>
          <w:sz w:val="28"/>
          <w:szCs w:val="28"/>
        </w:rPr>
        <w:t xml:space="preserve">. </w:t>
      </w:r>
      <w:r w:rsidR="00901096" w:rsidRPr="006A37E8">
        <w:rPr>
          <w:rFonts w:ascii="Times New Roman" w:hAnsi="Times New Roman" w:cs="Times New Roman"/>
          <w:b/>
          <w:sz w:val="28"/>
          <w:szCs w:val="28"/>
          <w:u w:val="single"/>
        </w:rPr>
        <w:t>Televizní zpracování</w:t>
      </w:r>
    </w:p>
    <w:p w:rsidR="00901096" w:rsidRDefault="00901096" w:rsidP="00901096">
      <w:pPr>
        <w:autoSpaceDE w:val="0"/>
        <w:autoSpaceDN w:val="0"/>
        <w:adjustRightInd w:val="0"/>
        <w:spacing w:after="0" w:line="360" w:lineRule="auto"/>
        <w:jc w:val="both"/>
        <w:rPr>
          <w:rFonts w:ascii="Times New Roman" w:hAnsi="Times New Roman" w:cs="Times New Roman"/>
          <w:sz w:val="24"/>
          <w:szCs w:val="24"/>
        </w:rPr>
      </w:pPr>
    </w:p>
    <w:p w:rsidR="00901096" w:rsidRPr="001E4199" w:rsidRDefault="00901096" w:rsidP="00901096">
      <w:pPr>
        <w:autoSpaceDE w:val="0"/>
        <w:autoSpaceDN w:val="0"/>
        <w:adjustRightInd w:val="0"/>
        <w:spacing w:after="0" w:line="360" w:lineRule="auto"/>
        <w:jc w:val="both"/>
        <w:rPr>
          <w:rFonts w:ascii="Times New Roman" w:hAnsi="Times New Roman" w:cs="Times New Roman"/>
          <w:sz w:val="24"/>
          <w:szCs w:val="24"/>
        </w:rPr>
      </w:pPr>
      <w:r w:rsidRPr="00155792">
        <w:rPr>
          <w:rFonts w:ascii="Times New Roman" w:hAnsi="Times New Roman" w:cs="Times New Roman"/>
          <w:b/>
          <w:i/>
          <w:sz w:val="24"/>
          <w:szCs w:val="24"/>
        </w:rPr>
        <w:t>Sherlock Holmes</w:t>
      </w:r>
      <w:r w:rsidRPr="001E4199">
        <w:rPr>
          <w:rFonts w:ascii="Times New Roman" w:hAnsi="Times New Roman" w:cs="Times New Roman"/>
          <w:sz w:val="24"/>
          <w:szCs w:val="24"/>
        </w:rPr>
        <w:t xml:space="preserve"> (1954–1955)</w:t>
      </w:r>
      <w:r w:rsidR="00F93540">
        <w:rPr>
          <w:rFonts w:ascii="Times New Roman" w:hAnsi="Times New Roman" w:cs="Times New Roman"/>
          <w:sz w:val="24"/>
          <w:szCs w:val="24"/>
        </w:rPr>
        <w:t xml:space="preserve"> 39 epizod</w:t>
      </w:r>
    </w:p>
    <w:p w:rsidR="00901096" w:rsidRDefault="00155792" w:rsidP="0090109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 hlavních rolích Ronald Howard a H Marion Crawford. </w:t>
      </w:r>
      <w:r w:rsidR="00901096">
        <w:rPr>
          <w:rFonts w:ascii="Times New Roman" w:hAnsi="Times New Roman" w:cs="Times New Roman"/>
          <w:sz w:val="24"/>
          <w:szCs w:val="24"/>
        </w:rPr>
        <w:t>První zpracování v podobě televizní série. Vymyká se tradici zobrazování starší ústřední dvojice, čímž se odlišuje od, v této době stále populární, filmové série s Ba</w:t>
      </w:r>
      <w:r w:rsidR="00F93540">
        <w:rPr>
          <w:rFonts w:ascii="Times New Roman" w:hAnsi="Times New Roman" w:cs="Times New Roman"/>
          <w:sz w:val="24"/>
          <w:szCs w:val="24"/>
        </w:rPr>
        <w:t>silem Rathbonem</w:t>
      </w:r>
      <w:r w:rsidR="00901096">
        <w:rPr>
          <w:rFonts w:ascii="Times New Roman" w:hAnsi="Times New Roman" w:cs="Times New Roman"/>
          <w:sz w:val="24"/>
          <w:szCs w:val="24"/>
        </w:rPr>
        <w:t xml:space="preserve">. </w:t>
      </w:r>
    </w:p>
    <w:p w:rsidR="00901096" w:rsidRPr="00F93540" w:rsidRDefault="00F93540" w:rsidP="00901096">
      <w:pPr>
        <w:autoSpaceDE w:val="0"/>
        <w:autoSpaceDN w:val="0"/>
        <w:adjustRightInd w:val="0"/>
        <w:spacing w:after="0" w:line="360" w:lineRule="auto"/>
        <w:jc w:val="both"/>
        <w:rPr>
          <w:rFonts w:ascii="Times New Roman" w:hAnsi="Times New Roman" w:cs="Times New Roman"/>
          <w:sz w:val="24"/>
          <w:szCs w:val="24"/>
        </w:rPr>
      </w:pPr>
      <w:r w:rsidRPr="00F93540">
        <w:rPr>
          <w:rFonts w:ascii="Times New Roman" w:hAnsi="Times New Roman" w:cs="Times New Roman"/>
          <w:b/>
          <w:i/>
          <w:sz w:val="24"/>
          <w:szCs w:val="24"/>
        </w:rPr>
        <w:t>Sherlock Holmes</w:t>
      </w:r>
      <w:r>
        <w:rPr>
          <w:rFonts w:ascii="Times New Roman" w:hAnsi="Times New Roman" w:cs="Times New Roman"/>
          <w:b/>
          <w:i/>
          <w:sz w:val="24"/>
          <w:szCs w:val="24"/>
        </w:rPr>
        <w:t xml:space="preserve"> </w:t>
      </w:r>
      <w:r>
        <w:rPr>
          <w:rFonts w:ascii="Times New Roman" w:hAnsi="Times New Roman" w:cs="Times New Roman"/>
          <w:sz w:val="24"/>
          <w:szCs w:val="24"/>
        </w:rPr>
        <w:t>(1984-1995) 41 epizod</w:t>
      </w:r>
    </w:p>
    <w:p w:rsidR="00F93540" w:rsidRPr="00F845EE" w:rsidRDefault="00F93540" w:rsidP="00901096">
      <w:pPr>
        <w:spacing w:line="360" w:lineRule="auto"/>
        <w:jc w:val="both"/>
        <w:rPr>
          <w:rFonts w:ascii="Times New Roman" w:hAnsi="Times New Roman" w:cs="Times New Roman"/>
          <w:sz w:val="24"/>
          <w:szCs w:val="24"/>
        </w:rPr>
      </w:pPr>
      <w:r>
        <w:rPr>
          <w:rFonts w:ascii="Times New Roman" w:hAnsi="Times New Roman" w:cs="Times New Roman"/>
          <w:sz w:val="24"/>
          <w:szCs w:val="24"/>
        </w:rPr>
        <w:t>V dnešní době divákovi pravděpodobně nejvíce známé klasické televizní zpracování společnosti Granada, s Jeremy Brettem a Davidem Burkem v hlavních rolích.</w:t>
      </w:r>
      <w:r w:rsidR="00F845EE">
        <w:rPr>
          <w:rFonts w:ascii="Times New Roman" w:hAnsi="Times New Roman" w:cs="Times New Roman"/>
          <w:sz w:val="24"/>
          <w:szCs w:val="24"/>
        </w:rPr>
        <w:t xml:space="preserve"> Tato série se relativně věrně drží základních faktů předlohy, některé zápletky jsou zde však značně scénáristicky přibarvené. Vyskytují se zde jisté podobnosti s moderně zpracovaným </w:t>
      </w:r>
      <w:r w:rsidR="00F845EE" w:rsidRPr="00F845EE">
        <w:rPr>
          <w:rFonts w:ascii="Times New Roman" w:hAnsi="Times New Roman" w:cs="Times New Roman"/>
          <w:i/>
          <w:sz w:val="24"/>
          <w:szCs w:val="24"/>
        </w:rPr>
        <w:t>Sherlockem</w:t>
      </w:r>
      <w:r w:rsidR="00F845EE">
        <w:rPr>
          <w:rFonts w:ascii="Times New Roman" w:hAnsi="Times New Roman" w:cs="Times New Roman"/>
          <w:sz w:val="24"/>
          <w:szCs w:val="24"/>
        </w:rPr>
        <w:t xml:space="preserve">, týkající se psychologie titulní postavy. Jeremy Brett zde podává Holmese jako chladnou, arogantní postavu, s temnějšími podtóny drogové závislosti, </w:t>
      </w:r>
      <w:r w:rsidR="00F32006">
        <w:rPr>
          <w:rFonts w:ascii="Times New Roman" w:hAnsi="Times New Roman" w:cs="Times New Roman"/>
          <w:sz w:val="24"/>
          <w:szCs w:val="24"/>
        </w:rPr>
        <w:t>kterou drží na uzdě pouze jeho přátelství s Watsonem a žije převážně</w:t>
      </w:r>
      <w:r w:rsidR="00F845EE">
        <w:rPr>
          <w:rFonts w:ascii="Times New Roman" w:hAnsi="Times New Roman" w:cs="Times New Roman"/>
          <w:sz w:val="24"/>
          <w:szCs w:val="24"/>
        </w:rPr>
        <w:t xml:space="preserve"> pro řešení případů a triumf nad svými protivníky.</w:t>
      </w:r>
      <w:r w:rsidR="00F32006">
        <w:rPr>
          <w:rStyle w:val="Znakapoznpodarou"/>
          <w:rFonts w:ascii="Times New Roman" w:hAnsi="Times New Roman" w:cs="Times New Roman"/>
          <w:sz w:val="24"/>
          <w:szCs w:val="24"/>
        </w:rPr>
        <w:footnoteReference w:id="18"/>
      </w:r>
    </w:p>
    <w:p w:rsidR="00901096" w:rsidRDefault="00901096" w:rsidP="00901096">
      <w:pPr>
        <w:spacing w:line="360" w:lineRule="auto"/>
        <w:jc w:val="both"/>
        <w:rPr>
          <w:rFonts w:ascii="Times New Roman" w:hAnsi="Times New Roman" w:cs="Times New Roman"/>
          <w:sz w:val="24"/>
          <w:szCs w:val="24"/>
        </w:rPr>
      </w:pPr>
    </w:p>
    <w:p w:rsidR="00122437" w:rsidRDefault="00122437" w:rsidP="00901096">
      <w:pPr>
        <w:spacing w:line="360" w:lineRule="auto"/>
        <w:jc w:val="both"/>
        <w:rPr>
          <w:rFonts w:ascii="Times New Roman" w:hAnsi="Times New Roman" w:cs="Times New Roman"/>
          <w:sz w:val="28"/>
          <w:szCs w:val="28"/>
        </w:rPr>
      </w:pPr>
    </w:p>
    <w:p w:rsidR="002A355D" w:rsidRDefault="002A355D" w:rsidP="00901096">
      <w:pPr>
        <w:spacing w:line="360" w:lineRule="auto"/>
        <w:jc w:val="both"/>
        <w:rPr>
          <w:rFonts w:ascii="Times New Roman" w:hAnsi="Times New Roman" w:cs="Times New Roman"/>
          <w:sz w:val="28"/>
          <w:szCs w:val="28"/>
        </w:rPr>
      </w:pPr>
    </w:p>
    <w:p w:rsidR="00901096" w:rsidRPr="00F1693E" w:rsidRDefault="00F1693E" w:rsidP="00901096">
      <w:pPr>
        <w:spacing w:line="360" w:lineRule="auto"/>
        <w:jc w:val="both"/>
        <w:rPr>
          <w:rFonts w:ascii="Times New Roman" w:hAnsi="Times New Roman" w:cs="Times New Roman"/>
          <w:b/>
          <w:sz w:val="32"/>
          <w:szCs w:val="32"/>
          <w:u w:val="single"/>
        </w:rPr>
      </w:pPr>
      <w:r>
        <w:rPr>
          <w:rFonts w:ascii="Times New Roman" w:hAnsi="Times New Roman" w:cs="Times New Roman"/>
          <w:b/>
          <w:sz w:val="32"/>
          <w:szCs w:val="32"/>
        </w:rPr>
        <w:lastRenderedPageBreak/>
        <w:t>3</w:t>
      </w:r>
      <w:r w:rsidR="002A355D">
        <w:rPr>
          <w:rFonts w:ascii="Times New Roman" w:hAnsi="Times New Roman" w:cs="Times New Roman"/>
          <w:b/>
          <w:sz w:val="32"/>
          <w:szCs w:val="32"/>
        </w:rPr>
        <w:t xml:space="preserve">. </w:t>
      </w:r>
      <w:r w:rsidRPr="00F1693E">
        <w:rPr>
          <w:rFonts w:ascii="Times New Roman" w:hAnsi="Times New Roman" w:cs="Times New Roman"/>
          <w:b/>
          <w:sz w:val="32"/>
          <w:szCs w:val="32"/>
          <w:u w:val="single"/>
        </w:rPr>
        <w:t>Vyhodnocení literatury</w:t>
      </w:r>
    </w:p>
    <w:p w:rsidR="00901096" w:rsidRPr="00E52DBA" w:rsidRDefault="00901096" w:rsidP="0090109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Primárním</w:t>
      </w:r>
      <w:r w:rsidR="00F32006">
        <w:rPr>
          <w:rFonts w:ascii="Times New Roman" w:hAnsi="Times New Roman" w:cs="Times New Roman"/>
          <w:sz w:val="24"/>
          <w:szCs w:val="24"/>
        </w:rPr>
        <w:t xml:space="preserve"> cílem této práce je stylová</w:t>
      </w:r>
      <w:r>
        <w:rPr>
          <w:rFonts w:ascii="Times New Roman" w:hAnsi="Times New Roman" w:cs="Times New Roman"/>
          <w:sz w:val="24"/>
          <w:szCs w:val="24"/>
        </w:rPr>
        <w:t xml:space="preserve"> a narativní analýza minisérie </w:t>
      </w:r>
      <w:r w:rsidRPr="00585359">
        <w:rPr>
          <w:rFonts w:ascii="Times New Roman" w:hAnsi="Times New Roman" w:cs="Times New Roman"/>
          <w:i/>
          <w:sz w:val="24"/>
          <w:szCs w:val="24"/>
        </w:rPr>
        <w:t>Sherlock</w:t>
      </w:r>
      <w:r>
        <w:rPr>
          <w:rFonts w:ascii="Times New Roman" w:hAnsi="Times New Roman" w:cs="Times New Roman"/>
          <w:sz w:val="24"/>
          <w:szCs w:val="24"/>
        </w:rPr>
        <w:t xml:space="preserve">, tudíž bude práce vycházet z metod nastíněných v knize </w:t>
      </w:r>
      <w:r w:rsidRPr="00585359">
        <w:rPr>
          <w:rFonts w:ascii="Times New Roman" w:hAnsi="Times New Roman" w:cs="Times New Roman"/>
          <w:i/>
          <w:sz w:val="24"/>
          <w:szCs w:val="24"/>
        </w:rPr>
        <w:t>Umění filmu</w:t>
      </w:r>
      <w:r>
        <w:rPr>
          <w:rFonts w:ascii="Times New Roman" w:hAnsi="Times New Roman" w:cs="Times New Roman"/>
          <w:sz w:val="24"/>
          <w:szCs w:val="24"/>
        </w:rPr>
        <w:t>, nadále upravených, aby sloužily k analýze televizních text</w:t>
      </w:r>
      <w:r w:rsidR="00F32006">
        <w:rPr>
          <w:rFonts w:ascii="Times New Roman" w:hAnsi="Times New Roman" w:cs="Times New Roman"/>
          <w:sz w:val="24"/>
          <w:szCs w:val="24"/>
        </w:rPr>
        <w:t>ů, pomocí literatury zmíněné</w:t>
      </w:r>
      <w:r>
        <w:rPr>
          <w:rFonts w:ascii="Times New Roman" w:hAnsi="Times New Roman" w:cs="Times New Roman"/>
          <w:sz w:val="24"/>
          <w:szCs w:val="24"/>
        </w:rPr>
        <w:t xml:space="preserve"> v úvodu. David Bordwell a Kristin Thompsonová v </w:t>
      </w:r>
      <w:r w:rsidRPr="006C47FA">
        <w:rPr>
          <w:rFonts w:ascii="Times New Roman" w:hAnsi="Times New Roman" w:cs="Times New Roman"/>
          <w:i/>
          <w:sz w:val="24"/>
          <w:szCs w:val="24"/>
        </w:rPr>
        <w:t>Umění filmu</w:t>
      </w:r>
      <w:r>
        <w:rPr>
          <w:rFonts w:ascii="Times New Roman" w:hAnsi="Times New Roman" w:cs="Times New Roman"/>
          <w:sz w:val="24"/>
          <w:szCs w:val="24"/>
        </w:rPr>
        <w:t xml:space="preserve"> vytvářejí základní rámec pro oba typy analýzy. První kategorií pro narativní analýzu je určení rozdílů mezi fabulí a syžetem, tedy „souborem všech událostí ve vyprávění (ať už explicitně uvedených, nebo vyvozených divákem)“</w:t>
      </w:r>
      <w:r>
        <w:rPr>
          <w:rStyle w:val="Znakapoznpodarou"/>
          <w:rFonts w:ascii="Times New Roman" w:hAnsi="Times New Roman" w:cs="Times New Roman"/>
          <w:sz w:val="24"/>
          <w:szCs w:val="24"/>
        </w:rPr>
        <w:footnoteReference w:id="19"/>
      </w:r>
      <w:r>
        <w:rPr>
          <w:rFonts w:ascii="Times New Roman" w:hAnsi="Times New Roman" w:cs="Times New Roman"/>
          <w:sz w:val="24"/>
          <w:szCs w:val="24"/>
        </w:rPr>
        <w:t xml:space="preserve"> a „všeho, co můžeme ve filmu promítaném před námi vidět a slyšet“</w:t>
      </w:r>
      <w:r>
        <w:rPr>
          <w:rStyle w:val="Znakapoznpodarou"/>
          <w:rFonts w:ascii="Times New Roman" w:hAnsi="Times New Roman" w:cs="Times New Roman"/>
          <w:sz w:val="24"/>
          <w:szCs w:val="24"/>
        </w:rPr>
        <w:footnoteReference w:id="20"/>
      </w:r>
      <w:r>
        <w:rPr>
          <w:rFonts w:ascii="Times New Roman" w:hAnsi="Times New Roman" w:cs="Times New Roman"/>
          <w:sz w:val="24"/>
          <w:szCs w:val="24"/>
        </w:rPr>
        <w:t>. Další kategorií je kauzalita, která se odvíjí primárně od postav a jejich motivací, a případné zatajování příčin (na tomto principu je převážně postaven žánr detektivky</w:t>
      </w:r>
      <w:r>
        <w:rPr>
          <w:rStyle w:val="Znakapoznpodarou"/>
          <w:rFonts w:ascii="Times New Roman" w:hAnsi="Times New Roman" w:cs="Times New Roman"/>
          <w:sz w:val="24"/>
          <w:szCs w:val="24"/>
        </w:rPr>
        <w:footnoteReference w:id="21"/>
      </w:r>
      <w:r>
        <w:rPr>
          <w:rFonts w:ascii="Times New Roman" w:hAnsi="Times New Roman" w:cs="Times New Roman"/>
          <w:sz w:val="24"/>
          <w:szCs w:val="24"/>
        </w:rPr>
        <w:t>) a následků. Posledními katetegoriemi jsou čas (chronologické či nechronologické uspořádání, trvání fabule a syžetu a opakování jistých událostí) a prostor kde se vyprávění odehrává.</w:t>
      </w:r>
      <w:r>
        <w:rPr>
          <w:rStyle w:val="Znakapoznpodarou"/>
          <w:rFonts w:ascii="Times New Roman" w:hAnsi="Times New Roman" w:cs="Times New Roman"/>
          <w:sz w:val="24"/>
          <w:szCs w:val="24"/>
        </w:rPr>
        <w:footnoteReference w:id="22"/>
      </w:r>
      <w:r>
        <w:rPr>
          <w:rFonts w:ascii="Times New Roman" w:hAnsi="Times New Roman" w:cs="Times New Roman"/>
          <w:sz w:val="24"/>
          <w:szCs w:val="24"/>
        </w:rPr>
        <w:t xml:space="preserve"> Jeremy G. Butler přichází s odlišnými faktory pro narativní analýzu, které ovšem, přes odlišnou terminologi, z velké části odpovídají těm, jež určují Bordwell a Thompsonová. </w:t>
      </w:r>
      <w:r w:rsidR="002A355D">
        <w:rPr>
          <w:rFonts w:ascii="Times New Roman" w:hAnsi="Times New Roman" w:cs="Times New Roman"/>
          <w:sz w:val="24"/>
          <w:szCs w:val="24"/>
        </w:rPr>
        <w:t>Dle pravidel neoformalistické analýzy je v analýze také zakomponováno určení dominanty.</w:t>
      </w:r>
      <w:r w:rsidR="002A355D">
        <w:rPr>
          <w:rStyle w:val="Znakapoznpodarou"/>
          <w:rFonts w:ascii="Times New Roman" w:hAnsi="Times New Roman" w:cs="Times New Roman"/>
          <w:sz w:val="24"/>
          <w:szCs w:val="24"/>
        </w:rPr>
        <w:footnoteReference w:id="23"/>
      </w:r>
      <w:r w:rsidR="002A355D">
        <w:rPr>
          <w:rFonts w:ascii="Times New Roman" w:hAnsi="Times New Roman" w:cs="Times New Roman"/>
          <w:sz w:val="24"/>
          <w:szCs w:val="24"/>
        </w:rPr>
        <w:t xml:space="preserve"> </w:t>
      </w:r>
      <w:r>
        <w:rPr>
          <w:rFonts w:ascii="Times New Roman" w:hAnsi="Times New Roman" w:cs="Times New Roman"/>
          <w:sz w:val="24"/>
          <w:szCs w:val="24"/>
        </w:rPr>
        <w:t>V</w:t>
      </w:r>
      <w:r w:rsidR="002A355D">
        <w:rPr>
          <w:rFonts w:ascii="Times New Roman" w:hAnsi="Times New Roman" w:cs="Times New Roman"/>
          <w:sz w:val="24"/>
          <w:szCs w:val="24"/>
        </w:rPr>
        <w:t xml:space="preserve"> knize </w:t>
      </w:r>
      <w:r>
        <w:rPr>
          <w:rFonts w:ascii="Times New Roman" w:hAnsi="Times New Roman" w:cs="Times New Roman"/>
          <w:i/>
          <w:sz w:val="24"/>
          <w:szCs w:val="24"/>
        </w:rPr>
        <w:t>Television: Critical Methods and A</w:t>
      </w:r>
      <w:r w:rsidRPr="00CC7631">
        <w:rPr>
          <w:rFonts w:ascii="Times New Roman" w:hAnsi="Times New Roman" w:cs="Times New Roman"/>
          <w:i/>
          <w:sz w:val="24"/>
          <w:szCs w:val="24"/>
        </w:rPr>
        <w:t>pplications</w:t>
      </w:r>
      <w:r>
        <w:rPr>
          <w:rFonts w:ascii="Times New Roman" w:hAnsi="Times New Roman" w:cs="Times New Roman"/>
          <w:sz w:val="24"/>
          <w:szCs w:val="24"/>
        </w:rPr>
        <w:t xml:space="preserve"> rozlišuje 7 komponent narativní struktury</w:t>
      </w:r>
      <w:r>
        <w:rPr>
          <w:rStyle w:val="Znakapoznpodarou"/>
          <w:rFonts w:ascii="Times New Roman" w:hAnsi="Times New Roman" w:cs="Times New Roman"/>
          <w:sz w:val="24"/>
          <w:szCs w:val="24"/>
        </w:rPr>
        <w:footnoteReference w:id="24"/>
      </w:r>
      <w:r>
        <w:rPr>
          <w:rFonts w:ascii="Times New Roman" w:hAnsi="Times New Roman" w:cs="Times New Roman"/>
          <w:sz w:val="24"/>
          <w:szCs w:val="24"/>
        </w:rPr>
        <w:t xml:space="preserve"> jednotlivých forem televizních pořadů (série, seriál, televizní film…): pragonista(é), expozice, motivace, narativní hádanka, řetěz příčin a následků, klimax a rozřešení. Dále se zde zabývá výstavbou postav v televizních pořadech pomocí charakterových znaků</w:t>
      </w:r>
      <w:r>
        <w:rPr>
          <w:rStyle w:val="Znakapoznpodarou"/>
          <w:rFonts w:ascii="Times New Roman" w:hAnsi="Times New Roman" w:cs="Times New Roman"/>
          <w:sz w:val="24"/>
          <w:szCs w:val="24"/>
        </w:rPr>
        <w:footnoteReference w:id="25"/>
      </w:r>
      <w:r>
        <w:rPr>
          <w:rFonts w:ascii="Times New Roman" w:hAnsi="Times New Roman" w:cs="Times New Roman"/>
          <w:sz w:val="24"/>
          <w:szCs w:val="24"/>
        </w:rPr>
        <w:t>. Mezi tyto znaky patří jméno postavy, vzhled, objektivní korelát, dialogy, styl (jak je pomocí formálních prvků postava zobrazena) a akce. Tyto faktory v zásadě odpovídají prvním dvěma stanoveným v </w:t>
      </w:r>
      <w:r w:rsidRPr="00C83DA9">
        <w:rPr>
          <w:rFonts w:ascii="Times New Roman" w:hAnsi="Times New Roman" w:cs="Times New Roman"/>
          <w:i/>
          <w:sz w:val="24"/>
          <w:szCs w:val="24"/>
        </w:rPr>
        <w:t>Umění filmu</w:t>
      </w:r>
      <w:r>
        <w:rPr>
          <w:rFonts w:ascii="Times New Roman" w:hAnsi="Times New Roman" w:cs="Times New Roman"/>
          <w:sz w:val="24"/>
          <w:szCs w:val="24"/>
        </w:rPr>
        <w:t xml:space="preserve">. Butler bere u výstavby charakteru navíc v potaz herecký styl a úrovně jeho performance (hlas, gestika a </w:t>
      </w:r>
      <w:r>
        <w:rPr>
          <w:rFonts w:ascii="Times New Roman" w:hAnsi="Times New Roman" w:cs="Times New Roman"/>
          <w:sz w:val="24"/>
          <w:szCs w:val="24"/>
        </w:rPr>
        <w:lastRenderedPageBreak/>
        <w:t>mimika)</w:t>
      </w:r>
      <w:r>
        <w:rPr>
          <w:rStyle w:val="Znakapoznpodarou"/>
          <w:rFonts w:ascii="Times New Roman" w:hAnsi="Times New Roman" w:cs="Times New Roman"/>
          <w:sz w:val="24"/>
          <w:szCs w:val="24"/>
        </w:rPr>
        <w:footnoteReference w:id="26"/>
      </w:r>
      <w:r>
        <w:rPr>
          <w:rFonts w:ascii="Times New Roman" w:hAnsi="Times New Roman" w:cs="Times New Roman"/>
          <w:sz w:val="24"/>
          <w:szCs w:val="24"/>
        </w:rPr>
        <w:t xml:space="preserve">. Jako další výchozí knihou pro narativní analýzu jsem bral </w:t>
      </w:r>
      <w:r w:rsidRPr="0007755F">
        <w:rPr>
          <w:rFonts w:ascii="Times New Roman" w:hAnsi="Times New Roman" w:cs="Times New Roman"/>
          <w:i/>
          <w:sz w:val="24"/>
          <w:szCs w:val="24"/>
        </w:rPr>
        <w:t>Storytelling in Film and Television</w:t>
      </w:r>
      <w:r>
        <w:rPr>
          <w:rFonts w:ascii="Times New Roman" w:hAnsi="Times New Roman" w:cs="Times New Roman"/>
          <w:sz w:val="24"/>
          <w:szCs w:val="24"/>
        </w:rPr>
        <w:t xml:space="preserve"> Kristin Thompsonové, kde na příkladech jednotlivých seriálů rozebírá společné a rozdílné prvky filmů a televizních pořadů, relativně novodobým trendem stírání rozdílů mezi televizními formami (komplexního narativu</w:t>
      </w:r>
      <w:r>
        <w:rPr>
          <w:rStyle w:val="Znakapoznpodarou"/>
          <w:rFonts w:ascii="Times New Roman" w:hAnsi="Times New Roman" w:cs="Times New Roman"/>
          <w:sz w:val="24"/>
          <w:szCs w:val="24"/>
        </w:rPr>
        <w:footnoteReference w:id="27"/>
      </w:r>
      <w:r>
        <w:rPr>
          <w:rFonts w:ascii="Times New Roman" w:hAnsi="Times New Roman" w:cs="Times New Roman"/>
          <w:sz w:val="24"/>
          <w:szCs w:val="24"/>
        </w:rPr>
        <w:t xml:space="preserve">) a uměleckou stylizovaností v seriálech. </w:t>
      </w:r>
      <w:r w:rsidRPr="0007755F">
        <w:rPr>
          <w:rFonts w:ascii="Times New Roman" w:hAnsi="Times New Roman" w:cs="Times New Roman"/>
          <w:i/>
          <w:sz w:val="24"/>
          <w:szCs w:val="24"/>
        </w:rPr>
        <w:t>Sherlock</w:t>
      </w:r>
      <w:r>
        <w:rPr>
          <w:rFonts w:ascii="Times New Roman" w:hAnsi="Times New Roman" w:cs="Times New Roman"/>
          <w:sz w:val="24"/>
          <w:szCs w:val="24"/>
        </w:rPr>
        <w:t xml:space="preserve"> je technicky minisérií, která ovšem obsahuje prvky seriálu a formou jednotlivých epizod se spíše blíží celovečernímu filmu. Z tohoto důvodu, jsem se rozhodl zařadit prvky obou způsobů analýzy</w:t>
      </w:r>
      <w:r w:rsidR="00E00767">
        <w:rPr>
          <w:rFonts w:ascii="Times New Roman" w:hAnsi="Times New Roman" w:cs="Times New Roman"/>
          <w:sz w:val="24"/>
          <w:szCs w:val="24"/>
        </w:rPr>
        <w:t>, podrobněji popsaných v jednotlivých kapitolách</w:t>
      </w:r>
      <w:r>
        <w:rPr>
          <w:rFonts w:ascii="Times New Roman" w:hAnsi="Times New Roman" w:cs="Times New Roman"/>
          <w:sz w:val="24"/>
          <w:szCs w:val="24"/>
        </w:rPr>
        <w:t>. Poskytnu rozbor fabule a syžetu jedné příkladové epizody s přihlédnutím k faktoru práce s časem a v analýze postav budu vycházet ze všech šesti epizod. V tomto ohledu musím podotknout, že obě výše zmíněné knihy, zabývající se televizními studii, uvádějí veškeré formy televizních pořadů jako součást „televizního toku</w:t>
      </w:r>
      <w:r w:rsidR="00E00767">
        <w:rPr>
          <w:rFonts w:ascii="Times New Roman" w:hAnsi="Times New Roman" w:cs="Times New Roman"/>
          <w:sz w:val="24"/>
          <w:szCs w:val="24"/>
        </w:rPr>
        <w:t>,</w:t>
      </w:r>
      <w:r>
        <w:rPr>
          <w:rFonts w:ascii="Times New Roman" w:hAnsi="Times New Roman" w:cs="Times New Roman"/>
          <w:sz w:val="24"/>
          <w:szCs w:val="24"/>
        </w:rPr>
        <w:t>“</w:t>
      </w:r>
      <w:r>
        <w:rPr>
          <w:rStyle w:val="Znakapoznpodarou"/>
          <w:rFonts w:ascii="Times New Roman" w:hAnsi="Times New Roman" w:cs="Times New Roman"/>
          <w:sz w:val="24"/>
          <w:szCs w:val="24"/>
        </w:rPr>
        <w:footnoteReference w:id="28"/>
      </w:r>
      <w:r>
        <w:rPr>
          <w:rFonts w:ascii="Times New Roman" w:hAnsi="Times New Roman" w:cs="Times New Roman"/>
          <w:sz w:val="24"/>
          <w:szCs w:val="24"/>
        </w:rPr>
        <w:t xml:space="preserve"> který dodává další kontext v podobě předcházejících a následujících pořadů, televizních reklam a alternativních kanálů. Tento kontext jsem se rozhodl z několika důvodů nebrat v úvahu, jelikož ho v tomto případě nepovažuji za relevantní. Hlavním důvodem toho je, že minisérie </w:t>
      </w:r>
      <w:r w:rsidRPr="002A1D1C">
        <w:rPr>
          <w:rFonts w:ascii="Times New Roman" w:hAnsi="Times New Roman" w:cs="Times New Roman"/>
          <w:i/>
          <w:sz w:val="24"/>
          <w:szCs w:val="24"/>
        </w:rPr>
        <w:t>Sherlock</w:t>
      </w:r>
      <w:r>
        <w:rPr>
          <w:rFonts w:ascii="Times New Roman" w:hAnsi="Times New Roman" w:cs="Times New Roman"/>
          <w:sz w:val="24"/>
          <w:szCs w:val="24"/>
        </w:rPr>
        <w:t xml:space="preserve"> byla vysílána na stanici BBC, a tudíž nebyly součástí vysílaného pořadu reklamy, které vedou typické televizní „roztříštěnosti“</w:t>
      </w:r>
      <w:r>
        <w:rPr>
          <w:rStyle w:val="Znakapoznpodarou"/>
          <w:rFonts w:ascii="Times New Roman" w:hAnsi="Times New Roman" w:cs="Times New Roman"/>
          <w:sz w:val="24"/>
          <w:szCs w:val="24"/>
        </w:rPr>
        <w:footnoteReference w:id="29"/>
      </w:r>
      <w:r>
        <w:rPr>
          <w:rFonts w:ascii="Times New Roman" w:hAnsi="Times New Roman" w:cs="Times New Roman"/>
          <w:sz w:val="24"/>
          <w:szCs w:val="24"/>
        </w:rPr>
        <w:t xml:space="preserve"> a jak jsem se již zmínil, formálně mají jednotlivé epizody mnoho společného s celovečerním filmem. Dalším důvodem je, že při analýze pořadu vycházím z jeho podoby, jaká je k dispozici na Blu-ray nosiči, a tudíž pro mne není původní kontext dostupný. Jako dodatek narativní analýzy bude rozbor prvků adaptace, který je inspirovaný knihou Briana Mcfarlena, </w:t>
      </w:r>
      <w:r w:rsidRPr="00BE1996">
        <w:rPr>
          <w:rFonts w:ascii="Times New Roman" w:hAnsi="Times New Roman" w:cs="Times New Roman"/>
          <w:i/>
          <w:sz w:val="24"/>
          <w:szCs w:val="24"/>
        </w:rPr>
        <w:t>Novel to film</w:t>
      </w:r>
      <w:r>
        <w:rPr>
          <w:rFonts w:ascii="Times New Roman" w:hAnsi="Times New Roman" w:cs="Times New Roman"/>
          <w:sz w:val="24"/>
          <w:szCs w:val="24"/>
        </w:rPr>
        <w:t>. Ten bude postupovat následovně, nejprve stručně shrnu děj povídky či n</w:t>
      </w:r>
      <w:r w:rsidR="000A0482">
        <w:rPr>
          <w:rFonts w:ascii="Times New Roman" w:hAnsi="Times New Roman" w:cs="Times New Roman"/>
          <w:sz w:val="24"/>
          <w:szCs w:val="24"/>
        </w:rPr>
        <w:t>ovely, ze které epizoda vychází</w:t>
      </w:r>
      <w:r>
        <w:rPr>
          <w:rFonts w:ascii="Times New Roman" w:hAnsi="Times New Roman" w:cs="Times New Roman"/>
          <w:sz w:val="24"/>
          <w:szCs w:val="24"/>
        </w:rPr>
        <w:t xml:space="preserve"> a děj vlastní epizody. Poté popíši případné rozdíly mezi typem vyprávění (vypravěčem) a „kódy adaptace“</w:t>
      </w:r>
      <w:r>
        <w:rPr>
          <w:rStyle w:val="Znakapoznpodarou"/>
          <w:rFonts w:ascii="Times New Roman" w:hAnsi="Times New Roman" w:cs="Times New Roman"/>
          <w:sz w:val="24"/>
          <w:szCs w:val="24"/>
        </w:rPr>
        <w:footnoteReference w:id="30"/>
      </w:r>
      <w:r>
        <w:rPr>
          <w:rFonts w:ascii="Times New Roman" w:hAnsi="Times New Roman" w:cs="Times New Roman"/>
          <w:sz w:val="24"/>
          <w:szCs w:val="24"/>
        </w:rPr>
        <w:t>. Kódy adaptace znamenají konkrétní prvky charakterizující postavy či příběh, které jsou převzaty z původní formy psaného jazyka do filmového média.</w:t>
      </w:r>
    </w:p>
    <w:p w:rsidR="00901096" w:rsidRDefault="00901096" w:rsidP="0090109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Základní formát sty</w:t>
      </w:r>
      <w:r w:rsidR="002C1B15">
        <w:rPr>
          <w:rFonts w:ascii="Times New Roman" w:hAnsi="Times New Roman" w:cs="Times New Roman"/>
          <w:sz w:val="24"/>
          <w:szCs w:val="24"/>
        </w:rPr>
        <w:t>lové</w:t>
      </w:r>
      <w:r>
        <w:rPr>
          <w:rFonts w:ascii="Times New Roman" w:hAnsi="Times New Roman" w:cs="Times New Roman"/>
          <w:sz w:val="24"/>
          <w:szCs w:val="24"/>
        </w:rPr>
        <w:t xml:space="preserve"> analýzy vychází opět z </w:t>
      </w:r>
      <w:r w:rsidRPr="00882A1C">
        <w:rPr>
          <w:rFonts w:ascii="Times New Roman" w:hAnsi="Times New Roman" w:cs="Times New Roman"/>
          <w:i/>
          <w:sz w:val="24"/>
          <w:szCs w:val="24"/>
        </w:rPr>
        <w:t>Umění filmu</w:t>
      </w:r>
      <w:r>
        <w:rPr>
          <w:rFonts w:ascii="Times New Roman" w:hAnsi="Times New Roman" w:cs="Times New Roman"/>
          <w:i/>
          <w:sz w:val="24"/>
          <w:szCs w:val="24"/>
        </w:rPr>
        <w:t xml:space="preserve">. </w:t>
      </w:r>
      <w:r>
        <w:rPr>
          <w:rFonts w:ascii="Times New Roman" w:hAnsi="Times New Roman" w:cs="Times New Roman"/>
          <w:sz w:val="24"/>
          <w:szCs w:val="24"/>
        </w:rPr>
        <w:t xml:space="preserve">Skládá se ze čtyř základních kroků: určení organizační struktury (je zahrnuto v narativní analýze), určení </w:t>
      </w:r>
      <w:r>
        <w:rPr>
          <w:rFonts w:ascii="Times New Roman" w:hAnsi="Times New Roman" w:cs="Times New Roman"/>
          <w:sz w:val="24"/>
          <w:szCs w:val="24"/>
        </w:rPr>
        <w:lastRenderedPageBreak/>
        <w:t>charakteristických postupů (zmíněny dále), vypracování vzorce postupů (jaké mají účinky na diváka a jak podporují formální uspořádání) a jakou mají tyto vzorce funkci (jakou roli v textu hrají). Tyto vzorce (nebo jinak kategorie pro analýzu) jsou v zásadě totožné v </w:t>
      </w:r>
      <w:r w:rsidRPr="003547A0">
        <w:rPr>
          <w:rFonts w:ascii="Times New Roman" w:hAnsi="Times New Roman" w:cs="Times New Roman"/>
          <w:i/>
          <w:sz w:val="24"/>
          <w:szCs w:val="24"/>
        </w:rPr>
        <w:t>Umění filmu</w:t>
      </w:r>
      <w:r>
        <w:rPr>
          <w:rFonts w:ascii="Times New Roman" w:hAnsi="Times New Roman" w:cs="Times New Roman"/>
          <w:sz w:val="24"/>
          <w:szCs w:val="24"/>
        </w:rPr>
        <w:t xml:space="preserve"> i </w:t>
      </w:r>
      <w:r>
        <w:rPr>
          <w:rFonts w:ascii="Times New Roman" w:hAnsi="Times New Roman" w:cs="Times New Roman"/>
          <w:i/>
          <w:sz w:val="24"/>
          <w:szCs w:val="24"/>
        </w:rPr>
        <w:t>Television: Critical Metho</w:t>
      </w:r>
      <w:r w:rsidRPr="00025692">
        <w:rPr>
          <w:rFonts w:ascii="Times New Roman" w:hAnsi="Times New Roman" w:cs="Times New Roman"/>
          <w:i/>
          <w:sz w:val="24"/>
          <w:szCs w:val="24"/>
        </w:rPr>
        <w:t>ds and Applications</w:t>
      </w:r>
      <w:r>
        <w:rPr>
          <w:rFonts w:ascii="Times New Roman" w:hAnsi="Times New Roman" w:cs="Times New Roman"/>
          <w:i/>
          <w:sz w:val="24"/>
          <w:szCs w:val="24"/>
        </w:rPr>
        <w:t>.</w:t>
      </w:r>
      <w:r>
        <w:rPr>
          <w:rFonts w:ascii="Times New Roman" w:hAnsi="Times New Roman" w:cs="Times New Roman"/>
          <w:sz w:val="24"/>
          <w:szCs w:val="24"/>
        </w:rPr>
        <w:t xml:space="preserve"> Pro televizní pořady Butler určuje jedinou unikátní kategorii, která je obvykle determinována žánrem daného pořadu a je jí mód produkce</w:t>
      </w:r>
      <w:r>
        <w:rPr>
          <w:rStyle w:val="Znakapoznpodarou"/>
          <w:rFonts w:ascii="Times New Roman" w:hAnsi="Times New Roman" w:cs="Times New Roman"/>
          <w:sz w:val="24"/>
          <w:szCs w:val="24"/>
        </w:rPr>
        <w:footnoteReference w:id="31"/>
      </w:r>
      <w:r>
        <w:rPr>
          <w:rFonts w:ascii="Times New Roman" w:hAnsi="Times New Roman" w:cs="Times New Roman"/>
          <w:sz w:val="24"/>
          <w:szCs w:val="24"/>
        </w:rPr>
        <w:t xml:space="preserve">. Rozlišeny jsou dva základní módy produkce. První používá k natáčení záběrů primárně jednu kameru. Tento způsob se shoduje se způsobem natáčení klasického filmu a v případě televizních produkcí je běžně užíván u nákladnějších seriálů, především dramatických, akčních a detektivních pořadů (tento trend započal v devadesátých letech, jedněmi z prvních seriálů používajících tento způsob natáčení byly například </w:t>
      </w:r>
      <w:r w:rsidRPr="00025692">
        <w:rPr>
          <w:rFonts w:ascii="Times New Roman" w:hAnsi="Times New Roman" w:cs="Times New Roman"/>
          <w:i/>
          <w:sz w:val="24"/>
          <w:szCs w:val="24"/>
        </w:rPr>
        <w:t>Městečko Twin Peaks</w:t>
      </w:r>
      <w:r>
        <w:rPr>
          <w:rFonts w:ascii="Times New Roman" w:hAnsi="Times New Roman" w:cs="Times New Roman"/>
          <w:sz w:val="24"/>
          <w:szCs w:val="24"/>
        </w:rPr>
        <w:t xml:space="preserve"> nebo </w:t>
      </w:r>
      <w:r w:rsidRPr="00025692">
        <w:rPr>
          <w:rFonts w:ascii="Times New Roman" w:hAnsi="Times New Roman" w:cs="Times New Roman"/>
          <w:i/>
          <w:sz w:val="24"/>
          <w:szCs w:val="24"/>
        </w:rPr>
        <w:t>Pohotovost</w:t>
      </w:r>
      <w:r>
        <w:rPr>
          <w:rFonts w:ascii="Times New Roman" w:hAnsi="Times New Roman" w:cs="Times New Roman"/>
          <w:sz w:val="24"/>
          <w:szCs w:val="24"/>
        </w:rPr>
        <w:t>). Druhým módem je potom natáčení jednotlivých scén více kamerami zároveň, což dává více materiálu k sestříhání finálního pořadu, a je finančně méně nákladné. Tento druhý mód byl, a stále je, užíván u tradičních nízkorozpočtových televizních žánrů, jako je sit-com či soap opera. Další kategorií jsou prvky mizanscény. Butler v kontextu narativních seriálů užívá termínu narativní ikona</w:t>
      </w:r>
      <w:r>
        <w:rPr>
          <w:rStyle w:val="Znakapoznpodarou"/>
          <w:rFonts w:ascii="Times New Roman" w:hAnsi="Times New Roman" w:cs="Times New Roman"/>
          <w:sz w:val="24"/>
          <w:szCs w:val="24"/>
        </w:rPr>
        <w:footnoteReference w:id="32"/>
      </w:r>
      <w:r>
        <w:rPr>
          <w:rFonts w:ascii="Times New Roman" w:hAnsi="Times New Roman" w:cs="Times New Roman"/>
          <w:sz w:val="24"/>
          <w:szCs w:val="24"/>
        </w:rPr>
        <w:t>, což určitý vizuální prvek prostředí, jenž napomáhá charakterizovat postavy nebo žánrovou stylizaci. Do prvků mizanscény patří prostředí natáčení (interiér či exteriér, design kulis a natáčecího studia),</w:t>
      </w:r>
      <w:r w:rsidR="00D0641C">
        <w:rPr>
          <w:rFonts w:ascii="Times New Roman" w:hAnsi="Times New Roman" w:cs="Times New Roman"/>
          <w:sz w:val="24"/>
          <w:szCs w:val="24"/>
        </w:rPr>
        <w:t xml:space="preserve"> osvětlení,</w:t>
      </w:r>
      <w:r>
        <w:rPr>
          <w:rFonts w:ascii="Times New Roman" w:hAnsi="Times New Roman" w:cs="Times New Roman"/>
          <w:sz w:val="24"/>
          <w:szCs w:val="24"/>
        </w:rPr>
        <w:t xml:space="preserve"> kostýmy, masky a další rekvizity které pomáhají charakterizovat postavy, jež je nosí a používají. Standardem osvětlení pro většinu televizních i filmových produkcí natáčených ve studiu je trojbodový systém</w:t>
      </w:r>
      <w:r>
        <w:rPr>
          <w:rStyle w:val="Znakapoznpodarou"/>
          <w:rFonts w:ascii="Times New Roman" w:hAnsi="Times New Roman" w:cs="Times New Roman"/>
          <w:sz w:val="24"/>
          <w:szCs w:val="24"/>
        </w:rPr>
        <w:footnoteReference w:id="33"/>
      </w:r>
      <w:r>
        <w:rPr>
          <w:rFonts w:ascii="Times New Roman" w:hAnsi="Times New Roman" w:cs="Times New Roman"/>
          <w:sz w:val="24"/>
          <w:szCs w:val="24"/>
        </w:rPr>
        <w:t>. Různé variace trojbodového systému jsou užívány pro podkreslení atmosféry specifických scén, spolu s užíváním tvrdého a měkkého osvětlení a barevných filtrů (umístěné na světlech). Za prvek mizanscény je považováno i umístění a pohyb herců po natáčecím prostoru, především jejich pozice vzhledem ke kameře. Běžný způsob koncipování pohybu herců je ze strany na stranu vzhledem ke kameře (obzvlášť u televizní produkce), méně typická je práce s větší hloubkou prostoru, tedy umístění herců do rozdílné vzdálenosti od kamery v rámci jednoho záběru. Do třetí kategorie spadá práce s kamerou, tedy užívání různých typů záběrů a pohybů kamery</w:t>
      </w:r>
      <w:r>
        <w:rPr>
          <w:rStyle w:val="Znakapoznpodarou"/>
          <w:rFonts w:ascii="Times New Roman" w:hAnsi="Times New Roman" w:cs="Times New Roman"/>
          <w:sz w:val="24"/>
          <w:szCs w:val="24"/>
        </w:rPr>
        <w:footnoteReference w:id="34"/>
      </w:r>
      <w:r>
        <w:rPr>
          <w:rFonts w:ascii="Times New Roman" w:hAnsi="Times New Roman" w:cs="Times New Roman"/>
          <w:sz w:val="24"/>
          <w:szCs w:val="24"/>
        </w:rPr>
        <w:t xml:space="preserve">, filtrů a speciálních efektů (v tomto případě „mechanických“, nikoliv digitálních), jako je vkládání dodatečných obrazů či textu a </w:t>
      </w:r>
      <w:r>
        <w:rPr>
          <w:rFonts w:ascii="Times New Roman" w:hAnsi="Times New Roman" w:cs="Times New Roman"/>
          <w:sz w:val="24"/>
          <w:szCs w:val="24"/>
        </w:rPr>
        <w:lastRenderedPageBreak/>
        <w:t xml:space="preserve">zpomalené čí zrychlené snímání. Čtvrtou kategorií je střih, tudíž délka a návaznost jednotlivých záběrů a scén, případně speciální typy přechodů, jako je stíračka nebo zatmívačka. Poslední kategorií je tvorba zvukové stopy ve vztahu k obrazu, především její diegetické a nediegetické použití a podkreslující hudba. Konkrétní zaměření stylistické analýzy bude určení netypických prvků (oproti nulovému stylu) ve výše zmíněných kategoriích, popsání jejich účinků na diváka a způsobu jakým podporují formální strukturu minisérie. Obdobný způsob analýzy Butler využívá i ve své publikaci </w:t>
      </w:r>
      <w:r w:rsidRPr="00DE03D6">
        <w:rPr>
          <w:rFonts w:ascii="Times New Roman" w:hAnsi="Times New Roman" w:cs="Times New Roman"/>
          <w:i/>
          <w:sz w:val="24"/>
          <w:szCs w:val="24"/>
        </w:rPr>
        <w:t>Television Style</w:t>
      </w:r>
      <w:r>
        <w:rPr>
          <w:rFonts w:ascii="Times New Roman" w:hAnsi="Times New Roman" w:cs="Times New Roman"/>
          <w:sz w:val="24"/>
          <w:szCs w:val="24"/>
        </w:rPr>
        <w:t xml:space="preserve"> ve které navazuje na </w:t>
      </w:r>
      <w:r>
        <w:rPr>
          <w:rFonts w:ascii="Times New Roman" w:hAnsi="Times New Roman" w:cs="Times New Roman"/>
          <w:i/>
          <w:sz w:val="24"/>
          <w:szCs w:val="24"/>
        </w:rPr>
        <w:t>Television: Critical Metho</w:t>
      </w:r>
      <w:r w:rsidRPr="00025692">
        <w:rPr>
          <w:rFonts w:ascii="Times New Roman" w:hAnsi="Times New Roman" w:cs="Times New Roman"/>
          <w:i/>
          <w:sz w:val="24"/>
          <w:szCs w:val="24"/>
        </w:rPr>
        <w:t>ds and Applications</w:t>
      </w:r>
      <w:r>
        <w:rPr>
          <w:rFonts w:ascii="Times New Roman" w:hAnsi="Times New Roman" w:cs="Times New Roman"/>
          <w:sz w:val="24"/>
          <w:szCs w:val="24"/>
        </w:rPr>
        <w:t xml:space="preserve"> a metodou deskriptivní stylistiky (kterou zde budu užívat i já) rozebírá na konkrétních příkladech několik typických televizních žánrů. </w:t>
      </w:r>
      <w:r w:rsidR="006D751A">
        <w:rPr>
          <w:rFonts w:ascii="Times New Roman" w:hAnsi="Times New Roman" w:cs="Times New Roman"/>
          <w:sz w:val="24"/>
          <w:szCs w:val="24"/>
        </w:rPr>
        <w:t>K této užité literatuře</w:t>
      </w:r>
      <w:r>
        <w:rPr>
          <w:rFonts w:ascii="Times New Roman" w:hAnsi="Times New Roman" w:cs="Times New Roman"/>
          <w:sz w:val="24"/>
          <w:szCs w:val="24"/>
        </w:rPr>
        <w:t xml:space="preserve"> ještě podotýkám, že vycházím z pro mne relevantních kapitol, týkajících se narativních televizních pořadů, užívajících jednokamerový mód produkce.</w:t>
      </w:r>
    </w:p>
    <w:p w:rsidR="00901096" w:rsidRPr="0012105A" w:rsidRDefault="00901096" w:rsidP="0090109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E52DBA">
        <w:rPr>
          <w:rFonts w:ascii="Times New Roman" w:hAnsi="Times New Roman" w:cs="Times New Roman"/>
          <w:sz w:val="24"/>
          <w:szCs w:val="24"/>
        </w:rPr>
        <w:t>Z další po</w:t>
      </w:r>
      <w:r>
        <w:rPr>
          <w:rFonts w:ascii="Times New Roman" w:hAnsi="Times New Roman" w:cs="Times New Roman"/>
          <w:sz w:val="24"/>
          <w:szCs w:val="24"/>
        </w:rPr>
        <w:t>užité literatury zde považuji za důležité zmínit</w:t>
      </w:r>
      <w:r w:rsidRPr="00E52DBA">
        <w:rPr>
          <w:rFonts w:ascii="Times New Roman" w:hAnsi="Times New Roman" w:cs="Times New Roman"/>
          <w:sz w:val="24"/>
          <w:szCs w:val="24"/>
        </w:rPr>
        <w:t xml:space="preserve"> ještě</w:t>
      </w:r>
      <w:r w:rsidR="00D0641C">
        <w:rPr>
          <w:rFonts w:ascii="Times New Roman" w:hAnsi="Times New Roman" w:cs="Times New Roman"/>
          <w:sz w:val="24"/>
          <w:szCs w:val="24"/>
        </w:rPr>
        <w:t xml:space="preserve"> knihu</w:t>
      </w:r>
      <w:r w:rsidRPr="00E52DBA">
        <w:rPr>
          <w:rFonts w:ascii="Times New Roman" w:hAnsi="Times New Roman" w:cs="Times New Roman"/>
          <w:sz w:val="24"/>
          <w:szCs w:val="24"/>
        </w:rPr>
        <w:t xml:space="preserve"> </w:t>
      </w:r>
      <w:r w:rsidRPr="00E52DBA">
        <w:rPr>
          <w:rFonts w:ascii="Times New Roman" w:hAnsi="Times New Roman" w:cs="Times New Roman"/>
          <w:i/>
          <w:sz w:val="24"/>
          <w:szCs w:val="24"/>
        </w:rPr>
        <w:t>Britské detektivky: Od románu k televizní sérii</w:t>
      </w:r>
      <w:r>
        <w:rPr>
          <w:rFonts w:ascii="Times New Roman" w:hAnsi="Times New Roman" w:cs="Times New Roman"/>
          <w:sz w:val="24"/>
          <w:szCs w:val="24"/>
        </w:rPr>
        <w:t xml:space="preserve">, na kterou budu odkazovat především v žánrové klasifikaci, </w:t>
      </w:r>
      <w:r w:rsidR="00D0641C">
        <w:rPr>
          <w:rFonts w:ascii="Times New Roman" w:hAnsi="Times New Roman" w:cs="Times New Roman"/>
          <w:sz w:val="24"/>
          <w:szCs w:val="24"/>
        </w:rPr>
        <w:t>jež</w:t>
      </w:r>
      <w:r>
        <w:rPr>
          <w:rFonts w:ascii="Times New Roman" w:hAnsi="Times New Roman" w:cs="Times New Roman"/>
          <w:sz w:val="24"/>
          <w:szCs w:val="24"/>
        </w:rPr>
        <w:t xml:space="preserve"> je součástí úvodu narativní analýzy a práci </w:t>
      </w:r>
      <w:r w:rsidRPr="00BB02B4">
        <w:rPr>
          <w:rFonts w:ascii="Times New Roman" w:hAnsi="Times New Roman" w:cs="Times New Roman"/>
          <w:i/>
          <w:sz w:val="24"/>
          <w:szCs w:val="24"/>
        </w:rPr>
        <w:t>České televizní krimi série a jejich žánrové souvislosti (1989 – 2009)</w:t>
      </w:r>
      <w:r>
        <w:rPr>
          <w:rStyle w:val="Znakapoznpodarou"/>
          <w:rFonts w:ascii="Times New Roman" w:hAnsi="Times New Roman" w:cs="Times New Roman"/>
          <w:i/>
          <w:sz w:val="24"/>
          <w:szCs w:val="24"/>
        </w:rPr>
        <w:footnoteReference w:id="35"/>
      </w:r>
      <w:r>
        <w:rPr>
          <w:rFonts w:ascii="Times New Roman" w:hAnsi="Times New Roman" w:cs="Times New Roman"/>
          <w:sz w:val="24"/>
          <w:szCs w:val="24"/>
        </w:rPr>
        <w:t xml:space="preserve"> jenž jsem využil při formální klasifikaci minisérie. Při analýze prvků adaptace pochopitelně vycházím z literární předlohy, konkrétně ze souborného vydání v anglickém jazyce, ve kterém se nachází všech 60 kanonických příběhů Arthura Conana Doyla. Konkrétně se jedná o romány </w:t>
      </w:r>
      <w:r w:rsidRPr="003322C8">
        <w:rPr>
          <w:rFonts w:ascii="Times New Roman" w:hAnsi="Times New Roman" w:cs="Times New Roman"/>
          <w:i/>
          <w:sz w:val="24"/>
          <w:szCs w:val="24"/>
        </w:rPr>
        <w:t>Studi</w:t>
      </w:r>
      <w:r>
        <w:rPr>
          <w:rFonts w:ascii="Times New Roman" w:hAnsi="Times New Roman" w:cs="Times New Roman"/>
          <w:i/>
          <w:sz w:val="24"/>
          <w:szCs w:val="24"/>
        </w:rPr>
        <w:t>e</w:t>
      </w:r>
      <w:r w:rsidRPr="003322C8">
        <w:rPr>
          <w:rFonts w:ascii="Times New Roman" w:hAnsi="Times New Roman" w:cs="Times New Roman"/>
          <w:i/>
          <w:sz w:val="24"/>
          <w:szCs w:val="24"/>
        </w:rPr>
        <w:t xml:space="preserve"> v šarlatové</w:t>
      </w:r>
      <w:r>
        <w:rPr>
          <w:rFonts w:ascii="Times New Roman" w:hAnsi="Times New Roman" w:cs="Times New Roman"/>
          <w:sz w:val="24"/>
          <w:szCs w:val="24"/>
        </w:rPr>
        <w:t xml:space="preserve">, </w:t>
      </w:r>
      <w:r w:rsidRPr="003322C8">
        <w:rPr>
          <w:rFonts w:ascii="Times New Roman" w:hAnsi="Times New Roman" w:cs="Times New Roman"/>
          <w:i/>
          <w:sz w:val="24"/>
          <w:szCs w:val="24"/>
        </w:rPr>
        <w:t>Znamení čtyř</w:t>
      </w:r>
      <w:r>
        <w:rPr>
          <w:rFonts w:ascii="Times New Roman" w:hAnsi="Times New Roman" w:cs="Times New Roman"/>
          <w:sz w:val="24"/>
          <w:szCs w:val="24"/>
        </w:rPr>
        <w:t xml:space="preserve">, </w:t>
      </w:r>
      <w:r w:rsidRPr="003322C8">
        <w:rPr>
          <w:rFonts w:ascii="Times New Roman" w:hAnsi="Times New Roman" w:cs="Times New Roman"/>
          <w:i/>
          <w:sz w:val="24"/>
          <w:szCs w:val="24"/>
        </w:rPr>
        <w:t>Pes Baskervillský</w:t>
      </w:r>
      <w:r>
        <w:rPr>
          <w:rFonts w:ascii="Times New Roman" w:hAnsi="Times New Roman" w:cs="Times New Roman"/>
          <w:sz w:val="24"/>
          <w:szCs w:val="24"/>
        </w:rPr>
        <w:t xml:space="preserve">, </w:t>
      </w:r>
      <w:r w:rsidRPr="003322C8">
        <w:rPr>
          <w:rFonts w:ascii="Times New Roman" w:hAnsi="Times New Roman" w:cs="Times New Roman"/>
          <w:i/>
          <w:sz w:val="24"/>
          <w:szCs w:val="24"/>
        </w:rPr>
        <w:t>Údolí strachu</w:t>
      </w:r>
      <w:r>
        <w:rPr>
          <w:rFonts w:ascii="Times New Roman" w:hAnsi="Times New Roman" w:cs="Times New Roman"/>
          <w:sz w:val="24"/>
          <w:szCs w:val="24"/>
        </w:rPr>
        <w:t xml:space="preserve"> a sborníky povídek </w:t>
      </w:r>
      <w:r w:rsidRPr="003322C8">
        <w:rPr>
          <w:rFonts w:ascii="Times New Roman" w:hAnsi="Times New Roman" w:cs="Times New Roman"/>
          <w:i/>
          <w:sz w:val="24"/>
          <w:szCs w:val="24"/>
        </w:rPr>
        <w:t>Dobrodružství Sherlocka Holmese</w:t>
      </w:r>
      <w:r>
        <w:rPr>
          <w:rFonts w:ascii="Times New Roman" w:hAnsi="Times New Roman" w:cs="Times New Roman"/>
          <w:sz w:val="24"/>
          <w:szCs w:val="24"/>
        </w:rPr>
        <w:t xml:space="preserve">, </w:t>
      </w:r>
      <w:r w:rsidRPr="003322C8">
        <w:rPr>
          <w:rFonts w:ascii="Times New Roman" w:hAnsi="Times New Roman" w:cs="Times New Roman"/>
          <w:i/>
          <w:sz w:val="24"/>
          <w:szCs w:val="24"/>
        </w:rPr>
        <w:t>Vzpomínky na Sherlocka Holmese</w:t>
      </w:r>
      <w:r>
        <w:rPr>
          <w:rFonts w:ascii="Times New Roman" w:hAnsi="Times New Roman" w:cs="Times New Roman"/>
          <w:sz w:val="24"/>
          <w:szCs w:val="24"/>
        </w:rPr>
        <w:t xml:space="preserve">, </w:t>
      </w:r>
      <w:r w:rsidRPr="003322C8">
        <w:rPr>
          <w:rFonts w:ascii="Times New Roman" w:hAnsi="Times New Roman" w:cs="Times New Roman"/>
          <w:i/>
          <w:sz w:val="24"/>
          <w:szCs w:val="24"/>
        </w:rPr>
        <w:t>Návrat Sherlocka Holmese</w:t>
      </w:r>
      <w:r>
        <w:rPr>
          <w:rFonts w:ascii="Times New Roman" w:hAnsi="Times New Roman" w:cs="Times New Roman"/>
          <w:sz w:val="24"/>
          <w:szCs w:val="24"/>
        </w:rPr>
        <w:t xml:space="preserve">, </w:t>
      </w:r>
      <w:r w:rsidRPr="003322C8">
        <w:rPr>
          <w:rFonts w:ascii="Times New Roman" w:hAnsi="Times New Roman" w:cs="Times New Roman"/>
          <w:i/>
          <w:sz w:val="24"/>
          <w:szCs w:val="24"/>
        </w:rPr>
        <w:t>Poslední poklona Sherlocka Holmese</w:t>
      </w:r>
      <w:r>
        <w:rPr>
          <w:rFonts w:ascii="Times New Roman" w:hAnsi="Times New Roman" w:cs="Times New Roman"/>
          <w:sz w:val="24"/>
          <w:szCs w:val="24"/>
        </w:rPr>
        <w:t xml:space="preserve"> a </w:t>
      </w:r>
      <w:r w:rsidRPr="003322C8">
        <w:rPr>
          <w:rFonts w:ascii="Times New Roman" w:hAnsi="Times New Roman" w:cs="Times New Roman"/>
          <w:i/>
          <w:sz w:val="24"/>
          <w:szCs w:val="24"/>
        </w:rPr>
        <w:t>Archiv Sherlocka Holmese</w:t>
      </w:r>
      <w:r>
        <w:rPr>
          <w:rFonts w:ascii="Times New Roman" w:hAnsi="Times New Roman" w:cs="Times New Roman"/>
          <w:sz w:val="24"/>
          <w:szCs w:val="24"/>
        </w:rPr>
        <w:t>. Na jednotlivé povídky budu odkazovat v příslušné kapitole. Jako další podstatný zdroj informací uvádím ještě dokumenty z natáčení minisérie, nacházející na souborném Blu-ray vydání prvních dvou sezón.</w:t>
      </w:r>
    </w:p>
    <w:p w:rsidR="00901096" w:rsidRDefault="00901096" w:rsidP="000768D0">
      <w:pPr>
        <w:spacing w:line="360" w:lineRule="auto"/>
        <w:jc w:val="both"/>
        <w:rPr>
          <w:rFonts w:ascii="Times New Roman" w:hAnsi="Times New Roman" w:cs="Times New Roman"/>
          <w:sz w:val="28"/>
          <w:szCs w:val="28"/>
        </w:rPr>
      </w:pPr>
    </w:p>
    <w:p w:rsidR="00901096" w:rsidRDefault="00901096" w:rsidP="000768D0">
      <w:pPr>
        <w:spacing w:line="360" w:lineRule="auto"/>
        <w:jc w:val="both"/>
        <w:rPr>
          <w:rFonts w:ascii="Times New Roman" w:hAnsi="Times New Roman" w:cs="Times New Roman"/>
          <w:sz w:val="28"/>
          <w:szCs w:val="28"/>
        </w:rPr>
      </w:pPr>
    </w:p>
    <w:p w:rsidR="002A355D" w:rsidRDefault="002A355D" w:rsidP="000768D0">
      <w:pPr>
        <w:spacing w:line="360" w:lineRule="auto"/>
        <w:jc w:val="both"/>
        <w:rPr>
          <w:rFonts w:ascii="Times New Roman" w:hAnsi="Times New Roman" w:cs="Times New Roman"/>
          <w:sz w:val="28"/>
          <w:szCs w:val="28"/>
        </w:rPr>
      </w:pPr>
    </w:p>
    <w:p w:rsidR="00227D2D" w:rsidRPr="00227D2D" w:rsidRDefault="00227D2D" w:rsidP="000768D0">
      <w:pPr>
        <w:spacing w:line="360" w:lineRule="auto"/>
        <w:jc w:val="both"/>
        <w:rPr>
          <w:rFonts w:ascii="Times New Roman" w:hAnsi="Times New Roman" w:cs="Times New Roman"/>
          <w:b/>
          <w:sz w:val="32"/>
          <w:szCs w:val="32"/>
          <w:u w:val="single"/>
        </w:rPr>
      </w:pPr>
      <w:r>
        <w:rPr>
          <w:rFonts w:ascii="Times New Roman" w:hAnsi="Times New Roman" w:cs="Times New Roman"/>
          <w:b/>
          <w:sz w:val="32"/>
          <w:szCs w:val="32"/>
        </w:rPr>
        <w:lastRenderedPageBreak/>
        <w:t>4</w:t>
      </w:r>
      <w:r>
        <w:rPr>
          <w:rFonts w:ascii="Times New Roman" w:hAnsi="Times New Roman" w:cs="Times New Roman"/>
          <w:sz w:val="24"/>
          <w:szCs w:val="24"/>
        </w:rPr>
        <w:t xml:space="preserve"> </w:t>
      </w:r>
      <w:r w:rsidR="002A355D">
        <w:rPr>
          <w:rFonts w:ascii="Times New Roman" w:hAnsi="Times New Roman" w:cs="Times New Roman"/>
          <w:sz w:val="24"/>
          <w:szCs w:val="24"/>
        </w:rPr>
        <w:t xml:space="preserve">. </w:t>
      </w:r>
      <w:r>
        <w:rPr>
          <w:rFonts w:ascii="Times New Roman" w:hAnsi="Times New Roman" w:cs="Times New Roman"/>
          <w:b/>
          <w:sz w:val="32"/>
          <w:szCs w:val="32"/>
          <w:u w:val="single"/>
        </w:rPr>
        <w:t>Formální a žánrová</w:t>
      </w:r>
      <w:r w:rsidRPr="00227D2D">
        <w:rPr>
          <w:rFonts w:ascii="Times New Roman" w:hAnsi="Times New Roman" w:cs="Times New Roman"/>
          <w:b/>
          <w:sz w:val="32"/>
          <w:szCs w:val="32"/>
          <w:u w:val="single"/>
        </w:rPr>
        <w:t xml:space="preserve"> klasifikace</w:t>
      </w:r>
    </w:p>
    <w:p w:rsidR="000768D0" w:rsidRPr="006A37E8" w:rsidRDefault="00227D2D" w:rsidP="000768D0">
      <w:pPr>
        <w:spacing w:line="360" w:lineRule="auto"/>
        <w:jc w:val="both"/>
        <w:rPr>
          <w:rFonts w:ascii="Times New Roman" w:hAnsi="Times New Roman" w:cs="Times New Roman"/>
          <w:b/>
          <w:sz w:val="28"/>
          <w:szCs w:val="28"/>
          <w:u w:val="single"/>
        </w:rPr>
      </w:pPr>
      <w:r>
        <w:rPr>
          <w:rFonts w:ascii="Times New Roman" w:hAnsi="Times New Roman" w:cs="Times New Roman"/>
          <w:b/>
          <w:sz w:val="28"/>
          <w:szCs w:val="28"/>
        </w:rPr>
        <w:t>4.</w:t>
      </w:r>
      <w:r w:rsidR="002A355D">
        <w:rPr>
          <w:rFonts w:ascii="Times New Roman" w:hAnsi="Times New Roman" w:cs="Times New Roman"/>
          <w:b/>
          <w:sz w:val="28"/>
          <w:szCs w:val="28"/>
        </w:rPr>
        <w:t xml:space="preserve">1. </w:t>
      </w:r>
      <w:r w:rsidR="00F10E83" w:rsidRPr="006A37E8">
        <w:rPr>
          <w:rFonts w:ascii="Times New Roman" w:hAnsi="Times New Roman" w:cs="Times New Roman"/>
          <w:b/>
          <w:sz w:val="28"/>
          <w:szCs w:val="28"/>
          <w:u w:val="single"/>
        </w:rPr>
        <w:t>Formální klasifikace</w:t>
      </w:r>
    </w:p>
    <w:p w:rsidR="000768D0" w:rsidRPr="00E35FAB" w:rsidRDefault="006A37E8" w:rsidP="000768D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06AD5" w:rsidRPr="00906AD5">
        <w:rPr>
          <w:rFonts w:ascii="Times New Roman" w:hAnsi="Times New Roman" w:cs="Times New Roman"/>
          <w:sz w:val="24"/>
          <w:szCs w:val="24"/>
        </w:rPr>
        <w:t>V rámci formální klasifikace</w:t>
      </w:r>
      <w:r w:rsidR="00906AD5">
        <w:rPr>
          <w:rFonts w:ascii="Times New Roman" w:hAnsi="Times New Roman" w:cs="Times New Roman"/>
          <w:sz w:val="24"/>
          <w:szCs w:val="24"/>
        </w:rPr>
        <w:t xml:space="preserve">, </w:t>
      </w:r>
      <w:r w:rsidR="00906AD5" w:rsidRPr="00906AD5">
        <w:rPr>
          <w:rFonts w:ascii="Times New Roman" w:hAnsi="Times New Roman" w:cs="Times New Roman"/>
          <w:i/>
          <w:sz w:val="24"/>
          <w:szCs w:val="24"/>
        </w:rPr>
        <w:t>Sherlock</w:t>
      </w:r>
      <w:r w:rsidR="00906AD5">
        <w:rPr>
          <w:rFonts w:ascii="Times New Roman" w:hAnsi="Times New Roman" w:cs="Times New Roman"/>
          <w:sz w:val="24"/>
          <w:szCs w:val="24"/>
        </w:rPr>
        <w:t xml:space="preserve"> nejlépe odpovídá formě minisérie. Tento fakt vychází z délky</w:t>
      </w:r>
      <w:r w:rsidR="00AB6C8F">
        <w:rPr>
          <w:rFonts w:ascii="Times New Roman" w:hAnsi="Times New Roman" w:cs="Times New Roman"/>
          <w:sz w:val="24"/>
          <w:szCs w:val="24"/>
        </w:rPr>
        <w:t xml:space="preserve"> jednotlivých epizod a</w:t>
      </w:r>
      <w:r w:rsidR="00906AD5">
        <w:rPr>
          <w:rFonts w:ascii="Times New Roman" w:hAnsi="Times New Roman" w:cs="Times New Roman"/>
          <w:sz w:val="24"/>
          <w:szCs w:val="24"/>
        </w:rPr>
        <w:t xml:space="preserve"> počtu</w:t>
      </w:r>
      <w:r w:rsidR="00D04695">
        <w:rPr>
          <w:rFonts w:ascii="Times New Roman" w:hAnsi="Times New Roman" w:cs="Times New Roman"/>
          <w:sz w:val="24"/>
          <w:szCs w:val="24"/>
        </w:rPr>
        <w:t xml:space="preserve"> dílů za sezónu</w:t>
      </w:r>
      <w:r w:rsidR="00AB6C8F">
        <w:rPr>
          <w:rFonts w:ascii="Times New Roman" w:hAnsi="Times New Roman" w:cs="Times New Roman"/>
          <w:sz w:val="24"/>
          <w:szCs w:val="24"/>
        </w:rPr>
        <w:t xml:space="preserve">. </w:t>
      </w:r>
      <w:r w:rsidR="008D10A4">
        <w:rPr>
          <w:rFonts w:ascii="Times New Roman" w:hAnsi="Times New Roman" w:cs="Times New Roman"/>
          <w:sz w:val="24"/>
          <w:szCs w:val="24"/>
        </w:rPr>
        <w:t>Termínu minisérie se obvykle užívá v souvislosti s adaptacemi roz</w:t>
      </w:r>
      <w:r w:rsidR="0073776A">
        <w:rPr>
          <w:rFonts w:ascii="Times New Roman" w:hAnsi="Times New Roman" w:cs="Times New Roman"/>
          <w:sz w:val="24"/>
          <w:szCs w:val="24"/>
        </w:rPr>
        <w:t>sáhlejších literárních děl (obvykle dlouhých románů, často o mnoha</w:t>
      </w:r>
      <w:r w:rsidR="00D0641C">
        <w:rPr>
          <w:rFonts w:ascii="Times New Roman" w:hAnsi="Times New Roman" w:cs="Times New Roman"/>
          <w:sz w:val="24"/>
          <w:szCs w:val="24"/>
        </w:rPr>
        <w:t xml:space="preserve"> svazcích)</w:t>
      </w:r>
      <w:r w:rsidR="00BB6916">
        <w:rPr>
          <w:rFonts w:ascii="Times New Roman" w:hAnsi="Times New Roman" w:cs="Times New Roman"/>
          <w:sz w:val="24"/>
          <w:szCs w:val="24"/>
        </w:rPr>
        <w:t xml:space="preserve"> a nese</w:t>
      </w:r>
      <w:r w:rsidR="0073776A">
        <w:rPr>
          <w:rFonts w:ascii="Times New Roman" w:hAnsi="Times New Roman" w:cs="Times New Roman"/>
          <w:sz w:val="24"/>
          <w:szCs w:val="24"/>
        </w:rPr>
        <w:t xml:space="preserve"> větší p</w:t>
      </w:r>
      <w:r w:rsidR="00D0641C">
        <w:rPr>
          <w:rFonts w:ascii="Times New Roman" w:hAnsi="Times New Roman" w:cs="Times New Roman"/>
          <w:sz w:val="24"/>
          <w:szCs w:val="24"/>
        </w:rPr>
        <w:t>restiž</w:t>
      </w:r>
      <w:r w:rsidR="00BB6916">
        <w:rPr>
          <w:rFonts w:ascii="Times New Roman" w:hAnsi="Times New Roman" w:cs="Times New Roman"/>
          <w:sz w:val="24"/>
          <w:szCs w:val="24"/>
        </w:rPr>
        <w:t xml:space="preserve"> než většina sérií</w:t>
      </w:r>
      <w:r w:rsidR="0073776A">
        <w:rPr>
          <w:rFonts w:ascii="Times New Roman" w:hAnsi="Times New Roman" w:cs="Times New Roman"/>
          <w:sz w:val="24"/>
          <w:szCs w:val="24"/>
        </w:rPr>
        <w:t xml:space="preserve">. Technicky má </w:t>
      </w:r>
      <w:r w:rsidR="00BB6916">
        <w:rPr>
          <w:rFonts w:ascii="Times New Roman" w:hAnsi="Times New Roman" w:cs="Times New Roman"/>
          <w:sz w:val="24"/>
          <w:szCs w:val="24"/>
        </w:rPr>
        <w:t xml:space="preserve">ovšem </w:t>
      </w:r>
      <w:r w:rsidR="0073776A" w:rsidRPr="007C4EDD">
        <w:rPr>
          <w:rFonts w:ascii="Times New Roman" w:hAnsi="Times New Roman" w:cs="Times New Roman"/>
          <w:i/>
          <w:sz w:val="24"/>
          <w:szCs w:val="24"/>
        </w:rPr>
        <w:t>Sherlock</w:t>
      </w:r>
      <w:r w:rsidR="0073776A">
        <w:rPr>
          <w:rFonts w:ascii="Times New Roman" w:hAnsi="Times New Roman" w:cs="Times New Roman"/>
          <w:sz w:val="24"/>
          <w:szCs w:val="24"/>
        </w:rPr>
        <w:t xml:space="preserve"> spíše o něco blíže seriálu v jeho dnešní komplexní podobě.</w:t>
      </w:r>
      <w:r w:rsidR="007C4EDD">
        <w:rPr>
          <w:rStyle w:val="Znakapoznpodarou"/>
          <w:rFonts w:ascii="Times New Roman" w:hAnsi="Times New Roman" w:cs="Times New Roman"/>
          <w:sz w:val="24"/>
          <w:szCs w:val="24"/>
        </w:rPr>
        <w:footnoteReference w:id="36"/>
      </w:r>
      <w:r w:rsidR="0073776A">
        <w:rPr>
          <w:rFonts w:ascii="Times New Roman" w:hAnsi="Times New Roman" w:cs="Times New Roman"/>
          <w:sz w:val="24"/>
          <w:szCs w:val="24"/>
        </w:rPr>
        <w:t xml:space="preserve"> </w:t>
      </w:r>
      <w:r w:rsidR="00B40EFF">
        <w:rPr>
          <w:rFonts w:ascii="Times New Roman" w:hAnsi="Times New Roman" w:cs="Times New Roman"/>
          <w:sz w:val="24"/>
          <w:szCs w:val="24"/>
        </w:rPr>
        <w:t>Také je zde vidět větší tvůrčí dohled nad vizuální a scénáristickou stránkou, které si udržují v rámci žánr</w:t>
      </w:r>
      <w:r w:rsidR="007C4EDD">
        <w:rPr>
          <w:rFonts w:ascii="Times New Roman" w:hAnsi="Times New Roman" w:cs="Times New Roman"/>
          <w:sz w:val="24"/>
          <w:szCs w:val="24"/>
        </w:rPr>
        <w:t>u</w:t>
      </w:r>
      <w:r w:rsidR="00B40EFF">
        <w:rPr>
          <w:rFonts w:ascii="Times New Roman" w:hAnsi="Times New Roman" w:cs="Times New Roman"/>
          <w:sz w:val="24"/>
          <w:szCs w:val="24"/>
        </w:rPr>
        <w:t xml:space="preserve"> poměrně osobitý styl. </w:t>
      </w:r>
      <w:r w:rsidR="0073776A">
        <w:rPr>
          <w:rFonts w:ascii="Times New Roman" w:hAnsi="Times New Roman" w:cs="Times New Roman"/>
          <w:sz w:val="24"/>
          <w:szCs w:val="24"/>
        </w:rPr>
        <w:t xml:space="preserve">To vychází logicky z podoby </w:t>
      </w:r>
      <w:r w:rsidR="00B40EFF">
        <w:rPr>
          <w:rFonts w:ascii="Times New Roman" w:hAnsi="Times New Roman" w:cs="Times New Roman"/>
          <w:sz w:val="24"/>
          <w:szCs w:val="24"/>
        </w:rPr>
        <w:t>předlohy, které sama o sobě strukturovaností jednotlivých případů jako povídek, ovlivnila dnešní podobu kriminálních sérií.</w:t>
      </w:r>
      <w:r w:rsidR="007340DD">
        <w:rPr>
          <w:rFonts w:ascii="Times New Roman" w:hAnsi="Times New Roman" w:cs="Times New Roman"/>
          <w:sz w:val="24"/>
          <w:szCs w:val="24"/>
        </w:rPr>
        <w:t xml:space="preserve"> V</w:t>
      </w:r>
      <w:r w:rsidR="000768D0" w:rsidRPr="00E35FAB">
        <w:rPr>
          <w:rFonts w:ascii="Times New Roman" w:hAnsi="Times New Roman" w:cs="Times New Roman"/>
          <w:sz w:val="24"/>
          <w:szCs w:val="24"/>
        </w:rPr>
        <w:t xml:space="preserve"> případě </w:t>
      </w:r>
      <w:r w:rsidR="007340DD" w:rsidRPr="007340DD">
        <w:rPr>
          <w:rFonts w:ascii="Times New Roman" w:hAnsi="Times New Roman" w:cs="Times New Roman"/>
          <w:i/>
          <w:sz w:val="24"/>
          <w:szCs w:val="24"/>
        </w:rPr>
        <w:t>Sherlocka</w:t>
      </w:r>
      <w:r w:rsidR="007340DD">
        <w:rPr>
          <w:rFonts w:ascii="Times New Roman" w:hAnsi="Times New Roman" w:cs="Times New Roman"/>
          <w:sz w:val="24"/>
          <w:szCs w:val="24"/>
        </w:rPr>
        <w:t xml:space="preserve"> </w:t>
      </w:r>
      <w:r w:rsidR="00D0641C">
        <w:rPr>
          <w:rFonts w:ascii="Times New Roman" w:hAnsi="Times New Roman" w:cs="Times New Roman"/>
          <w:sz w:val="24"/>
          <w:szCs w:val="24"/>
        </w:rPr>
        <w:t>je každá epizoda uzavřeným příběhem</w:t>
      </w:r>
      <w:r w:rsidR="000768D0" w:rsidRPr="00E35FAB">
        <w:rPr>
          <w:rFonts w:ascii="Times New Roman" w:hAnsi="Times New Roman" w:cs="Times New Roman"/>
          <w:sz w:val="24"/>
          <w:szCs w:val="24"/>
        </w:rPr>
        <w:t xml:space="preserve"> s pokračujícími s</w:t>
      </w:r>
      <w:r w:rsidR="007340DD">
        <w:rPr>
          <w:rFonts w:ascii="Times New Roman" w:hAnsi="Times New Roman" w:cs="Times New Roman"/>
          <w:sz w:val="24"/>
          <w:szCs w:val="24"/>
        </w:rPr>
        <w:t xml:space="preserve">ekundárními narativními linkami. Jedná </w:t>
      </w:r>
      <w:r w:rsidR="00501CE5">
        <w:rPr>
          <w:rFonts w:ascii="Times New Roman" w:hAnsi="Times New Roman" w:cs="Times New Roman"/>
          <w:sz w:val="24"/>
          <w:szCs w:val="24"/>
        </w:rPr>
        <w:t xml:space="preserve">se </w:t>
      </w:r>
      <w:r w:rsidR="007340DD">
        <w:rPr>
          <w:rFonts w:ascii="Times New Roman" w:hAnsi="Times New Roman" w:cs="Times New Roman"/>
          <w:sz w:val="24"/>
          <w:szCs w:val="24"/>
        </w:rPr>
        <w:t xml:space="preserve">o </w:t>
      </w:r>
      <w:r w:rsidR="000768D0" w:rsidRPr="00E35FAB">
        <w:rPr>
          <w:rFonts w:ascii="Times New Roman" w:hAnsi="Times New Roman" w:cs="Times New Roman"/>
          <w:sz w:val="24"/>
          <w:szCs w:val="24"/>
        </w:rPr>
        <w:t xml:space="preserve">vývoj vztahů mezi ústřední dvojicí a </w:t>
      </w:r>
      <w:r w:rsidR="007340DD">
        <w:rPr>
          <w:rFonts w:ascii="Times New Roman" w:hAnsi="Times New Roman" w:cs="Times New Roman"/>
          <w:sz w:val="24"/>
          <w:szCs w:val="24"/>
        </w:rPr>
        <w:t>psychologický vývoj hlavních postav.</w:t>
      </w:r>
      <w:r w:rsidR="00501CE5">
        <w:rPr>
          <w:rFonts w:ascii="Times New Roman" w:hAnsi="Times New Roman" w:cs="Times New Roman"/>
          <w:sz w:val="24"/>
          <w:szCs w:val="24"/>
        </w:rPr>
        <w:t xml:space="preserve"> V potaz je brán i ubíhající čas</w:t>
      </w:r>
      <w:r w:rsidR="00B40EFF">
        <w:rPr>
          <w:rFonts w:ascii="Times New Roman" w:hAnsi="Times New Roman" w:cs="Times New Roman"/>
          <w:sz w:val="24"/>
          <w:szCs w:val="24"/>
        </w:rPr>
        <w:t xml:space="preserve"> mezi jednotlivými epizodami, jelikož je zde odkazováno na případy, jež nejsou v rámci jednotlivých dílů představeny a </w:t>
      </w:r>
      <w:r w:rsidR="00501CE5">
        <w:rPr>
          <w:rFonts w:ascii="Times New Roman" w:hAnsi="Times New Roman" w:cs="Times New Roman"/>
          <w:sz w:val="24"/>
          <w:szCs w:val="24"/>
        </w:rPr>
        <w:t xml:space="preserve">dále </w:t>
      </w:r>
      <w:r w:rsidR="00B40EFF">
        <w:rPr>
          <w:rFonts w:ascii="Times New Roman" w:hAnsi="Times New Roman" w:cs="Times New Roman"/>
          <w:sz w:val="24"/>
          <w:szCs w:val="24"/>
        </w:rPr>
        <w:t>rostoucí sláva Sherlocka Holmese jako osobnosti,</w:t>
      </w:r>
      <w:r w:rsidR="00501CE5">
        <w:rPr>
          <w:rFonts w:ascii="Times New Roman" w:hAnsi="Times New Roman" w:cs="Times New Roman"/>
          <w:sz w:val="24"/>
          <w:szCs w:val="24"/>
        </w:rPr>
        <w:t xml:space="preserve"> jenž poněkud paradoxně vychází především z případů, jež nejsou nijak obšírněji rozebírány. Toto rostoucí povědomí vycházející ze seriálové kontinuity má ve finální epizodě druhé série i důležitou narativní úlohu.</w:t>
      </w:r>
      <w:r w:rsidR="007340DD">
        <w:rPr>
          <w:rFonts w:ascii="Times New Roman" w:hAnsi="Times New Roman" w:cs="Times New Roman"/>
          <w:sz w:val="24"/>
          <w:szCs w:val="24"/>
        </w:rPr>
        <w:t xml:space="preserve"> Klíčová pokr</w:t>
      </w:r>
      <w:r w:rsidR="00B40EFF">
        <w:rPr>
          <w:rFonts w:ascii="Times New Roman" w:hAnsi="Times New Roman" w:cs="Times New Roman"/>
          <w:sz w:val="24"/>
          <w:szCs w:val="24"/>
        </w:rPr>
        <w:t>a</w:t>
      </w:r>
      <w:r w:rsidR="007340DD">
        <w:rPr>
          <w:rFonts w:ascii="Times New Roman" w:hAnsi="Times New Roman" w:cs="Times New Roman"/>
          <w:sz w:val="24"/>
          <w:szCs w:val="24"/>
        </w:rPr>
        <w:t xml:space="preserve">čující narativní linka je </w:t>
      </w:r>
      <w:r w:rsidR="000768D0" w:rsidRPr="00E35FAB">
        <w:rPr>
          <w:rFonts w:ascii="Times New Roman" w:hAnsi="Times New Roman" w:cs="Times New Roman"/>
          <w:sz w:val="24"/>
          <w:szCs w:val="24"/>
        </w:rPr>
        <w:t>konf</w:t>
      </w:r>
      <w:r w:rsidR="007340DD">
        <w:rPr>
          <w:rFonts w:ascii="Times New Roman" w:hAnsi="Times New Roman" w:cs="Times New Roman"/>
          <w:sz w:val="24"/>
          <w:szCs w:val="24"/>
        </w:rPr>
        <w:t>likt s</w:t>
      </w:r>
      <w:r w:rsidR="000768D0" w:rsidRPr="00E35FAB">
        <w:rPr>
          <w:rFonts w:ascii="Times New Roman" w:hAnsi="Times New Roman" w:cs="Times New Roman"/>
          <w:sz w:val="24"/>
          <w:szCs w:val="24"/>
        </w:rPr>
        <w:t xml:space="preserve"> Jamesem </w:t>
      </w:r>
      <w:r w:rsidR="007340DD">
        <w:rPr>
          <w:rFonts w:ascii="Times New Roman" w:hAnsi="Times New Roman" w:cs="Times New Roman"/>
          <w:sz w:val="24"/>
          <w:szCs w:val="24"/>
        </w:rPr>
        <w:t xml:space="preserve">Moriartym, tedy hlavní zápornou postavou. </w:t>
      </w:r>
      <w:r w:rsidR="00C6674C">
        <w:rPr>
          <w:rFonts w:ascii="Times New Roman" w:hAnsi="Times New Roman" w:cs="Times New Roman"/>
          <w:sz w:val="24"/>
          <w:szCs w:val="24"/>
        </w:rPr>
        <w:t>Objevuje se zde i typický seriálový prvek, kterým je cliffhanger na kon</w:t>
      </w:r>
      <w:r w:rsidR="007C4EDD">
        <w:rPr>
          <w:rFonts w:ascii="Times New Roman" w:hAnsi="Times New Roman" w:cs="Times New Roman"/>
          <w:sz w:val="24"/>
          <w:szCs w:val="24"/>
        </w:rPr>
        <w:t>c</w:t>
      </w:r>
      <w:r w:rsidR="00C6674C">
        <w:rPr>
          <w:rFonts w:ascii="Times New Roman" w:hAnsi="Times New Roman" w:cs="Times New Roman"/>
          <w:sz w:val="24"/>
          <w:szCs w:val="24"/>
        </w:rPr>
        <w:t xml:space="preserve">i každé sezóny. </w:t>
      </w:r>
      <w:r w:rsidR="008D10A4">
        <w:rPr>
          <w:rFonts w:ascii="Times New Roman" w:hAnsi="Times New Roman" w:cs="Times New Roman"/>
          <w:sz w:val="24"/>
          <w:szCs w:val="24"/>
        </w:rPr>
        <w:t>Technicky Sherlock odpovídá žánrovým konvencím kriminálních detektivních dramat, kde je standardem forma série s prvky seriálovosti v podobě pokračujících narativních linek, čemuž odpovídá moderní trend komplexního narativu.</w:t>
      </w:r>
    </w:p>
    <w:p w:rsidR="000768D0" w:rsidRPr="006A37E8" w:rsidRDefault="00227D2D" w:rsidP="000768D0">
      <w:pPr>
        <w:spacing w:line="360" w:lineRule="auto"/>
        <w:jc w:val="both"/>
        <w:rPr>
          <w:rFonts w:ascii="Times New Roman" w:hAnsi="Times New Roman" w:cs="Times New Roman"/>
          <w:b/>
          <w:sz w:val="28"/>
          <w:szCs w:val="28"/>
          <w:u w:val="single"/>
        </w:rPr>
      </w:pPr>
      <w:r w:rsidRPr="00227D2D">
        <w:rPr>
          <w:rFonts w:ascii="Times New Roman" w:hAnsi="Times New Roman" w:cs="Times New Roman"/>
          <w:b/>
          <w:sz w:val="28"/>
          <w:szCs w:val="28"/>
        </w:rPr>
        <w:t>4.</w:t>
      </w:r>
      <w:r w:rsidR="002A355D">
        <w:rPr>
          <w:rFonts w:ascii="Times New Roman" w:hAnsi="Times New Roman" w:cs="Times New Roman"/>
          <w:b/>
          <w:sz w:val="28"/>
          <w:szCs w:val="28"/>
        </w:rPr>
        <w:t xml:space="preserve">2. </w:t>
      </w:r>
      <w:r w:rsidR="006A37E8" w:rsidRPr="00227D2D">
        <w:rPr>
          <w:rFonts w:ascii="Times New Roman" w:hAnsi="Times New Roman" w:cs="Times New Roman"/>
          <w:b/>
          <w:sz w:val="28"/>
          <w:szCs w:val="28"/>
          <w:u w:val="single"/>
        </w:rPr>
        <w:t xml:space="preserve"> </w:t>
      </w:r>
      <w:r w:rsidR="000768D0" w:rsidRPr="006A37E8">
        <w:rPr>
          <w:rFonts w:ascii="Times New Roman" w:hAnsi="Times New Roman" w:cs="Times New Roman"/>
          <w:b/>
          <w:sz w:val="28"/>
          <w:szCs w:val="28"/>
          <w:u w:val="single"/>
        </w:rPr>
        <w:t>Žánrová klasifikace</w:t>
      </w:r>
    </w:p>
    <w:p w:rsidR="000768D0" w:rsidRPr="00E35FAB" w:rsidRDefault="00F1635D" w:rsidP="000768D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768D0" w:rsidRPr="00E35FAB">
        <w:rPr>
          <w:rFonts w:ascii="Times New Roman" w:hAnsi="Times New Roman" w:cs="Times New Roman"/>
          <w:sz w:val="24"/>
          <w:szCs w:val="24"/>
        </w:rPr>
        <w:t>Analýza nar</w:t>
      </w:r>
      <w:r w:rsidR="007C4EDD">
        <w:rPr>
          <w:rFonts w:ascii="Times New Roman" w:hAnsi="Times New Roman" w:cs="Times New Roman"/>
          <w:sz w:val="24"/>
          <w:szCs w:val="24"/>
        </w:rPr>
        <w:t>ativní struktury vyžaduje</w:t>
      </w:r>
      <w:r w:rsidR="000768D0" w:rsidRPr="00E35FAB">
        <w:rPr>
          <w:rFonts w:ascii="Times New Roman" w:hAnsi="Times New Roman" w:cs="Times New Roman"/>
          <w:sz w:val="24"/>
          <w:szCs w:val="24"/>
        </w:rPr>
        <w:t xml:space="preserve"> žánrovou klasifik</w:t>
      </w:r>
      <w:r w:rsidR="007C4EDD">
        <w:rPr>
          <w:rFonts w:ascii="Times New Roman" w:hAnsi="Times New Roman" w:cs="Times New Roman"/>
          <w:sz w:val="24"/>
          <w:szCs w:val="24"/>
        </w:rPr>
        <w:t>aci, kterou zde předestírám</w:t>
      </w:r>
      <w:r w:rsidR="000768D0" w:rsidRPr="00E35FAB">
        <w:rPr>
          <w:rFonts w:ascii="Times New Roman" w:hAnsi="Times New Roman" w:cs="Times New Roman"/>
          <w:sz w:val="24"/>
          <w:szCs w:val="24"/>
        </w:rPr>
        <w:t xml:space="preserve">. </w:t>
      </w:r>
      <w:r w:rsidR="007C4EDD">
        <w:rPr>
          <w:rFonts w:ascii="Times New Roman" w:hAnsi="Times New Roman" w:cs="Times New Roman"/>
          <w:sz w:val="24"/>
          <w:szCs w:val="24"/>
        </w:rPr>
        <w:t xml:space="preserve">Sherlock je žánrovou narativní sérií, což ze strany diváka přináší určitý soubor předpokladů o podobě díla. </w:t>
      </w:r>
      <w:r w:rsidR="000768D0" w:rsidRPr="00E35FAB">
        <w:rPr>
          <w:rFonts w:ascii="Times New Roman" w:hAnsi="Times New Roman" w:cs="Times New Roman"/>
          <w:sz w:val="24"/>
          <w:szCs w:val="24"/>
        </w:rPr>
        <w:t>Při žánrové subkategorizaci vycházím z</w:t>
      </w:r>
      <w:r w:rsidR="0021714A">
        <w:rPr>
          <w:rFonts w:ascii="Times New Roman" w:hAnsi="Times New Roman" w:cs="Times New Roman"/>
          <w:sz w:val="24"/>
          <w:szCs w:val="24"/>
        </w:rPr>
        <w:t xml:space="preserve"> výše zmíněné </w:t>
      </w:r>
      <w:r w:rsidR="00D0641C">
        <w:rPr>
          <w:rFonts w:ascii="Times New Roman" w:hAnsi="Times New Roman" w:cs="Times New Roman"/>
          <w:sz w:val="24"/>
          <w:szCs w:val="24"/>
        </w:rPr>
        <w:t>práce</w:t>
      </w:r>
      <w:r w:rsidR="000768D0" w:rsidRPr="00E35FAB">
        <w:rPr>
          <w:rFonts w:ascii="Times New Roman" w:hAnsi="Times New Roman" w:cs="Times New Roman"/>
          <w:sz w:val="24"/>
          <w:szCs w:val="24"/>
        </w:rPr>
        <w:t xml:space="preserve"> Jakuba Kordy, kde jsou základní principy subk</w:t>
      </w:r>
      <w:r w:rsidR="007C4EDD">
        <w:rPr>
          <w:rFonts w:ascii="Times New Roman" w:hAnsi="Times New Roman" w:cs="Times New Roman"/>
          <w:sz w:val="24"/>
          <w:szCs w:val="24"/>
        </w:rPr>
        <w:t>ategorizace popsány</w:t>
      </w:r>
      <w:r w:rsidR="007A3151">
        <w:rPr>
          <w:rFonts w:ascii="Times New Roman" w:hAnsi="Times New Roman" w:cs="Times New Roman"/>
          <w:sz w:val="24"/>
          <w:szCs w:val="24"/>
        </w:rPr>
        <w:t>.</w:t>
      </w:r>
      <w:r w:rsidR="007A3151">
        <w:rPr>
          <w:rStyle w:val="Znakapoznpodarou"/>
          <w:rFonts w:ascii="Times New Roman" w:hAnsi="Times New Roman" w:cs="Times New Roman"/>
          <w:sz w:val="24"/>
          <w:szCs w:val="24"/>
        </w:rPr>
        <w:footnoteReference w:id="37"/>
      </w:r>
      <w:r w:rsidR="007C4EDD">
        <w:rPr>
          <w:rFonts w:ascii="Times New Roman" w:hAnsi="Times New Roman" w:cs="Times New Roman"/>
          <w:sz w:val="24"/>
          <w:szCs w:val="24"/>
        </w:rPr>
        <w:t xml:space="preserve"> </w:t>
      </w:r>
      <w:r w:rsidR="00D0641C">
        <w:rPr>
          <w:rFonts w:ascii="Times New Roman" w:hAnsi="Times New Roman" w:cs="Times New Roman"/>
          <w:sz w:val="24"/>
          <w:szCs w:val="24"/>
        </w:rPr>
        <w:t>V t</w:t>
      </w:r>
      <w:r w:rsidR="007A3151">
        <w:rPr>
          <w:rFonts w:ascii="Times New Roman" w:hAnsi="Times New Roman" w:cs="Times New Roman"/>
          <w:sz w:val="24"/>
          <w:szCs w:val="24"/>
        </w:rPr>
        <w:t xml:space="preserve">omto </w:t>
      </w:r>
      <w:r w:rsidR="007A3151">
        <w:rPr>
          <w:rFonts w:ascii="Times New Roman" w:hAnsi="Times New Roman" w:cs="Times New Roman"/>
          <w:sz w:val="24"/>
          <w:szCs w:val="24"/>
        </w:rPr>
        <w:lastRenderedPageBreak/>
        <w:t xml:space="preserve">případě se řídím především definičními prvky postavy a tématu, jelikož jsou pro kategorizaci </w:t>
      </w:r>
      <w:r w:rsidR="007A3151" w:rsidRPr="007A3151">
        <w:rPr>
          <w:rFonts w:ascii="Times New Roman" w:hAnsi="Times New Roman" w:cs="Times New Roman"/>
          <w:i/>
          <w:sz w:val="24"/>
          <w:szCs w:val="24"/>
        </w:rPr>
        <w:t>Sherlocka</w:t>
      </w:r>
      <w:r w:rsidR="007A3151">
        <w:rPr>
          <w:rFonts w:ascii="Times New Roman" w:hAnsi="Times New Roman" w:cs="Times New Roman"/>
          <w:sz w:val="24"/>
          <w:szCs w:val="24"/>
        </w:rPr>
        <w:t xml:space="preserve"> nejdůležitější a další prvky jsou zahrnuty ve vlastní narativní analýze. </w:t>
      </w:r>
      <w:r w:rsidR="007C4EDD">
        <w:rPr>
          <w:rFonts w:ascii="Times New Roman" w:hAnsi="Times New Roman" w:cs="Times New Roman"/>
          <w:sz w:val="24"/>
          <w:szCs w:val="24"/>
        </w:rPr>
        <w:t>Před</w:t>
      </w:r>
      <w:r w:rsidR="000768D0" w:rsidRPr="00E35FAB">
        <w:rPr>
          <w:rFonts w:ascii="Times New Roman" w:hAnsi="Times New Roman" w:cs="Times New Roman"/>
          <w:sz w:val="24"/>
          <w:szCs w:val="24"/>
        </w:rPr>
        <w:t> klasifikací vla</w:t>
      </w:r>
      <w:r w:rsidR="007C4EDD">
        <w:rPr>
          <w:rFonts w:ascii="Times New Roman" w:hAnsi="Times New Roman" w:cs="Times New Roman"/>
          <w:sz w:val="24"/>
          <w:szCs w:val="24"/>
        </w:rPr>
        <w:t>stní adaptace</w:t>
      </w:r>
      <w:r w:rsidR="000768D0" w:rsidRPr="00E35FAB">
        <w:rPr>
          <w:rFonts w:ascii="Times New Roman" w:hAnsi="Times New Roman" w:cs="Times New Roman"/>
          <w:sz w:val="24"/>
          <w:szCs w:val="24"/>
        </w:rPr>
        <w:t xml:space="preserve"> považuji za vhodné zmínit pár slov o klasifikaci literární předlohy. Práce autora Arthura Conana Doyla je v tomto ohledu označována jako jeden ze základních stavebních kamenů detektivního žánru (nikoliv zakládajícím, ovšem co se konceptu detektivky týče</w:t>
      </w:r>
      <w:r w:rsidR="007C4EDD">
        <w:rPr>
          <w:rFonts w:ascii="Times New Roman" w:hAnsi="Times New Roman" w:cs="Times New Roman"/>
          <w:sz w:val="24"/>
          <w:szCs w:val="24"/>
        </w:rPr>
        <w:t xml:space="preserve"> jední</w:t>
      </w:r>
      <w:r>
        <w:rPr>
          <w:rFonts w:ascii="Times New Roman" w:hAnsi="Times New Roman" w:cs="Times New Roman"/>
          <w:sz w:val="24"/>
          <w:szCs w:val="24"/>
        </w:rPr>
        <w:t>m z</w:t>
      </w:r>
      <w:r w:rsidR="00D0641C">
        <w:rPr>
          <w:rFonts w:ascii="Times New Roman" w:hAnsi="Times New Roman" w:cs="Times New Roman"/>
          <w:sz w:val="24"/>
          <w:szCs w:val="24"/>
        </w:rPr>
        <w:t> </w:t>
      </w:r>
      <w:r>
        <w:rPr>
          <w:rFonts w:ascii="Times New Roman" w:hAnsi="Times New Roman" w:cs="Times New Roman"/>
          <w:sz w:val="24"/>
          <w:szCs w:val="24"/>
        </w:rPr>
        <w:t>děl</w:t>
      </w:r>
      <w:r w:rsidR="00D0641C">
        <w:rPr>
          <w:rFonts w:ascii="Times New Roman" w:hAnsi="Times New Roman" w:cs="Times New Roman"/>
          <w:sz w:val="24"/>
          <w:szCs w:val="24"/>
        </w:rPr>
        <w:t>,</w:t>
      </w:r>
      <w:r>
        <w:rPr>
          <w:rFonts w:ascii="Times New Roman" w:hAnsi="Times New Roman" w:cs="Times New Roman"/>
          <w:sz w:val="24"/>
          <w:szCs w:val="24"/>
        </w:rPr>
        <w:t xml:space="preserve"> které vytvářelo obraz</w:t>
      </w:r>
      <w:r w:rsidR="007C4EDD">
        <w:rPr>
          <w:rFonts w:ascii="Times New Roman" w:hAnsi="Times New Roman" w:cs="Times New Roman"/>
          <w:sz w:val="24"/>
          <w:szCs w:val="24"/>
        </w:rPr>
        <w:t xml:space="preserve"> klasické detektivky</w:t>
      </w:r>
      <w:r w:rsidR="000768D0" w:rsidRPr="00E35FAB">
        <w:rPr>
          <w:rFonts w:ascii="Times New Roman" w:hAnsi="Times New Roman" w:cs="Times New Roman"/>
          <w:sz w:val="24"/>
          <w:szCs w:val="24"/>
        </w:rPr>
        <w:t xml:space="preserve">). Jedná se v tomto případě o klasickou detektivku ve své nejčistší formě, kde je cílem zájmu postup vyšetřování </w:t>
      </w:r>
      <w:r w:rsidR="00606A87">
        <w:rPr>
          <w:rFonts w:ascii="Times New Roman" w:hAnsi="Times New Roman" w:cs="Times New Roman"/>
          <w:sz w:val="24"/>
          <w:szCs w:val="24"/>
        </w:rPr>
        <w:t>určitého</w:t>
      </w:r>
      <w:r w:rsidR="000768D0" w:rsidRPr="00E35FAB">
        <w:rPr>
          <w:rFonts w:ascii="Times New Roman" w:hAnsi="Times New Roman" w:cs="Times New Roman"/>
          <w:sz w:val="24"/>
          <w:szCs w:val="24"/>
        </w:rPr>
        <w:t xml:space="preserve"> kriminálního případu. </w:t>
      </w:r>
      <w:r w:rsidR="007C4EDD">
        <w:rPr>
          <w:rFonts w:ascii="Times New Roman" w:hAnsi="Times New Roman" w:cs="Times New Roman"/>
          <w:sz w:val="24"/>
          <w:szCs w:val="24"/>
        </w:rPr>
        <w:t>Nejedná se vždy o vraždu, takže se předloha vymyká klasické kategorizaci typu „whodunit“</w:t>
      </w:r>
      <w:r w:rsidR="007C4EDD">
        <w:rPr>
          <w:rStyle w:val="Znakapoznpodarou"/>
          <w:rFonts w:ascii="Times New Roman" w:hAnsi="Times New Roman" w:cs="Times New Roman"/>
          <w:sz w:val="24"/>
          <w:szCs w:val="24"/>
        </w:rPr>
        <w:footnoteReference w:id="38"/>
      </w:r>
      <w:r w:rsidR="007C4EDD">
        <w:rPr>
          <w:rFonts w:ascii="Times New Roman" w:hAnsi="Times New Roman" w:cs="Times New Roman"/>
          <w:sz w:val="24"/>
          <w:szCs w:val="24"/>
        </w:rPr>
        <w:t xml:space="preserve">, nicméně primárním zaměřením vyprávění je zde vždy postup vyšetřování. </w:t>
      </w:r>
      <w:r w:rsidR="000768D0" w:rsidRPr="00E35FAB">
        <w:rPr>
          <w:rFonts w:ascii="Times New Roman" w:hAnsi="Times New Roman" w:cs="Times New Roman"/>
          <w:sz w:val="24"/>
          <w:szCs w:val="24"/>
        </w:rPr>
        <w:t>Vyskytuje se zde postava vysoce inteligentního detektiva, jež využívá k řešení</w:t>
      </w:r>
      <w:r w:rsidR="004F6A5A">
        <w:rPr>
          <w:rFonts w:ascii="Times New Roman" w:hAnsi="Times New Roman" w:cs="Times New Roman"/>
          <w:sz w:val="24"/>
          <w:szCs w:val="24"/>
        </w:rPr>
        <w:t xml:space="preserve"> případů pokročilých dedukčních</w:t>
      </w:r>
      <w:r w:rsidR="000768D0" w:rsidRPr="00E35FAB">
        <w:rPr>
          <w:rFonts w:ascii="Times New Roman" w:hAnsi="Times New Roman" w:cs="Times New Roman"/>
          <w:sz w:val="24"/>
          <w:szCs w:val="24"/>
        </w:rPr>
        <w:t xml:space="preserve"> postupů. </w:t>
      </w:r>
      <w:r w:rsidR="004F6A5A">
        <w:rPr>
          <w:rFonts w:ascii="Times New Roman" w:hAnsi="Times New Roman" w:cs="Times New Roman"/>
          <w:sz w:val="24"/>
          <w:szCs w:val="24"/>
        </w:rPr>
        <w:t>Vzhledem k jeho mimořádné intelig</w:t>
      </w:r>
      <w:r w:rsidR="008647FF">
        <w:rPr>
          <w:rFonts w:ascii="Times New Roman" w:hAnsi="Times New Roman" w:cs="Times New Roman"/>
          <w:sz w:val="24"/>
          <w:szCs w:val="24"/>
        </w:rPr>
        <w:t>enci a schopnostem, je</w:t>
      </w:r>
      <w:r w:rsidR="004F6A5A">
        <w:rPr>
          <w:rFonts w:ascii="Times New Roman" w:hAnsi="Times New Roman" w:cs="Times New Roman"/>
          <w:sz w:val="24"/>
          <w:szCs w:val="24"/>
        </w:rPr>
        <w:t>ž jsou běžnému člověku nedostupné, se v tomto ohledu za</w:t>
      </w:r>
      <w:r w:rsidR="00501CE5">
        <w:rPr>
          <w:rFonts w:ascii="Times New Roman" w:hAnsi="Times New Roman" w:cs="Times New Roman"/>
          <w:sz w:val="24"/>
          <w:szCs w:val="24"/>
        </w:rPr>
        <w:t>žil termín „Velký detektiv“, jehož</w:t>
      </w:r>
      <w:r>
        <w:rPr>
          <w:rFonts w:ascii="Times New Roman" w:hAnsi="Times New Roman" w:cs="Times New Roman"/>
          <w:sz w:val="24"/>
          <w:szCs w:val="24"/>
        </w:rPr>
        <w:t xml:space="preserve"> je Sherlock Holmes ikonickým příkladem</w:t>
      </w:r>
      <w:r w:rsidR="004F6A5A">
        <w:rPr>
          <w:rFonts w:ascii="Times New Roman" w:hAnsi="Times New Roman" w:cs="Times New Roman"/>
          <w:sz w:val="24"/>
          <w:szCs w:val="24"/>
        </w:rPr>
        <w:t xml:space="preserve">. </w:t>
      </w:r>
      <w:r w:rsidR="000768D0" w:rsidRPr="00E35FAB">
        <w:rPr>
          <w:rFonts w:ascii="Times New Roman" w:hAnsi="Times New Roman" w:cs="Times New Roman"/>
          <w:sz w:val="24"/>
          <w:szCs w:val="24"/>
        </w:rPr>
        <w:t>Dále se zde vyskytuje postava vypravěče</w:t>
      </w:r>
      <w:r w:rsidR="004F6A5A">
        <w:rPr>
          <w:rFonts w:ascii="Times New Roman" w:hAnsi="Times New Roman" w:cs="Times New Roman"/>
          <w:sz w:val="24"/>
          <w:szCs w:val="24"/>
        </w:rPr>
        <w:t>, obvykle detektivova společn</w:t>
      </w:r>
      <w:r w:rsidR="007B0307">
        <w:rPr>
          <w:rFonts w:ascii="Times New Roman" w:hAnsi="Times New Roman" w:cs="Times New Roman"/>
          <w:sz w:val="24"/>
          <w:szCs w:val="24"/>
        </w:rPr>
        <w:t>í</w:t>
      </w:r>
      <w:r w:rsidR="004F6A5A">
        <w:rPr>
          <w:rFonts w:ascii="Times New Roman" w:hAnsi="Times New Roman" w:cs="Times New Roman"/>
          <w:sz w:val="24"/>
          <w:szCs w:val="24"/>
        </w:rPr>
        <w:t>ka</w:t>
      </w:r>
      <w:r w:rsidR="000768D0" w:rsidRPr="00E35FAB">
        <w:rPr>
          <w:rFonts w:ascii="Times New Roman" w:hAnsi="Times New Roman" w:cs="Times New Roman"/>
          <w:sz w:val="24"/>
          <w:szCs w:val="24"/>
        </w:rPr>
        <w:t>, je</w:t>
      </w:r>
      <w:r w:rsidR="00501CE5">
        <w:rPr>
          <w:rFonts w:ascii="Times New Roman" w:hAnsi="Times New Roman" w:cs="Times New Roman"/>
          <w:sz w:val="24"/>
          <w:szCs w:val="24"/>
        </w:rPr>
        <w:t>n</w:t>
      </w:r>
      <w:r w:rsidR="000768D0" w:rsidRPr="00E35FAB">
        <w:rPr>
          <w:rFonts w:ascii="Times New Roman" w:hAnsi="Times New Roman" w:cs="Times New Roman"/>
          <w:sz w:val="24"/>
          <w:szCs w:val="24"/>
        </w:rPr>
        <w:t>ž</w:t>
      </w:r>
      <w:r w:rsidR="00501CE5">
        <w:rPr>
          <w:rFonts w:ascii="Times New Roman" w:hAnsi="Times New Roman" w:cs="Times New Roman"/>
          <w:sz w:val="24"/>
          <w:szCs w:val="24"/>
        </w:rPr>
        <w:t xml:space="preserve"> se úrovní úvah a myšlenek více</w:t>
      </w:r>
      <w:r w:rsidR="000768D0" w:rsidRPr="00E35FAB">
        <w:rPr>
          <w:rFonts w:ascii="Times New Roman" w:hAnsi="Times New Roman" w:cs="Times New Roman"/>
          <w:sz w:val="24"/>
          <w:szCs w:val="24"/>
        </w:rPr>
        <w:t xml:space="preserve"> přibližuje ke čt</w:t>
      </w:r>
      <w:r w:rsidR="00606A87">
        <w:rPr>
          <w:rFonts w:ascii="Times New Roman" w:hAnsi="Times New Roman" w:cs="Times New Roman"/>
          <w:sz w:val="24"/>
          <w:szCs w:val="24"/>
        </w:rPr>
        <w:t>enáři</w:t>
      </w:r>
      <w:r w:rsidR="004F6A5A">
        <w:rPr>
          <w:rFonts w:ascii="Times New Roman" w:hAnsi="Times New Roman" w:cs="Times New Roman"/>
          <w:sz w:val="24"/>
          <w:szCs w:val="24"/>
        </w:rPr>
        <w:t xml:space="preserve"> a má za účel smysluplně z</w:t>
      </w:r>
      <w:r w:rsidR="000768D0" w:rsidRPr="00E35FAB">
        <w:rPr>
          <w:rFonts w:ascii="Times New Roman" w:hAnsi="Times New Roman" w:cs="Times New Roman"/>
          <w:sz w:val="24"/>
          <w:szCs w:val="24"/>
        </w:rPr>
        <w:t>prostředkovat průběh vyšetřování.</w:t>
      </w:r>
      <w:r w:rsidR="004F6A5A">
        <w:rPr>
          <w:rFonts w:ascii="Times New Roman" w:hAnsi="Times New Roman" w:cs="Times New Roman"/>
          <w:sz w:val="24"/>
          <w:szCs w:val="24"/>
        </w:rPr>
        <w:t xml:space="preserve"> Tento typ postavy je podle této literární předlohy označován právě jako „Watson“. Vzledem k důrazu na postup vyšetřování a typů postav tedy literární předloha spadá </w:t>
      </w:r>
      <w:r w:rsidR="008647FF">
        <w:rPr>
          <w:rFonts w:ascii="Times New Roman" w:hAnsi="Times New Roman" w:cs="Times New Roman"/>
          <w:sz w:val="24"/>
          <w:szCs w:val="24"/>
        </w:rPr>
        <w:t>do kategorie klasické detektivky</w:t>
      </w:r>
      <w:r>
        <w:rPr>
          <w:rFonts w:ascii="Times New Roman" w:hAnsi="Times New Roman" w:cs="Times New Roman"/>
          <w:sz w:val="24"/>
          <w:szCs w:val="24"/>
        </w:rPr>
        <w:t xml:space="preserve"> zlaté éry detektivního románu,</w:t>
      </w:r>
      <w:r w:rsidR="008647FF">
        <w:rPr>
          <w:rStyle w:val="Znakapoznpodarou"/>
          <w:rFonts w:ascii="Times New Roman" w:hAnsi="Times New Roman" w:cs="Times New Roman"/>
          <w:sz w:val="24"/>
          <w:szCs w:val="24"/>
        </w:rPr>
        <w:footnoteReference w:id="39"/>
      </w:r>
      <w:r w:rsidR="008647FF">
        <w:rPr>
          <w:rFonts w:ascii="Times New Roman" w:hAnsi="Times New Roman" w:cs="Times New Roman"/>
          <w:sz w:val="24"/>
          <w:szCs w:val="24"/>
        </w:rPr>
        <w:t xml:space="preserve"> kteroužto v tomto případě pomohla vytvářet.</w:t>
      </w:r>
    </w:p>
    <w:p w:rsidR="000768D0" w:rsidRPr="00F1635D" w:rsidRDefault="00227D2D" w:rsidP="000768D0">
      <w:pPr>
        <w:spacing w:line="360" w:lineRule="auto"/>
        <w:jc w:val="both"/>
        <w:rPr>
          <w:rFonts w:ascii="Times New Roman" w:hAnsi="Times New Roman" w:cs="Times New Roman"/>
          <w:b/>
          <w:sz w:val="24"/>
          <w:szCs w:val="24"/>
        </w:rPr>
      </w:pPr>
      <w:r w:rsidRPr="00227D2D">
        <w:rPr>
          <w:rFonts w:ascii="Times New Roman" w:hAnsi="Times New Roman" w:cs="Times New Roman"/>
          <w:b/>
          <w:sz w:val="24"/>
          <w:szCs w:val="24"/>
        </w:rPr>
        <w:t>4.2.1</w:t>
      </w:r>
      <w:r w:rsidR="002A355D">
        <w:rPr>
          <w:rFonts w:ascii="Times New Roman" w:hAnsi="Times New Roman" w:cs="Times New Roman"/>
          <w:b/>
          <w:sz w:val="24"/>
          <w:szCs w:val="24"/>
        </w:rPr>
        <w:t xml:space="preserve">. </w:t>
      </w:r>
      <w:r w:rsidR="000768D0" w:rsidRPr="00F1635D">
        <w:rPr>
          <w:rFonts w:ascii="Times New Roman" w:hAnsi="Times New Roman" w:cs="Times New Roman"/>
          <w:b/>
          <w:sz w:val="24"/>
          <w:szCs w:val="24"/>
        </w:rPr>
        <w:t>Seriál</w:t>
      </w:r>
    </w:p>
    <w:p w:rsidR="004F6A5A" w:rsidRDefault="00F1635D" w:rsidP="000768D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F6A5A">
        <w:rPr>
          <w:rFonts w:ascii="Times New Roman" w:hAnsi="Times New Roman" w:cs="Times New Roman"/>
          <w:sz w:val="24"/>
          <w:szCs w:val="24"/>
        </w:rPr>
        <w:t xml:space="preserve">Vlastní seriál potom spadá do kategorie </w:t>
      </w:r>
      <w:r w:rsidR="00606A87">
        <w:rPr>
          <w:rFonts w:ascii="Times New Roman" w:hAnsi="Times New Roman" w:cs="Times New Roman"/>
          <w:sz w:val="24"/>
          <w:szCs w:val="24"/>
        </w:rPr>
        <w:t>„</w:t>
      </w:r>
      <w:r w:rsidR="004F6A5A">
        <w:rPr>
          <w:rFonts w:ascii="Times New Roman" w:hAnsi="Times New Roman" w:cs="Times New Roman"/>
          <w:sz w:val="24"/>
          <w:szCs w:val="24"/>
        </w:rPr>
        <w:t>crime drama</w:t>
      </w:r>
      <w:r w:rsidR="00606A87">
        <w:rPr>
          <w:rFonts w:ascii="Times New Roman" w:hAnsi="Times New Roman" w:cs="Times New Roman"/>
          <w:sz w:val="24"/>
          <w:szCs w:val="24"/>
        </w:rPr>
        <w:t>“</w:t>
      </w:r>
      <w:r w:rsidR="004F6A5A">
        <w:rPr>
          <w:rStyle w:val="Znakapoznpodarou"/>
          <w:rFonts w:ascii="Times New Roman" w:hAnsi="Times New Roman" w:cs="Times New Roman"/>
          <w:sz w:val="24"/>
          <w:szCs w:val="24"/>
        </w:rPr>
        <w:footnoteReference w:id="40"/>
      </w:r>
      <w:r w:rsidR="004F6A5A">
        <w:rPr>
          <w:rFonts w:ascii="Times New Roman" w:hAnsi="Times New Roman" w:cs="Times New Roman"/>
          <w:sz w:val="24"/>
          <w:szCs w:val="24"/>
        </w:rPr>
        <w:t xml:space="preserve">, jelikož primárně </w:t>
      </w:r>
      <w:r w:rsidR="00D614AB">
        <w:rPr>
          <w:rFonts w:ascii="Times New Roman" w:hAnsi="Times New Roman" w:cs="Times New Roman"/>
          <w:sz w:val="24"/>
          <w:szCs w:val="24"/>
        </w:rPr>
        <w:t xml:space="preserve">pojednává o </w:t>
      </w:r>
      <w:r w:rsidR="00606A87">
        <w:rPr>
          <w:rFonts w:ascii="Times New Roman" w:hAnsi="Times New Roman" w:cs="Times New Roman"/>
          <w:sz w:val="24"/>
          <w:szCs w:val="24"/>
        </w:rPr>
        <w:t>jistém</w:t>
      </w:r>
      <w:r w:rsidR="00D614AB">
        <w:rPr>
          <w:rFonts w:ascii="Times New Roman" w:hAnsi="Times New Roman" w:cs="Times New Roman"/>
          <w:sz w:val="24"/>
          <w:szCs w:val="24"/>
        </w:rPr>
        <w:t xml:space="preserve"> typu zločinu, a dále spadá</w:t>
      </w:r>
      <w:r w:rsidR="004F6A5A">
        <w:rPr>
          <w:rFonts w:ascii="Times New Roman" w:hAnsi="Times New Roman" w:cs="Times New Roman"/>
          <w:sz w:val="24"/>
          <w:szCs w:val="24"/>
        </w:rPr>
        <w:t xml:space="preserve"> do subkategorie detektivního dramatu. To je dáno především tématem série a její hlavní postavou. Hlavním tématem je v tomto případě </w:t>
      </w:r>
      <w:r w:rsidR="008647FF">
        <w:rPr>
          <w:rFonts w:ascii="Times New Roman" w:hAnsi="Times New Roman" w:cs="Times New Roman"/>
          <w:sz w:val="24"/>
          <w:szCs w:val="24"/>
        </w:rPr>
        <w:t xml:space="preserve">taktéž </w:t>
      </w:r>
      <w:r w:rsidR="004F6A5A">
        <w:rPr>
          <w:rFonts w:ascii="Times New Roman" w:hAnsi="Times New Roman" w:cs="Times New Roman"/>
          <w:sz w:val="24"/>
          <w:szCs w:val="24"/>
        </w:rPr>
        <w:t>vyšetřování</w:t>
      </w:r>
      <w:r w:rsidR="008647FF">
        <w:rPr>
          <w:rFonts w:ascii="Times New Roman" w:hAnsi="Times New Roman" w:cs="Times New Roman"/>
          <w:sz w:val="24"/>
          <w:szCs w:val="24"/>
        </w:rPr>
        <w:t xml:space="preserve"> a hlavní postavou je tu geniální soukromý detektiv, což základní polohu série řadí mezi klasické detektivní drama. </w:t>
      </w:r>
      <w:r w:rsidR="00C168A6">
        <w:rPr>
          <w:rFonts w:ascii="Times New Roman" w:hAnsi="Times New Roman" w:cs="Times New Roman"/>
          <w:sz w:val="24"/>
          <w:szCs w:val="24"/>
        </w:rPr>
        <w:t xml:space="preserve">Podtypem detektivního dramatu, děleného podle typů postav, je kategorie detektiva-amatéra (v tomto případě konzultující detektiv), která byla v podstatě vytvořena také na základě této předlohy. </w:t>
      </w:r>
      <w:r w:rsidR="008647FF">
        <w:rPr>
          <w:rFonts w:ascii="Times New Roman" w:hAnsi="Times New Roman" w:cs="Times New Roman"/>
          <w:sz w:val="24"/>
          <w:szCs w:val="24"/>
        </w:rPr>
        <w:t xml:space="preserve">Ovšem detektivka není jedinou žánrovou podobou </w:t>
      </w:r>
      <w:r w:rsidR="008647FF" w:rsidRPr="00D614AB">
        <w:rPr>
          <w:rFonts w:ascii="Times New Roman" w:hAnsi="Times New Roman" w:cs="Times New Roman"/>
          <w:i/>
          <w:sz w:val="24"/>
          <w:szCs w:val="24"/>
        </w:rPr>
        <w:t>Sherlocka</w:t>
      </w:r>
      <w:r w:rsidR="008647FF">
        <w:rPr>
          <w:rFonts w:ascii="Times New Roman" w:hAnsi="Times New Roman" w:cs="Times New Roman"/>
          <w:sz w:val="24"/>
          <w:szCs w:val="24"/>
        </w:rPr>
        <w:t>. Jedná se o moderní kompl</w:t>
      </w:r>
      <w:r w:rsidR="00D614AB">
        <w:rPr>
          <w:rFonts w:ascii="Times New Roman" w:hAnsi="Times New Roman" w:cs="Times New Roman"/>
          <w:sz w:val="24"/>
          <w:szCs w:val="24"/>
        </w:rPr>
        <w:t>exní narativní seriál, kde je mí</w:t>
      </w:r>
      <w:r w:rsidR="008647FF">
        <w:rPr>
          <w:rFonts w:ascii="Times New Roman" w:hAnsi="Times New Roman" w:cs="Times New Roman"/>
          <w:sz w:val="24"/>
          <w:szCs w:val="24"/>
        </w:rPr>
        <w:t xml:space="preserve">šení </w:t>
      </w:r>
      <w:r w:rsidR="008647FF">
        <w:rPr>
          <w:rFonts w:ascii="Times New Roman" w:hAnsi="Times New Roman" w:cs="Times New Roman"/>
          <w:sz w:val="24"/>
          <w:szCs w:val="24"/>
        </w:rPr>
        <w:lastRenderedPageBreak/>
        <w:t xml:space="preserve">žánrů poměrně běžné. Oproti literární předloze </w:t>
      </w:r>
      <w:r w:rsidR="008647FF" w:rsidRPr="00D614AB">
        <w:rPr>
          <w:rFonts w:ascii="Times New Roman" w:hAnsi="Times New Roman" w:cs="Times New Roman"/>
          <w:i/>
          <w:sz w:val="24"/>
          <w:szCs w:val="24"/>
        </w:rPr>
        <w:t>Sherlock</w:t>
      </w:r>
      <w:r w:rsidR="008647FF">
        <w:rPr>
          <w:rFonts w:ascii="Times New Roman" w:hAnsi="Times New Roman" w:cs="Times New Roman"/>
          <w:sz w:val="24"/>
          <w:szCs w:val="24"/>
        </w:rPr>
        <w:t xml:space="preserve"> obsahuje mnohem více akce a napětí, což vyplývá z toho, že </w:t>
      </w:r>
      <w:r w:rsidR="007B0307">
        <w:rPr>
          <w:rFonts w:ascii="Times New Roman" w:hAnsi="Times New Roman" w:cs="Times New Roman"/>
          <w:sz w:val="24"/>
          <w:szCs w:val="24"/>
        </w:rPr>
        <w:t xml:space="preserve">v </w:t>
      </w:r>
      <w:r w:rsidR="008647FF">
        <w:rPr>
          <w:rFonts w:ascii="Times New Roman" w:hAnsi="Times New Roman" w:cs="Times New Roman"/>
          <w:sz w:val="24"/>
          <w:szCs w:val="24"/>
        </w:rPr>
        <w:t>této adaptaci Sherlock Holmes nezřídka řeší kriminální</w:t>
      </w:r>
      <w:r w:rsidR="00606A87">
        <w:rPr>
          <w:rFonts w:ascii="Times New Roman" w:hAnsi="Times New Roman" w:cs="Times New Roman"/>
          <w:sz w:val="24"/>
          <w:szCs w:val="24"/>
        </w:rPr>
        <w:t xml:space="preserve"> pří</w:t>
      </w:r>
      <w:r w:rsidR="00D614AB">
        <w:rPr>
          <w:rFonts w:ascii="Times New Roman" w:hAnsi="Times New Roman" w:cs="Times New Roman"/>
          <w:sz w:val="24"/>
          <w:szCs w:val="24"/>
        </w:rPr>
        <w:t>pady, které stále probíhají.</w:t>
      </w:r>
      <w:r w:rsidR="008647FF">
        <w:rPr>
          <w:rFonts w:ascii="Times New Roman" w:hAnsi="Times New Roman" w:cs="Times New Roman"/>
          <w:sz w:val="24"/>
          <w:szCs w:val="24"/>
        </w:rPr>
        <w:t xml:space="preserve"> V tomto ohledu série často spadá do žánru thrilleru, </w:t>
      </w:r>
      <w:r w:rsidR="005945B4">
        <w:rPr>
          <w:rFonts w:ascii="Times New Roman" w:hAnsi="Times New Roman" w:cs="Times New Roman"/>
          <w:sz w:val="24"/>
          <w:szCs w:val="24"/>
        </w:rPr>
        <w:t>psychologického thrilleru či hororu. Žánr thrilleru se dostává do popředí především v epizo</w:t>
      </w:r>
      <w:r w:rsidR="007B0307">
        <w:rPr>
          <w:rFonts w:ascii="Times New Roman" w:hAnsi="Times New Roman" w:cs="Times New Roman"/>
          <w:sz w:val="24"/>
          <w:szCs w:val="24"/>
        </w:rPr>
        <w:t>dách, kde hraje důležitou roli h</w:t>
      </w:r>
      <w:r w:rsidR="005945B4">
        <w:rPr>
          <w:rFonts w:ascii="Times New Roman" w:hAnsi="Times New Roman" w:cs="Times New Roman"/>
          <w:sz w:val="24"/>
          <w:szCs w:val="24"/>
        </w:rPr>
        <w:t xml:space="preserve">lavní záporná postava James Moriarty, tedy </w:t>
      </w:r>
      <w:r w:rsidR="005945B4" w:rsidRPr="00F1635D">
        <w:rPr>
          <w:rFonts w:ascii="Times New Roman" w:hAnsi="Times New Roman" w:cs="Times New Roman"/>
          <w:i/>
          <w:sz w:val="24"/>
          <w:szCs w:val="24"/>
        </w:rPr>
        <w:t>Velká hra</w:t>
      </w:r>
      <w:r w:rsidR="005945B4">
        <w:rPr>
          <w:rFonts w:ascii="Times New Roman" w:hAnsi="Times New Roman" w:cs="Times New Roman"/>
          <w:sz w:val="24"/>
          <w:szCs w:val="24"/>
        </w:rPr>
        <w:t xml:space="preserve"> a </w:t>
      </w:r>
      <w:r w:rsidRPr="00F1635D">
        <w:rPr>
          <w:rFonts w:ascii="Times New Roman" w:hAnsi="Times New Roman" w:cs="Times New Roman"/>
          <w:i/>
          <w:sz w:val="24"/>
          <w:szCs w:val="24"/>
        </w:rPr>
        <w:t>Reichenbašský pád</w:t>
      </w:r>
      <w:r w:rsidR="005945B4">
        <w:rPr>
          <w:rFonts w:ascii="Times New Roman" w:hAnsi="Times New Roman" w:cs="Times New Roman"/>
          <w:sz w:val="24"/>
          <w:szCs w:val="24"/>
        </w:rPr>
        <w:t xml:space="preserve">. Prvek psychologické hry zločince s vyšetřovatelem tu připomíná moderní filmové thrillery, jako je </w:t>
      </w:r>
      <w:r>
        <w:rPr>
          <w:rFonts w:ascii="Times New Roman" w:hAnsi="Times New Roman" w:cs="Times New Roman"/>
          <w:sz w:val="24"/>
          <w:szCs w:val="24"/>
        </w:rPr>
        <w:t xml:space="preserve">snímek </w:t>
      </w:r>
      <w:r w:rsidR="005945B4" w:rsidRPr="005945B4">
        <w:rPr>
          <w:rFonts w:ascii="Times New Roman" w:hAnsi="Times New Roman" w:cs="Times New Roman"/>
          <w:i/>
          <w:sz w:val="24"/>
          <w:szCs w:val="24"/>
        </w:rPr>
        <w:t>Sedm</w:t>
      </w:r>
      <w:r w:rsidR="005945B4">
        <w:rPr>
          <w:rFonts w:ascii="Times New Roman" w:hAnsi="Times New Roman" w:cs="Times New Roman"/>
          <w:sz w:val="24"/>
          <w:szCs w:val="24"/>
        </w:rPr>
        <w:t>.</w:t>
      </w:r>
      <w:r w:rsidR="00D614AB">
        <w:rPr>
          <w:rStyle w:val="Znakapoznpodarou"/>
          <w:rFonts w:ascii="Times New Roman" w:hAnsi="Times New Roman" w:cs="Times New Roman"/>
          <w:sz w:val="24"/>
          <w:szCs w:val="24"/>
        </w:rPr>
        <w:footnoteReference w:id="41"/>
      </w:r>
      <w:r w:rsidR="005945B4">
        <w:rPr>
          <w:rFonts w:ascii="Times New Roman" w:hAnsi="Times New Roman" w:cs="Times New Roman"/>
          <w:sz w:val="24"/>
          <w:szCs w:val="24"/>
        </w:rPr>
        <w:t xml:space="preserve"> Hororové prvky potom </w:t>
      </w:r>
      <w:r w:rsidR="00D614AB">
        <w:rPr>
          <w:rFonts w:ascii="Times New Roman" w:hAnsi="Times New Roman" w:cs="Times New Roman"/>
          <w:sz w:val="24"/>
          <w:szCs w:val="24"/>
        </w:rPr>
        <w:t xml:space="preserve">bohatě </w:t>
      </w:r>
      <w:r w:rsidR="005945B4">
        <w:rPr>
          <w:rFonts w:ascii="Times New Roman" w:hAnsi="Times New Roman" w:cs="Times New Roman"/>
          <w:sz w:val="24"/>
          <w:szCs w:val="24"/>
        </w:rPr>
        <w:t>využívá</w:t>
      </w:r>
      <w:r w:rsidR="00D614AB">
        <w:rPr>
          <w:rFonts w:ascii="Times New Roman" w:hAnsi="Times New Roman" w:cs="Times New Roman"/>
          <w:sz w:val="24"/>
          <w:szCs w:val="24"/>
        </w:rPr>
        <w:t xml:space="preserve"> epizoda </w:t>
      </w:r>
      <w:r w:rsidR="00D614AB" w:rsidRPr="00F1635D">
        <w:rPr>
          <w:rFonts w:ascii="Times New Roman" w:hAnsi="Times New Roman" w:cs="Times New Roman"/>
          <w:i/>
          <w:sz w:val="24"/>
          <w:szCs w:val="24"/>
        </w:rPr>
        <w:t>P</w:t>
      </w:r>
      <w:r w:rsidRPr="00F1635D">
        <w:rPr>
          <w:rFonts w:ascii="Times New Roman" w:hAnsi="Times New Roman" w:cs="Times New Roman"/>
          <w:i/>
          <w:sz w:val="24"/>
          <w:szCs w:val="24"/>
        </w:rPr>
        <w:t>es b</w:t>
      </w:r>
      <w:r w:rsidR="0064066D" w:rsidRPr="00F1635D">
        <w:rPr>
          <w:rFonts w:ascii="Times New Roman" w:hAnsi="Times New Roman" w:cs="Times New Roman"/>
          <w:i/>
          <w:sz w:val="24"/>
          <w:szCs w:val="24"/>
        </w:rPr>
        <w:t>askervillský</w:t>
      </w:r>
      <w:r w:rsidR="0064066D">
        <w:rPr>
          <w:rFonts w:ascii="Times New Roman" w:hAnsi="Times New Roman" w:cs="Times New Roman"/>
          <w:sz w:val="24"/>
          <w:szCs w:val="24"/>
        </w:rPr>
        <w:t>, která, stejně jako její předloha, vy</w:t>
      </w:r>
      <w:r w:rsidR="00606A87">
        <w:rPr>
          <w:rFonts w:ascii="Times New Roman" w:hAnsi="Times New Roman" w:cs="Times New Roman"/>
          <w:sz w:val="24"/>
          <w:szCs w:val="24"/>
        </w:rPr>
        <w:t>užívá motivu nadpřirozena, jež</w:t>
      </w:r>
      <w:r w:rsidR="0064066D">
        <w:rPr>
          <w:rFonts w:ascii="Times New Roman" w:hAnsi="Times New Roman" w:cs="Times New Roman"/>
          <w:sz w:val="24"/>
          <w:szCs w:val="24"/>
        </w:rPr>
        <w:t xml:space="preserve"> je ovšem eventuelně racionálně vysvětlen.</w:t>
      </w:r>
      <w:r w:rsidR="00763F41">
        <w:rPr>
          <w:rFonts w:ascii="Times New Roman" w:hAnsi="Times New Roman" w:cs="Times New Roman"/>
          <w:sz w:val="24"/>
          <w:szCs w:val="24"/>
        </w:rPr>
        <w:t xml:space="preserve"> Žánrová variabilita je v</w:t>
      </w:r>
      <w:r w:rsidR="009C6EAB">
        <w:rPr>
          <w:rFonts w:ascii="Times New Roman" w:hAnsi="Times New Roman" w:cs="Times New Roman"/>
          <w:sz w:val="24"/>
          <w:szCs w:val="24"/>
        </w:rPr>
        <w:t xml:space="preserve"> </w:t>
      </w:r>
      <w:r w:rsidR="00763F41" w:rsidRPr="00763F41">
        <w:rPr>
          <w:rFonts w:ascii="Times New Roman" w:hAnsi="Times New Roman" w:cs="Times New Roman"/>
          <w:i/>
          <w:sz w:val="24"/>
          <w:szCs w:val="24"/>
        </w:rPr>
        <w:t>Sherlockovi</w:t>
      </w:r>
      <w:r w:rsidR="009C6EAB">
        <w:rPr>
          <w:rFonts w:ascii="Times New Roman" w:hAnsi="Times New Roman" w:cs="Times New Roman"/>
          <w:sz w:val="24"/>
          <w:szCs w:val="24"/>
        </w:rPr>
        <w:t xml:space="preserve"> podpořena i scénáristickým přístupem k původní látce, kde si autoři vypůjčují pouze jednotlivé motivy z literární předlohy, které využívají v jinak zcela původním scénáři.</w:t>
      </w:r>
    </w:p>
    <w:p w:rsidR="00122437" w:rsidRDefault="00122437" w:rsidP="00933B80">
      <w:pPr>
        <w:spacing w:line="360" w:lineRule="auto"/>
        <w:jc w:val="both"/>
        <w:rPr>
          <w:rFonts w:ascii="Times New Roman" w:hAnsi="Times New Roman" w:cs="Times New Roman"/>
          <w:sz w:val="32"/>
          <w:szCs w:val="32"/>
        </w:rPr>
      </w:pPr>
    </w:p>
    <w:p w:rsidR="00122437" w:rsidRDefault="00122437" w:rsidP="00933B80">
      <w:pPr>
        <w:spacing w:line="360" w:lineRule="auto"/>
        <w:jc w:val="both"/>
        <w:rPr>
          <w:rFonts w:ascii="Times New Roman" w:hAnsi="Times New Roman" w:cs="Times New Roman"/>
          <w:sz w:val="32"/>
          <w:szCs w:val="32"/>
        </w:rPr>
      </w:pPr>
    </w:p>
    <w:p w:rsidR="00122437" w:rsidRDefault="00122437" w:rsidP="00933B80">
      <w:pPr>
        <w:spacing w:line="360" w:lineRule="auto"/>
        <w:jc w:val="both"/>
        <w:rPr>
          <w:rFonts w:ascii="Times New Roman" w:hAnsi="Times New Roman" w:cs="Times New Roman"/>
          <w:sz w:val="32"/>
          <w:szCs w:val="32"/>
        </w:rPr>
      </w:pPr>
    </w:p>
    <w:p w:rsidR="00122437" w:rsidRDefault="00122437" w:rsidP="00933B80">
      <w:pPr>
        <w:spacing w:line="360" w:lineRule="auto"/>
        <w:jc w:val="both"/>
        <w:rPr>
          <w:rFonts w:ascii="Times New Roman" w:hAnsi="Times New Roman" w:cs="Times New Roman"/>
          <w:sz w:val="32"/>
          <w:szCs w:val="32"/>
        </w:rPr>
      </w:pPr>
    </w:p>
    <w:p w:rsidR="00122437" w:rsidRDefault="00122437" w:rsidP="00933B80">
      <w:pPr>
        <w:spacing w:line="360" w:lineRule="auto"/>
        <w:jc w:val="both"/>
        <w:rPr>
          <w:rFonts w:ascii="Times New Roman" w:hAnsi="Times New Roman" w:cs="Times New Roman"/>
          <w:sz w:val="32"/>
          <w:szCs w:val="32"/>
        </w:rPr>
      </w:pPr>
    </w:p>
    <w:p w:rsidR="00122437" w:rsidRDefault="00122437" w:rsidP="00933B80">
      <w:pPr>
        <w:spacing w:line="360" w:lineRule="auto"/>
        <w:jc w:val="both"/>
        <w:rPr>
          <w:rFonts w:ascii="Times New Roman" w:hAnsi="Times New Roman" w:cs="Times New Roman"/>
          <w:sz w:val="32"/>
          <w:szCs w:val="32"/>
        </w:rPr>
      </w:pPr>
    </w:p>
    <w:p w:rsidR="00122437" w:rsidRDefault="00122437" w:rsidP="00933B80">
      <w:pPr>
        <w:spacing w:line="360" w:lineRule="auto"/>
        <w:jc w:val="both"/>
        <w:rPr>
          <w:rFonts w:ascii="Times New Roman" w:hAnsi="Times New Roman" w:cs="Times New Roman"/>
          <w:sz w:val="32"/>
          <w:szCs w:val="32"/>
        </w:rPr>
      </w:pPr>
    </w:p>
    <w:p w:rsidR="00122437" w:rsidRDefault="00122437" w:rsidP="00933B80">
      <w:pPr>
        <w:spacing w:line="360" w:lineRule="auto"/>
        <w:jc w:val="both"/>
        <w:rPr>
          <w:rFonts w:ascii="Times New Roman" w:hAnsi="Times New Roman" w:cs="Times New Roman"/>
          <w:sz w:val="32"/>
          <w:szCs w:val="32"/>
        </w:rPr>
      </w:pPr>
    </w:p>
    <w:p w:rsidR="00122437" w:rsidRDefault="00122437" w:rsidP="00933B80">
      <w:pPr>
        <w:spacing w:line="360" w:lineRule="auto"/>
        <w:jc w:val="both"/>
        <w:rPr>
          <w:rFonts w:ascii="Times New Roman" w:hAnsi="Times New Roman" w:cs="Times New Roman"/>
          <w:sz w:val="32"/>
          <w:szCs w:val="32"/>
        </w:rPr>
      </w:pPr>
    </w:p>
    <w:p w:rsidR="00122437" w:rsidRDefault="00122437" w:rsidP="00933B80">
      <w:pPr>
        <w:spacing w:line="360" w:lineRule="auto"/>
        <w:jc w:val="both"/>
        <w:rPr>
          <w:rFonts w:ascii="Times New Roman" w:hAnsi="Times New Roman" w:cs="Times New Roman"/>
          <w:sz w:val="32"/>
          <w:szCs w:val="32"/>
        </w:rPr>
      </w:pPr>
    </w:p>
    <w:p w:rsidR="00122437" w:rsidRDefault="00122437" w:rsidP="00933B80">
      <w:pPr>
        <w:spacing w:line="360" w:lineRule="auto"/>
        <w:jc w:val="both"/>
        <w:rPr>
          <w:rFonts w:ascii="Times New Roman" w:hAnsi="Times New Roman" w:cs="Times New Roman"/>
          <w:sz w:val="32"/>
          <w:szCs w:val="32"/>
        </w:rPr>
      </w:pPr>
    </w:p>
    <w:p w:rsidR="00227D2D" w:rsidRDefault="00227D2D" w:rsidP="00933B80">
      <w:pPr>
        <w:spacing w:line="360" w:lineRule="auto"/>
        <w:jc w:val="both"/>
        <w:rPr>
          <w:rFonts w:ascii="Times New Roman" w:hAnsi="Times New Roman" w:cs="Times New Roman"/>
          <w:sz w:val="32"/>
          <w:szCs w:val="32"/>
        </w:rPr>
      </w:pPr>
    </w:p>
    <w:p w:rsidR="00D30EAC" w:rsidRDefault="004148D4" w:rsidP="00933B80">
      <w:pPr>
        <w:spacing w:line="360" w:lineRule="auto"/>
        <w:jc w:val="both"/>
        <w:rPr>
          <w:rFonts w:ascii="Times New Roman" w:hAnsi="Times New Roman" w:cs="Times New Roman"/>
          <w:b/>
          <w:sz w:val="28"/>
          <w:szCs w:val="28"/>
          <w:u w:val="single"/>
        </w:rPr>
      </w:pPr>
      <w:r>
        <w:rPr>
          <w:rFonts w:ascii="Times New Roman" w:hAnsi="Times New Roman" w:cs="Times New Roman"/>
          <w:b/>
          <w:sz w:val="32"/>
          <w:szCs w:val="32"/>
        </w:rPr>
        <w:lastRenderedPageBreak/>
        <w:t>5</w:t>
      </w:r>
      <w:r w:rsidR="002A355D">
        <w:rPr>
          <w:rFonts w:ascii="Times New Roman" w:hAnsi="Times New Roman" w:cs="Times New Roman"/>
          <w:b/>
          <w:sz w:val="32"/>
          <w:szCs w:val="32"/>
        </w:rPr>
        <w:t>.</w:t>
      </w:r>
      <w:r w:rsidR="005F47AA">
        <w:rPr>
          <w:rFonts w:ascii="Times New Roman" w:hAnsi="Times New Roman" w:cs="Times New Roman"/>
          <w:sz w:val="28"/>
          <w:szCs w:val="28"/>
        </w:rPr>
        <w:t xml:space="preserve"> </w:t>
      </w:r>
      <w:r w:rsidR="00933B80" w:rsidRPr="006A37E8">
        <w:rPr>
          <w:rFonts w:ascii="Times New Roman" w:hAnsi="Times New Roman" w:cs="Times New Roman"/>
          <w:b/>
          <w:sz w:val="32"/>
          <w:szCs w:val="32"/>
          <w:u w:val="single"/>
        </w:rPr>
        <w:t>Narativní analýza</w:t>
      </w:r>
    </w:p>
    <w:p w:rsidR="005E4921" w:rsidRDefault="002C521A" w:rsidP="00933B8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247E0">
        <w:rPr>
          <w:rFonts w:ascii="Times New Roman" w:hAnsi="Times New Roman" w:cs="Times New Roman"/>
          <w:sz w:val="24"/>
          <w:szCs w:val="24"/>
        </w:rPr>
        <w:t>Součástí narati</w:t>
      </w:r>
      <w:r w:rsidR="00606A87">
        <w:rPr>
          <w:rFonts w:ascii="Times New Roman" w:hAnsi="Times New Roman" w:cs="Times New Roman"/>
          <w:sz w:val="24"/>
          <w:szCs w:val="24"/>
        </w:rPr>
        <w:t>vní analýzy je rozebrání postav a</w:t>
      </w:r>
      <w:r w:rsidR="004247E0">
        <w:rPr>
          <w:rFonts w:ascii="Times New Roman" w:hAnsi="Times New Roman" w:cs="Times New Roman"/>
          <w:sz w:val="24"/>
          <w:szCs w:val="24"/>
        </w:rPr>
        <w:t xml:space="preserve"> prostředí, příkladový syžet epizody </w:t>
      </w:r>
      <w:r w:rsidR="004247E0" w:rsidRPr="004247E0">
        <w:rPr>
          <w:rFonts w:ascii="Times New Roman" w:hAnsi="Times New Roman" w:cs="Times New Roman"/>
          <w:i/>
          <w:sz w:val="24"/>
          <w:szCs w:val="24"/>
        </w:rPr>
        <w:t>Reichenbašský pád</w:t>
      </w:r>
      <w:r w:rsidR="004247E0">
        <w:rPr>
          <w:rFonts w:ascii="Times New Roman" w:hAnsi="Times New Roman" w:cs="Times New Roman"/>
          <w:sz w:val="24"/>
          <w:szCs w:val="24"/>
        </w:rPr>
        <w:t xml:space="preserve">, analýza chronologie fabule a hlavních motivů této epizody. Vzhledem k úzké spojitosti v této kapitole taktéž analyzuji transformaci povídky </w:t>
      </w:r>
      <w:r w:rsidR="004247E0">
        <w:rPr>
          <w:rFonts w:ascii="Times New Roman" w:hAnsi="Times New Roman" w:cs="Times New Roman"/>
          <w:i/>
          <w:sz w:val="24"/>
          <w:szCs w:val="24"/>
        </w:rPr>
        <w:t>Poslední případ</w:t>
      </w:r>
      <w:r>
        <w:rPr>
          <w:rFonts w:ascii="Times New Roman" w:hAnsi="Times New Roman" w:cs="Times New Roman"/>
          <w:sz w:val="24"/>
          <w:szCs w:val="24"/>
        </w:rPr>
        <w:t xml:space="preserve"> do této adaptace. Stylové prvky, sloužící k narativním účelům jsou rozebrány v rámci </w:t>
      </w:r>
      <w:r w:rsidR="00177414">
        <w:rPr>
          <w:rFonts w:ascii="Times New Roman" w:hAnsi="Times New Roman" w:cs="Times New Roman"/>
          <w:sz w:val="24"/>
          <w:szCs w:val="24"/>
        </w:rPr>
        <w:t>kapitoly S</w:t>
      </w:r>
      <w:r w:rsidR="005E4921">
        <w:rPr>
          <w:rFonts w:ascii="Times New Roman" w:hAnsi="Times New Roman" w:cs="Times New Roman"/>
          <w:sz w:val="24"/>
          <w:szCs w:val="24"/>
        </w:rPr>
        <w:t>tylová analýza</w:t>
      </w:r>
      <w:r w:rsidR="008A2893">
        <w:rPr>
          <w:rFonts w:ascii="Times New Roman" w:hAnsi="Times New Roman" w:cs="Times New Roman"/>
          <w:sz w:val="24"/>
          <w:szCs w:val="24"/>
        </w:rPr>
        <w:t>.</w:t>
      </w:r>
      <w:r w:rsidR="005E4921">
        <w:rPr>
          <w:rFonts w:ascii="Times New Roman" w:hAnsi="Times New Roman" w:cs="Times New Roman"/>
          <w:sz w:val="24"/>
          <w:szCs w:val="24"/>
        </w:rPr>
        <w:t xml:space="preserve"> </w:t>
      </w:r>
      <w:r w:rsidR="008A2893">
        <w:rPr>
          <w:rFonts w:ascii="Times New Roman" w:hAnsi="Times New Roman" w:cs="Times New Roman"/>
          <w:sz w:val="24"/>
          <w:szCs w:val="24"/>
        </w:rPr>
        <w:t>V</w:t>
      </w:r>
      <w:r w:rsidR="005E4921">
        <w:rPr>
          <w:rFonts w:ascii="Times New Roman" w:hAnsi="Times New Roman" w:cs="Times New Roman"/>
          <w:sz w:val="24"/>
          <w:szCs w:val="24"/>
        </w:rPr>
        <w:t>zhledem</w:t>
      </w:r>
      <w:r w:rsidR="008A2893">
        <w:rPr>
          <w:rFonts w:ascii="Times New Roman" w:hAnsi="Times New Roman" w:cs="Times New Roman"/>
          <w:sz w:val="24"/>
          <w:szCs w:val="24"/>
        </w:rPr>
        <w:t xml:space="preserve"> k úzkému spojení s narací jsou atributy postav a prostředí rozebírány v této kapitole.</w:t>
      </w:r>
    </w:p>
    <w:p w:rsidR="000A1026" w:rsidRPr="005E4921" w:rsidRDefault="000A1026" w:rsidP="00933B80">
      <w:pPr>
        <w:spacing w:line="360" w:lineRule="auto"/>
        <w:jc w:val="both"/>
        <w:rPr>
          <w:rFonts w:ascii="Times New Roman" w:hAnsi="Times New Roman" w:cs="Times New Roman"/>
          <w:sz w:val="24"/>
          <w:szCs w:val="24"/>
        </w:rPr>
      </w:pPr>
      <w:r w:rsidRPr="000A1026">
        <w:rPr>
          <w:rFonts w:ascii="Times New Roman" w:hAnsi="Times New Roman" w:cs="Times New Roman"/>
          <w:b/>
          <w:sz w:val="24"/>
          <w:szCs w:val="24"/>
        </w:rPr>
        <w:t>Dominanta</w:t>
      </w:r>
    </w:p>
    <w:p w:rsidR="004C5ADD" w:rsidRDefault="004C5ADD" w:rsidP="00933B8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A1026">
        <w:rPr>
          <w:rFonts w:ascii="Times New Roman" w:hAnsi="Times New Roman" w:cs="Times New Roman"/>
          <w:sz w:val="24"/>
          <w:szCs w:val="24"/>
        </w:rPr>
        <w:t xml:space="preserve">Dominantou </w:t>
      </w:r>
      <w:r w:rsidR="000A1026" w:rsidRPr="000A1026">
        <w:rPr>
          <w:rFonts w:ascii="Times New Roman" w:hAnsi="Times New Roman" w:cs="Times New Roman"/>
          <w:i/>
          <w:sz w:val="24"/>
          <w:szCs w:val="24"/>
        </w:rPr>
        <w:t>Sherlocka</w:t>
      </w:r>
      <w:r w:rsidR="000A1026">
        <w:rPr>
          <w:rFonts w:ascii="Times New Roman" w:hAnsi="Times New Roman" w:cs="Times New Roman"/>
          <w:sz w:val="24"/>
          <w:szCs w:val="24"/>
        </w:rPr>
        <w:t xml:space="preserve"> je autorský záměr vytvořit aktualizovanou adaptaci klasických detektivních příběhů, která by byla atraktivní pro moderní publikum a zároveň zachovávala</w:t>
      </w:r>
      <w:r w:rsidR="00D16F40">
        <w:rPr>
          <w:rFonts w:ascii="Times New Roman" w:hAnsi="Times New Roman" w:cs="Times New Roman"/>
          <w:sz w:val="24"/>
          <w:szCs w:val="24"/>
        </w:rPr>
        <w:t xml:space="preserve"> dostatečné množství prvků předlohy. Toho je dosaženo přenesením narace do moderního prostředí, na které je kladen důraz pomocí množství výrazových prostředků, které zároveň činí minisérii divácky atraktivnější. </w:t>
      </w:r>
      <w:r>
        <w:rPr>
          <w:rFonts w:ascii="Times New Roman" w:hAnsi="Times New Roman" w:cs="Times New Roman"/>
          <w:sz w:val="24"/>
          <w:szCs w:val="24"/>
        </w:rPr>
        <w:t>Hlavní motivy původních povídek zde zůstávají buď nezměněny, nebo kreativně interpretovány v přípa</w:t>
      </w:r>
      <w:r w:rsidR="00606A87">
        <w:rPr>
          <w:rFonts w:ascii="Times New Roman" w:hAnsi="Times New Roman" w:cs="Times New Roman"/>
          <w:sz w:val="24"/>
          <w:szCs w:val="24"/>
        </w:rPr>
        <w:t>dech, kdy</w:t>
      </w:r>
      <w:r>
        <w:rPr>
          <w:rFonts w:ascii="Times New Roman" w:hAnsi="Times New Roman" w:cs="Times New Roman"/>
          <w:sz w:val="24"/>
          <w:szCs w:val="24"/>
        </w:rPr>
        <w:t xml:space="preserve"> by v rámci fabule nedávaly smysl, přičemž v těchto případech vytváří pozoruhodné kontrasty s předlohou. </w:t>
      </w:r>
    </w:p>
    <w:p w:rsidR="00933B80" w:rsidRPr="006A37E8" w:rsidRDefault="004148D4" w:rsidP="00933B80">
      <w:pPr>
        <w:spacing w:line="360" w:lineRule="auto"/>
        <w:jc w:val="both"/>
        <w:rPr>
          <w:rFonts w:ascii="Times New Roman" w:hAnsi="Times New Roman" w:cs="Times New Roman"/>
          <w:b/>
          <w:sz w:val="28"/>
          <w:szCs w:val="28"/>
          <w:u w:val="single"/>
        </w:rPr>
      </w:pPr>
      <w:r>
        <w:rPr>
          <w:rFonts w:ascii="Times New Roman" w:hAnsi="Times New Roman" w:cs="Times New Roman"/>
          <w:b/>
          <w:sz w:val="28"/>
          <w:szCs w:val="28"/>
        </w:rPr>
        <w:t>5</w:t>
      </w:r>
      <w:r w:rsidR="00227D2D">
        <w:rPr>
          <w:rFonts w:ascii="Times New Roman" w:hAnsi="Times New Roman" w:cs="Times New Roman"/>
          <w:b/>
          <w:sz w:val="28"/>
          <w:szCs w:val="28"/>
        </w:rPr>
        <w:t>.1</w:t>
      </w:r>
      <w:r w:rsidR="005F47AA">
        <w:rPr>
          <w:rFonts w:ascii="Times New Roman" w:hAnsi="Times New Roman" w:cs="Times New Roman"/>
          <w:b/>
          <w:sz w:val="28"/>
          <w:szCs w:val="28"/>
        </w:rPr>
        <w:t>.</w:t>
      </w:r>
      <w:r w:rsidR="005F47AA">
        <w:rPr>
          <w:rFonts w:ascii="Times New Roman" w:hAnsi="Times New Roman" w:cs="Times New Roman"/>
          <w:sz w:val="24"/>
          <w:szCs w:val="24"/>
        </w:rPr>
        <w:t xml:space="preserve"> </w:t>
      </w:r>
      <w:r w:rsidR="00BA64E9" w:rsidRPr="006A37E8">
        <w:rPr>
          <w:rFonts w:ascii="Times New Roman" w:hAnsi="Times New Roman" w:cs="Times New Roman"/>
          <w:b/>
          <w:sz w:val="28"/>
          <w:szCs w:val="28"/>
          <w:u w:val="single"/>
        </w:rPr>
        <w:t>Postavy</w:t>
      </w:r>
    </w:p>
    <w:p w:rsidR="00F704D7" w:rsidRPr="00AA1CF1" w:rsidRDefault="00D30EAC" w:rsidP="00933B8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A1CF1">
        <w:rPr>
          <w:rFonts w:ascii="Times New Roman" w:hAnsi="Times New Roman" w:cs="Times New Roman"/>
          <w:sz w:val="24"/>
          <w:szCs w:val="24"/>
        </w:rPr>
        <w:t>V této podkapitole rozebírám charakteristiku a motivace protagonistů</w:t>
      </w:r>
      <w:r w:rsidR="00B02EB5">
        <w:rPr>
          <w:rFonts w:ascii="Times New Roman" w:hAnsi="Times New Roman" w:cs="Times New Roman"/>
          <w:sz w:val="24"/>
          <w:szCs w:val="24"/>
        </w:rPr>
        <w:t xml:space="preserve"> v rámci celých dvou sezón minisérie</w:t>
      </w:r>
      <w:r w:rsidR="00AA1CF1">
        <w:rPr>
          <w:rFonts w:ascii="Times New Roman" w:hAnsi="Times New Roman" w:cs="Times New Roman"/>
          <w:sz w:val="24"/>
          <w:szCs w:val="24"/>
        </w:rPr>
        <w:t>, hlavního antagonisty a postav</w:t>
      </w:r>
      <w:r w:rsidR="00336A25">
        <w:rPr>
          <w:rFonts w:ascii="Times New Roman" w:hAnsi="Times New Roman" w:cs="Times New Roman"/>
          <w:sz w:val="24"/>
          <w:szCs w:val="24"/>
        </w:rPr>
        <w:t xml:space="preserve"> vedlejších</w:t>
      </w:r>
      <w:r w:rsidR="00B02EB5">
        <w:rPr>
          <w:rFonts w:ascii="Times New Roman" w:hAnsi="Times New Roman" w:cs="Times New Roman"/>
          <w:sz w:val="24"/>
          <w:szCs w:val="24"/>
        </w:rPr>
        <w:t>, které v jednotlivých epizodách</w:t>
      </w:r>
      <w:r w:rsidR="00AA1CF1">
        <w:rPr>
          <w:rFonts w:ascii="Times New Roman" w:hAnsi="Times New Roman" w:cs="Times New Roman"/>
          <w:sz w:val="24"/>
          <w:szCs w:val="24"/>
        </w:rPr>
        <w:t xml:space="preserve"> opakovaně dostávají prostor.</w:t>
      </w:r>
      <w:r w:rsidR="00336A25">
        <w:rPr>
          <w:rFonts w:ascii="Times New Roman" w:hAnsi="Times New Roman" w:cs="Times New Roman"/>
          <w:sz w:val="24"/>
          <w:szCs w:val="24"/>
        </w:rPr>
        <w:t xml:space="preserve"> Nezmiňuji postavy, jejichž role jsou pouze epizodní. Součástí charakteristiky je </w:t>
      </w:r>
      <w:r w:rsidR="00901096">
        <w:rPr>
          <w:rFonts w:ascii="Times New Roman" w:hAnsi="Times New Roman" w:cs="Times New Roman"/>
          <w:sz w:val="24"/>
          <w:szCs w:val="24"/>
        </w:rPr>
        <w:t>též objektivní korelát</w:t>
      </w:r>
      <w:r w:rsidR="00901096">
        <w:rPr>
          <w:rStyle w:val="Znakapoznpodarou"/>
          <w:rFonts w:ascii="Times New Roman" w:hAnsi="Times New Roman" w:cs="Times New Roman"/>
          <w:sz w:val="24"/>
          <w:szCs w:val="24"/>
        </w:rPr>
        <w:footnoteReference w:id="42"/>
      </w:r>
      <w:r w:rsidR="00901096">
        <w:rPr>
          <w:rFonts w:ascii="Times New Roman" w:hAnsi="Times New Roman" w:cs="Times New Roman"/>
          <w:sz w:val="24"/>
          <w:szCs w:val="24"/>
        </w:rPr>
        <w:t xml:space="preserve"> a znaky herecké performance.</w:t>
      </w:r>
      <w:r w:rsidR="000927C9">
        <w:rPr>
          <w:rFonts w:ascii="Times New Roman" w:hAnsi="Times New Roman" w:cs="Times New Roman"/>
          <w:sz w:val="24"/>
          <w:szCs w:val="24"/>
        </w:rPr>
        <w:t xml:space="preserve"> Vzhledem k podstatě minisérie jako adaptace zde též odkazuji na literární protějšky těchto postav.</w:t>
      </w:r>
      <w:r w:rsidR="00514446">
        <w:rPr>
          <w:rFonts w:ascii="Times New Roman" w:hAnsi="Times New Roman" w:cs="Times New Roman"/>
          <w:sz w:val="24"/>
          <w:szCs w:val="24"/>
        </w:rPr>
        <w:t xml:space="preserve"> Z pohledu narativní analýzy má minisérie vícečetného protagonistu, konkrétně ústřední duo Sherlocka Holmese a Doktora Johna Watsona. Hlavním antagonistou (jediným, jehož narativní linie se prolíná celými dvěma </w:t>
      </w:r>
      <w:r w:rsidR="004247E0">
        <w:rPr>
          <w:rFonts w:ascii="Times New Roman" w:hAnsi="Times New Roman" w:cs="Times New Roman"/>
          <w:sz w:val="24"/>
          <w:szCs w:val="24"/>
        </w:rPr>
        <w:t>sezónami</w:t>
      </w:r>
      <w:r w:rsidR="00514446">
        <w:rPr>
          <w:rFonts w:ascii="Times New Roman" w:hAnsi="Times New Roman" w:cs="Times New Roman"/>
          <w:sz w:val="24"/>
          <w:szCs w:val="24"/>
        </w:rPr>
        <w:t>) je James Moriarty.</w:t>
      </w:r>
      <w:r w:rsidR="00B02EB5">
        <w:rPr>
          <w:rFonts w:ascii="Times New Roman" w:hAnsi="Times New Roman" w:cs="Times New Roman"/>
          <w:sz w:val="24"/>
          <w:szCs w:val="24"/>
        </w:rPr>
        <w:t xml:space="preserve"> </w:t>
      </w:r>
    </w:p>
    <w:p w:rsidR="00BB6916" w:rsidRPr="0019481C" w:rsidRDefault="003373C4" w:rsidP="00933B80">
      <w:pPr>
        <w:spacing w:line="360" w:lineRule="auto"/>
        <w:jc w:val="both"/>
        <w:rPr>
          <w:rFonts w:ascii="Times New Roman" w:hAnsi="Times New Roman" w:cs="Times New Roman"/>
          <w:b/>
          <w:sz w:val="24"/>
          <w:szCs w:val="24"/>
          <w:u w:val="single"/>
        </w:rPr>
      </w:pPr>
      <w:r w:rsidRPr="0019481C">
        <w:rPr>
          <w:rFonts w:ascii="Times New Roman" w:hAnsi="Times New Roman" w:cs="Times New Roman"/>
          <w:b/>
          <w:sz w:val="24"/>
          <w:szCs w:val="24"/>
          <w:u w:val="single"/>
        </w:rPr>
        <w:t xml:space="preserve">Sherlock Holmes </w:t>
      </w:r>
    </w:p>
    <w:p w:rsidR="00DF1264" w:rsidRDefault="006A37E8" w:rsidP="00933B8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A1CF1">
        <w:rPr>
          <w:rFonts w:ascii="Times New Roman" w:hAnsi="Times New Roman" w:cs="Times New Roman"/>
          <w:sz w:val="24"/>
          <w:szCs w:val="24"/>
        </w:rPr>
        <w:t>Zpodobnění titulní</w:t>
      </w:r>
      <w:r w:rsidR="00DF1264">
        <w:rPr>
          <w:rFonts w:ascii="Times New Roman" w:hAnsi="Times New Roman" w:cs="Times New Roman"/>
          <w:sz w:val="24"/>
          <w:szCs w:val="24"/>
        </w:rPr>
        <w:t xml:space="preserve"> postavy se dostalo oproti předloze jistým změnám, přičemž některé vycházejí lo</w:t>
      </w:r>
      <w:r w:rsidR="00B02EB5">
        <w:rPr>
          <w:rFonts w:ascii="Times New Roman" w:hAnsi="Times New Roman" w:cs="Times New Roman"/>
          <w:sz w:val="24"/>
          <w:szCs w:val="24"/>
        </w:rPr>
        <w:t>gicky ze zm</w:t>
      </w:r>
      <w:r w:rsidR="00606A87">
        <w:rPr>
          <w:rFonts w:ascii="Times New Roman" w:hAnsi="Times New Roman" w:cs="Times New Roman"/>
          <w:sz w:val="24"/>
          <w:szCs w:val="24"/>
        </w:rPr>
        <w:t>ěny období, kdy se děj odehrává</w:t>
      </w:r>
      <w:r w:rsidR="00DF1264">
        <w:rPr>
          <w:rFonts w:ascii="Times New Roman" w:hAnsi="Times New Roman" w:cs="Times New Roman"/>
          <w:sz w:val="24"/>
          <w:szCs w:val="24"/>
        </w:rPr>
        <w:t xml:space="preserve"> a jiné jsou spíše autorskou interpretací. Přesto v hlavních bodech je </w:t>
      </w:r>
      <w:r w:rsidR="00B02EB5">
        <w:rPr>
          <w:rFonts w:ascii="Times New Roman" w:hAnsi="Times New Roman" w:cs="Times New Roman"/>
          <w:sz w:val="24"/>
          <w:szCs w:val="24"/>
        </w:rPr>
        <w:t xml:space="preserve">postava </w:t>
      </w:r>
      <w:r w:rsidR="00DF1264">
        <w:rPr>
          <w:rFonts w:ascii="Times New Roman" w:hAnsi="Times New Roman" w:cs="Times New Roman"/>
          <w:sz w:val="24"/>
          <w:szCs w:val="24"/>
        </w:rPr>
        <w:t>Sherlock Holmes</w:t>
      </w:r>
      <w:r w:rsidR="00B02EB5">
        <w:rPr>
          <w:rFonts w:ascii="Times New Roman" w:hAnsi="Times New Roman" w:cs="Times New Roman"/>
          <w:sz w:val="24"/>
          <w:szCs w:val="24"/>
        </w:rPr>
        <w:t>e</w:t>
      </w:r>
      <w:r w:rsidR="00DF1264">
        <w:rPr>
          <w:rFonts w:ascii="Times New Roman" w:hAnsi="Times New Roman" w:cs="Times New Roman"/>
          <w:sz w:val="24"/>
          <w:szCs w:val="24"/>
        </w:rPr>
        <w:t xml:space="preserve"> s</w:t>
      </w:r>
      <w:r w:rsidR="00B02EB5">
        <w:rPr>
          <w:rFonts w:ascii="Times New Roman" w:hAnsi="Times New Roman" w:cs="Times New Roman"/>
          <w:sz w:val="24"/>
          <w:szCs w:val="24"/>
        </w:rPr>
        <w:t>hodná se</w:t>
      </w:r>
      <w:r w:rsidR="00DF1264">
        <w:rPr>
          <w:rFonts w:ascii="Times New Roman" w:hAnsi="Times New Roman" w:cs="Times New Roman"/>
          <w:sz w:val="24"/>
          <w:szCs w:val="24"/>
        </w:rPr>
        <w:t xml:space="preserve"> </w:t>
      </w:r>
      <w:r w:rsidR="00DF1264">
        <w:rPr>
          <w:rFonts w:ascii="Times New Roman" w:hAnsi="Times New Roman" w:cs="Times New Roman"/>
          <w:sz w:val="24"/>
          <w:szCs w:val="24"/>
        </w:rPr>
        <w:lastRenderedPageBreak/>
        <w:t>svým literárn</w:t>
      </w:r>
      <w:r w:rsidR="00B02EB5">
        <w:rPr>
          <w:rFonts w:ascii="Times New Roman" w:hAnsi="Times New Roman" w:cs="Times New Roman"/>
          <w:sz w:val="24"/>
          <w:szCs w:val="24"/>
        </w:rPr>
        <w:t>ím protějškem, místy zobrazena i věrněji než</w:t>
      </w:r>
      <w:r w:rsidR="00DF1264">
        <w:rPr>
          <w:rFonts w:ascii="Times New Roman" w:hAnsi="Times New Roman" w:cs="Times New Roman"/>
          <w:sz w:val="24"/>
          <w:szCs w:val="24"/>
        </w:rPr>
        <w:t xml:space="preserve"> v řadě předchozích adptací</w:t>
      </w:r>
      <w:r w:rsidR="00B02EB5">
        <w:rPr>
          <w:rStyle w:val="Znakapoznpodarou"/>
          <w:rFonts w:ascii="Times New Roman" w:hAnsi="Times New Roman" w:cs="Times New Roman"/>
          <w:sz w:val="24"/>
          <w:szCs w:val="24"/>
        </w:rPr>
        <w:footnoteReference w:id="43"/>
      </w:r>
      <w:r w:rsidR="00DF1264">
        <w:rPr>
          <w:rFonts w:ascii="Times New Roman" w:hAnsi="Times New Roman" w:cs="Times New Roman"/>
          <w:sz w:val="24"/>
          <w:szCs w:val="24"/>
        </w:rPr>
        <w:t>. Co se týče jeho charakteru, není již typickým zdvořilým viktoriánským gentlemanem, i když si zachováv</w:t>
      </w:r>
      <w:r w:rsidR="008D7DB4">
        <w:rPr>
          <w:rFonts w:ascii="Times New Roman" w:hAnsi="Times New Roman" w:cs="Times New Roman"/>
          <w:sz w:val="24"/>
          <w:szCs w:val="24"/>
        </w:rPr>
        <w:t>á něco z jeho chladného odstupu a jeho postava získává více temných podtónů, což v tomto přispívá k hloubce její psychologické propracovanosti.</w:t>
      </w:r>
      <w:r w:rsidR="00DF1264">
        <w:rPr>
          <w:rFonts w:ascii="Times New Roman" w:hAnsi="Times New Roman" w:cs="Times New Roman"/>
          <w:sz w:val="24"/>
          <w:szCs w:val="24"/>
        </w:rPr>
        <w:t xml:space="preserve"> Je arogantní, neurvalý a bezohledný vůči svému okolí, což se projevuje jak ve vztahu s jeho přáteli tak v jeho interakcích s klienty, svědky zločinu a o</w:t>
      </w:r>
      <w:r w:rsidR="00B02EB5">
        <w:rPr>
          <w:rFonts w:ascii="Times New Roman" w:hAnsi="Times New Roman" w:cs="Times New Roman"/>
          <w:sz w:val="24"/>
          <w:szCs w:val="24"/>
        </w:rPr>
        <w:t>statními vedlejšími postavami</w:t>
      </w:r>
      <w:r w:rsidR="000A5F37">
        <w:rPr>
          <w:rFonts w:ascii="Times New Roman" w:hAnsi="Times New Roman" w:cs="Times New Roman"/>
          <w:sz w:val="24"/>
          <w:szCs w:val="24"/>
        </w:rPr>
        <w:t>. Příkladem toho je</w:t>
      </w:r>
      <w:r w:rsidR="00DF1264">
        <w:rPr>
          <w:rFonts w:ascii="Times New Roman" w:hAnsi="Times New Roman" w:cs="Times New Roman"/>
          <w:sz w:val="24"/>
          <w:szCs w:val="24"/>
        </w:rPr>
        <w:t xml:space="preserve"> například značně necitlivý výslech svědkyně</w:t>
      </w:r>
      <w:r w:rsidR="000A5F37">
        <w:rPr>
          <w:rFonts w:ascii="Times New Roman" w:hAnsi="Times New Roman" w:cs="Times New Roman"/>
          <w:sz w:val="24"/>
          <w:szCs w:val="24"/>
        </w:rPr>
        <w:t xml:space="preserve"> v případě únosu dvou dětí</w:t>
      </w:r>
      <w:r w:rsidR="00DF1264">
        <w:rPr>
          <w:rFonts w:ascii="Times New Roman" w:hAnsi="Times New Roman" w:cs="Times New Roman"/>
          <w:sz w:val="24"/>
          <w:szCs w:val="24"/>
        </w:rPr>
        <w:t xml:space="preserve"> v epizodě </w:t>
      </w:r>
      <w:r w:rsidR="00DF1264" w:rsidRPr="000A5F37">
        <w:rPr>
          <w:rFonts w:ascii="Times New Roman" w:hAnsi="Times New Roman" w:cs="Times New Roman"/>
          <w:i/>
          <w:sz w:val="24"/>
          <w:szCs w:val="24"/>
        </w:rPr>
        <w:t>Velká hra</w:t>
      </w:r>
      <w:r w:rsidR="000A5F37">
        <w:rPr>
          <w:rFonts w:ascii="Times New Roman" w:hAnsi="Times New Roman" w:cs="Times New Roman"/>
          <w:sz w:val="24"/>
          <w:szCs w:val="24"/>
        </w:rPr>
        <w:t>, kde kvůli rychlému získání informací slovně napadá již za daných okolností značně emocionálně nestabilní pečovatelku.</w:t>
      </w:r>
      <w:r w:rsidR="00DF1264">
        <w:rPr>
          <w:rFonts w:ascii="Times New Roman" w:hAnsi="Times New Roman" w:cs="Times New Roman"/>
          <w:sz w:val="24"/>
          <w:szCs w:val="24"/>
        </w:rPr>
        <w:t xml:space="preserve"> </w:t>
      </w:r>
      <w:r w:rsidR="008D7DB4">
        <w:rPr>
          <w:rFonts w:ascii="Times New Roman" w:hAnsi="Times New Roman" w:cs="Times New Roman"/>
          <w:sz w:val="24"/>
          <w:szCs w:val="24"/>
        </w:rPr>
        <w:t xml:space="preserve">Nemá problémy ani s poměrně brutálním výslechem svých protivníků v epizodách </w:t>
      </w:r>
      <w:r w:rsidR="008D7DB4" w:rsidRPr="008D7DB4">
        <w:rPr>
          <w:rFonts w:ascii="Times New Roman" w:hAnsi="Times New Roman" w:cs="Times New Roman"/>
          <w:i/>
          <w:sz w:val="24"/>
          <w:szCs w:val="24"/>
        </w:rPr>
        <w:t>Studie v růžovém</w:t>
      </w:r>
      <w:r w:rsidR="008D7DB4">
        <w:rPr>
          <w:rFonts w:ascii="Times New Roman" w:hAnsi="Times New Roman" w:cs="Times New Roman"/>
          <w:sz w:val="24"/>
          <w:szCs w:val="24"/>
        </w:rPr>
        <w:t xml:space="preserve"> a </w:t>
      </w:r>
      <w:r w:rsidR="008D7DB4" w:rsidRPr="008D7DB4">
        <w:rPr>
          <w:rFonts w:ascii="Times New Roman" w:hAnsi="Times New Roman" w:cs="Times New Roman"/>
          <w:i/>
          <w:sz w:val="24"/>
          <w:szCs w:val="24"/>
        </w:rPr>
        <w:t>Skandál v Belgravii</w:t>
      </w:r>
      <w:r w:rsidR="008D7DB4">
        <w:rPr>
          <w:rFonts w:ascii="Times New Roman" w:hAnsi="Times New Roman" w:cs="Times New Roman"/>
          <w:sz w:val="24"/>
          <w:szCs w:val="24"/>
        </w:rPr>
        <w:t xml:space="preserve"> (i když v druhém případě byla jeho motivací spíše pomsta). </w:t>
      </w:r>
      <w:r w:rsidR="00DF1264">
        <w:rPr>
          <w:rFonts w:ascii="Times New Roman" w:hAnsi="Times New Roman" w:cs="Times New Roman"/>
          <w:sz w:val="24"/>
          <w:szCs w:val="24"/>
        </w:rPr>
        <w:t xml:space="preserve">Vlastními slovy je jeho postava „vysoce </w:t>
      </w:r>
      <w:r w:rsidR="008D7DB4">
        <w:rPr>
          <w:rFonts w:ascii="Times New Roman" w:hAnsi="Times New Roman" w:cs="Times New Roman"/>
          <w:sz w:val="24"/>
          <w:szCs w:val="24"/>
        </w:rPr>
        <w:t>inteligentní sociopat.</w:t>
      </w:r>
      <w:r w:rsidR="00DF1264">
        <w:rPr>
          <w:rFonts w:ascii="Times New Roman" w:hAnsi="Times New Roman" w:cs="Times New Roman"/>
          <w:sz w:val="24"/>
          <w:szCs w:val="24"/>
        </w:rPr>
        <w:t>“</w:t>
      </w:r>
      <w:r w:rsidR="00DF1264">
        <w:rPr>
          <w:rStyle w:val="Znakapoznpodarou"/>
          <w:rFonts w:ascii="Times New Roman" w:hAnsi="Times New Roman" w:cs="Times New Roman"/>
          <w:sz w:val="24"/>
          <w:szCs w:val="24"/>
        </w:rPr>
        <w:footnoteReference w:id="44"/>
      </w:r>
      <w:r w:rsidR="008D7DB4">
        <w:rPr>
          <w:rFonts w:ascii="Times New Roman" w:hAnsi="Times New Roman" w:cs="Times New Roman"/>
          <w:sz w:val="24"/>
          <w:szCs w:val="24"/>
        </w:rPr>
        <w:t xml:space="preserve"> Hlavním projevem tohoto je jeho motivace</w:t>
      </w:r>
      <w:r w:rsidR="00DF1264">
        <w:rPr>
          <w:rFonts w:ascii="Times New Roman" w:hAnsi="Times New Roman" w:cs="Times New Roman"/>
          <w:sz w:val="24"/>
          <w:szCs w:val="24"/>
        </w:rPr>
        <w:t xml:space="preserve"> k řešení případů. Ty jsou pro něj pouze hádanky, které zaměstnávají jeho mysl a zahánějí nudu, proto k nim přistupuje bez jakéhokoliv soucitu s oběťmi zločinů, které řeší, a není motivován starostí o lidský život. Řešení složitých případů a „souboje“ s protivníkem na stejné intelektuální úro</w:t>
      </w:r>
      <w:r w:rsidR="008D7DB4">
        <w:rPr>
          <w:rFonts w:ascii="Times New Roman" w:hAnsi="Times New Roman" w:cs="Times New Roman"/>
          <w:sz w:val="24"/>
          <w:szCs w:val="24"/>
        </w:rPr>
        <w:t>vni jsou pro něj</w:t>
      </w:r>
      <w:r w:rsidR="00DF1264">
        <w:rPr>
          <w:rFonts w:ascii="Times New Roman" w:hAnsi="Times New Roman" w:cs="Times New Roman"/>
          <w:sz w:val="24"/>
          <w:szCs w:val="24"/>
        </w:rPr>
        <w:t xml:space="preserve"> drogou a </w:t>
      </w:r>
      <w:r w:rsidR="008D7DB4">
        <w:rPr>
          <w:rFonts w:ascii="Times New Roman" w:hAnsi="Times New Roman" w:cs="Times New Roman"/>
          <w:sz w:val="24"/>
          <w:szCs w:val="24"/>
        </w:rPr>
        <w:t>při dokazování své mentální</w:t>
      </w:r>
      <w:r w:rsidR="00DF1264">
        <w:rPr>
          <w:rFonts w:ascii="Times New Roman" w:hAnsi="Times New Roman" w:cs="Times New Roman"/>
          <w:sz w:val="24"/>
          <w:szCs w:val="24"/>
        </w:rPr>
        <w:t xml:space="preserve"> nadřazenosti neváh</w:t>
      </w:r>
      <w:r w:rsidR="008D7DB4">
        <w:rPr>
          <w:rFonts w:ascii="Times New Roman" w:hAnsi="Times New Roman" w:cs="Times New Roman"/>
          <w:sz w:val="24"/>
          <w:szCs w:val="24"/>
        </w:rPr>
        <w:t>á riskovat vlastní život. Sherlock za svoje ú</w:t>
      </w:r>
      <w:r w:rsidR="00DF1264">
        <w:rPr>
          <w:rFonts w:ascii="Times New Roman" w:hAnsi="Times New Roman" w:cs="Times New Roman"/>
          <w:sz w:val="24"/>
          <w:szCs w:val="24"/>
        </w:rPr>
        <w:t>spěchy nevyhledává veřejné uznání, slávu, či finanční odměnu, pouze dává na odiv svoje schopnosti. Toto vyhrocení jeho charakterových vlastností by mohlo do jisté míry ovlivnit jeho atraktivitu pro diváka</w:t>
      </w:r>
      <w:r w:rsidR="00DF1264">
        <w:rPr>
          <w:rStyle w:val="Znakapoznpodarou"/>
          <w:rFonts w:ascii="Times New Roman" w:hAnsi="Times New Roman" w:cs="Times New Roman"/>
          <w:sz w:val="24"/>
          <w:szCs w:val="24"/>
        </w:rPr>
        <w:footnoteReference w:id="45"/>
      </w:r>
      <w:r w:rsidR="00DF1264">
        <w:rPr>
          <w:rFonts w:ascii="Times New Roman" w:hAnsi="Times New Roman" w:cs="Times New Roman"/>
          <w:sz w:val="24"/>
          <w:szCs w:val="24"/>
        </w:rPr>
        <w:t xml:space="preserve">, ovšem v tomto případě se spíše zdá, že je naopak součástí relativně nového trendu nárůstu popularity podobně </w:t>
      </w:r>
      <w:r w:rsidR="00822457">
        <w:rPr>
          <w:rFonts w:ascii="Times New Roman" w:hAnsi="Times New Roman" w:cs="Times New Roman"/>
          <w:sz w:val="24"/>
          <w:szCs w:val="24"/>
        </w:rPr>
        <w:t>„</w:t>
      </w:r>
      <w:r w:rsidR="00DF1264">
        <w:rPr>
          <w:rFonts w:ascii="Times New Roman" w:hAnsi="Times New Roman" w:cs="Times New Roman"/>
          <w:sz w:val="24"/>
          <w:szCs w:val="24"/>
        </w:rPr>
        <w:t>drzý</w:t>
      </w:r>
      <w:r w:rsidR="00822457">
        <w:rPr>
          <w:rFonts w:ascii="Times New Roman" w:hAnsi="Times New Roman" w:cs="Times New Roman"/>
          <w:sz w:val="24"/>
          <w:szCs w:val="24"/>
        </w:rPr>
        <w:t>ch“ charizmatických a vysoce inteligentních protagonistů</w:t>
      </w:r>
      <w:r w:rsidR="00DF1264">
        <w:rPr>
          <w:rFonts w:ascii="Times New Roman" w:hAnsi="Times New Roman" w:cs="Times New Roman"/>
          <w:sz w:val="24"/>
          <w:szCs w:val="24"/>
        </w:rPr>
        <w:t xml:space="preserve"> v televizních seriálech, založených </w:t>
      </w:r>
      <w:r w:rsidR="00822457">
        <w:rPr>
          <w:rFonts w:ascii="Times New Roman" w:hAnsi="Times New Roman" w:cs="Times New Roman"/>
          <w:sz w:val="24"/>
          <w:szCs w:val="24"/>
        </w:rPr>
        <w:t xml:space="preserve">z části </w:t>
      </w:r>
      <w:r w:rsidR="00DF1264">
        <w:rPr>
          <w:rFonts w:ascii="Times New Roman" w:hAnsi="Times New Roman" w:cs="Times New Roman"/>
          <w:sz w:val="24"/>
          <w:szCs w:val="24"/>
        </w:rPr>
        <w:t>právě na literárním prototypu Sherlocka Holmese</w:t>
      </w:r>
      <w:r w:rsidR="00F212AB">
        <w:rPr>
          <w:rFonts w:ascii="Times New Roman" w:hAnsi="Times New Roman" w:cs="Times New Roman"/>
          <w:sz w:val="24"/>
          <w:szCs w:val="24"/>
        </w:rPr>
        <w:t>.</w:t>
      </w:r>
      <w:r w:rsidR="00DF1264">
        <w:rPr>
          <w:rStyle w:val="Znakapoznpodarou"/>
          <w:rFonts w:ascii="Times New Roman" w:hAnsi="Times New Roman" w:cs="Times New Roman"/>
          <w:sz w:val="24"/>
          <w:szCs w:val="24"/>
        </w:rPr>
        <w:footnoteReference w:id="46"/>
      </w:r>
      <w:r w:rsidR="00822457">
        <w:rPr>
          <w:rFonts w:ascii="Times New Roman" w:hAnsi="Times New Roman" w:cs="Times New Roman"/>
          <w:sz w:val="24"/>
          <w:szCs w:val="24"/>
        </w:rPr>
        <w:t xml:space="preserve"> Na druhou stranu</w:t>
      </w:r>
      <w:r w:rsidR="00DF1264">
        <w:rPr>
          <w:rFonts w:ascii="Times New Roman" w:hAnsi="Times New Roman" w:cs="Times New Roman"/>
          <w:sz w:val="24"/>
          <w:szCs w:val="24"/>
        </w:rPr>
        <w:t xml:space="preserve"> je ovšem jeho postava </w:t>
      </w:r>
      <w:r w:rsidR="00822457">
        <w:rPr>
          <w:rFonts w:ascii="Times New Roman" w:hAnsi="Times New Roman" w:cs="Times New Roman"/>
          <w:sz w:val="24"/>
          <w:szCs w:val="24"/>
        </w:rPr>
        <w:t xml:space="preserve">více </w:t>
      </w:r>
      <w:r w:rsidR="00DF1264">
        <w:rPr>
          <w:rFonts w:ascii="Times New Roman" w:hAnsi="Times New Roman" w:cs="Times New Roman"/>
          <w:sz w:val="24"/>
          <w:szCs w:val="24"/>
        </w:rPr>
        <w:t>zlidšťována širší projevenou škálou emocí a nuancemi v</w:t>
      </w:r>
      <w:r w:rsidR="00822457">
        <w:rPr>
          <w:rFonts w:ascii="Times New Roman" w:hAnsi="Times New Roman" w:cs="Times New Roman"/>
          <w:sz w:val="24"/>
          <w:szCs w:val="24"/>
        </w:rPr>
        <w:t>e vztazích s jeho blízkými.</w:t>
      </w:r>
      <w:r w:rsidR="00DF1264">
        <w:rPr>
          <w:rFonts w:ascii="Times New Roman" w:hAnsi="Times New Roman" w:cs="Times New Roman"/>
          <w:sz w:val="24"/>
          <w:szCs w:val="24"/>
        </w:rPr>
        <w:t xml:space="preserve"> Watson je pro něj nejle</w:t>
      </w:r>
      <w:r w:rsidR="00822457">
        <w:rPr>
          <w:rFonts w:ascii="Times New Roman" w:hAnsi="Times New Roman" w:cs="Times New Roman"/>
          <w:sz w:val="24"/>
          <w:szCs w:val="24"/>
        </w:rPr>
        <w:t>pším přítelem, ačkoliv to Sherlock</w:t>
      </w:r>
      <w:r w:rsidR="00DF1264">
        <w:rPr>
          <w:rFonts w:ascii="Times New Roman" w:hAnsi="Times New Roman" w:cs="Times New Roman"/>
          <w:sz w:val="24"/>
          <w:szCs w:val="24"/>
        </w:rPr>
        <w:t xml:space="preserve"> dává zřídkakdy najevo a většinu času k němu přistupuje se stejným nedostatkem em</w:t>
      </w:r>
      <w:r w:rsidR="00C35F21">
        <w:rPr>
          <w:rFonts w:ascii="Times New Roman" w:hAnsi="Times New Roman" w:cs="Times New Roman"/>
          <w:sz w:val="24"/>
          <w:szCs w:val="24"/>
        </w:rPr>
        <w:t>patie jako k ostatním postavám.</w:t>
      </w:r>
      <w:r w:rsidR="00DF1264">
        <w:rPr>
          <w:rFonts w:ascii="Times New Roman" w:hAnsi="Times New Roman" w:cs="Times New Roman"/>
          <w:sz w:val="24"/>
          <w:szCs w:val="24"/>
        </w:rPr>
        <w:t xml:space="preserve"> V tomto ohledu</w:t>
      </w:r>
      <w:r w:rsidR="00C35F21">
        <w:rPr>
          <w:rFonts w:ascii="Times New Roman" w:hAnsi="Times New Roman" w:cs="Times New Roman"/>
          <w:sz w:val="24"/>
          <w:szCs w:val="24"/>
        </w:rPr>
        <w:t xml:space="preserve"> zastává Watson funkci Sherlockova</w:t>
      </w:r>
      <w:r w:rsidR="00DF1264">
        <w:rPr>
          <w:rFonts w:ascii="Times New Roman" w:hAnsi="Times New Roman" w:cs="Times New Roman"/>
          <w:sz w:val="24"/>
          <w:szCs w:val="24"/>
        </w:rPr>
        <w:t xml:space="preserve"> morálního kompasu</w:t>
      </w:r>
      <w:r w:rsidR="00DF1264">
        <w:rPr>
          <w:rStyle w:val="Znakapoznpodarou"/>
          <w:rFonts w:ascii="Times New Roman" w:hAnsi="Times New Roman" w:cs="Times New Roman"/>
          <w:sz w:val="24"/>
          <w:szCs w:val="24"/>
        </w:rPr>
        <w:footnoteReference w:id="47"/>
      </w:r>
      <w:r w:rsidR="00F212AB">
        <w:rPr>
          <w:rFonts w:ascii="Times New Roman" w:hAnsi="Times New Roman" w:cs="Times New Roman"/>
          <w:sz w:val="24"/>
          <w:szCs w:val="24"/>
        </w:rPr>
        <w:t xml:space="preserve"> a má kladný vliv na jeho</w:t>
      </w:r>
      <w:r w:rsidR="00C35F21">
        <w:rPr>
          <w:rFonts w:ascii="Times New Roman" w:hAnsi="Times New Roman" w:cs="Times New Roman"/>
          <w:sz w:val="24"/>
          <w:szCs w:val="24"/>
        </w:rPr>
        <w:t xml:space="preserve"> vývoj v </w:t>
      </w:r>
      <w:r w:rsidR="00F212AB">
        <w:rPr>
          <w:rFonts w:ascii="Times New Roman" w:hAnsi="Times New Roman" w:cs="Times New Roman"/>
          <w:sz w:val="24"/>
          <w:szCs w:val="24"/>
        </w:rPr>
        <w:t xml:space="preserve">lidštější postavu a </w:t>
      </w:r>
      <w:r w:rsidR="00C35F21">
        <w:rPr>
          <w:rFonts w:ascii="Times New Roman" w:hAnsi="Times New Roman" w:cs="Times New Roman"/>
          <w:sz w:val="24"/>
          <w:szCs w:val="24"/>
        </w:rPr>
        <w:t>post</w:t>
      </w:r>
      <w:r w:rsidR="00F212AB">
        <w:rPr>
          <w:rFonts w:ascii="Times New Roman" w:hAnsi="Times New Roman" w:cs="Times New Roman"/>
          <w:sz w:val="24"/>
          <w:szCs w:val="24"/>
        </w:rPr>
        <w:t>u</w:t>
      </w:r>
      <w:r w:rsidR="00C35F21">
        <w:rPr>
          <w:rFonts w:ascii="Times New Roman" w:hAnsi="Times New Roman" w:cs="Times New Roman"/>
          <w:sz w:val="24"/>
          <w:szCs w:val="24"/>
        </w:rPr>
        <w:t xml:space="preserve">pně se </w:t>
      </w:r>
      <w:r w:rsidR="00C35F21">
        <w:rPr>
          <w:rFonts w:ascii="Times New Roman" w:hAnsi="Times New Roman" w:cs="Times New Roman"/>
          <w:sz w:val="24"/>
          <w:szCs w:val="24"/>
        </w:rPr>
        <w:lastRenderedPageBreak/>
        <w:t xml:space="preserve">zvětšující otevřenost vůči Watsonovi. Vzájemná interakce mezi dvojicí protagonistů je jednou z hlavních diváckých atrakcí </w:t>
      </w:r>
      <w:r w:rsidR="00C35F21" w:rsidRPr="00C35F21">
        <w:rPr>
          <w:rFonts w:ascii="Times New Roman" w:hAnsi="Times New Roman" w:cs="Times New Roman"/>
          <w:i/>
          <w:sz w:val="24"/>
          <w:szCs w:val="24"/>
        </w:rPr>
        <w:t>Sherlocka</w:t>
      </w:r>
      <w:r w:rsidR="00C35F21">
        <w:rPr>
          <w:rFonts w:ascii="Times New Roman" w:hAnsi="Times New Roman" w:cs="Times New Roman"/>
          <w:sz w:val="24"/>
          <w:szCs w:val="24"/>
        </w:rPr>
        <w:t>.</w:t>
      </w:r>
    </w:p>
    <w:p w:rsidR="00DF1264" w:rsidRDefault="006A37E8" w:rsidP="00933B8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F1264">
        <w:rPr>
          <w:rFonts w:ascii="Times New Roman" w:hAnsi="Times New Roman" w:cs="Times New Roman"/>
          <w:sz w:val="24"/>
          <w:szCs w:val="24"/>
        </w:rPr>
        <w:t>Zpodobnění Sherlocka Holmese nejen jako chladně u</w:t>
      </w:r>
      <w:r w:rsidR="00606A87">
        <w:rPr>
          <w:rFonts w:ascii="Times New Roman" w:hAnsi="Times New Roman" w:cs="Times New Roman"/>
          <w:sz w:val="24"/>
          <w:szCs w:val="24"/>
        </w:rPr>
        <w:t>važujícího génia, ale jako city</w:t>
      </w:r>
      <w:r w:rsidR="00DF1264">
        <w:rPr>
          <w:rFonts w:ascii="Times New Roman" w:hAnsi="Times New Roman" w:cs="Times New Roman"/>
          <w:sz w:val="24"/>
          <w:szCs w:val="24"/>
        </w:rPr>
        <w:t xml:space="preserve"> prožívající lidské bytosti je bezpochyby jedním z cílů autorů seriálu v druhé sezóně</w:t>
      </w:r>
      <w:r w:rsidR="00DF1264">
        <w:rPr>
          <w:rStyle w:val="Znakapoznpodarou"/>
          <w:rFonts w:ascii="Times New Roman" w:hAnsi="Times New Roman" w:cs="Times New Roman"/>
          <w:sz w:val="24"/>
          <w:szCs w:val="24"/>
        </w:rPr>
        <w:footnoteReference w:id="48"/>
      </w:r>
      <w:r w:rsidR="00DF1264">
        <w:rPr>
          <w:rFonts w:ascii="Times New Roman" w:hAnsi="Times New Roman" w:cs="Times New Roman"/>
          <w:sz w:val="24"/>
          <w:szCs w:val="24"/>
        </w:rPr>
        <w:t xml:space="preserve">. </w:t>
      </w:r>
      <w:r w:rsidR="005766E5">
        <w:rPr>
          <w:rFonts w:ascii="Times New Roman" w:hAnsi="Times New Roman" w:cs="Times New Roman"/>
          <w:sz w:val="24"/>
          <w:szCs w:val="24"/>
        </w:rPr>
        <w:t xml:space="preserve">Toto psychologicky hlubší uchopení tématu je zvětší části taktéž autorskou invencí, jelikož primárním zaměřením jak předlohy, tak velké části adaptací byla právě hlavní narativní linka řešení jednotlivých případů, nikoliv vývoj hlavních postav. Toto je jedním z hlavních prvků seriálu, díky kterému je </w:t>
      </w:r>
      <w:r w:rsidR="005766E5" w:rsidRPr="005766E5">
        <w:rPr>
          <w:rFonts w:ascii="Times New Roman" w:hAnsi="Times New Roman" w:cs="Times New Roman"/>
          <w:i/>
          <w:sz w:val="24"/>
          <w:szCs w:val="24"/>
        </w:rPr>
        <w:t>Sherlock</w:t>
      </w:r>
      <w:r w:rsidR="005766E5">
        <w:rPr>
          <w:rFonts w:ascii="Times New Roman" w:hAnsi="Times New Roman" w:cs="Times New Roman"/>
          <w:sz w:val="24"/>
          <w:szCs w:val="24"/>
        </w:rPr>
        <w:t xml:space="preserve"> inovativní, jelikož téměř čistě sériová či filmová podoba předchozích adaptací nedávala hlubšímu vývoji postav prostor. </w:t>
      </w:r>
      <w:r w:rsidR="00D23B43">
        <w:rPr>
          <w:rFonts w:ascii="Times New Roman" w:hAnsi="Times New Roman" w:cs="Times New Roman"/>
          <w:sz w:val="24"/>
          <w:szCs w:val="24"/>
        </w:rPr>
        <w:t>Hlavní motivy druhé série jsou, v pořadí epizod, láska, strach a prohra či smrt.</w:t>
      </w:r>
      <w:r w:rsidR="00D23B43">
        <w:rPr>
          <w:rStyle w:val="Znakapoznpodarou"/>
          <w:rFonts w:ascii="Times New Roman" w:hAnsi="Times New Roman" w:cs="Times New Roman"/>
          <w:sz w:val="24"/>
          <w:szCs w:val="24"/>
        </w:rPr>
        <w:footnoteReference w:id="49"/>
      </w:r>
      <w:r w:rsidR="00D23B43">
        <w:rPr>
          <w:rFonts w:ascii="Times New Roman" w:hAnsi="Times New Roman" w:cs="Times New Roman"/>
          <w:sz w:val="24"/>
          <w:szCs w:val="24"/>
        </w:rPr>
        <w:t xml:space="preserve"> Sherlockovo vypořádávání se s těmito pro něj nezvyklými emocemi a situacemi vyrovnává spíše odlidštěný pohled na jeho osobnost, převládající v sérii první. Ta vyvrcholila epizodou </w:t>
      </w:r>
      <w:r w:rsidR="00D23B43" w:rsidRPr="00D23B43">
        <w:rPr>
          <w:rFonts w:ascii="Times New Roman" w:hAnsi="Times New Roman" w:cs="Times New Roman"/>
          <w:i/>
          <w:sz w:val="24"/>
          <w:szCs w:val="24"/>
        </w:rPr>
        <w:t>Velká hra</w:t>
      </w:r>
      <w:r w:rsidR="00184B6D">
        <w:rPr>
          <w:rFonts w:ascii="Times New Roman" w:hAnsi="Times New Roman" w:cs="Times New Roman"/>
          <w:sz w:val="24"/>
          <w:szCs w:val="24"/>
        </w:rPr>
        <w:t>, kde byl zobrazen</w:t>
      </w:r>
      <w:r w:rsidR="0077202E">
        <w:rPr>
          <w:rFonts w:ascii="Times New Roman" w:hAnsi="Times New Roman" w:cs="Times New Roman"/>
          <w:sz w:val="24"/>
          <w:szCs w:val="24"/>
        </w:rPr>
        <w:t xml:space="preserve"> jako </w:t>
      </w:r>
      <w:r w:rsidR="00184B6D">
        <w:rPr>
          <w:rFonts w:ascii="Times New Roman" w:hAnsi="Times New Roman" w:cs="Times New Roman"/>
          <w:sz w:val="24"/>
          <w:szCs w:val="24"/>
        </w:rPr>
        <w:t xml:space="preserve">téměř výhradně </w:t>
      </w:r>
      <w:r w:rsidR="0077202E">
        <w:rPr>
          <w:rFonts w:ascii="Times New Roman" w:hAnsi="Times New Roman" w:cs="Times New Roman"/>
          <w:sz w:val="24"/>
          <w:szCs w:val="24"/>
        </w:rPr>
        <w:t xml:space="preserve">kalkulující osobnost, jež si užívá Moriartyho hádanky stejně jako antagonista, bez ohledu na lidské životy. Sezóna druhá začíná z tohoto pohledu kontrastem, jelikož jejím hlavním motivem </w:t>
      </w:r>
      <w:r w:rsidR="00184B6D">
        <w:rPr>
          <w:rFonts w:ascii="Times New Roman" w:hAnsi="Times New Roman" w:cs="Times New Roman"/>
          <w:sz w:val="24"/>
          <w:szCs w:val="24"/>
        </w:rPr>
        <w:t xml:space="preserve">epizody </w:t>
      </w:r>
      <w:r w:rsidR="00184B6D" w:rsidRPr="00184B6D">
        <w:rPr>
          <w:rFonts w:ascii="Times New Roman" w:hAnsi="Times New Roman" w:cs="Times New Roman"/>
          <w:i/>
          <w:sz w:val="24"/>
          <w:szCs w:val="24"/>
        </w:rPr>
        <w:t>Skandál v Belgravii</w:t>
      </w:r>
      <w:r w:rsidR="00184B6D">
        <w:rPr>
          <w:rFonts w:ascii="Times New Roman" w:hAnsi="Times New Roman" w:cs="Times New Roman"/>
          <w:sz w:val="24"/>
          <w:szCs w:val="24"/>
        </w:rPr>
        <w:t xml:space="preserve"> </w:t>
      </w:r>
      <w:r w:rsidR="0077202E">
        <w:rPr>
          <w:rFonts w:ascii="Times New Roman" w:hAnsi="Times New Roman" w:cs="Times New Roman"/>
          <w:sz w:val="24"/>
          <w:szCs w:val="24"/>
        </w:rPr>
        <w:t>je Sherlocků</w:t>
      </w:r>
      <w:r w:rsidR="00184B6D">
        <w:rPr>
          <w:rFonts w:ascii="Times New Roman" w:hAnsi="Times New Roman" w:cs="Times New Roman"/>
          <w:sz w:val="24"/>
          <w:szCs w:val="24"/>
        </w:rPr>
        <w:t>v</w:t>
      </w:r>
      <w:r w:rsidR="0077202E">
        <w:rPr>
          <w:rFonts w:ascii="Times New Roman" w:hAnsi="Times New Roman" w:cs="Times New Roman"/>
          <w:sz w:val="24"/>
          <w:szCs w:val="24"/>
        </w:rPr>
        <w:t xml:space="preserve"> vztah k ženám, </w:t>
      </w:r>
      <w:r w:rsidR="00DF1264">
        <w:rPr>
          <w:rFonts w:ascii="Times New Roman" w:hAnsi="Times New Roman" w:cs="Times New Roman"/>
          <w:sz w:val="24"/>
          <w:szCs w:val="24"/>
        </w:rPr>
        <w:t>kterýžto byl vždy tématem bohatých spekulací z pohledu fanoušků kánonu</w:t>
      </w:r>
      <w:r w:rsidR="0077202E">
        <w:rPr>
          <w:rFonts w:ascii="Times New Roman" w:hAnsi="Times New Roman" w:cs="Times New Roman"/>
          <w:sz w:val="24"/>
          <w:szCs w:val="24"/>
        </w:rPr>
        <w:t xml:space="preserve"> i adaptací</w:t>
      </w:r>
      <w:r w:rsidR="00DF1264">
        <w:rPr>
          <w:rFonts w:ascii="Times New Roman" w:hAnsi="Times New Roman" w:cs="Times New Roman"/>
          <w:sz w:val="24"/>
          <w:szCs w:val="24"/>
        </w:rPr>
        <w:t xml:space="preserve"> a </w:t>
      </w:r>
      <w:r w:rsidR="0077202E">
        <w:rPr>
          <w:rFonts w:ascii="Times New Roman" w:hAnsi="Times New Roman" w:cs="Times New Roman"/>
          <w:sz w:val="24"/>
          <w:szCs w:val="24"/>
        </w:rPr>
        <w:t>jako takový byl zapracován</w:t>
      </w:r>
      <w:r w:rsidR="00DF1264">
        <w:rPr>
          <w:rFonts w:ascii="Times New Roman" w:hAnsi="Times New Roman" w:cs="Times New Roman"/>
          <w:sz w:val="24"/>
          <w:szCs w:val="24"/>
        </w:rPr>
        <w:t xml:space="preserve"> pouze v některých apokryfních zpracováních</w:t>
      </w:r>
      <w:r w:rsidR="00184B6D">
        <w:rPr>
          <w:rFonts w:ascii="Times New Roman" w:hAnsi="Times New Roman" w:cs="Times New Roman"/>
          <w:sz w:val="24"/>
          <w:szCs w:val="24"/>
        </w:rPr>
        <w:t>.</w:t>
      </w:r>
      <w:r w:rsidR="00DF1264">
        <w:rPr>
          <w:rStyle w:val="Znakapoznpodarou"/>
          <w:rFonts w:ascii="Times New Roman" w:hAnsi="Times New Roman" w:cs="Times New Roman"/>
          <w:sz w:val="24"/>
          <w:szCs w:val="24"/>
        </w:rPr>
        <w:footnoteReference w:id="50"/>
      </w:r>
      <w:r w:rsidR="00DF1264">
        <w:rPr>
          <w:rFonts w:ascii="Times New Roman" w:hAnsi="Times New Roman" w:cs="Times New Roman"/>
          <w:sz w:val="24"/>
          <w:szCs w:val="24"/>
        </w:rPr>
        <w:t xml:space="preserve"> </w:t>
      </w:r>
      <w:r w:rsidR="0077202E">
        <w:rPr>
          <w:rFonts w:ascii="Times New Roman" w:hAnsi="Times New Roman" w:cs="Times New Roman"/>
          <w:sz w:val="24"/>
          <w:szCs w:val="24"/>
        </w:rPr>
        <w:t xml:space="preserve">Divácká atraktivnost </w:t>
      </w:r>
      <w:r w:rsidR="00F92AF7">
        <w:rPr>
          <w:rFonts w:ascii="Times New Roman" w:hAnsi="Times New Roman" w:cs="Times New Roman"/>
          <w:sz w:val="24"/>
          <w:szCs w:val="24"/>
        </w:rPr>
        <w:t>této epizody je potom umocněna faktem, že Sherlockův objekt náklonnosti, Irena Adler, je zároveň antagonistkou, což vyvolává patřičné napětí. K tomuto tématu je také nutno podotknout, že t</w:t>
      </w:r>
      <w:r w:rsidR="00DF1264">
        <w:rPr>
          <w:rFonts w:ascii="Times New Roman" w:hAnsi="Times New Roman" w:cs="Times New Roman"/>
          <w:sz w:val="24"/>
          <w:szCs w:val="24"/>
        </w:rPr>
        <w:t xml:space="preserve">vůrci </w:t>
      </w:r>
      <w:r w:rsidR="00F92AF7">
        <w:rPr>
          <w:rFonts w:ascii="Times New Roman" w:hAnsi="Times New Roman" w:cs="Times New Roman"/>
          <w:sz w:val="24"/>
          <w:szCs w:val="24"/>
        </w:rPr>
        <w:t>seriálu si v několika případech</w:t>
      </w:r>
      <w:r w:rsidR="00DF1264">
        <w:rPr>
          <w:rFonts w:ascii="Times New Roman" w:hAnsi="Times New Roman" w:cs="Times New Roman"/>
          <w:sz w:val="24"/>
          <w:szCs w:val="24"/>
        </w:rPr>
        <w:t xml:space="preserve"> humorným způsobem pohrávají </w:t>
      </w:r>
      <w:r w:rsidR="00F92AF7">
        <w:rPr>
          <w:rFonts w:ascii="Times New Roman" w:hAnsi="Times New Roman" w:cs="Times New Roman"/>
          <w:sz w:val="24"/>
          <w:szCs w:val="24"/>
        </w:rPr>
        <w:t>s diskutovanou otázkou Sherlockovy sexuální orientace. V </w:t>
      </w:r>
      <w:r w:rsidR="00DF1264">
        <w:rPr>
          <w:rFonts w:ascii="Times New Roman" w:hAnsi="Times New Roman" w:cs="Times New Roman"/>
          <w:sz w:val="24"/>
          <w:szCs w:val="24"/>
        </w:rPr>
        <w:t xml:space="preserve">epizodě </w:t>
      </w:r>
      <w:r w:rsidR="00F92AF7" w:rsidRPr="00F92AF7">
        <w:rPr>
          <w:rFonts w:ascii="Times New Roman" w:hAnsi="Times New Roman" w:cs="Times New Roman"/>
          <w:i/>
          <w:sz w:val="24"/>
          <w:szCs w:val="24"/>
        </w:rPr>
        <w:t xml:space="preserve">Pes </w:t>
      </w:r>
      <w:r w:rsidR="00F92AF7">
        <w:rPr>
          <w:rFonts w:ascii="Times New Roman" w:hAnsi="Times New Roman" w:cs="Times New Roman"/>
          <w:i/>
          <w:sz w:val="24"/>
          <w:szCs w:val="24"/>
        </w:rPr>
        <w:t>baskervilský</w:t>
      </w:r>
      <w:r w:rsidR="001E5C38">
        <w:rPr>
          <w:rFonts w:ascii="Times New Roman" w:hAnsi="Times New Roman" w:cs="Times New Roman"/>
          <w:sz w:val="24"/>
          <w:szCs w:val="24"/>
        </w:rPr>
        <w:t xml:space="preserve">, která příznačně obsahuje množství </w:t>
      </w:r>
      <w:r w:rsidR="00184B6D">
        <w:rPr>
          <w:rFonts w:ascii="Times New Roman" w:hAnsi="Times New Roman" w:cs="Times New Roman"/>
          <w:sz w:val="24"/>
          <w:szCs w:val="24"/>
        </w:rPr>
        <w:t>stylových</w:t>
      </w:r>
      <w:r w:rsidR="001E5C38">
        <w:rPr>
          <w:rFonts w:ascii="Times New Roman" w:hAnsi="Times New Roman" w:cs="Times New Roman"/>
          <w:sz w:val="24"/>
          <w:szCs w:val="24"/>
        </w:rPr>
        <w:t xml:space="preserve"> i narativních hororových prvků,</w:t>
      </w:r>
      <w:r w:rsidR="00F92AF7">
        <w:rPr>
          <w:rFonts w:ascii="Times New Roman" w:hAnsi="Times New Roman" w:cs="Times New Roman"/>
          <w:i/>
          <w:sz w:val="24"/>
          <w:szCs w:val="24"/>
        </w:rPr>
        <w:t xml:space="preserve"> </w:t>
      </w:r>
      <w:r w:rsidR="00DF1264">
        <w:rPr>
          <w:rFonts w:ascii="Times New Roman" w:hAnsi="Times New Roman" w:cs="Times New Roman"/>
          <w:sz w:val="24"/>
          <w:szCs w:val="24"/>
        </w:rPr>
        <w:t xml:space="preserve">je </w:t>
      </w:r>
      <w:r w:rsidR="00F92AF7">
        <w:rPr>
          <w:rFonts w:ascii="Times New Roman" w:hAnsi="Times New Roman" w:cs="Times New Roman"/>
          <w:sz w:val="24"/>
          <w:szCs w:val="24"/>
        </w:rPr>
        <w:t xml:space="preserve">dále </w:t>
      </w:r>
      <w:r w:rsidR="00606A87">
        <w:rPr>
          <w:rFonts w:ascii="Times New Roman" w:hAnsi="Times New Roman" w:cs="Times New Roman"/>
          <w:sz w:val="24"/>
          <w:szCs w:val="24"/>
        </w:rPr>
        <w:t>konfrontován s</w:t>
      </w:r>
      <w:r w:rsidR="00DF1264">
        <w:rPr>
          <w:rFonts w:ascii="Times New Roman" w:hAnsi="Times New Roman" w:cs="Times New Roman"/>
          <w:sz w:val="24"/>
          <w:szCs w:val="24"/>
        </w:rPr>
        <w:t xml:space="preserve"> nezvyklou emocí, str</w:t>
      </w:r>
      <w:r w:rsidR="001E5C38">
        <w:rPr>
          <w:rFonts w:ascii="Times New Roman" w:hAnsi="Times New Roman" w:cs="Times New Roman"/>
          <w:sz w:val="24"/>
          <w:szCs w:val="24"/>
        </w:rPr>
        <w:t>achem vycházejícím z nadpřirozena. Tento díl nachází, stejně jako novela, racionální rozuzlení, avšak divákovi dává najevo, že je této emoce schopen. Tématikou</w:t>
      </w:r>
      <w:r w:rsidR="004028A8">
        <w:rPr>
          <w:rFonts w:ascii="Times New Roman" w:hAnsi="Times New Roman" w:cs="Times New Roman"/>
          <w:sz w:val="24"/>
          <w:szCs w:val="24"/>
        </w:rPr>
        <w:t xml:space="preserve"> epizody </w:t>
      </w:r>
      <w:r w:rsidR="004028A8" w:rsidRPr="00184B6D">
        <w:rPr>
          <w:rFonts w:ascii="Times New Roman" w:hAnsi="Times New Roman" w:cs="Times New Roman"/>
          <w:i/>
          <w:sz w:val="24"/>
          <w:szCs w:val="24"/>
        </w:rPr>
        <w:t>Reichenbašský pád</w:t>
      </w:r>
      <w:r w:rsidR="00184B6D">
        <w:rPr>
          <w:rFonts w:ascii="Times New Roman" w:hAnsi="Times New Roman" w:cs="Times New Roman"/>
          <w:sz w:val="24"/>
          <w:szCs w:val="24"/>
        </w:rPr>
        <w:t xml:space="preserve"> je Sherlockova</w:t>
      </w:r>
      <w:r w:rsidR="00DF1264">
        <w:rPr>
          <w:rFonts w:ascii="Times New Roman" w:hAnsi="Times New Roman" w:cs="Times New Roman"/>
          <w:sz w:val="24"/>
          <w:szCs w:val="24"/>
        </w:rPr>
        <w:t xml:space="preserve"> konfrontace se smrtí jeho i jeho přátel a tím pádem potenciální „pr</w:t>
      </w:r>
      <w:r w:rsidR="001E5C38">
        <w:rPr>
          <w:rFonts w:ascii="Times New Roman" w:hAnsi="Times New Roman" w:cs="Times New Roman"/>
          <w:sz w:val="24"/>
          <w:szCs w:val="24"/>
        </w:rPr>
        <w:t>ohry“ s hlavním antagonistou</w:t>
      </w:r>
      <w:r w:rsidR="00DF1264">
        <w:rPr>
          <w:rFonts w:ascii="Times New Roman" w:hAnsi="Times New Roman" w:cs="Times New Roman"/>
          <w:sz w:val="24"/>
          <w:szCs w:val="24"/>
        </w:rPr>
        <w:t xml:space="preserve"> Moriartym</w:t>
      </w:r>
      <w:r w:rsidR="004028A8">
        <w:rPr>
          <w:rFonts w:ascii="Times New Roman" w:hAnsi="Times New Roman" w:cs="Times New Roman"/>
          <w:sz w:val="24"/>
          <w:szCs w:val="24"/>
        </w:rPr>
        <w:t xml:space="preserve">, jejichž finální střetnutí je jistou metaforou čtenářsky kontroverzní povídky </w:t>
      </w:r>
      <w:r w:rsidR="00184B6D">
        <w:rPr>
          <w:rFonts w:ascii="Times New Roman" w:hAnsi="Times New Roman" w:cs="Times New Roman"/>
          <w:i/>
          <w:sz w:val="24"/>
          <w:szCs w:val="24"/>
        </w:rPr>
        <w:t>Poslední případ</w:t>
      </w:r>
      <w:r w:rsidR="00DF1264">
        <w:rPr>
          <w:rFonts w:ascii="Times New Roman" w:hAnsi="Times New Roman" w:cs="Times New Roman"/>
          <w:sz w:val="24"/>
          <w:szCs w:val="24"/>
        </w:rPr>
        <w:t>.</w:t>
      </w:r>
      <w:r w:rsidR="00154F97">
        <w:rPr>
          <w:rFonts w:ascii="Times New Roman" w:hAnsi="Times New Roman" w:cs="Times New Roman"/>
          <w:sz w:val="24"/>
          <w:szCs w:val="24"/>
        </w:rPr>
        <w:t xml:space="preserve"> Všeobecně se dá říci, že vztah Sherlocka k jeho antagonistům je ambivalentní, jelikož je směsicí obdivu a touhy jejich pokoření.</w:t>
      </w:r>
    </w:p>
    <w:p w:rsidR="00746D0C" w:rsidRDefault="00D30EAC" w:rsidP="00933B8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D40AEC">
        <w:rPr>
          <w:rFonts w:ascii="Times New Roman" w:hAnsi="Times New Roman" w:cs="Times New Roman"/>
          <w:sz w:val="24"/>
          <w:szCs w:val="24"/>
        </w:rPr>
        <w:t>Sherlockově</w:t>
      </w:r>
      <w:r w:rsidR="00DF1264">
        <w:rPr>
          <w:rFonts w:ascii="Times New Roman" w:hAnsi="Times New Roman" w:cs="Times New Roman"/>
          <w:sz w:val="24"/>
          <w:szCs w:val="24"/>
        </w:rPr>
        <w:t xml:space="preserve"> metodě retrospektivní dedukce</w:t>
      </w:r>
      <w:r w:rsidR="00DF1264">
        <w:rPr>
          <w:rStyle w:val="Znakapoznpodarou"/>
          <w:rFonts w:ascii="Times New Roman" w:hAnsi="Times New Roman" w:cs="Times New Roman"/>
          <w:sz w:val="24"/>
          <w:szCs w:val="24"/>
        </w:rPr>
        <w:footnoteReference w:id="51"/>
      </w:r>
      <w:r w:rsidR="00D40AEC">
        <w:rPr>
          <w:rFonts w:ascii="Times New Roman" w:hAnsi="Times New Roman" w:cs="Times New Roman"/>
          <w:sz w:val="24"/>
          <w:szCs w:val="24"/>
        </w:rPr>
        <w:t xml:space="preserve">se dostalo minimálních změn. </w:t>
      </w:r>
      <w:r w:rsidR="00DF1264">
        <w:rPr>
          <w:rFonts w:ascii="Times New Roman" w:hAnsi="Times New Roman" w:cs="Times New Roman"/>
          <w:sz w:val="24"/>
          <w:szCs w:val="24"/>
        </w:rPr>
        <w:t xml:space="preserve">Jediný rozdíl spočívá ve využívání moderních forenzních </w:t>
      </w:r>
      <w:r w:rsidR="00D40AEC">
        <w:rPr>
          <w:rFonts w:ascii="Times New Roman" w:hAnsi="Times New Roman" w:cs="Times New Roman"/>
          <w:sz w:val="24"/>
          <w:szCs w:val="24"/>
        </w:rPr>
        <w:t xml:space="preserve">laboratorních </w:t>
      </w:r>
      <w:r w:rsidR="00DF1264">
        <w:rPr>
          <w:rFonts w:ascii="Times New Roman" w:hAnsi="Times New Roman" w:cs="Times New Roman"/>
          <w:sz w:val="24"/>
          <w:szCs w:val="24"/>
        </w:rPr>
        <w:t xml:space="preserve">postupů, jež vedou k poznatkům, kterých by v období konce devatenáctého století nebylo možno dosáhnout. </w:t>
      </w:r>
    </w:p>
    <w:p w:rsidR="00746D0C" w:rsidRPr="00746D0C" w:rsidRDefault="00D30EAC" w:rsidP="00933B80">
      <w:pPr>
        <w:spacing w:line="360" w:lineRule="auto"/>
        <w:jc w:val="both"/>
        <w:rPr>
          <w:rFonts w:ascii="Times New Roman" w:hAnsi="Times New Roman" w:cs="Times New Roman"/>
          <w:i/>
          <w:sz w:val="24"/>
          <w:szCs w:val="24"/>
        </w:rPr>
      </w:pPr>
      <w:r>
        <w:rPr>
          <w:rFonts w:ascii="Times New Roman" w:hAnsi="Times New Roman" w:cs="Times New Roman"/>
          <w:sz w:val="24"/>
          <w:szCs w:val="24"/>
        </w:rPr>
        <w:t xml:space="preserve">                </w:t>
      </w:r>
      <w:r w:rsidRPr="00746D0C">
        <w:rPr>
          <w:rFonts w:ascii="Times New Roman" w:hAnsi="Times New Roman" w:cs="Times New Roman"/>
          <w:i/>
          <w:sz w:val="24"/>
          <w:szCs w:val="24"/>
        </w:rPr>
        <w:t xml:space="preserve"> </w:t>
      </w:r>
      <w:r w:rsidR="00184B6D">
        <w:rPr>
          <w:rFonts w:ascii="Times New Roman" w:hAnsi="Times New Roman" w:cs="Times New Roman"/>
          <w:i/>
          <w:sz w:val="24"/>
          <w:szCs w:val="24"/>
        </w:rPr>
        <w:t xml:space="preserve">„Základem </w:t>
      </w:r>
      <w:r w:rsidR="00746D0C" w:rsidRPr="00746D0C">
        <w:rPr>
          <w:rFonts w:ascii="Times New Roman" w:hAnsi="Times New Roman" w:cs="Times New Roman"/>
          <w:i/>
          <w:sz w:val="24"/>
          <w:szCs w:val="24"/>
        </w:rPr>
        <w:t>Holmesovy vyšetřovací metody je pozorování a dedukce. Pozorováním míníme sběr indicií, a to buď hmotné povahy, či specifických psychologických znaků.“</w:t>
      </w:r>
      <w:r w:rsidR="00746D0C">
        <w:rPr>
          <w:rFonts w:ascii="Times New Roman" w:hAnsi="Times New Roman" w:cs="Times New Roman"/>
          <w:i/>
          <w:sz w:val="24"/>
          <w:szCs w:val="24"/>
        </w:rPr>
        <w:t xml:space="preserve">… „Holmes je také popisován jako skvělý pozorovatel lidské psychiky, z celkového postoje a chování dokáže odhadnout vlastnosti člověka, z reakcí a pohybů v mimice v určité situaci pozná lidské pohnutky a motivy.“… Holmes zakládá část své metody na předpokladu, </w:t>
      </w:r>
      <w:r w:rsidR="00D6696E">
        <w:rPr>
          <w:rFonts w:ascii="Times New Roman" w:hAnsi="Times New Roman" w:cs="Times New Roman"/>
          <w:i/>
          <w:sz w:val="24"/>
          <w:szCs w:val="24"/>
        </w:rPr>
        <w:t>že každý předmět dokáže vypovědět mnohé o svém majiteli. Způsob, jakým majitel předmět využívá, se projevuje v jejím opotřebení. Stejně tak má vypovídající hodnotu vlastnictví určitého typu předmětu.“… „ Základem dedukce je souhrn znalostí, které umožní, aby posbíraná fakta byla dobře pochopena.“</w:t>
      </w:r>
      <w:r w:rsidR="00BE3416">
        <w:rPr>
          <w:rStyle w:val="Znakapoznpodarou"/>
          <w:rFonts w:ascii="Times New Roman" w:hAnsi="Times New Roman" w:cs="Times New Roman"/>
          <w:i/>
          <w:sz w:val="24"/>
          <w:szCs w:val="24"/>
        </w:rPr>
        <w:footnoteReference w:id="52"/>
      </w:r>
    </w:p>
    <w:p w:rsidR="00154F97" w:rsidRDefault="00D30EAC" w:rsidP="00933B8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6696E">
        <w:rPr>
          <w:rFonts w:ascii="Times New Roman" w:hAnsi="Times New Roman" w:cs="Times New Roman"/>
          <w:sz w:val="24"/>
          <w:szCs w:val="24"/>
        </w:rPr>
        <w:t>Z výše popsané metody vychází její praktická použitelnost v jakémkoli období či pro</w:t>
      </w:r>
      <w:r w:rsidR="00177414">
        <w:rPr>
          <w:rFonts w:ascii="Times New Roman" w:hAnsi="Times New Roman" w:cs="Times New Roman"/>
          <w:sz w:val="24"/>
          <w:szCs w:val="24"/>
        </w:rPr>
        <w:t>středí, a tudíž netrpí přesunem</w:t>
      </w:r>
      <w:r w:rsidR="00D6696E">
        <w:rPr>
          <w:rFonts w:ascii="Times New Roman" w:hAnsi="Times New Roman" w:cs="Times New Roman"/>
          <w:sz w:val="24"/>
          <w:szCs w:val="24"/>
        </w:rPr>
        <w:t xml:space="preserve"> do soudobého Londýna žádné újmy.</w:t>
      </w:r>
      <w:r w:rsidR="00BE3416">
        <w:rPr>
          <w:rFonts w:ascii="Times New Roman" w:hAnsi="Times New Roman" w:cs="Times New Roman"/>
          <w:sz w:val="24"/>
          <w:szCs w:val="24"/>
        </w:rPr>
        <w:t xml:space="preserve"> </w:t>
      </w:r>
      <w:r w:rsidR="009A25DC">
        <w:rPr>
          <w:rFonts w:ascii="Times New Roman" w:hAnsi="Times New Roman" w:cs="Times New Roman"/>
          <w:sz w:val="24"/>
          <w:szCs w:val="24"/>
        </w:rPr>
        <w:t>To je úspěšně demonstrováno na prvním setkání ústřední dvojice</w:t>
      </w:r>
      <w:r w:rsidR="00362190">
        <w:rPr>
          <w:rFonts w:ascii="Times New Roman" w:hAnsi="Times New Roman" w:cs="Times New Roman"/>
          <w:sz w:val="24"/>
          <w:szCs w:val="24"/>
        </w:rPr>
        <w:t xml:space="preserve"> ve </w:t>
      </w:r>
      <w:r w:rsidR="00362190" w:rsidRPr="00362190">
        <w:rPr>
          <w:rFonts w:ascii="Times New Roman" w:hAnsi="Times New Roman" w:cs="Times New Roman"/>
          <w:i/>
          <w:sz w:val="24"/>
          <w:szCs w:val="24"/>
        </w:rPr>
        <w:t>Studii v růžové</w:t>
      </w:r>
      <w:r w:rsidR="009A25DC">
        <w:rPr>
          <w:rFonts w:ascii="Times New Roman" w:hAnsi="Times New Roman" w:cs="Times New Roman"/>
          <w:sz w:val="24"/>
          <w:szCs w:val="24"/>
        </w:rPr>
        <w:t>, kde Sherlock dokáže vydedukovat jak osobní historii Johna Watsona, tak informace o předchozím majiteli</w:t>
      </w:r>
      <w:r w:rsidR="00362190">
        <w:rPr>
          <w:rFonts w:ascii="Times New Roman" w:hAnsi="Times New Roman" w:cs="Times New Roman"/>
          <w:sz w:val="24"/>
          <w:szCs w:val="24"/>
        </w:rPr>
        <w:t xml:space="preserve"> jeho mobilního telefonu. Tyto scény se kromě prostředí</w:t>
      </w:r>
      <w:r w:rsidR="00177414">
        <w:rPr>
          <w:rFonts w:ascii="Times New Roman" w:hAnsi="Times New Roman" w:cs="Times New Roman"/>
          <w:sz w:val="24"/>
          <w:szCs w:val="24"/>
        </w:rPr>
        <w:t>,</w:t>
      </w:r>
      <w:r w:rsidR="00362190">
        <w:rPr>
          <w:rFonts w:ascii="Times New Roman" w:hAnsi="Times New Roman" w:cs="Times New Roman"/>
          <w:sz w:val="24"/>
          <w:szCs w:val="24"/>
        </w:rPr>
        <w:t xml:space="preserve"> a záměny kapesních hodinek za smartphone</w:t>
      </w:r>
      <w:r w:rsidR="00177414">
        <w:rPr>
          <w:rFonts w:ascii="Times New Roman" w:hAnsi="Times New Roman" w:cs="Times New Roman"/>
          <w:sz w:val="24"/>
          <w:szCs w:val="24"/>
        </w:rPr>
        <w:t>,</w:t>
      </w:r>
      <w:r w:rsidR="00362190">
        <w:rPr>
          <w:rFonts w:ascii="Times New Roman" w:hAnsi="Times New Roman" w:cs="Times New Roman"/>
          <w:sz w:val="24"/>
          <w:szCs w:val="24"/>
        </w:rPr>
        <w:t xml:space="preserve"> od odpovídajících pasáží ve </w:t>
      </w:r>
      <w:r w:rsidR="00362190" w:rsidRPr="00362190">
        <w:rPr>
          <w:rFonts w:ascii="Times New Roman" w:hAnsi="Times New Roman" w:cs="Times New Roman"/>
          <w:i/>
          <w:sz w:val="24"/>
          <w:szCs w:val="24"/>
        </w:rPr>
        <w:t>Studii v</w:t>
      </w:r>
      <w:r w:rsidR="00177414">
        <w:rPr>
          <w:rFonts w:ascii="Times New Roman" w:hAnsi="Times New Roman" w:cs="Times New Roman"/>
          <w:i/>
          <w:sz w:val="24"/>
          <w:szCs w:val="24"/>
        </w:rPr>
        <w:t> </w:t>
      </w:r>
      <w:r w:rsidR="00362190" w:rsidRPr="00362190">
        <w:rPr>
          <w:rFonts w:ascii="Times New Roman" w:hAnsi="Times New Roman" w:cs="Times New Roman"/>
          <w:i/>
          <w:sz w:val="24"/>
          <w:szCs w:val="24"/>
        </w:rPr>
        <w:t>šarlatové</w:t>
      </w:r>
      <w:r w:rsidR="00177414">
        <w:rPr>
          <w:rFonts w:ascii="Times New Roman" w:hAnsi="Times New Roman" w:cs="Times New Roman"/>
          <w:i/>
          <w:sz w:val="24"/>
          <w:szCs w:val="24"/>
        </w:rPr>
        <w:t xml:space="preserve"> </w:t>
      </w:r>
      <w:r w:rsidR="00177414" w:rsidRPr="00177414">
        <w:rPr>
          <w:rFonts w:ascii="Times New Roman" w:hAnsi="Times New Roman" w:cs="Times New Roman"/>
          <w:sz w:val="24"/>
          <w:szCs w:val="24"/>
        </w:rPr>
        <w:t>výrazně neliší</w:t>
      </w:r>
      <w:r w:rsidR="00362190" w:rsidRPr="00177414">
        <w:rPr>
          <w:rFonts w:ascii="Times New Roman" w:hAnsi="Times New Roman" w:cs="Times New Roman"/>
          <w:sz w:val="24"/>
          <w:szCs w:val="24"/>
        </w:rPr>
        <w:t>.</w:t>
      </w:r>
      <w:r w:rsidR="00362190">
        <w:rPr>
          <w:rFonts w:ascii="Times New Roman" w:hAnsi="Times New Roman" w:cs="Times New Roman"/>
          <w:sz w:val="24"/>
          <w:szCs w:val="24"/>
        </w:rPr>
        <w:t xml:space="preserve"> </w:t>
      </w:r>
      <w:r w:rsidR="00BE3416">
        <w:rPr>
          <w:rFonts w:ascii="Times New Roman" w:hAnsi="Times New Roman" w:cs="Times New Roman"/>
          <w:sz w:val="24"/>
          <w:szCs w:val="24"/>
        </w:rPr>
        <w:t>Stejně tak využívání moderních technologií předloze v tomto ohledu neodporuje, jelikož</w:t>
      </w:r>
      <w:r w:rsidR="00D6696E">
        <w:rPr>
          <w:rFonts w:ascii="Times New Roman" w:hAnsi="Times New Roman" w:cs="Times New Roman"/>
          <w:sz w:val="24"/>
          <w:szCs w:val="24"/>
        </w:rPr>
        <w:t xml:space="preserve"> </w:t>
      </w:r>
      <w:r w:rsidR="00DF1264">
        <w:rPr>
          <w:rFonts w:ascii="Times New Roman" w:hAnsi="Times New Roman" w:cs="Times New Roman"/>
          <w:sz w:val="24"/>
          <w:szCs w:val="24"/>
        </w:rPr>
        <w:t xml:space="preserve">Sherlock Holmes </w:t>
      </w:r>
      <w:r w:rsidR="00BE3416">
        <w:rPr>
          <w:rFonts w:ascii="Times New Roman" w:hAnsi="Times New Roman" w:cs="Times New Roman"/>
          <w:sz w:val="24"/>
          <w:szCs w:val="24"/>
        </w:rPr>
        <w:t>pozdně v</w:t>
      </w:r>
      <w:r w:rsidR="00DF1264">
        <w:rPr>
          <w:rFonts w:ascii="Times New Roman" w:hAnsi="Times New Roman" w:cs="Times New Roman"/>
          <w:sz w:val="24"/>
          <w:szCs w:val="24"/>
        </w:rPr>
        <w:t>iktoriánského období (respektive Sir Arthur Conan Doyle ve svých dílech</w:t>
      </w:r>
      <w:r w:rsidR="00177414">
        <w:rPr>
          <w:rFonts w:ascii="Times New Roman" w:hAnsi="Times New Roman" w:cs="Times New Roman"/>
          <w:sz w:val="24"/>
          <w:szCs w:val="24"/>
        </w:rPr>
        <w:t>, ačkoliv se sám k tomuto pojetí adaptace vyjádřil negativně</w:t>
      </w:r>
      <w:r w:rsidR="00DF1264">
        <w:rPr>
          <w:rFonts w:ascii="Times New Roman" w:hAnsi="Times New Roman" w:cs="Times New Roman"/>
          <w:sz w:val="24"/>
          <w:szCs w:val="24"/>
        </w:rPr>
        <w:t>)</w:t>
      </w:r>
      <w:r w:rsidR="00177414">
        <w:rPr>
          <w:rStyle w:val="Znakapoznpodarou"/>
          <w:rFonts w:ascii="Times New Roman" w:hAnsi="Times New Roman" w:cs="Times New Roman"/>
          <w:sz w:val="24"/>
          <w:szCs w:val="24"/>
        </w:rPr>
        <w:footnoteReference w:id="53"/>
      </w:r>
      <w:r w:rsidR="00DF1264">
        <w:rPr>
          <w:rFonts w:ascii="Times New Roman" w:hAnsi="Times New Roman" w:cs="Times New Roman"/>
          <w:sz w:val="24"/>
          <w:szCs w:val="24"/>
        </w:rPr>
        <w:t xml:space="preserve"> taktéž využíval nejmodernějších soudobých technologií. Zapracování smartphonů, internetu, moderních sl</w:t>
      </w:r>
      <w:r w:rsidR="00BE3416">
        <w:rPr>
          <w:rFonts w:ascii="Times New Roman" w:hAnsi="Times New Roman" w:cs="Times New Roman"/>
          <w:sz w:val="24"/>
          <w:szCs w:val="24"/>
        </w:rPr>
        <w:t>edovacích zařízení, či GPS tak pouze doplňuje škálu Sherlockových možností při vyšetřování</w:t>
      </w:r>
      <w:r w:rsidR="00177414">
        <w:rPr>
          <w:rFonts w:ascii="Times New Roman" w:hAnsi="Times New Roman" w:cs="Times New Roman"/>
          <w:sz w:val="24"/>
          <w:szCs w:val="24"/>
        </w:rPr>
        <w:t>.</w:t>
      </w:r>
      <w:r w:rsidR="00DF1264">
        <w:rPr>
          <w:rStyle w:val="Znakapoznpodarou"/>
          <w:rFonts w:ascii="Times New Roman" w:hAnsi="Times New Roman" w:cs="Times New Roman"/>
          <w:sz w:val="24"/>
          <w:szCs w:val="24"/>
        </w:rPr>
        <w:footnoteReference w:id="54"/>
      </w:r>
      <w:r w:rsidR="00606A87">
        <w:rPr>
          <w:rFonts w:ascii="Times New Roman" w:hAnsi="Times New Roman" w:cs="Times New Roman"/>
          <w:sz w:val="24"/>
          <w:szCs w:val="24"/>
        </w:rPr>
        <w:t xml:space="preserve"> Součas</w:t>
      </w:r>
      <w:r w:rsidR="00BE3416">
        <w:rPr>
          <w:rFonts w:ascii="Times New Roman" w:hAnsi="Times New Roman" w:cs="Times New Roman"/>
          <w:sz w:val="24"/>
          <w:szCs w:val="24"/>
        </w:rPr>
        <w:t xml:space="preserve">ně však tvůrci v </w:t>
      </w:r>
      <w:r w:rsidR="00BE3416" w:rsidRPr="00BE3416">
        <w:rPr>
          <w:rFonts w:ascii="Times New Roman" w:hAnsi="Times New Roman" w:cs="Times New Roman"/>
          <w:i/>
          <w:sz w:val="24"/>
          <w:szCs w:val="24"/>
        </w:rPr>
        <w:t>Sherlockovi</w:t>
      </w:r>
      <w:r w:rsidR="00DF1264">
        <w:rPr>
          <w:rFonts w:ascii="Times New Roman" w:hAnsi="Times New Roman" w:cs="Times New Roman"/>
          <w:sz w:val="24"/>
          <w:szCs w:val="24"/>
        </w:rPr>
        <w:t xml:space="preserve"> </w:t>
      </w:r>
      <w:r w:rsidR="00BE3416">
        <w:rPr>
          <w:rFonts w:ascii="Times New Roman" w:hAnsi="Times New Roman" w:cs="Times New Roman"/>
          <w:sz w:val="24"/>
          <w:szCs w:val="24"/>
        </w:rPr>
        <w:t xml:space="preserve">zachovávají některé původní, místy lehce archaicky působící prvky. Beze změny je tu </w:t>
      </w:r>
      <w:r w:rsidR="004D121A">
        <w:rPr>
          <w:rFonts w:ascii="Times New Roman" w:hAnsi="Times New Roman" w:cs="Times New Roman"/>
          <w:sz w:val="24"/>
          <w:szCs w:val="24"/>
        </w:rPr>
        <w:t>využívána</w:t>
      </w:r>
      <w:r w:rsidR="00BE3416">
        <w:rPr>
          <w:rFonts w:ascii="Times New Roman" w:hAnsi="Times New Roman" w:cs="Times New Roman"/>
          <w:sz w:val="24"/>
          <w:szCs w:val="24"/>
        </w:rPr>
        <w:t xml:space="preserve"> </w:t>
      </w:r>
      <w:r w:rsidR="004D121A">
        <w:rPr>
          <w:rFonts w:ascii="Times New Roman" w:hAnsi="Times New Roman" w:cs="Times New Roman"/>
          <w:sz w:val="24"/>
          <w:szCs w:val="24"/>
        </w:rPr>
        <w:t>Sherlockova ikonická lupa</w:t>
      </w:r>
      <w:r w:rsidR="00BE3416">
        <w:rPr>
          <w:rFonts w:ascii="Times New Roman" w:hAnsi="Times New Roman" w:cs="Times New Roman"/>
          <w:sz w:val="24"/>
          <w:szCs w:val="24"/>
        </w:rPr>
        <w:t xml:space="preserve">, které se dostalo jen novodobějšího kompaktního podání a je stejně esenciální </w:t>
      </w:r>
      <w:r w:rsidR="004D121A">
        <w:rPr>
          <w:rFonts w:ascii="Times New Roman" w:hAnsi="Times New Roman" w:cs="Times New Roman"/>
          <w:sz w:val="24"/>
          <w:szCs w:val="24"/>
        </w:rPr>
        <w:t>při hledání stop jako v předloze. Taktéž se tu vyskytuje</w:t>
      </w:r>
      <w:r w:rsidR="00DF1264">
        <w:rPr>
          <w:rFonts w:ascii="Times New Roman" w:hAnsi="Times New Roman" w:cs="Times New Roman"/>
          <w:sz w:val="24"/>
          <w:szCs w:val="24"/>
        </w:rPr>
        <w:t xml:space="preserve"> informační síť bezdomovců</w:t>
      </w:r>
      <w:r w:rsidR="00DF1264">
        <w:rPr>
          <w:rStyle w:val="Znakapoznpodarou"/>
          <w:rFonts w:ascii="Times New Roman" w:hAnsi="Times New Roman" w:cs="Times New Roman"/>
          <w:sz w:val="24"/>
          <w:szCs w:val="24"/>
        </w:rPr>
        <w:footnoteReference w:id="55"/>
      </w:r>
      <w:r w:rsidR="004D121A">
        <w:rPr>
          <w:rFonts w:ascii="Times New Roman" w:hAnsi="Times New Roman" w:cs="Times New Roman"/>
          <w:sz w:val="24"/>
          <w:szCs w:val="24"/>
        </w:rPr>
        <w:t xml:space="preserve"> a při několika </w:t>
      </w:r>
      <w:r w:rsidR="00606A87">
        <w:rPr>
          <w:rFonts w:ascii="Times New Roman" w:hAnsi="Times New Roman" w:cs="Times New Roman"/>
          <w:sz w:val="24"/>
          <w:szCs w:val="24"/>
        </w:rPr>
        <w:lastRenderedPageBreak/>
        <w:t>příležitostech</w:t>
      </w:r>
      <w:r w:rsidR="00B76B32">
        <w:rPr>
          <w:rFonts w:ascii="Times New Roman" w:hAnsi="Times New Roman" w:cs="Times New Roman"/>
          <w:sz w:val="24"/>
          <w:szCs w:val="24"/>
        </w:rPr>
        <w:t xml:space="preserve"> literárním Sherlocke</w:t>
      </w:r>
      <w:r w:rsidR="00177414">
        <w:rPr>
          <w:rFonts w:ascii="Times New Roman" w:hAnsi="Times New Roman" w:cs="Times New Roman"/>
          <w:sz w:val="24"/>
          <w:szCs w:val="24"/>
        </w:rPr>
        <w:t>m</w:t>
      </w:r>
      <w:r w:rsidR="00B76B32">
        <w:rPr>
          <w:rFonts w:ascii="Times New Roman" w:hAnsi="Times New Roman" w:cs="Times New Roman"/>
          <w:sz w:val="24"/>
          <w:szCs w:val="24"/>
        </w:rPr>
        <w:t xml:space="preserve"> často používané převleky.</w:t>
      </w:r>
      <w:r w:rsidR="004D121A">
        <w:rPr>
          <w:rFonts w:ascii="Times New Roman" w:hAnsi="Times New Roman" w:cs="Times New Roman"/>
          <w:sz w:val="24"/>
          <w:szCs w:val="24"/>
        </w:rPr>
        <w:t xml:space="preserve"> Zde</w:t>
      </w:r>
      <w:r w:rsidR="00DF1264">
        <w:rPr>
          <w:rFonts w:ascii="Times New Roman" w:hAnsi="Times New Roman" w:cs="Times New Roman"/>
          <w:sz w:val="24"/>
          <w:szCs w:val="24"/>
        </w:rPr>
        <w:t xml:space="preserve"> je patrné hladké propojení tradičních metod s moderní technologií</w:t>
      </w:r>
      <w:r w:rsidR="004D121A">
        <w:rPr>
          <w:rFonts w:ascii="Times New Roman" w:hAnsi="Times New Roman" w:cs="Times New Roman"/>
          <w:sz w:val="24"/>
          <w:szCs w:val="24"/>
        </w:rPr>
        <w:t>, respektive předlohy a adaptace</w:t>
      </w:r>
      <w:r w:rsidR="00DF1264">
        <w:rPr>
          <w:rFonts w:ascii="Times New Roman" w:hAnsi="Times New Roman" w:cs="Times New Roman"/>
          <w:sz w:val="24"/>
          <w:szCs w:val="24"/>
        </w:rPr>
        <w:t>.</w:t>
      </w:r>
      <w:r w:rsidR="00362190">
        <w:rPr>
          <w:rFonts w:ascii="Times New Roman" w:hAnsi="Times New Roman" w:cs="Times New Roman"/>
          <w:sz w:val="24"/>
          <w:szCs w:val="24"/>
        </w:rPr>
        <w:t xml:space="preserve"> Fo</w:t>
      </w:r>
      <w:r w:rsidR="00177414">
        <w:rPr>
          <w:rFonts w:ascii="Times New Roman" w:hAnsi="Times New Roman" w:cs="Times New Roman"/>
          <w:sz w:val="24"/>
          <w:szCs w:val="24"/>
        </w:rPr>
        <w:t>r</w:t>
      </w:r>
      <w:r w:rsidR="00362190">
        <w:rPr>
          <w:rFonts w:ascii="Times New Roman" w:hAnsi="Times New Roman" w:cs="Times New Roman"/>
          <w:sz w:val="24"/>
          <w:szCs w:val="24"/>
        </w:rPr>
        <w:t xml:space="preserve">mální zobrazení Sherlockovy metody dedukce je popsáno v kapitole </w:t>
      </w:r>
      <w:r w:rsidR="00177414">
        <w:rPr>
          <w:rFonts w:ascii="Times New Roman" w:hAnsi="Times New Roman" w:cs="Times New Roman"/>
          <w:sz w:val="24"/>
          <w:szCs w:val="24"/>
        </w:rPr>
        <w:t>Stylová</w:t>
      </w:r>
      <w:r w:rsidR="00362190">
        <w:rPr>
          <w:rFonts w:ascii="Times New Roman" w:hAnsi="Times New Roman" w:cs="Times New Roman"/>
          <w:sz w:val="24"/>
          <w:szCs w:val="24"/>
        </w:rPr>
        <w:t xml:space="preserve"> analýza.</w:t>
      </w:r>
    </w:p>
    <w:p w:rsidR="00583CA2" w:rsidRPr="00C02FC7" w:rsidRDefault="006A37E8" w:rsidP="00933B8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605E2">
        <w:rPr>
          <w:rFonts w:ascii="Times New Roman" w:hAnsi="Times New Roman" w:cs="Times New Roman"/>
          <w:sz w:val="24"/>
          <w:szCs w:val="24"/>
        </w:rPr>
        <w:t>V kontextu moderních technologií a jejich využití v </w:t>
      </w:r>
      <w:r w:rsidR="009605E2" w:rsidRPr="009605E2">
        <w:rPr>
          <w:rFonts w:ascii="Times New Roman" w:hAnsi="Times New Roman" w:cs="Times New Roman"/>
          <w:i/>
          <w:sz w:val="24"/>
          <w:szCs w:val="24"/>
        </w:rPr>
        <w:t>Sherlockovi</w:t>
      </w:r>
      <w:r w:rsidR="00606A87">
        <w:rPr>
          <w:rFonts w:ascii="Times New Roman" w:hAnsi="Times New Roman" w:cs="Times New Roman"/>
          <w:sz w:val="24"/>
          <w:szCs w:val="24"/>
        </w:rPr>
        <w:t>, konkrétně int</w:t>
      </w:r>
      <w:r w:rsidR="009605E2">
        <w:rPr>
          <w:rFonts w:ascii="Times New Roman" w:hAnsi="Times New Roman" w:cs="Times New Roman"/>
          <w:sz w:val="24"/>
          <w:szCs w:val="24"/>
        </w:rPr>
        <w:t>ernetu a sociálních médií, je nutno poznamenat jednu problematiku, se kterou se autoři seriálu museli vypořádat. Tímto problémem je, že příběhy Sherlocka Holmese jsou již pevně zakořeněné v novodobém kulturním povědomí</w:t>
      </w:r>
      <w:r w:rsidR="00583CA2">
        <w:rPr>
          <w:rFonts w:ascii="Times New Roman" w:hAnsi="Times New Roman" w:cs="Times New Roman"/>
          <w:sz w:val="24"/>
          <w:szCs w:val="24"/>
        </w:rPr>
        <w:t xml:space="preserve">, a zasazení minisérie </w:t>
      </w:r>
      <w:r w:rsidR="00177414">
        <w:rPr>
          <w:rFonts w:ascii="Times New Roman" w:hAnsi="Times New Roman" w:cs="Times New Roman"/>
          <w:sz w:val="24"/>
          <w:szCs w:val="24"/>
        </w:rPr>
        <w:t xml:space="preserve">do </w:t>
      </w:r>
      <w:r w:rsidR="00583CA2">
        <w:rPr>
          <w:rFonts w:ascii="Times New Roman" w:hAnsi="Times New Roman" w:cs="Times New Roman"/>
          <w:sz w:val="24"/>
          <w:szCs w:val="24"/>
        </w:rPr>
        <w:t xml:space="preserve">fiktivní verze moderního světa, ve kterém jako literární postava neexistuje, může místy na diváka působit matoucím dojmem. Některými typickými atributy s postavou spojenými, jako je Holmesova </w:t>
      </w:r>
      <w:r w:rsidR="00177414">
        <w:rPr>
          <w:rFonts w:ascii="Times New Roman" w:hAnsi="Times New Roman" w:cs="Times New Roman"/>
          <w:sz w:val="24"/>
          <w:szCs w:val="24"/>
        </w:rPr>
        <w:t xml:space="preserve">lovecká </w:t>
      </w:r>
      <w:r w:rsidR="00583CA2">
        <w:rPr>
          <w:rFonts w:ascii="Times New Roman" w:hAnsi="Times New Roman" w:cs="Times New Roman"/>
          <w:sz w:val="24"/>
          <w:szCs w:val="24"/>
        </w:rPr>
        <w:t xml:space="preserve">čepice nebo byt na Baker Street </w:t>
      </w:r>
      <w:r w:rsidR="00177414">
        <w:rPr>
          <w:rFonts w:ascii="Times New Roman" w:hAnsi="Times New Roman" w:cs="Times New Roman"/>
          <w:sz w:val="24"/>
          <w:szCs w:val="24"/>
        </w:rPr>
        <w:t xml:space="preserve">221b </w:t>
      </w:r>
      <w:r w:rsidR="00583CA2">
        <w:rPr>
          <w:rFonts w:ascii="Times New Roman" w:hAnsi="Times New Roman" w:cs="Times New Roman"/>
          <w:sz w:val="24"/>
          <w:szCs w:val="24"/>
        </w:rPr>
        <w:t xml:space="preserve">se zabývám jinde, ovšem zde bych rád zmínil právě zapracování </w:t>
      </w:r>
      <w:r w:rsidR="007860B9">
        <w:rPr>
          <w:rFonts w:ascii="Times New Roman" w:hAnsi="Times New Roman" w:cs="Times New Roman"/>
          <w:sz w:val="24"/>
          <w:szCs w:val="24"/>
        </w:rPr>
        <w:t>historického kontextu v souvislosti s popularitou titulní postavy, která má v tomto podání i podstatnou narativní úlohu.</w:t>
      </w:r>
      <w:r w:rsidR="00C02FC7">
        <w:rPr>
          <w:rFonts w:ascii="Times New Roman" w:hAnsi="Times New Roman" w:cs="Times New Roman"/>
          <w:sz w:val="24"/>
          <w:szCs w:val="24"/>
        </w:rPr>
        <w:t xml:space="preserve"> Literární příběhy Sherlocka Holmese byly již ve své době natolik populární, že autor Sir Arthur Conan Doyle byl základnou nadšenců nucen svého hrdnu znovu vzkřísit, po jeho původně zamýšlené smrti v povídce </w:t>
      </w:r>
      <w:r w:rsidR="00177414">
        <w:rPr>
          <w:rFonts w:ascii="Times New Roman" w:hAnsi="Times New Roman" w:cs="Times New Roman"/>
          <w:i/>
          <w:sz w:val="24"/>
          <w:szCs w:val="24"/>
        </w:rPr>
        <w:t>Poslední případ</w:t>
      </w:r>
      <w:r w:rsidR="00C02FC7">
        <w:rPr>
          <w:rFonts w:ascii="Times New Roman" w:hAnsi="Times New Roman" w:cs="Times New Roman"/>
          <w:sz w:val="24"/>
          <w:szCs w:val="24"/>
        </w:rPr>
        <w:t>, avšak ve svém fiktivním světě nebyl Sherlock Holmes příliš veřejně známou osobností. V době rychle a snadno dostupných informací pomocí masmédií, internetu a soc</w:t>
      </w:r>
      <w:r w:rsidR="00544350">
        <w:rPr>
          <w:rFonts w:ascii="Times New Roman" w:hAnsi="Times New Roman" w:cs="Times New Roman"/>
          <w:sz w:val="24"/>
          <w:szCs w:val="24"/>
        </w:rPr>
        <w:t>iálních sítí však autoři dosáhli přesahujícího propojení světa fiktivního a skutečného tím, že především v rá</w:t>
      </w:r>
      <w:r w:rsidR="00544738">
        <w:rPr>
          <w:rFonts w:ascii="Times New Roman" w:hAnsi="Times New Roman" w:cs="Times New Roman"/>
          <w:sz w:val="24"/>
          <w:szCs w:val="24"/>
        </w:rPr>
        <w:t>mci druhé sezóny se z Sherlocka</w:t>
      </w:r>
      <w:r w:rsidR="00362190">
        <w:rPr>
          <w:rFonts w:ascii="Times New Roman" w:hAnsi="Times New Roman" w:cs="Times New Roman"/>
          <w:sz w:val="24"/>
          <w:szCs w:val="24"/>
        </w:rPr>
        <w:t xml:space="preserve">, díky jeho časté asistenci policii, </w:t>
      </w:r>
      <w:r w:rsidR="00544350">
        <w:rPr>
          <w:rFonts w:ascii="Times New Roman" w:hAnsi="Times New Roman" w:cs="Times New Roman"/>
          <w:sz w:val="24"/>
          <w:szCs w:val="24"/>
        </w:rPr>
        <w:t>stává veřejně známá osobnost</w:t>
      </w:r>
      <w:r w:rsidR="009A25DC">
        <w:rPr>
          <w:rFonts w:ascii="Times New Roman" w:hAnsi="Times New Roman" w:cs="Times New Roman"/>
          <w:sz w:val="24"/>
          <w:szCs w:val="24"/>
        </w:rPr>
        <w:t>, čehož je následně využito Jamesem Moriartym proti němu.</w:t>
      </w:r>
    </w:p>
    <w:p w:rsidR="00362190" w:rsidRPr="00D30EAC" w:rsidRDefault="00544738" w:rsidP="00933B80">
      <w:pPr>
        <w:spacing w:line="360" w:lineRule="auto"/>
        <w:jc w:val="both"/>
        <w:rPr>
          <w:rFonts w:ascii="Times New Roman" w:hAnsi="Times New Roman" w:cs="Times New Roman"/>
          <w:b/>
          <w:sz w:val="24"/>
          <w:szCs w:val="24"/>
        </w:rPr>
      </w:pPr>
      <w:r>
        <w:rPr>
          <w:rFonts w:ascii="Times New Roman" w:hAnsi="Times New Roman" w:cs="Times New Roman"/>
          <w:b/>
          <w:sz w:val="24"/>
          <w:szCs w:val="24"/>
        </w:rPr>
        <w:t>Objektivní korelát</w:t>
      </w:r>
    </w:p>
    <w:p w:rsidR="009730EF" w:rsidRDefault="006A37E8" w:rsidP="00933B8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E59F2">
        <w:rPr>
          <w:rFonts w:ascii="Times New Roman" w:hAnsi="Times New Roman" w:cs="Times New Roman"/>
          <w:sz w:val="24"/>
          <w:szCs w:val="24"/>
        </w:rPr>
        <w:t xml:space="preserve">Oblečení postavy v podobě dlouhého kabátu a šály ve své moderní podobě stále evokuje excentrickou a zároveň elegantní postavu viktoriánského období. </w:t>
      </w:r>
      <w:r w:rsidR="00801521">
        <w:rPr>
          <w:rFonts w:ascii="Times New Roman" w:hAnsi="Times New Roman" w:cs="Times New Roman"/>
          <w:sz w:val="24"/>
          <w:szCs w:val="24"/>
        </w:rPr>
        <w:t>Další atributy spojované s titulní postavou</w:t>
      </w:r>
      <w:r w:rsidR="00DF1264">
        <w:rPr>
          <w:rFonts w:ascii="Times New Roman" w:hAnsi="Times New Roman" w:cs="Times New Roman"/>
          <w:sz w:val="24"/>
          <w:szCs w:val="24"/>
        </w:rPr>
        <w:t>, ať již zmíněné</w:t>
      </w:r>
      <w:r w:rsidR="00801521">
        <w:rPr>
          <w:rFonts w:ascii="Times New Roman" w:hAnsi="Times New Roman" w:cs="Times New Roman"/>
          <w:sz w:val="24"/>
          <w:szCs w:val="24"/>
        </w:rPr>
        <w:t xml:space="preserve"> v kánonu nebo později</w:t>
      </w:r>
      <w:r w:rsidR="00DF1264">
        <w:rPr>
          <w:rFonts w:ascii="Times New Roman" w:hAnsi="Times New Roman" w:cs="Times New Roman"/>
          <w:sz w:val="24"/>
          <w:szCs w:val="24"/>
        </w:rPr>
        <w:t xml:space="preserve"> na základě dobových ilustrací</w:t>
      </w:r>
      <w:r w:rsidR="00544738">
        <w:rPr>
          <w:rFonts w:ascii="Times New Roman" w:hAnsi="Times New Roman" w:cs="Times New Roman"/>
          <w:sz w:val="24"/>
          <w:szCs w:val="24"/>
        </w:rPr>
        <w:t>,</w:t>
      </w:r>
      <w:r w:rsidR="00DF1264">
        <w:rPr>
          <w:rStyle w:val="Znakapoznpodarou"/>
          <w:rFonts w:ascii="Times New Roman" w:hAnsi="Times New Roman" w:cs="Times New Roman"/>
          <w:sz w:val="24"/>
          <w:szCs w:val="24"/>
        </w:rPr>
        <w:footnoteReference w:id="56"/>
      </w:r>
      <w:r w:rsidR="00DF1264">
        <w:rPr>
          <w:rFonts w:ascii="Times New Roman" w:hAnsi="Times New Roman" w:cs="Times New Roman"/>
          <w:sz w:val="24"/>
          <w:szCs w:val="24"/>
        </w:rPr>
        <w:t xml:space="preserve"> jako je n</w:t>
      </w:r>
      <w:r w:rsidR="00801521">
        <w:rPr>
          <w:rFonts w:ascii="Times New Roman" w:hAnsi="Times New Roman" w:cs="Times New Roman"/>
          <w:sz w:val="24"/>
          <w:szCs w:val="24"/>
        </w:rPr>
        <w:t xml:space="preserve">apříklad lovecká čapka, jsou v </w:t>
      </w:r>
      <w:r w:rsidR="00801521" w:rsidRPr="00801521">
        <w:rPr>
          <w:rFonts w:ascii="Times New Roman" w:hAnsi="Times New Roman" w:cs="Times New Roman"/>
          <w:i/>
          <w:sz w:val="24"/>
          <w:szCs w:val="24"/>
        </w:rPr>
        <w:t>Sherlockovi</w:t>
      </w:r>
      <w:r w:rsidR="00DF1264">
        <w:rPr>
          <w:rFonts w:ascii="Times New Roman" w:hAnsi="Times New Roman" w:cs="Times New Roman"/>
          <w:sz w:val="24"/>
          <w:szCs w:val="24"/>
        </w:rPr>
        <w:t xml:space="preserve"> taktéž boha</w:t>
      </w:r>
      <w:r w:rsidR="00801521">
        <w:rPr>
          <w:rFonts w:ascii="Times New Roman" w:hAnsi="Times New Roman" w:cs="Times New Roman"/>
          <w:sz w:val="24"/>
          <w:szCs w:val="24"/>
        </w:rPr>
        <w:t>tě využívány. V některých situacích</w:t>
      </w:r>
      <w:r w:rsidR="00DF1264">
        <w:rPr>
          <w:rFonts w:ascii="Times New Roman" w:hAnsi="Times New Roman" w:cs="Times New Roman"/>
          <w:sz w:val="24"/>
          <w:szCs w:val="24"/>
        </w:rPr>
        <w:t xml:space="preserve"> ovšem spíše s humorným efektem, jako je tomu </w:t>
      </w:r>
      <w:r w:rsidR="009730EF">
        <w:rPr>
          <w:rFonts w:ascii="Times New Roman" w:hAnsi="Times New Roman" w:cs="Times New Roman"/>
          <w:sz w:val="24"/>
          <w:szCs w:val="24"/>
        </w:rPr>
        <w:t xml:space="preserve">právě </w:t>
      </w:r>
      <w:r w:rsidR="00DF1264">
        <w:rPr>
          <w:rFonts w:ascii="Times New Roman" w:hAnsi="Times New Roman" w:cs="Times New Roman"/>
          <w:sz w:val="24"/>
          <w:szCs w:val="24"/>
        </w:rPr>
        <w:t>v případě lovecké čapky, která se zde taktéž stává ikonickou jako „čepice Sherlocka Holmese“ poté, co ji náhodně sebere jako krytí př</w:t>
      </w:r>
      <w:r w:rsidR="00801521">
        <w:rPr>
          <w:rFonts w:ascii="Times New Roman" w:hAnsi="Times New Roman" w:cs="Times New Roman"/>
          <w:sz w:val="24"/>
          <w:szCs w:val="24"/>
        </w:rPr>
        <w:t>ed novinářskými fotoaparáty po ú</w:t>
      </w:r>
      <w:r w:rsidR="00DF1264">
        <w:rPr>
          <w:rFonts w:ascii="Times New Roman" w:hAnsi="Times New Roman" w:cs="Times New Roman"/>
          <w:sz w:val="24"/>
          <w:szCs w:val="24"/>
        </w:rPr>
        <w:t xml:space="preserve">spěšném vyřešení zločinu, který se odehrál v divadle. </w:t>
      </w:r>
      <w:r w:rsidR="00801521">
        <w:rPr>
          <w:rFonts w:ascii="Times New Roman" w:hAnsi="Times New Roman" w:cs="Times New Roman"/>
          <w:sz w:val="24"/>
          <w:szCs w:val="24"/>
        </w:rPr>
        <w:t xml:space="preserve">Zachována je zde také Sherlockova vášeň pro hru na </w:t>
      </w:r>
      <w:r w:rsidR="00801521">
        <w:rPr>
          <w:rFonts w:ascii="Times New Roman" w:hAnsi="Times New Roman" w:cs="Times New Roman"/>
          <w:sz w:val="24"/>
          <w:szCs w:val="24"/>
        </w:rPr>
        <w:lastRenderedPageBreak/>
        <w:t>housle, které mu pomáhají při koncentraci a přemýšlení, přičemž komponování melodií je jedna z jeho kratochvílí mimo vyšetřování složitých případů.</w:t>
      </w:r>
      <w:r w:rsidR="0081014D">
        <w:rPr>
          <w:rFonts w:ascii="Times New Roman" w:hAnsi="Times New Roman" w:cs="Times New Roman"/>
          <w:sz w:val="24"/>
          <w:szCs w:val="24"/>
        </w:rPr>
        <w:t xml:space="preserve"> Objevují se tu i narážky na publikace týkající se netradičních témat, které h</w:t>
      </w:r>
      <w:r w:rsidR="00E06BA8">
        <w:rPr>
          <w:rFonts w:ascii="Times New Roman" w:hAnsi="Times New Roman" w:cs="Times New Roman"/>
          <w:sz w:val="24"/>
          <w:szCs w:val="24"/>
        </w:rPr>
        <w:t>r</w:t>
      </w:r>
      <w:r w:rsidR="009730EF">
        <w:rPr>
          <w:rFonts w:ascii="Times New Roman" w:hAnsi="Times New Roman" w:cs="Times New Roman"/>
          <w:sz w:val="24"/>
          <w:szCs w:val="24"/>
        </w:rPr>
        <w:t>ají větší či menší úlohu při</w:t>
      </w:r>
      <w:r w:rsidR="0081014D">
        <w:rPr>
          <w:rFonts w:ascii="Times New Roman" w:hAnsi="Times New Roman" w:cs="Times New Roman"/>
          <w:sz w:val="24"/>
          <w:szCs w:val="24"/>
        </w:rPr>
        <w:t xml:space="preserve"> vyšetřování, jako je studie druhů tabákového popela a typů zeminy v okolí Londýna. Jsou však transformovány do podoby článků na internetových stránkách. </w:t>
      </w:r>
      <w:r w:rsidR="00E06BA8">
        <w:rPr>
          <w:rFonts w:ascii="Times New Roman" w:hAnsi="Times New Roman" w:cs="Times New Roman"/>
          <w:sz w:val="24"/>
          <w:szCs w:val="24"/>
        </w:rPr>
        <w:t>Sherlockův</w:t>
      </w:r>
      <w:r w:rsidR="00DF1264">
        <w:rPr>
          <w:rFonts w:ascii="Times New Roman" w:hAnsi="Times New Roman" w:cs="Times New Roman"/>
          <w:sz w:val="24"/>
          <w:szCs w:val="24"/>
        </w:rPr>
        <w:t xml:space="preserve"> kuřácký návyk je zde </w:t>
      </w:r>
      <w:r w:rsidR="00E06BA8">
        <w:rPr>
          <w:rFonts w:ascii="Times New Roman" w:hAnsi="Times New Roman" w:cs="Times New Roman"/>
          <w:sz w:val="24"/>
          <w:szCs w:val="24"/>
        </w:rPr>
        <w:t>také zmíněn</w:t>
      </w:r>
      <w:r w:rsidR="00296B5B">
        <w:rPr>
          <w:rFonts w:ascii="Times New Roman" w:hAnsi="Times New Roman" w:cs="Times New Roman"/>
          <w:sz w:val="24"/>
          <w:szCs w:val="24"/>
        </w:rPr>
        <w:t>, avšak v poměrně decentnější míře</w:t>
      </w:r>
      <w:r w:rsidR="00E06BA8">
        <w:rPr>
          <w:rFonts w:ascii="Times New Roman" w:hAnsi="Times New Roman" w:cs="Times New Roman"/>
          <w:sz w:val="24"/>
          <w:szCs w:val="24"/>
        </w:rPr>
        <w:t xml:space="preserve"> oproti předloze</w:t>
      </w:r>
      <w:r w:rsidR="00DF1264">
        <w:rPr>
          <w:rFonts w:ascii="Times New Roman" w:hAnsi="Times New Roman" w:cs="Times New Roman"/>
          <w:sz w:val="24"/>
          <w:szCs w:val="24"/>
        </w:rPr>
        <w:t xml:space="preserve">. Vzhledem k novodobému negativnímu přístupu ke kouření oproti konci devatenáctého století je zde </w:t>
      </w:r>
      <w:r w:rsidR="009730EF">
        <w:rPr>
          <w:rFonts w:ascii="Times New Roman" w:hAnsi="Times New Roman" w:cs="Times New Roman"/>
          <w:sz w:val="24"/>
          <w:szCs w:val="24"/>
        </w:rPr>
        <w:t>tento zlozvyk znatelně omezen. Je</w:t>
      </w:r>
      <w:r w:rsidR="00DF1264">
        <w:rPr>
          <w:rFonts w:ascii="Times New Roman" w:hAnsi="Times New Roman" w:cs="Times New Roman"/>
          <w:sz w:val="24"/>
          <w:szCs w:val="24"/>
        </w:rPr>
        <w:t xml:space="preserve"> ho zde ovšem stále užíváno jako </w:t>
      </w:r>
      <w:r w:rsidR="009730EF">
        <w:rPr>
          <w:rFonts w:ascii="Times New Roman" w:hAnsi="Times New Roman" w:cs="Times New Roman"/>
          <w:sz w:val="24"/>
          <w:szCs w:val="24"/>
        </w:rPr>
        <w:t>Sherlockova</w:t>
      </w:r>
      <w:r w:rsidR="00DF1264">
        <w:rPr>
          <w:rFonts w:ascii="Times New Roman" w:hAnsi="Times New Roman" w:cs="Times New Roman"/>
          <w:sz w:val="24"/>
          <w:szCs w:val="24"/>
        </w:rPr>
        <w:t xml:space="preserve"> pomo</w:t>
      </w:r>
      <w:r w:rsidR="00606A87">
        <w:rPr>
          <w:rFonts w:ascii="Times New Roman" w:hAnsi="Times New Roman" w:cs="Times New Roman"/>
          <w:sz w:val="24"/>
          <w:szCs w:val="24"/>
        </w:rPr>
        <w:t>cnho</w:t>
      </w:r>
      <w:r w:rsidR="00DF1264">
        <w:rPr>
          <w:rFonts w:ascii="Times New Roman" w:hAnsi="Times New Roman" w:cs="Times New Roman"/>
          <w:sz w:val="24"/>
          <w:szCs w:val="24"/>
        </w:rPr>
        <w:t xml:space="preserve"> prostředku k přemýšlení.</w:t>
      </w:r>
      <w:r w:rsidR="009730EF">
        <w:rPr>
          <w:rFonts w:ascii="Times New Roman" w:hAnsi="Times New Roman" w:cs="Times New Roman"/>
          <w:sz w:val="24"/>
          <w:szCs w:val="24"/>
        </w:rPr>
        <w:t xml:space="preserve"> Nejčastěji se</w:t>
      </w:r>
      <w:r w:rsidR="00296B5B">
        <w:rPr>
          <w:rFonts w:ascii="Times New Roman" w:hAnsi="Times New Roman" w:cs="Times New Roman"/>
          <w:sz w:val="24"/>
          <w:szCs w:val="24"/>
        </w:rPr>
        <w:t xml:space="preserve"> ale </w:t>
      </w:r>
      <w:r w:rsidR="009730EF">
        <w:rPr>
          <w:rFonts w:ascii="Times New Roman" w:hAnsi="Times New Roman" w:cs="Times New Roman"/>
          <w:sz w:val="24"/>
          <w:szCs w:val="24"/>
        </w:rPr>
        <w:t>objevuje</w:t>
      </w:r>
      <w:r w:rsidR="00296B5B">
        <w:rPr>
          <w:rFonts w:ascii="Times New Roman" w:hAnsi="Times New Roman" w:cs="Times New Roman"/>
          <w:sz w:val="24"/>
          <w:szCs w:val="24"/>
        </w:rPr>
        <w:t xml:space="preserve"> spíše v humorných situacích, či přímých odkazech na předlohu</w:t>
      </w:r>
      <w:r w:rsidR="009730EF">
        <w:rPr>
          <w:rFonts w:ascii="Times New Roman" w:hAnsi="Times New Roman" w:cs="Times New Roman"/>
          <w:sz w:val="24"/>
          <w:szCs w:val="24"/>
        </w:rPr>
        <w:t xml:space="preserve"> nebo autora</w:t>
      </w:r>
      <w:r w:rsidR="00296B5B">
        <w:rPr>
          <w:rFonts w:ascii="Times New Roman" w:hAnsi="Times New Roman" w:cs="Times New Roman"/>
          <w:sz w:val="24"/>
          <w:szCs w:val="24"/>
        </w:rPr>
        <w:t>, jako je „three patch problem</w:t>
      </w:r>
      <w:r w:rsidR="009730EF">
        <w:rPr>
          <w:rFonts w:ascii="Times New Roman" w:hAnsi="Times New Roman" w:cs="Times New Roman"/>
          <w:sz w:val="24"/>
          <w:szCs w:val="24"/>
        </w:rPr>
        <w:t>,</w:t>
      </w:r>
      <w:r w:rsidR="00296B5B">
        <w:rPr>
          <w:rFonts w:ascii="Times New Roman" w:hAnsi="Times New Roman" w:cs="Times New Roman"/>
          <w:sz w:val="24"/>
          <w:szCs w:val="24"/>
        </w:rPr>
        <w:t>“</w:t>
      </w:r>
      <w:r w:rsidR="00296B5B">
        <w:rPr>
          <w:rStyle w:val="Znakapoznpodarou"/>
          <w:rFonts w:ascii="Times New Roman" w:hAnsi="Times New Roman" w:cs="Times New Roman"/>
          <w:sz w:val="24"/>
          <w:szCs w:val="24"/>
        </w:rPr>
        <w:footnoteReference w:id="57"/>
      </w:r>
      <w:r w:rsidR="00296B5B">
        <w:rPr>
          <w:rFonts w:ascii="Times New Roman" w:hAnsi="Times New Roman" w:cs="Times New Roman"/>
          <w:sz w:val="24"/>
          <w:szCs w:val="24"/>
        </w:rPr>
        <w:t xml:space="preserve"> případně hledání krabičky cigaret při nedostatku intelektuální stimulace. Sherlockova drogová závislost zde není zdaleka tak výrazným motivem, i když je na ní zde naráženo.</w:t>
      </w:r>
      <w:r w:rsidR="009730EF">
        <w:rPr>
          <w:rStyle w:val="Znakapoznpodarou"/>
          <w:rFonts w:ascii="Times New Roman" w:hAnsi="Times New Roman" w:cs="Times New Roman"/>
          <w:sz w:val="24"/>
          <w:szCs w:val="24"/>
        </w:rPr>
        <w:footnoteReference w:id="58"/>
      </w:r>
      <w:r w:rsidR="00296B5B">
        <w:rPr>
          <w:rFonts w:ascii="Times New Roman" w:hAnsi="Times New Roman" w:cs="Times New Roman"/>
          <w:sz w:val="24"/>
          <w:szCs w:val="24"/>
        </w:rPr>
        <w:t xml:space="preserve"> </w:t>
      </w:r>
    </w:p>
    <w:p w:rsidR="00362190" w:rsidRPr="00D30EAC" w:rsidRDefault="00362190" w:rsidP="00933B80">
      <w:pPr>
        <w:spacing w:line="360" w:lineRule="auto"/>
        <w:jc w:val="both"/>
        <w:rPr>
          <w:rFonts w:ascii="Times New Roman" w:hAnsi="Times New Roman" w:cs="Times New Roman"/>
          <w:b/>
          <w:sz w:val="24"/>
          <w:szCs w:val="24"/>
        </w:rPr>
      </w:pPr>
      <w:r w:rsidRPr="00D30EAC">
        <w:rPr>
          <w:rFonts w:ascii="Times New Roman" w:hAnsi="Times New Roman" w:cs="Times New Roman"/>
          <w:b/>
          <w:sz w:val="24"/>
          <w:szCs w:val="24"/>
        </w:rPr>
        <w:t xml:space="preserve">Vzhled a </w:t>
      </w:r>
      <w:r w:rsidR="001E59F2">
        <w:rPr>
          <w:rFonts w:ascii="Times New Roman" w:hAnsi="Times New Roman" w:cs="Times New Roman"/>
          <w:b/>
          <w:sz w:val="24"/>
          <w:szCs w:val="24"/>
        </w:rPr>
        <w:t>herecká performance</w:t>
      </w:r>
    </w:p>
    <w:p w:rsidR="00DF1264" w:rsidRDefault="006A37E8" w:rsidP="00933B8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730EF">
        <w:rPr>
          <w:rFonts w:ascii="Times New Roman" w:hAnsi="Times New Roman" w:cs="Times New Roman"/>
          <w:sz w:val="24"/>
          <w:szCs w:val="24"/>
        </w:rPr>
        <w:t>Vzhledem Benedic</w:t>
      </w:r>
      <w:r w:rsidR="00DF1264">
        <w:rPr>
          <w:rFonts w:ascii="Times New Roman" w:hAnsi="Times New Roman" w:cs="Times New Roman"/>
          <w:sz w:val="24"/>
          <w:szCs w:val="24"/>
        </w:rPr>
        <w:t xml:space="preserve">t Cumberbatch poměrně věrně odpovídá popisům Sherlocka Holmese jako vysokého, štíhlého, mladého muže s ostře řezanými rysy z literární předlohy. Věkem </w:t>
      </w:r>
      <w:r w:rsidR="001E59F2">
        <w:rPr>
          <w:rFonts w:ascii="Times New Roman" w:hAnsi="Times New Roman" w:cs="Times New Roman"/>
          <w:sz w:val="24"/>
          <w:szCs w:val="24"/>
        </w:rPr>
        <w:t>je mu věrný</w:t>
      </w:r>
      <w:r w:rsidR="00DF1264">
        <w:rPr>
          <w:rFonts w:ascii="Times New Roman" w:hAnsi="Times New Roman" w:cs="Times New Roman"/>
          <w:sz w:val="24"/>
          <w:szCs w:val="24"/>
        </w:rPr>
        <w:t xml:space="preserve"> dokonce ještě více, jelikož představa Holmese jako muže staršího, nebo ve středních letech byla vytvořena až následnými filmovými a televizními adaptacemi, zmíněnými v první kapitole. Hereckým výkonem potom dokáže vystihnout nuance charakteru v „emocionálních“ scénách, v případech intelektuální frustrace i v nejobvyklejší pobaveně arogantní poloze.</w:t>
      </w:r>
      <w:r w:rsidR="001E59F2">
        <w:rPr>
          <w:rFonts w:ascii="Times New Roman" w:hAnsi="Times New Roman" w:cs="Times New Roman"/>
          <w:sz w:val="24"/>
          <w:szCs w:val="24"/>
        </w:rPr>
        <w:t xml:space="preserve"> Typické pro postavu jsou obzvláště rychlé monology při vysvětlování svých dedukcí, které představitel zvládá bez problémů. Při expresivnějších momentech je herecký projev doplněn výraznou gotikou a mimikou. Z tohoto pohledu je pozoruhodné vyobrazení Sherlockova hledání informací, ve </w:t>
      </w:r>
      <w:r w:rsidR="00606A87">
        <w:rPr>
          <w:rFonts w:ascii="Times New Roman" w:hAnsi="Times New Roman" w:cs="Times New Roman"/>
          <w:sz w:val="24"/>
          <w:szCs w:val="24"/>
        </w:rPr>
        <w:t>svém „paláci mysli,“ kdy gestikulace</w:t>
      </w:r>
      <w:r w:rsidR="001E59F2">
        <w:rPr>
          <w:rFonts w:ascii="Times New Roman" w:hAnsi="Times New Roman" w:cs="Times New Roman"/>
          <w:sz w:val="24"/>
          <w:szCs w:val="24"/>
        </w:rPr>
        <w:t xml:space="preserve"> napodobuje práci s futuristickým dotykovým displejem.</w:t>
      </w:r>
    </w:p>
    <w:p w:rsidR="003373C4" w:rsidRPr="005F47AA" w:rsidRDefault="00165AA9" w:rsidP="00933B80">
      <w:pPr>
        <w:spacing w:line="360" w:lineRule="auto"/>
        <w:jc w:val="both"/>
        <w:rPr>
          <w:rFonts w:ascii="Times New Roman" w:hAnsi="Times New Roman" w:cs="Times New Roman"/>
          <w:b/>
          <w:sz w:val="24"/>
          <w:szCs w:val="24"/>
        </w:rPr>
      </w:pPr>
      <w:r w:rsidRPr="005F47AA">
        <w:rPr>
          <w:rFonts w:ascii="Times New Roman" w:hAnsi="Times New Roman" w:cs="Times New Roman"/>
          <w:b/>
          <w:sz w:val="24"/>
          <w:szCs w:val="24"/>
        </w:rPr>
        <w:t>Doktor</w:t>
      </w:r>
      <w:r w:rsidR="003373C4" w:rsidRPr="005F47AA">
        <w:rPr>
          <w:rFonts w:ascii="Times New Roman" w:hAnsi="Times New Roman" w:cs="Times New Roman"/>
          <w:b/>
          <w:sz w:val="24"/>
          <w:szCs w:val="24"/>
        </w:rPr>
        <w:t xml:space="preserve"> </w:t>
      </w:r>
      <w:r w:rsidR="00DF1264" w:rsidRPr="005F47AA">
        <w:rPr>
          <w:rFonts w:ascii="Times New Roman" w:hAnsi="Times New Roman" w:cs="Times New Roman"/>
          <w:b/>
          <w:sz w:val="24"/>
          <w:szCs w:val="24"/>
        </w:rPr>
        <w:t xml:space="preserve">John </w:t>
      </w:r>
      <w:r w:rsidR="003373C4" w:rsidRPr="005F47AA">
        <w:rPr>
          <w:rFonts w:ascii="Times New Roman" w:hAnsi="Times New Roman" w:cs="Times New Roman"/>
          <w:b/>
          <w:sz w:val="24"/>
          <w:szCs w:val="24"/>
        </w:rPr>
        <w:t>Watson</w:t>
      </w:r>
    </w:p>
    <w:p w:rsidR="001A350D" w:rsidRDefault="006A37E8" w:rsidP="00933B8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E59F2">
        <w:rPr>
          <w:rFonts w:ascii="Times New Roman" w:hAnsi="Times New Roman" w:cs="Times New Roman"/>
          <w:sz w:val="24"/>
          <w:szCs w:val="24"/>
        </w:rPr>
        <w:t>Doktor John Watson</w:t>
      </w:r>
      <w:r w:rsidR="0081014D">
        <w:rPr>
          <w:rFonts w:ascii="Times New Roman" w:hAnsi="Times New Roman" w:cs="Times New Roman"/>
          <w:sz w:val="24"/>
          <w:szCs w:val="24"/>
        </w:rPr>
        <w:t xml:space="preserve"> v tomto zpracování dostává důležitější narativní úlohu, jelikož se oproti předloze aktivněji účastní jednotlivých vyšetřování, přičemž je inteligentním a užitečným </w:t>
      </w:r>
      <w:r w:rsidR="001E59F2">
        <w:rPr>
          <w:rFonts w:ascii="Times New Roman" w:hAnsi="Times New Roman" w:cs="Times New Roman"/>
          <w:sz w:val="24"/>
          <w:szCs w:val="24"/>
        </w:rPr>
        <w:t>Sherlockovým</w:t>
      </w:r>
      <w:r w:rsidR="0081014D">
        <w:rPr>
          <w:rFonts w:ascii="Times New Roman" w:hAnsi="Times New Roman" w:cs="Times New Roman"/>
          <w:sz w:val="24"/>
          <w:szCs w:val="24"/>
        </w:rPr>
        <w:t xml:space="preserve"> partnerem. V tomto ohledu je vztah ústřední dvojice vyrovnanější než v předloze, kde Watson sloužil primárně v úloze „běžn</w:t>
      </w:r>
      <w:r w:rsidR="001A350D">
        <w:rPr>
          <w:rFonts w:ascii="Times New Roman" w:hAnsi="Times New Roman" w:cs="Times New Roman"/>
          <w:sz w:val="24"/>
          <w:szCs w:val="24"/>
        </w:rPr>
        <w:t xml:space="preserve">ého </w:t>
      </w:r>
      <w:r w:rsidR="001A350D">
        <w:rPr>
          <w:rFonts w:ascii="Times New Roman" w:hAnsi="Times New Roman" w:cs="Times New Roman"/>
          <w:sz w:val="24"/>
          <w:szCs w:val="24"/>
        </w:rPr>
        <w:lastRenderedPageBreak/>
        <w:t>člověka“, skrze kterého byly</w:t>
      </w:r>
      <w:r w:rsidR="0081014D">
        <w:rPr>
          <w:rFonts w:ascii="Times New Roman" w:hAnsi="Times New Roman" w:cs="Times New Roman"/>
          <w:sz w:val="24"/>
          <w:szCs w:val="24"/>
        </w:rPr>
        <w:t xml:space="preserve"> čtenáři vysvětlovány </w:t>
      </w:r>
      <w:r w:rsidR="001A350D">
        <w:rPr>
          <w:rFonts w:ascii="Times New Roman" w:hAnsi="Times New Roman" w:cs="Times New Roman"/>
          <w:sz w:val="24"/>
          <w:szCs w:val="24"/>
        </w:rPr>
        <w:t>detektivovy</w:t>
      </w:r>
      <w:r w:rsidR="0081014D">
        <w:rPr>
          <w:rFonts w:ascii="Times New Roman" w:hAnsi="Times New Roman" w:cs="Times New Roman"/>
          <w:sz w:val="24"/>
          <w:szCs w:val="24"/>
        </w:rPr>
        <w:t xml:space="preserve"> myšlenkové pochody. Tuto úlohu však částečně zastává stále, jelikož případy řešené v této minisérii jsou obvykle mnohem komplexnější než literární příběhy a sled Sherlockových úvah by bylo z pohledu běžného diváka takřka nemožné sledovat. Stále také zastává úlohu </w:t>
      </w:r>
      <w:r w:rsidR="001A350D">
        <w:rPr>
          <w:rFonts w:ascii="Times New Roman" w:hAnsi="Times New Roman" w:cs="Times New Roman"/>
          <w:sz w:val="24"/>
          <w:szCs w:val="24"/>
        </w:rPr>
        <w:t>Holmesova</w:t>
      </w:r>
      <w:r w:rsidR="0081014D">
        <w:rPr>
          <w:rFonts w:ascii="Times New Roman" w:hAnsi="Times New Roman" w:cs="Times New Roman"/>
          <w:sz w:val="24"/>
          <w:szCs w:val="24"/>
        </w:rPr>
        <w:t xml:space="preserve"> „kronikáře</w:t>
      </w:r>
      <w:r w:rsidR="001A350D">
        <w:rPr>
          <w:rFonts w:ascii="Times New Roman" w:hAnsi="Times New Roman" w:cs="Times New Roman"/>
          <w:sz w:val="24"/>
          <w:szCs w:val="24"/>
        </w:rPr>
        <w:t>,</w:t>
      </w:r>
      <w:r w:rsidR="0081014D">
        <w:rPr>
          <w:rFonts w:ascii="Times New Roman" w:hAnsi="Times New Roman" w:cs="Times New Roman"/>
          <w:sz w:val="24"/>
          <w:szCs w:val="24"/>
        </w:rPr>
        <w:t xml:space="preserve">“ který zaznamenává jeho případy, ovšem již v podobě internetového blogu, nikoliv článků v časopise. Jak bylo řečeno výše, slouží jako </w:t>
      </w:r>
      <w:r w:rsidR="001A350D">
        <w:rPr>
          <w:rFonts w:ascii="Times New Roman" w:hAnsi="Times New Roman" w:cs="Times New Roman"/>
          <w:sz w:val="24"/>
          <w:szCs w:val="24"/>
        </w:rPr>
        <w:t>protagonistova</w:t>
      </w:r>
      <w:r w:rsidR="0081014D">
        <w:rPr>
          <w:rFonts w:ascii="Times New Roman" w:hAnsi="Times New Roman" w:cs="Times New Roman"/>
          <w:sz w:val="24"/>
          <w:szCs w:val="24"/>
        </w:rPr>
        <w:t xml:space="preserve"> morální protiváha a snaží se umírňovat jeho nerudné chování a sebedestruktivní sklony. </w:t>
      </w:r>
      <w:r w:rsidR="001A350D">
        <w:rPr>
          <w:rFonts w:ascii="Times New Roman" w:hAnsi="Times New Roman" w:cs="Times New Roman"/>
          <w:sz w:val="24"/>
          <w:szCs w:val="24"/>
        </w:rPr>
        <w:t>Příležitostně</w:t>
      </w:r>
      <w:r w:rsidR="0081014D">
        <w:rPr>
          <w:rFonts w:ascii="Times New Roman" w:hAnsi="Times New Roman" w:cs="Times New Roman"/>
          <w:sz w:val="24"/>
          <w:szCs w:val="24"/>
        </w:rPr>
        <w:t xml:space="preserve"> se také stává obětí Sherlockových experimentů, z čehož vychází také jeho sekundární úloha jako komické odlehčení minisérie. Tato úloha nevychází přímo z literárního obrazu Dr. Watsona, nýbrž spíše z pozdějších filmových adaptací</w:t>
      </w:r>
      <w:r w:rsidR="001A350D">
        <w:rPr>
          <w:rFonts w:ascii="Times New Roman" w:hAnsi="Times New Roman" w:cs="Times New Roman"/>
          <w:sz w:val="24"/>
          <w:szCs w:val="24"/>
        </w:rPr>
        <w:t>.</w:t>
      </w:r>
      <w:r w:rsidR="0081014D">
        <w:rPr>
          <w:rStyle w:val="Znakapoznpodarou"/>
          <w:rFonts w:ascii="Times New Roman" w:hAnsi="Times New Roman" w:cs="Times New Roman"/>
          <w:sz w:val="24"/>
          <w:szCs w:val="24"/>
        </w:rPr>
        <w:footnoteReference w:id="59"/>
      </w:r>
      <w:r w:rsidR="0081014D">
        <w:rPr>
          <w:rFonts w:ascii="Times New Roman" w:hAnsi="Times New Roman" w:cs="Times New Roman"/>
          <w:sz w:val="24"/>
          <w:szCs w:val="24"/>
        </w:rPr>
        <w:t xml:space="preserve"> Pozadí jeho postavy aktualizovaně odkazuje na historické události. V</w:t>
      </w:r>
      <w:r w:rsidR="001A350D">
        <w:rPr>
          <w:rFonts w:ascii="Times New Roman" w:hAnsi="Times New Roman" w:cs="Times New Roman"/>
          <w:sz w:val="24"/>
          <w:szCs w:val="24"/>
        </w:rPr>
        <w:t xml:space="preserve"> </w:t>
      </w:r>
      <w:r w:rsidR="0081014D">
        <w:rPr>
          <w:rFonts w:ascii="Times New Roman" w:hAnsi="Times New Roman" w:cs="Times New Roman"/>
          <w:sz w:val="24"/>
          <w:szCs w:val="24"/>
        </w:rPr>
        <w:t>tomto zpracování se Watson vrací kvůli zranění jako veterán a vojen</w:t>
      </w:r>
      <w:r w:rsidR="001A350D">
        <w:rPr>
          <w:rFonts w:ascii="Times New Roman" w:hAnsi="Times New Roman" w:cs="Times New Roman"/>
          <w:sz w:val="24"/>
          <w:szCs w:val="24"/>
        </w:rPr>
        <w:t>ský doktor z poslední války v Afga</w:t>
      </w:r>
      <w:r w:rsidR="0081014D">
        <w:rPr>
          <w:rFonts w:ascii="Times New Roman" w:hAnsi="Times New Roman" w:cs="Times New Roman"/>
          <w:sz w:val="24"/>
          <w:szCs w:val="24"/>
        </w:rPr>
        <w:t xml:space="preserve">nistánu. Kvůli nevysoké vojenské penzi je nucen si </w:t>
      </w:r>
      <w:r w:rsidR="001A350D">
        <w:rPr>
          <w:rFonts w:ascii="Times New Roman" w:hAnsi="Times New Roman" w:cs="Times New Roman"/>
          <w:sz w:val="24"/>
          <w:szCs w:val="24"/>
        </w:rPr>
        <w:t>h</w:t>
      </w:r>
      <w:r w:rsidR="00606A87">
        <w:rPr>
          <w:rFonts w:ascii="Times New Roman" w:hAnsi="Times New Roman" w:cs="Times New Roman"/>
          <w:sz w:val="24"/>
          <w:szCs w:val="24"/>
        </w:rPr>
        <w:t>ledat spolubydlícího na bydlení</w:t>
      </w:r>
      <w:r w:rsidR="0081014D">
        <w:rPr>
          <w:rFonts w:ascii="Times New Roman" w:hAnsi="Times New Roman" w:cs="Times New Roman"/>
          <w:sz w:val="24"/>
          <w:szCs w:val="24"/>
        </w:rPr>
        <w:t xml:space="preserve"> a s Sherlockem je seznámen přes starého přítele, na něhož náhodou narazí. První setkání ústřední dvojice je zde kromě prostředí téměř totožné s úvodním</w:t>
      </w:r>
      <w:r w:rsidR="001A350D">
        <w:rPr>
          <w:rFonts w:ascii="Times New Roman" w:hAnsi="Times New Roman" w:cs="Times New Roman"/>
          <w:sz w:val="24"/>
          <w:szCs w:val="24"/>
        </w:rPr>
        <w:t xml:space="preserve"> setkáním ze </w:t>
      </w:r>
      <w:r w:rsidR="001A350D" w:rsidRPr="001A350D">
        <w:rPr>
          <w:rFonts w:ascii="Times New Roman" w:hAnsi="Times New Roman" w:cs="Times New Roman"/>
          <w:i/>
          <w:sz w:val="24"/>
          <w:szCs w:val="24"/>
        </w:rPr>
        <w:t>Studie v šarlatové</w:t>
      </w:r>
      <w:r w:rsidR="0081014D">
        <w:rPr>
          <w:rFonts w:ascii="Times New Roman" w:hAnsi="Times New Roman" w:cs="Times New Roman"/>
          <w:sz w:val="24"/>
          <w:szCs w:val="24"/>
        </w:rPr>
        <w:t>, včetně Sherlockovy přesné úvodní dedukce Watsonovy historie. Pozoruhodná je v této moderní adaptaci především propracovanější motivace Watsonovy postavy. Po zranění v</w:t>
      </w:r>
      <w:r w:rsidR="00606A87">
        <w:rPr>
          <w:rFonts w:ascii="Times New Roman" w:hAnsi="Times New Roman" w:cs="Times New Roman"/>
          <w:sz w:val="24"/>
          <w:szCs w:val="24"/>
        </w:rPr>
        <w:t xml:space="preserve"> Afghánistánu</w:t>
      </w:r>
      <w:r w:rsidR="0081014D">
        <w:rPr>
          <w:rFonts w:ascii="Times New Roman" w:hAnsi="Times New Roman" w:cs="Times New Roman"/>
          <w:sz w:val="24"/>
          <w:szCs w:val="24"/>
        </w:rPr>
        <w:t xml:space="preserve"> a návratu do Londýna trpí psychosomatickou bolestí v noze, způsobenou post-traumatickým syndromem z války. Při řešení prvního případu si ovšem uvědomí, že je obdobně závislý na nebezp</w:t>
      </w:r>
      <w:r w:rsidR="00606A87">
        <w:rPr>
          <w:rFonts w:ascii="Times New Roman" w:hAnsi="Times New Roman" w:cs="Times New Roman"/>
          <w:sz w:val="24"/>
          <w:szCs w:val="24"/>
        </w:rPr>
        <w:t xml:space="preserve">ečí, jako Sherlock na případech. </w:t>
      </w:r>
      <w:r w:rsidR="0081014D">
        <w:rPr>
          <w:rFonts w:ascii="Times New Roman" w:hAnsi="Times New Roman" w:cs="Times New Roman"/>
          <w:sz w:val="24"/>
          <w:szCs w:val="24"/>
        </w:rPr>
        <w:t xml:space="preserve"> </w:t>
      </w:r>
      <w:r w:rsidR="00606A87">
        <w:rPr>
          <w:rFonts w:ascii="Times New Roman" w:hAnsi="Times New Roman" w:cs="Times New Roman"/>
          <w:sz w:val="24"/>
          <w:szCs w:val="24"/>
        </w:rPr>
        <w:t>To</w:t>
      </w:r>
      <w:r w:rsidR="0081014D">
        <w:rPr>
          <w:rFonts w:ascii="Times New Roman" w:hAnsi="Times New Roman" w:cs="Times New Roman"/>
          <w:sz w:val="24"/>
          <w:szCs w:val="24"/>
        </w:rPr>
        <w:t xml:space="preserve"> z nich tvoří ideální dvojici, a stane se prvotní motivací jejich vztahu, ze kterého vzejde přátelství</w:t>
      </w:r>
      <w:r w:rsidR="00AA1CF1">
        <w:rPr>
          <w:rFonts w:ascii="Times New Roman" w:hAnsi="Times New Roman" w:cs="Times New Roman"/>
          <w:sz w:val="24"/>
          <w:szCs w:val="24"/>
        </w:rPr>
        <w:t>,</w:t>
      </w:r>
      <w:r w:rsidR="0081014D">
        <w:rPr>
          <w:rFonts w:ascii="Times New Roman" w:hAnsi="Times New Roman" w:cs="Times New Roman"/>
          <w:sz w:val="24"/>
          <w:szCs w:val="24"/>
        </w:rPr>
        <w:t xml:space="preserve"> v němž Watson najde svoje naplnění, které předtím hledal jako voják</w:t>
      </w:r>
      <w:r w:rsidR="0081014D">
        <w:rPr>
          <w:rStyle w:val="Znakapoznpodarou"/>
          <w:rFonts w:ascii="Times New Roman" w:hAnsi="Times New Roman" w:cs="Times New Roman"/>
          <w:sz w:val="24"/>
          <w:szCs w:val="24"/>
        </w:rPr>
        <w:footnoteReference w:id="60"/>
      </w:r>
      <w:r w:rsidR="0081014D">
        <w:rPr>
          <w:rFonts w:ascii="Times New Roman" w:hAnsi="Times New Roman" w:cs="Times New Roman"/>
          <w:sz w:val="24"/>
          <w:szCs w:val="24"/>
        </w:rPr>
        <w:t>. Minisérie odkazuje na v předloze zmíněné četné Watsonovi vztahy se ženami, které ovšem nemají dlouhého trvání, což společně s</w:t>
      </w:r>
      <w:r w:rsidR="001A350D">
        <w:rPr>
          <w:rFonts w:ascii="Times New Roman" w:hAnsi="Times New Roman" w:cs="Times New Roman"/>
          <w:sz w:val="24"/>
          <w:szCs w:val="24"/>
        </w:rPr>
        <w:t> </w:t>
      </w:r>
      <w:r w:rsidR="0081014D">
        <w:rPr>
          <w:rFonts w:ascii="Times New Roman" w:hAnsi="Times New Roman" w:cs="Times New Roman"/>
          <w:sz w:val="24"/>
          <w:szCs w:val="24"/>
        </w:rPr>
        <w:t>fakt</w:t>
      </w:r>
      <w:r w:rsidR="001A350D">
        <w:rPr>
          <w:rFonts w:ascii="Times New Roman" w:hAnsi="Times New Roman" w:cs="Times New Roman"/>
          <w:sz w:val="24"/>
          <w:szCs w:val="24"/>
        </w:rPr>
        <w:t>em, že</w:t>
      </w:r>
      <w:r w:rsidR="0081014D">
        <w:rPr>
          <w:rFonts w:ascii="Times New Roman" w:hAnsi="Times New Roman" w:cs="Times New Roman"/>
          <w:sz w:val="24"/>
          <w:szCs w:val="24"/>
        </w:rPr>
        <w:t xml:space="preserve"> </w:t>
      </w:r>
      <w:r w:rsidR="00606A87">
        <w:rPr>
          <w:rFonts w:ascii="Times New Roman" w:hAnsi="Times New Roman" w:cs="Times New Roman"/>
          <w:sz w:val="24"/>
          <w:szCs w:val="24"/>
        </w:rPr>
        <w:t>jsou s Sherlockem</w:t>
      </w:r>
      <w:r w:rsidR="001A350D">
        <w:rPr>
          <w:rFonts w:ascii="Times New Roman" w:hAnsi="Times New Roman" w:cs="Times New Roman"/>
          <w:sz w:val="24"/>
          <w:szCs w:val="24"/>
        </w:rPr>
        <w:t xml:space="preserve"> </w:t>
      </w:r>
      <w:r w:rsidR="0081014D">
        <w:rPr>
          <w:rFonts w:ascii="Times New Roman" w:hAnsi="Times New Roman" w:cs="Times New Roman"/>
          <w:sz w:val="24"/>
          <w:szCs w:val="24"/>
        </w:rPr>
        <w:t>spolubydlící</w:t>
      </w:r>
      <w:r w:rsidR="001A350D">
        <w:rPr>
          <w:rFonts w:ascii="Times New Roman" w:hAnsi="Times New Roman" w:cs="Times New Roman"/>
          <w:sz w:val="24"/>
          <w:szCs w:val="24"/>
        </w:rPr>
        <w:t>,</w:t>
      </w:r>
      <w:r w:rsidR="0081014D">
        <w:rPr>
          <w:rFonts w:ascii="Times New Roman" w:hAnsi="Times New Roman" w:cs="Times New Roman"/>
          <w:sz w:val="24"/>
          <w:szCs w:val="24"/>
        </w:rPr>
        <w:t xml:space="preserve"> vede k mnohým výše zmíněným narážkám na jejich homosexualitu.</w:t>
      </w:r>
      <w:r w:rsidR="00951263">
        <w:rPr>
          <w:rFonts w:ascii="Times New Roman" w:hAnsi="Times New Roman" w:cs="Times New Roman"/>
          <w:sz w:val="24"/>
          <w:szCs w:val="24"/>
        </w:rPr>
        <w:t xml:space="preserve"> </w:t>
      </w:r>
      <w:r w:rsidR="001A350D">
        <w:rPr>
          <w:rFonts w:ascii="Times New Roman" w:hAnsi="Times New Roman" w:cs="Times New Roman"/>
          <w:sz w:val="24"/>
          <w:szCs w:val="24"/>
        </w:rPr>
        <w:t>Herecká performance je v případě Martina Freemana umírněnější, což podporuje význam jeho postavy jako umírněného protipólu Sherlockova excentrismu.</w:t>
      </w:r>
    </w:p>
    <w:p w:rsidR="003373C4" w:rsidRPr="005F47AA" w:rsidRDefault="00951263" w:rsidP="00933B80">
      <w:pPr>
        <w:spacing w:line="360" w:lineRule="auto"/>
        <w:jc w:val="both"/>
        <w:rPr>
          <w:rFonts w:ascii="Times New Roman" w:hAnsi="Times New Roman" w:cs="Times New Roman"/>
          <w:b/>
          <w:sz w:val="24"/>
          <w:szCs w:val="24"/>
        </w:rPr>
      </w:pPr>
      <w:r w:rsidRPr="005F47AA">
        <w:rPr>
          <w:rFonts w:ascii="Times New Roman" w:hAnsi="Times New Roman" w:cs="Times New Roman"/>
          <w:b/>
          <w:sz w:val="24"/>
          <w:szCs w:val="24"/>
        </w:rPr>
        <w:t>Jim</w:t>
      </w:r>
      <w:r w:rsidR="003373C4" w:rsidRPr="005F47AA">
        <w:rPr>
          <w:rFonts w:ascii="Times New Roman" w:hAnsi="Times New Roman" w:cs="Times New Roman"/>
          <w:b/>
          <w:sz w:val="24"/>
          <w:szCs w:val="24"/>
        </w:rPr>
        <w:t xml:space="preserve"> Moriarty</w:t>
      </w:r>
    </w:p>
    <w:p w:rsidR="006D00F6" w:rsidRDefault="006A37E8" w:rsidP="00933B8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D00F6">
        <w:rPr>
          <w:rFonts w:ascii="Times New Roman" w:hAnsi="Times New Roman" w:cs="Times New Roman"/>
          <w:sz w:val="24"/>
          <w:szCs w:val="24"/>
        </w:rPr>
        <w:t>Moriarty v Sherlockovi představuje hlavního antagonistu stejně jako v</w:t>
      </w:r>
      <w:r w:rsidR="00951263">
        <w:rPr>
          <w:rFonts w:ascii="Times New Roman" w:hAnsi="Times New Roman" w:cs="Times New Roman"/>
          <w:sz w:val="24"/>
          <w:szCs w:val="24"/>
        </w:rPr>
        <w:t xml:space="preserve"> povídce </w:t>
      </w:r>
      <w:r w:rsidR="00951263" w:rsidRPr="00951263">
        <w:rPr>
          <w:rFonts w:ascii="Times New Roman" w:hAnsi="Times New Roman" w:cs="Times New Roman"/>
          <w:i/>
          <w:sz w:val="24"/>
          <w:szCs w:val="24"/>
        </w:rPr>
        <w:t>Poslední případ</w:t>
      </w:r>
      <w:r w:rsidR="00951263">
        <w:rPr>
          <w:rFonts w:ascii="Times New Roman" w:hAnsi="Times New Roman" w:cs="Times New Roman"/>
          <w:sz w:val="24"/>
          <w:szCs w:val="24"/>
        </w:rPr>
        <w:t>, avšak v adaptaci se divák dovídá méně o jeho historii a není zmíněno, že by byl „Profesorem“ jako v předloze.</w:t>
      </w:r>
      <w:r w:rsidR="006D00F6">
        <w:rPr>
          <w:rFonts w:ascii="Times New Roman" w:hAnsi="Times New Roman" w:cs="Times New Roman"/>
          <w:sz w:val="24"/>
          <w:szCs w:val="24"/>
        </w:rPr>
        <w:t xml:space="preserve"> Jeho narativní úloha </w:t>
      </w:r>
      <w:r w:rsidR="00951263">
        <w:rPr>
          <w:rFonts w:ascii="Times New Roman" w:hAnsi="Times New Roman" w:cs="Times New Roman"/>
          <w:sz w:val="24"/>
          <w:szCs w:val="24"/>
        </w:rPr>
        <w:t xml:space="preserve">a </w:t>
      </w:r>
      <w:r w:rsidR="006D00F6">
        <w:rPr>
          <w:rFonts w:ascii="Times New Roman" w:hAnsi="Times New Roman" w:cs="Times New Roman"/>
          <w:sz w:val="24"/>
          <w:szCs w:val="24"/>
        </w:rPr>
        <w:t xml:space="preserve">prostor, v rámci kterého se </w:t>
      </w:r>
      <w:r w:rsidR="006D00F6">
        <w:rPr>
          <w:rFonts w:ascii="Times New Roman" w:hAnsi="Times New Roman" w:cs="Times New Roman"/>
          <w:sz w:val="24"/>
          <w:szCs w:val="24"/>
        </w:rPr>
        <w:lastRenderedPageBreak/>
        <w:t>v seriálu objevuj</w:t>
      </w:r>
      <w:r w:rsidR="00951263">
        <w:rPr>
          <w:rFonts w:ascii="Times New Roman" w:hAnsi="Times New Roman" w:cs="Times New Roman"/>
          <w:sz w:val="24"/>
          <w:szCs w:val="24"/>
        </w:rPr>
        <w:t>e, je ovšem znatelně větší. V předloze je zmiňován spíše v odkazech,</w:t>
      </w:r>
      <w:r w:rsidR="006D00F6">
        <w:rPr>
          <w:rFonts w:ascii="Times New Roman" w:hAnsi="Times New Roman" w:cs="Times New Roman"/>
          <w:sz w:val="24"/>
          <w:szCs w:val="24"/>
        </w:rPr>
        <w:t xml:space="preserve"> jako strůjce různých kriminálních aktivit </w:t>
      </w:r>
      <w:r w:rsidR="00951263">
        <w:rPr>
          <w:rFonts w:ascii="Times New Roman" w:hAnsi="Times New Roman" w:cs="Times New Roman"/>
          <w:sz w:val="24"/>
          <w:szCs w:val="24"/>
        </w:rPr>
        <w:t xml:space="preserve">a ve fabuli povídky je zmiňován pouze z druhé ruky. V případě </w:t>
      </w:r>
      <w:r w:rsidR="00951263" w:rsidRPr="00951263">
        <w:rPr>
          <w:rFonts w:ascii="Times New Roman" w:hAnsi="Times New Roman" w:cs="Times New Roman"/>
          <w:i/>
          <w:sz w:val="24"/>
          <w:szCs w:val="24"/>
        </w:rPr>
        <w:t>Sherlocka</w:t>
      </w:r>
      <w:r w:rsidR="006D00F6">
        <w:rPr>
          <w:rFonts w:ascii="Times New Roman" w:hAnsi="Times New Roman" w:cs="Times New Roman"/>
          <w:sz w:val="24"/>
          <w:szCs w:val="24"/>
        </w:rPr>
        <w:t xml:space="preserve"> se </w:t>
      </w:r>
      <w:r w:rsidR="00951263">
        <w:rPr>
          <w:rFonts w:ascii="Times New Roman" w:hAnsi="Times New Roman" w:cs="Times New Roman"/>
          <w:sz w:val="24"/>
          <w:szCs w:val="24"/>
        </w:rPr>
        <w:t xml:space="preserve">však </w:t>
      </w:r>
      <w:r w:rsidR="006D00F6">
        <w:rPr>
          <w:rFonts w:ascii="Times New Roman" w:hAnsi="Times New Roman" w:cs="Times New Roman"/>
          <w:sz w:val="24"/>
          <w:szCs w:val="24"/>
        </w:rPr>
        <w:t>stává důležitou hnací postavou, jejíž primární motivací je zničit Sherlocka Holmese. V zásadě je moráln</w:t>
      </w:r>
      <w:r w:rsidR="00951263">
        <w:rPr>
          <w:rFonts w:ascii="Times New Roman" w:hAnsi="Times New Roman" w:cs="Times New Roman"/>
          <w:sz w:val="24"/>
          <w:szCs w:val="24"/>
        </w:rPr>
        <w:t>ím protipólem Sherlocka (můžeme li</w:t>
      </w:r>
      <w:r w:rsidR="006D00F6">
        <w:rPr>
          <w:rFonts w:ascii="Times New Roman" w:hAnsi="Times New Roman" w:cs="Times New Roman"/>
          <w:sz w:val="24"/>
          <w:szCs w:val="24"/>
        </w:rPr>
        <w:t xml:space="preserve"> to tak nazvat vzhledem k Sherlockovi morální šedosti) a někým, kým by se mohl sám stát, kdyby opustil svoje zbývající společenské a morální zásady. </w:t>
      </w:r>
      <w:r w:rsidR="00951263">
        <w:rPr>
          <w:rFonts w:ascii="Times New Roman" w:hAnsi="Times New Roman" w:cs="Times New Roman"/>
          <w:sz w:val="24"/>
          <w:szCs w:val="24"/>
        </w:rPr>
        <w:t xml:space="preserve">Je </w:t>
      </w:r>
      <w:r w:rsidR="00606A87">
        <w:rPr>
          <w:rFonts w:ascii="Times New Roman" w:hAnsi="Times New Roman" w:cs="Times New Roman"/>
          <w:sz w:val="24"/>
          <w:szCs w:val="24"/>
        </w:rPr>
        <w:t>to psychopat,</w:t>
      </w:r>
      <w:r w:rsidR="00951263">
        <w:rPr>
          <w:rFonts w:ascii="Times New Roman" w:hAnsi="Times New Roman" w:cs="Times New Roman"/>
          <w:sz w:val="24"/>
          <w:szCs w:val="24"/>
        </w:rPr>
        <w:t xml:space="preserve"> který, </w:t>
      </w:r>
      <w:r w:rsidR="006D00F6">
        <w:rPr>
          <w:rFonts w:ascii="Times New Roman" w:hAnsi="Times New Roman" w:cs="Times New Roman"/>
          <w:sz w:val="24"/>
          <w:szCs w:val="24"/>
        </w:rPr>
        <w:t>obd</w:t>
      </w:r>
      <w:r w:rsidR="00951263">
        <w:rPr>
          <w:rFonts w:ascii="Times New Roman" w:hAnsi="Times New Roman" w:cs="Times New Roman"/>
          <w:sz w:val="24"/>
          <w:szCs w:val="24"/>
        </w:rPr>
        <w:t>obně jako Sherlock případy řeší,</w:t>
      </w:r>
      <w:r w:rsidR="006D00F6">
        <w:rPr>
          <w:rFonts w:ascii="Times New Roman" w:hAnsi="Times New Roman" w:cs="Times New Roman"/>
          <w:sz w:val="24"/>
          <w:szCs w:val="24"/>
        </w:rPr>
        <w:t xml:space="preserve"> vytváří komplexní zločiny ne z materiální touhy, ale čistě pro zábavu. Z tohoto hlediska </w:t>
      </w:r>
      <w:r w:rsidR="00951263">
        <w:rPr>
          <w:rFonts w:ascii="Times New Roman" w:hAnsi="Times New Roman" w:cs="Times New Roman"/>
          <w:sz w:val="24"/>
          <w:szCs w:val="24"/>
        </w:rPr>
        <w:t>obě postavy</w:t>
      </w:r>
      <w:r w:rsidR="006D00F6">
        <w:rPr>
          <w:rFonts w:ascii="Times New Roman" w:hAnsi="Times New Roman" w:cs="Times New Roman"/>
          <w:sz w:val="24"/>
          <w:szCs w:val="24"/>
        </w:rPr>
        <w:t xml:space="preserve"> vytváří pozoruhodnou dualitu, kde se vzájemně doplňují jako vyrovnaný protagonista a antagonista. </w:t>
      </w:r>
      <w:r w:rsidR="00951263">
        <w:rPr>
          <w:rFonts w:ascii="Times New Roman" w:hAnsi="Times New Roman" w:cs="Times New Roman"/>
          <w:sz w:val="24"/>
          <w:szCs w:val="24"/>
        </w:rPr>
        <w:t xml:space="preserve">Ve své podstatě je jeho postava v tomto zpracování Sherlockem Holmesem do </w:t>
      </w:r>
      <w:r w:rsidR="006D00F6">
        <w:rPr>
          <w:rFonts w:ascii="Times New Roman" w:hAnsi="Times New Roman" w:cs="Times New Roman"/>
          <w:sz w:val="24"/>
          <w:szCs w:val="24"/>
        </w:rPr>
        <w:t>extrému, kdy překračuje hranice racionálního uvažování. Důsledkem je jeho posedlost dokázat, že je lepší než Sherlock pomocí značně komplikovaných intelektuálních „her“ a jeho sklony k přehnané teatrálnosti. Tyto vlastnosti z něj činí divácky ve</w:t>
      </w:r>
      <w:r w:rsidR="00951263">
        <w:rPr>
          <w:rFonts w:ascii="Times New Roman" w:hAnsi="Times New Roman" w:cs="Times New Roman"/>
          <w:sz w:val="24"/>
          <w:szCs w:val="24"/>
        </w:rPr>
        <w:t>lmi atraktivní a charismatickou zápornou postavu, což podporuje herecký projev Andrewa Scotta, který vystihuje duševní nevyrovnanost postavy.</w:t>
      </w:r>
    </w:p>
    <w:p w:rsidR="00D25F42" w:rsidRPr="005F47AA" w:rsidRDefault="00D25F42" w:rsidP="00933B80">
      <w:pPr>
        <w:spacing w:line="360" w:lineRule="auto"/>
        <w:jc w:val="both"/>
        <w:rPr>
          <w:rFonts w:ascii="Times New Roman" w:hAnsi="Times New Roman" w:cs="Times New Roman"/>
          <w:b/>
          <w:sz w:val="24"/>
          <w:szCs w:val="24"/>
        </w:rPr>
      </w:pPr>
      <w:r w:rsidRPr="005F47AA">
        <w:rPr>
          <w:rFonts w:ascii="Times New Roman" w:hAnsi="Times New Roman" w:cs="Times New Roman"/>
          <w:b/>
          <w:sz w:val="24"/>
          <w:szCs w:val="24"/>
        </w:rPr>
        <w:t>Mycroft Holmes</w:t>
      </w:r>
    </w:p>
    <w:p w:rsidR="00425F64" w:rsidRDefault="006A37E8" w:rsidP="00933B8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25F64">
        <w:rPr>
          <w:rFonts w:ascii="Times New Roman" w:hAnsi="Times New Roman" w:cs="Times New Roman"/>
          <w:sz w:val="24"/>
          <w:szCs w:val="24"/>
        </w:rPr>
        <w:t xml:space="preserve">Mycroft Holmes je </w:t>
      </w:r>
      <w:r w:rsidR="00606A87">
        <w:rPr>
          <w:rFonts w:ascii="Times New Roman" w:hAnsi="Times New Roman" w:cs="Times New Roman"/>
          <w:sz w:val="24"/>
          <w:szCs w:val="24"/>
        </w:rPr>
        <w:t>Sherlockův bratr</w:t>
      </w:r>
      <w:r w:rsidR="00425F64">
        <w:rPr>
          <w:rFonts w:ascii="Times New Roman" w:hAnsi="Times New Roman" w:cs="Times New Roman"/>
          <w:sz w:val="24"/>
          <w:szCs w:val="24"/>
        </w:rPr>
        <w:t xml:space="preserve">, se kterým </w:t>
      </w:r>
      <w:r w:rsidR="00951263">
        <w:rPr>
          <w:rFonts w:ascii="Times New Roman" w:hAnsi="Times New Roman" w:cs="Times New Roman"/>
          <w:sz w:val="24"/>
          <w:szCs w:val="24"/>
        </w:rPr>
        <w:t>vede nevraživý, převážně rivalský vztah, vyplývající z </w:t>
      </w:r>
      <w:r w:rsidR="00606A87">
        <w:rPr>
          <w:rFonts w:ascii="Times New Roman" w:hAnsi="Times New Roman" w:cs="Times New Roman"/>
          <w:sz w:val="24"/>
          <w:szCs w:val="24"/>
        </w:rPr>
        <w:t>jejich rozdílných povah, jenž je</w:t>
      </w:r>
      <w:r w:rsidR="00951263">
        <w:rPr>
          <w:rFonts w:ascii="Times New Roman" w:hAnsi="Times New Roman" w:cs="Times New Roman"/>
          <w:sz w:val="24"/>
          <w:szCs w:val="24"/>
        </w:rPr>
        <w:t xml:space="preserve"> oproti předloze poněkud vyhrocený.</w:t>
      </w:r>
      <w:r w:rsidR="00425F64">
        <w:rPr>
          <w:rFonts w:ascii="Times New Roman" w:hAnsi="Times New Roman" w:cs="Times New Roman"/>
          <w:sz w:val="24"/>
          <w:szCs w:val="24"/>
        </w:rPr>
        <w:t xml:space="preserve"> Pracuje jako blíže nespecifikovaný vysoký vládní úředník se značným vlivem. Jeho postava má významnější, ovšem nikoliv </w:t>
      </w:r>
      <w:r w:rsidR="00951263">
        <w:rPr>
          <w:rFonts w:ascii="Times New Roman" w:hAnsi="Times New Roman" w:cs="Times New Roman"/>
          <w:sz w:val="24"/>
          <w:szCs w:val="24"/>
        </w:rPr>
        <w:t>esenciální</w:t>
      </w:r>
      <w:r w:rsidR="00425F64">
        <w:rPr>
          <w:rFonts w:ascii="Times New Roman" w:hAnsi="Times New Roman" w:cs="Times New Roman"/>
          <w:sz w:val="24"/>
          <w:szCs w:val="24"/>
        </w:rPr>
        <w:t xml:space="preserve"> narativní úlohu oproti </w:t>
      </w:r>
      <w:r w:rsidR="00951263">
        <w:rPr>
          <w:rFonts w:ascii="Times New Roman" w:hAnsi="Times New Roman" w:cs="Times New Roman"/>
          <w:sz w:val="24"/>
          <w:szCs w:val="24"/>
        </w:rPr>
        <w:t>povídkám</w:t>
      </w:r>
      <w:r w:rsidR="00425F64">
        <w:rPr>
          <w:rFonts w:ascii="Times New Roman" w:hAnsi="Times New Roman" w:cs="Times New Roman"/>
          <w:sz w:val="24"/>
          <w:szCs w:val="24"/>
        </w:rPr>
        <w:t xml:space="preserve">. Je </w:t>
      </w:r>
      <w:r w:rsidR="004809B0">
        <w:rPr>
          <w:rFonts w:ascii="Times New Roman" w:hAnsi="Times New Roman" w:cs="Times New Roman"/>
          <w:sz w:val="24"/>
          <w:szCs w:val="24"/>
        </w:rPr>
        <w:t>díky podstatě</w:t>
      </w:r>
      <w:r w:rsidR="00606A87">
        <w:rPr>
          <w:rFonts w:ascii="Times New Roman" w:hAnsi="Times New Roman" w:cs="Times New Roman"/>
          <w:sz w:val="24"/>
          <w:szCs w:val="24"/>
        </w:rPr>
        <w:t xml:space="preserve"> jeho práce velmi tajnůstkářský</w:t>
      </w:r>
      <w:r w:rsidR="004809B0">
        <w:rPr>
          <w:rFonts w:ascii="Times New Roman" w:hAnsi="Times New Roman" w:cs="Times New Roman"/>
          <w:sz w:val="24"/>
          <w:szCs w:val="24"/>
        </w:rPr>
        <w:t xml:space="preserve"> a prvotní expozice</w:t>
      </w:r>
      <w:r w:rsidR="00425F64">
        <w:rPr>
          <w:rFonts w:ascii="Times New Roman" w:hAnsi="Times New Roman" w:cs="Times New Roman"/>
          <w:sz w:val="24"/>
          <w:szCs w:val="24"/>
        </w:rPr>
        <w:t xml:space="preserve"> </w:t>
      </w:r>
      <w:r w:rsidR="004809B0">
        <w:rPr>
          <w:rFonts w:ascii="Times New Roman" w:hAnsi="Times New Roman" w:cs="Times New Roman"/>
          <w:sz w:val="24"/>
          <w:szCs w:val="24"/>
        </w:rPr>
        <w:t xml:space="preserve">jeho postavy </w:t>
      </w:r>
      <w:r w:rsidR="00425F64">
        <w:rPr>
          <w:rFonts w:ascii="Times New Roman" w:hAnsi="Times New Roman" w:cs="Times New Roman"/>
          <w:sz w:val="24"/>
          <w:szCs w:val="24"/>
        </w:rPr>
        <w:t>v </w:t>
      </w:r>
      <w:r w:rsidR="004809B0" w:rsidRPr="00165AA9">
        <w:rPr>
          <w:rFonts w:ascii="Times New Roman" w:hAnsi="Times New Roman" w:cs="Times New Roman"/>
          <w:i/>
          <w:sz w:val="24"/>
          <w:szCs w:val="24"/>
        </w:rPr>
        <w:t>Sherlockovi</w:t>
      </w:r>
      <w:r w:rsidR="00425F64">
        <w:rPr>
          <w:rFonts w:ascii="Times New Roman" w:hAnsi="Times New Roman" w:cs="Times New Roman"/>
          <w:sz w:val="24"/>
          <w:szCs w:val="24"/>
        </w:rPr>
        <w:t xml:space="preserve"> může působit pro diváka </w:t>
      </w:r>
      <w:r w:rsidR="004809B0">
        <w:rPr>
          <w:rFonts w:ascii="Times New Roman" w:hAnsi="Times New Roman" w:cs="Times New Roman"/>
          <w:sz w:val="24"/>
          <w:szCs w:val="24"/>
        </w:rPr>
        <w:t xml:space="preserve">znalého předlohy </w:t>
      </w:r>
      <w:r w:rsidR="00425F64">
        <w:rPr>
          <w:rFonts w:ascii="Times New Roman" w:hAnsi="Times New Roman" w:cs="Times New Roman"/>
          <w:sz w:val="24"/>
          <w:szCs w:val="24"/>
        </w:rPr>
        <w:t>zavádějícím dojmem, že jde právě o Sherlockova úh</w:t>
      </w:r>
      <w:r w:rsidR="004809B0">
        <w:rPr>
          <w:rFonts w:ascii="Times New Roman" w:hAnsi="Times New Roman" w:cs="Times New Roman"/>
          <w:sz w:val="24"/>
          <w:szCs w:val="24"/>
        </w:rPr>
        <w:t>lavního nepřítele Moriartyho. Mycroft je</w:t>
      </w:r>
      <w:r w:rsidR="00425F64">
        <w:rPr>
          <w:rFonts w:ascii="Times New Roman" w:hAnsi="Times New Roman" w:cs="Times New Roman"/>
          <w:sz w:val="24"/>
          <w:szCs w:val="24"/>
        </w:rPr>
        <w:t xml:space="preserve"> </w:t>
      </w:r>
      <w:r w:rsidR="00606A87">
        <w:rPr>
          <w:rFonts w:ascii="Times New Roman" w:hAnsi="Times New Roman" w:cs="Times New Roman"/>
          <w:sz w:val="24"/>
          <w:szCs w:val="24"/>
        </w:rPr>
        <w:t>více distingoaný</w:t>
      </w:r>
      <w:r w:rsidR="004809B0">
        <w:rPr>
          <w:rFonts w:ascii="Times New Roman" w:hAnsi="Times New Roman" w:cs="Times New Roman"/>
          <w:sz w:val="24"/>
          <w:szCs w:val="24"/>
        </w:rPr>
        <w:t xml:space="preserve"> a méně excentrický, </w:t>
      </w:r>
      <w:r w:rsidR="00425F64">
        <w:rPr>
          <w:rFonts w:ascii="Times New Roman" w:hAnsi="Times New Roman" w:cs="Times New Roman"/>
          <w:sz w:val="24"/>
          <w:szCs w:val="24"/>
        </w:rPr>
        <w:t xml:space="preserve">než jeho bratr, ovšem </w:t>
      </w:r>
      <w:r w:rsidR="004809B0">
        <w:rPr>
          <w:rFonts w:ascii="Times New Roman" w:hAnsi="Times New Roman" w:cs="Times New Roman"/>
          <w:sz w:val="24"/>
          <w:szCs w:val="24"/>
        </w:rPr>
        <w:t xml:space="preserve">pravděpodobně intelektu na podobné úrovni, </w:t>
      </w:r>
      <w:r w:rsidR="00165AA9">
        <w:rPr>
          <w:rFonts w:ascii="Times New Roman" w:hAnsi="Times New Roman" w:cs="Times New Roman"/>
          <w:sz w:val="24"/>
          <w:szCs w:val="24"/>
        </w:rPr>
        <w:t>což se místy projevuje v jeho aroganci</w:t>
      </w:r>
      <w:r w:rsidR="00425F64">
        <w:rPr>
          <w:rFonts w:ascii="Times New Roman" w:hAnsi="Times New Roman" w:cs="Times New Roman"/>
          <w:sz w:val="24"/>
          <w:szCs w:val="24"/>
        </w:rPr>
        <w:t>.</w:t>
      </w:r>
      <w:r w:rsidR="00165AA9">
        <w:rPr>
          <w:rFonts w:ascii="Times New Roman" w:hAnsi="Times New Roman" w:cs="Times New Roman"/>
          <w:sz w:val="24"/>
          <w:szCs w:val="24"/>
        </w:rPr>
        <w:t xml:space="preserve"> Jeho hereckým představitelem je Mark Gratiss, jeden ze scénáristů a tvůrců seriálu, přičemž jeho herecká performance odpovídá chladnému a distingovanému charakteru postavy.</w:t>
      </w:r>
    </w:p>
    <w:p w:rsidR="006A7068" w:rsidRPr="005F47AA" w:rsidRDefault="00165AA9" w:rsidP="00933B80">
      <w:pPr>
        <w:spacing w:line="360" w:lineRule="auto"/>
        <w:jc w:val="both"/>
        <w:rPr>
          <w:rFonts w:ascii="Times New Roman" w:hAnsi="Times New Roman" w:cs="Times New Roman"/>
          <w:b/>
          <w:sz w:val="24"/>
          <w:szCs w:val="24"/>
        </w:rPr>
      </w:pPr>
      <w:r w:rsidRPr="005F47AA">
        <w:rPr>
          <w:rFonts w:ascii="Times New Roman" w:hAnsi="Times New Roman" w:cs="Times New Roman"/>
          <w:b/>
          <w:sz w:val="24"/>
          <w:szCs w:val="24"/>
        </w:rPr>
        <w:t>Inspektor Greg Lestrade</w:t>
      </w:r>
    </w:p>
    <w:p w:rsidR="0019481C" w:rsidRPr="005E4921" w:rsidRDefault="00D30EAC" w:rsidP="00933B8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E066F">
        <w:rPr>
          <w:rFonts w:ascii="Times New Roman" w:hAnsi="Times New Roman" w:cs="Times New Roman"/>
          <w:sz w:val="24"/>
          <w:szCs w:val="24"/>
        </w:rPr>
        <w:t>Postava i</w:t>
      </w:r>
      <w:r w:rsidR="00165AA9">
        <w:rPr>
          <w:rFonts w:ascii="Times New Roman" w:hAnsi="Times New Roman" w:cs="Times New Roman"/>
          <w:sz w:val="24"/>
          <w:szCs w:val="24"/>
        </w:rPr>
        <w:t xml:space="preserve">nspektora Lestrada se </w:t>
      </w:r>
      <w:r w:rsidR="00425F64">
        <w:rPr>
          <w:rFonts w:ascii="Times New Roman" w:hAnsi="Times New Roman" w:cs="Times New Roman"/>
          <w:sz w:val="24"/>
          <w:szCs w:val="24"/>
        </w:rPr>
        <w:t xml:space="preserve">odlišuje od předlohy, kde je </w:t>
      </w:r>
      <w:r w:rsidR="00165AA9">
        <w:rPr>
          <w:rFonts w:ascii="Times New Roman" w:hAnsi="Times New Roman" w:cs="Times New Roman"/>
          <w:sz w:val="24"/>
          <w:szCs w:val="24"/>
        </w:rPr>
        <w:t xml:space="preserve">relativně </w:t>
      </w:r>
      <w:r w:rsidR="00425F64">
        <w:rPr>
          <w:rFonts w:ascii="Times New Roman" w:hAnsi="Times New Roman" w:cs="Times New Roman"/>
          <w:sz w:val="24"/>
          <w:szCs w:val="24"/>
        </w:rPr>
        <w:t>neschopným policistou</w:t>
      </w:r>
      <w:r w:rsidR="00165AA9">
        <w:rPr>
          <w:rFonts w:ascii="Times New Roman" w:hAnsi="Times New Roman" w:cs="Times New Roman"/>
          <w:sz w:val="24"/>
          <w:szCs w:val="24"/>
        </w:rPr>
        <w:t xml:space="preserve"> pletoucím se Holmesovi do vyšetřování</w:t>
      </w:r>
      <w:r w:rsidR="00425F64">
        <w:rPr>
          <w:rFonts w:ascii="Times New Roman" w:hAnsi="Times New Roman" w:cs="Times New Roman"/>
          <w:sz w:val="24"/>
          <w:szCs w:val="24"/>
        </w:rPr>
        <w:t xml:space="preserve">, </w:t>
      </w:r>
      <w:r w:rsidR="00165AA9">
        <w:rPr>
          <w:rFonts w:ascii="Times New Roman" w:hAnsi="Times New Roman" w:cs="Times New Roman"/>
          <w:sz w:val="24"/>
          <w:szCs w:val="24"/>
        </w:rPr>
        <w:t>za což se mu dostává posměchu</w:t>
      </w:r>
      <w:r w:rsidR="00425F64">
        <w:rPr>
          <w:rFonts w:ascii="Times New Roman" w:hAnsi="Times New Roman" w:cs="Times New Roman"/>
          <w:sz w:val="24"/>
          <w:szCs w:val="24"/>
        </w:rPr>
        <w:t>. V </w:t>
      </w:r>
      <w:r w:rsidR="00425F64" w:rsidRPr="00165AA9">
        <w:rPr>
          <w:rFonts w:ascii="Times New Roman" w:hAnsi="Times New Roman" w:cs="Times New Roman"/>
          <w:i/>
          <w:sz w:val="24"/>
          <w:szCs w:val="24"/>
        </w:rPr>
        <w:t>Sherlockovi</w:t>
      </w:r>
      <w:r w:rsidR="00425F64">
        <w:rPr>
          <w:rFonts w:ascii="Times New Roman" w:hAnsi="Times New Roman" w:cs="Times New Roman"/>
          <w:sz w:val="24"/>
          <w:szCs w:val="24"/>
        </w:rPr>
        <w:t xml:space="preserve"> je zobrazen jako schopný a intelige</w:t>
      </w:r>
      <w:r w:rsidR="006E066F">
        <w:rPr>
          <w:rFonts w:ascii="Times New Roman" w:hAnsi="Times New Roman" w:cs="Times New Roman"/>
          <w:sz w:val="24"/>
          <w:szCs w:val="24"/>
        </w:rPr>
        <w:t>ntní policista, který uznává vý</w:t>
      </w:r>
      <w:r w:rsidR="00165AA9">
        <w:rPr>
          <w:rFonts w:ascii="Times New Roman" w:hAnsi="Times New Roman" w:cs="Times New Roman"/>
          <w:sz w:val="24"/>
          <w:szCs w:val="24"/>
        </w:rPr>
        <w:t>j</w:t>
      </w:r>
      <w:r w:rsidR="006E066F">
        <w:rPr>
          <w:rFonts w:ascii="Times New Roman" w:hAnsi="Times New Roman" w:cs="Times New Roman"/>
          <w:sz w:val="24"/>
          <w:szCs w:val="24"/>
        </w:rPr>
        <w:t>i</w:t>
      </w:r>
      <w:r w:rsidR="00425F64">
        <w:rPr>
          <w:rFonts w:ascii="Times New Roman" w:hAnsi="Times New Roman" w:cs="Times New Roman"/>
          <w:sz w:val="24"/>
          <w:szCs w:val="24"/>
        </w:rPr>
        <w:t xml:space="preserve">mečné schopnosti konzultujícího detektiva a sám ho </w:t>
      </w:r>
      <w:r w:rsidR="006E066F">
        <w:rPr>
          <w:rFonts w:ascii="Times New Roman" w:hAnsi="Times New Roman" w:cs="Times New Roman"/>
          <w:sz w:val="24"/>
          <w:szCs w:val="24"/>
        </w:rPr>
        <w:t>příležitostně přizve</w:t>
      </w:r>
      <w:r w:rsidR="00425F64">
        <w:rPr>
          <w:rFonts w:ascii="Times New Roman" w:hAnsi="Times New Roman" w:cs="Times New Roman"/>
          <w:sz w:val="24"/>
          <w:szCs w:val="24"/>
        </w:rPr>
        <w:t xml:space="preserve"> k vyšetřování </w:t>
      </w:r>
      <w:r w:rsidR="00425F64">
        <w:rPr>
          <w:rFonts w:ascii="Times New Roman" w:hAnsi="Times New Roman" w:cs="Times New Roman"/>
          <w:sz w:val="24"/>
          <w:szCs w:val="24"/>
        </w:rPr>
        <w:lastRenderedPageBreak/>
        <w:t>mnohých složitých případů, kde by mohl být nápomocný. V průběhu minisérie se také stane Sherlockovým přítelem, přestože jejich vztah není tak blízký jako s Johnem Watsonem.</w:t>
      </w:r>
    </w:p>
    <w:p w:rsidR="006D00F6" w:rsidRPr="005F47AA" w:rsidRDefault="006D00F6" w:rsidP="00933B80">
      <w:pPr>
        <w:spacing w:line="360" w:lineRule="auto"/>
        <w:jc w:val="both"/>
        <w:rPr>
          <w:rFonts w:ascii="Times New Roman" w:hAnsi="Times New Roman" w:cs="Times New Roman"/>
          <w:b/>
          <w:sz w:val="24"/>
          <w:szCs w:val="24"/>
        </w:rPr>
      </w:pPr>
      <w:r w:rsidRPr="005F47AA">
        <w:rPr>
          <w:rFonts w:ascii="Times New Roman" w:hAnsi="Times New Roman" w:cs="Times New Roman"/>
          <w:b/>
          <w:sz w:val="24"/>
          <w:szCs w:val="24"/>
        </w:rPr>
        <w:t>Molly Hooper</w:t>
      </w:r>
      <w:r w:rsidR="00D30EAC" w:rsidRPr="005F47AA">
        <w:rPr>
          <w:rFonts w:ascii="Times New Roman" w:hAnsi="Times New Roman" w:cs="Times New Roman"/>
          <w:b/>
          <w:sz w:val="24"/>
          <w:szCs w:val="24"/>
        </w:rPr>
        <w:t>ová</w:t>
      </w:r>
    </w:p>
    <w:p w:rsidR="00113246" w:rsidRDefault="00D30EAC" w:rsidP="00933B8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D754B">
        <w:rPr>
          <w:rFonts w:ascii="Times New Roman" w:hAnsi="Times New Roman" w:cs="Times New Roman"/>
          <w:sz w:val="24"/>
          <w:szCs w:val="24"/>
        </w:rPr>
        <w:t>Molly Hooper</w:t>
      </w:r>
      <w:r w:rsidR="00113246">
        <w:rPr>
          <w:rFonts w:ascii="Times New Roman" w:hAnsi="Times New Roman" w:cs="Times New Roman"/>
          <w:sz w:val="24"/>
          <w:szCs w:val="24"/>
        </w:rPr>
        <w:t>ová</w:t>
      </w:r>
      <w:r w:rsidR="003D754B">
        <w:rPr>
          <w:rFonts w:ascii="Times New Roman" w:hAnsi="Times New Roman" w:cs="Times New Roman"/>
          <w:sz w:val="24"/>
          <w:szCs w:val="24"/>
        </w:rPr>
        <w:t xml:space="preserve"> je koronerka v nemocnici Sv. Bartoloměje, kde je Sherlock častým návštěvníkem kvůli vyšetřování různorodých případů. </w:t>
      </w:r>
      <w:r w:rsidR="00113246">
        <w:rPr>
          <w:rFonts w:ascii="Times New Roman" w:hAnsi="Times New Roman" w:cs="Times New Roman"/>
          <w:sz w:val="24"/>
          <w:szCs w:val="24"/>
        </w:rPr>
        <w:t>Projevuje o něj milostný zájem</w:t>
      </w:r>
      <w:r w:rsidR="003D754B">
        <w:rPr>
          <w:rFonts w:ascii="Times New Roman" w:hAnsi="Times New Roman" w:cs="Times New Roman"/>
          <w:sz w:val="24"/>
          <w:szCs w:val="24"/>
        </w:rPr>
        <w:t xml:space="preserve">, který ovšem není opětován. </w:t>
      </w:r>
      <w:r w:rsidR="00113246">
        <w:rPr>
          <w:rFonts w:ascii="Times New Roman" w:hAnsi="Times New Roman" w:cs="Times New Roman"/>
          <w:sz w:val="24"/>
          <w:szCs w:val="24"/>
        </w:rPr>
        <w:t>Postupem času</w:t>
      </w:r>
      <w:r w:rsidR="003D754B">
        <w:rPr>
          <w:rFonts w:ascii="Times New Roman" w:hAnsi="Times New Roman" w:cs="Times New Roman"/>
          <w:sz w:val="24"/>
          <w:szCs w:val="24"/>
        </w:rPr>
        <w:t xml:space="preserve"> se ovšem stane pro Sherlock</w:t>
      </w:r>
      <w:r w:rsidR="00113246">
        <w:rPr>
          <w:rFonts w:ascii="Times New Roman" w:hAnsi="Times New Roman" w:cs="Times New Roman"/>
          <w:sz w:val="24"/>
          <w:szCs w:val="24"/>
        </w:rPr>
        <w:t>a důvěryhodnou společnicí, které</w:t>
      </w:r>
      <w:r w:rsidR="003D754B">
        <w:rPr>
          <w:rFonts w:ascii="Times New Roman" w:hAnsi="Times New Roman" w:cs="Times New Roman"/>
          <w:sz w:val="24"/>
          <w:szCs w:val="24"/>
        </w:rPr>
        <w:t xml:space="preserve"> sice neopětuje </w:t>
      </w:r>
      <w:r w:rsidR="00113246">
        <w:rPr>
          <w:rFonts w:ascii="Times New Roman" w:hAnsi="Times New Roman" w:cs="Times New Roman"/>
          <w:sz w:val="24"/>
          <w:szCs w:val="24"/>
        </w:rPr>
        <w:t xml:space="preserve">její </w:t>
      </w:r>
      <w:r w:rsidR="003D754B">
        <w:rPr>
          <w:rFonts w:ascii="Times New Roman" w:hAnsi="Times New Roman" w:cs="Times New Roman"/>
          <w:sz w:val="24"/>
          <w:szCs w:val="24"/>
        </w:rPr>
        <w:t>city, ale váží si jí natolik, že je schopen se jí om</w:t>
      </w:r>
      <w:r w:rsidR="00113246">
        <w:rPr>
          <w:rFonts w:ascii="Times New Roman" w:hAnsi="Times New Roman" w:cs="Times New Roman"/>
          <w:sz w:val="24"/>
          <w:szCs w:val="24"/>
        </w:rPr>
        <w:t>luvit za svoje nevho</w:t>
      </w:r>
      <w:r w:rsidR="007009F2">
        <w:rPr>
          <w:rFonts w:ascii="Times New Roman" w:hAnsi="Times New Roman" w:cs="Times New Roman"/>
          <w:sz w:val="24"/>
          <w:szCs w:val="24"/>
        </w:rPr>
        <w:t xml:space="preserve">dné chování. Také jí věří natolik, že je Molly Hooperová jedinou osobou, alespoň co může soudit divák, které se svěří se svým plánem na poražení Moriartyho a požádá ji při tom o pomoc. </w:t>
      </w:r>
    </w:p>
    <w:p w:rsidR="00877310" w:rsidRPr="005F47AA" w:rsidRDefault="00877310" w:rsidP="00877310">
      <w:pPr>
        <w:spacing w:line="360" w:lineRule="auto"/>
        <w:jc w:val="both"/>
        <w:rPr>
          <w:rFonts w:ascii="Times New Roman" w:hAnsi="Times New Roman" w:cs="Times New Roman"/>
          <w:b/>
          <w:sz w:val="24"/>
          <w:szCs w:val="24"/>
        </w:rPr>
      </w:pPr>
      <w:r w:rsidRPr="005F47AA">
        <w:rPr>
          <w:rFonts w:ascii="Times New Roman" w:hAnsi="Times New Roman" w:cs="Times New Roman"/>
          <w:b/>
          <w:sz w:val="24"/>
          <w:szCs w:val="24"/>
        </w:rPr>
        <w:t>Paní Hudsonová</w:t>
      </w:r>
    </w:p>
    <w:p w:rsidR="007009F2" w:rsidRPr="00A869CA" w:rsidRDefault="00877310" w:rsidP="00933B8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Paní Hudsonová je paní domácí v domě na Baker Street 221b a je ve své podstatě totožná se svojí literární podobou. Kromě komického odlehčení, kdy reaguje na Sherlockovu excentričnost, nehraje příliš velkou narativní úlohu a z velké části by se dala označit spíše jako součástí prostředí, ve kterém se pohybuje.</w:t>
      </w:r>
    </w:p>
    <w:p w:rsidR="00E7718A" w:rsidRPr="004809B0" w:rsidRDefault="004148D4" w:rsidP="00933B80">
      <w:pPr>
        <w:spacing w:line="360" w:lineRule="auto"/>
        <w:jc w:val="both"/>
        <w:rPr>
          <w:rFonts w:ascii="Times New Roman" w:hAnsi="Times New Roman" w:cs="Times New Roman"/>
          <w:sz w:val="24"/>
          <w:szCs w:val="24"/>
        </w:rPr>
      </w:pPr>
      <w:r>
        <w:rPr>
          <w:rFonts w:ascii="Times New Roman" w:hAnsi="Times New Roman" w:cs="Times New Roman"/>
          <w:b/>
          <w:sz w:val="28"/>
          <w:szCs w:val="28"/>
        </w:rPr>
        <w:t>5</w:t>
      </w:r>
      <w:r w:rsidR="0019481C" w:rsidRPr="0019481C">
        <w:rPr>
          <w:rFonts w:ascii="Times New Roman" w:hAnsi="Times New Roman" w:cs="Times New Roman"/>
          <w:b/>
          <w:sz w:val="28"/>
          <w:szCs w:val="28"/>
        </w:rPr>
        <w:t>.2</w:t>
      </w:r>
      <w:r w:rsidR="005F47AA">
        <w:rPr>
          <w:rFonts w:ascii="Times New Roman" w:hAnsi="Times New Roman" w:cs="Times New Roman"/>
          <w:b/>
          <w:sz w:val="28"/>
          <w:szCs w:val="28"/>
        </w:rPr>
        <w:t>.</w:t>
      </w:r>
      <w:r w:rsidR="005F47AA">
        <w:rPr>
          <w:rFonts w:ascii="Times New Roman" w:hAnsi="Times New Roman" w:cs="Times New Roman"/>
          <w:sz w:val="24"/>
          <w:szCs w:val="24"/>
        </w:rPr>
        <w:t xml:space="preserve"> </w:t>
      </w:r>
      <w:r w:rsidR="00E7718A" w:rsidRPr="00D30EAC">
        <w:rPr>
          <w:rFonts w:ascii="Times New Roman" w:hAnsi="Times New Roman" w:cs="Times New Roman"/>
          <w:b/>
          <w:sz w:val="28"/>
          <w:szCs w:val="28"/>
          <w:u w:val="single"/>
        </w:rPr>
        <w:t>Prostředí</w:t>
      </w:r>
    </w:p>
    <w:p w:rsidR="001509C1" w:rsidRDefault="00D30EAC" w:rsidP="00933B8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45B22">
        <w:rPr>
          <w:rFonts w:ascii="Times New Roman" w:hAnsi="Times New Roman" w:cs="Times New Roman"/>
          <w:sz w:val="24"/>
          <w:szCs w:val="24"/>
        </w:rPr>
        <w:t>Prostředí hraje v </w:t>
      </w:r>
      <w:r w:rsidR="00845B22" w:rsidRPr="009D73B7">
        <w:rPr>
          <w:rFonts w:ascii="Times New Roman" w:hAnsi="Times New Roman" w:cs="Times New Roman"/>
          <w:i/>
          <w:sz w:val="24"/>
          <w:szCs w:val="24"/>
        </w:rPr>
        <w:t>Sherlockovi</w:t>
      </w:r>
      <w:r w:rsidR="00845B22">
        <w:rPr>
          <w:rFonts w:ascii="Times New Roman" w:hAnsi="Times New Roman" w:cs="Times New Roman"/>
          <w:sz w:val="24"/>
          <w:szCs w:val="24"/>
        </w:rPr>
        <w:t xml:space="preserve"> velmi důležitou úlohu, stejně jako v p</w:t>
      </w:r>
      <w:r w:rsidR="009D73B7">
        <w:rPr>
          <w:rFonts w:ascii="Times New Roman" w:hAnsi="Times New Roman" w:cs="Times New Roman"/>
          <w:sz w:val="24"/>
          <w:szCs w:val="24"/>
        </w:rPr>
        <w:t>ředloze, pouze je viktoriánský L</w:t>
      </w:r>
      <w:r w:rsidR="00845B22">
        <w:rPr>
          <w:rFonts w:ascii="Times New Roman" w:hAnsi="Times New Roman" w:cs="Times New Roman"/>
          <w:sz w:val="24"/>
          <w:szCs w:val="24"/>
        </w:rPr>
        <w:t>ondýn a jeho potemnělé ulice osvětlené plynovými lampami zaměněn za moderní velkoměsto. V tomto ohledu se autoři poměrně úspěšně snaží skloubit jak archaickou atmosféru, tak moderní architekturu. Jedna z mála věcí, které zůstaly beze změny</w:t>
      </w:r>
      <w:r w:rsidR="009D73B7">
        <w:rPr>
          <w:rFonts w:ascii="Times New Roman" w:hAnsi="Times New Roman" w:cs="Times New Roman"/>
          <w:sz w:val="24"/>
          <w:szCs w:val="24"/>
        </w:rPr>
        <w:t>,</w:t>
      </w:r>
      <w:r w:rsidR="00845B22">
        <w:rPr>
          <w:rFonts w:ascii="Times New Roman" w:hAnsi="Times New Roman" w:cs="Times New Roman"/>
          <w:sz w:val="24"/>
          <w:szCs w:val="24"/>
        </w:rPr>
        <w:t xml:space="preserve"> je dům paní Hudsonové s </w:t>
      </w:r>
      <w:r w:rsidR="009D73B7">
        <w:rPr>
          <w:rFonts w:ascii="Times New Roman" w:hAnsi="Times New Roman" w:cs="Times New Roman"/>
          <w:sz w:val="24"/>
          <w:szCs w:val="24"/>
        </w:rPr>
        <w:t>adresou Baker Street 221b, který svými</w:t>
      </w:r>
      <w:r w:rsidR="00845B22">
        <w:rPr>
          <w:rFonts w:ascii="Times New Roman" w:hAnsi="Times New Roman" w:cs="Times New Roman"/>
          <w:sz w:val="24"/>
          <w:szCs w:val="24"/>
        </w:rPr>
        <w:t xml:space="preserve"> </w:t>
      </w:r>
      <w:r w:rsidR="009D73B7">
        <w:rPr>
          <w:rFonts w:ascii="Times New Roman" w:hAnsi="Times New Roman" w:cs="Times New Roman"/>
          <w:sz w:val="24"/>
          <w:szCs w:val="24"/>
        </w:rPr>
        <w:t>dekoracemi, rekvizitami i stářím,</w:t>
      </w:r>
      <w:r w:rsidR="00845B22">
        <w:rPr>
          <w:rFonts w:ascii="Times New Roman" w:hAnsi="Times New Roman" w:cs="Times New Roman"/>
          <w:sz w:val="24"/>
          <w:szCs w:val="24"/>
        </w:rPr>
        <w:t xml:space="preserve"> </w:t>
      </w:r>
      <w:r w:rsidR="009D73B7">
        <w:rPr>
          <w:rFonts w:ascii="Times New Roman" w:hAnsi="Times New Roman" w:cs="Times New Roman"/>
          <w:sz w:val="24"/>
          <w:szCs w:val="24"/>
        </w:rPr>
        <w:t>společně s vlastní Paní Hudsonovou, navozují atmosféru povídek a novel. Londýn je v </w:t>
      </w:r>
      <w:r w:rsidR="009D73B7" w:rsidRPr="009D73B7">
        <w:rPr>
          <w:rFonts w:ascii="Times New Roman" w:hAnsi="Times New Roman" w:cs="Times New Roman"/>
          <w:i/>
          <w:sz w:val="24"/>
          <w:szCs w:val="24"/>
        </w:rPr>
        <w:t>Sherlockovi</w:t>
      </w:r>
      <w:r w:rsidR="009D73B7">
        <w:rPr>
          <w:rFonts w:ascii="Times New Roman" w:hAnsi="Times New Roman" w:cs="Times New Roman"/>
          <w:sz w:val="24"/>
          <w:szCs w:val="24"/>
        </w:rPr>
        <w:t xml:space="preserve"> zobrazen ze všech myslitelných úhlů, co se interiérů i exteriérů týče. Počínaje barovou čtvrtí a zadními uličkami</w:t>
      </w:r>
      <w:r w:rsidR="00255CE9">
        <w:rPr>
          <w:rFonts w:ascii="Times New Roman" w:hAnsi="Times New Roman" w:cs="Times New Roman"/>
          <w:sz w:val="24"/>
          <w:szCs w:val="24"/>
        </w:rPr>
        <w:t xml:space="preserve">, kde se odehrávají akční </w:t>
      </w:r>
      <w:r w:rsidR="006E066F">
        <w:rPr>
          <w:rFonts w:ascii="Times New Roman" w:hAnsi="Times New Roman" w:cs="Times New Roman"/>
          <w:sz w:val="24"/>
          <w:szCs w:val="24"/>
        </w:rPr>
        <w:t>„</w:t>
      </w:r>
      <w:r w:rsidR="00255CE9">
        <w:rPr>
          <w:rFonts w:ascii="Times New Roman" w:hAnsi="Times New Roman" w:cs="Times New Roman"/>
          <w:sz w:val="24"/>
          <w:szCs w:val="24"/>
        </w:rPr>
        <w:t>honičkové</w:t>
      </w:r>
      <w:r w:rsidR="006E066F">
        <w:rPr>
          <w:rFonts w:ascii="Times New Roman" w:hAnsi="Times New Roman" w:cs="Times New Roman"/>
          <w:sz w:val="24"/>
          <w:szCs w:val="24"/>
        </w:rPr>
        <w:t>“</w:t>
      </w:r>
      <w:r w:rsidR="00255CE9">
        <w:rPr>
          <w:rFonts w:ascii="Times New Roman" w:hAnsi="Times New Roman" w:cs="Times New Roman"/>
          <w:sz w:val="24"/>
          <w:szCs w:val="24"/>
        </w:rPr>
        <w:t xml:space="preserve"> scény v epizodách </w:t>
      </w:r>
      <w:r w:rsidR="00255CE9" w:rsidRPr="00255CE9">
        <w:rPr>
          <w:rFonts w:ascii="Times New Roman" w:hAnsi="Times New Roman" w:cs="Times New Roman"/>
          <w:i/>
          <w:sz w:val="24"/>
          <w:szCs w:val="24"/>
        </w:rPr>
        <w:t>Studie v růžové</w:t>
      </w:r>
      <w:r w:rsidR="00255CE9">
        <w:rPr>
          <w:rFonts w:ascii="Times New Roman" w:hAnsi="Times New Roman" w:cs="Times New Roman"/>
          <w:sz w:val="24"/>
          <w:szCs w:val="24"/>
        </w:rPr>
        <w:t xml:space="preserve"> a </w:t>
      </w:r>
      <w:r w:rsidR="00255CE9" w:rsidRPr="00255CE9">
        <w:rPr>
          <w:rFonts w:ascii="Times New Roman" w:hAnsi="Times New Roman" w:cs="Times New Roman"/>
          <w:i/>
          <w:sz w:val="24"/>
          <w:szCs w:val="24"/>
        </w:rPr>
        <w:t>Reichenbašský pád</w:t>
      </w:r>
      <w:r w:rsidR="00255CE9">
        <w:rPr>
          <w:rFonts w:ascii="Times New Roman" w:hAnsi="Times New Roman" w:cs="Times New Roman"/>
          <w:i/>
          <w:sz w:val="24"/>
          <w:szCs w:val="24"/>
        </w:rPr>
        <w:t xml:space="preserve">, </w:t>
      </w:r>
      <w:r w:rsidR="00255CE9">
        <w:rPr>
          <w:rFonts w:ascii="Times New Roman" w:hAnsi="Times New Roman" w:cs="Times New Roman"/>
          <w:sz w:val="24"/>
          <w:szCs w:val="24"/>
        </w:rPr>
        <w:t xml:space="preserve">přes moderní ošuntělé prostředí sprejerských doupat, plných graffity, konče historickými atrakcemi, jako je Buckinghamský palác a Londýnský Tower. Na prostředí exteriérů Londýna je divák téměř neustále upozorňován buď při nočních přesunech hrdinů automobily z místa na místo odrazy okolního města v oknech, přes která jsou záběry snímány, nebo samostatnými záběry na panorama města. Nejvíce archaickou atmosféru působící prostředí je Londýnské </w:t>
      </w:r>
      <w:r w:rsidR="00255CE9">
        <w:rPr>
          <w:rFonts w:ascii="Times New Roman" w:hAnsi="Times New Roman" w:cs="Times New Roman"/>
          <w:sz w:val="24"/>
          <w:szCs w:val="24"/>
        </w:rPr>
        <w:lastRenderedPageBreak/>
        <w:t xml:space="preserve">podzemí, ve kterém se odehrávají scény v epizodách </w:t>
      </w:r>
      <w:r w:rsidR="00255CE9" w:rsidRPr="001509C1">
        <w:rPr>
          <w:rFonts w:ascii="Times New Roman" w:hAnsi="Times New Roman" w:cs="Times New Roman"/>
          <w:i/>
          <w:sz w:val="24"/>
          <w:szCs w:val="24"/>
        </w:rPr>
        <w:t>Slepý</w:t>
      </w:r>
      <w:r w:rsidR="001509C1" w:rsidRPr="001509C1">
        <w:rPr>
          <w:rFonts w:ascii="Times New Roman" w:hAnsi="Times New Roman" w:cs="Times New Roman"/>
          <w:i/>
          <w:sz w:val="24"/>
          <w:szCs w:val="24"/>
        </w:rPr>
        <w:t xml:space="preserve"> bankéř</w:t>
      </w:r>
      <w:r w:rsidR="001509C1">
        <w:rPr>
          <w:rFonts w:ascii="Times New Roman" w:hAnsi="Times New Roman" w:cs="Times New Roman"/>
          <w:sz w:val="24"/>
          <w:szCs w:val="24"/>
        </w:rPr>
        <w:t xml:space="preserve"> a </w:t>
      </w:r>
      <w:r w:rsidR="001509C1" w:rsidRPr="001509C1">
        <w:rPr>
          <w:rFonts w:ascii="Times New Roman" w:hAnsi="Times New Roman" w:cs="Times New Roman"/>
          <w:i/>
          <w:sz w:val="24"/>
          <w:szCs w:val="24"/>
        </w:rPr>
        <w:t>Velká hra</w:t>
      </w:r>
      <w:r w:rsidR="001509C1">
        <w:rPr>
          <w:rFonts w:ascii="Times New Roman" w:hAnsi="Times New Roman" w:cs="Times New Roman"/>
          <w:sz w:val="24"/>
          <w:szCs w:val="24"/>
        </w:rPr>
        <w:t xml:space="preserve">. Sterilního prostředí laboratoře, podpořeného osvětlením, je využito k navození atmosféry profesionality Sherlocka při práci. </w:t>
      </w:r>
    </w:p>
    <w:p w:rsidR="00122437" w:rsidRDefault="001509C1" w:rsidP="0012243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Obzvláště výrazné kontrasty prostředí se vyskytují v epizodách </w:t>
      </w:r>
      <w:r w:rsidRPr="001509C1">
        <w:rPr>
          <w:rFonts w:ascii="Times New Roman" w:hAnsi="Times New Roman" w:cs="Times New Roman"/>
          <w:i/>
          <w:sz w:val="24"/>
          <w:szCs w:val="24"/>
        </w:rPr>
        <w:t>Slepý bankéř</w:t>
      </w:r>
      <w:r>
        <w:rPr>
          <w:rFonts w:ascii="Times New Roman" w:hAnsi="Times New Roman" w:cs="Times New Roman"/>
          <w:sz w:val="24"/>
          <w:szCs w:val="24"/>
        </w:rPr>
        <w:t xml:space="preserve"> a </w:t>
      </w:r>
      <w:r w:rsidRPr="001509C1">
        <w:rPr>
          <w:rFonts w:ascii="Times New Roman" w:hAnsi="Times New Roman" w:cs="Times New Roman"/>
          <w:i/>
          <w:sz w:val="24"/>
          <w:szCs w:val="24"/>
        </w:rPr>
        <w:t xml:space="preserve">Pes </w:t>
      </w:r>
      <w:r>
        <w:rPr>
          <w:rFonts w:ascii="Times New Roman" w:hAnsi="Times New Roman" w:cs="Times New Roman"/>
          <w:i/>
          <w:sz w:val="24"/>
          <w:szCs w:val="24"/>
        </w:rPr>
        <w:t>baskervilský.</w:t>
      </w:r>
      <w:r>
        <w:rPr>
          <w:rFonts w:ascii="Times New Roman" w:hAnsi="Times New Roman" w:cs="Times New Roman"/>
          <w:sz w:val="24"/>
          <w:szCs w:val="24"/>
        </w:rPr>
        <w:t>V prvně jmenovaném případě je vidět snaha v epizodě zapojit jak moderní architekturu, kterou představuje prosv</w:t>
      </w:r>
      <w:r w:rsidR="006E066F">
        <w:rPr>
          <w:rFonts w:ascii="Times New Roman" w:hAnsi="Times New Roman" w:cs="Times New Roman"/>
          <w:sz w:val="24"/>
          <w:szCs w:val="24"/>
        </w:rPr>
        <w:t>ětlené finanční centrum Londýna</w:t>
      </w:r>
      <w:r>
        <w:rPr>
          <w:rFonts w:ascii="Times New Roman" w:hAnsi="Times New Roman" w:cs="Times New Roman"/>
          <w:sz w:val="24"/>
          <w:szCs w:val="24"/>
        </w:rPr>
        <w:t xml:space="preserve"> s jeho </w:t>
      </w:r>
      <w:r w:rsidR="00B865C7">
        <w:rPr>
          <w:rFonts w:ascii="Times New Roman" w:hAnsi="Times New Roman" w:cs="Times New Roman"/>
          <w:sz w:val="24"/>
          <w:szCs w:val="24"/>
        </w:rPr>
        <w:t xml:space="preserve">prosklenými výškovými budovami, tak starou výstavbu, kterou představuje divadlo (včetně jeho dekorací), </w:t>
      </w:r>
      <w:r w:rsidR="006E066F">
        <w:rPr>
          <w:rFonts w:ascii="Times New Roman" w:hAnsi="Times New Roman" w:cs="Times New Roman"/>
          <w:sz w:val="24"/>
          <w:szCs w:val="24"/>
        </w:rPr>
        <w:t xml:space="preserve">kde </w:t>
      </w:r>
      <w:r w:rsidR="00B865C7">
        <w:rPr>
          <w:rFonts w:ascii="Times New Roman" w:hAnsi="Times New Roman" w:cs="Times New Roman"/>
          <w:sz w:val="24"/>
          <w:szCs w:val="24"/>
        </w:rPr>
        <w:t xml:space="preserve">vystupuje čínský cirkus a podzemí, ve kterém se odehrává finální konfrontace. Tento propojující prvek lze vidět i na prostředí muzea, kde koexistují exponáty a novodobé vědecké vybavení. Prostředí v případě </w:t>
      </w:r>
      <w:r w:rsidR="00B865C7" w:rsidRPr="00B865C7">
        <w:rPr>
          <w:rFonts w:ascii="Times New Roman" w:hAnsi="Times New Roman" w:cs="Times New Roman"/>
          <w:i/>
          <w:sz w:val="24"/>
          <w:szCs w:val="24"/>
        </w:rPr>
        <w:t>Slepého bankéře</w:t>
      </w:r>
      <w:r w:rsidR="00B865C7">
        <w:rPr>
          <w:rFonts w:ascii="Times New Roman" w:hAnsi="Times New Roman" w:cs="Times New Roman"/>
          <w:sz w:val="24"/>
          <w:szCs w:val="24"/>
        </w:rPr>
        <w:t xml:space="preserve"> doplňuje námět epizody, ve kterém hraje úlohu antagonistů starý čínský gang, pašující umění a operující pod zástěrkou cirkusu. Ve Psu baskervillském se nachází obdobný kontrast mezi vyspělou vojenskou laboratoří a okolním</w:t>
      </w:r>
      <w:r w:rsidR="00201F3D">
        <w:rPr>
          <w:rFonts w:ascii="Times New Roman" w:hAnsi="Times New Roman" w:cs="Times New Roman"/>
          <w:sz w:val="24"/>
          <w:szCs w:val="24"/>
        </w:rPr>
        <w:t xml:space="preserve">i divokými Dartmoorskými blaty, které, </w:t>
      </w:r>
      <w:r w:rsidR="006E066F">
        <w:rPr>
          <w:rFonts w:ascii="Times New Roman" w:hAnsi="Times New Roman" w:cs="Times New Roman"/>
          <w:sz w:val="24"/>
          <w:szCs w:val="24"/>
        </w:rPr>
        <w:t>v</w:t>
      </w:r>
      <w:r w:rsidR="00201F3D">
        <w:rPr>
          <w:rFonts w:ascii="Times New Roman" w:hAnsi="Times New Roman" w:cs="Times New Roman"/>
          <w:sz w:val="24"/>
          <w:szCs w:val="24"/>
        </w:rPr>
        <w:t>zhledem k hororovému ladění epizody představují paralelu k racionálnu a iracionálnu, jejichž konflikt je hlavním motivem epizody.</w:t>
      </w:r>
    </w:p>
    <w:p w:rsidR="00122437" w:rsidRPr="0019481C" w:rsidRDefault="004148D4" w:rsidP="00122437">
      <w:pPr>
        <w:spacing w:line="360" w:lineRule="auto"/>
        <w:jc w:val="both"/>
        <w:rPr>
          <w:rFonts w:ascii="Times New Roman" w:hAnsi="Times New Roman" w:cs="Times New Roman"/>
          <w:b/>
          <w:sz w:val="28"/>
          <w:szCs w:val="28"/>
          <w:u w:val="single"/>
        </w:rPr>
      </w:pPr>
      <w:r>
        <w:rPr>
          <w:rFonts w:ascii="Times New Roman" w:hAnsi="Times New Roman" w:cs="Times New Roman"/>
          <w:b/>
          <w:sz w:val="28"/>
          <w:szCs w:val="28"/>
        </w:rPr>
        <w:t>5</w:t>
      </w:r>
      <w:r w:rsidR="0019481C" w:rsidRPr="0019481C">
        <w:rPr>
          <w:rFonts w:ascii="Times New Roman" w:hAnsi="Times New Roman" w:cs="Times New Roman"/>
          <w:b/>
          <w:sz w:val="28"/>
          <w:szCs w:val="28"/>
        </w:rPr>
        <w:t>.3</w:t>
      </w:r>
      <w:r w:rsidR="005F47AA">
        <w:rPr>
          <w:rFonts w:ascii="Times New Roman" w:hAnsi="Times New Roman" w:cs="Times New Roman"/>
          <w:b/>
          <w:sz w:val="28"/>
          <w:szCs w:val="28"/>
        </w:rPr>
        <w:t xml:space="preserve">. </w:t>
      </w:r>
      <w:r w:rsidR="00D33DFB" w:rsidRPr="0019481C">
        <w:rPr>
          <w:rFonts w:ascii="Times New Roman" w:hAnsi="Times New Roman" w:cs="Times New Roman"/>
          <w:b/>
          <w:sz w:val="28"/>
          <w:szCs w:val="28"/>
          <w:u w:val="single"/>
        </w:rPr>
        <w:t xml:space="preserve">Příkladová analýza: </w:t>
      </w:r>
      <w:r w:rsidR="00D33DFB" w:rsidRPr="0019481C">
        <w:rPr>
          <w:rFonts w:ascii="Times New Roman" w:hAnsi="Times New Roman" w:cs="Times New Roman"/>
          <w:b/>
          <w:i/>
          <w:sz w:val="28"/>
          <w:szCs w:val="28"/>
          <w:u w:val="single"/>
        </w:rPr>
        <w:t>Reichenbašský pád</w:t>
      </w:r>
    </w:p>
    <w:p w:rsidR="00122437" w:rsidRPr="000256B3" w:rsidRDefault="0019481C" w:rsidP="0012243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22437">
        <w:rPr>
          <w:rFonts w:ascii="Times New Roman" w:hAnsi="Times New Roman" w:cs="Times New Roman"/>
          <w:sz w:val="24"/>
          <w:szCs w:val="24"/>
        </w:rPr>
        <w:t xml:space="preserve">Pro příkladovou analýzu syžetu a </w:t>
      </w:r>
      <w:r w:rsidR="000A1026">
        <w:rPr>
          <w:rFonts w:ascii="Times New Roman" w:hAnsi="Times New Roman" w:cs="Times New Roman"/>
          <w:sz w:val="24"/>
          <w:szCs w:val="24"/>
        </w:rPr>
        <w:t xml:space="preserve">kauzality </w:t>
      </w:r>
      <w:r w:rsidR="00122437">
        <w:rPr>
          <w:rFonts w:ascii="Times New Roman" w:hAnsi="Times New Roman" w:cs="Times New Roman"/>
          <w:sz w:val="24"/>
          <w:szCs w:val="24"/>
        </w:rPr>
        <w:t xml:space="preserve">fabule vybírám díl </w:t>
      </w:r>
      <w:r w:rsidR="00122437" w:rsidRPr="000A1026">
        <w:rPr>
          <w:rFonts w:ascii="Times New Roman" w:hAnsi="Times New Roman" w:cs="Times New Roman"/>
          <w:i/>
          <w:sz w:val="24"/>
          <w:szCs w:val="24"/>
        </w:rPr>
        <w:t>R</w:t>
      </w:r>
      <w:r w:rsidR="000A1026" w:rsidRPr="000A1026">
        <w:rPr>
          <w:rFonts w:ascii="Times New Roman" w:hAnsi="Times New Roman" w:cs="Times New Roman"/>
          <w:i/>
          <w:sz w:val="24"/>
          <w:szCs w:val="24"/>
        </w:rPr>
        <w:t>e</w:t>
      </w:r>
      <w:r w:rsidR="00122437" w:rsidRPr="000A1026">
        <w:rPr>
          <w:rFonts w:ascii="Times New Roman" w:hAnsi="Times New Roman" w:cs="Times New Roman"/>
          <w:i/>
          <w:sz w:val="24"/>
          <w:szCs w:val="24"/>
        </w:rPr>
        <w:t>ichenb</w:t>
      </w:r>
      <w:r w:rsidR="000A1026" w:rsidRPr="000A1026">
        <w:rPr>
          <w:rFonts w:ascii="Times New Roman" w:hAnsi="Times New Roman" w:cs="Times New Roman"/>
          <w:i/>
          <w:sz w:val="24"/>
          <w:szCs w:val="24"/>
        </w:rPr>
        <w:t>ašský pád</w:t>
      </w:r>
      <w:r w:rsidR="000A1026">
        <w:rPr>
          <w:rFonts w:ascii="Times New Roman" w:hAnsi="Times New Roman" w:cs="Times New Roman"/>
          <w:sz w:val="24"/>
          <w:szCs w:val="24"/>
        </w:rPr>
        <w:t>, jelikož má v tomto</w:t>
      </w:r>
      <w:r w:rsidR="00122437">
        <w:rPr>
          <w:rFonts w:ascii="Times New Roman" w:hAnsi="Times New Roman" w:cs="Times New Roman"/>
          <w:sz w:val="24"/>
          <w:szCs w:val="24"/>
        </w:rPr>
        <w:t xml:space="preserve"> ohledu poměrně nápaditou dějovou konstrukci a </w:t>
      </w:r>
      <w:r w:rsidR="000A1026">
        <w:rPr>
          <w:rFonts w:ascii="Times New Roman" w:hAnsi="Times New Roman" w:cs="Times New Roman"/>
          <w:sz w:val="24"/>
          <w:szCs w:val="24"/>
        </w:rPr>
        <w:t>lze</w:t>
      </w:r>
      <w:r w:rsidR="00122437">
        <w:rPr>
          <w:rFonts w:ascii="Times New Roman" w:hAnsi="Times New Roman" w:cs="Times New Roman"/>
          <w:sz w:val="24"/>
          <w:szCs w:val="24"/>
        </w:rPr>
        <w:t xml:space="preserve"> na něm demonstrovat velké množství unikátních prvků této adaptace, včetně</w:t>
      </w:r>
      <w:r w:rsidR="000A1026">
        <w:rPr>
          <w:rFonts w:ascii="Times New Roman" w:hAnsi="Times New Roman" w:cs="Times New Roman"/>
          <w:sz w:val="24"/>
          <w:szCs w:val="24"/>
        </w:rPr>
        <w:t xml:space="preserve"> zajímavě metaforicky uchopené</w:t>
      </w:r>
      <w:r w:rsidR="00122437">
        <w:rPr>
          <w:rFonts w:ascii="Times New Roman" w:hAnsi="Times New Roman" w:cs="Times New Roman"/>
          <w:sz w:val="24"/>
          <w:szCs w:val="24"/>
        </w:rPr>
        <w:t xml:space="preserve">, </w:t>
      </w:r>
      <w:r w:rsidR="000A1026">
        <w:rPr>
          <w:rFonts w:ascii="Times New Roman" w:hAnsi="Times New Roman" w:cs="Times New Roman"/>
          <w:sz w:val="24"/>
          <w:szCs w:val="24"/>
        </w:rPr>
        <w:t>interpretace</w:t>
      </w:r>
      <w:r w:rsidR="00122437">
        <w:rPr>
          <w:rFonts w:ascii="Times New Roman" w:hAnsi="Times New Roman" w:cs="Times New Roman"/>
          <w:sz w:val="24"/>
          <w:szCs w:val="24"/>
        </w:rPr>
        <w:t xml:space="preserve"> povídky </w:t>
      </w:r>
      <w:r w:rsidR="000A1026">
        <w:rPr>
          <w:rFonts w:ascii="Times New Roman" w:hAnsi="Times New Roman" w:cs="Times New Roman"/>
          <w:i/>
          <w:sz w:val="24"/>
          <w:szCs w:val="24"/>
        </w:rPr>
        <w:t>Posle</w:t>
      </w:r>
      <w:r w:rsidR="006E066F">
        <w:rPr>
          <w:rFonts w:ascii="Times New Roman" w:hAnsi="Times New Roman" w:cs="Times New Roman"/>
          <w:i/>
          <w:sz w:val="24"/>
          <w:szCs w:val="24"/>
        </w:rPr>
        <w:t>d</w:t>
      </w:r>
      <w:r w:rsidR="000A1026">
        <w:rPr>
          <w:rFonts w:ascii="Times New Roman" w:hAnsi="Times New Roman" w:cs="Times New Roman"/>
          <w:i/>
          <w:sz w:val="24"/>
          <w:szCs w:val="24"/>
        </w:rPr>
        <w:t>ní případ</w:t>
      </w:r>
      <w:r w:rsidR="00122437">
        <w:rPr>
          <w:rFonts w:ascii="Times New Roman" w:hAnsi="Times New Roman" w:cs="Times New Roman"/>
          <w:sz w:val="24"/>
          <w:szCs w:val="24"/>
        </w:rPr>
        <w:t>.</w:t>
      </w:r>
    </w:p>
    <w:p w:rsidR="00122437" w:rsidRPr="0019481C" w:rsidRDefault="004148D4" w:rsidP="00122437">
      <w:pPr>
        <w:spacing w:line="360" w:lineRule="auto"/>
        <w:jc w:val="both"/>
        <w:rPr>
          <w:rFonts w:ascii="Times New Roman" w:hAnsi="Times New Roman" w:cs="Times New Roman"/>
          <w:b/>
          <w:sz w:val="24"/>
          <w:szCs w:val="24"/>
        </w:rPr>
      </w:pPr>
      <w:r w:rsidRPr="005F47AA">
        <w:rPr>
          <w:rFonts w:ascii="Times New Roman" w:hAnsi="Times New Roman" w:cs="Times New Roman"/>
          <w:b/>
          <w:sz w:val="24"/>
          <w:szCs w:val="24"/>
        </w:rPr>
        <w:t>5</w:t>
      </w:r>
      <w:r w:rsidR="0019481C" w:rsidRPr="005F47AA">
        <w:rPr>
          <w:rFonts w:ascii="Times New Roman" w:hAnsi="Times New Roman" w:cs="Times New Roman"/>
          <w:b/>
          <w:sz w:val="24"/>
          <w:szCs w:val="24"/>
        </w:rPr>
        <w:t>.3.1</w:t>
      </w:r>
      <w:r w:rsidR="005F47AA" w:rsidRPr="005F47AA">
        <w:rPr>
          <w:rFonts w:ascii="Times New Roman" w:hAnsi="Times New Roman" w:cs="Times New Roman"/>
          <w:b/>
          <w:sz w:val="24"/>
          <w:szCs w:val="24"/>
        </w:rPr>
        <w:t>.</w:t>
      </w:r>
      <w:r w:rsidR="0019481C">
        <w:rPr>
          <w:rFonts w:ascii="Times New Roman" w:hAnsi="Times New Roman" w:cs="Times New Roman"/>
          <w:sz w:val="24"/>
          <w:szCs w:val="24"/>
        </w:rPr>
        <w:t xml:space="preserve"> </w:t>
      </w:r>
      <w:r w:rsidR="000A1026" w:rsidRPr="0019481C">
        <w:rPr>
          <w:rFonts w:ascii="Times New Roman" w:hAnsi="Times New Roman" w:cs="Times New Roman"/>
          <w:b/>
          <w:sz w:val="24"/>
          <w:szCs w:val="24"/>
        </w:rPr>
        <w:t>Syžet epizody</w:t>
      </w:r>
    </w:p>
    <w:p w:rsidR="007A131B" w:rsidRDefault="00D33DFB" w:rsidP="0012243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22437">
        <w:rPr>
          <w:rFonts w:ascii="Times New Roman" w:hAnsi="Times New Roman" w:cs="Times New Roman"/>
          <w:sz w:val="24"/>
          <w:szCs w:val="24"/>
        </w:rPr>
        <w:t>Epizoda začíná scénou, kdy je Watson u své</w:t>
      </w:r>
      <w:r w:rsidR="00115893">
        <w:rPr>
          <w:rFonts w:ascii="Times New Roman" w:hAnsi="Times New Roman" w:cs="Times New Roman"/>
          <w:sz w:val="24"/>
          <w:szCs w:val="24"/>
        </w:rPr>
        <w:t xml:space="preserve"> psychiatričky</w:t>
      </w:r>
      <w:r w:rsidR="00122437">
        <w:rPr>
          <w:rFonts w:ascii="Times New Roman" w:hAnsi="Times New Roman" w:cs="Times New Roman"/>
          <w:sz w:val="24"/>
          <w:szCs w:val="24"/>
        </w:rPr>
        <w:t xml:space="preserve">, </w:t>
      </w:r>
      <w:r w:rsidR="00115893">
        <w:rPr>
          <w:rFonts w:ascii="Times New Roman" w:hAnsi="Times New Roman" w:cs="Times New Roman"/>
          <w:sz w:val="24"/>
          <w:szCs w:val="24"/>
        </w:rPr>
        <w:t>se kterou</w:t>
      </w:r>
      <w:r w:rsidR="00122437">
        <w:rPr>
          <w:rFonts w:ascii="Times New Roman" w:hAnsi="Times New Roman" w:cs="Times New Roman"/>
          <w:sz w:val="24"/>
          <w:szCs w:val="24"/>
        </w:rPr>
        <w:t xml:space="preserve"> se baví o Sherlockově smrti. </w:t>
      </w:r>
      <w:r w:rsidR="000A1026">
        <w:rPr>
          <w:rFonts w:ascii="Times New Roman" w:hAnsi="Times New Roman" w:cs="Times New Roman"/>
          <w:sz w:val="24"/>
          <w:szCs w:val="24"/>
        </w:rPr>
        <w:t xml:space="preserve">Po titulkové sekvenci </w:t>
      </w:r>
      <w:r w:rsidR="007E5056">
        <w:rPr>
          <w:rFonts w:ascii="Times New Roman" w:hAnsi="Times New Roman" w:cs="Times New Roman"/>
          <w:sz w:val="24"/>
          <w:szCs w:val="24"/>
        </w:rPr>
        <w:t xml:space="preserve">se syžet vrací o tři měsíce dříve. </w:t>
      </w:r>
      <w:r w:rsidR="007A131B">
        <w:rPr>
          <w:rFonts w:ascii="Times New Roman" w:hAnsi="Times New Roman" w:cs="Times New Roman"/>
          <w:sz w:val="24"/>
          <w:szCs w:val="24"/>
        </w:rPr>
        <w:t xml:space="preserve">Sherlock společně s Watsonem se účastní </w:t>
      </w:r>
      <w:r w:rsidR="006E066F">
        <w:rPr>
          <w:rFonts w:ascii="Times New Roman" w:hAnsi="Times New Roman" w:cs="Times New Roman"/>
          <w:sz w:val="24"/>
          <w:szCs w:val="24"/>
        </w:rPr>
        <w:t>několika tiskových konferencí k</w:t>
      </w:r>
      <w:r w:rsidR="007A131B">
        <w:rPr>
          <w:rFonts w:ascii="Times New Roman" w:hAnsi="Times New Roman" w:cs="Times New Roman"/>
          <w:sz w:val="24"/>
          <w:szCs w:val="24"/>
        </w:rPr>
        <w:t xml:space="preserve"> příležitosti úsp</w:t>
      </w:r>
      <w:r w:rsidR="00115893">
        <w:rPr>
          <w:rFonts w:ascii="Times New Roman" w:hAnsi="Times New Roman" w:cs="Times New Roman"/>
          <w:sz w:val="24"/>
          <w:szCs w:val="24"/>
        </w:rPr>
        <w:t>ěšného vyřešení případů, jedním z niž</w:t>
      </w:r>
      <w:r w:rsidR="007A131B">
        <w:rPr>
          <w:rFonts w:ascii="Times New Roman" w:hAnsi="Times New Roman" w:cs="Times New Roman"/>
          <w:sz w:val="24"/>
          <w:szCs w:val="24"/>
        </w:rPr>
        <w:t xml:space="preserve"> je navrácení obrazu Reichenbašký vodopád. Po blíže nespecifikované době se </w:t>
      </w:r>
      <w:r w:rsidR="00122437">
        <w:rPr>
          <w:rFonts w:ascii="Times New Roman" w:hAnsi="Times New Roman" w:cs="Times New Roman"/>
          <w:sz w:val="24"/>
          <w:szCs w:val="24"/>
        </w:rPr>
        <w:t xml:space="preserve">Moriarty </w:t>
      </w:r>
      <w:r w:rsidR="007E5056">
        <w:rPr>
          <w:rFonts w:ascii="Times New Roman" w:hAnsi="Times New Roman" w:cs="Times New Roman"/>
          <w:sz w:val="24"/>
          <w:szCs w:val="24"/>
        </w:rPr>
        <w:t>v přestrojení za turistu</w:t>
      </w:r>
      <w:r w:rsidR="00122437">
        <w:rPr>
          <w:rFonts w:ascii="Times New Roman" w:hAnsi="Times New Roman" w:cs="Times New Roman"/>
          <w:sz w:val="24"/>
          <w:szCs w:val="24"/>
        </w:rPr>
        <w:t xml:space="preserve"> </w:t>
      </w:r>
      <w:r w:rsidR="007E5056">
        <w:rPr>
          <w:rFonts w:ascii="Times New Roman" w:hAnsi="Times New Roman" w:cs="Times New Roman"/>
          <w:sz w:val="24"/>
          <w:szCs w:val="24"/>
        </w:rPr>
        <w:t>dostává do místnosti s korunovačními klenoty Londýnského Toweru</w:t>
      </w:r>
      <w:r w:rsidR="00122437">
        <w:rPr>
          <w:rFonts w:ascii="Times New Roman" w:hAnsi="Times New Roman" w:cs="Times New Roman"/>
          <w:sz w:val="24"/>
          <w:szCs w:val="24"/>
        </w:rPr>
        <w:t>. Následně aktivuje svůj „program</w:t>
      </w:r>
      <w:r w:rsidR="007E5056">
        <w:rPr>
          <w:rFonts w:ascii="Times New Roman" w:hAnsi="Times New Roman" w:cs="Times New Roman"/>
          <w:sz w:val="24"/>
          <w:szCs w:val="24"/>
        </w:rPr>
        <w:t>,</w:t>
      </w:r>
      <w:r w:rsidR="00122437">
        <w:rPr>
          <w:rFonts w:ascii="Times New Roman" w:hAnsi="Times New Roman" w:cs="Times New Roman"/>
          <w:sz w:val="24"/>
          <w:szCs w:val="24"/>
        </w:rPr>
        <w:t xml:space="preserve">“ který postupně </w:t>
      </w:r>
      <w:r w:rsidR="007E5056">
        <w:rPr>
          <w:rFonts w:ascii="Times New Roman" w:hAnsi="Times New Roman" w:cs="Times New Roman"/>
          <w:sz w:val="24"/>
          <w:szCs w:val="24"/>
        </w:rPr>
        <w:t>deaktivuje bezpečnostní systém</w:t>
      </w:r>
      <w:r w:rsidR="00122437">
        <w:rPr>
          <w:rFonts w:ascii="Times New Roman" w:hAnsi="Times New Roman" w:cs="Times New Roman"/>
          <w:sz w:val="24"/>
          <w:szCs w:val="24"/>
        </w:rPr>
        <w:t xml:space="preserve"> </w:t>
      </w:r>
      <w:r w:rsidR="007E5056">
        <w:rPr>
          <w:rFonts w:ascii="Times New Roman" w:hAnsi="Times New Roman" w:cs="Times New Roman"/>
          <w:sz w:val="24"/>
          <w:szCs w:val="24"/>
        </w:rPr>
        <w:t>T</w:t>
      </w:r>
      <w:r w:rsidR="00122437">
        <w:rPr>
          <w:rFonts w:ascii="Times New Roman" w:hAnsi="Times New Roman" w:cs="Times New Roman"/>
          <w:sz w:val="24"/>
          <w:szCs w:val="24"/>
        </w:rPr>
        <w:t xml:space="preserve">oweru, centrální banky a </w:t>
      </w:r>
      <w:r w:rsidR="007E5056">
        <w:rPr>
          <w:rFonts w:ascii="Times New Roman" w:hAnsi="Times New Roman" w:cs="Times New Roman"/>
          <w:sz w:val="24"/>
          <w:szCs w:val="24"/>
        </w:rPr>
        <w:t>P</w:t>
      </w:r>
      <w:r w:rsidR="00122437">
        <w:rPr>
          <w:rFonts w:ascii="Times New Roman" w:hAnsi="Times New Roman" w:cs="Times New Roman"/>
          <w:sz w:val="24"/>
          <w:szCs w:val="24"/>
        </w:rPr>
        <w:t>entonvillské věznice</w:t>
      </w:r>
      <w:r w:rsidR="007A131B">
        <w:rPr>
          <w:rFonts w:ascii="Times New Roman" w:hAnsi="Times New Roman" w:cs="Times New Roman"/>
          <w:sz w:val="24"/>
          <w:szCs w:val="24"/>
        </w:rPr>
        <w:t xml:space="preserve">, ve střihové sekveni jsou vidět reakce na tyto události. Inspektor Lestrade společně s policií přijíždějí do Toweru a zatýkají Moriartyho, který neklade odpor. John Watson o těchto událostech dostává zprávu, kterou předává Sherlockovi. Oba protagonisté přijížějí do </w:t>
      </w:r>
      <w:r w:rsidR="007A131B">
        <w:rPr>
          <w:rFonts w:ascii="Times New Roman" w:hAnsi="Times New Roman" w:cs="Times New Roman"/>
          <w:sz w:val="24"/>
          <w:szCs w:val="24"/>
        </w:rPr>
        <w:lastRenderedPageBreak/>
        <w:t xml:space="preserve">Toweru </w:t>
      </w:r>
      <w:r w:rsidR="00096112">
        <w:rPr>
          <w:rFonts w:ascii="Times New Roman" w:hAnsi="Times New Roman" w:cs="Times New Roman"/>
          <w:sz w:val="24"/>
          <w:szCs w:val="24"/>
        </w:rPr>
        <w:t xml:space="preserve">na popud Moriartyho zprávy policii. </w:t>
      </w:r>
      <w:r w:rsidR="00122437">
        <w:rPr>
          <w:rFonts w:ascii="Times New Roman" w:hAnsi="Times New Roman" w:cs="Times New Roman"/>
          <w:sz w:val="24"/>
          <w:szCs w:val="24"/>
        </w:rPr>
        <w:t>Následuje sled novino</w:t>
      </w:r>
      <w:r w:rsidR="00115893">
        <w:rPr>
          <w:rFonts w:ascii="Times New Roman" w:hAnsi="Times New Roman" w:cs="Times New Roman"/>
          <w:sz w:val="24"/>
          <w:szCs w:val="24"/>
        </w:rPr>
        <w:t>vých titulků, které shrnují události</w:t>
      </w:r>
      <w:r w:rsidR="00122437">
        <w:rPr>
          <w:rFonts w:ascii="Times New Roman" w:hAnsi="Times New Roman" w:cs="Times New Roman"/>
          <w:sz w:val="24"/>
          <w:szCs w:val="24"/>
        </w:rPr>
        <w:t xml:space="preserve"> </w:t>
      </w:r>
      <w:r w:rsidR="007A131B">
        <w:rPr>
          <w:rFonts w:ascii="Times New Roman" w:hAnsi="Times New Roman" w:cs="Times New Roman"/>
          <w:sz w:val="24"/>
          <w:szCs w:val="24"/>
        </w:rPr>
        <w:t xml:space="preserve">během příprav na </w:t>
      </w:r>
      <w:r w:rsidR="00096112">
        <w:rPr>
          <w:rFonts w:ascii="Times New Roman" w:hAnsi="Times New Roman" w:cs="Times New Roman"/>
          <w:sz w:val="24"/>
          <w:szCs w:val="24"/>
        </w:rPr>
        <w:t>soudní proces</w:t>
      </w:r>
      <w:r w:rsidR="007A131B">
        <w:rPr>
          <w:rFonts w:ascii="Times New Roman" w:hAnsi="Times New Roman" w:cs="Times New Roman"/>
          <w:sz w:val="24"/>
          <w:szCs w:val="24"/>
        </w:rPr>
        <w:t xml:space="preserve">. </w:t>
      </w:r>
      <w:r w:rsidR="00096112">
        <w:rPr>
          <w:rFonts w:ascii="Times New Roman" w:hAnsi="Times New Roman" w:cs="Times New Roman"/>
          <w:sz w:val="24"/>
          <w:szCs w:val="24"/>
        </w:rPr>
        <w:t>Sherlock se dostavuje k soudu jako svědek a setkává se s novinářkou, kterou urazí a odmítne ji dát interview. V soudní síni svědčí proti Moriartymu</w:t>
      </w:r>
      <w:r w:rsidR="00115893">
        <w:rPr>
          <w:rFonts w:ascii="Times New Roman" w:hAnsi="Times New Roman" w:cs="Times New Roman"/>
          <w:sz w:val="24"/>
          <w:szCs w:val="24"/>
        </w:rPr>
        <w:t xml:space="preserve"> a</w:t>
      </w:r>
      <w:r w:rsidR="00096112">
        <w:rPr>
          <w:rFonts w:ascii="Times New Roman" w:hAnsi="Times New Roman" w:cs="Times New Roman"/>
          <w:sz w:val="24"/>
          <w:szCs w:val="24"/>
        </w:rPr>
        <w:t xml:space="preserve"> kvůli pohrdání soudem je na krátkou dobu uvězněn. Při návratu do Baker</w:t>
      </w:r>
      <w:r w:rsidR="006E066F">
        <w:rPr>
          <w:rFonts w:ascii="Times New Roman" w:hAnsi="Times New Roman" w:cs="Times New Roman"/>
          <w:sz w:val="24"/>
          <w:szCs w:val="24"/>
        </w:rPr>
        <w:t xml:space="preserve"> Street v konverzaci Watsonovi s</w:t>
      </w:r>
      <w:r w:rsidR="00096112">
        <w:rPr>
          <w:rFonts w:ascii="Times New Roman" w:hAnsi="Times New Roman" w:cs="Times New Roman"/>
          <w:sz w:val="24"/>
          <w:szCs w:val="24"/>
        </w:rPr>
        <w:t>dělí svoje podezření, že Moriarty se nechal uvě</w:t>
      </w:r>
      <w:r w:rsidR="00B655FC">
        <w:rPr>
          <w:rFonts w:ascii="Times New Roman" w:hAnsi="Times New Roman" w:cs="Times New Roman"/>
          <w:sz w:val="24"/>
          <w:szCs w:val="24"/>
        </w:rPr>
        <w:t>znit záměrně</w:t>
      </w:r>
      <w:r w:rsidR="00096112">
        <w:rPr>
          <w:rFonts w:ascii="Times New Roman" w:hAnsi="Times New Roman" w:cs="Times New Roman"/>
          <w:sz w:val="24"/>
          <w:szCs w:val="24"/>
        </w:rPr>
        <w:t>. Moriarty předstupuje před soud, aby si vyslech</w:t>
      </w:r>
      <w:r w:rsidR="00115893">
        <w:rPr>
          <w:rFonts w:ascii="Times New Roman" w:hAnsi="Times New Roman" w:cs="Times New Roman"/>
          <w:sz w:val="24"/>
          <w:szCs w:val="24"/>
        </w:rPr>
        <w:t>l</w:t>
      </w:r>
      <w:r w:rsidR="00096112">
        <w:rPr>
          <w:rFonts w:ascii="Times New Roman" w:hAnsi="Times New Roman" w:cs="Times New Roman"/>
          <w:sz w:val="24"/>
          <w:szCs w:val="24"/>
        </w:rPr>
        <w:t xml:space="preserve"> rozsudek, </w:t>
      </w:r>
      <w:r w:rsidR="00B655FC">
        <w:rPr>
          <w:rFonts w:ascii="Times New Roman" w:hAnsi="Times New Roman" w:cs="Times New Roman"/>
          <w:sz w:val="24"/>
          <w:szCs w:val="24"/>
        </w:rPr>
        <w:t>přičemž se nesnaží obhajovat.</w:t>
      </w:r>
      <w:r w:rsidR="00096112">
        <w:rPr>
          <w:rFonts w:ascii="Times New Roman" w:hAnsi="Times New Roman" w:cs="Times New Roman"/>
          <w:sz w:val="24"/>
          <w:szCs w:val="24"/>
        </w:rPr>
        <w:t xml:space="preserve"> </w:t>
      </w:r>
      <w:r w:rsidR="00B655FC">
        <w:rPr>
          <w:rFonts w:ascii="Times New Roman" w:hAnsi="Times New Roman" w:cs="Times New Roman"/>
          <w:sz w:val="24"/>
          <w:szCs w:val="24"/>
        </w:rPr>
        <w:t xml:space="preserve">Přesto je však shledán nevinným a propuštěn, což Sherlock předpokládal. </w:t>
      </w:r>
      <w:r w:rsidR="00115893">
        <w:rPr>
          <w:rFonts w:ascii="Times New Roman" w:hAnsi="Times New Roman" w:cs="Times New Roman"/>
          <w:sz w:val="24"/>
          <w:szCs w:val="24"/>
        </w:rPr>
        <w:t xml:space="preserve">Po Watsonově zprávě </w:t>
      </w:r>
      <w:r w:rsidR="00B655FC">
        <w:rPr>
          <w:rFonts w:ascii="Times New Roman" w:hAnsi="Times New Roman" w:cs="Times New Roman"/>
          <w:sz w:val="24"/>
          <w:szCs w:val="24"/>
        </w:rPr>
        <w:t>Sherlock se připravuje na Moriartyho návštěvu</w:t>
      </w:r>
      <w:r w:rsidR="00115893">
        <w:rPr>
          <w:rFonts w:ascii="Times New Roman" w:hAnsi="Times New Roman" w:cs="Times New Roman"/>
          <w:sz w:val="24"/>
          <w:szCs w:val="24"/>
        </w:rPr>
        <w:t>, která brzy nastane</w:t>
      </w:r>
      <w:r w:rsidR="00B655FC">
        <w:rPr>
          <w:rFonts w:ascii="Times New Roman" w:hAnsi="Times New Roman" w:cs="Times New Roman"/>
          <w:sz w:val="24"/>
          <w:szCs w:val="24"/>
        </w:rPr>
        <w:t xml:space="preserve">. Při rozhovoru s Sherlockem </w:t>
      </w:r>
      <w:r w:rsidR="00115893">
        <w:rPr>
          <w:rFonts w:ascii="Times New Roman" w:hAnsi="Times New Roman" w:cs="Times New Roman"/>
          <w:sz w:val="24"/>
          <w:szCs w:val="24"/>
        </w:rPr>
        <w:t>Moriarty prozradí</w:t>
      </w:r>
      <w:r w:rsidR="00B655FC">
        <w:rPr>
          <w:rFonts w:ascii="Times New Roman" w:hAnsi="Times New Roman" w:cs="Times New Roman"/>
          <w:sz w:val="24"/>
          <w:szCs w:val="24"/>
        </w:rPr>
        <w:t>, že beztrestně se z vězení dostal vydíráním poroty. Dále záměrně o</w:t>
      </w:r>
      <w:r w:rsidR="006E066F">
        <w:rPr>
          <w:rFonts w:ascii="Times New Roman" w:hAnsi="Times New Roman" w:cs="Times New Roman"/>
          <w:sz w:val="24"/>
          <w:szCs w:val="24"/>
        </w:rPr>
        <w:t>d</w:t>
      </w:r>
      <w:r w:rsidR="00B655FC">
        <w:rPr>
          <w:rFonts w:ascii="Times New Roman" w:hAnsi="Times New Roman" w:cs="Times New Roman"/>
          <w:sz w:val="24"/>
          <w:szCs w:val="24"/>
        </w:rPr>
        <w:t>halí část svých plánů s</w:t>
      </w:r>
      <w:r w:rsidR="006E066F">
        <w:rPr>
          <w:rFonts w:ascii="Times New Roman" w:hAnsi="Times New Roman" w:cs="Times New Roman"/>
          <w:sz w:val="24"/>
          <w:szCs w:val="24"/>
        </w:rPr>
        <w:t xml:space="preserve"> počítačovým </w:t>
      </w:r>
      <w:r w:rsidR="00B655FC">
        <w:rPr>
          <w:rFonts w:ascii="Times New Roman" w:hAnsi="Times New Roman" w:cs="Times New Roman"/>
          <w:sz w:val="24"/>
          <w:szCs w:val="24"/>
        </w:rPr>
        <w:t>kódem, se kterým se může dostat kamk</w:t>
      </w:r>
      <w:r w:rsidR="00115893">
        <w:rPr>
          <w:rFonts w:ascii="Times New Roman" w:hAnsi="Times New Roman" w:cs="Times New Roman"/>
          <w:sz w:val="24"/>
          <w:szCs w:val="24"/>
        </w:rPr>
        <w:t>oliv. Dává Sherlockovi najevo, ž</w:t>
      </w:r>
      <w:r w:rsidR="00B655FC">
        <w:rPr>
          <w:rFonts w:ascii="Times New Roman" w:hAnsi="Times New Roman" w:cs="Times New Roman"/>
          <w:sz w:val="24"/>
          <w:szCs w:val="24"/>
        </w:rPr>
        <w:t xml:space="preserve">e v případném konfliktu má navrch a v poklidu odchází. Následuje další časový skok o dva měsíce dopředu, doprovázený novinovými titulky, komentujícími Moriartyho osvobození. Watson je tajně přizván k Mycroftovi, který ho varuje před </w:t>
      </w:r>
      <w:r w:rsidR="009A5DCA">
        <w:rPr>
          <w:rFonts w:ascii="Times New Roman" w:hAnsi="Times New Roman" w:cs="Times New Roman"/>
          <w:sz w:val="24"/>
          <w:szCs w:val="24"/>
        </w:rPr>
        <w:t>nájemnými zabijáky sledujícími Sherlocka.</w:t>
      </w:r>
      <w:r w:rsidR="0023300B">
        <w:rPr>
          <w:rFonts w:ascii="Times New Roman" w:hAnsi="Times New Roman" w:cs="Times New Roman"/>
          <w:sz w:val="24"/>
          <w:szCs w:val="24"/>
        </w:rPr>
        <w:t xml:space="preserve"> Watson se vrací do Baker Street a nalézá obálku zapečetěnou obálku s drobečky, které nevěnuje pozornost. V bytě nalézá Inspektora Lestrada, který žádá Sherlocka o pomoc při vyšetřování únosu dvou dětí. Před přechodem</w:t>
      </w:r>
      <w:r w:rsidR="00115893">
        <w:rPr>
          <w:rFonts w:ascii="Times New Roman" w:hAnsi="Times New Roman" w:cs="Times New Roman"/>
          <w:sz w:val="24"/>
          <w:szCs w:val="24"/>
        </w:rPr>
        <w:t xml:space="preserve"> do další sekvence je záběr ze skryté kamery v bytě, který potvr</w:t>
      </w:r>
      <w:r w:rsidR="0023300B">
        <w:rPr>
          <w:rFonts w:ascii="Times New Roman" w:hAnsi="Times New Roman" w:cs="Times New Roman"/>
          <w:sz w:val="24"/>
          <w:szCs w:val="24"/>
        </w:rPr>
        <w:t>zuje Mycroftovo tvrzení, že Sherlock je sledován. Protagonisté přijíždí n</w:t>
      </w:r>
      <w:r w:rsidR="00D51428">
        <w:rPr>
          <w:rFonts w:ascii="Times New Roman" w:hAnsi="Times New Roman" w:cs="Times New Roman"/>
          <w:sz w:val="24"/>
          <w:szCs w:val="24"/>
        </w:rPr>
        <w:t>a místo únosu, kde Sherlock nalé</w:t>
      </w:r>
      <w:r w:rsidR="0023300B">
        <w:rPr>
          <w:rFonts w:ascii="Times New Roman" w:hAnsi="Times New Roman" w:cs="Times New Roman"/>
          <w:sz w:val="24"/>
          <w:szCs w:val="24"/>
        </w:rPr>
        <w:t>zá stopy, které by policie nenašla a odjíždí s Watsonem do laboratoře, aby je analyzoval.</w:t>
      </w:r>
      <w:r w:rsidR="00D51428">
        <w:rPr>
          <w:rFonts w:ascii="Times New Roman" w:hAnsi="Times New Roman" w:cs="Times New Roman"/>
          <w:sz w:val="24"/>
          <w:szCs w:val="24"/>
        </w:rPr>
        <w:t xml:space="preserve"> Během rozboru Molly Hooperová o Sherlocka projevuje starost, jelikož si všímá jeho znepokojení. Pomocí stop z místa činu </w:t>
      </w:r>
      <w:r w:rsidR="008D7F8C">
        <w:rPr>
          <w:rFonts w:ascii="Times New Roman" w:hAnsi="Times New Roman" w:cs="Times New Roman"/>
          <w:sz w:val="24"/>
          <w:szCs w:val="24"/>
        </w:rPr>
        <w:t xml:space="preserve">Sherlock </w:t>
      </w:r>
      <w:r w:rsidR="00D51428">
        <w:rPr>
          <w:rFonts w:ascii="Times New Roman" w:hAnsi="Times New Roman" w:cs="Times New Roman"/>
          <w:sz w:val="24"/>
          <w:szCs w:val="24"/>
        </w:rPr>
        <w:t xml:space="preserve">vydedukuje pravděpodobné místo, kde jsou děti drženy. Na místě únosu, byla také nalezena obálka s pohádkovou knihou Jeníček a Mařenka a pečetí shodnou s tou, kterou dříve nalezl Watson. Z těchto záměrně nastrčených stop se Sherlock utvrzuje v přesvědčení, že je v případu zapojený Moriarty. Oba se vrací na stanici, kde Sherlock identifikuje zavřenou továrnu na </w:t>
      </w:r>
      <w:r w:rsidR="00115893">
        <w:rPr>
          <w:rFonts w:ascii="Times New Roman" w:hAnsi="Times New Roman" w:cs="Times New Roman"/>
          <w:sz w:val="24"/>
          <w:szCs w:val="24"/>
        </w:rPr>
        <w:t>čokoládu</w:t>
      </w:r>
      <w:r w:rsidR="00D51428">
        <w:rPr>
          <w:rFonts w:ascii="Times New Roman" w:hAnsi="Times New Roman" w:cs="Times New Roman"/>
          <w:sz w:val="24"/>
          <w:szCs w:val="24"/>
        </w:rPr>
        <w:t xml:space="preserve"> jako místo, kde jsou děti drženy. Společně s policií doráží na místo a děti včas zachraňují. </w:t>
      </w:r>
      <w:r w:rsidR="008D7F8C">
        <w:rPr>
          <w:rFonts w:ascii="Times New Roman" w:hAnsi="Times New Roman" w:cs="Times New Roman"/>
          <w:sz w:val="24"/>
          <w:szCs w:val="24"/>
        </w:rPr>
        <w:t xml:space="preserve">Následuje přesun do nemocnice, kde se Sherlock setkává s unesenou holčičkou, které při jeho spatření vykřikne. Zpět na policejní stanici Sherlock z okna uvidí další zlověstnou zprávu od Moriartyho, načež odchází. Seržantka Sally Donovanová, která </w:t>
      </w:r>
      <w:r w:rsidR="00115893">
        <w:rPr>
          <w:rFonts w:ascii="Times New Roman" w:hAnsi="Times New Roman" w:cs="Times New Roman"/>
          <w:sz w:val="24"/>
          <w:szCs w:val="24"/>
        </w:rPr>
        <w:t>o charakteru Sherlocka pochy</w:t>
      </w:r>
      <w:r w:rsidR="008D7F8C">
        <w:rPr>
          <w:rFonts w:ascii="Times New Roman" w:hAnsi="Times New Roman" w:cs="Times New Roman"/>
          <w:sz w:val="24"/>
          <w:szCs w:val="24"/>
        </w:rPr>
        <w:t xml:space="preserve">buje již delší dobu, si spojí dětský výkřik s nepravděpodobným sledem stop, které Sherlocka k dětem dovedly a vyjádří svoje podezření, že pachatelem je sám Sherlock. </w:t>
      </w:r>
      <w:r w:rsidR="00115893">
        <w:rPr>
          <w:rFonts w:ascii="Times New Roman" w:hAnsi="Times New Roman" w:cs="Times New Roman"/>
          <w:sz w:val="24"/>
          <w:szCs w:val="24"/>
        </w:rPr>
        <w:t xml:space="preserve">Ten se mezitím </w:t>
      </w:r>
      <w:r w:rsidR="008D7F8C">
        <w:rPr>
          <w:rFonts w:ascii="Times New Roman" w:hAnsi="Times New Roman" w:cs="Times New Roman"/>
          <w:sz w:val="24"/>
          <w:szCs w:val="24"/>
        </w:rPr>
        <w:t>vrací taxíkem ze stanice, ve kterém dostává nahranou zprávu od Moriartyho, který mu odhaluje další část plánu, na jeho zničení. Vystup</w:t>
      </w:r>
      <w:r w:rsidR="00115893">
        <w:rPr>
          <w:rFonts w:ascii="Times New Roman" w:hAnsi="Times New Roman" w:cs="Times New Roman"/>
          <w:sz w:val="24"/>
          <w:szCs w:val="24"/>
        </w:rPr>
        <w:t>u</w:t>
      </w:r>
      <w:r w:rsidR="008D7F8C">
        <w:rPr>
          <w:rFonts w:ascii="Times New Roman" w:hAnsi="Times New Roman" w:cs="Times New Roman"/>
          <w:sz w:val="24"/>
          <w:szCs w:val="24"/>
        </w:rPr>
        <w:t xml:space="preserve">je z vozidla a zjišťuje, že ho řídil sám Moriarty, načež je zachráněn </w:t>
      </w:r>
      <w:r w:rsidR="00115893">
        <w:rPr>
          <w:rFonts w:ascii="Times New Roman" w:hAnsi="Times New Roman" w:cs="Times New Roman"/>
          <w:sz w:val="24"/>
          <w:szCs w:val="24"/>
        </w:rPr>
        <w:lastRenderedPageBreak/>
        <w:t>jedním ze zabijáků, kte</w:t>
      </w:r>
      <w:r w:rsidR="008D7F8C">
        <w:rPr>
          <w:rFonts w:ascii="Times New Roman" w:hAnsi="Times New Roman" w:cs="Times New Roman"/>
          <w:sz w:val="24"/>
          <w:szCs w:val="24"/>
        </w:rPr>
        <w:t>ří ho sledují</w:t>
      </w:r>
      <w:r w:rsidR="00115893">
        <w:rPr>
          <w:rFonts w:ascii="Times New Roman" w:hAnsi="Times New Roman" w:cs="Times New Roman"/>
          <w:sz w:val="24"/>
          <w:szCs w:val="24"/>
        </w:rPr>
        <w:t>,</w:t>
      </w:r>
      <w:r w:rsidR="008D7F8C">
        <w:rPr>
          <w:rFonts w:ascii="Times New Roman" w:hAnsi="Times New Roman" w:cs="Times New Roman"/>
          <w:sz w:val="24"/>
          <w:szCs w:val="24"/>
        </w:rPr>
        <w:t xml:space="preserve"> před jedoucím autem. Sherlock se vrací do bytu</w:t>
      </w:r>
      <w:r w:rsidR="00704528">
        <w:rPr>
          <w:rFonts w:ascii="Times New Roman" w:hAnsi="Times New Roman" w:cs="Times New Roman"/>
          <w:sz w:val="24"/>
          <w:szCs w:val="24"/>
        </w:rPr>
        <w:t xml:space="preserve"> a sděluje Watsonovi plán na jeho falešné obvinění. Ve stejnou dobu Lestrade obhajuje Sherlocka před svým nadřízeným, ovšem neúspěšně. Policie přijíždí zatknout Sherlocka, ten však společně s Watsonem uniká. Po cestě potkávají dalšího zabijáka, který je následně zabit, stihne </w:t>
      </w:r>
      <w:r w:rsidR="002C1B15">
        <w:rPr>
          <w:rFonts w:ascii="Times New Roman" w:hAnsi="Times New Roman" w:cs="Times New Roman"/>
          <w:sz w:val="24"/>
          <w:szCs w:val="24"/>
        </w:rPr>
        <w:t xml:space="preserve">však </w:t>
      </w:r>
      <w:r w:rsidR="00704528">
        <w:rPr>
          <w:rFonts w:ascii="Times New Roman" w:hAnsi="Times New Roman" w:cs="Times New Roman"/>
          <w:sz w:val="24"/>
          <w:szCs w:val="24"/>
        </w:rPr>
        <w:t>Sherlockovi napovědět důvod jeho sledo</w:t>
      </w:r>
      <w:r w:rsidR="002C1B15">
        <w:rPr>
          <w:rFonts w:ascii="Times New Roman" w:hAnsi="Times New Roman" w:cs="Times New Roman"/>
          <w:sz w:val="24"/>
          <w:szCs w:val="24"/>
        </w:rPr>
        <w:t xml:space="preserve">vání, za kterým je nepřímo </w:t>
      </w:r>
      <w:r w:rsidR="00704528">
        <w:rPr>
          <w:rFonts w:ascii="Times New Roman" w:hAnsi="Times New Roman" w:cs="Times New Roman"/>
          <w:sz w:val="24"/>
          <w:szCs w:val="24"/>
        </w:rPr>
        <w:t xml:space="preserve">Moriarty, jelikož </w:t>
      </w:r>
      <w:r w:rsidR="00EA01D2">
        <w:rPr>
          <w:rFonts w:ascii="Times New Roman" w:hAnsi="Times New Roman" w:cs="Times New Roman"/>
          <w:sz w:val="24"/>
          <w:szCs w:val="24"/>
        </w:rPr>
        <w:t xml:space="preserve">roznesl dál informaci o tom, že údajný kód, díky němuž uskutečnil původní vloupání, je schován na Sherlockově osobě. </w:t>
      </w:r>
      <w:r w:rsidR="002C1B15">
        <w:rPr>
          <w:rFonts w:ascii="Times New Roman" w:hAnsi="Times New Roman" w:cs="Times New Roman"/>
          <w:sz w:val="24"/>
          <w:szCs w:val="24"/>
        </w:rPr>
        <w:t>Oba</w:t>
      </w:r>
      <w:r w:rsidR="00EA01D2">
        <w:rPr>
          <w:rFonts w:ascii="Times New Roman" w:hAnsi="Times New Roman" w:cs="Times New Roman"/>
          <w:sz w:val="24"/>
          <w:szCs w:val="24"/>
        </w:rPr>
        <w:t xml:space="preserve"> pokračují v útěku, přičemž se z novinového stánku dozvídají o interview z neznámého zdroje, který odhaluje </w:t>
      </w:r>
      <w:r w:rsidR="005D2DA1">
        <w:rPr>
          <w:rFonts w:ascii="Times New Roman" w:hAnsi="Times New Roman" w:cs="Times New Roman"/>
          <w:sz w:val="24"/>
          <w:szCs w:val="24"/>
        </w:rPr>
        <w:t>detaily o Sherlockově minulosti</w:t>
      </w:r>
      <w:r w:rsidR="00EA01D2">
        <w:rPr>
          <w:rFonts w:ascii="Times New Roman" w:hAnsi="Times New Roman" w:cs="Times New Roman"/>
          <w:sz w:val="24"/>
          <w:szCs w:val="24"/>
        </w:rPr>
        <w:t xml:space="preserve"> </w:t>
      </w:r>
      <w:r w:rsidR="006E066F">
        <w:rPr>
          <w:rFonts w:ascii="Times New Roman" w:hAnsi="Times New Roman" w:cs="Times New Roman"/>
          <w:sz w:val="24"/>
          <w:szCs w:val="24"/>
        </w:rPr>
        <w:t xml:space="preserve">v </w:t>
      </w:r>
      <w:r w:rsidR="00EA01D2">
        <w:rPr>
          <w:rFonts w:ascii="Times New Roman" w:hAnsi="Times New Roman" w:cs="Times New Roman"/>
          <w:sz w:val="24"/>
          <w:szCs w:val="24"/>
        </w:rPr>
        <w:t>novinách, přičemž ten</w:t>
      </w:r>
      <w:r w:rsidR="002C1B15">
        <w:rPr>
          <w:rFonts w:ascii="Times New Roman" w:hAnsi="Times New Roman" w:cs="Times New Roman"/>
          <w:sz w:val="24"/>
          <w:szCs w:val="24"/>
        </w:rPr>
        <w:t>to článek byl napsán novinářkou</w:t>
      </w:r>
      <w:r w:rsidR="00EA01D2">
        <w:rPr>
          <w:rFonts w:ascii="Times New Roman" w:hAnsi="Times New Roman" w:cs="Times New Roman"/>
          <w:sz w:val="24"/>
          <w:szCs w:val="24"/>
        </w:rPr>
        <w:t xml:space="preserve"> Kitty Riley</w:t>
      </w:r>
      <w:r w:rsidR="006E066F">
        <w:rPr>
          <w:rFonts w:ascii="Times New Roman" w:hAnsi="Times New Roman" w:cs="Times New Roman"/>
          <w:sz w:val="24"/>
          <w:szCs w:val="24"/>
        </w:rPr>
        <w:t>ovou</w:t>
      </w:r>
      <w:r w:rsidR="00EA01D2">
        <w:rPr>
          <w:rFonts w:ascii="Times New Roman" w:hAnsi="Times New Roman" w:cs="Times New Roman"/>
          <w:sz w:val="24"/>
          <w:szCs w:val="24"/>
        </w:rPr>
        <w:t>, kterou Sherlock urazil během sou</w:t>
      </w:r>
      <w:r w:rsidR="006E066F">
        <w:rPr>
          <w:rFonts w:ascii="Times New Roman" w:hAnsi="Times New Roman" w:cs="Times New Roman"/>
          <w:sz w:val="24"/>
          <w:szCs w:val="24"/>
        </w:rPr>
        <w:t>d</w:t>
      </w:r>
      <w:r w:rsidR="00EA01D2">
        <w:rPr>
          <w:rFonts w:ascii="Times New Roman" w:hAnsi="Times New Roman" w:cs="Times New Roman"/>
          <w:sz w:val="24"/>
          <w:szCs w:val="24"/>
        </w:rPr>
        <w:t xml:space="preserve">ního procesu. Sherlock a Watson jí konfrontují v jejím bytě, do čehož vstupuje </w:t>
      </w:r>
      <w:r w:rsidR="002C1B15">
        <w:rPr>
          <w:rFonts w:ascii="Times New Roman" w:hAnsi="Times New Roman" w:cs="Times New Roman"/>
          <w:sz w:val="24"/>
          <w:szCs w:val="24"/>
        </w:rPr>
        <w:t>Moriarty,</w:t>
      </w:r>
      <w:r w:rsidR="00EA01D2">
        <w:rPr>
          <w:rFonts w:ascii="Times New Roman" w:hAnsi="Times New Roman" w:cs="Times New Roman"/>
          <w:sz w:val="24"/>
          <w:szCs w:val="24"/>
        </w:rPr>
        <w:t xml:space="preserve"> předstírající</w:t>
      </w:r>
      <w:r w:rsidR="005D2DA1">
        <w:rPr>
          <w:rFonts w:ascii="Times New Roman" w:hAnsi="Times New Roman" w:cs="Times New Roman"/>
          <w:sz w:val="24"/>
          <w:szCs w:val="24"/>
        </w:rPr>
        <w:t xml:space="preserve">, </w:t>
      </w:r>
      <w:r w:rsidR="00EA01D2">
        <w:rPr>
          <w:rFonts w:ascii="Times New Roman" w:hAnsi="Times New Roman" w:cs="Times New Roman"/>
          <w:sz w:val="24"/>
          <w:szCs w:val="24"/>
        </w:rPr>
        <w:t>že je Sherlockova nastrčená figurka a nevinná oběť, načež uniká.</w:t>
      </w:r>
      <w:r w:rsidR="005D2DA1">
        <w:rPr>
          <w:rFonts w:ascii="Times New Roman" w:hAnsi="Times New Roman" w:cs="Times New Roman"/>
          <w:sz w:val="24"/>
          <w:szCs w:val="24"/>
        </w:rPr>
        <w:t xml:space="preserve"> Sherlock se vydává požádat Molly Hooperovou o pomoc a Watson jde navštívit Mycrofta. Ten mu přiznává svůj podíl viny na Sherlockově pronásledování, jelikož Moriartymu při výslechu prozradil informace o Sherlockovi</w:t>
      </w:r>
      <w:r w:rsidR="002C1B15">
        <w:rPr>
          <w:rFonts w:ascii="Times New Roman" w:hAnsi="Times New Roman" w:cs="Times New Roman"/>
          <w:sz w:val="24"/>
          <w:szCs w:val="24"/>
        </w:rPr>
        <w:t xml:space="preserve">. Watson přichází za Sherlockem, který </w:t>
      </w:r>
      <w:r w:rsidR="00C66A08">
        <w:rPr>
          <w:rFonts w:ascii="Times New Roman" w:hAnsi="Times New Roman" w:cs="Times New Roman"/>
          <w:sz w:val="24"/>
          <w:szCs w:val="24"/>
        </w:rPr>
        <w:t>vyzívá Moriartyho k setkání, což ale Watsonovi n</w:t>
      </w:r>
      <w:r w:rsidR="006E066F">
        <w:rPr>
          <w:rFonts w:ascii="Times New Roman" w:hAnsi="Times New Roman" w:cs="Times New Roman"/>
          <w:sz w:val="24"/>
          <w:szCs w:val="24"/>
        </w:rPr>
        <w:t>es</w:t>
      </w:r>
      <w:r w:rsidR="002C1B15">
        <w:rPr>
          <w:rFonts w:ascii="Times New Roman" w:hAnsi="Times New Roman" w:cs="Times New Roman"/>
          <w:sz w:val="24"/>
          <w:szCs w:val="24"/>
        </w:rPr>
        <w:t>dělí</w:t>
      </w:r>
      <w:r w:rsidR="00C66A08">
        <w:rPr>
          <w:rFonts w:ascii="Times New Roman" w:hAnsi="Times New Roman" w:cs="Times New Roman"/>
          <w:sz w:val="24"/>
          <w:szCs w:val="24"/>
        </w:rPr>
        <w:t>. Watson dostává zprávu, že Paní Hudsonová je v nemocnici a nechává Sherlocka osamotě. Ten se po zprávě od Moriartyho za ním vydává na střechu. Moriarty je přesvědčený, že nad Sherlockem vyhrál a odhaluje, že počítačový kód byl od začátku podvrh. Mezitím Watson nachází Paní Hudsonovu v pořádku doma a uvědomuje si, že zpráva byla falešná. Moriarty dává Sherlockovi ultimátum, že pokud nespáchá sebevraždu skokem ze střechy, nechá zabít Watsona, Lestrada a Paní Hudsonovou.</w:t>
      </w:r>
      <w:r w:rsidR="00F8749E">
        <w:rPr>
          <w:rFonts w:ascii="Times New Roman" w:hAnsi="Times New Roman" w:cs="Times New Roman"/>
          <w:sz w:val="24"/>
          <w:szCs w:val="24"/>
        </w:rPr>
        <w:t xml:space="preserve"> Sherlock odhaluje svoji temnou stránku osobnosti, když Moriartymu tvrdí, že se nezastaví před ničím, ab</w:t>
      </w:r>
      <w:r w:rsidR="006E066F">
        <w:rPr>
          <w:rFonts w:ascii="Times New Roman" w:hAnsi="Times New Roman" w:cs="Times New Roman"/>
          <w:sz w:val="24"/>
          <w:szCs w:val="24"/>
        </w:rPr>
        <w:t>y ho přiměl zabijáky odvolat. V</w:t>
      </w:r>
      <w:r w:rsidR="00F8749E">
        <w:rPr>
          <w:rFonts w:ascii="Times New Roman" w:hAnsi="Times New Roman" w:cs="Times New Roman"/>
          <w:sz w:val="24"/>
          <w:szCs w:val="24"/>
        </w:rPr>
        <w:t>zápětí na to se Moriarty zastřelí a nenechává Sherlockovi jinou možnost</w:t>
      </w:r>
      <w:r w:rsidR="002C1B15">
        <w:rPr>
          <w:rFonts w:ascii="Times New Roman" w:hAnsi="Times New Roman" w:cs="Times New Roman"/>
          <w:sz w:val="24"/>
          <w:szCs w:val="24"/>
        </w:rPr>
        <w:t>,</w:t>
      </w:r>
      <w:r w:rsidR="00F8749E">
        <w:rPr>
          <w:rFonts w:ascii="Times New Roman" w:hAnsi="Times New Roman" w:cs="Times New Roman"/>
          <w:sz w:val="24"/>
          <w:szCs w:val="24"/>
        </w:rPr>
        <w:t xml:space="preserve"> než skočit. Sherlock na první pohled přistupuje na Moriartyho plán a po telefonu se loučí s Watsonem, který se v tuto chvíli vrací. Dále Sherlock přiznává, že </w:t>
      </w:r>
      <w:r w:rsidR="002C1B15">
        <w:rPr>
          <w:rFonts w:ascii="Times New Roman" w:hAnsi="Times New Roman" w:cs="Times New Roman"/>
          <w:sz w:val="24"/>
          <w:szCs w:val="24"/>
        </w:rPr>
        <w:t>byl od začátku</w:t>
      </w:r>
      <w:r w:rsidR="00F8749E">
        <w:rPr>
          <w:rFonts w:ascii="Times New Roman" w:hAnsi="Times New Roman" w:cs="Times New Roman"/>
          <w:sz w:val="24"/>
          <w:szCs w:val="24"/>
        </w:rPr>
        <w:t xml:space="preserve"> podvodník</w:t>
      </w:r>
      <w:r w:rsidR="002C1B15">
        <w:rPr>
          <w:rFonts w:ascii="Times New Roman" w:hAnsi="Times New Roman" w:cs="Times New Roman"/>
          <w:sz w:val="24"/>
          <w:szCs w:val="24"/>
        </w:rPr>
        <w:t>em</w:t>
      </w:r>
      <w:r w:rsidR="00F8749E">
        <w:rPr>
          <w:rFonts w:ascii="Times New Roman" w:hAnsi="Times New Roman" w:cs="Times New Roman"/>
          <w:sz w:val="24"/>
          <w:szCs w:val="24"/>
        </w:rPr>
        <w:t xml:space="preserve"> a skáče z budovy. Watson je </w:t>
      </w:r>
      <w:r w:rsidR="002C1B15">
        <w:rPr>
          <w:rFonts w:ascii="Times New Roman" w:hAnsi="Times New Roman" w:cs="Times New Roman"/>
          <w:sz w:val="24"/>
          <w:szCs w:val="24"/>
        </w:rPr>
        <w:t>po cestě</w:t>
      </w:r>
      <w:r w:rsidR="00F8749E">
        <w:rPr>
          <w:rFonts w:ascii="Times New Roman" w:hAnsi="Times New Roman" w:cs="Times New Roman"/>
          <w:sz w:val="24"/>
          <w:szCs w:val="24"/>
        </w:rPr>
        <w:t xml:space="preserve"> sražen </w:t>
      </w:r>
      <w:r w:rsidR="002C1B15">
        <w:rPr>
          <w:rFonts w:ascii="Times New Roman" w:hAnsi="Times New Roman" w:cs="Times New Roman"/>
          <w:sz w:val="24"/>
          <w:szCs w:val="24"/>
        </w:rPr>
        <w:t>cyklistou</w:t>
      </w:r>
      <w:r w:rsidR="00F8749E">
        <w:rPr>
          <w:rFonts w:ascii="Times New Roman" w:hAnsi="Times New Roman" w:cs="Times New Roman"/>
          <w:sz w:val="24"/>
          <w:szCs w:val="24"/>
        </w:rPr>
        <w:t xml:space="preserve"> a v šoku nalézá Sherlockovo tělo na chodníku. Děj se vrací zpět k Watsonovi, který tento příběh vypráví svojí psychiatričce. Ve finální scéně jede </w:t>
      </w:r>
      <w:r w:rsidR="006E066F">
        <w:rPr>
          <w:rFonts w:ascii="Times New Roman" w:hAnsi="Times New Roman" w:cs="Times New Roman"/>
          <w:sz w:val="24"/>
          <w:szCs w:val="24"/>
        </w:rPr>
        <w:t xml:space="preserve">Watson </w:t>
      </w:r>
      <w:r w:rsidR="00F8749E">
        <w:rPr>
          <w:rFonts w:ascii="Times New Roman" w:hAnsi="Times New Roman" w:cs="Times New Roman"/>
          <w:sz w:val="24"/>
          <w:szCs w:val="24"/>
        </w:rPr>
        <w:t>navštívit s Paní Husonovou Sherlockův hrob</w:t>
      </w:r>
      <w:r w:rsidR="00F74B7A">
        <w:rPr>
          <w:rFonts w:ascii="Times New Roman" w:hAnsi="Times New Roman" w:cs="Times New Roman"/>
          <w:sz w:val="24"/>
          <w:szCs w:val="24"/>
        </w:rPr>
        <w:t>, přičemž v posledním záběru je ukázán Sherlock naživu, jak je zpovzdálí sleduje.</w:t>
      </w:r>
    </w:p>
    <w:p w:rsidR="009F0732" w:rsidRPr="0019481C" w:rsidRDefault="004148D4" w:rsidP="00122437">
      <w:pPr>
        <w:spacing w:line="360" w:lineRule="auto"/>
        <w:jc w:val="both"/>
        <w:rPr>
          <w:rFonts w:ascii="Times New Roman" w:hAnsi="Times New Roman" w:cs="Times New Roman"/>
          <w:b/>
          <w:sz w:val="24"/>
          <w:szCs w:val="24"/>
        </w:rPr>
      </w:pPr>
      <w:r>
        <w:rPr>
          <w:rFonts w:ascii="Times New Roman" w:hAnsi="Times New Roman" w:cs="Times New Roman"/>
          <w:b/>
          <w:sz w:val="24"/>
          <w:szCs w:val="24"/>
        </w:rPr>
        <w:t>5</w:t>
      </w:r>
      <w:r w:rsidR="0019481C">
        <w:rPr>
          <w:rFonts w:ascii="Times New Roman" w:hAnsi="Times New Roman" w:cs="Times New Roman"/>
          <w:b/>
          <w:sz w:val="24"/>
          <w:szCs w:val="24"/>
        </w:rPr>
        <w:t>.3.2</w:t>
      </w:r>
      <w:r w:rsidR="005F47AA">
        <w:rPr>
          <w:rFonts w:ascii="Times New Roman" w:hAnsi="Times New Roman" w:cs="Times New Roman"/>
          <w:b/>
          <w:sz w:val="24"/>
          <w:szCs w:val="24"/>
        </w:rPr>
        <w:t>.</w:t>
      </w:r>
      <w:r w:rsidR="005F47AA">
        <w:rPr>
          <w:rFonts w:ascii="Times New Roman" w:hAnsi="Times New Roman" w:cs="Times New Roman"/>
          <w:sz w:val="24"/>
          <w:szCs w:val="24"/>
        </w:rPr>
        <w:t xml:space="preserve"> </w:t>
      </w:r>
      <w:r w:rsidR="000A1026" w:rsidRPr="0019481C">
        <w:rPr>
          <w:rFonts w:ascii="Times New Roman" w:hAnsi="Times New Roman" w:cs="Times New Roman"/>
          <w:b/>
          <w:sz w:val="24"/>
          <w:szCs w:val="24"/>
        </w:rPr>
        <w:t xml:space="preserve">Chronologie fabule a </w:t>
      </w:r>
      <w:r w:rsidR="002C1B15" w:rsidRPr="0019481C">
        <w:rPr>
          <w:rFonts w:ascii="Times New Roman" w:hAnsi="Times New Roman" w:cs="Times New Roman"/>
          <w:b/>
          <w:sz w:val="24"/>
          <w:szCs w:val="24"/>
        </w:rPr>
        <w:t>způsob narace</w:t>
      </w:r>
    </w:p>
    <w:p w:rsidR="009F0732" w:rsidRDefault="00D33DFB" w:rsidP="0012243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33F2B" w:rsidRPr="002C1B15">
        <w:rPr>
          <w:rFonts w:ascii="Times New Roman" w:hAnsi="Times New Roman" w:cs="Times New Roman"/>
          <w:i/>
          <w:sz w:val="24"/>
          <w:szCs w:val="24"/>
        </w:rPr>
        <w:t>R</w:t>
      </w:r>
      <w:r w:rsidR="002C1B15" w:rsidRPr="002C1B15">
        <w:rPr>
          <w:rFonts w:ascii="Times New Roman" w:hAnsi="Times New Roman" w:cs="Times New Roman"/>
          <w:i/>
          <w:sz w:val="24"/>
          <w:szCs w:val="24"/>
        </w:rPr>
        <w:t>e</w:t>
      </w:r>
      <w:r w:rsidR="00B33F2B" w:rsidRPr="002C1B15">
        <w:rPr>
          <w:rFonts w:ascii="Times New Roman" w:hAnsi="Times New Roman" w:cs="Times New Roman"/>
          <w:i/>
          <w:sz w:val="24"/>
          <w:szCs w:val="24"/>
        </w:rPr>
        <w:t>ichenbašský pád</w:t>
      </w:r>
      <w:r w:rsidR="00B33F2B">
        <w:rPr>
          <w:rFonts w:ascii="Times New Roman" w:hAnsi="Times New Roman" w:cs="Times New Roman"/>
          <w:sz w:val="24"/>
          <w:szCs w:val="24"/>
        </w:rPr>
        <w:t xml:space="preserve"> je epizoda podaná divákovi v retrospektivě, jejíž fabule se odehrává po delší</w:t>
      </w:r>
      <w:r w:rsidR="00ED5086">
        <w:rPr>
          <w:rFonts w:ascii="Times New Roman" w:hAnsi="Times New Roman" w:cs="Times New Roman"/>
          <w:sz w:val="24"/>
          <w:szCs w:val="24"/>
        </w:rPr>
        <w:t xml:space="preserve"> časové období. Díl začíná scénou, kdy je Wa</w:t>
      </w:r>
      <w:r w:rsidR="00B33F2B">
        <w:rPr>
          <w:rFonts w:ascii="Times New Roman" w:hAnsi="Times New Roman" w:cs="Times New Roman"/>
          <w:sz w:val="24"/>
          <w:szCs w:val="24"/>
        </w:rPr>
        <w:t xml:space="preserve">tson na schůzce se </w:t>
      </w:r>
      <w:r w:rsidR="006E066F">
        <w:rPr>
          <w:rFonts w:ascii="Times New Roman" w:hAnsi="Times New Roman" w:cs="Times New Roman"/>
          <w:sz w:val="24"/>
          <w:szCs w:val="24"/>
        </w:rPr>
        <w:t>svou psychiatričkou, se kterou</w:t>
      </w:r>
      <w:r w:rsidR="00ED5086">
        <w:rPr>
          <w:rFonts w:ascii="Times New Roman" w:hAnsi="Times New Roman" w:cs="Times New Roman"/>
          <w:sz w:val="24"/>
          <w:szCs w:val="24"/>
        </w:rPr>
        <w:t xml:space="preserve"> se baví o Sherlockově smrti a událostech, které k ní vedly. Tato </w:t>
      </w:r>
      <w:r w:rsidR="00ED5086">
        <w:rPr>
          <w:rFonts w:ascii="Times New Roman" w:hAnsi="Times New Roman" w:cs="Times New Roman"/>
          <w:sz w:val="24"/>
          <w:szCs w:val="24"/>
        </w:rPr>
        <w:lastRenderedPageBreak/>
        <w:t>scéna tím pádem vytváří hlavní narativní hádanku, kdy</w:t>
      </w:r>
      <w:r w:rsidR="006E066F">
        <w:rPr>
          <w:rFonts w:ascii="Times New Roman" w:hAnsi="Times New Roman" w:cs="Times New Roman"/>
          <w:sz w:val="24"/>
          <w:szCs w:val="24"/>
        </w:rPr>
        <w:t xml:space="preserve"> je divák</w:t>
      </w:r>
      <w:r w:rsidR="00ED5086">
        <w:rPr>
          <w:rFonts w:ascii="Times New Roman" w:hAnsi="Times New Roman" w:cs="Times New Roman"/>
          <w:sz w:val="24"/>
          <w:szCs w:val="24"/>
        </w:rPr>
        <w:t xml:space="preserve"> uveden do napětí otázkou: „Co se stalo?“</w:t>
      </w:r>
      <w:r w:rsidR="00F739A0">
        <w:rPr>
          <w:rFonts w:ascii="Times New Roman" w:hAnsi="Times New Roman" w:cs="Times New Roman"/>
          <w:sz w:val="24"/>
          <w:szCs w:val="24"/>
        </w:rPr>
        <w:t xml:space="preserve"> Tudíž je primární narativní hádankou kauzalita událostí, nikoliv jejich výsl</w:t>
      </w:r>
      <w:r w:rsidR="006E066F">
        <w:rPr>
          <w:rFonts w:ascii="Times New Roman" w:hAnsi="Times New Roman" w:cs="Times New Roman"/>
          <w:sz w:val="24"/>
          <w:szCs w:val="24"/>
        </w:rPr>
        <w:t>edek. Před diváky znalé předlohy</w:t>
      </w:r>
      <w:r w:rsidR="00F739A0">
        <w:rPr>
          <w:rFonts w:ascii="Times New Roman" w:hAnsi="Times New Roman" w:cs="Times New Roman"/>
          <w:sz w:val="24"/>
          <w:szCs w:val="24"/>
        </w:rPr>
        <w:t xml:space="preserve"> je potom postavena sekundární narativní otázka, kterou je, zda je Sherlock skutečně po smrti, či mají ostatní postavy pouze nedostatečné informace. Hlavní narativní </w:t>
      </w:r>
      <w:r w:rsidR="006E066F">
        <w:rPr>
          <w:rFonts w:ascii="Times New Roman" w:hAnsi="Times New Roman" w:cs="Times New Roman"/>
          <w:sz w:val="24"/>
          <w:szCs w:val="24"/>
        </w:rPr>
        <w:t>hádanka</w:t>
      </w:r>
      <w:r w:rsidR="00F739A0">
        <w:rPr>
          <w:rFonts w:ascii="Times New Roman" w:hAnsi="Times New Roman" w:cs="Times New Roman"/>
          <w:sz w:val="24"/>
          <w:szCs w:val="24"/>
        </w:rPr>
        <w:t xml:space="preserve"> přímo zazní v úvodním dialo</w:t>
      </w:r>
      <w:r w:rsidR="002C1B15">
        <w:rPr>
          <w:rFonts w:ascii="Times New Roman" w:hAnsi="Times New Roman" w:cs="Times New Roman"/>
          <w:sz w:val="24"/>
          <w:szCs w:val="24"/>
        </w:rPr>
        <w:t>gu z úst psychiatričky, která ji</w:t>
      </w:r>
      <w:r w:rsidR="006E066F">
        <w:rPr>
          <w:rFonts w:ascii="Times New Roman" w:hAnsi="Times New Roman" w:cs="Times New Roman"/>
          <w:sz w:val="24"/>
          <w:szCs w:val="24"/>
        </w:rPr>
        <w:t xml:space="preserve"> pokládá</w:t>
      </w:r>
      <w:r w:rsidR="00F739A0">
        <w:rPr>
          <w:rFonts w:ascii="Times New Roman" w:hAnsi="Times New Roman" w:cs="Times New Roman"/>
          <w:sz w:val="24"/>
          <w:szCs w:val="24"/>
        </w:rPr>
        <w:t xml:space="preserve"> Johnu Watsonovi, což může mít na diváka poněkud zavádějící dojem, že je epizoda vyprávěna pouze z pohledu Watsona. </w:t>
      </w:r>
      <w:r w:rsidR="009F0732">
        <w:rPr>
          <w:rFonts w:ascii="Times New Roman" w:hAnsi="Times New Roman" w:cs="Times New Roman"/>
          <w:sz w:val="24"/>
          <w:szCs w:val="24"/>
        </w:rPr>
        <w:t>Narace epizody ovšem není omezená</w:t>
      </w:r>
      <w:r w:rsidR="00F739A0">
        <w:rPr>
          <w:rFonts w:ascii="Times New Roman" w:hAnsi="Times New Roman" w:cs="Times New Roman"/>
          <w:sz w:val="24"/>
          <w:szCs w:val="24"/>
        </w:rPr>
        <w:t xml:space="preserve"> úhlem pohledu </w:t>
      </w:r>
      <w:r w:rsidR="009F0732">
        <w:rPr>
          <w:rFonts w:ascii="Times New Roman" w:hAnsi="Times New Roman" w:cs="Times New Roman"/>
          <w:sz w:val="24"/>
          <w:szCs w:val="24"/>
        </w:rPr>
        <w:t xml:space="preserve">jedné postavy. Vetší část epizody je v tomto ohledu neutrální, kdy divák sleduje činy ústřední </w:t>
      </w:r>
      <w:r w:rsidR="002C1B15">
        <w:rPr>
          <w:rFonts w:ascii="Times New Roman" w:hAnsi="Times New Roman" w:cs="Times New Roman"/>
          <w:sz w:val="24"/>
          <w:szCs w:val="24"/>
        </w:rPr>
        <w:t>dvojice, s několika scénami, je</w:t>
      </w:r>
      <w:r w:rsidR="009F0732">
        <w:rPr>
          <w:rFonts w:ascii="Times New Roman" w:hAnsi="Times New Roman" w:cs="Times New Roman"/>
          <w:sz w:val="24"/>
          <w:szCs w:val="24"/>
        </w:rPr>
        <w:t>ž jsou zaměřené na vedlejší postavy, jako v epizodách předchozích. Informace které divák dostává o jednotlivých postavách</w:t>
      </w:r>
      <w:r w:rsidR="008B67A2">
        <w:rPr>
          <w:rFonts w:ascii="Times New Roman" w:hAnsi="Times New Roman" w:cs="Times New Roman"/>
          <w:sz w:val="24"/>
          <w:szCs w:val="24"/>
        </w:rPr>
        <w:t>,</w:t>
      </w:r>
      <w:r w:rsidR="009F0732">
        <w:rPr>
          <w:rFonts w:ascii="Times New Roman" w:hAnsi="Times New Roman" w:cs="Times New Roman"/>
          <w:sz w:val="24"/>
          <w:szCs w:val="24"/>
        </w:rPr>
        <w:t xml:space="preserve"> ovšem v rámci epizody kolísají. Jak jsem již podotkl výše, úvod epizody je divákovi podán z pohledu Watsona, jehož postava má omezené množství informací</w:t>
      </w:r>
      <w:r w:rsidR="008B67A2">
        <w:rPr>
          <w:rFonts w:ascii="Times New Roman" w:hAnsi="Times New Roman" w:cs="Times New Roman"/>
          <w:sz w:val="24"/>
          <w:szCs w:val="24"/>
        </w:rPr>
        <w:t xml:space="preserve"> a této omezené narace je využito také v závěru epizody, kdy se syžet opět dostává chronologicky do bodu, ze kterého epizoda začala. Tudíž scéna Sherlockovi domnělé smrti je do značné míry omezena informacem</w:t>
      </w:r>
      <w:r w:rsidR="002C1B15">
        <w:rPr>
          <w:rFonts w:ascii="Times New Roman" w:hAnsi="Times New Roman" w:cs="Times New Roman"/>
          <w:sz w:val="24"/>
          <w:szCs w:val="24"/>
        </w:rPr>
        <w:t>i, kterými v té době disponuje W</w:t>
      </w:r>
      <w:r w:rsidR="008B67A2">
        <w:rPr>
          <w:rFonts w:ascii="Times New Roman" w:hAnsi="Times New Roman" w:cs="Times New Roman"/>
          <w:sz w:val="24"/>
          <w:szCs w:val="24"/>
        </w:rPr>
        <w:t xml:space="preserve">atsonova postava. To je také do značné míry podpořeno hlediskovými záběry, které jsou rozostřené s trhanou </w:t>
      </w:r>
      <w:r w:rsidR="007F12ED">
        <w:rPr>
          <w:rFonts w:ascii="Times New Roman" w:hAnsi="Times New Roman" w:cs="Times New Roman"/>
          <w:sz w:val="24"/>
          <w:szCs w:val="24"/>
        </w:rPr>
        <w:t>kamerou a rychlý</w:t>
      </w:r>
      <w:r w:rsidR="008B67A2">
        <w:rPr>
          <w:rFonts w:ascii="Times New Roman" w:hAnsi="Times New Roman" w:cs="Times New Roman"/>
          <w:sz w:val="24"/>
          <w:szCs w:val="24"/>
        </w:rPr>
        <w:t>m střihem, což evokuje W</w:t>
      </w:r>
      <w:r w:rsidR="007F12ED">
        <w:rPr>
          <w:rFonts w:ascii="Times New Roman" w:hAnsi="Times New Roman" w:cs="Times New Roman"/>
          <w:sz w:val="24"/>
          <w:szCs w:val="24"/>
        </w:rPr>
        <w:t>atsonovo emocionální rozpoložení a ot</w:t>
      </w:r>
      <w:r w:rsidR="002C1B15">
        <w:rPr>
          <w:rFonts w:ascii="Times New Roman" w:hAnsi="Times New Roman" w:cs="Times New Roman"/>
          <w:sz w:val="24"/>
          <w:szCs w:val="24"/>
        </w:rPr>
        <w:t xml:space="preserve">řesení po srážce s cyklistou. Tyto stylové prvky divákovi napovídají, že </w:t>
      </w:r>
      <w:r w:rsidR="007F12ED">
        <w:rPr>
          <w:rFonts w:ascii="Times New Roman" w:hAnsi="Times New Roman" w:cs="Times New Roman"/>
          <w:sz w:val="24"/>
          <w:szCs w:val="24"/>
        </w:rPr>
        <w:t xml:space="preserve">informace zprostředkované z Watsonova hlediska můžou být značně omezené a nespolehlivé, což se potvrzuje finálním záběrem epizody, kdy </w:t>
      </w:r>
      <w:r w:rsidR="006E066F">
        <w:rPr>
          <w:rFonts w:ascii="Times New Roman" w:hAnsi="Times New Roman" w:cs="Times New Roman"/>
          <w:sz w:val="24"/>
          <w:szCs w:val="24"/>
        </w:rPr>
        <w:t>se kamera přesouvá z Watsona a p</w:t>
      </w:r>
      <w:r w:rsidR="007F12ED">
        <w:rPr>
          <w:rFonts w:ascii="Times New Roman" w:hAnsi="Times New Roman" w:cs="Times New Roman"/>
          <w:sz w:val="24"/>
          <w:szCs w:val="24"/>
        </w:rPr>
        <w:t xml:space="preserve">aní Hudsonové u Sherlockova hrobu na živého Sherlocka Holmese, </w:t>
      </w:r>
      <w:r w:rsidR="006E066F">
        <w:rPr>
          <w:rFonts w:ascii="Times New Roman" w:hAnsi="Times New Roman" w:cs="Times New Roman"/>
          <w:sz w:val="24"/>
          <w:szCs w:val="24"/>
        </w:rPr>
        <w:t>z povzdálí je sledujícího</w:t>
      </w:r>
      <w:r w:rsidR="007F12ED">
        <w:rPr>
          <w:rFonts w:ascii="Times New Roman" w:hAnsi="Times New Roman" w:cs="Times New Roman"/>
          <w:sz w:val="24"/>
          <w:szCs w:val="24"/>
        </w:rPr>
        <w:t>. Tento záběr vyřeší sekundární narativní hádanku ujištěním diváka, že Sherlock je skutečně naživu. Primární narativní hádanka je vyřešena narativním obloukem, který začíná a končí Watsonovou schůzkou se svojí psychiatričkou. Epizoda nezanechává jednoznačný cliffhanger, jelikož hlavní nara</w:t>
      </w:r>
      <w:r w:rsidR="006E066F">
        <w:rPr>
          <w:rFonts w:ascii="Times New Roman" w:hAnsi="Times New Roman" w:cs="Times New Roman"/>
          <w:sz w:val="24"/>
          <w:szCs w:val="24"/>
        </w:rPr>
        <w:t>tivní hádanky jsou v tuto chvíli</w:t>
      </w:r>
      <w:r w:rsidR="007F12ED">
        <w:rPr>
          <w:rFonts w:ascii="Times New Roman" w:hAnsi="Times New Roman" w:cs="Times New Roman"/>
          <w:sz w:val="24"/>
          <w:szCs w:val="24"/>
        </w:rPr>
        <w:t xml:space="preserve"> vyřešeny, ovšem pro diváka vystává nová otázka vycházející </w:t>
      </w:r>
      <w:r w:rsidR="008B1D91">
        <w:rPr>
          <w:rFonts w:ascii="Times New Roman" w:hAnsi="Times New Roman" w:cs="Times New Roman"/>
          <w:sz w:val="24"/>
          <w:szCs w:val="24"/>
        </w:rPr>
        <w:t>právě z omezeného hlediska užitého v závěru epizody, kterou je způsob, jakým se Sherlockovi podařilo přežít a jak bude pokračovat jeho vztah s Watsonem. Tímto způsobem se tvůrcům daří udržet divákovo napětí až do finálního záběru epizody. V tomto směru jsou pro diváka ovšem zanechány jisté stopy, především část rozhovoru Sherlocka s Molly Hooperovou, kdy se jí svěří, že je v nebezpečí a potřebuje od ní pomoc. Zbytek rozhovoru je ovšem divákovi zatajen.</w:t>
      </w:r>
    </w:p>
    <w:p w:rsidR="008B1D91" w:rsidRDefault="00D33DFB" w:rsidP="0012243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B1D91">
        <w:rPr>
          <w:rFonts w:ascii="Times New Roman" w:hAnsi="Times New Roman" w:cs="Times New Roman"/>
          <w:sz w:val="24"/>
          <w:szCs w:val="24"/>
        </w:rPr>
        <w:t>Syžet této konkrétní epiz</w:t>
      </w:r>
      <w:r w:rsidR="00B3659B">
        <w:rPr>
          <w:rFonts w:ascii="Times New Roman" w:hAnsi="Times New Roman" w:cs="Times New Roman"/>
          <w:sz w:val="24"/>
          <w:szCs w:val="24"/>
        </w:rPr>
        <w:t>ody se odehrává během tří měsíců, ovšem součástí fabule je t</w:t>
      </w:r>
      <w:r w:rsidR="00B93284">
        <w:rPr>
          <w:rFonts w:ascii="Times New Roman" w:hAnsi="Times New Roman" w:cs="Times New Roman"/>
          <w:sz w:val="24"/>
          <w:szCs w:val="24"/>
        </w:rPr>
        <w:t>aktéž narativní linka Sherlockova</w:t>
      </w:r>
      <w:r w:rsidR="00B3659B">
        <w:rPr>
          <w:rFonts w:ascii="Times New Roman" w:hAnsi="Times New Roman" w:cs="Times New Roman"/>
          <w:sz w:val="24"/>
          <w:szCs w:val="24"/>
        </w:rPr>
        <w:t xml:space="preserve"> konflikt</w:t>
      </w:r>
      <w:r w:rsidR="00B93284">
        <w:rPr>
          <w:rFonts w:ascii="Times New Roman" w:hAnsi="Times New Roman" w:cs="Times New Roman"/>
          <w:sz w:val="24"/>
          <w:szCs w:val="24"/>
        </w:rPr>
        <w:t>u</w:t>
      </w:r>
      <w:r w:rsidR="00B3659B">
        <w:rPr>
          <w:rFonts w:ascii="Times New Roman" w:hAnsi="Times New Roman" w:cs="Times New Roman"/>
          <w:sz w:val="24"/>
          <w:szCs w:val="24"/>
        </w:rPr>
        <w:t xml:space="preserve"> s Moriartym, která se, byť přímo, či </w:t>
      </w:r>
      <w:r w:rsidR="00B3659B">
        <w:rPr>
          <w:rFonts w:ascii="Times New Roman" w:hAnsi="Times New Roman" w:cs="Times New Roman"/>
          <w:sz w:val="24"/>
          <w:szCs w:val="24"/>
        </w:rPr>
        <w:lastRenderedPageBreak/>
        <w:t>nepřímo</w:t>
      </w:r>
      <w:r w:rsidR="00B93284">
        <w:rPr>
          <w:rFonts w:ascii="Times New Roman" w:hAnsi="Times New Roman" w:cs="Times New Roman"/>
          <w:sz w:val="24"/>
          <w:szCs w:val="24"/>
        </w:rPr>
        <w:t>,</w:t>
      </w:r>
      <w:r w:rsidR="00B3659B">
        <w:rPr>
          <w:rFonts w:ascii="Times New Roman" w:hAnsi="Times New Roman" w:cs="Times New Roman"/>
          <w:sz w:val="24"/>
          <w:szCs w:val="24"/>
        </w:rPr>
        <w:t xml:space="preserve"> </w:t>
      </w:r>
      <w:r w:rsidR="00B93284">
        <w:rPr>
          <w:rFonts w:ascii="Times New Roman" w:hAnsi="Times New Roman" w:cs="Times New Roman"/>
          <w:sz w:val="24"/>
          <w:szCs w:val="24"/>
        </w:rPr>
        <w:t>objevuje v každé epizodě</w:t>
      </w:r>
      <w:r w:rsidR="00B3659B">
        <w:rPr>
          <w:rFonts w:ascii="Times New Roman" w:hAnsi="Times New Roman" w:cs="Times New Roman"/>
          <w:sz w:val="24"/>
          <w:szCs w:val="24"/>
        </w:rPr>
        <w:t xml:space="preserve"> minisérie. V prvních dvou epizodách, </w:t>
      </w:r>
      <w:r w:rsidR="00B3659B" w:rsidRPr="00B93284">
        <w:rPr>
          <w:rFonts w:ascii="Times New Roman" w:hAnsi="Times New Roman" w:cs="Times New Roman"/>
          <w:i/>
          <w:sz w:val="24"/>
          <w:szCs w:val="24"/>
        </w:rPr>
        <w:t>Studie v růžové</w:t>
      </w:r>
      <w:r w:rsidR="00B3659B">
        <w:rPr>
          <w:rFonts w:ascii="Times New Roman" w:hAnsi="Times New Roman" w:cs="Times New Roman"/>
          <w:sz w:val="24"/>
          <w:szCs w:val="24"/>
        </w:rPr>
        <w:t xml:space="preserve"> a </w:t>
      </w:r>
      <w:r w:rsidR="00B3659B" w:rsidRPr="00B93284">
        <w:rPr>
          <w:rFonts w:ascii="Times New Roman" w:hAnsi="Times New Roman" w:cs="Times New Roman"/>
          <w:i/>
          <w:sz w:val="24"/>
          <w:szCs w:val="24"/>
        </w:rPr>
        <w:t>Slepý bankéř</w:t>
      </w:r>
      <w:r w:rsidR="00B3659B">
        <w:rPr>
          <w:rFonts w:ascii="Times New Roman" w:hAnsi="Times New Roman" w:cs="Times New Roman"/>
          <w:sz w:val="24"/>
          <w:szCs w:val="24"/>
        </w:rPr>
        <w:t xml:space="preserve"> je Moriarty tichým společníkem, který podporuje zločiny, které Sherlock řeší. V epizodě </w:t>
      </w:r>
      <w:r w:rsidR="00B3659B" w:rsidRPr="00B93284">
        <w:rPr>
          <w:rFonts w:ascii="Times New Roman" w:hAnsi="Times New Roman" w:cs="Times New Roman"/>
          <w:i/>
          <w:sz w:val="24"/>
          <w:szCs w:val="24"/>
        </w:rPr>
        <w:t>Velká hra</w:t>
      </w:r>
      <w:r w:rsidR="00B3659B">
        <w:rPr>
          <w:rFonts w:ascii="Times New Roman" w:hAnsi="Times New Roman" w:cs="Times New Roman"/>
          <w:sz w:val="24"/>
          <w:szCs w:val="24"/>
        </w:rPr>
        <w:t xml:space="preserve"> se Moriarty poprvé objevuje osobně a testuje Sherlocka jako protivníka, načež ho varuje, aby zanechal jeho pronásledování. V epizodě </w:t>
      </w:r>
      <w:r w:rsidR="00B3659B" w:rsidRPr="00B93284">
        <w:rPr>
          <w:rFonts w:ascii="Times New Roman" w:hAnsi="Times New Roman" w:cs="Times New Roman"/>
          <w:i/>
          <w:sz w:val="24"/>
          <w:szCs w:val="24"/>
        </w:rPr>
        <w:t>Skandál v Belgravii</w:t>
      </w:r>
      <w:r w:rsidR="00B3659B">
        <w:rPr>
          <w:rFonts w:ascii="Times New Roman" w:hAnsi="Times New Roman" w:cs="Times New Roman"/>
          <w:sz w:val="24"/>
          <w:szCs w:val="24"/>
        </w:rPr>
        <w:t xml:space="preserve"> je opět v pozadí hlavního zločinu a konečně v </w:t>
      </w:r>
      <w:r w:rsidR="00B3659B" w:rsidRPr="00B93284">
        <w:rPr>
          <w:rFonts w:ascii="Times New Roman" w:hAnsi="Times New Roman" w:cs="Times New Roman"/>
          <w:i/>
          <w:sz w:val="24"/>
          <w:szCs w:val="24"/>
        </w:rPr>
        <w:t>Psu baskervi</w:t>
      </w:r>
      <w:r w:rsidR="00B93284" w:rsidRPr="00B93284">
        <w:rPr>
          <w:rFonts w:ascii="Times New Roman" w:hAnsi="Times New Roman" w:cs="Times New Roman"/>
          <w:i/>
          <w:sz w:val="24"/>
          <w:szCs w:val="24"/>
        </w:rPr>
        <w:t>l</w:t>
      </w:r>
      <w:r w:rsidR="00B3659B" w:rsidRPr="00B93284">
        <w:rPr>
          <w:rFonts w:ascii="Times New Roman" w:hAnsi="Times New Roman" w:cs="Times New Roman"/>
          <w:i/>
          <w:sz w:val="24"/>
          <w:szCs w:val="24"/>
        </w:rPr>
        <w:t>lském</w:t>
      </w:r>
      <w:r w:rsidR="00B3659B">
        <w:rPr>
          <w:rFonts w:ascii="Times New Roman" w:hAnsi="Times New Roman" w:cs="Times New Roman"/>
          <w:sz w:val="24"/>
          <w:szCs w:val="24"/>
        </w:rPr>
        <w:t xml:space="preserve"> je zobrazen</w:t>
      </w:r>
      <w:r w:rsidR="00EA7B2E">
        <w:rPr>
          <w:rFonts w:ascii="Times New Roman" w:hAnsi="Times New Roman" w:cs="Times New Roman"/>
          <w:sz w:val="24"/>
          <w:szCs w:val="24"/>
        </w:rPr>
        <w:t xml:space="preserve"> ve vládní výslechové místnosti. Na tento narativní bod je v závěrečném díle odkazováno několika flashbacky při setkání Watsona a Mycrofta, z kteréžto scény vyplývá, že zadržení bylo součástí Moriartyho plánu na zničení Sherlocka. Kompletní fabule je tedy skládána z útržků v časovém rámci více epizod a s pomocí částečně omezené narace sledující rozdílné postavy.</w:t>
      </w:r>
    </w:p>
    <w:p w:rsidR="00E7695C" w:rsidRPr="0019481C" w:rsidRDefault="004148D4" w:rsidP="00122437">
      <w:pPr>
        <w:spacing w:line="360" w:lineRule="auto"/>
        <w:jc w:val="both"/>
        <w:rPr>
          <w:rFonts w:ascii="Times New Roman" w:hAnsi="Times New Roman" w:cs="Times New Roman"/>
          <w:b/>
          <w:i/>
          <w:sz w:val="28"/>
          <w:szCs w:val="28"/>
          <w:u w:val="single"/>
        </w:rPr>
      </w:pPr>
      <w:r>
        <w:rPr>
          <w:rFonts w:ascii="Times New Roman" w:hAnsi="Times New Roman" w:cs="Times New Roman"/>
          <w:sz w:val="28"/>
          <w:szCs w:val="28"/>
        </w:rPr>
        <w:t>5</w:t>
      </w:r>
      <w:r w:rsidR="0019481C">
        <w:rPr>
          <w:rFonts w:ascii="Times New Roman" w:hAnsi="Times New Roman" w:cs="Times New Roman"/>
          <w:sz w:val="28"/>
          <w:szCs w:val="28"/>
        </w:rPr>
        <w:t>.4</w:t>
      </w:r>
      <w:r w:rsidR="005F47AA">
        <w:rPr>
          <w:rFonts w:ascii="Times New Roman" w:hAnsi="Times New Roman" w:cs="Times New Roman"/>
          <w:sz w:val="28"/>
          <w:szCs w:val="28"/>
        </w:rPr>
        <w:t>.</w:t>
      </w:r>
      <w:r w:rsidR="005F47AA">
        <w:rPr>
          <w:rFonts w:ascii="Times New Roman" w:hAnsi="Times New Roman" w:cs="Times New Roman"/>
          <w:sz w:val="24"/>
          <w:szCs w:val="24"/>
        </w:rPr>
        <w:t xml:space="preserve"> </w:t>
      </w:r>
      <w:r w:rsidR="003D2152" w:rsidRPr="0019481C">
        <w:rPr>
          <w:rFonts w:ascii="Times New Roman" w:hAnsi="Times New Roman" w:cs="Times New Roman"/>
          <w:b/>
          <w:i/>
          <w:sz w:val="28"/>
          <w:szCs w:val="28"/>
          <w:u w:val="single"/>
        </w:rPr>
        <w:t>Poslední případ</w:t>
      </w:r>
    </w:p>
    <w:p w:rsidR="00122437" w:rsidRPr="003D2152" w:rsidRDefault="00D33DFB" w:rsidP="00933B8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7695C">
        <w:rPr>
          <w:rFonts w:ascii="Times New Roman" w:hAnsi="Times New Roman" w:cs="Times New Roman"/>
          <w:sz w:val="24"/>
          <w:szCs w:val="24"/>
        </w:rPr>
        <w:t>Povídka začí</w:t>
      </w:r>
      <w:r w:rsidR="006E066F">
        <w:rPr>
          <w:rFonts w:ascii="Times New Roman" w:hAnsi="Times New Roman" w:cs="Times New Roman"/>
          <w:sz w:val="24"/>
          <w:szCs w:val="24"/>
        </w:rPr>
        <w:t>ná</w:t>
      </w:r>
      <w:r w:rsidR="00F0439E">
        <w:rPr>
          <w:rFonts w:ascii="Times New Roman" w:hAnsi="Times New Roman" w:cs="Times New Roman"/>
          <w:sz w:val="24"/>
          <w:szCs w:val="24"/>
        </w:rPr>
        <w:t xml:space="preserve"> retrospektivním úvodem z poh</w:t>
      </w:r>
      <w:r w:rsidR="00E7695C">
        <w:rPr>
          <w:rFonts w:ascii="Times New Roman" w:hAnsi="Times New Roman" w:cs="Times New Roman"/>
          <w:sz w:val="24"/>
          <w:szCs w:val="24"/>
        </w:rPr>
        <w:t>ledu Johna Watsona,</w:t>
      </w:r>
      <w:r w:rsidR="00F0439E">
        <w:rPr>
          <w:rFonts w:ascii="Times New Roman" w:hAnsi="Times New Roman" w:cs="Times New Roman"/>
          <w:sz w:val="24"/>
          <w:szCs w:val="24"/>
        </w:rPr>
        <w:t xml:space="preserve"> který zaznamenává události, je</w:t>
      </w:r>
      <w:r w:rsidR="00E7695C">
        <w:rPr>
          <w:rFonts w:ascii="Times New Roman" w:hAnsi="Times New Roman" w:cs="Times New Roman"/>
          <w:sz w:val="24"/>
          <w:szCs w:val="24"/>
        </w:rPr>
        <w:t xml:space="preserve">ž se odehrály </w:t>
      </w:r>
      <w:r w:rsidR="00F0439E">
        <w:rPr>
          <w:rFonts w:ascii="Times New Roman" w:hAnsi="Times New Roman" w:cs="Times New Roman"/>
          <w:sz w:val="24"/>
          <w:szCs w:val="24"/>
        </w:rPr>
        <w:t>v rámci fabule</w:t>
      </w:r>
      <w:r w:rsidR="00E7695C">
        <w:rPr>
          <w:rFonts w:ascii="Times New Roman" w:hAnsi="Times New Roman" w:cs="Times New Roman"/>
          <w:sz w:val="24"/>
          <w:szCs w:val="24"/>
        </w:rPr>
        <w:t xml:space="preserve"> před dvěma lety, konkrétně tedy údajnou smrt</w:t>
      </w:r>
      <w:r w:rsidR="00F0439E">
        <w:rPr>
          <w:rFonts w:ascii="Times New Roman" w:hAnsi="Times New Roman" w:cs="Times New Roman"/>
          <w:sz w:val="24"/>
          <w:szCs w:val="24"/>
        </w:rPr>
        <w:t>í</w:t>
      </w:r>
      <w:r w:rsidR="00E7695C">
        <w:rPr>
          <w:rFonts w:ascii="Times New Roman" w:hAnsi="Times New Roman" w:cs="Times New Roman"/>
          <w:sz w:val="24"/>
          <w:szCs w:val="24"/>
        </w:rPr>
        <w:t xml:space="preserve"> Sherlocka Holmese a okolnost</w:t>
      </w:r>
      <w:r w:rsidR="00F0439E">
        <w:rPr>
          <w:rFonts w:ascii="Times New Roman" w:hAnsi="Times New Roman" w:cs="Times New Roman"/>
          <w:sz w:val="24"/>
          <w:szCs w:val="24"/>
        </w:rPr>
        <w:t>mi, jež k ní vedly. Wa</w:t>
      </w:r>
      <w:r w:rsidR="00E7695C">
        <w:rPr>
          <w:rFonts w:ascii="Times New Roman" w:hAnsi="Times New Roman" w:cs="Times New Roman"/>
          <w:sz w:val="24"/>
          <w:szCs w:val="24"/>
        </w:rPr>
        <w:t>tsonovou motiv</w:t>
      </w:r>
      <w:r w:rsidR="00F0439E">
        <w:rPr>
          <w:rFonts w:ascii="Times New Roman" w:hAnsi="Times New Roman" w:cs="Times New Roman"/>
          <w:sz w:val="24"/>
          <w:szCs w:val="24"/>
        </w:rPr>
        <w:t>ací je v tomto případě snaha oči</w:t>
      </w:r>
      <w:r w:rsidR="00E7695C">
        <w:rPr>
          <w:rFonts w:ascii="Times New Roman" w:hAnsi="Times New Roman" w:cs="Times New Roman"/>
          <w:sz w:val="24"/>
          <w:szCs w:val="24"/>
        </w:rPr>
        <w:t xml:space="preserve">stit </w:t>
      </w:r>
      <w:r w:rsidR="00F0439E">
        <w:rPr>
          <w:rFonts w:ascii="Times New Roman" w:hAnsi="Times New Roman" w:cs="Times New Roman"/>
          <w:sz w:val="24"/>
          <w:szCs w:val="24"/>
        </w:rPr>
        <w:t>Holmesovo</w:t>
      </w:r>
      <w:r w:rsidR="00E7695C">
        <w:rPr>
          <w:rFonts w:ascii="Times New Roman" w:hAnsi="Times New Roman" w:cs="Times New Roman"/>
          <w:sz w:val="24"/>
          <w:szCs w:val="24"/>
        </w:rPr>
        <w:t xml:space="preserve"> jméno a podat p</w:t>
      </w:r>
      <w:r w:rsidR="006E066F">
        <w:rPr>
          <w:rFonts w:ascii="Times New Roman" w:hAnsi="Times New Roman" w:cs="Times New Roman"/>
          <w:sz w:val="24"/>
          <w:szCs w:val="24"/>
        </w:rPr>
        <w:t>ravdivé vylíčení událostí, je</w:t>
      </w:r>
      <w:r w:rsidR="00E7695C">
        <w:rPr>
          <w:rFonts w:ascii="Times New Roman" w:hAnsi="Times New Roman" w:cs="Times New Roman"/>
          <w:sz w:val="24"/>
          <w:szCs w:val="24"/>
        </w:rPr>
        <w:t xml:space="preserve">ž byly </w:t>
      </w:r>
      <w:r w:rsidR="00154CEB">
        <w:rPr>
          <w:rFonts w:ascii="Times New Roman" w:hAnsi="Times New Roman" w:cs="Times New Roman"/>
          <w:sz w:val="24"/>
          <w:szCs w:val="24"/>
        </w:rPr>
        <w:t xml:space="preserve">pokřiveny v několika novinových článcích. Po tomto úvodu následuje vlastní vyprávění v retrospektivě, kdy Holmes navštíví </w:t>
      </w:r>
      <w:r w:rsidR="00F0439E">
        <w:rPr>
          <w:rFonts w:ascii="Times New Roman" w:hAnsi="Times New Roman" w:cs="Times New Roman"/>
          <w:sz w:val="24"/>
          <w:szCs w:val="24"/>
        </w:rPr>
        <w:t xml:space="preserve">Doktora </w:t>
      </w:r>
      <w:r w:rsidR="00154CEB">
        <w:rPr>
          <w:rFonts w:ascii="Times New Roman" w:hAnsi="Times New Roman" w:cs="Times New Roman"/>
          <w:sz w:val="24"/>
          <w:szCs w:val="24"/>
        </w:rPr>
        <w:t xml:space="preserve">Watsona v jeho pracovně, působíce znepokojeně, a navrhne </w:t>
      </w:r>
      <w:r w:rsidR="00F0439E">
        <w:rPr>
          <w:rFonts w:ascii="Times New Roman" w:hAnsi="Times New Roman" w:cs="Times New Roman"/>
          <w:sz w:val="24"/>
          <w:szCs w:val="24"/>
        </w:rPr>
        <w:t>mu</w:t>
      </w:r>
      <w:r w:rsidR="00E90880">
        <w:rPr>
          <w:rFonts w:ascii="Times New Roman" w:hAnsi="Times New Roman" w:cs="Times New Roman"/>
          <w:sz w:val="24"/>
          <w:szCs w:val="24"/>
        </w:rPr>
        <w:t>,</w:t>
      </w:r>
      <w:r w:rsidR="00154CEB">
        <w:rPr>
          <w:rFonts w:ascii="Times New Roman" w:hAnsi="Times New Roman" w:cs="Times New Roman"/>
          <w:sz w:val="24"/>
          <w:szCs w:val="24"/>
        </w:rPr>
        <w:t xml:space="preserve"> aby s ním jel na týdenní výlet do Evropy. </w:t>
      </w:r>
      <w:r w:rsidR="00F0439E">
        <w:rPr>
          <w:rFonts w:ascii="Times New Roman" w:hAnsi="Times New Roman" w:cs="Times New Roman"/>
          <w:sz w:val="24"/>
          <w:szCs w:val="24"/>
        </w:rPr>
        <w:t>Dále ho</w:t>
      </w:r>
      <w:r w:rsidR="00E90880">
        <w:rPr>
          <w:rFonts w:ascii="Times New Roman" w:hAnsi="Times New Roman" w:cs="Times New Roman"/>
          <w:sz w:val="24"/>
          <w:szCs w:val="24"/>
        </w:rPr>
        <w:t xml:space="preserve"> uvede do situace, a poprvé mu vyjeví existenci Profesora Moriartyho </w:t>
      </w:r>
      <w:r w:rsidR="00F0439E">
        <w:rPr>
          <w:rFonts w:ascii="Times New Roman" w:hAnsi="Times New Roman" w:cs="Times New Roman"/>
          <w:sz w:val="24"/>
          <w:szCs w:val="24"/>
        </w:rPr>
        <w:t>a jeho nebezpečnost, o které</w:t>
      </w:r>
      <w:r w:rsidR="00E90880">
        <w:rPr>
          <w:rFonts w:ascii="Times New Roman" w:hAnsi="Times New Roman" w:cs="Times New Roman"/>
          <w:sz w:val="24"/>
          <w:szCs w:val="24"/>
        </w:rPr>
        <w:t xml:space="preserve"> neměl Watson do té doby tušení, a přizná se mu, že kdyby mohl tento kriminální živel zneškodnit, odešel by jako konzultující detektiv do důchodu a pokračoval by ve svém bádání v jiných oborech. Holmes v tuto chvíli sám přiznává, že našel sobě rovného protivníka.</w:t>
      </w:r>
      <w:r w:rsidR="00405A10">
        <w:rPr>
          <w:rFonts w:ascii="Times New Roman" w:hAnsi="Times New Roman" w:cs="Times New Roman"/>
          <w:sz w:val="24"/>
          <w:szCs w:val="24"/>
        </w:rPr>
        <w:t xml:space="preserve"> Dále následuje popis setkání Holmese a Moriartyho</w:t>
      </w:r>
      <w:r w:rsidR="00F0439E">
        <w:rPr>
          <w:rFonts w:ascii="Times New Roman" w:hAnsi="Times New Roman" w:cs="Times New Roman"/>
          <w:sz w:val="24"/>
          <w:szCs w:val="24"/>
        </w:rPr>
        <w:t xml:space="preserve"> v bytě na Baker Street</w:t>
      </w:r>
      <w:r w:rsidR="0051717B">
        <w:rPr>
          <w:rFonts w:ascii="Times New Roman" w:hAnsi="Times New Roman" w:cs="Times New Roman"/>
          <w:sz w:val="24"/>
          <w:szCs w:val="24"/>
        </w:rPr>
        <w:t xml:space="preserve">  jejich vzájemného dialogu</w:t>
      </w:r>
      <w:r w:rsidR="00405A10">
        <w:rPr>
          <w:rFonts w:ascii="Times New Roman" w:hAnsi="Times New Roman" w:cs="Times New Roman"/>
          <w:sz w:val="24"/>
          <w:szCs w:val="24"/>
        </w:rPr>
        <w:t xml:space="preserve"> a několika pokusů o </w:t>
      </w:r>
      <w:r w:rsidR="00F0439E">
        <w:rPr>
          <w:rFonts w:ascii="Times New Roman" w:hAnsi="Times New Roman" w:cs="Times New Roman"/>
          <w:sz w:val="24"/>
          <w:szCs w:val="24"/>
        </w:rPr>
        <w:t>Holmesův</w:t>
      </w:r>
      <w:r w:rsidR="00405A10">
        <w:rPr>
          <w:rFonts w:ascii="Times New Roman" w:hAnsi="Times New Roman" w:cs="Times New Roman"/>
          <w:sz w:val="24"/>
          <w:szCs w:val="24"/>
        </w:rPr>
        <w:t xml:space="preserve"> život, následují</w:t>
      </w:r>
      <w:r w:rsidR="00F0439E">
        <w:rPr>
          <w:rFonts w:ascii="Times New Roman" w:hAnsi="Times New Roman" w:cs="Times New Roman"/>
          <w:sz w:val="24"/>
          <w:szCs w:val="24"/>
        </w:rPr>
        <w:t>cí</w:t>
      </w:r>
      <w:r w:rsidR="00405A10">
        <w:rPr>
          <w:rFonts w:ascii="Times New Roman" w:hAnsi="Times New Roman" w:cs="Times New Roman"/>
          <w:sz w:val="24"/>
          <w:szCs w:val="24"/>
        </w:rPr>
        <w:t>ch jejich střetnutí. Watson souhlasí, že Holmesovi při dopadení Moriartyho pom</w:t>
      </w:r>
      <w:r w:rsidR="0051717B">
        <w:rPr>
          <w:rFonts w:ascii="Times New Roman" w:hAnsi="Times New Roman" w:cs="Times New Roman"/>
          <w:sz w:val="24"/>
          <w:szCs w:val="24"/>
        </w:rPr>
        <w:t>ůže</w:t>
      </w:r>
      <w:r w:rsidR="00DA6EBC">
        <w:rPr>
          <w:rFonts w:ascii="Times New Roman" w:hAnsi="Times New Roman" w:cs="Times New Roman"/>
          <w:sz w:val="24"/>
          <w:szCs w:val="24"/>
        </w:rPr>
        <w:t xml:space="preserve"> a dostane od </w:t>
      </w:r>
      <w:r w:rsidR="00F0439E">
        <w:rPr>
          <w:rFonts w:ascii="Times New Roman" w:hAnsi="Times New Roman" w:cs="Times New Roman"/>
          <w:sz w:val="24"/>
          <w:szCs w:val="24"/>
        </w:rPr>
        <w:t>něj</w:t>
      </w:r>
      <w:r w:rsidR="00DA6EBC">
        <w:rPr>
          <w:rFonts w:ascii="Times New Roman" w:hAnsi="Times New Roman" w:cs="Times New Roman"/>
          <w:sz w:val="24"/>
          <w:szCs w:val="24"/>
        </w:rPr>
        <w:t xml:space="preserve"> instrukce pro jejich setkání a odjezd do Evropy. Následující den se protagonisté setkávají na nádraží, Holmes v jednom ze svých převleků, a na jeho popud prov</w:t>
      </w:r>
      <w:r w:rsidR="00F0439E">
        <w:rPr>
          <w:rFonts w:ascii="Times New Roman" w:hAnsi="Times New Roman" w:cs="Times New Roman"/>
          <w:sz w:val="24"/>
          <w:szCs w:val="24"/>
        </w:rPr>
        <w:t>edou několik kroků pro zmatení M</w:t>
      </w:r>
      <w:r w:rsidR="00DA6EBC">
        <w:rPr>
          <w:rFonts w:ascii="Times New Roman" w:hAnsi="Times New Roman" w:cs="Times New Roman"/>
          <w:sz w:val="24"/>
          <w:szCs w:val="24"/>
        </w:rPr>
        <w:t xml:space="preserve">oriartyho z jejich stopy, načež se vydávají na cestu do Švýcarska. Během cesty </w:t>
      </w:r>
      <w:r w:rsidR="00F0439E">
        <w:rPr>
          <w:rFonts w:ascii="Times New Roman" w:hAnsi="Times New Roman" w:cs="Times New Roman"/>
          <w:sz w:val="24"/>
          <w:szCs w:val="24"/>
        </w:rPr>
        <w:t>Holmes</w:t>
      </w:r>
      <w:r w:rsidR="00DA6EBC">
        <w:rPr>
          <w:rFonts w:ascii="Times New Roman" w:hAnsi="Times New Roman" w:cs="Times New Roman"/>
          <w:sz w:val="24"/>
          <w:szCs w:val="24"/>
        </w:rPr>
        <w:t xml:space="preserve"> dostává telegram od policie, že jeho pl</w:t>
      </w:r>
      <w:r w:rsidR="003E1EC7">
        <w:rPr>
          <w:rFonts w:ascii="Times New Roman" w:hAnsi="Times New Roman" w:cs="Times New Roman"/>
          <w:sz w:val="24"/>
          <w:szCs w:val="24"/>
        </w:rPr>
        <w:t xml:space="preserve">án na zatčení Moriartyho selhal, </w:t>
      </w:r>
      <w:r w:rsidR="00F0439E">
        <w:rPr>
          <w:rFonts w:ascii="Times New Roman" w:hAnsi="Times New Roman" w:cs="Times New Roman"/>
          <w:sz w:val="24"/>
          <w:szCs w:val="24"/>
        </w:rPr>
        <w:t>přestože</w:t>
      </w:r>
      <w:r w:rsidR="003E1EC7">
        <w:rPr>
          <w:rFonts w:ascii="Times New Roman" w:hAnsi="Times New Roman" w:cs="Times New Roman"/>
          <w:sz w:val="24"/>
          <w:szCs w:val="24"/>
        </w:rPr>
        <w:t xml:space="preserve"> policii se podařilo zadržet společníky jeho kriminální organizace v Londýně. Po obdržení těchto informací Holmes předpokládá, </w:t>
      </w:r>
      <w:r w:rsidR="009F10D7">
        <w:rPr>
          <w:rFonts w:ascii="Times New Roman" w:hAnsi="Times New Roman" w:cs="Times New Roman"/>
          <w:sz w:val="24"/>
          <w:szCs w:val="24"/>
        </w:rPr>
        <w:t>Moriartyho pronásledování</w:t>
      </w:r>
      <w:r w:rsidR="003E1EC7">
        <w:rPr>
          <w:rFonts w:ascii="Times New Roman" w:hAnsi="Times New Roman" w:cs="Times New Roman"/>
          <w:sz w:val="24"/>
          <w:szCs w:val="24"/>
        </w:rPr>
        <w:t xml:space="preserve"> kvůli pomstě, a varuje Watsona, že kvůli nebezpečí by se měl vrátit do Anglie. Watson ovšem odmítá a pokračuje v cestě se svým společníkem. Po několik dní společně v poklidu oba cestují po </w:t>
      </w:r>
      <w:r w:rsidR="003E1EC7">
        <w:rPr>
          <w:rFonts w:ascii="Times New Roman" w:hAnsi="Times New Roman" w:cs="Times New Roman"/>
          <w:sz w:val="24"/>
          <w:szCs w:val="24"/>
        </w:rPr>
        <w:lastRenderedPageBreak/>
        <w:t>Švýcarsku. Watson pokračuje ve svém vyprávění popisem u</w:t>
      </w:r>
      <w:r w:rsidR="009F10D7">
        <w:rPr>
          <w:rFonts w:ascii="Times New Roman" w:hAnsi="Times New Roman" w:cs="Times New Roman"/>
          <w:sz w:val="24"/>
          <w:szCs w:val="24"/>
        </w:rPr>
        <w:t>dálostí z jeho úhlu pohledu, je</w:t>
      </w:r>
      <w:r w:rsidR="003E1EC7">
        <w:rPr>
          <w:rFonts w:ascii="Times New Roman" w:hAnsi="Times New Roman" w:cs="Times New Roman"/>
          <w:sz w:val="24"/>
          <w:szCs w:val="24"/>
        </w:rPr>
        <w:t>ž se staly v</w:t>
      </w:r>
      <w:r w:rsidR="009F10D7">
        <w:rPr>
          <w:rFonts w:ascii="Times New Roman" w:hAnsi="Times New Roman" w:cs="Times New Roman"/>
          <w:sz w:val="24"/>
          <w:szCs w:val="24"/>
        </w:rPr>
        <w:t>e</w:t>
      </w:r>
      <w:r w:rsidR="003E1EC7">
        <w:rPr>
          <w:rFonts w:ascii="Times New Roman" w:hAnsi="Times New Roman" w:cs="Times New Roman"/>
          <w:sz w:val="24"/>
          <w:szCs w:val="24"/>
        </w:rPr>
        <w:t xml:space="preserve"> švýcarské vesnici Meiringen a finální střetnutí u blízkých</w:t>
      </w:r>
      <w:r w:rsidR="001C13E7">
        <w:rPr>
          <w:rFonts w:ascii="Times New Roman" w:hAnsi="Times New Roman" w:cs="Times New Roman"/>
          <w:sz w:val="24"/>
          <w:szCs w:val="24"/>
        </w:rPr>
        <w:t xml:space="preserve"> R</w:t>
      </w:r>
      <w:r w:rsidR="009F10D7">
        <w:rPr>
          <w:rFonts w:ascii="Times New Roman" w:hAnsi="Times New Roman" w:cs="Times New Roman"/>
          <w:sz w:val="24"/>
          <w:szCs w:val="24"/>
        </w:rPr>
        <w:t>e</w:t>
      </w:r>
      <w:r w:rsidR="001C13E7">
        <w:rPr>
          <w:rFonts w:ascii="Times New Roman" w:hAnsi="Times New Roman" w:cs="Times New Roman"/>
          <w:sz w:val="24"/>
          <w:szCs w:val="24"/>
        </w:rPr>
        <w:t>ichenbašských vodopádů. Při cestě ústřední dvojice od vodopádu dostává Watson od poslíčka zprávu o akutním pacientovi z Anglie ve vesnici, ze které vyrazili, a zdráhavě se vydává zpět s plánem setkat se s Holmesem na předem d</w:t>
      </w:r>
      <w:r w:rsidR="009F10D7">
        <w:rPr>
          <w:rFonts w:ascii="Times New Roman" w:hAnsi="Times New Roman" w:cs="Times New Roman"/>
          <w:sz w:val="24"/>
          <w:szCs w:val="24"/>
        </w:rPr>
        <w:t xml:space="preserve">omluveném místě později. Cestou </w:t>
      </w:r>
      <w:r w:rsidR="001C13E7">
        <w:rPr>
          <w:rFonts w:ascii="Times New Roman" w:hAnsi="Times New Roman" w:cs="Times New Roman"/>
          <w:sz w:val="24"/>
          <w:szCs w:val="24"/>
        </w:rPr>
        <w:t xml:space="preserve">Watson zahlédne vysokého muže kráčejícího k vodopádům, avšak za daných okolností tomu nevěnuje pozornost. Po návratu do hotelu, ze kterého zpráva přišla, Watson zjišťuje, že šlo pouze o léčku nastraženou Moriartym k odvedení jeho pozornosti. Watson promptně spěchá Holmesovi na pomoc, ovšem na místě </w:t>
      </w:r>
      <w:r w:rsidR="00FF6268">
        <w:rPr>
          <w:rFonts w:ascii="Times New Roman" w:hAnsi="Times New Roman" w:cs="Times New Roman"/>
          <w:sz w:val="24"/>
          <w:szCs w:val="24"/>
        </w:rPr>
        <w:t>vodopádů nachází pouze Holmesovu vycházkovou hůl. Ze stop</w:t>
      </w:r>
      <w:r w:rsidR="0051717B">
        <w:rPr>
          <w:rFonts w:ascii="Times New Roman" w:hAnsi="Times New Roman" w:cs="Times New Roman"/>
          <w:sz w:val="24"/>
          <w:szCs w:val="24"/>
        </w:rPr>
        <w:t>,</w:t>
      </w:r>
      <w:r w:rsidR="00FF6268">
        <w:rPr>
          <w:rFonts w:ascii="Times New Roman" w:hAnsi="Times New Roman" w:cs="Times New Roman"/>
          <w:sz w:val="24"/>
          <w:szCs w:val="24"/>
        </w:rPr>
        <w:t xml:space="preserve"> </w:t>
      </w:r>
      <w:r w:rsidR="0051717B">
        <w:rPr>
          <w:rFonts w:ascii="Times New Roman" w:hAnsi="Times New Roman" w:cs="Times New Roman"/>
          <w:sz w:val="24"/>
          <w:szCs w:val="24"/>
        </w:rPr>
        <w:t>které se na místě nachází,</w:t>
      </w:r>
      <w:r w:rsidR="00FF6268">
        <w:rPr>
          <w:rFonts w:ascii="Times New Roman" w:hAnsi="Times New Roman" w:cs="Times New Roman"/>
          <w:sz w:val="24"/>
          <w:szCs w:val="24"/>
        </w:rPr>
        <w:t xml:space="preserve"> Watson </w:t>
      </w:r>
      <w:r w:rsidR="0051717B">
        <w:rPr>
          <w:rFonts w:ascii="Times New Roman" w:hAnsi="Times New Roman" w:cs="Times New Roman"/>
          <w:sz w:val="24"/>
          <w:szCs w:val="24"/>
        </w:rPr>
        <w:t>vy</w:t>
      </w:r>
      <w:r w:rsidR="00FF6268">
        <w:rPr>
          <w:rFonts w:ascii="Times New Roman" w:hAnsi="Times New Roman" w:cs="Times New Roman"/>
          <w:sz w:val="24"/>
          <w:szCs w:val="24"/>
        </w:rPr>
        <w:t>dedukuje, že zde muselo dojít k zápasu, při kterém oba protivníci spadli společně z útesu. Watson dále nachází zprávu od</w:t>
      </w:r>
      <w:r w:rsidR="009F10D7">
        <w:rPr>
          <w:rFonts w:ascii="Times New Roman" w:hAnsi="Times New Roman" w:cs="Times New Roman"/>
          <w:sz w:val="24"/>
          <w:szCs w:val="24"/>
        </w:rPr>
        <w:t xml:space="preserve"> svého přítele, která utvrzuje W</w:t>
      </w:r>
      <w:r w:rsidR="00FF6268">
        <w:rPr>
          <w:rFonts w:ascii="Times New Roman" w:hAnsi="Times New Roman" w:cs="Times New Roman"/>
          <w:sz w:val="24"/>
          <w:szCs w:val="24"/>
        </w:rPr>
        <w:t xml:space="preserve">atsonovu rekonstrukci událostí a ve které se s ním Holmes loučí s tím, že zneškodnění Moriartyho a jeho organizace je důstojným završením jeho kariéry. Watson nakonec dodává, že profesionální </w:t>
      </w:r>
      <w:r w:rsidR="007C2995">
        <w:rPr>
          <w:rFonts w:ascii="Times New Roman" w:hAnsi="Times New Roman" w:cs="Times New Roman"/>
          <w:sz w:val="24"/>
          <w:szCs w:val="24"/>
        </w:rPr>
        <w:t>ohledání místa činu potvrdilo jeho domněnky, a že těla Holmese a Moriartyho nebyla nikdy nalezena, přičemž tento příběh vypráví z důvodů zmíněných na začátku povídky, aby uvedl věci na pravou míru, a očistil jméno svého nejdražšího přítele.</w:t>
      </w:r>
    </w:p>
    <w:p w:rsidR="00FC1E27" w:rsidRPr="0019481C" w:rsidRDefault="00D33DFB" w:rsidP="00933B80">
      <w:pPr>
        <w:spacing w:line="360" w:lineRule="auto"/>
        <w:jc w:val="both"/>
        <w:rPr>
          <w:rFonts w:ascii="Times New Roman" w:hAnsi="Times New Roman" w:cs="Times New Roman"/>
          <w:b/>
          <w:sz w:val="28"/>
          <w:szCs w:val="28"/>
          <w:u w:val="single"/>
        </w:rPr>
      </w:pPr>
      <w:r w:rsidRPr="0019481C">
        <w:rPr>
          <w:rFonts w:ascii="Times New Roman" w:hAnsi="Times New Roman" w:cs="Times New Roman"/>
          <w:sz w:val="28"/>
          <w:szCs w:val="28"/>
        </w:rPr>
        <w:t xml:space="preserve"> </w:t>
      </w:r>
      <w:r w:rsidR="004148D4">
        <w:rPr>
          <w:rFonts w:ascii="Times New Roman" w:hAnsi="Times New Roman" w:cs="Times New Roman"/>
          <w:b/>
          <w:sz w:val="28"/>
          <w:szCs w:val="28"/>
        </w:rPr>
        <w:t>5</w:t>
      </w:r>
      <w:r w:rsidR="0019481C">
        <w:rPr>
          <w:rFonts w:ascii="Times New Roman" w:hAnsi="Times New Roman" w:cs="Times New Roman"/>
          <w:b/>
          <w:sz w:val="28"/>
          <w:szCs w:val="28"/>
        </w:rPr>
        <w:t>.5</w:t>
      </w:r>
      <w:r w:rsidR="005F47AA">
        <w:rPr>
          <w:rFonts w:ascii="Times New Roman" w:hAnsi="Times New Roman" w:cs="Times New Roman"/>
          <w:b/>
          <w:sz w:val="28"/>
          <w:szCs w:val="28"/>
        </w:rPr>
        <w:t>.</w:t>
      </w:r>
      <w:r w:rsidR="005F47AA">
        <w:rPr>
          <w:rFonts w:ascii="Times New Roman" w:hAnsi="Times New Roman" w:cs="Times New Roman"/>
          <w:sz w:val="28"/>
          <w:szCs w:val="28"/>
        </w:rPr>
        <w:t xml:space="preserve"> </w:t>
      </w:r>
      <w:r w:rsidR="00FC1E27" w:rsidRPr="0019481C">
        <w:rPr>
          <w:rFonts w:ascii="Times New Roman" w:hAnsi="Times New Roman" w:cs="Times New Roman"/>
          <w:b/>
          <w:sz w:val="28"/>
          <w:szCs w:val="28"/>
          <w:u w:val="single"/>
        </w:rPr>
        <w:t>Adaptace</w:t>
      </w:r>
    </w:p>
    <w:p w:rsidR="00FC1E27" w:rsidRDefault="00D33DFB" w:rsidP="00933B8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C1E27">
        <w:rPr>
          <w:rFonts w:ascii="Times New Roman" w:hAnsi="Times New Roman" w:cs="Times New Roman"/>
          <w:sz w:val="24"/>
          <w:szCs w:val="24"/>
        </w:rPr>
        <w:t xml:space="preserve">Fabule </w:t>
      </w:r>
      <w:r w:rsidR="00FC1E27" w:rsidRPr="009F10D7">
        <w:rPr>
          <w:rFonts w:ascii="Times New Roman" w:hAnsi="Times New Roman" w:cs="Times New Roman"/>
          <w:i/>
          <w:sz w:val="24"/>
          <w:szCs w:val="24"/>
        </w:rPr>
        <w:t>Reichenbašského pádu</w:t>
      </w:r>
      <w:r w:rsidR="00FC1E27">
        <w:rPr>
          <w:rFonts w:ascii="Times New Roman" w:hAnsi="Times New Roman" w:cs="Times New Roman"/>
          <w:sz w:val="24"/>
          <w:szCs w:val="24"/>
        </w:rPr>
        <w:t xml:space="preserve"> doznala v převodu oproti povídce notných změn, avšak základní dějové body zde zůstaly zachovány. Retrospektivní koncepce epizody odpovídá </w:t>
      </w:r>
      <w:r w:rsidR="0051717B">
        <w:rPr>
          <w:rFonts w:ascii="Times New Roman" w:hAnsi="Times New Roman" w:cs="Times New Roman"/>
          <w:sz w:val="24"/>
          <w:szCs w:val="24"/>
        </w:rPr>
        <w:t>naraci povídky z pohledu Johna W</w:t>
      </w:r>
      <w:r w:rsidR="00FC1E27">
        <w:rPr>
          <w:rFonts w:ascii="Times New Roman" w:hAnsi="Times New Roman" w:cs="Times New Roman"/>
          <w:sz w:val="24"/>
          <w:szCs w:val="24"/>
        </w:rPr>
        <w:t>atsona</w:t>
      </w:r>
      <w:r w:rsidR="00C62E8F">
        <w:rPr>
          <w:rFonts w:ascii="Times New Roman" w:hAnsi="Times New Roman" w:cs="Times New Roman"/>
          <w:sz w:val="24"/>
          <w:szCs w:val="24"/>
        </w:rPr>
        <w:t xml:space="preserve"> v minulém čase. Při přesunu do filmového média byla změněna narace z první osoby na naraci neomezenou (podrobněji výše). Základní body narace povídky, chronologicky z hlediska fabule, jsou následující:</w:t>
      </w:r>
    </w:p>
    <w:p w:rsidR="00C62E8F" w:rsidRDefault="00C62E8F" w:rsidP="00C62E8F">
      <w:pPr>
        <w:pStyle w:val="Odstavecseseznamem"/>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Sherlock Holmes odhaluje spletitou krim</w:t>
      </w:r>
      <w:r w:rsidR="0051717B">
        <w:rPr>
          <w:rFonts w:ascii="Times New Roman" w:hAnsi="Times New Roman" w:cs="Times New Roman"/>
          <w:sz w:val="24"/>
          <w:szCs w:val="24"/>
        </w:rPr>
        <w:t>in</w:t>
      </w:r>
      <w:r>
        <w:rPr>
          <w:rFonts w:ascii="Times New Roman" w:hAnsi="Times New Roman" w:cs="Times New Roman"/>
          <w:sz w:val="24"/>
          <w:szCs w:val="24"/>
        </w:rPr>
        <w:t>ální síť</w:t>
      </w:r>
      <w:r w:rsidR="00764886">
        <w:rPr>
          <w:rFonts w:ascii="Times New Roman" w:hAnsi="Times New Roman" w:cs="Times New Roman"/>
          <w:sz w:val="24"/>
          <w:szCs w:val="24"/>
        </w:rPr>
        <w:t xml:space="preserve"> v čele s profesorem Moriartym a překazí několik jeho operací.</w:t>
      </w:r>
    </w:p>
    <w:p w:rsidR="00764886" w:rsidRDefault="00764886" w:rsidP="00C62E8F">
      <w:pPr>
        <w:pStyle w:val="Odstavecseseznamem"/>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Profesor Moriarty navštěvuje Sherlocka Holmese v jeho studovně a odrazuje ho od dalšího pronásledování.</w:t>
      </w:r>
    </w:p>
    <w:p w:rsidR="00764886" w:rsidRDefault="00764886" w:rsidP="00C62E8F">
      <w:pPr>
        <w:pStyle w:val="Odstavecseseznamem"/>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 </w:t>
      </w:r>
      <w:r w:rsidR="0051717B">
        <w:rPr>
          <w:rFonts w:ascii="Times New Roman" w:hAnsi="Times New Roman" w:cs="Times New Roman"/>
          <w:sz w:val="24"/>
          <w:szCs w:val="24"/>
        </w:rPr>
        <w:t>několika útocích na svoji osobu</w:t>
      </w:r>
      <w:r>
        <w:rPr>
          <w:rFonts w:ascii="Times New Roman" w:hAnsi="Times New Roman" w:cs="Times New Roman"/>
          <w:sz w:val="24"/>
          <w:szCs w:val="24"/>
        </w:rPr>
        <w:t xml:space="preserve"> Sherlock Holmes navštěvuje Johna Watsona a vyjevuje mu předchozí události, načež ho požádá o pomoc.</w:t>
      </w:r>
    </w:p>
    <w:p w:rsidR="00764886" w:rsidRDefault="00764886" w:rsidP="00C62E8F">
      <w:pPr>
        <w:pStyle w:val="Odstavecseseznamem"/>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Ústřední dvojice odjíždí do Evropy.</w:t>
      </w:r>
    </w:p>
    <w:p w:rsidR="00764886" w:rsidRDefault="00764886" w:rsidP="00C62E8F">
      <w:pPr>
        <w:pStyle w:val="Odstavecseseznamem"/>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Po cestě dostává Sherlock Holmes zprávu, že jeho plán n</w:t>
      </w:r>
      <w:r w:rsidR="009F10D7">
        <w:rPr>
          <w:rFonts w:ascii="Times New Roman" w:hAnsi="Times New Roman" w:cs="Times New Roman"/>
          <w:sz w:val="24"/>
          <w:szCs w:val="24"/>
        </w:rPr>
        <w:t>a zatčení P</w:t>
      </w:r>
      <w:r>
        <w:rPr>
          <w:rFonts w:ascii="Times New Roman" w:hAnsi="Times New Roman" w:cs="Times New Roman"/>
          <w:sz w:val="24"/>
          <w:szCs w:val="24"/>
        </w:rPr>
        <w:t>rofesora Moriartyho selhal, a předpokládá, že jím bude pronásledován kvůli pomstě.</w:t>
      </w:r>
    </w:p>
    <w:p w:rsidR="00764886" w:rsidRDefault="00764886" w:rsidP="00C62E8F">
      <w:pPr>
        <w:pStyle w:val="Odstavecseseznamem"/>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Ústřední dvojice pobývá jistou dobu ve Švýcarsku a vydává se na pěší cestu kolem Reichenbašského vodopádu.</w:t>
      </w:r>
    </w:p>
    <w:p w:rsidR="00764886" w:rsidRDefault="00764886" w:rsidP="00C62E8F">
      <w:pPr>
        <w:pStyle w:val="Odstavecseseznamem"/>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John Watson dostává Moriartyho falešnou zprávu a n</w:t>
      </w:r>
      <w:r w:rsidR="007A184F">
        <w:rPr>
          <w:rFonts w:ascii="Times New Roman" w:hAnsi="Times New Roman" w:cs="Times New Roman"/>
          <w:sz w:val="24"/>
          <w:szCs w:val="24"/>
        </w:rPr>
        <w:t>echává Sherlocka Holmese samotného u vodopádu.</w:t>
      </w:r>
    </w:p>
    <w:p w:rsidR="007A184F" w:rsidRDefault="007A184F" w:rsidP="00C62E8F">
      <w:pPr>
        <w:pStyle w:val="Odstavecseseznamem"/>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Profesor Moriarty konfrontuje Sherlocka Holmese u vodopádu, nechává ho napsat poslední zprávu Watsonovi a při následném souboji oba padají z útesu.</w:t>
      </w:r>
    </w:p>
    <w:p w:rsidR="007A184F" w:rsidRDefault="007A184F" w:rsidP="00C62E8F">
      <w:pPr>
        <w:pStyle w:val="Odstavecseseznamem"/>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Watson odhaluje Moriartyho úskok a vrací se Holmesovi na pomoc.</w:t>
      </w:r>
    </w:p>
    <w:p w:rsidR="007A184F" w:rsidRDefault="007A184F" w:rsidP="00C62E8F">
      <w:pPr>
        <w:pStyle w:val="Odstavecseseznamem"/>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U vodopádu Watson nachází</w:t>
      </w:r>
      <w:r w:rsidR="009F10D7">
        <w:rPr>
          <w:rFonts w:ascii="Times New Roman" w:hAnsi="Times New Roman" w:cs="Times New Roman"/>
          <w:sz w:val="24"/>
          <w:szCs w:val="24"/>
        </w:rPr>
        <w:t xml:space="preserve"> stopy zápasu a vzkaz na rozlouč</w:t>
      </w:r>
      <w:r>
        <w:rPr>
          <w:rFonts w:ascii="Times New Roman" w:hAnsi="Times New Roman" w:cs="Times New Roman"/>
          <w:sz w:val="24"/>
          <w:szCs w:val="24"/>
        </w:rPr>
        <w:t>enou od Holmese.</w:t>
      </w:r>
    </w:p>
    <w:p w:rsidR="007A184F" w:rsidRDefault="007A184F" w:rsidP="00C62E8F">
      <w:pPr>
        <w:pStyle w:val="Odstavecseseznamem"/>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 dvou letech se Watson odhodlává sepsat dané </w:t>
      </w:r>
      <w:r w:rsidR="0051717B">
        <w:rPr>
          <w:rFonts w:ascii="Times New Roman" w:hAnsi="Times New Roman" w:cs="Times New Roman"/>
          <w:sz w:val="24"/>
          <w:szCs w:val="24"/>
        </w:rPr>
        <w:t>události jako reakci na pomlouvající</w:t>
      </w:r>
      <w:r>
        <w:rPr>
          <w:rFonts w:ascii="Times New Roman" w:hAnsi="Times New Roman" w:cs="Times New Roman"/>
          <w:sz w:val="24"/>
          <w:szCs w:val="24"/>
        </w:rPr>
        <w:t xml:space="preserve"> články týkající se Holmesova osudu.</w:t>
      </w:r>
    </w:p>
    <w:p w:rsidR="00CD56B0" w:rsidRDefault="00D33DFB" w:rsidP="00933B8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A184F">
        <w:rPr>
          <w:rFonts w:ascii="Times New Roman" w:hAnsi="Times New Roman" w:cs="Times New Roman"/>
          <w:sz w:val="24"/>
          <w:szCs w:val="24"/>
        </w:rPr>
        <w:t>Většina těchto narativních bodů zůstává v epizodě jistým způsobem zachována</w:t>
      </w:r>
      <w:r w:rsidR="00DC0C9F">
        <w:rPr>
          <w:rFonts w:ascii="Times New Roman" w:hAnsi="Times New Roman" w:cs="Times New Roman"/>
          <w:sz w:val="24"/>
          <w:szCs w:val="24"/>
        </w:rPr>
        <w:t>, jsou však obohaceny o další dějové linie, zmíněné výše, pro větší komplikovanost zápletky a z toho vycházející atraktivity pro diváka. Prvním dvěma bodům se dostalo jistých úprav</w:t>
      </w:r>
      <w:r w:rsidR="009F10D7">
        <w:rPr>
          <w:rFonts w:ascii="Times New Roman" w:hAnsi="Times New Roman" w:cs="Times New Roman"/>
          <w:sz w:val="24"/>
          <w:szCs w:val="24"/>
        </w:rPr>
        <w:t>,</w:t>
      </w:r>
      <w:r w:rsidR="00DC0C9F">
        <w:rPr>
          <w:rFonts w:ascii="Times New Roman" w:hAnsi="Times New Roman" w:cs="Times New Roman"/>
          <w:sz w:val="24"/>
          <w:szCs w:val="24"/>
        </w:rPr>
        <w:t xml:space="preserve"> vzhledem k faktu, že postava Moriartyho se objevuje již v předchozích epizodách, tudíž její odhalení a první setkání s Sherlockem v rámci fabule proběhlo mimo tuto epizodu. Dialog, který mezi touto dvojicí probíhá</w:t>
      </w:r>
      <w:r w:rsidR="008F7205">
        <w:rPr>
          <w:rFonts w:ascii="Times New Roman" w:hAnsi="Times New Roman" w:cs="Times New Roman"/>
          <w:sz w:val="24"/>
          <w:szCs w:val="24"/>
        </w:rPr>
        <w:t>,</w:t>
      </w:r>
      <w:r w:rsidR="00DC0C9F">
        <w:rPr>
          <w:rFonts w:ascii="Times New Roman" w:hAnsi="Times New Roman" w:cs="Times New Roman"/>
          <w:sz w:val="24"/>
          <w:szCs w:val="24"/>
        </w:rPr>
        <w:t xml:space="preserve"> byl součástí závěru finální epizody sezóny první a úvodu první epizody sezóny druhé.</w:t>
      </w:r>
      <w:r w:rsidR="008F7205">
        <w:rPr>
          <w:rFonts w:ascii="Times New Roman" w:hAnsi="Times New Roman" w:cs="Times New Roman"/>
          <w:sz w:val="24"/>
          <w:szCs w:val="24"/>
        </w:rPr>
        <w:t xml:space="preserve"> Samotné setkání v Holmesově studovně ovšem zůstalo zachováno a následuje Moriartyho osvobození z trestu. To jistým způsobem reprezentuje únik Moriartyho před policií v povídce ovšem v případě </w:t>
      </w:r>
      <w:r w:rsidR="008F7205" w:rsidRPr="009F10D7">
        <w:rPr>
          <w:rFonts w:ascii="Times New Roman" w:hAnsi="Times New Roman" w:cs="Times New Roman"/>
          <w:i/>
          <w:sz w:val="24"/>
          <w:szCs w:val="24"/>
        </w:rPr>
        <w:t>Reichenbašského pádu</w:t>
      </w:r>
      <w:r w:rsidR="009F10D7">
        <w:rPr>
          <w:rFonts w:ascii="Times New Roman" w:hAnsi="Times New Roman" w:cs="Times New Roman"/>
          <w:sz w:val="24"/>
          <w:szCs w:val="24"/>
        </w:rPr>
        <w:t xml:space="preserve"> je z M</w:t>
      </w:r>
      <w:r w:rsidR="008F7205">
        <w:rPr>
          <w:rFonts w:ascii="Times New Roman" w:hAnsi="Times New Roman" w:cs="Times New Roman"/>
          <w:sz w:val="24"/>
          <w:szCs w:val="24"/>
        </w:rPr>
        <w:t xml:space="preserve">oriartyho strany uvěznění dobrovolné a má za cíl předvést Holmesovi </w:t>
      </w:r>
      <w:r w:rsidR="009F10D7">
        <w:rPr>
          <w:rFonts w:ascii="Times New Roman" w:hAnsi="Times New Roman" w:cs="Times New Roman"/>
          <w:sz w:val="24"/>
          <w:szCs w:val="24"/>
        </w:rPr>
        <w:t>jeho</w:t>
      </w:r>
      <w:r w:rsidR="008F7205">
        <w:rPr>
          <w:rFonts w:ascii="Times New Roman" w:hAnsi="Times New Roman" w:cs="Times New Roman"/>
          <w:sz w:val="24"/>
          <w:szCs w:val="24"/>
        </w:rPr>
        <w:t xml:space="preserve"> schopnosti a bezmoc úřadů nad jeho osobou. Z toho vyplývá vyústění hlavního konfliktu mezi antagonistou a protagonistou, který může být ukončen pouze jedním z nich za cenu velkých obětí. </w:t>
      </w:r>
      <w:r w:rsidR="00E85AB4">
        <w:rPr>
          <w:rFonts w:ascii="Times New Roman" w:hAnsi="Times New Roman" w:cs="Times New Roman"/>
          <w:sz w:val="24"/>
          <w:szCs w:val="24"/>
        </w:rPr>
        <w:t>Trochu paradoxně je interpretována Moriartyho snaha Sherlocka zneškodnit, v </w:t>
      </w:r>
      <w:r w:rsidR="00E85AB4" w:rsidRPr="00E85AB4">
        <w:rPr>
          <w:rFonts w:ascii="Times New Roman" w:hAnsi="Times New Roman" w:cs="Times New Roman"/>
          <w:i/>
          <w:sz w:val="24"/>
          <w:szCs w:val="24"/>
        </w:rPr>
        <w:t>Posledním případu</w:t>
      </w:r>
      <w:r w:rsidR="00E85AB4">
        <w:rPr>
          <w:rFonts w:ascii="Times New Roman" w:hAnsi="Times New Roman" w:cs="Times New Roman"/>
          <w:sz w:val="24"/>
          <w:szCs w:val="24"/>
        </w:rPr>
        <w:t xml:space="preserve"> je popsáno několik pokusů o jeho zabití, kdežto v </w:t>
      </w:r>
      <w:r w:rsidR="00E85AB4" w:rsidRPr="009F10D7">
        <w:rPr>
          <w:rFonts w:ascii="Times New Roman" w:hAnsi="Times New Roman" w:cs="Times New Roman"/>
          <w:i/>
          <w:sz w:val="24"/>
          <w:szCs w:val="24"/>
        </w:rPr>
        <w:t>Reichenbašském pádu</w:t>
      </w:r>
      <w:r w:rsidR="00E85AB4">
        <w:rPr>
          <w:rFonts w:ascii="Times New Roman" w:hAnsi="Times New Roman" w:cs="Times New Roman"/>
          <w:sz w:val="24"/>
          <w:szCs w:val="24"/>
        </w:rPr>
        <w:t xml:space="preserve"> Sherlocka sleduje několik nájemných zabijáků, kteří ho naopak ochraňují. Ti zde sice nejsou </w:t>
      </w:r>
      <w:r w:rsidR="009F10D7">
        <w:rPr>
          <w:rFonts w:ascii="Times New Roman" w:hAnsi="Times New Roman" w:cs="Times New Roman"/>
          <w:sz w:val="24"/>
          <w:szCs w:val="24"/>
        </w:rPr>
        <w:t>přímo vysláni M</w:t>
      </w:r>
      <w:r w:rsidR="00E85AB4">
        <w:rPr>
          <w:rFonts w:ascii="Times New Roman" w:hAnsi="Times New Roman" w:cs="Times New Roman"/>
          <w:sz w:val="24"/>
          <w:szCs w:val="24"/>
        </w:rPr>
        <w:t xml:space="preserve">oriartym, ale přesto jsou součástí jeho plánu, jelikož </w:t>
      </w:r>
      <w:r w:rsidR="0051717B">
        <w:rPr>
          <w:rFonts w:ascii="Times New Roman" w:hAnsi="Times New Roman" w:cs="Times New Roman"/>
          <w:sz w:val="24"/>
          <w:szCs w:val="24"/>
        </w:rPr>
        <w:t xml:space="preserve">žene </w:t>
      </w:r>
      <w:r w:rsidR="00E85AB4">
        <w:rPr>
          <w:rFonts w:ascii="Times New Roman" w:hAnsi="Times New Roman" w:cs="Times New Roman"/>
          <w:sz w:val="24"/>
          <w:szCs w:val="24"/>
        </w:rPr>
        <w:t xml:space="preserve">konfrontaci </w:t>
      </w:r>
      <w:r w:rsidR="009F10D7">
        <w:rPr>
          <w:rFonts w:ascii="Times New Roman" w:hAnsi="Times New Roman" w:cs="Times New Roman"/>
          <w:sz w:val="24"/>
          <w:szCs w:val="24"/>
        </w:rPr>
        <w:t xml:space="preserve">se Sherlockem </w:t>
      </w:r>
      <w:r w:rsidR="00E85AB4">
        <w:rPr>
          <w:rFonts w:ascii="Times New Roman" w:hAnsi="Times New Roman" w:cs="Times New Roman"/>
          <w:sz w:val="24"/>
          <w:szCs w:val="24"/>
        </w:rPr>
        <w:t xml:space="preserve">k osobnímu střetnutí. </w:t>
      </w:r>
      <w:r w:rsidR="008F7205">
        <w:rPr>
          <w:rFonts w:ascii="Times New Roman" w:hAnsi="Times New Roman" w:cs="Times New Roman"/>
          <w:sz w:val="24"/>
          <w:szCs w:val="24"/>
        </w:rPr>
        <w:t>Cesta ústřední dvojice po Evropě je pro větší akčnost a diváckou atraktivitu přetransformována do ú</w:t>
      </w:r>
      <w:r w:rsidR="001130DE">
        <w:rPr>
          <w:rFonts w:ascii="Times New Roman" w:hAnsi="Times New Roman" w:cs="Times New Roman"/>
          <w:sz w:val="24"/>
          <w:szCs w:val="24"/>
        </w:rPr>
        <w:t>těku před policií po londýnských ulicích</w:t>
      </w:r>
      <w:r w:rsidR="003E216B">
        <w:rPr>
          <w:rFonts w:ascii="Times New Roman" w:hAnsi="Times New Roman" w:cs="Times New Roman"/>
          <w:sz w:val="24"/>
          <w:szCs w:val="24"/>
        </w:rPr>
        <w:t>.</w:t>
      </w:r>
      <w:r w:rsidR="00E85AB4">
        <w:rPr>
          <w:rFonts w:ascii="Times New Roman" w:hAnsi="Times New Roman" w:cs="Times New Roman"/>
          <w:sz w:val="24"/>
          <w:szCs w:val="24"/>
        </w:rPr>
        <w:t xml:space="preserve"> Samotný motiv vodopádu (a Sherlockova pádu do hlubin) je tu zobrazen symbolicky. Reichenbašský vodopád je tu zpodobněn obrazem, který Sherlock navrátil muzeu vyřešením jednoho ze svých případů, který se stal katalyzátorem jeho mediální slávy a dal mu přezdívku „Reichenbašský hrdina“. </w:t>
      </w:r>
      <w:r w:rsidR="00141A92">
        <w:rPr>
          <w:rFonts w:ascii="Times New Roman" w:hAnsi="Times New Roman" w:cs="Times New Roman"/>
          <w:sz w:val="24"/>
          <w:szCs w:val="24"/>
        </w:rPr>
        <w:t xml:space="preserve">Moriarty využívá Sherlockovy slávy a komplexním plánem na pošpinění jeho jména zapříčiňuje jeho symbolický pád </w:t>
      </w:r>
      <w:r w:rsidR="00141A92">
        <w:rPr>
          <w:rFonts w:ascii="Times New Roman" w:hAnsi="Times New Roman" w:cs="Times New Roman"/>
          <w:sz w:val="24"/>
          <w:szCs w:val="24"/>
        </w:rPr>
        <w:lastRenderedPageBreak/>
        <w:t xml:space="preserve">v očích veřejnosti. Motiv pádu se v závěru epizody objevuje i doslovně, jelikož Moriartyho záměrem je přimět Sherlocka ke spáchání sebevraždy skokem ze střechy nemocnice. Jejich společný pád je potom zpodobněn tím, </w:t>
      </w:r>
      <w:r w:rsidR="00D31EF9">
        <w:rPr>
          <w:rFonts w:ascii="Times New Roman" w:hAnsi="Times New Roman" w:cs="Times New Roman"/>
          <w:sz w:val="24"/>
          <w:szCs w:val="24"/>
        </w:rPr>
        <w:t>že Moriarty sám páchá sebevraždu, aby svého soupeře porazil. Před jejich finální konfrontací je Watson odlákán stejným způsobem jako v povídce, tedy falešným vzkazem, který se v tomto případě vzhledem k přesunu prostředí do Londýna, týká paní Hudsonové. Sherlockův finální vzkaz Watsonovi sp</w:t>
      </w:r>
      <w:r w:rsidR="009F10D7">
        <w:rPr>
          <w:rFonts w:ascii="Times New Roman" w:hAnsi="Times New Roman" w:cs="Times New Roman"/>
          <w:sz w:val="24"/>
          <w:szCs w:val="24"/>
        </w:rPr>
        <w:t>očívá ve formě telefonátu, kdy S</w:t>
      </w:r>
      <w:r w:rsidR="00D31EF9">
        <w:rPr>
          <w:rFonts w:ascii="Times New Roman" w:hAnsi="Times New Roman" w:cs="Times New Roman"/>
          <w:sz w:val="24"/>
          <w:szCs w:val="24"/>
        </w:rPr>
        <w:t xml:space="preserve">herlock předstírá, že přistoupil na Moriartyho plán a chystá </w:t>
      </w:r>
      <w:r w:rsidR="0051717B">
        <w:rPr>
          <w:rFonts w:ascii="Times New Roman" w:hAnsi="Times New Roman" w:cs="Times New Roman"/>
          <w:sz w:val="24"/>
          <w:szCs w:val="24"/>
        </w:rPr>
        <w:t xml:space="preserve">se </w:t>
      </w:r>
      <w:r w:rsidR="00D31EF9">
        <w:rPr>
          <w:rFonts w:ascii="Times New Roman" w:hAnsi="Times New Roman" w:cs="Times New Roman"/>
          <w:sz w:val="24"/>
          <w:szCs w:val="24"/>
        </w:rPr>
        <w:t>spáchat sebevraždu, aby ochránil své přátele</w:t>
      </w:r>
      <w:r w:rsidR="00BA6964">
        <w:rPr>
          <w:rFonts w:ascii="Times New Roman" w:hAnsi="Times New Roman" w:cs="Times New Roman"/>
          <w:sz w:val="24"/>
          <w:szCs w:val="24"/>
        </w:rPr>
        <w:t>.</w:t>
      </w:r>
    </w:p>
    <w:p w:rsidR="0019481C" w:rsidRDefault="0019481C" w:rsidP="00933B80">
      <w:pPr>
        <w:spacing w:line="360" w:lineRule="auto"/>
        <w:jc w:val="both"/>
        <w:rPr>
          <w:rFonts w:ascii="Times New Roman" w:hAnsi="Times New Roman" w:cs="Times New Roman"/>
          <w:sz w:val="24"/>
          <w:szCs w:val="24"/>
        </w:rPr>
      </w:pPr>
    </w:p>
    <w:p w:rsidR="0019481C" w:rsidRDefault="0019481C" w:rsidP="00933B80">
      <w:pPr>
        <w:spacing w:line="360" w:lineRule="auto"/>
        <w:jc w:val="both"/>
        <w:rPr>
          <w:rFonts w:ascii="Times New Roman" w:hAnsi="Times New Roman" w:cs="Times New Roman"/>
          <w:sz w:val="24"/>
          <w:szCs w:val="24"/>
        </w:rPr>
      </w:pPr>
    </w:p>
    <w:p w:rsidR="0019481C" w:rsidRDefault="0019481C" w:rsidP="00933B80">
      <w:pPr>
        <w:spacing w:line="360" w:lineRule="auto"/>
        <w:jc w:val="both"/>
        <w:rPr>
          <w:rFonts w:ascii="Times New Roman" w:hAnsi="Times New Roman" w:cs="Times New Roman"/>
          <w:sz w:val="24"/>
          <w:szCs w:val="24"/>
        </w:rPr>
      </w:pPr>
    </w:p>
    <w:p w:rsidR="0019481C" w:rsidRDefault="0019481C" w:rsidP="00933B80">
      <w:pPr>
        <w:spacing w:line="360" w:lineRule="auto"/>
        <w:jc w:val="both"/>
        <w:rPr>
          <w:rFonts w:ascii="Times New Roman" w:hAnsi="Times New Roman" w:cs="Times New Roman"/>
          <w:sz w:val="24"/>
          <w:szCs w:val="24"/>
        </w:rPr>
      </w:pPr>
    </w:p>
    <w:p w:rsidR="0019481C" w:rsidRDefault="0019481C" w:rsidP="00933B80">
      <w:pPr>
        <w:spacing w:line="360" w:lineRule="auto"/>
        <w:jc w:val="both"/>
        <w:rPr>
          <w:rFonts w:ascii="Times New Roman" w:hAnsi="Times New Roman" w:cs="Times New Roman"/>
          <w:sz w:val="24"/>
          <w:szCs w:val="24"/>
        </w:rPr>
      </w:pPr>
    </w:p>
    <w:p w:rsidR="0019481C" w:rsidRDefault="0019481C" w:rsidP="00933B80">
      <w:pPr>
        <w:spacing w:line="360" w:lineRule="auto"/>
        <w:jc w:val="both"/>
        <w:rPr>
          <w:rFonts w:ascii="Times New Roman" w:hAnsi="Times New Roman" w:cs="Times New Roman"/>
          <w:sz w:val="24"/>
          <w:szCs w:val="24"/>
        </w:rPr>
      </w:pPr>
    </w:p>
    <w:p w:rsidR="0019481C" w:rsidRDefault="0019481C" w:rsidP="00933B80">
      <w:pPr>
        <w:spacing w:line="360" w:lineRule="auto"/>
        <w:jc w:val="both"/>
        <w:rPr>
          <w:rFonts w:ascii="Times New Roman" w:hAnsi="Times New Roman" w:cs="Times New Roman"/>
          <w:sz w:val="24"/>
          <w:szCs w:val="24"/>
        </w:rPr>
      </w:pPr>
    </w:p>
    <w:p w:rsidR="0019481C" w:rsidRDefault="0019481C" w:rsidP="00933B80">
      <w:pPr>
        <w:spacing w:line="360" w:lineRule="auto"/>
        <w:jc w:val="both"/>
        <w:rPr>
          <w:rFonts w:ascii="Times New Roman" w:hAnsi="Times New Roman" w:cs="Times New Roman"/>
          <w:sz w:val="24"/>
          <w:szCs w:val="24"/>
        </w:rPr>
      </w:pPr>
    </w:p>
    <w:p w:rsidR="0019481C" w:rsidRDefault="0019481C" w:rsidP="00933B80">
      <w:pPr>
        <w:spacing w:line="360" w:lineRule="auto"/>
        <w:jc w:val="both"/>
        <w:rPr>
          <w:rFonts w:ascii="Times New Roman" w:hAnsi="Times New Roman" w:cs="Times New Roman"/>
          <w:sz w:val="24"/>
          <w:szCs w:val="24"/>
        </w:rPr>
      </w:pPr>
    </w:p>
    <w:p w:rsidR="0019481C" w:rsidRDefault="0019481C" w:rsidP="00933B80">
      <w:pPr>
        <w:spacing w:line="360" w:lineRule="auto"/>
        <w:jc w:val="both"/>
        <w:rPr>
          <w:rFonts w:ascii="Times New Roman" w:hAnsi="Times New Roman" w:cs="Times New Roman"/>
          <w:sz w:val="24"/>
          <w:szCs w:val="24"/>
        </w:rPr>
      </w:pPr>
    </w:p>
    <w:p w:rsidR="0019481C" w:rsidRDefault="0019481C" w:rsidP="00933B80">
      <w:pPr>
        <w:spacing w:line="360" w:lineRule="auto"/>
        <w:jc w:val="both"/>
        <w:rPr>
          <w:rFonts w:ascii="Times New Roman" w:hAnsi="Times New Roman" w:cs="Times New Roman"/>
          <w:sz w:val="24"/>
          <w:szCs w:val="24"/>
        </w:rPr>
      </w:pPr>
    </w:p>
    <w:p w:rsidR="0019481C" w:rsidRDefault="0019481C" w:rsidP="00933B80">
      <w:pPr>
        <w:spacing w:line="360" w:lineRule="auto"/>
        <w:jc w:val="both"/>
        <w:rPr>
          <w:rFonts w:ascii="Times New Roman" w:hAnsi="Times New Roman" w:cs="Times New Roman"/>
          <w:sz w:val="24"/>
          <w:szCs w:val="24"/>
        </w:rPr>
      </w:pPr>
    </w:p>
    <w:p w:rsidR="0019481C" w:rsidRDefault="0019481C" w:rsidP="00933B80">
      <w:pPr>
        <w:spacing w:line="360" w:lineRule="auto"/>
        <w:jc w:val="both"/>
        <w:rPr>
          <w:rFonts w:ascii="Times New Roman" w:hAnsi="Times New Roman" w:cs="Times New Roman"/>
          <w:sz w:val="24"/>
          <w:szCs w:val="24"/>
        </w:rPr>
      </w:pPr>
    </w:p>
    <w:p w:rsidR="005F47AA" w:rsidRDefault="005F47AA" w:rsidP="00933B80">
      <w:pPr>
        <w:spacing w:line="360" w:lineRule="auto"/>
        <w:jc w:val="both"/>
        <w:rPr>
          <w:rFonts w:ascii="Times New Roman" w:hAnsi="Times New Roman" w:cs="Times New Roman"/>
          <w:sz w:val="24"/>
          <w:szCs w:val="24"/>
        </w:rPr>
      </w:pPr>
    </w:p>
    <w:p w:rsidR="005E4921" w:rsidRDefault="005E4921" w:rsidP="00933B80">
      <w:pPr>
        <w:spacing w:line="360" w:lineRule="auto"/>
        <w:jc w:val="both"/>
        <w:rPr>
          <w:rFonts w:ascii="Times New Roman" w:hAnsi="Times New Roman" w:cs="Times New Roman"/>
          <w:b/>
          <w:sz w:val="36"/>
          <w:szCs w:val="36"/>
        </w:rPr>
      </w:pPr>
    </w:p>
    <w:p w:rsidR="005E4921" w:rsidRDefault="005E4921" w:rsidP="00933B80">
      <w:pPr>
        <w:spacing w:line="360" w:lineRule="auto"/>
        <w:jc w:val="both"/>
        <w:rPr>
          <w:rFonts w:ascii="Times New Roman" w:hAnsi="Times New Roman" w:cs="Times New Roman"/>
          <w:b/>
          <w:sz w:val="36"/>
          <w:szCs w:val="36"/>
        </w:rPr>
      </w:pPr>
    </w:p>
    <w:p w:rsidR="00E7718A" w:rsidRPr="0019481C" w:rsidRDefault="004148D4" w:rsidP="00933B80">
      <w:pPr>
        <w:spacing w:line="360" w:lineRule="auto"/>
        <w:jc w:val="both"/>
        <w:rPr>
          <w:rFonts w:ascii="Times New Roman" w:hAnsi="Times New Roman" w:cs="Times New Roman"/>
          <w:b/>
          <w:sz w:val="36"/>
          <w:szCs w:val="36"/>
          <w:u w:val="single"/>
        </w:rPr>
      </w:pPr>
      <w:r>
        <w:rPr>
          <w:rFonts w:ascii="Times New Roman" w:hAnsi="Times New Roman" w:cs="Times New Roman"/>
          <w:b/>
          <w:sz w:val="36"/>
          <w:szCs w:val="36"/>
        </w:rPr>
        <w:lastRenderedPageBreak/>
        <w:t>6</w:t>
      </w:r>
      <w:r w:rsidR="005F47AA">
        <w:rPr>
          <w:rFonts w:ascii="Times New Roman" w:hAnsi="Times New Roman" w:cs="Times New Roman"/>
          <w:b/>
          <w:sz w:val="36"/>
          <w:szCs w:val="36"/>
        </w:rPr>
        <w:t>.</w:t>
      </w:r>
      <w:r w:rsidR="005E4921">
        <w:rPr>
          <w:rFonts w:ascii="Times New Roman" w:hAnsi="Times New Roman" w:cs="Times New Roman"/>
          <w:b/>
          <w:sz w:val="36"/>
          <w:szCs w:val="36"/>
        </w:rPr>
        <w:t xml:space="preserve"> </w:t>
      </w:r>
      <w:r w:rsidR="00D30EAC" w:rsidRPr="005E4921">
        <w:rPr>
          <w:rFonts w:ascii="Times New Roman" w:hAnsi="Times New Roman" w:cs="Times New Roman"/>
          <w:b/>
          <w:sz w:val="32"/>
          <w:szCs w:val="32"/>
          <w:u w:val="single"/>
        </w:rPr>
        <w:t>Stylová</w:t>
      </w:r>
      <w:r w:rsidR="00E7718A" w:rsidRPr="005E4921">
        <w:rPr>
          <w:rFonts w:ascii="Times New Roman" w:hAnsi="Times New Roman" w:cs="Times New Roman"/>
          <w:b/>
          <w:sz w:val="32"/>
          <w:szCs w:val="32"/>
          <w:u w:val="single"/>
        </w:rPr>
        <w:t xml:space="preserve"> analýza</w:t>
      </w:r>
    </w:p>
    <w:p w:rsidR="00E7718A" w:rsidRPr="005E4921" w:rsidRDefault="004148D4" w:rsidP="00933B80">
      <w:pPr>
        <w:spacing w:line="360" w:lineRule="auto"/>
        <w:jc w:val="both"/>
        <w:rPr>
          <w:rFonts w:ascii="Times New Roman" w:hAnsi="Times New Roman" w:cs="Times New Roman"/>
          <w:b/>
          <w:sz w:val="28"/>
          <w:szCs w:val="28"/>
          <w:u w:val="single"/>
        </w:rPr>
      </w:pPr>
      <w:r w:rsidRPr="005E4921">
        <w:rPr>
          <w:rFonts w:ascii="Times New Roman" w:hAnsi="Times New Roman" w:cs="Times New Roman"/>
          <w:b/>
          <w:sz w:val="28"/>
          <w:szCs w:val="28"/>
        </w:rPr>
        <w:t>6</w:t>
      </w:r>
      <w:r w:rsidR="0019481C" w:rsidRPr="005E4921">
        <w:rPr>
          <w:rFonts w:ascii="Times New Roman" w:hAnsi="Times New Roman" w:cs="Times New Roman"/>
          <w:b/>
          <w:sz w:val="28"/>
          <w:szCs w:val="28"/>
        </w:rPr>
        <w:t>.</w:t>
      </w:r>
      <w:r w:rsidR="005E4921">
        <w:rPr>
          <w:rFonts w:ascii="Times New Roman" w:hAnsi="Times New Roman" w:cs="Times New Roman"/>
          <w:b/>
          <w:sz w:val="28"/>
          <w:szCs w:val="28"/>
        </w:rPr>
        <w:t xml:space="preserve">1. </w:t>
      </w:r>
      <w:r w:rsidR="00E7718A" w:rsidRPr="005E4921">
        <w:rPr>
          <w:rFonts w:ascii="Times New Roman" w:hAnsi="Times New Roman" w:cs="Times New Roman"/>
          <w:b/>
          <w:sz w:val="28"/>
          <w:szCs w:val="28"/>
          <w:u w:val="single"/>
        </w:rPr>
        <w:t>Mizanscéna</w:t>
      </w:r>
    </w:p>
    <w:p w:rsidR="005E4921" w:rsidRDefault="00D33DFB" w:rsidP="00933B8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2231F">
        <w:rPr>
          <w:rFonts w:ascii="Times New Roman" w:hAnsi="Times New Roman" w:cs="Times New Roman"/>
          <w:sz w:val="24"/>
          <w:szCs w:val="24"/>
        </w:rPr>
        <w:t>V práci s mizanscénou lze vedle práce s kamerou nalézt nejpatrnější výrazové prvky užité v </w:t>
      </w:r>
      <w:r w:rsidR="0082231F" w:rsidRPr="00EF5F44">
        <w:rPr>
          <w:rFonts w:ascii="Times New Roman" w:hAnsi="Times New Roman" w:cs="Times New Roman"/>
          <w:i/>
          <w:sz w:val="24"/>
          <w:szCs w:val="24"/>
        </w:rPr>
        <w:t>Sherlockovi</w:t>
      </w:r>
      <w:r w:rsidR="0082231F">
        <w:rPr>
          <w:rFonts w:ascii="Times New Roman" w:hAnsi="Times New Roman" w:cs="Times New Roman"/>
          <w:sz w:val="24"/>
          <w:szCs w:val="24"/>
        </w:rPr>
        <w:t>, přičemž každý prvek zde slouží určité narativní úloze</w:t>
      </w:r>
      <w:r w:rsidR="00E97F39">
        <w:rPr>
          <w:rFonts w:ascii="Times New Roman" w:hAnsi="Times New Roman" w:cs="Times New Roman"/>
          <w:sz w:val="24"/>
          <w:szCs w:val="24"/>
        </w:rPr>
        <w:t xml:space="preserve"> nebo jako vizuální ozvláštnění, poutající pozornost diváka</w:t>
      </w:r>
      <w:r w:rsidR="0082231F">
        <w:rPr>
          <w:rFonts w:ascii="Times New Roman" w:hAnsi="Times New Roman" w:cs="Times New Roman"/>
          <w:sz w:val="24"/>
          <w:szCs w:val="24"/>
        </w:rPr>
        <w:t>. V případ</w:t>
      </w:r>
      <w:r w:rsidR="00E97F39">
        <w:rPr>
          <w:rFonts w:ascii="Times New Roman" w:hAnsi="Times New Roman" w:cs="Times New Roman"/>
          <w:sz w:val="24"/>
          <w:szCs w:val="24"/>
        </w:rPr>
        <w:t xml:space="preserve">ě mizanscény se jedná především o </w:t>
      </w:r>
      <w:r w:rsidR="0082231F">
        <w:rPr>
          <w:rFonts w:ascii="Times New Roman" w:hAnsi="Times New Roman" w:cs="Times New Roman"/>
          <w:sz w:val="24"/>
          <w:szCs w:val="24"/>
        </w:rPr>
        <w:t xml:space="preserve">kompozici jednotlivých záběrů a kreativní, v rámci obou sezón značně různorodou, </w:t>
      </w:r>
      <w:r w:rsidR="001D6D45">
        <w:rPr>
          <w:rFonts w:ascii="Times New Roman" w:hAnsi="Times New Roman" w:cs="Times New Roman"/>
          <w:sz w:val="24"/>
          <w:szCs w:val="24"/>
        </w:rPr>
        <w:t>práci s osvětlením. Důležitou úlohu zde hrají také rekvizity, které slouží velmi často jako odkazy na literární předlohu a v neposlední ř</w:t>
      </w:r>
      <w:r w:rsidR="00E97F39">
        <w:rPr>
          <w:rFonts w:ascii="Times New Roman" w:hAnsi="Times New Roman" w:cs="Times New Roman"/>
          <w:sz w:val="24"/>
          <w:szCs w:val="24"/>
        </w:rPr>
        <w:t>adě také prostředí, sloužící</w:t>
      </w:r>
      <w:r w:rsidR="001D6D45">
        <w:rPr>
          <w:rFonts w:ascii="Times New Roman" w:hAnsi="Times New Roman" w:cs="Times New Roman"/>
          <w:sz w:val="24"/>
          <w:szCs w:val="24"/>
        </w:rPr>
        <w:t xml:space="preserve"> k dokreslení atmosféry jednotlivých scén, v kterémžto ohledu hraje stejně podstatnou roli jak v předloze.</w:t>
      </w:r>
    </w:p>
    <w:p w:rsidR="00EF5F44" w:rsidRPr="005E4921" w:rsidRDefault="00456AF7" w:rsidP="00933B80">
      <w:pPr>
        <w:spacing w:line="360" w:lineRule="auto"/>
        <w:jc w:val="both"/>
        <w:rPr>
          <w:rFonts w:ascii="Times New Roman" w:hAnsi="Times New Roman" w:cs="Times New Roman"/>
          <w:b/>
          <w:sz w:val="24"/>
          <w:szCs w:val="24"/>
        </w:rPr>
      </w:pPr>
      <w:r w:rsidRPr="005E4921">
        <w:rPr>
          <w:rFonts w:ascii="Times New Roman" w:hAnsi="Times New Roman" w:cs="Times New Roman"/>
          <w:b/>
          <w:sz w:val="24"/>
          <w:szCs w:val="24"/>
        </w:rPr>
        <w:t>6.1.1</w:t>
      </w:r>
      <w:r w:rsidR="005E4921" w:rsidRPr="005E4921">
        <w:rPr>
          <w:rFonts w:ascii="Times New Roman" w:hAnsi="Times New Roman" w:cs="Times New Roman"/>
          <w:b/>
          <w:sz w:val="24"/>
          <w:szCs w:val="24"/>
        </w:rPr>
        <w:t xml:space="preserve">. </w:t>
      </w:r>
      <w:r w:rsidR="00EF5F44" w:rsidRPr="005E4921">
        <w:rPr>
          <w:rFonts w:ascii="Times New Roman" w:hAnsi="Times New Roman" w:cs="Times New Roman"/>
          <w:b/>
          <w:sz w:val="24"/>
          <w:szCs w:val="24"/>
        </w:rPr>
        <w:t>Kompozice záběrů</w:t>
      </w:r>
    </w:p>
    <w:p w:rsidR="004755FD" w:rsidRPr="004755FD" w:rsidRDefault="00D33DFB" w:rsidP="00933B8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755FD">
        <w:rPr>
          <w:rFonts w:ascii="Times New Roman" w:hAnsi="Times New Roman" w:cs="Times New Roman"/>
          <w:sz w:val="24"/>
          <w:szCs w:val="24"/>
        </w:rPr>
        <w:t xml:space="preserve">Kompozice záběrů je v případě </w:t>
      </w:r>
      <w:r w:rsidR="004755FD">
        <w:rPr>
          <w:rFonts w:ascii="Times New Roman" w:hAnsi="Times New Roman" w:cs="Times New Roman"/>
          <w:i/>
          <w:sz w:val="24"/>
          <w:szCs w:val="24"/>
        </w:rPr>
        <w:t>Sherlocka</w:t>
      </w:r>
      <w:r w:rsidR="004755FD">
        <w:rPr>
          <w:rFonts w:ascii="Times New Roman" w:hAnsi="Times New Roman" w:cs="Times New Roman"/>
          <w:sz w:val="24"/>
          <w:szCs w:val="24"/>
        </w:rPr>
        <w:t xml:space="preserve"> tvůrci poměrně propracovaná. Nejčastějšími ozvláštňujícími prvky jsou symetricky komponované záběry kladoucí důraz na prostředí</w:t>
      </w:r>
      <w:r w:rsidR="00456AF7">
        <w:rPr>
          <w:rFonts w:ascii="Times New Roman" w:hAnsi="Times New Roman" w:cs="Times New Roman"/>
          <w:sz w:val="24"/>
          <w:szCs w:val="24"/>
        </w:rPr>
        <w:t xml:space="preserve"> (obr. 6.1.1, obr. 6</w:t>
      </w:r>
      <w:r w:rsidR="00113843">
        <w:rPr>
          <w:rFonts w:ascii="Times New Roman" w:hAnsi="Times New Roman" w:cs="Times New Roman"/>
          <w:sz w:val="24"/>
          <w:szCs w:val="24"/>
        </w:rPr>
        <w:t>.1.2)</w:t>
      </w:r>
      <w:r w:rsidR="004755FD">
        <w:rPr>
          <w:rFonts w:ascii="Times New Roman" w:hAnsi="Times New Roman" w:cs="Times New Roman"/>
          <w:sz w:val="24"/>
          <w:szCs w:val="24"/>
        </w:rPr>
        <w:t xml:space="preserve">, práce s hloubkou obrazu, využívána především v některých dialozích a časté zakrývání části popředí záběru nějakým předmětem či postavou. V prvním případě jde o </w:t>
      </w:r>
      <w:r w:rsidR="00EA0DDE">
        <w:rPr>
          <w:rFonts w:ascii="Times New Roman" w:hAnsi="Times New Roman" w:cs="Times New Roman"/>
          <w:sz w:val="24"/>
          <w:szCs w:val="24"/>
        </w:rPr>
        <w:t xml:space="preserve">estetický </w:t>
      </w:r>
      <w:r w:rsidR="004755FD">
        <w:rPr>
          <w:rFonts w:ascii="Times New Roman" w:hAnsi="Times New Roman" w:cs="Times New Roman"/>
          <w:sz w:val="24"/>
          <w:szCs w:val="24"/>
        </w:rPr>
        <w:t xml:space="preserve">prvek </w:t>
      </w:r>
      <w:r w:rsidR="00EA0DDE">
        <w:rPr>
          <w:rFonts w:ascii="Times New Roman" w:hAnsi="Times New Roman" w:cs="Times New Roman"/>
          <w:sz w:val="24"/>
          <w:szCs w:val="24"/>
        </w:rPr>
        <w:t xml:space="preserve">užívaný nejčastěji v úvodních záběrech jednotlivých scén, který divákovi </w:t>
      </w:r>
      <w:r w:rsidR="0051717B">
        <w:rPr>
          <w:rFonts w:ascii="Times New Roman" w:hAnsi="Times New Roman" w:cs="Times New Roman"/>
          <w:sz w:val="24"/>
          <w:szCs w:val="24"/>
        </w:rPr>
        <w:t>poskytuje</w:t>
      </w:r>
      <w:r w:rsidR="00EA0DDE">
        <w:rPr>
          <w:rFonts w:ascii="Times New Roman" w:hAnsi="Times New Roman" w:cs="Times New Roman"/>
          <w:sz w:val="24"/>
          <w:szCs w:val="24"/>
        </w:rPr>
        <w:t xml:space="preserve"> větší přehled o prostředí</w:t>
      </w:r>
      <w:r w:rsidR="00CB0CEB">
        <w:rPr>
          <w:rFonts w:ascii="Times New Roman" w:hAnsi="Times New Roman" w:cs="Times New Roman"/>
          <w:sz w:val="24"/>
          <w:szCs w:val="24"/>
        </w:rPr>
        <w:t>,</w:t>
      </w:r>
      <w:r w:rsidR="00EA0DDE">
        <w:rPr>
          <w:rFonts w:ascii="Times New Roman" w:hAnsi="Times New Roman" w:cs="Times New Roman"/>
          <w:sz w:val="24"/>
          <w:szCs w:val="24"/>
        </w:rPr>
        <w:t xml:space="preserve"> ve kterém se scéna odehrává</w:t>
      </w:r>
      <w:r w:rsidR="000E6E7C">
        <w:rPr>
          <w:rFonts w:ascii="Times New Roman" w:hAnsi="Times New Roman" w:cs="Times New Roman"/>
          <w:sz w:val="24"/>
          <w:szCs w:val="24"/>
        </w:rPr>
        <w:t xml:space="preserve">. Tato kompozice je </w:t>
      </w:r>
      <w:r w:rsidR="000A676C">
        <w:rPr>
          <w:rFonts w:ascii="Times New Roman" w:hAnsi="Times New Roman" w:cs="Times New Roman"/>
          <w:sz w:val="24"/>
          <w:szCs w:val="24"/>
        </w:rPr>
        <w:t xml:space="preserve">také </w:t>
      </w:r>
      <w:r w:rsidR="000E6E7C">
        <w:rPr>
          <w:rFonts w:ascii="Times New Roman" w:hAnsi="Times New Roman" w:cs="Times New Roman"/>
          <w:sz w:val="24"/>
          <w:szCs w:val="24"/>
        </w:rPr>
        <w:t>místy kombinována s užitím zrcadlových odrazů</w:t>
      </w:r>
      <w:r w:rsidR="00456AF7">
        <w:rPr>
          <w:rFonts w:ascii="Times New Roman" w:hAnsi="Times New Roman" w:cs="Times New Roman"/>
          <w:sz w:val="24"/>
          <w:szCs w:val="24"/>
        </w:rPr>
        <w:t xml:space="preserve"> (obr. 6.1.3, obr. 6</w:t>
      </w:r>
      <w:r w:rsidR="00113843">
        <w:rPr>
          <w:rFonts w:ascii="Times New Roman" w:hAnsi="Times New Roman" w:cs="Times New Roman"/>
          <w:sz w:val="24"/>
          <w:szCs w:val="24"/>
        </w:rPr>
        <w:t>.1.4)</w:t>
      </w:r>
      <w:r w:rsidR="000E6E7C">
        <w:rPr>
          <w:rFonts w:ascii="Times New Roman" w:hAnsi="Times New Roman" w:cs="Times New Roman"/>
          <w:sz w:val="24"/>
          <w:szCs w:val="24"/>
        </w:rPr>
        <w:t>.</w:t>
      </w:r>
      <w:r w:rsidR="000A676C">
        <w:rPr>
          <w:rFonts w:ascii="Times New Roman" w:hAnsi="Times New Roman" w:cs="Times New Roman"/>
          <w:sz w:val="24"/>
          <w:szCs w:val="24"/>
        </w:rPr>
        <w:t xml:space="preserve"> Co se týče postav v rámci těchto kompozic, je jimi obvykle zdůrazňována </w:t>
      </w:r>
      <w:r w:rsidR="00BF107F">
        <w:rPr>
          <w:rFonts w:ascii="Times New Roman" w:hAnsi="Times New Roman" w:cs="Times New Roman"/>
          <w:sz w:val="24"/>
          <w:szCs w:val="24"/>
        </w:rPr>
        <w:t>dual</w:t>
      </w:r>
      <w:r w:rsidR="00E05FED">
        <w:rPr>
          <w:rFonts w:ascii="Times New Roman" w:hAnsi="Times New Roman" w:cs="Times New Roman"/>
          <w:sz w:val="24"/>
          <w:szCs w:val="24"/>
        </w:rPr>
        <w:t>ita postav, tedy protiklady mezi protagonistou a anta</w:t>
      </w:r>
      <w:r w:rsidR="0051717B">
        <w:rPr>
          <w:rFonts w:ascii="Times New Roman" w:hAnsi="Times New Roman" w:cs="Times New Roman"/>
          <w:sz w:val="24"/>
          <w:szCs w:val="24"/>
        </w:rPr>
        <w:t>gonistou</w:t>
      </w:r>
      <w:r w:rsidR="00BF107F">
        <w:rPr>
          <w:rFonts w:ascii="Times New Roman" w:hAnsi="Times New Roman" w:cs="Times New Roman"/>
          <w:sz w:val="24"/>
          <w:szCs w:val="24"/>
        </w:rPr>
        <w:t xml:space="preserve"> nebo vyšetřovatelem a klientem</w:t>
      </w:r>
      <w:r w:rsidR="00456AF7">
        <w:rPr>
          <w:rFonts w:ascii="Times New Roman" w:hAnsi="Times New Roman" w:cs="Times New Roman"/>
          <w:sz w:val="24"/>
          <w:szCs w:val="24"/>
        </w:rPr>
        <w:t xml:space="preserve"> (obr. 6.1.5, obr. 6</w:t>
      </w:r>
      <w:r w:rsidR="00113843">
        <w:rPr>
          <w:rFonts w:ascii="Times New Roman" w:hAnsi="Times New Roman" w:cs="Times New Roman"/>
          <w:sz w:val="24"/>
          <w:szCs w:val="24"/>
        </w:rPr>
        <w:t>.1.6)</w:t>
      </w:r>
      <w:r w:rsidR="00BF107F">
        <w:rPr>
          <w:rFonts w:ascii="Times New Roman" w:hAnsi="Times New Roman" w:cs="Times New Roman"/>
          <w:sz w:val="24"/>
          <w:szCs w:val="24"/>
        </w:rPr>
        <w:t>.</w:t>
      </w:r>
      <w:r w:rsidR="00E05FED">
        <w:rPr>
          <w:rFonts w:ascii="Times New Roman" w:hAnsi="Times New Roman" w:cs="Times New Roman"/>
          <w:sz w:val="24"/>
          <w:szCs w:val="24"/>
        </w:rPr>
        <w:t xml:space="preserve"> Tyto prvky jsou nadále kombinovány s rámováním obrazu, jako například ve scéně z epizody </w:t>
      </w:r>
      <w:r w:rsidR="00E05FED" w:rsidRPr="00E05FED">
        <w:rPr>
          <w:rFonts w:ascii="Times New Roman" w:hAnsi="Times New Roman" w:cs="Times New Roman"/>
          <w:i/>
          <w:sz w:val="24"/>
          <w:szCs w:val="24"/>
        </w:rPr>
        <w:t>Reichenbašský pád</w:t>
      </w:r>
      <w:r w:rsidR="00E05FED">
        <w:rPr>
          <w:rFonts w:ascii="Times New Roman" w:hAnsi="Times New Roman" w:cs="Times New Roman"/>
          <w:sz w:val="24"/>
          <w:szCs w:val="24"/>
        </w:rPr>
        <w:t xml:space="preserve">, </w:t>
      </w:r>
      <w:r w:rsidR="0051717B">
        <w:rPr>
          <w:rFonts w:ascii="Times New Roman" w:hAnsi="Times New Roman" w:cs="Times New Roman"/>
          <w:sz w:val="24"/>
          <w:szCs w:val="24"/>
        </w:rPr>
        <w:t>kde</w:t>
      </w:r>
      <w:r w:rsidR="00E05FED">
        <w:rPr>
          <w:rFonts w:ascii="Times New Roman" w:hAnsi="Times New Roman" w:cs="Times New Roman"/>
          <w:sz w:val="24"/>
          <w:szCs w:val="24"/>
        </w:rPr>
        <w:t xml:space="preserve"> jsou vedle sebe posazeny dva záběry na Sherlocka a Moriartyho, </w:t>
      </w:r>
      <w:r w:rsidR="0051717B">
        <w:rPr>
          <w:rFonts w:ascii="Times New Roman" w:hAnsi="Times New Roman" w:cs="Times New Roman"/>
          <w:sz w:val="24"/>
          <w:szCs w:val="24"/>
        </w:rPr>
        <w:t xml:space="preserve">vnitřně </w:t>
      </w:r>
      <w:r w:rsidR="00E05FED">
        <w:rPr>
          <w:rFonts w:ascii="Times New Roman" w:hAnsi="Times New Roman" w:cs="Times New Roman"/>
          <w:sz w:val="24"/>
          <w:szCs w:val="24"/>
        </w:rPr>
        <w:t>rámované průhledy do vězeňské cely</w:t>
      </w:r>
      <w:r w:rsidR="00456AF7">
        <w:rPr>
          <w:rFonts w:ascii="Times New Roman" w:hAnsi="Times New Roman" w:cs="Times New Roman"/>
          <w:sz w:val="24"/>
          <w:szCs w:val="24"/>
        </w:rPr>
        <w:t xml:space="preserve"> (obr. 6</w:t>
      </w:r>
      <w:r w:rsidR="00113843">
        <w:rPr>
          <w:rFonts w:ascii="Times New Roman" w:hAnsi="Times New Roman" w:cs="Times New Roman"/>
          <w:sz w:val="24"/>
          <w:szCs w:val="24"/>
        </w:rPr>
        <w:t>.1.7)</w:t>
      </w:r>
      <w:r w:rsidR="00E05FED">
        <w:rPr>
          <w:rFonts w:ascii="Times New Roman" w:hAnsi="Times New Roman" w:cs="Times New Roman"/>
          <w:sz w:val="24"/>
          <w:szCs w:val="24"/>
        </w:rPr>
        <w:t>.</w:t>
      </w:r>
      <w:r w:rsidR="00AB5A38">
        <w:rPr>
          <w:rFonts w:ascii="Times New Roman" w:hAnsi="Times New Roman" w:cs="Times New Roman"/>
          <w:sz w:val="24"/>
          <w:szCs w:val="24"/>
        </w:rPr>
        <w:t xml:space="preserve"> Kombinování zrcadlových odrazů </w:t>
      </w:r>
      <w:r w:rsidR="0051717B">
        <w:rPr>
          <w:rFonts w:ascii="Times New Roman" w:hAnsi="Times New Roman" w:cs="Times New Roman"/>
          <w:sz w:val="24"/>
          <w:szCs w:val="24"/>
        </w:rPr>
        <w:t xml:space="preserve">a </w:t>
      </w:r>
      <w:r w:rsidR="00AB5A38">
        <w:rPr>
          <w:rFonts w:ascii="Times New Roman" w:hAnsi="Times New Roman" w:cs="Times New Roman"/>
          <w:sz w:val="24"/>
          <w:szCs w:val="24"/>
        </w:rPr>
        <w:t>rámování je potom obvy</w:t>
      </w:r>
      <w:r w:rsidR="00F74B7A">
        <w:rPr>
          <w:rFonts w:ascii="Times New Roman" w:hAnsi="Times New Roman" w:cs="Times New Roman"/>
          <w:sz w:val="24"/>
          <w:szCs w:val="24"/>
        </w:rPr>
        <w:t>kle využíváno při dialozích, je</w:t>
      </w:r>
      <w:r w:rsidR="00AB5A38">
        <w:rPr>
          <w:rFonts w:ascii="Times New Roman" w:hAnsi="Times New Roman" w:cs="Times New Roman"/>
          <w:sz w:val="24"/>
          <w:szCs w:val="24"/>
        </w:rPr>
        <w:t>ž se odehrávají během přesunů postav v automobilech, a to buď</w:t>
      </w:r>
      <w:r w:rsidR="0051717B">
        <w:rPr>
          <w:rFonts w:ascii="Times New Roman" w:hAnsi="Times New Roman" w:cs="Times New Roman"/>
          <w:sz w:val="24"/>
          <w:szCs w:val="24"/>
        </w:rPr>
        <w:t xml:space="preserve"> v podobě záběrů přes okno auta</w:t>
      </w:r>
      <w:r w:rsidR="00AB5A38">
        <w:rPr>
          <w:rFonts w:ascii="Times New Roman" w:hAnsi="Times New Roman" w:cs="Times New Roman"/>
          <w:sz w:val="24"/>
          <w:szCs w:val="24"/>
        </w:rPr>
        <w:t xml:space="preserve"> s odrazy okolního města, které divákovi přibližují prostředí</w:t>
      </w:r>
      <w:r w:rsidR="00456AF7">
        <w:rPr>
          <w:rFonts w:ascii="Times New Roman" w:hAnsi="Times New Roman" w:cs="Times New Roman"/>
          <w:sz w:val="24"/>
          <w:szCs w:val="24"/>
        </w:rPr>
        <w:t xml:space="preserve"> (obr. 6</w:t>
      </w:r>
      <w:r w:rsidR="00113843">
        <w:rPr>
          <w:rFonts w:ascii="Times New Roman" w:hAnsi="Times New Roman" w:cs="Times New Roman"/>
          <w:sz w:val="24"/>
          <w:szCs w:val="24"/>
        </w:rPr>
        <w:t>.1.8)</w:t>
      </w:r>
      <w:r w:rsidR="00AB5A38">
        <w:rPr>
          <w:rFonts w:ascii="Times New Roman" w:hAnsi="Times New Roman" w:cs="Times New Roman"/>
          <w:sz w:val="24"/>
          <w:szCs w:val="24"/>
        </w:rPr>
        <w:t>, nebo záběry na postavy přes zr</w:t>
      </w:r>
      <w:r w:rsidR="0051717B">
        <w:rPr>
          <w:rFonts w:ascii="Times New Roman" w:hAnsi="Times New Roman" w:cs="Times New Roman"/>
          <w:sz w:val="24"/>
          <w:szCs w:val="24"/>
        </w:rPr>
        <w:t>cátko</w:t>
      </w:r>
      <w:r w:rsidR="00AB5A38">
        <w:rPr>
          <w:rFonts w:ascii="Times New Roman" w:hAnsi="Times New Roman" w:cs="Times New Roman"/>
          <w:sz w:val="24"/>
          <w:szCs w:val="24"/>
        </w:rPr>
        <w:t xml:space="preserve"> s rozostřeným prostředím v</w:t>
      </w:r>
      <w:r w:rsidR="00305438">
        <w:rPr>
          <w:rFonts w:ascii="Times New Roman" w:hAnsi="Times New Roman" w:cs="Times New Roman"/>
          <w:sz w:val="24"/>
          <w:szCs w:val="24"/>
        </w:rPr>
        <w:t> </w:t>
      </w:r>
      <w:r w:rsidR="00AB5A38">
        <w:rPr>
          <w:rFonts w:ascii="Times New Roman" w:hAnsi="Times New Roman" w:cs="Times New Roman"/>
          <w:sz w:val="24"/>
          <w:szCs w:val="24"/>
        </w:rPr>
        <w:t>pozadí</w:t>
      </w:r>
      <w:r w:rsidR="00305438">
        <w:rPr>
          <w:rFonts w:ascii="Times New Roman" w:hAnsi="Times New Roman" w:cs="Times New Roman"/>
          <w:sz w:val="24"/>
          <w:szCs w:val="24"/>
        </w:rPr>
        <w:t xml:space="preserve"> se stejným výsledkem</w:t>
      </w:r>
      <w:r w:rsidR="00D12444">
        <w:rPr>
          <w:rFonts w:ascii="Times New Roman" w:hAnsi="Times New Roman" w:cs="Times New Roman"/>
          <w:sz w:val="24"/>
          <w:szCs w:val="24"/>
        </w:rPr>
        <w:t xml:space="preserve"> </w:t>
      </w:r>
      <w:r w:rsidR="00456AF7">
        <w:rPr>
          <w:rFonts w:ascii="Times New Roman" w:hAnsi="Times New Roman" w:cs="Times New Roman"/>
          <w:sz w:val="24"/>
          <w:szCs w:val="24"/>
        </w:rPr>
        <w:t>(obr. 6</w:t>
      </w:r>
      <w:r w:rsidR="00113843">
        <w:rPr>
          <w:rFonts w:ascii="Times New Roman" w:hAnsi="Times New Roman" w:cs="Times New Roman"/>
          <w:sz w:val="24"/>
          <w:szCs w:val="24"/>
        </w:rPr>
        <w:t>.1.9)</w:t>
      </w:r>
      <w:r w:rsidR="00AB5A38">
        <w:rPr>
          <w:rFonts w:ascii="Times New Roman" w:hAnsi="Times New Roman" w:cs="Times New Roman"/>
          <w:sz w:val="24"/>
          <w:szCs w:val="24"/>
        </w:rPr>
        <w:t>.</w:t>
      </w:r>
    </w:p>
    <w:p w:rsidR="00CB0CEB" w:rsidRDefault="000E6E7C" w:rsidP="00933B80">
      <w:pPr>
        <w:spacing w:line="36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2606400" cy="1473017"/>
            <wp:effectExtent l="19050" t="0" r="3450" b="0"/>
            <wp:docPr id="21" name="Obrázek 6" descr="bscap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cap0207.jpg"/>
                    <pic:cNvPicPr/>
                  </pic:nvPicPr>
                  <pic:blipFill>
                    <a:blip r:embed="rId10" cstate="print"/>
                    <a:stretch>
                      <a:fillRect/>
                    </a:stretch>
                  </pic:blipFill>
                  <pic:spPr>
                    <a:xfrm>
                      <a:off x="0" y="0"/>
                      <a:ext cx="2606400" cy="1473017"/>
                    </a:xfrm>
                    <a:prstGeom prst="rect">
                      <a:avLst/>
                    </a:prstGeom>
                  </pic:spPr>
                </pic:pic>
              </a:graphicData>
            </a:graphic>
          </wp:inline>
        </w:drawing>
      </w:r>
      <w:r w:rsidR="00577F06">
        <w:rPr>
          <w:rFonts w:ascii="Times New Roman" w:hAnsi="Times New Roman" w:cs="Times New Roman"/>
          <w:sz w:val="28"/>
          <w:szCs w:val="28"/>
        </w:rPr>
        <w:t xml:space="preserve">    </w:t>
      </w:r>
      <w:r w:rsidR="00577F06">
        <w:rPr>
          <w:rFonts w:ascii="Times New Roman" w:hAnsi="Times New Roman" w:cs="Times New Roman"/>
          <w:noProof/>
          <w:sz w:val="28"/>
          <w:szCs w:val="28"/>
        </w:rPr>
        <w:drawing>
          <wp:inline distT="0" distB="0" distL="0" distR="0">
            <wp:extent cx="2606400" cy="1468716"/>
            <wp:effectExtent l="19050" t="0" r="3450" b="0"/>
            <wp:docPr id="25" name="Obrázek 24" descr="bscap0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cap0208.jpg"/>
                    <pic:cNvPicPr/>
                  </pic:nvPicPr>
                  <pic:blipFill>
                    <a:blip r:embed="rId11" cstate="print"/>
                    <a:stretch>
                      <a:fillRect/>
                    </a:stretch>
                  </pic:blipFill>
                  <pic:spPr>
                    <a:xfrm>
                      <a:off x="0" y="0"/>
                      <a:ext cx="2606400" cy="1468716"/>
                    </a:xfrm>
                    <a:prstGeom prst="rect">
                      <a:avLst/>
                    </a:prstGeom>
                  </pic:spPr>
                </pic:pic>
              </a:graphicData>
            </a:graphic>
          </wp:inline>
        </w:drawing>
      </w:r>
    </w:p>
    <w:p w:rsidR="000E6E7C" w:rsidRDefault="000E6E7C" w:rsidP="00933B80">
      <w:pPr>
        <w:spacing w:line="360" w:lineRule="auto"/>
        <w:jc w:val="both"/>
        <w:rPr>
          <w:rFonts w:ascii="Times New Roman" w:hAnsi="Times New Roman" w:cs="Times New Roman"/>
          <w:sz w:val="20"/>
          <w:szCs w:val="20"/>
        </w:rPr>
      </w:pPr>
      <w:r>
        <w:rPr>
          <w:rFonts w:ascii="Times New Roman" w:hAnsi="Times New Roman" w:cs="Times New Roman"/>
          <w:sz w:val="20"/>
          <w:szCs w:val="20"/>
        </w:rPr>
        <w:t>Obr</w:t>
      </w:r>
      <w:r w:rsidR="00456AF7">
        <w:rPr>
          <w:rFonts w:ascii="Times New Roman" w:hAnsi="Times New Roman" w:cs="Times New Roman"/>
          <w:sz w:val="20"/>
          <w:szCs w:val="20"/>
        </w:rPr>
        <w:t>. 6</w:t>
      </w:r>
      <w:r w:rsidR="00113843">
        <w:rPr>
          <w:rFonts w:ascii="Times New Roman" w:hAnsi="Times New Roman" w:cs="Times New Roman"/>
          <w:sz w:val="20"/>
          <w:szCs w:val="20"/>
        </w:rPr>
        <w:t>.1.1</w:t>
      </w:r>
      <w:r>
        <w:rPr>
          <w:rFonts w:ascii="Times New Roman" w:hAnsi="Times New Roman" w:cs="Times New Roman"/>
          <w:sz w:val="20"/>
          <w:szCs w:val="20"/>
        </w:rPr>
        <w:t xml:space="preserve">                                                    </w:t>
      </w:r>
      <w:r w:rsidR="00456AF7">
        <w:rPr>
          <w:rFonts w:ascii="Times New Roman" w:hAnsi="Times New Roman" w:cs="Times New Roman"/>
          <w:sz w:val="20"/>
          <w:szCs w:val="20"/>
        </w:rPr>
        <w:t xml:space="preserve">                     Obr. 6</w:t>
      </w:r>
      <w:r w:rsidR="00113843">
        <w:rPr>
          <w:rFonts w:ascii="Times New Roman" w:hAnsi="Times New Roman" w:cs="Times New Roman"/>
          <w:sz w:val="20"/>
          <w:szCs w:val="20"/>
        </w:rPr>
        <w:t>.1.2</w:t>
      </w:r>
    </w:p>
    <w:p w:rsidR="000E6E7C" w:rsidRPr="000E6E7C" w:rsidRDefault="000E6E7C" w:rsidP="00933B80">
      <w:pPr>
        <w:spacing w:line="360" w:lineRule="auto"/>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2607059" cy="1472400"/>
            <wp:effectExtent l="19050" t="0" r="2791" b="0"/>
            <wp:docPr id="24" name="Obrázek 23" descr="bscap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cap0002.jpg"/>
                    <pic:cNvPicPr/>
                  </pic:nvPicPr>
                  <pic:blipFill>
                    <a:blip r:embed="rId12" cstate="print"/>
                    <a:stretch>
                      <a:fillRect/>
                    </a:stretch>
                  </pic:blipFill>
                  <pic:spPr>
                    <a:xfrm>
                      <a:off x="0" y="0"/>
                      <a:ext cx="2607059" cy="1472400"/>
                    </a:xfrm>
                    <a:prstGeom prst="rect">
                      <a:avLst/>
                    </a:prstGeom>
                  </pic:spPr>
                </pic:pic>
              </a:graphicData>
            </a:graphic>
          </wp:inline>
        </w:drawing>
      </w:r>
      <w:r w:rsidR="00A63773">
        <w:rPr>
          <w:rFonts w:ascii="Times New Roman" w:hAnsi="Times New Roman" w:cs="Times New Roman"/>
          <w:sz w:val="20"/>
          <w:szCs w:val="20"/>
        </w:rPr>
        <w:t xml:space="preserve">  </w:t>
      </w:r>
      <w:r w:rsidR="00113843">
        <w:rPr>
          <w:rFonts w:ascii="Times New Roman" w:hAnsi="Times New Roman" w:cs="Times New Roman"/>
          <w:sz w:val="20"/>
          <w:szCs w:val="20"/>
        </w:rPr>
        <w:t xml:space="preserve">   </w:t>
      </w:r>
      <w:r w:rsidR="00A63773">
        <w:rPr>
          <w:rFonts w:ascii="Times New Roman" w:hAnsi="Times New Roman" w:cs="Times New Roman"/>
          <w:sz w:val="20"/>
          <w:szCs w:val="20"/>
        </w:rPr>
        <w:t xml:space="preserve"> </w:t>
      </w:r>
      <w:r w:rsidR="00577F06">
        <w:rPr>
          <w:rFonts w:ascii="Times New Roman" w:hAnsi="Times New Roman" w:cs="Times New Roman"/>
          <w:noProof/>
          <w:sz w:val="20"/>
          <w:szCs w:val="20"/>
        </w:rPr>
        <w:drawing>
          <wp:inline distT="0" distB="0" distL="0" distR="0">
            <wp:extent cx="2610569" cy="1472400"/>
            <wp:effectExtent l="19050" t="0" r="0" b="0"/>
            <wp:docPr id="27" name="Obrázek 26" descr="bscap0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cap0209.jpg"/>
                    <pic:cNvPicPr/>
                  </pic:nvPicPr>
                  <pic:blipFill>
                    <a:blip r:embed="rId13" cstate="print"/>
                    <a:stretch>
                      <a:fillRect/>
                    </a:stretch>
                  </pic:blipFill>
                  <pic:spPr>
                    <a:xfrm>
                      <a:off x="0" y="0"/>
                      <a:ext cx="2610569" cy="1472400"/>
                    </a:xfrm>
                    <a:prstGeom prst="rect">
                      <a:avLst/>
                    </a:prstGeom>
                  </pic:spPr>
                </pic:pic>
              </a:graphicData>
            </a:graphic>
          </wp:inline>
        </w:drawing>
      </w:r>
    </w:p>
    <w:p w:rsidR="00CB0CEB" w:rsidRPr="00577F06" w:rsidRDefault="00456AF7" w:rsidP="00933B80">
      <w:pPr>
        <w:spacing w:line="360" w:lineRule="auto"/>
        <w:jc w:val="both"/>
        <w:rPr>
          <w:rFonts w:ascii="Times New Roman" w:hAnsi="Times New Roman" w:cs="Times New Roman"/>
          <w:sz w:val="20"/>
          <w:szCs w:val="20"/>
        </w:rPr>
      </w:pPr>
      <w:r>
        <w:rPr>
          <w:rFonts w:ascii="Times New Roman" w:hAnsi="Times New Roman" w:cs="Times New Roman"/>
          <w:sz w:val="20"/>
          <w:szCs w:val="20"/>
        </w:rPr>
        <w:t>Obr. 6</w:t>
      </w:r>
      <w:r w:rsidR="00113843">
        <w:rPr>
          <w:rFonts w:ascii="Times New Roman" w:hAnsi="Times New Roman" w:cs="Times New Roman"/>
          <w:sz w:val="20"/>
          <w:szCs w:val="20"/>
        </w:rPr>
        <w:t>.1.3</w:t>
      </w:r>
      <w:r w:rsidR="00577F06">
        <w:rPr>
          <w:rFonts w:ascii="Times New Roman" w:hAnsi="Times New Roman" w:cs="Times New Roman"/>
          <w:sz w:val="20"/>
          <w:szCs w:val="20"/>
        </w:rPr>
        <w:t xml:space="preserve">                                             </w:t>
      </w:r>
      <w:r w:rsidR="00113843">
        <w:rPr>
          <w:rFonts w:ascii="Times New Roman" w:hAnsi="Times New Roman" w:cs="Times New Roman"/>
          <w:sz w:val="20"/>
          <w:szCs w:val="20"/>
        </w:rPr>
        <w:t xml:space="preserve">   </w:t>
      </w:r>
      <w:r>
        <w:rPr>
          <w:rFonts w:ascii="Times New Roman" w:hAnsi="Times New Roman" w:cs="Times New Roman"/>
          <w:sz w:val="20"/>
          <w:szCs w:val="20"/>
        </w:rPr>
        <w:t xml:space="preserve">                          Obr. 6</w:t>
      </w:r>
      <w:r w:rsidR="00113843">
        <w:rPr>
          <w:rFonts w:ascii="Times New Roman" w:hAnsi="Times New Roman" w:cs="Times New Roman"/>
          <w:sz w:val="20"/>
          <w:szCs w:val="20"/>
        </w:rPr>
        <w:t>.1.4</w:t>
      </w:r>
    </w:p>
    <w:p w:rsidR="00CD4CC5" w:rsidRDefault="00BF107F" w:rsidP="00933B80">
      <w:pPr>
        <w:spacing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10569" cy="1472400"/>
            <wp:effectExtent l="19050" t="0" r="0" b="0"/>
            <wp:docPr id="28" name="Obrázek 27" descr="bscap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cap0211.jpg"/>
                    <pic:cNvPicPr/>
                  </pic:nvPicPr>
                  <pic:blipFill>
                    <a:blip r:embed="rId14" cstate="print"/>
                    <a:stretch>
                      <a:fillRect/>
                    </a:stretch>
                  </pic:blipFill>
                  <pic:spPr>
                    <a:xfrm>
                      <a:off x="0" y="0"/>
                      <a:ext cx="2610569" cy="1472400"/>
                    </a:xfrm>
                    <a:prstGeom prst="rect">
                      <a:avLst/>
                    </a:prstGeom>
                  </pic:spPr>
                </pic:pic>
              </a:graphicData>
            </a:graphic>
          </wp:inline>
        </w:drawing>
      </w:r>
      <w:r>
        <w:rPr>
          <w:rFonts w:ascii="Times New Roman" w:hAnsi="Times New Roman" w:cs="Times New Roman"/>
          <w:sz w:val="28"/>
          <w:szCs w:val="28"/>
        </w:rPr>
        <w:t xml:space="preserve">  </w:t>
      </w:r>
      <w:r w:rsidR="00113843">
        <w:rPr>
          <w:rFonts w:ascii="Times New Roman" w:hAnsi="Times New Roman" w:cs="Times New Roman"/>
          <w:sz w:val="28"/>
          <w:szCs w:val="28"/>
        </w:rPr>
        <w:t xml:space="preserve">  </w:t>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2610569" cy="1472400"/>
            <wp:effectExtent l="19050" t="0" r="0" b="0"/>
            <wp:docPr id="31" name="Obrázek 30" descr="bscap0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cap0210.jpg"/>
                    <pic:cNvPicPr/>
                  </pic:nvPicPr>
                  <pic:blipFill>
                    <a:blip r:embed="rId15" cstate="print"/>
                    <a:stretch>
                      <a:fillRect/>
                    </a:stretch>
                  </pic:blipFill>
                  <pic:spPr>
                    <a:xfrm>
                      <a:off x="0" y="0"/>
                      <a:ext cx="2610569" cy="1472400"/>
                    </a:xfrm>
                    <a:prstGeom prst="rect">
                      <a:avLst/>
                    </a:prstGeom>
                  </pic:spPr>
                </pic:pic>
              </a:graphicData>
            </a:graphic>
          </wp:inline>
        </w:drawing>
      </w:r>
    </w:p>
    <w:p w:rsidR="00E05FED" w:rsidRPr="00113843" w:rsidRDefault="00456AF7" w:rsidP="00933B80">
      <w:pPr>
        <w:spacing w:line="360" w:lineRule="auto"/>
        <w:jc w:val="both"/>
        <w:rPr>
          <w:rFonts w:ascii="Times New Roman" w:hAnsi="Times New Roman" w:cs="Times New Roman"/>
          <w:sz w:val="20"/>
          <w:szCs w:val="20"/>
        </w:rPr>
      </w:pPr>
      <w:r>
        <w:rPr>
          <w:rFonts w:ascii="Times New Roman" w:hAnsi="Times New Roman" w:cs="Times New Roman"/>
          <w:sz w:val="20"/>
          <w:szCs w:val="20"/>
        </w:rPr>
        <w:t>Obr. 6</w:t>
      </w:r>
      <w:r w:rsidR="00113843">
        <w:rPr>
          <w:rFonts w:ascii="Times New Roman" w:hAnsi="Times New Roman" w:cs="Times New Roman"/>
          <w:sz w:val="20"/>
          <w:szCs w:val="20"/>
        </w:rPr>
        <w:t xml:space="preserve">.1.5                                                </w:t>
      </w:r>
      <w:r>
        <w:rPr>
          <w:rFonts w:ascii="Times New Roman" w:hAnsi="Times New Roman" w:cs="Times New Roman"/>
          <w:sz w:val="20"/>
          <w:szCs w:val="20"/>
        </w:rPr>
        <w:t xml:space="preserve">                          Obr. 6</w:t>
      </w:r>
      <w:r w:rsidR="00113843">
        <w:rPr>
          <w:rFonts w:ascii="Times New Roman" w:hAnsi="Times New Roman" w:cs="Times New Roman"/>
          <w:sz w:val="20"/>
          <w:szCs w:val="20"/>
        </w:rPr>
        <w:t>.1.6</w:t>
      </w:r>
    </w:p>
    <w:p w:rsidR="00CD4CC5" w:rsidRDefault="00E05FED" w:rsidP="00933B80">
      <w:pPr>
        <w:spacing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10569" cy="1472400"/>
            <wp:effectExtent l="19050" t="0" r="0" b="0"/>
            <wp:docPr id="1" name="Obrázek 0" descr="bscap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cap0066.jpg"/>
                    <pic:cNvPicPr/>
                  </pic:nvPicPr>
                  <pic:blipFill>
                    <a:blip r:embed="rId16" cstate="print"/>
                    <a:stretch>
                      <a:fillRect/>
                    </a:stretch>
                  </pic:blipFill>
                  <pic:spPr>
                    <a:xfrm>
                      <a:off x="0" y="0"/>
                      <a:ext cx="2610569" cy="1472400"/>
                    </a:xfrm>
                    <a:prstGeom prst="rect">
                      <a:avLst/>
                    </a:prstGeom>
                  </pic:spPr>
                </pic:pic>
              </a:graphicData>
            </a:graphic>
          </wp:inline>
        </w:drawing>
      </w:r>
      <w:r>
        <w:rPr>
          <w:rFonts w:ascii="Times New Roman" w:hAnsi="Times New Roman" w:cs="Times New Roman"/>
          <w:sz w:val="28"/>
          <w:szCs w:val="28"/>
        </w:rPr>
        <w:t xml:space="preserve">  </w:t>
      </w:r>
      <w:r w:rsidR="00113843">
        <w:rPr>
          <w:rFonts w:ascii="Times New Roman" w:hAnsi="Times New Roman" w:cs="Times New Roman"/>
          <w:sz w:val="28"/>
          <w:szCs w:val="28"/>
        </w:rPr>
        <w:t xml:space="preserve">  </w:t>
      </w:r>
      <w:r>
        <w:rPr>
          <w:rFonts w:ascii="Times New Roman" w:hAnsi="Times New Roman" w:cs="Times New Roman"/>
          <w:sz w:val="28"/>
          <w:szCs w:val="28"/>
        </w:rPr>
        <w:t xml:space="preserve"> </w:t>
      </w:r>
      <w:r w:rsidR="00AB5A38">
        <w:rPr>
          <w:rFonts w:ascii="Times New Roman" w:hAnsi="Times New Roman" w:cs="Times New Roman"/>
          <w:noProof/>
          <w:sz w:val="28"/>
          <w:szCs w:val="28"/>
        </w:rPr>
        <w:drawing>
          <wp:inline distT="0" distB="0" distL="0" distR="0">
            <wp:extent cx="2610804" cy="1472400"/>
            <wp:effectExtent l="19050" t="0" r="0" b="0"/>
            <wp:docPr id="3" name="Obrázek 2" descr="bscap0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cap0213.jpg"/>
                    <pic:cNvPicPr/>
                  </pic:nvPicPr>
                  <pic:blipFill>
                    <a:blip r:embed="rId17" cstate="print"/>
                    <a:stretch>
                      <a:fillRect/>
                    </a:stretch>
                  </pic:blipFill>
                  <pic:spPr>
                    <a:xfrm>
                      <a:off x="0" y="0"/>
                      <a:ext cx="2610804" cy="1472400"/>
                    </a:xfrm>
                    <a:prstGeom prst="rect">
                      <a:avLst/>
                    </a:prstGeom>
                  </pic:spPr>
                </pic:pic>
              </a:graphicData>
            </a:graphic>
          </wp:inline>
        </w:drawing>
      </w:r>
    </w:p>
    <w:p w:rsidR="00E05FED" w:rsidRPr="00113843" w:rsidRDefault="00456AF7" w:rsidP="00933B80">
      <w:pPr>
        <w:spacing w:line="360" w:lineRule="auto"/>
        <w:jc w:val="both"/>
        <w:rPr>
          <w:rFonts w:ascii="Times New Roman" w:hAnsi="Times New Roman" w:cs="Times New Roman"/>
          <w:sz w:val="20"/>
          <w:szCs w:val="20"/>
        </w:rPr>
      </w:pPr>
      <w:r>
        <w:rPr>
          <w:rFonts w:ascii="Times New Roman" w:hAnsi="Times New Roman" w:cs="Times New Roman"/>
          <w:sz w:val="20"/>
          <w:szCs w:val="20"/>
        </w:rPr>
        <w:t>Obr. 6</w:t>
      </w:r>
      <w:r w:rsidR="00113843">
        <w:rPr>
          <w:rFonts w:ascii="Times New Roman" w:hAnsi="Times New Roman" w:cs="Times New Roman"/>
          <w:sz w:val="20"/>
          <w:szCs w:val="20"/>
        </w:rPr>
        <w:t xml:space="preserve">.1.7                                                  </w:t>
      </w:r>
      <w:r>
        <w:rPr>
          <w:rFonts w:ascii="Times New Roman" w:hAnsi="Times New Roman" w:cs="Times New Roman"/>
          <w:sz w:val="20"/>
          <w:szCs w:val="20"/>
        </w:rPr>
        <w:t xml:space="preserve">                        Obr. 6</w:t>
      </w:r>
      <w:r w:rsidR="00113843">
        <w:rPr>
          <w:rFonts w:ascii="Times New Roman" w:hAnsi="Times New Roman" w:cs="Times New Roman"/>
          <w:sz w:val="20"/>
          <w:szCs w:val="20"/>
        </w:rPr>
        <w:t>.1.8</w:t>
      </w:r>
    </w:p>
    <w:p w:rsidR="00AB5A38" w:rsidRDefault="00AB5A38" w:rsidP="00933B80">
      <w:pPr>
        <w:spacing w:line="36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2610569" cy="1472400"/>
            <wp:effectExtent l="19050" t="0" r="0" b="0"/>
            <wp:docPr id="4" name="Obrázek 3" descr="bscap0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cap0214.jpg"/>
                    <pic:cNvPicPr/>
                  </pic:nvPicPr>
                  <pic:blipFill>
                    <a:blip r:embed="rId18" cstate="print"/>
                    <a:stretch>
                      <a:fillRect/>
                    </a:stretch>
                  </pic:blipFill>
                  <pic:spPr>
                    <a:xfrm>
                      <a:off x="0" y="0"/>
                      <a:ext cx="2610569" cy="1472400"/>
                    </a:xfrm>
                    <a:prstGeom prst="rect">
                      <a:avLst/>
                    </a:prstGeom>
                  </pic:spPr>
                </pic:pic>
              </a:graphicData>
            </a:graphic>
          </wp:inline>
        </w:drawing>
      </w:r>
    </w:p>
    <w:p w:rsidR="00BD59D3" w:rsidRPr="00113843" w:rsidRDefault="00113843" w:rsidP="00933B80">
      <w:pPr>
        <w:spacing w:line="360" w:lineRule="auto"/>
        <w:jc w:val="both"/>
        <w:rPr>
          <w:rFonts w:ascii="Times New Roman" w:hAnsi="Times New Roman" w:cs="Times New Roman"/>
          <w:sz w:val="20"/>
          <w:szCs w:val="20"/>
        </w:rPr>
      </w:pPr>
      <w:r w:rsidRPr="00113843">
        <w:rPr>
          <w:rFonts w:ascii="Times New Roman" w:hAnsi="Times New Roman" w:cs="Times New Roman"/>
          <w:sz w:val="20"/>
          <w:szCs w:val="20"/>
        </w:rPr>
        <w:t>Obr.</w:t>
      </w:r>
      <w:r w:rsidR="00456AF7">
        <w:rPr>
          <w:rFonts w:ascii="Times New Roman" w:hAnsi="Times New Roman" w:cs="Times New Roman"/>
          <w:sz w:val="20"/>
          <w:szCs w:val="20"/>
        </w:rPr>
        <w:t xml:space="preserve"> 6</w:t>
      </w:r>
      <w:r>
        <w:rPr>
          <w:rFonts w:ascii="Times New Roman" w:hAnsi="Times New Roman" w:cs="Times New Roman"/>
          <w:sz w:val="20"/>
          <w:szCs w:val="20"/>
        </w:rPr>
        <w:t>.1.9</w:t>
      </w:r>
    </w:p>
    <w:p w:rsidR="00BD59D3" w:rsidRDefault="00D33DFB" w:rsidP="00BD59D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D59D3">
        <w:rPr>
          <w:rFonts w:ascii="Times New Roman" w:hAnsi="Times New Roman" w:cs="Times New Roman"/>
          <w:sz w:val="24"/>
          <w:szCs w:val="24"/>
        </w:rPr>
        <w:t xml:space="preserve">Především během dialogů je často využíván záběr „přes rameno“, což dodává divákovi intimnější náhled na dialogové scény </w:t>
      </w:r>
      <w:r w:rsidR="00D12444">
        <w:rPr>
          <w:rFonts w:ascii="Times New Roman" w:hAnsi="Times New Roman" w:cs="Times New Roman"/>
          <w:sz w:val="24"/>
          <w:szCs w:val="24"/>
        </w:rPr>
        <w:t>který ovšem není zcela hle</w:t>
      </w:r>
      <w:r w:rsidR="00456AF7">
        <w:rPr>
          <w:rFonts w:ascii="Times New Roman" w:hAnsi="Times New Roman" w:cs="Times New Roman"/>
          <w:sz w:val="24"/>
          <w:szCs w:val="24"/>
        </w:rPr>
        <w:t>diskovým záběrem postavy (obr. 6.1.10, obr. 6</w:t>
      </w:r>
      <w:r w:rsidR="00D12444">
        <w:rPr>
          <w:rFonts w:ascii="Times New Roman" w:hAnsi="Times New Roman" w:cs="Times New Roman"/>
          <w:sz w:val="24"/>
          <w:szCs w:val="24"/>
        </w:rPr>
        <w:t>.1.11)</w:t>
      </w:r>
      <w:r w:rsidR="00BD59D3">
        <w:rPr>
          <w:rFonts w:ascii="Times New Roman" w:hAnsi="Times New Roman" w:cs="Times New Roman"/>
          <w:sz w:val="24"/>
          <w:szCs w:val="24"/>
        </w:rPr>
        <w:t>. I zde se ovšem vyskytují jisté variace. V případě dialogů více postav, či v případech kdy záběr klade důraz na prostředí je využíváno celkových záběrů, přičemž jsou herci rozestaveni po větší hloubce záběru</w:t>
      </w:r>
      <w:r w:rsidR="00456AF7">
        <w:rPr>
          <w:rFonts w:ascii="Times New Roman" w:hAnsi="Times New Roman" w:cs="Times New Roman"/>
          <w:sz w:val="24"/>
          <w:szCs w:val="24"/>
        </w:rPr>
        <w:t xml:space="preserve"> (obr.6.1.12, obr 6</w:t>
      </w:r>
      <w:r w:rsidR="00D12444">
        <w:rPr>
          <w:rFonts w:ascii="Times New Roman" w:hAnsi="Times New Roman" w:cs="Times New Roman"/>
          <w:sz w:val="24"/>
          <w:szCs w:val="24"/>
        </w:rPr>
        <w:t>.1.13)</w:t>
      </w:r>
      <w:r w:rsidR="00BD59D3">
        <w:rPr>
          <w:rFonts w:ascii="Times New Roman" w:hAnsi="Times New Roman" w:cs="Times New Roman"/>
          <w:sz w:val="24"/>
          <w:szCs w:val="24"/>
        </w:rPr>
        <w:t>. Hloubky záběru je taktéž využíváno pro zdůraznění důležité rekvizity, kdy je záběr zaostřen na objekt v popředí, ovšem v rámci záběru je zachován přehled o postavách a prostředí v</w:t>
      </w:r>
      <w:r w:rsidR="00D12444">
        <w:rPr>
          <w:rFonts w:ascii="Times New Roman" w:hAnsi="Times New Roman" w:cs="Times New Roman"/>
          <w:sz w:val="24"/>
          <w:szCs w:val="24"/>
        </w:rPr>
        <w:t> </w:t>
      </w:r>
      <w:r w:rsidR="00BD59D3">
        <w:rPr>
          <w:rFonts w:ascii="Times New Roman" w:hAnsi="Times New Roman" w:cs="Times New Roman"/>
          <w:sz w:val="24"/>
          <w:szCs w:val="24"/>
        </w:rPr>
        <w:t>pozadí</w:t>
      </w:r>
      <w:r w:rsidR="00456AF7">
        <w:rPr>
          <w:rFonts w:ascii="Times New Roman" w:hAnsi="Times New Roman" w:cs="Times New Roman"/>
          <w:sz w:val="24"/>
          <w:szCs w:val="24"/>
        </w:rPr>
        <w:t xml:space="preserve"> (obr. 6.1.14, obr. 6</w:t>
      </w:r>
      <w:r w:rsidR="00D12444">
        <w:rPr>
          <w:rFonts w:ascii="Times New Roman" w:hAnsi="Times New Roman" w:cs="Times New Roman"/>
          <w:sz w:val="24"/>
          <w:szCs w:val="24"/>
        </w:rPr>
        <w:t>.1.15)</w:t>
      </w:r>
      <w:r w:rsidR="00BD59D3">
        <w:rPr>
          <w:rFonts w:ascii="Times New Roman" w:hAnsi="Times New Roman" w:cs="Times New Roman"/>
          <w:sz w:val="24"/>
          <w:szCs w:val="24"/>
        </w:rPr>
        <w:t>.</w:t>
      </w:r>
    </w:p>
    <w:p w:rsidR="00BD59D3" w:rsidRDefault="00B542E2" w:rsidP="00933B80">
      <w:pPr>
        <w:spacing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10569" cy="1472400"/>
            <wp:effectExtent l="19050" t="0" r="0" b="0"/>
            <wp:docPr id="5" name="Obrázek 4" descr="bscap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cap0215.jpg"/>
                    <pic:cNvPicPr/>
                  </pic:nvPicPr>
                  <pic:blipFill>
                    <a:blip r:embed="rId19" cstate="print"/>
                    <a:stretch>
                      <a:fillRect/>
                    </a:stretch>
                  </pic:blipFill>
                  <pic:spPr>
                    <a:xfrm>
                      <a:off x="0" y="0"/>
                      <a:ext cx="2610569" cy="1472400"/>
                    </a:xfrm>
                    <a:prstGeom prst="rect">
                      <a:avLst/>
                    </a:prstGeom>
                  </pic:spPr>
                </pic:pic>
              </a:graphicData>
            </a:graphic>
          </wp:inline>
        </w:drawing>
      </w:r>
      <w:r>
        <w:rPr>
          <w:rFonts w:ascii="Times New Roman" w:hAnsi="Times New Roman" w:cs="Times New Roman"/>
          <w:sz w:val="28"/>
          <w:szCs w:val="28"/>
        </w:rPr>
        <w:t xml:space="preserve">   </w:t>
      </w:r>
      <w:r w:rsidR="00D12444">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2610569" cy="1472400"/>
            <wp:effectExtent l="19050" t="0" r="0" b="0"/>
            <wp:docPr id="6" name="Obrázek 5" descr="bscap0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cap0216.jpg"/>
                    <pic:cNvPicPr/>
                  </pic:nvPicPr>
                  <pic:blipFill>
                    <a:blip r:embed="rId20" cstate="print"/>
                    <a:stretch>
                      <a:fillRect/>
                    </a:stretch>
                  </pic:blipFill>
                  <pic:spPr>
                    <a:xfrm>
                      <a:off x="0" y="0"/>
                      <a:ext cx="2610569" cy="1472400"/>
                    </a:xfrm>
                    <a:prstGeom prst="rect">
                      <a:avLst/>
                    </a:prstGeom>
                  </pic:spPr>
                </pic:pic>
              </a:graphicData>
            </a:graphic>
          </wp:inline>
        </w:drawing>
      </w:r>
    </w:p>
    <w:p w:rsidR="00B542E2" w:rsidRPr="00D12444" w:rsidRDefault="00456AF7" w:rsidP="00933B80">
      <w:pPr>
        <w:spacing w:line="360" w:lineRule="auto"/>
        <w:jc w:val="both"/>
        <w:rPr>
          <w:rFonts w:ascii="Times New Roman" w:hAnsi="Times New Roman" w:cs="Times New Roman"/>
          <w:sz w:val="20"/>
          <w:szCs w:val="20"/>
        </w:rPr>
      </w:pPr>
      <w:r>
        <w:rPr>
          <w:rFonts w:ascii="Times New Roman" w:hAnsi="Times New Roman" w:cs="Times New Roman"/>
          <w:sz w:val="20"/>
          <w:szCs w:val="20"/>
        </w:rPr>
        <w:t>Obr. 6</w:t>
      </w:r>
      <w:r w:rsidR="00D12444">
        <w:rPr>
          <w:rFonts w:ascii="Times New Roman" w:hAnsi="Times New Roman" w:cs="Times New Roman"/>
          <w:sz w:val="20"/>
          <w:szCs w:val="20"/>
        </w:rPr>
        <w:t xml:space="preserve">.1.10                                             </w:t>
      </w:r>
      <w:r>
        <w:rPr>
          <w:rFonts w:ascii="Times New Roman" w:hAnsi="Times New Roman" w:cs="Times New Roman"/>
          <w:sz w:val="20"/>
          <w:szCs w:val="20"/>
        </w:rPr>
        <w:t xml:space="preserve">                          Obr. 6</w:t>
      </w:r>
      <w:r w:rsidR="00D12444">
        <w:rPr>
          <w:rFonts w:ascii="Times New Roman" w:hAnsi="Times New Roman" w:cs="Times New Roman"/>
          <w:sz w:val="20"/>
          <w:szCs w:val="20"/>
        </w:rPr>
        <w:t>.1.11</w:t>
      </w:r>
    </w:p>
    <w:p w:rsidR="00B542E2" w:rsidRDefault="00CC352E" w:rsidP="00933B80">
      <w:pPr>
        <w:spacing w:line="360" w:lineRule="auto"/>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10569" cy="1472400"/>
            <wp:effectExtent l="19050" t="0" r="0" b="0"/>
            <wp:docPr id="7" name="Obrázek 6" descr="bscap0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cap0217.jpg"/>
                    <pic:cNvPicPr/>
                  </pic:nvPicPr>
                  <pic:blipFill>
                    <a:blip r:embed="rId21" cstate="print"/>
                    <a:stretch>
                      <a:fillRect/>
                    </a:stretch>
                  </pic:blipFill>
                  <pic:spPr>
                    <a:xfrm>
                      <a:off x="0" y="0"/>
                      <a:ext cx="2610569" cy="1472400"/>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2610569" cy="1472400"/>
            <wp:effectExtent l="19050" t="0" r="0" b="0"/>
            <wp:docPr id="9" name="Obrázek 8" descr="bscap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cap0219.jpg"/>
                    <pic:cNvPicPr/>
                  </pic:nvPicPr>
                  <pic:blipFill>
                    <a:blip r:embed="rId22" cstate="print"/>
                    <a:stretch>
                      <a:fillRect/>
                    </a:stretch>
                  </pic:blipFill>
                  <pic:spPr>
                    <a:xfrm>
                      <a:off x="0" y="0"/>
                      <a:ext cx="2610569" cy="1472400"/>
                    </a:xfrm>
                    <a:prstGeom prst="rect">
                      <a:avLst/>
                    </a:prstGeom>
                  </pic:spPr>
                </pic:pic>
              </a:graphicData>
            </a:graphic>
          </wp:inline>
        </w:drawing>
      </w:r>
    </w:p>
    <w:p w:rsidR="00D12444" w:rsidRPr="00D12444" w:rsidRDefault="00456AF7" w:rsidP="00933B80">
      <w:pPr>
        <w:spacing w:line="360" w:lineRule="auto"/>
        <w:jc w:val="both"/>
        <w:rPr>
          <w:rFonts w:ascii="Times New Roman" w:hAnsi="Times New Roman" w:cs="Times New Roman"/>
          <w:sz w:val="20"/>
          <w:szCs w:val="20"/>
        </w:rPr>
      </w:pPr>
      <w:r>
        <w:rPr>
          <w:rFonts w:ascii="Times New Roman" w:hAnsi="Times New Roman" w:cs="Times New Roman"/>
          <w:sz w:val="20"/>
          <w:szCs w:val="20"/>
        </w:rPr>
        <w:t>Obr. 6</w:t>
      </w:r>
      <w:r w:rsidR="00D12444">
        <w:rPr>
          <w:rFonts w:ascii="Times New Roman" w:hAnsi="Times New Roman" w:cs="Times New Roman"/>
          <w:sz w:val="20"/>
          <w:szCs w:val="20"/>
        </w:rPr>
        <w:t xml:space="preserve">.1.12                                             </w:t>
      </w:r>
      <w:r>
        <w:rPr>
          <w:rFonts w:ascii="Times New Roman" w:hAnsi="Times New Roman" w:cs="Times New Roman"/>
          <w:sz w:val="20"/>
          <w:szCs w:val="20"/>
        </w:rPr>
        <w:t xml:space="preserve">                          Obr. 6</w:t>
      </w:r>
      <w:r w:rsidR="00D12444">
        <w:rPr>
          <w:rFonts w:ascii="Times New Roman" w:hAnsi="Times New Roman" w:cs="Times New Roman"/>
          <w:sz w:val="20"/>
          <w:szCs w:val="20"/>
        </w:rPr>
        <w:t>.1.13</w:t>
      </w:r>
    </w:p>
    <w:p w:rsidR="00B542E2" w:rsidRDefault="00CC352E" w:rsidP="00933B80">
      <w:pPr>
        <w:spacing w:line="36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2610569" cy="1472400"/>
            <wp:effectExtent l="19050" t="0" r="0" b="0"/>
            <wp:docPr id="10" name="Obrázek 9" descr="bscap0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cap0220.jpg"/>
                    <pic:cNvPicPr/>
                  </pic:nvPicPr>
                  <pic:blipFill>
                    <a:blip r:embed="rId23" cstate="print"/>
                    <a:stretch>
                      <a:fillRect/>
                    </a:stretch>
                  </pic:blipFill>
                  <pic:spPr>
                    <a:xfrm>
                      <a:off x="0" y="0"/>
                      <a:ext cx="2610569" cy="1472400"/>
                    </a:xfrm>
                    <a:prstGeom prst="rect">
                      <a:avLst/>
                    </a:prstGeom>
                  </pic:spPr>
                </pic:pic>
              </a:graphicData>
            </a:graphic>
          </wp:inline>
        </w:drawing>
      </w:r>
      <w:r>
        <w:rPr>
          <w:rFonts w:ascii="Times New Roman" w:hAnsi="Times New Roman" w:cs="Times New Roman"/>
          <w:sz w:val="28"/>
          <w:szCs w:val="28"/>
        </w:rPr>
        <w:t xml:space="preserve">  </w:t>
      </w:r>
      <w:r w:rsidR="00D12444">
        <w:rPr>
          <w:rFonts w:ascii="Times New Roman" w:hAnsi="Times New Roman" w:cs="Times New Roman"/>
          <w:sz w:val="28"/>
          <w:szCs w:val="28"/>
        </w:rPr>
        <w:t xml:space="preserve"> </w:t>
      </w:r>
      <w:r>
        <w:rPr>
          <w:rFonts w:ascii="Times New Roman" w:hAnsi="Times New Roman" w:cs="Times New Roman"/>
          <w:sz w:val="28"/>
          <w:szCs w:val="28"/>
        </w:rPr>
        <w:t xml:space="preserve"> </w:t>
      </w:r>
      <w:r w:rsidR="00F731E0">
        <w:rPr>
          <w:rFonts w:ascii="Times New Roman" w:hAnsi="Times New Roman" w:cs="Times New Roman"/>
          <w:noProof/>
          <w:sz w:val="28"/>
          <w:szCs w:val="28"/>
        </w:rPr>
        <w:drawing>
          <wp:inline distT="0" distB="0" distL="0" distR="0">
            <wp:extent cx="2610569" cy="1472400"/>
            <wp:effectExtent l="19050" t="0" r="0" b="0"/>
            <wp:docPr id="11" name="Obrázek 10" descr="bscap0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cap0222.jpg"/>
                    <pic:cNvPicPr/>
                  </pic:nvPicPr>
                  <pic:blipFill>
                    <a:blip r:embed="rId24" cstate="print"/>
                    <a:stretch>
                      <a:fillRect/>
                    </a:stretch>
                  </pic:blipFill>
                  <pic:spPr>
                    <a:xfrm>
                      <a:off x="0" y="0"/>
                      <a:ext cx="2610569" cy="1472400"/>
                    </a:xfrm>
                    <a:prstGeom prst="rect">
                      <a:avLst/>
                    </a:prstGeom>
                  </pic:spPr>
                </pic:pic>
              </a:graphicData>
            </a:graphic>
          </wp:inline>
        </w:drawing>
      </w:r>
    </w:p>
    <w:p w:rsidR="00CC352E" w:rsidRPr="00D12444" w:rsidRDefault="00456AF7" w:rsidP="00933B80">
      <w:pPr>
        <w:spacing w:line="360" w:lineRule="auto"/>
        <w:jc w:val="both"/>
        <w:rPr>
          <w:rFonts w:ascii="Times New Roman" w:hAnsi="Times New Roman" w:cs="Times New Roman"/>
          <w:sz w:val="20"/>
          <w:szCs w:val="20"/>
        </w:rPr>
      </w:pPr>
      <w:r>
        <w:rPr>
          <w:rFonts w:ascii="Times New Roman" w:hAnsi="Times New Roman" w:cs="Times New Roman"/>
          <w:sz w:val="20"/>
          <w:szCs w:val="20"/>
        </w:rPr>
        <w:t>Obr. 6</w:t>
      </w:r>
      <w:r w:rsidR="00D12444">
        <w:rPr>
          <w:rFonts w:ascii="Times New Roman" w:hAnsi="Times New Roman" w:cs="Times New Roman"/>
          <w:sz w:val="20"/>
          <w:szCs w:val="20"/>
        </w:rPr>
        <w:t xml:space="preserve">.1.14                                            </w:t>
      </w:r>
      <w:r>
        <w:rPr>
          <w:rFonts w:ascii="Times New Roman" w:hAnsi="Times New Roman" w:cs="Times New Roman"/>
          <w:sz w:val="20"/>
          <w:szCs w:val="20"/>
        </w:rPr>
        <w:t xml:space="preserve">                           Obr.6</w:t>
      </w:r>
      <w:r w:rsidR="00D12444">
        <w:rPr>
          <w:rFonts w:ascii="Times New Roman" w:hAnsi="Times New Roman" w:cs="Times New Roman"/>
          <w:sz w:val="20"/>
          <w:szCs w:val="20"/>
        </w:rPr>
        <w:t>.1.15</w:t>
      </w:r>
    </w:p>
    <w:p w:rsidR="00EF5F44" w:rsidRPr="005E4921" w:rsidRDefault="00456AF7" w:rsidP="00933B80">
      <w:pPr>
        <w:spacing w:line="360" w:lineRule="auto"/>
        <w:jc w:val="both"/>
        <w:rPr>
          <w:rFonts w:ascii="Times New Roman" w:hAnsi="Times New Roman" w:cs="Times New Roman"/>
          <w:b/>
          <w:sz w:val="24"/>
          <w:szCs w:val="24"/>
        </w:rPr>
      </w:pPr>
      <w:r w:rsidRPr="005E4921">
        <w:rPr>
          <w:rFonts w:ascii="Times New Roman" w:hAnsi="Times New Roman" w:cs="Times New Roman"/>
          <w:b/>
          <w:sz w:val="24"/>
          <w:szCs w:val="24"/>
        </w:rPr>
        <w:t>6</w:t>
      </w:r>
      <w:r w:rsidR="00D12444" w:rsidRPr="005E4921">
        <w:rPr>
          <w:rFonts w:ascii="Times New Roman" w:hAnsi="Times New Roman" w:cs="Times New Roman"/>
          <w:b/>
          <w:sz w:val="24"/>
          <w:szCs w:val="24"/>
        </w:rPr>
        <w:t>.1.3</w:t>
      </w:r>
      <w:r w:rsidR="005E4921" w:rsidRPr="005E4921">
        <w:rPr>
          <w:rFonts w:ascii="Times New Roman" w:hAnsi="Times New Roman" w:cs="Times New Roman"/>
          <w:b/>
          <w:sz w:val="24"/>
          <w:szCs w:val="24"/>
        </w:rPr>
        <w:t xml:space="preserve">. </w:t>
      </w:r>
      <w:r w:rsidR="00EF5F44" w:rsidRPr="005E4921">
        <w:rPr>
          <w:rFonts w:ascii="Times New Roman" w:hAnsi="Times New Roman" w:cs="Times New Roman"/>
          <w:b/>
          <w:sz w:val="24"/>
          <w:szCs w:val="24"/>
        </w:rPr>
        <w:t>Osvětlení</w:t>
      </w:r>
    </w:p>
    <w:p w:rsidR="00247941" w:rsidRDefault="00D33DFB" w:rsidP="00933B8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47941">
        <w:rPr>
          <w:rFonts w:ascii="Times New Roman" w:hAnsi="Times New Roman" w:cs="Times New Roman"/>
          <w:sz w:val="24"/>
          <w:szCs w:val="24"/>
        </w:rPr>
        <w:t>V </w:t>
      </w:r>
      <w:r w:rsidR="00247941" w:rsidRPr="00B44166">
        <w:rPr>
          <w:rFonts w:ascii="Times New Roman" w:hAnsi="Times New Roman" w:cs="Times New Roman"/>
          <w:i/>
          <w:sz w:val="24"/>
          <w:szCs w:val="24"/>
        </w:rPr>
        <w:t>Sherlockovi</w:t>
      </w:r>
      <w:r w:rsidR="00247941">
        <w:rPr>
          <w:rFonts w:ascii="Times New Roman" w:hAnsi="Times New Roman" w:cs="Times New Roman"/>
          <w:sz w:val="24"/>
          <w:szCs w:val="24"/>
        </w:rPr>
        <w:t xml:space="preserve"> je využívána široká škála typů osvětlení</w:t>
      </w:r>
      <w:r w:rsidR="00465D76">
        <w:rPr>
          <w:rFonts w:ascii="Times New Roman" w:hAnsi="Times New Roman" w:cs="Times New Roman"/>
          <w:sz w:val="24"/>
          <w:szCs w:val="24"/>
        </w:rPr>
        <w:t>, včetně několika nestandardních,</w:t>
      </w:r>
      <w:r w:rsidR="00247941">
        <w:rPr>
          <w:rFonts w:ascii="Times New Roman" w:hAnsi="Times New Roman" w:cs="Times New Roman"/>
          <w:sz w:val="24"/>
          <w:szCs w:val="24"/>
        </w:rPr>
        <w:t xml:space="preserve"> v závislosti na ladění dané scény</w:t>
      </w:r>
      <w:r w:rsidR="002E1C44">
        <w:rPr>
          <w:rFonts w:ascii="Times New Roman" w:hAnsi="Times New Roman" w:cs="Times New Roman"/>
          <w:sz w:val="24"/>
          <w:szCs w:val="24"/>
        </w:rPr>
        <w:t>. Atmosféra prostředí je tímto způsobem po</w:t>
      </w:r>
      <w:r w:rsidR="00465D76">
        <w:rPr>
          <w:rFonts w:ascii="Times New Roman" w:hAnsi="Times New Roman" w:cs="Times New Roman"/>
          <w:sz w:val="24"/>
          <w:szCs w:val="24"/>
        </w:rPr>
        <w:t>d</w:t>
      </w:r>
      <w:r w:rsidR="002E1C44">
        <w:rPr>
          <w:rFonts w:ascii="Times New Roman" w:hAnsi="Times New Roman" w:cs="Times New Roman"/>
          <w:sz w:val="24"/>
          <w:szCs w:val="24"/>
        </w:rPr>
        <w:t xml:space="preserve">trhována a jsou zde zdůrazňovány kontrasty mezi klasickou viktoriánskou architekturou a architekturou moderní. Nejpatrnější využití v interiérech nachází ostré protisvětlo </w:t>
      </w:r>
      <w:r w:rsidR="0051717B">
        <w:rPr>
          <w:rFonts w:ascii="Times New Roman" w:hAnsi="Times New Roman" w:cs="Times New Roman"/>
          <w:sz w:val="24"/>
          <w:szCs w:val="24"/>
        </w:rPr>
        <w:t>v kombinaci s</w:t>
      </w:r>
      <w:r w:rsidR="00F74B7A">
        <w:rPr>
          <w:rFonts w:ascii="Times New Roman" w:hAnsi="Times New Roman" w:cs="Times New Roman"/>
          <w:sz w:val="24"/>
          <w:szCs w:val="24"/>
        </w:rPr>
        <w:t> efektem lensflare</w:t>
      </w:r>
      <w:r w:rsidR="00456AF7">
        <w:rPr>
          <w:rFonts w:ascii="Times New Roman" w:hAnsi="Times New Roman" w:cs="Times New Roman"/>
          <w:sz w:val="24"/>
          <w:szCs w:val="24"/>
        </w:rPr>
        <w:t xml:space="preserve"> (obr. 6.1.16, obr. 6</w:t>
      </w:r>
      <w:r w:rsidR="00A869CA">
        <w:rPr>
          <w:rFonts w:ascii="Times New Roman" w:hAnsi="Times New Roman" w:cs="Times New Roman"/>
          <w:sz w:val="24"/>
          <w:szCs w:val="24"/>
        </w:rPr>
        <w:t>.1.17)</w:t>
      </w:r>
      <w:r w:rsidR="00D12444">
        <w:rPr>
          <w:rFonts w:ascii="Times New Roman" w:hAnsi="Times New Roman" w:cs="Times New Roman"/>
          <w:sz w:val="24"/>
          <w:szCs w:val="24"/>
        </w:rPr>
        <w:t>, dotvářeným místy pomocí rybářského vlasce, nataženého mezi čočkami.</w:t>
      </w:r>
      <w:r w:rsidR="00D12444">
        <w:rPr>
          <w:rStyle w:val="Znakapoznpodarou"/>
          <w:rFonts w:ascii="Times New Roman" w:hAnsi="Times New Roman" w:cs="Times New Roman"/>
          <w:sz w:val="24"/>
          <w:szCs w:val="24"/>
        </w:rPr>
        <w:footnoteReference w:id="61"/>
      </w:r>
      <w:r w:rsidR="00D12444">
        <w:rPr>
          <w:rFonts w:ascii="Times New Roman" w:hAnsi="Times New Roman" w:cs="Times New Roman"/>
          <w:sz w:val="24"/>
          <w:szCs w:val="24"/>
        </w:rPr>
        <w:t xml:space="preserve"> Ten je především využíván ve</w:t>
      </w:r>
      <w:r w:rsidR="002E1C44">
        <w:rPr>
          <w:rFonts w:ascii="Times New Roman" w:hAnsi="Times New Roman" w:cs="Times New Roman"/>
          <w:sz w:val="24"/>
          <w:szCs w:val="24"/>
        </w:rPr>
        <w:t xml:space="preserve"> scénách v</w:t>
      </w:r>
      <w:r w:rsidR="0051717B">
        <w:rPr>
          <w:rFonts w:ascii="Times New Roman" w:hAnsi="Times New Roman" w:cs="Times New Roman"/>
          <w:sz w:val="24"/>
          <w:szCs w:val="24"/>
        </w:rPr>
        <w:t> </w:t>
      </w:r>
      <w:r w:rsidR="002E1C44">
        <w:rPr>
          <w:rFonts w:ascii="Times New Roman" w:hAnsi="Times New Roman" w:cs="Times New Roman"/>
          <w:sz w:val="24"/>
          <w:szCs w:val="24"/>
        </w:rPr>
        <w:t>laboratoři</w:t>
      </w:r>
      <w:r w:rsidR="0051717B">
        <w:rPr>
          <w:rFonts w:ascii="Times New Roman" w:hAnsi="Times New Roman" w:cs="Times New Roman"/>
          <w:sz w:val="24"/>
          <w:szCs w:val="24"/>
        </w:rPr>
        <w:t>. Nad</w:t>
      </w:r>
      <w:r w:rsidR="002E1C44">
        <w:rPr>
          <w:rFonts w:ascii="Times New Roman" w:hAnsi="Times New Roman" w:cs="Times New Roman"/>
          <w:sz w:val="24"/>
          <w:szCs w:val="24"/>
        </w:rPr>
        <w:t>ále je příležitostně</w:t>
      </w:r>
      <w:r w:rsidR="00B44166">
        <w:rPr>
          <w:rFonts w:ascii="Times New Roman" w:hAnsi="Times New Roman" w:cs="Times New Roman"/>
          <w:sz w:val="24"/>
          <w:szCs w:val="24"/>
        </w:rPr>
        <w:t xml:space="preserve"> využíváno expresionistického postranního osvětlení k vytváření stínů a barevně laděného osvětlení v nočních ulicích Londýna.</w:t>
      </w:r>
      <w:r w:rsidR="005A40CB">
        <w:rPr>
          <w:rFonts w:ascii="Times New Roman" w:hAnsi="Times New Roman" w:cs="Times New Roman"/>
          <w:sz w:val="24"/>
          <w:szCs w:val="24"/>
        </w:rPr>
        <w:t xml:space="preserve"> Zdroje světla jsou také často přirozeně</w:t>
      </w:r>
      <w:r w:rsidR="0051717B">
        <w:rPr>
          <w:rFonts w:ascii="Times New Roman" w:hAnsi="Times New Roman" w:cs="Times New Roman"/>
          <w:sz w:val="24"/>
          <w:szCs w:val="24"/>
        </w:rPr>
        <w:t xml:space="preserve"> zapracovány v rámci mizanscény</w:t>
      </w:r>
      <w:r w:rsidR="005A40CB">
        <w:rPr>
          <w:rFonts w:ascii="Times New Roman" w:hAnsi="Times New Roman" w:cs="Times New Roman"/>
          <w:sz w:val="24"/>
          <w:szCs w:val="24"/>
        </w:rPr>
        <w:t xml:space="preserve"> jako v případě policejních majáků a osvětlení místa činu.</w:t>
      </w:r>
    </w:p>
    <w:p w:rsidR="00B44166" w:rsidRDefault="00D33DFB" w:rsidP="00933B8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44166">
        <w:rPr>
          <w:rFonts w:ascii="Times New Roman" w:hAnsi="Times New Roman" w:cs="Times New Roman"/>
          <w:sz w:val="24"/>
          <w:szCs w:val="24"/>
        </w:rPr>
        <w:t>Protisvětlo je poměrně výrazně využíváno pro zdůraznění profesionální a futuristické atmosféry v laboratorních scénách. Často je zde použito mnohočetně v rámci jednoho záběru, což spol</w:t>
      </w:r>
      <w:r w:rsidR="0051717B">
        <w:rPr>
          <w:rFonts w:ascii="Times New Roman" w:hAnsi="Times New Roman" w:cs="Times New Roman"/>
          <w:sz w:val="24"/>
          <w:szCs w:val="24"/>
        </w:rPr>
        <w:t>ečně s dynamickou kamerou činí</w:t>
      </w:r>
      <w:r w:rsidR="00B44166">
        <w:rPr>
          <w:rFonts w:ascii="Times New Roman" w:hAnsi="Times New Roman" w:cs="Times New Roman"/>
          <w:sz w:val="24"/>
          <w:szCs w:val="24"/>
        </w:rPr>
        <w:t xml:space="preserve"> scénu pro diváka vizuálně atrak</w:t>
      </w:r>
      <w:r w:rsidR="002E3A08">
        <w:rPr>
          <w:rFonts w:ascii="Times New Roman" w:hAnsi="Times New Roman" w:cs="Times New Roman"/>
          <w:sz w:val="24"/>
          <w:szCs w:val="24"/>
        </w:rPr>
        <w:t>tivnější v momentech forenzního bádání, kdy Sherlock pátrá po nových stopách.</w:t>
      </w:r>
      <w:r w:rsidR="00B44166">
        <w:rPr>
          <w:rFonts w:ascii="Times New Roman" w:hAnsi="Times New Roman" w:cs="Times New Roman"/>
          <w:sz w:val="24"/>
          <w:szCs w:val="24"/>
        </w:rPr>
        <w:t xml:space="preserve"> Obdobně funguje i při zobrazení některých Sherlockových myšlenkových pochodů</w:t>
      </w:r>
      <w:r w:rsidR="005A40CB">
        <w:rPr>
          <w:rFonts w:ascii="Times New Roman" w:hAnsi="Times New Roman" w:cs="Times New Roman"/>
          <w:sz w:val="24"/>
          <w:szCs w:val="24"/>
        </w:rPr>
        <w:t xml:space="preserve"> (ovšem v tomto případě</w:t>
      </w:r>
      <w:r w:rsidR="00F74B7A">
        <w:rPr>
          <w:rFonts w:ascii="Times New Roman" w:hAnsi="Times New Roman" w:cs="Times New Roman"/>
          <w:sz w:val="24"/>
          <w:szCs w:val="24"/>
        </w:rPr>
        <w:t xml:space="preserve"> je do záběrů dodáváno až</w:t>
      </w:r>
      <w:r w:rsidR="005A40CB">
        <w:rPr>
          <w:rFonts w:ascii="Times New Roman" w:hAnsi="Times New Roman" w:cs="Times New Roman"/>
          <w:sz w:val="24"/>
          <w:szCs w:val="24"/>
        </w:rPr>
        <w:t xml:space="preserve"> v postprodukci)</w:t>
      </w:r>
      <w:r w:rsidR="00B44166">
        <w:rPr>
          <w:rFonts w:ascii="Times New Roman" w:hAnsi="Times New Roman" w:cs="Times New Roman"/>
          <w:sz w:val="24"/>
          <w:szCs w:val="24"/>
        </w:rPr>
        <w:t xml:space="preserve">, které tím evokují, spíše než lidskou mysl, práci počítače, což zdůrazňuje výjimečnost Sherlockovy postavy. </w:t>
      </w:r>
      <w:r w:rsidR="002E3A08">
        <w:rPr>
          <w:rFonts w:ascii="Times New Roman" w:hAnsi="Times New Roman" w:cs="Times New Roman"/>
          <w:sz w:val="24"/>
          <w:szCs w:val="24"/>
        </w:rPr>
        <w:t>Nejvýrazněji je protisvětla využíváno v </w:t>
      </w:r>
      <w:r w:rsidR="002E3A08" w:rsidRPr="00F74B7A">
        <w:rPr>
          <w:rFonts w:ascii="Times New Roman" w:hAnsi="Times New Roman" w:cs="Times New Roman"/>
          <w:i/>
          <w:sz w:val="24"/>
          <w:szCs w:val="24"/>
        </w:rPr>
        <w:t>Psu baskervillském</w:t>
      </w:r>
      <w:r w:rsidR="002E3A08">
        <w:rPr>
          <w:rFonts w:ascii="Times New Roman" w:hAnsi="Times New Roman" w:cs="Times New Roman"/>
          <w:sz w:val="24"/>
          <w:szCs w:val="24"/>
        </w:rPr>
        <w:t>, kde je vzhledem k hororovému ladění epizody vytvářen kontrast mezi prostředím potemnělého lesa a prosvětlené m</w:t>
      </w:r>
      <w:r w:rsidR="00A869CA">
        <w:rPr>
          <w:rFonts w:ascii="Times New Roman" w:hAnsi="Times New Roman" w:cs="Times New Roman"/>
          <w:sz w:val="24"/>
          <w:szCs w:val="24"/>
        </w:rPr>
        <w:t>oderní laboratoře. Ve scéně, kdy</w:t>
      </w:r>
      <w:r w:rsidR="002E3A08">
        <w:rPr>
          <w:rFonts w:ascii="Times New Roman" w:hAnsi="Times New Roman" w:cs="Times New Roman"/>
          <w:sz w:val="24"/>
          <w:szCs w:val="24"/>
        </w:rPr>
        <w:t xml:space="preserve"> je Watson pod vlivem psychotropní látky zavřený v opuštěné laboratoři je k vytvoření klaustrofobních pocitů využito právě velmi </w:t>
      </w:r>
      <w:r w:rsidR="002E3A08">
        <w:rPr>
          <w:rFonts w:ascii="Times New Roman" w:hAnsi="Times New Roman" w:cs="Times New Roman"/>
          <w:sz w:val="24"/>
          <w:szCs w:val="24"/>
        </w:rPr>
        <w:lastRenderedPageBreak/>
        <w:t>ostrého osvětlení a přesaturovaného obrazu</w:t>
      </w:r>
      <w:r w:rsidR="00456AF7">
        <w:rPr>
          <w:rFonts w:ascii="Times New Roman" w:hAnsi="Times New Roman" w:cs="Times New Roman"/>
          <w:sz w:val="24"/>
          <w:szCs w:val="24"/>
        </w:rPr>
        <w:t xml:space="preserve"> (obr. 6.1.19, obr. 6</w:t>
      </w:r>
      <w:r w:rsidR="00215716">
        <w:rPr>
          <w:rFonts w:ascii="Times New Roman" w:hAnsi="Times New Roman" w:cs="Times New Roman"/>
          <w:sz w:val="24"/>
          <w:szCs w:val="24"/>
        </w:rPr>
        <w:t>.1.20)</w:t>
      </w:r>
      <w:r w:rsidR="002E3A08">
        <w:rPr>
          <w:rFonts w:ascii="Times New Roman" w:hAnsi="Times New Roman" w:cs="Times New Roman"/>
          <w:sz w:val="24"/>
          <w:szCs w:val="24"/>
        </w:rPr>
        <w:t>, nikoliv temnoty, jak je v tomto žánrovém ladění obvyklé.</w:t>
      </w:r>
      <w:r w:rsidR="003D6C83">
        <w:rPr>
          <w:rStyle w:val="Znakapoznpodarou"/>
          <w:rFonts w:ascii="Times New Roman" w:hAnsi="Times New Roman" w:cs="Times New Roman"/>
          <w:sz w:val="24"/>
          <w:szCs w:val="24"/>
        </w:rPr>
        <w:footnoteReference w:id="62"/>
      </w:r>
    </w:p>
    <w:p w:rsidR="003D6CBE" w:rsidRDefault="003D6CBE" w:rsidP="00933B80">
      <w:pPr>
        <w:spacing w:line="360" w:lineRule="auto"/>
        <w:jc w:val="both"/>
        <w:rPr>
          <w:rFonts w:ascii="Times New Roman" w:hAnsi="Times New Roman" w:cs="Times New Roman"/>
          <w:sz w:val="24"/>
          <w:szCs w:val="24"/>
        </w:rPr>
      </w:pPr>
      <w:r w:rsidRPr="003D6CBE">
        <w:rPr>
          <w:rFonts w:ascii="Times New Roman" w:hAnsi="Times New Roman" w:cs="Times New Roman"/>
          <w:noProof/>
          <w:sz w:val="24"/>
          <w:szCs w:val="24"/>
        </w:rPr>
        <w:drawing>
          <wp:inline distT="0" distB="0" distL="0" distR="0">
            <wp:extent cx="2610569" cy="1472400"/>
            <wp:effectExtent l="19050" t="0" r="0" b="0"/>
            <wp:docPr id="50" name="Obrázek 11" descr="bscap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cap0022.jpg"/>
                    <pic:cNvPicPr/>
                  </pic:nvPicPr>
                  <pic:blipFill>
                    <a:blip r:embed="rId25" cstate="print"/>
                    <a:stretch>
                      <a:fillRect/>
                    </a:stretch>
                  </pic:blipFill>
                  <pic:spPr>
                    <a:xfrm>
                      <a:off x="0" y="0"/>
                      <a:ext cx="2610569" cy="1472400"/>
                    </a:xfrm>
                    <a:prstGeom prst="rect">
                      <a:avLst/>
                    </a:prstGeom>
                  </pic:spPr>
                </pic:pic>
              </a:graphicData>
            </a:graphic>
          </wp:inline>
        </w:drawing>
      </w:r>
      <w:r>
        <w:rPr>
          <w:rFonts w:ascii="Times New Roman" w:hAnsi="Times New Roman" w:cs="Times New Roman"/>
          <w:sz w:val="24"/>
          <w:szCs w:val="24"/>
        </w:rPr>
        <w:t xml:space="preserve">  </w:t>
      </w:r>
      <w:r w:rsidR="00A869CA">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D6CBE">
        <w:rPr>
          <w:rFonts w:ascii="Times New Roman" w:hAnsi="Times New Roman" w:cs="Times New Roman"/>
          <w:noProof/>
          <w:sz w:val="24"/>
          <w:szCs w:val="24"/>
        </w:rPr>
        <w:drawing>
          <wp:inline distT="0" distB="0" distL="0" distR="0">
            <wp:extent cx="2610569" cy="1472400"/>
            <wp:effectExtent l="19050" t="0" r="0" b="0"/>
            <wp:docPr id="51" name="Obrázek 15" descr="bscap0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cap0223.jpg"/>
                    <pic:cNvPicPr/>
                  </pic:nvPicPr>
                  <pic:blipFill>
                    <a:blip r:embed="rId26" cstate="print"/>
                    <a:stretch>
                      <a:fillRect/>
                    </a:stretch>
                  </pic:blipFill>
                  <pic:spPr>
                    <a:xfrm>
                      <a:off x="0" y="0"/>
                      <a:ext cx="2610569" cy="1472400"/>
                    </a:xfrm>
                    <a:prstGeom prst="rect">
                      <a:avLst/>
                    </a:prstGeom>
                  </pic:spPr>
                </pic:pic>
              </a:graphicData>
            </a:graphic>
          </wp:inline>
        </w:drawing>
      </w:r>
    </w:p>
    <w:p w:rsidR="003D6CBE" w:rsidRPr="00A869CA" w:rsidRDefault="00456AF7" w:rsidP="00933B80">
      <w:pPr>
        <w:spacing w:line="360" w:lineRule="auto"/>
        <w:jc w:val="both"/>
        <w:rPr>
          <w:rFonts w:ascii="Times New Roman" w:hAnsi="Times New Roman" w:cs="Times New Roman"/>
          <w:sz w:val="20"/>
          <w:szCs w:val="20"/>
        </w:rPr>
      </w:pPr>
      <w:r>
        <w:rPr>
          <w:rFonts w:ascii="Times New Roman" w:hAnsi="Times New Roman" w:cs="Times New Roman"/>
          <w:sz w:val="20"/>
          <w:szCs w:val="20"/>
        </w:rPr>
        <w:t>Obr. 6</w:t>
      </w:r>
      <w:r w:rsidR="00A869CA">
        <w:rPr>
          <w:rFonts w:ascii="Times New Roman" w:hAnsi="Times New Roman" w:cs="Times New Roman"/>
          <w:sz w:val="20"/>
          <w:szCs w:val="20"/>
        </w:rPr>
        <w:t xml:space="preserve">.1.16                                                                        </w:t>
      </w:r>
      <w:r>
        <w:rPr>
          <w:rFonts w:ascii="Times New Roman" w:hAnsi="Times New Roman" w:cs="Times New Roman"/>
          <w:sz w:val="20"/>
          <w:szCs w:val="20"/>
        </w:rPr>
        <w:t>Obr. 6</w:t>
      </w:r>
      <w:r w:rsidR="00A869CA">
        <w:rPr>
          <w:rFonts w:ascii="Times New Roman" w:hAnsi="Times New Roman" w:cs="Times New Roman"/>
          <w:sz w:val="20"/>
          <w:szCs w:val="20"/>
        </w:rPr>
        <w:t>.1.18</w:t>
      </w:r>
    </w:p>
    <w:p w:rsidR="003D6CBE" w:rsidRDefault="003D6CBE" w:rsidP="00933B80">
      <w:pPr>
        <w:spacing w:line="360" w:lineRule="auto"/>
        <w:jc w:val="both"/>
        <w:rPr>
          <w:rFonts w:ascii="Times New Roman" w:hAnsi="Times New Roman" w:cs="Times New Roman"/>
          <w:sz w:val="24"/>
          <w:szCs w:val="24"/>
        </w:rPr>
      </w:pPr>
      <w:r w:rsidRPr="003D6CBE">
        <w:rPr>
          <w:rFonts w:ascii="Times New Roman" w:hAnsi="Times New Roman" w:cs="Times New Roman"/>
          <w:noProof/>
          <w:sz w:val="24"/>
          <w:szCs w:val="24"/>
        </w:rPr>
        <w:drawing>
          <wp:inline distT="0" distB="0" distL="0" distR="0">
            <wp:extent cx="2610569" cy="1472400"/>
            <wp:effectExtent l="19050" t="0" r="0" b="0"/>
            <wp:docPr id="52" name="Obrázek 13" descr="bscap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cap0037.jpg"/>
                    <pic:cNvPicPr/>
                  </pic:nvPicPr>
                  <pic:blipFill>
                    <a:blip r:embed="rId27" cstate="print"/>
                    <a:stretch>
                      <a:fillRect/>
                    </a:stretch>
                  </pic:blipFill>
                  <pic:spPr>
                    <a:xfrm>
                      <a:off x="0" y="0"/>
                      <a:ext cx="2610569" cy="1472400"/>
                    </a:xfrm>
                    <a:prstGeom prst="rect">
                      <a:avLst/>
                    </a:prstGeom>
                  </pic:spPr>
                </pic:pic>
              </a:graphicData>
            </a:graphic>
          </wp:inline>
        </w:drawing>
      </w:r>
      <w:r>
        <w:rPr>
          <w:rFonts w:ascii="Times New Roman" w:hAnsi="Times New Roman" w:cs="Times New Roman"/>
          <w:sz w:val="24"/>
          <w:szCs w:val="24"/>
        </w:rPr>
        <w:t xml:space="preserve">  </w:t>
      </w:r>
      <w:r w:rsidR="00A869CA">
        <w:rPr>
          <w:rFonts w:ascii="Times New Roman" w:hAnsi="Times New Roman" w:cs="Times New Roman"/>
          <w:sz w:val="24"/>
          <w:szCs w:val="24"/>
        </w:rPr>
        <w:t xml:space="preserve">   </w:t>
      </w:r>
      <w:r w:rsidRPr="003D6CBE">
        <w:rPr>
          <w:rFonts w:ascii="Times New Roman" w:hAnsi="Times New Roman" w:cs="Times New Roman"/>
          <w:noProof/>
          <w:sz w:val="24"/>
          <w:szCs w:val="24"/>
        </w:rPr>
        <w:drawing>
          <wp:inline distT="0" distB="0" distL="0" distR="0">
            <wp:extent cx="2610569" cy="1472400"/>
            <wp:effectExtent l="19050" t="0" r="0" b="0"/>
            <wp:docPr id="53" name="Obrázek 14" descr="bscap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cap0038.jpg"/>
                    <pic:cNvPicPr/>
                  </pic:nvPicPr>
                  <pic:blipFill>
                    <a:blip r:embed="rId28" cstate="print"/>
                    <a:stretch>
                      <a:fillRect/>
                    </a:stretch>
                  </pic:blipFill>
                  <pic:spPr>
                    <a:xfrm>
                      <a:off x="0" y="0"/>
                      <a:ext cx="2610569" cy="1472400"/>
                    </a:xfrm>
                    <a:prstGeom prst="rect">
                      <a:avLst/>
                    </a:prstGeom>
                  </pic:spPr>
                </pic:pic>
              </a:graphicData>
            </a:graphic>
          </wp:inline>
        </w:drawing>
      </w:r>
    </w:p>
    <w:p w:rsidR="00A869CA" w:rsidRPr="00A869CA" w:rsidRDefault="00456AF7" w:rsidP="00933B80">
      <w:pPr>
        <w:spacing w:line="360" w:lineRule="auto"/>
        <w:jc w:val="both"/>
        <w:rPr>
          <w:rFonts w:ascii="Times New Roman" w:hAnsi="Times New Roman" w:cs="Times New Roman"/>
          <w:sz w:val="20"/>
          <w:szCs w:val="20"/>
        </w:rPr>
      </w:pPr>
      <w:r>
        <w:rPr>
          <w:rFonts w:ascii="Times New Roman" w:hAnsi="Times New Roman" w:cs="Times New Roman"/>
          <w:sz w:val="20"/>
          <w:szCs w:val="20"/>
        </w:rPr>
        <w:t>Obr. 6</w:t>
      </w:r>
      <w:r w:rsidR="00A869CA">
        <w:rPr>
          <w:rFonts w:ascii="Times New Roman" w:hAnsi="Times New Roman" w:cs="Times New Roman"/>
          <w:sz w:val="20"/>
          <w:szCs w:val="20"/>
        </w:rPr>
        <w:t xml:space="preserve">.1.19                                             </w:t>
      </w:r>
      <w:r>
        <w:rPr>
          <w:rFonts w:ascii="Times New Roman" w:hAnsi="Times New Roman" w:cs="Times New Roman"/>
          <w:sz w:val="20"/>
          <w:szCs w:val="20"/>
        </w:rPr>
        <w:t xml:space="preserve">                          Obr. 6</w:t>
      </w:r>
      <w:r w:rsidR="00A869CA">
        <w:rPr>
          <w:rFonts w:ascii="Times New Roman" w:hAnsi="Times New Roman" w:cs="Times New Roman"/>
          <w:sz w:val="20"/>
          <w:szCs w:val="20"/>
        </w:rPr>
        <w:t>.1.20</w:t>
      </w:r>
    </w:p>
    <w:p w:rsidR="00BD0489" w:rsidRDefault="00D33DFB" w:rsidP="00933B8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65D76">
        <w:rPr>
          <w:rFonts w:ascii="Times New Roman" w:hAnsi="Times New Roman" w:cs="Times New Roman"/>
          <w:sz w:val="24"/>
          <w:szCs w:val="24"/>
        </w:rPr>
        <w:t>Postranního osvětlení užívaného pro vytvoření výrazných stínových siluet</w:t>
      </w:r>
      <w:r w:rsidR="003D6C83">
        <w:rPr>
          <w:rFonts w:ascii="Times New Roman" w:hAnsi="Times New Roman" w:cs="Times New Roman"/>
          <w:sz w:val="24"/>
          <w:szCs w:val="24"/>
        </w:rPr>
        <w:t>, typických pro filmy expresionistické a filmy noir,</w:t>
      </w:r>
      <w:r w:rsidR="00465D76">
        <w:rPr>
          <w:rFonts w:ascii="Times New Roman" w:hAnsi="Times New Roman" w:cs="Times New Roman"/>
          <w:sz w:val="24"/>
          <w:szCs w:val="24"/>
        </w:rPr>
        <w:t xml:space="preserve"> je použito v kontextu s postavami antagonistů pro zdůraznění hrozby, kterou představují. Konkrétně se jedná o postavy nájemného zabijáka Golema v epizodě </w:t>
      </w:r>
      <w:r w:rsidR="00465D76" w:rsidRPr="0051717B">
        <w:rPr>
          <w:rFonts w:ascii="Times New Roman" w:hAnsi="Times New Roman" w:cs="Times New Roman"/>
          <w:i/>
          <w:sz w:val="24"/>
          <w:szCs w:val="24"/>
        </w:rPr>
        <w:t>Velká hra</w:t>
      </w:r>
      <w:r w:rsidR="00456AF7">
        <w:rPr>
          <w:rFonts w:ascii="Times New Roman" w:hAnsi="Times New Roman" w:cs="Times New Roman"/>
          <w:sz w:val="24"/>
          <w:szCs w:val="24"/>
        </w:rPr>
        <w:t xml:space="preserve"> (obr. 6</w:t>
      </w:r>
      <w:r w:rsidR="00215716">
        <w:rPr>
          <w:rFonts w:ascii="Times New Roman" w:hAnsi="Times New Roman" w:cs="Times New Roman"/>
          <w:sz w:val="24"/>
          <w:szCs w:val="24"/>
        </w:rPr>
        <w:t>.1.21)</w:t>
      </w:r>
      <w:r w:rsidR="00465D76">
        <w:rPr>
          <w:rFonts w:ascii="Times New Roman" w:hAnsi="Times New Roman" w:cs="Times New Roman"/>
          <w:sz w:val="24"/>
          <w:szCs w:val="24"/>
        </w:rPr>
        <w:t xml:space="preserve"> a postavy Moriartyho v epizodě </w:t>
      </w:r>
      <w:r w:rsidR="00465D76" w:rsidRPr="0051717B">
        <w:rPr>
          <w:rFonts w:ascii="Times New Roman" w:hAnsi="Times New Roman" w:cs="Times New Roman"/>
          <w:i/>
          <w:sz w:val="24"/>
          <w:szCs w:val="24"/>
        </w:rPr>
        <w:t>Reichenbašský pád</w:t>
      </w:r>
      <w:r w:rsidR="00456AF7">
        <w:rPr>
          <w:rFonts w:ascii="Times New Roman" w:hAnsi="Times New Roman" w:cs="Times New Roman"/>
          <w:sz w:val="24"/>
          <w:szCs w:val="24"/>
        </w:rPr>
        <w:t xml:space="preserve"> (obr. 6</w:t>
      </w:r>
      <w:r w:rsidR="00215716">
        <w:rPr>
          <w:rFonts w:ascii="Times New Roman" w:hAnsi="Times New Roman" w:cs="Times New Roman"/>
          <w:sz w:val="24"/>
          <w:szCs w:val="24"/>
        </w:rPr>
        <w:t>.1.22)</w:t>
      </w:r>
      <w:r w:rsidR="00465D76">
        <w:rPr>
          <w:rFonts w:ascii="Times New Roman" w:hAnsi="Times New Roman" w:cs="Times New Roman"/>
          <w:sz w:val="24"/>
          <w:szCs w:val="24"/>
        </w:rPr>
        <w:t xml:space="preserve">. Postava Golema v tomto podání přímo odkazuje na expresionistický hororový snímek </w:t>
      </w:r>
      <w:r w:rsidR="00465D76" w:rsidRPr="00A869CA">
        <w:rPr>
          <w:rFonts w:ascii="Times New Roman" w:hAnsi="Times New Roman" w:cs="Times New Roman"/>
          <w:i/>
          <w:sz w:val="24"/>
          <w:szCs w:val="24"/>
        </w:rPr>
        <w:t>Upír Nosferatu</w:t>
      </w:r>
      <w:r w:rsidR="003D6C83">
        <w:rPr>
          <w:rStyle w:val="Znakapoznpodarou"/>
          <w:rFonts w:ascii="Times New Roman" w:hAnsi="Times New Roman" w:cs="Times New Roman"/>
          <w:sz w:val="24"/>
          <w:szCs w:val="24"/>
        </w:rPr>
        <w:footnoteReference w:id="63"/>
      </w:r>
      <w:r w:rsidR="00465D76">
        <w:rPr>
          <w:rFonts w:ascii="Times New Roman" w:hAnsi="Times New Roman" w:cs="Times New Roman"/>
          <w:sz w:val="24"/>
          <w:szCs w:val="24"/>
        </w:rPr>
        <w:t>, s jehož titulní postavou sdílí svůj zjev i stínovou siluetu.</w:t>
      </w:r>
      <w:r w:rsidR="003D6C83">
        <w:rPr>
          <w:rFonts w:ascii="Times New Roman" w:hAnsi="Times New Roman" w:cs="Times New Roman"/>
          <w:sz w:val="24"/>
          <w:szCs w:val="24"/>
        </w:rPr>
        <w:t xml:space="preserve"> Divák tuto postavu vnímá hlavně díky jej</w:t>
      </w:r>
      <w:r w:rsidR="0051717B">
        <w:rPr>
          <w:rFonts w:ascii="Times New Roman" w:hAnsi="Times New Roman" w:cs="Times New Roman"/>
          <w:sz w:val="24"/>
          <w:szCs w:val="24"/>
        </w:rPr>
        <w:t>í stylizované siluetě, jelikož</w:t>
      </w:r>
      <w:r w:rsidR="003D6C83">
        <w:rPr>
          <w:rFonts w:ascii="Times New Roman" w:hAnsi="Times New Roman" w:cs="Times New Roman"/>
          <w:sz w:val="24"/>
          <w:szCs w:val="24"/>
        </w:rPr>
        <w:t xml:space="preserve"> konfrontace protagonistů s ní v Londýnském planetáriu se odehrává za dezorientujícího, střídavého, téměř </w:t>
      </w:r>
      <w:r w:rsidR="0051717B">
        <w:rPr>
          <w:rFonts w:ascii="Times New Roman" w:hAnsi="Times New Roman" w:cs="Times New Roman"/>
          <w:sz w:val="24"/>
          <w:szCs w:val="24"/>
        </w:rPr>
        <w:t>„</w:t>
      </w:r>
      <w:r w:rsidR="003D6C83">
        <w:rPr>
          <w:rFonts w:ascii="Times New Roman" w:hAnsi="Times New Roman" w:cs="Times New Roman"/>
          <w:sz w:val="24"/>
          <w:szCs w:val="24"/>
        </w:rPr>
        <w:t>stroboskopického osvětlení.</w:t>
      </w:r>
      <w:r w:rsidR="0051717B">
        <w:rPr>
          <w:rFonts w:ascii="Times New Roman" w:hAnsi="Times New Roman" w:cs="Times New Roman"/>
          <w:sz w:val="24"/>
          <w:szCs w:val="24"/>
        </w:rPr>
        <w:t>“</w:t>
      </w:r>
      <w:r w:rsidR="003D6C83">
        <w:rPr>
          <w:rFonts w:ascii="Times New Roman" w:hAnsi="Times New Roman" w:cs="Times New Roman"/>
          <w:sz w:val="24"/>
          <w:szCs w:val="24"/>
        </w:rPr>
        <w:t xml:space="preserve"> V případě Moriartyho postavy je tohoto typu osvětlení využito ve scéně, kdy přichází navštívit Sherlocka v bytě na Baker Street po jeho propuštění z vězn</w:t>
      </w:r>
      <w:r w:rsidR="003D6CBE">
        <w:rPr>
          <w:rFonts w:ascii="Times New Roman" w:hAnsi="Times New Roman" w:cs="Times New Roman"/>
          <w:sz w:val="24"/>
          <w:szCs w:val="24"/>
        </w:rPr>
        <w:t>ice a taktéž v očích diváka pře</w:t>
      </w:r>
      <w:r w:rsidR="003D6C83">
        <w:rPr>
          <w:rFonts w:ascii="Times New Roman" w:hAnsi="Times New Roman" w:cs="Times New Roman"/>
          <w:sz w:val="24"/>
          <w:szCs w:val="24"/>
        </w:rPr>
        <w:t>dvídá hrozbu, kterou představuje.</w:t>
      </w:r>
    </w:p>
    <w:p w:rsidR="003D6CBE" w:rsidRDefault="003D6CBE" w:rsidP="00933B80">
      <w:pPr>
        <w:spacing w:line="360" w:lineRule="auto"/>
        <w:jc w:val="both"/>
        <w:rPr>
          <w:rFonts w:ascii="Times New Roman" w:hAnsi="Times New Roman" w:cs="Times New Roman"/>
          <w:sz w:val="24"/>
          <w:szCs w:val="24"/>
        </w:rPr>
      </w:pPr>
      <w:r w:rsidRPr="003D6CBE">
        <w:rPr>
          <w:rFonts w:ascii="Times New Roman" w:hAnsi="Times New Roman" w:cs="Times New Roman"/>
          <w:noProof/>
          <w:sz w:val="24"/>
          <w:szCs w:val="24"/>
        </w:rPr>
        <w:lastRenderedPageBreak/>
        <w:drawing>
          <wp:inline distT="0" distB="0" distL="0" distR="0">
            <wp:extent cx="2610569" cy="1472400"/>
            <wp:effectExtent l="19050" t="0" r="0" b="0"/>
            <wp:docPr id="54" name="Obrázek 16" descr="bscap0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cap0224.jpg"/>
                    <pic:cNvPicPr/>
                  </pic:nvPicPr>
                  <pic:blipFill>
                    <a:blip r:embed="rId29" cstate="print"/>
                    <a:stretch>
                      <a:fillRect/>
                    </a:stretch>
                  </pic:blipFill>
                  <pic:spPr>
                    <a:xfrm>
                      <a:off x="0" y="0"/>
                      <a:ext cx="2610569" cy="1472400"/>
                    </a:xfrm>
                    <a:prstGeom prst="rect">
                      <a:avLst/>
                    </a:prstGeom>
                  </pic:spPr>
                </pic:pic>
              </a:graphicData>
            </a:graphic>
          </wp:inline>
        </w:drawing>
      </w:r>
      <w:r>
        <w:rPr>
          <w:rFonts w:ascii="Times New Roman" w:hAnsi="Times New Roman" w:cs="Times New Roman"/>
          <w:sz w:val="24"/>
          <w:szCs w:val="24"/>
        </w:rPr>
        <w:t xml:space="preserve">   </w:t>
      </w:r>
      <w:r w:rsidR="00215716">
        <w:rPr>
          <w:rFonts w:ascii="Times New Roman" w:hAnsi="Times New Roman" w:cs="Times New Roman"/>
          <w:sz w:val="24"/>
          <w:szCs w:val="24"/>
        </w:rPr>
        <w:t xml:space="preserve">  </w:t>
      </w:r>
      <w:r w:rsidRPr="003D6CBE">
        <w:rPr>
          <w:rFonts w:ascii="Times New Roman" w:hAnsi="Times New Roman" w:cs="Times New Roman"/>
          <w:noProof/>
          <w:sz w:val="24"/>
          <w:szCs w:val="24"/>
        </w:rPr>
        <w:drawing>
          <wp:inline distT="0" distB="0" distL="0" distR="0">
            <wp:extent cx="2610569" cy="1472400"/>
            <wp:effectExtent l="19050" t="0" r="0" b="0"/>
            <wp:docPr id="55" name="Obrázek 17" descr="bscap0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cap0071.jpg"/>
                    <pic:cNvPicPr/>
                  </pic:nvPicPr>
                  <pic:blipFill>
                    <a:blip r:embed="rId30" cstate="print"/>
                    <a:stretch>
                      <a:fillRect/>
                    </a:stretch>
                  </pic:blipFill>
                  <pic:spPr>
                    <a:xfrm>
                      <a:off x="0" y="0"/>
                      <a:ext cx="2610569" cy="1472400"/>
                    </a:xfrm>
                    <a:prstGeom prst="rect">
                      <a:avLst/>
                    </a:prstGeom>
                  </pic:spPr>
                </pic:pic>
              </a:graphicData>
            </a:graphic>
          </wp:inline>
        </w:drawing>
      </w:r>
    </w:p>
    <w:p w:rsidR="003D6CBE" w:rsidRPr="00215716" w:rsidRDefault="00456AF7" w:rsidP="00933B80">
      <w:pPr>
        <w:spacing w:line="360" w:lineRule="auto"/>
        <w:jc w:val="both"/>
        <w:rPr>
          <w:rFonts w:ascii="Times New Roman" w:hAnsi="Times New Roman" w:cs="Times New Roman"/>
          <w:sz w:val="20"/>
          <w:szCs w:val="20"/>
        </w:rPr>
      </w:pPr>
      <w:r>
        <w:rPr>
          <w:rFonts w:ascii="Times New Roman" w:hAnsi="Times New Roman" w:cs="Times New Roman"/>
          <w:sz w:val="20"/>
          <w:szCs w:val="20"/>
        </w:rPr>
        <w:t>Obr. 6</w:t>
      </w:r>
      <w:r w:rsidR="00215716">
        <w:rPr>
          <w:rFonts w:ascii="Times New Roman" w:hAnsi="Times New Roman" w:cs="Times New Roman"/>
          <w:sz w:val="20"/>
          <w:szCs w:val="20"/>
        </w:rPr>
        <w:t xml:space="preserve">.1.21                                                                    </w:t>
      </w:r>
      <w:r>
        <w:rPr>
          <w:rFonts w:ascii="Times New Roman" w:hAnsi="Times New Roman" w:cs="Times New Roman"/>
          <w:sz w:val="20"/>
          <w:szCs w:val="20"/>
        </w:rPr>
        <w:t xml:space="preserve">   Obr. 6</w:t>
      </w:r>
      <w:r w:rsidR="00215716">
        <w:rPr>
          <w:rFonts w:ascii="Times New Roman" w:hAnsi="Times New Roman" w:cs="Times New Roman"/>
          <w:sz w:val="20"/>
          <w:szCs w:val="20"/>
        </w:rPr>
        <w:t>.1.22</w:t>
      </w:r>
    </w:p>
    <w:p w:rsidR="00BD0489" w:rsidRDefault="00D33DFB" w:rsidP="00933B8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A2893">
        <w:rPr>
          <w:rFonts w:ascii="Times New Roman" w:hAnsi="Times New Roman" w:cs="Times New Roman"/>
          <w:sz w:val="24"/>
          <w:szCs w:val="24"/>
        </w:rPr>
        <w:t>Interiérové, jinak ne</w:t>
      </w:r>
      <w:r w:rsidR="00BD0489">
        <w:rPr>
          <w:rFonts w:ascii="Times New Roman" w:hAnsi="Times New Roman" w:cs="Times New Roman"/>
          <w:sz w:val="24"/>
          <w:szCs w:val="24"/>
        </w:rPr>
        <w:t xml:space="preserve">příliš uměle osvětlené scény, především ty odehrávající se v historickém prostředí </w:t>
      </w:r>
      <w:r w:rsidR="00BC04F3">
        <w:rPr>
          <w:rFonts w:ascii="Times New Roman" w:hAnsi="Times New Roman" w:cs="Times New Roman"/>
          <w:sz w:val="24"/>
          <w:szCs w:val="24"/>
        </w:rPr>
        <w:t xml:space="preserve">(ovšem nikoli výhradně) </w:t>
      </w:r>
      <w:r w:rsidR="00BD0489">
        <w:rPr>
          <w:rFonts w:ascii="Times New Roman" w:hAnsi="Times New Roman" w:cs="Times New Roman"/>
          <w:sz w:val="24"/>
          <w:szCs w:val="24"/>
        </w:rPr>
        <w:t>jsou často částečně osvětlovány prosvítajícím přirozeným venkovním světlem</w:t>
      </w:r>
      <w:r w:rsidR="00215716">
        <w:rPr>
          <w:rFonts w:ascii="Times New Roman" w:hAnsi="Times New Roman" w:cs="Times New Roman"/>
          <w:sz w:val="24"/>
          <w:szCs w:val="24"/>
        </w:rPr>
        <w:t xml:space="preserve"> (obr. 7.1.23, obr. 7.1.24)</w:t>
      </w:r>
      <w:r w:rsidR="00BD0489">
        <w:rPr>
          <w:rFonts w:ascii="Times New Roman" w:hAnsi="Times New Roman" w:cs="Times New Roman"/>
          <w:sz w:val="24"/>
          <w:szCs w:val="24"/>
        </w:rPr>
        <w:t>.</w:t>
      </w:r>
    </w:p>
    <w:p w:rsidR="003D6CBE" w:rsidRDefault="003D6CBE" w:rsidP="00933B80">
      <w:pPr>
        <w:spacing w:line="360" w:lineRule="auto"/>
        <w:jc w:val="both"/>
        <w:rPr>
          <w:rFonts w:ascii="Times New Roman" w:hAnsi="Times New Roman" w:cs="Times New Roman"/>
          <w:sz w:val="24"/>
          <w:szCs w:val="24"/>
        </w:rPr>
      </w:pPr>
      <w:r w:rsidRPr="003D6CBE">
        <w:rPr>
          <w:rFonts w:ascii="Times New Roman" w:hAnsi="Times New Roman" w:cs="Times New Roman"/>
          <w:noProof/>
          <w:sz w:val="24"/>
          <w:szCs w:val="24"/>
        </w:rPr>
        <w:drawing>
          <wp:inline distT="0" distB="0" distL="0" distR="0">
            <wp:extent cx="2610569" cy="1472400"/>
            <wp:effectExtent l="19050" t="0" r="0" b="0"/>
            <wp:docPr id="56" name="Obrázek 18" descr="bscap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cap0086.jpg"/>
                    <pic:cNvPicPr/>
                  </pic:nvPicPr>
                  <pic:blipFill>
                    <a:blip r:embed="rId31" cstate="print"/>
                    <a:stretch>
                      <a:fillRect/>
                    </a:stretch>
                  </pic:blipFill>
                  <pic:spPr>
                    <a:xfrm>
                      <a:off x="0" y="0"/>
                      <a:ext cx="2610569" cy="1472400"/>
                    </a:xfrm>
                    <a:prstGeom prst="rect">
                      <a:avLst/>
                    </a:prstGeom>
                  </pic:spPr>
                </pic:pic>
              </a:graphicData>
            </a:graphic>
          </wp:inline>
        </w:drawing>
      </w:r>
      <w:r>
        <w:rPr>
          <w:rFonts w:ascii="Times New Roman" w:hAnsi="Times New Roman" w:cs="Times New Roman"/>
          <w:sz w:val="24"/>
          <w:szCs w:val="24"/>
        </w:rPr>
        <w:t xml:space="preserve"> </w:t>
      </w:r>
      <w:r w:rsidR="0021571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D6CBE">
        <w:rPr>
          <w:rFonts w:ascii="Times New Roman" w:hAnsi="Times New Roman" w:cs="Times New Roman"/>
          <w:noProof/>
          <w:sz w:val="24"/>
          <w:szCs w:val="24"/>
        </w:rPr>
        <w:drawing>
          <wp:inline distT="0" distB="0" distL="0" distR="0">
            <wp:extent cx="2610569" cy="1472400"/>
            <wp:effectExtent l="19050" t="0" r="0" b="0"/>
            <wp:docPr id="57" name="Obrázek 19" descr="bscap0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cap0225.jpg"/>
                    <pic:cNvPicPr/>
                  </pic:nvPicPr>
                  <pic:blipFill>
                    <a:blip r:embed="rId32" cstate="print"/>
                    <a:stretch>
                      <a:fillRect/>
                    </a:stretch>
                  </pic:blipFill>
                  <pic:spPr>
                    <a:xfrm>
                      <a:off x="0" y="0"/>
                      <a:ext cx="2610569" cy="1472400"/>
                    </a:xfrm>
                    <a:prstGeom prst="rect">
                      <a:avLst/>
                    </a:prstGeom>
                  </pic:spPr>
                </pic:pic>
              </a:graphicData>
            </a:graphic>
          </wp:inline>
        </w:drawing>
      </w:r>
    </w:p>
    <w:p w:rsidR="003D6CBE" w:rsidRPr="00215716" w:rsidRDefault="00456AF7" w:rsidP="00933B80">
      <w:pPr>
        <w:spacing w:line="360" w:lineRule="auto"/>
        <w:jc w:val="both"/>
        <w:rPr>
          <w:rFonts w:ascii="Times New Roman" w:hAnsi="Times New Roman" w:cs="Times New Roman"/>
          <w:sz w:val="20"/>
          <w:szCs w:val="20"/>
        </w:rPr>
      </w:pPr>
      <w:r>
        <w:rPr>
          <w:rFonts w:ascii="Times New Roman" w:hAnsi="Times New Roman" w:cs="Times New Roman"/>
          <w:sz w:val="20"/>
          <w:szCs w:val="20"/>
        </w:rPr>
        <w:t>Obr. 6</w:t>
      </w:r>
      <w:r w:rsidR="00215716">
        <w:rPr>
          <w:rFonts w:ascii="Times New Roman" w:hAnsi="Times New Roman" w:cs="Times New Roman"/>
          <w:sz w:val="20"/>
          <w:szCs w:val="20"/>
        </w:rPr>
        <w:t>.1.23                                                                       O</w:t>
      </w:r>
      <w:r>
        <w:rPr>
          <w:rFonts w:ascii="Times New Roman" w:hAnsi="Times New Roman" w:cs="Times New Roman"/>
          <w:sz w:val="20"/>
          <w:szCs w:val="20"/>
        </w:rPr>
        <w:t>br. 6</w:t>
      </w:r>
      <w:r w:rsidR="00215716" w:rsidRPr="00215716">
        <w:rPr>
          <w:rFonts w:ascii="Times New Roman" w:hAnsi="Times New Roman" w:cs="Times New Roman"/>
          <w:sz w:val="20"/>
          <w:szCs w:val="20"/>
        </w:rPr>
        <w:t>.1.24</w:t>
      </w:r>
    </w:p>
    <w:p w:rsidR="003D6CBE" w:rsidRDefault="00D33DFB" w:rsidP="00933B8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C04F3">
        <w:rPr>
          <w:rFonts w:ascii="Times New Roman" w:hAnsi="Times New Roman" w:cs="Times New Roman"/>
          <w:sz w:val="24"/>
          <w:szCs w:val="24"/>
        </w:rPr>
        <w:t xml:space="preserve">Barva osvětlení v Sherlockovi také hraje svoji úlohu. Ve výše zmíněných scénách v laboratořích je užíváno ostrého čistě bílého osvětlení evokujícího umělost a čistotu. Noční scény, odehrávající se v Londýnských </w:t>
      </w:r>
      <w:r w:rsidR="005A40CB">
        <w:rPr>
          <w:rFonts w:ascii="Times New Roman" w:hAnsi="Times New Roman" w:cs="Times New Roman"/>
          <w:sz w:val="24"/>
          <w:szCs w:val="24"/>
        </w:rPr>
        <w:t>exteriérech, kromě přirozeného osvětlení</w:t>
      </w:r>
      <w:r w:rsidR="00BC04F3">
        <w:rPr>
          <w:rFonts w:ascii="Times New Roman" w:hAnsi="Times New Roman" w:cs="Times New Roman"/>
          <w:sz w:val="24"/>
          <w:szCs w:val="24"/>
        </w:rPr>
        <w:t xml:space="preserve"> </w:t>
      </w:r>
      <w:r w:rsidR="005A40CB">
        <w:rPr>
          <w:rFonts w:ascii="Times New Roman" w:hAnsi="Times New Roman" w:cs="Times New Roman"/>
          <w:sz w:val="24"/>
          <w:szCs w:val="24"/>
        </w:rPr>
        <w:t>nočního města</w:t>
      </w:r>
      <w:r w:rsidR="00BC04F3">
        <w:rPr>
          <w:rFonts w:ascii="Times New Roman" w:hAnsi="Times New Roman" w:cs="Times New Roman"/>
          <w:sz w:val="24"/>
          <w:szCs w:val="24"/>
        </w:rPr>
        <w:t xml:space="preserve">, jsou nápadně </w:t>
      </w:r>
      <w:r w:rsidR="00E43843">
        <w:rPr>
          <w:rFonts w:ascii="Times New Roman" w:hAnsi="Times New Roman" w:cs="Times New Roman"/>
          <w:sz w:val="24"/>
          <w:szCs w:val="24"/>
        </w:rPr>
        <w:t>osvětleny žlutými a fialovými barvami</w:t>
      </w:r>
      <w:r w:rsidR="00BC04F3">
        <w:rPr>
          <w:rFonts w:ascii="Times New Roman" w:hAnsi="Times New Roman" w:cs="Times New Roman"/>
          <w:sz w:val="24"/>
          <w:szCs w:val="24"/>
        </w:rPr>
        <w:t>. To vytváří jitou paralelu mezi viktoriánským Londýnem, osvětleným plynovými lampami, jehož atmosféra</w:t>
      </w:r>
      <w:r w:rsidR="00B00973">
        <w:rPr>
          <w:rFonts w:ascii="Times New Roman" w:hAnsi="Times New Roman" w:cs="Times New Roman"/>
          <w:sz w:val="24"/>
          <w:szCs w:val="24"/>
        </w:rPr>
        <w:t xml:space="preserve"> byla součástí původních poví</w:t>
      </w:r>
      <w:r w:rsidR="00215716">
        <w:rPr>
          <w:rFonts w:ascii="Times New Roman" w:hAnsi="Times New Roman" w:cs="Times New Roman"/>
          <w:sz w:val="24"/>
          <w:szCs w:val="24"/>
        </w:rPr>
        <w:t>dek, s Londýnem moderním,</w:t>
      </w:r>
      <w:r w:rsidR="00B00973">
        <w:rPr>
          <w:rFonts w:ascii="Times New Roman" w:hAnsi="Times New Roman" w:cs="Times New Roman"/>
          <w:sz w:val="24"/>
          <w:szCs w:val="24"/>
        </w:rPr>
        <w:t xml:space="preserve"> barevněji osvětleným</w:t>
      </w:r>
      <w:r w:rsidR="00456AF7">
        <w:rPr>
          <w:rFonts w:ascii="Times New Roman" w:hAnsi="Times New Roman" w:cs="Times New Roman"/>
          <w:sz w:val="24"/>
          <w:szCs w:val="24"/>
        </w:rPr>
        <w:t xml:space="preserve"> (obr. 6.1.24, obr.6</w:t>
      </w:r>
      <w:r w:rsidR="00215716">
        <w:rPr>
          <w:rFonts w:ascii="Times New Roman" w:hAnsi="Times New Roman" w:cs="Times New Roman"/>
          <w:sz w:val="24"/>
          <w:szCs w:val="24"/>
        </w:rPr>
        <w:t>.1.25)</w:t>
      </w:r>
      <w:r w:rsidR="00B00973">
        <w:rPr>
          <w:rFonts w:ascii="Times New Roman" w:hAnsi="Times New Roman" w:cs="Times New Roman"/>
          <w:sz w:val="24"/>
          <w:szCs w:val="24"/>
        </w:rPr>
        <w:t>.</w:t>
      </w:r>
    </w:p>
    <w:p w:rsidR="00B00973" w:rsidRDefault="00B00973" w:rsidP="00933B80">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610569" cy="1472400"/>
            <wp:effectExtent l="19050" t="0" r="0" b="0"/>
            <wp:docPr id="22" name="Obrázek 21" descr="bscap0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cap0226.jpg"/>
                    <pic:cNvPicPr/>
                  </pic:nvPicPr>
                  <pic:blipFill>
                    <a:blip r:embed="rId33" cstate="print"/>
                    <a:stretch>
                      <a:fillRect/>
                    </a:stretch>
                  </pic:blipFill>
                  <pic:spPr>
                    <a:xfrm>
                      <a:off x="0" y="0"/>
                      <a:ext cx="2610569" cy="1472400"/>
                    </a:xfrm>
                    <a:prstGeom prst="rect">
                      <a:avLst/>
                    </a:prstGeom>
                  </pic:spPr>
                </pic:pic>
              </a:graphicData>
            </a:graphic>
          </wp:inline>
        </w:drawing>
      </w:r>
      <w:r>
        <w:rPr>
          <w:rFonts w:ascii="Times New Roman" w:hAnsi="Times New Roman" w:cs="Times New Roman"/>
          <w:sz w:val="24"/>
          <w:szCs w:val="24"/>
        </w:rPr>
        <w:t xml:space="preserve"> </w:t>
      </w:r>
      <w:r w:rsidR="00215716">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2610569" cy="1472400"/>
            <wp:effectExtent l="19050" t="0" r="0" b="0"/>
            <wp:docPr id="23" name="Obrázek 22" descr="bscap0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cap0227.jpg"/>
                    <pic:cNvPicPr/>
                  </pic:nvPicPr>
                  <pic:blipFill>
                    <a:blip r:embed="rId34" cstate="print"/>
                    <a:stretch>
                      <a:fillRect/>
                    </a:stretch>
                  </pic:blipFill>
                  <pic:spPr>
                    <a:xfrm>
                      <a:off x="0" y="0"/>
                      <a:ext cx="2610569" cy="1472400"/>
                    </a:xfrm>
                    <a:prstGeom prst="rect">
                      <a:avLst/>
                    </a:prstGeom>
                  </pic:spPr>
                </pic:pic>
              </a:graphicData>
            </a:graphic>
          </wp:inline>
        </w:drawing>
      </w:r>
    </w:p>
    <w:p w:rsidR="00215716" w:rsidRDefault="00215716" w:rsidP="00933B80">
      <w:pPr>
        <w:spacing w:line="360" w:lineRule="auto"/>
        <w:jc w:val="both"/>
        <w:rPr>
          <w:rFonts w:ascii="Times New Roman" w:hAnsi="Times New Roman" w:cs="Times New Roman"/>
          <w:sz w:val="20"/>
          <w:szCs w:val="20"/>
        </w:rPr>
      </w:pPr>
      <w:r w:rsidRPr="00215716">
        <w:rPr>
          <w:rFonts w:ascii="Times New Roman" w:hAnsi="Times New Roman" w:cs="Times New Roman"/>
          <w:sz w:val="20"/>
          <w:szCs w:val="20"/>
        </w:rPr>
        <w:t>O</w:t>
      </w:r>
      <w:r w:rsidR="00456AF7">
        <w:rPr>
          <w:rFonts w:ascii="Times New Roman" w:hAnsi="Times New Roman" w:cs="Times New Roman"/>
          <w:sz w:val="20"/>
          <w:szCs w:val="20"/>
        </w:rPr>
        <w:t>br. 6</w:t>
      </w:r>
      <w:r>
        <w:rPr>
          <w:rFonts w:ascii="Times New Roman" w:hAnsi="Times New Roman" w:cs="Times New Roman"/>
          <w:sz w:val="20"/>
          <w:szCs w:val="20"/>
        </w:rPr>
        <w:t>.1.24                                                                       O</w:t>
      </w:r>
      <w:r w:rsidR="00456AF7">
        <w:rPr>
          <w:rFonts w:ascii="Times New Roman" w:hAnsi="Times New Roman" w:cs="Times New Roman"/>
          <w:sz w:val="20"/>
          <w:szCs w:val="20"/>
        </w:rPr>
        <w:t>br.6</w:t>
      </w:r>
      <w:r w:rsidRPr="00215716">
        <w:rPr>
          <w:rFonts w:ascii="Times New Roman" w:hAnsi="Times New Roman" w:cs="Times New Roman"/>
          <w:sz w:val="20"/>
          <w:szCs w:val="20"/>
        </w:rPr>
        <w:t>.1.25</w:t>
      </w:r>
    </w:p>
    <w:p w:rsidR="00E7718A" w:rsidRPr="005E4921" w:rsidRDefault="00456AF7" w:rsidP="00933B80">
      <w:pPr>
        <w:spacing w:line="360" w:lineRule="auto"/>
        <w:jc w:val="both"/>
        <w:rPr>
          <w:rFonts w:ascii="Times New Roman" w:hAnsi="Times New Roman" w:cs="Times New Roman"/>
          <w:b/>
          <w:sz w:val="28"/>
          <w:szCs w:val="28"/>
        </w:rPr>
      </w:pPr>
      <w:r w:rsidRPr="005E4921">
        <w:rPr>
          <w:rFonts w:ascii="Times New Roman" w:hAnsi="Times New Roman" w:cs="Times New Roman"/>
          <w:b/>
          <w:sz w:val="28"/>
          <w:szCs w:val="28"/>
        </w:rPr>
        <w:lastRenderedPageBreak/>
        <w:t>6</w:t>
      </w:r>
      <w:r w:rsidR="00215716" w:rsidRPr="005E4921">
        <w:rPr>
          <w:rFonts w:ascii="Times New Roman" w:hAnsi="Times New Roman" w:cs="Times New Roman"/>
          <w:b/>
          <w:sz w:val="28"/>
          <w:szCs w:val="28"/>
        </w:rPr>
        <w:t>.2</w:t>
      </w:r>
      <w:r w:rsidR="005F4ECA">
        <w:rPr>
          <w:rFonts w:ascii="Times New Roman" w:hAnsi="Times New Roman" w:cs="Times New Roman"/>
          <w:b/>
          <w:sz w:val="28"/>
          <w:szCs w:val="28"/>
        </w:rPr>
        <w:t xml:space="preserve">. </w:t>
      </w:r>
      <w:r w:rsidR="00E7718A" w:rsidRPr="005E4921">
        <w:rPr>
          <w:rFonts w:ascii="Times New Roman" w:hAnsi="Times New Roman" w:cs="Times New Roman"/>
          <w:b/>
          <w:sz w:val="28"/>
          <w:szCs w:val="28"/>
          <w:u w:val="single"/>
        </w:rPr>
        <w:t>Kamera</w:t>
      </w:r>
    </w:p>
    <w:p w:rsidR="00FC087F" w:rsidRDefault="00D33DFB" w:rsidP="00933B8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C087F">
        <w:rPr>
          <w:rFonts w:ascii="Times New Roman" w:hAnsi="Times New Roman" w:cs="Times New Roman"/>
          <w:sz w:val="24"/>
          <w:szCs w:val="24"/>
        </w:rPr>
        <w:t xml:space="preserve">Co se práce s kamerou týče, tvůrci </w:t>
      </w:r>
      <w:r w:rsidR="00FC087F" w:rsidRPr="00E43C2A">
        <w:rPr>
          <w:rFonts w:ascii="Times New Roman" w:hAnsi="Times New Roman" w:cs="Times New Roman"/>
          <w:i/>
          <w:sz w:val="24"/>
          <w:szCs w:val="24"/>
        </w:rPr>
        <w:t>Sherlocka</w:t>
      </w:r>
      <w:r w:rsidR="00FC087F">
        <w:rPr>
          <w:rFonts w:ascii="Times New Roman" w:hAnsi="Times New Roman" w:cs="Times New Roman"/>
          <w:sz w:val="24"/>
          <w:szCs w:val="24"/>
        </w:rPr>
        <w:t xml:space="preserve"> využívají bohatou škálu různorodých prvků, které jsou patrné i běžnému divákovi. Nejvíce zřetelným </w:t>
      </w:r>
      <w:r w:rsidR="00E870AE">
        <w:rPr>
          <w:rFonts w:ascii="Times New Roman" w:hAnsi="Times New Roman" w:cs="Times New Roman"/>
          <w:sz w:val="24"/>
          <w:szCs w:val="24"/>
        </w:rPr>
        <w:t xml:space="preserve">z nich </w:t>
      </w:r>
      <w:r w:rsidR="00B228CF">
        <w:rPr>
          <w:rFonts w:ascii="Times New Roman" w:hAnsi="Times New Roman" w:cs="Times New Roman"/>
          <w:sz w:val="24"/>
          <w:szCs w:val="24"/>
        </w:rPr>
        <w:t xml:space="preserve">je </w:t>
      </w:r>
      <w:r w:rsidR="00E43C2A">
        <w:rPr>
          <w:rFonts w:ascii="Times New Roman" w:hAnsi="Times New Roman" w:cs="Times New Roman"/>
          <w:sz w:val="24"/>
          <w:szCs w:val="24"/>
        </w:rPr>
        <w:t xml:space="preserve">digitální </w:t>
      </w:r>
      <w:r w:rsidR="00B228CF">
        <w:rPr>
          <w:rFonts w:ascii="Times New Roman" w:hAnsi="Times New Roman" w:cs="Times New Roman"/>
          <w:sz w:val="24"/>
          <w:szCs w:val="24"/>
        </w:rPr>
        <w:t>vkládání textů a obrazů do záběrů, které se sta</w:t>
      </w:r>
      <w:r w:rsidR="0044428A">
        <w:rPr>
          <w:rFonts w:ascii="Times New Roman" w:hAnsi="Times New Roman" w:cs="Times New Roman"/>
          <w:sz w:val="24"/>
          <w:szCs w:val="24"/>
        </w:rPr>
        <w:t>lo pro tuto minisérii typické. T</w:t>
      </w:r>
      <w:r w:rsidR="00B228CF">
        <w:rPr>
          <w:rFonts w:ascii="Times New Roman" w:hAnsi="Times New Roman" w:cs="Times New Roman"/>
          <w:sz w:val="24"/>
          <w:szCs w:val="24"/>
        </w:rPr>
        <w:t>ohoto prvku</w:t>
      </w:r>
      <w:r w:rsidR="00E43843">
        <w:rPr>
          <w:rFonts w:ascii="Times New Roman" w:hAnsi="Times New Roman" w:cs="Times New Roman"/>
          <w:sz w:val="24"/>
          <w:szCs w:val="24"/>
        </w:rPr>
        <w:t xml:space="preserve"> je využíváno ve dvou případech. Zaprvé j</w:t>
      </w:r>
      <w:r w:rsidR="00B228CF">
        <w:rPr>
          <w:rFonts w:ascii="Times New Roman" w:hAnsi="Times New Roman" w:cs="Times New Roman"/>
          <w:sz w:val="24"/>
          <w:szCs w:val="24"/>
        </w:rPr>
        <w:t>ako stylizované zobrazení Sherlockova procesu analýzy a myšlenkových pochodů</w:t>
      </w:r>
      <w:r w:rsidR="00456AF7">
        <w:rPr>
          <w:rFonts w:ascii="Times New Roman" w:hAnsi="Times New Roman" w:cs="Times New Roman"/>
          <w:sz w:val="24"/>
          <w:szCs w:val="24"/>
        </w:rPr>
        <w:t xml:space="preserve"> (obr. 6</w:t>
      </w:r>
      <w:r w:rsidR="00852919">
        <w:rPr>
          <w:rFonts w:ascii="Times New Roman" w:hAnsi="Times New Roman" w:cs="Times New Roman"/>
          <w:sz w:val="24"/>
          <w:szCs w:val="24"/>
        </w:rPr>
        <w:t>.2.1)</w:t>
      </w:r>
      <w:r w:rsidR="00B228CF">
        <w:rPr>
          <w:rFonts w:ascii="Times New Roman" w:hAnsi="Times New Roman" w:cs="Times New Roman"/>
          <w:sz w:val="24"/>
          <w:szCs w:val="24"/>
        </w:rPr>
        <w:t xml:space="preserve">, od jednoduchého </w:t>
      </w:r>
      <w:r w:rsidR="00E43C2A">
        <w:rPr>
          <w:rFonts w:ascii="Times New Roman" w:hAnsi="Times New Roman" w:cs="Times New Roman"/>
          <w:sz w:val="24"/>
          <w:szCs w:val="24"/>
        </w:rPr>
        <w:t>textu</w:t>
      </w:r>
      <w:r w:rsidR="0044428A">
        <w:rPr>
          <w:rFonts w:ascii="Times New Roman" w:hAnsi="Times New Roman" w:cs="Times New Roman"/>
          <w:sz w:val="24"/>
          <w:szCs w:val="24"/>
        </w:rPr>
        <w:t xml:space="preserve"> po složité obrazce a mapy, evokující futuristický </w:t>
      </w:r>
      <w:r w:rsidR="00E43C2A">
        <w:rPr>
          <w:rFonts w:ascii="Times New Roman" w:hAnsi="Times New Roman" w:cs="Times New Roman"/>
          <w:sz w:val="24"/>
          <w:szCs w:val="24"/>
        </w:rPr>
        <w:t>dotykový</w:t>
      </w:r>
      <w:r w:rsidR="0044428A">
        <w:rPr>
          <w:rFonts w:ascii="Times New Roman" w:hAnsi="Times New Roman" w:cs="Times New Roman"/>
          <w:sz w:val="24"/>
          <w:szCs w:val="24"/>
        </w:rPr>
        <w:t xml:space="preserve"> display</w:t>
      </w:r>
      <w:r w:rsidR="00456AF7">
        <w:rPr>
          <w:rFonts w:ascii="Times New Roman" w:hAnsi="Times New Roman" w:cs="Times New Roman"/>
          <w:sz w:val="24"/>
          <w:szCs w:val="24"/>
        </w:rPr>
        <w:t xml:space="preserve"> (obr. 6.2.2, obr. 6</w:t>
      </w:r>
      <w:r w:rsidR="00852919">
        <w:rPr>
          <w:rFonts w:ascii="Times New Roman" w:hAnsi="Times New Roman" w:cs="Times New Roman"/>
          <w:sz w:val="24"/>
          <w:szCs w:val="24"/>
        </w:rPr>
        <w:t>.2.3)</w:t>
      </w:r>
      <w:r w:rsidR="00B228CF">
        <w:rPr>
          <w:rFonts w:ascii="Times New Roman" w:hAnsi="Times New Roman" w:cs="Times New Roman"/>
          <w:sz w:val="24"/>
          <w:szCs w:val="24"/>
        </w:rPr>
        <w:t>. Obdo</w:t>
      </w:r>
      <w:r w:rsidR="00E43C2A">
        <w:rPr>
          <w:rFonts w:ascii="Times New Roman" w:hAnsi="Times New Roman" w:cs="Times New Roman"/>
          <w:sz w:val="24"/>
          <w:szCs w:val="24"/>
        </w:rPr>
        <w:t>bný způsob reprezentace</w:t>
      </w:r>
      <w:r w:rsidR="00B228CF">
        <w:rPr>
          <w:rFonts w:ascii="Times New Roman" w:hAnsi="Times New Roman" w:cs="Times New Roman"/>
          <w:sz w:val="24"/>
          <w:szCs w:val="24"/>
        </w:rPr>
        <w:t xml:space="preserve"> mysli </w:t>
      </w:r>
      <w:r w:rsidR="00E43C2A">
        <w:rPr>
          <w:rFonts w:ascii="Times New Roman" w:hAnsi="Times New Roman" w:cs="Times New Roman"/>
          <w:sz w:val="24"/>
          <w:szCs w:val="24"/>
        </w:rPr>
        <w:t>protagonisty je</w:t>
      </w:r>
      <w:r w:rsidR="00B228CF">
        <w:rPr>
          <w:rFonts w:ascii="Times New Roman" w:hAnsi="Times New Roman" w:cs="Times New Roman"/>
          <w:sz w:val="24"/>
          <w:szCs w:val="24"/>
        </w:rPr>
        <w:t xml:space="preserve"> použit </w:t>
      </w:r>
      <w:r w:rsidR="00E43C2A">
        <w:rPr>
          <w:rFonts w:ascii="Times New Roman" w:hAnsi="Times New Roman" w:cs="Times New Roman"/>
          <w:sz w:val="24"/>
          <w:szCs w:val="24"/>
        </w:rPr>
        <w:t xml:space="preserve">například </w:t>
      </w:r>
      <w:r w:rsidR="00B228CF">
        <w:rPr>
          <w:rFonts w:ascii="Times New Roman" w:hAnsi="Times New Roman" w:cs="Times New Roman"/>
          <w:sz w:val="24"/>
          <w:szCs w:val="24"/>
        </w:rPr>
        <w:t xml:space="preserve">ve filmu </w:t>
      </w:r>
      <w:r w:rsidR="00E43C2A">
        <w:rPr>
          <w:rFonts w:ascii="Times New Roman" w:hAnsi="Times New Roman" w:cs="Times New Roman"/>
          <w:i/>
          <w:sz w:val="24"/>
          <w:szCs w:val="24"/>
        </w:rPr>
        <w:t>Čistá duše</w:t>
      </w:r>
      <w:r w:rsidR="00B228CF">
        <w:rPr>
          <w:rStyle w:val="Znakapoznpodarou"/>
          <w:rFonts w:ascii="Times New Roman" w:hAnsi="Times New Roman" w:cs="Times New Roman"/>
          <w:sz w:val="24"/>
          <w:szCs w:val="24"/>
        </w:rPr>
        <w:footnoteReference w:id="64"/>
      </w:r>
      <w:r w:rsidR="00B228CF">
        <w:rPr>
          <w:rFonts w:ascii="Times New Roman" w:hAnsi="Times New Roman" w:cs="Times New Roman"/>
          <w:sz w:val="24"/>
          <w:szCs w:val="24"/>
        </w:rPr>
        <w:t>. Druhý způsob využití je zobrazování různorodých textů psaných jednotlivými postavami, především</w:t>
      </w:r>
      <w:r w:rsidR="00E43C2A">
        <w:rPr>
          <w:rFonts w:ascii="Times New Roman" w:hAnsi="Times New Roman" w:cs="Times New Roman"/>
          <w:sz w:val="24"/>
          <w:szCs w:val="24"/>
        </w:rPr>
        <w:t xml:space="preserve"> textových zpráv nebo internetového blogu Johna</w:t>
      </w:r>
      <w:r w:rsidR="00B228CF">
        <w:rPr>
          <w:rFonts w:ascii="Times New Roman" w:hAnsi="Times New Roman" w:cs="Times New Roman"/>
          <w:sz w:val="24"/>
          <w:szCs w:val="24"/>
        </w:rPr>
        <w:t xml:space="preserve"> Watsona</w:t>
      </w:r>
      <w:r w:rsidR="00456AF7">
        <w:rPr>
          <w:rFonts w:ascii="Times New Roman" w:hAnsi="Times New Roman" w:cs="Times New Roman"/>
          <w:sz w:val="24"/>
          <w:szCs w:val="24"/>
        </w:rPr>
        <w:t xml:space="preserve"> (obr. 6.2.4, obr. 6</w:t>
      </w:r>
      <w:r w:rsidR="00852919">
        <w:rPr>
          <w:rFonts w:ascii="Times New Roman" w:hAnsi="Times New Roman" w:cs="Times New Roman"/>
          <w:sz w:val="24"/>
          <w:szCs w:val="24"/>
        </w:rPr>
        <w:t>.2.5)</w:t>
      </w:r>
      <w:r w:rsidR="00B228CF">
        <w:rPr>
          <w:rFonts w:ascii="Times New Roman" w:hAnsi="Times New Roman" w:cs="Times New Roman"/>
          <w:sz w:val="24"/>
          <w:szCs w:val="24"/>
        </w:rPr>
        <w:t xml:space="preserve">. Těchto prvků </w:t>
      </w:r>
      <w:r w:rsidR="007A5C16">
        <w:rPr>
          <w:rFonts w:ascii="Times New Roman" w:hAnsi="Times New Roman" w:cs="Times New Roman"/>
          <w:sz w:val="24"/>
          <w:szCs w:val="24"/>
        </w:rPr>
        <w:t>je využíváno kvůli důrazu této adaptace na moderní technologie, který před</w:t>
      </w:r>
      <w:r w:rsidR="0044428A">
        <w:rPr>
          <w:rFonts w:ascii="Times New Roman" w:hAnsi="Times New Roman" w:cs="Times New Roman"/>
          <w:sz w:val="24"/>
          <w:szCs w:val="24"/>
        </w:rPr>
        <w:t>stavuje analogii k předloze, je</w:t>
      </w:r>
      <w:r w:rsidR="004221B2">
        <w:rPr>
          <w:rFonts w:ascii="Times New Roman" w:hAnsi="Times New Roman" w:cs="Times New Roman"/>
          <w:sz w:val="24"/>
          <w:szCs w:val="24"/>
        </w:rPr>
        <w:t xml:space="preserve">ž </w:t>
      </w:r>
      <w:r w:rsidR="00852919">
        <w:rPr>
          <w:rFonts w:ascii="Times New Roman" w:hAnsi="Times New Roman" w:cs="Times New Roman"/>
          <w:sz w:val="24"/>
          <w:szCs w:val="24"/>
        </w:rPr>
        <w:t>vyobrazovala</w:t>
      </w:r>
      <w:r w:rsidR="004221B2">
        <w:rPr>
          <w:rFonts w:ascii="Times New Roman" w:hAnsi="Times New Roman" w:cs="Times New Roman"/>
          <w:sz w:val="24"/>
          <w:szCs w:val="24"/>
        </w:rPr>
        <w:t xml:space="preserve"> soudobou moderní</w:t>
      </w:r>
      <w:r w:rsidR="007A5C16">
        <w:rPr>
          <w:rFonts w:ascii="Times New Roman" w:hAnsi="Times New Roman" w:cs="Times New Roman"/>
          <w:sz w:val="24"/>
          <w:szCs w:val="24"/>
        </w:rPr>
        <w:t xml:space="preserve"> společnost.</w:t>
      </w:r>
      <w:r w:rsidR="00F74B7A">
        <w:rPr>
          <w:rFonts w:ascii="Times New Roman" w:hAnsi="Times New Roman" w:cs="Times New Roman"/>
          <w:sz w:val="24"/>
          <w:szCs w:val="24"/>
        </w:rPr>
        <w:t xml:space="preserve"> Textové informace jsou do záběru přidávány „vpisováním“ textu na filtr kamery.</w:t>
      </w:r>
      <w:r w:rsidR="00F74B7A">
        <w:rPr>
          <w:rStyle w:val="Znakapoznpodarou"/>
          <w:rFonts w:ascii="Times New Roman" w:hAnsi="Times New Roman" w:cs="Times New Roman"/>
          <w:sz w:val="24"/>
          <w:szCs w:val="24"/>
        </w:rPr>
        <w:footnoteReference w:id="65"/>
      </w:r>
    </w:p>
    <w:p w:rsidR="00215716" w:rsidRDefault="003D6CBE" w:rsidP="00933B80">
      <w:pPr>
        <w:spacing w:line="360" w:lineRule="auto"/>
        <w:jc w:val="both"/>
        <w:rPr>
          <w:rFonts w:ascii="Times New Roman" w:hAnsi="Times New Roman" w:cs="Times New Roman"/>
          <w:sz w:val="24"/>
          <w:szCs w:val="24"/>
        </w:rPr>
      </w:pPr>
      <w:r w:rsidRPr="003D6CBE">
        <w:rPr>
          <w:rFonts w:ascii="Times New Roman" w:hAnsi="Times New Roman" w:cs="Times New Roman"/>
          <w:noProof/>
          <w:sz w:val="24"/>
          <w:szCs w:val="24"/>
        </w:rPr>
        <w:drawing>
          <wp:inline distT="0" distB="0" distL="0" distR="0">
            <wp:extent cx="2610569" cy="1472400"/>
            <wp:effectExtent l="19050" t="0" r="0" b="0"/>
            <wp:docPr id="60" name="Obrázek 29" descr="bscap0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cap0188.jpg"/>
                    <pic:cNvPicPr/>
                  </pic:nvPicPr>
                  <pic:blipFill>
                    <a:blip r:embed="rId35" cstate="print"/>
                    <a:stretch>
                      <a:fillRect/>
                    </a:stretch>
                  </pic:blipFill>
                  <pic:spPr>
                    <a:xfrm>
                      <a:off x="0" y="0"/>
                      <a:ext cx="2610569" cy="1472400"/>
                    </a:xfrm>
                    <a:prstGeom prst="rect">
                      <a:avLst/>
                    </a:prstGeom>
                  </pic:spPr>
                </pic:pic>
              </a:graphicData>
            </a:graphic>
          </wp:inline>
        </w:drawing>
      </w:r>
      <w:r>
        <w:rPr>
          <w:rFonts w:ascii="Times New Roman" w:hAnsi="Times New Roman" w:cs="Times New Roman"/>
          <w:sz w:val="24"/>
          <w:szCs w:val="24"/>
        </w:rPr>
        <w:t xml:space="preserve">  </w:t>
      </w:r>
      <w:r w:rsidR="00215716">
        <w:rPr>
          <w:rFonts w:ascii="Times New Roman" w:hAnsi="Times New Roman" w:cs="Times New Roman"/>
          <w:sz w:val="24"/>
          <w:szCs w:val="24"/>
        </w:rPr>
        <w:t xml:space="preserve">      </w:t>
      </w:r>
      <w:r w:rsidRPr="003D6CBE">
        <w:rPr>
          <w:rFonts w:ascii="Times New Roman" w:hAnsi="Times New Roman" w:cs="Times New Roman"/>
          <w:noProof/>
          <w:sz w:val="24"/>
          <w:szCs w:val="24"/>
        </w:rPr>
        <w:drawing>
          <wp:inline distT="0" distB="0" distL="0" distR="0">
            <wp:extent cx="2610569" cy="1472400"/>
            <wp:effectExtent l="19050" t="0" r="0" b="0"/>
            <wp:docPr id="61" name="Obrázek 31" descr="bscap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cap0041.jpg"/>
                    <pic:cNvPicPr/>
                  </pic:nvPicPr>
                  <pic:blipFill>
                    <a:blip r:embed="rId36" cstate="print"/>
                    <a:stretch>
                      <a:fillRect/>
                    </a:stretch>
                  </pic:blipFill>
                  <pic:spPr>
                    <a:xfrm>
                      <a:off x="0" y="0"/>
                      <a:ext cx="2610569" cy="1472400"/>
                    </a:xfrm>
                    <a:prstGeom prst="rect">
                      <a:avLst/>
                    </a:prstGeom>
                  </pic:spPr>
                </pic:pic>
              </a:graphicData>
            </a:graphic>
          </wp:inline>
        </w:drawing>
      </w:r>
    </w:p>
    <w:p w:rsidR="00852919" w:rsidRPr="00852919" w:rsidRDefault="00456AF7" w:rsidP="00933B80">
      <w:pPr>
        <w:spacing w:line="360" w:lineRule="auto"/>
        <w:jc w:val="both"/>
        <w:rPr>
          <w:rFonts w:ascii="Times New Roman" w:hAnsi="Times New Roman" w:cs="Times New Roman"/>
          <w:sz w:val="20"/>
          <w:szCs w:val="20"/>
        </w:rPr>
      </w:pPr>
      <w:r>
        <w:rPr>
          <w:rFonts w:ascii="Times New Roman" w:hAnsi="Times New Roman" w:cs="Times New Roman"/>
          <w:sz w:val="20"/>
          <w:szCs w:val="20"/>
        </w:rPr>
        <w:t>Obr. 6</w:t>
      </w:r>
      <w:r w:rsidR="00852919">
        <w:rPr>
          <w:rFonts w:ascii="Times New Roman" w:hAnsi="Times New Roman" w:cs="Times New Roman"/>
          <w:sz w:val="20"/>
          <w:szCs w:val="20"/>
        </w:rPr>
        <w:t xml:space="preserve">.2.1                                                   </w:t>
      </w:r>
      <w:r>
        <w:rPr>
          <w:rFonts w:ascii="Times New Roman" w:hAnsi="Times New Roman" w:cs="Times New Roman"/>
          <w:sz w:val="20"/>
          <w:szCs w:val="20"/>
        </w:rPr>
        <w:t xml:space="preserve">                          Obr. 6</w:t>
      </w:r>
      <w:r w:rsidR="00852919">
        <w:rPr>
          <w:rFonts w:ascii="Times New Roman" w:hAnsi="Times New Roman" w:cs="Times New Roman"/>
          <w:sz w:val="20"/>
          <w:szCs w:val="20"/>
        </w:rPr>
        <w:t>.2.2</w:t>
      </w:r>
    </w:p>
    <w:p w:rsidR="003D6CBE" w:rsidRDefault="00215716" w:rsidP="00933B80">
      <w:pPr>
        <w:spacing w:line="360" w:lineRule="auto"/>
        <w:jc w:val="both"/>
        <w:rPr>
          <w:rFonts w:ascii="Times New Roman" w:hAnsi="Times New Roman" w:cs="Times New Roman"/>
          <w:sz w:val="24"/>
          <w:szCs w:val="24"/>
        </w:rPr>
      </w:pPr>
      <w:r w:rsidRPr="003D6CBE">
        <w:rPr>
          <w:rFonts w:ascii="Times New Roman" w:hAnsi="Times New Roman" w:cs="Times New Roman"/>
          <w:noProof/>
          <w:sz w:val="24"/>
          <w:szCs w:val="24"/>
        </w:rPr>
        <w:drawing>
          <wp:inline distT="0" distB="0" distL="0" distR="0">
            <wp:extent cx="2610569" cy="1472400"/>
            <wp:effectExtent l="19050" t="0" r="0" b="0"/>
            <wp:docPr id="76" name="Obrázek 32" descr="bscap0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cap0095.jpg"/>
                    <pic:cNvPicPr/>
                  </pic:nvPicPr>
                  <pic:blipFill>
                    <a:blip r:embed="rId37" cstate="print"/>
                    <a:stretch>
                      <a:fillRect/>
                    </a:stretch>
                  </pic:blipFill>
                  <pic:spPr>
                    <a:xfrm>
                      <a:off x="0" y="0"/>
                      <a:ext cx="2610569" cy="1472400"/>
                    </a:xfrm>
                    <a:prstGeom prst="rect">
                      <a:avLst/>
                    </a:prstGeom>
                  </pic:spPr>
                </pic:pic>
              </a:graphicData>
            </a:graphic>
          </wp:inline>
        </w:drawing>
      </w:r>
    </w:p>
    <w:p w:rsidR="00852919" w:rsidRPr="00852919" w:rsidRDefault="00456AF7" w:rsidP="00933B80">
      <w:pPr>
        <w:spacing w:line="360" w:lineRule="auto"/>
        <w:jc w:val="both"/>
        <w:rPr>
          <w:rFonts w:ascii="Times New Roman" w:hAnsi="Times New Roman" w:cs="Times New Roman"/>
          <w:sz w:val="20"/>
          <w:szCs w:val="20"/>
        </w:rPr>
      </w:pPr>
      <w:r>
        <w:rPr>
          <w:rFonts w:ascii="Times New Roman" w:hAnsi="Times New Roman" w:cs="Times New Roman"/>
          <w:sz w:val="20"/>
          <w:szCs w:val="20"/>
        </w:rPr>
        <w:t>Obr. 6</w:t>
      </w:r>
      <w:r w:rsidR="00852919">
        <w:rPr>
          <w:rFonts w:ascii="Times New Roman" w:hAnsi="Times New Roman" w:cs="Times New Roman"/>
          <w:sz w:val="20"/>
          <w:szCs w:val="20"/>
        </w:rPr>
        <w:t>.2.3</w:t>
      </w:r>
    </w:p>
    <w:p w:rsidR="00852919" w:rsidRDefault="00215716" w:rsidP="00933B80">
      <w:pPr>
        <w:spacing w:line="360" w:lineRule="auto"/>
        <w:jc w:val="both"/>
        <w:rPr>
          <w:rFonts w:ascii="Times New Roman" w:hAnsi="Times New Roman" w:cs="Times New Roman"/>
          <w:sz w:val="24"/>
          <w:szCs w:val="24"/>
        </w:rPr>
      </w:pPr>
      <w:r w:rsidRPr="003D6CBE">
        <w:rPr>
          <w:rFonts w:ascii="Times New Roman" w:hAnsi="Times New Roman" w:cs="Times New Roman"/>
          <w:noProof/>
          <w:sz w:val="24"/>
          <w:szCs w:val="24"/>
        </w:rPr>
        <w:lastRenderedPageBreak/>
        <w:drawing>
          <wp:inline distT="0" distB="0" distL="0" distR="0">
            <wp:extent cx="2610569" cy="1472400"/>
            <wp:effectExtent l="19050" t="0" r="0" b="0"/>
            <wp:docPr id="74" name="Obrázek 28" descr="bscap0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cap0175.jpg"/>
                    <pic:cNvPicPr/>
                  </pic:nvPicPr>
                  <pic:blipFill>
                    <a:blip r:embed="rId38" cstate="print"/>
                    <a:stretch>
                      <a:fillRect/>
                    </a:stretch>
                  </pic:blipFill>
                  <pic:spPr>
                    <a:xfrm>
                      <a:off x="0" y="0"/>
                      <a:ext cx="2610569" cy="1472400"/>
                    </a:xfrm>
                    <a:prstGeom prst="rect">
                      <a:avLst/>
                    </a:prstGeom>
                  </pic:spPr>
                </pic:pic>
              </a:graphicData>
            </a:graphic>
          </wp:inline>
        </w:drawing>
      </w:r>
      <w:r w:rsidR="00852919">
        <w:rPr>
          <w:rFonts w:ascii="Times New Roman" w:hAnsi="Times New Roman" w:cs="Times New Roman"/>
          <w:sz w:val="24"/>
          <w:szCs w:val="24"/>
        </w:rPr>
        <w:t xml:space="preserve">        </w:t>
      </w:r>
      <w:r w:rsidR="00852919" w:rsidRPr="003D6CBE">
        <w:rPr>
          <w:rFonts w:ascii="Times New Roman" w:hAnsi="Times New Roman" w:cs="Times New Roman"/>
          <w:noProof/>
          <w:sz w:val="24"/>
          <w:szCs w:val="24"/>
        </w:rPr>
        <w:drawing>
          <wp:inline distT="0" distB="0" distL="0" distR="0">
            <wp:extent cx="2610569" cy="1472400"/>
            <wp:effectExtent l="19050" t="0" r="0" b="0"/>
            <wp:docPr id="78" name="Obrázek 25" descr="bscap0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cap0228.jpg"/>
                    <pic:cNvPicPr/>
                  </pic:nvPicPr>
                  <pic:blipFill>
                    <a:blip r:embed="rId39" cstate="print"/>
                    <a:stretch>
                      <a:fillRect/>
                    </a:stretch>
                  </pic:blipFill>
                  <pic:spPr>
                    <a:xfrm>
                      <a:off x="0" y="0"/>
                      <a:ext cx="2610569" cy="1472400"/>
                    </a:xfrm>
                    <a:prstGeom prst="rect">
                      <a:avLst/>
                    </a:prstGeom>
                  </pic:spPr>
                </pic:pic>
              </a:graphicData>
            </a:graphic>
          </wp:inline>
        </w:drawing>
      </w:r>
    </w:p>
    <w:p w:rsidR="003D6CBE" w:rsidRPr="00852919" w:rsidRDefault="00456AF7" w:rsidP="00933B80">
      <w:pPr>
        <w:spacing w:line="360" w:lineRule="auto"/>
        <w:jc w:val="both"/>
        <w:rPr>
          <w:rFonts w:ascii="Times New Roman" w:hAnsi="Times New Roman" w:cs="Times New Roman"/>
          <w:sz w:val="20"/>
          <w:szCs w:val="20"/>
        </w:rPr>
      </w:pPr>
      <w:r>
        <w:rPr>
          <w:rFonts w:ascii="Times New Roman" w:hAnsi="Times New Roman" w:cs="Times New Roman"/>
          <w:sz w:val="20"/>
          <w:szCs w:val="20"/>
        </w:rPr>
        <w:t>Obr. 6</w:t>
      </w:r>
      <w:r w:rsidR="00852919">
        <w:rPr>
          <w:rFonts w:ascii="Times New Roman" w:hAnsi="Times New Roman" w:cs="Times New Roman"/>
          <w:sz w:val="20"/>
          <w:szCs w:val="20"/>
        </w:rPr>
        <w:t xml:space="preserve">.2.4                                                   </w:t>
      </w:r>
      <w:r>
        <w:rPr>
          <w:rFonts w:ascii="Times New Roman" w:hAnsi="Times New Roman" w:cs="Times New Roman"/>
          <w:sz w:val="20"/>
          <w:szCs w:val="20"/>
        </w:rPr>
        <w:t xml:space="preserve">                          Obr. 6</w:t>
      </w:r>
      <w:r w:rsidR="00852919">
        <w:rPr>
          <w:rFonts w:ascii="Times New Roman" w:hAnsi="Times New Roman" w:cs="Times New Roman"/>
          <w:sz w:val="20"/>
          <w:szCs w:val="20"/>
        </w:rPr>
        <w:t>.2.5</w:t>
      </w:r>
    </w:p>
    <w:p w:rsidR="002765CE" w:rsidRDefault="00D33DFB" w:rsidP="00933B8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51500">
        <w:rPr>
          <w:rFonts w:ascii="Times New Roman" w:hAnsi="Times New Roman" w:cs="Times New Roman"/>
          <w:sz w:val="24"/>
          <w:szCs w:val="24"/>
        </w:rPr>
        <w:t xml:space="preserve">Kromě těchto na první pohled zřejmých vizuálních efektů tvůrci využívají dalších, v moderních televizních dramatech </w:t>
      </w:r>
      <w:r w:rsidR="008A2893">
        <w:rPr>
          <w:rFonts w:ascii="Times New Roman" w:hAnsi="Times New Roman" w:cs="Times New Roman"/>
          <w:sz w:val="24"/>
          <w:szCs w:val="24"/>
        </w:rPr>
        <w:t xml:space="preserve">ne úplně </w:t>
      </w:r>
      <w:r w:rsidR="00151500">
        <w:rPr>
          <w:rFonts w:ascii="Times New Roman" w:hAnsi="Times New Roman" w:cs="Times New Roman"/>
          <w:sz w:val="24"/>
          <w:szCs w:val="24"/>
        </w:rPr>
        <w:t>běžných, prvků. Mezi ně patří různé druhy hlediskových záběrů, statických či zpomalených záběrů, dělených obrazů a netradičních úhlů kamery.</w:t>
      </w:r>
    </w:p>
    <w:p w:rsidR="00151500" w:rsidRDefault="00D33DFB" w:rsidP="00933B8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51500">
        <w:rPr>
          <w:rFonts w:ascii="Times New Roman" w:hAnsi="Times New Roman" w:cs="Times New Roman"/>
          <w:sz w:val="24"/>
          <w:szCs w:val="24"/>
        </w:rPr>
        <w:t xml:space="preserve">V základních typech záběrů je </w:t>
      </w:r>
      <w:r w:rsidR="00151500" w:rsidRPr="00E43843">
        <w:rPr>
          <w:rFonts w:ascii="Times New Roman" w:hAnsi="Times New Roman" w:cs="Times New Roman"/>
          <w:i/>
          <w:sz w:val="24"/>
          <w:szCs w:val="24"/>
        </w:rPr>
        <w:t>Sherlock</w:t>
      </w:r>
      <w:r w:rsidR="00151500">
        <w:rPr>
          <w:rFonts w:ascii="Times New Roman" w:hAnsi="Times New Roman" w:cs="Times New Roman"/>
          <w:sz w:val="24"/>
          <w:szCs w:val="24"/>
        </w:rPr>
        <w:t xml:space="preserve"> bohatý na kontrasty. Díky již výše zmíněnému důrazu na prostředí jsou zde bohatě využívány celkové záběry</w:t>
      </w:r>
      <w:r w:rsidR="0042411F">
        <w:rPr>
          <w:rFonts w:ascii="Times New Roman" w:hAnsi="Times New Roman" w:cs="Times New Roman"/>
          <w:sz w:val="24"/>
          <w:szCs w:val="24"/>
        </w:rPr>
        <w:t xml:space="preserve"> (místy až velké celky</w:t>
      </w:r>
      <w:r w:rsidR="00456AF7">
        <w:rPr>
          <w:rFonts w:ascii="Times New Roman" w:hAnsi="Times New Roman" w:cs="Times New Roman"/>
          <w:sz w:val="24"/>
          <w:szCs w:val="24"/>
        </w:rPr>
        <w:t xml:space="preserve"> – obr. 6.2.6, obr. 6</w:t>
      </w:r>
      <w:r w:rsidR="00852919">
        <w:rPr>
          <w:rFonts w:ascii="Times New Roman" w:hAnsi="Times New Roman" w:cs="Times New Roman"/>
          <w:sz w:val="24"/>
          <w:szCs w:val="24"/>
        </w:rPr>
        <w:t>.2.7</w:t>
      </w:r>
      <w:r w:rsidR="0042411F">
        <w:rPr>
          <w:rFonts w:ascii="Times New Roman" w:hAnsi="Times New Roman" w:cs="Times New Roman"/>
          <w:sz w:val="24"/>
          <w:szCs w:val="24"/>
        </w:rPr>
        <w:t xml:space="preserve">). Vyskytuje se zde taktéž početné množství </w:t>
      </w:r>
      <w:r w:rsidR="002272CF">
        <w:rPr>
          <w:rFonts w:ascii="Times New Roman" w:hAnsi="Times New Roman" w:cs="Times New Roman"/>
          <w:sz w:val="24"/>
          <w:szCs w:val="24"/>
        </w:rPr>
        <w:t xml:space="preserve">detailů a </w:t>
      </w:r>
      <w:r w:rsidR="0042411F">
        <w:rPr>
          <w:rFonts w:ascii="Times New Roman" w:hAnsi="Times New Roman" w:cs="Times New Roman"/>
          <w:sz w:val="24"/>
          <w:szCs w:val="24"/>
        </w:rPr>
        <w:t>velkých detailů na tváře herců, obzvláště v </w:t>
      </w:r>
      <w:r w:rsidR="002272CF">
        <w:rPr>
          <w:rFonts w:ascii="Times New Roman" w:hAnsi="Times New Roman" w:cs="Times New Roman"/>
          <w:sz w:val="24"/>
          <w:szCs w:val="24"/>
        </w:rPr>
        <w:t>dramaticky</w:t>
      </w:r>
      <w:r w:rsidR="0042411F">
        <w:rPr>
          <w:rFonts w:ascii="Times New Roman" w:hAnsi="Times New Roman" w:cs="Times New Roman"/>
          <w:sz w:val="24"/>
          <w:szCs w:val="24"/>
        </w:rPr>
        <w:t xml:space="preserve"> vypjatých scénách, kladoucích důraz na herecké výkony</w:t>
      </w:r>
      <w:r w:rsidR="008A2893">
        <w:rPr>
          <w:rFonts w:ascii="Times New Roman" w:hAnsi="Times New Roman" w:cs="Times New Roman"/>
          <w:sz w:val="24"/>
          <w:szCs w:val="24"/>
        </w:rPr>
        <w:t xml:space="preserve"> (obr. 6.2.8, obr. 6.2.9)</w:t>
      </w:r>
      <w:r w:rsidR="002272CF">
        <w:rPr>
          <w:rFonts w:ascii="Times New Roman" w:hAnsi="Times New Roman" w:cs="Times New Roman"/>
          <w:sz w:val="24"/>
          <w:szCs w:val="24"/>
        </w:rPr>
        <w:t xml:space="preserve">. Pozoruhodná kombinace velkých detailů se snímáním záběru dělenými čočkami se vyskytuje v epizodě </w:t>
      </w:r>
      <w:r w:rsidR="002272CF" w:rsidRPr="00E43843">
        <w:rPr>
          <w:rFonts w:ascii="Times New Roman" w:hAnsi="Times New Roman" w:cs="Times New Roman"/>
          <w:i/>
          <w:sz w:val="24"/>
          <w:szCs w:val="24"/>
        </w:rPr>
        <w:t>Pes baskervilský</w:t>
      </w:r>
      <w:r w:rsidR="002272CF">
        <w:rPr>
          <w:rFonts w:ascii="Times New Roman" w:hAnsi="Times New Roman" w:cs="Times New Roman"/>
          <w:sz w:val="24"/>
          <w:szCs w:val="24"/>
        </w:rPr>
        <w:t>, kdy se Sherlock během svého dialogu s Watsonem snaží vyrovnat s iracionálním strachem, přičemž záběr kla</w:t>
      </w:r>
      <w:r w:rsidR="00021B2D">
        <w:rPr>
          <w:rFonts w:ascii="Times New Roman" w:hAnsi="Times New Roman" w:cs="Times New Roman"/>
          <w:sz w:val="24"/>
          <w:szCs w:val="24"/>
        </w:rPr>
        <w:t>d</w:t>
      </w:r>
      <w:r w:rsidR="002272CF">
        <w:rPr>
          <w:rFonts w:ascii="Times New Roman" w:hAnsi="Times New Roman" w:cs="Times New Roman"/>
          <w:sz w:val="24"/>
          <w:szCs w:val="24"/>
        </w:rPr>
        <w:t>e důraz právě na herecký výkon Benedikta Cumberbatche</w:t>
      </w:r>
      <w:r w:rsidR="008A2893">
        <w:rPr>
          <w:rFonts w:ascii="Times New Roman" w:hAnsi="Times New Roman" w:cs="Times New Roman"/>
          <w:sz w:val="24"/>
          <w:szCs w:val="24"/>
        </w:rPr>
        <w:t xml:space="preserve"> (obr. 6.2.10, obr. 6.2</w:t>
      </w:r>
      <w:r w:rsidR="002272CF">
        <w:rPr>
          <w:rFonts w:ascii="Times New Roman" w:hAnsi="Times New Roman" w:cs="Times New Roman"/>
          <w:sz w:val="24"/>
          <w:szCs w:val="24"/>
        </w:rPr>
        <w:t>.</w:t>
      </w:r>
      <w:r w:rsidR="008A2893">
        <w:rPr>
          <w:rFonts w:ascii="Times New Roman" w:hAnsi="Times New Roman" w:cs="Times New Roman"/>
          <w:sz w:val="24"/>
          <w:szCs w:val="24"/>
        </w:rPr>
        <w:t>11).</w:t>
      </w:r>
    </w:p>
    <w:p w:rsidR="00852919" w:rsidRDefault="00852919" w:rsidP="00933B80">
      <w:pPr>
        <w:spacing w:line="360" w:lineRule="auto"/>
        <w:jc w:val="both"/>
        <w:rPr>
          <w:rFonts w:ascii="Times New Roman" w:hAnsi="Times New Roman" w:cs="Times New Roman"/>
          <w:sz w:val="24"/>
          <w:szCs w:val="24"/>
        </w:rPr>
      </w:pPr>
    </w:p>
    <w:p w:rsidR="003D6CBE" w:rsidRDefault="003D6CBE" w:rsidP="00933B80">
      <w:pPr>
        <w:spacing w:line="360" w:lineRule="auto"/>
        <w:jc w:val="both"/>
        <w:rPr>
          <w:rFonts w:ascii="Times New Roman" w:hAnsi="Times New Roman" w:cs="Times New Roman"/>
          <w:sz w:val="24"/>
          <w:szCs w:val="24"/>
        </w:rPr>
      </w:pPr>
      <w:r w:rsidRPr="003D6CBE">
        <w:rPr>
          <w:rFonts w:ascii="Times New Roman" w:hAnsi="Times New Roman" w:cs="Times New Roman"/>
          <w:noProof/>
          <w:sz w:val="24"/>
          <w:szCs w:val="24"/>
        </w:rPr>
        <w:drawing>
          <wp:inline distT="0" distB="0" distL="0" distR="0">
            <wp:extent cx="2610569" cy="1472400"/>
            <wp:effectExtent l="19050" t="0" r="0" b="0"/>
            <wp:docPr id="63" name="Obrázek 33" descr="bscap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cap0125.jpg"/>
                    <pic:cNvPicPr/>
                  </pic:nvPicPr>
                  <pic:blipFill>
                    <a:blip r:embed="rId40" cstate="print"/>
                    <a:stretch>
                      <a:fillRect/>
                    </a:stretch>
                  </pic:blipFill>
                  <pic:spPr>
                    <a:xfrm>
                      <a:off x="0" y="0"/>
                      <a:ext cx="2610569" cy="1472400"/>
                    </a:xfrm>
                    <a:prstGeom prst="rect">
                      <a:avLst/>
                    </a:prstGeom>
                  </pic:spPr>
                </pic:pic>
              </a:graphicData>
            </a:graphic>
          </wp:inline>
        </w:drawing>
      </w:r>
      <w:r>
        <w:rPr>
          <w:rFonts w:ascii="Times New Roman" w:hAnsi="Times New Roman" w:cs="Times New Roman"/>
          <w:sz w:val="24"/>
          <w:szCs w:val="24"/>
        </w:rPr>
        <w:t xml:space="preserve">  </w:t>
      </w:r>
      <w:r w:rsidR="00852919">
        <w:rPr>
          <w:rFonts w:ascii="Times New Roman" w:hAnsi="Times New Roman" w:cs="Times New Roman"/>
          <w:sz w:val="24"/>
          <w:szCs w:val="24"/>
        </w:rPr>
        <w:t xml:space="preserve">    </w:t>
      </w:r>
      <w:r w:rsidRPr="003D6CBE">
        <w:rPr>
          <w:rFonts w:ascii="Times New Roman" w:hAnsi="Times New Roman" w:cs="Times New Roman"/>
          <w:noProof/>
          <w:sz w:val="24"/>
          <w:szCs w:val="24"/>
        </w:rPr>
        <w:drawing>
          <wp:inline distT="0" distB="0" distL="0" distR="0">
            <wp:extent cx="2610569" cy="1472400"/>
            <wp:effectExtent l="19050" t="0" r="0" b="0"/>
            <wp:docPr id="64" name="Obrázek 35" descr="bscap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cap0024.jpg"/>
                    <pic:cNvPicPr/>
                  </pic:nvPicPr>
                  <pic:blipFill>
                    <a:blip r:embed="rId41" cstate="print"/>
                    <a:stretch>
                      <a:fillRect/>
                    </a:stretch>
                  </pic:blipFill>
                  <pic:spPr>
                    <a:xfrm>
                      <a:off x="0" y="0"/>
                      <a:ext cx="2610569" cy="1472400"/>
                    </a:xfrm>
                    <a:prstGeom prst="rect">
                      <a:avLst/>
                    </a:prstGeom>
                  </pic:spPr>
                </pic:pic>
              </a:graphicData>
            </a:graphic>
          </wp:inline>
        </w:drawing>
      </w:r>
    </w:p>
    <w:p w:rsidR="00852919" w:rsidRPr="00852919" w:rsidRDefault="00852919" w:rsidP="00933B80">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Obr. </w:t>
      </w:r>
      <w:r w:rsidR="008A2893">
        <w:rPr>
          <w:rFonts w:ascii="Times New Roman" w:hAnsi="Times New Roman" w:cs="Times New Roman"/>
          <w:sz w:val="20"/>
          <w:szCs w:val="20"/>
        </w:rPr>
        <w:t>6.2.6                                                                          Obr. 6.2.7</w:t>
      </w:r>
    </w:p>
    <w:p w:rsidR="003D6CBE" w:rsidRDefault="003D6CBE" w:rsidP="00933B80">
      <w:pPr>
        <w:spacing w:line="360" w:lineRule="auto"/>
        <w:jc w:val="both"/>
        <w:rPr>
          <w:rFonts w:ascii="Times New Roman" w:hAnsi="Times New Roman" w:cs="Times New Roman"/>
          <w:sz w:val="24"/>
          <w:szCs w:val="24"/>
        </w:rPr>
      </w:pPr>
      <w:r w:rsidRPr="003D6CBE">
        <w:rPr>
          <w:rFonts w:ascii="Times New Roman" w:hAnsi="Times New Roman" w:cs="Times New Roman"/>
          <w:noProof/>
          <w:sz w:val="24"/>
          <w:szCs w:val="24"/>
        </w:rPr>
        <w:lastRenderedPageBreak/>
        <w:drawing>
          <wp:inline distT="0" distB="0" distL="0" distR="0">
            <wp:extent cx="2610569" cy="1472400"/>
            <wp:effectExtent l="19050" t="0" r="0" b="0"/>
            <wp:docPr id="65" name="Obrázek 36" descr="bscap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cap0049.jpg"/>
                    <pic:cNvPicPr/>
                  </pic:nvPicPr>
                  <pic:blipFill>
                    <a:blip r:embed="rId42" cstate="print"/>
                    <a:stretch>
                      <a:fillRect/>
                    </a:stretch>
                  </pic:blipFill>
                  <pic:spPr>
                    <a:xfrm>
                      <a:off x="0" y="0"/>
                      <a:ext cx="2610569" cy="1472400"/>
                    </a:xfrm>
                    <a:prstGeom prst="rect">
                      <a:avLst/>
                    </a:prstGeom>
                  </pic:spPr>
                </pic:pic>
              </a:graphicData>
            </a:graphic>
          </wp:inline>
        </w:drawing>
      </w:r>
      <w:r>
        <w:rPr>
          <w:rFonts w:ascii="Times New Roman" w:hAnsi="Times New Roman" w:cs="Times New Roman"/>
          <w:sz w:val="24"/>
          <w:szCs w:val="24"/>
        </w:rPr>
        <w:t xml:space="preserve"> </w:t>
      </w:r>
      <w:r w:rsidR="0085291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D6CBE">
        <w:rPr>
          <w:rFonts w:ascii="Times New Roman" w:hAnsi="Times New Roman" w:cs="Times New Roman"/>
          <w:noProof/>
          <w:sz w:val="24"/>
          <w:szCs w:val="24"/>
        </w:rPr>
        <w:drawing>
          <wp:inline distT="0" distB="0" distL="0" distR="0">
            <wp:extent cx="2610569" cy="1472400"/>
            <wp:effectExtent l="19050" t="0" r="0" b="0"/>
            <wp:docPr id="66" name="Obrázek 37" descr="bscap0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cap0230.jpg"/>
                    <pic:cNvPicPr/>
                  </pic:nvPicPr>
                  <pic:blipFill>
                    <a:blip r:embed="rId43" cstate="print"/>
                    <a:stretch>
                      <a:fillRect/>
                    </a:stretch>
                  </pic:blipFill>
                  <pic:spPr>
                    <a:xfrm>
                      <a:off x="0" y="0"/>
                      <a:ext cx="2610569" cy="1472400"/>
                    </a:xfrm>
                    <a:prstGeom prst="rect">
                      <a:avLst/>
                    </a:prstGeom>
                  </pic:spPr>
                </pic:pic>
              </a:graphicData>
            </a:graphic>
          </wp:inline>
        </w:drawing>
      </w:r>
    </w:p>
    <w:p w:rsidR="003D6CBE" w:rsidRPr="008A2893" w:rsidRDefault="008A2893" w:rsidP="00933B80">
      <w:pPr>
        <w:spacing w:line="360" w:lineRule="auto"/>
        <w:jc w:val="both"/>
        <w:rPr>
          <w:rFonts w:ascii="Times New Roman" w:hAnsi="Times New Roman" w:cs="Times New Roman"/>
          <w:sz w:val="20"/>
          <w:szCs w:val="20"/>
        </w:rPr>
      </w:pPr>
      <w:r>
        <w:rPr>
          <w:rFonts w:ascii="Times New Roman" w:hAnsi="Times New Roman" w:cs="Times New Roman"/>
          <w:sz w:val="20"/>
          <w:szCs w:val="20"/>
        </w:rPr>
        <w:t>Obr. 6.2.8                                                                           Obr. 6.2.9</w:t>
      </w:r>
    </w:p>
    <w:p w:rsidR="003D6CBE" w:rsidRDefault="003D6CBE" w:rsidP="00933B80">
      <w:pPr>
        <w:spacing w:line="360" w:lineRule="auto"/>
        <w:jc w:val="both"/>
        <w:rPr>
          <w:rFonts w:ascii="Times New Roman" w:hAnsi="Times New Roman" w:cs="Times New Roman"/>
          <w:sz w:val="24"/>
          <w:szCs w:val="24"/>
        </w:rPr>
      </w:pPr>
      <w:r w:rsidRPr="003D6CBE">
        <w:rPr>
          <w:rFonts w:ascii="Times New Roman" w:hAnsi="Times New Roman" w:cs="Times New Roman"/>
          <w:noProof/>
          <w:sz w:val="24"/>
          <w:szCs w:val="24"/>
        </w:rPr>
        <w:drawing>
          <wp:inline distT="0" distB="0" distL="0" distR="0">
            <wp:extent cx="2610569" cy="1472400"/>
            <wp:effectExtent l="19050" t="0" r="0" b="0"/>
            <wp:docPr id="67" name="Obrázek 38" descr="bscap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cap0031.jpg"/>
                    <pic:cNvPicPr/>
                  </pic:nvPicPr>
                  <pic:blipFill>
                    <a:blip r:embed="rId44" cstate="print"/>
                    <a:stretch>
                      <a:fillRect/>
                    </a:stretch>
                  </pic:blipFill>
                  <pic:spPr>
                    <a:xfrm>
                      <a:off x="0" y="0"/>
                      <a:ext cx="2610569" cy="1472400"/>
                    </a:xfrm>
                    <a:prstGeom prst="rect">
                      <a:avLst/>
                    </a:prstGeom>
                  </pic:spPr>
                </pic:pic>
              </a:graphicData>
            </a:graphic>
          </wp:inline>
        </w:drawing>
      </w:r>
      <w:r>
        <w:rPr>
          <w:rFonts w:ascii="Times New Roman" w:hAnsi="Times New Roman" w:cs="Times New Roman"/>
          <w:sz w:val="24"/>
          <w:szCs w:val="24"/>
        </w:rPr>
        <w:t xml:space="preserve"> </w:t>
      </w:r>
      <w:r w:rsidR="0085291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D6CBE">
        <w:rPr>
          <w:rFonts w:ascii="Times New Roman" w:hAnsi="Times New Roman" w:cs="Times New Roman"/>
          <w:noProof/>
          <w:sz w:val="24"/>
          <w:szCs w:val="24"/>
        </w:rPr>
        <w:drawing>
          <wp:inline distT="0" distB="0" distL="0" distR="0">
            <wp:extent cx="2610569" cy="1472400"/>
            <wp:effectExtent l="19050" t="0" r="0" b="0"/>
            <wp:docPr id="68" name="Obrázek 39" descr="bscap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cap0035.jpg"/>
                    <pic:cNvPicPr/>
                  </pic:nvPicPr>
                  <pic:blipFill>
                    <a:blip r:embed="rId45" cstate="print"/>
                    <a:stretch>
                      <a:fillRect/>
                    </a:stretch>
                  </pic:blipFill>
                  <pic:spPr>
                    <a:xfrm>
                      <a:off x="0" y="0"/>
                      <a:ext cx="2610569" cy="1472400"/>
                    </a:xfrm>
                    <a:prstGeom prst="rect">
                      <a:avLst/>
                    </a:prstGeom>
                  </pic:spPr>
                </pic:pic>
              </a:graphicData>
            </a:graphic>
          </wp:inline>
        </w:drawing>
      </w:r>
    </w:p>
    <w:p w:rsidR="008A2893" w:rsidRPr="008A2893" w:rsidRDefault="008A2893" w:rsidP="00933B80">
      <w:pPr>
        <w:spacing w:line="360" w:lineRule="auto"/>
        <w:jc w:val="both"/>
        <w:rPr>
          <w:rFonts w:ascii="Times New Roman" w:hAnsi="Times New Roman" w:cs="Times New Roman"/>
          <w:sz w:val="20"/>
          <w:szCs w:val="20"/>
        </w:rPr>
      </w:pPr>
      <w:r>
        <w:rPr>
          <w:rFonts w:ascii="Times New Roman" w:hAnsi="Times New Roman" w:cs="Times New Roman"/>
          <w:sz w:val="20"/>
          <w:szCs w:val="20"/>
        </w:rPr>
        <w:t>Obr. 6.2.10                                                                         Obr. 6.2.11</w:t>
      </w:r>
    </w:p>
    <w:p w:rsidR="00B06271" w:rsidRDefault="00D33DFB" w:rsidP="00933B8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06271">
        <w:rPr>
          <w:rFonts w:ascii="Times New Roman" w:hAnsi="Times New Roman" w:cs="Times New Roman"/>
          <w:sz w:val="24"/>
          <w:szCs w:val="24"/>
        </w:rPr>
        <w:t xml:space="preserve">Hlediskové záběry jsou využívány jako ozvláštňující prvek, který má ovšem v několika případech i narativní roli. Patří sem záběry z pohledu kamery smartphonu, </w:t>
      </w:r>
      <w:r w:rsidR="00973BB1">
        <w:rPr>
          <w:rFonts w:ascii="Times New Roman" w:hAnsi="Times New Roman" w:cs="Times New Roman"/>
          <w:sz w:val="24"/>
          <w:szCs w:val="24"/>
        </w:rPr>
        <w:t>k</w:t>
      </w:r>
      <w:r w:rsidR="00B06271">
        <w:rPr>
          <w:rFonts w:ascii="Times New Roman" w:hAnsi="Times New Roman" w:cs="Times New Roman"/>
          <w:sz w:val="24"/>
          <w:szCs w:val="24"/>
        </w:rPr>
        <w:t xml:space="preserve">terý používá Moriarty na začátku </w:t>
      </w:r>
      <w:r w:rsidR="00B06271" w:rsidRPr="00E43843">
        <w:rPr>
          <w:rFonts w:ascii="Times New Roman" w:hAnsi="Times New Roman" w:cs="Times New Roman"/>
          <w:i/>
          <w:sz w:val="24"/>
          <w:szCs w:val="24"/>
        </w:rPr>
        <w:t>Reichenbašského pádu</w:t>
      </w:r>
      <w:r w:rsidR="00B06271">
        <w:rPr>
          <w:rFonts w:ascii="Times New Roman" w:hAnsi="Times New Roman" w:cs="Times New Roman"/>
          <w:sz w:val="24"/>
          <w:szCs w:val="24"/>
        </w:rPr>
        <w:t>, záběr dalekohledem ostřelovací pušky nájemného vraha ze stejné epizody</w:t>
      </w:r>
      <w:r w:rsidR="008A2893">
        <w:rPr>
          <w:rFonts w:ascii="Times New Roman" w:hAnsi="Times New Roman" w:cs="Times New Roman"/>
          <w:sz w:val="24"/>
          <w:szCs w:val="24"/>
        </w:rPr>
        <w:t xml:space="preserve"> (obr. 6.2.12)</w:t>
      </w:r>
      <w:r w:rsidR="00B06271">
        <w:rPr>
          <w:rFonts w:ascii="Times New Roman" w:hAnsi="Times New Roman" w:cs="Times New Roman"/>
          <w:sz w:val="24"/>
          <w:szCs w:val="24"/>
        </w:rPr>
        <w:t>, či pohled z hlediska bezpečnostní</w:t>
      </w:r>
      <w:r w:rsidR="00973BB1">
        <w:rPr>
          <w:rFonts w:ascii="Times New Roman" w:hAnsi="Times New Roman" w:cs="Times New Roman"/>
          <w:sz w:val="24"/>
          <w:szCs w:val="24"/>
        </w:rPr>
        <w:t>ch kamer</w:t>
      </w:r>
      <w:r w:rsidR="00B06271">
        <w:rPr>
          <w:rFonts w:ascii="Times New Roman" w:hAnsi="Times New Roman" w:cs="Times New Roman"/>
          <w:sz w:val="24"/>
          <w:szCs w:val="24"/>
        </w:rPr>
        <w:t xml:space="preserve"> ve </w:t>
      </w:r>
      <w:r w:rsidR="00B06271" w:rsidRPr="00E43843">
        <w:rPr>
          <w:rFonts w:ascii="Times New Roman" w:hAnsi="Times New Roman" w:cs="Times New Roman"/>
          <w:i/>
          <w:sz w:val="24"/>
          <w:szCs w:val="24"/>
        </w:rPr>
        <w:t>Studii v</w:t>
      </w:r>
      <w:r w:rsidR="008A2893">
        <w:rPr>
          <w:rFonts w:ascii="Times New Roman" w:hAnsi="Times New Roman" w:cs="Times New Roman"/>
          <w:i/>
          <w:sz w:val="24"/>
          <w:szCs w:val="24"/>
        </w:rPr>
        <w:t> </w:t>
      </w:r>
      <w:r w:rsidR="00B06271" w:rsidRPr="00E43843">
        <w:rPr>
          <w:rFonts w:ascii="Times New Roman" w:hAnsi="Times New Roman" w:cs="Times New Roman"/>
          <w:i/>
          <w:sz w:val="24"/>
          <w:szCs w:val="24"/>
        </w:rPr>
        <w:t>růžové</w:t>
      </w:r>
      <w:r w:rsidR="008A2893">
        <w:rPr>
          <w:rFonts w:ascii="Times New Roman" w:hAnsi="Times New Roman" w:cs="Times New Roman"/>
          <w:sz w:val="24"/>
          <w:szCs w:val="24"/>
        </w:rPr>
        <w:t xml:space="preserve"> (obr. 6.2.13)</w:t>
      </w:r>
      <w:r w:rsidR="00B439D7">
        <w:rPr>
          <w:rFonts w:ascii="Times New Roman" w:hAnsi="Times New Roman" w:cs="Times New Roman"/>
          <w:sz w:val="24"/>
          <w:szCs w:val="24"/>
        </w:rPr>
        <w:t>.</w:t>
      </w:r>
      <w:r w:rsidR="00973BB1">
        <w:rPr>
          <w:rFonts w:ascii="Times New Roman" w:hAnsi="Times New Roman" w:cs="Times New Roman"/>
          <w:sz w:val="24"/>
          <w:szCs w:val="24"/>
        </w:rPr>
        <w:t xml:space="preserve"> Vyskytují se zde taktéž záběry kombinované s digitálními efekty, symbolizující hledisko obrazovky počítače nebo jiného zařízení, které tímto způsobem zároveň snímají postavu, i to co postava vidí</w:t>
      </w:r>
      <w:r w:rsidR="008A2893">
        <w:rPr>
          <w:rFonts w:ascii="Times New Roman" w:hAnsi="Times New Roman" w:cs="Times New Roman"/>
          <w:sz w:val="24"/>
          <w:szCs w:val="24"/>
        </w:rPr>
        <w:t xml:space="preserve"> (obr. 6.2.14, obr. 6.2.15)</w:t>
      </w:r>
      <w:r w:rsidR="00973BB1">
        <w:rPr>
          <w:rFonts w:ascii="Times New Roman" w:hAnsi="Times New Roman" w:cs="Times New Roman"/>
          <w:sz w:val="24"/>
          <w:szCs w:val="24"/>
        </w:rPr>
        <w:t>.</w:t>
      </w:r>
      <w:r w:rsidR="00E43843">
        <w:rPr>
          <w:rFonts w:ascii="Times New Roman" w:hAnsi="Times New Roman" w:cs="Times New Roman"/>
          <w:sz w:val="24"/>
          <w:szCs w:val="24"/>
        </w:rPr>
        <w:t xml:space="preserve"> Využito je zde</w:t>
      </w:r>
      <w:r w:rsidR="002834FB">
        <w:rPr>
          <w:rFonts w:ascii="Times New Roman" w:hAnsi="Times New Roman" w:cs="Times New Roman"/>
          <w:sz w:val="24"/>
          <w:szCs w:val="24"/>
        </w:rPr>
        <w:t xml:space="preserve"> též prvků nenarativních televizních médií, konkrétně formy dokumentu a reportáže. Fiktivní dokument je využit jako nástin narativu epizody </w:t>
      </w:r>
      <w:r w:rsidR="002834FB" w:rsidRPr="00E43843">
        <w:rPr>
          <w:rFonts w:ascii="Times New Roman" w:hAnsi="Times New Roman" w:cs="Times New Roman"/>
          <w:i/>
          <w:sz w:val="24"/>
          <w:szCs w:val="24"/>
        </w:rPr>
        <w:t>Pes baskervillský</w:t>
      </w:r>
      <w:r w:rsidR="002834FB">
        <w:rPr>
          <w:rFonts w:ascii="Times New Roman" w:hAnsi="Times New Roman" w:cs="Times New Roman"/>
          <w:sz w:val="24"/>
          <w:szCs w:val="24"/>
        </w:rPr>
        <w:t>, k</w:t>
      </w:r>
      <w:r w:rsidR="00E43843">
        <w:rPr>
          <w:rFonts w:ascii="Times New Roman" w:hAnsi="Times New Roman" w:cs="Times New Roman"/>
          <w:sz w:val="24"/>
          <w:szCs w:val="24"/>
        </w:rPr>
        <w:t>de reportérka prezentuje místní</w:t>
      </w:r>
      <w:r w:rsidR="002834FB">
        <w:rPr>
          <w:rFonts w:ascii="Times New Roman" w:hAnsi="Times New Roman" w:cs="Times New Roman"/>
          <w:sz w:val="24"/>
          <w:szCs w:val="24"/>
        </w:rPr>
        <w:t xml:space="preserve"> legendu o obřím psu na blatech Dartmooru a dodává očité svědectví postavy Henryho Knighta, který předkládá Sherlockovi tento případ k vyřešení. Televizních reportáží je využito v epizodách </w:t>
      </w:r>
      <w:r w:rsidR="002834FB" w:rsidRPr="00E43843">
        <w:rPr>
          <w:rFonts w:ascii="Times New Roman" w:hAnsi="Times New Roman" w:cs="Times New Roman"/>
          <w:i/>
          <w:sz w:val="24"/>
          <w:szCs w:val="24"/>
        </w:rPr>
        <w:t>Velká hra</w:t>
      </w:r>
      <w:r w:rsidR="002834FB">
        <w:rPr>
          <w:rFonts w:ascii="Times New Roman" w:hAnsi="Times New Roman" w:cs="Times New Roman"/>
          <w:sz w:val="24"/>
          <w:szCs w:val="24"/>
        </w:rPr>
        <w:t xml:space="preserve"> a </w:t>
      </w:r>
      <w:r w:rsidR="002834FB" w:rsidRPr="00E43843">
        <w:rPr>
          <w:rFonts w:ascii="Times New Roman" w:hAnsi="Times New Roman" w:cs="Times New Roman"/>
          <w:i/>
          <w:sz w:val="24"/>
          <w:szCs w:val="24"/>
        </w:rPr>
        <w:t>Reichenbašský pád</w:t>
      </w:r>
      <w:r w:rsidR="002834FB">
        <w:rPr>
          <w:rFonts w:ascii="Times New Roman" w:hAnsi="Times New Roman" w:cs="Times New Roman"/>
          <w:sz w:val="24"/>
          <w:szCs w:val="24"/>
        </w:rPr>
        <w:t xml:space="preserve">, kde doplňují divákovi informace </w:t>
      </w:r>
      <w:r w:rsidR="00146DAE">
        <w:rPr>
          <w:rFonts w:ascii="Times New Roman" w:hAnsi="Times New Roman" w:cs="Times New Roman"/>
          <w:sz w:val="24"/>
          <w:szCs w:val="24"/>
        </w:rPr>
        <w:t xml:space="preserve">při časovém skoku v rámci syžetu. Obdobným způsobem </w:t>
      </w:r>
      <w:r w:rsidR="00E43843">
        <w:rPr>
          <w:rFonts w:ascii="Times New Roman" w:hAnsi="Times New Roman" w:cs="Times New Roman"/>
          <w:sz w:val="24"/>
          <w:szCs w:val="24"/>
        </w:rPr>
        <w:t>fungují ta</w:t>
      </w:r>
      <w:r w:rsidR="00146DAE">
        <w:rPr>
          <w:rFonts w:ascii="Times New Roman" w:hAnsi="Times New Roman" w:cs="Times New Roman"/>
          <w:sz w:val="24"/>
          <w:szCs w:val="24"/>
        </w:rPr>
        <w:t>ké zobrazované novinové titulky, které v </w:t>
      </w:r>
      <w:r w:rsidR="00146DAE" w:rsidRPr="00E43843">
        <w:rPr>
          <w:rFonts w:ascii="Times New Roman" w:hAnsi="Times New Roman" w:cs="Times New Roman"/>
          <w:i/>
          <w:sz w:val="24"/>
          <w:szCs w:val="24"/>
        </w:rPr>
        <w:t>Reichenbašském pádu</w:t>
      </w:r>
      <w:r w:rsidR="00146DAE">
        <w:rPr>
          <w:rFonts w:ascii="Times New Roman" w:hAnsi="Times New Roman" w:cs="Times New Roman"/>
          <w:sz w:val="24"/>
          <w:szCs w:val="24"/>
        </w:rPr>
        <w:t xml:space="preserve"> informují o případech vyřešených Sherlockem a průběhu soudu s Moriartym po jeho zatčení. Tento způsob časového posunu zároveň odkazuje na starší filmová zpracování, především sérii film</w:t>
      </w:r>
      <w:r w:rsidR="00E43843">
        <w:rPr>
          <w:rFonts w:ascii="Times New Roman" w:hAnsi="Times New Roman" w:cs="Times New Roman"/>
          <w:sz w:val="24"/>
          <w:szCs w:val="24"/>
        </w:rPr>
        <w:t>ů s Basilem Rathbonem v hla</w:t>
      </w:r>
      <w:r w:rsidR="00146DAE">
        <w:rPr>
          <w:rFonts w:ascii="Times New Roman" w:hAnsi="Times New Roman" w:cs="Times New Roman"/>
          <w:sz w:val="24"/>
          <w:szCs w:val="24"/>
        </w:rPr>
        <w:t>vní roli ze čtyřicátých let, kdy byl tento prvek ve filmovém médiu hojně využíván.</w:t>
      </w:r>
    </w:p>
    <w:p w:rsidR="003D6CBE" w:rsidRDefault="003D6CBE" w:rsidP="00933B80">
      <w:pPr>
        <w:spacing w:line="360" w:lineRule="auto"/>
        <w:jc w:val="both"/>
        <w:rPr>
          <w:rFonts w:ascii="Times New Roman" w:hAnsi="Times New Roman" w:cs="Times New Roman"/>
          <w:sz w:val="24"/>
          <w:szCs w:val="24"/>
        </w:rPr>
      </w:pPr>
      <w:r w:rsidRPr="003D6CBE">
        <w:rPr>
          <w:rFonts w:ascii="Times New Roman" w:hAnsi="Times New Roman" w:cs="Times New Roman"/>
          <w:noProof/>
          <w:sz w:val="24"/>
          <w:szCs w:val="24"/>
        </w:rPr>
        <w:lastRenderedPageBreak/>
        <w:drawing>
          <wp:inline distT="0" distB="0" distL="0" distR="0">
            <wp:extent cx="2610569" cy="1472400"/>
            <wp:effectExtent l="19050" t="0" r="0" b="0"/>
            <wp:docPr id="69" name="Obrázek 40" descr="bscap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cap0231.jpg"/>
                    <pic:cNvPicPr/>
                  </pic:nvPicPr>
                  <pic:blipFill>
                    <a:blip r:embed="rId46" cstate="print"/>
                    <a:stretch>
                      <a:fillRect/>
                    </a:stretch>
                  </pic:blipFill>
                  <pic:spPr>
                    <a:xfrm>
                      <a:off x="0" y="0"/>
                      <a:ext cx="2610569" cy="1472400"/>
                    </a:xfrm>
                    <a:prstGeom prst="rect">
                      <a:avLst/>
                    </a:prstGeom>
                  </pic:spPr>
                </pic:pic>
              </a:graphicData>
            </a:graphic>
          </wp:inline>
        </w:drawing>
      </w:r>
      <w:r>
        <w:rPr>
          <w:rFonts w:ascii="Times New Roman" w:hAnsi="Times New Roman" w:cs="Times New Roman"/>
          <w:sz w:val="24"/>
          <w:szCs w:val="24"/>
        </w:rPr>
        <w:t xml:space="preserve"> </w:t>
      </w:r>
      <w:r w:rsidR="008A289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D6CBE">
        <w:rPr>
          <w:rFonts w:ascii="Times New Roman" w:hAnsi="Times New Roman" w:cs="Times New Roman"/>
          <w:noProof/>
          <w:sz w:val="24"/>
          <w:szCs w:val="24"/>
        </w:rPr>
        <w:drawing>
          <wp:inline distT="0" distB="0" distL="0" distR="0">
            <wp:extent cx="2610569" cy="1472400"/>
            <wp:effectExtent l="19050" t="0" r="0" b="0"/>
            <wp:docPr id="70" name="Obrázek 43" descr="bscap0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cap0232.jpg"/>
                    <pic:cNvPicPr/>
                  </pic:nvPicPr>
                  <pic:blipFill>
                    <a:blip r:embed="rId47" cstate="print"/>
                    <a:stretch>
                      <a:fillRect/>
                    </a:stretch>
                  </pic:blipFill>
                  <pic:spPr>
                    <a:xfrm>
                      <a:off x="0" y="0"/>
                      <a:ext cx="2610569" cy="1472400"/>
                    </a:xfrm>
                    <a:prstGeom prst="rect">
                      <a:avLst/>
                    </a:prstGeom>
                  </pic:spPr>
                </pic:pic>
              </a:graphicData>
            </a:graphic>
          </wp:inline>
        </w:drawing>
      </w:r>
    </w:p>
    <w:p w:rsidR="003D6CBE" w:rsidRPr="008A2893" w:rsidRDefault="008A2893" w:rsidP="00933B80">
      <w:pPr>
        <w:spacing w:line="360" w:lineRule="auto"/>
        <w:jc w:val="both"/>
        <w:rPr>
          <w:rFonts w:ascii="Times New Roman" w:hAnsi="Times New Roman" w:cs="Times New Roman"/>
          <w:sz w:val="20"/>
          <w:szCs w:val="20"/>
        </w:rPr>
      </w:pPr>
      <w:r w:rsidRPr="008A2893">
        <w:rPr>
          <w:rFonts w:ascii="Times New Roman" w:hAnsi="Times New Roman" w:cs="Times New Roman"/>
          <w:sz w:val="20"/>
          <w:szCs w:val="20"/>
        </w:rPr>
        <w:t>Obr. 6.2.12</w:t>
      </w:r>
      <w:r>
        <w:rPr>
          <w:rFonts w:ascii="Times New Roman" w:hAnsi="Times New Roman" w:cs="Times New Roman"/>
          <w:sz w:val="20"/>
          <w:szCs w:val="20"/>
        </w:rPr>
        <w:t xml:space="preserve">                                                                          Obr. 6.2.13</w:t>
      </w:r>
    </w:p>
    <w:p w:rsidR="003D6CBE" w:rsidRDefault="003D6CBE" w:rsidP="00933B80">
      <w:pPr>
        <w:spacing w:line="360" w:lineRule="auto"/>
        <w:jc w:val="both"/>
        <w:rPr>
          <w:rFonts w:ascii="Times New Roman" w:hAnsi="Times New Roman" w:cs="Times New Roman"/>
          <w:sz w:val="24"/>
          <w:szCs w:val="24"/>
        </w:rPr>
      </w:pPr>
      <w:r w:rsidRPr="003D6CBE">
        <w:rPr>
          <w:rFonts w:ascii="Times New Roman" w:hAnsi="Times New Roman" w:cs="Times New Roman"/>
          <w:noProof/>
          <w:sz w:val="24"/>
          <w:szCs w:val="24"/>
        </w:rPr>
        <w:drawing>
          <wp:inline distT="0" distB="0" distL="0" distR="0">
            <wp:extent cx="2610569" cy="1472400"/>
            <wp:effectExtent l="19050" t="0" r="0" b="0"/>
            <wp:docPr id="71" name="Obrázek 44" descr="bscap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cap0045.jpg"/>
                    <pic:cNvPicPr/>
                  </pic:nvPicPr>
                  <pic:blipFill>
                    <a:blip r:embed="rId48" cstate="print"/>
                    <a:stretch>
                      <a:fillRect/>
                    </a:stretch>
                  </pic:blipFill>
                  <pic:spPr>
                    <a:xfrm>
                      <a:off x="0" y="0"/>
                      <a:ext cx="2610569" cy="1472400"/>
                    </a:xfrm>
                    <a:prstGeom prst="rect">
                      <a:avLst/>
                    </a:prstGeom>
                  </pic:spPr>
                </pic:pic>
              </a:graphicData>
            </a:graphic>
          </wp:inline>
        </w:drawing>
      </w:r>
      <w:r>
        <w:rPr>
          <w:rFonts w:ascii="Times New Roman" w:hAnsi="Times New Roman" w:cs="Times New Roman"/>
          <w:sz w:val="24"/>
          <w:szCs w:val="24"/>
        </w:rPr>
        <w:t xml:space="preserve"> </w:t>
      </w:r>
      <w:r w:rsidR="008A2893">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D6CBE">
        <w:rPr>
          <w:rFonts w:ascii="Times New Roman" w:hAnsi="Times New Roman" w:cs="Times New Roman"/>
          <w:noProof/>
          <w:sz w:val="24"/>
          <w:szCs w:val="24"/>
        </w:rPr>
        <w:drawing>
          <wp:inline distT="0" distB="0" distL="0" distR="0">
            <wp:extent cx="2610569" cy="1472400"/>
            <wp:effectExtent l="19050" t="0" r="0" b="0"/>
            <wp:docPr id="72" name="Obrázek 45" descr="bscap0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cap0193.jpg"/>
                    <pic:cNvPicPr/>
                  </pic:nvPicPr>
                  <pic:blipFill>
                    <a:blip r:embed="rId49" cstate="print"/>
                    <a:stretch>
                      <a:fillRect/>
                    </a:stretch>
                  </pic:blipFill>
                  <pic:spPr>
                    <a:xfrm>
                      <a:off x="0" y="0"/>
                      <a:ext cx="2610569" cy="1472400"/>
                    </a:xfrm>
                    <a:prstGeom prst="rect">
                      <a:avLst/>
                    </a:prstGeom>
                  </pic:spPr>
                </pic:pic>
              </a:graphicData>
            </a:graphic>
          </wp:inline>
        </w:drawing>
      </w:r>
    </w:p>
    <w:p w:rsidR="008A2893" w:rsidRPr="008A2893" w:rsidRDefault="008A2893" w:rsidP="00933B80">
      <w:pPr>
        <w:spacing w:line="360" w:lineRule="auto"/>
        <w:jc w:val="both"/>
        <w:rPr>
          <w:rFonts w:ascii="Times New Roman" w:hAnsi="Times New Roman" w:cs="Times New Roman"/>
          <w:sz w:val="20"/>
          <w:szCs w:val="20"/>
        </w:rPr>
      </w:pPr>
      <w:r>
        <w:rPr>
          <w:rFonts w:ascii="Times New Roman" w:hAnsi="Times New Roman" w:cs="Times New Roman"/>
          <w:sz w:val="20"/>
          <w:szCs w:val="20"/>
        </w:rPr>
        <w:t>Obr. 6.2.14                                                                          Obr. 6.2.15</w:t>
      </w:r>
    </w:p>
    <w:p w:rsidR="00B06271" w:rsidRDefault="00D33DFB" w:rsidP="00933B8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21B2D">
        <w:rPr>
          <w:rFonts w:ascii="Times New Roman" w:hAnsi="Times New Roman" w:cs="Times New Roman"/>
          <w:sz w:val="24"/>
          <w:szCs w:val="24"/>
        </w:rPr>
        <w:t>Statické záběry jsou hlavním prvkem, který divákovi představuje Sherlockovu me</w:t>
      </w:r>
      <w:r w:rsidR="00E43843">
        <w:rPr>
          <w:rFonts w:ascii="Times New Roman" w:hAnsi="Times New Roman" w:cs="Times New Roman"/>
          <w:sz w:val="24"/>
          <w:szCs w:val="24"/>
        </w:rPr>
        <w:t>todu dedukce, která je zprostředkována</w:t>
      </w:r>
      <w:r w:rsidR="00021B2D">
        <w:rPr>
          <w:rFonts w:ascii="Times New Roman" w:hAnsi="Times New Roman" w:cs="Times New Roman"/>
          <w:sz w:val="24"/>
          <w:szCs w:val="24"/>
        </w:rPr>
        <w:t xml:space="preserve"> rychlým sledem detailních statických záběrů na předměty a části těla společně s vloženým popisem vydedukovaných faktů</w:t>
      </w:r>
      <w:r w:rsidR="009E6063">
        <w:rPr>
          <w:rFonts w:ascii="Times New Roman" w:hAnsi="Times New Roman" w:cs="Times New Roman"/>
          <w:sz w:val="24"/>
          <w:szCs w:val="24"/>
        </w:rPr>
        <w:t>, což v divákovi evokuje představu, že Sherl</w:t>
      </w:r>
      <w:r w:rsidR="00E43843">
        <w:rPr>
          <w:rFonts w:ascii="Times New Roman" w:hAnsi="Times New Roman" w:cs="Times New Roman"/>
          <w:sz w:val="24"/>
          <w:szCs w:val="24"/>
        </w:rPr>
        <w:t>ock tato fakta vnímá všechna na</w:t>
      </w:r>
      <w:r w:rsidR="009E6063">
        <w:rPr>
          <w:rFonts w:ascii="Times New Roman" w:hAnsi="Times New Roman" w:cs="Times New Roman"/>
          <w:sz w:val="24"/>
          <w:szCs w:val="24"/>
        </w:rPr>
        <w:t>jednou</w:t>
      </w:r>
      <w:r w:rsidR="00021B2D">
        <w:rPr>
          <w:rFonts w:ascii="Times New Roman" w:hAnsi="Times New Roman" w:cs="Times New Roman"/>
          <w:sz w:val="24"/>
          <w:szCs w:val="24"/>
        </w:rPr>
        <w:t>.</w:t>
      </w:r>
      <w:r w:rsidR="00021B2D">
        <w:rPr>
          <w:rStyle w:val="Znakapoznpodarou"/>
          <w:rFonts w:ascii="Times New Roman" w:hAnsi="Times New Roman" w:cs="Times New Roman"/>
          <w:sz w:val="24"/>
          <w:szCs w:val="24"/>
        </w:rPr>
        <w:footnoteReference w:id="66"/>
      </w:r>
      <w:r w:rsidR="00021B2D">
        <w:rPr>
          <w:rFonts w:ascii="Times New Roman" w:hAnsi="Times New Roman" w:cs="Times New Roman"/>
          <w:sz w:val="24"/>
          <w:szCs w:val="24"/>
        </w:rPr>
        <w:t xml:space="preserve"> V epizodě </w:t>
      </w:r>
      <w:r w:rsidR="00021B2D" w:rsidRPr="00E43843">
        <w:rPr>
          <w:rFonts w:ascii="Times New Roman" w:hAnsi="Times New Roman" w:cs="Times New Roman"/>
          <w:i/>
          <w:sz w:val="24"/>
          <w:szCs w:val="24"/>
        </w:rPr>
        <w:t>Skandál v Belgravii</w:t>
      </w:r>
      <w:r w:rsidR="00021B2D">
        <w:rPr>
          <w:rFonts w:ascii="Times New Roman" w:hAnsi="Times New Roman" w:cs="Times New Roman"/>
          <w:sz w:val="24"/>
          <w:szCs w:val="24"/>
        </w:rPr>
        <w:t xml:space="preserve"> je též použit zpomalený záběr, pro přehlednější zobrazení akční, a jinak krátké scény, při zneškodnění agentů CIA v bytě Ireny Adler.</w:t>
      </w:r>
    </w:p>
    <w:p w:rsidR="00146DAE" w:rsidRDefault="00D33DFB" w:rsidP="00933B8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D5385">
        <w:rPr>
          <w:rFonts w:ascii="Times New Roman" w:hAnsi="Times New Roman" w:cs="Times New Roman"/>
          <w:sz w:val="24"/>
          <w:szCs w:val="24"/>
        </w:rPr>
        <w:t>Záběry v Sherlockovi jsou v některých případech snímány z netradičních úhlů. Kamera je relativ</w:t>
      </w:r>
      <w:r w:rsidR="00E43843">
        <w:rPr>
          <w:rFonts w:ascii="Times New Roman" w:hAnsi="Times New Roman" w:cs="Times New Roman"/>
          <w:sz w:val="24"/>
          <w:szCs w:val="24"/>
        </w:rPr>
        <w:t>ně často posazena nízko</w:t>
      </w:r>
      <w:r w:rsidR="000D5385">
        <w:rPr>
          <w:rFonts w:ascii="Times New Roman" w:hAnsi="Times New Roman" w:cs="Times New Roman"/>
          <w:sz w:val="24"/>
          <w:szCs w:val="24"/>
        </w:rPr>
        <w:t xml:space="preserve"> ve scénách ohledávání místa činu</w:t>
      </w:r>
      <w:r w:rsidR="005F4ECA">
        <w:rPr>
          <w:rFonts w:ascii="Times New Roman" w:hAnsi="Times New Roman" w:cs="Times New Roman"/>
          <w:sz w:val="24"/>
          <w:szCs w:val="24"/>
        </w:rPr>
        <w:t xml:space="preserve"> (obr. 6.2.16)</w:t>
      </w:r>
      <w:r w:rsidR="000D5385">
        <w:rPr>
          <w:rFonts w:ascii="Times New Roman" w:hAnsi="Times New Roman" w:cs="Times New Roman"/>
          <w:sz w:val="24"/>
          <w:szCs w:val="24"/>
        </w:rPr>
        <w:t>, kdy je zá</w:t>
      </w:r>
      <w:r w:rsidR="00272F8D">
        <w:rPr>
          <w:rFonts w:ascii="Times New Roman" w:hAnsi="Times New Roman" w:cs="Times New Roman"/>
          <w:sz w:val="24"/>
          <w:szCs w:val="24"/>
        </w:rPr>
        <w:t>běr snímán přímo od podlahy a</w:t>
      </w:r>
      <w:r w:rsidR="000D5385">
        <w:rPr>
          <w:rFonts w:ascii="Times New Roman" w:hAnsi="Times New Roman" w:cs="Times New Roman"/>
          <w:sz w:val="24"/>
          <w:szCs w:val="24"/>
        </w:rPr>
        <w:t xml:space="preserve"> v kombinaci s celkovými záběry</w:t>
      </w:r>
      <w:r w:rsidR="00272F8D">
        <w:rPr>
          <w:rFonts w:ascii="Times New Roman" w:hAnsi="Times New Roman" w:cs="Times New Roman"/>
          <w:sz w:val="24"/>
          <w:szCs w:val="24"/>
        </w:rPr>
        <w:t xml:space="preserve"> a dalšími kompozičními prvky (symetricky komponované záběry a další prvky zmíněné výše) pro větší vertikální orientaci v</w:t>
      </w:r>
      <w:r w:rsidR="005F4ECA">
        <w:rPr>
          <w:rFonts w:ascii="Times New Roman" w:hAnsi="Times New Roman" w:cs="Times New Roman"/>
          <w:sz w:val="24"/>
          <w:szCs w:val="24"/>
        </w:rPr>
        <w:t> </w:t>
      </w:r>
      <w:r w:rsidR="00272F8D">
        <w:rPr>
          <w:rFonts w:ascii="Times New Roman" w:hAnsi="Times New Roman" w:cs="Times New Roman"/>
          <w:sz w:val="24"/>
          <w:szCs w:val="24"/>
        </w:rPr>
        <w:t>prostředí</w:t>
      </w:r>
      <w:r w:rsidR="005F4ECA">
        <w:rPr>
          <w:rFonts w:ascii="Times New Roman" w:hAnsi="Times New Roman" w:cs="Times New Roman"/>
          <w:sz w:val="24"/>
          <w:szCs w:val="24"/>
        </w:rPr>
        <w:t>(obr. 6.2.17, obr 6.2.18)</w:t>
      </w:r>
      <w:r w:rsidR="00272F8D">
        <w:rPr>
          <w:rFonts w:ascii="Times New Roman" w:hAnsi="Times New Roman" w:cs="Times New Roman"/>
          <w:sz w:val="24"/>
          <w:szCs w:val="24"/>
        </w:rPr>
        <w:t>.</w:t>
      </w:r>
    </w:p>
    <w:p w:rsidR="00272F8D" w:rsidRDefault="00272F8D" w:rsidP="00933B80">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2610569" cy="1472400"/>
            <wp:effectExtent l="19050" t="0" r="0" b="0"/>
            <wp:docPr id="47" name="Obrázek 46" descr="bscap0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cap0234.jpg"/>
                    <pic:cNvPicPr/>
                  </pic:nvPicPr>
                  <pic:blipFill>
                    <a:blip r:embed="rId50" cstate="print"/>
                    <a:stretch>
                      <a:fillRect/>
                    </a:stretch>
                  </pic:blipFill>
                  <pic:spPr>
                    <a:xfrm>
                      <a:off x="0" y="0"/>
                      <a:ext cx="2610569" cy="1472400"/>
                    </a:xfrm>
                    <a:prstGeom prst="rect">
                      <a:avLst/>
                    </a:prstGeom>
                  </pic:spPr>
                </pic:pic>
              </a:graphicData>
            </a:graphic>
          </wp:inline>
        </w:drawing>
      </w:r>
      <w:r>
        <w:rPr>
          <w:rFonts w:ascii="Times New Roman" w:hAnsi="Times New Roman" w:cs="Times New Roman"/>
          <w:sz w:val="24"/>
          <w:szCs w:val="24"/>
        </w:rPr>
        <w:t xml:space="preserve">  </w:t>
      </w:r>
      <w:r w:rsidR="005F4ECA">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extent cx="2610569" cy="1472400"/>
            <wp:effectExtent l="19050" t="0" r="0" b="0"/>
            <wp:docPr id="48" name="Obrázek 47" descr="bscap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cap0019.jpg"/>
                    <pic:cNvPicPr/>
                  </pic:nvPicPr>
                  <pic:blipFill>
                    <a:blip r:embed="rId51" cstate="print"/>
                    <a:stretch>
                      <a:fillRect/>
                    </a:stretch>
                  </pic:blipFill>
                  <pic:spPr>
                    <a:xfrm>
                      <a:off x="0" y="0"/>
                      <a:ext cx="2610569" cy="1472400"/>
                    </a:xfrm>
                    <a:prstGeom prst="rect">
                      <a:avLst/>
                    </a:prstGeom>
                  </pic:spPr>
                </pic:pic>
              </a:graphicData>
            </a:graphic>
          </wp:inline>
        </w:drawing>
      </w:r>
    </w:p>
    <w:p w:rsidR="00272F8D" w:rsidRPr="005F4ECA" w:rsidRDefault="005F4ECA" w:rsidP="00933B80">
      <w:pPr>
        <w:spacing w:line="360" w:lineRule="auto"/>
        <w:jc w:val="both"/>
        <w:rPr>
          <w:rFonts w:ascii="Times New Roman" w:hAnsi="Times New Roman" w:cs="Times New Roman"/>
          <w:sz w:val="20"/>
          <w:szCs w:val="20"/>
        </w:rPr>
      </w:pPr>
      <w:r w:rsidRPr="005F4ECA">
        <w:rPr>
          <w:rFonts w:ascii="Times New Roman" w:hAnsi="Times New Roman" w:cs="Times New Roman"/>
          <w:sz w:val="20"/>
          <w:szCs w:val="20"/>
        </w:rPr>
        <w:t>Obr. 6.2.16</w:t>
      </w:r>
      <w:r>
        <w:rPr>
          <w:rFonts w:ascii="Times New Roman" w:hAnsi="Times New Roman" w:cs="Times New Roman"/>
          <w:sz w:val="20"/>
          <w:szCs w:val="20"/>
        </w:rPr>
        <w:t xml:space="preserve">                                                                          Obr. 6.2.17</w:t>
      </w:r>
    </w:p>
    <w:p w:rsidR="00272F8D" w:rsidRDefault="00272F8D" w:rsidP="00933B80">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610569" cy="1472400"/>
            <wp:effectExtent l="19050" t="0" r="0" b="0"/>
            <wp:docPr id="49" name="Obrázek 48" descr="bscap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cap0206.jpg"/>
                    <pic:cNvPicPr/>
                  </pic:nvPicPr>
                  <pic:blipFill>
                    <a:blip r:embed="rId52" cstate="print"/>
                    <a:stretch>
                      <a:fillRect/>
                    </a:stretch>
                  </pic:blipFill>
                  <pic:spPr>
                    <a:xfrm>
                      <a:off x="0" y="0"/>
                      <a:ext cx="2610569" cy="1472400"/>
                    </a:xfrm>
                    <a:prstGeom prst="rect">
                      <a:avLst/>
                    </a:prstGeom>
                  </pic:spPr>
                </pic:pic>
              </a:graphicData>
            </a:graphic>
          </wp:inline>
        </w:drawing>
      </w:r>
    </w:p>
    <w:p w:rsidR="005F4ECA" w:rsidRPr="005F4ECA" w:rsidRDefault="005F4ECA" w:rsidP="003D6CBE">
      <w:pPr>
        <w:spacing w:line="360" w:lineRule="auto"/>
        <w:jc w:val="both"/>
        <w:rPr>
          <w:rFonts w:ascii="Times New Roman" w:hAnsi="Times New Roman" w:cs="Times New Roman"/>
          <w:sz w:val="20"/>
          <w:szCs w:val="20"/>
        </w:rPr>
      </w:pPr>
      <w:r w:rsidRPr="005F4ECA">
        <w:rPr>
          <w:rFonts w:ascii="Times New Roman" w:hAnsi="Times New Roman" w:cs="Times New Roman"/>
          <w:sz w:val="20"/>
          <w:szCs w:val="20"/>
        </w:rPr>
        <w:t>Obr. 6.2.18</w:t>
      </w:r>
    </w:p>
    <w:p w:rsidR="003D6CBE" w:rsidRDefault="003D6CBE" w:rsidP="003D6CB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Pohyby kamery jsou po většinu času v </w:t>
      </w:r>
      <w:r w:rsidR="00E43843">
        <w:rPr>
          <w:rFonts w:ascii="Times New Roman" w:hAnsi="Times New Roman" w:cs="Times New Roman"/>
          <w:sz w:val="24"/>
          <w:szCs w:val="24"/>
        </w:rPr>
        <w:t xml:space="preserve">rámci žánru poměrně standardní </w:t>
      </w:r>
      <w:r>
        <w:rPr>
          <w:rFonts w:ascii="Times New Roman" w:hAnsi="Times New Roman" w:cs="Times New Roman"/>
          <w:sz w:val="24"/>
          <w:szCs w:val="24"/>
        </w:rPr>
        <w:t>s několika níže zmíněnými výjimkami. Především v dramatických a emocionálně vypjatých scénách je užívána „roztřesená“ ruční kamera, která sty</w:t>
      </w:r>
      <w:r w:rsidR="00E43843">
        <w:rPr>
          <w:rFonts w:ascii="Times New Roman" w:hAnsi="Times New Roman" w:cs="Times New Roman"/>
          <w:sz w:val="24"/>
          <w:szCs w:val="24"/>
        </w:rPr>
        <w:t>listicky reflektuje dění záběru</w:t>
      </w:r>
      <w:r>
        <w:rPr>
          <w:rFonts w:ascii="Times New Roman" w:hAnsi="Times New Roman" w:cs="Times New Roman"/>
          <w:sz w:val="24"/>
          <w:szCs w:val="24"/>
        </w:rPr>
        <w:t xml:space="preserve"> a která je v méně zřetelné míře užívána při zabírání většiny dialogů a záběrů na pohybující se postavy. Tento v rámci narativních televizních dramat poměrně moderní způsob natáčení dodává minisérii větší dynamičnost a v očích diváka autentičnost, která podporuje moderní vizuální stylizaci Sherlocka.</w:t>
      </w:r>
    </w:p>
    <w:p w:rsidR="00E7718A" w:rsidRPr="00D33DFB" w:rsidRDefault="005F4ECA" w:rsidP="00933B80">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6.3. </w:t>
      </w:r>
      <w:r w:rsidR="00E7718A" w:rsidRPr="005F4ECA">
        <w:rPr>
          <w:rFonts w:ascii="Times New Roman" w:hAnsi="Times New Roman" w:cs="Times New Roman"/>
          <w:b/>
          <w:sz w:val="28"/>
          <w:szCs w:val="28"/>
          <w:u w:val="single"/>
        </w:rPr>
        <w:t>Střih</w:t>
      </w:r>
      <w:r w:rsidR="00E7718A" w:rsidRPr="00D33DFB">
        <w:rPr>
          <w:rFonts w:ascii="Times New Roman" w:hAnsi="Times New Roman" w:cs="Times New Roman"/>
          <w:b/>
          <w:sz w:val="28"/>
          <w:szCs w:val="28"/>
        </w:rPr>
        <w:t xml:space="preserve"> </w:t>
      </w:r>
    </w:p>
    <w:p w:rsidR="00B76C3A" w:rsidRDefault="00D33DFB" w:rsidP="00933B8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419C8">
        <w:rPr>
          <w:rFonts w:ascii="Times New Roman" w:hAnsi="Times New Roman" w:cs="Times New Roman"/>
          <w:sz w:val="24"/>
          <w:szCs w:val="24"/>
        </w:rPr>
        <w:t>Střih v průběhu minisérie</w:t>
      </w:r>
      <w:r w:rsidR="00D6196D">
        <w:rPr>
          <w:rFonts w:ascii="Times New Roman" w:hAnsi="Times New Roman" w:cs="Times New Roman"/>
          <w:sz w:val="24"/>
          <w:szCs w:val="24"/>
        </w:rPr>
        <w:t xml:space="preserve"> odpovídá dynamice daných scén, existují zde ovšem jisté v</w:t>
      </w:r>
      <w:r w:rsidR="009419C8">
        <w:rPr>
          <w:rFonts w:ascii="Times New Roman" w:hAnsi="Times New Roman" w:cs="Times New Roman"/>
          <w:sz w:val="24"/>
          <w:szCs w:val="24"/>
        </w:rPr>
        <w:t>ariace. Ty</w:t>
      </w:r>
      <w:r w:rsidR="00D6196D">
        <w:rPr>
          <w:rFonts w:ascii="Times New Roman" w:hAnsi="Times New Roman" w:cs="Times New Roman"/>
          <w:sz w:val="24"/>
          <w:szCs w:val="24"/>
        </w:rPr>
        <w:t xml:space="preserve"> zpravidla divákovi podávají </w:t>
      </w:r>
      <w:r w:rsidR="009419C8">
        <w:rPr>
          <w:rFonts w:ascii="Times New Roman" w:hAnsi="Times New Roman" w:cs="Times New Roman"/>
          <w:sz w:val="24"/>
          <w:szCs w:val="24"/>
        </w:rPr>
        <w:t xml:space="preserve">informace v rámci narativu </w:t>
      </w:r>
      <w:r w:rsidR="000312D8">
        <w:rPr>
          <w:rFonts w:ascii="Times New Roman" w:hAnsi="Times New Roman" w:cs="Times New Roman"/>
          <w:sz w:val="24"/>
          <w:szCs w:val="24"/>
        </w:rPr>
        <w:t>o důležitých postavách.</w:t>
      </w:r>
      <w:r w:rsidR="00D6196D">
        <w:rPr>
          <w:rFonts w:ascii="Times New Roman" w:hAnsi="Times New Roman" w:cs="Times New Roman"/>
          <w:sz w:val="24"/>
          <w:szCs w:val="24"/>
        </w:rPr>
        <w:t xml:space="preserve"> Jednou z nich jsou již výše zmíněné rychlé střihové sekvence, př</w:t>
      </w:r>
      <w:r w:rsidR="000312D8">
        <w:rPr>
          <w:rFonts w:ascii="Times New Roman" w:hAnsi="Times New Roman" w:cs="Times New Roman"/>
          <w:sz w:val="24"/>
          <w:szCs w:val="24"/>
        </w:rPr>
        <w:t>e</w:t>
      </w:r>
      <w:r w:rsidR="009419C8">
        <w:rPr>
          <w:rFonts w:ascii="Times New Roman" w:hAnsi="Times New Roman" w:cs="Times New Roman"/>
          <w:sz w:val="24"/>
          <w:szCs w:val="24"/>
        </w:rPr>
        <w:t>dstavující Sherlockův postup myšlenek</w:t>
      </w:r>
      <w:r w:rsidR="00D6196D">
        <w:rPr>
          <w:rFonts w:ascii="Times New Roman" w:hAnsi="Times New Roman" w:cs="Times New Roman"/>
          <w:sz w:val="24"/>
          <w:szCs w:val="24"/>
        </w:rPr>
        <w:t>.</w:t>
      </w:r>
      <w:r w:rsidR="000312D8">
        <w:rPr>
          <w:rFonts w:ascii="Times New Roman" w:hAnsi="Times New Roman" w:cs="Times New Roman"/>
          <w:sz w:val="24"/>
          <w:szCs w:val="24"/>
        </w:rPr>
        <w:t xml:space="preserve"> Rychlost střihu a užití statických záběrů v tomto případě nazna</w:t>
      </w:r>
      <w:r w:rsidR="009419C8">
        <w:rPr>
          <w:rFonts w:ascii="Times New Roman" w:hAnsi="Times New Roman" w:cs="Times New Roman"/>
          <w:sz w:val="24"/>
          <w:szCs w:val="24"/>
        </w:rPr>
        <w:t>čuje, že daná dedukce</w:t>
      </w:r>
      <w:r w:rsidR="000312D8">
        <w:rPr>
          <w:rFonts w:ascii="Times New Roman" w:hAnsi="Times New Roman" w:cs="Times New Roman"/>
          <w:sz w:val="24"/>
          <w:szCs w:val="24"/>
        </w:rPr>
        <w:t xml:space="preserve"> proběhla během jednoho krátkého okamžiku a opakovaně diváka př</w:t>
      </w:r>
      <w:r w:rsidR="00E43843">
        <w:rPr>
          <w:rFonts w:ascii="Times New Roman" w:hAnsi="Times New Roman" w:cs="Times New Roman"/>
          <w:sz w:val="24"/>
          <w:szCs w:val="24"/>
        </w:rPr>
        <w:t>esvědčuje a utvrzuje o výji</w:t>
      </w:r>
      <w:r w:rsidR="009419C8">
        <w:rPr>
          <w:rFonts w:ascii="Times New Roman" w:hAnsi="Times New Roman" w:cs="Times New Roman"/>
          <w:sz w:val="24"/>
          <w:szCs w:val="24"/>
        </w:rPr>
        <w:t>mečné inteligenci</w:t>
      </w:r>
      <w:r w:rsidR="000312D8">
        <w:rPr>
          <w:rFonts w:ascii="Times New Roman" w:hAnsi="Times New Roman" w:cs="Times New Roman"/>
          <w:sz w:val="24"/>
          <w:szCs w:val="24"/>
        </w:rPr>
        <w:t xml:space="preserve"> titulní postavy.</w:t>
      </w:r>
    </w:p>
    <w:p w:rsidR="009419C8" w:rsidRDefault="00D33DFB" w:rsidP="00933B8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419C8">
        <w:rPr>
          <w:rFonts w:ascii="Times New Roman" w:hAnsi="Times New Roman" w:cs="Times New Roman"/>
          <w:sz w:val="24"/>
          <w:szCs w:val="24"/>
        </w:rPr>
        <w:t xml:space="preserve">V souvislosti s postavou Jamese Moriartyho je dále využit skokový střih, konkrétně ve scéně kde se s Sherlockem setkává v bytě na Baker Street. </w:t>
      </w:r>
      <w:r w:rsidR="00DD519E">
        <w:rPr>
          <w:rFonts w:ascii="Times New Roman" w:hAnsi="Times New Roman" w:cs="Times New Roman"/>
          <w:sz w:val="24"/>
          <w:szCs w:val="24"/>
        </w:rPr>
        <w:t>V průběhu jejich dial</w:t>
      </w:r>
      <w:r w:rsidR="00E43843">
        <w:rPr>
          <w:rFonts w:ascii="Times New Roman" w:hAnsi="Times New Roman" w:cs="Times New Roman"/>
          <w:sz w:val="24"/>
          <w:szCs w:val="24"/>
        </w:rPr>
        <w:t>ogu je skokového střihu využito</w:t>
      </w:r>
      <w:r w:rsidR="00DD519E">
        <w:rPr>
          <w:rFonts w:ascii="Times New Roman" w:hAnsi="Times New Roman" w:cs="Times New Roman"/>
          <w:sz w:val="24"/>
          <w:szCs w:val="24"/>
        </w:rPr>
        <w:t xml:space="preserve"> společně s částečně asynchronním zvukem a záběry </w:t>
      </w:r>
      <w:r w:rsidR="00DD519E">
        <w:rPr>
          <w:rFonts w:ascii="Times New Roman" w:hAnsi="Times New Roman" w:cs="Times New Roman"/>
          <w:sz w:val="24"/>
          <w:szCs w:val="24"/>
        </w:rPr>
        <w:lastRenderedPageBreak/>
        <w:t>z netradi</w:t>
      </w:r>
      <w:r w:rsidR="00E43843">
        <w:rPr>
          <w:rFonts w:ascii="Times New Roman" w:hAnsi="Times New Roman" w:cs="Times New Roman"/>
          <w:sz w:val="24"/>
          <w:szCs w:val="24"/>
        </w:rPr>
        <w:t>čního vysokého a nerovného úhlu</w:t>
      </w:r>
      <w:r w:rsidR="00DD519E">
        <w:rPr>
          <w:rFonts w:ascii="Times New Roman" w:hAnsi="Times New Roman" w:cs="Times New Roman"/>
          <w:sz w:val="24"/>
          <w:szCs w:val="24"/>
        </w:rPr>
        <w:t xml:space="preserve"> pro vyjádření psychické ne</w:t>
      </w:r>
      <w:r w:rsidR="009419C8">
        <w:rPr>
          <w:rFonts w:ascii="Times New Roman" w:hAnsi="Times New Roman" w:cs="Times New Roman"/>
          <w:sz w:val="24"/>
          <w:szCs w:val="24"/>
        </w:rPr>
        <w:t>stability antagonisty</w:t>
      </w:r>
      <w:r w:rsidR="00DD519E">
        <w:rPr>
          <w:rFonts w:ascii="Times New Roman" w:hAnsi="Times New Roman" w:cs="Times New Roman"/>
          <w:sz w:val="24"/>
          <w:szCs w:val="24"/>
        </w:rPr>
        <w:t xml:space="preserve">. </w:t>
      </w:r>
      <w:r w:rsidR="009419C8">
        <w:rPr>
          <w:rFonts w:ascii="Times New Roman" w:hAnsi="Times New Roman" w:cs="Times New Roman"/>
          <w:sz w:val="24"/>
          <w:szCs w:val="24"/>
        </w:rPr>
        <w:t xml:space="preserve">Tato scéna představuje zajímavý kontrast se scénou finální konfrontace obou postav. Ve scéně setkání na Baker Street je bohatě využíváno střihových a kamerových prvků, které symbolizují intelektuální souboj obou postav, vyhrocený tichou hrozbou Moriartyho, mimo to však scéna probíhá v podobě poklidného rozhovoru. Finální střetnutí, kde je hrozba násilí a smrti akutnější, je však kromě úvodního širokoúhlého záběru na střechu budovy a její okolí </w:t>
      </w:r>
      <w:r w:rsidR="004C30F6">
        <w:rPr>
          <w:rFonts w:ascii="Times New Roman" w:hAnsi="Times New Roman" w:cs="Times New Roman"/>
          <w:sz w:val="24"/>
          <w:szCs w:val="24"/>
        </w:rPr>
        <w:t>s centrální postavou Moriartyho stylisticky neutrální. Tento postup divákovi předkládá atmosféru falešného klidu, která umocňuje jeho překvapení nad finálním rozřešením této konfrontace. Skokový střih je dále příležitostně využíván u scén Sherlockova bádání v laboratoři pro větší dynamiku scény.</w:t>
      </w:r>
    </w:p>
    <w:p w:rsidR="004C30F6" w:rsidRDefault="00D33DFB" w:rsidP="00933B8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C30F6">
        <w:rPr>
          <w:rFonts w:ascii="Times New Roman" w:hAnsi="Times New Roman" w:cs="Times New Roman"/>
          <w:sz w:val="24"/>
          <w:szCs w:val="24"/>
        </w:rPr>
        <w:t>Přechody mezi jednotlivými scénami obvykle využívají klasického stylisticky neutrálního střihu, ovšem i zde je několik výjimek. Autoři Sherlocka příležitostně využívají dnes již poněkud archaických a zřídka používaných stíraček</w:t>
      </w:r>
      <w:r w:rsidR="00C26541">
        <w:rPr>
          <w:rFonts w:ascii="Times New Roman" w:hAnsi="Times New Roman" w:cs="Times New Roman"/>
          <w:sz w:val="24"/>
          <w:szCs w:val="24"/>
        </w:rPr>
        <w:t xml:space="preserve"> a prolínaček. Je tomu tak u scén, které naznačují, časové či prostorové skoky v rámci fabule. Stíračky mezi záběry jsou zapracovány přirozeně, jelikož odpovídají pohybu kamery kolem objektu, nebo pohybu objektu před kamerou, například</w:t>
      </w:r>
      <w:r w:rsidR="00321ECD">
        <w:rPr>
          <w:rFonts w:ascii="Times New Roman" w:hAnsi="Times New Roman" w:cs="Times New Roman"/>
          <w:sz w:val="24"/>
          <w:szCs w:val="24"/>
        </w:rPr>
        <w:t xml:space="preserve"> průjezdem kamery kolem rámu dveří, či přejezdem automobilu v rámci záběru. Prolínačky jsou používány k zobr</w:t>
      </w:r>
      <w:r w:rsidR="00E43843">
        <w:rPr>
          <w:rFonts w:ascii="Times New Roman" w:hAnsi="Times New Roman" w:cs="Times New Roman"/>
          <w:sz w:val="24"/>
          <w:szCs w:val="24"/>
        </w:rPr>
        <w:t>azení scén probíhajících součas</w:t>
      </w:r>
      <w:r w:rsidR="00321ECD">
        <w:rPr>
          <w:rFonts w:ascii="Times New Roman" w:hAnsi="Times New Roman" w:cs="Times New Roman"/>
          <w:sz w:val="24"/>
          <w:szCs w:val="24"/>
        </w:rPr>
        <w:t xml:space="preserve">ně a navazují na obvykle delší prolnuté záběry, které se pomalu plynule prolínají jeden ve druhý. Pro přechod mezi záběry, které symbolizují prostorový skok, autoři využívají také dalšího nápadného způsobu, kterým je opět kladen důraz na prostředí, kde se </w:t>
      </w:r>
      <w:r w:rsidR="00321ECD" w:rsidRPr="00E43843">
        <w:rPr>
          <w:rFonts w:ascii="Times New Roman" w:hAnsi="Times New Roman" w:cs="Times New Roman"/>
          <w:i/>
          <w:sz w:val="24"/>
          <w:szCs w:val="24"/>
        </w:rPr>
        <w:t>Sherlock</w:t>
      </w:r>
      <w:r w:rsidR="00E43843">
        <w:rPr>
          <w:rFonts w:ascii="Times New Roman" w:hAnsi="Times New Roman" w:cs="Times New Roman"/>
          <w:sz w:val="24"/>
          <w:szCs w:val="24"/>
        </w:rPr>
        <w:t xml:space="preserve"> odehrává. J</w:t>
      </w:r>
      <w:r w:rsidR="00321ECD">
        <w:rPr>
          <w:rFonts w:ascii="Times New Roman" w:hAnsi="Times New Roman" w:cs="Times New Roman"/>
          <w:sz w:val="24"/>
          <w:szCs w:val="24"/>
        </w:rPr>
        <w:t xml:space="preserve">sou </w:t>
      </w:r>
      <w:r w:rsidR="00E43843">
        <w:rPr>
          <w:rFonts w:ascii="Times New Roman" w:hAnsi="Times New Roman" w:cs="Times New Roman"/>
          <w:sz w:val="24"/>
          <w:szCs w:val="24"/>
        </w:rPr>
        <w:t xml:space="preserve">jím </w:t>
      </w:r>
      <w:r w:rsidR="00321ECD">
        <w:rPr>
          <w:rFonts w:ascii="Times New Roman" w:hAnsi="Times New Roman" w:cs="Times New Roman"/>
          <w:sz w:val="24"/>
          <w:szCs w:val="24"/>
        </w:rPr>
        <w:t>úvodní záběry buď na místo, kde se následná scéna odehrává, převážně pokud jde o a</w:t>
      </w:r>
      <w:r w:rsidR="00E43843">
        <w:rPr>
          <w:rFonts w:ascii="Times New Roman" w:hAnsi="Times New Roman" w:cs="Times New Roman"/>
          <w:sz w:val="24"/>
          <w:szCs w:val="24"/>
        </w:rPr>
        <w:t>rchitektonicky zajímavou stavbu, nebo</w:t>
      </w:r>
      <w:r w:rsidR="000E1A4F">
        <w:rPr>
          <w:rFonts w:ascii="Times New Roman" w:hAnsi="Times New Roman" w:cs="Times New Roman"/>
          <w:sz w:val="24"/>
          <w:szCs w:val="24"/>
        </w:rPr>
        <w:t xml:space="preserve"> na snadno rozpoznatelné panorama centra Londýna.</w:t>
      </w:r>
    </w:p>
    <w:p w:rsidR="00E7718A" w:rsidRPr="00D33DFB" w:rsidRDefault="005F4ECA" w:rsidP="00933B80">
      <w:pPr>
        <w:spacing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6.4. </w:t>
      </w:r>
      <w:r w:rsidR="00E7718A" w:rsidRPr="005F4ECA">
        <w:rPr>
          <w:rFonts w:ascii="Times New Roman" w:hAnsi="Times New Roman" w:cs="Times New Roman"/>
          <w:b/>
          <w:sz w:val="28"/>
          <w:szCs w:val="28"/>
          <w:u w:val="single"/>
        </w:rPr>
        <w:t>Zvuk</w:t>
      </w:r>
    </w:p>
    <w:p w:rsidR="0057589B" w:rsidRDefault="00D33DFB" w:rsidP="00933B8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7589B">
        <w:rPr>
          <w:rFonts w:ascii="Times New Roman" w:hAnsi="Times New Roman" w:cs="Times New Roman"/>
          <w:sz w:val="24"/>
          <w:szCs w:val="24"/>
        </w:rPr>
        <w:t>Soundtrack</w:t>
      </w:r>
      <w:r w:rsidR="00B938F4">
        <w:rPr>
          <w:rStyle w:val="Znakapoznpodarou"/>
          <w:rFonts w:ascii="Times New Roman" w:hAnsi="Times New Roman" w:cs="Times New Roman"/>
          <w:sz w:val="24"/>
          <w:szCs w:val="24"/>
        </w:rPr>
        <w:footnoteReference w:id="67"/>
      </w:r>
      <w:r w:rsidR="003F23CB">
        <w:rPr>
          <w:rFonts w:ascii="Times New Roman" w:hAnsi="Times New Roman" w:cs="Times New Roman"/>
          <w:sz w:val="24"/>
          <w:szCs w:val="24"/>
        </w:rPr>
        <w:t xml:space="preserve"> a zvukové efekty jsou</w:t>
      </w:r>
      <w:r w:rsidR="0057589B">
        <w:rPr>
          <w:rFonts w:ascii="Times New Roman" w:hAnsi="Times New Roman" w:cs="Times New Roman"/>
          <w:sz w:val="24"/>
          <w:szCs w:val="24"/>
        </w:rPr>
        <w:t xml:space="preserve"> v Sherlockovi užívány poměrně tradičním způsobem. Titulkovou sekvenci, která z</w:t>
      </w:r>
      <w:r w:rsidR="00E43843">
        <w:rPr>
          <w:rFonts w:ascii="Times New Roman" w:hAnsi="Times New Roman" w:cs="Times New Roman"/>
          <w:sz w:val="24"/>
          <w:szCs w:val="24"/>
        </w:rPr>
        <w:t>pravidla následuje úvodní scénu</w:t>
      </w:r>
      <w:r w:rsidR="0057589B">
        <w:rPr>
          <w:rFonts w:ascii="Times New Roman" w:hAnsi="Times New Roman" w:cs="Times New Roman"/>
          <w:sz w:val="24"/>
          <w:szCs w:val="24"/>
        </w:rPr>
        <w:t xml:space="preserve"> nebo sekvenci scén, </w:t>
      </w:r>
      <w:r w:rsidR="00B938F4">
        <w:rPr>
          <w:rFonts w:ascii="Times New Roman" w:hAnsi="Times New Roman" w:cs="Times New Roman"/>
          <w:sz w:val="24"/>
          <w:szCs w:val="24"/>
        </w:rPr>
        <w:t>doprovází hlavní znělka, která je orchestrální, stejně jako další opakující se hudební motivy. Ty</w:t>
      </w:r>
      <w:r w:rsidR="0057589B">
        <w:rPr>
          <w:rFonts w:ascii="Times New Roman" w:hAnsi="Times New Roman" w:cs="Times New Roman"/>
          <w:sz w:val="24"/>
          <w:szCs w:val="24"/>
        </w:rPr>
        <w:t xml:space="preserve"> jsou využívány v souladu s dramatičností </w:t>
      </w:r>
      <w:r w:rsidR="00B938F4">
        <w:rPr>
          <w:rFonts w:ascii="Times New Roman" w:hAnsi="Times New Roman" w:cs="Times New Roman"/>
          <w:sz w:val="24"/>
          <w:szCs w:val="24"/>
        </w:rPr>
        <w:t>scén, například pokrok v Sherlockově případu, či jeho vyřešení doprovází lehká strunná skladba, evokující optimistickou náladu. Akční scény jsou potom doprovázeny dramatickým temnějším hudebním motivem.</w:t>
      </w:r>
    </w:p>
    <w:p w:rsidR="00002727" w:rsidRDefault="00D33DFB" w:rsidP="00374067">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E76F1F">
        <w:rPr>
          <w:rFonts w:ascii="Times New Roman" w:hAnsi="Times New Roman" w:cs="Times New Roman"/>
          <w:sz w:val="24"/>
          <w:szCs w:val="24"/>
        </w:rPr>
        <w:t>V Sherlockovi je také využito několik</w:t>
      </w:r>
      <w:r w:rsidR="005F4ECA">
        <w:rPr>
          <w:rFonts w:ascii="Times New Roman" w:hAnsi="Times New Roman" w:cs="Times New Roman"/>
          <w:sz w:val="24"/>
          <w:szCs w:val="24"/>
        </w:rPr>
        <w:t>a</w:t>
      </w:r>
      <w:r w:rsidR="00E76F1F">
        <w:rPr>
          <w:rFonts w:ascii="Times New Roman" w:hAnsi="Times New Roman" w:cs="Times New Roman"/>
          <w:sz w:val="24"/>
          <w:szCs w:val="24"/>
        </w:rPr>
        <w:t xml:space="preserve"> skladeb, </w:t>
      </w:r>
      <w:r w:rsidR="005F4ECA">
        <w:rPr>
          <w:rFonts w:ascii="Times New Roman" w:hAnsi="Times New Roman" w:cs="Times New Roman"/>
          <w:sz w:val="24"/>
          <w:szCs w:val="24"/>
        </w:rPr>
        <w:t>jež</w:t>
      </w:r>
      <w:r w:rsidR="00E76F1F">
        <w:rPr>
          <w:rFonts w:ascii="Times New Roman" w:hAnsi="Times New Roman" w:cs="Times New Roman"/>
          <w:sz w:val="24"/>
          <w:szCs w:val="24"/>
        </w:rPr>
        <w:t xml:space="preserve"> nebyly pro t</w:t>
      </w:r>
      <w:r w:rsidR="00E43843">
        <w:rPr>
          <w:rFonts w:ascii="Times New Roman" w:hAnsi="Times New Roman" w:cs="Times New Roman"/>
          <w:sz w:val="24"/>
          <w:szCs w:val="24"/>
        </w:rPr>
        <w:t>uto minisérii vytvořeny a</w:t>
      </w:r>
      <w:r w:rsidR="00E76F1F">
        <w:rPr>
          <w:rFonts w:ascii="Times New Roman" w:hAnsi="Times New Roman" w:cs="Times New Roman"/>
          <w:sz w:val="24"/>
          <w:szCs w:val="24"/>
        </w:rPr>
        <w:t xml:space="preserve"> které zde </w:t>
      </w:r>
      <w:r w:rsidR="00BB6C87">
        <w:rPr>
          <w:rFonts w:ascii="Times New Roman" w:hAnsi="Times New Roman" w:cs="Times New Roman"/>
          <w:sz w:val="24"/>
          <w:szCs w:val="24"/>
        </w:rPr>
        <w:t>hrají důležitou narativní úlohu.</w:t>
      </w:r>
      <w:r w:rsidR="00E76F1F">
        <w:rPr>
          <w:rFonts w:ascii="Times New Roman" w:hAnsi="Times New Roman" w:cs="Times New Roman"/>
          <w:sz w:val="24"/>
          <w:szCs w:val="24"/>
        </w:rPr>
        <w:t xml:space="preserve"> První z nich je skladba </w:t>
      </w:r>
      <w:r w:rsidR="00E76F1F" w:rsidRPr="00AA5D9F">
        <w:rPr>
          <w:rFonts w:ascii="Times New Roman" w:hAnsi="Times New Roman" w:cs="Times New Roman"/>
          <w:i/>
          <w:sz w:val="24"/>
          <w:szCs w:val="24"/>
        </w:rPr>
        <w:t>Stayin´Alive</w:t>
      </w:r>
      <w:r w:rsidR="00E76F1F">
        <w:rPr>
          <w:rStyle w:val="Znakapoznpodarou"/>
          <w:rFonts w:ascii="Times New Roman" w:hAnsi="Times New Roman" w:cs="Times New Roman"/>
          <w:sz w:val="24"/>
          <w:szCs w:val="24"/>
        </w:rPr>
        <w:footnoteReference w:id="68"/>
      </w:r>
      <w:r w:rsidR="00E76F1F">
        <w:rPr>
          <w:rFonts w:ascii="Times New Roman" w:hAnsi="Times New Roman" w:cs="Times New Roman"/>
          <w:sz w:val="24"/>
          <w:szCs w:val="24"/>
        </w:rPr>
        <w:t>, kte</w:t>
      </w:r>
      <w:r w:rsidR="00E43843">
        <w:rPr>
          <w:rFonts w:ascii="Times New Roman" w:hAnsi="Times New Roman" w:cs="Times New Roman"/>
          <w:sz w:val="24"/>
          <w:szCs w:val="24"/>
        </w:rPr>
        <w:t>rá doprovází Moriartyho postavu</w:t>
      </w:r>
      <w:r w:rsidR="00E76F1F">
        <w:rPr>
          <w:rFonts w:ascii="Times New Roman" w:hAnsi="Times New Roman" w:cs="Times New Roman"/>
          <w:sz w:val="24"/>
          <w:szCs w:val="24"/>
        </w:rPr>
        <w:t xml:space="preserve"> jako vyzváněcí tón jeho mobilního telefonu. Tato skladba </w:t>
      </w:r>
      <w:r w:rsidR="002D5AE3">
        <w:rPr>
          <w:rFonts w:ascii="Times New Roman" w:hAnsi="Times New Roman" w:cs="Times New Roman"/>
          <w:sz w:val="24"/>
          <w:szCs w:val="24"/>
        </w:rPr>
        <w:t xml:space="preserve">se objevuje v první a třetí epizodě druhé sezóny a </w:t>
      </w:r>
      <w:r w:rsidR="00E76F1F">
        <w:rPr>
          <w:rFonts w:ascii="Times New Roman" w:hAnsi="Times New Roman" w:cs="Times New Roman"/>
          <w:sz w:val="24"/>
          <w:szCs w:val="24"/>
        </w:rPr>
        <w:t xml:space="preserve">má symbolický </w:t>
      </w:r>
      <w:r w:rsidR="002D5AE3">
        <w:rPr>
          <w:rFonts w:ascii="Times New Roman" w:hAnsi="Times New Roman" w:cs="Times New Roman"/>
          <w:sz w:val="24"/>
          <w:szCs w:val="24"/>
        </w:rPr>
        <w:t xml:space="preserve">význam. Poprvé se objevuje v úvodu epizody </w:t>
      </w:r>
      <w:r w:rsidR="002D5AE3" w:rsidRPr="00E43843">
        <w:rPr>
          <w:rFonts w:ascii="Times New Roman" w:hAnsi="Times New Roman" w:cs="Times New Roman"/>
          <w:i/>
          <w:sz w:val="24"/>
          <w:szCs w:val="24"/>
        </w:rPr>
        <w:t>Skandál v Belgravii</w:t>
      </w:r>
      <w:r w:rsidR="002D5AE3">
        <w:rPr>
          <w:rFonts w:ascii="Times New Roman" w:hAnsi="Times New Roman" w:cs="Times New Roman"/>
          <w:sz w:val="24"/>
          <w:szCs w:val="24"/>
        </w:rPr>
        <w:t xml:space="preserve">, kdy telefonát, jehož je tato skladba předzvěstí, přesvědčí Moriartyho, aby nechal dvojici protagonistů naživu. Opět se objevuje v závěru </w:t>
      </w:r>
      <w:r w:rsidR="002D5AE3" w:rsidRPr="00E43843">
        <w:rPr>
          <w:rFonts w:ascii="Times New Roman" w:hAnsi="Times New Roman" w:cs="Times New Roman"/>
          <w:i/>
          <w:sz w:val="24"/>
          <w:szCs w:val="24"/>
        </w:rPr>
        <w:t>Reichenbašského pádu</w:t>
      </w:r>
      <w:r w:rsidR="002D5AE3">
        <w:rPr>
          <w:rFonts w:ascii="Times New Roman" w:hAnsi="Times New Roman" w:cs="Times New Roman"/>
          <w:sz w:val="24"/>
          <w:szCs w:val="24"/>
        </w:rPr>
        <w:t>, kdy je předzvěstí „smrti“ obou postav.</w:t>
      </w:r>
      <w:r w:rsidR="00002727">
        <w:rPr>
          <w:rFonts w:ascii="Times New Roman" w:hAnsi="Times New Roman" w:cs="Times New Roman"/>
          <w:sz w:val="24"/>
          <w:szCs w:val="24"/>
        </w:rPr>
        <w:t xml:space="preserve"> </w:t>
      </w:r>
      <w:r w:rsidR="002D5AE3">
        <w:rPr>
          <w:rFonts w:ascii="Times New Roman" w:hAnsi="Times New Roman" w:cs="Times New Roman"/>
          <w:sz w:val="24"/>
          <w:szCs w:val="24"/>
        </w:rPr>
        <w:t>Postava Moriartyho při této příležitosti parafrázuje předlohu, když označuje „setrvávání naživu“</w:t>
      </w:r>
      <w:r w:rsidR="002D5AE3">
        <w:rPr>
          <w:rStyle w:val="Znakapoznpodarou"/>
          <w:rFonts w:ascii="Times New Roman" w:hAnsi="Times New Roman" w:cs="Times New Roman"/>
          <w:sz w:val="24"/>
          <w:szCs w:val="24"/>
        </w:rPr>
        <w:footnoteReference w:id="69"/>
      </w:r>
      <w:r w:rsidR="002D5AE3">
        <w:rPr>
          <w:rFonts w:ascii="Times New Roman" w:hAnsi="Times New Roman" w:cs="Times New Roman"/>
          <w:sz w:val="24"/>
          <w:szCs w:val="24"/>
        </w:rPr>
        <w:t xml:space="preserve"> jako „finální problém“</w:t>
      </w:r>
      <w:r w:rsidR="002D5AE3">
        <w:rPr>
          <w:rStyle w:val="Znakapoznpodarou"/>
          <w:rFonts w:ascii="Times New Roman" w:hAnsi="Times New Roman" w:cs="Times New Roman"/>
          <w:sz w:val="24"/>
          <w:szCs w:val="24"/>
        </w:rPr>
        <w:footnoteReference w:id="70"/>
      </w:r>
      <w:r w:rsidR="002D5AE3">
        <w:rPr>
          <w:rFonts w:ascii="Times New Roman" w:hAnsi="Times New Roman" w:cs="Times New Roman"/>
          <w:sz w:val="24"/>
          <w:szCs w:val="24"/>
        </w:rPr>
        <w:t xml:space="preserve">. </w:t>
      </w:r>
      <w:r w:rsidR="00BB6C87">
        <w:rPr>
          <w:rFonts w:ascii="Times New Roman" w:hAnsi="Times New Roman" w:cs="Times New Roman"/>
          <w:sz w:val="24"/>
          <w:szCs w:val="24"/>
        </w:rPr>
        <w:t xml:space="preserve">S antagonistou jsou spojeny další dvě skladby, jež se taktéž objevují ve finální epizodě druhé série. Předehra z opery </w:t>
      </w:r>
      <w:r w:rsidR="00BB6C87" w:rsidRPr="00AA5D9F">
        <w:rPr>
          <w:rFonts w:ascii="Times New Roman" w:hAnsi="Times New Roman" w:cs="Times New Roman"/>
          <w:i/>
          <w:sz w:val="24"/>
          <w:szCs w:val="24"/>
        </w:rPr>
        <w:t>La Gazza Ladra</w:t>
      </w:r>
      <w:r w:rsidR="00BB6C87">
        <w:rPr>
          <w:rStyle w:val="Znakapoznpodarou"/>
          <w:rFonts w:ascii="Times New Roman" w:hAnsi="Times New Roman" w:cs="Times New Roman"/>
          <w:sz w:val="24"/>
          <w:szCs w:val="24"/>
        </w:rPr>
        <w:footnoteReference w:id="71"/>
      </w:r>
      <w:r w:rsidR="00BB6C87">
        <w:rPr>
          <w:rFonts w:ascii="Times New Roman" w:hAnsi="Times New Roman" w:cs="Times New Roman"/>
          <w:sz w:val="24"/>
          <w:szCs w:val="24"/>
        </w:rPr>
        <w:t xml:space="preserve"> doprovází</w:t>
      </w:r>
      <w:r w:rsidR="003F23CB">
        <w:rPr>
          <w:rFonts w:ascii="Times New Roman" w:hAnsi="Times New Roman" w:cs="Times New Roman"/>
          <w:sz w:val="24"/>
          <w:szCs w:val="24"/>
        </w:rPr>
        <w:t xml:space="preserve"> Moriartyho vloupání do Toweru, přičemž straka jako motiv symbolizuj</w:t>
      </w:r>
      <w:r w:rsidR="00C53B1C">
        <w:rPr>
          <w:rFonts w:ascii="Times New Roman" w:hAnsi="Times New Roman" w:cs="Times New Roman"/>
          <w:sz w:val="24"/>
          <w:szCs w:val="24"/>
        </w:rPr>
        <w:t>ící neštěstí je vybrána záměrně</w:t>
      </w:r>
      <w:r w:rsidR="003F23CB">
        <w:rPr>
          <w:rFonts w:ascii="Times New Roman" w:hAnsi="Times New Roman" w:cs="Times New Roman"/>
          <w:sz w:val="24"/>
          <w:szCs w:val="24"/>
        </w:rPr>
        <w:t xml:space="preserve"> </w:t>
      </w:r>
      <w:r w:rsidR="005F4ECA">
        <w:rPr>
          <w:rFonts w:ascii="Times New Roman" w:hAnsi="Times New Roman" w:cs="Times New Roman"/>
          <w:sz w:val="24"/>
          <w:szCs w:val="24"/>
        </w:rPr>
        <w:t xml:space="preserve">pro </w:t>
      </w:r>
      <w:r w:rsidR="00AA5D9F">
        <w:rPr>
          <w:rFonts w:ascii="Times New Roman" w:hAnsi="Times New Roman" w:cs="Times New Roman"/>
          <w:sz w:val="24"/>
          <w:szCs w:val="24"/>
        </w:rPr>
        <w:t>jeho postavu.</w:t>
      </w:r>
      <w:r w:rsidR="003F23CB">
        <w:rPr>
          <w:rFonts w:ascii="Times New Roman" w:hAnsi="Times New Roman" w:cs="Times New Roman"/>
          <w:sz w:val="24"/>
          <w:szCs w:val="24"/>
        </w:rPr>
        <w:t xml:space="preserve"> </w:t>
      </w:r>
      <w:r w:rsidR="00BB6C87">
        <w:rPr>
          <w:rFonts w:ascii="Times New Roman" w:hAnsi="Times New Roman" w:cs="Times New Roman"/>
          <w:sz w:val="24"/>
          <w:szCs w:val="24"/>
        </w:rPr>
        <w:t xml:space="preserve">Další z nich je </w:t>
      </w:r>
      <w:r w:rsidR="00BB6C87" w:rsidRPr="00AA5D9F">
        <w:rPr>
          <w:rFonts w:ascii="Times New Roman" w:hAnsi="Times New Roman" w:cs="Times New Roman"/>
          <w:i/>
          <w:sz w:val="24"/>
          <w:szCs w:val="24"/>
        </w:rPr>
        <w:t>Sinnerman</w:t>
      </w:r>
      <w:r w:rsidR="00BB6C87">
        <w:rPr>
          <w:rStyle w:val="Znakapoznpodarou"/>
          <w:rFonts w:ascii="Times New Roman" w:hAnsi="Times New Roman" w:cs="Times New Roman"/>
          <w:sz w:val="24"/>
          <w:szCs w:val="24"/>
        </w:rPr>
        <w:footnoteReference w:id="72"/>
      </w:r>
      <w:r w:rsidR="00BB6C87">
        <w:rPr>
          <w:rFonts w:ascii="Times New Roman" w:hAnsi="Times New Roman" w:cs="Times New Roman"/>
          <w:sz w:val="24"/>
          <w:szCs w:val="24"/>
        </w:rPr>
        <w:t xml:space="preserve">, která doprovází přípravy Moriartyho soudního procesu a nese jistý ironický nádech v kontrastu textu a Moriartyho následného osvobození. </w:t>
      </w:r>
      <w:r w:rsidR="003F23CB">
        <w:rPr>
          <w:rFonts w:ascii="Times New Roman" w:hAnsi="Times New Roman" w:cs="Times New Roman"/>
          <w:sz w:val="24"/>
          <w:szCs w:val="24"/>
        </w:rPr>
        <w:t xml:space="preserve">Poslední je Bachova </w:t>
      </w:r>
      <w:r w:rsidR="003F23CB" w:rsidRPr="00AA5D9F">
        <w:rPr>
          <w:rFonts w:ascii="Times New Roman" w:hAnsi="Times New Roman" w:cs="Times New Roman"/>
          <w:i/>
          <w:sz w:val="24"/>
          <w:szCs w:val="24"/>
        </w:rPr>
        <w:t>1. houslová sonáta</w:t>
      </w:r>
      <w:r w:rsidR="003F23CB">
        <w:rPr>
          <w:rStyle w:val="Znakapoznpodarou"/>
          <w:rFonts w:ascii="Times New Roman" w:hAnsi="Times New Roman" w:cs="Times New Roman"/>
          <w:sz w:val="24"/>
          <w:szCs w:val="24"/>
        </w:rPr>
        <w:footnoteReference w:id="73"/>
      </w:r>
      <w:r w:rsidR="003F23CB">
        <w:rPr>
          <w:rFonts w:ascii="Times New Roman" w:hAnsi="Times New Roman" w:cs="Times New Roman"/>
          <w:sz w:val="24"/>
          <w:szCs w:val="24"/>
        </w:rPr>
        <w:t xml:space="preserve"> kterou Sherlock hraje v době Moriartyho příchodu do bytu na Baker Street, a je inspirací pro fiktivní počítačový kód použitý v této epizodě.</w:t>
      </w:r>
    </w:p>
    <w:p w:rsidR="005F4ECA" w:rsidRDefault="005F4ECA" w:rsidP="008443B6">
      <w:pPr>
        <w:spacing w:line="360" w:lineRule="auto"/>
        <w:jc w:val="both"/>
        <w:rPr>
          <w:rFonts w:ascii="Times New Roman" w:hAnsi="Times New Roman" w:cs="Times New Roman"/>
          <w:b/>
          <w:sz w:val="32"/>
          <w:szCs w:val="32"/>
        </w:rPr>
      </w:pPr>
    </w:p>
    <w:p w:rsidR="005F4ECA" w:rsidRDefault="005F4ECA" w:rsidP="008443B6">
      <w:pPr>
        <w:spacing w:line="360" w:lineRule="auto"/>
        <w:jc w:val="both"/>
        <w:rPr>
          <w:rFonts w:ascii="Times New Roman" w:hAnsi="Times New Roman" w:cs="Times New Roman"/>
          <w:b/>
          <w:sz w:val="32"/>
          <w:szCs w:val="32"/>
        </w:rPr>
      </w:pPr>
    </w:p>
    <w:p w:rsidR="005F4ECA" w:rsidRDefault="005F4ECA" w:rsidP="008443B6">
      <w:pPr>
        <w:spacing w:line="360" w:lineRule="auto"/>
        <w:jc w:val="both"/>
        <w:rPr>
          <w:rFonts w:ascii="Times New Roman" w:hAnsi="Times New Roman" w:cs="Times New Roman"/>
          <w:b/>
          <w:sz w:val="32"/>
          <w:szCs w:val="32"/>
        </w:rPr>
      </w:pPr>
    </w:p>
    <w:p w:rsidR="005F4ECA" w:rsidRDefault="005F4ECA" w:rsidP="008443B6">
      <w:pPr>
        <w:spacing w:line="360" w:lineRule="auto"/>
        <w:jc w:val="both"/>
        <w:rPr>
          <w:rFonts w:ascii="Times New Roman" w:hAnsi="Times New Roman" w:cs="Times New Roman"/>
          <w:b/>
          <w:sz w:val="32"/>
          <w:szCs w:val="32"/>
        </w:rPr>
      </w:pPr>
    </w:p>
    <w:p w:rsidR="005F4ECA" w:rsidRDefault="005F4ECA" w:rsidP="008443B6">
      <w:pPr>
        <w:spacing w:line="360" w:lineRule="auto"/>
        <w:jc w:val="both"/>
        <w:rPr>
          <w:rFonts w:ascii="Times New Roman" w:hAnsi="Times New Roman" w:cs="Times New Roman"/>
          <w:b/>
          <w:sz w:val="32"/>
          <w:szCs w:val="32"/>
        </w:rPr>
      </w:pPr>
    </w:p>
    <w:p w:rsidR="005F4ECA" w:rsidRDefault="005F4ECA" w:rsidP="008443B6">
      <w:pPr>
        <w:spacing w:line="360" w:lineRule="auto"/>
        <w:jc w:val="both"/>
        <w:rPr>
          <w:rFonts w:ascii="Times New Roman" w:hAnsi="Times New Roman" w:cs="Times New Roman"/>
          <w:b/>
          <w:sz w:val="32"/>
          <w:szCs w:val="32"/>
        </w:rPr>
      </w:pPr>
    </w:p>
    <w:p w:rsidR="005F4ECA" w:rsidRDefault="005F4ECA" w:rsidP="008443B6">
      <w:pPr>
        <w:spacing w:line="360" w:lineRule="auto"/>
        <w:jc w:val="both"/>
        <w:rPr>
          <w:rFonts w:ascii="Times New Roman" w:hAnsi="Times New Roman" w:cs="Times New Roman"/>
          <w:b/>
          <w:sz w:val="32"/>
          <w:szCs w:val="32"/>
        </w:rPr>
      </w:pPr>
    </w:p>
    <w:p w:rsidR="008443B6" w:rsidRDefault="00AA5D9F" w:rsidP="008443B6">
      <w:pPr>
        <w:spacing w:line="360" w:lineRule="auto"/>
        <w:jc w:val="both"/>
        <w:rPr>
          <w:rFonts w:ascii="Times New Roman" w:hAnsi="Times New Roman" w:cs="Times New Roman"/>
          <w:b/>
          <w:sz w:val="32"/>
          <w:szCs w:val="32"/>
        </w:rPr>
      </w:pPr>
      <w:r>
        <w:rPr>
          <w:rFonts w:ascii="Times New Roman" w:hAnsi="Times New Roman" w:cs="Times New Roman"/>
          <w:b/>
          <w:sz w:val="32"/>
          <w:szCs w:val="32"/>
        </w:rPr>
        <w:lastRenderedPageBreak/>
        <w:t xml:space="preserve">7. </w:t>
      </w:r>
      <w:r w:rsidR="008443B6" w:rsidRPr="00AA5D9F">
        <w:rPr>
          <w:rFonts w:ascii="Times New Roman" w:hAnsi="Times New Roman" w:cs="Times New Roman"/>
          <w:b/>
          <w:sz w:val="32"/>
          <w:szCs w:val="32"/>
          <w:u w:val="single"/>
        </w:rPr>
        <w:t>Závěr</w:t>
      </w:r>
    </w:p>
    <w:p w:rsidR="008443B6" w:rsidRPr="00B46377" w:rsidRDefault="008443B6" w:rsidP="008443B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Dvě sezóny minisérie </w:t>
      </w:r>
      <w:r w:rsidRPr="00B46377">
        <w:rPr>
          <w:rFonts w:ascii="Times New Roman" w:hAnsi="Times New Roman" w:cs="Times New Roman"/>
          <w:i/>
          <w:sz w:val="24"/>
          <w:szCs w:val="24"/>
        </w:rPr>
        <w:t>Sherlock</w:t>
      </w:r>
      <w:r>
        <w:rPr>
          <w:rFonts w:ascii="Times New Roman" w:hAnsi="Times New Roman" w:cs="Times New Roman"/>
          <w:i/>
          <w:sz w:val="24"/>
          <w:szCs w:val="24"/>
        </w:rPr>
        <w:t>,</w:t>
      </w:r>
      <w:r w:rsidRPr="00B46377">
        <w:rPr>
          <w:rFonts w:ascii="Times New Roman" w:hAnsi="Times New Roman" w:cs="Times New Roman"/>
          <w:i/>
          <w:sz w:val="24"/>
          <w:szCs w:val="24"/>
        </w:rPr>
        <w:t xml:space="preserve"> </w:t>
      </w:r>
      <w:r>
        <w:rPr>
          <w:rFonts w:ascii="Times New Roman" w:hAnsi="Times New Roman" w:cs="Times New Roman"/>
          <w:sz w:val="24"/>
          <w:szCs w:val="24"/>
        </w:rPr>
        <w:t>produkované televizní stanicí BBC nabízí po režijní i scénáristické stránce divácky atraktivní podívanou, o čemž svědčí její momentální popularita jak u diváků, tak u kritiků. Tvůrcům se úspěšně podařilo přenést klasické příběhy zlaté éry detektivek do moderního prostředí, se zachováním většiny podstatných prvků předlohy</w:t>
      </w:r>
      <w:r w:rsidR="00444FA6">
        <w:rPr>
          <w:rFonts w:ascii="Times New Roman" w:hAnsi="Times New Roman" w:cs="Times New Roman"/>
          <w:sz w:val="24"/>
          <w:szCs w:val="24"/>
        </w:rPr>
        <w:t xml:space="preserve">, jak demonstruje </w:t>
      </w:r>
      <w:r w:rsidR="00246649">
        <w:rPr>
          <w:rFonts w:ascii="Times New Roman" w:hAnsi="Times New Roman" w:cs="Times New Roman"/>
          <w:sz w:val="24"/>
          <w:szCs w:val="24"/>
        </w:rPr>
        <w:t>předešlá analýza narace</w:t>
      </w:r>
      <w:r>
        <w:rPr>
          <w:rFonts w:ascii="Times New Roman" w:hAnsi="Times New Roman" w:cs="Times New Roman"/>
          <w:sz w:val="24"/>
          <w:szCs w:val="24"/>
        </w:rPr>
        <w:t>. Látka podstoupila jistými změnami, které v tomto případě však naraci spíše prohlubují a v adaptaci příběhů používají množství, pro televizní tvor</w:t>
      </w:r>
      <w:r w:rsidR="00444FA6">
        <w:rPr>
          <w:rFonts w:ascii="Times New Roman" w:hAnsi="Times New Roman" w:cs="Times New Roman"/>
          <w:sz w:val="24"/>
          <w:szCs w:val="24"/>
        </w:rPr>
        <w:t>bu neobvyklých, stylových prvků.</w:t>
      </w:r>
      <w:r>
        <w:rPr>
          <w:rFonts w:ascii="Times New Roman" w:hAnsi="Times New Roman" w:cs="Times New Roman"/>
          <w:sz w:val="24"/>
          <w:szCs w:val="24"/>
        </w:rPr>
        <w:t xml:space="preserve"> Mezi ně patří především stylově výrazná práce s mizanscénou, kamerou a střihem, často v kombinacích mnoha rozdílných prvků zároveň v rámci jedno</w:t>
      </w:r>
      <w:r w:rsidR="00246649">
        <w:rPr>
          <w:rFonts w:ascii="Times New Roman" w:hAnsi="Times New Roman" w:cs="Times New Roman"/>
          <w:sz w:val="24"/>
          <w:szCs w:val="24"/>
        </w:rPr>
        <w:t>tlivých scén, užitých s </w:t>
      </w:r>
      <w:r>
        <w:rPr>
          <w:rFonts w:ascii="Times New Roman" w:hAnsi="Times New Roman" w:cs="Times New Roman"/>
          <w:sz w:val="24"/>
          <w:szCs w:val="24"/>
        </w:rPr>
        <w:t>estetický</w:t>
      </w:r>
      <w:r w:rsidR="00246649">
        <w:rPr>
          <w:rFonts w:ascii="Times New Roman" w:hAnsi="Times New Roman" w:cs="Times New Roman"/>
          <w:sz w:val="24"/>
          <w:szCs w:val="24"/>
        </w:rPr>
        <w:t>m záměrem, či k podpoření narativu, jak dokazuje předešlá stylová analýza</w:t>
      </w:r>
      <w:r>
        <w:rPr>
          <w:rFonts w:ascii="Times New Roman" w:hAnsi="Times New Roman" w:cs="Times New Roman"/>
          <w:sz w:val="24"/>
          <w:szCs w:val="24"/>
        </w:rPr>
        <w:t xml:space="preserve">. Tyto </w:t>
      </w:r>
      <w:r w:rsidR="00246649">
        <w:rPr>
          <w:rFonts w:ascii="Times New Roman" w:hAnsi="Times New Roman" w:cs="Times New Roman"/>
          <w:sz w:val="24"/>
          <w:szCs w:val="24"/>
        </w:rPr>
        <w:t xml:space="preserve">zmíněné </w:t>
      </w:r>
      <w:r>
        <w:rPr>
          <w:rFonts w:ascii="Times New Roman" w:hAnsi="Times New Roman" w:cs="Times New Roman"/>
          <w:sz w:val="24"/>
          <w:szCs w:val="24"/>
        </w:rPr>
        <w:t xml:space="preserve">prvky umocňují divácký zážitek z komplexně napsaných příběhů, postavených na literárních motivech předlohy. Minisérie je také součástí trendu moderního komplexního narativu, který smazává hranice mezi sérií a seriálem. V tomto případě jde </w:t>
      </w:r>
      <w:r w:rsidRPr="00B46377">
        <w:rPr>
          <w:rFonts w:ascii="Times New Roman" w:hAnsi="Times New Roman" w:cs="Times New Roman"/>
          <w:i/>
          <w:sz w:val="24"/>
          <w:szCs w:val="24"/>
        </w:rPr>
        <w:t>Sherlock</w:t>
      </w:r>
      <w:r>
        <w:rPr>
          <w:rFonts w:ascii="Times New Roman" w:hAnsi="Times New Roman" w:cs="Times New Roman"/>
          <w:sz w:val="24"/>
          <w:szCs w:val="24"/>
        </w:rPr>
        <w:t xml:space="preserve"> ještě dál, jelikož svojí formou a zmíněným, na televizi neobvykle stylově propracovaným, zpracováním připomíná spíše plnohodnotný celovečerní snímek. Tento přístup také dovoluje propracovanější vývoj postav přes delší časový úsek, což dává autorům i hercům větší prostor pro psychologickou charakterizaci, a vytváří tak důstojné zpodobnění jedněch z nejznámějších postav moderní západní kultury, které se v této podobě úspěšně přenesly do nového tisíciletí.</w:t>
      </w:r>
    </w:p>
    <w:p w:rsidR="008443B6" w:rsidRDefault="008443B6" w:rsidP="008443B6">
      <w:pPr>
        <w:spacing w:line="360" w:lineRule="auto"/>
        <w:jc w:val="both"/>
        <w:rPr>
          <w:rFonts w:ascii="Times New Roman" w:hAnsi="Times New Roman" w:cs="Times New Roman"/>
          <w:b/>
          <w:sz w:val="32"/>
          <w:szCs w:val="32"/>
        </w:rPr>
      </w:pPr>
    </w:p>
    <w:p w:rsidR="008443B6" w:rsidRDefault="008443B6" w:rsidP="008443B6">
      <w:pPr>
        <w:spacing w:line="360" w:lineRule="auto"/>
        <w:jc w:val="both"/>
        <w:rPr>
          <w:rFonts w:ascii="Times New Roman" w:hAnsi="Times New Roman" w:cs="Times New Roman"/>
          <w:b/>
          <w:sz w:val="32"/>
          <w:szCs w:val="32"/>
        </w:rPr>
      </w:pPr>
    </w:p>
    <w:p w:rsidR="008443B6" w:rsidRDefault="008443B6" w:rsidP="008443B6">
      <w:pPr>
        <w:spacing w:line="360" w:lineRule="auto"/>
        <w:jc w:val="both"/>
        <w:rPr>
          <w:rFonts w:ascii="Times New Roman" w:hAnsi="Times New Roman" w:cs="Times New Roman"/>
          <w:b/>
          <w:sz w:val="32"/>
          <w:szCs w:val="32"/>
        </w:rPr>
      </w:pPr>
    </w:p>
    <w:p w:rsidR="008443B6" w:rsidRDefault="008443B6" w:rsidP="008443B6">
      <w:pPr>
        <w:spacing w:line="360" w:lineRule="auto"/>
        <w:jc w:val="both"/>
        <w:rPr>
          <w:rFonts w:ascii="Times New Roman" w:hAnsi="Times New Roman" w:cs="Times New Roman"/>
          <w:b/>
          <w:sz w:val="32"/>
          <w:szCs w:val="32"/>
        </w:rPr>
      </w:pPr>
    </w:p>
    <w:p w:rsidR="008443B6" w:rsidRDefault="008443B6" w:rsidP="008443B6">
      <w:pPr>
        <w:spacing w:line="360" w:lineRule="auto"/>
        <w:jc w:val="both"/>
        <w:rPr>
          <w:rFonts w:ascii="Times New Roman" w:hAnsi="Times New Roman" w:cs="Times New Roman"/>
          <w:b/>
          <w:sz w:val="32"/>
          <w:szCs w:val="32"/>
        </w:rPr>
      </w:pPr>
    </w:p>
    <w:p w:rsidR="008443B6" w:rsidRDefault="008443B6" w:rsidP="008443B6">
      <w:pPr>
        <w:spacing w:line="360" w:lineRule="auto"/>
        <w:jc w:val="both"/>
        <w:rPr>
          <w:rFonts w:ascii="Times New Roman" w:hAnsi="Times New Roman" w:cs="Times New Roman"/>
          <w:b/>
          <w:sz w:val="32"/>
          <w:szCs w:val="32"/>
        </w:rPr>
      </w:pPr>
    </w:p>
    <w:p w:rsidR="008443B6" w:rsidRDefault="008443B6" w:rsidP="008443B6">
      <w:pPr>
        <w:spacing w:line="360" w:lineRule="auto"/>
        <w:jc w:val="both"/>
        <w:rPr>
          <w:rFonts w:ascii="Times New Roman" w:hAnsi="Times New Roman" w:cs="Times New Roman"/>
          <w:b/>
          <w:sz w:val="32"/>
          <w:szCs w:val="32"/>
        </w:rPr>
      </w:pPr>
    </w:p>
    <w:p w:rsidR="008443B6" w:rsidRDefault="008443B6" w:rsidP="008443B6">
      <w:pPr>
        <w:spacing w:line="360" w:lineRule="auto"/>
        <w:jc w:val="both"/>
        <w:rPr>
          <w:rFonts w:ascii="Times New Roman" w:hAnsi="Times New Roman" w:cs="Times New Roman"/>
          <w:b/>
          <w:sz w:val="32"/>
          <w:szCs w:val="32"/>
        </w:rPr>
      </w:pPr>
      <w:r>
        <w:rPr>
          <w:rFonts w:ascii="Times New Roman" w:hAnsi="Times New Roman" w:cs="Times New Roman"/>
          <w:b/>
          <w:sz w:val="32"/>
          <w:szCs w:val="32"/>
        </w:rPr>
        <w:lastRenderedPageBreak/>
        <w:t>Prameny</w:t>
      </w:r>
    </w:p>
    <w:p w:rsidR="008443B6" w:rsidRDefault="008443B6" w:rsidP="008443B6">
      <w:pPr>
        <w:spacing w:line="360" w:lineRule="auto"/>
        <w:jc w:val="both"/>
        <w:rPr>
          <w:rFonts w:ascii="Times New Roman" w:hAnsi="Times New Roman" w:cs="Times New Roman"/>
          <w:sz w:val="24"/>
          <w:szCs w:val="24"/>
          <w:lang w:val="en-US"/>
        </w:rPr>
      </w:pPr>
      <w:r w:rsidRPr="00637AC9">
        <w:rPr>
          <w:rFonts w:ascii="Times New Roman" w:hAnsi="Times New Roman" w:cs="Times New Roman"/>
          <w:sz w:val="24"/>
          <w:szCs w:val="24"/>
        </w:rPr>
        <w:t>Sherlock</w:t>
      </w:r>
      <w:r>
        <w:rPr>
          <w:rFonts w:ascii="Times New Roman" w:hAnsi="Times New Roman" w:cs="Times New Roman"/>
          <w:sz w:val="24"/>
          <w:szCs w:val="24"/>
        </w:rPr>
        <w:t xml:space="preserve">, Complete Season One and Two, 4 Disk Set. </w:t>
      </w:r>
      <w:r>
        <w:rPr>
          <w:rFonts w:ascii="Times New Roman" w:hAnsi="Times New Roman" w:cs="Times New Roman"/>
          <w:sz w:val="24"/>
          <w:szCs w:val="24"/>
          <w:lang w:val="en-US"/>
        </w:rPr>
        <w:t>[</w:t>
      </w:r>
      <w:r>
        <w:rPr>
          <w:rFonts w:ascii="Times New Roman" w:hAnsi="Times New Roman" w:cs="Times New Roman"/>
          <w:sz w:val="24"/>
          <w:szCs w:val="24"/>
        </w:rPr>
        <w:t>Blu-Ray</w:t>
      </w:r>
      <w:r>
        <w:rPr>
          <w:rFonts w:ascii="Times New Roman" w:hAnsi="Times New Roman" w:cs="Times New Roman"/>
          <w:sz w:val="24"/>
          <w:szCs w:val="24"/>
          <w:lang w:val="en-US"/>
        </w:rPr>
        <w:t>]. BBC, 2012.</w:t>
      </w:r>
    </w:p>
    <w:p w:rsidR="008443B6" w:rsidRDefault="008443B6" w:rsidP="008443B6">
      <w:pPr>
        <w:spacing w:line="360" w:lineRule="auto"/>
        <w:jc w:val="both"/>
        <w:rPr>
          <w:rFonts w:ascii="Times New Roman" w:hAnsi="Times New Roman" w:cs="Times New Roman"/>
          <w:b/>
          <w:sz w:val="32"/>
          <w:szCs w:val="32"/>
          <w:lang w:val="en-US"/>
        </w:rPr>
      </w:pPr>
      <w:r w:rsidRPr="00637AC9">
        <w:rPr>
          <w:rFonts w:ascii="Times New Roman" w:hAnsi="Times New Roman" w:cs="Times New Roman"/>
          <w:b/>
          <w:sz w:val="32"/>
          <w:szCs w:val="32"/>
          <w:lang w:val="en-US"/>
        </w:rPr>
        <w:t>Literatura</w:t>
      </w:r>
    </w:p>
    <w:p w:rsidR="008443B6" w:rsidRPr="001D5D11" w:rsidRDefault="008443B6" w:rsidP="008443B6">
      <w:pPr>
        <w:pStyle w:val="Textpoznpodarou"/>
        <w:spacing w:line="360" w:lineRule="auto"/>
        <w:jc w:val="both"/>
        <w:rPr>
          <w:rFonts w:ascii="Times New Roman" w:hAnsi="Times New Roman" w:cs="Times New Roman"/>
          <w:sz w:val="24"/>
          <w:szCs w:val="24"/>
        </w:rPr>
      </w:pPr>
      <w:r w:rsidRPr="001D5D11">
        <w:rPr>
          <w:rFonts w:ascii="Times New Roman" w:hAnsi="Times New Roman" w:cs="Times New Roman"/>
          <w:sz w:val="24"/>
          <w:szCs w:val="24"/>
        </w:rPr>
        <w:t xml:space="preserve">BARNES, Alan. </w:t>
      </w:r>
      <w:r w:rsidRPr="001D5D11">
        <w:rPr>
          <w:rFonts w:ascii="Times New Roman" w:hAnsi="Times New Roman" w:cs="Times New Roman"/>
          <w:i/>
          <w:sz w:val="24"/>
          <w:szCs w:val="24"/>
        </w:rPr>
        <w:t>Sherlock Holmes on Screen: The Complete Film and TV History</w:t>
      </w:r>
      <w:r w:rsidRPr="001D5D11">
        <w:rPr>
          <w:rFonts w:ascii="Times New Roman" w:hAnsi="Times New Roman" w:cs="Times New Roman"/>
          <w:sz w:val="24"/>
          <w:szCs w:val="24"/>
        </w:rPr>
        <w:t>. London: Titan Books, 2011.</w:t>
      </w:r>
    </w:p>
    <w:p w:rsidR="008443B6" w:rsidRPr="001D5D11" w:rsidRDefault="008443B6" w:rsidP="008443B6">
      <w:pPr>
        <w:pStyle w:val="Textpoznpodarou"/>
        <w:spacing w:line="360" w:lineRule="auto"/>
        <w:jc w:val="both"/>
        <w:rPr>
          <w:rFonts w:ascii="Times New Roman" w:hAnsi="Times New Roman" w:cs="Times New Roman"/>
          <w:sz w:val="24"/>
          <w:szCs w:val="24"/>
        </w:rPr>
      </w:pPr>
      <w:r w:rsidRPr="001D5D11">
        <w:rPr>
          <w:rFonts w:ascii="Times New Roman" w:hAnsi="Times New Roman" w:cs="Times New Roman"/>
          <w:sz w:val="24"/>
          <w:szCs w:val="24"/>
        </w:rPr>
        <w:t>ISBN: 978-0857687760</w:t>
      </w:r>
    </w:p>
    <w:p w:rsidR="008443B6" w:rsidRPr="001D5D11" w:rsidRDefault="008443B6" w:rsidP="008443B6">
      <w:pPr>
        <w:pStyle w:val="Textpoznpodarou"/>
        <w:spacing w:line="360" w:lineRule="auto"/>
        <w:jc w:val="both"/>
        <w:rPr>
          <w:rFonts w:ascii="Times New Roman" w:hAnsi="Times New Roman" w:cs="Times New Roman"/>
          <w:sz w:val="24"/>
          <w:szCs w:val="24"/>
        </w:rPr>
      </w:pPr>
    </w:p>
    <w:p w:rsidR="008443B6" w:rsidRPr="001D5D11" w:rsidRDefault="008443B6" w:rsidP="008443B6">
      <w:pPr>
        <w:pStyle w:val="Textpoznpodarou"/>
        <w:spacing w:line="360" w:lineRule="auto"/>
        <w:jc w:val="both"/>
        <w:rPr>
          <w:rFonts w:ascii="Times New Roman" w:hAnsi="Times New Roman" w:cs="Times New Roman"/>
          <w:sz w:val="24"/>
          <w:szCs w:val="24"/>
        </w:rPr>
      </w:pPr>
      <w:r w:rsidRPr="001D5D11">
        <w:rPr>
          <w:rFonts w:ascii="Times New Roman" w:hAnsi="Times New Roman" w:cs="Times New Roman"/>
          <w:sz w:val="24"/>
          <w:szCs w:val="24"/>
        </w:rPr>
        <w:t xml:space="preserve">BORDWELL, David, Thompsonová, Kristin. </w:t>
      </w:r>
      <w:r w:rsidRPr="001D5D11">
        <w:rPr>
          <w:rFonts w:ascii="Times New Roman" w:hAnsi="Times New Roman" w:cs="Times New Roman"/>
          <w:i/>
          <w:sz w:val="24"/>
          <w:szCs w:val="24"/>
        </w:rPr>
        <w:t>Umění filmu: Úvod do studia formy a stylu.</w:t>
      </w:r>
      <w:r w:rsidRPr="001D5D11">
        <w:rPr>
          <w:rFonts w:ascii="Times New Roman" w:hAnsi="Times New Roman" w:cs="Times New Roman"/>
          <w:sz w:val="24"/>
          <w:szCs w:val="24"/>
        </w:rPr>
        <w:t xml:space="preserve"> Praha: Akademie múzických umění, 2011.</w:t>
      </w:r>
    </w:p>
    <w:p w:rsidR="008443B6" w:rsidRPr="00105A16" w:rsidRDefault="008443B6" w:rsidP="008443B6">
      <w:pPr>
        <w:pStyle w:val="Textpoznpodarou"/>
        <w:spacing w:line="360" w:lineRule="auto"/>
        <w:jc w:val="both"/>
        <w:rPr>
          <w:rFonts w:ascii="Times New Roman" w:hAnsi="Times New Roman" w:cs="Times New Roman"/>
          <w:sz w:val="24"/>
          <w:szCs w:val="24"/>
        </w:rPr>
      </w:pPr>
      <w:r w:rsidRPr="001D5D11">
        <w:rPr>
          <w:rFonts w:ascii="Times New Roman" w:hAnsi="Times New Roman" w:cs="Times New Roman"/>
          <w:sz w:val="24"/>
          <w:szCs w:val="24"/>
        </w:rPr>
        <w:t>ISBN: 978-80-7331-217-6</w:t>
      </w:r>
    </w:p>
    <w:p w:rsidR="008443B6" w:rsidRDefault="008443B6" w:rsidP="008443B6">
      <w:pPr>
        <w:autoSpaceDE w:val="0"/>
        <w:autoSpaceDN w:val="0"/>
        <w:adjustRightInd w:val="0"/>
        <w:spacing w:after="0" w:line="360" w:lineRule="auto"/>
        <w:jc w:val="both"/>
        <w:rPr>
          <w:rFonts w:ascii="Times New Roman" w:hAnsi="Times New Roman" w:cs="Times New Roman"/>
          <w:sz w:val="24"/>
          <w:szCs w:val="24"/>
        </w:rPr>
      </w:pPr>
    </w:p>
    <w:p w:rsidR="008443B6" w:rsidRPr="001D5D11" w:rsidRDefault="008443B6" w:rsidP="008443B6">
      <w:pPr>
        <w:autoSpaceDE w:val="0"/>
        <w:autoSpaceDN w:val="0"/>
        <w:adjustRightInd w:val="0"/>
        <w:spacing w:after="0" w:line="360" w:lineRule="auto"/>
        <w:jc w:val="both"/>
        <w:rPr>
          <w:rFonts w:ascii="Times New Roman" w:hAnsi="Times New Roman" w:cs="Times New Roman"/>
          <w:sz w:val="24"/>
          <w:szCs w:val="24"/>
        </w:rPr>
      </w:pPr>
      <w:r w:rsidRPr="001D5D11">
        <w:rPr>
          <w:rFonts w:ascii="Times New Roman" w:hAnsi="Times New Roman" w:cs="Times New Roman"/>
          <w:sz w:val="24"/>
          <w:szCs w:val="24"/>
        </w:rPr>
        <w:t xml:space="preserve">BUTLER, Jeremy G. </w:t>
      </w:r>
      <w:r w:rsidRPr="001D5D11">
        <w:rPr>
          <w:rFonts w:ascii="Times New Roman" w:hAnsi="Times New Roman" w:cs="Times New Roman"/>
          <w:i/>
          <w:sz w:val="24"/>
          <w:szCs w:val="24"/>
        </w:rPr>
        <w:t>Television: Critical Methods and Applications. 4th ed.</w:t>
      </w:r>
      <w:r w:rsidRPr="001D5D11">
        <w:rPr>
          <w:rFonts w:ascii="Times New Roman" w:hAnsi="Times New Roman" w:cs="Times New Roman"/>
          <w:sz w:val="24"/>
          <w:szCs w:val="24"/>
        </w:rPr>
        <w:t xml:space="preserve"> New York: Routledge, 2012.</w:t>
      </w:r>
    </w:p>
    <w:p w:rsidR="008443B6" w:rsidRPr="001D5D11" w:rsidRDefault="008443B6" w:rsidP="008443B6">
      <w:pPr>
        <w:autoSpaceDE w:val="0"/>
        <w:autoSpaceDN w:val="0"/>
        <w:adjustRightInd w:val="0"/>
        <w:spacing w:after="0" w:line="360" w:lineRule="auto"/>
        <w:jc w:val="both"/>
        <w:rPr>
          <w:rFonts w:ascii="Times New Roman" w:hAnsi="Times New Roman" w:cs="Times New Roman"/>
          <w:sz w:val="24"/>
          <w:szCs w:val="24"/>
        </w:rPr>
      </w:pPr>
      <w:r w:rsidRPr="001D5D11">
        <w:rPr>
          <w:rFonts w:ascii="Times New Roman" w:hAnsi="Times New Roman" w:cs="Times New Roman"/>
          <w:sz w:val="24"/>
          <w:szCs w:val="24"/>
        </w:rPr>
        <w:t>ISBN: 978-0-415-88328-3</w:t>
      </w:r>
    </w:p>
    <w:p w:rsidR="008443B6" w:rsidRPr="001D5D11" w:rsidRDefault="008443B6" w:rsidP="008443B6">
      <w:pPr>
        <w:spacing w:line="360" w:lineRule="auto"/>
        <w:jc w:val="both"/>
        <w:rPr>
          <w:rFonts w:ascii="Times New Roman" w:hAnsi="Times New Roman" w:cs="Times New Roman"/>
          <w:sz w:val="24"/>
          <w:szCs w:val="24"/>
          <w:lang w:val="en-US"/>
        </w:rPr>
      </w:pPr>
    </w:p>
    <w:p w:rsidR="008443B6" w:rsidRPr="001D5D11" w:rsidRDefault="008443B6" w:rsidP="008443B6">
      <w:pPr>
        <w:pStyle w:val="Textpoznpodarou"/>
        <w:spacing w:line="360" w:lineRule="auto"/>
        <w:jc w:val="both"/>
        <w:rPr>
          <w:rFonts w:ascii="Times New Roman" w:hAnsi="Times New Roman" w:cs="Times New Roman"/>
          <w:sz w:val="24"/>
          <w:szCs w:val="24"/>
        </w:rPr>
      </w:pPr>
      <w:r w:rsidRPr="001D5D11">
        <w:rPr>
          <w:rStyle w:val="Siln"/>
          <w:rFonts w:ascii="Times New Roman" w:hAnsi="Times New Roman" w:cs="Times New Roman"/>
          <w:b w:val="0"/>
          <w:sz w:val="24"/>
          <w:szCs w:val="24"/>
          <w:bdr w:val="none" w:sz="0" w:space="0" w:color="auto" w:frame="1"/>
        </w:rPr>
        <w:t>HEURING</w:t>
      </w:r>
      <w:r w:rsidRPr="001D5D11">
        <w:rPr>
          <w:rFonts w:ascii="Times New Roman" w:hAnsi="Times New Roman" w:cs="Times New Roman"/>
          <w:b/>
          <w:sz w:val="24"/>
          <w:szCs w:val="24"/>
        </w:rPr>
        <w:t>,</w:t>
      </w:r>
      <w:r w:rsidRPr="001D5D11">
        <w:rPr>
          <w:rStyle w:val="apple-converted-space"/>
          <w:rFonts w:ascii="Times New Roman" w:hAnsi="Times New Roman" w:cs="Times New Roman"/>
          <w:b/>
          <w:sz w:val="24"/>
          <w:szCs w:val="24"/>
        </w:rPr>
        <w:t> </w:t>
      </w:r>
      <w:r w:rsidRPr="001D5D11">
        <w:rPr>
          <w:rStyle w:val="Siln"/>
          <w:rFonts w:ascii="Times New Roman" w:hAnsi="Times New Roman" w:cs="Times New Roman"/>
          <w:b w:val="0"/>
          <w:sz w:val="24"/>
          <w:szCs w:val="24"/>
          <w:bdr w:val="none" w:sz="0" w:space="0" w:color="auto" w:frame="1"/>
        </w:rPr>
        <w:t>David</w:t>
      </w:r>
      <w:r w:rsidRPr="001D5D11">
        <w:rPr>
          <w:rFonts w:ascii="Times New Roman" w:hAnsi="Times New Roman" w:cs="Times New Roman"/>
          <w:b/>
          <w:sz w:val="24"/>
          <w:szCs w:val="24"/>
        </w:rPr>
        <w:t>.</w:t>
      </w:r>
      <w:r w:rsidRPr="001D5D11">
        <w:rPr>
          <w:rStyle w:val="apple-converted-space"/>
          <w:rFonts w:ascii="Times New Roman" w:hAnsi="Times New Roman" w:cs="Times New Roman"/>
          <w:sz w:val="24"/>
          <w:szCs w:val="24"/>
        </w:rPr>
        <w:t xml:space="preserve"> Sherlock: Modern Mysteries, Layered with Inventive Visuals. </w:t>
      </w:r>
      <w:r w:rsidRPr="001D5D11">
        <w:rPr>
          <w:rStyle w:val="Zvraznn"/>
          <w:rFonts w:ascii="Times New Roman" w:hAnsi="Times New Roman" w:cs="Times New Roman"/>
          <w:sz w:val="24"/>
          <w:szCs w:val="24"/>
          <w:bdr w:val="none" w:sz="0" w:space="0" w:color="auto" w:frame="1"/>
        </w:rPr>
        <w:t>Digital Video.</w:t>
      </w:r>
      <w:r w:rsidRPr="001D5D11">
        <w:rPr>
          <w:rStyle w:val="apple-converted-space"/>
          <w:rFonts w:ascii="Times New Roman" w:hAnsi="Times New Roman" w:cs="Times New Roman"/>
          <w:i/>
          <w:iCs/>
          <w:sz w:val="24"/>
          <w:szCs w:val="24"/>
          <w:bdr w:val="none" w:sz="0" w:space="0" w:color="auto" w:frame="1"/>
        </w:rPr>
        <w:t> </w:t>
      </w:r>
      <w:r w:rsidRPr="001D5D11">
        <w:rPr>
          <w:rFonts w:ascii="Times New Roman" w:hAnsi="Times New Roman" w:cs="Times New Roman"/>
          <w:sz w:val="24"/>
          <w:szCs w:val="24"/>
        </w:rPr>
        <w:t>April 2012, Vol. 20, Issue 4, p18-20. [online]. [cit. 26. 3. 2014] Dostupné z &lt;http://web.a.ebscohost.com/&gt;.</w:t>
      </w:r>
    </w:p>
    <w:p w:rsidR="008443B6" w:rsidRPr="001D5D11" w:rsidRDefault="008443B6" w:rsidP="008443B6">
      <w:pPr>
        <w:spacing w:line="360" w:lineRule="auto"/>
        <w:jc w:val="both"/>
        <w:rPr>
          <w:rFonts w:ascii="Times New Roman" w:hAnsi="Times New Roman" w:cs="Times New Roman"/>
          <w:sz w:val="24"/>
          <w:szCs w:val="24"/>
        </w:rPr>
      </w:pPr>
    </w:p>
    <w:p w:rsidR="008443B6" w:rsidRPr="001D5D11" w:rsidRDefault="008443B6" w:rsidP="008443B6">
      <w:pPr>
        <w:pStyle w:val="Textpoznpodarou"/>
        <w:spacing w:line="360" w:lineRule="auto"/>
        <w:jc w:val="both"/>
        <w:rPr>
          <w:rFonts w:ascii="Times New Roman" w:hAnsi="Times New Roman" w:cs="Times New Roman"/>
          <w:sz w:val="24"/>
          <w:szCs w:val="24"/>
        </w:rPr>
      </w:pPr>
      <w:r w:rsidRPr="001D5D11">
        <w:rPr>
          <w:rFonts w:ascii="Times New Roman" w:hAnsi="Times New Roman" w:cs="Times New Roman"/>
          <w:sz w:val="24"/>
          <w:szCs w:val="24"/>
        </w:rPr>
        <w:t>HUBER, Christoph.</w:t>
      </w:r>
      <w:r w:rsidRPr="001D5D11">
        <w:rPr>
          <w:rStyle w:val="apple-converted-space"/>
          <w:rFonts w:ascii="Times New Roman" w:hAnsi="Times New Roman" w:cs="Times New Roman"/>
          <w:sz w:val="24"/>
          <w:szCs w:val="24"/>
        </w:rPr>
        <w:t xml:space="preserve"> The Case-Book of Sherlock. </w:t>
      </w:r>
      <w:r w:rsidRPr="001D5D11">
        <w:rPr>
          <w:rStyle w:val="Zvraznn"/>
          <w:rFonts w:ascii="Times New Roman" w:hAnsi="Times New Roman" w:cs="Times New Roman"/>
          <w:sz w:val="24"/>
          <w:szCs w:val="24"/>
          <w:bdr w:val="none" w:sz="0" w:space="0" w:color="auto" w:frame="1"/>
        </w:rPr>
        <w:t>Cinema Scope.</w:t>
      </w:r>
      <w:r w:rsidRPr="001D5D11">
        <w:rPr>
          <w:rStyle w:val="apple-converted-space"/>
          <w:rFonts w:ascii="Times New Roman" w:hAnsi="Times New Roman" w:cs="Times New Roman"/>
          <w:i/>
          <w:iCs/>
          <w:sz w:val="24"/>
          <w:szCs w:val="24"/>
          <w:bdr w:val="none" w:sz="0" w:space="0" w:color="auto" w:frame="1"/>
        </w:rPr>
        <w:t> </w:t>
      </w:r>
      <w:r w:rsidRPr="001D5D11">
        <w:rPr>
          <w:rFonts w:ascii="Times New Roman" w:hAnsi="Times New Roman" w:cs="Times New Roman"/>
          <w:sz w:val="24"/>
          <w:szCs w:val="24"/>
        </w:rPr>
        <w:t>Spring 2012, Issue 50, p. 20-26. [online]. [cit. 12. 2. 2014] Dostupné z &lt;http://web.a.ebscohost.com/&gt;.</w:t>
      </w:r>
    </w:p>
    <w:p w:rsidR="008443B6" w:rsidRPr="001D5D11" w:rsidRDefault="008443B6" w:rsidP="008443B6">
      <w:pPr>
        <w:spacing w:line="360" w:lineRule="auto"/>
        <w:jc w:val="both"/>
        <w:rPr>
          <w:rFonts w:ascii="Times New Roman" w:hAnsi="Times New Roman" w:cs="Times New Roman"/>
          <w:sz w:val="24"/>
          <w:szCs w:val="24"/>
          <w:lang w:val="en-US"/>
        </w:rPr>
      </w:pPr>
    </w:p>
    <w:p w:rsidR="008443B6" w:rsidRPr="001D5D11" w:rsidRDefault="008443B6" w:rsidP="008443B6">
      <w:pPr>
        <w:pStyle w:val="Textpoznpodarou"/>
        <w:spacing w:line="360" w:lineRule="auto"/>
        <w:jc w:val="both"/>
        <w:rPr>
          <w:rFonts w:ascii="Times New Roman" w:hAnsi="Times New Roman" w:cs="Times New Roman"/>
          <w:sz w:val="24"/>
          <w:szCs w:val="24"/>
        </w:rPr>
      </w:pPr>
      <w:r w:rsidRPr="001D5D11">
        <w:rPr>
          <w:rFonts w:ascii="Times New Roman" w:hAnsi="Times New Roman" w:cs="Times New Roman"/>
          <w:sz w:val="24"/>
          <w:szCs w:val="24"/>
        </w:rPr>
        <w:t xml:space="preserve">KORDA, Jakub. </w:t>
      </w:r>
      <w:r w:rsidRPr="001D5D11">
        <w:rPr>
          <w:rFonts w:ascii="Times New Roman" w:hAnsi="Times New Roman" w:cs="Times New Roman"/>
          <w:i/>
          <w:sz w:val="24"/>
          <w:szCs w:val="24"/>
        </w:rPr>
        <w:t>České televizní krimi série a jejich žánrové souvislosti (1989 – 2009)</w:t>
      </w:r>
      <w:r w:rsidRPr="001D5D11">
        <w:rPr>
          <w:rFonts w:ascii="Times New Roman" w:hAnsi="Times New Roman" w:cs="Times New Roman"/>
          <w:sz w:val="24"/>
          <w:szCs w:val="24"/>
        </w:rPr>
        <w:t>. Olomouc: Univerzita Palackého v Olomouci, 2013.</w:t>
      </w:r>
    </w:p>
    <w:p w:rsidR="008443B6" w:rsidRPr="001D5D11" w:rsidRDefault="008443B6" w:rsidP="008443B6">
      <w:pPr>
        <w:pStyle w:val="Textpoznpodarou"/>
        <w:spacing w:line="360" w:lineRule="auto"/>
        <w:jc w:val="both"/>
        <w:rPr>
          <w:rFonts w:ascii="Times New Roman" w:hAnsi="Times New Roman" w:cs="Times New Roman"/>
          <w:sz w:val="24"/>
          <w:szCs w:val="24"/>
        </w:rPr>
      </w:pPr>
      <w:r w:rsidRPr="001D5D11">
        <w:rPr>
          <w:rFonts w:ascii="Times New Roman" w:hAnsi="Times New Roman" w:cs="Times New Roman"/>
          <w:color w:val="000000"/>
          <w:sz w:val="24"/>
          <w:szCs w:val="24"/>
          <w:shd w:val="clear" w:color="auto" w:fill="FFFFFF"/>
        </w:rPr>
        <w:t>ISBN 978-80-244-3424-7</w:t>
      </w:r>
    </w:p>
    <w:p w:rsidR="008443B6" w:rsidRPr="001D5D11" w:rsidRDefault="008443B6" w:rsidP="008443B6">
      <w:pPr>
        <w:pStyle w:val="Textpoznpodarou"/>
        <w:spacing w:line="360" w:lineRule="auto"/>
        <w:jc w:val="both"/>
        <w:rPr>
          <w:rFonts w:ascii="Times New Roman" w:hAnsi="Times New Roman" w:cs="Times New Roman"/>
          <w:sz w:val="24"/>
          <w:szCs w:val="24"/>
        </w:rPr>
      </w:pPr>
    </w:p>
    <w:p w:rsidR="008443B6" w:rsidRDefault="008443B6" w:rsidP="008443B6">
      <w:pPr>
        <w:pStyle w:val="Textpoznpodarou"/>
        <w:spacing w:line="360" w:lineRule="auto"/>
        <w:jc w:val="both"/>
        <w:rPr>
          <w:rFonts w:ascii="Times New Roman" w:hAnsi="Times New Roman" w:cs="Times New Roman"/>
          <w:sz w:val="24"/>
          <w:szCs w:val="24"/>
        </w:rPr>
      </w:pPr>
    </w:p>
    <w:p w:rsidR="008443B6" w:rsidRPr="001D5D11" w:rsidRDefault="008443B6" w:rsidP="008443B6">
      <w:pPr>
        <w:pStyle w:val="Textpoznpodarou"/>
        <w:spacing w:line="360" w:lineRule="auto"/>
        <w:jc w:val="both"/>
        <w:rPr>
          <w:rFonts w:ascii="Times New Roman" w:hAnsi="Times New Roman" w:cs="Times New Roman"/>
          <w:sz w:val="24"/>
          <w:szCs w:val="24"/>
        </w:rPr>
      </w:pPr>
      <w:r w:rsidRPr="001D5D11">
        <w:rPr>
          <w:rFonts w:ascii="Times New Roman" w:hAnsi="Times New Roman" w:cs="Times New Roman"/>
          <w:sz w:val="24"/>
          <w:szCs w:val="24"/>
        </w:rPr>
        <w:t xml:space="preserve">McFARLANE, Brian. </w:t>
      </w:r>
      <w:r w:rsidRPr="001D5D11">
        <w:rPr>
          <w:rFonts w:ascii="Times New Roman" w:hAnsi="Times New Roman" w:cs="Times New Roman"/>
          <w:i/>
          <w:sz w:val="24"/>
          <w:szCs w:val="24"/>
        </w:rPr>
        <w:t>Novel to Film: An Introduction to the Theory of Adaptation</w:t>
      </w:r>
      <w:r w:rsidRPr="001D5D11">
        <w:rPr>
          <w:rFonts w:ascii="Times New Roman" w:hAnsi="Times New Roman" w:cs="Times New Roman"/>
          <w:sz w:val="24"/>
          <w:szCs w:val="24"/>
        </w:rPr>
        <w:t>. Oxford: Clarendon Press, 1996.</w:t>
      </w:r>
    </w:p>
    <w:p w:rsidR="008443B6" w:rsidRPr="001D5D11" w:rsidRDefault="008443B6" w:rsidP="008443B6">
      <w:pPr>
        <w:pStyle w:val="Textpoznpodarou"/>
        <w:spacing w:line="360" w:lineRule="auto"/>
        <w:jc w:val="both"/>
        <w:rPr>
          <w:rFonts w:ascii="Times New Roman" w:hAnsi="Times New Roman" w:cs="Times New Roman"/>
          <w:sz w:val="24"/>
          <w:szCs w:val="24"/>
        </w:rPr>
      </w:pPr>
      <w:r w:rsidRPr="001D5D11">
        <w:rPr>
          <w:rFonts w:ascii="Times New Roman" w:hAnsi="Times New Roman" w:cs="Times New Roman"/>
          <w:sz w:val="24"/>
          <w:szCs w:val="24"/>
        </w:rPr>
        <w:t>ISBN: 978-0-19-871150-6</w:t>
      </w:r>
    </w:p>
    <w:p w:rsidR="008443B6" w:rsidRPr="001D5D11" w:rsidRDefault="008443B6" w:rsidP="008443B6">
      <w:pPr>
        <w:pStyle w:val="Textpoznpodarou"/>
        <w:spacing w:line="360" w:lineRule="auto"/>
        <w:jc w:val="both"/>
        <w:rPr>
          <w:rFonts w:ascii="Times New Roman" w:hAnsi="Times New Roman" w:cs="Times New Roman"/>
          <w:sz w:val="24"/>
          <w:szCs w:val="24"/>
        </w:rPr>
      </w:pPr>
    </w:p>
    <w:p w:rsidR="008443B6" w:rsidRPr="001D5D11" w:rsidRDefault="008443B6" w:rsidP="008443B6">
      <w:pPr>
        <w:spacing w:line="360" w:lineRule="auto"/>
        <w:jc w:val="both"/>
        <w:rPr>
          <w:rFonts w:ascii="Times New Roman" w:hAnsi="Times New Roman" w:cs="Times New Roman"/>
          <w:sz w:val="24"/>
          <w:szCs w:val="24"/>
          <w:lang w:val="en-US"/>
        </w:rPr>
      </w:pPr>
      <w:r w:rsidRPr="001D5D11">
        <w:rPr>
          <w:rFonts w:ascii="Times New Roman" w:hAnsi="Times New Roman" w:cs="Times New Roman"/>
          <w:sz w:val="24"/>
          <w:szCs w:val="24"/>
        </w:rPr>
        <w:t>MITTEL, Jason.</w:t>
      </w:r>
      <w:r w:rsidRPr="001D5D11">
        <w:rPr>
          <w:rStyle w:val="apple-converted-space"/>
          <w:rFonts w:ascii="Times New Roman" w:hAnsi="Times New Roman" w:cs="Times New Roman"/>
          <w:sz w:val="24"/>
          <w:szCs w:val="24"/>
        </w:rPr>
        <w:t xml:space="preserve"> Narrative Complexity in Contemporary American Television. </w:t>
      </w:r>
      <w:r w:rsidRPr="001D5D11">
        <w:rPr>
          <w:rStyle w:val="Zvraznn"/>
          <w:rFonts w:ascii="Times New Roman" w:hAnsi="Times New Roman" w:cs="Times New Roman"/>
          <w:sz w:val="24"/>
          <w:szCs w:val="24"/>
          <w:bdr w:val="none" w:sz="0" w:space="0" w:color="auto" w:frame="1"/>
        </w:rPr>
        <w:t>Velvet Light Trap: A Critical Journal of Film &amp;</w:t>
      </w:r>
      <w:r w:rsidRPr="001D5D11">
        <w:rPr>
          <w:rStyle w:val="apple-converted-space"/>
          <w:rFonts w:ascii="Times New Roman" w:hAnsi="Times New Roman" w:cs="Times New Roman"/>
          <w:i/>
          <w:iCs/>
          <w:sz w:val="24"/>
          <w:szCs w:val="24"/>
          <w:bdr w:val="none" w:sz="0" w:space="0" w:color="auto" w:frame="1"/>
        </w:rPr>
        <w:t> </w:t>
      </w:r>
      <w:r w:rsidRPr="001D5D11">
        <w:rPr>
          <w:rStyle w:val="Siln"/>
          <w:rFonts w:ascii="Times New Roman" w:hAnsi="Times New Roman" w:cs="Times New Roman"/>
          <w:i/>
          <w:iCs/>
          <w:sz w:val="24"/>
          <w:szCs w:val="24"/>
          <w:bdr w:val="none" w:sz="0" w:space="0" w:color="auto" w:frame="1"/>
        </w:rPr>
        <w:t>Television</w:t>
      </w:r>
      <w:r w:rsidRPr="001D5D11">
        <w:rPr>
          <w:rStyle w:val="Zvraznn"/>
          <w:rFonts w:ascii="Times New Roman" w:hAnsi="Times New Roman" w:cs="Times New Roman"/>
          <w:sz w:val="24"/>
          <w:szCs w:val="24"/>
          <w:bdr w:val="none" w:sz="0" w:space="0" w:color="auto" w:frame="1"/>
        </w:rPr>
        <w:t>.</w:t>
      </w:r>
      <w:r w:rsidRPr="001D5D11">
        <w:rPr>
          <w:rStyle w:val="apple-converted-space"/>
          <w:rFonts w:ascii="Times New Roman" w:hAnsi="Times New Roman" w:cs="Times New Roman"/>
          <w:i/>
          <w:iCs/>
          <w:sz w:val="24"/>
          <w:szCs w:val="24"/>
          <w:bdr w:val="none" w:sz="0" w:space="0" w:color="auto" w:frame="1"/>
        </w:rPr>
        <w:t> </w:t>
      </w:r>
      <w:r w:rsidRPr="001D5D11">
        <w:rPr>
          <w:rFonts w:ascii="Times New Roman" w:hAnsi="Times New Roman" w:cs="Times New Roman"/>
          <w:sz w:val="24"/>
          <w:szCs w:val="24"/>
        </w:rPr>
        <w:t>Fall 2006, Issue 58, p 29-40. [online]. [cit. 15. 2. 2014] Dostupné z &lt;http://web.a.ebscohost.com/&gt;.</w:t>
      </w:r>
    </w:p>
    <w:p w:rsidR="008443B6" w:rsidRPr="001D5D11" w:rsidRDefault="008443B6" w:rsidP="008443B6">
      <w:pPr>
        <w:pStyle w:val="Textpoznpodarou"/>
        <w:spacing w:line="360" w:lineRule="auto"/>
        <w:jc w:val="both"/>
        <w:rPr>
          <w:rFonts w:ascii="Times New Roman" w:hAnsi="Times New Roman" w:cs="Times New Roman"/>
          <w:sz w:val="24"/>
          <w:szCs w:val="24"/>
        </w:rPr>
      </w:pPr>
      <w:r w:rsidRPr="001D5D11">
        <w:rPr>
          <w:rFonts w:ascii="Times New Roman" w:hAnsi="Times New Roman" w:cs="Times New Roman"/>
          <w:sz w:val="24"/>
          <w:szCs w:val="24"/>
        </w:rPr>
        <w:t xml:space="preserve">SÝKORA, Michal, kolektiv. </w:t>
      </w:r>
      <w:r w:rsidRPr="001D5D11">
        <w:rPr>
          <w:rFonts w:ascii="Times New Roman" w:hAnsi="Times New Roman" w:cs="Times New Roman"/>
          <w:i/>
          <w:sz w:val="24"/>
          <w:szCs w:val="24"/>
        </w:rPr>
        <w:t xml:space="preserve">Britské detektivky: od románu k televizní sérii. </w:t>
      </w:r>
      <w:r w:rsidRPr="001D5D11">
        <w:rPr>
          <w:rFonts w:ascii="Times New Roman" w:hAnsi="Times New Roman" w:cs="Times New Roman"/>
          <w:sz w:val="24"/>
          <w:szCs w:val="24"/>
        </w:rPr>
        <w:t>Olomouc: Univerzita Palackého v Olomouci, 2012, 49-58.</w:t>
      </w:r>
    </w:p>
    <w:p w:rsidR="008443B6" w:rsidRPr="001D5D11" w:rsidRDefault="008443B6" w:rsidP="008443B6">
      <w:pPr>
        <w:pStyle w:val="Textpoznpodarou"/>
        <w:spacing w:line="360" w:lineRule="auto"/>
        <w:jc w:val="both"/>
        <w:rPr>
          <w:rFonts w:ascii="Times New Roman" w:hAnsi="Times New Roman" w:cs="Times New Roman"/>
          <w:sz w:val="24"/>
          <w:szCs w:val="24"/>
        </w:rPr>
      </w:pPr>
      <w:r w:rsidRPr="001D5D11">
        <w:rPr>
          <w:rFonts w:ascii="Times New Roman" w:hAnsi="Times New Roman" w:cs="Times New Roman"/>
          <w:sz w:val="24"/>
          <w:szCs w:val="24"/>
        </w:rPr>
        <w:t>ISBN: 978-80-244-3035-5</w:t>
      </w:r>
    </w:p>
    <w:p w:rsidR="00AA5D9F" w:rsidRDefault="00AA5D9F" w:rsidP="008443B6">
      <w:pPr>
        <w:pStyle w:val="Textpoznpodarou"/>
        <w:spacing w:line="360" w:lineRule="auto"/>
        <w:jc w:val="both"/>
        <w:rPr>
          <w:rFonts w:ascii="Times New Roman" w:hAnsi="Times New Roman" w:cs="Times New Roman"/>
          <w:sz w:val="24"/>
          <w:szCs w:val="24"/>
          <w:lang w:val="en-US"/>
        </w:rPr>
      </w:pPr>
    </w:p>
    <w:p w:rsidR="008443B6" w:rsidRDefault="008443B6" w:rsidP="008443B6">
      <w:pPr>
        <w:pStyle w:val="Textpoznpodarou"/>
        <w:spacing w:line="360" w:lineRule="auto"/>
        <w:jc w:val="both"/>
        <w:rPr>
          <w:rFonts w:ascii="Times New Roman" w:hAnsi="Times New Roman" w:cs="Times New Roman"/>
          <w:sz w:val="24"/>
          <w:szCs w:val="24"/>
        </w:rPr>
      </w:pPr>
      <w:r w:rsidRPr="00350D4D">
        <w:rPr>
          <w:rFonts w:ascii="Times New Roman" w:eastAsia="Times New Roman" w:hAnsi="Times New Roman" w:cs="Times New Roman"/>
          <w:sz w:val="24"/>
          <w:szCs w:val="24"/>
        </w:rPr>
        <w:t>THOMPSON</w:t>
      </w:r>
      <w:r w:rsidR="002A355D">
        <w:rPr>
          <w:rFonts w:ascii="Times New Roman" w:eastAsia="Times New Roman" w:hAnsi="Times New Roman" w:cs="Times New Roman"/>
          <w:sz w:val="24"/>
          <w:szCs w:val="24"/>
        </w:rPr>
        <w:t>OVÁ</w:t>
      </w:r>
      <w:r w:rsidRPr="00350D4D">
        <w:rPr>
          <w:rFonts w:ascii="Times New Roman" w:eastAsia="Times New Roman" w:hAnsi="Times New Roman" w:cs="Times New Roman"/>
          <w:sz w:val="24"/>
          <w:szCs w:val="24"/>
        </w:rPr>
        <w:t>, Kristin. Neoformalistická filmová analýza: jeden přístup, mnoho metod.</w:t>
      </w:r>
      <w:r w:rsidRPr="00350D4D">
        <w:rPr>
          <w:rFonts w:ascii="Times New Roman" w:eastAsia="Times New Roman" w:hAnsi="Times New Roman" w:cs="Times New Roman"/>
          <w:i/>
          <w:sz w:val="24"/>
          <w:szCs w:val="24"/>
        </w:rPr>
        <w:t xml:space="preserve"> Iluminace</w:t>
      </w:r>
      <w:r w:rsidRPr="00350D4D">
        <w:rPr>
          <w:rFonts w:ascii="Times New Roman" w:eastAsia="Times New Roman" w:hAnsi="Times New Roman" w:cs="Times New Roman"/>
          <w:sz w:val="24"/>
          <w:szCs w:val="24"/>
        </w:rPr>
        <w:t xml:space="preserve"> 10, 1998, č. 1, s. 5-36.</w:t>
      </w:r>
    </w:p>
    <w:p w:rsidR="008443B6" w:rsidRDefault="008443B6" w:rsidP="008443B6">
      <w:pPr>
        <w:pStyle w:val="Textpoznpodarou"/>
        <w:spacing w:line="360" w:lineRule="auto"/>
        <w:jc w:val="both"/>
        <w:rPr>
          <w:rFonts w:ascii="Times New Roman" w:hAnsi="Times New Roman" w:cs="Times New Roman"/>
          <w:sz w:val="24"/>
          <w:szCs w:val="24"/>
        </w:rPr>
      </w:pPr>
    </w:p>
    <w:p w:rsidR="008443B6" w:rsidRPr="001D5D11" w:rsidRDefault="008443B6" w:rsidP="008443B6">
      <w:pPr>
        <w:pStyle w:val="Textpoznpodarou"/>
        <w:spacing w:line="360" w:lineRule="auto"/>
        <w:jc w:val="both"/>
        <w:rPr>
          <w:rFonts w:ascii="Times New Roman" w:hAnsi="Times New Roman" w:cs="Times New Roman"/>
          <w:sz w:val="24"/>
          <w:szCs w:val="24"/>
        </w:rPr>
      </w:pPr>
      <w:r w:rsidRPr="001D5D11">
        <w:rPr>
          <w:rFonts w:ascii="Times New Roman" w:hAnsi="Times New Roman" w:cs="Times New Roman"/>
          <w:sz w:val="24"/>
          <w:szCs w:val="24"/>
        </w:rPr>
        <w:t xml:space="preserve">THOMPSON, Kristen. </w:t>
      </w:r>
      <w:r w:rsidRPr="001D5D11">
        <w:rPr>
          <w:rFonts w:ascii="Times New Roman" w:hAnsi="Times New Roman" w:cs="Times New Roman"/>
          <w:i/>
          <w:sz w:val="24"/>
          <w:szCs w:val="24"/>
        </w:rPr>
        <w:t>Storytelling in Film and Television</w:t>
      </w:r>
      <w:r w:rsidRPr="001D5D11">
        <w:rPr>
          <w:rFonts w:ascii="Times New Roman" w:hAnsi="Times New Roman" w:cs="Times New Roman"/>
          <w:sz w:val="24"/>
          <w:szCs w:val="24"/>
        </w:rPr>
        <w:t>. Harvard: Harvard University Press, 2003.</w:t>
      </w:r>
    </w:p>
    <w:p w:rsidR="008443B6" w:rsidRDefault="008443B6" w:rsidP="008443B6">
      <w:pPr>
        <w:pStyle w:val="Textpoznpodarou"/>
        <w:spacing w:line="360" w:lineRule="auto"/>
        <w:jc w:val="both"/>
        <w:rPr>
          <w:rFonts w:ascii="Times New Roman" w:hAnsi="Times New Roman" w:cs="Times New Roman"/>
          <w:color w:val="333333"/>
          <w:sz w:val="24"/>
          <w:szCs w:val="24"/>
          <w:shd w:val="clear" w:color="auto" w:fill="FFFFFF"/>
        </w:rPr>
      </w:pPr>
      <w:r w:rsidRPr="001D5D11">
        <w:rPr>
          <w:rFonts w:ascii="Times New Roman" w:hAnsi="Times New Roman" w:cs="Times New Roman"/>
          <w:color w:val="333333"/>
          <w:sz w:val="24"/>
          <w:szCs w:val="24"/>
          <w:shd w:val="clear" w:color="auto" w:fill="FFFFFF"/>
        </w:rPr>
        <w:t>ISBN: 978-0-674-01087-1</w:t>
      </w:r>
    </w:p>
    <w:p w:rsidR="008443B6" w:rsidRDefault="008443B6" w:rsidP="008443B6">
      <w:pPr>
        <w:pStyle w:val="Textpoznpodarou"/>
        <w:spacing w:line="360" w:lineRule="auto"/>
        <w:jc w:val="both"/>
        <w:rPr>
          <w:rFonts w:ascii="Times New Roman" w:hAnsi="Times New Roman" w:cs="Times New Roman"/>
          <w:sz w:val="24"/>
          <w:szCs w:val="24"/>
        </w:rPr>
      </w:pPr>
    </w:p>
    <w:p w:rsidR="008443B6" w:rsidRDefault="00830C6C" w:rsidP="008443B6">
      <w:pPr>
        <w:pStyle w:val="Textpoznpodarou"/>
        <w:spacing w:line="360" w:lineRule="auto"/>
        <w:jc w:val="both"/>
        <w:rPr>
          <w:rFonts w:ascii="Times New Roman" w:hAnsi="Times New Roman" w:cs="Times New Roman"/>
          <w:sz w:val="24"/>
          <w:szCs w:val="24"/>
        </w:rPr>
      </w:pPr>
      <w:hyperlink r:id="rId53" w:history="1">
        <w:r w:rsidR="008443B6" w:rsidRPr="00A00F46">
          <w:rPr>
            <w:rStyle w:val="Hypertextovodkaz"/>
            <w:rFonts w:ascii="Times New Roman" w:hAnsi="Times New Roman" w:cs="Times New Roman"/>
            <w:sz w:val="24"/>
            <w:szCs w:val="24"/>
          </w:rPr>
          <w:t>http://www.imdb.com/</w:t>
        </w:r>
      </w:hyperlink>
    </w:p>
    <w:p w:rsidR="008443B6" w:rsidRDefault="008443B6" w:rsidP="008443B6">
      <w:pPr>
        <w:pStyle w:val="Textpoznpodarou"/>
        <w:spacing w:line="360" w:lineRule="auto"/>
        <w:jc w:val="both"/>
        <w:rPr>
          <w:rFonts w:ascii="Times New Roman" w:hAnsi="Times New Roman" w:cs="Times New Roman"/>
          <w:sz w:val="24"/>
          <w:szCs w:val="24"/>
        </w:rPr>
      </w:pPr>
    </w:p>
    <w:p w:rsidR="008443B6" w:rsidRDefault="00830C6C" w:rsidP="008443B6">
      <w:pPr>
        <w:pStyle w:val="Textpoznpodarou"/>
        <w:spacing w:line="360" w:lineRule="auto"/>
        <w:jc w:val="both"/>
        <w:rPr>
          <w:rFonts w:ascii="Times New Roman" w:hAnsi="Times New Roman" w:cs="Times New Roman"/>
          <w:sz w:val="24"/>
          <w:szCs w:val="24"/>
        </w:rPr>
      </w:pPr>
      <w:hyperlink r:id="rId54" w:history="1">
        <w:r w:rsidR="008443B6" w:rsidRPr="00A00F46">
          <w:rPr>
            <w:rStyle w:val="Hypertextovodkaz"/>
            <w:rFonts w:ascii="Times New Roman" w:hAnsi="Times New Roman" w:cs="Times New Roman"/>
            <w:sz w:val="24"/>
            <w:szCs w:val="24"/>
          </w:rPr>
          <w:t>http://www.csfd.cz/</w:t>
        </w:r>
      </w:hyperlink>
      <w:r w:rsidR="008443B6">
        <w:rPr>
          <w:rFonts w:ascii="Times New Roman" w:hAnsi="Times New Roman" w:cs="Times New Roman"/>
          <w:sz w:val="24"/>
          <w:szCs w:val="24"/>
        </w:rPr>
        <w:t xml:space="preserve"> </w:t>
      </w:r>
    </w:p>
    <w:p w:rsidR="008443B6" w:rsidRDefault="008443B6" w:rsidP="008443B6">
      <w:pPr>
        <w:pStyle w:val="Textpoznpodarou"/>
        <w:spacing w:line="360" w:lineRule="auto"/>
        <w:jc w:val="both"/>
        <w:rPr>
          <w:rFonts w:ascii="Times New Roman" w:hAnsi="Times New Roman" w:cs="Times New Roman"/>
          <w:sz w:val="24"/>
          <w:szCs w:val="24"/>
        </w:rPr>
      </w:pPr>
    </w:p>
    <w:p w:rsidR="008443B6" w:rsidRDefault="008443B6" w:rsidP="008443B6">
      <w:pPr>
        <w:pStyle w:val="Textpoznpodarou"/>
        <w:spacing w:line="360" w:lineRule="auto"/>
        <w:jc w:val="both"/>
        <w:rPr>
          <w:rFonts w:ascii="Times New Roman" w:hAnsi="Times New Roman" w:cs="Times New Roman"/>
          <w:sz w:val="24"/>
          <w:szCs w:val="24"/>
        </w:rPr>
      </w:pPr>
    </w:p>
    <w:p w:rsidR="008443B6" w:rsidRDefault="008443B6" w:rsidP="008443B6">
      <w:pPr>
        <w:pStyle w:val="Textpoznpodarou"/>
        <w:spacing w:line="360" w:lineRule="auto"/>
        <w:jc w:val="both"/>
        <w:rPr>
          <w:rFonts w:ascii="Times New Roman" w:hAnsi="Times New Roman" w:cs="Times New Roman"/>
          <w:sz w:val="24"/>
          <w:szCs w:val="24"/>
        </w:rPr>
      </w:pPr>
    </w:p>
    <w:p w:rsidR="008443B6" w:rsidRDefault="008443B6" w:rsidP="008443B6">
      <w:pPr>
        <w:pStyle w:val="Textpoznpodarou"/>
        <w:spacing w:line="360" w:lineRule="auto"/>
        <w:jc w:val="both"/>
        <w:rPr>
          <w:rFonts w:ascii="Times New Roman" w:hAnsi="Times New Roman" w:cs="Times New Roman"/>
          <w:sz w:val="24"/>
          <w:szCs w:val="24"/>
        </w:rPr>
      </w:pPr>
    </w:p>
    <w:p w:rsidR="008443B6" w:rsidRDefault="008443B6" w:rsidP="008443B6">
      <w:pPr>
        <w:pStyle w:val="Textpoznpodarou"/>
        <w:spacing w:line="360" w:lineRule="auto"/>
        <w:jc w:val="both"/>
        <w:rPr>
          <w:rFonts w:ascii="Times New Roman" w:hAnsi="Times New Roman" w:cs="Times New Roman"/>
          <w:sz w:val="24"/>
          <w:szCs w:val="24"/>
        </w:rPr>
      </w:pPr>
    </w:p>
    <w:p w:rsidR="008443B6" w:rsidRDefault="008443B6" w:rsidP="008443B6">
      <w:pPr>
        <w:pStyle w:val="Textpoznpodarou"/>
        <w:spacing w:line="360" w:lineRule="auto"/>
        <w:jc w:val="both"/>
        <w:rPr>
          <w:rFonts w:ascii="Times New Roman" w:hAnsi="Times New Roman" w:cs="Times New Roman"/>
          <w:sz w:val="24"/>
          <w:szCs w:val="24"/>
        </w:rPr>
      </w:pPr>
    </w:p>
    <w:p w:rsidR="008443B6" w:rsidRDefault="008443B6" w:rsidP="008443B6">
      <w:pPr>
        <w:pStyle w:val="Textpoznpodarou"/>
        <w:spacing w:line="360" w:lineRule="auto"/>
        <w:jc w:val="both"/>
        <w:rPr>
          <w:rFonts w:ascii="Times New Roman" w:hAnsi="Times New Roman" w:cs="Times New Roman"/>
          <w:sz w:val="24"/>
          <w:szCs w:val="24"/>
        </w:rPr>
      </w:pPr>
    </w:p>
    <w:p w:rsidR="008443B6" w:rsidRDefault="008443B6" w:rsidP="008443B6">
      <w:pPr>
        <w:pStyle w:val="Textpoznpodarou"/>
        <w:spacing w:line="360" w:lineRule="auto"/>
        <w:jc w:val="both"/>
        <w:rPr>
          <w:rFonts w:ascii="Times New Roman" w:hAnsi="Times New Roman" w:cs="Times New Roman"/>
          <w:sz w:val="24"/>
          <w:szCs w:val="24"/>
        </w:rPr>
      </w:pPr>
    </w:p>
    <w:p w:rsidR="008443B6" w:rsidRDefault="008443B6" w:rsidP="008443B6">
      <w:pPr>
        <w:pStyle w:val="Textpoznpodarou"/>
        <w:spacing w:line="360" w:lineRule="auto"/>
        <w:jc w:val="both"/>
        <w:rPr>
          <w:rFonts w:ascii="Times New Roman" w:hAnsi="Times New Roman" w:cs="Times New Roman"/>
          <w:sz w:val="24"/>
          <w:szCs w:val="24"/>
        </w:rPr>
      </w:pPr>
    </w:p>
    <w:p w:rsidR="008443B6" w:rsidRDefault="008443B6" w:rsidP="008443B6">
      <w:pPr>
        <w:pStyle w:val="Textpoznpodarou"/>
        <w:spacing w:line="360" w:lineRule="auto"/>
        <w:jc w:val="both"/>
        <w:rPr>
          <w:rFonts w:ascii="Times New Roman" w:hAnsi="Times New Roman" w:cs="Times New Roman"/>
          <w:sz w:val="24"/>
          <w:szCs w:val="24"/>
        </w:rPr>
      </w:pPr>
    </w:p>
    <w:p w:rsidR="008443B6" w:rsidRDefault="008443B6" w:rsidP="008443B6">
      <w:pPr>
        <w:pStyle w:val="Textpoznpodarou"/>
        <w:spacing w:line="360" w:lineRule="auto"/>
        <w:jc w:val="both"/>
        <w:rPr>
          <w:rFonts w:ascii="Times New Roman" w:hAnsi="Times New Roman" w:cs="Times New Roman"/>
          <w:sz w:val="24"/>
          <w:szCs w:val="24"/>
        </w:rPr>
      </w:pPr>
    </w:p>
    <w:p w:rsidR="008443B6" w:rsidRDefault="008443B6" w:rsidP="008443B6">
      <w:pPr>
        <w:pStyle w:val="Textpoznpodarou"/>
        <w:spacing w:line="360" w:lineRule="auto"/>
        <w:jc w:val="both"/>
        <w:rPr>
          <w:rFonts w:ascii="Times New Roman" w:hAnsi="Times New Roman" w:cs="Times New Roman"/>
          <w:sz w:val="24"/>
          <w:szCs w:val="24"/>
        </w:rPr>
      </w:pPr>
    </w:p>
    <w:p w:rsidR="008443B6" w:rsidRDefault="008443B6" w:rsidP="008443B6">
      <w:pPr>
        <w:pStyle w:val="Textpoznpodarou"/>
        <w:spacing w:line="360" w:lineRule="auto"/>
        <w:jc w:val="both"/>
        <w:rPr>
          <w:rFonts w:ascii="Times New Roman" w:hAnsi="Times New Roman" w:cs="Times New Roman"/>
          <w:sz w:val="24"/>
          <w:szCs w:val="24"/>
        </w:rPr>
      </w:pPr>
    </w:p>
    <w:p w:rsidR="008443B6" w:rsidRDefault="008443B6" w:rsidP="008443B6">
      <w:pPr>
        <w:pStyle w:val="Textpoznpodarou"/>
        <w:spacing w:line="360" w:lineRule="auto"/>
        <w:jc w:val="both"/>
        <w:rPr>
          <w:rFonts w:ascii="Times New Roman" w:hAnsi="Times New Roman" w:cs="Times New Roman"/>
          <w:sz w:val="24"/>
          <w:szCs w:val="24"/>
        </w:rPr>
      </w:pPr>
    </w:p>
    <w:p w:rsidR="00AA5D9F" w:rsidRDefault="00AA5D9F" w:rsidP="008443B6">
      <w:pPr>
        <w:pStyle w:val="Textpoznpodarou"/>
        <w:spacing w:line="360" w:lineRule="auto"/>
        <w:jc w:val="both"/>
        <w:rPr>
          <w:rFonts w:ascii="Times New Roman" w:hAnsi="Times New Roman" w:cs="Times New Roman"/>
          <w:sz w:val="24"/>
          <w:szCs w:val="24"/>
        </w:rPr>
      </w:pPr>
    </w:p>
    <w:p w:rsidR="008443B6" w:rsidRPr="00801765" w:rsidRDefault="008443B6" w:rsidP="008443B6">
      <w:pPr>
        <w:pStyle w:val="Textpoznpodarou"/>
        <w:spacing w:line="360" w:lineRule="auto"/>
        <w:jc w:val="both"/>
        <w:rPr>
          <w:rFonts w:ascii="Times New Roman" w:hAnsi="Times New Roman" w:cs="Times New Roman"/>
          <w:b/>
          <w:sz w:val="32"/>
          <w:szCs w:val="32"/>
        </w:rPr>
      </w:pPr>
      <w:r w:rsidRPr="004A6AEE">
        <w:rPr>
          <w:rFonts w:ascii="Times New Roman" w:hAnsi="Times New Roman" w:cs="Times New Roman"/>
          <w:b/>
          <w:sz w:val="32"/>
          <w:szCs w:val="32"/>
        </w:rPr>
        <w:lastRenderedPageBreak/>
        <w:t>Abstrakt</w:t>
      </w:r>
    </w:p>
    <w:p w:rsidR="008443B6" w:rsidRDefault="008443B6" w:rsidP="008443B6">
      <w:pPr>
        <w:pStyle w:val="Textpoznpodarou"/>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Jak název napovídá, moje práce se zabývá analýzou narativu a stylových prostředků minisérie </w:t>
      </w:r>
      <w:r w:rsidRPr="00801765">
        <w:rPr>
          <w:rFonts w:ascii="Times New Roman" w:hAnsi="Times New Roman" w:cs="Times New Roman"/>
          <w:i/>
          <w:sz w:val="24"/>
          <w:szCs w:val="24"/>
        </w:rPr>
        <w:t>Sherlock</w:t>
      </w:r>
      <w:r>
        <w:rPr>
          <w:rFonts w:ascii="Times New Roman" w:hAnsi="Times New Roman" w:cs="Times New Roman"/>
          <w:sz w:val="24"/>
          <w:szCs w:val="24"/>
        </w:rPr>
        <w:t xml:space="preserve"> z produkce BBC. Práce je v tomto ohledu rozdělená na dvě hlavní části podle druhu analýzy, které se ovšem v mnoha ohledech vzájemně doplňují. Součástí je též stručný úvod do historie dalších adaptací této látky. Obě části analýzy jsou založeny na konceptech předestřených v publikacích Jeremy G. Butlera, vzhledem k jeho zaměření na televizní tvorbu a pracích Davida Bordwella a Kristin Thompsonové, které nastiňují základ analýzy filmového média. Příslušné kapitoly jsou podpořeny informacemi z dalších zdrojů a obrazovou přílohou.</w:t>
      </w:r>
    </w:p>
    <w:p w:rsidR="008443B6" w:rsidRDefault="008443B6" w:rsidP="008443B6">
      <w:pPr>
        <w:pStyle w:val="Textpoznpodarou"/>
        <w:spacing w:line="360" w:lineRule="auto"/>
        <w:jc w:val="both"/>
        <w:rPr>
          <w:rFonts w:ascii="Times New Roman" w:hAnsi="Times New Roman" w:cs="Times New Roman"/>
          <w:sz w:val="24"/>
          <w:szCs w:val="24"/>
        </w:rPr>
      </w:pPr>
    </w:p>
    <w:p w:rsidR="008443B6" w:rsidRPr="008443B6" w:rsidRDefault="008443B6" w:rsidP="008443B6">
      <w:pPr>
        <w:pStyle w:val="Textpoznpodarou"/>
        <w:spacing w:line="360" w:lineRule="auto"/>
        <w:jc w:val="both"/>
        <w:rPr>
          <w:rFonts w:ascii="Times New Roman" w:hAnsi="Times New Roman" w:cs="Times New Roman"/>
          <w:sz w:val="24"/>
          <w:szCs w:val="24"/>
        </w:rPr>
      </w:pPr>
    </w:p>
    <w:p w:rsidR="008443B6" w:rsidRPr="00801765" w:rsidRDefault="008443B6" w:rsidP="008443B6">
      <w:pPr>
        <w:pStyle w:val="Textpoznpodarou"/>
        <w:spacing w:line="360" w:lineRule="auto"/>
        <w:jc w:val="both"/>
        <w:rPr>
          <w:rFonts w:ascii="Times New Roman" w:hAnsi="Times New Roman" w:cs="Times New Roman"/>
          <w:b/>
          <w:sz w:val="32"/>
          <w:szCs w:val="32"/>
          <w:lang w:val="en-GB"/>
        </w:rPr>
      </w:pPr>
      <w:r w:rsidRPr="00801765">
        <w:rPr>
          <w:rFonts w:ascii="Times New Roman" w:hAnsi="Times New Roman" w:cs="Times New Roman"/>
          <w:b/>
          <w:sz w:val="32"/>
          <w:szCs w:val="32"/>
          <w:lang w:val="en-GB"/>
        </w:rPr>
        <w:t>Abstract</w:t>
      </w:r>
    </w:p>
    <w:p w:rsidR="008443B6" w:rsidRPr="00801765" w:rsidRDefault="008443B6" w:rsidP="008443B6">
      <w:pPr>
        <w:pStyle w:val="Textpoznpodarou"/>
        <w:spacing w:line="360" w:lineRule="auto"/>
        <w:jc w:val="both"/>
        <w:rPr>
          <w:rFonts w:ascii="Times New Roman" w:hAnsi="Times New Roman" w:cs="Times New Roman"/>
          <w:sz w:val="24"/>
          <w:szCs w:val="24"/>
          <w:lang w:val="en-GB"/>
        </w:rPr>
      </w:pPr>
      <w:r w:rsidRPr="00801765">
        <w:rPr>
          <w:rFonts w:ascii="Times New Roman" w:hAnsi="Times New Roman" w:cs="Times New Roman"/>
          <w:sz w:val="24"/>
          <w:szCs w:val="24"/>
          <w:lang w:val="en-GB"/>
        </w:rPr>
        <w:t>As the title suggests</w:t>
      </w:r>
      <w:r>
        <w:rPr>
          <w:rFonts w:ascii="Times New Roman" w:hAnsi="Times New Roman" w:cs="Times New Roman"/>
          <w:sz w:val="24"/>
          <w:szCs w:val="24"/>
          <w:lang w:val="en-GB"/>
        </w:rPr>
        <w:t xml:space="preserve">, my work is concerned with the narrative and style analysis of BBC miniseries </w:t>
      </w:r>
      <w:r w:rsidRPr="00801765">
        <w:rPr>
          <w:rFonts w:ascii="Times New Roman" w:hAnsi="Times New Roman" w:cs="Times New Roman"/>
          <w:i/>
          <w:sz w:val="24"/>
          <w:szCs w:val="24"/>
          <w:lang w:val="en-GB"/>
        </w:rPr>
        <w:t>Sherlock</w:t>
      </w:r>
      <w:r>
        <w:rPr>
          <w:rFonts w:ascii="Times New Roman" w:hAnsi="Times New Roman" w:cs="Times New Roman"/>
          <w:sz w:val="24"/>
          <w:szCs w:val="24"/>
          <w:lang w:val="en-GB"/>
        </w:rPr>
        <w:t>. In this regard, my work is divided in two main parts, which supplement each other in many ways. A brief introduction of the history of Sherlock Holmes adaptations is included. Both parts of the analysis are based on the concepts introduced in the publications of Jeremy G. Butler, considering his focus on the medium of television, and the works of David Bordwell and Kristin Thompson, who outlined the basis of the film medium analysis. Corresponding chapters are supplemented with information from other sources and attached pictures.</w:t>
      </w:r>
    </w:p>
    <w:p w:rsidR="00D30EAC" w:rsidRPr="008443B6" w:rsidRDefault="00D30EAC" w:rsidP="00374067">
      <w:pPr>
        <w:spacing w:line="360" w:lineRule="auto"/>
        <w:jc w:val="both"/>
        <w:rPr>
          <w:rFonts w:ascii="Times New Roman" w:hAnsi="Times New Roman" w:cs="Times New Roman"/>
          <w:b/>
          <w:sz w:val="40"/>
          <w:szCs w:val="40"/>
          <w:u w:val="single"/>
          <w:lang w:val="en-GB"/>
        </w:rPr>
      </w:pPr>
    </w:p>
    <w:sectPr w:rsidR="00D30EAC" w:rsidRPr="008443B6" w:rsidSect="00305A90">
      <w:footerReference w:type="default" r:id="rId55"/>
      <w:pgSz w:w="11906" w:h="16838"/>
      <w:pgMar w:top="1418" w:right="1418" w:bottom="1418"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80EB3" w:rsidRDefault="00280EB3" w:rsidP="000768D0">
      <w:pPr>
        <w:spacing w:after="0" w:line="240" w:lineRule="auto"/>
      </w:pPr>
      <w:r>
        <w:separator/>
      </w:r>
    </w:p>
  </w:endnote>
  <w:endnote w:type="continuationSeparator" w:id="1">
    <w:p w:rsidR="00280EB3" w:rsidRDefault="00280EB3" w:rsidP="000768D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893" w:rsidRDefault="008A2893">
    <w:pPr>
      <w:pStyle w:val="Zpat"/>
      <w:jc w:val="center"/>
    </w:pPr>
  </w:p>
  <w:p w:rsidR="008A2893" w:rsidRDefault="008A2893">
    <w:pPr>
      <w:pStyle w:val="Zpa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1995851"/>
      <w:docPartObj>
        <w:docPartGallery w:val="Page Numbers (Bottom of Page)"/>
        <w:docPartUnique/>
      </w:docPartObj>
    </w:sdtPr>
    <w:sdtContent>
      <w:p w:rsidR="008A2893" w:rsidRDefault="00830C6C">
        <w:pPr>
          <w:pStyle w:val="Zpat"/>
          <w:jc w:val="center"/>
        </w:pPr>
      </w:p>
    </w:sdtContent>
  </w:sdt>
  <w:p w:rsidR="008A2893" w:rsidRDefault="008A2893">
    <w:pPr>
      <w:pStyle w:val="Zpa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2893" w:rsidRDefault="00830C6C">
    <w:pPr>
      <w:pStyle w:val="Zpat"/>
      <w:jc w:val="center"/>
    </w:pPr>
    <w:fldSimple w:instr=" PAGE   \* MERGEFORMAT ">
      <w:r w:rsidR="002C3C7E">
        <w:rPr>
          <w:noProof/>
        </w:rPr>
        <w:t>45</w:t>
      </w:r>
    </w:fldSimple>
  </w:p>
  <w:p w:rsidR="008A2893" w:rsidRDefault="008A2893">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80EB3" w:rsidRDefault="00280EB3" w:rsidP="000768D0">
      <w:pPr>
        <w:spacing w:after="0" w:line="240" w:lineRule="auto"/>
      </w:pPr>
      <w:r>
        <w:separator/>
      </w:r>
    </w:p>
  </w:footnote>
  <w:footnote w:type="continuationSeparator" w:id="1">
    <w:p w:rsidR="00280EB3" w:rsidRDefault="00280EB3" w:rsidP="000768D0">
      <w:pPr>
        <w:spacing w:after="0" w:line="240" w:lineRule="auto"/>
      </w:pPr>
      <w:r>
        <w:continuationSeparator/>
      </w:r>
    </w:p>
  </w:footnote>
  <w:footnote w:id="2">
    <w:p w:rsidR="008A2893" w:rsidRPr="00952C43" w:rsidRDefault="008A2893" w:rsidP="00901096">
      <w:pPr>
        <w:pStyle w:val="Textpoznpodarou"/>
        <w:rPr>
          <w:rFonts w:ascii="Times New Roman" w:hAnsi="Times New Roman" w:cs="Times New Roman"/>
        </w:rPr>
      </w:pPr>
      <w:r w:rsidRPr="00952C43">
        <w:rPr>
          <w:rStyle w:val="Znakapoznpodarou"/>
          <w:rFonts w:ascii="Times New Roman" w:hAnsi="Times New Roman" w:cs="Times New Roman"/>
        </w:rPr>
        <w:footnoteRef/>
      </w:r>
      <w:r w:rsidRPr="00952C43">
        <w:rPr>
          <w:rFonts w:ascii="Times New Roman" w:hAnsi="Times New Roman" w:cs="Times New Roman"/>
        </w:rPr>
        <w:t xml:space="preserve"> První sezóna byla původně vysílána na kanálech BBC One a BBC HD v červenci a srpnu roku 2010, druhá potom na kanálech BBC One a BBC One HD v lednu roku 2012.</w:t>
      </w:r>
    </w:p>
    <w:p w:rsidR="008A2893" w:rsidRPr="00952C43" w:rsidRDefault="008A2893" w:rsidP="00901096">
      <w:pPr>
        <w:pStyle w:val="Textpoznpodarou"/>
        <w:rPr>
          <w:rFonts w:ascii="Times New Roman" w:hAnsi="Times New Roman" w:cs="Times New Roman"/>
        </w:rPr>
      </w:pPr>
    </w:p>
  </w:footnote>
  <w:footnote w:id="3">
    <w:p w:rsidR="008A2893" w:rsidRPr="00952C43" w:rsidRDefault="008A2893" w:rsidP="00901096">
      <w:pPr>
        <w:pStyle w:val="Textpoznpodarou"/>
        <w:rPr>
          <w:rFonts w:ascii="Times New Roman" w:hAnsi="Times New Roman" w:cs="Times New Roman"/>
        </w:rPr>
      </w:pPr>
      <w:r w:rsidRPr="00952C43">
        <w:rPr>
          <w:rStyle w:val="Znakapoznpodarou"/>
          <w:rFonts w:ascii="Times New Roman" w:hAnsi="Times New Roman" w:cs="Times New Roman"/>
        </w:rPr>
        <w:footnoteRef/>
      </w:r>
      <w:r w:rsidRPr="00952C43">
        <w:rPr>
          <w:rFonts w:ascii="Times New Roman" w:hAnsi="Times New Roman" w:cs="Times New Roman"/>
        </w:rPr>
        <w:t xml:space="preserve"> Za tvůrce jsou v tomto případě považováni autoři původního konceptu </w:t>
      </w:r>
      <w:r>
        <w:rPr>
          <w:rFonts w:ascii="Times New Roman" w:hAnsi="Times New Roman" w:cs="Times New Roman"/>
        </w:rPr>
        <w:t xml:space="preserve">této </w:t>
      </w:r>
      <w:r w:rsidRPr="00952C43">
        <w:rPr>
          <w:rFonts w:ascii="Times New Roman" w:hAnsi="Times New Roman" w:cs="Times New Roman"/>
        </w:rPr>
        <w:t xml:space="preserve">minisérie a autoři scénářů jednotlivých epizod, Steven Moffat a Mark Gratiss. Jako třetí scénárista byl </w:t>
      </w:r>
      <w:r>
        <w:rPr>
          <w:rFonts w:ascii="Times New Roman" w:hAnsi="Times New Roman" w:cs="Times New Roman"/>
        </w:rPr>
        <w:t xml:space="preserve">dodatečně </w:t>
      </w:r>
      <w:r w:rsidRPr="00952C43">
        <w:rPr>
          <w:rFonts w:ascii="Times New Roman" w:hAnsi="Times New Roman" w:cs="Times New Roman"/>
        </w:rPr>
        <w:t>přizván Steve Thompson.</w:t>
      </w:r>
      <w:r>
        <w:rPr>
          <w:rFonts w:ascii="Times New Roman" w:hAnsi="Times New Roman" w:cs="Times New Roman"/>
        </w:rPr>
        <w:t xml:space="preserve"> První sezónu režíroval Paul McGuigan, druhou potom Fabian Wagner.</w:t>
      </w:r>
    </w:p>
    <w:p w:rsidR="008A2893" w:rsidRPr="00952C43" w:rsidRDefault="008A2893" w:rsidP="00901096">
      <w:pPr>
        <w:pStyle w:val="Textpoznpodarou"/>
        <w:rPr>
          <w:rFonts w:ascii="Times New Roman" w:hAnsi="Times New Roman" w:cs="Times New Roman"/>
        </w:rPr>
      </w:pPr>
    </w:p>
  </w:footnote>
  <w:footnote w:id="4">
    <w:p w:rsidR="008A2893" w:rsidRPr="00952C43" w:rsidRDefault="008A2893" w:rsidP="00901096">
      <w:pPr>
        <w:pStyle w:val="Textpoznpodarou"/>
        <w:rPr>
          <w:rFonts w:ascii="Times New Roman" w:hAnsi="Times New Roman" w:cs="Times New Roman"/>
        </w:rPr>
      </w:pPr>
      <w:r w:rsidRPr="00952C43">
        <w:rPr>
          <w:rStyle w:val="Znakapoznpodarou"/>
          <w:rFonts w:ascii="Times New Roman" w:hAnsi="Times New Roman" w:cs="Times New Roman"/>
        </w:rPr>
        <w:footnoteRef/>
      </w:r>
      <w:r w:rsidRPr="00952C43">
        <w:rPr>
          <w:rFonts w:ascii="Times New Roman" w:hAnsi="Times New Roman" w:cs="Times New Roman"/>
        </w:rPr>
        <w:t xml:space="preserve"> Ve srovnání s nejnovější filmovou adaptací </w:t>
      </w:r>
      <w:r w:rsidRPr="00952C43">
        <w:rPr>
          <w:rFonts w:ascii="Times New Roman" w:hAnsi="Times New Roman" w:cs="Times New Roman"/>
          <w:i/>
        </w:rPr>
        <w:t>Sherlock Holmes</w:t>
      </w:r>
      <w:r w:rsidRPr="00952C43">
        <w:rPr>
          <w:rFonts w:ascii="Times New Roman" w:hAnsi="Times New Roman" w:cs="Times New Roman"/>
        </w:rPr>
        <w:t xml:space="preserve"> (2009) a </w:t>
      </w:r>
      <w:r w:rsidRPr="00952C43">
        <w:rPr>
          <w:rFonts w:ascii="Times New Roman" w:hAnsi="Times New Roman" w:cs="Times New Roman"/>
          <w:i/>
        </w:rPr>
        <w:t>Sherlock Holmes: Hra stínů</w:t>
      </w:r>
      <w:r w:rsidRPr="00952C43">
        <w:rPr>
          <w:rFonts w:ascii="Times New Roman" w:hAnsi="Times New Roman" w:cs="Times New Roman"/>
        </w:rPr>
        <w:t xml:space="preserve"> (2011) v režii Guye Rit</w:t>
      </w:r>
      <w:r>
        <w:rPr>
          <w:rFonts w:ascii="Times New Roman" w:hAnsi="Times New Roman" w:cs="Times New Roman"/>
        </w:rPr>
        <w:t>chieho, jejíž analýza a komparace</w:t>
      </w:r>
      <w:r w:rsidRPr="00952C43">
        <w:rPr>
          <w:rFonts w:ascii="Times New Roman" w:hAnsi="Times New Roman" w:cs="Times New Roman"/>
        </w:rPr>
        <w:t xml:space="preserve"> </w:t>
      </w:r>
      <w:r>
        <w:rPr>
          <w:rFonts w:ascii="Times New Roman" w:hAnsi="Times New Roman" w:cs="Times New Roman"/>
        </w:rPr>
        <w:t xml:space="preserve">s předlohou </w:t>
      </w:r>
      <w:r w:rsidRPr="00952C43">
        <w:rPr>
          <w:rFonts w:ascii="Times New Roman" w:hAnsi="Times New Roman" w:cs="Times New Roman"/>
        </w:rPr>
        <w:t>ovšem není cílem této práce.</w:t>
      </w:r>
    </w:p>
    <w:p w:rsidR="008A2893" w:rsidRDefault="008A2893" w:rsidP="00901096">
      <w:pPr>
        <w:pStyle w:val="Textpoznpodarou"/>
      </w:pPr>
    </w:p>
  </w:footnote>
  <w:footnote w:id="5">
    <w:p w:rsidR="008A2893" w:rsidRDefault="008A2893" w:rsidP="00901096">
      <w:pPr>
        <w:autoSpaceDE w:val="0"/>
        <w:autoSpaceDN w:val="0"/>
        <w:adjustRightInd w:val="0"/>
        <w:spacing w:after="0" w:line="240" w:lineRule="auto"/>
        <w:rPr>
          <w:rFonts w:ascii="Times New Roman" w:hAnsi="Times New Roman" w:cs="Times New Roman"/>
          <w:sz w:val="20"/>
          <w:szCs w:val="20"/>
        </w:rPr>
      </w:pPr>
      <w:r w:rsidRPr="00AC769F">
        <w:rPr>
          <w:rStyle w:val="Znakapoznpodarou"/>
          <w:rFonts w:ascii="Times New Roman" w:hAnsi="Times New Roman" w:cs="Times New Roman"/>
          <w:sz w:val="20"/>
          <w:szCs w:val="20"/>
        </w:rPr>
        <w:footnoteRef/>
      </w:r>
      <w:r w:rsidRPr="00AC769F">
        <w:rPr>
          <w:rFonts w:ascii="Times New Roman" w:hAnsi="Times New Roman" w:cs="Times New Roman"/>
          <w:sz w:val="20"/>
          <w:szCs w:val="20"/>
        </w:rPr>
        <w:t xml:space="preserve"> </w:t>
      </w:r>
      <w:r>
        <w:rPr>
          <w:rFonts w:ascii="Times New Roman" w:hAnsi="Times New Roman" w:cs="Times New Roman"/>
          <w:sz w:val="20"/>
          <w:szCs w:val="20"/>
        </w:rPr>
        <w:t>BUTLER</w:t>
      </w:r>
      <w:r w:rsidRPr="000A4442">
        <w:rPr>
          <w:rFonts w:ascii="Times New Roman" w:hAnsi="Times New Roman" w:cs="Times New Roman"/>
          <w:sz w:val="20"/>
          <w:szCs w:val="20"/>
        </w:rPr>
        <w:t xml:space="preserve">, Jeremy G. </w:t>
      </w:r>
      <w:r w:rsidRPr="000A4442">
        <w:rPr>
          <w:rFonts w:ascii="Times New Roman" w:hAnsi="Times New Roman" w:cs="Times New Roman"/>
          <w:i/>
          <w:sz w:val="20"/>
          <w:szCs w:val="20"/>
        </w:rPr>
        <w:t xml:space="preserve">Television: Critical Methods and </w:t>
      </w:r>
      <w:r w:rsidRPr="006E3BF9">
        <w:rPr>
          <w:rFonts w:ascii="Times New Roman" w:hAnsi="Times New Roman" w:cs="Times New Roman"/>
          <w:i/>
          <w:sz w:val="20"/>
          <w:szCs w:val="20"/>
        </w:rPr>
        <w:t>Applications. 4th ed.</w:t>
      </w:r>
      <w:r>
        <w:rPr>
          <w:rFonts w:ascii="Times New Roman" w:hAnsi="Times New Roman" w:cs="Times New Roman"/>
          <w:sz w:val="20"/>
          <w:szCs w:val="20"/>
        </w:rPr>
        <w:t xml:space="preserve"> New York: Routledge, 2012</w:t>
      </w:r>
      <w:r w:rsidRPr="000A4442">
        <w:rPr>
          <w:rFonts w:ascii="Times New Roman" w:hAnsi="Times New Roman" w:cs="Times New Roman"/>
          <w:sz w:val="20"/>
          <w:szCs w:val="20"/>
        </w:rPr>
        <w:t>.</w:t>
      </w:r>
    </w:p>
    <w:p w:rsidR="008A2893" w:rsidRPr="000A4442" w:rsidRDefault="008A2893" w:rsidP="00901096">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ISBN: 978-0-415-88328-3</w:t>
      </w:r>
    </w:p>
    <w:p w:rsidR="008A2893" w:rsidRPr="000A4442" w:rsidRDefault="008A2893" w:rsidP="00901096">
      <w:pPr>
        <w:pStyle w:val="Textpoznpodarou"/>
        <w:rPr>
          <w:rFonts w:ascii="Times New Roman" w:hAnsi="Times New Roman" w:cs="Times New Roman"/>
        </w:rPr>
      </w:pPr>
    </w:p>
  </w:footnote>
  <w:footnote w:id="6">
    <w:p w:rsidR="008A2893" w:rsidRDefault="008A2893" w:rsidP="00901096">
      <w:pPr>
        <w:pStyle w:val="Textpoznpodarou"/>
        <w:rPr>
          <w:rFonts w:ascii="Times New Roman" w:hAnsi="Times New Roman" w:cs="Times New Roman"/>
        </w:rPr>
      </w:pPr>
      <w:r w:rsidRPr="000A4442">
        <w:rPr>
          <w:rStyle w:val="Znakapoznpodarou"/>
          <w:rFonts w:ascii="Times New Roman" w:hAnsi="Times New Roman" w:cs="Times New Roman"/>
        </w:rPr>
        <w:footnoteRef/>
      </w:r>
      <w:r w:rsidRPr="000A4442">
        <w:rPr>
          <w:rFonts w:ascii="Times New Roman" w:hAnsi="Times New Roman" w:cs="Times New Roman"/>
        </w:rPr>
        <w:t xml:space="preserve"> </w:t>
      </w:r>
      <w:r>
        <w:rPr>
          <w:rFonts w:ascii="Times New Roman" w:hAnsi="Times New Roman" w:cs="Times New Roman"/>
        </w:rPr>
        <w:t xml:space="preserve">BORDWELL, David, Thompsonová, Kristin. </w:t>
      </w:r>
      <w:r w:rsidRPr="006C3FFC">
        <w:rPr>
          <w:rFonts w:ascii="Times New Roman" w:hAnsi="Times New Roman" w:cs="Times New Roman"/>
          <w:i/>
        </w:rPr>
        <w:t>Umění filmu: Úvod do studia formy a stylu</w:t>
      </w:r>
      <w:r>
        <w:rPr>
          <w:rFonts w:ascii="Times New Roman" w:hAnsi="Times New Roman" w:cs="Times New Roman"/>
          <w:i/>
        </w:rPr>
        <w:t>.</w:t>
      </w:r>
      <w:r>
        <w:rPr>
          <w:rFonts w:ascii="Times New Roman" w:hAnsi="Times New Roman" w:cs="Times New Roman"/>
        </w:rPr>
        <w:t xml:space="preserve"> Praha: Akademie múzických umění, 2011.</w:t>
      </w:r>
    </w:p>
    <w:p w:rsidR="008A2893" w:rsidRPr="000A4442" w:rsidRDefault="008A2893" w:rsidP="00901096">
      <w:pPr>
        <w:pStyle w:val="Textpoznpodarou"/>
        <w:rPr>
          <w:rFonts w:ascii="Times New Roman" w:hAnsi="Times New Roman" w:cs="Times New Roman"/>
        </w:rPr>
      </w:pPr>
      <w:r>
        <w:rPr>
          <w:rFonts w:ascii="Times New Roman" w:hAnsi="Times New Roman" w:cs="Times New Roman"/>
        </w:rPr>
        <w:t>ISBN: 978-80-7331-217-6</w:t>
      </w:r>
    </w:p>
    <w:p w:rsidR="008A2893" w:rsidRPr="000A4442" w:rsidRDefault="008A2893" w:rsidP="00901096">
      <w:pPr>
        <w:pStyle w:val="Textpoznpodarou"/>
        <w:rPr>
          <w:rFonts w:ascii="Times New Roman" w:hAnsi="Times New Roman" w:cs="Times New Roman"/>
        </w:rPr>
      </w:pPr>
    </w:p>
  </w:footnote>
  <w:footnote w:id="7">
    <w:p w:rsidR="008A2893" w:rsidRDefault="008A2893" w:rsidP="00901096">
      <w:pPr>
        <w:pStyle w:val="Textpoznpodarou"/>
        <w:rPr>
          <w:rFonts w:ascii="Times New Roman" w:hAnsi="Times New Roman" w:cs="Times New Roman"/>
        </w:rPr>
      </w:pPr>
      <w:r w:rsidRPr="000A4442">
        <w:rPr>
          <w:rStyle w:val="Znakapoznpodarou"/>
          <w:rFonts w:ascii="Times New Roman" w:hAnsi="Times New Roman" w:cs="Times New Roman"/>
        </w:rPr>
        <w:footnoteRef/>
      </w:r>
      <w:r w:rsidRPr="000A4442">
        <w:rPr>
          <w:rFonts w:ascii="Times New Roman" w:hAnsi="Times New Roman" w:cs="Times New Roman"/>
        </w:rPr>
        <w:t xml:space="preserve"> </w:t>
      </w:r>
      <w:r>
        <w:rPr>
          <w:rFonts w:ascii="Times New Roman" w:hAnsi="Times New Roman" w:cs="Times New Roman"/>
        </w:rPr>
        <w:t>McFARLANE</w:t>
      </w:r>
      <w:r w:rsidRPr="000A4442">
        <w:rPr>
          <w:rFonts w:ascii="Times New Roman" w:hAnsi="Times New Roman" w:cs="Times New Roman"/>
        </w:rPr>
        <w:t xml:space="preserve">, Brian. </w:t>
      </w:r>
      <w:r w:rsidRPr="000A4442">
        <w:rPr>
          <w:rFonts w:ascii="Times New Roman" w:hAnsi="Times New Roman" w:cs="Times New Roman"/>
          <w:i/>
        </w:rPr>
        <w:t>Novel to Film: An Introduction to the Theory of Adaptation</w:t>
      </w:r>
      <w:r w:rsidRPr="000A4442">
        <w:rPr>
          <w:rFonts w:ascii="Times New Roman" w:hAnsi="Times New Roman" w:cs="Times New Roman"/>
        </w:rPr>
        <w:t>. Oxford: Clarendon Press, 1996.</w:t>
      </w:r>
    </w:p>
    <w:p w:rsidR="008A2893" w:rsidRDefault="008A2893" w:rsidP="00901096">
      <w:pPr>
        <w:pStyle w:val="Textpoznpodarou"/>
        <w:rPr>
          <w:rFonts w:ascii="Times New Roman" w:hAnsi="Times New Roman" w:cs="Times New Roman"/>
        </w:rPr>
      </w:pPr>
      <w:r>
        <w:rPr>
          <w:rFonts w:ascii="Times New Roman" w:hAnsi="Times New Roman" w:cs="Times New Roman"/>
        </w:rPr>
        <w:t>ISBN: 978-0-19-871150-6</w:t>
      </w:r>
    </w:p>
    <w:p w:rsidR="008A2893" w:rsidRPr="000A4442" w:rsidRDefault="008A2893" w:rsidP="00901096">
      <w:pPr>
        <w:pStyle w:val="Textpoznpodarou"/>
        <w:rPr>
          <w:rFonts w:ascii="Times New Roman" w:hAnsi="Times New Roman" w:cs="Times New Roman"/>
        </w:rPr>
      </w:pPr>
    </w:p>
  </w:footnote>
  <w:footnote w:id="8">
    <w:p w:rsidR="008A2893" w:rsidRDefault="008A2893" w:rsidP="00901096">
      <w:pPr>
        <w:pStyle w:val="Textpoznpodarou"/>
        <w:rPr>
          <w:rFonts w:ascii="Times New Roman" w:hAnsi="Times New Roman" w:cs="Times New Roman"/>
        </w:rPr>
      </w:pPr>
      <w:r w:rsidRPr="000A4442">
        <w:rPr>
          <w:rStyle w:val="Znakapoznpodarou"/>
          <w:rFonts w:ascii="Times New Roman" w:hAnsi="Times New Roman" w:cs="Times New Roman"/>
        </w:rPr>
        <w:footnoteRef/>
      </w:r>
      <w:r w:rsidRPr="000A4442">
        <w:rPr>
          <w:rFonts w:ascii="Times New Roman" w:hAnsi="Times New Roman" w:cs="Times New Roman"/>
        </w:rPr>
        <w:t xml:space="preserve"> </w:t>
      </w:r>
      <w:r>
        <w:rPr>
          <w:rFonts w:ascii="Times New Roman" w:hAnsi="Times New Roman" w:cs="Times New Roman"/>
        </w:rPr>
        <w:t>SÝKORA, Michal, kolektiv.</w:t>
      </w:r>
      <w:r w:rsidRPr="000A4442">
        <w:rPr>
          <w:rFonts w:ascii="Times New Roman" w:hAnsi="Times New Roman" w:cs="Times New Roman"/>
        </w:rPr>
        <w:t xml:space="preserve"> </w:t>
      </w:r>
      <w:r w:rsidRPr="000A4442">
        <w:rPr>
          <w:rFonts w:ascii="Times New Roman" w:hAnsi="Times New Roman" w:cs="Times New Roman"/>
          <w:i/>
        </w:rPr>
        <w:t>Britské detektivky: od románu k televizní sérii</w:t>
      </w:r>
      <w:r>
        <w:rPr>
          <w:rFonts w:ascii="Times New Roman" w:hAnsi="Times New Roman" w:cs="Times New Roman"/>
          <w:i/>
        </w:rPr>
        <w:t>.</w:t>
      </w:r>
      <w:r w:rsidRPr="000A4442">
        <w:rPr>
          <w:rFonts w:ascii="Times New Roman" w:hAnsi="Times New Roman" w:cs="Times New Roman"/>
          <w:i/>
        </w:rPr>
        <w:t xml:space="preserve"> </w:t>
      </w:r>
      <w:r w:rsidRPr="000A4442">
        <w:rPr>
          <w:rFonts w:ascii="Times New Roman" w:hAnsi="Times New Roman" w:cs="Times New Roman"/>
        </w:rPr>
        <w:t>Olomouc: Univer</w:t>
      </w:r>
      <w:r>
        <w:rPr>
          <w:rFonts w:ascii="Times New Roman" w:hAnsi="Times New Roman" w:cs="Times New Roman"/>
        </w:rPr>
        <w:t>zita Palackého v Olomouci, 2012</w:t>
      </w:r>
      <w:r w:rsidRPr="000A4442">
        <w:rPr>
          <w:rFonts w:ascii="Times New Roman" w:hAnsi="Times New Roman" w:cs="Times New Roman"/>
        </w:rPr>
        <w:t>, 49-58.</w:t>
      </w:r>
    </w:p>
    <w:p w:rsidR="008A2893" w:rsidRDefault="008A2893" w:rsidP="00901096">
      <w:pPr>
        <w:pStyle w:val="Textpoznpodarou"/>
        <w:rPr>
          <w:rFonts w:ascii="Times New Roman" w:hAnsi="Times New Roman" w:cs="Times New Roman"/>
        </w:rPr>
      </w:pPr>
      <w:r>
        <w:rPr>
          <w:rFonts w:ascii="Times New Roman" w:hAnsi="Times New Roman" w:cs="Times New Roman"/>
        </w:rPr>
        <w:t>ISBN: 978-80-244-3035-5</w:t>
      </w:r>
    </w:p>
    <w:p w:rsidR="008A2893" w:rsidRPr="000A4442" w:rsidRDefault="008A2893" w:rsidP="00901096">
      <w:pPr>
        <w:pStyle w:val="Textpoznpodarou"/>
        <w:rPr>
          <w:rFonts w:ascii="Times New Roman" w:hAnsi="Times New Roman" w:cs="Times New Roman"/>
        </w:rPr>
      </w:pPr>
    </w:p>
  </w:footnote>
  <w:footnote w:id="9">
    <w:p w:rsidR="008A2893" w:rsidRDefault="008A2893" w:rsidP="00901096">
      <w:pPr>
        <w:pStyle w:val="Textpoznpodarou"/>
        <w:rPr>
          <w:rFonts w:ascii="Times New Roman" w:hAnsi="Times New Roman" w:cs="Times New Roman"/>
        </w:rPr>
      </w:pPr>
      <w:r>
        <w:rPr>
          <w:rStyle w:val="Znakapoznpodarou"/>
        </w:rPr>
        <w:footnoteRef/>
      </w:r>
      <w:r>
        <w:t xml:space="preserve"> </w:t>
      </w:r>
      <w:r>
        <w:rPr>
          <w:rFonts w:ascii="Times New Roman" w:hAnsi="Times New Roman" w:cs="Times New Roman"/>
        </w:rPr>
        <w:t xml:space="preserve">DOYLE Arthur Conan. </w:t>
      </w:r>
      <w:r w:rsidRPr="000C64B3">
        <w:rPr>
          <w:rFonts w:ascii="Times New Roman" w:hAnsi="Times New Roman" w:cs="Times New Roman"/>
          <w:i/>
        </w:rPr>
        <w:t>The Complete Sherlock Holmes</w:t>
      </w:r>
      <w:r>
        <w:rPr>
          <w:rFonts w:ascii="Times New Roman" w:hAnsi="Times New Roman" w:cs="Times New Roman"/>
          <w:i/>
        </w:rPr>
        <w:t xml:space="preserve">. </w:t>
      </w:r>
      <w:r>
        <w:rPr>
          <w:rFonts w:ascii="Times New Roman" w:hAnsi="Times New Roman" w:cs="Times New Roman"/>
        </w:rPr>
        <w:t>New York: Barnes &amp; Noble, Inc., 2009.</w:t>
      </w:r>
    </w:p>
    <w:p w:rsidR="008A2893" w:rsidRPr="004148D4" w:rsidRDefault="008A2893" w:rsidP="00901096">
      <w:pPr>
        <w:pStyle w:val="Textpoznpodarou"/>
        <w:rPr>
          <w:rFonts w:ascii="Times New Roman" w:hAnsi="Times New Roman" w:cs="Times New Roman"/>
        </w:rPr>
      </w:pPr>
      <w:r>
        <w:rPr>
          <w:rFonts w:ascii="Times New Roman" w:hAnsi="Times New Roman" w:cs="Times New Roman"/>
        </w:rPr>
        <w:t>ISBN: 978-1-4351-1494-4</w:t>
      </w:r>
    </w:p>
  </w:footnote>
  <w:footnote w:id="10">
    <w:p w:rsidR="008A2893" w:rsidRPr="009B56D5" w:rsidRDefault="008A2893">
      <w:pPr>
        <w:pStyle w:val="Textpoznpodarou"/>
        <w:rPr>
          <w:rFonts w:ascii="Times New Roman" w:hAnsi="Times New Roman" w:cs="Times New Roman"/>
        </w:rPr>
      </w:pPr>
      <w:r>
        <w:rPr>
          <w:rStyle w:val="Znakapoznpodarou"/>
        </w:rPr>
        <w:footnoteRef/>
      </w:r>
      <w:r>
        <w:t xml:space="preserve"> </w:t>
      </w:r>
      <w:r w:rsidRPr="009B56D5">
        <w:rPr>
          <w:rFonts w:ascii="Times New Roman" w:hAnsi="Times New Roman" w:cs="Times New Roman"/>
        </w:rPr>
        <w:t>SÝKORA, cit. 7, s. 29.</w:t>
      </w:r>
    </w:p>
  </w:footnote>
  <w:footnote w:id="11">
    <w:p w:rsidR="008A2893" w:rsidRDefault="008A2893" w:rsidP="00901096">
      <w:pPr>
        <w:pStyle w:val="Textpoznpodarou"/>
        <w:rPr>
          <w:rFonts w:ascii="Times New Roman" w:hAnsi="Times New Roman" w:cs="Times New Roman"/>
        </w:rPr>
      </w:pPr>
    </w:p>
    <w:p w:rsidR="008A2893" w:rsidRPr="009B56D5" w:rsidRDefault="008A2893" w:rsidP="00901096">
      <w:pPr>
        <w:pStyle w:val="Textpoznpodarou"/>
        <w:rPr>
          <w:rFonts w:ascii="Times New Roman" w:hAnsi="Times New Roman" w:cs="Times New Roman"/>
        </w:rPr>
      </w:pPr>
      <w:r w:rsidRPr="009B56D5">
        <w:rPr>
          <w:rStyle w:val="Znakapoznpodarou"/>
          <w:rFonts w:ascii="Times New Roman" w:hAnsi="Times New Roman" w:cs="Times New Roman"/>
        </w:rPr>
        <w:footnoteRef/>
      </w:r>
      <w:r w:rsidRPr="009B56D5">
        <w:rPr>
          <w:rFonts w:ascii="Times New Roman" w:hAnsi="Times New Roman" w:cs="Times New Roman"/>
        </w:rPr>
        <w:t xml:space="preserve"> Výběr adaptací </w:t>
      </w:r>
      <w:r>
        <w:rPr>
          <w:rFonts w:ascii="Times New Roman" w:hAnsi="Times New Roman" w:cs="Times New Roman"/>
        </w:rPr>
        <w:t>a informace o nich jsou</w:t>
      </w:r>
      <w:r w:rsidRPr="009B56D5">
        <w:rPr>
          <w:rFonts w:ascii="Times New Roman" w:hAnsi="Times New Roman" w:cs="Times New Roman"/>
        </w:rPr>
        <w:t xml:space="preserve"> založen</w:t>
      </w:r>
      <w:r>
        <w:rPr>
          <w:rFonts w:ascii="Times New Roman" w:hAnsi="Times New Roman" w:cs="Times New Roman"/>
        </w:rPr>
        <w:t>y</w:t>
      </w:r>
      <w:r w:rsidRPr="009B56D5">
        <w:rPr>
          <w:rFonts w:ascii="Times New Roman" w:hAnsi="Times New Roman" w:cs="Times New Roman"/>
        </w:rPr>
        <w:t xml:space="preserve"> na dvou zdrojích:</w:t>
      </w:r>
    </w:p>
    <w:p w:rsidR="008A2893" w:rsidRDefault="008A2893" w:rsidP="001F62D2">
      <w:pPr>
        <w:pStyle w:val="Textpoznpodarou"/>
        <w:rPr>
          <w:rFonts w:ascii="Times New Roman" w:hAnsi="Times New Roman" w:cs="Times New Roman"/>
        </w:rPr>
      </w:pPr>
      <w:r>
        <w:rPr>
          <w:rFonts w:ascii="Times New Roman" w:hAnsi="Times New Roman" w:cs="Times New Roman"/>
        </w:rPr>
        <w:t xml:space="preserve">BARNES, Alan. </w:t>
      </w:r>
      <w:r w:rsidRPr="00FA5010">
        <w:rPr>
          <w:rFonts w:ascii="Times New Roman" w:hAnsi="Times New Roman" w:cs="Times New Roman"/>
          <w:i/>
        </w:rPr>
        <w:t>Sherlock Holmes on Screen: The Complete Film and TV History</w:t>
      </w:r>
      <w:r>
        <w:rPr>
          <w:rFonts w:ascii="Times New Roman" w:hAnsi="Times New Roman" w:cs="Times New Roman"/>
        </w:rPr>
        <w:t>. London: Titan Books, 2011.</w:t>
      </w:r>
    </w:p>
    <w:p w:rsidR="008A2893" w:rsidRDefault="008A2893" w:rsidP="001F62D2">
      <w:pPr>
        <w:pStyle w:val="Textpoznpodarou"/>
        <w:rPr>
          <w:rFonts w:ascii="Times New Roman" w:hAnsi="Times New Roman" w:cs="Times New Roman"/>
        </w:rPr>
      </w:pPr>
      <w:r>
        <w:rPr>
          <w:rFonts w:ascii="Times New Roman" w:hAnsi="Times New Roman" w:cs="Times New Roman"/>
        </w:rPr>
        <w:t>ISBN: 978-0857687760</w:t>
      </w:r>
    </w:p>
    <w:p w:rsidR="008A2893" w:rsidRDefault="008A2893" w:rsidP="00901096">
      <w:pPr>
        <w:pStyle w:val="Textpoznpodarou"/>
        <w:rPr>
          <w:rFonts w:ascii="Times New Roman" w:hAnsi="Times New Roman" w:cs="Times New Roman"/>
        </w:rPr>
      </w:pPr>
    </w:p>
    <w:p w:rsidR="008A2893" w:rsidRPr="001F62D2" w:rsidRDefault="008A2893" w:rsidP="00901096">
      <w:pPr>
        <w:pStyle w:val="Textpoznpodarou"/>
        <w:rPr>
          <w:rFonts w:ascii="Times New Roman" w:hAnsi="Times New Roman" w:cs="Times New Roman"/>
        </w:rPr>
      </w:pPr>
      <w:r>
        <w:rPr>
          <w:rFonts w:ascii="Times New Roman" w:hAnsi="Times New Roman" w:cs="Times New Roman"/>
        </w:rPr>
        <w:t>HUBER</w:t>
      </w:r>
      <w:r w:rsidRPr="009B56D5">
        <w:rPr>
          <w:rFonts w:ascii="Times New Roman" w:hAnsi="Times New Roman" w:cs="Times New Roman"/>
        </w:rPr>
        <w:t>, Christoph.</w:t>
      </w:r>
      <w:r w:rsidRPr="009B56D5">
        <w:rPr>
          <w:rStyle w:val="apple-converted-space"/>
          <w:rFonts w:ascii="Times New Roman" w:hAnsi="Times New Roman" w:cs="Times New Roman"/>
        </w:rPr>
        <w:t> </w:t>
      </w:r>
      <w:r>
        <w:rPr>
          <w:rStyle w:val="apple-converted-space"/>
          <w:rFonts w:ascii="Times New Roman" w:hAnsi="Times New Roman" w:cs="Times New Roman"/>
        </w:rPr>
        <w:t xml:space="preserve">The Case-Book of Sherlock. </w:t>
      </w:r>
      <w:r w:rsidRPr="009B56D5">
        <w:rPr>
          <w:rStyle w:val="Zvraznn"/>
          <w:rFonts w:ascii="Times New Roman" w:hAnsi="Times New Roman" w:cs="Times New Roman"/>
          <w:bdr w:val="none" w:sz="0" w:space="0" w:color="auto" w:frame="1"/>
        </w:rPr>
        <w:t>Cinema Scope.</w:t>
      </w:r>
      <w:r w:rsidRPr="009B56D5">
        <w:rPr>
          <w:rStyle w:val="apple-converted-space"/>
          <w:rFonts w:ascii="Times New Roman" w:hAnsi="Times New Roman" w:cs="Times New Roman"/>
          <w:i/>
          <w:iCs/>
          <w:bdr w:val="none" w:sz="0" w:space="0" w:color="auto" w:frame="1"/>
        </w:rPr>
        <w:t> </w:t>
      </w:r>
      <w:r>
        <w:rPr>
          <w:rFonts w:ascii="Times New Roman" w:hAnsi="Times New Roman" w:cs="Times New Roman"/>
        </w:rPr>
        <w:t xml:space="preserve">Spring 2012, Issue 50, p. </w:t>
      </w:r>
      <w:r w:rsidRPr="009B56D5">
        <w:rPr>
          <w:rFonts w:ascii="Times New Roman" w:hAnsi="Times New Roman" w:cs="Times New Roman"/>
        </w:rPr>
        <w:t>20-26.</w:t>
      </w:r>
      <w:r>
        <w:rPr>
          <w:rFonts w:ascii="Times New Roman" w:hAnsi="Times New Roman" w:cs="Times New Roman"/>
        </w:rPr>
        <w:t xml:space="preserve"> [online]. [cit. 12. 2. 2014] Dostupné z &lt;</w:t>
      </w:r>
      <w:r w:rsidRPr="00FA5010">
        <w:rPr>
          <w:rFonts w:ascii="Times New Roman" w:hAnsi="Times New Roman" w:cs="Times New Roman"/>
        </w:rPr>
        <w:t>http://web.a.ebscohost.com/</w:t>
      </w:r>
      <w:r>
        <w:rPr>
          <w:rFonts w:ascii="Times New Roman" w:hAnsi="Times New Roman" w:cs="Times New Roman"/>
        </w:rPr>
        <w:t>&gt;.</w:t>
      </w:r>
    </w:p>
  </w:footnote>
  <w:footnote w:id="12">
    <w:p w:rsidR="008A2893" w:rsidRDefault="008A2893" w:rsidP="00901096">
      <w:pPr>
        <w:pStyle w:val="Textpoznpodarou"/>
        <w:rPr>
          <w:rFonts w:ascii="Times New Roman" w:hAnsi="Times New Roman" w:cs="Times New Roman"/>
        </w:rPr>
      </w:pPr>
    </w:p>
    <w:p w:rsidR="008A2893" w:rsidRPr="009B56D5" w:rsidRDefault="008A2893" w:rsidP="00901096">
      <w:pPr>
        <w:pStyle w:val="Textpoznpodarou"/>
        <w:rPr>
          <w:rFonts w:ascii="Times New Roman" w:hAnsi="Times New Roman" w:cs="Times New Roman"/>
        </w:rPr>
      </w:pPr>
      <w:r w:rsidRPr="009B56D5">
        <w:rPr>
          <w:rStyle w:val="Znakapoznpodarou"/>
          <w:rFonts w:ascii="Times New Roman" w:hAnsi="Times New Roman" w:cs="Times New Roman"/>
        </w:rPr>
        <w:footnoteRef/>
      </w:r>
      <w:r w:rsidRPr="009B56D5">
        <w:rPr>
          <w:rFonts w:ascii="Times New Roman" w:hAnsi="Times New Roman" w:cs="Times New Roman"/>
        </w:rPr>
        <w:t xml:space="preserve"> SÝKORA, cit. 7, s. 17.</w:t>
      </w:r>
    </w:p>
  </w:footnote>
  <w:footnote w:id="13">
    <w:p w:rsidR="008A2893" w:rsidRDefault="008A2893" w:rsidP="00901096">
      <w:pPr>
        <w:pStyle w:val="Textpoznpodarou"/>
        <w:rPr>
          <w:rFonts w:ascii="Times New Roman" w:hAnsi="Times New Roman" w:cs="Times New Roman"/>
        </w:rPr>
      </w:pPr>
    </w:p>
    <w:p w:rsidR="008A2893" w:rsidRPr="009B56D5" w:rsidRDefault="008A2893" w:rsidP="00901096">
      <w:pPr>
        <w:pStyle w:val="Textpoznpodarou"/>
        <w:rPr>
          <w:rFonts w:ascii="Times New Roman" w:hAnsi="Times New Roman" w:cs="Times New Roman"/>
        </w:rPr>
      </w:pPr>
      <w:r w:rsidRPr="009B56D5">
        <w:rPr>
          <w:rStyle w:val="Znakapoznpodarou"/>
          <w:rFonts w:ascii="Times New Roman" w:hAnsi="Times New Roman" w:cs="Times New Roman"/>
        </w:rPr>
        <w:footnoteRef/>
      </w:r>
      <w:r w:rsidRPr="009B56D5">
        <w:rPr>
          <w:rFonts w:ascii="Times New Roman" w:hAnsi="Times New Roman" w:cs="Times New Roman"/>
        </w:rPr>
        <w:t xml:space="preserve"> V tomto případě převážně narativních</w:t>
      </w:r>
      <w:r>
        <w:rPr>
          <w:rFonts w:ascii="Times New Roman" w:hAnsi="Times New Roman" w:cs="Times New Roman"/>
        </w:rPr>
        <w:t xml:space="preserve"> prvků.</w:t>
      </w:r>
    </w:p>
  </w:footnote>
  <w:footnote w:id="14">
    <w:p w:rsidR="008A2893" w:rsidRPr="00012F74" w:rsidRDefault="008A2893" w:rsidP="00901096">
      <w:pPr>
        <w:pStyle w:val="Textpoznpodarou"/>
        <w:rPr>
          <w:rFonts w:ascii="Times New Roman" w:hAnsi="Times New Roman" w:cs="Times New Roman"/>
        </w:rPr>
      </w:pPr>
      <w:r w:rsidRPr="009B56D5">
        <w:rPr>
          <w:rStyle w:val="Znakapoznpodarou"/>
          <w:rFonts w:ascii="Times New Roman" w:hAnsi="Times New Roman" w:cs="Times New Roman"/>
        </w:rPr>
        <w:footnoteRef/>
      </w:r>
      <w:r w:rsidRPr="009B56D5">
        <w:rPr>
          <w:rFonts w:ascii="Times New Roman" w:hAnsi="Times New Roman" w:cs="Times New Roman"/>
        </w:rPr>
        <w:t xml:space="preserve"> </w:t>
      </w:r>
      <w:r w:rsidRPr="00012F74">
        <w:rPr>
          <w:rFonts w:ascii="Times New Roman" w:hAnsi="Times New Roman" w:cs="Times New Roman"/>
        </w:rPr>
        <w:t>Tituly, u nichž český distribuční název neexistuje, udávám v původní podobě.</w:t>
      </w:r>
    </w:p>
  </w:footnote>
  <w:footnote w:id="15">
    <w:p w:rsidR="008A2893" w:rsidRDefault="008A2893">
      <w:pPr>
        <w:pStyle w:val="Textpoznpodarou"/>
        <w:rPr>
          <w:rFonts w:ascii="Times New Roman" w:hAnsi="Times New Roman" w:cs="Times New Roman"/>
        </w:rPr>
      </w:pPr>
    </w:p>
    <w:p w:rsidR="008A2893" w:rsidRPr="00012F74" w:rsidRDefault="008A2893">
      <w:pPr>
        <w:pStyle w:val="Textpoznpodarou"/>
        <w:rPr>
          <w:rFonts w:ascii="Times New Roman" w:hAnsi="Times New Roman" w:cs="Times New Roman"/>
        </w:rPr>
      </w:pPr>
      <w:r w:rsidRPr="00012F74">
        <w:rPr>
          <w:rStyle w:val="Znakapoznpodarou"/>
          <w:rFonts w:ascii="Times New Roman" w:hAnsi="Times New Roman" w:cs="Times New Roman"/>
        </w:rPr>
        <w:footnoteRef/>
      </w:r>
      <w:r w:rsidRPr="00012F74">
        <w:rPr>
          <w:rFonts w:ascii="Times New Roman" w:hAnsi="Times New Roman" w:cs="Times New Roman"/>
        </w:rPr>
        <w:t xml:space="preserve"> </w:t>
      </w:r>
      <w:r>
        <w:rPr>
          <w:rFonts w:ascii="Times New Roman" w:hAnsi="Times New Roman" w:cs="Times New Roman"/>
        </w:rPr>
        <w:t>Huber, cit. 10, s. 20</w:t>
      </w:r>
      <w:r w:rsidRPr="00012F74">
        <w:rPr>
          <w:rFonts w:ascii="Times New Roman" w:hAnsi="Times New Roman" w:cs="Times New Roman"/>
        </w:rPr>
        <w:t>.</w:t>
      </w:r>
    </w:p>
  </w:footnote>
  <w:footnote w:id="16">
    <w:p w:rsidR="008A2893" w:rsidRPr="001113C3" w:rsidRDefault="008A2893" w:rsidP="00901096">
      <w:pPr>
        <w:pStyle w:val="Textpoznpodarou"/>
        <w:rPr>
          <w:rFonts w:ascii="Times New Roman" w:hAnsi="Times New Roman" w:cs="Times New Roman"/>
        </w:rPr>
      </w:pPr>
      <w:r w:rsidRPr="001113C3">
        <w:rPr>
          <w:rStyle w:val="Znakapoznpodarou"/>
          <w:rFonts w:ascii="Times New Roman" w:hAnsi="Times New Roman" w:cs="Times New Roman"/>
        </w:rPr>
        <w:footnoteRef/>
      </w:r>
      <w:r w:rsidRPr="001113C3">
        <w:rPr>
          <w:rFonts w:ascii="Times New Roman" w:hAnsi="Times New Roman" w:cs="Times New Roman"/>
        </w:rPr>
        <w:t xml:space="preserve"> Huber, cit. 10, s. 24.</w:t>
      </w:r>
    </w:p>
  </w:footnote>
  <w:footnote w:id="17">
    <w:p w:rsidR="008A2893" w:rsidRDefault="008A2893" w:rsidP="00901096">
      <w:pPr>
        <w:pStyle w:val="Textpoznpodarou"/>
        <w:rPr>
          <w:rFonts w:ascii="Times New Roman" w:hAnsi="Times New Roman" w:cs="Times New Roman"/>
        </w:rPr>
      </w:pPr>
    </w:p>
    <w:p w:rsidR="008A2893" w:rsidRDefault="008A2893" w:rsidP="00901096">
      <w:pPr>
        <w:pStyle w:val="Textpoznpodarou"/>
      </w:pPr>
      <w:r w:rsidRPr="001113C3">
        <w:rPr>
          <w:rStyle w:val="Znakapoznpodarou"/>
          <w:rFonts w:ascii="Times New Roman" w:hAnsi="Times New Roman" w:cs="Times New Roman"/>
        </w:rPr>
        <w:footnoteRef/>
      </w:r>
      <w:r w:rsidRPr="001113C3">
        <w:rPr>
          <w:rFonts w:ascii="Times New Roman" w:hAnsi="Times New Roman" w:cs="Times New Roman"/>
        </w:rPr>
        <w:t xml:space="preserve"> Tamtéž</w:t>
      </w:r>
      <w:r>
        <w:rPr>
          <w:rFonts w:ascii="Times New Roman" w:hAnsi="Times New Roman" w:cs="Times New Roman"/>
        </w:rPr>
        <w:t>, s. 24.</w:t>
      </w:r>
    </w:p>
  </w:footnote>
  <w:footnote w:id="18">
    <w:p w:rsidR="008A2893" w:rsidRPr="00D12444" w:rsidRDefault="008A2893">
      <w:pPr>
        <w:pStyle w:val="Textpoznpodarou"/>
        <w:rPr>
          <w:rFonts w:ascii="Times New Roman" w:hAnsi="Times New Roman" w:cs="Times New Roman"/>
        </w:rPr>
      </w:pPr>
      <w:r w:rsidRPr="00D12444">
        <w:rPr>
          <w:rStyle w:val="Znakapoznpodarou"/>
          <w:rFonts w:ascii="Times New Roman" w:hAnsi="Times New Roman" w:cs="Times New Roman"/>
        </w:rPr>
        <w:footnoteRef/>
      </w:r>
      <w:r w:rsidRPr="00D12444">
        <w:rPr>
          <w:rFonts w:ascii="Times New Roman" w:hAnsi="Times New Roman" w:cs="Times New Roman"/>
        </w:rPr>
        <w:t xml:space="preserve"> SÝKORA, cit. 7, s. 39-41.</w:t>
      </w:r>
    </w:p>
  </w:footnote>
  <w:footnote w:id="19">
    <w:p w:rsidR="008A2893" w:rsidRPr="00F32006" w:rsidRDefault="008A2893" w:rsidP="00901096">
      <w:pPr>
        <w:pStyle w:val="Textpoznpodarou"/>
        <w:rPr>
          <w:rFonts w:ascii="Times New Roman" w:hAnsi="Times New Roman" w:cs="Times New Roman"/>
        </w:rPr>
      </w:pPr>
      <w:r w:rsidRPr="00F32006">
        <w:rPr>
          <w:rStyle w:val="Znakapoznpodarou"/>
          <w:rFonts w:ascii="Times New Roman" w:hAnsi="Times New Roman" w:cs="Times New Roman"/>
        </w:rPr>
        <w:footnoteRef/>
      </w:r>
      <w:r w:rsidRPr="00F32006">
        <w:rPr>
          <w:rFonts w:ascii="Times New Roman" w:hAnsi="Times New Roman" w:cs="Times New Roman"/>
        </w:rPr>
        <w:t xml:space="preserve"> </w:t>
      </w:r>
      <w:r>
        <w:rPr>
          <w:rFonts w:ascii="Times New Roman" w:hAnsi="Times New Roman" w:cs="Times New Roman"/>
        </w:rPr>
        <w:t>BORDWELL, THOMPSONOVÁ cit. 5, s. 113.</w:t>
      </w:r>
    </w:p>
  </w:footnote>
  <w:footnote w:id="20">
    <w:p w:rsidR="008A2893" w:rsidRDefault="008A2893" w:rsidP="00901096">
      <w:pPr>
        <w:pStyle w:val="Textpoznpodarou"/>
        <w:rPr>
          <w:rFonts w:ascii="Times New Roman" w:hAnsi="Times New Roman" w:cs="Times New Roman"/>
        </w:rPr>
      </w:pPr>
    </w:p>
    <w:p w:rsidR="008A2893" w:rsidRPr="00F32006" w:rsidRDefault="008A2893" w:rsidP="00901096">
      <w:pPr>
        <w:pStyle w:val="Textpoznpodarou"/>
        <w:rPr>
          <w:rFonts w:ascii="Times New Roman" w:hAnsi="Times New Roman" w:cs="Times New Roman"/>
        </w:rPr>
      </w:pPr>
      <w:r w:rsidRPr="00F32006">
        <w:rPr>
          <w:rStyle w:val="Znakapoznpodarou"/>
          <w:rFonts w:ascii="Times New Roman" w:hAnsi="Times New Roman" w:cs="Times New Roman"/>
        </w:rPr>
        <w:footnoteRef/>
      </w:r>
      <w:r w:rsidRPr="00F32006">
        <w:rPr>
          <w:rFonts w:ascii="Times New Roman" w:hAnsi="Times New Roman" w:cs="Times New Roman"/>
        </w:rPr>
        <w:t xml:space="preserve"> </w:t>
      </w:r>
      <w:r>
        <w:rPr>
          <w:rFonts w:ascii="Times New Roman" w:hAnsi="Times New Roman" w:cs="Times New Roman"/>
        </w:rPr>
        <w:t>Tamtéž, s. 114.</w:t>
      </w:r>
    </w:p>
  </w:footnote>
  <w:footnote w:id="21">
    <w:p w:rsidR="008A2893" w:rsidRDefault="008A2893" w:rsidP="00901096">
      <w:pPr>
        <w:pStyle w:val="Textpoznpodarou"/>
        <w:rPr>
          <w:rFonts w:ascii="Times New Roman" w:hAnsi="Times New Roman" w:cs="Times New Roman"/>
        </w:rPr>
      </w:pPr>
    </w:p>
    <w:p w:rsidR="008A2893" w:rsidRPr="00F32006" w:rsidRDefault="008A2893" w:rsidP="00901096">
      <w:pPr>
        <w:pStyle w:val="Textpoznpodarou"/>
        <w:rPr>
          <w:rFonts w:ascii="Times New Roman" w:hAnsi="Times New Roman" w:cs="Times New Roman"/>
        </w:rPr>
      </w:pPr>
      <w:r w:rsidRPr="00F32006">
        <w:rPr>
          <w:rStyle w:val="Znakapoznpodarou"/>
          <w:rFonts w:ascii="Times New Roman" w:hAnsi="Times New Roman" w:cs="Times New Roman"/>
        </w:rPr>
        <w:footnoteRef/>
      </w:r>
      <w:r w:rsidRPr="00F32006">
        <w:rPr>
          <w:rFonts w:ascii="Times New Roman" w:hAnsi="Times New Roman" w:cs="Times New Roman"/>
        </w:rPr>
        <w:t xml:space="preserve"> </w:t>
      </w:r>
      <w:r>
        <w:rPr>
          <w:rFonts w:ascii="Times New Roman" w:hAnsi="Times New Roman" w:cs="Times New Roman"/>
        </w:rPr>
        <w:t>Tamtéž, s. 117.</w:t>
      </w:r>
    </w:p>
  </w:footnote>
  <w:footnote w:id="22">
    <w:p w:rsidR="008A2893" w:rsidRDefault="008A2893" w:rsidP="00901096">
      <w:pPr>
        <w:pStyle w:val="Textpoznpodarou"/>
        <w:rPr>
          <w:rFonts w:ascii="Times New Roman" w:hAnsi="Times New Roman" w:cs="Times New Roman"/>
        </w:rPr>
      </w:pPr>
    </w:p>
    <w:p w:rsidR="008A2893" w:rsidRPr="00F32006" w:rsidRDefault="008A2893" w:rsidP="00901096">
      <w:pPr>
        <w:pStyle w:val="Textpoznpodarou"/>
        <w:rPr>
          <w:rFonts w:ascii="Times New Roman" w:hAnsi="Times New Roman" w:cs="Times New Roman"/>
        </w:rPr>
      </w:pPr>
      <w:r w:rsidRPr="00F32006">
        <w:rPr>
          <w:rStyle w:val="Znakapoznpodarou"/>
          <w:rFonts w:ascii="Times New Roman" w:hAnsi="Times New Roman" w:cs="Times New Roman"/>
        </w:rPr>
        <w:footnoteRef/>
      </w:r>
      <w:r w:rsidRPr="00F32006">
        <w:rPr>
          <w:rFonts w:ascii="Times New Roman" w:hAnsi="Times New Roman" w:cs="Times New Roman"/>
        </w:rPr>
        <w:t xml:space="preserve"> </w:t>
      </w:r>
      <w:r>
        <w:rPr>
          <w:rFonts w:ascii="Times New Roman" w:hAnsi="Times New Roman" w:cs="Times New Roman"/>
        </w:rPr>
        <w:t>Tamtéž, s. 118-124.</w:t>
      </w:r>
    </w:p>
  </w:footnote>
  <w:footnote w:id="23">
    <w:p w:rsidR="008A2893" w:rsidRDefault="008A2893" w:rsidP="002A355D">
      <w:pPr>
        <w:pStyle w:val="Textpoznpodarou"/>
        <w:spacing w:line="360" w:lineRule="auto"/>
        <w:jc w:val="both"/>
      </w:pPr>
    </w:p>
    <w:p w:rsidR="008A2893" w:rsidRPr="002A355D" w:rsidRDefault="008A2893" w:rsidP="002A355D">
      <w:pPr>
        <w:pStyle w:val="Textpoznpodarou"/>
        <w:spacing w:line="360" w:lineRule="auto"/>
        <w:jc w:val="both"/>
        <w:rPr>
          <w:rFonts w:ascii="Times New Roman" w:hAnsi="Times New Roman" w:cs="Times New Roman"/>
        </w:rPr>
      </w:pPr>
      <w:r w:rsidRPr="002A355D">
        <w:rPr>
          <w:rStyle w:val="Znakapoznpodarou"/>
          <w:rFonts w:ascii="Times New Roman" w:hAnsi="Times New Roman" w:cs="Times New Roman"/>
        </w:rPr>
        <w:footnoteRef/>
      </w:r>
      <w:r w:rsidRPr="002A355D">
        <w:rPr>
          <w:rFonts w:ascii="Times New Roman" w:hAnsi="Times New Roman" w:cs="Times New Roman"/>
        </w:rPr>
        <w:t xml:space="preserve"> </w:t>
      </w:r>
      <w:r w:rsidRPr="002A355D">
        <w:rPr>
          <w:rFonts w:ascii="Times New Roman" w:eastAsia="Times New Roman" w:hAnsi="Times New Roman" w:cs="Times New Roman"/>
        </w:rPr>
        <w:t>THOMPSON</w:t>
      </w:r>
      <w:r>
        <w:rPr>
          <w:rFonts w:ascii="Times New Roman" w:eastAsia="Times New Roman" w:hAnsi="Times New Roman" w:cs="Times New Roman"/>
        </w:rPr>
        <w:t>OVÁ</w:t>
      </w:r>
      <w:r w:rsidRPr="002A355D">
        <w:rPr>
          <w:rFonts w:ascii="Times New Roman" w:eastAsia="Times New Roman" w:hAnsi="Times New Roman" w:cs="Times New Roman"/>
        </w:rPr>
        <w:t>, Kristin. Neoformalistická filmová analýza: jeden přístup, mnoho metod.</w:t>
      </w:r>
      <w:r w:rsidRPr="002A355D">
        <w:rPr>
          <w:rFonts w:ascii="Times New Roman" w:eastAsia="Times New Roman" w:hAnsi="Times New Roman" w:cs="Times New Roman"/>
          <w:i/>
        </w:rPr>
        <w:t xml:space="preserve"> Iluminace</w:t>
      </w:r>
      <w:r w:rsidRPr="002A355D">
        <w:rPr>
          <w:rFonts w:ascii="Times New Roman" w:eastAsia="Times New Roman" w:hAnsi="Times New Roman" w:cs="Times New Roman"/>
        </w:rPr>
        <w:t xml:space="preserve"> 10, 1998, č. 1, s. 5-36.</w:t>
      </w:r>
    </w:p>
    <w:p w:rsidR="008A2893" w:rsidRDefault="008A2893">
      <w:pPr>
        <w:pStyle w:val="Textpoznpodarou"/>
      </w:pPr>
    </w:p>
  </w:footnote>
  <w:footnote w:id="24">
    <w:p w:rsidR="008A2893" w:rsidRPr="00E00767" w:rsidRDefault="008A2893" w:rsidP="00901096">
      <w:pPr>
        <w:pStyle w:val="Textpoznpodarou"/>
        <w:rPr>
          <w:rFonts w:ascii="Times New Roman" w:hAnsi="Times New Roman" w:cs="Times New Roman"/>
        </w:rPr>
      </w:pPr>
      <w:r w:rsidRPr="00F32006">
        <w:rPr>
          <w:rStyle w:val="Znakapoznpodarou"/>
          <w:rFonts w:ascii="Times New Roman" w:hAnsi="Times New Roman" w:cs="Times New Roman"/>
        </w:rPr>
        <w:footnoteRef/>
      </w:r>
      <w:r w:rsidRPr="00F32006">
        <w:rPr>
          <w:rFonts w:ascii="Times New Roman" w:hAnsi="Times New Roman" w:cs="Times New Roman"/>
        </w:rPr>
        <w:t xml:space="preserve"> </w:t>
      </w:r>
      <w:r>
        <w:rPr>
          <w:rFonts w:ascii="Times New Roman" w:hAnsi="Times New Roman" w:cs="Times New Roman"/>
        </w:rPr>
        <w:t>BUTLER, cit. 4, s. 33-41.</w:t>
      </w:r>
    </w:p>
  </w:footnote>
  <w:footnote w:id="25">
    <w:p w:rsidR="008A2893" w:rsidRDefault="008A2893" w:rsidP="00901096">
      <w:pPr>
        <w:pStyle w:val="Textpoznpodarou"/>
        <w:rPr>
          <w:rFonts w:ascii="Times New Roman" w:hAnsi="Times New Roman" w:cs="Times New Roman"/>
        </w:rPr>
      </w:pPr>
    </w:p>
    <w:p w:rsidR="008A2893" w:rsidRPr="00E00767" w:rsidRDefault="008A2893" w:rsidP="00901096">
      <w:pPr>
        <w:pStyle w:val="Textpoznpodarou"/>
        <w:rPr>
          <w:rFonts w:ascii="Times New Roman" w:hAnsi="Times New Roman" w:cs="Times New Roman"/>
        </w:rPr>
      </w:pPr>
      <w:r w:rsidRPr="00E00767">
        <w:rPr>
          <w:rStyle w:val="Znakapoznpodarou"/>
          <w:rFonts w:ascii="Times New Roman" w:hAnsi="Times New Roman" w:cs="Times New Roman"/>
        </w:rPr>
        <w:footnoteRef/>
      </w:r>
      <w:r w:rsidRPr="00E00767">
        <w:rPr>
          <w:rFonts w:ascii="Times New Roman" w:hAnsi="Times New Roman" w:cs="Times New Roman"/>
        </w:rPr>
        <w:t xml:space="preserve"> </w:t>
      </w:r>
      <w:r>
        <w:rPr>
          <w:rFonts w:ascii="Times New Roman" w:hAnsi="Times New Roman" w:cs="Times New Roman"/>
        </w:rPr>
        <w:t xml:space="preserve">Tamtéž, s. </w:t>
      </w:r>
      <w:r w:rsidRPr="00E00767">
        <w:rPr>
          <w:rFonts w:ascii="Times New Roman" w:hAnsi="Times New Roman" w:cs="Times New Roman"/>
        </w:rPr>
        <w:t>58-64</w:t>
      </w:r>
      <w:r>
        <w:rPr>
          <w:rFonts w:ascii="Times New Roman" w:hAnsi="Times New Roman" w:cs="Times New Roman"/>
        </w:rPr>
        <w:t>.</w:t>
      </w:r>
    </w:p>
  </w:footnote>
  <w:footnote w:id="26">
    <w:p w:rsidR="008A2893" w:rsidRDefault="008A2893" w:rsidP="00901096">
      <w:pPr>
        <w:pStyle w:val="Textpoznpodarou"/>
        <w:rPr>
          <w:rFonts w:ascii="Times New Roman" w:hAnsi="Times New Roman" w:cs="Times New Roman"/>
        </w:rPr>
      </w:pPr>
    </w:p>
    <w:p w:rsidR="008A2893" w:rsidRPr="00F32006" w:rsidRDefault="008A2893" w:rsidP="00901096">
      <w:pPr>
        <w:pStyle w:val="Textpoznpodarou"/>
        <w:rPr>
          <w:rFonts w:ascii="Times New Roman" w:hAnsi="Times New Roman" w:cs="Times New Roman"/>
        </w:rPr>
      </w:pPr>
      <w:r w:rsidRPr="00E00767">
        <w:rPr>
          <w:rStyle w:val="Znakapoznpodarou"/>
          <w:rFonts w:ascii="Times New Roman" w:hAnsi="Times New Roman" w:cs="Times New Roman"/>
        </w:rPr>
        <w:footnoteRef/>
      </w:r>
      <w:r w:rsidRPr="00E00767">
        <w:rPr>
          <w:rFonts w:ascii="Times New Roman" w:hAnsi="Times New Roman" w:cs="Times New Roman"/>
        </w:rPr>
        <w:t xml:space="preserve"> </w:t>
      </w:r>
      <w:r>
        <w:rPr>
          <w:rFonts w:ascii="Times New Roman" w:hAnsi="Times New Roman" w:cs="Times New Roman"/>
        </w:rPr>
        <w:t xml:space="preserve">BUTLER, cit. 4, s. </w:t>
      </w:r>
      <w:r w:rsidRPr="00E00767">
        <w:rPr>
          <w:rFonts w:ascii="Times New Roman" w:hAnsi="Times New Roman" w:cs="Times New Roman"/>
        </w:rPr>
        <w:t>65-69</w:t>
      </w:r>
      <w:r>
        <w:rPr>
          <w:rFonts w:ascii="Times New Roman" w:hAnsi="Times New Roman" w:cs="Times New Roman"/>
        </w:rPr>
        <w:t>.</w:t>
      </w:r>
    </w:p>
  </w:footnote>
  <w:footnote w:id="27">
    <w:p w:rsidR="008A2893" w:rsidRDefault="008A2893" w:rsidP="004064AB">
      <w:pPr>
        <w:pStyle w:val="Textpoznpodarou"/>
        <w:rPr>
          <w:rFonts w:ascii="Times New Roman" w:hAnsi="Times New Roman" w:cs="Times New Roman"/>
        </w:rPr>
      </w:pPr>
    </w:p>
    <w:p w:rsidR="008A2893" w:rsidRDefault="008A2893" w:rsidP="004064AB">
      <w:pPr>
        <w:pStyle w:val="Textpoznpodarou"/>
        <w:rPr>
          <w:rFonts w:ascii="Times New Roman" w:hAnsi="Times New Roman" w:cs="Times New Roman"/>
        </w:rPr>
      </w:pPr>
      <w:r w:rsidRPr="00F32006">
        <w:rPr>
          <w:rStyle w:val="Znakapoznpodarou"/>
          <w:rFonts w:ascii="Times New Roman" w:hAnsi="Times New Roman" w:cs="Times New Roman"/>
        </w:rPr>
        <w:footnoteRef/>
      </w:r>
      <w:r w:rsidRPr="00F32006">
        <w:rPr>
          <w:rFonts w:ascii="Times New Roman" w:hAnsi="Times New Roman" w:cs="Times New Roman"/>
        </w:rPr>
        <w:t xml:space="preserve"> </w:t>
      </w:r>
      <w:r>
        <w:rPr>
          <w:rFonts w:ascii="Times New Roman" w:hAnsi="Times New Roman" w:cs="Times New Roman"/>
        </w:rPr>
        <w:t>THOMPSON</w:t>
      </w:r>
      <w:r w:rsidRPr="000A4442">
        <w:rPr>
          <w:rFonts w:ascii="Times New Roman" w:hAnsi="Times New Roman" w:cs="Times New Roman"/>
        </w:rPr>
        <w:t xml:space="preserve">, Kristen. </w:t>
      </w:r>
      <w:r w:rsidRPr="000A4442">
        <w:rPr>
          <w:rFonts w:ascii="Times New Roman" w:hAnsi="Times New Roman" w:cs="Times New Roman"/>
          <w:i/>
        </w:rPr>
        <w:t>Storytelling in Film and Television</w:t>
      </w:r>
      <w:r w:rsidRPr="000A4442">
        <w:rPr>
          <w:rFonts w:ascii="Times New Roman" w:hAnsi="Times New Roman" w:cs="Times New Roman"/>
        </w:rPr>
        <w:t>. Harvard: Harvard University Press, 2003.</w:t>
      </w:r>
    </w:p>
    <w:p w:rsidR="008A2893" w:rsidRPr="005962ED" w:rsidRDefault="008A2893" w:rsidP="004064AB">
      <w:pPr>
        <w:pStyle w:val="Textpoznpodarou"/>
        <w:rPr>
          <w:rFonts w:ascii="Times New Roman" w:hAnsi="Times New Roman" w:cs="Times New Roman"/>
        </w:rPr>
      </w:pPr>
      <w:r>
        <w:rPr>
          <w:rFonts w:ascii="Times New Roman" w:hAnsi="Times New Roman" w:cs="Times New Roman"/>
          <w:color w:val="333333"/>
          <w:shd w:val="clear" w:color="auto" w:fill="FFFFFF"/>
        </w:rPr>
        <w:t xml:space="preserve">ISBN: </w:t>
      </w:r>
      <w:r w:rsidRPr="005962ED">
        <w:rPr>
          <w:rFonts w:ascii="Times New Roman" w:hAnsi="Times New Roman" w:cs="Times New Roman"/>
          <w:color w:val="333333"/>
          <w:shd w:val="clear" w:color="auto" w:fill="FFFFFF"/>
        </w:rPr>
        <w:t>978</w:t>
      </w:r>
      <w:r>
        <w:rPr>
          <w:rFonts w:ascii="Times New Roman" w:hAnsi="Times New Roman" w:cs="Times New Roman"/>
          <w:color w:val="333333"/>
          <w:shd w:val="clear" w:color="auto" w:fill="FFFFFF"/>
        </w:rPr>
        <w:t>-</w:t>
      </w:r>
      <w:r w:rsidRPr="005962ED">
        <w:rPr>
          <w:rFonts w:ascii="Times New Roman" w:hAnsi="Times New Roman" w:cs="Times New Roman"/>
          <w:color w:val="333333"/>
          <w:shd w:val="clear" w:color="auto" w:fill="FFFFFF"/>
        </w:rPr>
        <w:t>0</w:t>
      </w:r>
      <w:r>
        <w:rPr>
          <w:rFonts w:ascii="Times New Roman" w:hAnsi="Times New Roman" w:cs="Times New Roman"/>
          <w:color w:val="333333"/>
          <w:shd w:val="clear" w:color="auto" w:fill="FFFFFF"/>
        </w:rPr>
        <w:t>-</w:t>
      </w:r>
      <w:r w:rsidRPr="005962ED">
        <w:rPr>
          <w:rFonts w:ascii="Times New Roman" w:hAnsi="Times New Roman" w:cs="Times New Roman"/>
          <w:color w:val="333333"/>
          <w:shd w:val="clear" w:color="auto" w:fill="FFFFFF"/>
        </w:rPr>
        <w:t>674</w:t>
      </w:r>
      <w:r>
        <w:rPr>
          <w:rFonts w:ascii="Times New Roman" w:hAnsi="Times New Roman" w:cs="Times New Roman"/>
          <w:color w:val="333333"/>
          <w:shd w:val="clear" w:color="auto" w:fill="FFFFFF"/>
        </w:rPr>
        <w:t>-</w:t>
      </w:r>
      <w:r w:rsidRPr="005962ED">
        <w:rPr>
          <w:rFonts w:ascii="Times New Roman" w:hAnsi="Times New Roman" w:cs="Times New Roman"/>
          <w:color w:val="333333"/>
          <w:shd w:val="clear" w:color="auto" w:fill="FFFFFF"/>
        </w:rPr>
        <w:t>01087</w:t>
      </w:r>
      <w:r>
        <w:rPr>
          <w:rFonts w:ascii="Times New Roman" w:hAnsi="Times New Roman" w:cs="Times New Roman"/>
          <w:color w:val="333333"/>
          <w:shd w:val="clear" w:color="auto" w:fill="FFFFFF"/>
        </w:rPr>
        <w:t>-</w:t>
      </w:r>
      <w:r w:rsidRPr="005962ED">
        <w:rPr>
          <w:rFonts w:ascii="Times New Roman" w:hAnsi="Times New Roman" w:cs="Times New Roman"/>
          <w:color w:val="333333"/>
          <w:shd w:val="clear" w:color="auto" w:fill="FFFFFF"/>
        </w:rPr>
        <w:t>1</w:t>
      </w:r>
    </w:p>
    <w:p w:rsidR="008A2893" w:rsidRPr="00F32006" w:rsidRDefault="008A2893" w:rsidP="00901096">
      <w:pPr>
        <w:pStyle w:val="Textpoznpodarou"/>
        <w:rPr>
          <w:rFonts w:ascii="Times New Roman" w:hAnsi="Times New Roman" w:cs="Times New Roman"/>
        </w:rPr>
      </w:pPr>
    </w:p>
  </w:footnote>
  <w:footnote w:id="28">
    <w:p w:rsidR="008A2893" w:rsidRPr="00E00767" w:rsidRDefault="008A2893" w:rsidP="00901096">
      <w:pPr>
        <w:pStyle w:val="Textpoznpodarou"/>
        <w:rPr>
          <w:rFonts w:ascii="Times New Roman" w:hAnsi="Times New Roman" w:cs="Times New Roman"/>
        </w:rPr>
      </w:pPr>
      <w:r w:rsidRPr="00E00767">
        <w:rPr>
          <w:rStyle w:val="Znakapoznpodarou"/>
          <w:rFonts w:ascii="Times New Roman" w:hAnsi="Times New Roman" w:cs="Times New Roman"/>
        </w:rPr>
        <w:footnoteRef/>
      </w:r>
      <w:r w:rsidRPr="00E00767">
        <w:rPr>
          <w:rFonts w:ascii="Times New Roman" w:hAnsi="Times New Roman" w:cs="Times New Roman"/>
        </w:rPr>
        <w:t xml:space="preserve"> BUTLER, cit. 4, s. 6.</w:t>
      </w:r>
    </w:p>
  </w:footnote>
  <w:footnote w:id="29">
    <w:p w:rsidR="008A2893" w:rsidRDefault="008A2893" w:rsidP="00901096">
      <w:pPr>
        <w:pStyle w:val="Textpoznpodarou"/>
        <w:rPr>
          <w:rFonts w:ascii="Times New Roman" w:hAnsi="Times New Roman" w:cs="Times New Roman"/>
        </w:rPr>
      </w:pPr>
    </w:p>
    <w:p w:rsidR="008A2893" w:rsidRPr="00E00767" w:rsidRDefault="008A2893" w:rsidP="00901096">
      <w:pPr>
        <w:pStyle w:val="Textpoznpodarou"/>
        <w:rPr>
          <w:rFonts w:ascii="Times New Roman" w:hAnsi="Times New Roman" w:cs="Times New Roman"/>
        </w:rPr>
      </w:pPr>
      <w:r w:rsidRPr="00E00767">
        <w:rPr>
          <w:rStyle w:val="Znakapoznpodarou"/>
          <w:rFonts w:ascii="Times New Roman" w:hAnsi="Times New Roman" w:cs="Times New Roman"/>
        </w:rPr>
        <w:footnoteRef/>
      </w:r>
      <w:r w:rsidRPr="00E00767">
        <w:rPr>
          <w:rFonts w:ascii="Times New Roman" w:hAnsi="Times New Roman" w:cs="Times New Roman"/>
        </w:rPr>
        <w:t xml:space="preserve"> Tamtéž</w:t>
      </w:r>
      <w:r>
        <w:rPr>
          <w:rFonts w:ascii="Times New Roman" w:hAnsi="Times New Roman" w:cs="Times New Roman"/>
        </w:rPr>
        <w:t>, s. 12-13.</w:t>
      </w:r>
    </w:p>
  </w:footnote>
  <w:footnote w:id="30">
    <w:p w:rsidR="008A2893" w:rsidRDefault="008A2893" w:rsidP="00901096">
      <w:pPr>
        <w:pStyle w:val="Textpoznpodarou"/>
        <w:rPr>
          <w:rFonts w:ascii="Times New Roman" w:hAnsi="Times New Roman" w:cs="Times New Roman"/>
        </w:rPr>
      </w:pPr>
    </w:p>
    <w:p w:rsidR="008A2893" w:rsidRPr="00E00767" w:rsidRDefault="008A2893" w:rsidP="00901096">
      <w:pPr>
        <w:pStyle w:val="Textpoznpodarou"/>
        <w:rPr>
          <w:rFonts w:ascii="Times New Roman" w:hAnsi="Times New Roman" w:cs="Times New Roman"/>
        </w:rPr>
      </w:pPr>
      <w:r w:rsidRPr="00E00767">
        <w:rPr>
          <w:rStyle w:val="Znakapoznpodarou"/>
          <w:rFonts w:ascii="Times New Roman" w:hAnsi="Times New Roman" w:cs="Times New Roman"/>
        </w:rPr>
        <w:footnoteRef/>
      </w:r>
      <w:r w:rsidRPr="00E00767">
        <w:rPr>
          <w:rFonts w:ascii="Times New Roman" w:hAnsi="Times New Roman" w:cs="Times New Roman"/>
        </w:rPr>
        <w:t xml:space="preserve"> </w:t>
      </w:r>
      <w:r>
        <w:rPr>
          <w:rFonts w:ascii="Times New Roman" w:hAnsi="Times New Roman" w:cs="Times New Roman"/>
        </w:rPr>
        <w:t>McFARLANE, cit 6, s.28-29.</w:t>
      </w:r>
    </w:p>
  </w:footnote>
  <w:footnote w:id="31">
    <w:p w:rsidR="008A2893" w:rsidRPr="00E00767" w:rsidRDefault="008A2893" w:rsidP="00901096">
      <w:pPr>
        <w:pStyle w:val="Textpoznpodarou"/>
        <w:rPr>
          <w:rFonts w:ascii="Times New Roman" w:hAnsi="Times New Roman" w:cs="Times New Roman"/>
        </w:rPr>
      </w:pPr>
      <w:r w:rsidRPr="00E00767">
        <w:rPr>
          <w:rStyle w:val="Znakapoznpodarou"/>
          <w:rFonts w:ascii="Times New Roman" w:hAnsi="Times New Roman" w:cs="Times New Roman"/>
        </w:rPr>
        <w:footnoteRef/>
      </w:r>
      <w:r>
        <w:rPr>
          <w:rFonts w:ascii="Times New Roman" w:hAnsi="Times New Roman" w:cs="Times New Roman"/>
        </w:rPr>
        <w:t xml:space="preserve"> Mode of production, neboli</w:t>
      </w:r>
      <w:r w:rsidRPr="00E00767">
        <w:rPr>
          <w:rFonts w:ascii="Times New Roman" w:hAnsi="Times New Roman" w:cs="Times New Roman"/>
        </w:rPr>
        <w:t xml:space="preserve"> způsob natáčení</w:t>
      </w:r>
      <w:r>
        <w:rPr>
          <w:rFonts w:ascii="Times New Roman" w:hAnsi="Times New Roman" w:cs="Times New Roman"/>
        </w:rPr>
        <w:t xml:space="preserve"> televizního pořadu.</w:t>
      </w:r>
    </w:p>
  </w:footnote>
  <w:footnote w:id="32">
    <w:p w:rsidR="008A2893" w:rsidRDefault="008A2893" w:rsidP="00901096">
      <w:pPr>
        <w:pStyle w:val="Textpoznpodarou"/>
      </w:pPr>
    </w:p>
    <w:p w:rsidR="008A2893" w:rsidRDefault="008A2893" w:rsidP="00901096">
      <w:pPr>
        <w:pStyle w:val="Textpoznpodarou"/>
      </w:pPr>
      <w:r>
        <w:rPr>
          <w:rStyle w:val="Znakapoznpodarou"/>
        </w:rPr>
        <w:footnoteRef/>
      </w:r>
      <w:r>
        <w:t xml:space="preserve"> </w:t>
      </w:r>
      <w:r w:rsidRPr="00E00767">
        <w:rPr>
          <w:rFonts w:ascii="Times New Roman" w:hAnsi="Times New Roman" w:cs="Times New Roman"/>
        </w:rPr>
        <w:t xml:space="preserve">BUTLER, </w:t>
      </w:r>
      <w:r>
        <w:rPr>
          <w:rFonts w:ascii="Times New Roman" w:hAnsi="Times New Roman" w:cs="Times New Roman"/>
        </w:rPr>
        <w:t>cit. 4, s. 229.</w:t>
      </w:r>
    </w:p>
  </w:footnote>
  <w:footnote w:id="33">
    <w:p w:rsidR="008A2893" w:rsidRDefault="008A2893" w:rsidP="00901096">
      <w:pPr>
        <w:pStyle w:val="Textpoznpodarou"/>
      </w:pPr>
    </w:p>
    <w:p w:rsidR="008A2893" w:rsidRDefault="008A2893" w:rsidP="00901096">
      <w:pPr>
        <w:pStyle w:val="Textpoznpodarou"/>
      </w:pPr>
      <w:r>
        <w:rPr>
          <w:rStyle w:val="Znakapoznpodarou"/>
        </w:rPr>
        <w:footnoteRef/>
      </w:r>
      <w:r>
        <w:t xml:space="preserve"> Tamtéž, s. 243.</w:t>
      </w:r>
    </w:p>
  </w:footnote>
  <w:footnote w:id="34">
    <w:p w:rsidR="008A2893" w:rsidRDefault="008A2893" w:rsidP="00901096">
      <w:pPr>
        <w:pStyle w:val="Textpoznpodarou"/>
      </w:pPr>
    </w:p>
    <w:p w:rsidR="008A2893" w:rsidRDefault="008A2893" w:rsidP="00901096">
      <w:pPr>
        <w:pStyle w:val="Textpoznpodarou"/>
      </w:pPr>
      <w:r>
        <w:rPr>
          <w:rStyle w:val="Znakapoznpodarou"/>
        </w:rPr>
        <w:footnoteRef/>
      </w:r>
      <w:r>
        <w:t xml:space="preserve"> Tamtéž, s. 270-280.</w:t>
      </w:r>
    </w:p>
  </w:footnote>
  <w:footnote w:id="35">
    <w:p w:rsidR="008A2893" w:rsidRPr="00906AD5" w:rsidRDefault="008A2893" w:rsidP="00901096">
      <w:pPr>
        <w:pStyle w:val="Textpoznpodarou"/>
        <w:rPr>
          <w:rFonts w:ascii="Times New Roman" w:hAnsi="Times New Roman" w:cs="Times New Roman"/>
        </w:rPr>
      </w:pPr>
      <w:r w:rsidRPr="00906AD5">
        <w:rPr>
          <w:rStyle w:val="Znakapoznpodarou"/>
          <w:rFonts w:ascii="Times New Roman" w:hAnsi="Times New Roman" w:cs="Times New Roman"/>
        </w:rPr>
        <w:footnoteRef/>
      </w:r>
      <w:r w:rsidRPr="00906AD5">
        <w:rPr>
          <w:rFonts w:ascii="Times New Roman" w:hAnsi="Times New Roman" w:cs="Times New Roman"/>
        </w:rPr>
        <w:t xml:space="preserve"> KORDA, Jakub. </w:t>
      </w:r>
      <w:r w:rsidRPr="00906AD5">
        <w:rPr>
          <w:rFonts w:ascii="Times New Roman" w:hAnsi="Times New Roman" w:cs="Times New Roman"/>
          <w:i/>
        </w:rPr>
        <w:t>České televizní krimi série a jejich ž</w:t>
      </w:r>
      <w:r>
        <w:rPr>
          <w:rFonts w:ascii="Times New Roman" w:hAnsi="Times New Roman" w:cs="Times New Roman"/>
          <w:i/>
        </w:rPr>
        <w:t>ánrové souvislosti (1989 – 2009)</w:t>
      </w:r>
      <w:r>
        <w:rPr>
          <w:rFonts w:ascii="Times New Roman" w:hAnsi="Times New Roman" w:cs="Times New Roman"/>
        </w:rPr>
        <w:t xml:space="preserve">. Olomouc: </w:t>
      </w:r>
      <w:r w:rsidRPr="00906AD5">
        <w:rPr>
          <w:rFonts w:ascii="Times New Roman" w:hAnsi="Times New Roman" w:cs="Times New Roman"/>
        </w:rPr>
        <w:t>Univerzita Palackého v Olomouci, 2013.</w:t>
      </w:r>
    </w:p>
    <w:p w:rsidR="008A2893" w:rsidRPr="00906AD5" w:rsidRDefault="008A2893" w:rsidP="00901096">
      <w:pPr>
        <w:pStyle w:val="Textpoznpodarou"/>
        <w:rPr>
          <w:rFonts w:ascii="Times New Roman" w:hAnsi="Times New Roman" w:cs="Times New Roman"/>
        </w:rPr>
      </w:pPr>
      <w:r w:rsidRPr="00906AD5">
        <w:rPr>
          <w:rFonts w:ascii="Times New Roman" w:hAnsi="Times New Roman" w:cs="Times New Roman"/>
          <w:color w:val="000000"/>
          <w:shd w:val="clear" w:color="auto" w:fill="FFFFFF"/>
        </w:rPr>
        <w:t>ISBN 978-80-244-3424-7</w:t>
      </w:r>
    </w:p>
  </w:footnote>
  <w:footnote w:id="36">
    <w:p w:rsidR="008A2893" w:rsidRPr="007A3151" w:rsidRDefault="008A2893">
      <w:pPr>
        <w:pStyle w:val="Textpoznpodarou"/>
        <w:rPr>
          <w:rFonts w:ascii="Times New Roman" w:hAnsi="Times New Roman" w:cs="Times New Roman"/>
        </w:rPr>
      </w:pPr>
      <w:r w:rsidRPr="0021714A">
        <w:rPr>
          <w:rStyle w:val="Znakapoznpodarou"/>
          <w:rFonts w:ascii="Times New Roman" w:hAnsi="Times New Roman" w:cs="Times New Roman"/>
        </w:rPr>
        <w:footnoteRef/>
      </w:r>
      <w:r w:rsidRPr="0021714A">
        <w:rPr>
          <w:rFonts w:ascii="Times New Roman" w:hAnsi="Times New Roman" w:cs="Times New Roman"/>
        </w:rPr>
        <w:t xml:space="preserve"> </w:t>
      </w:r>
      <w:r w:rsidRPr="0021714A">
        <w:rPr>
          <w:rStyle w:val="apple-converted-space"/>
          <w:rFonts w:ascii="Times New Roman" w:hAnsi="Times New Roman" w:cs="Times New Roman"/>
        </w:rPr>
        <w:t> </w:t>
      </w:r>
      <w:r w:rsidRPr="007A3151">
        <w:rPr>
          <w:rFonts w:ascii="Times New Roman" w:hAnsi="Times New Roman" w:cs="Times New Roman"/>
        </w:rPr>
        <w:t>MITTEL, Jason.</w:t>
      </w:r>
      <w:r w:rsidRPr="007A3151">
        <w:rPr>
          <w:rStyle w:val="apple-converted-space"/>
          <w:rFonts w:ascii="Times New Roman" w:hAnsi="Times New Roman" w:cs="Times New Roman"/>
        </w:rPr>
        <w:t xml:space="preserve"> Narrative Complexity in Contemporary American Television. </w:t>
      </w:r>
      <w:r w:rsidRPr="007A3151">
        <w:rPr>
          <w:rStyle w:val="Zvraznn"/>
          <w:rFonts w:ascii="Times New Roman" w:hAnsi="Times New Roman" w:cs="Times New Roman"/>
          <w:bdr w:val="none" w:sz="0" w:space="0" w:color="auto" w:frame="1"/>
        </w:rPr>
        <w:t>Velvet Light Trap: A Critical Journal of Film &amp;</w:t>
      </w:r>
      <w:r w:rsidRPr="007A3151">
        <w:rPr>
          <w:rStyle w:val="apple-converted-space"/>
          <w:rFonts w:ascii="Times New Roman" w:hAnsi="Times New Roman" w:cs="Times New Roman"/>
          <w:i/>
          <w:iCs/>
          <w:bdr w:val="none" w:sz="0" w:space="0" w:color="auto" w:frame="1"/>
        </w:rPr>
        <w:t> </w:t>
      </w:r>
      <w:r w:rsidRPr="007A3151">
        <w:rPr>
          <w:rStyle w:val="Siln"/>
          <w:rFonts w:ascii="Times New Roman" w:hAnsi="Times New Roman" w:cs="Times New Roman"/>
          <w:i/>
          <w:iCs/>
          <w:bdr w:val="none" w:sz="0" w:space="0" w:color="auto" w:frame="1"/>
        </w:rPr>
        <w:t>Television</w:t>
      </w:r>
      <w:r w:rsidRPr="007A3151">
        <w:rPr>
          <w:rStyle w:val="Zvraznn"/>
          <w:rFonts w:ascii="Times New Roman" w:hAnsi="Times New Roman" w:cs="Times New Roman"/>
          <w:bdr w:val="none" w:sz="0" w:space="0" w:color="auto" w:frame="1"/>
        </w:rPr>
        <w:t>.</w:t>
      </w:r>
      <w:r w:rsidRPr="007A3151">
        <w:rPr>
          <w:rStyle w:val="apple-converted-space"/>
          <w:rFonts w:ascii="Times New Roman" w:hAnsi="Times New Roman" w:cs="Times New Roman"/>
          <w:i/>
          <w:iCs/>
          <w:bdr w:val="none" w:sz="0" w:space="0" w:color="auto" w:frame="1"/>
        </w:rPr>
        <w:t> </w:t>
      </w:r>
      <w:r w:rsidRPr="007A3151">
        <w:rPr>
          <w:rFonts w:ascii="Times New Roman" w:hAnsi="Times New Roman" w:cs="Times New Roman"/>
        </w:rPr>
        <w:t>Fall 2006, Issue 58, p 29-40. [online]. [cit. 15. 2. 2014] Dostupné z &lt;http://web.a.ebscohost.com/&gt;.</w:t>
      </w:r>
    </w:p>
  </w:footnote>
  <w:footnote w:id="37">
    <w:p w:rsidR="008A2893" w:rsidRDefault="008A2893">
      <w:pPr>
        <w:pStyle w:val="Textpoznpodarou"/>
        <w:rPr>
          <w:rFonts w:ascii="Times New Roman" w:hAnsi="Times New Roman" w:cs="Times New Roman"/>
        </w:rPr>
      </w:pPr>
    </w:p>
    <w:p w:rsidR="008A2893" w:rsidRPr="007A3151" w:rsidRDefault="008A2893">
      <w:pPr>
        <w:pStyle w:val="Textpoznpodarou"/>
        <w:rPr>
          <w:rFonts w:ascii="Times New Roman" w:hAnsi="Times New Roman" w:cs="Times New Roman"/>
        </w:rPr>
      </w:pPr>
      <w:r w:rsidRPr="007A3151">
        <w:rPr>
          <w:rStyle w:val="Znakapoznpodarou"/>
          <w:rFonts w:ascii="Times New Roman" w:hAnsi="Times New Roman" w:cs="Times New Roman"/>
        </w:rPr>
        <w:footnoteRef/>
      </w:r>
      <w:r w:rsidRPr="007A3151">
        <w:rPr>
          <w:rFonts w:ascii="Times New Roman" w:hAnsi="Times New Roman" w:cs="Times New Roman"/>
        </w:rPr>
        <w:t xml:space="preserve"> KORDA, </w:t>
      </w:r>
      <w:r>
        <w:rPr>
          <w:rFonts w:ascii="Times New Roman" w:hAnsi="Times New Roman" w:cs="Times New Roman"/>
        </w:rPr>
        <w:t>cit. 33, s. 46-55.</w:t>
      </w:r>
    </w:p>
  </w:footnote>
  <w:footnote w:id="38">
    <w:p w:rsidR="008A2893" w:rsidRDefault="008A2893">
      <w:pPr>
        <w:pStyle w:val="Textpoznpodarou"/>
        <w:rPr>
          <w:rFonts w:ascii="Times New Roman" w:hAnsi="Times New Roman" w:cs="Times New Roman"/>
        </w:rPr>
      </w:pPr>
    </w:p>
    <w:p w:rsidR="008A2893" w:rsidRPr="00F1635D" w:rsidRDefault="008A2893">
      <w:pPr>
        <w:pStyle w:val="Textpoznpodarou"/>
        <w:rPr>
          <w:rFonts w:ascii="Times New Roman" w:hAnsi="Times New Roman" w:cs="Times New Roman"/>
        </w:rPr>
      </w:pPr>
      <w:r w:rsidRPr="00F1635D">
        <w:rPr>
          <w:rStyle w:val="Znakapoznpodarou"/>
          <w:rFonts w:ascii="Times New Roman" w:hAnsi="Times New Roman" w:cs="Times New Roman"/>
        </w:rPr>
        <w:footnoteRef/>
      </w:r>
      <w:r w:rsidRPr="00F1635D">
        <w:rPr>
          <w:rFonts w:ascii="Times New Roman" w:hAnsi="Times New Roman" w:cs="Times New Roman"/>
        </w:rPr>
        <w:t xml:space="preserve"> SÝKORA, cit. 7, s. 36.</w:t>
      </w:r>
    </w:p>
  </w:footnote>
  <w:footnote w:id="39">
    <w:p w:rsidR="008A2893" w:rsidRDefault="008A2893">
      <w:pPr>
        <w:pStyle w:val="Textpoznpodarou"/>
        <w:rPr>
          <w:rFonts w:ascii="Times New Roman" w:hAnsi="Times New Roman" w:cs="Times New Roman"/>
        </w:rPr>
      </w:pPr>
    </w:p>
    <w:p w:rsidR="008A2893" w:rsidRPr="00F1635D" w:rsidRDefault="008A2893">
      <w:pPr>
        <w:pStyle w:val="Textpoznpodarou"/>
        <w:rPr>
          <w:rFonts w:ascii="Times New Roman" w:hAnsi="Times New Roman" w:cs="Times New Roman"/>
        </w:rPr>
      </w:pPr>
      <w:r w:rsidRPr="00F1635D">
        <w:rPr>
          <w:rStyle w:val="Znakapoznpodarou"/>
          <w:rFonts w:ascii="Times New Roman" w:hAnsi="Times New Roman" w:cs="Times New Roman"/>
        </w:rPr>
        <w:footnoteRef/>
      </w:r>
      <w:r w:rsidRPr="00F1635D">
        <w:rPr>
          <w:rFonts w:ascii="Times New Roman" w:hAnsi="Times New Roman" w:cs="Times New Roman"/>
        </w:rPr>
        <w:t xml:space="preserve"> </w:t>
      </w:r>
      <w:r>
        <w:rPr>
          <w:rFonts w:ascii="Times New Roman" w:hAnsi="Times New Roman" w:cs="Times New Roman"/>
        </w:rPr>
        <w:t>KORDA, cit. 33, s. 57.</w:t>
      </w:r>
    </w:p>
  </w:footnote>
  <w:footnote w:id="40">
    <w:p w:rsidR="008A2893" w:rsidRDefault="008A2893">
      <w:pPr>
        <w:pStyle w:val="Textpoznpodarou"/>
        <w:rPr>
          <w:rFonts w:ascii="Times New Roman" w:hAnsi="Times New Roman" w:cs="Times New Roman"/>
        </w:rPr>
      </w:pPr>
    </w:p>
    <w:p w:rsidR="008A2893" w:rsidRPr="00F1635D" w:rsidRDefault="008A2893">
      <w:pPr>
        <w:pStyle w:val="Textpoznpodarou"/>
        <w:rPr>
          <w:rFonts w:ascii="Times New Roman" w:hAnsi="Times New Roman" w:cs="Times New Roman"/>
        </w:rPr>
      </w:pPr>
      <w:r w:rsidRPr="00F1635D">
        <w:rPr>
          <w:rStyle w:val="Znakapoznpodarou"/>
          <w:rFonts w:ascii="Times New Roman" w:hAnsi="Times New Roman" w:cs="Times New Roman"/>
        </w:rPr>
        <w:footnoteRef/>
      </w:r>
      <w:r w:rsidRPr="00F1635D">
        <w:rPr>
          <w:rFonts w:ascii="Times New Roman" w:hAnsi="Times New Roman" w:cs="Times New Roman"/>
        </w:rPr>
        <w:t xml:space="preserve"> </w:t>
      </w:r>
      <w:r>
        <w:rPr>
          <w:rFonts w:ascii="Times New Roman" w:hAnsi="Times New Roman" w:cs="Times New Roman"/>
        </w:rPr>
        <w:t>SÝKORA, cit. 7, s. 25-28.</w:t>
      </w:r>
    </w:p>
  </w:footnote>
  <w:footnote w:id="41">
    <w:p w:rsidR="008A2893" w:rsidRPr="00F1635D" w:rsidRDefault="008A2893">
      <w:pPr>
        <w:pStyle w:val="Textpoznpodarou"/>
        <w:rPr>
          <w:rFonts w:ascii="Times New Roman" w:hAnsi="Times New Roman" w:cs="Times New Roman"/>
        </w:rPr>
      </w:pPr>
      <w:r w:rsidRPr="00F1635D">
        <w:rPr>
          <w:rStyle w:val="Znakapoznpodarou"/>
          <w:rFonts w:ascii="Times New Roman" w:hAnsi="Times New Roman" w:cs="Times New Roman"/>
        </w:rPr>
        <w:footnoteRef/>
      </w:r>
      <w:r w:rsidRPr="00F1635D">
        <w:rPr>
          <w:rFonts w:ascii="Times New Roman" w:hAnsi="Times New Roman" w:cs="Times New Roman"/>
        </w:rPr>
        <w:t xml:space="preserve"> </w:t>
      </w:r>
      <w:r w:rsidRPr="00F1635D">
        <w:rPr>
          <w:rFonts w:ascii="Times New Roman" w:hAnsi="Times New Roman" w:cs="Times New Roman"/>
          <w:i/>
        </w:rPr>
        <w:t>Sedm</w:t>
      </w:r>
      <w:r>
        <w:rPr>
          <w:rFonts w:ascii="Times New Roman" w:hAnsi="Times New Roman" w:cs="Times New Roman"/>
        </w:rPr>
        <w:t xml:space="preserve"> (1995) Režie: David Fincher</w:t>
      </w:r>
    </w:p>
  </w:footnote>
  <w:footnote w:id="42">
    <w:p w:rsidR="008A2893" w:rsidRPr="002C521A" w:rsidRDefault="008A2893">
      <w:pPr>
        <w:pStyle w:val="Textpoznpodarou"/>
        <w:rPr>
          <w:rFonts w:ascii="Times New Roman" w:hAnsi="Times New Roman" w:cs="Times New Roman"/>
        </w:rPr>
      </w:pPr>
      <w:r w:rsidRPr="002C521A">
        <w:rPr>
          <w:rStyle w:val="Znakapoznpodarou"/>
          <w:rFonts w:ascii="Times New Roman" w:hAnsi="Times New Roman" w:cs="Times New Roman"/>
        </w:rPr>
        <w:footnoteRef/>
      </w:r>
      <w:r w:rsidRPr="002C521A">
        <w:rPr>
          <w:rFonts w:ascii="Times New Roman" w:hAnsi="Times New Roman" w:cs="Times New Roman"/>
        </w:rPr>
        <w:t xml:space="preserve"> Tedy atributy s danou postavou spojované.</w:t>
      </w:r>
    </w:p>
  </w:footnote>
  <w:footnote w:id="43">
    <w:p w:rsidR="008A2893" w:rsidRPr="002C521A" w:rsidRDefault="008A2893">
      <w:pPr>
        <w:pStyle w:val="Textpoznpodarou"/>
        <w:rPr>
          <w:rFonts w:ascii="Times New Roman" w:hAnsi="Times New Roman" w:cs="Times New Roman"/>
        </w:rPr>
      </w:pPr>
      <w:r w:rsidRPr="002C521A">
        <w:rPr>
          <w:rStyle w:val="Znakapoznpodarou"/>
          <w:rFonts w:ascii="Times New Roman" w:hAnsi="Times New Roman" w:cs="Times New Roman"/>
        </w:rPr>
        <w:footnoteRef/>
      </w:r>
      <w:r w:rsidRPr="002C521A">
        <w:rPr>
          <w:rFonts w:ascii="Times New Roman" w:hAnsi="Times New Roman" w:cs="Times New Roman"/>
        </w:rPr>
        <w:t xml:space="preserve"> </w:t>
      </w:r>
      <w:r>
        <w:rPr>
          <w:rFonts w:ascii="Times New Roman" w:hAnsi="Times New Roman" w:cs="Times New Roman"/>
        </w:rPr>
        <w:t>Například týkajíce se jeho věku, kuřáckého návyku a dalších.</w:t>
      </w:r>
    </w:p>
  </w:footnote>
  <w:footnote w:id="44">
    <w:p w:rsidR="008A2893" w:rsidRDefault="008A2893">
      <w:pPr>
        <w:pStyle w:val="Textpoznpodarou"/>
        <w:rPr>
          <w:rFonts w:ascii="Times New Roman" w:hAnsi="Times New Roman" w:cs="Times New Roman"/>
        </w:rPr>
      </w:pPr>
    </w:p>
    <w:p w:rsidR="008A2893" w:rsidRPr="00F212AB" w:rsidRDefault="008A2893">
      <w:pPr>
        <w:pStyle w:val="Textpoznpodarou"/>
        <w:rPr>
          <w:rFonts w:ascii="Times New Roman" w:hAnsi="Times New Roman" w:cs="Times New Roman"/>
        </w:rPr>
      </w:pPr>
      <w:r w:rsidRPr="00F212AB">
        <w:rPr>
          <w:rStyle w:val="Znakapoznpodarou"/>
          <w:rFonts w:ascii="Times New Roman" w:hAnsi="Times New Roman" w:cs="Times New Roman"/>
        </w:rPr>
        <w:footnoteRef/>
      </w:r>
      <w:r w:rsidRPr="00F212AB">
        <w:rPr>
          <w:rFonts w:ascii="Times New Roman" w:hAnsi="Times New Roman" w:cs="Times New Roman"/>
        </w:rPr>
        <w:t xml:space="preserve"> Zmíněno v epizodě </w:t>
      </w:r>
      <w:r w:rsidRPr="00F212AB">
        <w:rPr>
          <w:rFonts w:ascii="Times New Roman" w:hAnsi="Times New Roman" w:cs="Times New Roman"/>
          <w:i/>
        </w:rPr>
        <w:t>Studie v</w:t>
      </w:r>
      <w:r>
        <w:rPr>
          <w:rFonts w:ascii="Times New Roman" w:hAnsi="Times New Roman" w:cs="Times New Roman"/>
          <w:i/>
        </w:rPr>
        <w:t> </w:t>
      </w:r>
      <w:r w:rsidRPr="00F212AB">
        <w:rPr>
          <w:rFonts w:ascii="Times New Roman" w:hAnsi="Times New Roman" w:cs="Times New Roman"/>
          <w:i/>
        </w:rPr>
        <w:t>růžové</w:t>
      </w:r>
      <w:r>
        <w:rPr>
          <w:rFonts w:ascii="Times New Roman" w:hAnsi="Times New Roman" w:cs="Times New Roman"/>
          <w:i/>
        </w:rPr>
        <w:t>.</w:t>
      </w:r>
    </w:p>
  </w:footnote>
  <w:footnote w:id="45">
    <w:p w:rsidR="008A2893" w:rsidRDefault="008A2893">
      <w:pPr>
        <w:pStyle w:val="Textpoznpodarou"/>
        <w:rPr>
          <w:rFonts w:ascii="Times New Roman" w:hAnsi="Times New Roman" w:cs="Times New Roman"/>
        </w:rPr>
      </w:pPr>
    </w:p>
    <w:p w:rsidR="008A2893" w:rsidRPr="00F212AB" w:rsidRDefault="008A2893">
      <w:pPr>
        <w:pStyle w:val="Textpoznpodarou"/>
        <w:rPr>
          <w:rFonts w:ascii="Times New Roman" w:hAnsi="Times New Roman" w:cs="Times New Roman"/>
        </w:rPr>
      </w:pPr>
      <w:r w:rsidRPr="00F212AB">
        <w:rPr>
          <w:rStyle w:val="Znakapoznpodarou"/>
          <w:rFonts w:ascii="Times New Roman" w:hAnsi="Times New Roman" w:cs="Times New Roman"/>
        </w:rPr>
        <w:footnoteRef/>
      </w:r>
      <w:r w:rsidRPr="00F212AB">
        <w:rPr>
          <w:rFonts w:ascii="Times New Roman" w:hAnsi="Times New Roman" w:cs="Times New Roman"/>
        </w:rPr>
        <w:t xml:space="preserve"> </w:t>
      </w:r>
      <w:r>
        <w:rPr>
          <w:rFonts w:ascii="Times New Roman" w:hAnsi="Times New Roman" w:cs="Times New Roman"/>
        </w:rPr>
        <w:t>SÝKORA, cit. 7, s. 51.</w:t>
      </w:r>
    </w:p>
  </w:footnote>
  <w:footnote w:id="46">
    <w:p w:rsidR="008A2893" w:rsidRDefault="008A2893">
      <w:pPr>
        <w:pStyle w:val="Textpoznpodarou"/>
        <w:rPr>
          <w:rFonts w:ascii="Times New Roman" w:hAnsi="Times New Roman" w:cs="Times New Roman"/>
        </w:rPr>
      </w:pPr>
    </w:p>
    <w:p w:rsidR="008A2893" w:rsidRPr="00F212AB" w:rsidRDefault="008A2893">
      <w:pPr>
        <w:pStyle w:val="Textpoznpodarou"/>
        <w:rPr>
          <w:rFonts w:ascii="Times New Roman" w:hAnsi="Times New Roman" w:cs="Times New Roman"/>
        </w:rPr>
      </w:pPr>
      <w:r w:rsidRPr="00F212AB">
        <w:rPr>
          <w:rStyle w:val="Znakapoznpodarou"/>
          <w:rFonts w:ascii="Times New Roman" w:hAnsi="Times New Roman" w:cs="Times New Roman"/>
        </w:rPr>
        <w:footnoteRef/>
      </w:r>
      <w:r w:rsidRPr="00F212AB">
        <w:rPr>
          <w:rFonts w:ascii="Times New Roman" w:hAnsi="Times New Roman" w:cs="Times New Roman"/>
        </w:rPr>
        <w:t xml:space="preserve"> </w:t>
      </w:r>
      <w:r>
        <w:rPr>
          <w:rFonts w:ascii="Times New Roman" w:hAnsi="Times New Roman" w:cs="Times New Roman"/>
        </w:rPr>
        <w:t xml:space="preserve">Jedná se například o seriály </w:t>
      </w:r>
      <w:r w:rsidRPr="00F212AB">
        <w:rPr>
          <w:rFonts w:ascii="Times New Roman" w:hAnsi="Times New Roman" w:cs="Times New Roman"/>
          <w:i/>
        </w:rPr>
        <w:t>Dr. House</w:t>
      </w:r>
      <w:r>
        <w:rPr>
          <w:rFonts w:ascii="Times New Roman" w:hAnsi="Times New Roman" w:cs="Times New Roman"/>
        </w:rPr>
        <w:t xml:space="preserve">, či </w:t>
      </w:r>
      <w:r w:rsidRPr="00F212AB">
        <w:rPr>
          <w:rFonts w:ascii="Times New Roman" w:hAnsi="Times New Roman" w:cs="Times New Roman"/>
          <w:i/>
        </w:rPr>
        <w:t>Mentalista</w:t>
      </w:r>
      <w:r>
        <w:rPr>
          <w:rFonts w:ascii="Times New Roman" w:hAnsi="Times New Roman" w:cs="Times New Roman"/>
          <w:i/>
        </w:rPr>
        <w:t>.</w:t>
      </w:r>
    </w:p>
  </w:footnote>
  <w:footnote w:id="47">
    <w:p w:rsidR="008A2893" w:rsidRDefault="008A2893">
      <w:pPr>
        <w:pStyle w:val="Textpoznpodarou"/>
        <w:rPr>
          <w:rFonts w:ascii="Times New Roman" w:hAnsi="Times New Roman" w:cs="Times New Roman"/>
        </w:rPr>
      </w:pPr>
    </w:p>
    <w:p w:rsidR="008A2893" w:rsidRPr="00F212AB" w:rsidRDefault="008A2893">
      <w:pPr>
        <w:pStyle w:val="Textpoznpodarou"/>
        <w:rPr>
          <w:rFonts w:ascii="Times New Roman" w:hAnsi="Times New Roman" w:cs="Times New Roman"/>
        </w:rPr>
      </w:pPr>
      <w:r w:rsidRPr="00F212AB">
        <w:rPr>
          <w:rStyle w:val="Znakapoznpodarou"/>
          <w:rFonts w:ascii="Times New Roman" w:hAnsi="Times New Roman" w:cs="Times New Roman"/>
        </w:rPr>
        <w:footnoteRef/>
      </w:r>
      <w:r w:rsidRPr="00F212AB">
        <w:rPr>
          <w:rFonts w:ascii="Times New Roman" w:hAnsi="Times New Roman" w:cs="Times New Roman"/>
        </w:rPr>
        <w:t xml:space="preserve"> </w:t>
      </w:r>
      <w:r>
        <w:rPr>
          <w:rFonts w:ascii="Times New Roman" w:hAnsi="Times New Roman" w:cs="Times New Roman"/>
        </w:rPr>
        <w:t>SÝKORA, cit. 7, s. 51.</w:t>
      </w:r>
    </w:p>
  </w:footnote>
  <w:footnote w:id="48">
    <w:p w:rsidR="008A2893" w:rsidRPr="00F212AB" w:rsidRDefault="008A2893">
      <w:pPr>
        <w:pStyle w:val="Textpoznpodarou"/>
        <w:rPr>
          <w:rFonts w:ascii="Times New Roman" w:hAnsi="Times New Roman" w:cs="Times New Roman"/>
        </w:rPr>
      </w:pPr>
      <w:r w:rsidRPr="00F212AB">
        <w:rPr>
          <w:rStyle w:val="Znakapoznpodarou"/>
          <w:rFonts w:ascii="Times New Roman" w:hAnsi="Times New Roman" w:cs="Times New Roman"/>
        </w:rPr>
        <w:footnoteRef/>
      </w:r>
      <w:r w:rsidRPr="00F212AB">
        <w:rPr>
          <w:rFonts w:ascii="Times New Roman" w:hAnsi="Times New Roman" w:cs="Times New Roman"/>
        </w:rPr>
        <w:t xml:space="preserve"> </w:t>
      </w:r>
      <w:r>
        <w:rPr>
          <w:rFonts w:ascii="Times New Roman" w:hAnsi="Times New Roman" w:cs="Times New Roman"/>
        </w:rPr>
        <w:t xml:space="preserve">Zmíněno v autorském komentáři k epizodě </w:t>
      </w:r>
      <w:r w:rsidRPr="005F47AA">
        <w:rPr>
          <w:rFonts w:ascii="Times New Roman" w:hAnsi="Times New Roman" w:cs="Times New Roman"/>
          <w:i/>
        </w:rPr>
        <w:t>Pes baskervilský</w:t>
      </w:r>
      <w:r>
        <w:rPr>
          <w:rFonts w:ascii="Times New Roman" w:hAnsi="Times New Roman" w:cs="Times New Roman"/>
        </w:rPr>
        <w:t>.</w:t>
      </w:r>
    </w:p>
  </w:footnote>
  <w:footnote w:id="49">
    <w:p w:rsidR="008A2893" w:rsidRDefault="008A2893">
      <w:pPr>
        <w:pStyle w:val="Textpoznpodarou"/>
        <w:rPr>
          <w:rFonts w:ascii="Times New Roman" w:hAnsi="Times New Roman" w:cs="Times New Roman"/>
        </w:rPr>
      </w:pPr>
    </w:p>
    <w:p w:rsidR="008A2893" w:rsidRPr="00F212AB" w:rsidRDefault="008A2893">
      <w:pPr>
        <w:pStyle w:val="Textpoznpodarou"/>
        <w:rPr>
          <w:rFonts w:ascii="Times New Roman" w:hAnsi="Times New Roman" w:cs="Times New Roman"/>
        </w:rPr>
      </w:pPr>
      <w:r w:rsidRPr="00F212AB">
        <w:rPr>
          <w:rStyle w:val="Znakapoznpodarou"/>
          <w:rFonts w:ascii="Times New Roman" w:hAnsi="Times New Roman" w:cs="Times New Roman"/>
        </w:rPr>
        <w:footnoteRef/>
      </w:r>
      <w:r w:rsidRPr="00F212AB">
        <w:rPr>
          <w:rFonts w:ascii="Times New Roman" w:hAnsi="Times New Roman" w:cs="Times New Roman"/>
        </w:rPr>
        <w:t xml:space="preserve"> </w:t>
      </w:r>
      <w:r>
        <w:rPr>
          <w:rFonts w:ascii="Times New Roman" w:hAnsi="Times New Roman" w:cs="Times New Roman"/>
        </w:rPr>
        <w:t>Tamtéž.</w:t>
      </w:r>
    </w:p>
  </w:footnote>
  <w:footnote w:id="50">
    <w:p w:rsidR="008A2893" w:rsidRDefault="008A2893">
      <w:pPr>
        <w:pStyle w:val="Textpoznpodarou"/>
        <w:rPr>
          <w:rFonts w:ascii="Times New Roman" w:hAnsi="Times New Roman" w:cs="Times New Roman"/>
        </w:rPr>
      </w:pPr>
    </w:p>
    <w:p w:rsidR="008A2893" w:rsidRPr="00184B6D" w:rsidRDefault="008A2893">
      <w:pPr>
        <w:pStyle w:val="Textpoznpodarou"/>
        <w:rPr>
          <w:rFonts w:ascii="Times New Roman" w:hAnsi="Times New Roman" w:cs="Times New Roman"/>
        </w:rPr>
      </w:pPr>
      <w:r w:rsidRPr="00184B6D">
        <w:rPr>
          <w:rStyle w:val="Znakapoznpodarou"/>
          <w:rFonts w:ascii="Times New Roman" w:hAnsi="Times New Roman" w:cs="Times New Roman"/>
        </w:rPr>
        <w:footnoteRef/>
      </w:r>
      <w:r w:rsidRPr="00184B6D">
        <w:rPr>
          <w:rFonts w:ascii="Times New Roman" w:hAnsi="Times New Roman" w:cs="Times New Roman"/>
        </w:rPr>
        <w:t xml:space="preserve"> Například </w:t>
      </w:r>
      <w:r w:rsidRPr="00184B6D">
        <w:rPr>
          <w:rFonts w:ascii="Times New Roman" w:hAnsi="Times New Roman" w:cs="Times New Roman"/>
          <w:i/>
        </w:rPr>
        <w:t>Soukromý život Sherlocka Holmese</w:t>
      </w:r>
      <w:r w:rsidRPr="00184B6D">
        <w:rPr>
          <w:rFonts w:ascii="Times New Roman" w:hAnsi="Times New Roman" w:cs="Times New Roman"/>
        </w:rPr>
        <w:t xml:space="preserve"> (1970)</w:t>
      </w:r>
      <w:r>
        <w:rPr>
          <w:rFonts w:ascii="Times New Roman" w:hAnsi="Times New Roman" w:cs="Times New Roman"/>
        </w:rPr>
        <w:t xml:space="preserve">, nebo </w:t>
      </w:r>
      <w:r w:rsidRPr="00184B6D">
        <w:rPr>
          <w:rFonts w:ascii="Times New Roman" w:hAnsi="Times New Roman" w:cs="Times New Roman"/>
          <w:i/>
        </w:rPr>
        <w:t>Sherlock Holmes</w:t>
      </w:r>
      <w:r>
        <w:rPr>
          <w:rFonts w:ascii="Times New Roman" w:hAnsi="Times New Roman" w:cs="Times New Roman"/>
        </w:rPr>
        <w:t xml:space="preserve"> (2009)</w:t>
      </w:r>
    </w:p>
  </w:footnote>
  <w:footnote w:id="51">
    <w:p w:rsidR="008A2893" w:rsidRPr="00184B6D" w:rsidRDefault="008A2893">
      <w:pPr>
        <w:pStyle w:val="Textpoznpodarou"/>
        <w:rPr>
          <w:rFonts w:ascii="Times New Roman" w:hAnsi="Times New Roman" w:cs="Times New Roman"/>
        </w:rPr>
      </w:pPr>
      <w:r w:rsidRPr="00184B6D">
        <w:rPr>
          <w:rStyle w:val="Znakapoznpodarou"/>
          <w:rFonts w:ascii="Times New Roman" w:hAnsi="Times New Roman" w:cs="Times New Roman"/>
        </w:rPr>
        <w:footnoteRef/>
      </w:r>
      <w:r w:rsidRPr="00184B6D">
        <w:rPr>
          <w:rFonts w:ascii="Times New Roman" w:hAnsi="Times New Roman" w:cs="Times New Roman"/>
        </w:rPr>
        <w:t xml:space="preserve"> </w:t>
      </w:r>
      <w:r>
        <w:rPr>
          <w:rFonts w:ascii="Times New Roman" w:hAnsi="Times New Roman" w:cs="Times New Roman"/>
        </w:rPr>
        <w:t>SÝKORA, cit. 7, s. 51.</w:t>
      </w:r>
    </w:p>
  </w:footnote>
  <w:footnote w:id="52">
    <w:p w:rsidR="008A2893" w:rsidRDefault="008A2893">
      <w:pPr>
        <w:pStyle w:val="Textpoznpodarou"/>
        <w:rPr>
          <w:rFonts w:ascii="Times New Roman" w:hAnsi="Times New Roman" w:cs="Times New Roman"/>
        </w:rPr>
      </w:pPr>
    </w:p>
    <w:p w:rsidR="008A2893" w:rsidRDefault="008A2893">
      <w:pPr>
        <w:pStyle w:val="Textpoznpodarou"/>
      </w:pPr>
      <w:r w:rsidRPr="00184B6D">
        <w:rPr>
          <w:rStyle w:val="Znakapoznpodarou"/>
          <w:rFonts w:ascii="Times New Roman" w:hAnsi="Times New Roman" w:cs="Times New Roman"/>
        </w:rPr>
        <w:footnoteRef/>
      </w:r>
      <w:r w:rsidRPr="00184B6D">
        <w:rPr>
          <w:rFonts w:ascii="Times New Roman" w:hAnsi="Times New Roman" w:cs="Times New Roman"/>
        </w:rPr>
        <w:t xml:space="preserve"> </w:t>
      </w:r>
      <w:r>
        <w:rPr>
          <w:rFonts w:ascii="Times New Roman" w:hAnsi="Times New Roman" w:cs="Times New Roman"/>
        </w:rPr>
        <w:t>SÝKORA, cit. 7, s. 32-33.</w:t>
      </w:r>
    </w:p>
  </w:footnote>
  <w:footnote w:id="53">
    <w:p w:rsidR="008A2893" w:rsidRDefault="008A2893">
      <w:pPr>
        <w:pStyle w:val="Textpoznpodarou"/>
        <w:rPr>
          <w:rFonts w:ascii="Times New Roman" w:hAnsi="Times New Roman" w:cs="Times New Roman"/>
        </w:rPr>
      </w:pPr>
    </w:p>
    <w:p w:rsidR="008A2893" w:rsidRPr="00177414" w:rsidRDefault="008A2893">
      <w:pPr>
        <w:pStyle w:val="Textpoznpodarou"/>
        <w:rPr>
          <w:rFonts w:ascii="Times New Roman" w:hAnsi="Times New Roman" w:cs="Times New Roman"/>
        </w:rPr>
      </w:pPr>
      <w:r w:rsidRPr="00177414">
        <w:rPr>
          <w:rStyle w:val="Znakapoznpodarou"/>
          <w:rFonts w:ascii="Times New Roman" w:hAnsi="Times New Roman" w:cs="Times New Roman"/>
        </w:rPr>
        <w:footnoteRef/>
      </w:r>
      <w:r w:rsidRPr="00177414">
        <w:rPr>
          <w:rFonts w:ascii="Times New Roman" w:hAnsi="Times New Roman" w:cs="Times New Roman"/>
        </w:rPr>
        <w:t xml:space="preserve"> Citace č. 14.</w:t>
      </w:r>
    </w:p>
  </w:footnote>
  <w:footnote w:id="54">
    <w:p w:rsidR="008A2893" w:rsidRDefault="008A2893">
      <w:pPr>
        <w:pStyle w:val="Textpoznpodarou"/>
        <w:rPr>
          <w:rFonts w:ascii="Times New Roman" w:hAnsi="Times New Roman" w:cs="Times New Roman"/>
        </w:rPr>
      </w:pPr>
    </w:p>
    <w:p w:rsidR="008A2893" w:rsidRPr="00177414" w:rsidRDefault="008A2893">
      <w:pPr>
        <w:pStyle w:val="Textpoznpodarou"/>
        <w:rPr>
          <w:rFonts w:ascii="Times New Roman" w:hAnsi="Times New Roman" w:cs="Times New Roman"/>
        </w:rPr>
      </w:pPr>
      <w:r w:rsidRPr="00177414">
        <w:rPr>
          <w:rStyle w:val="Znakapoznpodarou"/>
          <w:rFonts w:ascii="Times New Roman" w:hAnsi="Times New Roman" w:cs="Times New Roman"/>
        </w:rPr>
        <w:footnoteRef/>
      </w:r>
      <w:r w:rsidRPr="00177414">
        <w:rPr>
          <w:rFonts w:ascii="Times New Roman" w:hAnsi="Times New Roman" w:cs="Times New Roman"/>
        </w:rPr>
        <w:t xml:space="preserve"> SÝKORA, cit. 7, s. 52.</w:t>
      </w:r>
    </w:p>
  </w:footnote>
  <w:footnote w:id="55">
    <w:p w:rsidR="008A2893" w:rsidRDefault="008A2893">
      <w:pPr>
        <w:pStyle w:val="Textpoznpodarou"/>
        <w:rPr>
          <w:rFonts w:ascii="Times New Roman" w:hAnsi="Times New Roman" w:cs="Times New Roman"/>
        </w:rPr>
      </w:pPr>
    </w:p>
    <w:p w:rsidR="008A2893" w:rsidRPr="00177414" w:rsidRDefault="008A2893">
      <w:pPr>
        <w:pStyle w:val="Textpoznpodarou"/>
        <w:rPr>
          <w:rFonts w:ascii="Times New Roman" w:hAnsi="Times New Roman" w:cs="Times New Roman"/>
        </w:rPr>
      </w:pPr>
      <w:r w:rsidRPr="00177414">
        <w:rPr>
          <w:rStyle w:val="Znakapoznpodarou"/>
          <w:rFonts w:ascii="Times New Roman" w:hAnsi="Times New Roman" w:cs="Times New Roman"/>
        </w:rPr>
        <w:footnoteRef/>
      </w:r>
      <w:r w:rsidRPr="00177414">
        <w:rPr>
          <w:rFonts w:ascii="Times New Roman" w:hAnsi="Times New Roman" w:cs="Times New Roman"/>
        </w:rPr>
        <w:t xml:space="preserve"> Tzv</w:t>
      </w:r>
      <w:r>
        <w:rPr>
          <w:rFonts w:ascii="Times New Roman" w:hAnsi="Times New Roman" w:cs="Times New Roman"/>
        </w:rPr>
        <w:t>. Baker Street Irregulars. V povídkách se objevující skupina dětí, žijících na ulici a pomáhající Holmesovi s jeho případy.</w:t>
      </w:r>
    </w:p>
  </w:footnote>
  <w:footnote w:id="56">
    <w:p w:rsidR="008A2893" w:rsidRDefault="008A2893">
      <w:pPr>
        <w:pStyle w:val="Textpoznpodarou"/>
        <w:rPr>
          <w:rFonts w:ascii="Times New Roman" w:hAnsi="Times New Roman" w:cs="Times New Roman"/>
        </w:rPr>
      </w:pPr>
    </w:p>
    <w:p w:rsidR="008A2893" w:rsidRPr="009730EF" w:rsidRDefault="008A2893">
      <w:pPr>
        <w:pStyle w:val="Textpoznpodarou"/>
        <w:rPr>
          <w:rFonts w:ascii="Times New Roman" w:hAnsi="Times New Roman" w:cs="Times New Roman"/>
        </w:rPr>
      </w:pPr>
      <w:r w:rsidRPr="009730EF">
        <w:rPr>
          <w:rStyle w:val="Znakapoznpodarou"/>
          <w:rFonts w:ascii="Times New Roman" w:hAnsi="Times New Roman" w:cs="Times New Roman"/>
        </w:rPr>
        <w:footnoteRef/>
      </w:r>
      <w:r w:rsidRPr="009730EF">
        <w:rPr>
          <w:rFonts w:ascii="Times New Roman" w:hAnsi="Times New Roman" w:cs="Times New Roman"/>
        </w:rPr>
        <w:t xml:space="preserve"> Autorem původních ilustrací je Sydney Paget, který je vytvořil pro časopis </w:t>
      </w:r>
      <w:r w:rsidRPr="009730EF">
        <w:rPr>
          <w:rFonts w:ascii="Times New Roman" w:hAnsi="Times New Roman" w:cs="Times New Roman"/>
          <w:i/>
        </w:rPr>
        <w:t>The Strand</w:t>
      </w:r>
      <w:r w:rsidRPr="009730EF">
        <w:rPr>
          <w:rFonts w:ascii="Times New Roman" w:hAnsi="Times New Roman" w:cs="Times New Roman"/>
        </w:rPr>
        <w:t>.</w:t>
      </w:r>
    </w:p>
  </w:footnote>
  <w:footnote w:id="57">
    <w:p w:rsidR="008A2893" w:rsidRPr="009730EF" w:rsidRDefault="008A2893">
      <w:pPr>
        <w:pStyle w:val="Textpoznpodarou"/>
        <w:rPr>
          <w:rFonts w:ascii="Times New Roman" w:hAnsi="Times New Roman" w:cs="Times New Roman"/>
        </w:rPr>
      </w:pPr>
      <w:r w:rsidRPr="009730EF">
        <w:rPr>
          <w:rStyle w:val="Znakapoznpodarou"/>
          <w:rFonts w:ascii="Times New Roman" w:hAnsi="Times New Roman" w:cs="Times New Roman"/>
        </w:rPr>
        <w:footnoteRef/>
      </w:r>
      <w:r w:rsidRPr="009730EF">
        <w:rPr>
          <w:rFonts w:ascii="Times New Roman" w:hAnsi="Times New Roman" w:cs="Times New Roman"/>
        </w:rPr>
        <w:t xml:space="preserve"> Volně přeložitelné jako „problém na tři nikotinové náplasti“ je parafrází výroku Arthura Conana Doyla, ve kterém zaznívá „three pipe problem,“ tedy problém na tři dýmky.</w:t>
      </w:r>
    </w:p>
  </w:footnote>
  <w:footnote w:id="58">
    <w:p w:rsidR="008A2893" w:rsidRDefault="008A2893">
      <w:pPr>
        <w:pStyle w:val="Textpoznpodarou"/>
        <w:rPr>
          <w:rFonts w:ascii="Times New Roman" w:hAnsi="Times New Roman" w:cs="Times New Roman"/>
        </w:rPr>
      </w:pPr>
    </w:p>
    <w:p w:rsidR="008A2893" w:rsidRPr="009730EF" w:rsidRDefault="008A2893">
      <w:pPr>
        <w:pStyle w:val="Textpoznpodarou"/>
        <w:rPr>
          <w:rFonts w:ascii="Times New Roman" w:hAnsi="Times New Roman" w:cs="Times New Roman"/>
        </w:rPr>
      </w:pPr>
      <w:r w:rsidRPr="009730EF">
        <w:rPr>
          <w:rStyle w:val="Znakapoznpodarou"/>
          <w:rFonts w:ascii="Times New Roman" w:hAnsi="Times New Roman" w:cs="Times New Roman"/>
        </w:rPr>
        <w:footnoteRef/>
      </w:r>
      <w:r w:rsidRPr="009730EF">
        <w:rPr>
          <w:rFonts w:ascii="Times New Roman" w:hAnsi="Times New Roman" w:cs="Times New Roman"/>
        </w:rPr>
        <w:t xml:space="preserve"> SÝKORA, cit. 7, s. 52.</w:t>
      </w:r>
    </w:p>
  </w:footnote>
  <w:footnote w:id="59">
    <w:p w:rsidR="008A2893" w:rsidRPr="001A350D" w:rsidRDefault="008A2893">
      <w:pPr>
        <w:pStyle w:val="Textpoznpodarou"/>
        <w:rPr>
          <w:rFonts w:ascii="Times New Roman" w:hAnsi="Times New Roman" w:cs="Times New Roman"/>
        </w:rPr>
      </w:pPr>
      <w:r w:rsidRPr="001A350D">
        <w:rPr>
          <w:rStyle w:val="Znakapoznpodarou"/>
          <w:rFonts w:ascii="Times New Roman" w:hAnsi="Times New Roman" w:cs="Times New Roman"/>
        </w:rPr>
        <w:footnoteRef/>
      </w:r>
      <w:r w:rsidRPr="001A350D">
        <w:rPr>
          <w:rFonts w:ascii="Times New Roman" w:hAnsi="Times New Roman" w:cs="Times New Roman"/>
        </w:rPr>
        <w:t xml:space="preserve"> Pře</w:t>
      </w:r>
      <w:r>
        <w:rPr>
          <w:rFonts w:ascii="Times New Roman" w:hAnsi="Times New Roman" w:cs="Times New Roman"/>
        </w:rPr>
        <w:t>devším ze série filmů s Basilem Rathbonem a Nigelem Brucem.</w:t>
      </w:r>
    </w:p>
  </w:footnote>
  <w:footnote w:id="60">
    <w:p w:rsidR="008A2893" w:rsidRDefault="008A2893">
      <w:pPr>
        <w:pStyle w:val="Textpoznpodarou"/>
        <w:rPr>
          <w:rFonts w:ascii="Times New Roman" w:hAnsi="Times New Roman" w:cs="Times New Roman"/>
        </w:rPr>
      </w:pPr>
    </w:p>
    <w:p w:rsidR="008A2893" w:rsidRPr="001A350D" w:rsidRDefault="008A2893">
      <w:pPr>
        <w:pStyle w:val="Textpoznpodarou"/>
        <w:rPr>
          <w:rFonts w:ascii="Times New Roman" w:hAnsi="Times New Roman" w:cs="Times New Roman"/>
        </w:rPr>
      </w:pPr>
      <w:r w:rsidRPr="001A350D">
        <w:rPr>
          <w:rStyle w:val="Znakapoznpodarou"/>
          <w:rFonts w:ascii="Times New Roman" w:hAnsi="Times New Roman" w:cs="Times New Roman"/>
        </w:rPr>
        <w:footnoteRef/>
      </w:r>
      <w:r w:rsidRPr="001A350D">
        <w:rPr>
          <w:rFonts w:ascii="Times New Roman" w:hAnsi="Times New Roman" w:cs="Times New Roman"/>
        </w:rPr>
        <w:t xml:space="preserve"> </w:t>
      </w:r>
      <w:r>
        <w:rPr>
          <w:rFonts w:ascii="Times New Roman" w:hAnsi="Times New Roman" w:cs="Times New Roman"/>
        </w:rPr>
        <w:t>Na začátku první epizody je tato prázdnota symbolizována prázdným Watsonovým bytem.</w:t>
      </w:r>
    </w:p>
  </w:footnote>
  <w:footnote w:id="61">
    <w:p w:rsidR="008A2893" w:rsidRPr="001F62D2" w:rsidRDefault="008A2893" w:rsidP="00A869CA">
      <w:pPr>
        <w:pStyle w:val="Textpoznpodarou"/>
        <w:rPr>
          <w:rFonts w:ascii="Times New Roman" w:hAnsi="Times New Roman" w:cs="Times New Roman"/>
        </w:rPr>
      </w:pPr>
      <w:r w:rsidRPr="00A869CA">
        <w:rPr>
          <w:rStyle w:val="Znakapoznpodarou"/>
          <w:rFonts w:ascii="Times New Roman" w:hAnsi="Times New Roman" w:cs="Times New Roman"/>
        </w:rPr>
        <w:footnoteRef/>
      </w:r>
      <w:r w:rsidRPr="00A869CA">
        <w:rPr>
          <w:rFonts w:ascii="Times New Roman" w:hAnsi="Times New Roman" w:cs="Times New Roman"/>
        </w:rPr>
        <w:t xml:space="preserve"> </w:t>
      </w:r>
      <w:r>
        <w:rPr>
          <w:rStyle w:val="Siln"/>
          <w:rFonts w:ascii="Times New Roman" w:hAnsi="Times New Roman" w:cs="Times New Roman"/>
          <w:b w:val="0"/>
          <w:bdr w:val="none" w:sz="0" w:space="0" w:color="auto" w:frame="1"/>
        </w:rPr>
        <w:t>HEURING</w:t>
      </w:r>
      <w:r w:rsidRPr="00A869CA">
        <w:rPr>
          <w:rFonts w:ascii="Times New Roman" w:hAnsi="Times New Roman" w:cs="Times New Roman"/>
          <w:b/>
        </w:rPr>
        <w:t>,</w:t>
      </w:r>
      <w:r w:rsidRPr="00A869CA">
        <w:rPr>
          <w:rStyle w:val="apple-converted-space"/>
          <w:rFonts w:ascii="Times New Roman" w:hAnsi="Times New Roman" w:cs="Times New Roman"/>
          <w:b/>
        </w:rPr>
        <w:t> </w:t>
      </w:r>
      <w:r w:rsidRPr="00A869CA">
        <w:rPr>
          <w:rStyle w:val="Siln"/>
          <w:rFonts w:ascii="Times New Roman" w:hAnsi="Times New Roman" w:cs="Times New Roman"/>
          <w:b w:val="0"/>
          <w:bdr w:val="none" w:sz="0" w:space="0" w:color="auto" w:frame="1"/>
        </w:rPr>
        <w:t>David</w:t>
      </w:r>
      <w:r w:rsidRPr="00A869CA">
        <w:rPr>
          <w:rFonts w:ascii="Times New Roman" w:hAnsi="Times New Roman" w:cs="Times New Roman"/>
          <w:b/>
        </w:rPr>
        <w:t>.</w:t>
      </w:r>
      <w:r w:rsidRPr="00A869CA">
        <w:rPr>
          <w:rStyle w:val="apple-converted-space"/>
          <w:rFonts w:ascii="Times New Roman" w:hAnsi="Times New Roman" w:cs="Times New Roman"/>
        </w:rPr>
        <w:t> </w:t>
      </w:r>
      <w:r>
        <w:rPr>
          <w:rStyle w:val="apple-converted-space"/>
          <w:rFonts w:ascii="Times New Roman" w:hAnsi="Times New Roman" w:cs="Times New Roman"/>
        </w:rPr>
        <w:t xml:space="preserve">Sherlock: Modern Mysteries, Layered with Inventive Visuals. </w:t>
      </w:r>
      <w:r w:rsidRPr="00A869CA">
        <w:rPr>
          <w:rStyle w:val="Zvraznn"/>
          <w:rFonts w:ascii="Times New Roman" w:hAnsi="Times New Roman" w:cs="Times New Roman"/>
          <w:bdr w:val="none" w:sz="0" w:space="0" w:color="auto" w:frame="1"/>
        </w:rPr>
        <w:t>Digital Video.</w:t>
      </w:r>
      <w:r w:rsidRPr="00A869CA">
        <w:rPr>
          <w:rStyle w:val="apple-converted-space"/>
          <w:rFonts w:ascii="Times New Roman" w:hAnsi="Times New Roman" w:cs="Times New Roman"/>
          <w:i/>
          <w:iCs/>
          <w:bdr w:val="none" w:sz="0" w:space="0" w:color="auto" w:frame="1"/>
        </w:rPr>
        <w:t> </w:t>
      </w:r>
      <w:r w:rsidRPr="00A869CA">
        <w:rPr>
          <w:rFonts w:ascii="Times New Roman" w:hAnsi="Times New Roman" w:cs="Times New Roman"/>
        </w:rPr>
        <w:t>Apr</w:t>
      </w:r>
      <w:r>
        <w:rPr>
          <w:rFonts w:ascii="Times New Roman" w:hAnsi="Times New Roman" w:cs="Times New Roman"/>
        </w:rPr>
        <w:t xml:space="preserve">il </w:t>
      </w:r>
      <w:r w:rsidRPr="00A869CA">
        <w:rPr>
          <w:rFonts w:ascii="Times New Roman" w:hAnsi="Times New Roman" w:cs="Times New Roman"/>
        </w:rPr>
        <w:t>2012, Vol. 20</w:t>
      </w:r>
      <w:r>
        <w:rPr>
          <w:rFonts w:ascii="Times New Roman" w:hAnsi="Times New Roman" w:cs="Times New Roman"/>
        </w:rPr>
        <w:t>,</w:t>
      </w:r>
      <w:r w:rsidRPr="00A869CA">
        <w:rPr>
          <w:rFonts w:ascii="Times New Roman" w:hAnsi="Times New Roman" w:cs="Times New Roman"/>
        </w:rPr>
        <w:t xml:space="preserve"> Issue 4, p18-20.</w:t>
      </w:r>
      <w:r>
        <w:rPr>
          <w:rFonts w:ascii="Times New Roman" w:hAnsi="Times New Roman" w:cs="Times New Roman"/>
        </w:rPr>
        <w:t xml:space="preserve"> [online]. [cit. 26. 3. 2014] Dostupné z &lt;</w:t>
      </w:r>
      <w:r w:rsidRPr="00FA5010">
        <w:rPr>
          <w:rFonts w:ascii="Times New Roman" w:hAnsi="Times New Roman" w:cs="Times New Roman"/>
        </w:rPr>
        <w:t>http://web.a.ebscohost.com/</w:t>
      </w:r>
      <w:r>
        <w:rPr>
          <w:rFonts w:ascii="Times New Roman" w:hAnsi="Times New Roman" w:cs="Times New Roman"/>
        </w:rPr>
        <w:t>&gt;.</w:t>
      </w:r>
    </w:p>
    <w:p w:rsidR="008A2893" w:rsidRPr="00A869CA" w:rsidRDefault="008A2893">
      <w:pPr>
        <w:pStyle w:val="Textpoznpodarou"/>
        <w:rPr>
          <w:rFonts w:ascii="Times New Roman" w:hAnsi="Times New Roman" w:cs="Times New Roman"/>
        </w:rPr>
      </w:pPr>
    </w:p>
  </w:footnote>
  <w:footnote w:id="62">
    <w:p w:rsidR="008A2893" w:rsidRPr="00A869CA" w:rsidRDefault="008A2893">
      <w:pPr>
        <w:pStyle w:val="Textpoznpodarou"/>
        <w:rPr>
          <w:rFonts w:ascii="Times New Roman" w:hAnsi="Times New Roman" w:cs="Times New Roman"/>
        </w:rPr>
      </w:pPr>
      <w:r w:rsidRPr="00A869CA">
        <w:rPr>
          <w:rStyle w:val="Znakapoznpodarou"/>
          <w:rFonts w:ascii="Times New Roman" w:hAnsi="Times New Roman" w:cs="Times New Roman"/>
        </w:rPr>
        <w:footnoteRef/>
      </w:r>
      <w:r w:rsidRPr="00A869CA">
        <w:rPr>
          <w:rFonts w:ascii="Times New Roman" w:hAnsi="Times New Roman" w:cs="Times New Roman"/>
        </w:rPr>
        <w:t xml:space="preserve"> </w:t>
      </w:r>
      <w:r>
        <w:rPr>
          <w:rFonts w:ascii="Times New Roman" w:hAnsi="Times New Roman" w:cs="Times New Roman"/>
        </w:rPr>
        <w:t xml:space="preserve">Autorský komentář k epizodě </w:t>
      </w:r>
      <w:r w:rsidRPr="00A869CA">
        <w:rPr>
          <w:rFonts w:ascii="Times New Roman" w:hAnsi="Times New Roman" w:cs="Times New Roman"/>
          <w:i/>
        </w:rPr>
        <w:t xml:space="preserve">Pes </w:t>
      </w:r>
      <w:r>
        <w:rPr>
          <w:rFonts w:ascii="Times New Roman" w:hAnsi="Times New Roman" w:cs="Times New Roman"/>
          <w:i/>
        </w:rPr>
        <w:t>baskervilský.</w:t>
      </w:r>
    </w:p>
  </w:footnote>
  <w:footnote w:id="63">
    <w:p w:rsidR="008A2893" w:rsidRPr="00A869CA" w:rsidRDefault="008A2893">
      <w:pPr>
        <w:pStyle w:val="Textpoznpodarou"/>
        <w:rPr>
          <w:rFonts w:ascii="Times New Roman" w:hAnsi="Times New Roman" w:cs="Times New Roman"/>
        </w:rPr>
      </w:pPr>
      <w:r w:rsidRPr="00A869CA">
        <w:rPr>
          <w:rStyle w:val="Znakapoznpodarou"/>
          <w:rFonts w:ascii="Times New Roman" w:hAnsi="Times New Roman" w:cs="Times New Roman"/>
        </w:rPr>
        <w:footnoteRef/>
      </w:r>
      <w:r w:rsidRPr="00A869CA">
        <w:rPr>
          <w:rFonts w:ascii="Times New Roman" w:hAnsi="Times New Roman" w:cs="Times New Roman"/>
        </w:rPr>
        <w:t xml:space="preserve"> </w:t>
      </w:r>
      <w:r>
        <w:rPr>
          <w:rFonts w:ascii="Times New Roman" w:hAnsi="Times New Roman" w:cs="Times New Roman"/>
          <w:i/>
        </w:rPr>
        <w:t>Upír Nosferatu</w:t>
      </w:r>
      <w:r>
        <w:rPr>
          <w:rFonts w:ascii="Times New Roman" w:hAnsi="Times New Roman" w:cs="Times New Roman"/>
        </w:rPr>
        <w:t xml:space="preserve"> (1922) Režie: Friedrich W. Murnau</w:t>
      </w:r>
    </w:p>
  </w:footnote>
  <w:footnote w:id="64">
    <w:p w:rsidR="008A2893" w:rsidRPr="00215716" w:rsidRDefault="008A2893">
      <w:pPr>
        <w:pStyle w:val="Textpoznpodarou"/>
        <w:rPr>
          <w:rFonts w:ascii="Times New Roman" w:hAnsi="Times New Roman" w:cs="Times New Roman"/>
        </w:rPr>
      </w:pPr>
      <w:r w:rsidRPr="00215716">
        <w:rPr>
          <w:rStyle w:val="Znakapoznpodarou"/>
          <w:rFonts w:ascii="Times New Roman" w:hAnsi="Times New Roman" w:cs="Times New Roman"/>
        </w:rPr>
        <w:footnoteRef/>
      </w:r>
      <w:r w:rsidRPr="00215716">
        <w:rPr>
          <w:rFonts w:ascii="Times New Roman" w:hAnsi="Times New Roman" w:cs="Times New Roman"/>
        </w:rPr>
        <w:t xml:space="preserve"> </w:t>
      </w:r>
      <w:r>
        <w:rPr>
          <w:rFonts w:ascii="Times New Roman" w:hAnsi="Times New Roman" w:cs="Times New Roman"/>
        </w:rPr>
        <w:t>Čistá duše (2001) Režie: Ron Howard</w:t>
      </w:r>
    </w:p>
  </w:footnote>
  <w:footnote w:id="65">
    <w:p w:rsidR="008A2893" w:rsidRDefault="008A2893">
      <w:pPr>
        <w:pStyle w:val="Textpoznpodarou"/>
        <w:rPr>
          <w:rFonts w:ascii="Times New Roman" w:hAnsi="Times New Roman" w:cs="Times New Roman"/>
        </w:rPr>
      </w:pPr>
    </w:p>
    <w:p w:rsidR="008A2893" w:rsidRPr="00852919" w:rsidRDefault="008A2893">
      <w:pPr>
        <w:pStyle w:val="Textpoznpodarou"/>
        <w:rPr>
          <w:rFonts w:ascii="Times New Roman" w:hAnsi="Times New Roman" w:cs="Times New Roman"/>
        </w:rPr>
      </w:pPr>
      <w:r w:rsidRPr="00215716">
        <w:rPr>
          <w:rStyle w:val="Znakapoznpodarou"/>
          <w:rFonts w:ascii="Times New Roman" w:hAnsi="Times New Roman" w:cs="Times New Roman"/>
        </w:rPr>
        <w:footnoteRef/>
      </w:r>
      <w:r w:rsidRPr="00215716">
        <w:rPr>
          <w:rFonts w:ascii="Times New Roman" w:hAnsi="Times New Roman" w:cs="Times New Roman"/>
        </w:rPr>
        <w:t xml:space="preserve"> </w:t>
      </w:r>
      <w:r>
        <w:rPr>
          <w:rStyle w:val="Siln"/>
          <w:rFonts w:ascii="Times New Roman" w:hAnsi="Times New Roman" w:cs="Times New Roman"/>
          <w:b w:val="0"/>
          <w:bdr w:val="none" w:sz="0" w:space="0" w:color="auto" w:frame="1"/>
        </w:rPr>
        <w:t>HEURING</w:t>
      </w:r>
      <w:r w:rsidRPr="00A869CA">
        <w:rPr>
          <w:rFonts w:ascii="Times New Roman" w:hAnsi="Times New Roman" w:cs="Times New Roman"/>
          <w:b/>
        </w:rPr>
        <w:t>,</w:t>
      </w:r>
      <w:r>
        <w:rPr>
          <w:rFonts w:ascii="Times New Roman" w:hAnsi="Times New Roman" w:cs="Times New Roman"/>
          <w:b/>
        </w:rPr>
        <w:t xml:space="preserve"> </w:t>
      </w:r>
      <w:r>
        <w:rPr>
          <w:rFonts w:ascii="Times New Roman" w:hAnsi="Times New Roman" w:cs="Times New Roman"/>
        </w:rPr>
        <w:t>cit. 59, s. 20.</w:t>
      </w:r>
    </w:p>
  </w:footnote>
  <w:footnote w:id="66">
    <w:p w:rsidR="008A2893" w:rsidRDefault="008A2893">
      <w:pPr>
        <w:pStyle w:val="Textpoznpodarou"/>
      </w:pPr>
      <w:r>
        <w:rPr>
          <w:rStyle w:val="Znakapoznpodarou"/>
        </w:rPr>
        <w:footnoteRef/>
      </w:r>
      <w:r>
        <w:t xml:space="preserve"> sýkora</w:t>
      </w:r>
    </w:p>
  </w:footnote>
  <w:footnote w:id="67">
    <w:p w:rsidR="008A2893" w:rsidRDefault="008A2893">
      <w:pPr>
        <w:pStyle w:val="Textpoznpodarou"/>
      </w:pPr>
      <w:r>
        <w:rPr>
          <w:rStyle w:val="Znakapoznpodarou"/>
        </w:rPr>
        <w:footnoteRef/>
      </w:r>
      <w:r>
        <w:t xml:space="preserve"> Autoři původního soundtracku jsou David Arnold a Michael Price.</w:t>
      </w:r>
    </w:p>
  </w:footnote>
  <w:footnote w:id="68">
    <w:p w:rsidR="008A2893" w:rsidRPr="005F4ECA" w:rsidRDefault="008A2893">
      <w:pPr>
        <w:pStyle w:val="Textpoznpodarou"/>
        <w:rPr>
          <w:rFonts w:ascii="Times New Roman" w:hAnsi="Times New Roman" w:cs="Times New Roman"/>
        </w:rPr>
      </w:pPr>
      <w:r w:rsidRPr="005F4ECA">
        <w:rPr>
          <w:rStyle w:val="Znakapoznpodarou"/>
          <w:rFonts w:ascii="Times New Roman" w:hAnsi="Times New Roman" w:cs="Times New Roman"/>
        </w:rPr>
        <w:footnoteRef/>
      </w:r>
      <w:r w:rsidR="005F4ECA" w:rsidRPr="005F4ECA">
        <w:rPr>
          <w:rFonts w:ascii="Times New Roman" w:hAnsi="Times New Roman" w:cs="Times New Roman"/>
        </w:rPr>
        <w:t xml:space="preserve"> Sk</w:t>
      </w:r>
      <w:r w:rsidR="005F4ECA">
        <w:rPr>
          <w:rFonts w:ascii="Times New Roman" w:hAnsi="Times New Roman" w:cs="Times New Roman"/>
        </w:rPr>
        <w:t xml:space="preserve">laba skupiny Bee Gees vydaná v roce 1977 jako část soundtracku k filmu </w:t>
      </w:r>
      <w:r w:rsidR="005F4ECA" w:rsidRPr="005F4ECA">
        <w:rPr>
          <w:rFonts w:ascii="Times New Roman" w:hAnsi="Times New Roman" w:cs="Times New Roman"/>
          <w:i/>
        </w:rPr>
        <w:t>Horečka sobotní noci</w:t>
      </w:r>
      <w:r w:rsidR="005F4ECA">
        <w:rPr>
          <w:rFonts w:ascii="Times New Roman" w:hAnsi="Times New Roman" w:cs="Times New Roman"/>
        </w:rPr>
        <w:t>.</w:t>
      </w:r>
    </w:p>
  </w:footnote>
  <w:footnote w:id="69">
    <w:p w:rsidR="008A2893" w:rsidRPr="005F4ECA" w:rsidRDefault="008A2893">
      <w:pPr>
        <w:pStyle w:val="Textpoznpodarou"/>
        <w:rPr>
          <w:rFonts w:ascii="Times New Roman" w:hAnsi="Times New Roman" w:cs="Times New Roman"/>
        </w:rPr>
      </w:pPr>
      <w:r w:rsidRPr="005F4ECA">
        <w:rPr>
          <w:rStyle w:val="Znakapoznpodarou"/>
          <w:rFonts w:ascii="Times New Roman" w:hAnsi="Times New Roman" w:cs="Times New Roman"/>
        </w:rPr>
        <w:footnoteRef/>
      </w:r>
      <w:r w:rsidRPr="005F4ECA">
        <w:rPr>
          <w:rFonts w:ascii="Times New Roman" w:hAnsi="Times New Roman" w:cs="Times New Roman"/>
        </w:rPr>
        <w:t xml:space="preserve"> </w:t>
      </w:r>
      <w:r w:rsidR="005F4ECA">
        <w:rPr>
          <w:rFonts w:ascii="Times New Roman" w:hAnsi="Times New Roman" w:cs="Times New Roman"/>
        </w:rPr>
        <w:t>Volný překlad názvu skladby.</w:t>
      </w:r>
    </w:p>
  </w:footnote>
  <w:footnote w:id="70">
    <w:p w:rsidR="008A2893" w:rsidRPr="005F4ECA" w:rsidRDefault="008A2893">
      <w:pPr>
        <w:pStyle w:val="Textpoznpodarou"/>
        <w:rPr>
          <w:rFonts w:ascii="Times New Roman" w:hAnsi="Times New Roman" w:cs="Times New Roman"/>
        </w:rPr>
      </w:pPr>
      <w:r w:rsidRPr="005F4ECA">
        <w:rPr>
          <w:rStyle w:val="Znakapoznpodarou"/>
          <w:rFonts w:ascii="Times New Roman" w:hAnsi="Times New Roman" w:cs="Times New Roman"/>
        </w:rPr>
        <w:footnoteRef/>
      </w:r>
      <w:r w:rsidRPr="005F4ECA">
        <w:rPr>
          <w:rFonts w:ascii="Times New Roman" w:hAnsi="Times New Roman" w:cs="Times New Roman"/>
        </w:rPr>
        <w:t xml:space="preserve"> </w:t>
      </w:r>
      <w:r w:rsidR="005F4ECA">
        <w:rPr>
          <w:rFonts w:ascii="Times New Roman" w:hAnsi="Times New Roman" w:cs="Times New Roman"/>
        </w:rPr>
        <w:t xml:space="preserve">Věrnější, avšak kostrbatější překlad názvu povídky </w:t>
      </w:r>
      <w:r w:rsidR="005F4ECA" w:rsidRPr="005F4ECA">
        <w:rPr>
          <w:rFonts w:ascii="Times New Roman" w:hAnsi="Times New Roman" w:cs="Times New Roman"/>
          <w:i/>
        </w:rPr>
        <w:t>Poslední případ</w:t>
      </w:r>
      <w:r w:rsidR="005F4ECA">
        <w:rPr>
          <w:rFonts w:ascii="Times New Roman" w:hAnsi="Times New Roman" w:cs="Times New Roman"/>
        </w:rPr>
        <w:t>.</w:t>
      </w:r>
    </w:p>
  </w:footnote>
  <w:footnote w:id="71">
    <w:p w:rsidR="008A2893" w:rsidRPr="005F4ECA" w:rsidRDefault="008A2893">
      <w:pPr>
        <w:pStyle w:val="Textpoznpodarou"/>
        <w:rPr>
          <w:rFonts w:ascii="Times New Roman" w:hAnsi="Times New Roman" w:cs="Times New Roman"/>
        </w:rPr>
      </w:pPr>
      <w:r w:rsidRPr="005F4ECA">
        <w:rPr>
          <w:rStyle w:val="Znakapoznpodarou"/>
          <w:rFonts w:ascii="Times New Roman" w:hAnsi="Times New Roman" w:cs="Times New Roman"/>
        </w:rPr>
        <w:footnoteRef/>
      </w:r>
      <w:r w:rsidR="005F4ECA">
        <w:rPr>
          <w:rFonts w:ascii="Times New Roman" w:hAnsi="Times New Roman" w:cs="Times New Roman"/>
        </w:rPr>
        <w:t xml:space="preserve"> </w:t>
      </w:r>
      <w:r w:rsidR="005F4ECA" w:rsidRPr="00AA5D9F">
        <w:rPr>
          <w:rFonts w:ascii="Times New Roman" w:hAnsi="Times New Roman" w:cs="Times New Roman"/>
          <w:i/>
        </w:rPr>
        <w:t xml:space="preserve">La Gazza </w:t>
      </w:r>
      <w:r w:rsidR="00AA5D9F">
        <w:rPr>
          <w:rFonts w:ascii="Times New Roman" w:hAnsi="Times New Roman" w:cs="Times New Roman"/>
          <w:i/>
        </w:rPr>
        <w:t>Ladr</w:t>
      </w:r>
      <w:r w:rsidR="005F4ECA" w:rsidRPr="00AA5D9F">
        <w:rPr>
          <w:rFonts w:ascii="Times New Roman" w:hAnsi="Times New Roman" w:cs="Times New Roman"/>
          <w:i/>
        </w:rPr>
        <w:t>a</w:t>
      </w:r>
      <w:r w:rsidR="00AA5D9F">
        <w:rPr>
          <w:rFonts w:ascii="Times New Roman" w:hAnsi="Times New Roman" w:cs="Times New Roman"/>
        </w:rPr>
        <w:t xml:space="preserve"> je opera Gioachina Rossiniho poprvé hrána v roce 1817. Překlad názvu znamená „Straka zlodějka.“</w:t>
      </w:r>
    </w:p>
  </w:footnote>
  <w:footnote w:id="72">
    <w:p w:rsidR="008A2893" w:rsidRPr="005F4ECA" w:rsidRDefault="008A2893">
      <w:pPr>
        <w:pStyle w:val="Textpoznpodarou"/>
        <w:rPr>
          <w:rFonts w:ascii="Times New Roman" w:hAnsi="Times New Roman" w:cs="Times New Roman"/>
        </w:rPr>
      </w:pPr>
      <w:r w:rsidRPr="005F4ECA">
        <w:rPr>
          <w:rStyle w:val="Znakapoznpodarou"/>
          <w:rFonts w:ascii="Times New Roman" w:hAnsi="Times New Roman" w:cs="Times New Roman"/>
        </w:rPr>
        <w:footnoteRef/>
      </w:r>
      <w:r w:rsidRPr="005F4ECA">
        <w:rPr>
          <w:rFonts w:ascii="Times New Roman" w:hAnsi="Times New Roman" w:cs="Times New Roman"/>
        </w:rPr>
        <w:t xml:space="preserve"> </w:t>
      </w:r>
      <w:r w:rsidR="00AA5D9F">
        <w:rPr>
          <w:rFonts w:ascii="Times New Roman" w:hAnsi="Times New Roman" w:cs="Times New Roman"/>
        </w:rPr>
        <w:t>Afroamerická píseň v podání Niny Simone z roku 1965.</w:t>
      </w:r>
    </w:p>
  </w:footnote>
  <w:footnote w:id="73">
    <w:p w:rsidR="008A2893" w:rsidRPr="005F4ECA" w:rsidRDefault="008A2893">
      <w:pPr>
        <w:pStyle w:val="Textpoznpodarou"/>
        <w:rPr>
          <w:rFonts w:ascii="Times New Roman" w:hAnsi="Times New Roman" w:cs="Times New Roman"/>
        </w:rPr>
      </w:pPr>
      <w:r w:rsidRPr="005F4ECA">
        <w:rPr>
          <w:rStyle w:val="Znakapoznpodarou"/>
          <w:rFonts w:ascii="Times New Roman" w:hAnsi="Times New Roman" w:cs="Times New Roman"/>
        </w:rPr>
        <w:footnoteRef/>
      </w:r>
      <w:r w:rsidRPr="005F4ECA">
        <w:rPr>
          <w:rFonts w:ascii="Times New Roman" w:hAnsi="Times New Roman" w:cs="Times New Roman"/>
        </w:rPr>
        <w:t xml:space="preserve"> </w:t>
      </w:r>
      <w:r w:rsidR="00AA5D9F">
        <w:rPr>
          <w:rFonts w:ascii="Times New Roman" w:hAnsi="Times New Roman" w:cs="Times New Roman"/>
        </w:rPr>
        <w:t>Zkomponována Johannem Sebastianem Bachem  roce 1720.</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054A8C"/>
    <w:multiLevelType w:val="hybridMultilevel"/>
    <w:tmpl w:val="43A2F4E6"/>
    <w:lvl w:ilvl="0" w:tplc="B74432BA">
      <w:start w:val="1"/>
      <w:numFmt w:val="decimal"/>
      <w:lvlText w:val="%1."/>
      <w:lvlJc w:val="left"/>
      <w:pPr>
        <w:ind w:left="502" w:hanging="360"/>
      </w:pPr>
      <w:rPr>
        <w:sz w:val="28"/>
        <w:szCs w:val="28"/>
      </w:rPr>
    </w:lvl>
    <w:lvl w:ilvl="1" w:tplc="04050019" w:tentative="1">
      <w:start w:val="1"/>
      <w:numFmt w:val="lowerLetter"/>
      <w:lvlText w:val="%2."/>
      <w:lvlJc w:val="left"/>
      <w:pPr>
        <w:ind w:left="1222" w:hanging="360"/>
      </w:pPr>
    </w:lvl>
    <w:lvl w:ilvl="2" w:tplc="0405001B" w:tentative="1">
      <w:start w:val="1"/>
      <w:numFmt w:val="lowerRoman"/>
      <w:lvlText w:val="%3."/>
      <w:lvlJc w:val="right"/>
      <w:pPr>
        <w:ind w:left="1942" w:hanging="180"/>
      </w:pPr>
    </w:lvl>
    <w:lvl w:ilvl="3" w:tplc="0405000F" w:tentative="1">
      <w:start w:val="1"/>
      <w:numFmt w:val="decimal"/>
      <w:lvlText w:val="%4."/>
      <w:lvlJc w:val="left"/>
      <w:pPr>
        <w:ind w:left="2662" w:hanging="360"/>
      </w:pPr>
    </w:lvl>
    <w:lvl w:ilvl="4" w:tplc="04050019" w:tentative="1">
      <w:start w:val="1"/>
      <w:numFmt w:val="lowerLetter"/>
      <w:lvlText w:val="%5."/>
      <w:lvlJc w:val="left"/>
      <w:pPr>
        <w:ind w:left="3382" w:hanging="360"/>
      </w:pPr>
    </w:lvl>
    <w:lvl w:ilvl="5" w:tplc="0405001B" w:tentative="1">
      <w:start w:val="1"/>
      <w:numFmt w:val="lowerRoman"/>
      <w:lvlText w:val="%6."/>
      <w:lvlJc w:val="right"/>
      <w:pPr>
        <w:ind w:left="4102" w:hanging="180"/>
      </w:pPr>
    </w:lvl>
    <w:lvl w:ilvl="6" w:tplc="0405000F" w:tentative="1">
      <w:start w:val="1"/>
      <w:numFmt w:val="decimal"/>
      <w:lvlText w:val="%7."/>
      <w:lvlJc w:val="left"/>
      <w:pPr>
        <w:ind w:left="4822" w:hanging="360"/>
      </w:pPr>
    </w:lvl>
    <w:lvl w:ilvl="7" w:tplc="04050019" w:tentative="1">
      <w:start w:val="1"/>
      <w:numFmt w:val="lowerLetter"/>
      <w:lvlText w:val="%8."/>
      <w:lvlJc w:val="left"/>
      <w:pPr>
        <w:ind w:left="5542" w:hanging="360"/>
      </w:pPr>
    </w:lvl>
    <w:lvl w:ilvl="8" w:tplc="0405001B" w:tentative="1">
      <w:start w:val="1"/>
      <w:numFmt w:val="lowerRoman"/>
      <w:lvlText w:val="%9."/>
      <w:lvlJc w:val="right"/>
      <w:pPr>
        <w:ind w:left="6262" w:hanging="180"/>
      </w:pPr>
    </w:lvl>
  </w:abstractNum>
  <w:abstractNum w:abstractNumId="1">
    <w:nsid w:val="29AF5141"/>
    <w:multiLevelType w:val="multilevel"/>
    <w:tmpl w:val="E976D8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8."/>
      <w:lvlJc w:val="left"/>
      <w:pPr>
        <w:ind w:left="3744" w:hanging="1224"/>
      </w:pPr>
    </w:lvl>
    <w:lvl w:ilvl="8">
      <w:start w:val="1"/>
      <w:numFmt w:val="decimal"/>
      <w:lvlText w:val="%1.%2.%3.%4.%5.%6.%7.%8.%9."/>
      <w:lvlJc w:val="left"/>
      <w:pPr>
        <w:ind w:left="4320" w:hanging="1440"/>
      </w:pPr>
    </w:lvl>
  </w:abstractNum>
  <w:abstractNum w:abstractNumId="2">
    <w:nsid w:val="2A040EB7"/>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2EAC2AA0"/>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3E063726"/>
    <w:multiLevelType w:val="hybridMultilevel"/>
    <w:tmpl w:val="C0701D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5379024B"/>
    <w:multiLevelType w:val="multilevel"/>
    <w:tmpl w:val="E976D8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8."/>
      <w:lvlJc w:val="left"/>
      <w:pPr>
        <w:ind w:left="3744" w:hanging="1224"/>
      </w:pPr>
    </w:lvl>
    <w:lvl w:ilvl="8">
      <w:start w:val="1"/>
      <w:numFmt w:val="decimal"/>
      <w:lvlText w:val="%1.%2.%3.%4.%5.%6.%7.%8.%9."/>
      <w:lvlJc w:val="left"/>
      <w:pPr>
        <w:ind w:left="4320" w:hanging="1440"/>
      </w:pPr>
    </w:lvl>
  </w:abstractNum>
  <w:abstractNum w:abstractNumId="6">
    <w:nsid w:val="5B533E5B"/>
    <w:multiLevelType w:val="multilevel"/>
    <w:tmpl w:val="E976D8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8."/>
      <w:lvlJc w:val="left"/>
      <w:pPr>
        <w:ind w:left="3744" w:hanging="1224"/>
      </w:pPr>
    </w:lvl>
    <w:lvl w:ilvl="8">
      <w:start w:val="1"/>
      <w:numFmt w:val="decimal"/>
      <w:lvlText w:val="%1.%2.%3.%4.%5.%6.%7.%8.%9."/>
      <w:lvlJc w:val="left"/>
      <w:pPr>
        <w:ind w:left="4320" w:hanging="1440"/>
      </w:pPr>
    </w:lvl>
  </w:abstractNum>
  <w:abstractNum w:abstractNumId="7">
    <w:nsid w:val="6DAB18B5"/>
    <w:multiLevelType w:val="multilevel"/>
    <w:tmpl w:val="E976D8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8."/>
      <w:lvlJc w:val="left"/>
      <w:pPr>
        <w:ind w:left="3744" w:hanging="1224"/>
      </w:pPr>
    </w:lvl>
    <w:lvl w:ilvl="8">
      <w:start w:val="1"/>
      <w:numFmt w:val="decimal"/>
      <w:lvlText w:val="%1.%2.%3.%4.%5.%6.%7.%8.%9."/>
      <w:lvlJc w:val="left"/>
      <w:pPr>
        <w:ind w:left="4320" w:hanging="1440"/>
      </w:pPr>
    </w:lvl>
  </w:abstractNum>
  <w:abstractNum w:abstractNumId="8">
    <w:nsid w:val="79E0626A"/>
    <w:multiLevelType w:val="multilevel"/>
    <w:tmpl w:val="E976D8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8."/>
      <w:lvlJc w:val="left"/>
      <w:pPr>
        <w:ind w:left="3744" w:hanging="1224"/>
      </w:pPr>
    </w:lvl>
    <w:lvl w:ilvl="8">
      <w:start w:val="1"/>
      <w:numFmt w:val="decimal"/>
      <w:lvlText w:val="%1.%2.%3.%4.%5.%6.%7.%8.%9."/>
      <w:lvlJc w:val="left"/>
      <w:pPr>
        <w:ind w:left="4320" w:hanging="1440"/>
      </w:pPr>
    </w:lvl>
  </w:abstractNum>
  <w:num w:numId="1">
    <w:abstractNumId w:val="4"/>
  </w:num>
  <w:num w:numId="2">
    <w:abstractNumId w:val="0"/>
  </w:num>
  <w:num w:numId="3">
    <w:abstractNumId w:val="2"/>
  </w:num>
  <w:num w:numId="4">
    <w:abstractNumId w:val="3"/>
  </w:num>
  <w:num w:numId="5">
    <w:abstractNumId w:val="7"/>
  </w:num>
  <w:num w:numId="6">
    <w:abstractNumId w:val="8"/>
  </w:num>
  <w:num w:numId="7">
    <w:abstractNumId w:val="5"/>
  </w:num>
  <w:num w:numId="8">
    <w:abstractNumId w:val="1"/>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useFELayout/>
  </w:compat>
  <w:rsids>
    <w:rsidRoot w:val="000768D0"/>
    <w:rsid w:val="00002727"/>
    <w:rsid w:val="000051D8"/>
    <w:rsid w:val="00012F74"/>
    <w:rsid w:val="00021B2D"/>
    <w:rsid w:val="000256B3"/>
    <w:rsid w:val="000312D8"/>
    <w:rsid w:val="00037306"/>
    <w:rsid w:val="00054B00"/>
    <w:rsid w:val="0007461A"/>
    <w:rsid w:val="000768D0"/>
    <w:rsid w:val="0009128D"/>
    <w:rsid w:val="000927C9"/>
    <w:rsid w:val="000930BE"/>
    <w:rsid w:val="00096112"/>
    <w:rsid w:val="000A0482"/>
    <w:rsid w:val="000A1026"/>
    <w:rsid w:val="000A5F37"/>
    <w:rsid w:val="000A676C"/>
    <w:rsid w:val="000B71D1"/>
    <w:rsid w:val="000C4306"/>
    <w:rsid w:val="000D2096"/>
    <w:rsid w:val="000D5385"/>
    <w:rsid w:val="000E1A4F"/>
    <w:rsid w:val="000E6E7C"/>
    <w:rsid w:val="001061B2"/>
    <w:rsid w:val="001113C3"/>
    <w:rsid w:val="001130DE"/>
    <w:rsid w:val="00113246"/>
    <w:rsid w:val="00113843"/>
    <w:rsid w:val="00115893"/>
    <w:rsid w:val="00122437"/>
    <w:rsid w:val="001360EA"/>
    <w:rsid w:val="00141A92"/>
    <w:rsid w:val="00141FC1"/>
    <w:rsid w:val="00145E6B"/>
    <w:rsid w:val="00146DAE"/>
    <w:rsid w:val="001509C1"/>
    <w:rsid w:val="00151500"/>
    <w:rsid w:val="00154CEB"/>
    <w:rsid w:val="00154F97"/>
    <w:rsid w:val="00155792"/>
    <w:rsid w:val="00165AA9"/>
    <w:rsid w:val="00167F70"/>
    <w:rsid w:val="00177414"/>
    <w:rsid w:val="00180405"/>
    <w:rsid w:val="00181F91"/>
    <w:rsid w:val="00184B6D"/>
    <w:rsid w:val="00185681"/>
    <w:rsid w:val="0019481C"/>
    <w:rsid w:val="001A350D"/>
    <w:rsid w:val="001A5CA1"/>
    <w:rsid w:val="001C0BC9"/>
    <w:rsid w:val="001C13E7"/>
    <w:rsid w:val="001D6D45"/>
    <w:rsid w:val="001E59F2"/>
    <w:rsid w:val="001E5C38"/>
    <w:rsid w:val="001E7430"/>
    <w:rsid w:val="001F26BE"/>
    <w:rsid w:val="001F62D2"/>
    <w:rsid w:val="001F7115"/>
    <w:rsid w:val="00201F3D"/>
    <w:rsid w:val="00215716"/>
    <w:rsid w:val="0021714A"/>
    <w:rsid w:val="00223CB1"/>
    <w:rsid w:val="002271A8"/>
    <w:rsid w:val="002272CF"/>
    <w:rsid w:val="00227D2D"/>
    <w:rsid w:val="0023300B"/>
    <w:rsid w:val="00237BCB"/>
    <w:rsid w:val="00246649"/>
    <w:rsid w:val="00247941"/>
    <w:rsid w:val="0025379B"/>
    <w:rsid w:val="00255CE9"/>
    <w:rsid w:val="00264F06"/>
    <w:rsid w:val="00272F8D"/>
    <w:rsid w:val="00273D67"/>
    <w:rsid w:val="002765CE"/>
    <w:rsid w:val="00280EB3"/>
    <w:rsid w:val="002834FB"/>
    <w:rsid w:val="0029139D"/>
    <w:rsid w:val="00296B5B"/>
    <w:rsid w:val="002A22FF"/>
    <w:rsid w:val="002A355D"/>
    <w:rsid w:val="002C1B15"/>
    <w:rsid w:val="002C3C7E"/>
    <w:rsid w:val="002C521A"/>
    <w:rsid w:val="002D5AE3"/>
    <w:rsid w:val="002E1C44"/>
    <w:rsid w:val="002E3A08"/>
    <w:rsid w:val="002F3AF9"/>
    <w:rsid w:val="002F51BA"/>
    <w:rsid w:val="003004BB"/>
    <w:rsid w:val="00305438"/>
    <w:rsid w:val="00305A90"/>
    <w:rsid w:val="00321ECD"/>
    <w:rsid w:val="00325642"/>
    <w:rsid w:val="00336289"/>
    <w:rsid w:val="00336A25"/>
    <w:rsid w:val="003373C4"/>
    <w:rsid w:val="00345DC2"/>
    <w:rsid w:val="00362190"/>
    <w:rsid w:val="00374067"/>
    <w:rsid w:val="00390156"/>
    <w:rsid w:val="003931BC"/>
    <w:rsid w:val="00395C34"/>
    <w:rsid w:val="003D2152"/>
    <w:rsid w:val="003D3A07"/>
    <w:rsid w:val="003D573F"/>
    <w:rsid w:val="003D6C83"/>
    <w:rsid w:val="003D6CBE"/>
    <w:rsid w:val="003D754B"/>
    <w:rsid w:val="003E1EC7"/>
    <w:rsid w:val="003E216B"/>
    <w:rsid w:val="003F23CB"/>
    <w:rsid w:val="003F7ABB"/>
    <w:rsid w:val="004028A8"/>
    <w:rsid w:val="00405A10"/>
    <w:rsid w:val="004064AB"/>
    <w:rsid w:val="004102F4"/>
    <w:rsid w:val="004148D4"/>
    <w:rsid w:val="00416579"/>
    <w:rsid w:val="004221B2"/>
    <w:rsid w:val="0042411F"/>
    <w:rsid w:val="004247E0"/>
    <w:rsid w:val="00425F64"/>
    <w:rsid w:val="0043329C"/>
    <w:rsid w:val="004366D6"/>
    <w:rsid w:val="00440CF1"/>
    <w:rsid w:val="0044428A"/>
    <w:rsid w:val="00444FA6"/>
    <w:rsid w:val="00456AF7"/>
    <w:rsid w:val="00456F52"/>
    <w:rsid w:val="004607E5"/>
    <w:rsid w:val="00460EE1"/>
    <w:rsid w:val="00465D76"/>
    <w:rsid w:val="0046696C"/>
    <w:rsid w:val="004755FD"/>
    <w:rsid w:val="004809B0"/>
    <w:rsid w:val="004B2E4B"/>
    <w:rsid w:val="004C30F6"/>
    <w:rsid w:val="004C5ADD"/>
    <w:rsid w:val="004D121A"/>
    <w:rsid w:val="004D2C97"/>
    <w:rsid w:val="004D41C4"/>
    <w:rsid w:val="004D7D8F"/>
    <w:rsid w:val="004E282E"/>
    <w:rsid w:val="004F6A5A"/>
    <w:rsid w:val="00501CE5"/>
    <w:rsid w:val="00514446"/>
    <w:rsid w:val="0051717B"/>
    <w:rsid w:val="0051781F"/>
    <w:rsid w:val="00521B82"/>
    <w:rsid w:val="0052390E"/>
    <w:rsid w:val="00526FAC"/>
    <w:rsid w:val="00544350"/>
    <w:rsid w:val="00544738"/>
    <w:rsid w:val="0057589B"/>
    <w:rsid w:val="005766E5"/>
    <w:rsid w:val="00577F06"/>
    <w:rsid w:val="00582BA4"/>
    <w:rsid w:val="00583CA2"/>
    <w:rsid w:val="005945B4"/>
    <w:rsid w:val="005A40CB"/>
    <w:rsid w:val="005D0BD4"/>
    <w:rsid w:val="005D2DA1"/>
    <w:rsid w:val="005E4921"/>
    <w:rsid w:val="005F47AA"/>
    <w:rsid w:val="005F4ECA"/>
    <w:rsid w:val="00604D6C"/>
    <w:rsid w:val="00606A87"/>
    <w:rsid w:val="0061041E"/>
    <w:rsid w:val="006125C0"/>
    <w:rsid w:val="006219C5"/>
    <w:rsid w:val="00622696"/>
    <w:rsid w:val="006256D0"/>
    <w:rsid w:val="00631AEB"/>
    <w:rsid w:val="00632962"/>
    <w:rsid w:val="0063541A"/>
    <w:rsid w:val="0064066D"/>
    <w:rsid w:val="0066445A"/>
    <w:rsid w:val="00666EC5"/>
    <w:rsid w:val="00667DB2"/>
    <w:rsid w:val="0067250D"/>
    <w:rsid w:val="00675771"/>
    <w:rsid w:val="006967EF"/>
    <w:rsid w:val="006A37E8"/>
    <w:rsid w:val="006A7068"/>
    <w:rsid w:val="006C3FFC"/>
    <w:rsid w:val="006D00F6"/>
    <w:rsid w:val="006D10D7"/>
    <w:rsid w:val="006D751A"/>
    <w:rsid w:val="006E066F"/>
    <w:rsid w:val="006E3CEA"/>
    <w:rsid w:val="007009F2"/>
    <w:rsid w:val="00704528"/>
    <w:rsid w:val="00715E6C"/>
    <w:rsid w:val="00724B3E"/>
    <w:rsid w:val="0072738D"/>
    <w:rsid w:val="007340DD"/>
    <w:rsid w:val="0073776A"/>
    <w:rsid w:val="007439BD"/>
    <w:rsid w:val="00746D0C"/>
    <w:rsid w:val="00763F41"/>
    <w:rsid w:val="00764886"/>
    <w:rsid w:val="0077202E"/>
    <w:rsid w:val="00777899"/>
    <w:rsid w:val="00783216"/>
    <w:rsid w:val="00784CB1"/>
    <w:rsid w:val="00785F2C"/>
    <w:rsid w:val="007860B9"/>
    <w:rsid w:val="00791CCF"/>
    <w:rsid w:val="00792DFA"/>
    <w:rsid w:val="007957C2"/>
    <w:rsid w:val="007A0943"/>
    <w:rsid w:val="007A131B"/>
    <w:rsid w:val="007A184F"/>
    <w:rsid w:val="007A3151"/>
    <w:rsid w:val="007A5C16"/>
    <w:rsid w:val="007B0307"/>
    <w:rsid w:val="007B4294"/>
    <w:rsid w:val="007B629C"/>
    <w:rsid w:val="007C2995"/>
    <w:rsid w:val="007C4EDD"/>
    <w:rsid w:val="007D21BD"/>
    <w:rsid w:val="007E344C"/>
    <w:rsid w:val="007E39E3"/>
    <w:rsid w:val="007E5056"/>
    <w:rsid w:val="007F12ED"/>
    <w:rsid w:val="007F2B2C"/>
    <w:rsid w:val="00801521"/>
    <w:rsid w:val="00801CAB"/>
    <w:rsid w:val="008076A4"/>
    <w:rsid w:val="0081014D"/>
    <w:rsid w:val="00820971"/>
    <w:rsid w:val="0082231F"/>
    <w:rsid w:val="00822457"/>
    <w:rsid w:val="00830C6C"/>
    <w:rsid w:val="008443B6"/>
    <w:rsid w:val="00845B22"/>
    <w:rsid w:val="0085194F"/>
    <w:rsid w:val="00852919"/>
    <w:rsid w:val="008544B4"/>
    <w:rsid w:val="00856762"/>
    <w:rsid w:val="008647FF"/>
    <w:rsid w:val="00877310"/>
    <w:rsid w:val="008901C4"/>
    <w:rsid w:val="008911F2"/>
    <w:rsid w:val="008A2893"/>
    <w:rsid w:val="008B1D91"/>
    <w:rsid w:val="008B3FDF"/>
    <w:rsid w:val="008B67A2"/>
    <w:rsid w:val="008D10A4"/>
    <w:rsid w:val="008D7DB4"/>
    <w:rsid w:val="008D7F8C"/>
    <w:rsid w:val="008F4AB4"/>
    <w:rsid w:val="008F7205"/>
    <w:rsid w:val="00901096"/>
    <w:rsid w:val="00906AD5"/>
    <w:rsid w:val="00933B80"/>
    <w:rsid w:val="00934FBB"/>
    <w:rsid w:val="009419C8"/>
    <w:rsid w:val="00941A32"/>
    <w:rsid w:val="00951263"/>
    <w:rsid w:val="009605E2"/>
    <w:rsid w:val="009730EF"/>
    <w:rsid w:val="00973BB1"/>
    <w:rsid w:val="009810DF"/>
    <w:rsid w:val="00985BF6"/>
    <w:rsid w:val="009929E1"/>
    <w:rsid w:val="00997973"/>
    <w:rsid w:val="009A06C8"/>
    <w:rsid w:val="009A25DC"/>
    <w:rsid w:val="009A5DCA"/>
    <w:rsid w:val="009A6E18"/>
    <w:rsid w:val="009B3ECD"/>
    <w:rsid w:val="009B56D5"/>
    <w:rsid w:val="009C5F03"/>
    <w:rsid w:val="009C6EAB"/>
    <w:rsid w:val="009D73B7"/>
    <w:rsid w:val="009E6063"/>
    <w:rsid w:val="009F0732"/>
    <w:rsid w:val="009F10D7"/>
    <w:rsid w:val="00A03ABA"/>
    <w:rsid w:val="00A04DDA"/>
    <w:rsid w:val="00A30532"/>
    <w:rsid w:val="00A37400"/>
    <w:rsid w:val="00A43E6B"/>
    <w:rsid w:val="00A57B76"/>
    <w:rsid w:val="00A63773"/>
    <w:rsid w:val="00A82873"/>
    <w:rsid w:val="00A869CA"/>
    <w:rsid w:val="00A86FCA"/>
    <w:rsid w:val="00A90EBB"/>
    <w:rsid w:val="00AA0A72"/>
    <w:rsid w:val="00AA1CF1"/>
    <w:rsid w:val="00AA5D9F"/>
    <w:rsid w:val="00AB5A38"/>
    <w:rsid w:val="00AB6C8F"/>
    <w:rsid w:val="00AB76FF"/>
    <w:rsid w:val="00AB7F16"/>
    <w:rsid w:val="00AC79A0"/>
    <w:rsid w:val="00AD2776"/>
    <w:rsid w:val="00AE06A5"/>
    <w:rsid w:val="00B00973"/>
    <w:rsid w:val="00B012B5"/>
    <w:rsid w:val="00B02EB5"/>
    <w:rsid w:val="00B05C1C"/>
    <w:rsid w:val="00B06271"/>
    <w:rsid w:val="00B07635"/>
    <w:rsid w:val="00B1351E"/>
    <w:rsid w:val="00B228CF"/>
    <w:rsid w:val="00B33F2B"/>
    <w:rsid w:val="00B3659B"/>
    <w:rsid w:val="00B408E8"/>
    <w:rsid w:val="00B40EFF"/>
    <w:rsid w:val="00B439D7"/>
    <w:rsid w:val="00B44166"/>
    <w:rsid w:val="00B511DB"/>
    <w:rsid w:val="00B542E2"/>
    <w:rsid w:val="00B54BA5"/>
    <w:rsid w:val="00B55EFA"/>
    <w:rsid w:val="00B655FC"/>
    <w:rsid w:val="00B707E6"/>
    <w:rsid w:val="00B7142F"/>
    <w:rsid w:val="00B7232D"/>
    <w:rsid w:val="00B76B32"/>
    <w:rsid w:val="00B76C3A"/>
    <w:rsid w:val="00B865C7"/>
    <w:rsid w:val="00B92C9A"/>
    <w:rsid w:val="00B93284"/>
    <w:rsid w:val="00B938F4"/>
    <w:rsid w:val="00B975DB"/>
    <w:rsid w:val="00BA64E9"/>
    <w:rsid w:val="00BA6964"/>
    <w:rsid w:val="00BB6916"/>
    <w:rsid w:val="00BB6C87"/>
    <w:rsid w:val="00BC04F3"/>
    <w:rsid w:val="00BC385F"/>
    <w:rsid w:val="00BC7682"/>
    <w:rsid w:val="00BD0489"/>
    <w:rsid w:val="00BD5852"/>
    <w:rsid w:val="00BD59D3"/>
    <w:rsid w:val="00BE3416"/>
    <w:rsid w:val="00BF107F"/>
    <w:rsid w:val="00C02FC7"/>
    <w:rsid w:val="00C060BE"/>
    <w:rsid w:val="00C13E4D"/>
    <w:rsid w:val="00C168A6"/>
    <w:rsid w:val="00C26541"/>
    <w:rsid w:val="00C3184F"/>
    <w:rsid w:val="00C35F21"/>
    <w:rsid w:val="00C44951"/>
    <w:rsid w:val="00C45D56"/>
    <w:rsid w:val="00C53B1C"/>
    <w:rsid w:val="00C62DA4"/>
    <w:rsid w:val="00C62E8F"/>
    <w:rsid w:val="00C6674C"/>
    <w:rsid w:val="00C66A08"/>
    <w:rsid w:val="00C73AAD"/>
    <w:rsid w:val="00C80C5D"/>
    <w:rsid w:val="00C9080E"/>
    <w:rsid w:val="00C91A37"/>
    <w:rsid w:val="00C91C95"/>
    <w:rsid w:val="00CA41BD"/>
    <w:rsid w:val="00CB0CEB"/>
    <w:rsid w:val="00CB79FF"/>
    <w:rsid w:val="00CC352E"/>
    <w:rsid w:val="00CD4CC5"/>
    <w:rsid w:val="00CD56B0"/>
    <w:rsid w:val="00CD6EE2"/>
    <w:rsid w:val="00CF7861"/>
    <w:rsid w:val="00D04695"/>
    <w:rsid w:val="00D0641C"/>
    <w:rsid w:val="00D12444"/>
    <w:rsid w:val="00D16F40"/>
    <w:rsid w:val="00D23B43"/>
    <w:rsid w:val="00D250DE"/>
    <w:rsid w:val="00D25F42"/>
    <w:rsid w:val="00D30EAC"/>
    <w:rsid w:val="00D31EF9"/>
    <w:rsid w:val="00D32FD1"/>
    <w:rsid w:val="00D33DFB"/>
    <w:rsid w:val="00D40AEC"/>
    <w:rsid w:val="00D428C9"/>
    <w:rsid w:val="00D46B25"/>
    <w:rsid w:val="00D51428"/>
    <w:rsid w:val="00D5400E"/>
    <w:rsid w:val="00D614AB"/>
    <w:rsid w:val="00D6196D"/>
    <w:rsid w:val="00D6696E"/>
    <w:rsid w:val="00D71937"/>
    <w:rsid w:val="00D723E1"/>
    <w:rsid w:val="00D73999"/>
    <w:rsid w:val="00D870EB"/>
    <w:rsid w:val="00D96445"/>
    <w:rsid w:val="00DA464C"/>
    <w:rsid w:val="00DA6EBC"/>
    <w:rsid w:val="00DC0C9F"/>
    <w:rsid w:val="00DC64C8"/>
    <w:rsid w:val="00DD519E"/>
    <w:rsid w:val="00DE6154"/>
    <w:rsid w:val="00DF1264"/>
    <w:rsid w:val="00DF6865"/>
    <w:rsid w:val="00E00767"/>
    <w:rsid w:val="00E00AFE"/>
    <w:rsid w:val="00E04090"/>
    <w:rsid w:val="00E05FED"/>
    <w:rsid w:val="00E06BA8"/>
    <w:rsid w:val="00E1596C"/>
    <w:rsid w:val="00E17116"/>
    <w:rsid w:val="00E341F3"/>
    <w:rsid w:val="00E35FAB"/>
    <w:rsid w:val="00E43843"/>
    <w:rsid w:val="00E43C2A"/>
    <w:rsid w:val="00E51386"/>
    <w:rsid w:val="00E6583D"/>
    <w:rsid w:val="00E70B6A"/>
    <w:rsid w:val="00E7695C"/>
    <w:rsid w:val="00E76F1F"/>
    <w:rsid w:val="00E7718A"/>
    <w:rsid w:val="00E85AB4"/>
    <w:rsid w:val="00E870AE"/>
    <w:rsid w:val="00E87784"/>
    <w:rsid w:val="00E90880"/>
    <w:rsid w:val="00E94B80"/>
    <w:rsid w:val="00E97F39"/>
    <w:rsid w:val="00EA01D2"/>
    <w:rsid w:val="00EA04A2"/>
    <w:rsid w:val="00EA0DDE"/>
    <w:rsid w:val="00EA7B2E"/>
    <w:rsid w:val="00EB3B90"/>
    <w:rsid w:val="00EB5D53"/>
    <w:rsid w:val="00EC35DE"/>
    <w:rsid w:val="00ED4FF4"/>
    <w:rsid w:val="00ED5086"/>
    <w:rsid w:val="00EE506F"/>
    <w:rsid w:val="00EE5072"/>
    <w:rsid w:val="00EE7179"/>
    <w:rsid w:val="00EF5F44"/>
    <w:rsid w:val="00EF6BF1"/>
    <w:rsid w:val="00F0439E"/>
    <w:rsid w:val="00F04FA1"/>
    <w:rsid w:val="00F10E83"/>
    <w:rsid w:val="00F1635D"/>
    <w:rsid w:val="00F1693E"/>
    <w:rsid w:val="00F212AB"/>
    <w:rsid w:val="00F32006"/>
    <w:rsid w:val="00F53A0B"/>
    <w:rsid w:val="00F704D7"/>
    <w:rsid w:val="00F731E0"/>
    <w:rsid w:val="00F739A0"/>
    <w:rsid w:val="00F74B7A"/>
    <w:rsid w:val="00F77904"/>
    <w:rsid w:val="00F845EE"/>
    <w:rsid w:val="00F8749E"/>
    <w:rsid w:val="00F92AF7"/>
    <w:rsid w:val="00F93540"/>
    <w:rsid w:val="00FA32D0"/>
    <w:rsid w:val="00FA5010"/>
    <w:rsid w:val="00FB1B71"/>
    <w:rsid w:val="00FC087F"/>
    <w:rsid w:val="00FC1E27"/>
    <w:rsid w:val="00FC52C2"/>
    <w:rsid w:val="00FD6A4B"/>
    <w:rsid w:val="00FE497B"/>
    <w:rsid w:val="00FF6268"/>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62DA4"/>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poznpodarou">
    <w:name w:val="footnote text"/>
    <w:basedOn w:val="Normln"/>
    <w:link w:val="TextpoznpodarouChar"/>
    <w:uiPriority w:val="99"/>
    <w:unhideWhenUsed/>
    <w:rsid w:val="000768D0"/>
    <w:pPr>
      <w:spacing w:after="0" w:line="240" w:lineRule="auto"/>
    </w:pPr>
    <w:rPr>
      <w:sz w:val="20"/>
      <w:szCs w:val="20"/>
    </w:rPr>
  </w:style>
  <w:style w:type="character" w:customStyle="1" w:styleId="TextpoznpodarouChar">
    <w:name w:val="Text pozn. pod čarou Char"/>
    <w:basedOn w:val="Standardnpsmoodstavce"/>
    <w:link w:val="Textpoznpodarou"/>
    <w:uiPriority w:val="99"/>
    <w:rsid w:val="000768D0"/>
    <w:rPr>
      <w:sz w:val="20"/>
      <w:szCs w:val="20"/>
    </w:rPr>
  </w:style>
  <w:style w:type="character" w:styleId="Znakapoznpodarou">
    <w:name w:val="footnote reference"/>
    <w:basedOn w:val="Standardnpsmoodstavce"/>
    <w:uiPriority w:val="99"/>
    <w:semiHidden/>
    <w:unhideWhenUsed/>
    <w:rsid w:val="000768D0"/>
    <w:rPr>
      <w:vertAlign w:val="superscript"/>
    </w:rPr>
  </w:style>
  <w:style w:type="paragraph" w:styleId="Textbubliny">
    <w:name w:val="Balloon Text"/>
    <w:basedOn w:val="Normln"/>
    <w:link w:val="TextbublinyChar"/>
    <w:uiPriority w:val="99"/>
    <w:semiHidden/>
    <w:unhideWhenUsed/>
    <w:rsid w:val="00E70B6A"/>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70B6A"/>
    <w:rPr>
      <w:rFonts w:ascii="Tahoma" w:hAnsi="Tahoma" w:cs="Tahoma"/>
      <w:sz w:val="16"/>
      <w:szCs w:val="16"/>
    </w:rPr>
  </w:style>
  <w:style w:type="paragraph" w:styleId="Normlnweb">
    <w:name w:val="Normal (Web)"/>
    <w:basedOn w:val="Normln"/>
    <w:uiPriority w:val="99"/>
    <w:semiHidden/>
    <w:unhideWhenUsed/>
    <w:rsid w:val="006256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Standardnpsmoodstavce"/>
    <w:rsid w:val="006256D0"/>
  </w:style>
  <w:style w:type="character" w:styleId="Hypertextovodkaz">
    <w:name w:val="Hyperlink"/>
    <w:basedOn w:val="Standardnpsmoodstavce"/>
    <w:uiPriority w:val="99"/>
    <w:unhideWhenUsed/>
    <w:rsid w:val="006256D0"/>
    <w:rPr>
      <w:color w:val="0000FF"/>
      <w:u w:val="single"/>
    </w:rPr>
  </w:style>
  <w:style w:type="paragraph" w:styleId="Odstavecseseznamem">
    <w:name w:val="List Paragraph"/>
    <w:basedOn w:val="Normln"/>
    <w:uiPriority w:val="34"/>
    <w:qFormat/>
    <w:rsid w:val="00C62E8F"/>
    <w:pPr>
      <w:ind w:left="720"/>
      <w:contextualSpacing/>
    </w:pPr>
  </w:style>
  <w:style w:type="character" w:styleId="Zvraznn">
    <w:name w:val="Emphasis"/>
    <w:basedOn w:val="Standardnpsmoodstavce"/>
    <w:uiPriority w:val="20"/>
    <w:qFormat/>
    <w:rsid w:val="009B56D5"/>
    <w:rPr>
      <w:i/>
      <w:iCs/>
    </w:rPr>
  </w:style>
  <w:style w:type="character" w:styleId="Siln">
    <w:name w:val="Strong"/>
    <w:basedOn w:val="Standardnpsmoodstavce"/>
    <w:uiPriority w:val="22"/>
    <w:qFormat/>
    <w:rsid w:val="0021714A"/>
    <w:rPr>
      <w:b/>
      <w:bCs/>
    </w:rPr>
  </w:style>
  <w:style w:type="paragraph" w:styleId="Zhlav">
    <w:name w:val="header"/>
    <w:basedOn w:val="Normln"/>
    <w:link w:val="ZhlavChar"/>
    <w:uiPriority w:val="99"/>
    <w:unhideWhenUsed/>
    <w:rsid w:val="00B7142F"/>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7142F"/>
  </w:style>
  <w:style w:type="paragraph" w:styleId="Zpat">
    <w:name w:val="footer"/>
    <w:basedOn w:val="Normln"/>
    <w:link w:val="ZpatChar"/>
    <w:uiPriority w:val="99"/>
    <w:unhideWhenUsed/>
    <w:rsid w:val="00B7142F"/>
    <w:pPr>
      <w:tabs>
        <w:tab w:val="center" w:pos="4536"/>
        <w:tab w:val="right" w:pos="9072"/>
      </w:tabs>
      <w:spacing w:after="0" w:line="240" w:lineRule="auto"/>
    </w:pPr>
  </w:style>
  <w:style w:type="character" w:customStyle="1" w:styleId="ZpatChar">
    <w:name w:val="Zápatí Char"/>
    <w:basedOn w:val="Standardnpsmoodstavce"/>
    <w:link w:val="Zpat"/>
    <w:uiPriority w:val="99"/>
    <w:rsid w:val="00B7142F"/>
  </w:style>
</w:styles>
</file>

<file path=word/webSettings.xml><?xml version="1.0" encoding="utf-8"?>
<w:webSettings xmlns:r="http://schemas.openxmlformats.org/officeDocument/2006/relationships" xmlns:w="http://schemas.openxmlformats.org/wordprocessingml/2006/main">
  <w:divs>
    <w:div w:id="1605730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54" Type="http://schemas.openxmlformats.org/officeDocument/2006/relationships/hyperlink" Target="http://www.csfd.c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hyperlink" Target="http://www.imdb.com/"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42.jpeg"/><Relationship Id="rId3" Type="http://schemas.openxmlformats.org/officeDocument/2006/relationships/styles" Target="styles.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C16934-42DB-48B8-A576-B615CC7C7A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17660</TotalTime>
  <Pages>1</Pages>
  <Words>13098</Words>
  <Characters>78985</Characters>
  <Application>Microsoft Office Word</Application>
  <DocSecurity>0</DocSecurity>
  <Lines>1385</Lines>
  <Paragraphs>260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91823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DJ</dc:creator>
  <cp:keywords/>
  <dc:description/>
  <cp:lastModifiedBy>DJ</cp:lastModifiedBy>
  <cp:revision>87</cp:revision>
  <dcterms:created xsi:type="dcterms:W3CDTF">2013-03-20T19:11:00Z</dcterms:created>
  <dcterms:modified xsi:type="dcterms:W3CDTF">2014-04-14T19:36:00Z</dcterms:modified>
</cp:coreProperties>
</file>