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CE05D9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Eva Lukášková, Ph.D.</w:t>
            </w:r>
          </w:p>
        </w:tc>
        <w:tc>
          <w:tcPr>
            <w:tcW w:w="4502" w:type="dxa"/>
            <w:vAlign w:val="center"/>
          </w:tcPr>
          <w:p w:rsidR="007D1F01" w:rsidRPr="003118D9" w:rsidRDefault="00CE05D9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Skarleta Vaňková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Pitný režim v 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stravovaní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detí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školského veku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CE05D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8D7B83" w:rsidRDefault="008D7B83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8D7B83">
        <w:rPr>
          <w:rFonts w:ascii="Arial" w:eastAsia="Times New Roman" w:hAnsi="Arial" w:cs="Arial"/>
          <w:kern w:val="0"/>
          <w:lang w:eastAsia="cs-CZ" w:bidi="ar-SA"/>
        </w:rPr>
        <w:t>1.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Můžete uvést některé další návrhy pro školy, které by bylo možné realizovat a které vyplývají z výsledků Vašeho šetření?</w:t>
      </w:r>
    </w:p>
    <w:p w:rsidR="00CE05D9" w:rsidRDefault="00CE05D9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CE05D9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 - dobře</w:t>
            </w:r>
          </w:p>
        </w:tc>
      </w:tr>
    </w:tbl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CE05D9" w:rsidRDefault="00CE05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lastRenderedPageBreak/>
        <w:t>Slovní hodnocení práce: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CE05D9" w:rsidRDefault="00CE05D9" w:rsidP="00E84E59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Předložená bakalářská práce je zpracována na velmi zajímavé a aktuální téma, které řeší pitný režim u dětí školního věku. Studentka v teoretické části práce vymezila zejména pitný režim, dehydrataci a velmi krátce pitný režim ve škole. V praktické části pak zpracovala dotazníkové šetření na základě stanovené metodiky a hypotéz. Dotazník měl 300 respondentů ve věku 11 až 12 let, obou pohlaví. Na základě výsledku dotazníkového šetření v krátké návrhové části uvedla doporučení pro školy. </w:t>
      </w:r>
      <w:r w:rsidR="00E84E59">
        <w:rPr>
          <w:rFonts w:eastAsia="Times New Roman" w:cs="Times New Roman"/>
          <w:kern w:val="0"/>
          <w:lang w:eastAsia="cs-CZ" w:bidi="ar-SA"/>
        </w:rPr>
        <w:t xml:space="preserve">Práce je zpracována na slušné úrovni, přesto ještě lepšímu hodnocení brání některé nedotažené náležitosti. Z chyb </w:t>
      </w:r>
      <w:r w:rsidR="008D7B83">
        <w:rPr>
          <w:rFonts w:eastAsia="Times New Roman" w:cs="Times New Roman"/>
          <w:kern w:val="0"/>
          <w:lang w:eastAsia="cs-CZ" w:bidi="ar-SA"/>
        </w:rPr>
        <w:t>formálních je to neuvedení</w:t>
      </w:r>
      <w:r w:rsidR="00E84E59">
        <w:rPr>
          <w:rFonts w:eastAsia="Times New Roman" w:cs="Times New Roman"/>
          <w:kern w:val="0"/>
          <w:lang w:eastAsia="cs-CZ" w:bidi="ar-SA"/>
        </w:rPr>
        <w:t xml:space="preserve"> textu mezi nadpisem </w:t>
      </w:r>
      <w:r w:rsidR="008D7B83">
        <w:rPr>
          <w:rFonts w:eastAsia="Times New Roman" w:cs="Times New Roman"/>
          <w:kern w:val="0"/>
          <w:lang w:eastAsia="cs-CZ" w:bidi="ar-SA"/>
        </w:rPr>
        <w:br/>
      </w:r>
      <w:r w:rsidR="00E84E59">
        <w:rPr>
          <w:rFonts w:eastAsia="Times New Roman" w:cs="Times New Roman"/>
          <w:kern w:val="0"/>
          <w:lang w:eastAsia="cs-CZ" w:bidi="ar-SA"/>
        </w:rPr>
        <w:t>a podnadpisem, v některých případech netypická – špatná formální úprava, typografické chyby. Z hlediska obsahových chyb: výzkumná část vyhodnocení dotazníku je součástí kapitoly 5 Metodika</w:t>
      </w:r>
      <w:r w:rsidR="008D7B83">
        <w:rPr>
          <w:rFonts w:eastAsia="Times New Roman" w:cs="Times New Roman"/>
          <w:kern w:val="0"/>
          <w:lang w:eastAsia="cs-CZ" w:bidi="ar-SA"/>
        </w:rPr>
        <w:t>, což není obsahově správně</w:t>
      </w:r>
      <w:r w:rsidR="00E84E59">
        <w:rPr>
          <w:rFonts w:eastAsia="Times New Roman" w:cs="Times New Roman"/>
          <w:kern w:val="0"/>
          <w:lang w:eastAsia="cs-CZ" w:bidi="ar-SA"/>
        </w:rPr>
        <w:t>, některá grafická vyjádření jsou v práci zbytečná – tvoří pouze výplň stránky (např. pohlaví, věk),</w:t>
      </w:r>
      <w:r w:rsidR="0060201C">
        <w:rPr>
          <w:rFonts w:eastAsia="Times New Roman" w:cs="Times New Roman"/>
          <w:kern w:val="0"/>
          <w:lang w:eastAsia="cs-CZ" w:bidi="ar-SA"/>
        </w:rPr>
        <w:t xml:space="preserve"> v některých případech koláčový a sloupcový graf vytváří v podstatě duplicitní sdělení zjištěných skutečností. Grafy jsou v práci příliš veliké, praktická část pak tvoří dojem obsažnosti, který v reálu není až tak značný. Bylo by možné konstatovat, že návrhová část, i když je součástí práce</w:t>
      </w:r>
      <w:r w:rsidR="008D7B83">
        <w:rPr>
          <w:rFonts w:eastAsia="Times New Roman" w:cs="Times New Roman"/>
          <w:kern w:val="0"/>
          <w:lang w:eastAsia="cs-CZ" w:bidi="ar-SA"/>
        </w:rPr>
        <w:t>,</w:t>
      </w:r>
      <w:r w:rsidR="0060201C">
        <w:rPr>
          <w:rFonts w:eastAsia="Times New Roman" w:cs="Times New Roman"/>
          <w:kern w:val="0"/>
          <w:lang w:eastAsia="cs-CZ" w:bidi="ar-SA"/>
        </w:rPr>
        <w:t xml:space="preserve"> není důsledně propracovaná. </w:t>
      </w:r>
      <w:r w:rsidR="00E84E59">
        <w:rPr>
          <w:rFonts w:eastAsia="Times New Roman" w:cs="Times New Roman"/>
          <w:kern w:val="0"/>
          <w:lang w:eastAsia="cs-CZ" w:bidi="ar-SA"/>
        </w:rPr>
        <w:t xml:space="preserve">  </w:t>
      </w:r>
      <w:r>
        <w:rPr>
          <w:rFonts w:eastAsia="Times New Roman" w:cs="Times New Roman"/>
          <w:kern w:val="0"/>
          <w:lang w:eastAsia="cs-CZ" w:bidi="ar-SA"/>
        </w:rPr>
        <w:t xml:space="preserve">  </w:t>
      </w:r>
    </w:p>
    <w:p w:rsidR="00CE05D9" w:rsidRPr="003118D9" w:rsidRDefault="00CE05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CE05D9">
        <w:rPr>
          <w:rFonts w:ascii="Arial" w:eastAsia="Times New Roman" w:hAnsi="Arial" w:cs="Arial"/>
          <w:b/>
          <w:kern w:val="0"/>
          <w:lang w:eastAsia="cs-CZ" w:bidi="ar-SA"/>
        </w:rPr>
        <w:t>C - dobře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CE05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bookmarkStart w:id="0" w:name="_GoBack"/>
      <w:bookmarkEnd w:id="0"/>
      <w:r>
        <w:rPr>
          <w:rFonts w:ascii="Arial" w:eastAsia="Times New Roman" w:hAnsi="Arial" w:cs="Arial"/>
          <w:kern w:val="0"/>
          <w:lang w:eastAsia="cs-CZ" w:bidi="ar-SA"/>
        </w:rPr>
        <w:t>V Brně 27. 4.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C79D9"/>
    <w:rsid w:val="000E765B"/>
    <w:rsid w:val="000F41A1"/>
    <w:rsid w:val="003118D9"/>
    <w:rsid w:val="003E5E57"/>
    <w:rsid w:val="004B2D28"/>
    <w:rsid w:val="0060201C"/>
    <w:rsid w:val="00674809"/>
    <w:rsid w:val="006C4029"/>
    <w:rsid w:val="007A3E76"/>
    <w:rsid w:val="007D1F01"/>
    <w:rsid w:val="007F5283"/>
    <w:rsid w:val="008D7B83"/>
    <w:rsid w:val="00963B1B"/>
    <w:rsid w:val="00A57A6B"/>
    <w:rsid w:val="00BC5104"/>
    <w:rsid w:val="00C26E0A"/>
    <w:rsid w:val="00CE05D9"/>
    <w:rsid w:val="00DD5856"/>
    <w:rsid w:val="00E00248"/>
    <w:rsid w:val="00E06CAD"/>
    <w:rsid w:val="00E84E59"/>
    <w:rsid w:val="00EF1FF5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AAF4-BDB6-4A66-82AD-7DCCECF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user</cp:lastModifiedBy>
  <cp:revision>5</cp:revision>
  <dcterms:created xsi:type="dcterms:W3CDTF">2016-04-27T09:53:00Z</dcterms:created>
  <dcterms:modified xsi:type="dcterms:W3CDTF">2016-04-27T10:03:00Z</dcterms:modified>
</cp:coreProperties>
</file>