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28" w:rsidRPr="004D6317" w:rsidRDefault="00605D28" w:rsidP="004D6317">
      <w:pPr>
        <w:pStyle w:val="paragraph"/>
        <w:spacing w:before="0" w:beforeAutospacing="0" w:after="0" w:afterAutospacing="0" w:line="360" w:lineRule="auto"/>
        <w:jc w:val="center"/>
        <w:textAlignment w:val="baseline"/>
        <w:rPr>
          <w:sz w:val="18"/>
          <w:szCs w:val="18"/>
        </w:rPr>
      </w:pPr>
      <w:r w:rsidRPr="004D6317">
        <w:rPr>
          <w:rStyle w:val="normaltextrun"/>
        </w:rPr>
        <w:t>Katedra germanistiky</w:t>
      </w:r>
    </w:p>
    <w:p w:rsidR="00605D28" w:rsidRPr="004D6317" w:rsidRDefault="00605D28" w:rsidP="004D6317">
      <w:pPr>
        <w:pStyle w:val="paragraph"/>
        <w:spacing w:before="0" w:beforeAutospacing="0" w:after="0" w:afterAutospacing="0" w:line="360" w:lineRule="auto"/>
        <w:jc w:val="center"/>
        <w:textAlignment w:val="baseline"/>
        <w:rPr>
          <w:sz w:val="18"/>
          <w:szCs w:val="18"/>
        </w:rPr>
      </w:pPr>
      <w:r w:rsidRPr="004D6317">
        <w:rPr>
          <w:rStyle w:val="normaltextrun"/>
        </w:rPr>
        <w:t>Filozofická fakulta</w:t>
      </w:r>
    </w:p>
    <w:p w:rsidR="00605D28" w:rsidRPr="004D6317" w:rsidRDefault="00605D28" w:rsidP="004D6317">
      <w:pPr>
        <w:pStyle w:val="paragraph"/>
        <w:spacing w:before="0" w:beforeAutospacing="0" w:after="0" w:afterAutospacing="0" w:line="360" w:lineRule="auto"/>
        <w:jc w:val="center"/>
        <w:textAlignment w:val="baseline"/>
        <w:rPr>
          <w:sz w:val="18"/>
          <w:szCs w:val="18"/>
        </w:rPr>
      </w:pPr>
      <w:r w:rsidRPr="004D6317">
        <w:rPr>
          <w:rStyle w:val="normaltextrun"/>
        </w:rPr>
        <w:t>Univerzita Palackého v Olomouci</w:t>
      </w: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Default="00605D28" w:rsidP="004D6317">
      <w:pPr>
        <w:pStyle w:val="paragraph"/>
        <w:spacing w:before="0" w:beforeAutospacing="0" w:after="0" w:afterAutospacing="0" w:line="360" w:lineRule="auto"/>
        <w:jc w:val="center"/>
        <w:textAlignment w:val="baseline"/>
        <w:rPr>
          <w:sz w:val="18"/>
          <w:szCs w:val="18"/>
        </w:rPr>
      </w:pPr>
    </w:p>
    <w:p w:rsidR="005177C2" w:rsidRPr="004D6317" w:rsidRDefault="005177C2"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r w:rsidRPr="004D6317">
        <w:rPr>
          <w:rStyle w:val="normaltextrun"/>
          <w:sz w:val="56"/>
          <w:szCs w:val="56"/>
        </w:rPr>
        <w:t>Übersetzung deutsc</w:t>
      </w:r>
      <w:r w:rsidR="004D6317">
        <w:rPr>
          <w:rStyle w:val="normaltextrun"/>
          <w:sz w:val="56"/>
          <w:szCs w:val="56"/>
        </w:rPr>
        <w:t>her Komposita ins Tschechische:</w:t>
      </w:r>
      <w:r w:rsidRPr="004D6317">
        <w:rPr>
          <w:rStyle w:val="normaltextrun"/>
          <w:sz w:val="56"/>
          <w:szCs w:val="56"/>
        </w:rPr>
        <w:t xml:space="preserve"> kommentierte Übersetzung eines Fachtextes</w:t>
      </w: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r w:rsidRPr="004D6317">
        <w:rPr>
          <w:rStyle w:val="normaltextrun"/>
        </w:rPr>
        <w:t>Veronika Pavlíková</w:t>
      </w: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rStyle w:val="eop"/>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18460A" w:rsidRPr="004D6317" w:rsidRDefault="0018460A" w:rsidP="004D6317">
      <w:pPr>
        <w:pStyle w:val="paragraph"/>
        <w:spacing w:before="0" w:beforeAutospacing="0" w:after="0" w:afterAutospacing="0" w:line="360" w:lineRule="auto"/>
        <w:jc w:val="center"/>
        <w:textAlignment w:val="baseline"/>
        <w:rPr>
          <w:rStyle w:val="normaltextrun"/>
        </w:rPr>
      </w:pPr>
    </w:p>
    <w:p w:rsidR="0018460A" w:rsidRPr="004D6317" w:rsidRDefault="0018460A" w:rsidP="004D6317">
      <w:pPr>
        <w:pStyle w:val="paragraph"/>
        <w:spacing w:before="0" w:beforeAutospacing="0" w:after="0" w:afterAutospacing="0" w:line="360" w:lineRule="auto"/>
        <w:jc w:val="center"/>
        <w:textAlignment w:val="baseline"/>
        <w:rPr>
          <w:rStyle w:val="normaltextrun"/>
        </w:rPr>
      </w:pPr>
    </w:p>
    <w:p w:rsidR="00605D28" w:rsidRPr="004D6317" w:rsidRDefault="00605D28" w:rsidP="004D6317">
      <w:pPr>
        <w:pStyle w:val="paragraph"/>
        <w:spacing w:before="0" w:beforeAutospacing="0" w:after="0" w:afterAutospacing="0" w:line="360" w:lineRule="auto"/>
        <w:jc w:val="center"/>
        <w:textAlignment w:val="baseline"/>
        <w:rPr>
          <w:sz w:val="18"/>
          <w:szCs w:val="18"/>
        </w:rPr>
      </w:pPr>
      <w:r w:rsidRPr="004D6317">
        <w:rPr>
          <w:rStyle w:val="normaltextrun"/>
        </w:rPr>
        <w:t>Mgr. Marie Krappmann, Ph.D.</w:t>
      </w:r>
    </w:p>
    <w:p w:rsidR="005177C2" w:rsidRDefault="00605D28" w:rsidP="004D6317">
      <w:pPr>
        <w:pStyle w:val="paragraph"/>
        <w:spacing w:before="0" w:beforeAutospacing="0" w:after="0" w:afterAutospacing="0" w:line="360" w:lineRule="auto"/>
        <w:jc w:val="center"/>
        <w:textAlignment w:val="baseline"/>
        <w:rPr>
          <w:rStyle w:val="normaltextrun"/>
        </w:rPr>
      </w:pPr>
      <w:r w:rsidRPr="004D6317">
        <w:rPr>
          <w:rStyle w:val="normaltextrun"/>
        </w:rPr>
        <w:t>Olomouc 2022</w:t>
      </w:r>
    </w:p>
    <w:p w:rsidR="005177C2" w:rsidRDefault="005177C2">
      <w:pPr>
        <w:rPr>
          <w:rStyle w:val="normaltextrun"/>
          <w:rFonts w:ascii="Times New Roman" w:eastAsia="Times New Roman" w:hAnsi="Times New Roman" w:cs="Times New Roman"/>
          <w:sz w:val="24"/>
          <w:szCs w:val="24"/>
          <w:lang w:eastAsia="cs-CZ"/>
        </w:rPr>
      </w:pPr>
      <w:r>
        <w:rPr>
          <w:rStyle w:val="normaltextrun"/>
        </w:rPr>
        <w:br w:type="page"/>
      </w:r>
    </w:p>
    <w:p w:rsidR="00605D28" w:rsidRPr="004D6317" w:rsidRDefault="00605D28" w:rsidP="004D6317">
      <w:pPr>
        <w:pStyle w:val="paragraph"/>
        <w:spacing w:before="0" w:beforeAutospacing="0" w:after="0" w:afterAutospacing="0" w:line="360" w:lineRule="auto"/>
        <w:jc w:val="center"/>
        <w:textAlignment w:val="baseline"/>
        <w:rPr>
          <w:sz w:val="18"/>
          <w:szCs w:val="18"/>
        </w:rPr>
      </w:pP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sz w:val="22"/>
          <w:szCs w:val="22"/>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605D28" w:rsidRPr="004D6317" w:rsidRDefault="00605D28" w:rsidP="004D6317">
      <w:pPr>
        <w:pStyle w:val="paragraph"/>
        <w:spacing w:before="0" w:beforeAutospacing="0" w:after="0" w:afterAutospacing="0" w:line="360" w:lineRule="auto"/>
        <w:jc w:val="both"/>
        <w:textAlignment w:val="baseline"/>
        <w:rPr>
          <w:sz w:val="18"/>
          <w:szCs w:val="18"/>
        </w:rPr>
      </w:pPr>
      <w:r w:rsidRPr="004D6317">
        <w:rPr>
          <w:rStyle w:val="eop"/>
        </w:rPr>
        <w:t> </w:t>
      </w:r>
    </w:p>
    <w:p w:rsidR="003A0984" w:rsidRPr="004D6317" w:rsidRDefault="003A0984" w:rsidP="004D6317">
      <w:pPr>
        <w:spacing w:line="360" w:lineRule="auto"/>
        <w:jc w:val="both"/>
        <w:rPr>
          <w:rFonts w:ascii="Times New Roman" w:hAnsi="Times New Roman" w:cs="Times New Roman"/>
        </w:rPr>
      </w:pPr>
    </w:p>
    <w:p w:rsidR="00605D28" w:rsidRPr="004D6317" w:rsidRDefault="00605D28" w:rsidP="004D6317">
      <w:pPr>
        <w:spacing w:line="360" w:lineRule="auto"/>
        <w:jc w:val="both"/>
        <w:rPr>
          <w:rFonts w:ascii="Times New Roman" w:hAnsi="Times New Roman" w:cs="Times New Roman"/>
        </w:rPr>
      </w:pPr>
    </w:p>
    <w:p w:rsidR="00605D28" w:rsidRPr="004D6317" w:rsidRDefault="00605D28" w:rsidP="004D6317">
      <w:pPr>
        <w:spacing w:line="360" w:lineRule="auto"/>
        <w:jc w:val="both"/>
        <w:rPr>
          <w:rFonts w:ascii="Times New Roman" w:hAnsi="Times New Roman" w:cs="Times New Roman"/>
        </w:rPr>
      </w:pPr>
    </w:p>
    <w:p w:rsidR="00605D28" w:rsidRPr="004D6317" w:rsidRDefault="00605D28" w:rsidP="004D6317">
      <w:pPr>
        <w:spacing w:line="360" w:lineRule="auto"/>
        <w:jc w:val="both"/>
        <w:rPr>
          <w:rFonts w:ascii="Times New Roman" w:hAnsi="Times New Roman" w:cs="Times New Roman"/>
        </w:rPr>
      </w:pPr>
    </w:p>
    <w:p w:rsidR="00605D28" w:rsidRPr="004D6317" w:rsidRDefault="00605D28" w:rsidP="00721A33">
      <w:pPr>
        <w:pStyle w:val="paragraph"/>
        <w:spacing w:before="0" w:beforeAutospacing="0" w:after="0" w:afterAutospacing="0" w:line="360" w:lineRule="auto"/>
        <w:jc w:val="both"/>
        <w:textAlignment w:val="baseline"/>
        <w:rPr>
          <w:sz w:val="18"/>
          <w:szCs w:val="18"/>
        </w:rPr>
      </w:pPr>
      <w:r w:rsidRPr="004D6317">
        <w:rPr>
          <w:rStyle w:val="eop"/>
          <w:color w:val="222222"/>
        </w:rPr>
        <w:t> </w:t>
      </w:r>
    </w:p>
    <w:p w:rsidR="00605D28" w:rsidRPr="004D6317" w:rsidRDefault="00605D28" w:rsidP="00721A33">
      <w:pPr>
        <w:pStyle w:val="paragraph"/>
        <w:spacing w:before="0" w:beforeAutospacing="0" w:after="0" w:afterAutospacing="0" w:line="360" w:lineRule="auto"/>
        <w:jc w:val="both"/>
        <w:textAlignment w:val="baseline"/>
        <w:rPr>
          <w:sz w:val="18"/>
          <w:szCs w:val="18"/>
        </w:rPr>
      </w:pPr>
      <w:r w:rsidRPr="004D6317">
        <w:rPr>
          <w:rStyle w:val="normaltextrun"/>
          <w:b/>
          <w:bCs/>
          <w:color w:val="222222"/>
        </w:rPr>
        <w:t>Prohlášení</w:t>
      </w:r>
      <w:r w:rsidRPr="004D6317">
        <w:rPr>
          <w:rStyle w:val="eop"/>
          <w:color w:val="222222"/>
        </w:rPr>
        <w:t> </w:t>
      </w:r>
    </w:p>
    <w:p w:rsidR="00605D28" w:rsidRDefault="00605D28" w:rsidP="00721A33">
      <w:pPr>
        <w:pStyle w:val="paragraph"/>
        <w:spacing w:before="0" w:beforeAutospacing="0" w:after="0" w:afterAutospacing="0" w:line="360" w:lineRule="auto"/>
        <w:jc w:val="both"/>
        <w:textAlignment w:val="baseline"/>
        <w:rPr>
          <w:rStyle w:val="eop"/>
          <w:color w:val="222222"/>
        </w:rPr>
      </w:pPr>
      <w:r w:rsidRPr="004D6317">
        <w:rPr>
          <w:rStyle w:val="normaltextrun"/>
          <w:color w:val="222222"/>
        </w:rPr>
        <w:t>Prohlašuji, že jsem bakalářskou práci vypracovala samostatně a uvedla v ní předepsaným způsobem všechny použité prameny a literaturu.</w:t>
      </w:r>
      <w:r w:rsidRPr="004D6317">
        <w:rPr>
          <w:rStyle w:val="eop"/>
          <w:color w:val="222222"/>
        </w:rPr>
        <w:t> </w:t>
      </w:r>
    </w:p>
    <w:p w:rsidR="00901A91" w:rsidRPr="004D6317" w:rsidRDefault="00901A91" w:rsidP="00721A33">
      <w:pPr>
        <w:pStyle w:val="paragraph"/>
        <w:spacing w:before="0" w:beforeAutospacing="0" w:after="0" w:afterAutospacing="0" w:line="360" w:lineRule="auto"/>
        <w:jc w:val="both"/>
        <w:textAlignment w:val="baseline"/>
        <w:rPr>
          <w:sz w:val="18"/>
          <w:szCs w:val="18"/>
        </w:rPr>
      </w:pPr>
    </w:p>
    <w:p w:rsidR="00605D28" w:rsidRPr="004D6317" w:rsidRDefault="00605D28" w:rsidP="00721A33">
      <w:pPr>
        <w:pStyle w:val="paragraph"/>
        <w:spacing w:before="0" w:beforeAutospacing="0" w:after="0" w:afterAutospacing="0" w:line="360" w:lineRule="auto"/>
        <w:jc w:val="both"/>
        <w:textAlignment w:val="baseline"/>
        <w:rPr>
          <w:sz w:val="18"/>
          <w:szCs w:val="18"/>
        </w:rPr>
      </w:pPr>
      <w:r w:rsidRPr="004D6317">
        <w:rPr>
          <w:rStyle w:val="normaltextrun"/>
          <w:color w:val="222222"/>
        </w:rPr>
        <w:t>V Olomouci dne ………….</w:t>
      </w:r>
      <w:r w:rsidRPr="004D6317">
        <w:rPr>
          <w:rStyle w:val="tabchar"/>
          <w:color w:val="222222"/>
        </w:rPr>
        <w:t xml:space="preserve"> </w:t>
      </w:r>
      <w:r w:rsidR="00901A91">
        <w:rPr>
          <w:rStyle w:val="tabchar"/>
          <w:color w:val="222222"/>
        </w:rPr>
        <w:t xml:space="preserve">                                             </w:t>
      </w:r>
      <w:r w:rsidR="000D2102" w:rsidRPr="004D6317">
        <w:rPr>
          <w:rStyle w:val="normaltextrun"/>
          <w:color w:val="222222"/>
        </w:rPr>
        <w:t>…….………………</w:t>
      </w:r>
    </w:p>
    <w:p w:rsidR="009445E2" w:rsidRPr="00901A91" w:rsidRDefault="00901A91" w:rsidP="00721A3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AC4A6A">
        <w:rPr>
          <w:rFonts w:ascii="Times New Roman" w:hAnsi="Times New Roman" w:cs="Times New Roman"/>
          <w:sz w:val="24"/>
        </w:rPr>
        <w:t xml:space="preserve">      </w:t>
      </w:r>
      <w:r>
        <w:rPr>
          <w:rFonts w:ascii="Times New Roman" w:hAnsi="Times New Roman" w:cs="Times New Roman"/>
          <w:sz w:val="24"/>
        </w:rPr>
        <w:t xml:space="preserve">  </w:t>
      </w:r>
      <w:r w:rsidRPr="00901A91">
        <w:rPr>
          <w:rFonts w:ascii="Times New Roman" w:hAnsi="Times New Roman" w:cs="Times New Roman"/>
          <w:sz w:val="24"/>
        </w:rPr>
        <w:t>Veronika Pavlíková</w:t>
      </w:r>
    </w:p>
    <w:p w:rsidR="009445E2" w:rsidRPr="004D6317" w:rsidRDefault="009445E2" w:rsidP="004D6317">
      <w:pPr>
        <w:jc w:val="both"/>
        <w:rPr>
          <w:rFonts w:ascii="Times New Roman" w:hAnsi="Times New Roman" w:cs="Times New Roman"/>
        </w:rPr>
      </w:pPr>
      <w:r w:rsidRPr="004D6317">
        <w:rPr>
          <w:rFonts w:ascii="Times New Roman" w:hAnsi="Times New Roman" w:cs="Times New Roman"/>
        </w:rPr>
        <w:br w:type="page"/>
      </w: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rPr>
      </w:pPr>
    </w:p>
    <w:p w:rsidR="009445E2" w:rsidRPr="004D6317" w:rsidRDefault="009445E2" w:rsidP="004D6317">
      <w:pPr>
        <w:jc w:val="both"/>
        <w:rPr>
          <w:rFonts w:ascii="Times New Roman" w:hAnsi="Times New Roman" w:cs="Times New Roman"/>
          <w:b/>
          <w:sz w:val="24"/>
          <w:szCs w:val="24"/>
        </w:rPr>
      </w:pPr>
      <w:r w:rsidRPr="004D6317">
        <w:rPr>
          <w:rFonts w:ascii="Times New Roman" w:hAnsi="Times New Roman" w:cs="Times New Roman"/>
          <w:b/>
          <w:sz w:val="24"/>
          <w:szCs w:val="24"/>
        </w:rPr>
        <w:t>Poděkování</w:t>
      </w:r>
    </w:p>
    <w:p w:rsidR="009445E2" w:rsidRPr="004D6317" w:rsidRDefault="009445E2"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Tímto bych chtěla poděkovat vedoucí mé bakalářské práce</w:t>
      </w:r>
      <w:r w:rsidR="00604859">
        <w:rPr>
          <w:rFonts w:ascii="Times New Roman" w:hAnsi="Times New Roman" w:cs="Times New Roman"/>
          <w:sz w:val="24"/>
          <w:szCs w:val="24"/>
        </w:rPr>
        <w:t>,</w:t>
      </w:r>
      <w:r w:rsidRPr="004D6317">
        <w:rPr>
          <w:rFonts w:ascii="Times New Roman" w:hAnsi="Times New Roman" w:cs="Times New Roman"/>
          <w:sz w:val="24"/>
          <w:szCs w:val="24"/>
        </w:rPr>
        <w:t xml:space="preserve"> Mgr. Marii Krappmann</w:t>
      </w:r>
      <w:r w:rsidR="000B2FD8">
        <w:rPr>
          <w:rFonts w:ascii="Times New Roman" w:hAnsi="Times New Roman" w:cs="Times New Roman"/>
          <w:sz w:val="24"/>
          <w:szCs w:val="24"/>
        </w:rPr>
        <w:t>,</w:t>
      </w:r>
      <w:r w:rsidRPr="004D6317">
        <w:rPr>
          <w:rFonts w:ascii="Times New Roman" w:hAnsi="Times New Roman" w:cs="Times New Roman"/>
          <w:sz w:val="24"/>
          <w:szCs w:val="24"/>
        </w:rPr>
        <w:t xml:space="preserve"> Ph.D. za odbornou pomoc, ochotu, trpělivost, cenné rady a připomínky při zpracování této práce.</w:t>
      </w:r>
    </w:p>
    <w:p w:rsidR="009445E2" w:rsidRPr="004D6317" w:rsidRDefault="009445E2" w:rsidP="004D6317">
      <w:pPr>
        <w:jc w:val="both"/>
        <w:rPr>
          <w:rFonts w:ascii="Times New Roman" w:hAnsi="Times New Roman" w:cs="Times New Roman"/>
          <w:sz w:val="24"/>
          <w:szCs w:val="24"/>
        </w:rPr>
      </w:pPr>
      <w:r w:rsidRPr="004D6317">
        <w:rPr>
          <w:rFonts w:ascii="Times New Roman" w:hAnsi="Times New Roman" w:cs="Times New Roman"/>
          <w:sz w:val="24"/>
          <w:szCs w:val="24"/>
        </w:rPr>
        <w:br w:type="page"/>
      </w:r>
    </w:p>
    <w:p w:rsidR="009445E2" w:rsidRPr="004D6317" w:rsidRDefault="009445E2" w:rsidP="004D6317">
      <w:pPr>
        <w:jc w:val="both"/>
        <w:rPr>
          <w:rFonts w:ascii="Times New Roman" w:hAnsi="Times New Roman" w:cs="Times New Roman"/>
          <w:b/>
          <w:bCs/>
          <w:sz w:val="36"/>
          <w:szCs w:val="36"/>
        </w:rPr>
      </w:pPr>
      <w:r w:rsidRPr="004D6317">
        <w:rPr>
          <w:rFonts w:ascii="Times New Roman" w:hAnsi="Times New Roman" w:cs="Times New Roman"/>
          <w:b/>
          <w:bCs/>
          <w:sz w:val="36"/>
          <w:szCs w:val="36"/>
        </w:rPr>
        <w:lastRenderedPageBreak/>
        <w:t>INHALTSVERZEICHNIS</w:t>
      </w:r>
    </w:p>
    <w:sdt>
      <w:sdtPr>
        <w:rPr>
          <w:rFonts w:asciiTheme="minorHAnsi" w:eastAsiaTheme="minorHAnsi" w:hAnsiTheme="minorHAnsi" w:cs="Times New Roman"/>
          <w:sz w:val="22"/>
          <w:szCs w:val="22"/>
          <w:shd w:val="clear" w:color="auto" w:fill="auto"/>
          <w:lang w:val="de-DE" w:eastAsia="en-US"/>
        </w:rPr>
        <w:id w:val="-928192627"/>
        <w:docPartObj>
          <w:docPartGallery w:val="Table of Contents"/>
          <w:docPartUnique/>
        </w:docPartObj>
      </w:sdtPr>
      <w:sdtEndPr>
        <w:rPr>
          <w:b/>
          <w:bCs/>
          <w:noProof/>
        </w:rPr>
      </w:sdtEndPr>
      <w:sdtContent>
        <w:p w:rsidR="004D6317" w:rsidRPr="00604859" w:rsidRDefault="004D6317" w:rsidP="00604859">
          <w:pPr>
            <w:pStyle w:val="TOCHeading"/>
            <w:spacing w:line="276" w:lineRule="auto"/>
            <w:jc w:val="both"/>
            <w:rPr>
              <w:rFonts w:cs="Times New Roman"/>
              <w:sz w:val="24"/>
              <w:szCs w:val="24"/>
            </w:rPr>
          </w:pPr>
        </w:p>
        <w:p w:rsidR="00604859" w:rsidRPr="00604859" w:rsidRDefault="004D6317" w:rsidP="00604859">
          <w:pPr>
            <w:pStyle w:val="TOC1"/>
            <w:tabs>
              <w:tab w:val="right" w:leader="dot" w:pos="7927"/>
            </w:tabs>
            <w:jc w:val="both"/>
            <w:rPr>
              <w:rFonts w:ascii="Times New Roman" w:eastAsiaTheme="minorEastAsia" w:hAnsi="Times New Roman" w:cs="Times New Roman"/>
              <w:noProof/>
              <w:sz w:val="24"/>
              <w:szCs w:val="24"/>
              <w:lang w:eastAsia="cs-CZ"/>
            </w:rPr>
          </w:pPr>
          <w:r w:rsidRPr="00604859">
            <w:rPr>
              <w:rFonts w:ascii="Times New Roman" w:hAnsi="Times New Roman" w:cs="Times New Roman"/>
              <w:sz w:val="24"/>
              <w:szCs w:val="24"/>
            </w:rPr>
            <w:fldChar w:fldCharType="begin"/>
          </w:r>
          <w:r w:rsidRPr="00604859">
            <w:rPr>
              <w:rFonts w:ascii="Times New Roman" w:hAnsi="Times New Roman" w:cs="Times New Roman"/>
              <w:sz w:val="24"/>
              <w:szCs w:val="24"/>
            </w:rPr>
            <w:instrText xml:space="preserve"> TOC \o "1-3" \h \z \u </w:instrText>
          </w:r>
          <w:r w:rsidRPr="00604859">
            <w:rPr>
              <w:rFonts w:ascii="Times New Roman" w:hAnsi="Times New Roman" w:cs="Times New Roman"/>
              <w:sz w:val="24"/>
              <w:szCs w:val="24"/>
            </w:rPr>
            <w:fldChar w:fldCharType="separate"/>
          </w:r>
          <w:hyperlink w:anchor="_Toc102398140" w:history="1">
            <w:r w:rsidR="00604859" w:rsidRPr="00604859">
              <w:rPr>
                <w:rStyle w:val="Hyperlink"/>
                <w:rFonts w:ascii="Times New Roman" w:hAnsi="Times New Roman" w:cs="Times New Roman"/>
                <w:noProof/>
                <w:sz w:val="24"/>
                <w:szCs w:val="24"/>
              </w:rPr>
              <w:t>EINLEITUNG</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_Toc102398140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5</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41" w:history="1">
            <w:r w:rsidR="00604859" w:rsidRPr="00604859">
              <w:rPr>
                <w:rStyle w:val="Hyperlink"/>
                <w:rFonts w:ascii="Times New Roman" w:hAnsi="Times New Roman" w:cs="Times New Roman"/>
                <w:noProof/>
                <w:sz w:val="24"/>
                <w:szCs w:val="24"/>
              </w:rPr>
              <w:t>THEORETISCHER TEIL</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_Toc102398141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6</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42" w:history="1">
            <w:r w:rsidR="00604859" w:rsidRPr="00604859">
              <w:rPr>
                <w:rStyle w:val="Hyperlink"/>
                <w:rFonts w:ascii="Times New Roman" w:hAnsi="Times New Roman" w:cs="Times New Roman"/>
                <w:noProof/>
                <w:sz w:val="24"/>
                <w:szCs w:val="24"/>
              </w:rPr>
              <w:t>1 Der Äquivalenzbegriff</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_Toc102398142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6</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43" w:history="1">
            <w:r w:rsidR="00604859" w:rsidRPr="00604859">
              <w:rPr>
                <w:rStyle w:val="Hyperlink"/>
                <w:rFonts w:ascii="Times New Roman" w:hAnsi="Times New Roman" w:cs="Times New Roman"/>
                <w:noProof/>
                <w:sz w:val="24"/>
                <w:szCs w:val="24"/>
              </w:rPr>
              <w:t>1.1</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hAnsi="Times New Roman" w:cs="Times New Roman"/>
                <w:noProof/>
                <w:sz w:val="24"/>
                <w:szCs w:val="24"/>
              </w:rPr>
              <w:t>Lexikalische Äquivalenz</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_Toc102398143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7</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3"/>
            <w:tabs>
              <w:tab w:val="left" w:pos="1320"/>
              <w:tab w:val="right" w:leader="dot" w:pos="7927"/>
            </w:tabs>
            <w:jc w:val="both"/>
            <w:rPr>
              <w:rFonts w:ascii="Times New Roman" w:hAnsi="Times New Roman" w:cs="Times New Roman"/>
              <w:noProof/>
              <w:sz w:val="24"/>
              <w:szCs w:val="24"/>
              <w:lang w:val="cs-CZ" w:eastAsia="cs-CZ"/>
            </w:rPr>
          </w:pPr>
          <w:hyperlink w:anchor="_Toc102398144" w:history="1">
            <w:r w:rsidR="00604859" w:rsidRPr="00604859">
              <w:rPr>
                <w:rStyle w:val="Hyperlink"/>
                <w:rFonts w:ascii="Times New Roman" w:hAnsi="Times New Roman" w:cs="Times New Roman"/>
                <w:noProof/>
                <w:sz w:val="24"/>
                <w:szCs w:val="24"/>
              </w:rPr>
              <w:t>1.1.1</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hAnsi="Times New Roman" w:cs="Times New Roman"/>
                <w:noProof/>
                <w:sz w:val="24"/>
                <w:szCs w:val="24"/>
              </w:rPr>
              <w:t>Vollständige Äquivalenz</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_Toc102398144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8</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3"/>
            <w:tabs>
              <w:tab w:val="left" w:pos="1320"/>
              <w:tab w:val="right" w:leader="dot" w:pos="7927"/>
            </w:tabs>
            <w:jc w:val="both"/>
            <w:rPr>
              <w:rFonts w:ascii="Times New Roman" w:hAnsi="Times New Roman" w:cs="Times New Roman"/>
              <w:noProof/>
              <w:sz w:val="24"/>
              <w:szCs w:val="24"/>
              <w:lang w:val="cs-CZ" w:eastAsia="cs-CZ"/>
            </w:rPr>
          </w:pPr>
          <w:hyperlink w:anchor="_Toc102398145" w:history="1">
            <w:r w:rsidR="00604859" w:rsidRPr="00604859">
              <w:rPr>
                <w:rStyle w:val="Hyperlink"/>
                <w:rFonts w:ascii="Times New Roman" w:hAnsi="Times New Roman" w:cs="Times New Roman"/>
                <w:noProof/>
                <w:sz w:val="24"/>
                <w:szCs w:val="24"/>
              </w:rPr>
              <w:t>1.1.2</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hAnsi="Times New Roman" w:cs="Times New Roman"/>
                <w:noProof/>
                <w:sz w:val="24"/>
                <w:szCs w:val="24"/>
              </w:rPr>
              <w:t>Partielle Äquivalenz</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_Toc102398145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9</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3"/>
            <w:tabs>
              <w:tab w:val="left" w:pos="1320"/>
              <w:tab w:val="right" w:leader="dot" w:pos="7927"/>
            </w:tabs>
            <w:jc w:val="both"/>
            <w:rPr>
              <w:rFonts w:ascii="Times New Roman" w:hAnsi="Times New Roman" w:cs="Times New Roman"/>
              <w:noProof/>
              <w:sz w:val="24"/>
              <w:szCs w:val="24"/>
              <w:lang w:val="cs-CZ" w:eastAsia="cs-CZ"/>
            </w:rPr>
          </w:pPr>
          <w:hyperlink w:anchor="_Toc102398146" w:history="1">
            <w:r w:rsidR="00604859" w:rsidRPr="00604859">
              <w:rPr>
                <w:rStyle w:val="Hyperlink"/>
                <w:rFonts w:ascii="Times New Roman" w:eastAsia="Times New Roman" w:hAnsi="Times New Roman" w:cs="Times New Roman"/>
                <w:noProof/>
                <w:sz w:val="24"/>
                <w:szCs w:val="24"/>
                <w:lang w:val="cs-CZ" w:eastAsia="cs-CZ"/>
              </w:rPr>
              <w:t>1.1.3</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eastAsia="Times New Roman" w:hAnsi="Times New Roman" w:cs="Times New Roman"/>
                <w:noProof/>
                <w:sz w:val="24"/>
                <w:szCs w:val="24"/>
                <w:shd w:val="clear" w:color="auto" w:fill="FFFFFF"/>
                <w:lang w:val="cs-CZ" w:eastAsia="cs-CZ"/>
              </w:rPr>
              <w:t>Nulläquivalenz</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_Toc102398146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10</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left" w:pos="446"/>
              <w:tab w:val="right" w:leader="dot" w:pos="7927"/>
            </w:tabs>
            <w:jc w:val="both"/>
            <w:rPr>
              <w:rFonts w:ascii="Times New Roman" w:eastAsiaTheme="minorEastAsia" w:hAnsi="Times New Roman" w:cs="Times New Roman"/>
              <w:noProof/>
              <w:sz w:val="24"/>
              <w:szCs w:val="24"/>
              <w:lang w:eastAsia="cs-CZ"/>
            </w:rPr>
          </w:pPr>
          <w:hyperlink w:anchor="_Toc102398147" w:history="1">
            <w:r w:rsidR="00604859" w:rsidRPr="00604859">
              <w:rPr>
                <w:rStyle w:val="Hyperlink"/>
                <w:rFonts w:ascii="Times New Roman" w:eastAsia="Times New Roman" w:hAnsi="Times New Roman" w:cs="Times New Roman"/>
                <w:noProof/>
                <w:sz w:val="24"/>
                <w:szCs w:val="24"/>
                <w:lang w:eastAsia="cs-CZ"/>
              </w:rPr>
              <w:t>2</w:t>
            </w:r>
            <w:r w:rsidR="00604859" w:rsidRPr="00604859">
              <w:rPr>
                <w:rFonts w:ascii="Times New Roman" w:eastAsiaTheme="minorEastAsia" w:hAnsi="Times New Roman" w:cs="Times New Roman"/>
                <w:noProof/>
                <w:sz w:val="24"/>
                <w:szCs w:val="24"/>
                <w:lang w:eastAsia="cs-CZ"/>
              </w:rPr>
              <w:tab/>
            </w:r>
            <w:r w:rsidR="00604859" w:rsidRPr="00604859">
              <w:rPr>
                <w:rStyle w:val="Hyperlink"/>
                <w:rFonts w:ascii="Times New Roman" w:eastAsia="Times New Roman" w:hAnsi="Times New Roman" w:cs="Times New Roman"/>
                <w:noProof/>
                <w:sz w:val="24"/>
                <w:szCs w:val="24"/>
                <w:lang w:eastAsia="cs-CZ"/>
              </w:rPr>
              <w:t>Fachtexte</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_Toc102398147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12</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48" w:history="1">
            <w:r w:rsidR="00604859" w:rsidRPr="00604859">
              <w:rPr>
                <w:rStyle w:val="Hyperlink"/>
                <w:rFonts w:ascii="Times New Roman" w:hAnsi="Times New Roman" w:cs="Times New Roman"/>
                <w:noProof/>
                <w:sz w:val="24"/>
                <w:szCs w:val="24"/>
              </w:rPr>
              <w:t>2.1</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hAnsi="Times New Roman" w:cs="Times New Roman"/>
                <w:noProof/>
                <w:sz w:val="24"/>
                <w:szCs w:val="24"/>
                <w:shd w:val="clear" w:color="auto" w:fill="FFFFFF"/>
              </w:rPr>
              <w:t>Übersetzung von Fachtexten</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_Toc102398148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13</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left" w:pos="446"/>
              <w:tab w:val="right" w:leader="dot" w:pos="7927"/>
            </w:tabs>
            <w:jc w:val="both"/>
            <w:rPr>
              <w:rFonts w:ascii="Times New Roman" w:eastAsiaTheme="minorEastAsia" w:hAnsi="Times New Roman" w:cs="Times New Roman"/>
              <w:noProof/>
              <w:sz w:val="24"/>
              <w:szCs w:val="24"/>
              <w:lang w:eastAsia="cs-CZ"/>
            </w:rPr>
          </w:pPr>
          <w:hyperlink w:anchor="_Toc102398149" w:history="1">
            <w:r w:rsidR="00604859" w:rsidRPr="00604859">
              <w:rPr>
                <w:rStyle w:val="Hyperlink"/>
                <w:rFonts w:ascii="Times New Roman" w:eastAsia="Times New Roman" w:hAnsi="Times New Roman" w:cs="Times New Roman"/>
                <w:noProof/>
                <w:sz w:val="24"/>
                <w:szCs w:val="24"/>
                <w:lang w:eastAsia="cs-CZ"/>
              </w:rPr>
              <w:t>3</w:t>
            </w:r>
            <w:r w:rsidR="00604859" w:rsidRPr="00604859">
              <w:rPr>
                <w:rFonts w:ascii="Times New Roman" w:eastAsiaTheme="minorEastAsia" w:hAnsi="Times New Roman" w:cs="Times New Roman"/>
                <w:noProof/>
                <w:sz w:val="24"/>
                <w:szCs w:val="24"/>
                <w:lang w:eastAsia="cs-CZ"/>
              </w:rPr>
              <w:tab/>
            </w:r>
            <w:r w:rsidR="00604859" w:rsidRPr="00604859">
              <w:rPr>
                <w:rStyle w:val="Hyperlink"/>
                <w:rFonts w:ascii="Times New Roman" w:eastAsia="Times New Roman" w:hAnsi="Times New Roman" w:cs="Times New Roman"/>
                <w:noProof/>
                <w:sz w:val="24"/>
                <w:szCs w:val="24"/>
                <w:lang w:eastAsia="cs-CZ"/>
              </w:rPr>
              <w:t>Zur Komposition</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_Toc102398149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17</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50" w:history="1">
            <w:r w:rsidR="00604859" w:rsidRPr="00604859">
              <w:rPr>
                <w:rStyle w:val="Hyperlink"/>
                <w:rFonts w:ascii="Times New Roman" w:eastAsia="Times New Roman" w:hAnsi="Times New Roman" w:cs="Times New Roman"/>
                <w:noProof/>
                <w:sz w:val="24"/>
                <w:szCs w:val="24"/>
                <w:lang w:val="cs-CZ" w:eastAsia="cs-CZ"/>
              </w:rPr>
              <w:t>3.1</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eastAsia="Times New Roman" w:hAnsi="Times New Roman" w:cs="Times New Roman"/>
                <w:noProof/>
                <w:sz w:val="24"/>
                <w:szCs w:val="24"/>
                <w:shd w:val="clear" w:color="auto" w:fill="FFFFFF"/>
                <w:lang w:val="cs-CZ" w:eastAsia="cs-CZ"/>
              </w:rPr>
              <w:t>Komposita</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_Toc102398150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17</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51" w:history="1">
            <w:r w:rsidR="00604859" w:rsidRPr="00604859">
              <w:rPr>
                <w:rStyle w:val="Hyperlink"/>
                <w:rFonts w:ascii="Times New Roman" w:eastAsia="Times New Roman" w:hAnsi="Times New Roman" w:cs="Times New Roman"/>
                <w:noProof/>
                <w:sz w:val="24"/>
                <w:szCs w:val="24"/>
                <w:lang w:val="cs-CZ" w:eastAsia="cs-CZ"/>
              </w:rPr>
              <w:t>3.2</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eastAsia="Times New Roman" w:hAnsi="Times New Roman" w:cs="Times New Roman"/>
                <w:noProof/>
                <w:sz w:val="24"/>
                <w:szCs w:val="24"/>
                <w:shd w:val="clear" w:color="auto" w:fill="FFFFFF"/>
                <w:lang w:val="cs-CZ" w:eastAsia="cs-CZ"/>
              </w:rPr>
              <w:t>Klassifizierung der Komposita nach KÁŇA</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_Toc102398151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18</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3"/>
            <w:tabs>
              <w:tab w:val="left" w:pos="1320"/>
              <w:tab w:val="right" w:leader="dot" w:pos="7927"/>
            </w:tabs>
            <w:jc w:val="both"/>
            <w:rPr>
              <w:rFonts w:ascii="Times New Roman" w:hAnsi="Times New Roman" w:cs="Times New Roman"/>
              <w:noProof/>
              <w:sz w:val="24"/>
              <w:szCs w:val="24"/>
              <w:lang w:val="cs-CZ" w:eastAsia="cs-CZ"/>
            </w:rPr>
          </w:pPr>
          <w:hyperlink w:anchor="_Toc102398152" w:history="1">
            <w:r w:rsidR="00604859" w:rsidRPr="00604859">
              <w:rPr>
                <w:rStyle w:val="Hyperlink"/>
                <w:rFonts w:ascii="Times New Roman" w:eastAsia="Times New Roman" w:hAnsi="Times New Roman" w:cs="Times New Roman"/>
                <w:noProof/>
                <w:sz w:val="24"/>
                <w:szCs w:val="24"/>
                <w:lang w:val="cs-CZ" w:eastAsia="cs-CZ"/>
              </w:rPr>
              <w:t>3.2.1</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eastAsia="Times New Roman" w:hAnsi="Times New Roman" w:cs="Times New Roman"/>
                <w:noProof/>
                <w:sz w:val="24"/>
                <w:szCs w:val="24"/>
                <w:shd w:val="clear" w:color="auto" w:fill="FFFFFF"/>
                <w:lang w:val="cs-CZ" w:eastAsia="cs-CZ"/>
              </w:rPr>
              <w:t>Gliederung der Komposita nach den morphologischen Kriterien</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_Toc102398152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19</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3"/>
            <w:tabs>
              <w:tab w:val="left" w:pos="1320"/>
              <w:tab w:val="right" w:leader="dot" w:pos="7927"/>
            </w:tabs>
            <w:jc w:val="both"/>
            <w:rPr>
              <w:rFonts w:ascii="Times New Roman" w:hAnsi="Times New Roman" w:cs="Times New Roman"/>
              <w:noProof/>
              <w:sz w:val="24"/>
              <w:szCs w:val="24"/>
              <w:lang w:val="cs-CZ" w:eastAsia="cs-CZ"/>
            </w:rPr>
          </w:pPr>
          <w:hyperlink w:anchor="_Toc102398153" w:history="1">
            <w:r w:rsidR="00604859" w:rsidRPr="00604859">
              <w:rPr>
                <w:rStyle w:val="Hyperlink"/>
                <w:rFonts w:ascii="Times New Roman" w:eastAsia="Times New Roman" w:hAnsi="Times New Roman" w:cs="Times New Roman"/>
                <w:noProof/>
                <w:sz w:val="24"/>
                <w:szCs w:val="24"/>
                <w:lang w:val="cs-CZ" w:eastAsia="cs-CZ"/>
              </w:rPr>
              <w:t>3.2.2</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eastAsia="Times New Roman" w:hAnsi="Times New Roman" w:cs="Times New Roman"/>
                <w:noProof/>
                <w:sz w:val="24"/>
                <w:szCs w:val="24"/>
                <w:shd w:val="clear" w:color="auto" w:fill="FFFFFF"/>
                <w:lang w:val="cs-CZ" w:eastAsia="cs-CZ"/>
              </w:rPr>
              <w:t>Gliederung der Komposita nach den syntaktisch-semantischen Kriterien</w:t>
            </w:r>
            <w:r w:rsidR="00901A91">
              <w:rPr>
                <w:rStyle w:val="Hyperlink"/>
                <w:rFonts w:ascii="Times New Roman" w:eastAsia="Times New Roman" w:hAnsi="Times New Roman" w:cs="Times New Roman"/>
                <w:noProof/>
                <w:sz w:val="24"/>
                <w:szCs w:val="24"/>
                <w:shd w:val="clear" w:color="auto" w:fill="FFFFFF"/>
                <w:lang w:val="cs-CZ" w:eastAsia="cs-CZ"/>
              </w:rPr>
              <w:t>.</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_Toc102398153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20</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3"/>
            <w:tabs>
              <w:tab w:val="left" w:pos="1100"/>
              <w:tab w:val="right" w:leader="dot" w:pos="7927"/>
            </w:tabs>
            <w:jc w:val="both"/>
            <w:rPr>
              <w:rFonts w:ascii="Times New Roman" w:hAnsi="Times New Roman" w:cs="Times New Roman"/>
              <w:noProof/>
              <w:sz w:val="24"/>
              <w:szCs w:val="24"/>
              <w:lang w:val="cs-CZ" w:eastAsia="cs-CZ"/>
            </w:rPr>
          </w:pPr>
          <w:hyperlink w:anchor="_Toc102398154" w:history="1">
            <w:r w:rsidR="00604859" w:rsidRPr="00604859">
              <w:rPr>
                <w:rStyle w:val="Hyperlink"/>
                <w:rFonts w:ascii="Times New Roman" w:eastAsia="Times New Roman" w:hAnsi="Times New Roman" w:cs="Times New Roman"/>
                <w:noProof/>
                <w:sz w:val="24"/>
                <w:szCs w:val="24"/>
                <w:lang w:val="cs-CZ" w:eastAsia="cs-CZ"/>
              </w:rPr>
              <w:t>3.3</w:t>
            </w:r>
            <w:r w:rsidR="00604859" w:rsidRPr="00604859">
              <w:rPr>
                <w:rFonts w:ascii="Times New Roman" w:hAnsi="Times New Roman" w:cs="Times New Roman"/>
                <w:noProof/>
                <w:sz w:val="24"/>
                <w:szCs w:val="24"/>
                <w:lang w:val="cs-CZ" w:eastAsia="cs-CZ"/>
              </w:rPr>
              <w:tab/>
            </w:r>
            <w:r w:rsidR="00604859" w:rsidRPr="00604859">
              <w:rPr>
                <w:rStyle w:val="Hyperlink"/>
                <w:rFonts w:ascii="Times New Roman" w:eastAsia="Times New Roman" w:hAnsi="Times New Roman" w:cs="Times New Roman"/>
                <w:noProof/>
                <w:sz w:val="24"/>
                <w:szCs w:val="24"/>
                <w:shd w:val="clear" w:color="auto" w:fill="FFFFFF"/>
                <w:lang w:val="cs-CZ" w:eastAsia="cs-CZ"/>
              </w:rPr>
              <w:t>Fugenelemente</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_Toc102398154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23</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55" w:history="1">
            <w:r w:rsidR="00604859" w:rsidRPr="00604859">
              <w:rPr>
                <w:rStyle w:val="Hyperlink"/>
                <w:rFonts w:ascii="Times New Roman" w:eastAsia="Times New Roman" w:hAnsi="Times New Roman" w:cs="Times New Roman"/>
                <w:noProof/>
                <w:sz w:val="24"/>
                <w:szCs w:val="24"/>
                <w:lang w:eastAsia="cs-CZ"/>
              </w:rPr>
              <w:t>4 Arten der benutzen Übersetzungstrategien zur  Übersetzung und Zerlegung der deutschen Komposita ins Tschechische</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_Toc102398155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25</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56" w:history="1">
            <w:r w:rsidR="00604859" w:rsidRPr="00604859">
              <w:rPr>
                <w:rStyle w:val="Hyperlink"/>
                <w:rFonts w:ascii="Times New Roman" w:eastAsia="Times New Roman" w:hAnsi="Times New Roman" w:cs="Times New Roman"/>
                <w:noProof/>
                <w:sz w:val="24"/>
                <w:szCs w:val="24"/>
                <w:shd w:val="clear" w:color="auto" w:fill="FFFFFF"/>
                <w:lang w:val="cs-CZ" w:eastAsia="cs-CZ"/>
              </w:rPr>
              <w:t>4.1 Substantiv + ein adjektivisches Attribut</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_Toc102398156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25</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57" w:history="1">
            <w:r w:rsidR="00604859" w:rsidRPr="00604859">
              <w:rPr>
                <w:rStyle w:val="Hyperlink"/>
                <w:rFonts w:ascii="Times New Roman" w:eastAsia="Times New Roman" w:hAnsi="Times New Roman" w:cs="Times New Roman"/>
                <w:noProof/>
                <w:sz w:val="24"/>
                <w:szCs w:val="24"/>
                <w:shd w:val="clear" w:color="auto" w:fill="FFFFFF"/>
                <w:lang w:val="cs-CZ" w:eastAsia="cs-CZ"/>
              </w:rPr>
              <w:t>4.2 Substantiv + ein substantivisches Attribut</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_Toc102398157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26</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58" w:history="1">
            <w:r w:rsidR="00604859" w:rsidRPr="00604859">
              <w:rPr>
                <w:rStyle w:val="Hyperlink"/>
                <w:rFonts w:ascii="Times New Roman" w:eastAsia="Times New Roman" w:hAnsi="Times New Roman" w:cs="Times New Roman"/>
                <w:noProof/>
                <w:sz w:val="24"/>
                <w:szCs w:val="24"/>
                <w:shd w:val="clear" w:color="auto" w:fill="FFFFFF"/>
                <w:lang w:val="cs-CZ" w:eastAsia="cs-CZ"/>
              </w:rPr>
              <w:t>4.3 Einwortige Bezeichnung</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_Toc102398158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26</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59" w:history="1">
            <w:r w:rsidR="00604859" w:rsidRPr="00604859">
              <w:rPr>
                <w:rStyle w:val="Hyperlink"/>
                <w:rFonts w:ascii="Times New Roman" w:eastAsia="Times New Roman" w:hAnsi="Times New Roman" w:cs="Times New Roman"/>
                <w:noProof/>
                <w:sz w:val="24"/>
                <w:szCs w:val="24"/>
                <w:shd w:val="clear" w:color="auto" w:fill="FFFFFF"/>
                <w:lang w:val="cs-CZ" w:eastAsia="cs-CZ"/>
              </w:rPr>
              <w:t>4.4 Kompositum</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_Toc102398159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27</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60" w:history="1">
            <w:r w:rsidR="00604859" w:rsidRPr="00604859">
              <w:rPr>
                <w:rStyle w:val="Hyperlink"/>
                <w:rFonts w:ascii="Times New Roman" w:eastAsia="Times New Roman" w:hAnsi="Times New Roman" w:cs="Times New Roman"/>
                <w:noProof/>
                <w:sz w:val="24"/>
                <w:szCs w:val="24"/>
                <w:shd w:val="clear" w:color="auto" w:fill="FFFFFF"/>
                <w:lang w:val="cs-CZ" w:eastAsia="cs-CZ"/>
              </w:rPr>
              <w:t>4.5 Adverbiale Bestimmung</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_Toc102398160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28</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2"/>
            <w:spacing w:line="276" w:lineRule="auto"/>
            <w:jc w:val="both"/>
            <w:rPr>
              <w:rFonts w:ascii="Times New Roman" w:hAnsi="Times New Roman" w:cs="Times New Roman"/>
              <w:noProof/>
              <w:sz w:val="24"/>
              <w:szCs w:val="24"/>
              <w:lang w:val="cs-CZ" w:eastAsia="cs-CZ"/>
            </w:rPr>
          </w:pPr>
          <w:hyperlink w:anchor="_Toc102398161" w:history="1">
            <w:r w:rsidR="00604859" w:rsidRPr="00604859">
              <w:rPr>
                <w:rStyle w:val="Hyperlink"/>
                <w:rFonts w:ascii="Times New Roman" w:eastAsia="Times New Roman" w:hAnsi="Times New Roman" w:cs="Times New Roman"/>
                <w:noProof/>
                <w:sz w:val="24"/>
                <w:szCs w:val="24"/>
                <w:shd w:val="clear" w:color="auto" w:fill="FFFFFF"/>
                <w:lang w:val="cs-CZ" w:eastAsia="cs-CZ"/>
              </w:rPr>
              <w:t>4.6 Komplexere Konstruktionen</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_Toc102398161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28</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62" w:history="1">
            <w:r w:rsidR="00604859" w:rsidRPr="00604859">
              <w:rPr>
                <w:rStyle w:val="Hyperlink"/>
                <w:rFonts w:ascii="Times New Roman" w:hAnsi="Times New Roman" w:cs="Times New Roman"/>
                <w:noProof/>
                <w:sz w:val="24"/>
                <w:szCs w:val="24"/>
              </w:rPr>
              <w:t>PRAKTISCHER TEIL</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_Toc102398162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29</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63" w:history="1">
            <w:r w:rsidR="00604859" w:rsidRPr="00604859">
              <w:rPr>
                <w:rStyle w:val="Hyperlink"/>
                <w:rFonts w:ascii="Times New Roman" w:hAnsi="Times New Roman" w:cs="Times New Roman"/>
                <w:noProof/>
                <w:sz w:val="24"/>
                <w:szCs w:val="24"/>
              </w:rPr>
              <w:t>FAZIT</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_Toc102398163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49</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64" w:history="1">
            <w:r w:rsidR="00604859" w:rsidRPr="00604859">
              <w:rPr>
                <w:rStyle w:val="Hyperlink"/>
                <w:rFonts w:ascii="Times New Roman" w:hAnsi="Times New Roman" w:cs="Times New Roman"/>
                <w:noProof/>
                <w:sz w:val="24"/>
                <w:szCs w:val="24"/>
              </w:rPr>
              <w:t>BIBLIOGRAPHIE</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_Toc102398164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51</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65" w:history="1">
            <w:r w:rsidR="00604859" w:rsidRPr="00604859">
              <w:rPr>
                <w:rStyle w:val="Hyperlink"/>
                <w:rFonts w:ascii="Times New Roman" w:hAnsi="Times New Roman" w:cs="Times New Roman"/>
                <w:noProof/>
                <w:sz w:val="24"/>
                <w:szCs w:val="24"/>
              </w:rPr>
              <w:t>ANHANG</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_Toc102398165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53</w:t>
            </w:r>
            <w:r w:rsidR="00604859" w:rsidRPr="00604859">
              <w:rPr>
                <w:rFonts w:ascii="Times New Roman" w:hAnsi="Times New Roman" w:cs="Times New Roman"/>
                <w:noProof/>
                <w:webHidden/>
                <w:sz w:val="24"/>
                <w:szCs w:val="24"/>
              </w:rPr>
              <w:fldChar w:fldCharType="end"/>
            </w:r>
          </w:hyperlink>
        </w:p>
        <w:p w:rsidR="00604859" w:rsidRPr="00604859" w:rsidRDefault="000035DA" w:rsidP="00604859">
          <w:pPr>
            <w:pStyle w:val="TOC1"/>
            <w:tabs>
              <w:tab w:val="right" w:leader="dot" w:pos="7927"/>
            </w:tabs>
            <w:jc w:val="both"/>
            <w:rPr>
              <w:rFonts w:ascii="Times New Roman" w:eastAsiaTheme="minorEastAsia" w:hAnsi="Times New Roman" w:cs="Times New Roman"/>
              <w:noProof/>
              <w:sz w:val="24"/>
              <w:szCs w:val="24"/>
              <w:lang w:eastAsia="cs-CZ"/>
            </w:rPr>
          </w:pPr>
          <w:hyperlink w:anchor="_Toc102398166" w:history="1">
            <w:r w:rsidR="00604859" w:rsidRPr="00604859">
              <w:rPr>
                <w:rStyle w:val="Hyperlink"/>
                <w:rFonts w:ascii="Times New Roman" w:hAnsi="Times New Roman" w:cs="Times New Roman"/>
                <w:noProof/>
                <w:sz w:val="24"/>
                <w:szCs w:val="24"/>
              </w:rPr>
              <w:t>ANNOTATION</w:t>
            </w:r>
            <w:r w:rsidR="00604859" w:rsidRPr="00604859">
              <w:rPr>
                <w:rFonts w:ascii="Times New Roman" w:hAnsi="Times New Roman" w:cs="Times New Roman"/>
                <w:noProof/>
                <w:webHidden/>
                <w:sz w:val="24"/>
                <w:szCs w:val="24"/>
              </w:rPr>
              <w:tab/>
            </w:r>
            <w:r w:rsidR="00604859" w:rsidRPr="00604859">
              <w:rPr>
                <w:rFonts w:ascii="Times New Roman" w:hAnsi="Times New Roman" w:cs="Times New Roman"/>
                <w:noProof/>
                <w:webHidden/>
                <w:sz w:val="24"/>
                <w:szCs w:val="24"/>
              </w:rPr>
              <w:fldChar w:fldCharType="begin"/>
            </w:r>
            <w:r w:rsidR="00604859" w:rsidRPr="00604859">
              <w:rPr>
                <w:rFonts w:ascii="Times New Roman" w:hAnsi="Times New Roman" w:cs="Times New Roman"/>
                <w:noProof/>
                <w:webHidden/>
                <w:sz w:val="24"/>
                <w:szCs w:val="24"/>
              </w:rPr>
              <w:instrText xml:space="preserve"> PAGEREF _Toc102398166 \h </w:instrText>
            </w:r>
            <w:r w:rsidR="00604859" w:rsidRPr="00604859">
              <w:rPr>
                <w:rFonts w:ascii="Times New Roman" w:hAnsi="Times New Roman" w:cs="Times New Roman"/>
                <w:noProof/>
                <w:webHidden/>
                <w:sz w:val="24"/>
                <w:szCs w:val="24"/>
              </w:rPr>
            </w:r>
            <w:r w:rsidR="00604859" w:rsidRPr="00604859">
              <w:rPr>
                <w:rFonts w:ascii="Times New Roman" w:hAnsi="Times New Roman" w:cs="Times New Roman"/>
                <w:noProof/>
                <w:webHidden/>
                <w:sz w:val="24"/>
                <w:szCs w:val="24"/>
              </w:rPr>
              <w:fldChar w:fldCharType="separate"/>
            </w:r>
            <w:r w:rsidR="00604859">
              <w:rPr>
                <w:rFonts w:ascii="Times New Roman" w:hAnsi="Times New Roman" w:cs="Times New Roman"/>
                <w:noProof/>
                <w:webHidden/>
                <w:sz w:val="24"/>
                <w:szCs w:val="24"/>
              </w:rPr>
              <w:t>54</w:t>
            </w:r>
            <w:r w:rsidR="00604859" w:rsidRPr="00604859">
              <w:rPr>
                <w:rFonts w:ascii="Times New Roman" w:hAnsi="Times New Roman" w:cs="Times New Roman"/>
                <w:noProof/>
                <w:webHidden/>
                <w:sz w:val="24"/>
                <w:szCs w:val="24"/>
              </w:rPr>
              <w:fldChar w:fldCharType="end"/>
            </w:r>
          </w:hyperlink>
        </w:p>
        <w:p w:rsidR="00F52122" w:rsidRPr="005177C2" w:rsidRDefault="004D6317" w:rsidP="005177C2">
          <w:pPr>
            <w:jc w:val="both"/>
            <w:rPr>
              <w:rFonts w:ascii="Times New Roman" w:hAnsi="Times New Roman" w:cs="Times New Roman"/>
              <w:b/>
              <w:bCs/>
              <w:noProof/>
            </w:rPr>
            <w:sectPr w:rsidR="00F52122" w:rsidRPr="005177C2" w:rsidSect="00374FB7">
              <w:footerReference w:type="default" r:id="rId9"/>
              <w:pgSz w:w="11906" w:h="16838"/>
              <w:pgMar w:top="1418" w:right="1701" w:bottom="1418" w:left="2268" w:header="709" w:footer="709" w:gutter="0"/>
              <w:cols w:space="708"/>
              <w:docGrid w:linePitch="360"/>
            </w:sectPr>
          </w:pPr>
          <w:r w:rsidRPr="00604859">
            <w:rPr>
              <w:rFonts w:ascii="Times New Roman" w:hAnsi="Times New Roman" w:cs="Times New Roman"/>
              <w:b/>
              <w:bCs/>
              <w:noProof/>
              <w:sz w:val="24"/>
              <w:szCs w:val="24"/>
            </w:rPr>
            <w:fldChar w:fldCharType="end"/>
          </w:r>
        </w:p>
      </w:sdtContent>
    </w:sdt>
    <w:p w:rsidR="00604859" w:rsidRPr="00604859" w:rsidRDefault="00604859"/>
    <w:p w:rsidR="004D6317" w:rsidRPr="004D6317" w:rsidRDefault="009445E2" w:rsidP="00726B0B">
      <w:pPr>
        <w:pStyle w:val="Heading1"/>
      </w:pPr>
      <w:bookmarkStart w:id="0" w:name="_Toc102398140"/>
      <w:r w:rsidRPr="004D6317">
        <w:t>EINLEITUNG</w:t>
      </w:r>
      <w:bookmarkEnd w:id="0"/>
    </w:p>
    <w:p w:rsidR="00726B0B" w:rsidRDefault="00726B0B" w:rsidP="004D6317">
      <w:pPr>
        <w:spacing w:line="360" w:lineRule="auto"/>
        <w:jc w:val="both"/>
        <w:rPr>
          <w:rFonts w:ascii="Times New Roman" w:hAnsi="Times New Roman" w:cs="Times New Roman"/>
          <w:color w:val="000000" w:themeColor="text1"/>
          <w:sz w:val="24"/>
          <w:szCs w:val="24"/>
          <w:shd w:val="clear" w:color="auto" w:fill="FFFFFF"/>
        </w:rPr>
      </w:pPr>
    </w:p>
    <w:p w:rsidR="00726B0B" w:rsidRDefault="009445E2" w:rsidP="00726B0B">
      <w:pPr>
        <w:spacing w:after="0" w:line="360" w:lineRule="auto"/>
        <w:jc w:val="both"/>
        <w:rPr>
          <w:rFonts w:ascii="Times New Roman" w:hAnsi="Times New Roman" w:cs="Times New Roman"/>
          <w:color w:val="000000" w:themeColor="text1"/>
          <w:sz w:val="24"/>
          <w:szCs w:val="24"/>
          <w:shd w:val="clear" w:color="auto" w:fill="FFFFFF"/>
        </w:rPr>
      </w:pPr>
      <w:r w:rsidRPr="004D6317">
        <w:rPr>
          <w:rFonts w:ascii="Times New Roman" w:hAnsi="Times New Roman" w:cs="Times New Roman"/>
          <w:color w:val="000000" w:themeColor="text1"/>
          <w:sz w:val="24"/>
          <w:szCs w:val="24"/>
          <w:shd w:val="clear" w:color="auto" w:fill="FFFFFF"/>
        </w:rPr>
        <w:t xml:space="preserve">Die vorliegende Bachelorarbeit befasst sich mit der Übersetzung deutscher </w:t>
      </w:r>
      <w:r w:rsidR="0032037A" w:rsidRPr="004D6317">
        <w:rPr>
          <w:rFonts w:ascii="Times New Roman" w:hAnsi="Times New Roman" w:cs="Times New Roman"/>
          <w:color w:val="000000" w:themeColor="text1"/>
          <w:sz w:val="24"/>
          <w:szCs w:val="24"/>
          <w:shd w:val="clear" w:color="auto" w:fill="FFFFFF"/>
        </w:rPr>
        <w:t>fachsprachlicher</w:t>
      </w:r>
      <w:r w:rsidRPr="004D6317">
        <w:rPr>
          <w:rFonts w:ascii="Times New Roman" w:hAnsi="Times New Roman" w:cs="Times New Roman"/>
          <w:color w:val="000000" w:themeColor="text1"/>
          <w:sz w:val="24"/>
          <w:szCs w:val="24"/>
          <w:shd w:val="clear" w:color="auto" w:fill="FFFFFF"/>
        </w:rPr>
        <w:t xml:space="preserve"> Komposita ins Tschechische  und mit der damit zusammenhängenden </w:t>
      </w:r>
      <w:r w:rsidR="00604859">
        <w:rPr>
          <w:rFonts w:ascii="Times New Roman" w:hAnsi="Times New Roman" w:cs="Times New Roman"/>
          <w:color w:val="000000" w:themeColor="text1"/>
          <w:sz w:val="24"/>
          <w:szCs w:val="24"/>
          <w:shd w:val="clear" w:color="auto" w:fill="FFFFFF"/>
        </w:rPr>
        <w:t>Fragenstellungen</w:t>
      </w:r>
      <w:r w:rsidRPr="004D6317">
        <w:rPr>
          <w:rFonts w:ascii="Times New Roman" w:hAnsi="Times New Roman" w:cs="Times New Roman"/>
          <w:color w:val="000000" w:themeColor="text1"/>
          <w:sz w:val="24"/>
          <w:szCs w:val="24"/>
          <w:shd w:val="clear" w:color="auto" w:fill="FFFFFF"/>
        </w:rPr>
        <w:t>.</w:t>
      </w:r>
    </w:p>
    <w:p w:rsidR="009445E2" w:rsidRPr="004D6317" w:rsidRDefault="009445E2" w:rsidP="00726B0B">
      <w:pPr>
        <w:spacing w:after="0" w:line="360" w:lineRule="auto"/>
        <w:jc w:val="both"/>
        <w:rPr>
          <w:rFonts w:ascii="Times New Roman" w:hAnsi="Times New Roman" w:cs="Times New Roman"/>
          <w:color w:val="000000" w:themeColor="text1"/>
          <w:sz w:val="24"/>
          <w:szCs w:val="24"/>
          <w:shd w:val="clear" w:color="auto" w:fill="FFFFFF"/>
        </w:rPr>
      </w:pPr>
      <w:r w:rsidRPr="004D6317">
        <w:rPr>
          <w:rFonts w:ascii="Times New Roman" w:hAnsi="Times New Roman" w:cs="Times New Roman"/>
          <w:color w:val="000000" w:themeColor="text1"/>
          <w:sz w:val="24"/>
          <w:szCs w:val="24"/>
          <w:shd w:val="clear" w:color="auto" w:fill="FFFFFF"/>
        </w:rPr>
        <w:t>Die Arbeit ist in zwei Hauptt</w:t>
      </w:r>
      <w:r w:rsidR="00604859">
        <w:rPr>
          <w:rFonts w:ascii="Times New Roman" w:hAnsi="Times New Roman" w:cs="Times New Roman"/>
          <w:color w:val="000000" w:themeColor="text1"/>
          <w:sz w:val="24"/>
          <w:szCs w:val="24"/>
          <w:shd w:val="clear" w:color="auto" w:fill="FFFFFF"/>
        </w:rPr>
        <w:t>eile</w:t>
      </w:r>
      <w:r w:rsidRPr="004D6317">
        <w:rPr>
          <w:rFonts w:ascii="Times New Roman" w:hAnsi="Times New Roman" w:cs="Times New Roman"/>
          <w:color w:val="000000" w:themeColor="text1"/>
          <w:sz w:val="24"/>
          <w:szCs w:val="24"/>
          <w:shd w:val="clear" w:color="auto" w:fill="FFFFFF"/>
        </w:rPr>
        <w:t xml:space="preserve"> gegliedert, in den praktischen und den theoretischen Teil. In dem theoretischen Teil werden die Charakteristik, Gliederung, Klassifizierung der deutschen Komposita, die Problematik des Fachübersetzens, sowie die grundlegenden und mit der Übersetzung </w:t>
      </w:r>
      <w:r w:rsidR="00726B0B">
        <w:rPr>
          <w:rFonts w:ascii="Times New Roman" w:hAnsi="Times New Roman" w:cs="Times New Roman"/>
          <w:color w:val="000000" w:themeColor="text1"/>
          <w:sz w:val="24"/>
          <w:szCs w:val="24"/>
          <w:shd w:val="clear" w:color="auto" w:fill="FFFFFF"/>
        </w:rPr>
        <w:t>von</w:t>
      </w:r>
      <w:r w:rsidRPr="004D6317">
        <w:rPr>
          <w:rFonts w:ascii="Times New Roman" w:hAnsi="Times New Roman" w:cs="Times New Roman"/>
          <w:color w:val="000000" w:themeColor="text1"/>
          <w:sz w:val="24"/>
          <w:szCs w:val="24"/>
          <w:shd w:val="clear" w:color="auto" w:fill="FFFFFF"/>
        </w:rPr>
        <w:t xml:space="preserve"> fachsprachlichen Texten zusammenhängenden Theorien behandelt.</w:t>
      </w:r>
      <w:r w:rsidR="00726B0B">
        <w:rPr>
          <w:rFonts w:ascii="Times New Roman" w:hAnsi="Times New Roman" w:cs="Times New Roman"/>
          <w:color w:val="000000" w:themeColor="text1"/>
          <w:sz w:val="24"/>
          <w:szCs w:val="24"/>
          <w:shd w:val="clear" w:color="auto" w:fill="FFFFFF"/>
        </w:rPr>
        <w:t xml:space="preserve"> Weiter werde ich auch die von mir benutzten Strategien und Varianten der Übersetzung fachsprachlicher Komposita anführen</w:t>
      </w:r>
      <w:r w:rsidR="00452BC0">
        <w:rPr>
          <w:rFonts w:ascii="Times New Roman" w:hAnsi="Times New Roman" w:cs="Times New Roman"/>
          <w:color w:val="000000" w:themeColor="text1"/>
          <w:sz w:val="24"/>
          <w:szCs w:val="24"/>
          <w:shd w:val="clear" w:color="auto" w:fill="FFFFFF"/>
        </w:rPr>
        <w:t xml:space="preserve"> und beschreiben</w:t>
      </w:r>
      <w:r w:rsidR="00726B0B">
        <w:rPr>
          <w:rFonts w:ascii="Times New Roman" w:hAnsi="Times New Roman" w:cs="Times New Roman"/>
          <w:color w:val="000000" w:themeColor="text1"/>
          <w:sz w:val="24"/>
          <w:szCs w:val="24"/>
          <w:shd w:val="clear" w:color="auto" w:fill="FFFFFF"/>
        </w:rPr>
        <w:t>.</w:t>
      </w:r>
    </w:p>
    <w:p w:rsidR="009445E2" w:rsidRPr="004D6317" w:rsidRDefault="009445E2" w:rsidP="00726B0B">
      <w:pPr>
        <w:spacing w:after="0" w:line="360" w:lineRule="auto"/>
        <w:jc w:val="both"/>
        <w:rPr>
          <w:rFonts w:ascii="Times New Roman" w:hAnsi="Times New Roman" w:cs="Times New Roman"/>
          <w:color w:val="000000" w:themeColor="text1"/>
          <w:sz w:val="24"/>
          <w:szCs w:val="24"/>
          <w:shd w:val="clear" w:color="auto" w:fill="FFFFFF"/>
        </w:rPr>
      </w:pPr>
      <w:r w:rsidRPr="004D6317">
        <w:rPr>
          <w:rFonts w:ascii="Times New Roman" w:hAnsi="Times New Roman" w:cs="Times New Roman"/>
          <w:color w:val="000000" w:themeColor="text1"/>
          <w:sz w:val="24"/>
          <w:szCs w:val="24"/>
          <w:shd w:val="clear" w:color="auto" w:fill="FFFFFF"/>
        </w:rPr>
        <w:t>Der praktische Teil wurde aufgrund eines Fachtextes ausgearbeitet, den ich im Rahmen der</w:t>
      </w:r>
      <w:r w:rsidR="00604859">
        <w:rPr>
          <w:rFonts w:ascii="Times New Roman" w:hAnsi="Times New Roman" w:cs="Times New Roman"/>
          <w:color w:val="000000" w:themeColor="text1"/>
          <w:sz w:val="24"/>
          <w:szCs w:val="24"/>
          <w:shd w:val="clear" w:color="auto" w:fill="FFFFFF"/>
        </w:rPr>
        <w:t xml:space="preserve"> obligatorischen</w:t>
      </w:r>
      <w:r w:rsidRPr="004D6317">
        <w:rPr>
          <w:rFonts w:ascii="Times New Roman" w:hAnsi="Times New Roman" w:cs="Times New Roman"/>
          <w:color w:val="000000" w:themeColor="text1"/>
          <w:sz w:val="24"/>
          <w:szCs w:val="24"/>
          <w:shd w:val="clear" w:color="auto" w:fill="FFFFFF"/>
        </w:rPr>
        <w:t xml:space="preserve"> Praxis übersetzte. Aus diesem Text wählte ich zwanzig deutsche fachsprachliche Komposita aus, die ich aus der übersetzungspraktischen Sicht interessant fand.  Meine Strategien bei der Übersetzung und Zerlegung der Komposita ins Tschechische stellen den Hauptgegenstand des praktischen Teiles dar. </w:t>
      </w:r>
      <w:r w:rsidR="00726B0B">
        <w:rPr>
          <w:rFonts w:ascii="Times New Roman" w:hAnsi="Times New Roman" w:cs="Times New Roman"/>
          <w:color w:val="000000" w:themeColor="text1"/>
          <w:sz w:val="24"/>
          <w:szCs w:val="24"/>
          <w:shd w:val="clear" w:color="auto" w:fill="FFFFFF"/>
        </w:rPr>
        <w:t>Jedes Kompositum wird aus der formalen Sicht, wenn es nötig wird auch aus der semantischen Sicht, beschrieben. Bei jede</w:t>
      </w:r>
      <w:r w:rsidR="00452BC0">
        <w:rPr>
          <w:rFonts w:ascii="Times New Roman" w:hAnsi="Times New Roman" w:cs="Times New Roman"/>
          <w:color w:val="000000" w:themeColor="text1"/>
          <w:sz w:val="24"/>
          <w:szCs w:val="24"/>
          <w:shd w:val="clear" w:color="auto" w:fill="FFFFFF"/>
        </w:rPr>
        <w:t xml:space="preserve">m Kompositum </w:t>
      </w:r>
      <w:r w:rsidR="00726B0B">
        <w:rPr>
          <w:rFonts w:ascii="Times New Roman" w:hAnsi="Times New Roman" w:cs="Times New Roman"/>
          <w:color w:val="000000" w:themeColor="text1"/>
          <w:sz w:val="24"/>
          <w:szCs w:val="24"/>
          <w:shd w:val="clear" w:color="auto" w:fill="FFFFFF"/>
        </w:rPr>
        <w:t>werde ich meine Übersetzungsverfahren kommentieren und erklären, indem ich auch begründe, warum ich mich für die jeweilige Übersetzung entschied.</w:t>
      </w:r>
    </w:p>
    <w:p w:rsidR="009445E2" w:rsidRPr="00604859" w:rsidRDefault="009445E2" w:rsidP="00604859">
      <w:pPr>
        <w:spacing w:line="360" w:lineRule="auto"/>
        <w:jc w:val="both"/>
        <w:rPr>
          <w:rFonts w:ascii="Times New Roman" w:hAnsi="Times New Roman" w:cs="Times New Roman"/>
          <w:color w:val="000000" w:themeColor="text1"/>
          <w:sz w:val="24"/>
          <w:szCs w:val="24"/>
          <w:shd w:val="clear" w:color="auto" w:fill="FFFFFF"/>
        </w:rPr>
      </w:pPr>
      <w:r w:rsidRPr="004D6317">
        <w:rPr>
          <w:rFonts w:ascii="Times New Roman" w:hAnsi="Times New Roman" w:cs="Times New Roman"/>
          <w:color w:val="000000" w:themeColor="text1"/>
          <w:sz w:val="24"/>
          <w:szCs w:val="24"/>
          <w:shd w:val="clear" w:color="auto" w:fill="FFFFFF"/>
        </w:rPr>
        <w:t>Das Ziel meiner Arbeit ist</w:t>
      </w:r>
      <w:r w:rsidR="0032037A" w:rsidRPr="004D6317">
        <w:rPr>
          <w:rFonts w:ascii="Times New Roman" w:hAnsi="Times New Roman" w:cs="Times New Roman"/>
          <w:color w:val="000000" w:themeColor="text1"/>
          <w:sz w:val="24"/>
          <w:szCs w:val="24"/>
          <w:shd w:val="clear" w:color="auto" w:fill="FFFFFF"/>
        </w:rPr>
        <w:t xml:space="preserve"> </w:t>
      </w:r>
      <w:r w:rsidR="00604859">
        <w:rPr>
          <w:rFonts w:ascii="Times New Roman" w:hAnsi="Times New Roman" w:cs="Times New Roman"/>
          <w:color w:val="000000" w:themeColor="text1"/>
          <w:sz w:val="24"/>
          <w:szCs w:val="24"/>
          <w:shd w:val="clear" w:color="auto" w:fill="FFFFFF"/>
        </w:rPr>
        <w:t>anhand der Fallanalysen die mit</w:t>
      </w:r>
      <w:r w:rsidR="0032037A" w:rsidRPr="004D6317">
        <w:rPr>
          <w:rFonts w:ascii="Times New Roman" w:hAnsi="Times New Roman" w:cs="Times New Roman"/>
          <w:color w:val="000000" w:themeColor="text1"/>
          <w:sz w:val="24"/>
          <w:szCs w:val="24"/>
          <w:shd w:val="clear" w:color="auto" w:fill="FFFFFF"/>
        </w:rPr>
        <w:t xml:space="preserve"> der Fachübersetzung </w:t>
      </w:r>
      <w:r w:rsidR="00604859">
        <w:rPr>
          <w:rFonts w:ascii="Times New Roman" w:hAnsi="Times New Roman" w:cs="Times New Roman"/>
          <w:color w:val="000000" w:themeColor="text1"/>
          <w:sz w:val="24"/>
          <w:szCs w:val="24"/>
          <w:shd w:val="clear" w:color="auto" w:fill="FFFFFF"/>
        </w:rPr>
        <w:t xml:space="preserve">verbundenen Probleme </w:t>
      </w:r>
      <w:r w:rsidR="0032037A" w:rsidRPr="004D6317">
        <w:rPr>
          <w:rFonts w:ascii="Times New Roman" w:hAnsi="Times New Roman" w:cs="Times New Roman"/>
          <w:color w:val="000000" w:themeColor="text1"/>
          <w:sz w:val="24"/>
          <w:szCs w:val="24"/>
          <w:shd w:val="clear" w:color="auto" w:fill="FFFFFF"/>
        </w:rPr>
        <w:t>zu skizzieren,</w:t>
      </w:r>
      <w:r w:rsidRPr="004D6317">
        <w:rPr>
          <w:rFonts w:ascii="Times New Roman" w:hAnsi="Times New Roman" w:cs="Times New Roman"/>
          <w:color w:val="000000" w:themeColor="text1"/>
          <w:sz w:val="24"/>
          <w:szCs w:val="24"/>
          <w:shd w:val="clear" w:color="auto" w:fill="FFFFFF"/>
        </w:rPr>
        <w:t xml:space="preserve"> </w:t>
      </w:r>
      <w:r w:rsidR="00604859">
        <w:rPr>
          <w:rFonts w:ascii="Times New Roman" w:hAnsi="Times New Roman" w:cs="Times New Roman"/>
          <w:color w:val="000000" w:themeColor="text1"/>
          <w:sz w:val="24"/>
          <w:szCs w:val="24"/>
          <w:shd w:val="clear" w:color="auto" w:fill="FFFFFF"/>
        </w:rPr>
        <w:t>indem</w:t>
      </w:r>
      <w:r w:rsidR="0032037A" w:rsidRPr="004D6317">
        <w:rPr>
          <w:rFonts w:ascii="Times New Roman" w:hAnsi="Times New Roman" w:cs="Times New Roman"/>
          <w:color w:val="000000" w:themeColor="text1"/>
          <w:sz w:val="24"/>
          <w:szCs w:val="24"/>
          <w:shd w:val="clear" w:color="auto" w:fill="FFFFFF"/>
        </w:rPr>
        <w:t xml:space="preserve"> </w:t>
      </w:r>
      <w:r w:rsidR="00604859">
        <w:rPr>
          <w:rFonts w:ascii="Times New Roman" w:hAnsi="Times New Roman" w:cs="Times New Roman"/>
          <w:color w:val="000000" w:themeColor="text1"/>
          <w:sz w:val="24"/>
          <w:szCs w:val="24"/>
          <w:shd w:val="clear" w:color="auto" w:fill="FFFFFF"/>
        </w:rPr>
        <w:t>gezeigt wird</w:t>
      </w:r>
      <w:r w:rsidRPr="004D6317">
        <w:rPr>
          <w:rFonts w:ascii="Times New Roman" w:hAnsi="Times New Roman" w:cs="Times New Roman"/>
          <w:color w:val="000000" w:themeColor="text1"/>
          <w:sz w:val="24"/>
          <w:szCs w:val="24"/>
          <w:shd w:val="clear" w:color="auto" w:fill="FFFFFF"/>
        </w:rPr>
        <w:t>, wie spezifisch die deutschen Komposita sind, welche Probleme mit deren Übersetzung verbun</w:t>
      </w:r>
      <w:r w:rsidR="0032037A" w:rsidRPr="004D6317">
        <w:rPr>
          <w:rFonts w:ascii="Times New Roman" w:hAnsi="Times New Roman" w:cs="Times New Roman"/>
          <w:color w:val="000000" w:themeColor="text1"/>
          <w:sz w:val="24"/>
          <w:szCs w:val="24"/>
          <w:shd w:val="clear" w:color="auto" w:fill="FFFFFF"/>
        </w:rPr>
        <w:t>d</w:t>
      </w:r>
      <w:r w:rsidRPr="004D6317">
        <w:rPr>
          <w:rFonts w:ascii="Times New Roman" w:hAnsi="Times New Roman" w:cs="Times New Roman"/>
          <w:color w:val="000000" w:themeColor="text1"/>
          <w:sz w:val="24"/>
          <w:szCs w:val="24"/>
          <w:shd w:val="clear" w:color="auto" w:fill="FFFFFF"/>
        </w:rPr>
        <w:t>en sind</w:t>
      </w:r>
      <w:r w:rsidR="0032037A" w:rsidRPr="004D6317">
        <w:rPr>
          <w:rFonts w:ascii="Times New Roman" w:hAnsi="Times New Roman" w:cs="Times New Roman"/>
          <w:color w:val="000000" w:themeColor="text1"/>
          <w:sz w:val="24"/>
          <w:szCs w:val="24"/>
          <w:shd w:val="clear" w:color="auto" w:fill="FFFFFF"/>
        </w:rPr>
        <w:t>,</w:t>
      </w:r>
      <w:r w:rsidRPr="004D6317">
        <w:rPr>
          <w:rFonts w:ascii="Times New Roman" w:hAnsi="Times New Roman" w:cs="Times New Roman"/>
          <w:color w:val="000000" w:themeColor="text1"/>
          <w:sz w:val="24"/>
          <w:szCs w:val="24"/>
          <w:shd w:val="clear" w:color="auto" w:fill="FFFFFF"/>
        </w:rPr>
        <w:t xml:space="preserve"> und wie herausfordernd es sein kann, fachsprachliche Komposita</w:t>
      </w:r>
      <w:r w:rsidR="00452BC0">
        <w:rPr>
          <w:rFonts w:ascii="Times New Roman" w:hAnsi="Times New Roman" w:cs="Times New Roman"/>
          <w:color w:val="000000" w:themeColor="text1"/>
          <w:sz w:val="24"/>
          <w:szCs w:val="24"/>
          <w:shd w:val="clear" w:color="auto" w:fill="FFFFFF"/>
        </w:rPr>
        <w:t>, und auch Fachtexte an sich,</w:t>
      </w:r>
      <w:r w:rsidRPr="004D6317">
        <w:rPr>
          <w:rFonts w:ascii="Times New Roman" w:hAnsi="Times New Roman" w:cs="Times New Roman"/>
          <w:color w:val="000000" w:themeColor="text1"/>
          <w:sz w:val="24"/>
          <w:szCs w:val="24"/>
          <w:shd w:val="clear" w:color="auto" w:fill="FFFFFF"/>
        </w:rPr>
        <w:t xml:space="preserve"> zu </w:t>
      </w:r>
      <w:r w:rsidR="00604859">
        <w:rPr>
          <w:rFonts w:ascii="Times New Roman" w:hAnsi="Times New Roman" w:cs="Times New Roman"/>
          <w:color w:val="000000" w:themeColor="text1"/>
          <w:sz w:val="24"/>
          <w:szCs w:val="24"/>
          <w:shd w:val="clear" w:color="auto" w:fill="FFFFFF"/>
        </w:rPr>
        <w:t>übersetzen.</w:t>
      </w:r>
      <w:r w:rsidR="00604859">
        <w:rPr>
          <w:rFonts w:ascii="Times New Roman" w:hAnsi="Times New Roman" w:cs="Times New Roman"/>
          <w:color w:val="000000" w:themeColor="text1"/>
          <w:sz w:val="24"/>
          <w:szCs w:val="24"/>
          <w:shd w:val="clear" w:color="auto" w:fill="FFFFFF"/>
        </w:rPr>
        <w:br w:type="page"/>
      </w:r>
    </w:p>
    <w:p w:rsidR="00142E30" w:rsidRPr="004D6317" w:rsidRDefault="0062719D" w:rsidP="004D6317">
      <w:pPr>
        <w:pStyle w:val="Heading1"/>
        <w:jc w:val="both"/>
        <w:rPr>
          <w:rFonts w:cs="Times New Roman"/>
        </w:rPr>
      </w:pPr>
      <w:bookmarkStart w:id="1" w:name="_Toc102398141"/>
      <w:r w:rsidRPr="004D6317">
        <w:rPr>
          <w:rFonts w:cs="Times New Roman"/>
        </w:rPr>
        <w:lastRenderedPageBreak/>
        <w:t>THEORETISCHER TEIL</w:t>
      </w:r>
      <w:bookmarkEnd w:id="1"/>
    </w:p>
    <w:p w:rsidR="009C141E" w:rsidRPr="004D6317" w:rsidRDefault="00A5279E" w:rsidP="004D6317">
      <w:pPr>
        <w:pStyle w:val="Heading1"/>
        <w:jc w:val="both"/>
        <w:rPr>
          <w:rFonts w:cs="Times New Roman"/>
        </w:rPr>
      </w:pPr>
      <w:bookmarkStart w:id="2" w:name="_Toc102398142"/>
      <w:r w:rsidRPr="004D6317">
        <w:rPr>
          <w:rFonts w:cs="Times New Roman"/>
        </w:rPr>
        <w:t xml:space="preserve">1 Der </w:t>
      </w:r>
      <w:r w:rsidR="009C141E" w:rsidRPr="004D6317">
        <w:rPr>
          <w:rFonts w:cs="Times New Roman"/>
        </w:rPr>
        <w:t>Äquivalenz</w:t>
      </w:r>
      <w:r w:rsidRPr="004D6317">
        <w:rPr>
          <w:rFonts w:cs="Times New Roman"/>
        </w:rPr>
        <w:t>begriff</w:t>
      </w:r>
      <w:bookmarkEnd w:id="2"/>
    </w:p>
    <w:p w:rsidR="004D6317" w:rsidRPr="004D6317" w:rsidRDefault="004D6317" w:rsidP="004D6317">
      <w:pPr>
        <w:jc w:val="both"/>
        <w:rPr>
          <w:rFonts w:ascii="Times New Roman" w:hAnsi="Times New Roman" w:cs="Times New Roman"/>
        </w:rPr>
      </w:pPr>
    </w:p>
    <w:p w:rsidR="00BF3B0A" w:rsidRPr="004D6317" w:rsidRDefault="009C141E" w:rsidP="004D6317">
      <w:pPr>
        <w:spacing w:line="360" w:lineRule="auto"/>
        <w:jc w:val="both"/>
        <w:rPr>
          <w:rFonts w:ascii="Times New Roman" w:hAnsi="Times New Roman" w:cs="Times New Roman"/>
          <w:sz w:val="24"/>
          <w:szCs w:val="24"/>
          <w:vertAlign w:val="superscript"/>
        </w:rPr>
      </w:pPr>
      <w:r w:rsidRPr="004D6317">
        <w:rPr>
          <w:rFonts w:ascii="Times New Roman" w:hAnsi="Times New Roman" w:cs="Times New Roman"/>
          <w:sz w:val="24"/>
          <w:szCs w:val="24"/>
        </w:rPr>
        <w:t xml:space="preserve">Äquivalenz gilt in der Übersetzungswissenschaft als das am meisten diskutierte und </w:t>
      </w:r>
      <w:r w:rsidR="00994582" w:rsidRPr="004D6317">
        <w:rPr>
          <w:rFonts w:ascii="Times New Roman" w:hAnsi="Times New Roman" w:cs="Times New Roman"/>
          <w:sz w:val="24"/>
          <w:szCs w:val="24"/>
        </w:rPr>
        <w:t>das problematischste Konzept.</w:t>
      </w:r>
      <w:r w:rsidR="00DC47A7" w:rsidRPr="004D6317">
        <w:rPr>
          <w:rFonts w:ascii="Times New Roman" w:hAnsi="Times New Roman" w:cs="Times New Roman"/>
          <w:sz w:val="24"/>
          <w:szCs w:val="24"/>
        </w:rPr>
        <w:t xml:space="preserve"> </w:t>
      </w:r>
      <w:r w:rsidR="00994582" w:rsidRPr="004D6317">
        <w:rPr>
          <w:rFonts w:ascii="Times New Roman" w:hAnsi="Times New Roman" w:cs="Times New Roman"/>
          <w:sz w:val="24"/>
          <w:szCs w:val="24"/>
        </w:rPr>
        <w:t xml:space="preserve"> </w:t>
      </w:r>
      <w:r w:rsidR="007F2328" w:rsidRPr="004D6317">
        <w:rPr>
          <w:rFonts w:ascii="Times New Roman" w:hAnsi="Times New Roman" w:cs="Times New Roman"/>
          <w:sz w:val="24"/>
          <w:szCs w:val="24"/>
        </w:rPr>
        <w:t xml:space="preserve">Im Allgemeinen </w:t>
      </w:r>
      <w:r w:rsidR="00926D43" w:rsidRPr="004D6317">
        <w:rPr>
          <w:rFonts w:ascii="Times New Roman" w:hAnsi="Times New Roman" w:cs="Times New Roman"/>
          <w:sz w:val="24"/>
          <w:szCs w:val="24"/>
        </w:rPr>
        <w:t xml:space="preserve">werden </w:t>
      </w:r>
      <w:r w:rsidR="007F2328" w:rsidRPr="004D6317">
        <w:rPr>
          <w:rFonts w:ascii="Times New Roman" w:hAnsi="Times New Roman" w:cs="Times New Roman"/>
          <w:sz w:val="24"/>
          <w:szCs w:val="24"/>
        </w:rPr>
        <w:t>u</w:t>
      </w:r>
      <w:r w:rsidR="00D976E3" w:rsidRPr="004D6317">
        <w:rPr>
          <w:rFonts w:ascii="Times New Roman" w:hAnsi="Times New Roman" w:cs="Times New Roman"/>
          <w:sz w:val="24"/>
          <w:szCs w:val="24"/>
        </w:rPr>
        <w:t xml:space="preserve">nter dem Begriff </w:t>
      </w:r>
      <w:r w:rsidR="00D976E3" w:rsidRPr="004D6317">
        <w:rPr>
          <w:rFonts w:ascii="Times New Roman" w:hAnsi="Times New Roman" w:cs="Times New Roman"/>
          <w:i/>
          <w:sz w:val="24"/>
          <w:szCs w:val="24"/>
        </w:rPr>
        <w:t>Äquivalenz</w:t>
      </w:r>
      <w:r w:rsidR="00D976E3" w:rsidRPr="004D6317">
        <w:rPr>
          <w:rFonts w:ascii="Times New Roman" w:hAnsi="Times New Roman" w:cs="Times New Roman"/>
          <w:sz w:val="24"/>
          <w:szCs w:val="24"/>
        </w:rPr>
        <w:t xml:space="preserve"> </w:t>
      </w:r>
      <w:r w:rsidR="00BF3B0A" w:rsidRPr="004D6317">
        <w:rPr>
          <w:rFonts w:ascii="Times New Roman" w:hAnsi="Times New Roman" w:cs="Times New Roman"/>
          <w:sz w:val="24"/>
          <w:szCs w:val="24"/>
        </w:rPr>
        <w:t xml:space="preserve">die </w:t>
      </w:r>
      <w:r w:rsidR="00D976E3" w:rsidRPr="004D6317">
        <w:rPr>
          <w:rFonts w:ascii="Times New Roman" w:hAnsi="Times New Roman" w:cs="Times New Roman"/>
          <w:sz w:val="24"/>
          <w:szCs w:val="24"/>
        </w:rPr>
        <w:t>spezifischen Beziehungen zwischen der Ausgang</w:t>
      </w:r>
      <w:r w:rsidR="00F540A8" w:rsidRPr="004D6317">
        <w:rPr>
          <w:rFonts w:ascii="Times New Roman" w:hAnsi="Times New Roman" w:cs="Times New Roman"/>
          <w:sz w:val="24"/>
          <w:szCs w:val="24"/>
        </w:rPr>
        <w:t>s</w:t>
      </w:r>
      <w:r w:rsidR="00D976E3" w:rsidRPr="004D6317">
        <w:rPr>
          <w:rFonts w:ascii="Times New Roman" w:hAnsi="Times New Roman" w:cs="Times New Roman"/>
          <w:sz w:val="24"/>
          <w:szCs w:val="24"/>
        </w:rPr>
        <w:t>sprache und der Zielsprache</w:t>
      </w:r>
      <w:r w:rsidR="00BF3B0A" w:rsidRPr="004D6317">
        <w:rPr>
          <w:rFonts w:ascii="Times New Roman" w:hAnsi="Times New Roman" w:cs="Times New Roman"/>
          <w:sz w:val="24"/>
          <w:szCs w:val="24"/>
        </w:rPr>
        <w:t xml:space="preserve"> verstanden</w:t>
      </w:r>
      <w:r w:rsidR="00926D43" w:rsidRPr="004D6317">
        <w:rPr>
          <w:rFonts w:ascii="Times New Roman" w:hAnsi="Times New Roman" w:cs="Times New Roman"/>
          <w:sz w:val="24"/>
          <w:szCs w:val="24"/>
        </w:rPr>
        <w:t>.</w:t>
      </w:r>
    </w:p>
    <w:p w:rsidR="007F2328" w:rsidRPr="004D6317" w:rsidRDefault="00FE7A99" w:rsidP="004D6317">
      <w:pPr>
        <w:spacing w:line="360" w:lineRule="auto"/>
        <w:jc w:val="both"/>
        <w:rPr>
          <w:rFonts w:ascii="Times New Roman" w:hAnsi="Times New Roman" w:cs="Times New Roman"/>
          <w:sz w:val="24"/>
          <w:szCs w:val="24"/>
          <w:vertAlign w:val="superscript"/>
        </w:rPr>
      </w:pPr>
      <w:r w:rsidRPr="004D6317">
        <w:rPr>
          <w:rFonts w:ascii="Times New Roman" w:hAnsi="Times New Roman" w:cs="Times New Roman"/>
          <w:sz w:val="24"/>
          <w:szCs w:val="24"/>
        </w:rPr>
        <w:t xml:space="preserve">Das </w:t>
      </w:r>
      <w:r w:rsidR="007F2328" w:rsidRPr="004D6317">
        <w:rPr>
          <w:rFonts w:ascii="Times New Roman" w:hAnsi="Times New Roman" w:cs="Times New Roman"/>
          <w:sz w:val="24"/>
          <w:szCs w:val="24"/>
        </w:rPr>
        <w:t>Konzept</w:t>
      </w:r>
      <w:r w:rsidR="006976E3" w:rsidRPr="004D6317">
        <w:rPr>
          <w:rFonts w:ascii="Times New Roman" w:hAnsi="Times New Roman" w:cs="Times New Roman"/>
          <w:sz w:val="24"/>
          <w:szCs w:val="24"/>
        </w:rPr>
        <w:t xml:space="preserve"> der Äquivalenz</w:t>
      </w:r>
      <w:r w:rsidR="007F2328" w:rsidRPr="004D6317">
        <w:rPr>
          <w:rFonts w:ascii="Times New Roman" w:hAnsi="Times New Roman" w:cs="Times New Roman"/>
          <w:sz w:val="24"/>
          <w:szCs w:val="24"/>
        </w:rPr>
        <w:t xml:space="preserve"> wurde auf verschiedenen Weisen betrachtet</w:t>
      </w:r>
      <w:r w:rsidR="00F4659D" w:rsidRPr="004D6317">
        <w:rPr>
          <w:rFonts w:ascii="Times New Roman" w:hAnsi="Times New Roman" w:cs="Times New Roman"/>
          <w:sz w:val="24"/>
          <w:szCs w:val="24"/>
        </w:rPr>
        <w:t xml:space="preserve"> und verstanden.</w:t>
      </w:r>
      <w:r w:rsidR="006976E3" w:rsidRPr="004D6317">
        <w:rPr>
          <w:rFonts w:ascii="Times New Roman" w:hAnsi="Times New Roman" w:cs="Times New Roman"/>
          <w:sz w:val="24"/>
          <w:szCs w:val="24"/>
        </w:rPr>
        <w:t xml:space="preserve"> </w:t>
      </w:r>
      <w:r w:rsidR="00BF3B0A" w:rsidRPr="004D6317">
        <w:rPr>
          <w:rFonts w:ascii="Times New Roman" w:hAnsi="Times New Roman" w:cs="Times New Roman"/>
          <w:sz w:val="24"/>
          <w:szCs w:val="24"/>
        </w:rPr>
        <w:t>Werner KOLLER (2004: S.159)  sieht Äquivalenz als ein Problem der Übersetzbarkeit</w:t>
      </w:r>
      <w:r w:rsidR="001228D2" w:rsidRPr="004D6317">
        <w:rPr>
          <w:rFonts w:ascii="Times New Roman" w:hAnsi="Times New Roman" w:cs="Times New Roman"/>
          <w:sz w:val="24"/>
          <w:szCs w:val="24"/>
        </w:rPr>
        <w:t xml:space="preserve">, </w:t>
      </w:r>
      <w:r w:rsidRPr="004D6317">
        <w:rPr>
          <w:rFonts w:ascii="Times New Roman" w:hAnsi="Times New Roman" w:cs="Times New Roman"/>
          <w:sz w:val="24"/>
          <w:szCs w:val="24"/>
        </w:rPr>
        <w:t>worunter die</w:t>
      </w:r>
      <w:r w:rsidR="00BF3B0A" w:rsidRPr="004D6317">
        <w:rPr>
          <w:rFonts w:ascii="Times New Roman" w:hAnsi="Times New Roman" w:cs="Times New Roman"/>
          <w:sz w:val="24"/>
          <w:szCs w:val="24"/>
        </w:rPr>
        <w:t xml:space="preserve"> Möglichkeit oder Unmöglichkeit</w:t>
      </w:r>
      <w:r w:rsidRPr="004D6317">
        <w:rPr>
          <w:rFonts w:ascii="Times New Roman" w:hAnsi="Times New Roman" w:cs="Times New Roman"/>
          <w:sz w:val="24"/>
          <w:szCs w:val="24"/>
        </w:rPr>
        <w:t xml:space="preserve"> des Transfers von Inhalt und Form aus der Ausgangssprache in die Zielsprache verstanden wird</w:t>
      </w:r>
      <w:r w:rsidR="00042CEC" w:rsidRPr="004D6317">
        <w:rPr>
          <w:rFonts w:ascii="Times New Roman" w:hAnsi="Times New Roman" w:cs="Times New Roman"/>
          <w:sz w:val="24"/>
          <w:szCs w:val="24"/>
        </w:rPr>
        <w:t>.</w:t>
      </w:r>
      <w:r w:rsidR="000D2102" w:rsidRPr="004D6317">
        <w:rPr>
          <w:rFonts w:ascii="Times New Roman" w:hAnsi="Times New Roman" w:cs="Times New Roman"/>
          <w:sz w:val="24"/>
          <w:szCs w:val="24"/>
        </w:rPr>
        <w:t xml:space="preserve"> </w:t>
      </w:r>
      <w:r w:rsidR="00042CEC" w:rsidRPr="004D6317">
        <w:rPr>
          <w:rFonts w:ascii="Times New Roman" w:hAnsi="Times New Roman" w:cs="Times New Roman"/>
          <w:sz w:val="24"/>
          <w:szCs w:val="24"/>
        </w:rPr>
        <w:t>I</w:t>
      </w:r>
      <w:r w:rsidR="000D2102" w:rsidRPr="004D6317">
        <w:rPr>
          <w:rFonts w:ascii="Times New Roman" w:hAnsi="Times New Roman" w:cs="Times New Roman"/>
          <w:sz w:val="24"/>
          <w:szCs w:val="24"/>
        </w:rPr>
        <w:t>n seinem Werk</w:t>
      </w:r>
      <w:r w:rsidR="000D2102" w:rsidRPr="004D6317">
        <w:rPr>
          <w:rFonts w:ascii="Times New Roman" w:hAnsi="Times New Roman" w:cs="Times New Roman"/>
          <w:i/>
          <w:sz w:val="24"/>
          <w:szCs w:val="24"/>
        </w:rPr>
        <w:t xml:space="preserve"> Einführung in die Übersetzungswissenschaft</w:t>
      </w:r>
      <w:r w:rsidR="000D2102" w:rsidRPr="004D6317">
        <w:rPr>
          <w:rFonts w:ascii="Times New Roman" w:hAnsi="Times New Roman" w:cs="Times New Roman"/>
          <w:sz w:val="24"/>
          <w:szCs w:val="24"/>
        </w:rPr>
        <w:t xml:space="preserve"> (2004)</w:t>
      </w:r>
      <w:r w:rsidR="006976E3" w:rsidRPr="004D6317">
        <w:rPr>
          <w:rFonts w:ascii="Times New Roman" w:hAnsi="Times New Roman" w:cs="Times New Roman"/>
          <w:sz w:val="24"/>
          <w:szCs w:val="24"/>
        </w:rPr>
        <w:t xml:space="preserve"> unterscheidet</w:t>
      </w:r>
      <w:r w:rsidR="00F4659D" w:rsidRPr="004D6317">
        <w:rPr>
          <w:rFonts w:ascii="Times New Roman" w:hAnsi="Times New Roman" w:cs="Times New Roman"/>
          <w:sz w:val="24"/>
          <w:szCs w:val="24"/>
        </w:rPr>
        <w:t xml:space="preserve"> er</w:t>
      </w:r>
      <w:r w:rsidR="006976E3" w:rsidRPr="004D6317">
        <w:rPr>
          <w:rFonts w:ascii="Times New Roman" w:hAnsi="Times New Roman" w:cs="Times New Roman"/>
          <w:sz w:val="24"/>
          <w:szCs w:val="24"/>
        </w:rPr>
        <w:t xml:space="preserve"> fünf Typen von Äquivalenz </w:t>
      </w:r>
      <w:r w:rsidR="000D2102" w:rsidRPr="004D6317">
        <w:rPr>
          <w:rFonts w:ascii="Times New Roman" w:hAnsi="Times New Roman" w:cs="Times New Roman"/>
          <w:sz w:val="24"/>
          <w:szCs w:val="24"/>
        </w:rPr>
        <w:t>–</w:t>
      </w:r>
      <w:r w:rsidR="006976E3" w:rsidRPr="004D6317">
        <w:rPr>
          <w:rFonts w:ascii="Times New Roman" w:hAnsi="Times New Roman" w:cs="Times New Roman"/>
          <w:sz w:val="24"/>
          <w:szCs w:val="24"/>
        </w:rPr>
        <w:t xml:space="preserve"> </w:t>
      </w:r>
      <w:r w:rsidR="000D2102" w:rsidRPr="004D6317">
        <w:rPr>
          <w:rFonts w:ascii="Times New Roman" w:hAnsi="Times New Roman" w:cs="Times New Roman"/>
          <w:sz w:val="24"/>
          <w:szCs w:val="24"/>
        </w:rPr>
        <w:t>denotative Äquivalenz, konnotative Äquivalenz, text-normative Äquivalenz, pragmatische Äquivalenz und formal-ästetische Äquivalenz.</w:t>
      </w:r>
      <w:r w:rsidR="008B170F" w:rsidRPr="004D6317">
        <w:rPr>
          <w:rStyle w:val="FootnoteReference"/>
          <w:rFonts w:ascii="Times New Roman" w:hAnsi="Times New Roman" w:cs="Times New Roman"/>
          <w:sz w:val="24"/>
          <w:szCs w:val="24"/>
        </w:rPr>
        <w:footnoteReference w:id="1"/>
      </w:r>
    </w:p>
    <w:p w:rsidR="007B058E" w:rsidRPr="004D6317" w:rsidRDefault="00FE7A99"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Eine etwas anders gewichtete Differenzierung des Äquivalenzbegriffs haben Eugene Albert NIDA und Charles Russel TABER vorgenommen, indem sie als das Schlüsselkriterium die Rezeption der vom Text übertragenen Botschaft in der Zielsprache und –kultur betrachteten.</w:t>
      </w:r>
    </w:p>
    <w:p w:rsidR="0020730D" w:rsidRPr="004D6317" w:rsidRDefault="007F2328"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 xml:space="preserve">In seinem Werk </w:t>
      </w:r>
      <w:r w:rsidRPr="004D6317">
        <w:rPr>
          <w:rFonts w:ascii="Times New Roman" w:hAnsi="Times New Roman" w:cs="Times New Roman"/>
          <w:i/>
          <w:sz w:val="24"/>
          <w:szCs w:val="24"/>
        </w:rPr>
        <w:t>Toward a Science of Translating</w:t>
      </w:r>
      <w:r w:rsidRPr="004D6317">
        <w:rPr>
          <w:rFonts w:ascii="Times New Roman" w:hAnsi="Times New Roman" w:cs="Times New Roman"/>
          <w:sz w:val="24"/>
          <w:szCs w:val="24"/>
        </w:rPr>
        <w:t xml:space="preserve"> (1964) unterscheidet NIDA</w:t>
      </w:r>
      <w:r w:rsidR="00173EC2" w:rsidRPr="004D6317">
        <w:rPr>
          <w:rFonts w:ascii="Times New Roman" w:hAnsi="Times New Roman" w:cs="Times New Roman"/>
          <w:sz w:val="24"/>
          <w:szCs w:val="24"/>
        </w:rPr>
        <w:t xml:space="preserve"> zwei</w:t>
      </w:r>
      <w:r w:rsidRPr="004D6317">
        <w:rPr>
          <w:rFonts w:ascii="Times New Roman" w:hAnsi="Times New Roman" w:cs="Times New Roman"/>
          <w:sz w:val="24"/>
          <w:szCs w:val="24"/>
        </w:rPr>
        <w:t xml:space="preserve"> </w:t>
      </w:r>
      <w:r w:rsidR="00173EC2" w:rsidRPr="004D6317">
        <w:rPr>
          <w:rFonts w:ascii="Times New Roman" w:hAnsi="Times New Roman" w:cs="Times New Roman"/>
          <w:sz w:val="24"/>
          <w:szCs w:val="24"/>
        </w:rPr>
        <w:t>Typen von Äquivalenz, die formale und die dynamische</w:t>
      </w:r>
      <w:r w:rsidRPr="004D6317">
        <w:rPr>
          <w:rFonts w:ascii="Times New Roman" w:hAnsi="Times New Roman" w:cs="Times New Roman"/>
          <w:sz w:val="24"/>
          <w:szCs w:val="24"/>
        </w:rPr>
        <w:t xml:space="preserve"> Äquivalenz</w:t>
      </w:r>
      <w:r w:rsidR="00FE7A99" w:rsidRPr="004D6317">
        <w:rPr>
          <w:rFonts w:ascii="Times New Roman" w:hAnsi="Times New Roman" w:cs="Times New Roman"/>
          <w:sz w:val="24"/>
          <w:szCs w:val="24"/>
        </w:rPr>
        <w:t>.</w:t>
      </w:r>
      <w:r w:rsidR="009445E2" w:rsidRPr="004D6317">
        <w:rPr>
          <w:rStyle w:val="FootnoteReference"/>
          <w:rFonts w:ascii="Times New Roman" w:hAnsi="Times New Roman" w:cs="Times New Roman"/>
          <w:sz w:val="24"/>
          <w:szCs w:val="24"/>
        </w:rPr>
        <w:footnoteReference w:id="2"/>
      </w:r>
      <w:r w:rsidR="00FE7A99" w:rsidRPr="004D6317">
        <w:rPr>
          <w:rFonts w:ascii="Times New Roman" w:hAnsi="Times New Roman" w:cs="Times New Roman"/>
          <w:sz w:val="24"/>
          <w:szCs w:val="24"/>
        </w:rPr>
        <w:t xml:space="preserve"> </w:t>
      </w:r>
      <w:r w:rsidR="00173EC2" w:rsidRPr="004D6317">
        <w:rPr>
          <w:rFonts w:ascii="Times New Roman" w:hAnsi="Times New Roman" w:cs="Times New Roman"/>
          <w:sz w:val="24"/>
          <w:szCs w:val="24"/>
        </w:rPr>
        <w:t>Die formale Äquivalenz</w:t>
      </w:r>
      <w:r w:rsidR="00BF3B0A" w:rsidRPr="004D6317">
        <w:rPr>
          <w:rFonts w:ascii="Times New Roman" w:hAnsi="Times New Roman" w:cs="Times New Roman"/>
          <w:sz w:val="24"/>
          <w:szCs w:val="24"/>
        </w:rPr>
        <w:t xml:space="preserve"> ist auf die Botschaft selbst fokussiert</w:t>
      </w:r>
      <w:r w:rsidR="000929D7" w:rsidRPr="004D6317">
        <w:rPr>
          <w:rFonts w:ascii="Times New Roman" w:hAnsi="Times New Roman" w:cs="Times New Roman"/>
          <w:sz w:val="24"/>
          <w:szCs w:val="24"/>
        </w:rPr>
        <w:t xml:space="preserve">, sowohl was die Form, als auch den Inhalt betrifft. In </w:t>
      </w:r>
      <w:r w:rsidR="002E665F" w:rsidRPr="004D6317">
        <w:rPr>
          <w:rFonts w:ascii="Times New Roman" w:hAnsi="Times New Roman" w:cs="Times New Roman"/>
          <w:sz w:val="24"/>
          <w:szCs w:val="24"/>
        </w:rPr>
        <w:t>diesen</w:t>
      </w:r>
      <w:r w:rsidR="000929D7" w:rsidRPr="004D6317">
        <w:rPr>
          <w:rFonts w:ascii="Times New Roman" w:hAnsi="Times New Roman" w:cs="Times New Roman"/>
          <w:sz w:val="24"/>
          <w:szCs w:val="24"/>
        </w:rPr>
        <w:t xml:space="preserve"> Übersetzung</w:t>
      </w:r>
      <w:r w:rsidR="002E665F" w:rsidRPr="004D6317">
        <w:rPr>
          <w:rFonts w:ascii="Times New Roman" w:hAnsi="Times New Roman" w:cs="Times New Roman"/>
          <w:sz w:val="24"/>
          <w:szCs w:val="24"/>
        </w:rPr>
        <w:t>en</w:t>
      </w:r>
      <w:r w:rsidR="000929D7" w:rsidRPr="004D6317">
        <w:rPr>
          <w:rFonts w:ascii="Times New Roman" w:hAnsi="Times New Roman" w:cs="Times New Roman"/>
          <w:sz w:val="24"/>
          <w:szCs w:val="24"/>
        </w:rPr>
        <w:t xml:space="preserve"> liegt das Interesse in solchen Korrespondenzen wie Poesie für Poesie, Satz für Satz und Konzept für Konzept. Aus dem formalen Gesichtspunkt heißt d</w:t>
      </w:r>
      <w:r w:rsidR="002E665F" w:rsidRPr="004D6317">
        <w:rPr>
          <w:rFonts w:ascii="Times New Roman" w:hAnsi="Times New Roman" w:cs="Times New Roman"/>
          <w:sz w:val="24"/>
          <w:szCs w:val="24"/>
        </w:rPr>
        <w:t>as</w:t>
      </w:r>
      <w:r w:rsidR="000929D7" w:rsidRPr="004D6317">
        <w:rPr>
          <w:rFonts w:ascii="Times New Roman" w:hAnsi="Times New Roman" w:cs="Times New Roman"/>
          <w:sz w:val="24"/>
          <w:szCs w:val="24"/>
        </w:rPr>
        <w:t>, dass die Botschaft</w:t>
      </w:r>
      <w:r w:rsidR="00FE7A99" w:rsidRPr="004D6317">
        <w:rPr>
          <w:rFonts w:ascii="Times New Roman" w:hAnsi="Times New Roman" w:cs="Times New Roman"/>
          <w:sz w:val="24"/>
          <w:szCs w:val="24"/>
        </w:rPr>
        <w:t xml:space="preserve"> und ihre Wirkung auf den Rezipienten</w:t>
      </w:r>
      <w:r w:rsidR="000929D7" w:rsidRPr="004D6317">
        <w:rPr>
          <w:rFonts w:ascii="Times New Roman" w:hAnsi="Times New Roman" w:cs="Times New Roman"/>
          <w:sz w:val="24"/>
          <w:szCs w:val="24"/>
        </w:rPr>
        <w:t xml:space="preserve"> in der Zielsprache möglich</w:t>
      </w:r>
      <w:r w:rsidR="00FE7A99" w:rsidRPr="004D6317">
        <w:rPr>
          <w:rFonts w:ascii="Times New Roman" w:hAnsi="Times New Roman" w:cs="Times New Roman"/>
          <w:sz w:val="24"/>
          <w:szCs w:val="24"/>
        </w:rPr>
        <w:t>st identisch</w:t>
      </w:r>
      <w:r w:rsidR="000929D7" w:rsidRPr="004D6317">
        <w:rPr>
          <w:rFonts w:ascii="Times New Roman" w:hAnsi="Times New Roman" w:cs="Times New Roman"/>
          <w:sz w:val="24"/>
          <w:szCs w:val="24"/>
        </w:rPr>
        <w:t xml:space="preserve"> </w:t>
      </w:r>
      <w:r w:rsidR="00FE7A99" w:rsidRPr="004D6317">
        <w:rPr>
          <w:rFonts w:ascii="Times New Roman" w:hAnsi="Times New Roman" w:cs="Times New Roman"/>
          <w:sz w:val="24"/>
          <w:szCs w:val="24"/>
        </w:rPr>
        <w:t>mit der Botschaft und Wirkung des Textes</w:t>
      </w:r>
      <w:r w:rsidR="000929D7" w:rsidRPr="004D6317">
        <w:rPr>
          <w:rFonts w:ascii="Times New Roman" w:hAnsi="Times New Roman" w:cs="Times New Roman"/>
          <w:sz w:val="24"/>
          <w:szCs w:val="24"/>
        </w:rPr>
        <w:t xml:space="preserve"> </w:t>
      </w:r>
      <w:r w:rsidR="00604859">
        <w:rPr>
          <w:rFonts w:ascii="Times New Roman" w:hAnsi="Times New Roman" w:cs="Times New Roman"/>
          <w:sz w:val="24"/>
          <w:szCs w:val="24"/>
        </w:rPr>
        <w:t xml:space="preserve">in </w:t>
      </w:r>
      <w:r w:rsidR="000929D7" w:rsidRPr="004D6317">
        <w:rPr>
          <w:rFonts w:ascii="Times New Roman" w:hAnsi="Times New Roman" w:cs="Times New Roman"/>
          <w:sz w:val="24"/>
          <w:szCs w:val="24"/>
        </w:rPr>
        <w:t xml:space="preserve">der Ausgangsprache </w:t>
      </w:r>
      <w:r w:rsidR="00604859">
        <w:rPr>
          <w:rFonts w:ascii="Times New Roman" w:hAnsi="Times New Roman" w:cs="Times New Roman"/>
          <w:sz w:val="24"/>
          <w:szCs w:val="24"/>
        </w:rPr>
        <w:t>sein sollte</w:t>
      </w:r>
      <w:r w:rsidR="000929D7" w:rsidRPr="004D6317">
        <w:rPr>
          <w:rFonts w:ascii="Times New Roman" w:hAnsi="Times New Roman" w:cs="Times New Roman"/>
          <w:sz w:val="24"/>
          <w:szCs w:val="24"/>
        </w:rPr>
        <w:t>.</w:t>
      </w:r>
      <w:r w:rsidR="00930737" w:rsidRPr="004D6317">
        <w:rPr>
          <w:rFonts w:ascii="Times New Roman" w:hAnsi="Times New Roman" w:cs="Times New Roman"/>
          <w:sz w:val="24"/>
          <w:szCs w:val="24"/>
        </w:rPr>
        <w:t xml:space="preserve"> Das führt dazu, dass die Botschaft in der Kultur der Zielsprache immer zu der Botschaft in der Kultur der </w:t>
      </w:r>
      <w:r w:rsidR="00930737" w:rsidRPr="004D6317">
        <w:rPr>
          <w:rFonts w:ascii="Times New Roman" w:hAnsi="Times New Roman" w:cs="Times New Roman"/>
          <w:sz w:val="24"/>
          <w:szCs w:val="24"/>
        </w:rPr>
        <w:lastRenderedPageBreak/>
        <w:t>Ausgangssprache verglichen wird.</w:t>
      </w:r>
      <w:r w:rsidR="002E665F" w:rsidRPr="004D6317">
        <w:rPr>
          <w:rFonts w:ascii="Times New Roman" w:hAnsi="Times New Roman" w:cs="Times New Roman"/>
          <w:sz w:val="24"/>
          <w:szCs w:val="24"/>
        </w:rPr>
        <w:t xml:space="preserve"> In der formalen Äquivalenz wird also Akzent auf die intertextuelle Kohärenz gelegt</w:t>
      </w:r>
      <w:r w:rsidR="008B170F" w:rsidRPr="004D6317">
        <w:rPr>
          <w:rFonts w:ascii="Times New Roman" w:hAnsi="Times New Roman" w:cs="Times New Roman"/>
          <w:sz w:val="24"/>
          <w:szCs w:val="24"/>
        </w:rPr>
        <w:t>.</w:t>
      </w:r>
      <w:r w:rsidR="008B170F" w:rsidRPr="004D6317">
        <w:rPr>
          <w:rStyle w:val="FootnoteReference"/>
          <w:rFonts w:ascii="Times New Roman" w:hAnsi="Times New Roman" w:cs="Times New Roman"/>
          <w:sz w:val="24"/>
          <w:szCs w:val="24"/>
        </w:rPr>
        <w:footnoteReference w:id="3"/>
      </w:r>
    </w:p>
    <w:p w:rsidR="0062719D" w:rsidRPr="004D6317" w:rsidRDefault="0062719D" w:rsidP="004D6317">
      <w:pPr>
        <w:spacing w:after="0" w:line="360" w:lineRule="auto"/>
        <w:jc w:val="both"/>
        <w:rPr>
          <w:rFonts w:ascii="Times New Roman" w:hAnsi="Times New Roman" w:cs="Times New Roman"/>
          <w:sz w:val="24"/>
          <w:szCs w:val="24"/>
          <w:vertAlign w:val="superscript"/>
        </w:rPr>
      </w:pPr>
    </w:p>
    <w:p w:rsidR="00930737" w:rsidRPr="004D6317" w:rsidRDefault="002E665F" w:rsidP="004D6317">
      <w:pPr>
        <w:spacing w:line="360" w:lineRule="auto"/>
        <w:jc w:val="both"/>
        <w:rPr>
          <w:rFonts w:ascii="Times New Roman" w:hAnsi="Times New Roman" w:cs="Times New Roman"/>
          <w:sz w:val="24"/>
          <w:szCs w:val="24"/>
          <w:vertAlign w:val="superscript"/>
        </w:rPr>
      </w:pPr>
      <w:r w:rsidRPr="004D6317">
        <w:rPr>
          <w:rFonts w:ascii="Times New Roman" w:hAnsi="Times New Roman" w:cs="Times New Roman"/>
          <w:sz w:val="24"/>
          <w:szCs w:val="24"/>
        </w:rPr>
        <w:t>Das Ziel einer Übersetzung</w:t>
      </w:r>
      <w:r w:rsidR="00604859">
        <w:rPr>
          <w:rFonts w:ascii="Times New Roman" w:hAnsi="Times New Roman" w:cs="Times New Roman"/>
          <w:sz w:val="24"/>
          <w:szCs w:val="24"/>
        </w:rPr>
        <w:t>, welche den Prinzipien</w:t>
      </w:r>
      <w:r w:rsidRPr="004D6317">
        <w:rPr>
          <w:rFonts w:ascii="Times New Roman" w:hAnsi="Times New Roman" w:cs="Times New Roman"/>
          <w:sz w:val="24"/>
          <w:szCs w:val="24"/>
        </w:rPr>
        <w:t xml:space="preserve"> der</w:t>
      </w:r>
      <w:r w:rsidR="000929D7" w:rsidRPr="004D6317">
        <w:rPr>
          <w:rFonts w:ascii="Times New Roman" w:hAnsi="Times New Roman" w:cs="Times New Roman"/>
          <w:sz w:val="24"/>
          <w:szCs w:val="24"/>
        </w:rPr>
        <w:t xml:space="preserve"> dynamische</w:t>
      </w:r>
      <w:r w:rsidRPr="004D6317">
        <w:rPr>
          <w:rFonts w:ascii="Times New Roman" w:hAnsi="Times New Roman" w:cs="Times New Roman"/>
          <w:sz w:val="24"/>
          <w:szCs w:val="24"/>
        </w:rPr>
        <w:t>n</w:t>
      </w:r>
      <w:r w:rsidR="000929D7" w:rsidRPr="004D6317">
        <w:rPr>
          <w:rFonts w:ascii="Times New Roman" w:hAnsi="Times New Roman" w:cs="Times New Roman"/>
          <w:sz w:val="24"/>
          <w:szCs w:val="24"/>
        </w:rPr>
        <w:t xml:space="preserve"> </w:t>
      </w:r>
      <w:r w:rsidR="00604859">
        <w:rPr>
          <w:rFonts w:ascii="Times New Roman" w:hAnsi="Times New Roman" w:cs="Times New Roman"/>
          <w:sz w:val="24"/>
          <w:szCs w:val="24"/>
        </w:rPr>
        <w:t>Äquivalenz folgt, ist die völlige Natü</w:t>
      </w:r>
      <w:r w:rsidRPr="004D6317">
        <w:rPr>
          <w:rFonts w:ascii="Times New Roman" w:hAnsi="Times New Roman" w:cs="Times New Roman"/>
          <w:sz w:val="24"/>
          <w:szCs w:val="24"/>
        </w:rPr>
        <w:t xml:space="preserve">rlichkeit des Ausdrucks. </w:t>
      </w:r>
      <w:r w:rsidR="00604859">
        <w:rPr>
          <w:rFonts w:ascii="Times New Roman" w:hAnsi="Times New Roman" w:cs="Times New Roman"/>
          <w:sz w:val="24"/>
          <w:szCs w:val="24"/>
        </w:rPr>
        <w:t>Es wird</w:t>
      </w:r>
      <w:r w:rsidRPr="004D6317">
        <w:rPr>
          <w:rFonts w:ascii="Times New Roman" w:hAnsi="Times New Roman" w:cs="Times New Roman"/>
          <w:sz w:val="24"/>
          <w:szCs w:val="24"/>
        </w:rPr>
        <w:t xml:space="preserve"> versucht, die Beziehungen zwischen dem Empfänger und d</w:t>
      </w:r>
      <w:r w:rsidR="00604859">
        <w:rPr>
          <w:rFonts w:ascii="Times New Roman" w:hAnsi="Times New Roman" w:cs="Times New Roman"/>
          <w:sz w:val="24"/>
          <w:szCs w:val="24"/>
        </w:rPr>
        <w:t>en</w:t>
      </w:r>
      <w:r w:rsidRPr="004D6317">
        <w:rPr>
          <w:rFonts w:ascii="Times New Roman" w:hAnsi="Times New Roman" w:cs="Times New Roman"/>
          <w:sz w:val="24"/>
          <w:szCs w:val="24"/>
        </w:rPr>
        <w:t xml:space="preserve"> Verhaltensweisen herzustellen, die im Kontext seiner </w:t>
      </w:r>
      <w:r w:rsidR="00930737" w:rsidRPr="004D6317">
        <w:rPr>
          <w:rFonts w:ascii="Times New Roman" w:hAnsi="Times New Roman" w:cs="Times New Roman"/>
          <w:sz w:val="24"/>
          <w:szCs w:val="24"/>
        </w:rPr>
        <w:t>eigenen Kultur relevant sind. In der dynamischen Äquivalenz wird also Akzent auf die intratextuelle Kohärenz gelegt.</w:t>
      </w:r>
      <w:r w:rsidR="00FE7A99" w:rsidRPr="004D6317">
        <w:rPr>
          <w:rStyle w:val="FootnoteReference"/>
          <w:rFonts w:ascii="Times New Roman" w:hAnsi="Times New Roman" w:cs="Times New Roman"/>
          <w:sz w:val="24"/>
          <w:szCs w:val="24"/>
        </w:rPr>
        <w:footnoteReference w:id="4"/>
      </w:r>
    </w:p>
    <w:p w:rsidR="00CE1CA5" w:rsidRPr="004D6317" w:rsidRDefault="00CE1CA5" w:rsidP="004D6317">
      <w:pPr>
        <w:spacing w:line="360" w:lineRule="auto"/>
        <w:jc w:val="both"/>
        <w:rPr>
          <w:rFonts w:ascii="Times New Roman" w:hAnsi="Times New Roman" w:cs="Times New Roman"/>
          <w:sz w:val="24"/>
          <w:szCs w:val="24"/>
          <w:vertAlign w:val="superscript"/>
        </w:rPr>
      </w:pPr>
    </w:p>
    <w:p w:rsidR="00D554A3" w:rsidRPr="004D6317" w:rsidRDefault="00F4659D" w:rsidP="004D6317">
      <w:pPr>
        <w:spacing w:line="360" w:lineRule="auto"/>
        <w:ind w:left="708"/>
        <w:jc w:val="both"/>
        <w:rPr>
          <w:rFonts w:ascii="Times New Roman" w:hAnsi="Times New Roman" w:cs="Times New Roman"/>
          <w:sz w:val="24"/>
          <w:szCs w:val="24"/>
        </w:rPr>
      </w:pPr>
      <w:r w:rsidRPr="00F52122">
        <w:rPr>
          <w:rFonts w:ascii="Times New Roman" w:hAnsi="Times New Roman" w:cs="Times New Roman"/>
          <w:i/>
          <w:sz w:val="24"/>
          <w:szCs w:val="24"/>
          <w:lang w:val="en-US"/>
        </w:rPr>
        <w:t>„Translating consists in reproducing in the receptor language the closest natural equivalent of the source-language message, first in terms of meaning and secondly in terms of style</w:t>
      </w:r>
      <w:proofErr w:type="gramStart"/>
      <w:r w:rsidRPr="00F52122">
        <w:rPr>
          <w:rFonts w:ascii="Times New Roman" w:hAnsi="Times New Roman" w:cs="Times New Roman"/>
          <w:i/>
          <w:sz w:val="24"/>
          <w:szCs w:val="24"/>
          <w:lang w:val="en-US"/>
        </w:rPr>
        <w:t>.“</w:t>
      </w:r>
      <w:proofErr w:type="gramEnd"/>
      <w:r w:rsidR="00171023" w:rsidRPr="00F52122">
        <w:rPr>
          <w:rFonts w:ascii="Times New Roman" w:hAnsi="Times New Roman" w:cs="Times New Roman"/>
          <w:sz w:val="24"/>
          <w:szCs w:val="24"/>
          <w:lang w:val="en-US"/>
        </w:rPr>
        <w:t xml:space="preserve">  </w:t>
      </w:r>
      <w:r w:rsidR="00171023">
        <w:rPr>
          <w:rFonts w:ascii="Times New Roman" w:hAnsi="Times New Roman" w:cs="Times New Roman"/>
          <w:sz w:val="24"/>
          <w:szCs w:val="24"/>
        </w:rPr>
        <w:t>(NIDA, TABER, 1982</w:t>
      </w:r>
      <w:r w:rsidRPr="004D6317">
        <w:rPr>
          <w:rFonts w:ascii="Times New Roman" w:hAnsi="Times New Roman" w:cs="Times New Roman"/>
          <w:sz w:val="24"/>
          <w:szCs w:val="24"/>
        </w:rPr>
        <w:t>: S.12)</w:t>
      </w:r>
    </w:p>
    <w:p w:rsidR="00CE1CA5" w:rsidRPr="004D6317" w:rsidRDefault="00CE1CA5" w:rsidP="004D6317">
      <w:pPr>
        <w:spacing w:line="360" w:lineRule="auto"/>
        <w:jc w:val="both"/>
        <w:rPr>
          <w:rFonts w:ascii="Times New Roman" w:hAnsi="Times New Roman" w:cs="Times New Roman"/>
          <w:sz w:val="24"/>
          <w:szCs w:val="24"/>
        </w:rPr>
      </w:pPr>
    </w:p>
    <w:p w:rsidR="00F4659D" w:rsidRPr="004D6317" w:rsidRDefault="00F4659D"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 xml:space="preserve">In dem Werk </w:t>
      </w:r>
      <w:r w:rsidRPr="004D6317">
        <w:rPr>
          <w:rFonts w:ascii="Times New Roman" w:hAnsi="Times New Roman" w:cs="Times New Roman"/>
          <w:i/>
          <w:sz w:val="24"/>
          <w:szCs w:val="24"/>
        </w:rPr>
        <w:t xml:space="preserve">The Theory and Practice of Translation </w:t>
      </w:r>
      <w:r w:rsidR="00171023">
        <w:rPr>
          <w:rFonts w:ascii="Times New Roman" w:hAnsi="Times New Roman" w:cs="Times New Roman"/>
          <w:sz w:val="24"/>
          <w:szCs w:val="24"/>
        </w:rPr>
        <w:t>(1982</w:t>
      </w:r>
      <w:r w:rsidRPr="004D6317">
        <w:rPr>
          <w:rFonts w:ascii="Times New Roman" w:hAnsi="Times New Roman" w:cs="Times New Roman"/>
          <w:sz w:val="24"/>
          <w:szCs w:val="24"/>
        </w:rPr>
        <w:t>) von NIDA und TABER  wird darauf hingewiesen, dass es keine identischen Äquivalente gibt, und die Aufgabe des Übersetzer</w:t>
      </w:r>
      <w:r w:rsidR="00604859">
        <w:rPr>
          <w:rFonts w:ascii="Times New Roman" w:hAnsi="Times New Roman" w:cs="Times New Roman"/>
          <w:sz w:val="24"/>
          <w:szCs w:val="24"/>
        </w:rPr>
        <w:t>s besteht darin</w:t>
      </w:r>
      <w:r w:rsidRPr="004D6317">
        <w:rPr>
          <w:rFonts w:ascii="Times New Roman" w:hAnsi="Times New Roman" w:cs="Times New Roman"/>
          <w:sz w:val="24"/>
          <w:szCs w:val="24"/>
        </w:rPr>
        <w:t xml:space="preserve">, die möglichst </w:t>
      </w:r>
      <w:r w:rsidR="00FE7A99" w:rsidRPr="004D6317">
        <w:rPr>
          <w:rFonts w:ascii="Times New Roman" w:hAnsi="Times New Roman" w:cs="Times New Roman"/>
          <w:sz w:val="24"/>
          <w:szCs w:val="24"/>
        </w:rPr>
        <w:t>adäquaten</w:t>
      </w:r>
      <w:r w:rsidRPr="004D6317">
        <w:rPr>
          <w:rFonts w:ascii="Times New Roman" w:hAnsi="Times New Roman" w:cs="Times New Roman"/>
          <w:sz w:val="24"/>
          <w:szCs w:val="24"/>
        </w:rPr>
        <w:t xml:space="preserve"> Äquivalente zu benutzen, zuerst aus dem Gesichtspunkt der Bedeutung und dann aus dem Gesichtspunkt des Stils.</w:t>
      </w:r>
    </w:p>
    <w:p w:rsidR="00887106" w:rsidRPr="004D6317" w:rsidRDefault="00887106" w:rsidP="004D6317">
      <w:pPr>
        <w:spacing w:line="360" w:lineRule="auto"/>
        <w:jc w:val="both"/>
        <w:rPr>
          <w:rFonts w:ascii="Times New Roman" w:hAnsi="Times New Roman" w:cs="Times New Roman"/>
          <w:b/>
          <w:sz w:val="32"/>
          <w:szCs w:val="32"/>
        </w:rPr>
      </w:pPr>
    </w:p>
    <w:p w:rsidR="005C17CA" w:rsidRPr="004D6317" w:rsidRDefault="00930737" w:rsidP="004D6317">
      <w:pPr>
        <w:pStyle w:val="Heading2"/>
        <w:numPr>
          <w:ilvl w:val="1"/>
          <w:numId w:val="44"/>
        </w:numPr>
        <w:jc w:val="both"/>
        <w:rPr>
          <w:rFonts w:cs="Times New Roman"/>
        </w:rPr>
      </w:pPr>
      <w:bookmarkStart w:id="3" w:name="_Toc102398143"/>
      <w:r w:rsidRPr="004D6317">
        <w:rPr>
          <w:rFonts w:cs="Times New Roman"/>
        </w:rPr>
        <w:t>Lexikalische Äquivalenz</w:t>
      </w:r>
      <w:bookmarkEnd w:id="3"/>
    </w:p>
    <w:p w:rsidR="004D6317" w:rsidRPr="004D6317" w:rsidRDefault="004D6317" w:rsidP="004D6317">
      <w:pPr>
        <w:jc w:val="both"/>
        <w:rPr>
          <w:rFonts w:ascii="Times New Roman" w:hAnsi="Times New Roman" w:cs="Times New Roman"/>
        </w:rPr>
      </w:pPr>
    </w:p>
    <w:p w:rsidR="006221BA" w:rsidRPr="004D6317" w:rsidRDefault="005C17CA"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Äquivalenz in dem lexikalischen Bereich bettrift alle Ebene</w:t>
      </w:r>
      <w:r w:rsidR="00FE7A99" w:rsidRPr="004D6317">
        <w:rPr>
          <w:rFonts w:ascii="Times New Roman" w:hAnsi="Times New Roman" w:cs="Times New Roman"/>
          <w:sz w:val="24"/>
          <w:szCs w:val="24"/>
        </w:rPr>
        <w:t>n</w:t>
      </w:r>
      <w:r w:rsidRPr="004D6317">
        <w:rPr>
          <w:rFonts w:ascii="Times New Roman" w:hAnsi="Times New Roman" w:cs="Times New Roman"/>
          <w:sz w:val="24"/>
          <w:szCs w:val="24"/>
        </w:rPr>
        <w:t>, die auch immer untersucht werden müssen – die konnotative</w:t>
      </w:r>
      <w:r w:rsidR="006976E3" w:rsidRPr="004D6317">
        <w:rPr>
          <w:rFonts w:ascii="Times New Roman" w:hAnsi="Times New Roman" w:cs="Times New Roman"/>
          <w:sz w:val="24"/>
          <w:szCs w:val="24"/>
        </w:rPr>
        <w:t>, die den</w:t>
      </w:r>
      <w:r w:rsidR="00F47E60" w:rsidRPr="004D6317">
        <w:rPr>
          <w:rFonts w:ascii="Times New Roman" w:hAnsi="Times New Roman" w:cs="Times New Roman"/>
          <w:sz w:val="24"/>
          <w:szCs w:val="24"/>
        </w:rPr>
        <w:t>otative, die formale und</w:t>
      </w:r>
      <w:r w:rsidRPr="004D6317">
        <w:rPr>
          <w:rFonts w:ascii="Times New Roman" w:hAnsi="Times New Roman" w:cs="Times New Roman"/>
          <w:sz w:val="24"/>
          <w:szCs w:val="24"/>
        </w:rPr>
        <w:t xml:space="preserve"> die pragmatische</w:t>
      </w:r>
      <w:r w:rsidR="00F47E60" w:rsidRPr="004D6317">
        <w:rPr>
          <w:rFonts w:ascii="Times New Roman" w:hAnsi="Times New Roman" w:cs="Times New Roman"/>
          <w:sz w:val="24"/>
          <w:szCs w:val="24"/>
        </w:rPr>
        <w:t xml:space="preserve"> </w:t>
      </w:r>
      <w:r w:rsidRPr="004D6317">
        <w:rPr>
          <w:rFonts w:ascii="Times New Roman" w:hAnsi="Times New Roman" w:cs="Times New Roman"/>
          <w:sz w:val="24"/>
          <w:szCs w:val="24"/>
        </w:rPr>
        <w:t>Ebene.</w:t>
      </w:r>
      <w:r w:rsidR="006976E3" w:rsidRPr="004D6317">
        <w:rPr>
          <w:rFonts w:ascii="Times New Roman" w:hAnsi="Times New Roman" w:cs="Times New Roman"/>
          <w:sz w:val="24"/>
          <w:szCs w:val="24"/>
        </w:rPr>
        <w:t xml:space="preserve"> </w:t>
      </w:r>
      <w:r w:rsidRPr="004D6317">
        <w:rPr>
          <w:rFonts w:ascii="Times New Roman" w:hAnsi="Times New Roman" w:cs="Times New Roman"/>
          <w:sz w:val="24"/>
          <w:szCs w:val="24"/>
        </w:rPr>
        <w:t xml:space="preserve">Bei der </w:t>
      </w:r>
      <w:r w:rsidR="006669BA" w:rsidRPr="004D6317">
        <w:rPr>
          <w:rFonts w:ascii="Times New Roman" w:hAnsi="Times New Roman" w:cs="Times New Roman"/>
          <w:sz w:val="24"/>
          <w:szCs w:val="24"/>
        </w:rPr>
        <w:t xml:space="preserve">lexikalischen Äquivalenz </w:t>
      </w:r>
      <w:r w:rsidRPr="004D6317">
        <w:rPr>
          <w:rFonts w:ascii="Times New Roman" w:hAnsi="Times New Roman" w:cs="Times New Roman"/>
          <w:sz w:val="24"/>
          <w:szCs w:val="24"/>
        </w:rPr>
        <w:t>werden</w:t>
      </w:r>
      <w:r w:rsidR="006669BA" w:rsidRPr="004D6317">
        <w:rPr>
          <w:rFonts w:ascii="Times New Roman" w:hAnsi="Times New Roman" w:cs="Times New Roman"/>
          <w:sz w:val="24"/>
          <w:szCs w:val="24"/>
        </w:rPr>
        <w:t xml:space="preserve"> drei Typen</w:t>
      </w:r>
      <w:r w:rsidRPr="004D6317">
        <w:rPr>
          <w:rFonts w:ascii="Times New Roman" w:hAnsi="Times New Roman" w:cs="Times New Roman"/>
          <w:sz w:val="24"/>
          <w:szCs w:val="24"/>
        </w:rPr>
        <w:t xml:space="preserve"> unterschieden</w:t>
      </w:r>
      <w:r w:rsidR="00195CE2" w:rsidRPr="004D6317">
        <w:rPr>
          <w:rFonts w:ascii="Times New Roman" w:hAnsi="Times New Roman" w:cs="Times New Roman"/>
          <w:sz w:val="24"/>
          <w:szCs w:val="24"/>
        </w:rPr>
        <w:t xml:space="preserve">: </w:t>
      </w:r>
      <w:r w:rsidRPr="004D6317">
        <w:rPr>
          <w:rFonts w:ascii="Times New Roman" w:hAnsi="Times New Roman" w:cs="Times New Roman"/>
          <w:sz w:val="24"/>
          <w:szCs w:val="24"/>
        </w:rPr>
        <w:t>vollständige Äquivalenz, partielle Äquivalenz und Nulläquivalenz</w:t>
      </w:r>
      <w:r w:rsidR="000D2102" w:rsidRPr="004D6317">
        <w:rPr>
          <w:rFonts w:ascii="Times New Roman" w:hAnsi="Times New Roman" w:cs="Times New Roman"/>
          <w:sz w:val="24"/>
          <w:szCs w:val="24"/>
        </w:rPr>
        <w:t>.</w:t>
      </w:r>
      <w:r w:rsidR="00195CE2" w:rsidRPr="004D6317">
        <w:rPr>
          <w:rFonts w:ascii="Times New Roman" w:hAnsi="Times New Roman" w:cs="Times New Roman"/>
          <w:sz w:val="24"/>
          <w:szCs w:val="24"/>
        </w:rPr>
        <w:t xml:space="preserve"> </w:t>
      </w:r>
      <w:r w:rsidR="00042CEC" w:rsidRPr="004D6317">
        <w:rPr>
          <w:rFonts w:ascii="Times New Roman" w:hAnsi="Times New Roman" w:cs="Times New Roman"/>
          <w:sz w:val="24"/>
          <w:szCs w:val="24"/>
        </w:rPr>
        <w:t>Mit der lexikalischen Äquivalenz hängen die sogenan</w:t>
      </w:r>
      <w:r w:rsidR="00F65A64" w:rsidRPr="004D6317">
        <w:rPr>
          <w:rFonts w:ascii="Times New Roman" w:hAnsi="Times New Roman" w:cs="Times New Roman"/>
          <w:sz w:val="24"/>
          <w:szCs w:val="24"/>
        </w:rPr>
        <w:t>nte</w:t>
      </w:r>
      <w:r w:rsidR="00226F06" w:rsidRPr="004D6317">
        <w:rPr>
          <w:rFonts w:ascii="Times New Roman" w:hAnsi="Times New Roman" w:cs="Times New Roman"/>
          <w:sz w:val="24"/>
          <w:szCs w:val="24"/>
        </w:rPr>
        <w:t>n</w:t>
      </w:r>
      <w:r w:rsidR="00F65A64" w:rsidRPr="004D6317">
        <w:rPr>
          <w:rFonts w:ascii="Times New Roman" w:hAnsi="Times New Roman" w:cs="Times New Roman"/>
          <w:sz w:val="24"/>
          <w:szCs w:val="24"/>
        </w:rPr>
        <w:t xml:space="preserve"> Entsprechungstypen zusammen. </w:t>
      </w:r>
      <w:r w:rsidR="00452BC0">
        <w:rPr>
          <w:rFonts w:ascii="Times New Roman" w:hAnsi="Times New Roman" w:cs="Times New Roman"/>
          <w:sz w:val="24"/>
          <w:szCs w:val="24"/>
        </w:rPr>
        <w:t xml:space="preserve">Werner </w:t>
      </w:r>
      <w:r w:rsidR="00F65A64" w:rsidRPr="004D6317">
        <w:rPr>
          <w:rFonts w:ascii="Times New Roman" w:hAnsi="Times New Roman" w:cs="Times New Roman"/>
          <w:sz w:val="24"/>
          <w:szCs w:val="24"/>
        </w:rPr>
        <w:t>KOLLER</w:t>
      </w:r>
      <w:r w:rsidR="00452BC0">
        <w:rPr>
          <w:rFonts w:ascii="Times New Roman" w:hAnsi="Times New Roman" w:cs="Times New Roman"/>
          <w:sz w:val="24"/>
          <w:szCs w:val="24"/>
        </w:rPr>
        <w:t xml:space="preserve"> </w:t>
      </w:r>
      <w:r w:rsidR="00F65A64" w:rsidRPr="004D6317">
        <w:rPr>
          <w:rFonts w:ascii="Times New Roman" w:hAnsi="Times New Roman" w:cs="Times New Roman"/>
          <w:sz w:val="24"/>
          <w:szCs w:val="24"/>
        </w:rPr>
        <w:t>unterscheidet</w:t>
      </w:r>
      <w:r w:rsidR="00195CE2" w:rsidRPr="004D6317">
        <w:rPr>
          <w:rFonts w:ascii="Times New Roman" w:hAnsi="Times New Roman" w:cs="Times New Roman"/>
          <w:sz w:val="24"/>
          <w:szCs w:val="24"/>
        </w:rPr>
        <w:t xml:space="preserve"> fünf </w:t>
      </w:r>
      <w:r w:rsidR="00FE7A99" w:rsidRPr="004D6317">
        <w:rPr>
          <w:rFonts w:ascii="Times New Roman" w:hAnsi="Times New Roman" w:cs="Times New Roman"/>
          <w:sz w:val="24"/>
          <w:szCs w:val="24"/>
        </w:rPr>
        <w:t xml:space="preserve">grundlegende </w:t>
      </w:r>
      <w:r w:rsidR="00195CE2" w:rsidRPr="004D6317">
        <w:rPr>
          <w:rFonts w:ascii="Times New Roman" w:hAnsi="Times New Roman" w:cs="Times New Roman"/>
          <w:sz w:val="24"/>
          <w:szCs w:val="24"/>
        </w:rPr>
        <w:lastRenderedPageBreak/>
        <w:t>Entsprechung</w:t>
      </w:r>
      <w:r w:rsidR="000D2102" w:rsidRPr="004D6317">
        <w:rPr>
          <w:rFonts w:ascii="Times New Roman" w:hAnsi="Times New Roman" w:cs="Times New Roman"/>
          <w:sz w:val="24"/>
          <w:szCs w:val="24"/>
        </w:rPr>
        <w:t>stypen</w:t>
      </w:r>
      <w:r w:rsidR="00195CE2" w:rsidRPr="004D6317">
        <w:rPr>
          <w:rFonts w:ascii="Times New Roman" w:hAnsi="Times New Roman" w:cs="Times New Roman"/>
          <w:sz w:val="24"/>
          <w:szCs w:val="24"/>
        </w:rPr>
        <w:t xml:space="preserve">: die Einz-zu-eins, die Eins-zu-viele, die Viele-zu-eins, die </w:t>
      </w:r>
      <w:r w:rsidR="00D53702" w:rsidRPr="004D6317">
        <w:rPr>
          <w:rFonts w:ascii="Times New Roman" w:hAnsi="Times New Roman" w:cs="Times New Roman"/>
          <w:sz w:val="24"/>
          <w:szCs w:val="24"/>
        </w:rPr>
        <w:t xml:space="preserve">die Eins-zu-Teil und die </w:t>
      </w:r>
      <w:r w:rsidR="00195CE2" w:rsidRPr="004D6317">
        <w:rPr>
          <w:rFonts w:ascii="Times New Roman" w:hAnsi="Times New Roman" w:cs="Times New Roman"/>
          <w:sz w:val="24"/>
          <w:szCs w:val="24"/>
        </w:rPr>
        <w:t>Eins-zu-Null</w:t>
      </w:r>
      <w:r w:rsidR="00D53702" w:rsidRPr="004D6317">
        <w:rPr>
          <w:rFonts w:ascii="Times New Roman" w:hAnsi="Times New Roman" w:cs="Times New Roman"/>
          <w:sz w:val="24"/>
          <w:szCs w:val="24"/>
        </w:rPr>
        <w:t xml:space="preserve"> </w:t>
      </w:r>
      <w:r w:rsidR="00195CE2" w:rsidRPr="004D6317">
        <w:rPr>
          <w:rFonts w:ascii="Times New Roman" w:hAnsi="Times New Roman" w:cs="Times New Roman"/>
          <w:sz w:val="24"/>
          <w:szCs w:val="24"/>
        </w:rPr>
        <w:t>Entsprechung.</w:t>
      </w:r>
      <w:r w:rsidR="00452BC0">
        <w:rPr>
          <w:rStyle w:val="FootnoteReference"/>
          <w:rFonts w:ascii="Times New Roman" w:hAnsi="Times New Roman" w:cs="Times New Roman"/>
          <w:sz w:val="24"/>
          <w:szCs w:val="24"/>
        </w:rPr>
        <w:footnoteReference w:id="5"/>
      </w:r>
    </w:p>
    <w:p w:rsidR="009445E2" w:rsidRPr="004D6317" w:rsidRDefault="009445E2" w:rsidP="004D6317">
      <w:pPr>
        <w:spacing w:line="360" w:lineRule="auto"/>
        <w:jc w:val="both"/>
        <w:rPr>
          <w:rFonts w:ascii="Times New Roman" w:hAnsi="Times New Roman" w:cs="Times New Roman"/>
          <w:sz w:val="28"/>
          <w:szCs w:val="28"/>
        </w:rPr>
      </w:pPr>
    </w:p>
    <w:p w:rsidR="006976E3" w:rsidRPr="004D6317" w:rsidRDefault="006976E3" w:rsidP="004D6317">
      <w:pPr>
        <w:pStyle w:val="Heading3"/>
        <w:numPr>
          <w:ilvl w:val="2"/>
          <w:numId w:val="44"/>
        </w:numPr>
        <w:jc w:val="both"/>
        <w:rPr>
          <w:rFonts w:cs="Times New Roman"/>
        </w:rPr>
      </w:pPr>
      <w:bookmarkStart w:id="4" w:name="_Toc102398144"/>
      <w:r w:rsidRPr="004D6317">
        <w:rPr>
          <w:rFonts w:cs="Times New Roman"/>
        </w:rPr>
        <w:t>Vollständige Äquivalenz</w:t>
      </w:r>
      <w:bookmarkEnd w:id="4"/>
    </w:p>
    <w:p w:rsidR="004D6317" w:rsidRPr="004D6317" w:rsidRDefault="004D6317" w:rsidP="004D6317">
      <w:pPr>
        <w:pStyle w:val="ListParagraph"/>
        <w:jc w:val="both"/>
        <w:rPr>
          <w:rFonts w:ascii="Times New Roman" w:hAnsi="Times New Roman" w:cs="Times New Roman"/>
        </w:rPr>
      </w:pPr>
    </w:p>
    <w:p w:rsidR="00945511" w:rsidRPr="004D6317" w:rsidRDefault="006976E3"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 xml:space="preserve">Im Fall von vollständiger Äquivalenz </w:t>
      </w:r>
      <w:r w:rsidR="000D2102" w:rsidRPr="004D6317">
        <w:rPr>
          <w:rFonts w:ascii="Times New Roman" w:hAnsi="Times New Roman" w:cs="Times New Roman"/>
          <w:sz w:val="24"/>
          <w:szCs w:val="24"/>
        </w:rPr>
        <w:t>ist die Entsprechung von</w:t>
      </w:r>
      <w:r w:rsidRPr="004D6317">
        <w:rPr>
          <w:rFonts w:ascii="Times New Roman" w:hAnsi="Times New Roman" w:cs="Times New Roman"/>
          <w:sz w:val="24"/>
          <w:szCs w:val="24"/>
        </w:rPr>
        <w:t xml:space="preserve"> </w:t>
      </w:r>
      <w:r w:rsidR="000D2102" w:rsidRPr="004D6317">
        <w:rPr>
          <w:rFonts w:ascii="Times New Roman" w:hAnsi="Times New Roman" w:cs="Times New Roman"/>
          <w:sz w:val="24"/>
          <w:szCs w:val="24"/>
        </w:rPr>
        <w:t xml:space="preserve">den Begriffen </w:t>
      </w:r>
      <w:r w:rsidRPr="004D6317">
        <w:rPr>
          <w:rFonts w:ascii="Times New Roman" w:hAnsi="Times New Roman" w:cs="Times New Roman"/>
          <w:sz w:val="24"/>
          <w:szCs w:val="24"/>
        </w:rPr>
        <w:t>sowohl in der Ausgangssprache als auch in der Zielsprache absolut</w:t>
      </w:r>
      <w:r w:rsidR="00195CE2" w:rsidRPr="004D6317">
        <w:rPr>
          <w:rFonts w:ascii="Times New Roman" w:hAnsi="Times New Roman" w:cs="Times New Roman"/>
          <w:sz w:val="24"/>
          <w:szCs w:val="24"/>
        </w:rPr>
        <w:t>, also Eins-zu-eins.</w:t>
      </w:r>
      <w:r w:rsidR="008B170F" w:rsidRPr="004D6317">
        <w:rPr>
          <w:rFonts w:ascii="Times New Roman" w:hAnsi="Times New Roman" w:cs="Times New Roman"/>
          <w:sz w:val="24"/>
          <w:szCs w:val="24"/>
        </w:rPr>
        <w:t xml:space="preserve"> </w:t>
      </w:r>
      <w:r w:rsidR="00297E4B" w:rsidRPr="004D6317">
        <w:rPr>
          <w:rFonts w:ascii="Times New Roman" w:hAnsi="Times New Roman" w:cs="Times New Roman"/>
          <w:sz w:val="24"/>
          <w:szCs w:val="24"/>
        </w:rPr>
        <w:t>Die Existenz von vollständiger Äquivalenz zwischen den jeweiligen Begriffen in der Ausg</w:t>
      </w:r>
      <w:r w:rsidR="00FE7A99" w:rsidRPr="004D6317">
        <w:rPr>
          <w:rFonts w:ascii="Times New Roman" w:hAnsi="Times New Roman" w:cs="Times New Roman"/>
          <w:sz w:val="24"/>
          <w:szCs w:val="24"/>
        </w:rPr>
        <w:t>angssprache und der Zielsprache</w:t>
      </w:r>
      <w:r w:rsidR="008B170F" w:rsidRPr="004D6317">
        <w:rPr>
          <w:rFonts w:ascii="Times New Roman" w:hAnsi="Times New Roman" w:cs="Times New Roman"/>
          <w:sz w:val="24"/>
          <w:szCs w:val="24"/>
        </w:rPr>
        <w:t xml:space="preserve"> wird </w:t>
      </w:r>
      <w:r w:rsidR="00297E4B" w:rsidRPr="004D6317">
        <w:rPr>
          <w:rFonts w:ascii="Times New Roman" w:hAnsi="Times New Roman" w:cs="Times New Roman"/>
          <w:sz w:val="24"/>
          <w:szCs w:val="24"/>
        </w:rPr>
        <w:t xml:space="preserve">von </w:t>
      </w:r>
      <w:r w:rsidR="008B170F" w:rsidRPr="004D6317">
        <w:rPr>
          <w:rFonts w:ascii="Times New Roman" w:hAnsi="Times New Roman" w:cs="Times New Roman"/>
          <w:sz w:val="24"/>
          <w:szCs w:val="24"/>
        </w:rPr>
        <w:t xml:space="preserve">manchen </w:t>
      </w:r>
      <w:r w:rsidR="008D088A" w:rsidRPr="004D6317">
        <w:rPr>
          <w:rFonts w:ascii="Times New Roman" w:hAnsi="Times New Roman" w:cs="Times New Roman"/>
          <w:sz w:val="24"/>
          <w:szCs w:val="24"/>
        </w:rPr>
        <w:t>Theoretiker</w:t>
      </w:r>
      <w:r w:rsidR="00FE7A99" w:rsidRPr="004D6317">
        <w:rPr>
          <w:rFonts w:ascii="Times New Roman" w:hAnsi="Times New Roman" w:cs="Times New Roman"/>
          <w:sz w:val="24"/>
          <w:szCs w:val="24"/>
        </w:rPr>
        <w:t>n</w:t>
      </w:r>
      <w:r w:rsidR="008D088A" w:rsidRPr="004D6317">
        <w:rPr>
          <w:rFonts w:ascii="Times New Roman" w:hAnsi="Times New Roman" w:cs="Times New Roman"/>
          <w:sz w:val="24"/>
          <w:szCs w:val="24"/>
        </w:rPr>
        <w:t xml:space="preserve"> bestritten</w:t>
      </w:r>
      <w:r w:rsidR="00FE7A99" w:rsidRPr="004D6317">
        <w:rPr>
          <w:rFonts w:ascii="Times New Roman" w:hAnsi="Times New Roman" w:cs="Times New Roman"/>
          <w:sz w:val="24"/>
          <w:szCs w:val="24"/>
        </w:rPr>
        <w:t>, hauptsächlich auf Grund von kulturell, historisch und sozial bedingten Differenzen in der Ausgangskultur und der Zielkultur.</w:t>
      </w:r>
      <w:r w:rsidR="008D088A" w:rsidRPr="004D6317">
        <w:rPr>
          <w:rFonts w:ascii="Times New Roman" w:hAnsi="Times New Roman" w:cs="Times New Roman"/>
          <w:sz w:val="24"/>
          <w:szCs w:val="24"/>
        </w:rPr>
        <w:t xml:space="preserve"> </w:t>
      </w:r>
      <w:r w:rsidR="00FE7A99" w:rsidRPr="004D6317">
        <w:rPr>
          <w:rFonts w:ascii="Times New Roman" w:hAnsi="Times New Roman" w:cs="Times New Roman"/>
          <w:sz w:val="24"/>
          <w:szCs w:val="24"/>
        </w:rPr>
        <w:t>Nur in dem Fall</w:t>
      </w:r>
      <w:r w:rsidR="00CA0DDC" w:rsidRPr="004D6317">
        <w:rPr>
          <w:rFonts w:ascii="Times New Roman" w:hAnsi="Times New Roman" w:cs="Times New Roman"/>
          <w:sz w:val="24"/>
          <w:szCs w:val="24"/>
        </w:rPr>
        <w:t>,</w:t>
      </w:r>
      <w:r w:rsidR="00297E4B" w:rsidRPr="004D6317">
        <w:rPr>
          <w:rFonts w:ascii="Times New Roman" w:hAnsi="Times New Roman" w:cs="Times New Roman"/>
          <w:sz w:val="24"/>
          <w:szCs w:val="24"/>
        </w:rPr>
        <w:t xml:space="preserve"> wenn sich die beide</w:t>
      </w:r>
      <w:r w:rsidR="005B7540" w:rsidRPr="004D6317">
        <w:rPr>
          <w:rFonts w:ascii="Times New Roman" w:hAnsi="Times New Roman" w:cs="Times New Roman"/>
          <w:sz w:val="24"/>
          <w:szCs w:val="24"/>
        </w:rPr>
        <w:t>n</w:t>
      </w:r>
      <w:r w:rsidR="00297E4B" w:rsidRPr="004D6317">
        <w:rPr>
          <w:rFonts w:ascii="Times New Roman" w:hAnsi="Times New Roman" w:cs="Times New Roman"/>
          <w:sz w:val="24"/>
          <w:szCs w:val="24"/>
        </w:rPr>
        <w:t xml:space="preserve"> Lexeme auf allen Ebenen entsprechen, handelt es sich um eine </w:t>
      </w:r>
      <w:r w:rsidR="00D4322C" w:rsidRPr="004D6317">
        <w:rPr>
          <w:rFonts w:ascii="Times New Roman" w:hAnsi="Times New Roman" w:cs="Times New Roman"/>
          <w:sz w:val="24"/>
          <w:szCs w:val="24"/>
        </w:rPr>
        <w:t>absolute, also vollständige Äquivalenz und</w:t>
      </w:r>
      <w:r w:rsidR="00604859">
        <w:rPr>
          <w:rFonts w:ascii="Times New Roman" w:hAnsi="Times New Roman" w:cs="Times New Roman"/>
          <w:sz w:val="24"/>
          <w:szCs w:val="24"/>
        </w:rPr>
        <w:t xml:space="preserve"> um</w:t>
      </w:r>
      <w:r w:rsidR="001228D2" w:rsidRPr="004D6317">
        <w:rPr>
          <w:rFonts w:ascii="Times New Roman" w:hAnsi="Times New Roman" w:cs="Times New Roman"/>
          <w:sz w:val="24"/>
          <w:szCs w:val="24"/>
        </w:rPr>
        <w:t xml:space="preserve"> vollständige</w:t>
      </w:r>
      <w:r w:rsidR="00604859">
        <w:rPr>
          <w:rFonts w:ascii="Times New Roman" w:hAnsi="Times New Roman" w:cs="Times New Roman"/>
          <w:sz w:val="24"/>
          <w:szCs w:val="24"/>
        </w:rPr>
        <w:t xml:space="preserve"> </w:t>
      </w:r>
      <w:r w:rsidR="00D4322C" w:rsidRPr="004D6317">
        <w:rPr>
          <w:rFonts w:ascii="Times New Roman" w:hAnsi="Times New Roman" w:cs="Times New Roman"/>
          <w:sz w:val="24"/>
          <w:szCs w:val="24"/>
        </w:rPr>
        <w:t xml:space="preserve">Äquivalente. </w:t>
      </w:r>
      <w:r w:rsidR="00FE7A99" w:rsidRPr="004D6317">
        <w:rPr>
          <w:rFonts w:ascii="Times New Roman" w:hAnsi="Times New Roman" w:cs="Times New Roman"/>
          <w:sz w:val="24"/>
          <w:szCs w:val="24"/>
        </w:rPr>
        <w:t>Diese Situation kommt jedoch äußerst selten vor.</w:t>
      </w:r>
    </w:p>
    <w:p w:rsidR="00260B92" w:rsidRPr="004D6317" w:rsidRDefault="00F47E60"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Im t</w:t>
      </w:r>
      <w:r w:rsidR="00F65A64" w:rsidRPr="004D6317">
        <w:rPr>
          <w:rFonts w:ascii="Times New Roman" w:hAnsi="Times New Roman" w:cs="Times New Roman"/>
          <w:sz w:val="24"/>
          <w:szCs w:val="24"/>
        </w:rPr>
        <w:t>raditionell</w:t>
      </w:r>
      <w:r w:rsidR="00945511" w:rsidRPr="004D6317">
        <w:rPr>
          <w:rFonts w:ascii="Times New Roman" w:hAnsi="Times New Roman" w:cs="Times New Roman"/>
          <w:sz w:val="24"/>
          <w:szCs w:val="24"/>
        </w:rPr>
        <w:t>en Sinne</w:t>
      </w:r>
      <w:r w:rsidR="00FE7A99" w:rsidRPr="004D6317">
        <w:rPr>
          <w:rFonts w:ascii="Times New Roman" w:hAnsi="Times New Roman" w:cs="Times New Roman"/>
          <w:sz w:val="24"/>
          <w:szCs w:val="24"/>
        </w:rPr>
        <w:t xml:space="preserve"> gilt: W</w:t>
      </w:r>
      <w:r w:rsidR="00D4322C" w:rsidRPr="004D6317">
        <w:rPr>
          <w:rFonts w:ascii="Times New Roman" w:hAnsi="Times New Roman" w:cs="Times New Roman"/>
          <w:sz w:val="24"/>
          <w:szCs w:val="24"/>
        </w:rPr>
        <w:t>enn es zu einer Abweichung auf einer der Ebene</w:t>
      </w:r>
      <w:r w:rsidR="00FE7A99" w:rsidRPr="004D6317">
        <w:rPr>
          <w:rFonts w:ascii="Times New Roman" w:hAnsi="Times New Roman" w:cs="Times New Roman"/>
          <w:sz w:val="24"/>
          <w:szCs w:val="24"/>
        </w:rPr>
        <w:t>n</w:t>
      </w:r>
      <w:r w:rsidR="00D4322C" w:rsidRPr="004D6317">
        <w:rPr>
          <w:rFonts w:ascii="Times New Roman" w:hAnsi="Times New Roman" w:cs="Times New Roman"/>
          <w:sz w:val="24"/>
          <w:szCs w:val="24"/>
        </w:rPr>
        <w:t xml:space="preserve"> kommt, werden die Äquivalente nicht mehr als absolut betrachtet und sowohl die Entsprechung, als auch die Äquivalenz </w:t>
      </w:r>
      <w:r w:rsidR="00226F06" w:rsidRPr="004D6317">
        <w:rPr>
          <w:rFonts w:ascii="Times New Roman" w:hAnsi="Times New Roman" w:cs="Times New Roman"/>
          <w:sz w:val="24"/>
          <w:szCs w:val="24"/>
        </w:rPr>
        <w:t xml:space="preserve">werden </w:t>
      </w:r>
      <w:r w:rsidR="00F65A64" w:rsidRPr="004D6317">
        <w:rPr>
          <w:rFonts w:ascii="Times New Roman" w:hAnsi="Times New Roman" w:cs="Times New Roman"/>
          <w:sz w:val="24"/>
          <w:szCs w:val="24"/>
        </w:rPr>
        <w:t>als</w:t>
      </w:r>
      <w:r w:rsidR="00D4322C" w:rsidRPr="004D6317">
        <w:rPr>
          <w:rFonts w:ascii="Times New Roman" w:hAnsi="Times New Roman" w:cs="Times New Roman"/>
          <w:sz w:val="24"/>
          <w:szCs w:val="24"/>
        </w:rPr>
        <w:t xml:space="preserve"> partiell</w:t>
      </w:r>
      <w:r w:rsidR="00226F06" w:rsidRPr="004D6317">
        <w:rPr>
          <w:rFonts w:ascii="Times New Roman" w:hAnsi="Times New Roman" w:cs="Times New Roman"/>
          <w:sz w:val="24"/>
          <w:szCs w:val="24"/>
        </w:rPr>
        <w:t xml:space="preserve"> bezeichnet.</w:t>
      </w:r>
    </w:p>
    <w:p w:rsidR="00184CB3" w:rsidRPr="004D6317" w:rsidRDefault="00F65A64"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D</w:t>
      </w:r>
      <w:r w:rsidR="00260B92" w:rsidRPr="004D6317">
        <w:rPr>
          <w:rFonts w:ascii="Times New Roman" w:hAnsi="Times New Roman" w:cs="Times New Roman"/>
          <w:sz w:val="24"/>
          <w:szCs w:val="24"/>
        </w:rPr>
        <w:t xml:space="preserve">iese traditionelle Auffasung der vollständigen Äquivalenz kann </w:t>
      </w:r>
      <w:r w:rsidR="00D43CBC" w:rsidRPr="004D6317">
        <w:rPr>
          <w:rFonts w:ascii="Times New Roman" w:hAnsi="Times New Roman" w:cs="Times New Roman"/>
          <w:sz w:val="24"/>
          <w:szCs w:val="24"/>
        </w:rPr>
        <w:t>aber problematisch sein</w:t>
      </w:r>
      <w:r w:rsidR="00260B92" w:rsidRPr="004D6317">
        <w:rPr>
          <w:rFonts w:ascii="Times New Roman" w:hAnsi="Times New Roman" w:cs="Times New Roman"/>
          <w:sz w:val="24"/>
          <w:szCs w:val="24"/>
        </w:rPr>
        <w:t>:</w:t>
      </w:r>
    </w:p>
    <w:p w:rsidR="00945511" w:rsidRPr="004D6317" w:rsidRDefault="00945511" w:rsidP="004D6317">
      <w:pPr>
        <w:spacing w:line="360" w:lineRule="auto"/>
        <w:jc w:val="both"/>
        <w:rPr>
          <w:rFonts w:ascii="Times New Roman" w:hAnsi="Times New Roman" w:cs="Times New Roman"/>
          <w:sz w:val="24"/>
          <w:szCs w:val="24"/>
        </w:rPr>
      </w:pPr>
    </w:p>
    <w:p w:rsidR="001228D2" w:rsidRPr="004D6317" w:rsidRDefault="00260B92"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 xml:space="preserve">Beispiel </w:t>
      </w:r>
      <w:r w:rsidR="00F65A64" w:rsidRPr="004D6317">
        <w:rPr>
          <w:rFonts w:ascii="Times New Roman" w:hAnsi="Times New Roman" w:cs="Times New Roman"/>
          <w:sz w:val="24"/>
          <w:szCs w:val="24"/>
        </w:rPr>
        <w:t>anhand der übersetzten Komposita aus dem Fachtext:</w:t>
      </w:r>
    </w:p>
    <w:p w:rsidR="001228D2" w:rsidRPr="004D6317" w:rsidRDefault="00F65A64" w:rsidP="004D6317">
      <w:pPr>
        <w:pStyle w:val="ListParagraph"/>
        <w:numPr>
          <w:ilvl w:val="0"/>
          <w:numId w:val="1"/>
        </w:numPr>
        <w:spacing w:after="0" w:line="360" w:lineRule="auto"/>
        <w:jc w:val="both"/>
        <w:rPr>
          <w:rFonts w:ascii="Times New Roman" w:eastAsia="Times New Roman" w:hAnsi="Times New Roman" w:cs="Times New Roman"/>
          <w:i/>
          <w:color w:val="000000"/>
          <w:sz w:val="24"/>
          <w:szCs w:val="24"/>
          <w:lang w:val="cs-CZ" w:eastAsia="cs-CZ"/>
        </w:rPr>
      </w:pPr>
      <w:r w:rsidRPr="004D6317">
        <w:rPr>
          <w:rFonts w:ascii="Times New Roman" w:eastAsia="Times New Roman" w:hAnsi="Times New Roman" w:cs="Times New Roman"/>
          <w:i/>
          <w:color w:val="000000"/>
          <w:sz w:val="24"/>
          <w:szCs w:val="24"/>
          <w:lang w:val="cs-CZ" w:eastAsia="cs-CZ"/>
        </w:rPr>
        <w:t xml:space="preserve">der Endempfänger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lang w:val="cs-CZ" w:eastAsia="cs-CZ"/>
        </w:rPr>
        <w:t>koncový příjemce</w:t>
      </w:r>
    </w:p>
    <w:p w:rsidR="001228D2" w:rsidRPr="004D6317" w:rsidRDefault="001228D2" w:rsidP="004D6317">
      <w:pPr>
        <w:spacing w:after="0" w:line="360" w:lineRule="auto"/>
        <w:jc w:val="both"/>
        <w:rPr>
          <w:rFonts w:ascii="Times New Roman" w:eastAsia="Times New Roman" w:hAnsi="Times New Roman" w:cs="Times New Roman"/>
          <w:color w:val="000000"/>
          <w:sz w:val="24"/>
          <w:szCs w:val="24"/>
          <w:lang w:val="cs-CZ" w:eastAsia="cs-CZ"/>
        </w:rPr>
      </w:pPr>
    </w:p>
    <w:p w:rsidR="00260B92" w:rsidRPr="004D6317" w:rsidRDefault="00F65A64"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In diesem Fall kam</w:t>
      </w:r>
      <w:r w:rsidR="00CA0DDC" w:rsidRPr="004D6317">
        <w:rPr>
          <w:rFonts w:ascii="Times New Roman" w:eastAsia="Times New Roman" w:hAnsi="Times New Roman" w:cs="Times New Roman"/>
          <w:color w:val="000000"/>
          <w:sz w:val="24"/>
          <w:szCs w:val="24"/>
          <w:lang w:val="cs-CZ" w:eastAsia="cs-CZ"/>
        </w:rPr>
        <w:t xml:space="preserve"> </w:t>
      </w:r>
      <w:r w:rsidRPr="004D6317">
        <w:rPr>
          <w:rFonts w:ascii="Times New Roman" w:eastAsia="Times New Roman" w:hAnsi="Times New Roman" w:cs="Times New Roman"/>
          <w:color w:val="000000"/>
          <w:sz w:val="24"/>
          <w:szCs w:val="24"/>
          <w:lang w:val="cs-CZ" w:eastAsia="cs-CZ"/>
        </w:rPr>
        <w:t>es zu einer Verschiebung auf der formalen Ebene – das</w:t>
      </w:r>
      <w:r w:rsidR="00945511" w:rsidRPr="004D6317">
        <w:rPr>
          <w:rFonts w:ascii="Times New Roman" w:eastAsia="Times New Roman" w:hAnsi="Times New Roman" w:cs="Times New Roman"/>
          <w:color w:val="000000"/>
          <w:sz w:val="24"/>
          <w:szCs w:val="24"/>
          <w:lang w:val="cs-CZ" w:eastAsia="cs-CZ"/>
        </w:rPr>
        <w:t xml:space="preserve"> deutsche Kompositum wurde in</w:t>
      </w:r>
      <w:r w:rsidRPr="004D6317">
        <w:rPr>
          <w:rFonts w:ascii="Times New Roman" w:eastAsia="Times New Roman" w:hAnsi="Times New Roman" w:cs="Times New Roman"/>
          <w:color w:val="000000"/>
          <w:sz w:val="24"/>
          <w:szCs w:val="24"/>
          <w:lang w:val="cs-CZ" w:eastAsia="cs-CZ"/>
        </w:rPr>
        <w:t>s Tschechische durch ein Substantiv und ein adjektivisches Attribut übersetzt.</w:t>
      </w:r>
    </w:p>
    <w:p w:rsidR="00F47E60" w:rsidRPr="004D6317" w:rsidRDefault="00F47E60" w:rsidP="004D6317">
      <w:pPr>
        <w:spacing w:after="0" w:line="360" w:lineRule="auto"/>
        <w:jc w:val="both"/>
        <w:rPr>
          <w:rFonts w:ascii="Times New Roman" w:eastAsia="Times New Roman" w:hAnsi="Times New Roman" w:cs="Times New Roman"/>
          <w:color w:val="000000"/>
          <w:sz w:val="24"/>
          <w:szCs w:val="24"/>
          <w:lang w:val="cs-CZ" w:eastAsia="cs-CZ"/>
        </w:rPr>
      </w:pPr>
    </w:p>
    <w:p w:rsidR="00945511" w:rsidRDefault="00F65A64"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 </w:t>
      </w:r>
      <w:r w:rsidR="00260B92" w:rsidRPr="004D6317">
        <w:rPr>
          <w:rFonts w:ascii="Times New Roman" w:eastAsia="Times New Roman" w:hAnsi="Times New Roman" w:cs="Times New Roman"/>
          <w:color w:val="000000"/>
          <w:sz w:val="24"/>
          <w:szCs w:val="24"/>
          <w:lang w:val="cs-CZ" w:eastAsia="cs-CZ"/>
        </w:rPr>
        <w:t>Nach der traditionellen Auffassun</w:t>
      </w:r>
      <w:r w:rsidR="00945511" w:rsidRPr="004D6317">
        <w:rPr>
          <w:rFonts w:ascii="Times New Roman" w:eastAsia="Times New Roman" w:hAnsi="Times New Roman" w:cs="Times New Roman"/>
          <w:color w:val="000000"/>
          <w:sz w:val="24"/>
          <w:szCs w:val="24"/>
          <w:lang w:val="cs-CZ" w:eastAsia="cs-CZ"/>
        </w:rPr>
        <w:t>g sollte man diese Übersetzung zu</w:t>
      </w:r>
      <w:r w:rsidR="00226F06" w:rsidRPr="004D6317">
        <w:rPr>
          <w:rFonts w:ascii="Times New Roman" w:eastAsia="Times New Roman" w:hAnsi="Times New Roman" w:cs="Times New Roman"/>
          <w:color w:val="000000"/>
          <w:sz w:val="24"/>
          <w:szCs w:val="24"/>
          <w:lang w:val="cs-CZ" w:eastAsia="cs-CZ"/>
        </w:rPr>
        <w:t xml:space="preserve"> der</w:t>
      </w:r>
      <w:r w:rsidR="00260B92" w:rsidRPr="004D6317">
        <w:rPr>
          <w:rFonts w:ascii="Times New Roman" w:eastAsia="Times New Roman" w:hAnsi="Times New Roman" w:cs="Times New Roman"/>
          <w:color w:val="000000"/>
          <w:sz w:val="24"/>
          <w:szCs w:val="24"/>
          <w:lang w:val="cs-CZ" w:eastAsia="cs-CZ"/>
        </w:rPr>
        <w:t xml:space="preserve"> partielle</w:t>
      </w:r>
      <w:r w:rsidR="00226F06" w:rsidRPr="004D6317">
        <w:rPr>
          <w:rFonts w:ascii="Times New Roman" w:eastAsia="Times New Roman" w:hAnsi="Times New Roman" w:cs="Times New Roman"/>
          <w:color w:val="000000"/>
          <w:sz w:val="24"/>
          <w:szCs w:val="24"/>
          <w:lang w:val="cs-CZ" w:eastAsia="cs-CZ"/>
        </w:rPr>
        <w:t>n Äquivalenz zuordnen</w:t>
      </w:r>
      <w:r w:rsidR="00260B92" w:rsidRPr="004D6317">
        <w:rPr>
          <w:rFonts w:ascii="Times New Roman" w:eastAsia="Times New Roman" w:hAnsi="Times New Roman" w:cs="Times New Roman"/>
          <w:color w:val="000000"/>
          <w:sz w:val="24"/>
          <w:szCs w:val="24"/>
          <w:lang w:val="cs-CZ" w:eastAsia="cs-CZ"/>
        </w:rPr>
        <w:t>, da es zu einer Verschiebung auf einer der Ebene</w:t>
      </w:r>
      <w:r w:rsidR="00FE7A99" w:rsidRPr="004D6317">
        <w:rPr>
          <w:rFonts w:ascii="Times New Roman" w:eastAsia="Times New Roman" w:hAnsi="Times New Roman" w:cs="Times New Roman"/>
          <w:color w:val="000000"/>
          <w:sz w:val="24"/>
          <w:szCs w:val="24"/>
          <w:lang w:val="cs-CZ" w:eastAsia="cs-CZ"/>
        </w:rPr>
        <w:t>n</w:t>
      </w:r>
      <w:r w:rsidR="00260B92" w:rsidRPr="004D6317">
        <w:rPr>
          <w:rFonts w:ascii="Times New Roman" w:eastAsia="Times New Roman" w:hAnsi="Times New Roman" w:cs="Times New Roman"/>
          <w:color w:val="000000"/>
          <w:sz w:val="24"/>
          <w:szCs w:val="24"/>
          <w:lang w:val="cs-CZ" w:eastAsia="cs-CZ"/>
        </w:rPr>
        <w:t xml:space="preserve"> </w:t>
      </w:r>
      <w:r w:rsidR="00260B92" w:rsidRPr="004D6317">
        <w:rPr>
          <w:rFonts w:ascii="Times New Roman" w:eastAsia="Times New Roman" w:hAnsi="Times New Roman" w:cs="Times New Roman"/>
          <w:color w:val="000000"/>
          <w:sz w:val="24"/>
          <w:szCs w:val="24"/>
          <w:lang w:val="cs-CZ" w:eastAsia="cs-CZ"/>
        </w:rPr>
        <w:lastRenderedPageBreak/>
        <w:t>kam. Die Bedeutung bleibt aber im Grunde gleich und wurde nicht verschoben. Jetzt lässt sich streiten, zu welchem Äquivalenztyp diese Übersetzung zugeordnet werden sollte.</w:t>
      </w:r>
    </w:p>
    <w:p w:rsidR="00D606BD" w:rsidRPr="004D6317" w:rsidRDefault="00D606BD" w:rsidP="004D6317">
      <w:pPr>
        <w:spacing w:after="0" w:line="360" w:lineRule="auto"/>
        <w:jc w:val="both"/>
        <w:rPr>
          <w:rFonts w:ascii="Times New Roman" w:eastAsia="Times New Roman" w:hAnsi="Times New Roman" w:cs="Times New Roman"/>
          <w:color w:val="000000"/>
          <w:sz w:val="24"/>
          <w:szCs w:val="24"/>
          <w:lang w:val="cs-CZ" w:eastAsia="cs-CZ"/>
        </w:rPr>
      </w:pPr>
    </w:p>
    <w:p w:rsidR="00F4659D" w:rsidRPr="004D6317" w:rsidRDefault="00260B92"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color w:val="000000"/>
          <w:sz w:val="24"/>
          <w:szCs w:val="24"/>
          <w:lang w:val="cs-CZ" w:eastAsia="cs-CZ"/>
        </w:rPr>
        <w:t>Es ergibt sich daraus, dass absolute Äquivalenz ein probl</w:t>
      </w:r>
      <w:r w:rsidR="00604859">
        <w:rPr>
          <w:rFonts w:ascii="Times New Roman" w:eastAsia="Times New Roman" w:hAnsi="Times New Roman" w:cs="Times New Roman"/>
          <w:color w:val="000000"/>
          <w:sz w:val="24"/>
          <w:szCs w:val="24"/>
          <w:lang w:val="cs-CZ" w:eastAsia="cs-CZ"/>
        </w:rPr>
        <w:t>ematisches Konzept ist, über das</w:t>
      </w:r>
      <w:r w:rsidRPr="004D6317">
        <w:rPr>
          <w:rFonts w:ascii="Times New Roman" w:eastAsia="Times New Roman" w:hAnsi="Times New Roman" w:cs="Times New Roman"/>
          <w:color w:val="000000"/>
          <w:sz w:val="24"/>
          <w:szCs w:val="24"/>
          <w:lang w:val="cs-CZ" w:eastAsia="cs-CZ"/>
        </w:rPr>
        <w:t xml:space="preserve"> </w:t>
      </w:r>
      <w:r w:rsidR="00226F06" w:rsidRPr="004D6317">
        <w:rPr>
          <w:rFonts w:ascii="Times New Roman" w:eastAsia="Times New Roman" w:hAnsi="Times New Roman" w:cs="Times New Roman"/>
          <w:color w:val="000000"/>
          <w:sz w:val="24"/>
          <w:szCs w:val="24"/>
          <w:lang w:val="cs-CZ" w:eastAsia="cs-CZ"/>
        </w:rPr>
        <w:t>man lange diskutieren könnte.</w:t>
      </w:r>
      <w:r w:rsidRPr="004D6317">
        <w:rPr>
          <w:rFonts w:ascii="Times New Roman" w:eastAsia="Times New Roman" w:hAnsi="Times New Roman" w:cs="Times New Roman"/>
          <w:color w:val="000000"/>
          <w:sz w:val="24"/>
          <w:szCs w:val="24"/>
          <w:lang w:val="cs-CZ" w:eastAsia="cs-CZ"/>
        </w:rPr>
        <w:t xml:space="preserve"> Im Allgemeinen </w:t>
      </w:r>
      <w:r w:rsidR="00F47E60" w:rsidRPr="004D6317">
        <w:rPr>
          <w:rFonts w:ascii="Times New Roman" w:eastAsia="Times New Roman" w:hAnsi="Times New Roman" w:cs="Times New Roman"/>
          <w:color w:val="000000"/>
          <w:sz w:val="24"/>
          <w:szCs w:val="24"/>
          <w:lang w:val="cs-CZ" w:eastAsia="cs-CZ"/>
        </w:rPr>
        <w:t>gilt die Schlussfolgerung, dass soweit es zu keiner bedeutenden Verschiebung auf der formalen, konnotativen, denotativen oder pra</w:t>
      </w:r>
      <w:r w:rsidR="00226F06" w:rsidRPr="004D6317">
        <w:rPr>
          <w:rFonts w:ascii="Times New Roman" w:eastAsia="Times New Roman" w:hAnsi="Times New Roman" w:cs="Times New Roman"/>
          <w:color w:val="000000"/>
          <w:sz w:val="24"/>
          <w:szCs w:val="24"/>
          <w:lang w:val="cs-CZ" w:eastAsia="cs-CZ"/>
        </w:rPr>
        <w:t xml:space="preserve">gmatischen Ebene </w:t>
      </w:r>
      <w:r w:rsidR="00F47E60" w:rsidRPr="004D6317">
        <w:rPr>
          <w:rFonts w:ascii="Times New Roman" w:eastAsia="Times New Roman" w:hAnsi="Times New Roman" w:cs="Times New Roman"/>
          <w:color w:val="000000"/>
          <w:sz w:val="24"/>
          <w:szCs w:val="24"/>
          <w:lang w:val="cs-CZ" w:eastAsia="cs-CZ"/>
        </w:rPr>
        <w:t>kommt, es sich um eine absolute Äquivalenz und Entsprechung</w:t>
      </w:r>
      <w:r w:rsidR="00FE7A99" w:rsidRPr="004D6317">
        <w:rPr>
          <w:rFonts w:ascii="Times New Roman" w:eastAsia="Times New Roman" w:hAnsi="Times New Roman" w:cs="Times New Roman"/>
          <w:color w:val="000000"/>
          <w:sz w:val="24"/>
          <w:szCs w:val="24"/>
          <w:lang w:val="cs-CZ" w:eastAsia="cs-CZ"/>
        </w:rPr>
        <w:t xml:space="preserve"> handelt</w:t>
      </w:r>
      <w:r w:rsidR="00F47E60" w:rsidRPr="004D6317">
        <w:rPr>
          <w:rFonts w:ascii="Times New Roman" w:eastAsia="Times New Roman" w:hAnsi="Times New Roman" w:cs="Times New Roman"/>
          <w:color w:val="000000"/>
          <w:sz w:val="24"/>
          <w:szCs w:val="24"/>
          <w:lang w:val="cs-CZ" w:eastAsia="cs-CZ"/>
        </w:rPr>
        <w:t xml:space="preserve">. </w:t>
      </w:r>
    </w:p>
    <w:p w:rsidR="00C67370" w:rsidRPr="004D6317" w:rsidRDefault="00C67370" w:rsidP="004D6317">
      <w:pPr>
        <w:spacing w:line="360" w:lineRule="auto"/>
        <w:jc w:val="both"/>
        <w:rPr>
          <w:rFonts w:ascii="Times New Roman" w:hAnsi="Times New Roman" w:cs="Times New Roman"/>
          <w:b/>
          <w:sz w:val="28"/>
          <w:szCs w:val="28"/>
        </w:rPr>
      </w:pPr>
    </w:p>
    <w:p w:rsidR="00F4659D" w:rsidRPr="004D6317" w:rsidRDefault="00F4659D" w:rsidP="004D6317">
      <w:pPr>
        <w:pStyle w:val="Heading3"/>
        <w:numPr>
          <w:ilvl w:val="2"/>
          <w:numId w:val="44"/>
        </w:numPr>
        <w:jc w:val="both"/>
        <w:rPr>
          <w:rFonts w:cs="Times New Roman"/>
        </w:rPr>
      </w:pPr>
      <w:bookmarkStart w:id="5" w:name="_Toc102398145"/>
      <w:r w:rsidRPr="004D6317">
        <w:rPr>
          <w:rFonts w:cs="Times New Roman"/>
        </w:rPr>
        <w:t>Partielle Äquivalenz</w:t>
      </w:r>
      <w:bookmarkEnd w:id="5"/>
    </w:p>
    <w:p w:rsidR="004D6317" w:rsidRPr="004D6317" w:rsidRDefault="004D6317" w:rsidP="004D6317">
      <w:pPr>
        <w:pStyle w:val="ListParagraph"/>
        <w:jc w:val="both"/>
        <w:rPr>
          <w:rFonts w:ascii="Times New Roman" w:hAnsi="Times New Roman" w:cs="Times New Roman"/>
        </w:rPr>
      </w:pPr>
    </w:p>
    <w:p w:rsidR="00945511" w:rsidRDefault="00E71B78" w:rsidP="00F52122">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 xml:space="preserve">Bei der </w:t>
      </w:r>
      <w:r w:rsidR="00F4659D" w:rsidRPr="004D6317">
        <w:rPr>
          <w:rFonts w:ascii="Times New Roman" w:hAnsi="Times New Roman" w:cs="Times New Roman"/>
          <w:sz w:val="24"/>
          <w:szCs w:val="24"/>
        </w:rPr>
        <w:t xml:space="preserve">partiellen Äquivalenz kann es zu einer Verschiebung auf </w:t>
      </w:r>
      <w:r w:rsidR="00FE7A99" w:rsidRPr="004D6317">
        <w:rPr>
          <w:rFonts w:ascii="Times New Roman" w:hAnsi="Times New Roman" w:cs="Times New Roman"/>
          <w:sz w:val="24"/>
          <w:szCs w:val="24"/>
        </w:rPr>
        <w:t>folgenden Ebenen kommen: auf der</w:t>
      </w:r>
      <w:r w:rsidR="00F4659D" w:rsidRPr="004D6317">
        <w:rPr>
          <w:rFonts w:ascii="Times New Roman" w:hAnsi="Times New Roman" w:cs="Times New Roman"/>
          <w:sz w:val="24"/>
          <w:szCs w:val="24"/>
        </w:rPr>
        <w:t xml:space="preserve"> formalen, konnotativen, deno</w:t>
      </w:r>
      <w:r w:rsidR="00FE7A99" w:rsidRPr="004D6317">
        <w:rPr>
          <w:rFonts w:ascii="Times New Roman" w:hAnsi="Times New Roman" w:cs="Times New Roman"/>
          <w:sz w:val="24"/>
          <w:szCs w:val="24"/>
        </w:rPr>
        <w:t>tativen und pragmatischen Ebene</w:t>
      </w:r>
      <w:r w:rsidR="00F4659D" w:rsidRPr="004D6317">
        <w:rPr>
          <w:rFonts w:ascii="Times New Roman" w:hAnsi="Times New Roman" w:cs="Times New Roman"/>
          <w:sz w:val="24"/>
          <w:szCs w:val="24"/>
        </w:rPr>
        <w:t>.</w:t>
      </w:r>
      <w:r w:rsidR="00D43CBC" w:rsidRPr="004D6317">
        <w:rPr>
          <w:rFonts w:ascii="Times New Roman" w:hAnsi="Times New Roman" w:cs="Times New Roman"/>
          <w:sz w:val="24"/>
          <w:szCs w:val="24"/>
        </w:rPr>
        <w:t xml:space="preserve"> </w:t>
      </w:r>
    </w:p>
    <w:p w:rsidR="00F52122" w:rsidRPr="00F52122" w:rsidRDefault="00F52122" w:rsidP="00F52122">
      <w:pPr>
        <w:spacing w:line="360" w:lineRule="auto"/>
        <w:jc w:val="both"/>
        <w:rPr>
          <w:rFonts w:ascii="Times New Roman" w:hAnsi="Times New Roman" w:cs="Times New Roman"/>
          <w:sz w:val="24"/>
          <w:szCs w:val="24"/>
        </w:rPr>
      </w:pPr>
    </w:p>
    <w:p w:rsidR="00E71B78" w:rsidRPr="004D6317" w:rsidRDefault="00E71B78" w:rsidP="004D6317">
      <w:pPr>
        <w:pStyle w:val="Heading4"/>
        <w:numPr>
          <w:ilvl w:val="3"/>
          <w:numId w:val="44"/>
        </w:numPr>
        <w:jc w:val="both"/>
        <w:rPr>
          <w:rFonts w:cs="Times New Roman"/>
        </w:rPr>
      </w:pPr>
      <w:r w:rsidRPr="004D6317">
        <w:rPr>
          <w:rFonts w:cs="Times New Roman"/>
        </w:rPr>
        <w:t>Partielle Äquivalenz auf</w:t>
      </w:r>
      <w:r w:rsidR="00A5279E" w:rsidRPr="004D6317">
        <w:rPr>
          <w:rFonts w:cs="Times New Roman"/>
        </w:rPr>
        <w:t xml:space="preserve"> der formalen Ebene</w:t>
      </w:r>
    </w:p>
    <w:p w:rsidR="004D6317" w:rsidRPr="004D6317" w:rsidRDefault="004D6317" w:rsidP="004D6317">
      <w:pPr>
        <w:pStyle w:val="ListParagraph"/>
        <w:jc w:val="both"/>
        <w:rPr>
          <w:rFonts w:ascii="Times New Roman" w:hAnsi="Times New Roman" w:cs="Times New Roman"/>
        </w:rPr>
      </w:pPr>
    </w:p>
    <w:p w:rsidR="00202D02" w:rsidRPr="004D6317" w:rsidRDefault="00E71B78"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Partielle Äquivalenz auf der formalen Ebene wirkt sich</w:t>
      </w:r>
      <w:r w:rsidR="00604859">
        <w:rPr>
          <w:rFonts w:ascii="Times New Roman" w:hAnsi="Times New Roman" w:cs="Times New Roman"/>
          <w:sz w:val="24"/>
          <w:szCs w:val="24"/>
        </w:rPr>
        <w:t xml:space="preserve"> hauptsächlich</w:t>
      </w:r>
      <w:r w:rsidRPr="004D6317">
        <w:rPr>
          <w:rFonts w:ascii="Times New Roman" w:hAnsi="Times New Roman" w:cs="Times New Roman"/>
          <w:sz w:val="24"/>
          <w:szCs w:val="24"/>
        </w:rPr>
        <w:t xml:space="preserve"> auf die Anzahl der übersetzten lexikalischen Einheiten in der Ausgangssprache und </w:t>
      </w:r>
      <w:r w:rsidR="00945511" w:rsidRPr="004D6317">
        <w:rPr>
          <w:rFonts w:ascii="Times New Roman" w:hAnsi="Times New Roman" w:cs="Times New Roman"/>
          <w:sz w:val="24"/>
          <w:szCs w:val="24"/>
        </w:rPr>
        <w:t>in der Zielsprache aus. Da das T</w:t>
      </w:r>
      <w:r w:rsidRPr="004D6317">
        <w:rPr>
          <w:rFonts w:ascii="Times New Roman" w:hAnsi="Times New Roman" w:cs="Times New Roman"/>
          <w:sz w:val="24"/>
          <w:szCs w:val="24"/>
        </w:rPr>
        <w:t>schech</w:t>
      </w:r>
      <w:r w:rsidR="00E82CD4" w:rsidRPr="004D6317">
        <w:rPr>
          <w:rFonts w:ascii="Times New Roman" w:hAnsi="Times New Roman" w:cs="Times New Roman"/>
          <w:sz w:val="24"/>
          <w:szCs w:val="24"/>
        </w:rPr>
        <w:t>i</w:t>
      </w:r>
      <w:r w:rsidRPr="004D6317">
        <w:rPr>
          <w:rFonts w:ascii="Times New Roman" w:hAnsi="Times New Roman" w:cs="Times New Roman"/>
          <w:sz w:val="24"/>
          <w:szCs w:val="24"/>
        </w:rPr>
        <w:t>sche eine synt</w:t>
      </w:r>
      <w:r w:rsidR="00E82CD4" w:rsidRPr="004D6317">
        <w:rPr>
          <w:rFonts w:ascii="Times New Roman" w:hAnsi="Times New Roman" w:cs="Times New Roman"/>
          <w:sz w:val="24"/>
          <w:szCs w:val="24"/>
        </w:rPr>
        <w:t>h</w:t>
      </w:r>
      <w:r w:rsidRPr="004D6317">
        <w:rPr>
          <w:rFonts w:ascii="Times New Roman" w:hAnsi="Times New Roman" w:cs="Times New Roman"/>
          <w:sz w:val="24"/>
          <w:szCs w:val="24"/>
        </w:rPr>
        <w:t>etische Sprache ist, wird</w:t>
      </w:r>
      <w:r w:rsidR="00E82CD4" w:rsidRPr="004D6317">
        <w:rPr>
          <w:rFonts w:ascii="Times New Roman" w:hAnsi="Times New Roman" w:cs="Times New Roman"/>
          <w:sz w:val="24"/>
          <w:szCs w:val="24"/>
        </w:rPr>
        <w:t xml:space="preserve"> die partielle Äquivalenz</w:t>
      </w:r>
      <w:r w:rsidRPr="004D6317">
        <w:rPr>
          <w:rFonts w:ascii="Times New Roman" w:hAnsi="Times New Roman" w:cs="Times New Roman"/>
          <w:sz w:val="24"/>
          <w:szCs w:val="24"/>
        </w:rPr>
        <w:t xml:space="preserve"> </w:t>
      </w:r>
      <w:r w:rsidR="00E82CD4" w:rsidRPr="004D6317">
        <w:rPr>
          <w:rFonts w:ascii="Times New Roman" w:hAnsi="Times New Roman" w:cs="Times New Roman"/>
          <w:sz w:val="24"/>
          <w:szCs w:val="24"/>
        </w:rPr>
        <w:t>bei</w:t>
      </w:r>
      <w:r w:rsidR="00945511" w:rsidRPr="004D6317">
        <w:rPr>
          <w:rFonts w:ascii="Times New Roman" w:hAnsi="Times New Roman" w:cs="Times New Roman"/>
          <w:sz w:val="24"/>
          <w:szCs w:val="24"/>
        </w:rPr>
        <w:t xml:space="preserve"> der Übersetzung aus dem D</w:t>
      </w:r>
      <w:r w:rsidR="00FE7A99" w:rsidRPr="004D6317">
        <w:rPr>
          <w:rFonts w:ascii="Times New Roman" w:hAnsi="Times New Roman" w:cs="Times New Roman"/>
          <w:sz w:val="24"/>
          <w:szCs w:val="24"/>
        </w:rPr>
        <w:t>eutschen in</w:t>
      </w:r>
      <w:r w:rsidR="00945511" w:rsidRPr="004D6317">
        <w:rPr>
          <w:rFonts w:ascii="Times New Roman" w:hAnsi="Times New Roman" w:cs="Times New Roman"/>
          <w:sz w:val="24"/>
          <w:szCs w:val="24"/>
        </w:rPr>
        <w:t>s T</w:t>
      </w:r>
      <w:r w:rsidRPr="004D6317">
        <w:rPr>
          <w:rFonts w:ascii="Times New Roman" w:hAnsi="Times New Roman" w:cs="Times New Roman"/>
          <w:sz w:val="24"/>
          <w:szCs w:val="24"/>
        </w:rPr>
        <w:t xml:space="preserve">schechische </w:t>
      </w:r>
      <w:r w:rsidR="00226F06" w:rsidRPr="004D6317">
        <w:rPr>
          <w:rFonts w:ascii="Times New Roman" w:hAnsi="Times New Roman" w:cs="Times New Roman"/>
          <w:sz w:val="24"/>
          <w:szCs w:val="24"/>
        </w:rPr>
        <w:t>häufig</w:t>
      </w:r>
      <w:r w:rsidRPr="004D6317">
        <w:rPr>
          <w:rFonts w:ascii="Times New Roman" w:hAnsi="Times New Roman" w:cs="Times New Roman"/>
          <w:sz w:val="24"/>
          <w:szCs w:val="24"/>
        </w:rPr>
        <w:t xml:space="preserve"> von Prozessen der Kondensation begleitet. Kondensation verursacht, dass die Aussage in de</w:t>
      </w:r>
      <w:r w:rsidR="001228D2" w:rsidRPr="004D6317">
        <w:rPr>
          <w:rFonts w:ascii="Times New Roman" w:hAnsi="Times New Roman" w:cs="Times New Roman"/>
          <w:sz w:val="24"/>
          <w:szCs w:val="24"/>
        </w:rPr>
        <w:t>r Zielsprache komprimiert wird.</w:t>
      </w:r>
    </w:p>
    <w:p w:rsidR="001228D2" w:rsidRPr="004D6317" w:rsidRDefault="001228D2" w:rsidP="004D6317">
      <w:pPr>
        <w:spacing w:line="360" w:lineRule="auto"/>
        <w:jc w:val="both"/>
        <w:rPr>
          <w:rFonts w:ascii="Times New Roman" w:hAnsi="Times New Roman" w:cs="Times New Roman"/>
          <w:sz w:val="24"/>
          <w:szCs w:val="24"/>
        </w:rPr>
      </w:pPr>
    </w:p>
    <w:p w:rsidR="00202D02" w:rsidRPr="004D6317" w:rsidRDefault="00600FA6"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Beispiele anhand der übersetzten</w:t>
      </w:r>
      <w:r w:rsidR="00FE7A99" w:rsidRPr="004D6317">
        <w:rPr>
          <w:rFonts w:ascii="Times New Roman" w:hAnsi="Times New Roman" w:cs="Times New Roman"/>
          <w:sz w:val="24"/>
          <w:szCs w:val="24"/>
        </w:rPr>
        <w:t xml:space="preserve"> Phrasen und</w:t>
      </w:r>
      <w:r w:rsidR="00202D02" w:rsidRPr="004D6317">
        <w:rPr>
          <w:rFonts w:ascii="Times New Roman" w:hAnsi="Times New Roman" w:cs="Times New Roman"/>
          <w:sz w:val="24"/>
          <w:szCs w:val="24"/>
        </w:rPr>
        <w:t xml:space="preserve"> Komposita aus dem Fachtext:</w:t>
      </w:r>
    </w:p>
    <w:p w:rsidR="00600FA6" w:rsidRPr="004D6317" w:rsidRDefault="00600FA6" w:rsidP="004D6317">
      <w:pPr>
        <w:pStyle w:val="ListParagraph"/>
        <w:numPr>
          <w:ilvl w:val="0"/>
          <w:numId w:val="2"/>
        </w:numPr>
        <w:spacing w:line="360" w:lineRule="auto"/>
        <w:jc w:val="both"/>
        <w:rPr>
          <w:rFonts w:ascii="Times New Roman" w:hAnsi="Times New Roman" w:cs="Times New Roman"/>
          <w:i/>
          <w:sz w:val="24"/>
          <w:szCs w:val="24"/>
        </w:rPr>
      </w:pPr>
      <w:r w:rsidRPr="004D6317">
        <w:rPr>
          <w:rFonts w:ascii="Times New Roman" w:hAnsi="Times New Roman" w:cs="Times New Roman"/>
          <w:i/>
          <w:sz w:val="24"/>
          <w:szCs w:val="24"/>
        </w:rPr>
        <w:t>Im Voraus – předem</w:t>
      </w:r>
    </w:p>
    <w:p w:rsidR="00600FA6" w:rsidRPr="004D6317" w:rsidRDefault="00600FA6" w:rsidP="004D6317">
      <w:pPr>
        <w:pStyle w:val="ListParagraph"/>
        <w:spacing w:line="360" w:lineRule="auto"/>
        <w:jc w:val="both"/>
        <w:rPr>
          <w:rFonts w:ascii="Times New Roman" w:hAnsi="Times New Roman" w:cs="Times New Roman"/>
          <w:i/>
          <w:sz w:val="24"/>
          <w:szCs w:val="24"/>
        </w:rPr>
      </w:pPr>
    </w:p>
    <w:p w:rsidR="00600FA6" w:rsidRPr="004D6317" w:rsidRDefault="00600FA6" w:rsidP="004D6317">
      <w:pPr>
        <w:pStyle w:val="ListParagraph"/>
        <w:numPr>
          <w:ilvl w:val="0"/>
          <w:numId w:val="2"/>
        </w:numPr>
        <w:spacing w:line="360" w:lineRule="auto"/>
        <w:jc w:val="both"/>
        <w:rPr>
          <w:rFonts w:ascii="Times New Roman" w:hAnsi="Times New Roman" w:cs="Times New Roman"/>
          <w:i/>
          <w:sz w:val="24"/>
          <w:szCs w:val="24"/>
        </w:rPr>
      </w:pPr>
      <w:r w:rsidRPr="004D6317">
        <w:rPr>
          <w:rFonts w:ascii="Times New Roman" w:hAnsi="Times New Roman" w:cs="Times New Roman"/>
          <w:i/>
          <w:sz w:val="24"/>
          <w:szCs w:val="24"/>
        </w:rPr>
        <w:t>Ab diesem Zeitpunkt – poté</w:t>
      </w:r>
    </w:p>
    <w:p w:rsidR="00600FA6" w:rsidRPr="004D6317" w:rsidRDefault="00600FA6" w:rsidP="004D6317">
      <w:pPr>
        <w:pStyle w:val="ListParagraph"/>
        <w:spacing w:line="360" w:lineRule="auto"/>
        <w:jc w:val="both"/>
        <w:rPr>
          <w:rFonts w:ascii="Times New Roman" w:hAnsi="Times New Roman" w:cs="Times New Roman"/>
          <w:i/>
          <w:sz w:val="24"/>
          <w:szCs w:val="24"/>
        </w:rPr>
      </w:pPr>
    </w:p>
    <w:p w:rsidR="00452BC0" w:rsidRPr="00452BC0" w:rsidRDefault="00600FA6" w:rsidP="00452BC0">
      <w:pPr>
        <w:pStyle w:val="ListParagraph"/>
        <w:numPr>
          <w:ilvl w:val="0"/>
          <w:numId w:val="2"/>
        </w:numPr>
        <w:spacing w:line="360" w:lineRule="auto"/>
        <w:jc w:val="both"/>
        <w:rPr>
          <w:rFonts w:ascii="Times New Roman" w:hAnsi="Times New Roman" w:cs="Times New Roman"/>
          <w:i/>
          <w:sz w:val="24"/>
          <w:szCs w:val="24"/>
        </w:rPr>
      </w:pPr>
      <w:r w:rsidRPr="004D6317">
        <w:rPr>
          <w:rFonts w:ascii="Times New Roman" w:hAnsi="Times New Roman" w:cs="Times New Roman"/>
          <w:i/>
          <w:sz w:val="24"/>
          <w:szCs w:val="24"/>
        </w:rPr>
        <w:lastRenderedPageBreak/>
        <w:t xml:space="preserve">Eine Vereibarung treffen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hAnsi="Times New Roman" w:cs="Times New Roman"/>
          <w:i/>
          <w:sz w:val="24"/>
          <w:szCs w:val="24"/>
        </w:rPr>
        <w:t xml:space="preserve">domluvit </w:t>
      </w:r>
    </w:p>
    <w:p w:rsidR="00AE3524" w:rsidRPr="004D6317" w:rsidRDefault="00202D02"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 xml:space="preserve">Zugleich </w:t>
      </w:r>
      <w:r w:rsidR="00FE7A99" w:rsidRPr="004D6317">
        <w:rPr>
          <w:rFonts w:ascii="Times New Roman" w:hAnsi="Times New Roman" w:cs="Times New Roman"/>
          <w:sz w:val="24"/>
          <w:szCs w:val="24"/>
        </w:rPr>
        <w:t>kommen jedoch</w:t>
      </w:r>
      <w:r w:rsidRPr="004D6317">
        <w:rPr>
          <w:rFonts w:ascii="Times New Roman" w:hAnsi="Times New Roman" w:cs="Times New Roman"/>
          <w:sz w:val="24"/>
          <w:szCs w:val="24"/>
        </w:rPr>
        <w:t xml:space="preserve"> </w:t>
      </w:r>
      <w:r w:rsidR="00CA0DDC" w:rsidRPr="004D6317">
        <w:rPr>
          <w:rFonts w:ascii="Times New Roman" w:hAnsi="Times New Roman" w:cs="Times New Roman"/>
          <w:sz w:val="24"/>
          <w:szCs w:val="24"/>
        </w:rPr>
        <w:t>im</w:t>
      </w:r>
      <w:r w:rsidRPr="004D6317">
        <w:rPr>
          <w:rFonts w:ascii="Times New Roman" w:hAnsi="Times New Roman" w:cs="Times New Roman"/>
          <w:sz w:val="24"/>
          <w:szCs w:val="24"/>
        </w:rPr>
        <w:t xml:space="preserve"> Deu</w:t>
      </w:r>
      <w:r w:rsidR="0018460A" w:rsidRPr="004D6317">
        <w:rPr>
          <w:rFonts w:ascii="Times New Roman" w:hAnsi="Times New Roman" w:cs="Times New Roman"/>
          <w:sz w:val="24"/>
          <w:szCs w:val="24"/>
        </w:rPr>
        <w:t>tsch</w:t>
      </w:r>
      <w:r w:rsidR="00CA0DDC" w:rsidRPr="004D6317">
        <w:rPr>
          <w:rFonts w:ascii="Times New Roman" w:hAnsi="Times New Roman" w:cs="Times New Roman"/>
          <w:sz w:val="24"/>
          <w:szCs w:val="24"/>
        </w:rPr>
        <w:t>en</w:t>
      </w:r>
      <w:r w:rsidR="0018460A" w:rsidRPr="004D6317">
        <w:rPr>
          <w:rFonts w:ascii="Times New Roman" w:hAnsi="Times New Roman" w:cs="Times New Roman"/>
          <w:sz w:val="24"/>
          <w:szCs w:val="24"/>
        </w:rPr>
        <w:t xml:space="preserve"> </w:t>
      </w:r>
      <w:r w:rsidR="00FE7A99" w:rsidRPr="004D6317">
        <w:rPr>
          <w:rFonts w:ascii="Times New Roman" w:hAnsi="Times New Roman" w:cs="Times New Roman"/>
          <w:sz w:val="24"/>
          <w:szCs w:val="24"/>
        </w:rPr>
        <w:t>sehr häufig zusammengesetzte</w:t>
      </w:r>
      <w:r w:rsidR="0018460A" w:rsidRPr="004D6317">
        <w:rPr>
          <w:rFonts w:ascii="Times New Roman" w:hAnsi="Times New Roman" w:cs="Times New Roman"/>
          <w:sz w:val="24"/>
          <w:szCs w:val="24"/>
        </w:rPr>
        <w:t xml:space="preserve"> einwortige</w:t>
      </w:r>
      <w:r w:rsidRPr="004D6317">
        <w:rPr>
          <w:rFonts w:ascii="Times New Roman" w:hAnsi="Times New Roman" w:cs="Times New Roman"/>
          <w:sz w:val="24"/>
          <w:szCs w:val="24"/>
        </w:rPr>
        <w:t xml:space="preserve"> Strukturen </w:t>
      </w:r>
      <w:r w:rsidR="00FE7A99" w:rsidRPr="004D6317">
        <w:rPr>
          <w:rFonts w:ascii="Times New Roman" w:hAnsi="Times New Roman" w:cs="Times New Roman"/>
          <w:sz w:val="24"/>
          <w:szCs w:val="24"/>
        </w:rPr>
        <w:t>vor</w:t>
      </w:r>
      <w:r w:rsidR="00945511" w:rsidRPr="004D6317">
        <w:rPr>
          <w:rFonts w:ascii="Times New Roman" w:hAnsi="Times New Roman" w:cs="Times New Roman"/>
          <w:sz w:val="24"/>
          <w:szCs w:val="24"/>
        </w:rPr>
        <w:t xml:space="preserve">, mit denen ich mich in meiner </w:t>
      </w:r>
      <w:r w:rsidR="00CA0DDC" w:rsidRPr="004D6317">
        <w:rPr>
          <w:rFonts w:ascii="Times New Roman" w:hAnsi="Times New Roman" w:cs="Times New Roman"/>
          <w:sz w:val="24"/>
          <w:szCs w:val="24"/>
        </w:rPr>
        <w:t>Arbeit befasse</w:t>
      </w:r>
      <w:r w:rsidRPr="004D6317">
        <w:rPr>
          <w:rFonts w:ascii="Times New Roman" w:hAnsi="Times New Roman" w:cs="Times New Roman"/>
          <w:sz w:val="24"/>
          <w:szCs w:val="24"/>
        </w:rPr>
        <w:t xml:space="preserve"> – die Komposita. Dieses lexikalische Verfahren verursacht bei der Übersetzung </w:t>
      </w:r>
      <w:r w:rsidR="00FE7A99" w:rsidRPr="004D6317">
        <w:rPr>
          <w:rFonts w:ascii="Times New Roman" w:hAnsi="Times New Roman" w:cs="Times New Roman"/>
          <w:sz w:val="24"/>
          <w:szCs w:val="24"/>
        </w:rPr>
        <w:t xml:space="preserve">einen zur Kondensation gegenteiligen Prozess. </w:t>
      </w:r>
      <w:r w:rsidRPr="004D6317">
        <w:rPr>
          <w:rFonts w:ascii="Times New Roman" w:hAnsi="Times New Roman" w:cs="Times New Roman"/>
          <w:sz w:val="24"/>
          <w:szCs w:val="24"/>
        </w:rPr>
        <w:t xml:space="preserve">Die Komposita werden zerlegt, wobei dieses Prozess am häufigsten </w:t>
      </w:r>
      <w:r w:rsidR="00FE7A99" w:rsidRPr="004D6317">
        <w:rPr>
          <w:rFonts w:ascii="Times New Roman" w:hAnsi="Times New Roman" w:cs="Times New Roman"/>
          <w:sz w:val="24"/>
          <w:szCs w:val="24"/>
        </w:rPr>
        <w:t xml:space="preserve">durch </w:t>
      </w:r>
      <w:r w:rsidRPr="004D6317">
        <w:rPr>
          <w:rFonts w:ascii="Times New Roman" w:hAnsi="Times New Roman" w:cs="Times New Roman"/>
          <w:sz w:val="24"/>
          <w:szCs w:val="24"/>
        </w:rPr>
        <w:t>Dekondensation</w:t>
      </w:r>
      <w:r w:rsidR="00FE7A99" w:rsidRPr="004D6317">
        <w:rPr>
          <w:rFonts w:ascii="Times New Roman" w:hAnsi="Times New Roman" w:cs="Times New Roman"/>
          <w:sz w:val="24"/>
          <w:szCs w:val="24"/>
        </w:rPr>
        <w:t xml:space="preserve"> realisiert</w:t>
      </w:r>
      <w:r w:rsidRPr="004D6317">
        <w:rPr>
          <w:rFonts w:ascii="Times New Roman" w:hAnsi="Times New Roman" w:cs="Times New Roman"/>
          <w:sz w:val="24"/>
          <w:szCs w:val="24"/>
        </w:rPr>
        <w:t xml:space="preserve"> wird. Es entstehen dann in der Ziel</w:t>
      </w:r>
      <w:r w:rsidR="005B7540" w:rsidRPr="004D6317">
        <w:rPr>
          <w:rFonts w:ascii="Times New Roman" w:hAnsi="Times New Roman" w:cs="Times New Roman"/>
          <w:sz w:val="24"/>
          <w:szCs w:val="24"/>
        </w:rPr>
        <w:t>sprache (in diesem Fall i</w:t>
      </w:r>
      <w:r w:rsidR="00B45CB6" w:rsidRPr="004D6317">
        <w:rPr>
          <w:rFonts w:ascii="Times New Roman" w:hAnsi="Times New Roman" w:cs="Times New Roman"/>
          <w:sz w:val="24"/>
          <w:szCs w:val="24"/>
        </w:rPr>
        <w:t>m T</w:t>
      </w:r>
      <w:r w:rsidRPr="004D6317">
        <w:rPr>
          <w:rFonts w:ascii="Times New Roman" w:hAnsi="Times New Roman" w:cs="Times New Roman"/>
          <w:sz w:val="24"/>
          <w:szCs w:val="24"/>
        </w:rPr>
        <w:t xml:space="preserve">schechischen) </w:t>
      </w:r>
      <w:r w:rsidR="00AE3524" w:rsidRPr="004D6317">
        <w:rPr>
          <w:rFonts w:ascii="Times New Roman" w:hAnsi="Times New Roman" w:cs="Times New Roman"/>
          <w:sz w:val="24"/>
          <w:szCs w:val="24"/>
        </w:rPr>
        <w:t xml:space="preserve">mehrwortige </w:t>
      </w:r>
      <w:r w:rsidRPr="004D6317">
        <w:rPr>
          <w:rFonts w:ascii="Times New Roman" w:hAnsi="Times New Roman" w:cs="Times New Roman"/>
          <w:sz w:val="24"/>
          <w:szCs w:val="24"/>
        </w:rPr>
        <w:t xml:space="preserve">Konstruktionen, die meistens </w:t>
      </w:r>
      <w:r w:rsidR="00945511" w:rsidRPr="004D6317">
        <w:rPr>
          <w:rFonts w:ascii="Times New Roman" w:hAnsi="Times New Roman" w:cs="Times New Roman"/>
          <w:sz w:val="24"/>
          <w:szCs w:val="24"/>
        </w:rPr>
        <w:t>durch</w:t>
      </w:r>
      <w:r w:rsidR="00FE7A99" w:rsidRPr="004D6317">
        <w:rPr>
          <w:rFonts w:ascii="Times New Roman" w:hAnsi="Times New Roman" w:cs="Times New Roman"/>
          <w:sz w:val="24"/>
          <w:szCs w:val="24"/>
        </w:rPr>
        <w:t xml:space="preserve"> ein Substantiv begleitet von</w:t>
      </w:r>
      <w:r w:rsidR="00945511" w:rsidRPr="004D6317">
        <w:rPr>
          <w:rFonts w:ascii="Times New Roman" w:hAnsi="Times New Roman" w:cs="Times New Roman"/>
          <w:sz w:val="24"/>
          <w:szCs w:val="24"/>
        </w:rPr>
        <w:t xml:space="preserve"> </w:t>
      </w:r>
      <w:r w:rsidR="004833A5" w:rsidRPr="004D6317">
        <w:rPr>
          <w:rFonts w:ascii="Times New Roman" w:hAnsi="Times New Roman" w:cs="Times New Roman"/>
          <w:sz w:val="24"/>
          <w:szCs w:val="24"/>
        </w:rPr>
        <w:t>komplexen</w:t>
      </w:r>
      <w:r w:rsidR="00945511" w:rsidRPr="004D6317">
        <w:rPr>
          <w:rFonts w:ascii="Times New Roman" w:hAnsi="Times New Roman" w:cs="Times New Roman"/>
          <w:sz w:val="24"/>
          <w:szCs w:val="24"/>
        </w:rPr>
        <w:t xml:space="preserve"> Attributen gebildet werden. </w:t>
      </w:r>
    </w:p>
    <w:p w:rsidR="00945511" w:rsidRPr="004D6317" w:rsidRDefault="00945511" w:rsidP="004D6317">
      <w:pPr>
        <w:spacing w:line="360" w:lineRule="auto"/>
        <w:jc w:val="both"/>
        <w:rPr>
          <w:rFonts w:ascii="Times New Roman" w:hAnsi="Times New Roman" w:cs="Times New Roman"/>
          <w:sz w:val="24"/>
          <w:szCs w:val="24"/>
        </w:rPr>
      </w:pPr>
    </w:p>
    <w:p w:rsidR="00AE3524" w:rsidRPr="004D6317" w:rsidRDefault="00AE3524" w:rsidP="004D6317">
      <w:pPr>
        <w:spacing w:line="360" w:lineRule="auto"/>
        <w:jc w:val="both"/>
        <w:rPr>
          <w:rFonts w:ascii="Times New Roman" w:hAnsi="Times New Roman" w:cs="Times New Roman"/>
          <w:sz w:val="24"/>
          <w:szCs w:val="24"/>
        </w:rPr>
      </w:pPr>
      <w:r w:rsidRPr="004D6317">
        <w:rPr>
          <w:rFonts w:ascii="Times New Roman" w:hAnsi="Times New Roman" w:cs="Times New Roman"/>
          <w:sz w:val="24"/>
          <w:szCs w:val="24"/>
        </w:rPr>
        <w:t>Beispiele anhand der übersetzten Komposita aus dem Fachtext:</w:t>
      </w:r>
    </w:p>
    <w:p w:rsidR="00AE3524" w:rsidRPr="004D6317" w:rsidRDefault="00AE3524" w:rsidP="004D6317">
      <w:pPr>
        <w:pStyle w:val="ListParagraph"/>
        <w:numPr>
          <w:ilvl w:val="0"/>
          <w:numId w:val="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Unternehmenserfolg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úspěch podnikání</w:t>
      </w:r>
    </w:p>
    <w:p w:rsidR="00AE3524" w:rsidRPr="004D6317" w:rsidRDefault="00AE3524" w:rsidP="004D6317">
      <w:pPr>
        <w:pStyle w:val="ListParagraph"/>
        <w:spacing w:after="0" w:line="360" w:lineRule="auto"/>
        <w:jc w:val="both"/>
        <w:rPr>
          <w:rFonts w:ascii="Times New Roman" w:eastAsia="Times New Roman" w:hAnsi="Times New Roman" w:cs="Times New Roman"/>
          <w:i/>
          <w:sz w:val="24"/>
          <w:szCs w:val="24"/>
          <w:lang w:val="cs-CZ" w:eastAsia="cs-CZ"/>
        </w:rPr>
      </w:pPr>
    </w:p>
    <w:p w:rsidR="00AE3524" w:rsidRPr="004D6317" w:rsidRDefault="00AE3524" w:rsidP="004D6317">
      <w:pPr>
        <w:pStyle w:val="ListParagraph"/>
        <w:numPr>
          <w:ilvl w:val="0"/>
          <w:numId w:val="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die Begriffserklärung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vysvětlení pojmu</w:t>
      </w:r>
    </w:p>
    <w:p w:rsidR="00AE3524" w:rsidRPr="004D6317" w:rsidRDefault="00AE3524" w:rsidP="004D6317">
      <w:pPr>
        <w:spacing w:after="0" w:line="360" w:lineRule="auto"/>
        <w:jc w:val="both"/>
        <w:rPr>
          <w:rFonts w:ascii="Times New Roman" w:eastAsia="Times New Roman" w:hAnsi="Times New Roman" w:cs="Times New Roman"/>
          <w:i/>
          <w:sz w:val="24"/>
          <w:szCs w:val="24"/>
          <w:lang w:val="cs-CZ" w:eastAsia="cs-CZ"/>
        </w:rPr>
      </w:pPr>
    </w:p>
    <w:p w:rsidR="00AE3524" w:rsidRPr="004D6317" w:rsidRDefault="00AE3524" w:rsidP="004D6317">
      <w:pPr>
        <w:pStyle w:val="ListParagraph"/>
        <w:numPr>
          <w:ilvl w:val="0"/>
          <w:numId w:val="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Bündelungseffekt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efekt úspory z</w:t>
      </w:r>
      <w:r w:rsidR="00226F06" w:rsidRPr="004D6317">
        <w:rPr>
          <w:rFonts w:ascii="Times New Roman" w:eastAsia="Times New Roman" w:hAnsi="Times New Roman" w:cs="Times New Roman"/>
          <w:i/>
          <w:color w:val="000000"/>
          <w:sz w:val="24"/>
          <w:szCs w:val="24"/>
          <w:shd w:val="clear" w:color="auto" w:fill="FFFFFF"/>
          <w:lang w:val="cs-CZ" w:eastAsia="cs-CZ"/>
        </w:rPr>
        <w:t> </w:t>
      </w:r>
      <w:r w:rsidRPr="004D6317">
        <w:rPr>
          <w:rFonts w:ascii="Times New Roman" w:eastAsia="Times New Roman" w:hAnsi="Times New Roman" w:cs="Times New Roman"/>
          <w:i/>
          <w:color w:val="000000"/>
          <w:sz w:val="24"/>
          <w:szCs w:val="24"/>
          <w:shd w:val="clear" w:color="auto" w:fill="FFFFFF"/>
          <w:lang w:val="cs-CZ" w:eastAsia="cs-CZ"/>
        </w:rPr>
        <w:t>rozsahu</w:t>
      </w:r>
    </w:p>
    <w:p w:rsidR="00226F06" w:rsidRPr="004D6317" w:rsidRDefault="00226F06" w:rsidP="004D6317">
      <w:pPr>
        <w:pStyle w:val="ListParagraph"/>
        <w:spacing w:line="360" w:lineRule="auto"/>
        <w:jc w:val="both"/>
        <w:rPr>
          <w:rFonts w:ascii="Times New Roman" w:eastAsia="Times New Roman" w:hAnsi="Times New Roman" w:cs="Times New Roman"/>
          <w:i/>
          <w:sz w:val="24"/>
          <w:szCs w:val="24"/>
          <w:lang w:val="cs-CZ" w:eastAsia="cs-CZ"/>
        </w:rPr>
      </w:pPr>
    </w:p>
    <w:p w:rsidR="009F70AA" w:rsidRPr="004D6317" w:rsidRDefault="00FE7A99" w:rsidP="004D6317">
      <w:pPr>
        <w:pStyle w:val="ListParagraph"/>
        <w:numPr>
          <w:ilvl w:val="0"/>
          <w:numId w:val="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die Feiertagsregelung </w:t>
      </w:r>
      <w:r w:rsidRPr="004D6317">
        <w:rPr>
          <w:rFonts w:ascii="Times New Roman" w:eastAsia="Times New Roman" w:hAnsi="Times New Roman" w:cs="Times New Roman"/>
          <w:i/>
          <w:sz w:val="24"/>
          <w:szCs w:val="24"/>
          <w:lang w:val="cs-CZ" w:eastAsia="cs-CZ"/>
        </w:rPr>
        <w:t>–</w:t>
      </w:r>
      <w:r w:rsidR="00226F06" w:rsidRPr="004D6317">
        <w:rPr>
          <w:rFonts w:ascii="Times New Roman" w:eastAsia="Times New Roman" w:hAnsi="Times New Roman" w:cs="Times New Roman"/>
          <w:i/>
          <w:color w:val="000000"/>
          <w:sz w:val="24"/>
          <w:szCs w:val="24"/>
          <w:shd w:val="clear" w:color="auto" w:fill="FFFFFF"/>
          <w:lang w:val="cs-CZ" w:eastAsia="cs-CZ"/>
        </w:rPr>
        <w:t xml:space="preserve"> regulace dopravy o státních svátcích</w:t>
      </w:r>
    </w:p>
    <w:p w:rsidR="009F70AA" w:rsidRPr="004D6317" w:rsidRDefault="009F70AA" w:rsidP="004D6317">
      <w:pPr>
        <w:spacing w:line="360" w:lineRule="auto"/>
        <w:jc w:val="both"/>
        <w:rPr>
          <w:rFonts w:ascii="Times New Roman" w:eastAsia="Times New Roman" w:hAnsi="Times New Roman" w:cs="Times New Roman"/>
          <w:color w:val="000000"/>
          <w:sz w:val="28"/>
          <w:szCs w:val="28"/>
          <w:shd w:val="clear" w:color="auto" w:fill="FFFFFF"/>
          <w:lang w:val="cs-CZ" w:eastAsia="cs-CZ"/>
        </w:rPr>
      </w:pPr>
    </w:p>
    <w:p w:rsidR="009F70AA" w:rsidRPr="004D6317" w:rsidRDefault="001228D2" w:rsidP="004D6317">
      <w:pPr>
        <w:pStyle w:val="Heading3"/>
        <w:numPr>
          <w:ilvl w:val="2"/>
          <w:numId w:val="44"/>
        </w:numPr>
        <w:jc w:val="both"/>
        <w:rPr>
          <w:rFonts w:eastAsia="Times New Roman" w:cs="Times New Roman"/>
          <w:shd w:val="clear" w:color="auto" w:fill="FFFFFF"/>
          <w:lang w:val="cs-CZ" w:eastAsia="cs-CZ"/>
        </w:rPr>
      </w:pPr>
      <w:bookmarkStart w:id="6" w:name="_Toc102398146"/>
      <w:r w:rsidRPr="004D6317">
        <w:rPr>
          <w:rFonts w:eastAsia="Times New Roman" w:cs="Times New Roman"/>
          <w:shd w:val="clear" w:color="auto" w:fill="FFFFFF"/>
          <w:lang w:val="cs-CZ" w:eastAsia="cs-CZ"/>
        </w:rPr>
        <w:t>Nulläquivalenz</w:t>
      </w:r>
      <w:bookmarkEnd w:id="6"/>
    </w:p>
    <w:p w:rsidR="004D6317" w:rsidRPr="004D6317" w:rsidRDefault="004D6317" w:rsidP="004D6317">
      <w:pPr>
        <w:pStyle w:val="ListParagraph"/>
        <w:jc w:val="both"/>
        <w:rPr>
          <w:rFonts w:ascii="Times New Roman" w:hAnsi="Times New Roman" w:cs="Times New Roman"/>
          <w:lang w:val="cs-CZ" w:eastAsia="cs-CZ"/>
        </w:rPr>
      </w:pPr>
    </w:p>
    <w:p w:rsidR="006221BA"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U</w:t>
      </w:r>
      <w:r w:rsidR="00945511" w:rsidRPr="004D6317">
        <w:rPr>
          <w:rFonts w:ascii="Times New Roman" w:eastAsia="Times New Roman" w:hAnsi="Times New Roman" w:cs="Times New Roman"/>
          <w:color w:val="000000"/>
          <w:sz w:val="24"/>
          <w:szCs w:val="24"/>
          <w:shd w:val="clear" w:color="auto" w:fill="FFFFFF"/>
          <w:lang w:val="cs-CZ" w:eastAsia="cs-CZ"/>
        </w:rPr>
        <w:t>m</w:t>
      </w:r>
      <w:r w:rsidR="0020730D" w:rsidRPr="004D6317">
        <w:rPr>
          <w:rFonts w:ascii="Times New Roman" w:eastAsia="Times New Roman" w:hAnsi="Times New Roman" w:cs="Times New Roman"/>
          <w:color w:val="000000"/>
          <w:sz w:val="24"/>
          <w:szCs w:val="24"/>
          <w:shd w:val="clear" w:color="auto" w:fill="FFFFFF"/>
          <w:lang w:val="cs-CZ" w:eastAsia="cs-CZ"/>
        </w:rPr>
        <w:t xml:space="preserve"> Nulläquivalenz</w:t>
      </w:r>
      <w:r w:rsidRPr="004D6317">
        <w:rPr>
          <w:rFonts w:ascii="Times New Roman" w:eastAsia="Times New Roman" w:hAnsi="Times New Roman" w:cs="Times New Roman"/>
          <w:color w:val="000000"/>
          <w:sz w:val="24"/>
          <w:szCs w:val="24"/>
          <w:shd w:val="clear" w:color="auto" w:fill="FFFFFF"/>
          <w:lang w:val="cs-CZ" w:eastAsia="cs-CZ"/>
        </w:rPr>
        <w:t xml:space="preserve"> handelt es sich in dem Fall</w:t>
      </w:r>
      <w:r w:rsidR="0020730D" w:rsidRPr="004D6317">
        <w:rPr>
          <w:rFonts w:ascii="Times New Roman" w:eastAsia="Times New Roman" w:hAnsi="Times New Roman" w:cs="Times New Roman"/>
          <w:color w:val="000000"/>
          <w:sz w:val="24"/>
          <w:szCs w:val="24"/>
          <w:shd w:val="clear" w:color="auto" w:fill="FFFFFF"/>
          <w:lang w:val="cs-CZ" w:eastAsia="cs-CZ"/>
        </w:rPr>
        <w:t>, wenn dem Aus</w:t>
      </w:r>
      <w:r w:rsidRPr="004D6317">
        <w:rPr>
          <w:rFonts w:ascii="Times New Roman" w:eastAsia="Times New Roman" w:hAnsi="Times New Roman" w:cs="Times New Roman"/>
          <w:color w:val="000000"/>
          <w:sz w:val="24"/>
          <w:szCs w:val="24"/>
          <w:shd w:val="clear" w:color="auto" w:fill="FFFFFF"/>
          <w:lang w:val="cs-CZ" w:eastAsia="cs-CZ"/>
        </w:rPr>
        <w:t>druck der Ausgangssprache kein</w:t>
      </w:r>
      <w:r w:rsidR="00604859">
        <w:rPr>
          <w:rFonts w:ascii="Times New Roman" w:eastAsia="Times New Roman" w:hAnsi="Times New Roman" w:cs="Times New Roman"/>
          <w:color w:val="000000"/>
          <w:sz w:val="24"/>
          <w:szCs w:val="24"/>
          <w:shd w:val="clear" w:color="auto" w:fill="FFFFFF"/>
          <w:lang w:val="cs-CZ" w:eastAsia="cs-CZ"/>
        </w:rPr>
        <w:t xml:space="preserve"> Ausdruck in der </w:t>
      </w:r>
      <w:r w:rsidR="0020730D" w:rsidRPr="004D6317">
        <w:rPr>
          <w:rFonts w:ascii="Times New Roman" w:eastAsia="Times New Roman" w:hAnsi="Times New Roman" w:cs="Times New Roman"/>
          <w:color w:val="000000"/>
          <w:sz w:val="24"/>
          <w:szCs w:val="24"/>
          <w:shd w:val="clear" w:color="auto" w:fill="FFFFFF"/>
          <w:lang w:val="cs-CZ" w:eastAsia="cs-CZ"/>
        </w:rPr>
        <w:t xml:space="preserve">Zielsprache </w:t>
      </w:r>
      <w:r w:rsidR="00726B0B">
        <w:rPr>
          <w:rFonts w:ascii="Times New Roman" w:eastAsia="Times New Roman" w:hAnsi="Times New Roman" w:cs="Times New Roman"/>
          <w:color w:val="000000"/>
          <w:sz w:val="24"/>
          <w:szCs w:val="24"/>
          <w:shd w:val="clear" w:color="auto" w:fill="FFFFFF"/>
          <w:lang w:val="cs-CZ" w:eastAsia="cs-CZ"/>
        </w:rPr>
        <w:t xml:space="preserve">semantisch </w:t>
      </w:r>
      <w:r w:rsidR="0020730D" w:rsidRPr="004D6317">
        <w:rPr>
          <w:rFonts w:ascii="Times New Roman" w:eastAsia="Times New Roman" w:hAnsi="Times New Roman" w:cs="Times New Roman"/>
          <w:color w:val="000000"/>
          <w:sz w:val="24"/>
          <w:szCs w:val="24"/>
          <w:shd w:val="clear" w:color="auto" w:fill="FFFFFF"/>
          <w:lang w:val="cs-CZ" w:eastAsia="cs-CZ"/>
        </w:rPr>
        <w:t>entspricht</w:t>
      </w:r>
      <w:r w:rsidR="006221BA" w:rsidRPr="004D6317">
        <w:rPr>
          <w:rFonts w:ascii="Times New Roman" w:eastAsia="Times New Roman" w:hAnsi="Times New Roman" w:cs="Times New Roman"/>
          <w:color w:val="000000"/>
          <w:sz w:val="24"/>
          <w:szCs w:val="24"/>
          <w:shd w:val="clear" w:color="auto" w:fill="FFFFFF"/>
          <w:lang w:val="cs-CZ" w:eastAsia="cs-CZ"/>
        </w:rPr>
        <w:t>.</w:t>
      </w:r>
      <w:r w:rsidR="00726B0B">
        <w:rPr>
          <w:rFonts w:ascii="Times New Roman" w:eastAsia="Times New Roman" w:hAnsi="Times New Roman" w:cs="Times New Roman"/>
          <w:color w:val="000000"/>
          <w:sz w:val="24"/>
          <w:szCs w:val="24"/>
          <w:shd w:val="clear" w:color="auto" w:fill="FFFFFF"/>
          <w:lang w:val="cs-CZ" w:eastAsia="cs-CZ"/>
        </w:rPr>
        <w:t xml:space="preserve"> Um die Information zu bewahren und </w:t>
      </w:r>
      <w:r w:rsidR="00604859">
        <w:rPr>
          <w:rFonts w:ascii="Times New Roman" w:eastAsia="Times New Roman" w:hAnsi="Times New Roman" w:cs="Times New Roman"/>
          <w:color w:val="000000"/>
          <w:sz w:val="24"/>
          <w:szCs w:val="24"/>
          <w:shd w:val="clear" w:color="auto" w:fill="FFFFFF"/>
          <w:lang w:val="cs-CZ" w:eastAsia="cs-CZ"/>
        </w:rPr>
        <w:t>an den</w:t>
      </w:r>
      <w:r w:rsidR="00726B0B">
        <w:rPr>
          <w:rFonts w:ascii="Times New Roman" w:eastAsia="Times New Roman" w:hAnsi="Times New Roman" w:cs="Times New Roman"/>
          <w:color w:val="000000"/>
          <w:sz w:val="24"/>
          <w:szCs w:val="24"/>
          <w:shd w:val="clear" w:color="auto" w:fill="FFFFFF"/>
          <w:lang w:val="cs-CZ" w:eastAsia="cs-CZ"/>
        </w:rPr>
        <w:t xml:space="preserve"> Rezipienten </w:t>
      </w:r>
      <w:r w:rsidR="00604859">
        <w:rPr>
          <w:rFonts w:ascii="Times New Roman" w:eastAsia="Times New Roman" w:hAnsi="Times New Roman" w:cs="Times New Roman"/>
          <w:color w:val="000000"/>
          <w:sz w:val="24"/>
          <w:szCs w:val="24"/>
          <w:shd w:val="clear" w:color="auto" w:fill="FFFFFF"/>
          <w:lang w:val="cs-CZ" w:eastAsia="cs-CZ"/>
        </w:rPr>
        <w:t xml:space="preserve">vermitteln </w:t>
      </w:r>
      <w:r w:rsidR="00726B0B">
        <w:rPr>
          <w:rFonts w:ascii="Times New Roman" w:eastAsia="Times New Roman" w:hAnsi="Times New Roman" w:cs="Times New Roman"/>
          <w:color w:val="000000"/>
          <w:sz w:val="24"/>
          <w:szCs w:val="24"/>
          <w:shd w:val="clear" w:color="auto" w:fill="FFFFFF"/>
          <w:lang w:val="cs-CZ" w:eastAsia="cs-CZ"/>
        </w:rPr>
        <w:t xml:space="preserve">zu können, muss der Übersetzer meistens einen funktionalen Ersatz verwenden, der die Information funktional, nicht inhaltlich, vermittelt. Werner KOLLER bezeichnet solche Situation mit dem Terminus Eins-zu-Null- Entsprechung, oder auch </w:t>
      </w:r>
      <w:r w:rsidR="00604859">
        <w:rPr>
          <w:rFonts w:ascii="Times New Roman" w:eastAsia="Times New Roman" w:hAnsi="Times New Roman" w:cs="Times New Roman"/>
          <w:color w:val="000000"/>
          <w:sz w:val="24"/>
          <w:szCs w:val="24"/>
          <w:shd w:val="clear" w:color="auto" w:fill="FFFFFF"/>
          <w:lang w:val="cs-CZ" w:eastAsia="cs-CZ"/>
        </w:rPr>
        <w:t>l</w:t>
      </w:r>
      <w:r w:rsidR="00726B0B">
        <w:rPr>
          <w:rFonts w:ascii="Times New Roman" w:eastAsia="Times New Roman" w:hAnsi="Times New Roman" w:cs="Times New Roman"/>
          <w:color w:val="000000"/>
          <w:sz w:val="24"/>
          <w:szCs w:val="24"/>
          <w:shd w:val="clear" w:color="auto" w:fill="FFFFFF"/>
          <w:lang w:val="cs-CZ" w:eastAsia="cs-CZ"/>
        </w:rPr>
        <w:t xml:space="preserve">exikalische </w:t>
      </w:r>
      <w:r w:rsidR="00726B0B">
        <w:rPr>
          <w:rFonts w:ascii="Times New Roman" w:eastAsia="Times New Roman" w:hAnsi="Times New Roman" w:cs="Times New Roman"/>
          <w:color w:val="000000"/>
          <w:sz w:val="24"/>
          <w:szCs w:val="24"/>
          <w:shd w:val="clear" w:color="auto" w:fill="FFFFFF"/>
          <w:lang w:val="cs-CZ" w:eastAsia="cs-CZ"/>
        </w:rPr>
        <w:lastRenderedPageBreak/>
        <w:t>Lücken.</w:t>
      </w:r>
      <w:r w:rsidR="00726B0B">
        <w:rPr>
          <w:rStyle w:val="FootnoteReference"/>
          <w:rFonts w:ascii="Times New Roman" w:eastAsia="Times New Roman" w:hAnsi="Times New Roman" w:cs="Times New Roman"/>
          <w:color w:val="000000"/>
          <w:sz w:val="24"/>
          <w:szCs w:val="24"/>
          <w:shd w:val="clear" w:color="auto" w:fill="FFFFFF"/>
          <w:lang w:val="cs-CZ" w:eastAsia="cs-CZ"/>
        </w:rPr>
        <w:footnoteReference w:id="6"/>
      </w:r>
      <w:r w:rsidR="00726B0B">
        <w:rPr>
          <w:rFonts w:ascii="Times New Roman" w:eastAsia="Times New Roman" w:hAnsi="Times New Roman" w:cs="Times New Roman"/>
          <w:color w:val="000000"/>
          <w:sz w:val="24"/>
          <w:szCs w:val="24"/>
          <w:shd w:val="clear" w:color="auto" w:fill="FFFFFF"/>
          <w:lang w:val="cs-CZ" w:eastAsia="cs-CZ"/>
        </w:rPr>
        <w:t xml:space="preserve"> KOLLER nennt jedoch fünf Übersetzungsverfahren, durch die man eine solche Situation auflösen kann, und führt  folgende Beispiele an:</w:t>
      </w:r>
      <w:r w:rsidR="00726B0B">
        <w:rPr>
          <w:rStyle w:val="FootnoteReference"/>
          <w:rFonts w:ascii="Times New Roman" w:eastAsia="Times New Roman" w:hAnsi="Times New Roman" w:cs="Times New Roman"/>
          <w:color w:val="000000"/>
          <w:sz w:val="24"/>
          <w:szCs w:val="24"/>
          <w:shd w:val="clear" w:color="auto" w:fill="FFFFFF"/>
          <w:lang w:val="cs-CZ" w:eastAsia="cs-CZ"/>
        </w:rPr>
        <w:footnoteReference w:id="7"/>
      </w:r>
    </w:p>
    <w:p w:rsidR="00726B0B" w:rsidRDefault="00726B0B">
      <w:pPr>
        <w:rPr>
          <w:rFonts w:ascii="Times New Roman" w:eastAsia="Times New Roman" w:hAnsi="Times New Roman" w:cs="Times New Roman"/>
          <w:color w:val="000000"/>
          <w:sz w:val="24"/>
          <w:szCs w:val="24"/>
          <w:shd w:val="clear" w:color="auto" w:fill="FFFFFF"/>
          <w:lang w:val="cs-CZ" w:eastAsia="cs-CZ"/>
        </w:rPr>
      </w:pPr>
    </w:p>
    <w:p w:rsidR="00726B0B" w:rsidRDefault="00726B0B" w:rsidP="00726B0B">
      <w:pPr>
        <w:pStyle w:val="ListParagraph"/>
        <w:numPr>
          <w:ilvl w:val="0"/>
          <w:numId w:val="46"/>
        </w:numPr>
        <w:spacing w:line="360" w:lineRule="auto"/>
        <w:jc w:val="both"/>
        <w:rPr>
          <w:rFonts w:ascii="Times New Roman" w:eastAsia="Times New Roman" w:hAnsi="Times New Roman" w:cs="Times New Roman"/>
          <w:color w:val="000000"/>
          <w:sz w:val="24"/>
          <w:szCs w:val="24"/>
          <w:shd w:val="clear" w:color="auto" w:fill="FFFFFF"/>
          <w:lang w:val="cs-CZ" w:eastAsia="cs-CZ"/>
        </w:rPr>
      </w:pPr>
      <w:r>
        <w:rPr>
          <w:rFonts w:ascii="Times New Roman" w:eastAsia="Times New Roman" w:hAnsi="Times New Roman" w:cs="Times New Roman"/>
          <w:color w:val="000000"/>
          <w:sz w:val="24"/>
          <w:szCs w:val="24"/>
          <w:shd w:val="clear" w:color="auto" w:fill="FFFFFF"/>
          <w:lang w:val="cs-CZ" w:eastAsia="cs-CZ"/>
        </w:rPr>
        <w:t>Den Ausdruck aus der Ausgang</w:t>
      </w:r>
      <w:r w:rsidR="00452BC0">
        <w:rPr>
          <w:rFonts w:ascii="Times New Roman" w:eastAsia="Times New Roman" w:hAnsi="Times New Roman" w:cs="Times New Roman"/>
          <w:color w:val="000000"/>
          <w:sz w:val="24"/>
          <w:szCs w:val="24"/>
          <w:shd w:val="clear" w:color="auto" w:fill="FFFFFF"/>
          <w:lang w:val="cs-CZ" w:eastAsia="cs-CZ"/>
        </w:rPr>
        <w:t>s</w:t>
      </w:r>
      <w:r>
        <w:rPr>
          <w:rFonts w:ascii="Times New Roman" w:eastAsia="Times New Roman" w:hAnsi="Times New Roman" w:cs="Times New Roman"/>
          <w:color w:val="000000"/>
          <w:sz w:val="24"/>
          <w:szCs w:val="24"/>
          <w:shd w:val="clear" w:color="auto" w:fill="FFFFFF"/>
          <w:lang w:val="cs-CZ" w:eastAsia="cs-CZ"/>
        </w:rPr>
        <w:t xml:space="preserve">sprache in die Zielsprache zu übernehmen </w:t>
      </w:r>
    </w:p>
    <w:p w:rsidR="00726B0B" w:rsidRPr="00726B0B" w:rsidRDefault="00726B0B" w:rsidP="00726B0B">
      <w:pPr>
        <w:pStyle w:val="ListParagraph"/>
        <w:spacing w:line="360" w:lineRule="auto"/>
        <w:jc w:val="both"/>
        <w:rPr>
          <w:rFonts w:ascii="Times New Roman" w:hAnsi="Times New Roman" w:cs="Times New Roman"/>
          <w:i/>
          <w:color w:val="000000" w:themeColor="text1"/>
          <w:sz w:val="24"/>
          <w:szCs w:val="24"/>
        </w:rPr>
      </w:pPr>
      <w:r w:rsidRPr="00726B0B">
        <w:rPr>
          <w:rFonts w:ascii="Times New Roman" w:eastAsia="Times New Roman" w:hAnsi="Times New Roman" w:cs="Times New Roman"/>
          <w:i/>
          <w:color w:val="000000" w:themeColor="text1"/>
          <w:sz w:val="24"/>
          <w:szCs w:val="24"/>
          <w:shd w:val="clear" w:color="auto" w:fill="FFFFFF"/>
          <w:lang w:val="cs-CZ" w:eastAsia="cs-CZ"/>
        </w:rPr>
        <w:t xml:space="preserve">Englisch: public relations </w:t>
      </w:r>
      <w:r w:rsidRPr="00726B0B">
        <w:rPr>
          <w:rFonts w:ascii="Times New Roman" w:hAnsi="Times New Roman" w:cs="Times New Roman"/>
          <w:i/>
          <w:color w:val="000000" w:themeColor="text1"/>
          <w:sz w:val="24"/>
          <w:szCs w:val="24"/>
        </w:rPr>
        <w:t>→ Deutsch: Public Relations</w:t>
      </w:r>
    </w:p>
    <w:p w:rsidR="00726B0B" w:rsidRPr="00726B0B" w:rsidRDefault="00726B0B" w:rsidP="00726B0B">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726B0B" w:rsidRDefault="00726B0B" w:rsidP="00726B0B">
      <w:pPr>
        <w:pStyle w:val="ListParagraph"/>
        <w:numPr>
          <w:ilvl w:val="0"/>
          <w:numId w:val="46"/>
        </w:numPr>
        <w:spacing w:line="360" w:lineRule="auto"/>
        <w:jc w:val="both"/>
        <w:rPr>
          <w:rFonts w:ascii="Times New Roman" w:eastAsia="Times New Roman" w:hAnsi="Times New Roman" w:cs="Times New Roman"/>
          <w:color w:val="000000"/>
          <w:sz w:val="24"/>
          <w:szCs w:val="24"/>
          <w:shd w:val="clear" w:color="auto" w:fill="FFFFFF"/>
          <w:lang w:val="cs-CZ" w:eastAsia="cs-CZ"/>
        </w:rPr>
      </w:pPr>
      <w:r>
        <w:rPr>
          <w:rFonts w:ascii="Times New Roman" w:eastAsia="Times New Roman" w:hAnsi="Times New Roman" w:cs="Times New Roman"/>
          <w:color w:val="000000"/>
          <w:sz w:val="24"/>
          <w:szCs w:val="24"/>
          <w:shd w:val="clear" w:color="auto" w:fill="FFFFFF"/>
          <w:lang w:val="cs-CZ" w:eastAsia="cs-CZ"/>
        </w:rPr>
        <w:t xml:space="preserve">Den Ausdruck </w:t>
      </w:r>
      <w:r w:rsidRPr="00726B0B">
        <w:rPr>
          <w:rFonts w:ascii="Times New Roman" w:eastAsia="Times New Roman" w:hAnsi="Times New Roman" w:cs="Times New Roman"/>
          <w:color w:val="000000"/>
          <w:sz w:val="24"/>
          <w:szCs w:val="24"/>
          <w:shd w:val="clear" w:color="auto" w:fill="FFFFFF"/>
          <w:lang w:val="cs-CZ" w:eastAsia="cs-CZ"/>
        </w:rPr>
        <w:t>aus der Ausgang</w:t>
      </w:r>
      <w:r w:rsidR="00452BC0">
        <w:rPr>
          <w:rFonts w:ascii="Times New Roman" w:eastAsia="Times New Roman" w:hAnsi="Times New Roman" w:cs="Times New Roman"/>
          <w:color w:val="000000"/>
          <w:sz w:val="24"/>
          <w:szCs w:val="24"/>
          <w:shd w:val="clear" w:color="auto" w:fill="FFFFFF"/>
          <w:lang w:val="cs-CZ" w:eastAsia="cs-CZ"/>
        </w:rPr>
        <w:t>s</w:t>
      </w:r>
      <w:r w:rsidRPr="00726B0B">
        <w:rPr>
          <w:rFonts w:ascii="Times New Roman" w:eastAsia="Times New Roman" w:hAnsi="Times New Roman" w:cs="Times New Roman"/>
          <w:color w:val="000000"/>
          <w:sz w:val="24"/>
          <w:szCs w:val="24"/>
          <w:shd w:val="clear" w:color="auto" w:fill="FFFFFF"/>
          <w:lang w:val="cs-CZ" w:eastAsia="cs-CZ"/>
        </w:rPr>
        <w:t>sprache</w:t>
      </w:r>
      <w:r>
        <w:rPr>
          <w:rFonts w:ascii="Times New Roman" w:eastAsia="Times New Roman" w:hAnsi="Times New Roman" w:cs="Times New Roman"/>
          <w:color w:val="000000"/>
          <w:sz w:val="24"/>
          <w:szCs w:val="24"/>
          <w:shd w:val="clear" w:color="auto" w:fill="FFFFFF"/>
          <w:lang w:val="cs-CZ" w:eastAsia="cs-CZ"/>
        </w:rPr>
        <w:t xml:space="preserve"> Glied für Glied zu übersetzten</w:t>
      </w:r>
    </w:p>
    <w:p w:rsidR="00726B0B" w:rsidRPr="00726B0B" w:rsidRDefault="00726B0B" w:rsidP="00726B0B">
      <w:pPr>
        <w:pStyle w:val="ListParagraph"/>
        <w:spacing w:line="360" w:lineRule="auto"/>
        <w:jc w:val="both"/>
        <w:rPr>
          <w:rFonts w:ascii="Times New Roman" w:hAnsi="Times New Roman" w:cs="Times New Roman"/>
          <w:i/>
          <w:color w:val="000000" w:themeColor="text1"/>
          <w:sz w:val="24"/>
          <w:szCs w:val="24"/>
        </w:rPr>
      </w:pPr>
      <w:r w:rsidRPr="00726B0B">
        <w:rPr>
          <w:rFonts w:ascii="Times New Roman" w:eastAsia="Times New Roman" w:hAnsi="Times New Roman" w:cs="Times New Roman"/>
          <w:i/>
          <w:color w:val="000000" w:themeColor="text1"/>
          <w:sz w:val="24"/>
          <w:szCs w:val="24"/>
          <w:shd w:val="clear" w:color="auto" w:fill="FFFFFF"/>
          <w:lang w:val="cs-CZ" w:eastAsia="cs-CZ"/>
        </w:rPr>
        <w:t xml:space="preserve">Englisch: bomb carpet </w:t>
      </w:r>
      <w:r w:rsidRPr="00726B0B">
        <w:rPr>
          <w:rFonts w:ascii="Times New Roman" w:hAnsi="Times New Roman" w:cs="Times New Roman"/>
          <w:i/>
          <w:color w:val="000000" w:themeColor="text1"/>
          <w:sz w:val="24"/>
          <w:szCs w:val="24"/>
        </w:rPr>
        <w:t>→ Deutsch: Bombenteppich</w:t>
      </w:r>
    </w:p>
    <w:p w:rsidR="00726B0B" w:rsidRPr="00726B0B" w:rsidRDefault="00726B0B" w:rsidP="00726B0B">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726B0B" w:rsidRDefault="00726B0B" w:rsidP="00726B0B">
      <w:pPr>
        <w:pStyle w:val="ListParagraph"/>
        <w:numPr>
          <w:ilvl w:val="0"/>
          <w:numId w:val="46"/>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726B0B">
        <w:rPr>
          <w:rFonts w:ascii="Times New Roman" w:eastAsia="Times New Roman" w:hAnsi="Times New Roman" w:cs="Times New Roman"/>
          <w:color w:val="000000"/>
          <w:sz w:val="24"/>
          <w:szCs w:val="24"/>
          <w:shd w:val="clear" w:color="auto" w:fill="FFFFFF"/>
          <w:lang w:val="cs-CZ" w:eastAsia="cs-CZ"/>
        </w:rPr>
        <w:t>In der Zielsprache einen ähnlichen Ausdruck zu gebrauchen</w:t>
      </w:r>
    </w:p>
    <w:p w:rsidR="00726B0B" w:rsidRPr="00726B0B" w:rsidRDefault="00726B0B" w:rsidP="00726B0B">
      <w:pPr>
        <w:pStyle w:val="ListParagraph"/>
        <w:spacing w:line="360" w:lineRule="auto"/>
        <w:jc w:val="both"/>
        <w:rPr>
          <w:rFonts w:ascii="Times New Roman" w:hAnsi="Times New Roman" w:cs="Times New Roman"/>
          <w:i/>
          <w:sz w:val="24"/>
          <w:szCs w:val="24"/>
        </w:rPr>
      </w:pPr>
      <w:r w:rsidRPr="00726B0B">
        <w:rPr>
          <w:rFonts w:ascii="Times New Roman" w:eastAsia="Times New Roman" w:hAnsi="Times New Roman" w:cs="Times New Roman"/>
          <w:i/>
          <w:color w:val="000000"/>
          <w:sz w:val="24"/>
          <w:szCs w:val="24"/>
          <w:shd w:val="clear" w:color="auto" w:fill="FFFFFF"/>
          <w:lang w:val="cs-CZ" w:eastAsia="cs-CZ"/>
        </w:rPr>
        <w:t xml:space="preserve">Englisch: public relations </w:t>
      </w:r>
      <w:r w:rsidRPr="00726B0B">
        <w:rPr>
          <w:rFonts w:ascii="Times New Roman" w:hAnsi="Times New Roman" w:cs="Times New Roman"/>
          <w:i/>
          <w:sz w:val="24"/>
          <w:szCs w:val="24"/>
        </w:rPr>
        <w:t>→ Deutsch: Öffentlichkeitsarbeit</w:t>
      </w:r>
    </w:p>
    <w:p w:rsidR="00726B0B" w:rsidRDefault="00726B0B" w:rsidP="00726B0B">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726B0B" w:rsidRDefault="00726B0B" w:rsidP="00726B0B">
      <w:pPr>
        <w:pStyle w:val="ListParagraph"/>
        <w:numPr>
          <w:ilvl w:val="0"/>
          <w:numId w:val="46"/>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726B0B">
        <w:rPr>
          <w:rFonts w:ascii="Times New Roman" w:eastAsia="Times New Roman" w:hAnsi="Times New Roman" w:cs="Times New Roman"/>
          <w:color w:val="000000"/>
          <w:sz w:val="24"/>
          <w:szCs w:val="24"/>
          <w:shd w:val="clear" w:color="auto" w:fill="FFFFFF"/>
          <w:lang w:val="cs-CZ" w:eastAsia="cs-CZ"/>
        </w:rPr>
        <w:t>Den Ausdruck aus der Ausgangs</w:t>
      </w:r>
      <w:r w:rsidR="00452BC0">
        <w:rPr>
          <w:rFonts w:ascii="Times New Roman" w:eastAsia="Times New Roman" w:hAnsi="Times New Roman" w:cs="Times New Roman"/>
          <w:color w:val="000000"/>
          <w:sz w:val="24"/>
          <w:szCs w:val="24"/>
          <w:shd w:val="clear" w:color="auto" w:fill="FFFFFF"/>
          <w:lang w:val="cs-CZ" w:eastAsia="cs-CZ"/>
        </w:rPr>
        <w:t>s</w:t>
      </w:r>
      <w:r w:rsidRPr="00726B0B">
        <w:rPr>
          <w:rFonts w:ascii="Times New Roman" w:eastAsia="Times New Roman" w:hAnsi="Times New Roman" w:cs="Times New Roman"/>
          <w:color w:val="000000"/>
          <w:sz w:val="24"/>
          <w:szCs w:val="24"/>
          <w:shd w:val="clear" w:color="auto" w:fill="FFFFFF"/>
          <w:lang w:val="cs-CZ" w:eastAsia="cs-CZ"/>
        </w:rPr>
        <w:t>prache zu umschreiben, kommentieren oder definieren</w:t>
      </w:r>
    </w:p>
    <w:p w:rsidR="00726B0B" w:rsidRPr="00726B0B" w:rsidRDefault="00726B0B" w:rsidP="00726B0B">
      <w:pPr>
        <w:pStyle w:val="ListParagraph"/>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726B0B">
        <w:rPr>
          <w:rFonts w:ascii="Times New Roman" w:eastAsia="Times New Roman" w:hAnsi="Times New Roman" w:cs="Times New Roman"/>
          <w:i/>
          <w:color w:val="000000"/>
          <w:sz w:val="24"/>
          <w:szCs w:val="24"/>
          <w:shd w:val="clear" w:color="auto" w:fill="FFFFFF"/>
          <w:lang w:val="cs-CZ" w:eastAsia="cs-CZ"/>
        </w:rPr>
        <w:t xml:space="preserve">Englisch: non-foods </w:t>
      </w:r>
      <w:r w:rsidRPr="00726B0B">
        <w:rPr>
          <w:rFonts w:ascii="Times New Roman" w:hAnsi="Times New Roman" w:cs="Times New Roman"/>
          <w:i/>
          <w:sz w:val="24"/>
          <w:szCs w:val="24"/>
        </w:rPr>
        <w:t>→ Deutsch: Produkte, die keine Lebensmittel sind</w:t>
      </w:r>
    </w:p>
    <w:p w:rsidR="00726B0B" w:rsidRPr="00726B0B" w:rsidRDefault="00726B0B" w:rsidP="00726B0B">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604859" w:rsidRDefault="00726B0B" w:rsidP="00604859">
      <w:pPr>
        <w:pStyle w:val="ListParagraph"/>
        <w:numPr>
          <w:ilvl w:val="0"/>
          <w:numId w:val="46"/>
        </w:numPr>
        <w:spacing w:line="360" w:lineRule="auto"/>
        <w:jc w:val="both"/>
        <w:rPr>
          <w:rFonts w:ascii="Times New Roman" w:eastAsia="Times New Roman" w:hAnsi="Times New Roman" w:cs="Times New Roman"/>
          <w:color w:val="000000"/>
          <w:sz w:val="24"/>
          <w:szCs w:val="24"/>
          <w:shd w:val="clear" w:color="auto" w:fill="FFFFFF"/>
          <w:lang w:val="cs-CZ" w:eastAsia="cs-CZ"/>
        </w:rPr>
      </w:pPr>
      <w:r>
        <w:rPr>
          <w:rFonts w:ascii="Times New Roman" w:eastAsia="Times New Roman" w:hAnsi="Times New Roman" w:cs="Times New Roman"/>
          <w:color w:val="000000"/>
          <w:sz w:val="24"/>
          <w:szCs w:val="24"/>
          <w:shd w:val="clear" w:color="auto" w:fill="FFFFFF"/>
          <w:lang w:val="cs-CZ" w:eastAsia="cs-CZ"/>
        </w:rPr>
        <w:t>Den Ausdruck aus der Ausgangs</w:t>
      </w:r>
      <w:r w:rsidR="00452BC0">
        <w:rPr>
          <w:rFonts w:ascii="Times New Roman" w:eastAsia="Times New Roman" w:hAnsi="Times New Roman" w:cs="Times New Roman"/>
          <w:color w:val="000000"/>
          <w:sz w:val="24"/>
          <w:szCs w:val="24"/>
          <w:shd w:val="clear" w:color="auto" w:fill="FFFFFF"/>
          <w:lang w:val="cs-CZ" w:eastAsia="cs-CZ"/>
        </w:rPr>
        <w:t>s</w:t>
      </w:r>
      <w:r>
        <w:rPr>
          <w:rFonts w:ascii="Times New Roman" w:eastAsia="Times New Roman" w:hAnsi="Times New Roman" w:cs="Times New Roman"/>
          <w:color w:val="000000"/>
          <w:sz w:val="24"/>
          <w:szCs w:val="24"/>
          <w:shd w:val="clear" w:color="auto" w:fill="FFFFFF"/>
          <w:lang w:val="cs-CZ" w:eastAsia="cs-CZ"/>
        </w:rPr>
        <w:t>prache durch einen Sachverhalt ersetzten, der im kommunikativen Zusammenhang der Zielsprache eine vergleichbare F</w:t>
      </w:r>
      <w:r w:rsidR="00604859">
        <w:rPr>
          <w:rFonts w:ascii="Times New Roman" w:eastAsia="Times New Roman" w:hAnsi="Times New Roman" w:cs="Times New Roman"/>
          <w:color w:val="000000"/>
          <w:sz w:val="24"/>
          <w:szCs w:val="24"/>
          <w:shd w:val="clear" w:color="auto" w:fill="FFFFFF"/>
          <w:lang w:val="cs-CZ" w:eastAsia="cs-CZ"/>
        </w:rPr>
        <w:t>unktion, beziehungsweise einen v</w:t>
      </w:r>
      <w:r>
        <w:rPr>
          <w:rFonts w:ascii="Times New Roman" w:eastAsia="Times New Roman" w:hAnsi="Times New Roman" w:cs="Times New Roman"/>
          <w:color w:val="000000"/>
          <w:sz w:val="24"/>
          <w:szCs w:val="24"/>
          <w:shd w:val="clear" w:color="auto" w:fill="FFFFFF"/>
          <w:lang w:val="cs-CZ" w:eastAsia="cs-CZ"/>
        </w:rPr>
        <w:t>ergleichbaren Stellenwert hat</w:t>
      </w:r>
      <w:r w:rsidR="00604859">
        <w:rPr>
          <w:rFonts w:ascii="Times New Roman" w:eastAsia="Times New Roman" w:hAnsi="Times New Roman" w:cs="Times New Roman"/>
          <w:color w:val="000000"/>
          <w:sz w:val="24"/>
          <w:szCs w:val="24"/>
          <w:shd w:val="clear" w:color="auto" w:fill="FFFFFF"/>
          <w:lang w:val="cs-CZ" w:eastAsia="cs-CZ"/>
        </w:rPr>
        <w:t>.</w:t>
      </w:r>
    </w:p>
    <w:p w:rsidR="00726B0B" w:rsidRPr="00604859" w:rsidRDefault="00604859" w:rsidP="00604859">
      <w:pPr>
        <w:rPr>
          <w:rFonts w:ascii="Times New Roman" w:eastAsia="Times New Roman" w:hAnsi="Times New Roman" w:cs="Times New Roman"/>
          <w:color w:val="000000"/>
          <w:sz w:val="24"/>
          <w:szCs w:val="24"/>
          <w:shd w:val="clear" w:color="auto" w:fill="FFFFFF"/>
          <w:lang w:val="cs-CZ" w:eastAsia="cs-CZ"/>
        </w:rPr>
      </w:pPr>
      <w:r>
        <w:rPr>
          <w:rFonts w:ascii="Times New Roman" w:eastAsia="Times New Roman" w:hAnsi="Times New Roman" w:cs="Times New Roman"/>
          <w:color w:val="000000"/>
          <w:sz w:val="24"/>
          <w:szCs w:val="24"/>
          <w:shd w:val="clear" w:color="auto" w:fill="FFFFFF"/>
          <w:lang w:val="cs-CZ" w:eastAsia="cs-CZ"/>
        </w:rPr>
        <w:br w:type="page"/>
      </w:r>
    </w:p>
    <w:p w:rsidR="00443816" w:rsidRPr="004D6317" w:rsidRDefault="00C67370" w:rsidP="004D6317">
      <w:pPr>
        <w:pStyle w:val="Heading1"/>
        <w:numPr>
          <w:ilvl w:val="0"/>
          <w:numId w:val="44"/>
        </w:numPr>
        <w:jc w:val="both"/>
        <w:rPr>
          <w:rFonts w:eastAsia="Times New Roman" w:cs="Times New Roman"/>
          <w:lang w:val="cs-CZ" w:eastAsia="cs-CZ"/>
        </w:rPr>
      </w:pPr>
      <w:bookmarkStart w:id="7" w:name="_Toc102398147"/>
      <w:r w:rsidRPr="004D6317">
        <w:rPr>
          <w:rFonts w:eastAsia="Times New Roman" w:cs="Times New Roman"/>
          <w:lang w:val="cs-CZ" w:eastAsia="cs-CZ"/>
        </w:rPr>
        <w:lastRenderedPageBreak/>
        <w:t>Fachtexte</w:t>
      </w:r>
      <w:bookmarkEnd w:id="7"/>
    </w:p>
    <w:p w:rsidR="004D6317" w:rsidRPr="004D6317" w:rsidRDefault="004D6317" w:rsidP="004D6317">
      <w:pPr>
        <w:pStyle w:val="ListParagraph"/>
        <w:ind w:left="420"/>
        <w:jc w:val="both"/>
        <w:rPr>
          <w:rFonts w:ascii="Times New Roman" w:hAnsi="Times New Roman" w:cs="Times New Roman"/>
          <w:lang w:val="cs-CZ" w:eastAsia="cs-CZ"/>
        </w:rPr>
      </w:pPr>
    </w:p>
    <w:p w:rsidR="00FF7230" w:rsidRPr="004D6317" w:rsidRDefault="00CA0DDC"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Um einen Text als Fachtext bezeichnen zu können, muss der Text spezifische Eigenschaften </w:t>
      </w:r>
      <w:r w:rsidR="00FE7A99" w:rsidRPr="004D6317">
        <w:rPr>
          <w:rFonts w:ascii="Times New Roman" w:eastAsia="Times New Roman" w:hAnsi="Times New Roman" w:cs="Times New Roman"/>
          <w:color w:val="000000"/>
          <w:sz w:val="24"/>
          <w:szCs w:val="24"/>
          <w:shd w:val="clear" w:color="auto" w:fill="FFFFFF"/>
          <w:lang w:val="cs-CZ" w:eastAsia="cs-CZ"/>
        </w:rPr>
        <w:t>auf</w:t>
      </w:r>
      <w:r w:rsidRPr="004D6317">
        <w:rPr>
          <w:rFonts w:ascii="Times New Roman" w:eastAsia="Times New Roman" w:hAnsi="Times New Roman" w:cs="Times New Roman"/>
          <w:color w:val="000000"/>
          <w:sz w:val="24"/>
          <w:szCs w:val="24"/>
          <w:shd w:val="clear" w:color="auto" w:fill="FFFFFF"/>
          <w:lang w:val="cs-CZ" w:eastAsia="cs-CZ"/>
        </w:rPr>
        <w:t>weisen,</w:t>
      </w:r>
      <w:r w:rsidR="00604859">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color w:val="000000"/>
          <w:sz w:val="24"/>
          <w:szCs w:val="24"/>
          <w:shd w:val="clear" w:color="auto" w:fill="FFFFFF"/>
          <w:lang w:val="cs-CZ" w:eastAsia="cs-CZ"/>
        </w:rPr>
        <w:t>sowohl</w:t>
      </w:r>
      <w:r w:rsidR="00604859">
        <w:rPr>
          <w:rFonts w:ascii="Times New Roman" w:eastAsia="Times New Roman" w:hAnsi="Times New Roman" w:cs="Times New Roman"/>
          <w:color w:val="000000"/>
          <w:sz w:val="24"/>
          <w:szCs w:val="24"/>
          <w:shd w:val="clear" w:color="auto" w:fill="FFFFFF"/>
          <w:lang w:val="cs-CZ" w:eastAsia="cs-CZ"/>
        </w:rPr>
        <w:t xml:space="preserve"> was</w:t>
      </w:r>
      <w:r w:rsidRPr="004D6317">
        <w:rPr>
          <w:rFonts w:ascii="Times New Roman" w:eastAsia="Times New Roman" w:hAnsi="Times New Roman" w:cs="Times New Roman"/>
          <w:color w:val="000000"/>
          <w:sz w:val="24"/>
          <w:szCs w:val="24"/>
          <w:shd w:val="clear" w:color="auto" w:fill="FFFFFF"/>
          <w:lang w:val="cs-CZ" w:eastAsia="cs-CZ"/>
        </w:rPr>
        <w:t xml:space="preserve"> die Form, als auch den Inhalt betrifft.</w:t>
      </w:r>
      <w:r w:rsidR="00B45CB6" w:rsidRPr="004D6317">
        <w:rPr>
          <w:rFonts w:ascii="Times New Roman" w:eastAsia="Times New Roman" w:hAnsi="Times New Roman" w:cs="Times New Roman"/>
          <w:color w:val="000000"/>
          <w:sz w:val="24"/>
          <w:szCs w:val="24"/>
          <w:shd w:val="clear" w:color="auto" w:fill="FFFFFF"/>
          <w:lang w:val="cs-CZ" w:eastAsia="cs-CZ"/>
        </w:rPr>
        <w:t xml:space="preserve"> In einem Fachtext kommen vor allem fachsprachliche Ausdrücke vor, was bei der Übersetzung eine gute Orientierung in dem jeweiligen Fach v</w:t>
      </w:r>
      <w:r w:rsidR="00FE7A99" w:rsidRPr="004D6317">
        <w:rPr>
          <w:rFonts w:ascii="Times New Roman" w:eastAsia="Times New Roman" w:hAnsi="Times New Roman" w:cs="Times New Roman"/>
          <w:color w:val="000000"/>
          <w:sz w:val="24"/>
          <w:szCs w:val="24"/>
          <w:shd w:val="clear" w:color="auto" w:fill="FFFFFF"/>
          <w:lang w:val="cs-CZ" w:eastAsia="cs-CZ"/>
        </w:rPr>
        <w:t>oraussetzt</w:t>
      </w:r>
      <w:r w:rsidR="00B45CB6" w:rsidRPr="004D6317">
        <w:rPr>
          <w:rFonts w:ascii="Times New Roman" w:eastAsia="Times New Roman" w:hAnsi="Times New Roman" w:cs="Times New Roman"/>
          <w:color w:val="000000"/>
          <w:sz w:val="24"/>
          <w:szCs w:val="24"/>
          <w:shd w:val="clear" w:color="auto" w:fill="FFFFFF"/>
          <w:lang w:val="cs-CZ" w:eastAsia="cs-CZ"/>
        </w:rPr>
        <w:t xml:space="preserve">. </w:t>
      </w:r>
      <w:r w:rsidR="005B7540" w:rsidRPr="004D6317">
        <w:rPr>
          <w:rFonts w:ascii="Times New Roman" w:eastAsia="Times New Roman" w:hAnsi="Times New Roman" w:cs="Times New Roman"/>
          <w:color w:val="000000"/>
          <w:sz w:val="24"/>
          <w:szCs w:val="24"/>
          <w:shd w:val="clear" w:color="auto" w:fill="FFFFFF"/>
          <w:lang w:val="cs-CZ" w:eastAsia="cs-CZ"/>
        </w:rPr>
        <w:t>Facht</w:t>
      </w:r>
      <w:r w:rsidR="00B45CB6" w:rsidRPr="004D6317">
        <w:rPr>
          <w:rFonts w:ascii="Times New Roman" w:eastAsia="Times New Roman" w:hAnsi="Times New Roman" w:cs="Times New Roman"/>
          <w:color w:val="000000"/>
          <w:sz w:val="24"/>
          <w:szCs w:val="24"/>
          <w:shd w:val="clear" w:color="auto" w:fill="FFFFFF"/>
          <w:lang w:val="cs-CZ" w:eastAsia="cs-CZ"/>
        </w:rPr>
        <w:t>exte können jedoch auch den Laien adres</w:t>
      </w:r>
      <w:r w:rsidR="00FE7A99" w:rsidRPr="004D6317">
        <w:rPr>
          <w:rFonts w:ascii="Times New Roman" w:eastAsia="Times New Roman" w:hAnsi="Times New Roman" w:cs="Times New Roman"/>
          <w:color w:val="000000"/>
          <w:sz w:val="24"/>
          <w:szCs w:val="24"/>
          <w:shd w:val="clear" w:color="auto" w:fill="FFFFFF"/>
          <w:lang w:val="cs-CZ" w:eastAsia="cs-CZ"/>
        </w:rPr>
        <w:t>siert werden, von dem Dokument</w:t>
      </w:r>
      <w:r w:rsidR="00B45CB6" w:rsidRPr="004D6317">
        <w:rPr>
          <w:rFonts w:ascii="Times New Roman" w:eastAsia="Times New Roman" w:hAnsi="Times New Roman" w:cs="Times New Roman"/>
          <w:color w:val="000000"/>
          <w:sz w:val="24"/>
          <w:szCs w:val="24"/>
          <w:shd w:val="clear" w:color="auto" w:fill="FFFFFF"/>
          <w:lang w:val="cs-CZ" w:eastAsia="cs-CZ"/>
        </w:rPr>
        <w:t xml:space="preserve">typ abhängig.  </w:t>
      </w:r>
    </w:p>
    <w:p w:rsidR="0047212B" w:rsidRPr="004D6317" w:rsidRDefault="0088169A" w:rsidP="004D6317">
      <w:p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Das Spektrum von Fachtexten zieht sich dabei von verschiedenen Gebrauch</w:t>
      </w:r>
      <w:r w:rsidR="00FE7A99" w:rsidRPr="004D6317">
        <w:rPr>
          <w:rFonts w:ascii="Times New Roman" w:hAnsi="Times New Roman" w:cs="Times New Roman"/>
          <w:color w:val="000000" w:themeColor="text1"/>
          <w:sz w:val="24"/>
          <w:shd w:val="clear" w:color="auto" w:fill="FFFFFF"/>
        </w:rPr>
        <w:t>s</w:t>
      </w:r>
      <w:r w:rsidRPr="004D6317">
        <w:rPr>
          <w:rFonts w:ascii="Times New Roman" w:hAnsi="Times New Roman" w:cs="Times New Roman"/>
          <w:color w:val="000000" w:themeColor="text1"/>
          <w:sz w:val="24"/>
          <w:shd w:val="clear" w:color="auto" w:fill="FFFFFF"/>
        </w:rPr>
        <w:t xml:space="preserve">anleitungen, über Montageanleitungen, Maschinenbeschreibungen, technischen Vorschriften, bis zu Bedienungsanleitungen und allen technischen und fachsprachlichen Dokumenten. </w:t>
      </w:r>
    </w:p>
    <w:p w:rsidR="00FE7A99" w:rsidRPr="004D6317" w:rsidRDefault="0088169A" w:rsidP="004D6317">
      <w:p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Bei dem von mir übersetzten Text handelte es sich um Versand- und Verpackungsvorschriften, die die spezifischen Versand- und Verpackungsweisen und Anforderungen von Warenlieferung der Cross-Docking-Center bestimmen.</w:t>
      </w:r>
    </w:p>
    <w:p w:rsidR="00FE7A99" w:rsidRPr="004D6317" w:rsidRDefault="00B45CB6"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Kl</w:t>
      </w:r>
      <w:r w:rsidR="00FF7230" w:rsidRPr="004D6317">
        <w:rPr>
          <w:rFonts w:ascii="Times New Roman" w:eastAsia="Times New Roman" w:hAnsi="Times New Roman" w:cs="Times New Roman"/>
          <w:color w:val="000000"/>
          <w:sz w:val="24"/>
          <w:szCs w:val="24"/>
          <w:shd w:val="clear" w:color="auto" w:fill="FFFFFF"/>
          <w:lang w:val="cs-CZ" w:eastAsia="cs-CZ"/>
        </w:rPr>
        <w:t>a</w:t>
      </w:r>
      <w:r w:rsidRPr="004D6317">
        <w:rPr>
          <w:rFonts w:ascii="Times New Roman" w:eastAsia="Times New Roman" w:hAnsi="Times New Roman" w:cs="Times New Roman"/>
          <w:color w:val="000000"/>
          <w:sz w:val="24"/>
          <w:szCs w:val="24"/>
          <w:shd w:val="clear" w:color="auto" w:fill="FFFFFF"/>
          <w:lang w:val="cs-CZ" w:eastAsia="cs-CZ"/>
        </w:rPr>
        <w:t xml:space="preserve">us-Dieter </w:t>
      </w:r>
      <w:r w:rsidR="002264B7" w:rsidRPr="004D6317">
        <w:rPr>
          <w:rFonts w:ascii="Times New Roman" w:eastAsia="Times New Roman" w:hAnsi="Times New Roman" w:cs="Times New Roman"/>
          <w:color w:val="000000"/>
          <w:sz w:val="24"/>
          <w:szCs w:val="24"/>
          <w:shd w:val="clear" w:color="auto" w:fill="FFFFFF"/>
          <w:lang w:val="cs-CZ" w:eastAsia="cs-CZ"/>
        </w:rPr>
        <w:t>BAUMANN</w:t>
      </w:r>
      <w:r w:rsidRPr="004D6317">
        <w:rPr>
          <w:rFonts w:ascii="Times New Roman" w:eastAsia="Times New Roman" w:hAnsi="Times New Roman" w:cs="Times New Roman"/>
          <w:color w:val="000000"/>
          <w:sz w:val="24"/>
          <w:szCs w:val="24"/>
          <w:shd w:val="clear" w:color="auto" w:fill="FFFFFF"/>
          <w:lang w:val="cs-CZ" w:eastAsia="cs-CZ"/>
        </w:rPr>
        <w:t xml:space="preserve"> definiert Fachtexte als</w:t>
      </w:r>
      <w:r w:rsidR="00FE7A99" w:rsidRPr="004D6317">
        <w:rPr>
          <w:rFonts w:ascii="Times New Roman" w:eastAsia="Times New Roman" w:hAnsi="Times New Roman" w:cs="Times New Roman"/>
          <w:color w:val="000000"/>
          <w:sz w:val="24"/>
          <w:szCs w:val="24"/>
          <w:shd w:val="clear" w:color="auto" w:fill="FFFFFF"/>
          <w:lang w:val="cs-CZ" w:eastAsia="cs-CZ"/>
        </w:rPr>
        <w:t>:</w:t>
      </w:r>
    </w:p>
    <w:p w:rsidR="00443816" w:rsidRPr="004D6317" w:rsidRDefault="00B45CB6" w:rsidP="004D6317">
      <w:pPr>
        <w:spacing w:line="360" w:lineRule="auto"/>
        <w:ind w:left="1416"/>
        <w:jc w:val="both"/>
        <w:rPr>
          <w:rFonts w:ascii="Times New Roman" w:hAnsi="Times New Roman" w:cs="Times New Roman"/>
          <w:i/>
          <w:color w:val="000000" w:themeColor="text1"/>
          <w:sz w:val="24"/>
          <w:shd w:val="clear" w:color="auto" w:fill="FFFFFF"/>
        </w:rPr>
      </w:pP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w:t>
      </w:r>
      <w:r w:rsidR="00FE7A99" w:rsidRPr="004D6317">
        <w:rPr>
          <w:rFonts w:ascii="Times New Roman" w:eastAsia="Times New Roman" w:hAnsi="Times New Roman" w:cs="Times New Roman"/>
          <w:i/>
          <w:color w:val="000000" w:themeColor="text1"/>
          <w:sz w:val="24"/>
          <w:shd w:val="clear" w:color="auto" w:fill="FFFFFF"/>
          <w:lang w:val="cs-CZ" w:eastAsia="cs-CZ"/>
        </w:rPr>
        <w:t>[...</w:t>
      </w:r>
      <w:r w:rsidR="00FE7A99" w:rsidRPr="004D6317">
        <w:rPr>
          <w:rFonts w:ascii="Times New Roman" w:hAnsi="Times New Roman" w:cs="Times New Roman"/>
          <w:i/>
          <w:color w:val="000000" w:themeColor="text1"/>
          <w:sz w:val="24"/>
          <w:shd w:val="clear" w:color="auto" w:fill="FFFFFF"/>
        </w:rPr>
        <w:t xml:space="preserve">] </w:t>
      </w:r>
      <w:r w:rsidRPr="004D6317">
        <w:rPr>
          <w:rFonts w:ascii="Times New Roman" w:eastAsia="Times New Roman" w:hAnsi="Times New Roman" w:cs="Times New Roman"/>
          <w:i/>
          <w:color w:val="000000"/>
          <w:sz w:val="24"/>
          <w:szCs w:val="24"/>
          <w:shd w:val="clear" w:color="auto" w:fill="FFFFFF"/>
          <w:lang w:val="cs-CZ" w:eastAsia="cs-CZ"/>
        </w:rPr>
        <w:t xml:space="preserve">komplexe Einheiten </w:t>
      </w:r>
      <w:r w:rsidRPr="004D6317">
        <w:rPr>
          <w:rFonts w:ascii="Times New Roman" w:eastAsia="Times New Roman" w:hAnsi="Times New Roman" w:cs="Times New Roman"/>
          <w:i/>
          <w:color w:val="000000" w:themeColor="text1"/>
          <w:sz w:val="24"/>
          <w:shd w:val="clear" w:color="auto" w:fill="FFFFFF"/>
          <w:lang w:val="cs-CZ" w:eastAsia="cs-CZ"/>
        </w:rPr>
        <w:t>[...</w:t>
      </w:r>
      <w:r w:rsidRPr="004D6317">
        <w:rPr>
          <w:rFonts w:ascii="Times New Roman" w:hAnsi="Times New Roman" w:cs="Times New Roman"/>
          <w:i/>
          <w:color w:val="000000" w:themeColor="text1"/>
          <w:sz w:val="24"/>
          <w:shd w:val="clear" w:color="auto" w:fill="FFFFFF"/>
        </w:rPr>
        <w:t>], die sich einerseits aus sozialen, situativen und thematischen Faktoren und andererseits aus den dadurch bedingten textstrukturellen, stilistischen und formalen Merkmalen zusammensetzten. Dabei werden die Interaktionsbeziehungen zwischen den Kommunikationspartern sowie der Fachlichkeitsgrad der Darstellung auf sprachlich spezifische Weise zum Ausdruck gebracht.“</w:t>
      </w:r>
      <w:r w:rsidRPr="004D6317">
        <w:rPr>
          <w:rStyle w:val="FootnoteReference"/>
          <w:rFonts w:ascii="Times New Roman" w:hAnsi="Times New Roman" w:cs="Times New Roman"/>
          <w:i/>
          <w:color w:val="000000" w:themeColor="text1"/>
          <w:sz w:val="24"/>
          <w:shd w:val="clear" w:color="auto" w:fill="FFFFFF"/>
        </w:rPr>
        <w:footnoteReference w:id="8"/>
      </w:r>
    </w:p>
    <w:p w:rsidR="00FE7A99" w:rsidRPr="004D6317" w:rsidRDefault="00FE7A99" w:rsidP="004D6317">
      <w:pPr>
        <w:spacing w:line="360" w:lineRule="auto"/>
        <w:ind w:left="1416"/>
        <w:jc w:val="both"/>
        <w:rPr>
          <w:rFonts w:ascii="Times New Roman" w:hAnsi="Times New Roman" w:cs="Times New Roman"/>
          <w:i/>
          <w:color w:val="000000" w:themeColor="text1"/>
          <w:sz w:val="24"/>
          <w:shd w:val="clear" w:color="auto" w:fill="FFFFFF"/>
        </w:rPr>
      </w:pPr>
    </w:p>
    <w:p w:rsidR="00FE7A99" w:rsidRPr="004D6317" w:rsidRDefault="008B0405" w:rsidP="004D6317">
      <w:pPr>
        <w:spacing w:line="360" w:lineRule="auto"/>
        <w:jc w:val="both"/>
        <w:rPr>
          <w:rFonts w:ascii="Times New Roman" w:hAnsi="Times New Roman" w:cs="Times New Roman"/>
          <w:i/>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L</w:t>
      </w:r>
      <w:r w:rsidR="00B90BC6" w:rsidRPr="004D6317">
        <w:rPr>
          <w:rFonts w:ascii="Times New Roman" w:hAnsi="Times New Roman" w:cs="Times New Roman"/>
          <w:color w:val="000000" w:themeColor="text1"/>
          <w:sz w:val="24"/>
          <w:shd w:val="clear" w:color="auto" w:fill="FFFFFF"/>
        </w:rPr>
        <w:t xml:space="preserve">othar HOFFMANN </w:t>
      </w:r>
      <w:r w:rsidR="00CD131E" w:rsidRPr="004D6317">
        <w:rPr>
          <w:rFonts w:ascii="Times New Roman" w:hAnsi="Times New Roman" w:cs="Times New Roman"/>
          <w:color w:val="000000" w:themeColor="text1"/>
          <w:sz w:val="24"/>
          <w:shd w:val="clear" w:color="auto" w:fill="FFFFFF"/>
        </w:rPr>
        <w:t xml:space="preserve">erklärt den Begriff Fachtext </w:t>
      </w:r>
      <w:r w:rsidR="00FE7A99" w:rsidRPr="004D6317">
        <w:rPr>
          <w:rFonts w:ascii="Times New Roman" w:hAnsi="Times New Roman" w:cs="Times New Roman"/>
          <w:color w:val="000000" w:themeColor="text1"/>
          <w:sz w:val="24"/>
          <w:shd w:val="clear" w:color="auto" w:fill="FFFFFF"/>
        </w:rPr>
        <w:t>folgenderw</w:t>
      </w:r>
      <w:r w:rsidR="00CD131E" w:rsidRPr="004D6317">
        <w:rPr>
          <w:rFonts w:ascii="Times New Roman" w:hAnsi="Times New Roman" w:cs="Times New Roman"/>
          <w:color w:val="000000" w:themeColor="text1"/>
          <w:sz w:val="24"/>
          <w:shd w:val="clear" w:color="auto" w:fill="FFFFFF"/>
        </w:rPr>
        <w:t>eise</w:t>
      </w:r>
      <w:r w:rsidR="00CD131E" w:rsidRPr="004D6317">
        <w:rPr>
          <w:rFonts w:ascii="Times New Roman" w:hAnsi="Times New Roman" w:cs="Times New Roman"/>
          <w:i/>
          <w:color w:val="000000" w:themeColor="text1"/>
          <w:sz w:val="24"/>
          <w:shd w:val="clear" w:color="auto" w:fill="FFFFFF"/>
        </w:rPr>
        <w:t xml:space="preserve">: </w:t>
      </w:r>
    </w:p>
    <w:p w:rsidR="0047212B" w:rsidRPr="004D6317" w:rsidRDefault="00FE7A99" w:rsidP="004D6317">
      <w:pPr>
        <w:spacing w:line="360" w:lineRule="auto"/>
        <w:ind w:left="1416"/>
        <w:jc w:val="both"/>
        <w:rPr>
          <w:rFonts w:ascii="Times New Roman" w:hAnsi="Times New Roman" w:cs="Times New Roman"/>
          <w:i/>
          <w:color w:val="000000" w:themeColor="text1"/>
          <w:sz w:val="24"/>
          <w:shd w:val="clear" w:color="auto" w:fill="FFFFFF"/>
        </w:rPr>
      </w:pPr>
      <w:r w:rsidRPr="004D6317">
        <w:rPr>
          <w:rFonts w:ascii="Times New Roman" w:eastAsia="Times New Roman" w:hAnsi="Times New Roman" w:cs="Times New Roman"/>
          <w:i/>
          <w:color w:val="000000"/>
          <w:sz w:val="24"/>
          <w:szCs w:val="24"/>
          <w:shd w:val="clear" w:color="auto" w:fill="FFFFFF"/>
          <w:lang w:val="cs-CZ" w:eastAsia="cs-CZ"/>
        </w:rPr>
        <w:t>„</w:t>
      </w:r>
      <w:r w:rsidR="00B90BC6" w:rsidRPr="004D6317">
        <w:rPr>
          <w:rFonts w:ascii="Times New Roman" w:hAnsi="Times New Roman" w:cs="Times New Roman"/>
          <w:i/>
          <w:color w:val="000000" w:themeColor="text1"/>
          <w:sz w:val="24"/>
          <w:shd w:val="clear" w:color="auto" w:fill="FFFFFF"/>
        </w:rPr>
        <w:t>Der Fachtext ist Instrument und Resultat der im Zusammenhang mit einer spezialisierten gesellschaftlich-produktiven Tätigkeit ausgeübten sprachlich-kommunikativen Tätigkeit; er besteht aus einer end</w:t>
      </w:r>
      <w:r w:rsidR="0047212B" w:rsidRPr="004D6317">
        <w:rPr>
          <w:rFonts w:ascii="Times New Roman" w:hAnsi="Times New Roman" w:cs="Times New Roman"/>
          <w:i/>
          <w:color w:val="000000" w:themeColor="text1"/>
          <w:sz w:val="24"/>
          <w:shd w:val="clear" w:color="auto" w:fill="FFFFFF"/>
        </w:rPr>
        <w:t>l</w:t>
      </w:r>
      <w:r w:rsidR="00B90BC6" w:rsidRPr="004D6317">
        <w:rPr>
          <w:rFonts w:ascii="Times New Roman" w:hAnsi="Times New Roman" w:cs="Times New Roman"/>
          <w:i/>
          <w:color w:val="000000" w:themeColor="text1"/>
          <w:sz w:val="24"/>
          <w:shd w:val="clear" w:color="auto" w:fill="FFFFFF"/>
        </w:rPr>
        <w:t xml:space="preserve">ichen, geordneten Menge logisch, semantisch und </w:t>
      </w:r>
      <w:r w:rsidR="00B90BC6" w:rsidRPr="004D6317">
        <w:rPr>
          <w:rFonts w:ascii="Times New Roman" w:hAnsi="Times New Roman" w:cs="Times New Roman"/>
          <w:i/>
          <w:color w:val="000000" w:themeColor="text1"/>
          <w:sz w:val="24"/>
          <w:shd w:val="clear" w:color="auto" w:fill="FFFFFF"/>
        </w:rPr>
        <w:lastRenderedPageBreak/>
        <w:t>syntaktisch kohärenter Sätze (Texteme) oder satzwertiger Einheiten, die als komplexe sprachliche Zeichen komplexen Propositionen im Bewußtsein des Menschen und komplexen Sachverhalten in der objektiven Realität entsprechen.“</w:t>
      </w:r>
      <w:r w:rsidR="00B90BC6" w:rsidRPr="004D6317">
        <w:rPr>
          <w:rStyle w:val="FootnoteReference"/>
          <w:rFonts w:ascii="Times New Roman" w:hAnsi="Times New Roman" w:cs="Times New Roman"/>
          <w:i/>
          <w:color w:val="000000" w:themeColor="text1"/>
          <w:sz w:val="24"/>
          <w:shd w:val="clear" w:color="auto" w:fill="FFFFFF"/>
        </w:rPr>
        <w:footnoteReference w:id="9"/>
      </w:r>
    </w:p>
    <w:p w:rsidR="0088169A" w:rsidRPr="004D6317" w:rsidRDefault="0047212B" w:rsidP="004D6317">
      <w:p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 xml:space="preserve"> </w:t>
      </w:r>
      <w:r w:rsidR="0088169A" w:rsidRPr="004D6317">
        <w:rPr>
          <w:rFonts w:ascii="Times New Roman" w:hAnsi="Times New Roman" w:cs="Times New Roman"/>
          <w:color w:val="000000" w:themeColor="text1"/>
          <w:sz w:val="24"/>
          <w:shd w:val="clear" w:color="auto" w:fill="FFFFFF"/>
        </w:rPr>
        <w:t xml:space="preserve">In seinem Werk </w:t>
      </w:r>
      <w:r w:rsidR="0088169A" w:rsidRPr="004D6317">
        <w:rPr>
          <w:rFonts w:ascii="Times New Roman" w:hAnsi="Times New Roman" w:cs="Times New Roman"/>
          <w:i/>
          <w:color w:val="000000" w:themeColor="text1"/>
          <w:sz w:val="24"/>
          <w:shd w:val="clear" w:color="auto" w:fill="FFFFFF"/>
        </w:rPr>
        <w:t>Fachsprachen</w:t>
      </w:r>
      <w:r w:rsidR="0088169A" w:rsidRPr="004D6317">
        <w:rPr>
          <w:rFonts w:ascii="Times New Roman" w:hAnsi="Times New Roman" w:cs="Times New Roman"/>
          <w:color w:val="000000" w:themeColor="text1"/>
          <w:sz w:val="24"/>
          <w:shd w:val="clear" w:color="auto" w:fill="FFFFFF"/>
        </w:rPr>
        <w:t xml:space="preserve"> (1999) </w:t>
      </w:r>
      <w:r w:rsidR="00955FDF" w:rsidRPr="004D6317">
        <w:rPr>
          <w:rFonts w:ascii="Times New Roman" w:hAnsi="Times New Roman" w:cs="Times New Roman"/>
          <w:color w:val="000000" w:themeColor="text1"/>
          <w:sz w:val="24"/>
          <w:shd w:val="clear" w:color="auto" w:fill="FFFFFF"/>
        </w:rPr>
        <w:t xml:space="preserve">befasst sich </w:t>
      </w:r>
      <w:r w:rsidR="0088169A" w:rsidRPr="004D6317">
        <w:rPr>
          <w:rFonts w:ascii="Times New Roman" w:hAnsi="Times New Roman" w:cs="Times New Roman"/>
          <w:color w:val="000000" w:themeColor="text1"/>
          <w:sz w:val="24"/>
          <w:shd w:val="clear" w:color="auto" w:fill="FFFFFF"/>
        </w:rPr>
        <w:t xml:space="preserve">Thorsten </w:t>
      </w:r>
      <w:r w:rsidR="00CD131E" w:rsidRPr="004D6317">
        <w:rPr>
          <w:rFonts w:ascii="Times New Roman" w:hAnsi="Times New Roman" w:cs="Times New Roman"/>
          <w:color w:val="000000" w:themeColor="text1"/>
          <w:sz w:val="24"/>
          <w:shd w:val="clear" w:color="auto" w:fill="FFFFFF"/>
        </w:rPr>
        <w:t>ROELCKE</w:t>
      </w:r>
      <w:r w:rsidR="0088169A" w:rsidRPr="004D6317">
        <w:rPr>
          <w:rFonts w:ascii="Times New Roman" w:hAnsi="Times New Roman" w:cs="Times New Roman"/>
          <w:color w:val="000000" w:themeColor="text1"/>
          <w:sz w:val="24"/>
          <w:shd w:val="clear" w:color="auto" w:fill="FFFFFF"/>
        </w:rPr>
        <w:t xml:space="preserve"> </w:t>
      </w:r>
      <w:r w:rsidRPr="004D6317">
        <w:rPr>
          <w:rFonts w:ascii="Times New Roman" w:hAnsi="Times New Roman" w:cs="Times New Roman"/>
          <w:color w:val="000000" w:themeColor="text1"/>
          <w:sz w:val="24"/>
          <w:shd w:val="clear" w:color="auto" w:fill="FFFFFF"/>
        </w:rPr>
        <w:t xml:space="preserve"> </w:t>
      </w:r>
      <w:r w:rsidR="00955FDF" w:rsidRPr="004D6317">
        <w:rPr>
          <w:rFonts w:ascii="Times New Roman" w:hAnsi="Times New Roman" w:cs="Times New Roman"/>
          <w:color w:val="000000" w:themeColor="text1"/>
          <w:sz w:val="24"/>
          <w:shd w:val="clear" w:color="auto" w:fill="FFFFFF"/>
        </w:rPr>
        <w:t>unter anderem</w:t>
      </w:r>
      <w:r w:rsidR="0088169A" w:rsidRPr="004D6317">
        <w:rPr>
          <w:rFonts w:ascii="Times New Roman" w:hAnsi="Times New Roman" w:cs="Times New Roman"/>
          <w:color w:val="000000" w:themeColor="text1"/>
          <w:sz w:val="24"/>
          <w:shd w:val="clear" w:color="auto" w:fill="FFFFFF"/>
        </w:rPr>
        <w:t xml:space="preserve"> </w:t>
      </w:r>
      <w:r w:rsidR="00CD131E" w:rsidRPr="004D6317">
        <w:rPr>
          <w:rFonts w:ascii="Times New Roman" w:hAnsi="Times New Roman" w:cs="Times New Roman"/>
          <w:color w:val="000000" w:themeColor="text1"/>
          <w:sz w:val="24"/>
          <w:shd w:val="clear" w:color="auto" w:fill="FFFFFF"/>
        </w:rPr>
        <w:t>auch mit den oben erwähnten Definitionen von HOFFMANN und BAUMANN</w:t>
      </w:r>
      <w:r w:rsidR="00CA0DDC" w:rsidRPr="004D6317">
        <w:rPr>
          <w:rFonts w:ascii="Times New Roman" w:hAnsi="Times New Roman" w:cs="Times New Roman"/>
          <w:color w:val="000000" w:themeColor="text1"/>
          <w:sz w:val="24"/>
          <w:shd w:val="clear" w:color="auto" w:fill="FFFFFF"/>
        </w:rPr>
        <w:t>. Er kommt zu der Schlussfolgerung</w:t>
      </w:r>
      <w:r w:rsidR="00CD131E" w:rsidRPr="004D6317">
        <w:rPr>
          <w:rFonts w:ascii="Times New Roman" w:hAnsi="Times New Roman" w:cs="Times New Roman"/>
          <w:color w:val="000000" w:themeColor="text1"/>
          <w:sz w:val="24"/>
          <w:shd w:val="clear" w:color="auto" w:fill="FFFFFF"/>
        </w:rPr>
        <w:t>, dass die Definitionen von Fachtexten so</w:t>
      </w:r>
      <w:r w:rsidR="0088169A" w:rsidRPr="004D6317">
        <w:rPr>
          <w:rFonts w:ascii="Times New Roman" w:hAnsi="Times New Roman" w:cs="Times New Roman"/>
          <w:color w:val="000000" w:themeColor="text1"/>
          <w:sz w:val="24"/>
          <w:shd w:val="clear" w:color="auto" w:fill="FFFFFF"/>
        </w:rPr>
        <w:t xml:space="preserve"> zahlreich wie verschieden sind, </w:t>
      </w:r>
      <w:r w:rsidR="00945511" w:rsidRPr="004D6317">
        <w:rPr>
          <w:rFonts w:ascii="Times New Roman" w:hAnsi="Times New Roman" w:cs="Times New Roman"/>
          <w:color w:val="000000" w:themeColor="text1"/>
          <w:sz w:val="24"/>
          <w:shd w:val="clear" w:color="auto" w:fill="FFFFFF"/>
        </w:rPr>
        <w:t>fügt hinzu,</w:t>
      </w:r>
      <w:r w:rsidR="0088169A" w:rsidRPr="004D6317">
        <w:rPr>
          <w:rFonts w:ascii="Times New Roman" w:hAnsi="Times New Roman" w:cs="Times New Roman"/>
          <w:color w:val="000000" w:themeColor="text1"/>
          <w:sz w:val="24"/>
          <w:shd w:val="clear" w:color="auto" w:fill="FFFFFF"/>
        </w:rPr>
        <w:t xml:space="preserve"> dass angesichts solcher vergleichbarer Bestimmungen Fachtexte gemeinhin als komplexe und zugleich kohärente sprachliche Äußerungen im Rahmen der Kommunikation innerhalb eines bestimmten menschlichen Tätigkeitsbereichs aufzuffassen sind, deren sprachliche Merkmale hierbei eine kommukationsunterstützende Wirkung zeigen sollen.</w:t>
      </w:r>
      <w:r w:rsidR="0088169A" w:rsidRPr="004D6317">
        <w:rPr>
          <w:rStyle w:val="FootnoteReference"/>
          <w:rFonts w:ascii="Times New Roman" w:hAnsi="Times New Roman" w:cs="Times New Roman"/>
          <w:color w:val="000000" w:themeColor="text1"/>
          <w:sz w:val="24"/>
          <w:shd w:val="clear" w:color="auto" w:fill="FFFFFF"/>
        </w:rPr>
        <w:footnoteReference w:id="10"/>
      </w:r>
      <w:r w:rsidR="0088169A" w:rsidRPr="004D6317">
        <w:rPr>
          <w:rFonts w:ascii="Times New Roman" w:hAnsi="Times New Roman" w:cs="Times New Roman"/>
          <w:color w:val="000000" w:themeColor="text1"/>
          <w:sz w:val="24"/>
          <w:shd w:val="clear" w:color="auto" w:fill="FFFFFF"/>
        </w:rPr>
        <w:t xml:space="preserve"> </w:t>
      </w:r>
    </w:p>
    <w:p w:rsidR="0047212B" w:rsidRPr="004D6317" w:rsidRDefault="0047212B" w:rsidP="004D6317">
      <w:pPr>
        <w:spacing w:line="360" w:lineRule="auto"/>
        <w:jc w:val="both"/>
        <w:rPr>
          <w:rFonts w:ascii="Times New Roman" w:hAnsi="Times New Roman" w:cs="Times New Roman"/>
          <w:color w:val="000000" w:themeColor="text1"/>
          <w:sz w:val="24"/>
          <w:shd w:val="clear" w:color="auto" w:fill="FFFFFF"/>
        </w:rPr>
      </w:pPr>
    </w:p>
    <w:p w:rsidR="0047212B" w:rsidRPr="004D6317" w:rsidRDefault="0047212B" w:rsidP="004D6317">
      <w:pPr>
        <w:pStyle w:val="Heading2"/>
        <w:numPr>
          <w:ilvl w:val="1"/>
          <w:numId w:val="44"/>
        </w:numPr>
        <w:jc w:val="both"/>
        <w:rPr>
          <w:rFonts w:cs="Times New Roman"/>
          <w:shd w:val="clear" w:color="auto" w:fill="FFFFFF"/>
        </w:rPr>
      </w:pPr>
      <w:bookmarkStart w:id="8" w:name="_Toc102398148"/>
      <w:r w:rsidRPr="004D6317">
        <w:rPr>
          <w:rFonts w:cs="Times New Roman"/>
          <w:shd w:val="clear" w:color="auto" w:fill="FFFFFF"/>
        </w:rPr>
        <w:t>Übersetzung von Fachtexten</w:t>
      </w:r>
      <w:bookmarkEnd w:id="8"/>
    </w:p>
    <w:p w:rsidR="004D6317" w:rsidRPr="004D6317" w:rsidRDefault="004D6317" w:rsidP="004D6317">
      <w:pPr>
        <w:pStyle w:val="ListParagraph"/>
        <w:ind w:left="420"/>
        <w:jc w:val="both"/>
        <w:rPr>
          <w:rFonts w:ascii="Times New Roman" w:hAnsi="Times New Roman" w:cs="Times New Roman"/>
        </w:rPr>
      </w:pPr>
    </w:p>
    <w:p w:rsidR="0047212B" w:rsidRPr="004D6317" w:rsidRDefault="00D26429" w:rsidP="004D6317">
      <w:pPr>
        <w:spacing w:line="360" w:lineRule="auto"/>
        <w:jc w:val="both"/>
        <w:rPr>
          <w:rFonts w:ascii="Times New Roman" w:hAnsi="Times New Roman" w:cs="Times New Roman"/>
          <w:i/>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 xml:space="preserve">ROELCKE stellt fest, dass die fachsprachliche Kommunikation </w:t>
      </w:r>
      <w:r w:rsidR="00CA0DDC" w:rsidRPr="004D6317">
        <w:rPr>
          <w:rFonts w:ascii="Times New Roman" w:hAnsi="Times New Roman" w:cs="Times New Roman"/>
          <w:color w:val="000000" w:themeColor="text1"/>
          <w:sz w:val="24"/>
          <w:shd w:val="clear" w:color="auto" w:fill="FFFFFF"/>
        </w:rPr>
        <w:t>innerhalb einzelner menschliche</w:t>
      </w:r>
      <w:r w:rsidR="00604859">
        <w:rPr>
          <w:rFonts w:ascii="Times New Roman" w:hAnsi="Times New Roman" w:cs="Times New Roman"/>
          <w:color w:val="000000" w:themeColor="text1"/>
          <w:sz w:val="24"/>
          <w:shd w:val="clear" w:color="auto" w:fill="FFFFFF"/>
        </w:rPr>
        <w:t>r</w:t>
      </w:r>
      <w:r w:rsidRPr="004D6317">
        <w:rPr>
          <w:rFonts w:ascii="Times New Roman" w:hAnsi="Times New Roman" w:cs="Times New Roman"/>
          <w:color w:val="000000" w:themeColor="text1"/>
          <w:sz w:val="24"/>
          <w:shd w:val="clear" w:color="auto" w:fill="FFFFFF"/>
        </w:rPr>
        <w:t xml:space="preserve"> Tätigkeitsbereiche seit der zweiten Hälfte des 20. Jahrhunderts in starkem Maße international erfolgt.</w:t>
      </w:r>
      <w:r w:rsidRPr="004D6317">
        <w:rPr>
          <w:rStyle w:val="FootnoteReference"/>
          <w:rFonts w:ascii="Times New Roman" w:hAnsi="Times New Roman" w:cs="Times New Roman"/>
          <w:color w:val="000000" w:themeColor="text1"/>
          <w:sz w:val="24"/>
          <w:shd w:val="clear" w:color="auto" w:fill="FFFFFF"/>
        </w:rPr>
        <w:footnoteReference w:id="11"/>
      </w:r>
      <w:r w:rsidRPr="004D6317">
        <w:rPr>
          <w:rFonts w:ascii="Times New Roman" w:hAnsi="Times New Roman" w:cs="Times New Roman"/>
          <w:color w:val="000000" w:themeColor="text1"/>
          <w:sz w:val="24"/>
          <w:shd w:val="clear" w:color="auto" w:fill="FFFFFF"/>
        </w:rPr>
        <w:t xml:space="preserve"> Das betrifft nicht nur wissenschaftliche, sondern auch technische</w:t>
      </w:r>
      <w:r w:rsidR="006F18D3" w:rsidRPr="004D6317">
        <w:rPr>
          <w:rFonts w:ascii="Times New Roman" w:hAnsi="Times New Roman" w:cs="Times New Roman"/>
          <w:color w:val="000000" w:themeColor="text1"/>
          <w:sz w:val="24"/>
          <w:shd w:val="clear" w:color="auto" w:fill="FFFFFF"/>
        </w:rPr>
        <w:t xml:space="preserve"> Bereiche, </w:t>
      </w:r>
      <w:r w:rsidRPr="004D6317">
        <w:rPr>
          <w:rFonts w:ascii="Times New Roman" w:hAnsi="Times New Roman" w:cs="Times New Roman"/>
          <w:color w:val="000000" w:themeColor="text1"/>
          <w:sz w:val="24"/>
          <w:shd w:val="clear" w:color="auto" w:fill="FFFFFF"/>
        </w:rPr>
        <w:t xml:space="preserve">oder </w:t>
      </w:r>
      <w:r w:rsidR="006F18D3" w:rsidRPr="004D6317">
        <w:rPr>
          <w:rFonts w:ascii="Times New Roman" w:hAnsi="Times New Roman" w:cs="Times New Roman"/>
          <w:color w:val="000000" w:themeColor="text1"/>
          <w:sz w:val="24"/>
          <w:shd w:val="clear" w:color="auto" w:fill="FFFFFF"/>
        </w:rPr>
        <w:t xml:space="preserve">die </w:t>
      </w:r>
      <w:r w:rsidRPr="004D6317">
        <w:rPr>
          <w:rFonts w:ascii="Times New Roman" w:hAnsi="Times New Roman" w:cs="Times New Roman"/>
          <w:color w:val="000000" w:themeColor="text1"/>
          <w:sz w:val="24"/>
          <w:shd w:val="clear" w:color="auto" w:fill="FFFFFF"/>
        </w:rPr>
        <w:t>K</w:t>
      </w:r>
      <w:r w:rsidR="006F18D3" w:rsidRPr="004D6317">
        <w:rPr>
          <w:rFonts w:ascii="Times New Roman" w:hAnsi="Times New Roman" w:cs="Times New Roman"/>
          <w:color w:val="000000" w:themeColor="text1"/>
          <w:sz w:val="24"/>
          <w:shd w:val="clear" w:color="auto" w:fill="FFFFFF"/>
        </w:rPr>
        <w:t xml:space="preserve">ommunikation </w:t>
      </w:r>
      <w:r w:rsidRPr="004D6317">
        <w:rPr>
          <w:rFonts w:ascii="Times New Roman" w:hAnsi="Times New Roman" w:cs="Times New Roman"/>
          <w:color w:val="000000" w:themeColor="text1"/>
          <w:sz w:val="24"/>
          <w:shd w:val="clear" w:color="auto" w:fill="FFFFFF"/>
        </w:rPr>
        <w:t>in I</w:t>
      </w:r>
      <w:r w:rsidR="006F18D3" w:rsidRPr="004D6317">
        <w:rPr>
          <w:rFonts w:ascii="Times New Roman" w:hAnsi="Times New Roman" w:cs="Times New Roman"/>
          <w:color w:val="000000" w:themeColor="text1"/>
          <w:sz w:val="24"/>
          <w:shd w:val="clear" w:color="auto" w:fill="FFFFFF"/>
        </w:rPr>
        <w:t xml:space="preserve">nsitutionen, was die </w:t>
      </w:r>
      <w:r w:rsidR="009445E2" w:rsidRPr="004D6317">
        <w:rPr>
          <w:rFonts w:ascii="Times New Roman" w:hAnsi="Times New Roman" w:cs="Times New Roman"/>
          <w:color w:val="000000" w:themeColor="text1"/>
          <w:sz w:val="24"/>
          <w:shd w:val="clear" w:color="auto" w:fill="FFFFFF"/>
        </w:rPr>
        <w:t>„</w:t>
      </w:r>
      <w:r w:rsidR="006F18D3" w:rsidRPr="004D6317">
        <w:rPr>
          <w:rFonts w:ascii="Times New Roman" w:hAnsi="Times New Roman" w:cs="Times New Roman"/>
          <w:i/>
          <w:color w:val="000000" w:themeColor="text1"/>
          <w:sz w:val="24"/>
          <w:shd w:val="clear" w:color="auto" w:fill="FFFFFF"/>
        </w:rPr>
        <w:t>Mehrsprachigkeit der Kommunikation in einzelnen Fachbereiche</w:t>
      </w:r>
      <w:r w:rsidR="009445E2" w:rsidRPr="004D6317">
        <w:rPr>
          <w:rFonts w:ascii="Times New Roman" w:hAnsi="Times New Roman" w:cs="Times New Roman"/>
          <w:i/>
          <w:color w:val="000000" w:themeColor="text1"/>
          <w:sz w:val="24"/>
          <w:shd w:val="clear" w:color="auto" w:fill="FFFFFF"/>
        </w:rPr>
        <w:t>n“</w:t>
      </w:r>
      <w:r w:rsidR="006F18D3" w:rsidRPr="004D6317">
        <w:rPr>
          <w:rStyle w:val="FootnoteReference"/>
          <w:rFonts w:ascii="Times New Roman" w:hAnsi="Times New Roman" w:cs="Times New Roman"/>
          <w:color w:val="000000" w:themeColor="text1"/>
          <w:sz w:val="24"/>
          <w:shd w:val="clear" w:color="auto" w:fill="FFFFFF"/>
        </w:rPr>
        <w:footnoteReference w:id="12"/>
      </w:r>
      <w:r w:rsidR="006F18D3" w:rsidRPr="004D6317">
        <w:rPr>
          <w:rFonts w:ascii="Times New Roman" w:hAnsi="Times New Roman" w:cs="Times New Roman"/>
          <w:color w:val="000000" w:themeColor="text1"/>
          <w:sz w:val="24"/>
          <w:shd w:val="clear" w:color="auto" w:fill="FFFFFF"/>
        </w:rPr>
        <w:t xml:space="preserve"> zur Folge hat.</w:t>
      </w:r>
    </w:p>
    <w:p w:rsidR="006B6223" w:rsidRPr="004D6317" w:rsidRDefault="006B6223" w:rsidP="004D6317">
      <w:p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 xml:space="preserve">ROELCKE erwähnt auch die Tatsache, dass diese internationale </w:t>
      </w:r>
      <w:r w:rsidR="00955FDF" w:rsidRPr="004D6317">
        <w:rPr>
          <w:rFonts w:ascii="Times New Roman" w:hAnsi="Times New Roman" w:cs="Times New Roman"/>
          <w:color w:val="000000" w:themeColor="text1"/>
          <w:sz w:val="24"/>
          <w:shd w:val="clear" w:color="auto" w:fill="FFFFFF"/>
        </w:rPr>
        <w:t xml:space="preserve">fachsprachliche  </w:t>
      </w:r>
      <w:r w:rsidRPr="004D6317">
        <w:rPr>
          <w:rFonts w:ascii="Times New Roman" w:hAnsi="Times New Roman" w:cs="Times New Roman"/>
          <w:color w:val="000000" w:themeColor="text1"/>
          <w:sz w:val="24"/>
          <w:shd w:val="clear" w:color="auto" w:fill="FFFFFF"/>
        </w:rPr>
        <w:t xml:space="preserve">Kommunikation immer von einem bestimmten Phänomem begleitet wird, und zwar von der </w:t>
      </w:r>
      <w:r w:rsidR="005B7540" w:rsidRPr="004D6317">
        <w:rPr>
          <w:rFonts w:ascii="Times New Roman" w:hAnsi="Times New Roman" w:cs="Times New Roman"/>
          <w:color w:val="000000" w:themeColor="text1"/>
          <w:sz w:val="24"/>
          <w:shd w:val="clear" w:color="auto" w:fill="FFFFFF"/>
        </w:rPr>
        <w:t xml:space="preserve">schon oben erwähnten </w:t>
      </w:r>
      <w:r w:rsidRPr="004D6317">
        <w:rPr>
          <w:rFonts w:ascii="Times New Roman" w:hAnsi="Times New Roman" w:cs="Times New Roman"/>
          <w:color w:val="000000" w:themeColor="text1"/>
          <w:sz w:val="24"/>
          <w:shd w:val="clear" w:color="auto" w:fill="FFFFFF"/>
        </w:rPr>
        <w:t xml:space="preserve">Äquivalenz. </w:t>
      </w:r>
      <w:r w:rsidR="00B86208" w:rsidRPr="004D6317">
        <w:rPr>
          <w:rFonts w:ascii="Times New Roman" w:hAnsi="Times New Roman" w:cs="Times New Roman"/>
          <w:color w:val="000000" w:themeColor="text1"/>
          <w:sz w:val="24"/>
          <w:shd w:val="clear" w:color="auto" w:fill="FFFFFF"/>
        </w:rPr>
        <w:t>Das Problem der</w:t>
      </w:r>
      <w:r w:rsidRPr="004D6317">
        <w:rPr>
          <w:rFonts w:ascii="Times New Roman" w:hAnsi="Times New Roman" w:cs="Times New Roman"/>
          <w:color w:val="000000" w:themeColor="text1"/>
          <w:sz w:val="24"/>
          <w:shd w:val="clear" w:color="auto" w:fill="FFFFFF"/>
        </w:rPr>
        <w:t xml:space="preserve"> semantische</w:t>
      </w:r>
      <w:r w:rsidR="00B86208" w:rsidRPr="004D6317">
        <w:rPr>
          <w:rFonts w:ascii="Times New Roman" w:hAnsi="Times New Roman" w:cs="Times New Roman"/>
          <w:color w:val="000000" w:themeColor="text1"/>
          <w:sz w:val="24"/>
          <w:shd w:val="clear" w:color="auto" w:fill="FFFFFF"/>
        </w:rPr>
        <w:t>n</w:t>
      </w:r>
      <w:r w:rsidRPr="004D6317">
        <w:rPr>
          <w:rFonts w:ascii="Times New Roman" w:hAnsi="Times New Roman" w:cs="Times New Roman"/>
          <w:color w:val="000000" w:themeColor="text1"/>
          <w:sz w:val="24"/>
          <w:shd w:val="clear" w:color="auto" w:fill="FFFFFF"/>
        </w:rPr>
        <w:t>, grammatische</w:t>
      </w:r>
      <w:r w:rsidR="00B86208" w:rsidRPr="004D6317">
        <w:rPr>
          <w:rFonts w:ascii="Times New Roman" w:hAnsi="Times New Roman" w:cs="Times New Roman"/>
          <w:color w:val="000000" w:themeColor="text1"/>
          <w:sz w:val="24"/>
          <w:shd w:val="clear" w:color="auto" w:fill="FFFFFF"/>
        </w:rPr>
        <w:t>n</w:t>
      </w:r>
      <w:r w:rsidRPr="004D6317">
        <w:rPr>
          <w:rFonts w:ascii="Times New Roman" w:hAnsi="Times New Roman" w:cs="Times New Roman"/>
          <w:color w:val="000000" w:themeColor="text1"/>
          <w:sz w:val="24"/>
          <w:shd w:val="clear" w:color="auto" w:fill="FFFFFF"/>
        </w:rPr>
        <w:t xml:space="preserve"> und pragmatische</w:t>
      </w:r>
      <w:r w:rsidR="00B86208" w:rsidRPr="004D6317">
        <w:rPr>
          <w:rFonts w:ascii="Times New Roman" w:hAnsi="Times New Roman" w:cs="Times New Roman"/>
          <w:color w:val="000000" w:themeColor="text1"/>
          <w:sz w:val="24"/>
          <w:shd w:val="clear" w:color="auto" w:fill="FFFFFF"/>
        </w:rPr>
        <w:t>n</w:t>
      </w:r>
      <w:r w:rsidRPr="004D6317">
        <w:rPr>
          <w:rFonts w:ascii="Times New Roman" w:hAnsi="Times New Roman" w:cs="Times New Roman"/>
          <w:color w:val="000000" w:themeColor="text1"/>
          <w:sz w:val="24"/>
          <w:shd w:val="clear" w:color="auto" w:fill="FFFFFF"/>
        </w:rPr>
        <w:t xml:space="preserve"> Entsprechung auf </w:t>
      </w:r>
      <w:r w:rsidR="00604859">
        <w:rPr>
          <w:rFonts w:ascii="Times New Roman" w:hAnsi="Times New Roman" w:cs="Times New Roman"/>
          <w:color w:val="000000" w:themeColor="text1"/>
          <w:sz w:val="24"/>
          <w:shd w:val="clear" w:color="auto" w:fill="FFFFFF"/>
        </w:rPr>
        <w:t>verschiedenen</w:t>
      </w:r>
      <w:r w:rsidRPr="004D6317">
        <w:rPr>
          <w:rFonts w:ascii="Times New Roman" w:hAnsi="Times New Roman" w:cs="Times New Roman"/>
          <w:color w:val="000000" w:themeColor="text1"/>
          <w:sz w:val="24"/>
          <w:shd w:val="clear" w:color="auto" w:fill="FFFFFF"/>
        </w:rPr>
        <w:t xml:space="preserve"> </w:t>
      </w:r>
      <w:r w:rsidR="00B86208" w:rsidRPr="004D6317">
        <w:rPr>
          <w:rFonts w:ascii="Times New Roman" w:hAnsi="Times New Roman" w:cs="Times New Roman"/>
          <w:color w:val="000000" w:themeColor="text1"/>
          <w:sz w:val="24"/>
          <w:shd w:val="clear" w:color="auto" w:fill="FFFFFF"/>
        </w:rPr>
        <w:t>sprach</w:t>
      </w:r>
      <w:r w:rsidR="00604859">
        <w:rPr>
          <w:rFonts w:ascii="Times New Roman" w:hAnsi="Times New Roman" w:cs="Times New Roman"/>
          <w:color w:val="000000" w:themeColor="text1"/>
          <w:sz w:val="24"/>
          <w:shd w:val="clear" w:color="auto" w:fill="FFFFFF"/>
        </w:rPr>
        <w:t>lichen Ebenen gibt es auch i</w:t>
      </w:r>
      <w:r w:rsidR="00B86208" w:rsidRPr="004D6317">
        <w:rPr>
          <w:rFonts w:ascii="Times New Roman" w:hAnsi="Times New Roman" w:cs="Times New Roman"/>
          <w:color w:val="000000" w:themeColor="text1"/>
          <w:sz w:val="24"/>
          <w:shd w:val="clear" w:color="auto" w:fill="FFFFFF"/>
        </w:rPr>
        <w:t>m Bereich</w:t>
      </w:r>
      <w:r w:rsidR="00604859">
        <w:rPr>
          <w:rFonts w:ascii="Times New Roman" w:hAnsi="Times New Roman" w:cs="Times New Roman"/>
          <w:color w:val="000000" w:themeColor="text1"/>
          <w:sz w:val="24"/>
          <w:shd w:val="clear" w:color="auto" w:fill="FFFFFF"/>
        </w:rPr>
        <w:t xml:space="preserve"> der</w:t>
      </w:r>
      <w:r w:rsidR="00B86208" w:rsidRPr="004D6317">
        <w:rPr>
          <w:rFonts w:ascii="Times New Roman" w:hAnsi="Times New Roman" w:cs="Times New Roman"/>
          <w:color w:val="000000" w:themeColor="text1"/>
          <w:sz w:val="24"/>
          <w:shd w:val="clear" w:color="auto" w:fill="FFFFFF"/>
        </w:rPr>
        <w:t xml:space="preserve"> Fachsprache und es ist deswegen notwendig, dass der Übersetzer zu der fachsprachlichen Übersetzung kompetent ist, da es eine Anforderung an die fachlichen Kenntnisse stellt. </w:t>
      </w:r>
    </w:p>
    <w:p w:rsidR="00945511" w:rsidRPr="004D6317" w:rsidRDefault="00B86208" w:rsidP="004D6317">
      <w:p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lastRenderedPageBreak/>
        <w:t>Im Zusammenhang mit der fachsprahlichen Übersetzbarkeit und Entsprechung erwähnt RO</w:t>
      </w:r>
      <w:r w:rsidR="00945511" w:rsidRPr="004D6317">
        <w:rPr>
          <w:rFonts w:ascii="Times New Roman" w:hAnsi="Times New Roman" w:cs="Times New Roman"/>
          <w:color w:val="000000" w:themeColor="text1"/>
          <w:sz w:val="24"/>
          <w:shd w:val="clear" w:color="auto" w:fill="FFFFFF"/>
        </w:rPr>
        <w:t>ELCKE folgende Äquivalenztypen:</w:t>
      </w:r>
    </w:p>
    <w:p w:rsidR="00CA0DDC" w:rsidRPr="004D6317" w:rsidRDefault="00CA0DDC" w:rsidP="004D6317">
      <w:pPr>
        <w:spacing w:line="360" w:lineRule="auto"/>
        <w:jc w:val="both"/>
        <w:rPr>
          <w:rFonts w:ascii="Times New Roman" w:hAnsi="Times New Roman" w:cs="Times New Roman"/>
          <w:color w:val="000000" w:themeColor="text1"/>
          <w:sz w:val="24"/>
          <w:shd w:val="clear" w:color="auto" w:fill="FFFFFF"/>
        </w:rPr>
      </w:pPr>
    </w:p>
    <w:p w:rsidR="005045C6" w:rsidRPr="004D6317" w:rsidRDefault="00B86208" w:rsidP="004D6317">
      <w:pPr>
        <w:pStyle w:val="ListParagraph"/>
        <w:numPr>
          <w:ilvl w:val="0"/>
          <w:numId w:val="15"/>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 xml:space="preserve">Fachlexikalische Äquivalenz </w:t>
      </w:r>
    </w:p>
    <w:p w:rsidR="005045C6" w:rsidRPr="004D6317" w:rsidRDefault="005045C6" w:rsidP="004D6317">
      <w:pPr>
        <w:pStyle w:val="ListParagraph"/>
        <w:spacing w:line="360" w:lineRule="auto"/>
        <w:jc w:val="both"/>
        <w:rPr>
          <w:rFonts w:ascii="Times New Roman" w:hAnsi="Times New Roman" w:cs="Times New Roman"/>
          <w:color w:val="000000" w:themeColor="text1"/>
          <w:sz w:val="24"/>
          <w:shd w:val="clear" w:color="auto" w:fill="FFFFFF"/>
        </w:rPr>
      </w:pPr>
    </w:p>
    <w:p w:rsidR="005045C6" w:rsidRPr="004D6317" w:rsidRDefault="00B86208" w:rsidP="004D6317">
      <w:pPr>
        <w:pStyle w:val="ListParagraph"/>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 xml:space="preserve">ROELCKE </w:t>
      </w:r>
      <w:r w:rsidR="00FE7A99" w:rsidRPr="004D6317">
        <w:rPr>
          <w:rFonts w:ascii="Times New Roman" w:hAnsi="Times New Roman" w:cs="Times New Roman"/>
          <w:color w:val="000000" w:themeColor="text1"/>
          <w:sz w:val="24"/>
          <w:shd w:val="clear" w:color="auto" w:fill="FFFFFF"/>
        </w:rPr>
        <w:t>behauptet, dass dieser</w:t>
      </w:r>
      <w:r w:rsidR="000D5A03" w:rsidRPr="004D6317">
        <w:rPr>
          <w:rFonts w:ascii="Times New Roman" w:hAnsi="Times New Roman" w:cs="Times New Roman"/>
          <w:color w:val="000000" w:themeColor="text1"/>
          <w:sz w:val="24"/>
          <w:shd w:val="clear" w:color="auto" w:fill="FFFFFF"/>
        </w:rPr>
        <w:t xml:space="preserve"> Äquivalenztyp das Problem von parallel konstruierten Ausdrücken in zwei Sprachen birgt, die jedoch unterschiedliche Bedeutungen tragen. Dazu gehören noch Ausdrücke, die semantisch, beziehungsweise auch</w:t>
      </w:r>
      <w:r w:rsidR="00955FDF" w:rsidRPr="004D6317">
        <w:rPr>
          <w:rFonts w:ascii="Times New Roman" w:hAnsi="Times New Roman" w:cs="Times New Roman"/>
          <w:color w:val="000000" w:themeColor="text1"/>
          <w:sz w:val="24"/>
          <w:shd w:val="clear" w:color="auto" w:fill="FFFFFF"/>
        </w:rPr>
        <w:t xml:space="preserve"> etymologisch verwandt sind</w:t>
      </w:r>
      <w:r w:rsidR="000D5A03" w:rsidRPr="004D6317">
        <w:rPr>
          <w:rFonts w:ascii="Times New Roman" w:hAnsi="Times New Roman" w:cs="Times New Roman"/>
          <w:color w:val="000000" w:themeColor="text1"/>
          <w:sz w:val="24"/>
          <w:shd w:val="clear" w:color="auto" w:fill="FFFFFF"/>
        </w:rPr>
        <w:t>, deren Bedeutungsumfang jedoch unterschied</w:t>
      </w:r>
      <w:r w:rsidR="00FE7A99" w:rsidRPr="004D6317">
        <w:rPr>
          <w:rFonts w:ascii="Times New Roman" w:hAnsi="Times New Roman" w:cs="Times New Roman"/>
          <w:color w:val="000000" w:themeColor="text1"/>
          <w:sz w:val="24"/>
          <w:shd w:val="clear" w:color="auto" w:fill="FFFFFF"/>
        </w:rPr>
        <w:t>l</w:t>
      </w:r>
      <w:r w:rsidR="000D5A03" w:rsidRPr="004D6317">
        <w:rPr>
          <w:rFonts w:ascii="Times New Roman" w:hAnsi="Times New Roman" w:cs="Times New Roman"/>
          <w:color w:val="000000" w:themeColor="text1"/>
          <w:sz w:val="24"/>
          <w:shd w:val="clear" w:color="auto" w:fill="FFFFFF"/>
        </w:rPr>
        <w:t xml:space="preserve">ich ist. </w:t>
      </w:r>
    </w:p>
    <w:p w:rsidR="005045C6" w:rsidRPr="004D6317" w:rsidRDefault="005045C6" w:rsidP="004D6317">
      <w:pPr>
        <w:pStyle w:val="ListParagraph"/>
        <w:spacing w:line="360" w:lineRule="auto"/>
        <w:jc w:val="both"/>
        <w:rPr>
          <w:rFonts w:ascii="Times New Roman" w:hAnsi="Times New Roman" w:cs="Times New Roman"/>
          <w:color w:val="000000" w:themeColor="text1"/>
          <w:sz w:val="24"/>
          <w:shd w:val="clear" w:color="auto" w:fill="FFFFFF"/>
        </w:rPr>
      </w:pPr>
    </w:p>
    <w:p w:rsidR="005045C6" w:rsidRPr="004D6317" w:rsidRDefault="000D5A03" w:rsidP="004D6317">
      <w:pPr>
        <w:pStyle w:val="ListParagraph"/>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 xml:space="preserve">Als ein Beispiel führt er das deutsche Wort </w:t>
      </w:r>
      <w:r w:rsidRPr="004D6317">
        <w:rPr>
          <w:rFonts w:ascii="Times New Roman" w:hAnsi="Times New Roman" w:cs="Times New Roman"/>
          <w:i/>
          <w:color w:val="000000" w:themeColor="text1"/>
          <w:sz w:val="24"/>
          <w:shd w:val="clear" w:color="auto" w:fill="FFFFFF"/>
        </w:rPr>
        <w:t>Technik</w:t>
      </w:r>
      <w:r w:rsidRPr="004D6317">
        <w:rPr>
          <w:rFonts w:ascii="Times New Roman" w:hAnsi="Times New Roman" w:cs="Times New Roman"/>
          <w:color w:val="000000" w:themeColor="text1"/>
          <w:sz w:val="24"/>
          <w:shd w:val="clear" w:color="auto" w:fill="FFFFFF"/>
        </w:rPr>
        <w:t xml:space="preserve"> an, das im Englischen verschiedene Bedeutungen haben kann, j</w:t>
      </w:r>
      <w:r w:rsidR="00FE7A99" w:rsidRPr="004D6317">
        <w:rPr>
          <w:rFonts w:ascii="Times New Roman" w:hAnsi="Times New Roman" w:cs="Times New Roman"/>
          <w:color w:val="000000" w:themeColor="text1"/>
          <w:sz w:val="24"/>
          <w:shd w:val="clear" w:color="auto" w:fill="FFFFFF"/>
        </w:rPr>
        <w:t>e nach dem Kontext. Dasselbe gil</w:t>
      </w:r>
      <w:r w:rsidRPr="004D6317">
        <w:rPr>
          <w:rFonts w:ascii="Times New Roman" w:hAnsi="Times New Roman" w:cs="Times New Roman"/>
          <w:color w:val="000000" w:themeColor="text1"/>
          <w:sz w:val="24"/>
          <w:shd w:val="clear" w:color="auto" w:fill="FFFFFF"/>
        </w:rPr>
        <w:t xml:space="preserve">t bei diesem Wort aber auch im Tschechischen </w:t>
      </w:r>
      <w:r w:rsidR="005045C6" w:rsidRPr="004D6317">
        <w:rPr>
          <w:rFonts w:ascii="Times New Roman" w:hAnsi="Times New Roman" w:cs="Times New Roman"/>
          <w:color w:val="000000" w:themeColor="text1"/>
          <w:sz w:val="24"/>
          <w:shd w:val="clear" w:color="auto" w:fill="FFFFFF"/>
        </w:rPr>
        <w:t>–</w:t>
      </w:r>
      <w:r w:rsidRPr="004D6317">
        <w:rPr>
          <w:rFonts w:ascii="Times New Roman" w:hAnsi="Times New Roman" w:cs="Times New Roman"/>
          <w:color w:val="000000" w:themeColor="text1"/>
          <w:sz w:val="24"/>
          <w:shd w:val="clear" w:color="auto" w:fill="FFFFFF"/>
        </w:rPr>
        <w:t xml:space="preserve"> </w:t>
      </w:r>
      <w:r w:rsidR="005045C6" w:rsidRPr="004D6317">
        <w:rPr>
          <w:rFonts w:ascii="Times New Roman" w:hAnsi="Times New Roman" w:cs="Times New Roman"/>
          <w:color w:val="000000" w:themeColor="text1"/>
          <w:sz w:val="24"/>
          <w:shd w:val="clear" w:color="auto" w:fill="FFFFFF"/>
        </w:rPr>
        <w:t>man kann dieses Wort entweder im Sinne von angewandter Wissenschaft benutzen (</w:t>
      </w:r>
      <w:r w:rsidR="005045C6" w:rsidRPr="004D6317">
        <w:rPr>
          <w:rFonts w:ascii="Times New Roman" w:hAnsi="Times New Roman" w:cs="Times New Roman"/>
          <w:i/>
          <w:color w:val="000000" w:themeColor="text1"/>
          <w:sz w:val="24"/>
          <w:shd w:val="clear" w:color="auto" w:fill="FFFFFF"/>
        </w:rPr>
        <w:t>technika</w:t>
      </w:r>
      <w:r w:rsidR="005045C6" w:rsidRPr="004D6317">
        <w:rPr>
          <w:rFonts w:ascii="Times New Roman" w:hAnsi="Times New Roman" w:cs="Times New Roman"/>
          <w:color w:val="000000" w:themeColor="text1"/>
          <w:sz w:val="24"/>
          <w:shd w:val="clear" w:color="auto" w:fill="FFFFFF"/>
        </w:rPr>
        <w:t>), im Sinne von Ingenie</w:t>
      </w:r>
      <w:r w:rsidR="00945511" w:rsidRPr="004D6317">
        <w:rPr>
          <w:rFonts w:ascii="Times New Roman" w:hAnsi="Times New Roman" w:cs="Times New Roman"/>
          <w:color w:val="000000" w:themeColor="text1"/>
          <w:sz w:val="24"/>
          <w:shd w:val="clear" w:color="auto" w:fill="FFFFFF"/>
        </w:rPr>
        <w:t>u</w:t>
      </w:r>
      <w:r w:rsidR="005045C6" w:rsidRPr="004D6317">
        <w:rPr>
          <w:rFonts w:ascii="Times New Roman" w:hAnsi="Times New Roman" w:cs="Times New Roman"/>
          <w:color w:val="000000" w:themeColor="text1"/>
          <w:sz w:val="24"/>
          <w:shd w:val="clear" w:color="auto" w:fill="FFFFFF"/>
        </w:rPr>
        <w:t>rwesen, oder im Sinne eines bestimmten Verfahrens.</w:t>
      </w:r>
      <w:r w:rsidR="005045C6" w:rsidRPr="004D6317">
        <w:rPr>
          <w:rStyle w:val="FootnoteReference"/>
          <w:rFonts w:ascii="Times New Roman" w:hAnsi="Times New Roman" w:cs="Times New Roman"/>
          <w:color w:val="000000" w:themeColor="text1"/>
          <w:sz w:val="24"/>
          <w:shd w:val="clear" w:color="auto" w:fill="FFFFFF"/>
        </w:rPr>
        <w:footnoteReference w:id="13"/>
      </w:r>
    </w:p>
    <w:p w:rsidR="0048384D" w:rsidRPr="004D6317" w:rsidRDefault="0048384D" w:rsidP="004D6317">
      <w:pPr>
        <w:pStyle w:val="ListParagraph"/>
        <w:spacing w:line="360" w:lineRule="auto"/>
        <w:jc w:val="both"/>
        <w:rPr>
          <w:rFonts w:ascii="Times New Roman" w:hAnsi="Times New Roman" w:cs="Times New Roman"/>
          <w:color w:val="000000" w:themeColor="text1"/>
          <w:sz w:val="24"/>
          <w:shd w:val="clear" w:color="auto" w:fill="FFFFFF"/>
        </w:rPr>
      </w:pPr>
    </w:p>
    <w:p w:rsidR="005045C6" w:rsidRPr="004D6317" w:rsidRDefault="005045C6" w:rsidP="004D6317">
      <w:pPr>
        <w:pStyle w:val="ListParagraph"/>
        <w:numPr>
          <w:ilvl w:val="0"/>
          <w:numId w:val="15"/>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Fachgrammatische Äquivalenz</w:t>
      </w:r>
    </w:p>
    <w:p w:rsidR="00507CD0" w:rsidRPr="004D6317" w:rsidRDefault="00507CD0" w:rsidP="004D6317">
      <w:pPr>
        <w:pStyle w:val="ListParagraph"/>
        <w:spacing w:line="360" w:lineRule="auto"/>
        <w:jc w:val="both"/>
        <w:rPr>
          <w:rFonts w:ascii="Times New Roman" w:hAnsi="Times New Roman" w:cs="Times New Roman"/>
          <w:color w:val="000000" w:themeColor="text1"/>
          <w:sz w:val="24"/>
          <w:shd w:val="clear" w:color="auto" w:fill="FFFFFF"/>
        </w:rPr>
      </w:pPr>
    </w:p>
    <w:p w:rsidR="00507CD0" w:rsidRPr="004D6317" w:rsidRDefault="005045C6" w:rsidP="004D6317">
      <w:pPr>
        <w:pStyle w:val="ListParagraph"/>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Diesem Äquivalenztyp ordnet ROELCKE zum Biespiel die Probleme</w:t>
      </w:r>
      <w:r w:rsidR="00507CD0" w:rsidRPr="004D6317">
        <w:rPr>
          <w:rFonts w:ascii="Times New Roman" w:hAnsi="Times New Roman" w:cs="Times New Roman"/>
          <w:color w:val="000000" w:themeColor="text1"/>
          <w:sz w:val="24"/>
          <w:shd w:val="clear" w:color="auto" w:fill="FFFFFF"/>
        </w:rPr>
        <w:t xml:space="preserve"> zu, die mit</w:t>
      </w:r>
      <w:r w:rsidRPr="004D6317">
        <w:rPr>
          <w:rFonts w:ascii="Times New Roman" w:hAnsi="Times New Roman" w:cs="Times New Roman"/>
          <w:color w:val="000000" w:themeColor="text1"/>
          <w:sz w:val="24"/>
          <w:shd w:val="clear" w:color="auto" w:fill="FFFFFF"/>
        </w:rPr>
        <w:t xml:space="preserve"> der Konstruktion der jeweiligen Sprachen zu</w:t>
      </w:r>
      <w:r w:rsidR="00507CD0" w:rsidRPr="004D6317">
        <w:rPr>
          <w:rFonts w:ascii="Times New Roman" w:hAnsi="Times New Roman" w:cs="Times New Roman"/>
          <w:color w:val="000000" w:themeColor="text1"/>
          <w:sz w:val="24"/>
          <w:shd w:val="clear" w:color="auto" w:fill="FFFFFF"/>
        </w:rPr>
        <w:t>sammenhängen</w:t>
      </w:r>
      <w:r w:rsidRPr="004D6317">
        <w:rPr>
          <w:rFonts w:ascii="Times New Roman" w:hAnsi="Times New Roman" w:cs="Times New Roman"/>
          <w:color w:val="000000" w:themeColor="text1"/>
          <w:sz w:val="24"/>
          <w:shd w:val="clear" w:color="auto" w:fill="FFFFFF"/>
        </w:rPr>
        <w:t>, zum Beispiel die Tendenz der deutschen S</w:t>
      </w:r>
      <w:r w:rsidR="00507CD0" w:rsidRPr="004D6317">
        <w:rPr>
          <w:rFonts w:ascii="Times New Roman" w:hAnsi="Times New Roman" w:cs="Times New Roman"/>
          <w:color w:val="000000" w:themeColor="text1"/>
          <w:sz w:val="24"/>
          <w:shd w:val="clear" w:color="auto" w:fill="FFFFFF"/>
        </w:rPr>
        <w:t>prache zu</w:t>
      </w:r>
      <w:r w:rsidRPr="004D6317">
        <w:rPr>
          <w:rFonts w:ascii="Times New Roman" w:hAnsi="Times New Roman" w:cs="Times New Roman"/>
          <w:color w:val="000000" w:themeColor="text1"/>
          <w:sz w:val="24"/>
          <w:shd w:val="clear" w:color="auto" w:fill="FFFFFF"/>
        </w:rPr>
        <w:t xml:space="preserve"> Einwortkonstruktionen, während das T</w:t>
      </w:r>
      <w:r w:rsidR="00FE7A99" w:rsidRPr="004D6317">
        <w:rPr>
          <w:rFonts w:ascii="Times New Roman" w:hAnsi="Times New Roman" w:cs="Times New Roman"/>
          <w:color w:val="000000" w:themeColor="text1"/>
          <w:sz w:val="24"/>
          <w:shd w:val="clear" w:color="auto" w:fill="FFFFFF"/>
        </w:rPr>
        <w:t>schechische eher die Tendenz auf</w:t>
      </w:r>
      <w:r w:rsidRPr="004D6317">
        <w:rPr>
          <w:rFonts w:ascii="Times New Roman" w:hAnsi="Times New Roman" w:cs="Times New Roman"/>
          <w:color w:val="000000" w:themeColor="text1"/>
          <w:sz w:val="24"/>
          <w:shd w:val="clear" w:color="auto" w:fill="FFFFFF"/>
        </w:rPr>
        <w:t>weist, die</w:t>
      </w:r>
      <w:r w:rsidR="00507CD0" w:rsidRPr="004D6317">
        <w:rPr>
          <w:rFonts w:ascii="Times New Roman" w:hAnsi="Times New Roman" w:cs="Times New Roman"/>
          <w:color w:val="000000" w:themeColor="text1"/>
          <w:sz w:val="24"/>
          <w:shd w:val="clear" w:color="auto" w:fill="FFFFFF"/>
        </w:rPr>
        <w:t>se</w:t>
      </w:r>
      <w:r w:rsidRPr="004D6317">
        <w:rPr>
          <w:rFonts w:ascii="Times New Roman" w:hAnsi="Times New Roman" w:cs="Times New Roman"/>
          <w:color w:val="000000" w:themeColor="text1"/>
          <w:sz w:val="24"/>
          <w:shd w:val="clear" w:color="auto" w:fill="FFFFFF"/>
        </w:rPr>
        <w:t xml:space="preserve"> Kon</w:t>
      </w:r>
      <w:r w:rsidR="00FE7A99" w:rsidRPr="004D6317">
        <w:rPr>
          <w:rFonts w:ascii="Times New Roman" w:hAnsi="Times New Roman" w:cs="Times New Roman"/>
          <w:color w:val="000000" w:themeColor="text1"/>
          <w:sz w:val="24"/>
          <w:shd w:val="clear" w:color="auto" w:fill="FFFFFF"/>
        </w:rPr>
        <w:t>struktionen zu zerlegen, was zu</w:t>
      </w:r>
      <w:r w:rsidRPr="004D6317">
        <w:rPr>
          <w:rFonts w:ascii="Times New Roman" w:hAnsi="Times New Roman" w:cs="Times New Roman"/>
          <w:color w:val="000000" w:themeColor="text1"/>
          <w:sz w:val="24"/>
          <w:shd w:val="clear" w:color="auto" w:fill="FFFFFF"/>
        </w:rPr>
        <w:t xml:space="preserve"> merklich längeren Sätzen führt. Dieses hängt mit dem Thema meiner Arbeit eng zusammen, da ich </w:t>
      </w:r>
      <w:r w:rsidR="00945511" w:rsidRPr="004D6317">
        <w:rPr>
          <w:rFonts w:ascii="Times New Roman" w:hAnsi="Times New Roman" w:cs="Times New Roman"/>
          <w:color w:val="000000" w:themeColor="text1"/>
          <w:sz w:val="24"/>
          <w:shd w:val="clear" w:color="auto" w:fill="FFFFFF"/>
        </w:rPr>
        <w:t>mich in dieser Arbeit mit der</w:t>
      </w:r>
      <w:r w:rsidR="00507CD0" w:rsidRPr="004D6317">
        <w:rPr>
          <w:rFonts w:ascii="Times New Roman" w:hAnsi="Times New Roman" w:cs="Times New Roman"/>
          <w:color w:val="000000" w:themeColor="text1"/>
          <w:sz w:val="24"/>
          <w:shd w:val="clear" w:color="auto" w:fill="FFFFFF"/>
        </w:rPr>
        <w:t xml:space="preserve"> Übersetzung und Zerlegung der deutschen Komposita befasse.</w:t>
      </w:r>
      <w:r w:rsidRPr="004D6317">
        <w:rPr>
          <w:rFonts w:ascii="Times New Roman" w:hAnsi="Times New Roman" w:cs="Times New Roman"/>
          <w:color w:val="000000" w:themeColor="text1"/>
          <w:sz w:val="24"/>
          <w:shd w:val="clear" w:color="auto" w:fill="FFFFFF"/>
        </w:rPr>
        <w:t xml:space="preserve"> </w:t>
      </w:r>
    </w:p>
    <w:p w:rsidR="00507CD0" w:rsidRDefault="00507CD0" w:rsidP="004D6317">
      <w:pPr>
        <w:pStyle w:val="ListParagraph"/>
        <w:spacing w:line="360" w:lineRule="auto"/>
        <w:jc w:val="both"/>
        <w:rPr>
          <w:rFonts w:ascii="Times New Roman" w:hAnsi="Times New Roman" w:cs="Times New Roman"/>
          <w:color w:val="000000" w:themeColor="text1"/>
          <w:sz w:val="24"/>
          <w:shd w:val="clear" w:color="auto" w:fill="FFFFFF"/>
        </w:rPr>
      </w:pPr>
    </w:p>
    <w:p w:rsidR="00D606BD" w:rsidRDefault="00D606BD" w:rsidP="004D6317">
      <w:pPr>
        <w:pStyle w:val="ListParagraph"/>
        <w:spacing w:line="360" w:lineRule="auto"/>
        <w:jc w:val="both"/>
        <w:rPr>
          <w:rFonts w:ascii="Times New Roman" w:hAnsi="Times New Roman" w:cs="Times New Roman"/>
          <w:color w:val="000000" w:themeColor="text1"/>
          <w:sz w:val="24"/>
          <w:shd w:val="clear" w:color="auto" w:fill="FFFFFF"/>
        </w:rPr>
      </w:pPr>
    </w:p>
    <w:p w:rsidR="00D606BD" w:rsidRDefault="00D606BD" w:rsidP="004D6317">
      <w:pPr>
        <w:pStyle w:val="ListParagraph"/>
        <w:spacing w:line="360" w:lineRule="auto"/>
        <w:jc w:val="both"/>
        <w:rPr>
          <w:rFonts w:ascii="Times New Roman" w:hAnsi="Times New Roman" w:cs="Times New Roman"/>
          <w:color w:val="000000" w:themeColor="text1"/>
          <w:sz w:val="24"/>
          <w:shd w:val="clear" w:color="auto" w:fill="FFFFFF"/>
        </w:rPr>
      </w:pPr>
    </w:p>
    <w:p w:rsidR="00D606BD" w:rsidRPr="004D6317" w:rsidRDefault="00D606BD" w:rsidP="004D6317">
      <w:pPr>
        <w:pStyle w:val="ListParagraph"/>
        <w:spacing w:line="360" w:lineRule="auto"/>
        <w:jc w:val="both"/>
        <w:rPr>
          <w:rFonts w:ascii="Times New Roman" w:hAnsi="Times New Roman" w:cs="Times New Roman"/>
          <w:color w:val="000000" w:themeColor="text1"/>
          <w:sz w:val="24"/>
          <w:shd w:val="clear" w:color="auto" w:fill="FFFFFF"/>
        </w:rPr>
      </w:pPr>
    </w:p>
    <w:p w:rsidR="00507CD0" w:rsidRPr="004D6317" w:rsidRDefault="00507CD0" w:rsidP="004D6317">
      <w:pPr>
        <w:pStyle w:val="ListParagraph"/>
        <w:numPr>
          <w:ilvl w:val="0"/>
          <w:numId w:val="15"/>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lastRenderedPageBreak/>
        <w:t xml:space="preserve">Fachtextuelle Äquivalenz </w:t>
      </w:r>
    </w:p>
    <w:p w:rsidR="0048384D" w:rsidRPr="004D6317" w:rsidRDefault="0048384D" w:rsidP="004D6317">
      <w:pPr>
        <w:pStyle w:val="ListParagraph"/>
        <w:spacing w:line="360" w:lineRule="auto"/>
        <w:jc w:val="both"/>
        <w:rPr>
          <w:rFonts w:ascii="Times New Roman" w:hAnsi="Times New Roman" w:cs="Times New Roman"/>
          <w:color w:val="000000" w:themeColor="text1"/>
          <w:sz w:val="24"/>
          <w:shd w:val="clear" w:color="auto" w:fill="FFFFFF"/>
        </w:rPr>
      </w:pPr>
    </w:p>
    <w:p w:rsidR="00507CD0" w:rsidRPr="004D6317" w:rsidRDefault="004A00E8" w:rsidP="004D6317">
      <w:pPr>
        <w:pStyle w:val="ListParagraph"/>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ROELCKE stellt fest, da</w:t>
      </w:r>
      <w:r w:rsidR="00FE7A99" w:rsidRPr="004D6317">
        <w:rPr>
          <w:rFonts w:ascii="Times New Roman" w:hAnsi="Times New Roman" w:cs="Times New Roman"/>
          <w:color w:val="000000" w:themeColor="text1"/>
          <w:sz w:val="24"/>
          <w:shd w:val="clear" w:color="auto" w:fill="FFFFFF"/>
        </w:rPr>
        <w:t>s</w:t>
      </w:r>
      <w:r w:rsidRPr="004D6317">
        <w:rPr>
          <w:rFonts w:ascii="Times New Roman" w:hAnsi="Times New Roman" w:cs="Times New Roman"/>
          <w:color w:val="000000" w:themeColor="text1"/>
          <w:sz w:val="24"/>
          <w:shd w:val="clear" w:color="auto" w:fill="FFFFFF"/>
        </w:rPr>
        <w:t xml:space="preserve">s es in verschiedenen Textorten der Einzeilsprachen Unterschiede gibt, die </w:t>
      </w:r>
      <w:r w:rsidR="00604859">
        <w:rPr>
          <w:rFonts w:ascii="Times New Roman" w:hAnsi="Times New Roman" w:cs="Times New Roman"/>
          <w:color w:val="000000" w:themeColor="text1"/>
          <w:sz w:val="24"/>
          <w:shd w:val="clear" w:color="auto" w:fill="FFFFFF"/>
        </w:rPr>
        <w:t xml:space="preserve">sowohl </w:t>
      </w:r>
      <w:r w:rsidRPr="004D6317">
        <w:rPr>
          <w:rFonts w:ascii="Times New Roman" w:hAnsi="Times New Roman" w:cs="Times New Roman"/>
          <w:color w:val="000000" w:themeColor="text1"/>
          <w:sz w:val="24"/>
          <w:shd w:val="clear" w:color="auto" w:fill="FFFFFF"/>
        </w:rPr>
        <w:t xml:space="preserve">die Mikro- als auch </w:t>
      </w:r>
      <w:r w:rsidR="00604859">
        <w:rPr>
          <w:rFonts w:ascii="Times New Roman" w:hAnsi="Times New Roman" w:cs="Times New Roman"/>
          <w:color w:val="000000" w:themeColor="text1"/>
          <w:sz w:val="24"/>
          <w:shd w:val="clear" w:color="auto" w:fill="FFFFFF"/>
        </w:rPr>
        <w:t xml:space="preserve">die </w:t>
      </w:r>
      <w:r w:rsidRPr="004D6317">
        <w:rPr>
          <w:rFonts w:ascii="Times New Roman" w:hAnsi="Times New Roman" w:cs="Times New Roman"/>
          <w:color w:val="000000" w:themeColor="text1"/>
          <w:sz w:val="24"/>
          <w:shd w:val="clear" w:color="auto" w:fill="FFFFFF"/>
        </w:rPr>
        <w:t xml:space="preserve">Makrostruktur betreffen, wobei noch unterschiedliche stilistische Gepflogenheiten beobachtet werden können. </w:t>
      </w:r>
    </w:p>
    <w:p w:rsidR="004A00E8" w:rsidRPr="004D6317" w:rsidRDefault="004A00E8" w:rsidP="004D6317">
      <w:pPr>
        <w:pStyle w:val="ListParagraph"/>
        <w:spacing w:line="360" w:lineRule="auto"/>
        <w:jc w:val="both"/>
        <w:rPr>
          <w:rFonts w:ascii="Times New Roman" w:hAnsi="Times New Roman" w:cs="Times New Roman"/>
          <w:color w:val="000000" w:themeColor="text1"/>
          <w:sz w:val="24"/>
          <w:shd w:val="clear" w:color="auto" w:fill="FFFFFF"/>
        </w:rPr>
      </w:pPr>
    </w:p>
    <w:p w:rsidR="004A00E8" w:rsidRPr="004D6317" w:rsidRDefault="004A00E8" w:rsidP="004D6317">
      <w:pPr>
        <w:pStyle w:val="ListParagraph"/>
        <w:numPr>
          <w:ilvl w:val="0"/>
          <w:numId w:val="15"/>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Fachkulturelle Äquivalenz</w:t>
      </w:r>
    </w:p>
    <w:p w:rsidR="004A00E8" w:rsidRPr="004D6317" w:rsidRDefault="004A00E8" w:rsidP="004D6317">
      <w:pPr>
        <w:pStyle w:val="ListParagraph"/>
        <w:spacing w:line="360" w:lineRule="auto"/>
        <w:jc w:val="both"/>
        <w:rPr>
          <w:rFonts w:ascii="Times New Roman" w:hAnsi="Times New Roman" w:cs="Times New Roman"/>
          <w:color w:val="000000" w:themeColor="text1"/>
          <w:sz w:val="24"/>
          <w:shd w:val="clear" w:color="auto" w:fill="FFFFFF"/>
        </w:rPr>
      </w:pPr>
    </w:p>
    <w:p w:rsidR="004A00E8" w:rsidRPr="004D6317" w:rsidRDefault="004A00E8" w:rsidP="004D6317">
      <w:pPr>
        <w:pStyle w:val="ListParagraph"/>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ROELCKE zufolge hängt die Entsprechung auch von den kulturellen Unterschieden ab. Die Unterschiede zwischen den Weltsich</w:t>
      </w:r>
      <w:r w:rsidR="00955FDF" w:rsidRPr="004D6317">
        <w:rPr>
          <w:rFonts w:ascii="Times New Roman" w:hAnsi="Times New Roman" w:cs="Times New Roman"/>
          <w:color w:val="000000" w:themeColor="text1"/>
          <w:sz w:val="24"/>
          <w:shd w:val="clear" w:color="auto" w:fill="FFFFFF"/>
        </w:rPr>
        <w:t>t</w:t>
      </w:r>
      <w:r w:rsidR="00FE7A99" w:rsidRPr="004D6317">
        <w:rPr>
          <w:rFonts w:ascii="Times New Roman" w:hAnsi="Times New Roman" w:cs="Times New Roman"/>
          <w:color w:val="000000" w:themeColor="text1"/>
          <w:sz w:val="24"/>
          <w:shd w:val="clear" w:color="auto" w:fill="FFFFFF"/>
        </w:rPr>
        <w:t>en in der Ausgangs- und der Zielkultur widerspiegeln</w:t>
      </w:r>
      <w:r w:rsidRPr="004D6317">
        <w:rPr>
          <w:rFonts w:ascii="Times New Roman" w:hAnsi="Times New Roman" w:cs="Times New Roman"/>
          <w:color w:val="000000" w:themeColor="text1"/>
          <w:sz w:val="24"/>
          <w:shd w:val="clear" w:color="auto" w:fill="FFFFFF"/>
        </w:rPr>
        <w:t xml:space="preserve"> sich </w:t>
      </w:r>
      <w:r w:rsidR="00FE7A99" w:rsidRPr="004D6317">
        <w:rPr>
          <w:rFonts w:ascii="Times New Roman" w:hAnsi="Times New Roman" w:cs="Times New Roman"/>
          <w:color w:val="000000" w:themeColor="text1"/>
          <w:sz w:val="24"/>
          <w:shd w:val="clear" w:color="auto" w:fill="FFFFFF"/>
        </w:rPr>
        <w:t xml:space="preserve">auch </w:t>
      </w:r>
      <w:r w:rsidRPr="004D6317">
        <w:rPr>
          <w:rFonts w:ascii="Times New Roman" w:hAnsi="Times New Roman" w:cs="Times New Roman"/>
          <w:color w:val="000000" w:themeColor="text1"/>
          <w:sz w:val="24"/>
          <w:shd w:val="clear" w:color="auto" w:fill="FFFFFF"/>
        </w:rPr>
        <w:t>in dem fachlichen Sprachgebrauch. ROELCKE erklärt, dass die kulturelle</w:t>
      </w:r>
      <w:r w:rsidR="00FE7A99" w:rsidRPr="004D6317">
        <w:rPr>
          <w:rFonts w:ascii="Times New Roman" w:hAnsi="Times New Roman" w:cs="Times New Roman"/>
          <w:color w:val="000000" w:themeColor="text1"/>
          <w:sz w:val="24"/>
          <w:shd w:val="clear" w:color="auto" w:fill="FFFFFF"/>
        </w:rPr>
        <w:t>n</w:t>
      </w:r>
      <w:r w:rsidRPr="004D6317">
        <w:rPr>
          <w:rFonts w:ascii="Times New Roman" w:hAnsi="Times New Roman" w:cs="Times New Roman"/>
          <w:color w:val="000000" w:themeColor="text1"/>
          <w:sz w:val="24"/>
          <w:shd w:val="clear" w:color="auto" w:fill="FFFFFF"/>
        </w:rPr>
        <w:t xml:space="preserve"> Unterschiede Probleme bereiten und eine Herausforderung darstellen, wen</w:t>
      </w:r>
      <w:r w:rsidR="00BA0F7C" w:rsidRPr="004D6317">
        <w:rPr>
          <w:rFonts w:ascii="Times New Roman" w:hAnsi="Times New Roman" w:cs="Times New Roman"/>
          <w:color w:val="000000" w:themeColor="text1"/>
          <w:sz w:val="24"/>
          <w:shd w:val="clear" w:color="auto" w:fill="FFFFFF"/>
        </w:rPr>
        <w:t>n</w:t>
      </w:r>
      <w:r w:rsidRPr="004D6317">
        <w:rPr>
          <w:rFonts w:ascii="Times New Roman" w:hAnsi="Times New Roman" w:cs="Times New Roman"/>
          <w:color w:val="000000" w:themeColor="text1"/>
          <w:sz w:val="24"/>
          <w:shd w:val="clear" w:color="auto" w:fill="FFFFFF"/>
        </w:rPr>
        <w:t xml:space="preserve"> man zum Beispiel einen politologischen Kommentar zur amerikanischen Verfassung in das Chinesische übertragen muss.</w:t>
      </w:r>
      <w:r w:rsidRPr="004D6317">
        <w:rPr>
          <w:rStyle w:val="FootnoteReference"/>
          <w:rFonts w:ascii="Times New Roman" w:hAnsi="Times New Roman" w:cs="Times New Roman"/>
          <w:color w:val="000000" w:themeColor="text1"/>
          <w:sz w:val="24"/>
          <w:shd w:val="clear" w:color="auto" w:fill="FFFFFF"/>
        </w:rPr>
        <w:footnoteReference w:id="14"/>
      </w:r>
    </w:p>
    <w:p w:rsidR="00BA0F7C" w:rsidRPr="004D6317" w:rsidRDefault="00BA0F7C" w:rsidP="004D6317">
      <w:pPr>
        <w:pStyle w:val="ListParagraph"/>
        <w:spacing w:line="360" w:lineRule="auto"/>
        <w:jc w:val="both"/>
        <w:rPr>
          <w:rFonts w:ascii="Times New Roman" w:hAnsi="Times New Roman" w:cs="Times New Roman"/>
          <w:color w:val="000000" w:themeColor="text1"/>
          <w:sz w:val="24"/>
          <w:shd w:val="clear" w:color="auto" w:fill="FFFFFF"/>
        </w:rPr>
      </w:pPr>
    </w:p>
    <w:p w:rsidR="00A83313" w:rsidRPr="004D6317" w:rsidRDefault="00A83313" w:rsidP="004D6317">
      <w:p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 xml:space="preserve">ROELCKE </w:t>
      </w:r>
      <w:r w:rsidR="00955FDF" w:rsidRPr="004D6317">
        <w:rPr>
          <w:rFonts w:ascii="Times New Roman" w:hAnsi="Times New Roman" w:cs="Times New Roman"/>
          <w:color w:val="000000" w:themeColor="text1"/>
          <w:sz w:val="24"/>
          <w:shd w:val="clear" w:color="auto" w:fill="FFFFFF"/>
        </w:rPr>
        <w:t>weist darauf hin</w:t>
      </w:r>
      <w:r w:rsidRPr="004D6317">
        <w:rPr>
          <w:rFonts w:ascii="Times New Roman" w:hAnsi="Times New Roman" w:cs="Times New Roman"/>
          <w:color w:val="000000" w:themeColor="text1"/>
          <w:sz w:val="24"/>
          <w:shd w:val="clear" w:color="auto" w:fill="FFFFFF"/>
        </w:rPr>
        <w:t>, dass die vielfältigen An</w:t>
      </w:r>
      <w:r w:rsidR="00CA0DDC" w:rsidRPr="004D6317">
        <w:rPr>
          <w:rFonts w:ascii="Times New Roman" w:hAnsi="Times New Roman" w:cs="Times New Roman"/>
          <w:color w:val="000000" w:themeColor="text1"/>
          <w:sz w:val="24"/>
          <w:shd w:val="clear" w:color="auto" w:fill="FFFFFF"/>
        </w:rPr>
        <w:t>forderungen die an den Übersetz</w:t>
      </w:r>
      <w:r w:rsidRPr="004D6317">
        <w:rPr>
          <w:rFonts w:ascii="Times New Roman" w:hAnsi="Times New Roman" w:cs="Times New Roman"/>
          <w:color w:val="000000" w:themeColor="text1"/>
          <w:sz w:val="24"/>
          <w:shd w:val="clear" w:color="auto" w:fill="FFFFFF"/>
        </w:rPr>
        <w:t>er eines Fachtextes gelegt werden wenigstens f</w:t>
      </w:r>
      <w:r w:rsidR="00955FDF" w:rsidRPr="004D6317">
        <w:rPr>
          <w:rFonts w:ascii="Times New Roman" w:hAnsi="Times New Roman" w:cs="Times New Roman"/>
          <w:color w:val="000000" w:themeColor="text1"/>
          <w:sz w:val="24"/>
          <w:shd w:val="clear" w:color="auto" w:fill="FFFFFF"/>
        </w:rPr>
        <w:t>ünf</w:t>
      </w:r>
      <w:r w:rsidRPr="004D6317">
        <w:rPr>
          <w:rFonts w:ascii="Times New Roman" w:hAnsi="Times New Roman" w:cs="Times New Roman"/>
          <w:color w:val="000000" w:themeColor="text1"/>
          <w:sz w:val="24"/>
          <w:shd w:val="clear" w:color="auto" w:fill="FFFFFF"/>
        </w:rPr>
        <w:t xml:space="preserve"> verschiedene Kompetenzbereiche von Fach</w:t>
      </w:r>
      <w:r w:rsidR="00955FDF" w:rsidRPr="004D6317">
        <w:rPr>
          <w:rFonts w:ascii="Times New Roman" w:hAnsi="Times New Roman" w:cs="Times New Roman"/>
          <w:color w:val="000000" w:themeColor="text1"/>
          <w:sz w:val="24"/>
          <w:shd w:val="clear" w:color="auto" w:fill="FFFFFF"/>
        </w:rPr>
        <w:t>übersetzte</w:t>
      </w:r>
      <w:r w:rsidRPr="004D6317">
        <w:rPr>
          <w:rFonts w:ascii="Times New Roman" w:hAnsi="Times New Roman" w:cs="Times New Roman"/>
          <w:color w:val="000000" w:themeColor="text1"/>
          <w:sz w:val="24"/>
          <w:shd w:val="clear" w:color="auto" w:fill="FFFFFF"/>
        </w:rPr>
        <w:t xml:space="preserve">n unterscheiden lassen: </w:t>
      </w:r>
    </w:p>
    <w:p w:rsidR="009445E2" w:rsidRPr="004D6317" w:rsidRDefault="00A83313" w:rsidP="004D6317">
      <w:pPr>
        <w:pStyle w:val="ListParagraph"/>
        <w:numPr>
          <w:ilvl w:val="0"/>
          <w:numId w:val="16"/>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die allgemeinsprachlich</w:t>
      </w:r>
      <w:r w:rsidR="009445E2" w:rsidRPr="004D6317">
        <w:rPr>
          <w:rFonts w:ascii="Times New Roman" w:hAnsi="Times New Roman" w:cs="Times New Roman"/>
          <w:color w:val="000000" w:themeColor="text1"/>
          <w:sz w:val="24"/>
          <w:shd w:val="clear" w:color="auto" w:fill="FFFFFF"/>
        </w:rPr>
        <w:t>e Kompetenz der Ausgangssprache</w:t>
      </w:r>
    </w:p>
    <w:p w:rsidR="009445E2" w:rsidRPr="004D6317" w:rsidRDefault="00A83313" w:rsidP="004D6317">
      <w:pPr>
        <w:pStyle w:val="ListParagraph"/>
        <w:numPr>
          <w:ilvl w:val="0"/>
          <w:numId w:val="16"/>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die algemeinsprac</w:t>
      </w:r>
      <w:r w:rsidR="009445E2" w:rsidRPr="004D6317">
        <w:rPr>
          <w:rFonts w:ascii="Times New Roman" w:hAnsi="Times New Roman" w:cs="Times New Roman"/>
          <w:color w:val="000000" w:themeColor="text1"/>
          <w:sz w:val="24"/>
          <w:shd w:val="clear" w:color="auto" w:fill="FFFFFF"/>
        </w:rPr>
        <w:t>hliche Kompetenz der Zielsprache</w:t>
      </w:r>
    </w:p>
    <w:p w:rsidR="00A83313" w:rsidRPr="004D6317" w:rsidRDefault="00A83313" w:rsidP="004D6317">
      <w:pPr>
        <w:pStyle w:val="ListParagraph"/>
        <w:numPr>
          <w:ilvl w:val="0"/>
          <w:numId w:val="16"/>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die fachsprachliche Kompetenz der Ausgangssprache</w:t>
      </w:r>
    </w:p>
    <w:p w:rsidR="00A83313" w:rsidRPr="004D6317" w:rsidRDefault="00A83313" w:rsidP="004D6317">
      <w:pPr>
        <w:pStyle w:val="ListParagraph"/>
        <w:numPr>
          <w:ilvl w:val="0"/>
          <w:numId w:val="16"/>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die fachsprachliche Kompetenz der Zielsprache</w:t>
      </w:r>
    </w:p>
    <w:p w:rsidR="00A83313" w:rsidRDefault="00A83313" w:rsidP="004D6317">
      <w:pPr>
        <w:pStyle w:val="ListParagraph"/>
        <w:numPr>
          <w:ilvl w:val="0"/>
          <w:numId w:val="16"/>
        </w:num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eine hinreichende Sachkompetenz in dem betreff</w:t>
      </w:r>
      <w:r w:rsidR="00955FDF" w:rsidRPr="004D6317">
        <w:rPr>
          <w:rFonts w:ascii="Times New Roman" w:hAnsi="Times New Roman" w:cs="Times New Roman"/>
          <w:color w:val="000000" w:themeColor="text1"/>
          <w:sz w:val="24"/>
          <w:shd w:val="clear" w:color="auto" w:fill="FFFFFF"/>
        </w:rPr>
        <w:t>e</w:t>
      </w:r>
      <w:r w:rsidRPr="004D6317">
        <w:rPr>
          <w:rFonts w:ascii="Times New Roman" w:hAnsi="Times New Roman" w:cs="Times New Roman"/>
          <w:color w:val="000000" w:themeColor="text1"/>
          <w:sz w:val="24"/>
          <w:shd w:val="clear" w:color="auto" w:fill="FFFFFF"/>
        </w:rPr>
        <w:t>nden Fachbereich</w:t>
      </w:r>
    </w:p>
    <w:p w:rsidR="00604859" w:rsidRPr="004D6317" w:rsidRDefault="00604859" w:rsidP="00604859">
      <w:pPr>
        <w:pStyle w:val="ListParagraph"/>
        <w:spacing w:line="360" w:lineRule="auto"/>
        <w:jc w:val="both"/>
        <w:rPr>
          <w:rFonts w:ascii="Times New Roman" w:hAnsi="Times New Roman" w:cs="Times New Roman"/>
          <w:color w:val="000000" w:themeColor="text1"/>
          <w:sz w:val="24"/>
          <w:shd w:val="clear" w:color="auto" w:fill="FFFFFF"/>
        </w:rPr>
      </w:pPr>
    </w:p>
    <w:p w:rsidR="00604859" w:rsidRDefault="00A83313" w:rsidP="00604859">
      <w:pPr>
        <w:spacing w:line="360" w:lineRule="auto"/>
        <w:jc w:val="both"/>
        <w:rPr>
          <w:rFonts w:ascii="Times New Roman" w:hAnsi="Times New Roman" w:cs="Times New Roman"/>
          <w:color w:val="000000" w:themeColor="text1"/>
          <w:sz w:val="24"/>
          <w:shd w:val="clear" w:color="auto" w:fill="FFFFFF"/>
        </w:rPr>
      </w:pPr>
      <w:r w:rsidRPr="004D6317">
        <w:rPr>
          <w:rFonts w:ascii="Times New Roman" w:hAnsi="Times New Roman" w:cs="Times New Roman"/>
          <w:color w:val="000000" w:themeColor="text1"/>
          <w:sz w:val="24"/>
          <w:shd w:val="clear" w:color="auto" w:fill="FFFFFF"/>
        </w:rPr>
        <w:t>Dazu ist er noch der Meinung, dass man</w:t>
      </w:r>
      <w:r w:rsidR="00604859">
        <w:rPr>
          <w:rFonts w:ascii="Times New Roman" w:hAnsi="Times New Roman" w:cs="Times New Roman"/>
          <w:color w:val="000000" w:themeColor="text1"/>
          <w:sz w:val="24"/>
          <w:shd w:val="clear" w:color="auto" w:fill="FFFFFF"/>
        </w:rPr>
        <w:t>,</w:t>
      </w:r>
      <w:r w:rsidRPr="004D6317">
        <w:rPr>
          <w:rFonts w:ascii="Times New Roman" w:hAnsi="Times New Roman" w:cs="Times New Roman"/>
          <w:color w:val="000000" w:themeColor="text1"/>
          <w:sz w:val="24"/>
          <w:shd w:val="clear" w:color="auto" w:fill="FFFFFF"/>
        </w:rPr>
        <w:t xml:space="preserve"> wenn möglich</w:t>
      </w:r>
      <w:r w:rsidR="00604859">
        <w:rPr>
          <w:rFonts w:ascii="Times New Roman" w:hAnsi="Times New Roman" w:cs="Times New Roman"/>
          <w:color w:val="000000" w:themeColor="text1"/>
          <w:sz w:val="24"/>
          <w:shd w:val="clear" w:color="auto" w:fill="FFFFFF"/>
        </w:rPr>
        <w:t>,</w:t>
      </w:r>
      <w:r w:rsidRPr="004D6317">
        <w:rPr>
          <w:rFonts w:ascii="Times New Roman" w:hAnsi="Times New Roman" w:cs="Times New Roman"/>
          <w:color w:val="000000" w:themeColor="text1"/>
          <w:sz w:val="24"/>
          <w:shd w:val="clear" w:color="auto" w:fill="FFFFFF"/>
        </w:rPr>
        <w:t xml:space="preserve"> immer aus der Fremdsprache </w:t>
      </w:r>
      <w:r w:rsidR="00604859">
        <w:rPr>
          <w:rFonts w:ascii="Times New Roman" w:hAnsi="Times New Roman" w:cs="Times New Roman"/>
          <w:color w:val="000000" w:themeColor="text1"/>
          <w:sz w:val="24"/>
          <w:shd w:val="clear" w:color="auto" w:fill="FFFFFF"/>
        </w:rPr>
        <w:t>(</w:t>
      </w:r>
      <w:r w:rsidRPr="004D6317">
        <w:rPr>
          <w:rFonts w:ascii="Times New Roman" w:hAnsi="Times New Roman" w:cs="Times New Roman"/>
          <w:color w:val="000000" w:themeColor="text1"/>
          <w:sz w:val="24"/>
          <w:shd w:val="clear" w:color="auto" w:fill="FFFFFF"/>
        </w:rPr>
        <w:t>der Ausgangsprache</w:t>
      </w:r>
      <w:r w:rsidR="00604859">
        <w:rPr>
          <w:rFonts w:ascii="Times New Roman" w:hAnsi="Times New Roman" w:cs="Times New Roman"/>
          <w:color w:val="000000" w:themeColor="text1"/>
          <w:sz w:val="24"/>
          <w:shd w:val="clear" w:color="auto" w:fill="FFFFFF"/>
        </w:rPr>
        <w:t>)</w:t>
      </w:r>
      <w:r w:rsidRPr="004D6317">
        <w:rPr>
          <w:rFonts w:ascii="Times New Roman" w:hAnsi="Times New Roman" w:cs="Times New Roman"/>
          <w:color w:val="000000" w:themeColor="text1"/>
          <w:sz w:val="24"/>
          <w:shd w:val="clear" w:color="auto" w:fill="FFFFFF"/>
        </w:rPr>
        <w:t xml:space="preserve"> in die Muttersprache </w:t>
      </w:r>
      <w:r w:rsidR="00604859">
        <w:rPr>
          <w:rFonts w:ascii="Times New Roman" w:hAnsi="Times New Roman" w:cs="Times New Roman"/>
          <w:color w:val="000000" w:themeColor="text1"/>
          <w:sz w:val="24"/>
          <w:shd w:val="clear" w:color="auto" w:fill="FFFFFF"/>
        </w:rPr>
        <w:t xml:space="preserve">(die Zielsprache) </w:t>
      </w:r>
      <w:r w:rsidRPr="004D6317">
        <w:rPr>
          <w:rFonts w:ascii="Times New Roman" w:hAnsi="Times New Roman" w:cs="Times New Roman"/>
          <w:color w:val="000000" w:themeColor="text1"/>
          <w:sz w:val="24"/>
          <w:shd w:val="clear" w:color="auto" w:fill="FFFFFF"/>
        </w:rPr>
        <w:t xml:space="preserve">übersetzen sollte, damit die Übersetzung </w:t>
      </w:r>
      <w:r w:rsidR="00FE7A99" w:rsidRPr="004D6317">
        <w:rPr>
          <w:rFonts w:ascii="Times New Roman" w:hAnsi="Times New Roman" w:cs="Times New Roman"/>
          <w:color w:val="000000" w:themeColor="text1"/>
          <w:sz w:val="24"/>
          <w:shd w:val="clear" w:color="auto" w:fill="FFFFFF"/>
        </w:rPr>
        <w:t>die</w:t>
      </w:r>
      <w:r w:rsidR="00945511" w:rsidRPr="004D6317">
        <w:rPr>
          <w:rFonts w:ascii="Times New Roman" w:hAnsi="Times New Roman" w:cs="Times New Roman"/>
          <w:color w:val="000000" w:themeColor="text1"/>
          <w:sz w:val="24"/>
          <w:shd w:val="clear" w:color="auto" w:fill="FFFFFF"/>
        </w:rPr>
        <w:t xml:space="preserve"> möglichst hö</w:t>
      </w:r>
      <w:r w:rsidR="00FE7A99" w:rsidRPr="004D6317">
        <w:rPr>
          <w:rFonts w:ascii="Times New Roman" w:hAnsi="Times New Roman" w:cs="Times New Roman"/>
          <w:color w:val="000000" w:themeColor="text1"/>
          <w:sz w:val="24"/>
          <w:shd w:val="clear" w:color="auto" w:fill="FFFFFF"/>
        </w:rPr>
        <w:t>c</w:t>
      </w:r>
      <w:r w:rsidR="00604859">
        <w:rPr>
          <w:rFonts w:ascii="Times New Roman" w:hAnsi="Times New Roman" w:cs="Times New Roman"/>
          <w:color w:val="000000" w:themeColor="text1"/>
          <w:sz w:val="24"/>
          <w:shd w:val="clear" w:color="auto" w:fill="FFFFFF"/>
        </w:rPr>
        <w:t>hste Verständlichkeit auf</w:t>
      </w:r>
      <w:r w:rsidR="0048384D" w:rsidRPr="004D6317">
        <w:rPr>
          <w:rFonts w:ascii="Times New Roman" w:hAnsi="Times New Roman" w:cs="Times New Roman"/>
          <w:color w:val="000000" w:themeColor="text1"/>
          <w:sz w:val="24"/>
          <w:shd w:val="clear" w:color="auto" w:fill="FFFFFF"/>
        </w:rPr>
        <w:t xml:space="preserve">weist, </w:t>
      </w:r>
      <w:r w:rsidR="00604859">
        <w:rPr>
          <w:rFonts w:ascii="Times New Roman" w:hAnsi="Times New Roman" w:cs="Times New Roman"/>
          <w:color w:val="000000" w:themeColor="text1"/>
          <w:sz w:val="24"/>
          <w:shd w:val="clear" w:color="auto" w:fill="FFFFFF"/>
        </w:rPr>
        <w:t>wobei sämtliche systematische und stilistische</w:t>
      </w:r>
      <w:r w:rsidR="0048384D" w:rsidRPr="004D6317">
        <w:rPr>
          <w:rFonts w:ascii="Times New Roman" w:hAnsi="Times New Roman" w:cs="Times New Roman"/>
          <w:color w:val="000000" w:themeColor="text1"/>
          <w:sz w:val="24"/>
          <w:shd w:val="clear" w:color="auto" w:fill="FFFFFF"/>
        </w:rPr>
        <w:t xml:space="preserve"> Möglichkeiten</w:t>
      </w:r>
      <w:r w:rsidR="00604859">
        <w:rPr>
          <w:rFonts w:ascii="Times New Roman" w:hAnsi="Times New Roman" w:cs="Times New Roman"/>
          <w:color w:val="000000" w:themeColor="text1"/>
          <w:sz w:val="24"/>
          <w:shd w:val="clear" w:color="auto" w:fill="FFFFFF"/>
        </w:rPr>
        <w:t xml:space="preserve"> effektiv eingesetzt werden.</w:t>
      </w:r>
      <w:r w:rsidR="0048384D" w:rsidRPr="004D6317">
        <w:rPr>
          <w:rFonts w:ascii="Times New Roman" w:hAnsi="Times New Roman" w:cs="Times New Roman"/>
          <w:color w:val="000000" w:themeColor="text1"/>
          <w:sz w:val="24"/>
          <w:shd w:val="clear" w:color="auto" w:fill="FFFFFF"/>
        </w:rPr>
        <w:t xml:space="preserve"> </w:t>
      </w:r>
      <w:r w:rsidR="005C4935" w:rsidRPr="004D6317">
        <w:rPr>
          <w:rFonts w:ascii="Times New Roman" w:hAnsi="Times New Roman" w:cs="Times New Roman"/>
          <w:color w:val="000000" w:themeColor="text1"/>
          <w:sz w:val="24"/>
          <w:shd w:val="clear" w:color="auto" w:fill="FFFFFF"/>
        </w:rPr>
        <w:t xml:space="preserve">Weiter fügt ROELCKE hinzu, dass wenn man ein </w:t>
      </w:r>
      <w:r w:rsidR="005C4935" w:rsidRPr="004D6317">
        <w:rPr>
          <w:rFonts w:ascii="Times New Roman" w:hAnsi="Times New Roman" w:cs="Times New Roman"/>
          <w:color w:val="000000" w:themeColor="text1"/>
          <w:sz w:val="24"/>
          <w:shd w:val="clear" w:color="auto" w:fill="FFFFFF"/>
        </w:rPr>
        <w:lastRenderedPageBreak/>
        <w:t>kompetenter, profesioneller und vetrauen</w:t>
      </w:r>
      <w:r w:rsidR="00604859">
        <w:rPr>
          <w:rFonts w:ascii="Times New Roman" w:hAnsi="Times New Roman" w:cs="Times New Roman"/>
          <w:color w:val="000000" w:themeColor="text1"/>
          <w:sz w:val="24"/>
          <w:shd w:val="clear" w:color="auto" w:fill="FFFFFF"/>
        </w:rPr>
        <w:t>s</w:t>
      </w:r>
      <w:r w:rsidR="005C4935" w:rsidRPr="004D6317">
        <w:rPr>
          <w:rFonts w:ascii="Times New Roman" w:hAnsi="Times New Roman" w:cs="Times New Roman"/>
          <w:color w:val="000000" w:themeColor="text1"/>
          <w:sz w:val="24"/>
          <w:shd w:val="clear" w:color="auto" w:fill="FFFFFF"/>
        </w:rPr>
        <w:t>würdiger Fachübersetzter werden will, man in dem jeweiligen Fach eine Ausbildung haben</w:t>
      </w:r>
      <w:r w:rsidR="00FE7A99" w:rsidRPr="004D6317">
        <w:rPr>
          <w:rFonts w:ascii="Times New Roman" w:hAnsi="Times New Roman" w:cs="Times New Roman"/>
          <w:color w:val="000000" w:themeColor="text1"/>
          <w:sz w:val="24"/>
          <w:shd w:val="clear" w:color="auto" w:fill="FFFFFF"/>
        </w:rPr>
        <w:t xml:space="preserve"> sollte</w:t>
      </w:r>
      <w:r w:rsidR="005C4935" w:rsidRPr="004D6317">
        <w:rPr>
          <w:rFonts w:ascii="Times New Roman" w:hAnsi="Times New Roman" w:cs="Times New Roman"/>
          <w:color w:val="000000" w:themeColor="text1"/>
          <w:sz w:val="24"/>
          <w:shd w:val="clear" w:color="auto" w:fill="FFFFFF"/>
        </w:rPr>
        <w:t>, sowie in der Fremdsprache, aus der man übersetzt.</w:t>
      </w:r>
    </w:p>
    <w:p w:rsidR="00C32550" w:rsidRPr="004D6317" w:rsidRDefault="00604859" w:rsidP="00604859">
      <w:pPr>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br w:type="page"/>
      </w:r>
    </w:p>
    <w:p w:rsidR="0018460A" w:rsidRPr="004D6317" w:rsidRDefault="00C67370" w:rsidP="004D6317">
      <w:pPr>
        <w:pStyle w:val="Heading1"/>
        <w:numPr>
          <w:ilvl w:val="0"/>
          <w:numId w:val="44"/>
        </w:numPr>
        <w:jc w:val="both"/>
        <w:rPr>
          <w:rFonts w:eastAsia="Times New Roman" w:cs="Times New Roman"/>
          <w:lang w:val="cs-CZ" w:eastAsia="cs-CZ"/>
        </w:rPr>
      </w:pPr>
      <w:bookmarkStart w:id="9" w:name="_Toc102398149"/>
      <w:r w:rsidRPr="004D6317">
        <w:rPr>
          <w:rFonts w:eastAsia="Times New Roman" w:cs="Times New Roman"/>
          <w:lang w:val="cs-CZ" w:eastAsia="cs-CZ"/>
        </w:rPr>
        <w:lastRenderedPageBreak/>
        <w:t>Zur Komposition</w:t>
      </w:r>
      <w:bookmarkEnd w:id="9"/>
    </w:p>
    <w:p w:rsidR="004D6317" w:rsidRPr="004D6317" w:rsidRDefault="004D6317" w:rsidP="004D6317">
      <w:pPr>
        <w:pStyle w:val="ListParagraph"/>
        <w:ind w:left="420"/>
        <w:jc w:val="both"/>
        <w:rPr>
          <w:rFonts w:ascii="Times New Roman" w:hAnsi="Times New Roman" w:cs="Times New Roman"/>
          <w:lang w:val="cs-CZ" w:eastAsia="cs-CZ"/>
        </w:rPr>
      </w:pPr>
    </w:p>
    <w:p w:rsidR="00C67370" w:rsidRPr="004D6317" w:rsidRDefault="00C6737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Komposition</w:t>
      </w:r>
      <w:r w:rsidR="005C4935" w:rsidRPr="004D6317">
        <w:rPr>
          <w:rFonts w:ascii="Times New Roman" w:eastAsia="Times New Roman" w:hAnsi="Times New Roman" w:cs="Times New Roman"/>
          <w:color w:val="000000"/>
          <w:sz w:val="24"/>
          <w:szCs w:val="24"/>
          <w:shd w:val="clear" w:color="auto" w:fill="FFFFFF"/>
          <w:lang w:val="cs-CZ" w:eastAsia="cs-CZ"/>
        </w:rPr>
        <w:t>, oder auch Zusammensetzung,</w:t>
      </w:r>
      <w:r w:rsidRPr="004D6317">
        <w:rPr>
          <w:rFonts w:ascii="Times New Roman" w:eastAsia="Times New Roman" w:hAnsi="Times New Roman" w:cs="Times New Roman"/>
          <w:color w:val="000000"/>
          <w:sz w:val="24"/>
          <w:szCs w:val="24"/>
          <w:shd w:val="clear" w:color="auto" w:fill="FFFFFF"/>
          <w:lang w:val="cs-CZ" w:eastAsia="cs-CZ"/>
        </w:rPr>
        <w:t xml:space="preserve"> g</w:t>
      </w:r>
      <w:r w:rsidR="005C4935" w:rsidRPr="004D6317">
        <w:rPr>
          <w:rFonts w:ascii="Times New Roman" w:eastAsia="Times New Roman" w:hAnsi="Times New Roman" w:cs="Times New Roman"/>
          <w:color w:val="000000"/>
          <w:sz w:val="24"/>
          <w:szCs w:val="24"/>
          <w:shd w:val="clear" w:color="auto" w:fill="FFFFFF"/>
          <w:lang w:val="cs-CZ" w:eastAsia="cs-CZ"/>
        </w:rPr>
        <w:t xml:space="preserve">ilt in der Lexikologie und im heutigen Deutsch </w:t>
      </w:r>
      <w:r w:rsidRPr="004D6317">
        <w:rPr>
          <w:rFonts w:ascii="Times New Roman" w:eastAsia="Times New Roman" w:hAnsi="Times New Roman" w:cs="Times New Roman"/>
          <w:color w:val="000000"/>
          <w:sz w:val="24"/>
          <w:szCs w:val="24"/>
          <w:shd w:val="clear" w:color="auto" w:fill="FFFFFF"/>
          <w:lang w:val="cs-CZ" w:eastAsia="cs-CZ"/>
        </w:rPr>
        <w:t xml:space="preserve">als eine </w:t>
      </w:r>
      <w:r w:rsidR="0086072C" w:rsidRPr="004D6317">
        <w:rPr>
          <w:rFonts w:ascii="Times New Roman" w:eastAsia="Times New Roman" w:hAnsi="Times New Roman" w:cs="Times New Roman"/>
          <w:color w:val="000000"/>
          <w:sz w:val="24"/>
          <w:szCs w:val="24"/>
          <w:shd w:val="clear" w:color="auto" w:fill="FFFFFF"/>
          <w:lang w:val="cs-CZ" w:eastAsia="cs-CZ"/>
        </w:rPr>
        <w:t xml:space="preserve">der häufigsten </w:t>
      </w:r>
      <w:r w:rsidR="005B7540" w:rsidRPr="004D6317">
        <w:rPr>
          <w:rFonts w:ascii="Times New Roman" w:eastAsia="Times New Roman" w:hAnsi="Times New Roman" w:cs="Times New Roman"/>
          <w:color w:val="000000"/>
          <w:sz w:val="24"/>
          <w:szCs w:val="24"/>
          <w:shd w:val="clear" w:color="auto" w:fill="FFFFFF"/>
          <w:lang w:val="cs-CZ" w:eastAsia="cs-CZ"/>
        </w:rPr>
        <w:t xml:space="preserve">und üblichsten </w:t>
      </w:r>
      <w:r w:rsidRPr="004D6317">
        <w:rPr>
          <w:rFonts w:ascii="Times New Roman" w:eastAsia="Times New Roman" w:hAnsi="Times New Roman" w:cs="Times New Roman"/>
          <w:color w:val="000000"/>
          <w:sz w:val="24"/>
          <w:szCs w:val="24"/>
          <w:shd w:val="clear" w:color="auto" w:fill="FFFFFF"/>
          <w:lang w:val="cs-CZ" w:eastAsia="cs-CZ"/>
        </w:rPr>
        <w:t>Art</w:t>
      </w:r>
      <w:r w:rsidR="0086072C" w:rsidRPr="004D6317">
        <w:rPr>
          <w:rFonts w:ascii="Times New Roman" w:eastAsia="Times New Roman" w:hAnsi="Times New Roman" w:cs="Times New Roman"/>
          <w:color w:val="000000"/>
          <w:sz w:val="24"/>
          <w:szCs w:val="24"/>
          <w:shd w:val="clear" w:color="auto" w:fill="FFFFFF"/>
          <w:lang w:val="cs-CZ" w:eastAsia="cs-CZ"/>
        </w:rPr>
        <w:t>en</w:t>
      </w:r>
      <w:r w:rsidRPr="004D6317">
        <w:rPr>
          <w:rFonts w:ascii="Times New Roman" w:eastAsia="Times New Roman" w:hAnsi="Times New Roman" w:cs="Times New Roman"/>
          <w:color w:val="000000"/>
          <w:sz w:val="24"/>
          <w:szCs w:val="24"/>
          <w:shd w:val="clear" w:color="auto" w:fill="FFFFFF"/>
          <w:lang w:val="cs-CZ" w:eastAsia="cs-CZ"/>
        </w:rPr>
        <w:t xml:space="preserve"> der Wortbildung. Bei der Komposition werden sprachliche Ausdrücke, die in der deutschen Sprache auch an sich selbst</w:t>
      </w:r>
      <w:r w:rsidR="0086072C" w:rsidRPr="004D6317">
        <w:rPr>
          <w:rFonts w:ascii="Times New Roman" w:eastAsia="Times New Roman" w:hAnsi="Times New Roman" w:cs="Times New Roman"/>
          <w:color w:val="000000"/>
          <w:sz w:val="24"/>
          <w:szCs w:val="24"/>
          <w:shd w:val="clear" w:color="auto" w:fill="FFFFFF"/>
          <w:lang w:val="cs-CZ" w:eastAsia="cs-CZ"/>
        </w:rPr>
        <w:t xml:space="preserve"> als einzelne Wörter</w:t>
      </w:r>
      <w:r w:rsidRPr="004D6317">
        <w:rPr>
          <w:rFonts w:ascii="Times New Roman" w:eastAsia="Times New Roman" w:hAnsi="Times New Roman" w:cs="Times New Roman"/>
          <w:color w:val="000000"/>
          <w:sz w:val="24"/>
          <w:szCs w:val="24"/>
          <w:shd w:val="clear" w:color="auto" w:fill="FFFFFF"/>
          <w:lang w:val="cs-CZ" w:eastAsia="cs-CZ"/>
        </w:rPr>
        <w:t xml:space="preserve"> vorkommen, zu einem Wort zusammengesetzt, beziehungsweise noch durch ein Fugenelement verbunden, wodurch </w:t>
      </w:r>
      <w:r w:rsidR="00604859">
        <w:rPr>
          <w:rFonts w:ascii="Times New Roman" w:eastAsia="Times New Roman" w:hAnsi="Times New Roman" w:cs="Times New Roman"/>
          <w:color w:val="000000"/>
          <w:sz w:val="24"/>
          <w:szCs w:val="24"/>
          <w:shd w:val="clear" w:color="auto" w:fill="FFFFFF"/>
          <w:lang w:val="cs-CZ" w:eastAsia="cs-CZ"/>
        </w:rPr>
        <w:t xml:space="preserve">ein </w:t>
      </w:r>
      <w:r w:rsidRPr="004D6317">
        <w:rPr>
          <w:rFonts w:ascii="Times New Roman" w:eastAsia="Times New Roman" w:hAnsi="Times New Roman" w:cs="Times New Roman"/>
          <w:color w:val="000000"/>
          <w:sz w:val="24"/>
          <w:szCs w:val="24"/>
          <w:shd w:val="clear" w:color="auto" w:fill="FFFFFF"/>
          <w:lang w:val="cs-CZ" w:eastAsia="cs-CZ"/>
        </w:rPr>
        <w:t>neues lexikalische</w:t>
      </w:r>
      <w:r w:rsidR="00604859">
        <w:rPr>
          <w:rFonts w:ascii="Times New Roman" w:eastAsia="Times New Roman" w:hAnsi="Times New Roman" w:cs="Times New Roman"/>
          <w:color w:val="000000"/>
          <w:sz w:val="24"/>
          <w:szCs w:val="24"/>
          <w:shd w:val="clear" w:color="auto" w:fill="FFFFFF"/>
          <w:lang w:val="cs-CZ" w:eastAsia="cs-CZ"/>
        </w:rPr>
        <w:t>s</w:t>
      </w:r>
      <w:r w:rsidRPr="004D6317">
        <w:rPr>
          <w:rFonts w:ascii="Times New Roman" w:eastAsia="Times New Roman" w:hAnsi="Times New Roman" w:cs="Times New Roman"/>
          <w:color w:val="000000"/>
          <w:sz w:val="24"/>
          <w:szCs w:val="24"/>
          <w:shd w:val="clear" w:color="auto" w:fill="FFFFFF"/>
          <w:lang w:val="cs-CZ" w:eastAsia="cs-CZ"/>
        </w:rPr>
        <w:t xml:space="preserve"> Mittel entsteht. </w:t>
      </w:r>
      <w:r w:rsidR="005C4935" w:rsidRPr="004D6317">
        <w:rPr>
          <w:rFonts w:ascii="Times New Roman" w:eastAsia="Times New Roman" w:hAnsi="Times New Roman" w:cs="Times New Roman"/>
          <w:color w:val="000000"/>
          <w:sz w:val="24"/>
          <w:szCs w:val="24"/>
          <w:shd w:val="clear" w:color="auto" w:fill="FFFFFF"/>
          <w:lang w:val="cs-CZ" w:eastAsia="cs-CZ"/>
        </w:rPr>
        <w:t>Dieses lexikalische Mittel und zugleich das Produkt des Kompositionprozesses nennt man Komposita.</w:t>
      </w:r>
    </w:p>
    <w:p w:rsidR="00C32550" w:rsidRPr="004D6317" w:rsidRDefault="00C32550" w:rsidP="004D6317">
      <w:pPr>
        <w:spacing w:line="360" w:lineRule="auto"/>
        <w:jc w:val="both"/>
        <w:rPr>
          <w:rFonts w:ascii="Times New Roman" w:eastAsia="Times New Roman" w:hAnsi="Times New Roman" w:cs="Times New Roman"/>
          <w:b/>
          <w:color w:val="000000"/>
          <w:sz w:val="32"/>
          <w:szCs w:val="24"/>
          <w:shd w:val="clear" w:color="auto" w:fill="FFFFFF"/>
          <w:lang w:val="cs-CZ" w:eastAsia="cs-CZ"/>
        </w:rPr>
      </w:pPr>
    </w:p>
    <w:p w:rsidR="00C67370" w:rsidRPr="004D6317" w:rsidRDefault="00C67370" w:rsidP="004D6317">
      <w:pPr>
        <w:pStyle w:val="Heading2"/>
        <w:numPr>
          <w:ilvl w:val="1"/>
          <w:numId w:val="44"/>
        </w:numPr>
        <w:jc w:val="both"/>
        <w:rPr>
          <w:rFonts w:eastAsia="Times New Roman" w:cs="Times New Roman"/>
          <w:shd w:val="clear" w:color="auto" w:fill="FFFFFF"/>
          <w:lang w:val="cs-CZ" w:eastAsia="cs-CZ"/>
        </w:rPr>
      </w:pPr>
      <w:bookmarkStart w:id="10" w:name="_Toc102398150"/>
      <w:r w:rsidRPr="004D6317">
        <w:rPr>
          <w:rFonts w:eastAsia="Times New Roman" w:cs="Times New Roman"/>
          <w:shd w:val="clear" w:color="auto" w:fill="FFFFFF"/>
          <w:lang w:val="cs-CZ" w:eastAsia="cs-CZ"/>
        </w:rPr>
        <w:t>Komposita</w:t>
      </w:r>
      <w:bookmarkEnd w:id="10"/>
    </w:p>
    <w:p w:rsidR="004D6317" w:rsidRPr="004D6317" w:rsidRDefault="004D6317" w:rsidP="004D6317">
      <w:pPr>
        <w:pStyle w:val="ListParagraph"/>
        <w:ind w:left="420"/>
        <w:jc w:val="both"/>
        <w:rPr>
          <w:rFonts w:ascii="Times New Roman" w:hAnsi="Times New Roman" w:cs="Times New Roman"/>
          <w:lang w:val="cs-CZ" w:eastAsia="cs-CZ"/>
        </w:rPr>
      </w:pPr>
    </w:p>
    <w:p w:rsidR="00391068" w:rsidRPr="004D6317" w:rsidRDefault="00C6737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Komposita sind Wörter, die durch den Prozess der Komposition entstehen und im Laufe dieses Prozesses gebildet werden. In jedem Kompositum unterscheidet man ein Bestimmungswort und ein Grundwort, wobei das Grundwort immer die Wortart und bei Substantiven auch das Genus des ganzen neuentstehenden Wortes bestimmt. </w:t>
      </w:r>
    </w:p>
    <w:p w:rsidR="00CE1CA5" w:rsidRPr="004D6317" w:rsidRDefault="00CE1CA5"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5B7540" w:rsidRPr="004D6317" w:rsidRDefault="00C67370" w:rsidP="004D6317">
      <w:pPr>
        <w:spacing w:line="360" w:lineRule="auto"/>
        <w:ind w:left="1416"/>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w:t>
      </w:r>
      <w:r w:rsidR="00604859">
        <w:rPr>
          <w:rFonts w:ascii="Times New Roman" w:eastAsia="Times New Roman" w:hAnsi="Times New Roman" w:cs="Times New Roman"/>
          <w:i/>
          <w:color w:val="000000"/>
          <w:sz w:val="24"/>
          <w:szCs w:val="24"/>
          <w:shd w:val="clear" w:color="auto" w:fill="FFFFFF"/>
          <w:lang w:val="cs-CZ" w:eastAsia="cs-CZ"/>
        </w:rPr>
        <w:t>Die Anzahl der Bestandteile</w:t>
      </w:r>
      <w:r w:rsidRPr="004D6317">
        <w:rPr>
          <w:rFonts w:ascii="Times New Roman" w:eastAsia="Times New Roman" w:hAnsi="Times New Roman" w:cs="Times New Roman"/>
          <w:i/>
          <w:color w:val="000000"/>
          <w:sz w:val="24"/>
          <w:szCs w:val="24"/>
          <w:shd w:val="clear" w:color="auto" w:fill="FFFFFF"/>
          <w:lang w:val="cs-CZ" w:eastAsia="cs-CZ"/>
        </w:rPr>
        <w:t xml:space="preserve"> eines Kompositums ist technisch nicht beschränkt, sie wird jedoch von den sprachpsychologischen Aspekten bestimmt</w:t>
      </w:r>
      <w:r w:rsidR="00FF7230" w:rsidRPr="004D6317">
        <w:rPr>
          <w:rFonts w:ascii="Times New Roman" w:eastAsia="Times New Roman" w:hAnsi="Times New Roman" w:cs="Times New Roman"/>
          <w:i/>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w:t>
      </w:r>
      <w:r w:rsidR="00F820BE" w:rsidRPr="004D6317">
        <w:rPr>
          <w:rFonts w:ascii="Times New Roman" w:eastAsia="Times New Roman" w:hAnsi="Times New Roman" w:cs="Times New Roman"/>
          <w:color w:val="000000"/>
          <w:sz w:val="24"/>
          <w:szCs w:val="24"/>
          <w:shd w:val="clear" w:color="auto" w:fill="FFFFFF"/>
          <w:lang w:val="cs-CZ" w:eastAsia="cs-CZ"/>
        </w:rPr>
        <w:t>DROZD</w:t>
      </w:r>
      <w:r w:rsidRPr="004D6317">
        <w:rPr>
          <w:rFonts w:ascii="Times New Roman" w:eastAsia="Times New Roman" w:hAnsi="Times New Roman" w:cs="Times New Roman"/>
          <w:color w:val="000000"/>
          <w:sz w:val="24"/>
          <w:szCs w:val="24"/>
          <w:shd w:val="clear" w:color="auto" w:fill="FFFFFF"/>
          <w:lang w:val="cs-CZ" w:eastAsia="cs-CZ"/>
        </w:rPr>
        <w:t>, S</w:t>
      </w:r>
      <w:r w:rsidR="00F820BE" w:rsidRPr="004D6317">
        <w:rPr>
          <w:rFonts w:ascii="Times New Roman" w:eastAsia="Times New Roman" w:hAnsi="Times New Roman" w:cs="Times New Roman"/>
          <w:color w:val="000000"/>
          <w:sz w:val="24"/>
          <w:szCs w:val="24"/>
          <w:shd w:val="clear" w:color="auto" w:fill="FFFFFF"/>
          <w:lang w:val="cs-CZ" w:eastAsia="cs-CZ"/>
        </w:rPr>
        <w:t>EIBICKE</w:t>
      </w:r>
      <w:r w:rsidRPr="004D6317">
        <w:rPr>
          <w:rFonts w:ascii="Times New Roman" w:eastAsia="Times New Roman" w:hAnsi="Times New Roman" w:cs="Times New Roman"/>
          <w:color w:val="000000"/>
          <w:sz w:val="24"/>
          <w:szCs w:val="24"/>
          <w:shd w:val="clear" w:color="auto" w:fill="FFFFFF"/>
          <w:lang w:val="cs-CZ" w:eastAsia="cs-CZ"/>
        </w:rPr>
        <w:t xml:space="preserve"> (1973, S.147).</w:t>
      </w:r>
    </w:p>
    <w:p w:rsidR="00CE1CA5" w:rsidRPr="004D6317" w:rsidRDefault="00CE1CA5"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F820BE" w:rsidRPr="004D6317" w:rsidRDefault="00C6737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Aus dieser Perspektive betrachtet könnte </w:t>
      </w:r>
      <w:r w:rsidR="00FE7A99" w:rsidRPr="004D6317">
        <w:rPr>
          <w:rFonts w:ascii="Times New Roman" w:eastAsia="Times New Roman" w:hAnsi="Times New Roman" w:cs="Times New Roman"/>
          <w:color w:val="000000"/>
          <w:sz w:val="24"/>
          <w:szCs w:val="24"/>
          <w:shd w:val="clear" w:color="auto" w:fill="FFFFFF"/>
          <w:lang w:val="cs-CZ" w:eastAsia="cs-CZ"/>
        </w:rPr>
        <w:t>behauptet</w:t>
      </w:r>
      <w:r w:rsidRPr="004D6317">
        <w:rPr>
          <w:rFonts w:ascii="Times New Roman" w:eastAsia="Times New Roman" w:hAnsi="Times New Roman" w:cs="Times New Roman"/>
          <w:color w:val="000000"/>
          <w:sz w:val="24"/>
          <w:szCs w:val="24"/>
          <w:shd w:val="clear" w:color="auto" w:fill="FFFFFF"/>
          <w:lang w:val="cs-CZ" w:eastAsia="cs-CZ"/>
        </w:rPr>
        <w:t xml:space="preserve"> werden, dass man im Deutschen belie</w:t>
      </w:r>
      <w:r w:rsidR="005B7540" w:rsidRPr="004D6317">
        <w:rPr>
          <w:rFonts w:ascii="Times New Roman" w:eastAsia="Times New Roman" w:hAnsi="Times New Roman" w:cs="Times New Roman"/>
          <w:color w:val="000000"/>
          <w:sz w:val="24"/>
          <w:szCs w:val="24"/>
          <w:shd w:val="clear" w:color="auto" w:fill="FFFFFF"/>
          <w:lang w:val="cs-CZ" w:eastAsia="cs-CZ"/>
        </w:rPr>
        <w:t>bige Konstruktionen bilden kann, da diese Art der Wortbildung von keinen Regeln beschränkt ist.</w:t>
      </w:r>
      <w:r w:rsidRPr="004D6317">
        <w:rPr>
          <w:rFonts w:ascii="Times New Roman" w:eastAsia="Times New Roman" w:hAnsi="Times New Roman" w:cs="Times New Roman"/>
          <w:color w:val="000000"/>
          <w:sz w:val="24"/>
          <w:szCs w:val="24"/>
          <w:shd w:val="clear" w:color="auto" w:fill="FFFFFF"/>
          <w:lang w:val="cs-CZ" w:eastAsia="cs-CZ"/>
        </w:rPr>
        <w:t xml:space="preserve"> </w:t>
      </w:r>
      <w:r w:rsidR="005B7540" w:rsidRPr="004D6317">
        <w:rPr>
          <w:rFonts w:ascii="Times New Roman" w:eastAsia="Times New Roman" w:hAnsi="Times New Roman" w:cs="Times New Roman"/>
          <w:color w:val="000000"/>
          <w:sz w:val="24"/>
          <w:szCs w:val="24"/>
          <w:shd w:val="clear" w:color="auto" w:fill="FFFFFF"/>
          <w:lang w:val="cs-CZ" w:eastAsia="cs-CZ"/>
        </w:rPr>
        <w:t>Dieses Verfahren führt</w:t>
      </w:r>
      <w:r w:rsidRPr="004D6317">
        <w:rPr>
          <w:rFonts w:ascii="Times New Roman" w:eastAsia="Times New Roman" w:hAnsi="Times New Roman" w:cs="Times New Roman"/>
          <w:color w:val="000000"/>
          <w:sz w:val="24"/>
          <w:szCs w:val="24"/>
          <w:shd w:val="clear" w:color="auto" w:fill="FFFFFF"/>
          <w:lang w:val="cs-CZ" w:eastAsia="cs-CZ"/>
        </w:rPr>
        <w:t xml:space="preserve"> zu merklich langen, für das Deutsche typischen Konstruktionen</w:t>
      </w:r>
      <w:r w:rsidR="005B7540" w:rsidRPr="004D6317">
        <w:rPr>
          <w:rFonts w:ascii="Times New Roman" w:eastAsia="Times New Roman" w:hAnsi="Times New Roman" w:cs="Times New Roman"/>
          <w:color w:val="000000"/>
          <w:sz w:val="24"/>
          <w:szCs w:val="24"/>
          <w:shd w:val="clear" w:color="auto" w:fill="FFFFFF"/>
          <w:lang w:val="cs-CZ" w:eastAsia="cs-CZ"/>
        </w:rPr>
        <w:t>, die so berühmt sind</w:t>
      </w:r>
      <w:r w:rsidR="005045C6" w:rsidRPr="004D6317">
        <w:rPr>
          <w:rFonts w:ascii="Times New Roman" w:eastAsia="Times New Roman" w:hAnsi="Times New Roman" w:cs="Times New Roman"/>
          <w:color w:val="000000"/>
          <w:sz w:val="24"/>
          <w:szCs w:val="24"/>
          <w:shd w:val="clear" w:color="auto" w:fill="FFFFFF"/>
          <w:lang w:val="cs-CZ" w:eastAsia="cs-CZ"/>
        </w:rPr>
        <w:t xml:space="preserve">. </w:t>
      </w:r>
      <w:r w:rsidR="00C70C74" w:rsidRPr="004D6317">
        <w:rPr>
          <w:rFonts w:ascii="Times New Roman" w:eastAsia="Times New Roman" w:hAnsi="Times New Roman" w:cs="Times New Roman"/>
          <w:color w:val="000000"/>
          <w:sz w:val="24"/>
          <w:szCs w:val="24"/>
          <w:shd w:val="clear" w:color="auto" w:fill="FFFFFF"/>
          <w:lang w:val="cs-CZ" w:eastAsia="cs-CZ"/>
        </w:rPr>
        <w:t>A</w:t>
      </w:r>
      <w:r w:rsidR="005B7540" w:rsidRPr="004D6317">
        <w:rPr>
          <w:rFonts w:ascii="Times New Roman" w:eastAsia="Times New Roman" w:hAnsi="Times New Roman" w:cs="Times New Roman"/>
          <w:color w:val="000000"/>
          <w:sz w:val="24"/>
          <w:szCs w:val="24"/>
          <w:shd w:val="clear" w:color="auto" w:fill="FFFFFF"/>
          <w:lang w:val="cs-CZ" w:eastAsia="cs-CZ"/>
        </w:rPr>
        <w:t>m häufigsten</w:t>
      </w:r>
      <w:r w:rsidR="005045C6" w:rsidRPr="004D6317">
        <w:rPr>
          <w:rFonts w:ascii="Times New Roman" w:eastAsia="Times New Roman" w:hAnsi="Times New Roman" w:cs="Times New Roman"/>
          <w:color w:val="000000"/>
          <w:sz w:val="24"/>
          <w:szCs w:val="24"/>
          <w:shd w:val="clear" w:color="auto" w:fill="FFFFFF"/>
          <w:lang w:val="cs-CZ" w:eastAsia="cs-CZ"/>
        </w:rPr>
        <w:t xml:space="preserve"> gibt es i</w:t>
      </w:r>
      <w:r w:rsidRPr="004D6317">
        <w:rPr>
          <w:rFonts w:ascii="Times New Roman" w:eastAsia="Times New Roman" w:hAnsi="Times New Roman" w:cs="Times New Roman"/>
          <w:color w:val="000000"/>
          <w:sz w:val="24"/>
          <w:szCs w:val="24"/>
          <w:shd w:val="clear" w:color="auto" w:fill="FFFFFF"/>
          <w:lang w:val="cs-CZ" w:eastAsia="cs-CZ"/>
        </w:rPr>
        <w:t xml:space="preserve">m Deutschen zweiwortige Konstrutionen, etwas weniger kommen dreiwortige Konstrutionen vor, mehrwortige Konstruktionen tauchen selten auf, aber trotzdem sind </w:t>
      </w:r>
      <w:r w:rsidR="00FE7A99" w:rsidRPr="004D6317">
        <w:rPr>
          <w:rFonts w:ascii="Times New Roman" w:eastAsia="Times New Roman" w:hAnsi="Times New Roman" w:cs="Times New Roman"/>
          <w:color w:val="000000"/>
          <w:sz w:val="24"/>
          <w:szCs w:val="24"/>
          <w:shd w:val="clear" w:color="auto" w:fill="FFFFFF"/>
          <w:lang w:val="cs-CZ" w:eastAsia="cs-CZ"/>
        </w:rPr>
        <w:t xml:space="preserve">sie </w:t>
      </w:r>
      <w:r w:rsidRPr="004D6317">
        <w:rPr>
          <w:rFonts w:ascii="Times New Roman" w:eastAsia="Times New Roman" w:hAnsi="Times New Roman" w:cs="Times New Roman"/>
          <w:color w:val="000000"/>
          <w:sz w:val="24"/>
          <w:szCs w:val="24"/>
          <w:shd w:val="clear" w:color="auto" w:fill="FFFFFF"/>
          <w:lang w:val="cs-CZ" w:eastAsia="cs-CZ"/>
        </w:rPr>
        <w:t>in der</w:t>
      </w:r>
      <w:r w:rsidR="00C70C74" w:rsidRPr="004D6317">
        <w:rPr>
          <w:rFonts w:ascii="Times New Roman" w:eastAsia="Times New Roman" w:hAnsi="Times New Roman" w:cs="Times New Roman"/>
          <w:color w:val="000000"/>
          <w:sz w:val="24"/>
          <w:szCs w:val="24"/>
          <w:shd w:val="clear" w:color="auto" w:fill="FFFFFF"/>
          <w:lang w:val="cs-CZ" w:eastAsia="cs-CZ"/>
        </w:rPr>
        <w:t xml:space="preserve"> deutschen Sprache zu finden.</w:t>
      </w:r>
    </w:p>
    <w:p w:rsidR="00C67370" w:rsidRPr="004D6317" w:rsidRDefault="002535E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lastRenderedPageBreak/>
        <w:t>Die Verwendung von Komposita ist sehr beliebt vor allem in fachsprachlichen Texten, mit denen ich mich in meiner Arbeit befasse. Die Komposition und Komposita sind eine der ökonomischsten Einheiten, die man in der Sprache verwenden kann, da sie Sätze verkürzen und auf dieser Weise die Texte</w:t>
      </w:r>
      <w:r w:rsidR="00A21070" w:rsidRPr="004D6317">
        <w:rPr>
          <w:rFonts w:ascii="Times New Roman" w:eastAsia="Times New Roman" w:hAnsi="Times New Roman" w:cs="Times New Roman"/>
          <w:color w:val="000000"/>
          <w:sz w:val="24"/>
          <w:szCs w:val="24"/>
          <w:shd w:val="clear" w:color="auto" w:fill="FFFFFF"/>
          <w:lang w:val="cs-CZ" w:eastAsia="cs-CZ"/>
        </w:rPr>
        <w:t xml:space="preserve"> </w:t>
      </w:r>
      <w:r w:rsidR="00FE7A99" w:rsidRPr="004D6317">
        <w:rPr>
          <w:rFonts w:ascii="Times New Roman" w:eastAsia="Times New Roman" w:hAnsi="Times New Roman" w:cs="Times New Roman"/>
          <w:color w:val="000000"/>
          <w:sz w:val="24"/>
          <w:szCs w:val="24"/>
          <w:shd w:val="clear" w:color="auto" w:fill="FFFFFF"/>
          <w:lang w:val="cs-CZ" w:eastAsia="cs-CZ"/>
        </w:rPr>
        <w:t>sprachlich ökonomisch machen.</w:t>
      </w:r>
      <w:r w:rsidR="00FF5441" w:rsidRPr="004D6317">
        <w:rPr>
          <w:rFonts w:ascii="Times New Roman" w:eastAsia="Times New Roman" w:hAnsi="Times New Roman" w:cs="Times New Roman"/>
          <w:color w:val="000000"/>
          <w:sz w:val="24"/>
          <w:szCs w:val="24"/>
          <w:shd w:val="clear" w:color="auto" w:fill="FFFFFF"/>
          <w:lang w:val="cs-CZ" w:eastAsia="cs-CZ"/>
        </w:rPr>
        <w:t xml:space="preserve"> Als ein Beispiel für dieses Verfahren kann sogar schon der Name des von mir übersetzten Textes dienen: Es handelt sich um Vorschriften, die die von dem Lieferanten einzuhaltenden Normen der W</w:t>
      </w:r>
      <w:r w:rsidR="00391068" w:rsidRPr="004D6317">
        <w:rPr>
          <w:rFonts w:ascii="Times New Roman" w:eastAsia="Times New Roman" w:hAnsi="Times New Roman" w:cs="Times New Roman"/>
          <w:color w:val="000000"/>
          <w:sz w:val="24"/>
          <w:szCs w:val="24"/>
          <w:shd w:val="clear" w:color="auto" w:fill="FFFFFF"/>
          <w:lang w:val="cs-CZ" w:eastAsia="cs-CZ"/>
        </w:rPr>
        <w:t>arenv</w:t>
      </w:r>
      <w:r w:rsidR="00FF5441" w:rsidRPr="004D6317">
        <w:rPr>
          <w:rFonts w:ascii="Times New Roman" w:eastAsia="Times New Roman" w:hAnsi="Times New Roman" w:cs="Times New Roman"/>
          <w:color w:val="000000"/>
          <w:sz w:val="24"/>
          <w:szCs w:val="24"/>
          <w:shd w:val="clear" w:color="auto" w:fill="FFFFFF"/>
          <w:lang w:val="cs-CZ" w:eastAsia="cs-CZ"/>
        </w:rPr>
        <w:t xml:space="preserve">erpackung und des </w:t>
      </w:r>
      <w:r w:rsidR="00391068" w:rsidRPr="004D6317">
        <w:rPr>
          <w:rFonts w:ascii="Times New Roman" w:eastAsia="Times New Roman" w:hAnsi="Times New Roman" w:cs="Times New Roman"/>
          <w:color w:val="000000"/>
          <w:sz w:val="24"/>
          <w:szCs w:val="24"/>
          <w:shd w:val="clear" w:color="auto" w:fill="FFFFFF"/>
          <w:lang w:val="cs-CZ" w:eastAsia="cs-CZ"/>
        </w:rPr>
        <w:t>Warenv</w:t>
      </w:r>
      <w:r w:rsidR="00FF5441" w:rsidRPr="004D6317">
        <w:rPr>
          <w:rFonts w:ascii="Times New Roman" w:eastAsia="Times New Roman" w:hAnsi="Times New Roman" w:cs="Times New Roman"/>
          <w:color w:val="000000"/>
          <w:sz w:val="24"/>
          <w:szCs w:val="24"/>
          <w:shd w:val="clear" w:color="auto" w:fill="FFFFFF"/>
          <w:lang w:val="cs-CZ" w:eastAsia="cs-CZ"/>
        </w:rPr>
        <w:t>ersands</w:t>
      </w:r>
      <w:r w:rsidR="00391068" w:rsidRPr="004D6317">
        <w:rPr>
          <w:rFonts w:ascii="Times New Roman" w:eastAsia="Times New Roman" w:hAnsi="Times New Roman" w:cs="Times New Roman"/>
          <w:color w:val="000000"/>
          <w:sz w:val="24"/>
          <w:szCs w:val="24"/>
          <w:shd w:val="clear" w:color="auto" w:fill="FFFFFF"/>
          <w:lang w:val="cs-CZ" w:eastAsia="cs-CZ"/>
        </w:rPr>
        <w:t xml:space="preserve"> spezifizieren und erklären</w:t>
      </w:r>
      <w:r w:rsidR="00FF5441" w:rsidRPr="004D6317">
        <w:rPr>
          <w:rFonts w:ascii="Times New Roman" w:eastAsia="Times New Roman" w:hAnsi="Times New Roman" w:cs="Times New Roman"/>
          <w:color w:val="000000"/>
          <w:sz w:val="24"/>
          <w:szCs w:val="24"/>
          <w:shd w:val="clear" w:color="auto" w:fill="FFFFFF"/>
          <w:lang w:val="cs-CZ" w:eastAsia="cs-CZ"/>
        </w:rPr>
        <w:t xml:space="preserve"> = Versand- und Verpackungsvorschriften.</w:t>
      </w:r>
    </w:p>
    <w:p w:rsidR="00CE1CA5" w:rsidRPr="004D6317" w:rsidRDefault="00D83CD2"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Tomáš </w:t>
      </w:r>
      <w:r w:rsidR="00F820BE" w:rsidRPr="004D6317">
        <w:rPr>
          <w:rFonts w:ascii="Times New Roman" w:eastAsia="Times New Roman" w:hAnsi="Times New Roman" w:cs="Times New Roman"/>
          <w:color w:val="000000"/>
          <w:sz w:val="24"/>
          <w:szCs w:val="24"/>
          <w:shd w:val="clear" w:color="auto" w:fill="FFFFFF"/>
          <w:lang w:val="cs-CZ" w:eastAsia="cs-CZ"/>
        </w:rPr>
        <w:t>KÁŇA</w:t>
      </w:r>
      <w:r w:rsidR="00604859">
        <w:rPr>
          <w:rFonts w:ascii="Times New Roman" w:eastAsia="Times New Roman" w:hAnsi="Times New Roman" w:cs="Times New Roman"/>
          <w:color w:val="000000"/>
          <w:sz w:val="24"/>
          <w:szCs w:val="24"/>
          <w:shd w:val="clear" w:color="auto" w:fill="FFFFFF"/>
          <w:lang w:val="cs-CZ" w:eastAsia="cs-CZ"/>
        </w:rPr>
        <w:t xml:space="preserve"> weis</w:t>
      </w:r>
      <w:r w:rsidR="00391068" w:rsidRPr="004D6317">
        <w:rPr>
          <w:rFonts w:ascii="Times New Roman" w:eastAsia="Times New Roman" w:hAnsi="Times New Roman" w:cs="Times New Roman"/>
          <w:color w:val="000000"/>
          <w:sz w:val="24"/>
          <w:szCs w:val="24"/>
          <w:shd w:val="clear" w:color="auto" w:fill="FFFFFF"/>
          <w:lang w:val="cs-CZ" w:eastAsia="cs-CZ"/>
        </w:rPr>
        <w:t>t dabei</w:t>
      </w:r>
      <w:r w:rsidR="00FF5441" w:rsidRPr="004D6317">
        <w:rPr>
          <w:rFonts w:ascii="Times New Roman" w:eastAsia="Times New Roman" w:hAnsi="Times New Roman" w:cs="Times New Roman"/>
          <w:color w:val="000000"/>
          <w:sz w:val="24"/>
          <w:szCs w:val="24"/>
          <w:shd w:val="clear" w:color="auto" w:fill="FFFFFF"/>
          <w:lang w:val="cs-CZ" w:eastAsia="cs-CZ"/>
        </w:rPr>
        <w:t xml:space="preserve"> </w:t>
      </w:r>
      <w:r w:rsidR="00F820BE" w:rsidRPr="004D6317">
        <w:rPr>
          <w:rFonts w:ascii="Times New Roman" w:eastAsia="Times New Roman" w:hAnsi="Times New Roman" w:cs="Times New Roman"/>
          <w:color w:val="000000"/>
          <w:sz w:val="24"/>
          <w:szCs w:val="24"/>
          <w:shd w:val="clear" w:color="auto" w:fill="FFFFFF"/>
          <w:lang w:val="cs-CZ" w:eastAsia="cs-CZ"/>
        </w:rPr>
        <w:t xml:space="preserve">in seinem Werk </w:t>
      </w:r>
      <w:r w:rsidR="00F820BE" w:rsidRPr="004D6317">
        <w:rPr>
          <w:rFonts w:ascii="Times New Roman" w:eastAsia="Times New Roman" w:hAnsi="Times New Roman" w:cs="Times New Roman"/>
          <w:i/>
          <w:color w:val="000000"/>
          <w:sz w:val="24"/>
          <w:szCs w:val="24"/>
          <w:shd w:val="clear" w:color="auto" w:fill="FFFFFF"/>
          <w:lang w:val="cs-CZ" w:eastAsia="cs-CZ"/>
        </w:rPr>
        <w:t>Wortbildung: Umriss der Theorie mit Aufgaben und Übungen</w:t>
      </w:r>
      <w:r w:rsidR="00F820BE" w:rsidRPr="004D6317">
        <w:rPr>
          <w:rFonts w:ascii="Times New Roman" w:eastAsia="Times New Roman" w:hAnsi="Times New Roman" w:cs="Times New Roman"/>
          <w:color w:val="000000"/>
          <w:sz w:val="24"/>
          <w:szCs w:val="24"/>
          <w:shd w:val="clear" w:color="auto" w:fill="FFFFFF"/>
          <w:lang w:val="cs-CZ" w:eastAsia="cs-CZ"/>
        </w:rPr>
        <w:t xml:space="preserve"> (2012, S.25) </w:t>
      </w:r>
      <w:r w:rsidR="00FF5441" w:rsidRPr="004D6317">
        <w:rPr>
          <w:rFonts w:ascii="Times New Roman" w:eastAsia="Times New Roman" w:hAnsi="Times New Roman" w:cs="Times New Roman"/>
          <w:color w:val="000000"/>
          <w:sz w:val="24"/>
          <w:szCs w:val="24"/>
          <w:shd w:val="clear" w:color="auto" w:fill="FFFFFF"/>
          <w:lang w:val="cs-CZ" w:eastAsia="cs-CZ"/>
        </w:rPr>
        <w:t>darauf hin, dass Komposita nicht nur zur Vereinfachung der Satzphrasen dienen, sondern auch zu einer Bedeutungsübertragung der Metapher oder Metonymie</w:t>
      </w:r>
      <w:r w:rsidR="00F820BE" w:rsidRPr="004D6317">
        <w:rPr>
          <w:rFonts w:ascii="Times New Roman" w:eastAsia="Times New Roman" w:hAnsi="Times New Roman" w:cs="Times New Roman"/>
          <w:color w:val="000000"/>
          <w:sz w:val="24"/>
          <w:szCs w:val="24"/>
          <w:shd w:val="clear" w:color="auto" w:fill="FFFFFF"/>
          <w:lang w:val="cs-CZ" w:eastAsia="cs-CZ"/>
        </w:rPr>
        <w:t xml:space="preserve">, und </w:t>
      </w:r>
      <w:r w:rsidR="00FE7A99" w:rsidRPr="004D6317">
        <w:rPr>
          <w:rFonts w:ascii="Times New Roman" w:eastAsia="Times New Roman" w:hAnsi="Times New Roman" w:cs="Times New Roman"/>
          <w:color w:val="000000"/>
          <w:sz w:val="24"/>
          <w:szCs w:val="24"/>
          <w:shd w:val="clear" w:color="auto" w:fill="FFFFFF"/>
          <w:lang w:val="cs-CZ" w:eastAsia="cs-CZ"/>
        </w:rPr>
        <w:t>führt folgende Beispiele an</w:t>
      </w:r>
      <w:r w:rsidR="00FF5441" w:rsidRPr="004D6317">
        <w:rPr>
          <w:rFonts w:ascii="Times New Roman" w:eastAsia="Times New Roman" w:hAnsi="Times New Roman" w:cs="Times New Roman"/>
          <w:color w:val="000000"/>
          <w:sz w:val="24"/>
          <w:szCs w:val="24"/>
          <w:shd w:val="clear" w:color="auto" w:fill="FFFFFF"/>
          <w:lang w:val="cs-CZ" w:eastAsia="cs-CZ"/>
        </w:rPr>
        <w:t xml:space="preserve">: </w:t>
      </w:r>
      <w:r w:rsidR="00F820BE" w:rsidRPr="004D6317">
        <w:rPr>
          <w:rStyle w:val="FootnoteReference"/>
          <w:rFonts w:ascii="Times New Roman" w:eastAsia="Times New Roman" w:hAnsi="Times New Roman" w:cs="Times New Roman"/>
          <w:color w:val="000000"/>
          <w:sz w:val="24"/>
          <w:szCs w:val="24"/>
          <w:shd w:val="clear" w:color="auto" w:fill="FFFFFF"/>
          <w:lang w:val="cs-CZ" w:eastAsia="cs-CZ"/>
        </w:rPr>
        <w:footnoteReference w:id="15"/>
      </w:r>
    </w:p>
    <w:p w:rsidR="00982900" w:rsidRPr="004D6317" w:rsidRDefault="0098290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CE1CA5" w:rsidRPr="004D6317" w:rsidRDefault="00FF5441" w:rsidP="004D6317">
      <w:pPr>
        <w:pStyle w:val="ListParagraph"/>
        <w:numPr>
          <w:ilvl w:val="0"/>
          <w:numId w:val="34"/>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hAnsi="Times New Roman" w:cs="Times New Roman"/>
          <w:i/>
          <w:sz w:val="24"/>
          <w:szCs w:val="24"/>
        </w:rPr>
        <w:t>ein Schuh für die Berge → Bergschuh</w:t>
      </w:r>
    </w:p>
    <w:p w:rsidR="009445E2" w:rsidRPr="004D6317" w:rsidRDefault="009445E2" w:rsidP="004D6317">
      <w:pPr>
        <w:pStyle w:val="ListParagraph"/>
        <w:spacing w:line="360" w:lineRule="auto"/>
        <w:ind w:left="781"/>
        <w:jc w:val="both"/>
        <w:rPr>
          <w:rFonts w:ascii="Times New Roman" w:eastAsia="Times New Roman" w:hAnsi="Times New Roman" w:cs="Times New Roman"/>
          <w:i/>
          <w:color w:val="000000"/>
          <w:sz w:val="24"/>
          <w:szCs w:val="24"/>
          <w:shd w:val="clear" w:color="auto" w:fill="FFFFFF"/>
          <w:lang w:val="cs-CZ" w:eastAsia="cs-CZ"/>
        </w:rPr>
      </w:pPr>
    </w:p>
    <w:p w:rsidR="00CE1CA5" w:rsidRPr="004D6317" w:rsidRDefault="00FF5441" w:rsidP="004D6317">
      <w:pPr>
        <w:pStyle w:val="ListParagraph"/>
        <w:numPr>
          <w:ilvl w:val="0"/>
          <w:numId w:val="34"/>
        </w:numPr>
        <w:spacing w:line="360" w:lineRule="auto"/>
        <w:jc w:val="both"/>
        <w:rPr>
          <w:rFonts w:ascii="Times New Roman" w:eastAsia="Times New Roman" w:hAnsi="Times New Roman" w:cs="Times New Roman"/>
          <w:i/>
          <w:color w:val="000000"/>
          <w:sz w:val="28"/>
          <w:szCs w:val="24"/>
          <w:shd w:val="clear" w:color="auto" w:fill="FFFFFF"/>
          <w:lang w:val="cs-CZ" w:eastAsia="cs-CZ"/>
        </w:rPr>
      </w:pPr>
      <w:r w:rsidRPr="004D6317">
        <w:rPr>
          <w:rFonts w:ascii="Times New Roman" w:hAnsi="Times New Roman" w:cs="Times New Roman"/>
          <w:i/>
          <w:sz w:val="24"/>
        </w:rPr>
        <w:t>ein Schuh mit einem Stöckel → Stöckelschuh</w:t>
      </w:r>
    </w:p>
    <w:p w:rsidR="00982900" w:rsidRPr="004D6317" w:rsidRDefault="00982900" w:rsidP="004D6317">
      <w:pPr>
        <w:spacing w:line="360" w:lineRule="auto"/>
        <w:jc w:val="both"/>
        <w:rPr>
          <w:rFonts w:ascii="Times New Roman" w:eastAsia="Times New Roman" w:hAnsi="Times New Roman" w:cs="Times New Roman"/>
          <w:i/>
          <w:color w:val="000000"/>
          <w:sz w:val="28"/>
          <w:szCs w:val="24"/>
          <w:shd w:val="clear" w:color="auto" w:fill="FFFFFF"/>
          <w:lang w:val="cs-CZ" w:eastAsia="cs-CZ"/>
        </w:rPr>
      </w:pPr>
    </w:p>
    <w:p w:rsidR="007E326A" w:rsidRPr="004D6317" w:rsidRDefault="00F820BE"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Ein </w:t>
      </w:r>
      <w:r w:rsidRPr="004D6317">
        <w:rPr>
          <w:rFonts w:ascii="Times New Roman" w:eastAsia="Times New Roman" w:hAnsi="Times New Roman" w:cs="Times New Roman"/>
          <w:i/>
          <w:color w:val="000000"/>
          <w:sz w:val="24"/>
          <w:szCs w:val="24"/>
          <w:shd w:val="clear" w:color="auto" w:fill="FFFFFF"/>
          <w:lang w:val="cs-CZ" w:eastAsia="cs-CZ"/>
        </w:rPr>
        <w:t>Handschuh</w:t>
      </w:r>
      <w:r w:rsidRPr="004D6317">
        <w:rPr>
          <w:rFonts w:ascii="Times New Roman" w:eastAsia="Times New Roman" w:hAnsi="Times New Roman" w:cs="Times New Roman"/>
          <w:color w:val="000000"/>
          <w:sz w:val="24"/>
          <w:szCs w:val="24"/>
          <w:shd w:val="clear" w:color="auto" w:fill="FFFFFF"/>
          <w:lang w:val="cs-CZ" w:eastAsia="cs-CZ"/>
        </w:rPr>
        <w:t xml:space="preserve"> ist aber in Wirklichkeit kein Schuh – </w:t>
      </w:r>
      <w:r w:rsidR="00FE7A99" w:rsidRPr="004D6317">
        <w:rPr>
          <w:rFonts w:ascii="Times New Roman" w:eastAsia="Times New Roman" w:hAnsi="Times New Roman" w:cs="Times New Roman"/>
          <w:color w:val="000000"/>
          <w:sz w:val="24"/>
          <w:szCs w:val="24"/>
          <w:shd w:val="clear" w:color="auto" w:fill="FFFFFF"/>
          <w:lang w:val="cs-CZ" w:eastAsia="cs-CZ"/>
        </w:rPr>
        <w:t>dieses Wort weist</w:t>
      </w:r>
      <w:r w:rsidR="00E13F6E" w:rsidRPr="004D6317">
        <w:rPr>
          <w:rFonts w:ascii="Times New Roman" w:eastAsia="Times New Roman" w:hAnsi="Times New Roman" w:cs="Times New Roman"/>
          <w:color w:val="000000"/>
          <w:sz w:val="24"/>
          <w:szCs w:val="24"/>
          <w:shd w:val="clear" w:color="auto" w:fill="FFFFFF"/>
          <w:lang w:val="cs-CZ" w:eastAsia="cs-CZ"/>
        </w:rPr>
        <w:t xml:space="preserve"> eine</w:t>
      </w:r>
      <w:r w:rsidRPr="004D6317">
        <w:rPr>
          <w:rFonts w:ascii="Times New Roman" w:eastAsia="Times New Roman" w:hAnsi="Times New Roman" w:cs="Times New Roman"/>
          <w:color w:val="000000"/>
          <w:sz w:val="24"/>
          <w:szCs w:val="24"/>
          <w:shd w:val="clear" w:color="auto" w:fill="FFFFFF"/>
          <w:lang w:val="cs-CZ" w:eastAsia="cs-CZ"/>
        </w:rPr>
        <w:t xml:space="preserve"> met</w:t>
      </w:r>
      <w:r w:rsidR="00391068" w:rsidRPr="004D6317">
        <w:rPr>
          <w:rFonts w:ascii="Times New Roman" w:eastAsia="Times New Roman" w:hAnsi="Times New Roman" w:cs="Times New Roman"/>
          <w:color w:val="000000"/>
          <w:sz w:val="24"/>
          <w:szCs w:val="24"/>
          <w:shd w:val="clear" w:color="auto" w:fill="FFFFFF"/>
          <w:lang w:val="cs-CZ" w:eastAsia="cs-CZ"/>
        </w:rPr>
        <w:t>aphorische</w:t>
      </w:r>
      <w:r w:rsidRPr="004D6317">
        <w:rPr>
          <w:rFonts w:ascii="Times New Roman" w:eastAsia="Times New Roman" w:hAnsi="Times New Roman" w:cs="Times New Roman"/>
          <w:color w:val="000000"/>
          <w:sz w:val="24"/>
          <w:szCs w:val="24"/>
          <w:shd w:val="clear" w:color="auto" w:fill="FFFFFF"/>
          <w:lang w:val="cs-CZ" w:eastAsia="cs-CZ"/>
        </w:rPr>
        <w:t xml:space="preserve"> Übertragung der Bedeutung S</w:t>
      </w:r>
      <w:r w:rsidR="007E326A" w:rsidRPr="004D6317">
        <w:rPr>
          <w:rFonts w:ascii="Times New Roman" w:eastAsia="Times New Roman" w:hAnsi="Times New Roman" w:cs="Times New Roman"/>
          <w:color w:val="000000"/>
          <w:sz w:val="24"/>
          <w:szCs w:val="24"/>
          <w:shd w:val="clear" w:color="auto" w:fill="FFFFFF"/>
          <w:lang w:val="cs-CZ" w:eastAsia="cs-CZ"/>
        </w:rPr>
        <w:t>chuh</w:t>
      </w:r>
      <w:r w:rsidR="00E13F6E" w:rsidRPr="004D6317">
        <w:rPr>
          <w:rFonts w:ascii="Times New Roman" w:eastAsia="Times New Roman" w:hAnsi="Times New Roman" w:cs="Times New Roman"/>
          <w:color w:val="000000"/>
          <w:sz w:val="24"/>
          <w:szCs w:val="24"/>
          <w:shd w:val="clear" w:color="auto" w:fill="FFFFFF"/>
          <w:lang w:val="cs-CZ" w:eastAsia="cs-CZ"/>
        </w:rPr>
        <w:t xml:space="preserve"> auf</w:t>
      </w:r>
      <w:r w:rsidR="007E326A" w:rsidRPr="004D6317">
        <w:rPr>
          <w:rFonts w:ascii="Times New Roman" w:eastAsia="Times New Roman" w:hAnsi="Times New Roman" w:cs="Times New Roman"/>
          <w:color w:val="000000"/>
          <w:sz w:val="24"/>
          <w:szCs w:val="24"/>
          <w:shd w:val="clear" w:color="auto" w:fill="FFFFFF"/>
          <w:lang w:val="cs-CZ" w:eastAsia="cs-CZ"/>
        </w:rPr>
        <w:t>, da ein Handschu</w:t>
      </w:r>
      <w:r w:rsidR="00FE7A99" w:rsidRPr="004D6317">
        <w:rPr>
          <w:rFonts w:ascii="Times New Roman" w:eastAsia="Times New Roman" w:hAnsi="Times New Roman" w:cs="Times New Roman"/>
          <w:color w:val="000000"/>
          <w:sz w:val="24"/>
          <w:szCs w:val="24"/>
          <w:shd w:val="clear" w:color="auto" w:fill="FFFFFF"/>
          <w:lang w:val="cs-CZ" w:eastAsia="cs-CZ"/>
        </w:rPr>
        <w:t>h zur Bekleidung der Hände</w:t>
      </w:r>
      <w:r w:rsidR="007E326A" w:rsidRPr="004D6317">
        <w:rPr>
          <w:rFonts w:ascii="Times New Roman" w:eastAsia="Times New Roman" w:hAnsi="Times New Roman" w:cs="Times New Roman"/>
          <w:color w:val="000000"/>
          <w:sz w:val="24"/>
          <w:szCs w:val="24"/>
          <w:shd w:val="clear" w:color="auto" w:fill="FFFFFF"/>
          <w:lang w:val="cs-CZ" w:eastAsia="cs-CZ"/>
        </w:rPr>
        <w:t xml:space="preserve"> dient.</w:t>
      </w:r>
      <w:r w:rsidR="007E326A" w:rsidRPr="004D6317">
        <w:rPr>
          <w:rStyle w:val="FootnoteReference"/>
          <w:rFonts w:ascii="Times New Roman" w:eastAsia="Times New Roman" w:hAnsi="Times New Roman" w:cs="Times New Roman"/>
          <w:color w:val="000000"/>
          <w:sz w:val="24"/>
          <w:szCs w:val="24"/>
          <w:shd w:val="clear" w:color="auto" w:fill="FFFFFF"/>
          <w:lang w:val="cs-CZ" w:eastAsia="cs-CZ"/>
        </w:rPr>
        <w:footnoteReference w:id="16"/>
      </w:r>
    </w:p>
    <w:p w:rsidR="00387DBA" w:rsidRPr="004D6317" w:rsidRDefault="00387DBA" w:rsidP="004D6317">
      <w:pPr>
        <w:spacing w:line="360" w:lineRule="auto"/>
        <w:jc w:val="both"/>
        <w:rPr>
          <w:rFonts w:ascii="Times New Roman" w:eastAsia="Times New Roman" w:hAnsi="Times New Roman" w:cs="Times New Roman"/>
          <w:color w:val="000000"/>
          <w:sz w:val="32"/>
          <w:szCs w:val="32"/>
          <w:shd w:val="clear" w:color="auto" w:fill="FFFFFF"/>
          <w:lang w:val="cs-CZ" w:eastAsia="cs-CZ"/>
        </w:rPr>
      </w:pPr>
    </w:p>
    <w:p w:rsidR="00C67370" w:rsidRPr="004D6317" w:rsidRDefault="007E326A" w:rsidP="004D6317">
      <w:pPr>
        <w:pStyle w:val="Heading2"/>
        <w:numPr>
          <w:ilvl w:val="1"/>
          <w:numId w:val="44"/>
        </w:numPr>
        <w:jc w:val="both"/>
        <w:rPr>
          <w:rFonts w:eastAsia="Times New Roman" w:cs="Times New Roman"/>
          <w:shd w:val="clear" w:color="auto" w:fill="FFFFFF"/>
          <w:lang w:val="cs-CZ" w:eastAsia="cs-CZ"/>
        </w:rPr>
      </w:pPr>
      <w:bookmarkStart w:id="11" w:name="_Toc102398151"/>
      <w:r w:rsidRPr="004D6317">
        <w:rPr>
          <w:rFonts w:eastAsia="Times New Roman" w:cs="Times New Roman"/>
          <w:shd w:val="clear" w:color="auto" w:fill="FFFFFF"/>
          <w:lang w:val="cs-CZ" w:eastAsia="cs-CZ"/>
        </w:rPr>
        <w:t>Klassifizierung der Komp</w:t>
      </w:r>
      <w:r w:rsidR="003D2A5F">
        <w:rPr>
          <w:rFonts w:eastAsia="Times New Roman" w:cs="Times New Roman"/>
          <w:shd w:val="clear" w:color="auto" w:fill="FFFFFF"/>
          <w:lang w:val="cs-CZ" w:eastAsia="cs-CZ"/>
        </w:rPr>
        <w:t>osita nach KÁŇA</w:t>
      </w:r>
      <w:r w:rsidR="00E13F6E" w:rsidRPr="004D6317">
        <w:rPr>
          <w:rStyle w:val="FootnoteReference"/>
          <w:rFonts w:eastAsia="Times New Roman" w:cs="Times New Roman"/>
          <w:b w:val="0"/>
          <w:color w:val="000000"/>
          <w:sz w:val="32"/>
          <w:szCs w:val="32"/>
          <w:shd w:val="clear" w:color="auto" w:fill="FFFFFF"/>
          <w:lang w:val="cs-CZ" w:eastAsia="cs-CZ"/>
        </w:rPr>
        <w:footnoteReference w:id="17"/>
      </w:r>
      <w:bookmarkEnd w:id="11"/>
    </w:p>
    <w:p w:rsidR="004D6317" w:rsidRPr="004D6317" w:rsidRDefault="004D6317" w:rsidP="004D6317">
      <w:pPr>
        <w:pStyle w:val="ListParagraph"/>
        <w:ind w:left="420"/>
        <w:jc w:val="both"/>
        <w:rPr>
          <w:rFonts w:ascii="Times New Roman" w:hAnsi="Times New Roman" w:cs="Times New Roman"/>
          <w:lang w:val="cs-CZ" w:eastAsia="cs-CZ"/>
        </w:rPr>
      </w:pPr>
    </w:p>
    <w:p w:rsidR="002264B7" w:rsidRPr="004D6317" w:rsidRDefault="007E326A"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KÁŇA führt an, dass Komposita</w:t>
      </w:r>
      <w:r w:rsidR="00A21070" w:rsidRPr="004D6317">
        <w:rPr>
          <w:rFonts w:ascii="Times New Roman" w:eastAsia="Times New Roman" w:hAnsi="Times New Roman" w:cs="Times New Roman"/>
          <w:color w:val="000000"/>
          <w:sz w:val="24"/>
          <w:szCs w:val="24"/>
          <w:shd w:val="clear" w:color="auto" w:fill="FFFFFF"/>
          <w:lang w:val="cs-CZ" w:eastAsia="cs-CZ"/>
        </w:rPr>
        <w:t xml:space="preserve"> </w:t>
      </w:r>
      <w:r w:rsidR="00C70C74" w:rsidRPr="004D6317">
        <w:rPr>
          <w:rFonts w:ascii="Times New Roman" w:eastAsia="Times New Roman" w:hAnsi="Times New Roman" w:cs="Times New Roman"/>
          <w:color w:val="000000"/>
          <w:sz w:val="24"/>
          <w:szCs w:val="24"/>
          <w:shd w:val="clear" w:color="auto" w:fill="FFFFFF"/>
          <w:lang w:val="cs-CZ" w:eastAsia="cs-CZ"/>
        </w:rPr>
        <w:t>i</w:t>
      </w:r>
      <w:r w:rsidRPr="004D6317">
        <w:rPr>
          <w:rFonts w:ascii="Times New Roman" w:eastAsia="Times New Roman" w:hAnsi="Times New Roman" w:cs="Times New Roman"/>
          <w:color w:val="000000"/>
          <w:sz w:val="24"/>
          <w:szCs w:val="24"/>
          <w:shd w:val="clear" w:color="auto" w:fill="FFFFFF"/>
          <w:lang w:val="cs-CZ" w:eastAsia="cs-CZ"/>
        </w:rPr>
        <w:t>m Deutschen</w:t>
      </w:r>
      <w:r w:rsidR="00A21070" w:rsidRPr="004D6317">
        <w:rPr>
          <w:rFonts w:ascii="Times New Roman" w:eastAsia="Times New Roman" w:hAnsi="Times New Roman" w:cs="Times New Roman"/>
          <w:color w:val="000000"/>
          <w:sz w:val="24"/>
          <w:szCs w:val="24"/>
          <w:shd w:val="clear" w:color="auto" w:fill="FFFFFF"/>
          <w:lang w:val="cs-CZ" w:eastAsia="cs-CZ"/>
        </w:rPr>
        <w:t xml:space="preserve"> </w:t>
      </w:r>
      <w:r w:rsidR="00573C66" w:rsidRPr="004D6317">
        <w:rPr>
          <w:rFonts w:ascii="Times New Roman" w:eastAsia="Times New Roman" w:hAnsi="Times New Roman" w:cs="Times New Roman"/>
          <w:color w:val="000000"/>
          <w:sz w:val="24"/>
          <w:szCs w:val="24"/>
          <w:shd w:val="clear" w:color="auto" w:fill="FFFFFF"/>
          <w:lang w:val="cs-CZ" w:eastAsia="cs-CZ"/>
        </w:rPr>
        <w:t xml:space="preserve">sich </w:t>
      </w:r>
      <w:r w:rsidRPr="004D6317">
        <w:rPr>
          <w:rFonts w:ascii="Times New Roman" w:eastAsia="Times New Roman" w:hAnsi="Times New Roman" w:cs="Times New Roman"/>
          <w:color w:val="000000"/>
          <w:sz w:val="24"/>
          <w:szCs w:val="24"/>
          <w:shd w:val="clear" w:color="auto" w:fill="FFFFFF"/>
          <w:lang w:val="cs-CZ" w:eastAsia="cs-CZ"/>
        </w:rPr>
        <w:t>nach den morphologischen und nach den syntaktisch-</w:t>
      </w:r>
      <w:r w:rsidR="00573C66" w:rsidRPr="004D6317">
        <w:rPr>
          <w:rFonts w:ascii="Times New Roman" w:eastAsia="Times New Roman" w:hAnsi="Times New Roman" w:cs="Times New Roman"/>
          <w:color w:val="000000"/>
          <w:sz w:val="24"/>
          <w:szCs w:val="24"/>
          <w:shd w:val="clear" w:color="auto" w:fill="FFFFFF"/>
          <w:lang w:val="cs-CZ" w:eastAsia="cs-CZ"/>
        </w:rPr>
        <w:t>semantischen Kriterien sortier</w:t>
      </w:r>
      <w:r w:rsidR="00D83CD2" w:rsidRPr="004D6317">
        <w:rPr>
          <w:rFonts w:ascii="Times New Roman" w:eastAsia="Times New Roman" w:hAnsi="Times New Roman" w:cs="Times New Roman"/>
          <w:color w:val="000000"/>
          <w:sz w:val="24"/>
          <w:szCs w:val="24"/>
          <w:shd w:val="clear" w:color="auto" w:fill="FFFFFF"/>
          <w:lang w:val="cs-CZ" w:eastAsia="cs-CZ"/>
        </w:rPr>
        <w:t>en</w:t>
      </w:r>
      <w:r w:rsidRPr="004D6317">
        <w:rPr>
          <w:rFonts w:ascii="Times New Roman" w:eastAsia="Times New Roman" w:hAnsi="Times New Roman" w:cs="Times New Roman"/>
          <w:color w:val="000000"/>
          <w:sz w:val="24"/>
          <w:szCs w:val="24"/>
          <w:shd w:val="clear" w:color="auto" w:fill="FFFFFF"/>
          <w:lang w:val="cs-CZ" w:eastAsia="cs-CZ"/>
        </w:rPr>
        <w:t xml:space="preserve"> </w:t>
      </w:r>
      <w:r w:rsidR="00573C66" w:rsidRPr="004D6317">
        <w:rPr>
          <w:rFonts w:ascii="Times New Roman" w:eastAsia="Times New Roman" w:hAnsi="Times New Roman" w:cs="Times New Roman"/>
          <w:color w:val="000000"/>
          <w:sz w:val="24"/>
          <w:szCs w:val="24"/>
          <w:shd w:val="clear" w:color="auto" w:fill="FFFFFF"/>
          <w:lang w:val="cs-CZ" w:eastAsia="cs-CZ"/>
        </w:rPr>
        <w:t>lassen</w:t>
      </w:r>
      <w:r w:rsidRPr="004D6317">
        <w:rPr>
          <w:rFonts w:ascii="Times New Roman" w:eastAsia="Times New Roman" w:hAnsi="Times New Roman" w:cs="Times New Roman"/>
          <w:color w:val="000000"/>
          <w:sz w:val="24"/>
          <w:szCs w:val="24"/>
          <w:shd w:val="clear" w:color="auto" w:fill="FFFFFF"/>
          <w:lang w:val="cs-CZ" w:eastAsia="cs-CZ"/>
        </w:rPr>
        <w:t xml:space="preserve">. Weiterhin </w:t>
      </w:r>
      <w:r w:rsidRPr="004D6317">
        <w:rPr>
          <w:rFonts w:ascii="Times New Roman" w:eastAsia="Times New Roman" w:hAnsi="Times New Roman" w:cs="Times New Roman"/>
          <w:color w:val="000000"/>
          <w:sz w:val="24"/>
          <w:szCs w:val="24"/>
          <w:shd w:val="clear" w:color="auto" w:fill="FFFFFF"/>
          <w:lang w:val="cs-CZ" w:eastAsia="cs-CZ"/>
        </w:rPr>
        <w:lastRenderedPageBreak/>
        <w:t xml:space="preserve">können Komposita nach formalen Kriterien eingeordnet werden, also was die Anzahl der Glieder, oder </w:t>
      </w:r>
      <w:r w:rsidR="00FE7A99" w:rsidRPr="004D6317">
        <w:rPr>
          <w:rFonts w:ascii="Times New Roman" w:eastAsia="Times New Roman" w:hAnsi="Times New Roman" w:cs="Times New Roman"/>
          <w:color w:val="000000"/>
          <w:sz w:val="24"/>
          <w:szCs w:val="24"/>
          <w:shd w:val="clear" w:color="auto" w:fill="FFFFFF"/>
          <w:lang w:val="cs-CZ" w:eastAsia="cs-CZ"/>
        </w:rPr>
        <w:t>das Vorkommen</w:t>
      </w:r>
      <w:r w:rsidRPr="004D6317">
        <w:rPr>
          <w:rFonts w:ascii="Times New Roman" w:eastAsia="Times New Roman" w:hAnsi="Times New Roman" w:cs="Times New Roman"/>
          <w:color w:val="000000"/>
          <w:sz w:val="24"/>
          <w:szCs w:val="24"/>
          <w:shd w:val="clear" w:color="auto" w:fill="FFFFFF"/>
          <w:lang w:val="cs-CZ" w:eastAsia="cs-CZ"/>
        </w:rPr>
        <w:t xml:space="preserve"> der Fugenelemente betrifft. </w:t>
      </w:r>
      <w:r w:rsidR="00E13F6E" w:rsidRPr="004D6317">
        <w:rPr>
          <w:rFonts w:ascii="Times New Roman" w:eastAsia="Times New Roman" w:hAnsi="Times New Roman" w:cs="Times New Roman"/>
          <w:color w:val="000000"/>
          <w:sz w:val="24"/>
          <w:szCs w:val="24"/>
          <w:shd w:val="clear" w:color="auto" w:fill="FFFFFF"/>
          <w:lang w:val="cs-CZ" w:eastAsia="cs-CZ"/>
        </w:rPr>
        <w:t>Die einzelnen Gliederungstypen werden in den folgenden Kapiteln untersucht und erklärt.</w:t>
      </w:r>
    </w:p>
    <w:p w:rsidR="00C70C74" w:rsidRPr="004D6317" w:rsidRDefault="00C70C74" w:rsidP="004D6317">
      <w:pPr>
        <w:spacing w:line="360" w:lineRule="auto"/>
        <w:jc w:val="both"/>
        <w:rPr>
          <w:rFonts w:ascii="Times New Roman" w:eastAsia="Times New Roman" w:hAnsi="Times New Roman" w:cs="Times New Roman"/>
          <w:color w:val="000000"/>
          <w:sz w:val="28"/>
          <w:szCs w:val="28"/>
          <w:shd w:val="clear" w:color="auto" w:fill="FFFFFF"/>
          <w:lang w:val="cs-CZ" w:eastAsia="cs-CZ"/>
        </w:rPr>
      </w:pPr>
    </w:p>
    <w:p w:rsidR="009226E9" w:rsidRPr="004D6317" w:rsidRDefault="00E13F6E" w:rsidP="004D6317">
      <w:pPr>
        <w:pStyle w:val="Heading3"/>
        <w:numPr>
          <w:ilvl w:val="2"/>
          <w:numId w:val="44"/>
        </w:numPr>
        <w:jc w:val="both"/>
        <w:rPr>
          <w:rFonts w:eastAsia="Times New Roman" w:cs="Times New Roman"/>
          <w:shd w:val="clear" w:color="auto" w:fill="FFFFFF"/>
          <w:lang w:val="cs-CZ" w:eastAsia="cs-CZ"/>
        </w:rPr>
      </w:pPr>
      <w:bookmarkStart w:id="12" w:name="_Toc102398152"/>
      <w:r w:rsidRPr="004D6317">
        <w:rPr>
          <w:rFonts w:eastAsia="Times New Roman" w:cs="Times New Roman"/>
          <w:shd w:val="clear" w:color="auto" w:fill="FFFFFF"/>
          <w:lang w:val="cs-CZ" w:eastAsia="cs-CZ"/>
        </w:rPr>
        <w:t>Gliederung der Komposita nach den morphologischen Kriterien</w:t>
      </w:r>
      <w:bookmarkEnd w:id="12"/>
    </w:p>
    <w:p w:rsidR="004D6317" w:rsidRPr="004D6317" w:rsidRDefault="004D6317" w:rsidP="004D6317">
      <w:pPr>
        <w:pStyle w:val="ListParagraph"/>
        <w:jc w:val="both"/>
        <w:rPr>
          <w:rFonts w:ascii="Times New Roman" w:hAnsi="Times New Roman" w:cs="Times New Roman"/>
          <w:lang w:val="cs-CZ" w:eastAsia="cs-CZ"/>
        </w:rPr>
      </w:pPr>
    </w:p>
    <w:p w:rsidR="00E13F6E" w:rsidRPr="004D6317" w:rsidRDefault="00E13F6E"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Klassifi</w:t>
      </w:r>
      <w:r w:rsidR="00FE7A99" w:rsidRPr="004D6317">
        <w:rPr>
          <w:rFonts w:ascii="Times New Roman" w:eastAsia="Times New Roman" w:hAnsi="Times New Roman" w:cs="Times New Roman"/>
          <w:color w:val="000000"/>
          <w:sz w:val="24"/>
          <w:szCs w:val="24"/>
          <w:shd w:val="clear" w:color="auto" w:fill="FFFFFF"/>
          <w:lang w:val="cs-CZ" w:eastAsia="cs-CZ"/>
        </w:rPr>
        <w:t>zierung der Komposita nach ihren</w:t>
      </w:r>
      <w:r w:rsidRPr="004D6317">
        <w:rPr>
          <w:rFonts w:ascii="Times New Roman" w:eastAsia="Times New Roman" w:hAnsi="Times New Roman" w:cs="Times New Roman"/>
          <w:color w:val="000000"/>
          <w:sz w:val="24"/>
          <w:szCs w:val="24"/>
          <w:shd w:val="clear" w:color="auto" w:fill="FFFFFF"/>
          <w:lang w:val="cs-CZ" w:eastAsia="cs-CZ"/>
        </w:rPr>
        <w:t xml:space="preserve"> morphologischen Eigenschaften lässt sich durch die Klassifizierung des letzten Kompositumelements realisieren, also durch die Wortartklassifizierung des Grundwortes des ganzen Kompositums. </w:t>
      </w:r>
    </w:p>
    <w:p w:rsidR="00573C66" w:rsidRPr="004D6317" w:rsidRDefault="00573C66"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573C66" w:rsidRPr="004D6317"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Auf diese</w:t>
      </w:r>
      <w:r w:rsidR="00E13F6E" w:rsidRPr="004D6317">
        <w:rPr>
          <w:rFonts w:ascii="Times New Roman" w:eastAsia="Times New Roman" w:hAnsi="Times New Roman" w:cs="Times New Roman"/>
          <w:color w:val="000000"/>
          <w:sz w:val="24"/>
          <w:szCs w:val="24"/>
          <w:shd w:val="clear" w:color="auto" w:fill="FFFFFF"/>
          <w:lang w:val="cs-CZ" w:eastAsia="cs-CZ"/>
        </w:rPr>
        <w:t xml:space="preserve"> W</w:t>
      </w:r>
      <w:r w:rsidRPr="004D6317">
        <w:rPr>
          <w:rFonts w:ascii="Times New Roman" w:eastAsia="Times New Roman" w:hAnsi="Times New Roman" w:cs="Times New Roman"/>
          <w:color w:val="000000"/>
          <w:sz w:val="24"/>
          <w:szCs w:val="24"/>
          <w:shd w:val="clear" w:color="auto" w:fill="FFFFFF"/>
          <w:lang w:val="cs-CZ" w:eastAsia="cs-CZ"/>
        </w:rPr>
        <w:t>eis</w:t>
      </w:r>
      <w:r w:rsidR="00D24896" w:rsidRPr="004D6317">
        <w:rPr>
          <w:rFonts w:ascii="Times New Roman" w:eastAsia="Times New Roman" w:hAnsi="Times New Roman" w:cs="Times New Roman"/>
          <w:color w:val="000000"/>
          <w:sz w:val="24"/>
          <w:szCs w:val="24"/>
          <w:shd w:val="clear" w:color="auto" w:fill="FFFFFF"/>
          <w:lang w:val="cs-CZ" w:eastAsia="cs-CZ"/>
        </w:rPr>
        <w:t>e können folg</w:t>
      </w:r>
      <w:r w:rsidR="00FF2751" w:rsidRPr="004D6317">
        <w:rPr>
          <w:rFonts w:ascii="Times New Roman" w:eastAsia="Times New Roman" w:hAnsi="Times New Roman" w:cs="Times New Roman"/>
          <w:color w:val="000000"/>
          <w:sz w:val="24"/>
          <w:szCs w:val="24"/>
          <w:shd w:val="clear" w:color="auto" w:fill="FFFFFF"/>
          <w:lang w:val="cs-CZ" w:eastAsia="cs-CZ"/>
        </w:rPr>
        <w:t>ende Kompositaarten unterschieden</w:t>
      </w:r>
      <w:r w:rsidR="00D24896" w:rsidRPr="004D6317">
        <w:rPr>
          <w:rFonts w:ascii="Times New Roman" w:eastAsia="Times New Roman" w:hAnsi="Times New Roman" w:cs="Times New Roman"/>
          <w:color w:val="000000"/>
          <w:sz w:val="24"/>
          <w:szCs w:val="24"/>
          <w:shd w:val="clear" w:color="auto" w:fill="FFFFFF"/>
          <w:lang w:val="cs-CZ" w:eastAsia="cs-CZ"/>
        </w:rPr>
        <w:t xml:space="preserve"> werden:</w:t>
      </w:r>
    </w:p>
    <w:p w:rsidR="00D94A68" w:rsidRPr="004D6317" w:rsidRDefault="00E13F6E" w:rsidP="004D6317">
      <w:pPr>
        <w:pStyle w:val="ListParagraph"/>
        <w:numPr>
          <w:ilvl w:val="0"/>
          <w:numId w:val="8"/>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substantivische K</w:t>
      </w:r>
      <w:r w:rsidR="00D24896" w:rsidRPr="004D6317">
        <w:rPr>
          <w:rFonts w:ascii="Times New Roman" w:eastAsia="Times New Roman" w:hAnsi="Times New Roman" w:cs="Times New Roman"/>
          <w:color w:val="000000"/>
          <w:sz w:val="24"/>
          <w:szCs w:val="24"/>
          <w:shd w:val="clear" w:color="auto" w:fill="FFFFFF"/>
          <w:lang w:val="cs-CZ" w:eastAsia="cs-CZ"/>
        </w:rPr>
        <w:t>omposita</w:t>
      </w:r>
    </w:p>
    <w:p w:rsidR="00D24896" w:rsidRPr="004D6317" w:rsidRDefault="00D24896"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Beispiele aus dem von mir übersetzten Text: </w:t>
      </w:r>
      <w:r w:rsidRPr="004D6317">
        <w:rPr>
          <w:rFonts w:ascii="Times New Roman" w:eastAsia="Times New Roman" w:hAnsi="Times New Roman" w:cs="Times New Roman"/>
          <w:i/>
          <w:color w:val="000000"/>
          <w:sz w:val="24"/>
          <w:szCs w:val="24"/>
          <w:shd w:val="clear" w:color="auto" w:fill="FFFFFF"/>
          <w:lang w:val="cs-CZ" w:eastAsia="cs-CZ"/>
        </w:rPr>
        <w:t xml:space="preserve">der </w:t>
      </w:r>
      <w:r w:rsidR="00FE7A99" w:rsidRPr="004D6317">
        <w:rPr>
          <w:rFonts w:ascii="Times New Roman" w:eastAsia="Times New Roman" w:hAnsi="Times New Roman" w:cs="Times New Roman"/>
          <w:i/>
          <w:color w:val="000000"/>
          <w:sz w:val="24"/>
          <w:szCs w:val="24"/>
          <w:shd w:val="clear" w:color="auto" w:fill="FFFFFF"/>
          <w:lang w:val="cs-CZ" w:eastAsia="cs-CZ"/>
        </w:rPr>
        <w:t>Klar</w:t>
      </w:r>
      <w:r w:rsidRPr="004D6317">
        <w:rPr>
          <w:rFonts w:ascii="Times New Roman" w:eastAsia="Times New Roman" w:hAnsi="Times New Roman" w:cs="Times New Roman"/>
          <w:b/>
          <w:i/>
          <w:color w:val="000000"/>
          <w:sz w:val="24"/>
          <w:szCs w:val="24"/>
          <w:shd w:val="clear" w:color="auto" w:fill="FFFFFF"/>
          <w:lang w:val="cs-CZ" w:eastAsia="cs-CZ"/>
        </w:rPr>
        <w:t>schrift</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der Dispo</w:t>
      </w:r>
      <w:r w:rsidRPr="004D6317">
        <w:rPr>
          <w:rFonts w:ascii="Times New Roman" w:eastAsia="Times New Roman" w:hAnsi="Times New Roman" w:cs="Times New Roman"/>
          <w:b/>
          <w:i/>
          <w:color w:val="000000"/>
          <w:sz w:val="24"/>
          <w:szCs w:val="24"/>
          <w:shd w:val="clear" w:color="auto" w:fill="FFFFFF"/>
          <w:lang w:val="cs-CZ" w:eastAsia="cs-CZ"/>
        </w:rPr>
        <w:t>tag</w:t>
      </w:r>
    </w:p>
    <w:p w:rsidR="00D24896" w:rsidRPr="004D6317" w:rsidRDefault="00D24896" w:rsidP="004D6317">
      <w:pPr>
        <w:spacing w:after="0" w:line="240" w:lineRule="auto"/>
        <w:jc w:val="both"/>
        <w:rPr>
          <w:rFonts w:ascii="Times New Roman" w:eastAsia="Times New Roman" w:hAnsi="Times New Roman" w:cs="Times New Roman"/>
          <w:sz w:val="24"/>
          <w:szCs w:val="24"/>
          <w:lang w:val="cs-CZ" w:eastAsia="cs-CZ"/>
        </w:rPr>
      </w:pPr>
    </w:p>
    <w:p w:rsidR="00945511" w:rsidRPr="004D6317" w:rsidRDefault="00D94A68" w:rsidP="004D6317">
      <w:pPr>
        <w:pStyle w:val="ListParagraph"/>
        <w:numPr>
          <w:ilvl w:val="0"/>
          <w:numId w:val="8"/>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adjektivische Komposita</w:t>
      </w:r>
    </w:p>
    <w:p w:rsidR="00573C66" w:rsidRPr="004D6317" w:rsidRDefault="00D24896"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Beispiele aus dem von mir übersetzten Text: </w:t>
      </w:r>
      <w:r w:rsidRPr="004D6317">
        <w:rPr>
          <w:rFonts w:ascii="Times New Roman" w:eastAsia="Times New Roman" w:hAnsi="Times New Roman" w:cs="Times New Roman"/>
          <w:i/>
          <w:color w:val="000000"/>
          <w:sz w:val="24"/>
          <w:szCs w:val="24"/>
          <w:shd w:val="clear" w:color="auto" w:fill="FFFFFF"/>
          <w:lang w:val="cs-CZ" w:eastAsia="cs-CZ"/>
        </w:rPr>
        <w:t>unter</w:t>
      </w:r>
      <w:r w:rsidRPr="004D6317">
        <w:rPr>
          <w:rFonts w:ascii="Times New Roman" w:eastAsia="Times New Roman" w:hAnsi="Times New Roman" w:cs="Times New Roman"/>
          <w:b/>
          <w:i/>
          <w:color w:val="000000"/>
          <w:sz w:val="24"/>
          <w:szCs w:val="24"/>
          <w:shd w:val="clear" w:color="auto" w:fill="FFFFFF"/>
          <w:lang w:val="cs-CZ" w:eastAsia="cs-CZ"/>
        </w:rPr>
        <w:t>fahrbar</w:t>
      </w:r>
      <w:r w:rsidRPr="004D6317">
        <w:rPr>
          <w:rFonts w:ascii="Times New Roman" w:eastAsia="Times New Roman" w:hAnsi="Times New Roman" w:cs="Times New Roman"/>
          <w:i/>
          <w:color w:val="000000"/>
          <w:sz w:val="24"/>
          <w:szCs w:val="24"/>
          <w:shd w:val="clear" w:color="auto" w:fill="FFFFFF"/>
          <w:lang w:val="cs-CZ" w:eastAsia="cs-CZ"/>
        </w:rPr>
        <w:t xml:space="preserve">, </w:t>
      </w:r>
      <w:r w:rsidR="00573C66" w:rsidRPr="004D6317">
        <w:rPr>
          <w:rFonts w:ascii="Times New Roman" w:eastAsia="Times New Roman" w:hAnsi="Times New Roman" w:cs="Times New Roman"/>
          <w:i/>
          <w:color w:val="000000"/>
          <w:sz w:val="24"/>
          <w:szCs w:val="24"/>
          <w:shd w:val="clear" w:color="auto" w:fill="FFFFFF"/>
          <w:lang w:val="cs-CZ" w:eastAsia="cs-CZ"/>
        </w:rPr>
        <w:t>selbst</w:t>
      </w:r>
      <w:r w:rsidR="00573C66" w:rsidRPr="004D6317">
        <w:rPr>
          <w:rFonts w:ascii="Times New Roman" w:eastAsia="Times New Roman" w:hAnsi="Times New Roman" w:cs="Times New Roman"/>
          <w:b/>
          <w:i/>
          <w:color w:val="000000"/>
          <w:sz w:val="24"/>
          <w:szCs w:val="24"/>
          <w:shd w:val="clear" w:color="auto" w:fill="FFFFFF"/>
          <w:lang w:val="cs-CZ" w:eastAsia="cs-CZ"/>
        </w:rPr>
        <w:t>haftend</w:t>
      </w:r>
      <w:r w:rsidR="00573C66" w:rsidRPr="004D6317">
        <w:rPr>
          <w:rFonts w:ascii="Times New Roman" w:eastAsia="Times New Roman" w:hAnsi="Times New Roman" w:cs="Times New Roman"/>
          <w:b/>
          <w:color w:val="000000"/>
          <w:sz w:val="24"/>
          <w:szCs w:val="24"/>
          <w:shd w:val="clear" w:color="auto" w:fill="FFFFFF"/>
          <w:lang w:val="cs-CZ" w:eastAsia="cs-CZ"/>
        </w:rPr>
        <w:t xml:space="preserve"> </w:t>
      </w:r>
    </w:p>
    <w:p w:rsidR="00573C66" w:rsidRPr="004D6317" w:rsidRDefault="00573C66" w:rsidP="004D6317">
      <w:pPr>
        <w:spacing w:after="0" w:line="240" w:lineRule="auto"/>
        <w:jc w:val="both"/>
        <w:rPr>
          <w:rFonts w:ascii="Times New Roman" w:eastAsia="Times New Roman" w:hAnsi="Times New Roman" w:cs="Times New Roman"/>
          <w:sz w:val="24"/>
          <w:szCs w:val="24"/>
          <w:lang w:val="cs-CZ" w:eastAsia="cs-CZ"/>
        </w:rPr>
      </w:pPr>
    </w:p>
    <w:p w:rsidR="00D94A68" w:rsidRPr="004D6317" w:rsidRDefault="00D24896" w:rsidP="004D6317">
      <w:pPr>
        <w:pStyle w:val="ListParagraph"/>
        <w:numPr>
          <w:ilvl w:val="0"/>
          <w:numId w:val="8"/>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numeralische Komposita</w:t>
      </w:r>
    </w:p>
    <w:p w:rsidR="00D24896" w:rsidRPr="004D6317" w:rsidRDefault="00D24896" w:rsidP="004D6317">
      <w:pPr>
        <w:pStyle w:val="ListParagraph"/>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Beispiele: </w:t>
      </w:r>
      <w:r w:rsidRPr="004D6317">
        <w:rPr>
          <w:rFonts w:ascii="Times New Roman" w:eastAsia="Times New Roman" w:hAnsi="Times New Roman" w:cs="Times New Roman"/>
          <w:i/>
          <w:color w:val="000000"/>
          <w:sz w:val="24"/>
          <w:szCs w:val="24"/>
          <w:shd w:val="clear" w:color="auto" w:fill="FFFFFF"/>
          <w:lang w:val="cs-CZ" w:eastAsia="cs-CZ"/>
        </w:rPr>
        <w:t>fünf</w:t>
      </w:r>
      <w:r w:rsidRPr="004D6317">
        <w:rPr>
          <w:rFonts w:ascii="Times New Roman" w:eastAsia="Times New Roman" w:hAnsi="Times New Roman" w:cs="Times New Roman"/>
          <w:b/>
          <w:i/>
          <w:color w:val="000000"/>
          <w:sz w:val="24"/>
          <w:szCs w:val="24"/>
          <w:shd w:val="clear" w:color="auto" w:fill="FFFFFF"/>
          <w:lang w:val="cs-CZ" w:eastAsia="cs-CZ"/>
        </w:rPr>
        <w:t>zehn</w:t>
      </w:r>
      <w:r w:rsidRPr="004D6317">
        <w:rPr>
          <w:rFonts w:ascii="Times New Roman" w:eastAsia="Times New Roman" w:hAnsi="Times New Roman" w:cs="Times New Roman"/>
          <w:i/>
          <w:color w:val="000000"/>
          <w:sz w:val="24"/>
          <w:szCs w:val="24"/>
          <w:shd w:val="clear" w:color="auto" w:fill="FFFFFF"/>
          <w:lang w:val="cs-CZ" w:eastAsia="cs-CZ"/>
        </w:rPr>
        <w:t>, sieb</w:t>
      </w:r>
      <w:r w:rsidRPr="004D6317">
        <w:rPr>
          <w:rFonts w:ascii="Times New Roman" w:eastAsia="Times New Roman" w:hAnsi="Times New Roman" w:cs="Times New Roman"/>
          <w:b/>
          <w:i/>
          <w:color w:val="000000"/>
          <w:sz w:val="24"/>
          <w:szCs w:val="24"/>
          <w:shd w:val="clear" w:color="auto" w:fill="FFFFFF"/>
          <w:lang w:val="cs-CZ" w:eastAsia="cs-CZ"/>
        </w:rPr>
        <w:t>zehn</w:t>
      </w:r>
    </w:p>
    <w:p w:rsidR="00D94A68" w:rsidRPr="004D6317" w:rsidRDefault="00D94A68"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D94A68" w:rsidRPr="004D6317" w:rsidRDefault="00D24896" w:rsidP="004D6317">
      <w:pPr>
        <w:pStyle w:val="ListParagraph"/>
        <w:numPr>
          <w:ilvl w:val="0"/>
          <w:numId w:val="8"/>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verbale Komposita</w:t>
      </w:r>
    </w:p>
    <w:p w:rsidR="00D24896" w:rsidRPr="004D6317" w:rsidRDefault="00D24896" w:rsidP="004D6317">
      <w:pPr>
        <w:pStyle w:val="ListParagraph"/>
        <w:spacing w:line="360" w:lineRule="auto"/>
        <w:jc w:val="both"/>
        <w:rPr>
          <w:rFonts w:ascii="Times New Roman" w:eastAsia="Times New Roman" w:hAnsi="Times New Roman" w:cs="Times New Roman"/>
          <w:i/>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Beispiele aus dem von mir übersetzten Text: </w:t>
      </w:r>
      <w:r w:rsidRPr="004D6317">
        <w:rPr>
          <w:rFonts w:ascii="Times New Roman" w:eastAsia="Times New Roman" w:hAnsi="Times New Roman" w:cs="Times New Roman"/>
          <w:i/>
          <w:color w:val="000000"/>
          <w:sz w:val="24"/>
          <w:szCs w:val="24"/>
          <w:lang w:val="cs-CZ" w:eastAsia="cs-CZ"/>
        </w:rPr>
        <w:t>unter</w:t>
      </w:r>
      <w:r w:rsidRPr="004D6317">
        <w:rPr>
          <w:rFonts w:ascii="Times New Roman" w:eastAsia="Times New Roman" w:hAnsi="Times New Roman" w:cs="Times New Roman"/>
          <w:b/>
          <w:i/>
          <w:color w:val="000000"/>
          <w:sz w:val="24"/>
          <w:szCs w:val="24"/>
          <w:lang w:val="cs-CZ" w:eastAsia="cs-CZ"/>
        </w:rPr>
        <w:t>fahren</w:t>
      </w:r>
      <w:r w:rsidRPr="004D6317">
        <w:rPr>
          <w:rFonts w:ascii="Times New Roman" w:eastAsia="Times New Roman" w:hAnsi="Times New Roman" w:cs="Times New Roman"/>
          <w:i/>
          <w:color w:val="000000"/>
          <w:sz w:val="24"/>
          <w:szCs w:val="24"/>
          <w:lang w:val="cs-CZ" w:eastAsia="cs-CZ"/>
        </w:rPr>
        <w:t>, fort</w:t>
      </w:r>
      <w:r w:rsidRPr="004D6317">
        <w:rPr>
          <w:rFonts w:ascii="Times New Roman" w:eastAsia="Times New Roman" w:hAnsi="Times New Roman" w:cs="Times New Roman"/>
          <w:b/>
          <w:i/>
          <w:color w:val="000000"/>
          <w:sz w:val="24"/>
          <w:szCs w:val="24"/>
          <w:lang w:val="cs-CZ" w:eastAsia="cs-CZ"/>
        </w:rPr>
        <w:t>schreiten</w:t>
      </w:r>
    </w:p>
    <w:p w:rsidR="00D94A68" w:rsidRPr="004D6317" w:rsidRDefault="00D94A68"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D94A68" w:rsidRPr="004D6317" w:rsidRDefault="00D24896" w:rsidP="004D6317">
      <w:pPr>
        <w:pStyle w:val="ListParagraph"/>
        <w:numPr>
          <w:ilvl w:val="0"/>
          <w:numId w:val="8"/>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adverbiale Komposita </w:t>
      </w:r>
    </w:p>
    <w:p w:rsidR="00D24896" w:rsidRPr="004D6317" w:rsidRDefault="00D24896"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lang w:val="cs-CZ" w:eastAsia="cs-CZ"/>
        </w:rPr>
        <w:t xml:space="preserve">Beispiele aus dem von mir übersetzten Text: </w:t>
      </w:r>
      <w:r w:rsidRPr="004D6317">
        <w:rPr>
          <w:rFonts w:ascii="Times New Roman" w:eastAsia="Times New Roman" w:hAnsi="Times New Roman" w:cs="Times New Roman"/>
          <w:i/>
          <w:color w:val="000000"/>
          <w:sz w:val="24"/>
          <w:szCs w:val="24"/>
          <w:lang w:val="cs-CZ" w:eastAsia="cs-CZ"/>
        </w:rPr>
        <w:t>schnellst</w:t>
      </w:r>
      <w:r w:rsidRPr="004D6317">
        <w:rPr>
          <w:rFonts w:ascii="Times New Roman" w:eastAsia="Times New Roman" w:hAnsi="Times New Roman" w:cs="Times New Roman"/>
          <w:b/>
          <w:i/>
          <w:color w:val="000000"/>
          <w:sz w:val="24"/>
          <w:szCs w:val="24"/>
          <w:lang w:val="cs-CZ" w:eastAsia="cs-CZ"/>
        </w:rPr>
        <w:t>möglich</w:t>
      </w:r>
      <w:r w:rsidRPr="004D6317">
        <w:rPr>
          <w:rFonts w:ascii="Times New Roman" w:eastAsia="Times New Roman" w:hAnsi="Times New Roman" w:cs="Times New Roman"/>
          <w:i/>
          <w:color w:val="000000"/>
          <w:sz w:val="24"/>
          <w:szCs w:val="24"/>
          <w:lang w:val="cs-CZ" w:eastAsia="cs-CZ"/>
        </w:rPr>
        <w:t>, früh</w:t>
      </w:r>
      <w:r w:rsidRPr="004D6317">
        <w:rPr>
          <w:rFonts w:ascii="Times New Roman" w:eastAsia="Times New Roman" w:hAnsi="Times New Roman" w:cs="Times New Roman"/>
          <w:b/>
          <w:i/>
          <w:color w:val="000000"/>
          <w:sz w:val="24"/>
          <w:szCs w:val="24"/>
          <w:lang w:val="cs-CZ" w:eastAsia="cs-CZ"/>
        </w:rPr>
        <w:t>zeitig</w:t>
      </w:r>
    </w:p>
    <w:p w:rsidR="00391068" w:rsidRPr="004D6317" w:rsidRDefault="00391068" w:rsidP="004D6317">
      <w:pPr>
        <w:spacing w:line="360" w:lineRule="auto"/>
        <w:jc w:val="both"/>
        <w:rPr>
          <w:rFonts w:ascii="Times New Roman" w:eastAsia="Times New Roman" w:hAnsi="Times New Roman" w:cs="Times New Roman"/>
          <w:i/>
          <w:color w:val="000000"/>
          <w:sz w:val="24"/>
          <w:szCs w:val="24"/>
          <w:lang w:val="cs-CZ" w:eastAsia="cs-CZ"/>
        </w:rPr>
      </w:pPr>
    </w:p>
    <w:p w:rsidR="00573C66" w:rsidRPr="004D6317" w:rsidRDefault="00391068" w:rsidP="004D6317">
      <w:pPr>
        <w:spacing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lastRenderedPageBreak/>
        <w:t>KÁŇA</w:t>
      </w:r>
      <w:r w:rsidRPr="004D6317">
        <w:rPr>
          <w:rFonts w:ascii="Times New Roman" w:eastAsia="Times New Roman" w:hAnsi="Times New Roman" w:cs="Times New Roman"/>
          <w:i/>
          <w:color w:val="000000"/>
          <w:sz w:val="24"/>
          <w:szCs w:val="24"/>
          <w:lang w:val="cs-CZ" w:eastAsia="cs-CZ"/>
        </w:rPr>
        <w:t xml:space="preserve"> </w:t>
      </w:r>
      <w:r w:rsidRPr="004D6317">
        <w:rPr>
          <w:rFonts w:ascii="Times New Roman" w:eastAsia="Times New Roman" w:hAnsi="Times New Roman" w:cs="Times New Roman"/>
          <w:color w:val="000000"/>
          <w:sz w:val="24"/>
          <w:szCs w:val="24"/>
          <w:lang w:val="cs-CZ" w:eastAsia="cs-CZ"/>
        </w:rPr>
        <w:t>fügt hinzu, dass in den einzelnen Kompositakategorien noch Subkategorien zu unterscheiden sind, je nach den in dem Kompositum auftauchenden Wortarten.</w:t>
      </w:r>
    </w:p>
    <w:p w:rsidR="002965A2" w:rsidRPr="004D6317" w:rsidRDefault="002965A2" w:rsidP="004D6317">
      <w:pPr>
        <w:spacing w:line="360" w:lineRule="auto"/>
        <w:jc w:val="both"/>
        <w:rPr>
          <w:rFonts w:ascii="Times New Roman" w:eastAsia="Times New Roman" w:hAnsi="Times New Roman" w:cs="Times New Roman"/>
          <w:color w:val="000000"/>
          <w:sz w:val="24"/>
          <w:szCs w:val="24"/>
          <w:lang w:val="cs-CZ" w:eastAsia="cs-CZ"/>
        </w:rPr>
      </w:pPr>
    </w:p>
    <w:p w:rsidR="00391068" w:rsidRPr="004D6317" w:rsidRDefault="00391068" w:rsidP="004D6317">
      <w:pPr>
        <w:pStyle w:val="Heading3"/>
        <w:numPr>
          <w:ilvl w:val="2"/>
          <w:numId w:val="44"/>
        </w:numPr>
        <w:jc w:val="both"/>
        <w:rPr>
          <w:rFonts w:eastAsia="Times New Roman" w:cs="Times New Roman"/>
          <w:shd w:val="clear" w:color="auto" w:fill="FFFFFF"/>
          <w:lang w:val="cs-CZ" w:eastAsia="cs-CZ"/>
        </w:rPr>
      </w:pPr>
      <w:bookmarkStart w:id="13" w:name="_Toc102398153"/>
      <w:r w:rsidRPr="004D6317">
        <w:rPr>
          <w:rFonts w:eastAsia="Times New Roman" w:cs="Times New Roman"/>
          <w:shd w:val="clear" w:color="auto" w:fill="FFFFFF"/>
          <w:lang w:val="cs-CZ" w:eastAsia="cs-CZ"/>
        </w:rPr>
        <w:t>Gliederung der Komposita nach den syntaktisch-semantischen Kriterien</w:t>
      </w:r>
      <w:bookmarkEnd w:id="13"/>
    </w:p>
    <w:p w:rsidR="004D6317" w:rsidRPr="004D6317" w:rsidRDefault="004D6317" w:rsidP="004D6317">
      <w:pPr>
        <w:pStyle w:val="ListParagraph"/>
        <w:jc w:val="both"/>
        <w:rPr>
          <w:rFonts w:ascii="Times New Roman" w:hAnsi="Times New Roman" w:cs="Times New Roman"/>
          <w:lang w:val="cs-CZ" w:eastAsia="cs-CZ"/>
        </w:rPr>
      </w:pPr>
    </w:p>
    <w:p w:rsidR="003A6A4C" w:rsidRPr="004D6317" w:rsidRDefault="00A2107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Diese Gliederung der Komposita ist aufgrund der Beziehungen</w:t>
      </w:r>
      <w:r w:rsidR="00A42641" w:rsidRPr="004D6317">
        <w:rPr>
          <w:rFonts w:ascii="Times New Roman" w:eastAsia="Times New Roman" w:hAnsi="Times New Roman" w:cs="Times New Roman"/>
          <w:color w:val="000000"/>
          <w:sz w:val="24"/>
          <w:szCs w:val="24"/>
          <w:shd w:val="clear" w:color="auto" w:fill="FFFFFF"/>
          <w:lang w:val="cs-CZ" w:eastAsia="cs-CZ"/>
        </w:rPr>
        <w:t xml:space="preserve"> realisiert</w:t>
      </w:r>
      <w:r w:rsidRPr="004D6317">
        <w:rPr>
          <w:rFonts w:ascii="Times New Roman" w:eastAsia="Times New Roman" w:hAnsi="Times New Roman" w:cs="Times New Roman"/>
          <w:color w:val="000000"/>
          <w:sz w:val="24"/>
          <w:szCs w:val="24"/>
          <w:shd w:val="clear" w:color="auto" w:fill="FFFFFF"/>
          <w:lang w:val="cs-CZ" w:eastAsia="cs-CZ"/>
        </w:rPr>
        <w:t>, die zwischen den jeweiligen Wortteilen bestehen.</w:t>
      </w:r>
      <w:r w:rsidR="00D83CD2" w:rsidRPr="004D6317">
        <w:rPr>
          <w:rFonts w:ascii="Times New Roman" w:eastAsia="Times New Roman" w:hAnsi="Times New Roman" w:cs="Times New Roman"/>
          <w:color w:val="000000"/>
          <w:sz w:val="24"/>
          <w:szCs w:val="24"/>
          <w:shd w:val="clear" w:color="auto" w:fill="FFFFFF"/>
          <w:lang w:val="cs-CZ" w:eastAsia="cs-CZ"/>
        </w:rPr>
        <w:t xml:space="preserve"> Im A</w:t>
      </w:r>
      <w:r w:rsidR="003A6A4C" w:rsidRPr="004D6317">
        <w:rPr>
          <w:rFonts w:ascii="Times New Roman" w:eastAsia="Times New Roman" w:hAnsi="Times New Roman" w:cs="Times New Roman"/>
          <w:color w:val="000000"/>
          <w:sz w:val="24"/>
          <w:szCs w:val="24"/>
          <w:shd w:val="clear" w:color="auto" w:fill="FFFFFF"/>
          <w:lang w:val="cs-CZ" w:eastAsia="cs-CZ"/>
        </w:rPr>
        <w:t xml:space="preserve">llgemeinen unterscheidet man </w:t>
      </w:r>
      <w:r w:rsidR="00C67370" w:rsidRPr="004D6317">
        <w:rPr>
          <w:rFonts w:ascii="Times New Roman" w:eastAsia="Times New Roman" w:hAnsi="Times New Roman" w:cs="Times New Roman"/>
          <w:color w:val="000000"/>
          <w:sz w:val="24"/>
          <w:szCs w:val="24"/>
          <w:shd w:val="clear" w:color="auto" w:fill="FFFFFF"/>
          <w:lang w:val="cs-CZ" w:eastAsia="cs-CZ"/>
        </w:rPr>
        <w:t xml:space="preserve">drei </w:t>
      </w:r>
      <w:r w:rsidR="003A6A4C" w:rsidRPr="004D6317">
        <w:rPr>
          <w:rFonts w:ascii="Times New Roman" w:eastAsia="Times New Roman" w:hAnsi="Times New Roman" w:cs="Times New Roman"/>
          <w:color w:val="000000"/>
          <w:sz w:val="24"/>
          <w:szCs w:val="24"/>
          <w:shd w:val="clear" w:color="auto" w:fill="FFFFFF"/>
          <w:lang w:val="cs-CZ" w:eastAsia="cs-CZ"/>
        </w:rPr>
        <w:t>T</w:t>
      </w:r>
      <w:r w:rsidR="00C67370" w:rsidRPr="004D6317">
        <w:rPr>
          <w:rFonts w:ascii="Times New Roman" w:eastAsia="Times New Roman" w:hAnsi="Times New Roman" w:cs="Times New Roman"/>
          <w:color w:val="000000"/>
          <w:sz w:val="24"/>
          <w:szCs w:val="24"/>
          <w:shd w:val="clear" w:color="auto" w:fill="FFFFFF"/>
          <w:lang w:val="cs-CZ" w:eastAsia="cs-CZ"/>
        </w:rPr>
        <w:t>ypen von Komposita</w:t>
      </w:r>
      <w:r w:rsidR="00A42641" w:rsidRPr="004D6317">
        <w:rPr>
          <w:rFonts w:ascii="Times New Roman" w:eastAsia="Times New Roman" w:hAnsi="Times New Roman" w:cs="Times New Roman"/>
          <w:color w:val="000000"/>
          <w:sz w:val="24"/>
          <w:szCs w:val="24"/>
          <w:shd w:val="clear" w:color="auto" w:fill="FFFFFF"/>
          <w:lang w:val="cs-CZ" w:eastAsia="cs-CZ"/>
        </w:rPr>
        <w:t>, je nach</w:t>
      </w:r>
      <w:r w:rsidR="003A6A4C" w:rsidRPr="004D6317">
        <w:rPr>
          <w:rFonts w:ascii="Times New Roman" w:eastAsia="Times New Roman" w:hAnsi="Times New Roman" w:cs="Times New Roman"/>
          <w:color w:val="000000"/>
          <w:sz w:val="24"/>
          <w:szCs w:val="24"/>
          <w:shd w:val="clear" w:color="auto" w:fill="FFFFFF"/>
          <w:lang w:val="cs-CZ" w:eastAsia="cs-CZ"/>
        </w:rPr>
        <w:t xml:space="preserve"> den inne</w:t>
      </w:r>
      <w:r w:rsidR="00A42641" w:rsidRPr="004D6317">
        <w:rPr>
          <w:rFonts w:ascii="Times New Roman" w:eastAsia="Times New Roman" w:hAnsi="Times New Roman" w:cs="Times New Roman"/>
          <w:color w:val="000000"/>
          <w:sz w:val="24"/>
          <w:szCs w:val="24"/>
          <w:shd w:val="clear" w:color="auto" w:fill="FFFFFF"/>
          <w:lang w:val="cs-CZ" w:eastAsia="cs-CZ"/>
        </w:rPr>
        <w:t>rwörtlichen Beziehungen</w:t>
      </w:r>
      <w:r w:rsidR="00C67370" w:rsidRPr="004D6317">
        <w:rPr>
          <w:rFonts w:ascii="Times New Roman" w:eastAsia="Times New Roman" w:hAnsi="Times New Roman" w:cs="Times New Roman"/>
          <w:color w:val="000000"/>
          <w:sz w:val="24"/>
          <w:szCs w:val="24"/>
          <w:shd w:val="clear" w:color="auto" w:fill="FFFFFF"/>
          <w:lang w:val="cs-CZ" w:eastAsia="cs-CZ"/>
        </w:rPr>
        <w:t>: die Determinativkomposita, die Kopulativkomposita und die Possesivkomposita</w:t>
      </w:r>
      <w:r w:rsidR="003A6A4C" w:rsidRPr="004D6317">
        <w:rPr>
          <w:rFonts w:ascii="Times New Roman" w:eastAsia="Times New Roman" w:hAnsi="Times New Roman" w:cs="Times New Roman"/>
          <w:color w:val="000000"/>
          <w:sz w:val="24"/>
          <w:szCs w:val="24"/>
          <w:shd w:val="clear" w:color="auto" w:fill="FFFFFF"/>
          <w:lang w:val="cs-CZ" w:eastAsia="cs-CZ"/>
        </w:rPr>
        <w:t xml:space="preserve"> als eine Unterkategorie der Determinativkomposita</w:t>
      </w:r>
      <w:r w:rsidR="00FE7A99" w:rsidRPr="004D6317">
        <w:rPr>
          <w:rFonts w:ascii="Times New Roman" w:eastAsia="Times New Roman" w:hAnsi="Times New Roman" w:cs="Times New Roman"/>
          <w:color w:val="000000"/>
          <w:sz w:val="24"/>
          <w:szCs w:val="24"/>
          <w:shd w:val="clear" w:color="auto" w:fill="FFFFFF"/>
          <w:lang w:val="cs-CZ" w:eastAsia="cs-CZ"/>
        </w:rPr>
        <w:t xml:space="preserve">. Die </w:t>
      </w:r>
      <w:r w:rsidR="00C67370" w:rsidRPr="004D6317">
        <w:rPr>
          <w:rFonts w:ascii="Times New Roman" w:eastAsia="Times New Roman" w:hAnsi="Times New Roman" w:cs="Times New Roman"/>
          <w:color w:val="000000"/>
          <w:sz w:val="24"/>
          <w:szCs w:val="24"/>
          <w:shd w:val="clear" w:color="auto" w:fill="FFFFFF"/>
          <w:lang w:val="cs-CZ" w:eastAsia="cs-CZ"/>
        </w:rPr>
        <w:t>Charateristik der jeweiligen Kompositaarten w</w:t>
      </w:r>
      <w:r w:rsidR="003A6A4C" w:rsidRPr="004D6317">
        <w:rPr>
          <w:rFonts w:ascii="Times New Roman" w:eastAsia="Times New Roman" w:hAnsi="Times New Roman" w:cs="Times New Roman"/>
          <w:color w:val="000000"/>
          <w:sz w:val="24"/>
          <w:szCs w:val="24"/>
          <w:shd w:val="clear" w:color="auto" w:fill="FFFFFF"/>
          <w:lang w:val="cs-CZ" w:eastAsia="cs-CZ"/>
        </w:rPr>
        <w:t>ird</w:t>
      </w:r>
      <w:r w:rsidR="00C67370" w:rsidRPr="004D6317">
        <w:rPr>
          <w:rFonts w:ascii="Times New Roman" w:eastAsia="Times New Roman" w:hAnsi="Times New Roman" w:cs="Times New Roman"/>
          <w:color w:val="000000"/>
          <w:sz w:val="24"/>
          <w:szCs w:val="24"/>
          <w:shd w:val="clear" w:color="auto" w:fill="FFFFFF"/>
          <w:lang w:val="cs-CZ" w:eastAsia="cs-CZ"/>
        </w:rPr>
        <w:t xml:space="preserve"> in den folgenden Kapiteln </w:t>
      </w:r>
      <w:r w:rsidR="003A6A4C" w:rsidRPr="004D6317">
        <w:rPr>
          <w:rFonts w:ascii="Times New Roman" w:eastAsia="Times New Roman" w:hAnsi="Times New Roman" w:cs="Times New Roman"/>
          <w:color w:val="000000"/>
          <w:sz w:val="24"/>
          <w:szCs w:val="24"/>
          <w:shd w:val="clear" w:color="auto" w:fill="FFFFFF"/>
          <w:lang w:val="cs-CZ" w:eastAsia="cs-CZ"/>
        </w:rPr>
        <w:t xml:space="preserve">behandelt. </w:t>
      </w:r>
    </w:p>
    <w:p w:rsidR="00F75D48" w:rsidRPr="004D6317" w:rsidRDefault="00F75D48" w:rsidP="004D6317">
      <w:pPr>
        <w:spacing w:line="360" w:lineRule="auto"/>
        <w:jc w:val="both"/>
        <w:rPr>
          <w:rFonts w:ascii="Times New Roman" w:eastAsia="Times New Roman" w:hAnsi="Times New Roman" w:cs="Times New Roman"/>
          <w:color w:val="000000"/>
          <w:sz w:val="28"/>
          <w:szCs w:val="28"/>
          <w:shd w:val="clear" w:color="auto" w:fill="FFFFFF"/>
          <w:lang w:val="cs-CZ" w:eastAsia="cs-CZ"/>
        </w:rPr>
      </w:pPr>
    </w:p>
    <w:p w:rsidR="003A6A4C" w:rsidRPr="004D6317" w:rsidRDefault="00C67370" w:rsidP="004D6317">
      <w:pPr>
        <w:pStyle w:val="Heading4"/>
        <w:numPr>
          <w:ilvl w:val="3"/>
          <w:numId w:val="44"/>
        </w:numPr>
        <w:jc w:val="both"/>
        <w:rPr>
          <w:rFonts w:eastAsia="Times New Roman" w:cs="Times New Roman"/>
          <w:shd w:val="clear" w:color="auto" w:fill="FFFFFF"/>
          <w:lang w:val="cs-CZ" w:eastAsia="cs-CZ"/>
        </w:rPr>
      </w:pPr>
      <w:r w:rsidRPr="004D6317">
        <w:rPr>
          <w:rFonts w:eastAsia="Times New Roman" w:cs="Times New Roman"/>
          <w:shd w:val="clear" w:color="auto" w:fill="FFFFFF"/>
          <w:lang w:val="cs-CZ" w:eastAsia="cs-CZ"/>
        </w:rPr>
        <w:t>Determinativkomposita</w:t>
      </w:r>
      <w:r w:rsidR="00A42641" w:rsidRPr="004D6317">
        <w:rPr>
          <w:rFonts w:eastAsia="Times New Roman" w:cs="Times New Roman"/>
          <w:shd w:val="clear" w:color="auto" w:fill="FFFFFF"/>
          <w:lang w:val="cs-CZ" w:eastAsia="cs-CZ"/>
        </w:rPr>
        <w:t xml:space="preserve">  </w:t>
      </w:r>
    </w:p>
    <w:p w:rsidR="004D6317" w:rsidRPr="004D6317" w:rsidRDefault="004D6317" w:rsidP="004D6317">
      <w:pPr>
        <w:pStyle w:val="ListParagraph"/>
        <w:jc w:val="both"/>
        <w:rPr>
          <w:rFonts w:ascii="Times New Roman" w:hAnsi="Times New Roman" w:cs="Times New Roman"/>
          <w:lang w:val="cs-CZ" w:eastAsia="cs-CZ"/>
        </w:rPr>
      </w:pPr>
    </w:p>
    <w:p w:rsidR="003A6A4C" w:rsidRPr="004D6317" w:rsidRDefault="003A6A4C" w:rsidP="004D6317">
      <w:p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In </w:t>
      </w:r>
      <w:r w:rsidR="00FE7A99" w:rsidRPr="004D6317">
        <w:rPr>
          <w:rFonts w:ascii="Times New Roman" w:eastAsia="Times New Roman" w:hAnsi="Times New Roman" w:cs="Times New Roman"/>
          <w:color w:val="000000"/>
          <w:sz w:val="24"/>
          <w:szCs w:val="24"/>
          <w:shd w:val="clear" w:color="auto" w:fill="FFFFFF"/>
          <w:lang w:val="cs-CZ" w:eastAsia="cs-CZ"/>
        </w:rPr>
        <w:t>dem</w:t>
      </w:r>
      <w:r w:rsidRPr="004D6317">
        <w:rPr>
          <w:rFonts w:ascii="Times New Roman" w:eastAsia="Times New Roman" w:hAnsi="Times New Roman" w:cs="Times New Roman"/>
          <w:color w:val="000000"/>
          <w:sz w:val="24"/>
          <w:szCs w:val="24"/>
          <w:shd w:val="clear" w:color="auto" w:fill="FFFFFF"/>
          <w:lang w:val="cs-CZ" w:eastAsia="cs-CZ"/>
        </w:rPr>
        <w:t xml:space="preserve"> folgenden Kapitel versuche ich die Struktur eines Determinativkompositums aufgrund eines Beispiel aus dem von mir übersetzten Fachtext zu beschreiben: </w:t>
      </w:r>
      <w:r w:rsidRPr="004D6317">
        <w:rPr>
          <w:rFonts w:ascii="Times New Roman" w:eastAsia="Times New Roman" w:hAnsi="Times New Roman" w:cs="Times New Roman"/>
          <w:i/>
          <w:color w:val="000000"/>
          <w:sz w:val="24"/>
          <w:szCs w:val="24"/>
          <w:shd w:val="clear" w:color="auto" w:fill="FFFFFF"/>
          <w:lang w:val="cs-CZ" w:eastAsia="cs-CZ"/>
        </w:rPr>
        <w:t xml:space="preserve">das Verkaufsdisplay </w:t>
      </w:r>
    </w:p>
    <w:p w:rsidR="00026D7C" w:rsidRPr="004D6317" w:rsidRDefault="008D6658"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Dieses Kompositum besteht aus zwei </w:t>
      </w:r>
      <w:r w:rsidR="00FE7A99" w:rsidRPr="004D6317">
        <w:rPr>
          <w:rFonts w:ascii="Times New Roman" w:eastAsia="Times New Roman" w:hAnsi="Times New Roman" w:cs="Times New Roman"/>
          <w:color w:val="000000"/>
          <w:sz w:val="24"/>
          <w:szCs w:val="24"/>
          <w:shd w:val="clear" w:color="auto" w:fill="FFFFFF"/>
          <w:lang w:val="cs-CZ" w:eastAsia="cs-CZ"/>
        </w:rPr>
        <w:t>Wörter</w:t>
      </w:r>
      <w:r w:rsidR="00604859">
        <w:rPr>
          <w:rFonts w:ascii="Times New Roman" w:eastAsia="Times New Roman" w:hAnsi="Times New Roman" w:cs="Times New Roman"/>
          <w:color w:val="000000"/>
          <w:sz w:val="24"/>
          <w:szCs w:val="24"/>
          <w:shd w:val="clear" w:color="auto" w:fill="FFFFFF"/>
          <w:lang w:val="cs-CZ" w:eastAsia="cs-CZ"/>
        </w:rPr>
        <w:t>n</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hAnsi="Times New Roman" w:cs="Times New Roman"/>
          <w:sz w:val="24"/>
          <w:szCs w:val="24"/>
        </w:rPr>
        <w:t>[</w:t>
      </w:r>
      <w:r w:rsidRPr="004D6317">
        <w:rPr>
          <w:rFonts w:ascii="Times New Roman" w:eastAsia="Times New Roman" w:hAnsi="Times New Roman" w:cs="Times New Roman"/>
          <w:i/>
          <w:color w:val="000000"/>
          <w:sz w:val="24"/>
          <w:szCs w:val="24"/>
          <w:shd w:val="clear" w:color="auto" w:fill="FFFFFF"/>
          <w:lang w:val="cs-CZ" w:eastAsia="cs-CZ"/>
        </w:rPr>
        <w:t>verkauf</w:t>
      </w:r>
      <w:r w:rsidRPr="004D6317">
        <w:rPr>
          <w:rFonts w:ascii="Times New Roman" w:hAnsi="Times New Roman" w:cs="Times New Roman"/>
          <w:sz w:val="24"/>
          <w:szCs w:val="24"/>
        </w:rPr>
        <w:t>]</w:t>
      </w:r>
      <w:r w:rsidRPr="004D6317">
        <w:rPr>
          <w:rFonts w:ascii="Times New Roman" w:eastAsia="Times New Roman" w:hAnsi="Times New Roman" w:cs="Times New Roman"/>
          <w:color w:val="000000"/>
          <w:sz w:val="24"/>
          <w:szCs w:val="24"/>
          <w:shd w:val="clear" w:color="auto" w:fill="FFFFFF"/>
          <w:lang w:val="cs-CZ" w:eastAsia="cs-CZ"/>
        </w:rPr>
        <w:t xml:space="preserve"> und </w:t>
      </w:r>
      <w:r w:rsidRPr="004D6317">
        <w:rPr>
          <w:rFonts w:ascii="Times New Roman" w:hAnsi="Times New Roman" w:cs="Times New Roman"/>
          <w:sz w:val="24"/>
          <w:szCs w:val="24"/>
        </w:rPr>
        <w:t>[</w:t>
      </w:r>
      <w:r w:rsidRPr="004D6317">
        <w:rPr>
          <w:rFonts w:ascii="Times New Roman" w:eastAsia="Times New Roman" w:hAnsi="Times New Roman" w:cs="Times New Roman"/>
          <w:i/>
          <w:color w:val="000000"/>
          <w:sz w:val="24"/>
          <w:szCs w:val="24"/>
          <w:shd w:val="clear" w:color="auto" w:fill="FFFFFF"/>
          <w:lang w:val="cs-CZ" w:eastAsia="cs-CZ"/>
        </w:rPr>
        <w:t>display</w:t>
      </w:r>
      <w:r w:rsidRPr="004D6317">
        <w:rPr>
          <w:rFonts w:ascii="Times New Roman" w:hAnsi="Times New Roman" w:cs="Times New Roman"/>
          <w:sz w:val="24"/>
          <w:szCs w:val="24"/>
        </w:rPr>
        <w:t>]</w:t>
      </w:r>
      <w:r w:rsidRPr="004D6317">
        <w:rPr>
          <w:rFonts w:ascii="Times New Roman" w:eastAsia="Times New Roman" w:hAnsi="Times New Roman" w:cs="Times New Roman"/>
          <w:color w:val="000000"/>
          <w:sz w:val="24"/>
          <w:szCs w:val="24"/>
          <w:shd w:val="clear" w:color="auto" w:fill="FFFFFF"/>
          <w:lang w:val="cs-CZ" w:eastAsia="cs-CZ"/>
        </w:rPr>
        <w:t xml:space="preserve">, und aus dem Fugenelement </w:t>
      </w:r>
      <w:r w:rsidRPr="004D6317">
        <w:rPr>
          <w:rFonts w:ascii="Times New Roman" w:hAnsi="Times New Roman" w:cs="Times New Roman"/>
          <w:sz w:val="24"/>
          <w:szCs w:val="24"/>
        </w:rPr>
        <w:t>[-</w:t>
      </w:r>
      <w:r w:rsidRPr="004D6317">
        <w:rPr>
          <w:rFonts w:ascii="Times New Roman" w:eastAsia="Times New Roman" w:hAnsi="Times New Roman" w:cs="Times New Roman"/>
          <w:i/>
          <w:color w:val="000000"/>
          <w:sz w:val="24"/>
          <w:szCs w:val="24"/>
          <w:shd w:val="clear" w:color="auto" w:fill="FFFFFF"/>
          <w:lang w:val="cs-CZ" w:eastAsia="cs-CZ"/>
        </w:rPr>
        <w:t>s</w:t>
      </w:r>
      <w:r w:rsidRPr="004D6317">
        <w:rPr>
          <w:rFonts w:ascii="Times New Roman" w:hAnsi="Times New Roman" w:cs="Times New Roman"/>
          <w:sz w:val="24"/>
          <w:szCs w:val="24"/>
        </w:rPr>
        <w:t>-]</w:t>
      </w:r>
      <w:r w:rsidR="00A5279E" w:rsidRPr="004D6317">
        <w:rPr>
          <w:rFonts w:ascii="Times New Roman" w:eastAsia="Times New Roman" w:hAnsi="Times New Roman" w:cs="Times New Roman"/>
          <w:color w:val="000000"/>
          <w:sz w:val="24"/>
          <w:szCs w:val="24"/>
          <w:shd w:val="clear" w:color="auto" w:fill="FFFFFF"/>
          <w:lang w:val="cs-CZ" w:eastAsia="cs-CZ"/>
        </w:rPr>
        <w:t>, da</w:t>
      </w:r>
      <w:r w:rsidRPr="004D6317">
        <w:rPr>
          <w:rFonts w:ascii="Times New Roman" w:eastAsia="Times New Roman" w:hAnsi="Times New Roman" w:cs="Times New Roman"/>
          <w:color w:val="000000"/>
          <w:sz w:val="24"/>
          <w:szCs w:val="24"/>
          <w:shd w:val="clear" w:color="auto" w:fill="FFFFFF"/>
          <w:lang w:val="cs-CZ" w:eastAsia="cs-CZ"/>
        </w:rPr>
        <w:t>s die beide</w:t>
      </w:r>
      <w:r w:rsidR="00A5279E" w:rsidRPr="004D6317">
        <w:rPr>
          <w:rFonts w:ascii="Times New Roman" w:eastAsia="Times New Roman" w:hAnsi="Times New Roman" w:cs="Times New Roman"/>
          <w:color w:val="000000"/>
          <w:sz w:val="24"/>
          <w:szCs w:val="24"/>
          <w:shd w:val="clear" w:color="auto" w:fill="FFFFFF"/>
          <w:lang w:val="cs-CZ" w:eastAsia="cs-CZ"/>
        </w:rPr>
        <w:t>n</w:t>
      </w:r>
      <w:r w:rsidRPr="004D6317">
        <w:rPr>
          <w:rFonts w:ascii="Times New Roman" w:eastAsia="Times New Roman" w:hAnsi="Times New Roman" w:cs="Times New Roman"/>
          <w:color w:val="000000"/>
          <w:sz w:val="24"/>
          <w:szCs w:val="24"/>
          <w:shd w:val="clear" w:color="auto" w:fill="FFFFFF"/>
          <w:lang w:val="cs-CZ" w:eastAsia="cs-CZ"/>
        </w:rPr>
        <w:t xml:space="preserve"> </w:t>
      </w:r>
      <w:r w:rsidR="00FE7A99" w:rsidRPr="004D6317">
        <w:rPr>
          <w:rFonts w:ascii="Times New Roman" w:eastAsia="Times New Roman" w:hAnsi="Times New Roman" w:cs="Times New Roman"/>
          <w:color w:val="000000"/>
          <w:sz w:val="24"/>
          <w:szCs w:val="24"/>
          <w:shd w:val="clear" w:color="auto" w:fill="FFFFFF"/>
          <w:lang w:val="cs-CZ" w:eastAsia="cs-CZ"/>
        </w:rPr>
        <w:t>Worteinheiten</w:t>
      </w:r>
      <w:r w:rsidRPr="004D6317">
        <w:rPr>
          <w:rFonts w:ascii="Times New Roman" w:eastAsia="Times New Roman" w:hAnsi="Times New Roman" w:cs="Times New Roman"/>
          <w:color w:val="000000"/>
          <w:sz w:val="24"/>
          <w:szCs w:val="24"/>
          <w:shd w:val="clear" w:color="auto" w:fill="FFFFFF"/>
          <w:lang w:val="cs-CZ" w:eastAsia="cs-CZ"/>
        </w:rPr>
        <w:t xml:space="preserve"> v</w:t>
      </w:r>
      <w:r w:rsidR="00C70C74" w:rsidRPr="004D6317">
        <w:rPr>
          <w:rFonts w:ascii="Times New Roman" w:eastAsia="Times New Roman" w:hAnsi="Times New Roman" w:cs="Times New Roman"/>
          <w:color w:val="000000"/>
          <w:sz w:val="24"/>
          <w:szCs w:val="24"/>
          <w:shd w:val="clear" w:color="auto" w:fill="FFFFFF"/>
          <w:lang w:val="cs-CZ" w:eastAsia="cs-CZ"/>
        </w:rPr>
        <w:t>erbindet. Für die Entstehung eines</w:t>
      </w:r>
      <w:r w:rsidRPr="004D6317">
        <w:rPr>
          <w:rFonts w:ascii="Times New Roman" w:eastAsia="Times New Roman" w:hAnsi="Times New Roman" w:cs="Times New Roman"/>
          <w:color w:val="000000"/>
          <w:sz w:val="24"/>
          <w:szCs w:val="24"/>
          <w:shd w:val="clear" w:color="auto" w:fill="FFFFFF"/>
          <w:lang w:val="cs-CZ" w:eastAsia="cs-CZ"/>
        </w:rPr>
        <w:t xml:space="preserve"> neuen Wortes sind vor allem die zwei </w:t>
      </w:r>
      <w:r w:rsidR="00FE7A99" w:rsidRPr="004D6317">
        <w:rPr>
          <w:rFonts w:ascii="Times New Roman" w:eastAsia="Times New Roman" w:hAnsi="Times New Roman" w:cs="Times New Roman"/>
          <w:color w:val="000000"/>
          <w:sz w:val="24"/>
          <w:szCs w:val="24"/>
          <w:shd w:val="clear" w:color="auto" w:fill="FFFFFF"/>
          <w:lang w:val="cs-CZ" w:eastAsia="cs-CZ"/>
        </w:rPr>
        <w:t xml:space="preserve">Worteinheiten </w:t>
      </w:r>
      <w:r w:rsidRPr="004D6317">
        <w:rPr>
          <w:rFonts w:ascii="Times New Roman" w:hAnsi="Times New Roman" w:cs="Times New Roman"/>
          <w:sz w:val="24"/>
          <w:szCs w:val="24"/>
        </w:rPr>
        <w:t>[</w:t>
      </w:r>
      <w:r w:rsidRPr="004D6317">
        <w:rPr>
          <w:rFonts w:ascii="Times New Roman" w:eastAsia="Times New Roman" w:hAnsi="Times New Roman" w:cs="Times New Roman"/>
          <w:i/>
          <w:color w:val="000000"/>
          <w:sz w:val="24"/>
          <w:szCs w:val="24"/>
          <w:shd w:val="clear" w:color="auto" w:fill="FFFFFF"/>
          <w:lang w:val="cs-CZ" w:eastAsia="cs-CZ"/>
        </w:rPr>
        <w:t>verkauf</w:t>
      </w:r>
      <w:r w:rsidRPr="004D6317">
        <w:rPr>
          <w:rFonts w:ascii="Times New Roman" w:hAnsi="Times New Roman" w:cs="Times New Roman"/>
          <w:sz w:val="24"/>
          <w:szCs w:val="24"/>
        </w:rPr>
        <w:t>]</w:t>
      </w:r>
      <w:r w:rsidRPr="004D6317">
        <w:rPr>
          <w:rFonts w:ascii="Times New Roman" w:eastAsia="Times New Roman" w:hAnsi="Times New Roman" w:cs="Times New Roman"/>
          <w:color w:val="000000"/>
          <w:sz w:val="24"/>
          <w:szCs w:val="24"/>
          <w:shd w:val="clear" w:color="auto" w:fill="FFFFFF"/>
          <w:lang w:val="cs-CZ" w:eastAsia="cs-CZ"/>
        </w:rPr>
        <w:t xml:space="preserve"> und </w:t>
      </w:r>
      <w:r w:rsidRPr="004D6317">
        <w:rPr>
          <w:rFonts w:ascii="Times New Roman" w:hAnsi="Times New Roman" w:cs="Times New Roman"/>
          <w:sz w:val="24"/>
          <w:szCs w:val="24"/>
        </w:rPr>
        <w:t>[</w:t>
      </w:r>
      <w:r w:rsidRPr="004D6317">
        <w:rPr>
          <w:rFonts w:ascii="Times New Roman" w:eastAsia="Times New Roman" w:hAnsi="Times New Roman" w:cs="Times New Roman"/>
          <w:i/>
          <w:color w:val="000000"/>
          <w:sz w:val="24"/>
          <w:szCs w:val="24"/>
          <w:shd w:val="clear" w:color="auto" w:fill="FFFFFF"/>
          <w:lang w:val="cs-CZ" w:eastAsia="cs-CZ"/>
        </w:rPr>
        <w:t>display</w:t>
      </w:r>
      <w:r w:rsidRPr="004D6317">
        <w:rPr>
          <w:rFonts w:ascii="Times New Roman" w:hAnsi="Times New Roman" w:cs="Times New Roman"/>
          <w:sz w:val="24"/>
          <w:szCs w:val="24"/>
        </w:rPr>
        <w:t>]</w:t>
      </w:r>
      <w:r w:rsidR="00C70C74" w:rsidRPr="004D6317">
        <w:rPr>
          <w:rFonts w:ascii="Times New Roman" w:hAnsi="Times New Roman" w:cs="Times New Roman"/>
          <w:sz w:val="24"/>
          <w:szCs w:val="24"/>
        </w:rPr>
        <w:t xml:space="preserve"> </w:t>
      </w:r>
      <w:r w:rsidR="00C70C74" w:rsidRPr="004D6317">
        <w:rPr>
          <w:rFonts w:ascii="Times New Roman" w:eastAsia="Times New Roman" w:hAnsi="Times New Roman" w:cs="Times New Roman"/>
          <w:color w:val="000000"/>
          <w:sz w:val="24"/>
          <w:szCs w:val="24"/>
          <w:shd w:val="clear" w:color="auto" w:fill="FFFFFF"/>
          <w:lang w:val="cs-CZ" w:eastAsia="cs-CZ"/>
        </w:rPr>
        <w:t>wichtig</w:t>
      </w:r>
      <w:r w:rsidRPr="004D6317">
        <w:rPr>
          <w:rFonts w:ascii="Times New Roman" w:hAnsi="Times New Roman" w:cs="Times New Roman"/>
          <w:sz w:val="24"/>
          <w:szCs w:val="24"/>
        </w:rPr>
        <w:t>. Es ist wahrscheinlich klar, was mit dem Kompositum gemeint ist – ein Display, mithilfe dessen man Produkte oder</w:t>
      </w:r>
      <w:r w:rsidR="00FE7A99" w:rsidRPr="004D6317">
        <w:rPr>
          <w:rFonts w:ascii="Times New Roman" w:hAnsi="Times New Roman" w:cs="Times New Roman"/>
          <w:sz w:val="24"/>
          <w:szCs w:val="24"/>
        </w:rPr>
        <w:t xml:space="preserve"> Waren ausstellen und auf diese</w:t>
      </w:r>
      <w:r w:rsidRPr="004D6317">
        <w:rPr>
          <w:rFonts w:ascii="Times New Roman" w:hAnsi="Times New Roman" w:cs="Times New Roman"/>
          <w:sz w:val="24"/>
          <w:szCs w:val="24"/>
        </w:rPr>
        <w:t xml:space="preserve"> W</w:t>
      </w:r>
      <w:r w:rsidR="00FE7A99" w:rsidRPr="004D6317">
        <w:rPr>
          <w:rFonts w:ascii="Times New Roman" w:hAnsi="Times New Roman" w:cs="Times New Roman"/>
          <w:sz w:val="24"/>
          <w:szCs w:val="24"/>
        </w:rPr>
        <w:t>eis</w:t>
      </w:r>
      <w:r w:rsidRPr="004D6317">
        <w:rPr>
          <w:rFonts w:ascii="Times New Roman" w:hAnsi="Times New Roman" w:cs="Times New Roman"/>
          <w:sz w:val="24"/>
          <w:szCs w:val="24"/>
        </w:rPr>
        <w:t xml:space="preserve">e auch verkaufen kann. Das </w:t>
      </w:r>
      <w:r w:rsidR="00FE7A99" w:rsidRPr="004D6317">
        <w:rPr>
          <w:rFonts w:ascii="Times New Roman" w:hAnsi="Times New Roman" w:cs="Times New Roman"/>
          <w:sz w:val="24"/>
          <w:szCs w:val="24"/>
        </w:rPr>
        <w:t>Wort</w:t>
      </w:r>
      <w:r w:rsidRPr="004D6317">
        <w:rPr>
          <w:rFonts w:ascii="Times New Roman" w:hAnsi="Times New Roman" w:cs="Times New Roman"/>
          <w:sz w:val="24"/>
          <w:szCs w:val="24"/>
        </w:rPr>
        <w:t xml:space="preserve"> [</w:t>
      </w:r>
      <w:r w:rsidRPr="004D6317">
        <w:rPr>
          <w:rFonts w:ascii="Times New Roman" w:eastAsia="Times New Roman" w:hAnsi="Times New Roman" w:cs="Times New Roman"/>
          <w:i/>
          <w:color w:val="000000"/>
          <w:sz w:val="24"/>
          <w:szCs w:val="24"/>
          <w:shd w:val="clear" w:color="auto" w:fill="FFFFFF"/>
          <w:lang w:val="cs-CZ" w:eastAsia="cs-CZ"/>
        </w:rPr>
        <w:t>verkauf</w:t>
      </w:r>
      <w:r w:rsidRPr="004D6317">
        <w:rPr>
          <w:rFonts w:ascii="Times New Roman" w:hAnsi="Times New Roman" w:cs="Times New Roman"/>
          <w:sz w:val="24"/>
          <w:szCs w:val="24"/>
        </w:rPr>
        <w:t>]</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hAnsi="Times New Roman" w:cs="Times New Roman"/>
          <w:sz w:val="24"/>
          <w:szCs w:val="24"/>
        </w:rPr>
        <w:t>also spezifiziert</w:t>
      </w:r>
      <w:r w:rsidR="0060352F" w:rsidRPr="004D6317">
        <w:rPr>
          <w:rFonts w:ascii="Times New Roman" w:hAnsi="Times New Roman" w:cs="Times New Roman"/>
          <w:sz w:val="24"/>
          <w:szCs w:val="24"/>
        </w:rPr>
        <w:t xml:space="preserve"> und determiniert</w:t>
      </w:r>
      <w:r w:rsidRPr="004D6317">
        <w:rPr>
          <w:rFonts w:ascii="Times New Roman" w:hAnsi="Times New Roman" w:cs="Times New Roman"/>
          <w:sz w:val="24"/>
          <w:szCs w:val="24"/>
        </w:rPr>
        <w:t xml:space="preserve"> das </w:t>
      </w:r>
      <w:r w:rsidR="00FE7A99" w:rsidRPr="004D6317">
        <w:rPr>
          <w:rFonts w:ascii="Times New Roman" w:hAnsi="Times New Roman" w:cs="Times New Roman"/>
          <w:sz w:val="24"/>
          <w:szCs w:val="24"/>
        </w:rPr>
        <w:t>Wort</w:t>
      </w:r>
      <w:r w:rsidRPr="004D6317">
        <w:rPr>
          <w:rFonts w:ascii="Times New Roman" w:hAnsi="Times New Roman" w:cs="Times New Roman"/>
          <w:sz w:val="24"/>
          <w:szCs w:val="24"/>
        </w:rPr>
        <w:t xml:space="preserve"> [</w:t>
      </w:r>
      <w:r w:rsidRPr="004D6317">
        <w:rPr>
          <w:rFonts w:ascii="Times New Roman" w:eastAsia="Times New Roman" w:hAnsi="Times New Roman" w:cs="Times New Roman"/>
          <w:i/>
          <w:color w:val="000000"/>
          <w:sz w:val="24"/>
          <w:szCs w:val="24"/>
          <w:shd w:val="clear" w:color="auto" w:fill="FFFFFF"/>
          <w:lang w:val="cs-CZ" w:eastAsia="cs-CZ"/>
        </w:rPr>
        <w:t>display</w:t>
      </w:r>
      <w:r w:rsidRPr="004D6317">
        <w:rPr>
          <w:rFonts w:ascii="Times New Roman" w:hAnsi="Times New Roman" w:cs="Times New Roman"/>
          <w:sz w:val="24"/>
          <w:szCs w:val="24"/>
        </w:rPr>
        <w:t>]</w:t>
      </w:r>
      <w:r w:rsidRPr="004D6317">
        <w:rPr>
          <w:rFonts w:ascii="Times New Roman" w:eastAsia="Times New Roman" w:hAnsi="Times New Roman" w:cs="Times New Roman"/>
          <w:color w:val="000000"/>
          <w:sz w:val="24"/>
          <w:szCs w:val="24"/>
          <w:shd w:val="clear" w:color="auto" w:fill="FFFFFF"/>
          <w:lang w:val="cs-CZ" w:eastAsia="cs-CZ"/>
        </w:rPr>
        <w:t xml:space="preserve">, indem erklärt wird, wozu das Display dient. So könnte dieser Teil des Kompositums </w:t>
      </w:r>
      <w:r w:rsidRPr="004D6317">
        <w:rPr>
          <w:rFonts w:ascii="Times New Roman" w:eastAsia="Times New Roman" w:hAnsi="Times New Roman" w:cs="Times New Roman"/>
          <w:i/>
          <w:color w:val="000000"/>
          <w:sz w:val="24"/>
          <w:szCs w:val="24"/>
          <w:shd w:val="clear" w:color="auto" w:fill="FFFFFF"/>
          <w:lang w:val="cs-CZ" w:eastAsia="cs-CZ"/>
        </w:rPr>
        <w:t>das Display</w:t>
      </w:r>
      <w:r w:rsidRPr="004D6317">
        <w:rPr>
          <w:rFonts w:ascii="Times New Roman" w:eastAsia="Times New Roman" w:hAnsi="Times New Roman" w:cs="Times New Roman"/>
          <w:color w:val="000000"/>
          <w:sz w:val="24"/>
          <w:szCs w:val="24"/>
          <w:shd w:val="clear" w:color="auto" w:fill="FFFFFF"/>
          <w:lang w:val="cs-CZ" w:eastAsia="cs-CZ"/>
        </w:rPr>
        <w:t xml:space="preserve"> von anderen Displays unterscheiden, wenn es andere Typen von Displays gäbe. D</w:t>
      </w:r>
      <w:r w:rsidR="0060352F" w:rsidRPr="004D6317">
        <w:rPr>
          <w:rFonts w:ascii="Times New Roman" w:eastAsia="Times New Roman" w:hAnsi="Times New Roman" w:cs="Times New Roman"/>
          <w:color w:val="000000"/>
          <w:sz w:val="24"/>
          <w:szCs w:val="24"/>
          <w:shd w:val="clear" w:color="auto" w:fill="FFFFFF"/>
          <w:lang w:val="cs-CZ" w:eastAsia="cs-CZ"/>
        </w:rPr>
        <w:t>en</w:t>
      </w:r>
      <w:r w:rsidRPr="004D6317">
        <w:rPr>
          <w:rFonts w:ascii="Times New Roman" w:eastAsia="Times New Roman" w:hAnsi="Times New Roman" w:cs="Times New Roman"/>
          <w:color w:val="000000"/>
          <w:sz w:val="24"/>
          <w:szCs w:val="24"/>
          <w:shd w:val="clear" w:color="auto" w:fill="FFFFFF"/>
          <w:lang w:val="cs-CZ" w:eastAsia="cs-CZ"/>
        </w:rPr>
        <w:t xml:space="preserve"> erste</w:t>
      </w:r>
      <w:r w:rsidR="0060352F" w:rsidRPr="004D6317">
        <w:rPr>
          <w:rFonts w:ascii="Times New Roman" w:eastAsia="Times New Roman" w:hAnsi="Times New Roman" w:cs="Times New Roman"/>
          <w:color w:val="000000"/>
          <w:sz w:val="24"/>
          <w:szCs w:val="24"/>
          <w:shd w:val="clear" w:color="auto" w:fill="FFFFFF"/>
          <w:lang w:val="cs-CZ" w:eastAsia="cs-CZ"/>
        </w:rPr>
        <w:t>n</w:t>
      </w:r>
      <w:r w:rsidR="00604859">
        <w:rPr>
          <w:rFonts w:ascii="Times New Roman" w:eastAsia="Times New Roman" w:hAnsi="Times New Roman" w:cs="Times New Roman"/>
          <w:color w:val="000000"/>
          <w:sz w:val="24"/>
          <w:szCs w:val="24"/>
          <w:shd w:val="clear" w:color="auto" w:fill="FFFFFF"/>
          <w:lang w:val="cs-CZ" w:eastAsia="cs-CZ"/>
        </w:rPr>
        <w:t xml:space="preserve"> Teil nennt man deswegen </w:t>
      </w:r>
      <w:r w:rsidR="00604859">
        <w:rPr>
          <w:rFonts w:ascii="Times New Roman" w:eastAsia="Times New Roman" w:hAnsi="Times New Roman" w:cs="Times New Roman"/>
          <w:i/>
          <w:color w:val="000000"/>
          <w:sz w:val="24"/>
          <w:szCs w:val="24"/>
          <w:shd w:val="clear" w:color="auto" w:fill="FFFFFF"/>
          <w:lang w:val="cs-CZ" w:eastAsia="cs-CZ"/>
        </w:rPr>
        <w:t>den</w:t>
      </w:r>
      <w:r w:rsidR="0060352F" w:rsidRPr="004D6317">
        <w:rPr>
          <w:rFonts w:ascii="Times New Roman" w:eastAsia="Times New Roman" w:hAnsi="Times New Roman" w:cs="Times New Roman"/>
          <w:i/>
          <w:color w:val="000000"/>
          <w:sz w:val="24"/>
          <w:szCs w:val="24"/>
          <w:shd w:val="clear" w:color="auto" w:fill="FFFFFF"/>
          <w:lang w:val="cs-CZ" w:eastAsia="cs-CZ"/>
        </w:rPr>
        <w:t xml:space="preserve"> Determinant</w:t>
      </w:r>
      <w:r w:rsidRPr="004D6317">
        <w:rPr>
          <w:rFonts w:ascii="Times New Roman" w:eastAsia="Times New Roman" w:hAnsi="Times New Roman" w:cs="Times New Roman"/>
          <w:color w:val="000000"/>
          <w:sz w:val="24"/>
          <w:szCs w:val="24"/>
          <w:shd w:val="clear" w:color="auto" w:fill="FFFFFF"/>
          <w:lang w:val="cs-CZ" w:eastAsia="cs-CZ"/>
        </w:rPr>
        <w:t xml:space="preserve"> des ganzen K</w:t>
      </w:r>
      <w:r w:rsidR="0060352F" w:rsidRPr="004D6317">
        <w:rPr>
          <w:rFonts w:ascii="Times New Roman" w:eastAsia="Times New Roman" w:hAnsi="Times New Roman" w:cs="Times New Roman"/>
          <w:color w:val="000000"/>
          <w:sz w:val="24"/>
          <w:szCs w:val="24"/>
          <w:shd w:val="clear" w:color="auto" w:fill="FFFFFF"/>
          <w:lang w:val="cs-CZ" w:eastAsia="cs-CZ"/>
        </w:rPr>
        <w:t xml:space="preserve">ompositums, </w:t>
      </w:r>
      <w:r w:rsidR="00C70C74" w:rsidRPr="004D6317">
        <w:rPr>
          <w:rFonts w:ascii="Times New Roman" w:eastAsia="Times New Roman" w:hAnsi="Times New Roman" w:cs="Times New Roman"/>
          <w:color w:val="000000"/>
          <w:sz w:val="24"/>
          <w:szCs w:val="24"/>
          <w:shd w:val="clear" w:color="auto" w:fill="FFFFFF"/>
          <w:lang w:val="cs-CZ" w:eastAsia="cs-CZ"/>
        </w:rPr>
        <w:t xml:space="preserve">oder auch </w:t>
      </w:r>
      <w:r w:rsidR="00C70C74" w:rsidRPr="004D6317">
        <w:rPr>
          <w:rFonts w:ascii="Times New Roman" w:eastAsia="Times New Roman" w:hAnsi="Times New Roman" w:cs="Times New Roman"/>
          <w:i/>
          <w:color w:val="000000"/>
          <w:sz w:val="24"/>
          <w:szCs w:val="24"/>
          <w:shd w:val="clear" w:color="auto" w:fill="FFFFFF"/>
          <w:lang w:val="cs-CZ" w:eastAsia="cs-CZ"/>
        </w:rPr>
        <w:t>das Bestimmungswort</w:t>
      </w:r>
      <w:r w:rsidR="00C70C74" w:rsidRPr="004D6317">
        <w:rPr>
          <w:rFonts w:ascii="Times New Roman" w:eastAsia="Times New Roman" w:hAnsi="Times New Roman" w:cs="Times New Roman"/>
          <w:color w:val="000000"/>
          <w:sz w:val="24"/>
          <w:szCs w:val="24"/>
          <w:shd w:val="clear" w:color="auto" w:fill="FFFFFF"/>
          <w:lang w:val="cs-CZ" w:eastAsia="cs-CZ"/>
        </w:rPr>
        <w:t xml:space="preserve">, </w:t>
      </w:r>
      <w:r w:rsidR="0060352F" w:rsidRPr="004D6317">
        <w:rPr>
          <w:rFonts w:ascii="Times New Roman" w:eastAsia="Times New Roman" w:hAnsi="Times New Roman" w:cs="Times New Roman"/>
          <w:color w:val="000000"/>
          <w:sz w:val="24"/>
          <w:szCs w:val="24"/>
          <w:shd w:val="clear" w:color="auto" w:fill="FFFFFF"/>
          <w:lang w:val="cs-CZ" w:eastAsia="cs-CZ"/>
        </w:rPr>
        <w:t>da</w:t>
      </w:r>
      <w:r w:rsidRPr="004D6317">
        <w:rPr>
          <w:rFonts w:ascii="Times New Roman" w:eastAsia="Times New Roman" w:hAnsi="Times New Roman" w:cs="Times New Roman"/>
          <w:color w:val="000000"/>
          <w:sz w:val="24"/>
          <w:szCs w:val="24"/>
          <w:shd w:val="clear" w:color="auto" w:fill="FFFFFF"/>
          <w:lang w:val="cs-CZ" w:eastAsia="cs-CZ"/>
        </w:rPr>
        <w:t xml:space="preserve"> </w:t>
      </w:r>
      <w:r w:rsidR="0060352F" w:rsidRPr="004D6317">
        <w:rPr>
          <w:rFonts w:ascii="Times New Roman" w:eastAsia="Times New Roman" w:hAnsi="Times New Roman" w:cs="Times New Roman"/>
          <w:color w:val="000000"/>
          <w:sz w:val="24"/>
          <w:szCs w:val="24"/>
          <w:shd w:val="clear" w:color="auto" w:fill="FFFFFF"/>
          <w:lang w:val="cs-CZ" w:eastAsia="cs-CZ"/>
        </w:rPr>
        <w:t>er das Grundwort determiniert</w:t>
      </w:r>
      <w:r w:rsidR="00C70C74" w:rsidRPr="004D6317">
        <w:rPr>
          <w:rFonts w:ascii="Times New Roman" w:eastAsia="Times New Roman" w:hAnsi="Times New Roman" w:cs="Times New Roman"/>
          <w:color w:val="000000"/>
          <w:sz w:val="24"/>
          <w:szCs w:val="24"/>
          <w:shd w:val="clear" w:color="auto" w:fill="FFFFFF"/>
          <w:lang w:val="cs-CZ" w:eastAsia="cs-CZ"/>
        </w:rPr>
        <w:t xml:space="preserve"> (bestimmt)</w:t>
      </w:r>
      <w:r w:rsidR="0060352F" w:rsidRPr="004D6317">
        <w:rPr>
          <w:rFonts w:ascii="Times New Roman" w:eastAsia="Times New Roman" w:hAnsi="Times New Roman" w:cs="Times New Roman"/>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D</w:t>
      </w:r>
      <w:r w:rsidR="0060352F" w:rsidRPr="004D6317">
        <w:rPr>
          <w:rFonts w:ascii="Times New Roman" w:eastAsia="Times New Roman" w:hAnsi="Times New Roman" w:cs="Times New Roman"/>
          <w:color w:val="000000"/>
          <w:sz w:val="24"/>
          <w:szCs w:val="24"/>
          <w:shd w:val="clear" w:color="auto" w:fill="FFFFFF"/>
          <w:lang w:val="cs-CZ" w:eastAsia="cs-CZ"/>
        </w:rPr>
        <w:t>en</w:t>
      </w:r>
      <w:r w:rsidRPr="004D6317">
        <w:rPr>
          <w:rFonts w:ascii="Times New Roman" w:eastAsia="Times New Roman" w:hAnsi="Times New Roman" w:cs="Times New Roman"/>
          <w:color w:val="000000"/>
          <w:sz w:val="24"/>
          <w:szCs w:val="24"/>
          <w:shd w:val="clear" w:color="auto" w:fill="FFFFFF"/>
          <w:lang w:val="cs-CZ" w:eastAsia="cs-CZ"/>
        </w:rPr>
        <w:t xml:space="preserve"> zweite</w:t>
      </w:r>
      <w:r w:rsidR="0060352F" w:rsidRPr="004D6317">
        <w:rPr>
          <w:rFonts w:ascii="Times New Roman" w:eastAsia="Times New Roman" w:hAnsi="Times New Roman" w:cs="Times New Roman"/>
          <w:color w:val="000000"/>
          <w:sz w:val="24"/>
          <w:szCs w:val="24"/>
          <w:shd w:val="clear" w:color="auto" w:fill="FFFFFF"/>
          <w:lang w:val="cs-CZ" w:eastAsia="cs-CZ"/>
        </w:rPr>
        <w:t>n</w:t>
      </w:r>
      <w:r w:rsidRPr="004D6317">
        <w:rPr>
          <w:rFonts w:ascii="Times New Roman" w:eastAsia="Times New Roman" w:hAnsi="Times New Roman" w:cs="Times New Roman"/>
          <w:color w:val="000000"/>
          <w:sz w:val="24"/>
          <w:szCs w:val="24"/>
          <w:shd w:val="clear" w:color="auto" w:fill="FFFFFF"/>
          <w:lang w:val="cs-CZ" w:eastAsia="cs-CZ"/>
        </w:rPr>
        <w:t xml:space="preserve"> Teil des Kompositums nennt man </w:t>
      </w:r>
      <w:r w:rsidRPr="004D6317">
        <w:rPr>
          <w:rFonts w:ascii="Times New Roman" w:eastAsia="Times New Roman" w:hAnsi="Times New Roman" w:cs="Times New Roman"/>
          <w:i/>
          <w:color w:val="000000"/>
          <w:sz w:val="24"/>
          <w:szCs w:val="24"/>
          <w:shd w:val="clear" w:color="auto" w:fill="FFFFFF"/>
          <w:lang w:val="cs-CZ" w:eastAsia="cs-CZ"/>
        </w:rPr>
        <w:t>das Grundwort</w:t>
      </w:r>
      <w:r w:rsidRPr="004D6317">
        <w:rPr>
          <w:rFonts w:ascii="Times New Roman" w:eastAsia="Times New Roman" w:hAnsi="Times New Roman" w:cs="Times New Roman"/>
          <w:color w:val="000000"/>
          <w:sz w:val="24"/>
          <w:szCs w:val="24"/>
          <w:shd w:val="clear" w:color="auto" w:fill="FFFFFF"/>
          <w:lang w:val="cs-CZ" w:eastAsia="cs-CZ"/>
        </w:rPr>
        <w:t xml:space="preserve">, da es die Basis des Kompositums </w:t>
      </w:r>
      <w:r w:rsidR="00A42641" w:rsidRPr="004D6317">
        <w:rPr>
          <w:rFonts w:ascii="Times New Roman" w:eastAsia="Times New Roman" w:hAnsi="Times New Roman" w:cs="Times New Roman"/>
          <w:color w:val="000000"/>
          <w:sz w:val="24"/>
          <w:szCs w:val="24"/>
          <w:shd w:val="clear" w:color="auto" w:fill="FFFFFF"/>
          <w:lang w:val="cs-CZ" w:eastAsia="cs-CZ"/>
        </w:rPr>
        <w:lastRenderedPageBreak/>
        <w:t>da</w:t>
      </w:r>
      <w:r w:rsidR="0060352F" w:rsidRPr="004D6317">
        <w:rPr>
          <w:rFonts w:ascii="Times New Roman" w:eastAsia="Times New Roman" w:hAnsi="Times New Roman" w:cs="Times New Roman"/>
          <w:color w:val="000000"/>
          <w:sz w:val="24"/>
          <w:szCs w:val="24"/>
          <w:shd w:val="clear" w:color="auto" w:fill="FFFFFF"/>
          <w:lang w:val="cs-CZ" w:eastAsia="cs-CZ"/>
        </w:rPr>
        <w:t xml:space="preserve">rstellt, und da das Grundwort, wie früher schon erwähnt wurde, immer die </w:t>
      </w:r>
      <w:r w:rsidR="009226E9" w:rsidRPr="004D6317">
        <w:rPr>
          <w:rFonts w:ascii="Times New Roman" w:eastAsia="Times New Roman" w:hAnsi="Times New Roman" w:cs="Times New Roman"/>
          <w:color w:val="000000"/>
          <w:sz w:val="24"/>
          <w:szCs w:val="24"/>
          <w:shd w:val="clear" w:color="auto" w:fill="FFFFFF"/>
          <w:lang w:val="cs-CZ" w:eastAsia="cs-CZ"/>
        </w:rPr>
        <w:t xml:space="preserve">morpho-syntaktischen Eigenschaften wie </w:t>
      </w:r>
      <w:r w:rsidR="0060352F" w:rsidRPr="004D6317">
        <w:rPr>
          <w:rFonts w:ascii="Times New Roman" w:eastAsia="Times New Roman" w:hAnsi="Times New Roman" w:cs="Times New Roman"/>
          <w:color w:val="000000"/>
          <w:sz w:val="24"/>
          <w:szCs w:val="24"/>
          <w:shd w:val="clear" w:color="auto" w:fill="FFFFFF"/>
          <w:lang w:val="cs-CZ" w:eastAsia="cs-CZ"/>
        </w:rPr>
        <w:t xml:space="preserve">Wortart und bei Substantiven auch das Genus des ganzen neuentstehenden Wortes bestimmt. </w:t>
      </w:r>
      <w:r w:rsidR="00FE7A99" w:rsidRPr="004D6317">
        <w:rPr>
          <w:rFonts w:ascii="Times New Roman" w:eastAsia="Times New Roman" w:hAnsi="Times New Roman" w:cs="Times New Roman"/>
          <w:color w:val="000000"/>
          <w:sz w:val="24"/>
          <w:szCs w:val="24"/>
          <w:shd w:val="clear" w:color="auto" w:fill="FFFFFF"/>
          <w:lang w:val="cs-CZ" w:eastAsia="cs-CZ"/>
        </w:rPr>
        <w:t>Die Teile</w:t>
      </w:r>
      <w:r w:rsidR="00026D7C" w:rsidRPr="004D6317">
        <w:rPr>
          <w:rFonts w:ascii="Times New Roman" w:eastAsia="Times New Roman" w:hAnsi="Times New Roman" w:cs="Times New Roman"/>
          <w:color w:val="000000"/>
          <w:sz w:val="24"/>
          <w:szCs w:val="24"/>
          <w:shd w:val="clear" w:color="auto" w:fill="FFFFFF"/>
          <w:lang w:val="cs-CZ" w:eastAsia="cs-CZ"/>
        </w:rPr>
        <w:t xml:space="preserve"> des Kompositum sind aus logischen Gründen nicht austauschbar.</w:t>
      </w:r>
    </w:p>
    <w:p w:rsidR="00026D7C" w:rsidRPr="004D6317" w:rsidRDefault="00026D7C"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KÁŇA fügt hinzu, dass die Determinativkomposita sich durch eine syntaktische Konstruktion oder Paraphrase umschreiben lassen. </w:t>
      </w:r>
    </w:p>
    <w:p w:rsidR="0060352F" w:rsidRPr="004D6317" w:rsidRDefault="00026D7C" w:rsidP="004D6317">
      <w:p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Beispiel aus dem </w:t>
      </w:r>
      <w:r w:rsidR="00A42641" w:rsidRPr="004D6317">
        <w:rPr>
          <w:rFonts w:ascii="Times New Roman" w:eastAsia="Times New Roman" w:hAnsi="Times New Roman" w:cs="Times New Roman"/>
          <w:color w:val="000000"/>
          <w:sz w:val="24"/>
          <w:szCs w:val="24"/>
          <w:shd w:val="clear" w:color="auto" w:fill="FFFFFF"/>
          <w:lang w:val="cs-CZ" w:eastAsia="cs-CZ"/>
        </w:rPr>
        <w:t xml:space="preserve">übersetzten </w:t>
      </w:r>
      <w:r w:rsidRPr="004D6317">
        <w:rPr>
          <w:rFonts w:ascii="Times New Roman" w:eastAsia="Times New Roman" w:hAnsi="Times New Roman" w:cs="Times New Roman"/>
          <w:color w:val="000000"/>
          <w:sz w:val="24"/>
          <w:szCs w:val="24"/>
          <w:shd w:val="clear" w:color="auto" w:fill="FFFFFF"/>
          <w:lang w:val="cs-CZ" w:eastAsia="cs-CZ"/>
        </w:rPr>
        <w:t xml:space="preserve">Text: </w:t>
      </w:r>
      <w:r w:rsidRPr="004D6317">
        <w:rPr>
          <w:rFonts w:ascii="Times New Roman" w:eastAsia="Times New Roman" w:hAnsi="Times New Roman" w:cs="Times New Roman"/>
          <w:i/>
          <w:color w:val="000000"/>
          <w:sz w:val="24"/>
          <w:szCs w:val="24"/>
          <w:shd w:val="clear" w:color="auto" w:fill="FFFFFF"/>
          <w:lang w:val="cs-CZ" w:eastAsia="cs-CZ"/>
        </w:rPr>
        <w:t>das Stückgut = das Gut in Stücken.</w:t>
      </w:r>
    </w:p>
    <w:p w:rsidR="00FE7A99" w:rsidRPr="004D6317"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KÁŇA weist </w:t>
      </w:r>
      <w:r w:rsidR="0060352F" w:rsidRPr="004D6317">
        <w:rPr>
          <w:rFonts w:ascii="Times New Roman" w:eastAsia="Times New Roman" w:hAnsi="Times New Roman" w:cs="Times New Roman"/>
          <w:color w:val="000000"/>
          <w:sz w:val="24"/>
          <w:szCs w:val="24"/>
          <w:shd w:val="clear" w:color="auto" w:fill="FFFFFF"/>
          <w:lang w:val="cs-CZ" w:eastAsia="cs-CZ"/>
        </w:rPr>
        <w:t>darauf hin</w:t>
      </w:r>
      <w:r w:rsidR="00604859">
        <w:rPr>
          <w:rFonts w:ascii="Times New Roman" w:eastAsia="Times New Roman" w:hAnsi="Times New Roman" w:cs="Times New Roman"/>
          <w:color w:val="000000"/>
          <w:sz w:val="24"/>
          <w:szCs w:val="24"/>
          <w:shd w:val="clear" w:color="auto" w:fill="FFFFFF"/>
          <w:lang w:val="cs-CZ" w:eastAsia="cs-CZ"/>
        </w:rPr>
        <w:t>,</w:t>
      </w:r>
      <w:r w:rsidR="0060352F" w:rsidRPr="004D6317">
        <w:rPr>
          <w:rStyle w:val="FootnoteReference"/>
          <w:rFonts w:ascii="Times New Roman" w:eastAsia="Times New Roman" w:hAnsi="Times New Roman" w:cs="Times New Roman"/>
          <w:color w:val="000000"/>
          <w:sz w:val="24"/>
          <w:szCs w:val="24"/>
          <w:shd w:val="clear" w:color="auto" w:fill="FFFFFF"/>
          <w:lang w:val="cs-CZ" w:eastAsia="cs-CZ"/>
        </w:rPr>
        <w:footnoteReference w:id="18"/>
      </w:r>
      <w:r w:rsidR="00604859">
        <w:rPr>
          <w:rFonts w:ascii="Times New Roman" w:eastAsia="Times New Roman" w:hAnsi="Times New Roman" w:cs="Times New Roman"/>
          <w:color w:val="000000"/>
          <w:sz w:val="24"/>
          <w:szCs w:val="24"/>
          <w:shd w:val="clear" w:color="auto" w:fill="FFFFFF"/>
          <w:lang w:val="cs-CZ" w:eastAsia="cs-CZ"/>
        </w:rPr>
        <w:t xml:space="preserve"> </w:t>
      </w:r>
      <w:r w:rsidR="0060352F" w:rsidRPr="004D6317">
        <w:rPr>
          <w:rFonts w:ascii="Times New Roman" w:eastAsia="Times New Roman" w:hAnsi="Times New Roman" w:cs="Times New Roman"/>
          <w:color w:val="000000"/>
          <w:sz w:val="24"/>
          <w:szCs w:val="24"/>
          <w:shd w:val="clear" w:color="auto" w:fill="FFFFFF"/>
          <w:lang w:val="cs-CZ" w:eastAsia="cs-CZ"/>
        </w:rPr>
        <w:t>dass</w:t>
      </w:r>
      <w:r w:rsidR="009445E2" w:rsidRPr="004D6317">
        <w:rPr>
          <w:rFonts w:ascii="Times New Roman" w:eastAsia="Times New Roman" w:hAnsi="Times New Roman" w:cs="Times New Roman"/>
          <w:color w:val="000000"/>
          <w:sz w:val="24"/>
          <w:szCs w:val="24"/>
          <w:shd w:val="clear" w:color="auto" w:fill="FFFFFF"/>
          <w:lang w:val="cs-CZ" w:eastAsia="cs-CZ"/>
        </w:rPr>
        <w:t xml:space="preserve"> auch</w:t>
      </w:r>
      <w:r w:rsidR="0060352F" w:rsidRPr="004D6317">
        <w:rPr>
          <w:rFonts w:ascii="Times New Roman" w:eastAsia="Times New Roman" w:hAnsi="Times New Roman" w:cs="Times New Roman"/>
          <w:color w:val="000000"/>
          <w:sz w:val="24"/>
          <w:szCs w:val="24"/>
          <w:shd w:val="clear" w:color="auto" w:fill="FFFFFF"/>
          <w:lang w:val="cs-CZ" w:eastAsia="cs-CZ"/>
        </w:rPr>
        <w:t xml:space="preserve"> </w:t>
      </w:r>
      <w:r w:rsidR="00604859">
        <w:rPr>
          <w:rFonts w:ascii="Times New Roman" w:eastAsia="Times New Roman" w:hAnsi="Times New Roman" w:cs="Times New Roman"/>
          <w:color w:val="000000"/>
          <w:sz w:val="24"/>
          <w:szCs w:val="24"/>
          <w:shd w:val="clear" w:color="auto" w:fill="FFFFFF"/>
          <w:lang w:val="cs-CZ" w:eastAsia="cs-CZ"/>
        </w:rPr>
        <w:t>das</w:t>
      </w:r>
      <w:r w:rsidRPr="004D6317">
        <w:rPr>
          <w:rFonts w:ascii="Times New Roman" w:eastAsia="Times New Roman" w:hAnsi="Times New Roman" w:cs="Times New Roman"/>
          <w:color w:val="000000"/>
          <w:sz w:val="24"/>
          <w:szCs w:val="24"/>
          <w:shd w:val="clear" w:color="auto" w:fill="FFFFFF"/>
          <w:lang w:val="cs-CZ" w:eastAsia="cs-CZ"/>
        </w:rPr>
        <w:t xml:space="preserve"> Bestimmungswort</w:t>
      </w:r>
      <w:r w:rsidR="0060352F" w:rsidRPr="004D6317">
        <w:rPr>
          <w:rFonts w:ascii="Times New Roman" w:eastAsia="Times New Roman" w:hAnsi="Times New Roman" w:cs="Times New Roman"/>
          <w:color w:val="000000"/>
          <w:sz w:val="24"/>
          <w:szCs w:val="24"/>
          <w:shd w:val="clear" w:color="auto" w:fill="FFFFFF"/>
          <w:lang w:val="cs-CZ" w:eastAsia="cs-CZ"/>
        </w:rPr>
        <w:t xml:space="preserve"> an sich </w:t>
      </w:r>
      <w:r w:rsidRPr="004D6317">
        <w:rPr>
          <w:rFonts w:ascii="Times New Roman" w:eastAsia="Times New Roman" w:hAnsi="Times New Roman" w:cs="Times New Roman"/>
          <w:color w:val="000000"/>
          <w:sz w:val="24"/>
          <w:szCs w:val="24"/>
          <w:shd w:val="clear" w:color="auto" w:fill="FFFFFF"/>
          <w:lang w:val="cs-CZ" w:eastAsia="cs-CZ"/>
        </w:rPr>
        <w:t xml:space="preserve">ein Kompositum sein kann. </w:t>
      </w:r>
    </w:p>
    <w:p w:rsidR="008D088A" w:rsidRPr="004D6317"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Beispiel</w:t>
      </w:r>
      <w:r w:rsidR="0060352F" w:rsidRPr="004D6317">
        <w:rPr>
          <w:rFonts w:ascii="Times New Roman" w:eastAsia="Times New Roman" w:hAnsi="Times New Roman" w:cs="Times New Roman"/>
          <w:color w:val="000000"/>
          <w:sz w:val="24"/>
          <w:szCs w:val="24"/>
          <w:shd w:val="clear" w:color="auto" w:fill="FFFFFF"/>
          <w:lang w:val="cs-CZ" w:eastAsia="cs-CZ"/>
        </w:rPr>
        <w:t xml:space="preserve"> aus dem </w:t>
      </w:r>
      <w:r w:rsidR="00D83CD2" w:rsidRPr="004D6317">
        <w:rPr>
          <w:rFonts w:ascii="Times New Roman" w:eastAsia="Times New Roman" w:hAnsi="Times New Roman" w:cs="Times New Roman"/>
          <w:color w:val="000000"/>
          <w:sz w:val="24"/>
          <w:szCs w:val="24"/>
          <w:shd w:val="clear" w:color="auto" w:fill="FFFFFF"/>
          <w:lang w:val="cs-CZ" w:eastAsia="cs-CZ"/>
        </w:rPr>
        <w:t xml:space="preserve">übersetzten </w:t>
      </w:r>
      <w:r w:rsidR="0060352F" w:rsidRPr="004D6317">
        <w:rPr>
          <w:rFonts w:ascii="Times New Roman" w:eastAsia="Times New Roman" w:hAnsi="Times New Roman" w:cs="Times New Roman"/>
          <w:color w:val="000000"/>
          <w:sz w:val="24"/>
          <w:szCs w:val="24"/>
          <w:shd w:val="clear" w:color="auto" w:fill="FFFFFF"/>
          <w:lang w:val="cs-CZ" w:eastAsia="cs-CZ"/>
        </w:rPr>
        <w:t>Text</w:t>
      </w:r>
      <w:r w:rsidR="00026D7C" w:rsidRPr="004D6317">
        <w:rPr>
          <w:rFonts w:ascii="Times New Roman" w:eastAsia="Times New Roman" w:hAnsi="Times New Roman" w:cs="Times New Roman"/>
          <w:color w:val="000000"/>
          <w:sz w:val="24"/>
          <w:szCs w:val="24"/>
          <w:shd w:val="clear" w:color="auto" w:fill="FFFFFF"/>
          <w:lang w:val="cs-CZ" w:eastAsia="cs-CZ"/>
        </w:rPr>
        <w:t xml:space="preserve">: </w:t>
      </w:r>
    </w:p>
    <w:p w:rsidR="00FE7A99" w:rsidRPr="004D6317"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8D088A" w:rsidRPr="004D6317" w:rsidRDefault="008D088A" w:rsidP="004D6317">
      <w:pPr>
        <w:pStyle w:val="ListParagraph"/>
        <w:numPr>
          <w:ilvl w:val="0"/>
          <w:numId w:val="28"/>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die </w:t>
      </w:r>
      <w:r w:rsidRPr="004D6317">
        <w:rPr>
          <w:rFonts w:ascii="Times New Roman" w:eastAsia="Times New Roman" w:hAnsi="Times New Roman" w:cs="Times New Roman"/>
          <w:b/>
          <w:i/>
          <w:color w:val="000000"/>
          <w:sz w:val="24"/>
          <w:szCs w:val="24"/>
          <w:shd w:val="clear" w:color="auto" w:fill="FFFFFF"/>
          <w:lang w:val="cs-CZ" w:eastAsia="cs-CZ"/>
        </w:rPr>
        <w:t>Packstück</w:t>
      </w:r>
      <w:r w:rsidR="00FE7A99" w:rsidRPr="004D6317">
        <w:rPr>
          <w:rFonts w:ascii="Times New Roman" w:hAnsi="Times New Roman" w:cs="Times New Roman"/>
          <w:i/>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etikett</w:t>
      </w:r>
    </w:p>
    <w:p w:rsidR="00FE7A99" w:rsidRPr="004D6317" w:rsidRDefault="00FE7A99" w:rsidP="004D6317">
      <w:pPr>
        <w:spacing w:line="360" w:lineRule="auto"/>
        <w:ind w:left="360"/>
        <w:jc w:val="both"/>
        <w:rPr>
          <w:rFonts w:ascii="Times New Roman" w:eastAsia="Times New Roman" w:hAnsi="Times New Roman" w:cs="Times New Roman"/>
          <w:i/>
          <w:color w:val="000000"/>
          <w:sz w:val="24"/>
          <w:szCs w:val="24"/>
          <w:shd w:val="clear" w:color="auto" w:fill="FFFFFF"/>
          <w:lang w:val="cs-CZ" w:eastAsia="cs-CZ"/>
        </w:rPr>
      </w:pPr>
    </w:p>
    <w:p w:rsidR="00FE7A99" w:rsidRPr="004D6317"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In dem von mir übersetzten Text kam häufiger die Variante vor, in der das Grundwort des ganzen Kompositum</w:t>
      </w:r>
      <w:r w:rsidR="00604859">
        <w:rPr>
          <w:rFonts w:ascii="Times New Roman" w:eastAsia="Times New Roman" w:hAnsi="Times New Roman" w:cs="Times New Roman"/>
          <w:color w:val="000000"/>
          <w:sz w:val="24"/>
          <w:szCs w:val="24"/>
          <w:shd w:val="clear" w:color="auto" w:fill="FFFFFF"/>
          <w:lang w:val="cs-CZ" w:eastAsia="cs-CZ"/>
        </w:rPr>
        <w:t>s</w:t>
      </w:r>
      <w:r w:rsidRPr="004D6317">
        <w:rPr>
          <w:rFonts w:ascii="Times New Roman" w:eastAsia="Times New Roman" w:hAnsi="Times New Roman" w:cs="Times New Roman"/>
          <w:color w:val="000000"/>
          <w:sz w:val="24"/>
          <w:szCs w:val="24"/>
          <w:shd w:val="clear" w:color="auto" w:fill="FFFFFF"/>
          <w:lang w:val="cs-CZ" w:eastAsia="cs-CZ"/>
        </w:rPr>
        <w:t xml:space="preserve"> ein Kompositum an sich war:</w:t>
      </w:r>
    </w:p>
    <w:p w:rsidR="00FE7A99" w:rsidRPr="004D6317"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8D088A" w:rsidRPr="004D6317" w:rsidRDefault="008D088A" w:rsidP="004D6317">
      <w:pPr>
        <w:pStyle w:val="ListParagraph"/>
        <w:numPr>
          <w:ilvl w:val="0"/>
          <w:numId w:val="29"/>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der Sonder</w:t>
      </w:r>
      <w:r w:rsidRPr="004D6317">
        <w:rPr>
          <w:rFonts w:ascii="Times New Roman" w:hAnsi="Times New Roman" w:cs="Times New Roman"/>
          <w:i/>
          <w:lang w:val="cs-CZ" w:eastAsia="cs-CZ"/>
        </w:rPr>
        <w:t>│</w:t>
      </w:r>
      <w:r w:rsidRPr="004D6317">
        <w:rPr>
          <w:rFonts w:ascii="Times New Roman" w:eastAsia="Times New Roman" w:hAnsi="Times New Roman" w:cs="Times New Roman"/>
          <w:b/>
          <w:i/>
          <w:color w:val="000000"/>
          <w:sz w:val="24"/>
          <w:szCs w:val="24"/>
          <w:shd w:val="clear" w:color="auto" w:fill="FFFFFF"/>
          <w:lang w:val="cs-CZ" w:eastAsia="cs-CZ"/>
        </w:rPr>
        <w:t>wareneingang</w:t>
      </w:r>
    </w:p>
    <w:p w:rsidR="008D088A" w:rsidRPr="004D6317" w:rsidRDefault="008D088A" w:rsidP="004D6317">
      <w:pPr>
        <w:pStyle w:val="ListParagraph"/>
        <w:spacing w:line="360" w:lineRule="auto"/>
        <w:jc w:val="both"/>
        <w:rPr>
          <w:rFonts w:ascii="Times New Roman" w:eastAsia="Times New Roman" w:hAnsi="Times New Roman" w:cs="Times New Roman"/>
          <w:i/>
          <w:color w:val="000000"/>
          <w:sz w:val="24"/>
          <w:szCs w:val="24"/>
          <w:shd w:val="clear" w:color="auto" w:fill="FFFFFF"/>
          <w:lang w:val="cs-CZ" w:eastAsia="cs-CZ"/>
        </w:rPr>
      </w:pPr>
    </w:p>
    <w:p w:rsidR="00573C66" w:rsidRPr="004D6317" w:rsidRDefault="008D088A" w:rsidP="004D6317">
      <w:pPr>
        <w:pStyle w:val="ListParagraph"/>
        <w:numPr>
          <w:ilvl w:val="0"/>
          <w:numId w:val="29"/>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der Packet</w:t>
      </w:r>
      <w:r w:rsidRPr="004D6317">
        <w:rPr>
          <w:rFonts w:ascii="Times New Roman" w:hAnsi="Times New Roman" w:cs="Times New Roman"/>
          <w:i/>
          <w:lang w:val="cs-CZ" w:eastAsia="cs-CZ"/>
        </w:rPr>
        <w:t>│</w:t>
      </w:r>
      <w:r w:rsidRPr="004D6317">
        <w:rPr>
          <w:rFonts w:ascii="Times New Roman" w:eastAsia="Times New Roman" w:hAnsi="Times New Roman" w:cs="Times New Roman"/>
          <w:b/>
          <w:i/>
          <w:color w:val="000000"/>
          <w:sz w:val="24"/>
          <w:szCs w:val="24"/>
          <w:shd w:val="clear" w:color="auto" w:fill="FFFFFF"/>
          <w:lang w:val="cs-CZ" w:eastAsia="cs-CZ"/>
        </w:rPr>
        <w:t>dienstleister</w:t>
      </w:r>
    </w:p>
    <w:p w:rsidR="00FE7A99" w:rsidRPr="004D6317" w:rsidRDefault="00FE7A99" w:rsidP="004D6317">
      <w:pPr>
        <w:pStyle w:val="ListParagraph"/>
        <w:jc w:val="both"/>
        <w:rPr>
          <w:rFonts w:ascii="Times New Roman" w:eastAsia="Times New Roman" w:hAnsi="Times New Roman" w:cs="Times New Roman"/>
          <w:i/>
          <w:color w:val="000000"/>
          <w:sz w:val="24"/>
          <w:szCs w:val="24"/>
          <w:shd w:val="clear" w:color="auto" w:fill="FFFFFF"/>
          <w:lang w:val="cs-CZ" w:eastAsia="cs-CZ"/>
        </w:rPr>
      </w:pPr>
    </w:p>
    <w:p w:rsidR="00FE7A99" w:rsidRPr="004D6317" w:rsidRDefault="00FE7A99" w:rsidP="004D6317">
      <w:pPr>
        <w:pStyle w:val="ListParagraph"/>
        <w:numPr>
          <w:ilvl w:val="0"/>
          <w:numId w:val="29"/>
        </w:numPr>
        <w:spacing w:after="0" w:line="24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der Waren</w:t>
      </w:r>
      <w:r w:rsidRPr="004D6317">
        <w:rPr>
          <w:rFonts w:ascii="Times New Roman" w:hAnsi="Times New Roman" w:cs="Times New Roman"/>
          <w:i/>
          <w:lang w:val="cs-CZ" w:eastAsia="cs-CZ"/>
        </w:rPr>
        <w:t>│</w:t>
      </w:r>
      <w:r w:rsidRPr="004D6317">
        <w:rPr>
          <w:rFonts w:ascii="Times New Roman" w:eastAsia="Times New Roman" w:hAnsi="Times New Roman" w:cs="Times New Roman"/>
          <w:b/>
          <w:i/>
          <w:color w:val="000000"/>
          <w:sz w:val="24"/>
          <w:szCs w:val="24"/>
          <w:shd w:val="clear" w:color="auto" w:fill="FFFFFF"/>
          <w:lang w:val="cs-CZ" w:eastAsia="cs-CZ"/>
        </w:rPr>
        <w:t>begleitschein</w:t>
      </w:r>
    </w:p>
    <w:p w:rsidR="00FE7A99" w:rsidRPr="004D6317" w:rsidRDefault="00FE7A99" w:rsidP="004D6317">
      <w:pPr>
        <w:pStyle w:val="ListParagraph"/>
        <w:spacing w:line="360" w:lineRule="auto"/>
        <w:jc w:val="both"/>
        <w:rPr>
          <w:rFonts w:ascii="Times New Roman" w:eastAsia="Times New Roman" w:hAnsi="Times New Roman" w:cs="Times New Roman"/>
          <w:i/>
          <w:color w:val="000000"/>
          <w:sz w:val="24"/>
          <w:szCs w:val="24"/>
          <w:shd w:val="clear" w:color="auto" w:fill="FFFFFF"/>
          <w:lang w:val="cs-CZ" w:eastAsia="cs-CZ"/>
        </w:rPr>
      </w:pPr>
    </w:p>
    <w:p w:rsidR="008D088A" w:rsidRPr="004D6317" w:rsidRDefault="008D088A"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F05126" w:rsidRPr="004D6317" w:rsidRDefault="003A6A4C" w:rsidP="004D6317">
      <w:pPr>
        <w:spacing w:line="360" w:lineRule="auto"/>
        <w:jc w:val="both"/>
        <w:rPr>
          <w:rFonts w:ascii="Times New Roman" w:eastAsia="Times New Roman" w:hAnsi="Times New Roman" w:cs="Times New Roman"/>
          <w:bCs/>
          <w:i/>
          <w:color w:val="000000"/>
          <w:sz w:val="24"/>
          <w:szCs w:val="24"/>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 </w:t>
      </w:r>
      <w:r w:rsidR="009226E9" w:rsidRPr="004D6317">
        <w:rPr>
          <w:rFonts w:ascii="Times New Roman" w:eastAsia="Times New Roman" w:hAnsi="Times New Roman" w:cs="Times New Roman"/>
          <w:color w:val="000000"/>
          <w:sz w:val="24"/>
          <w:szCs w:val="24"/>
          <w:shd w:val="clear" w:color="auto" w:fill="FFFFFF"/>
          <w:lang w:val="cs-CZ" w:eastAsia="cs-CZ"/>
        </w:rPr>
        <w:t>Weitere</w:t>
      </w:r>
      <w:r w:rsidR="00C67370" w:rsidRPr="004D6317">
        <w:rPr>
          <w:rFonts w:ascii="Times New Roman" w:eastAsia="Times New Roman" w:hAnsi="Times New Roman" w:cs="Times New Roman"/>
          <w:color w:val="000000"/>
          <w:sz w:val="24"/>
          <w:szCs w:val="24"/>
          <w:shd w:val="clear" w:color="auto" w:fill="FFFFFF"/>
          <w:lang w:val="cs-CZ" w:eastAsia="cs-CZ"/>
        </w:rPr>
        <w:t xml:space="preserve"> Beispiele von Determinativkomposita aus dem von mir übersetzten Text: </w:t>
      </w:r>
      <w:r w:rsidR="00C67370" w:rsidRPr="004D6317">
        <w:rPr>
          <w:rFonts w:ascii="Times New Roman" w:eastAsia="Times New Roman" w:hAnsi="Times New Roman" w:cs="Times New Roman"/>
          <w:i/>
          <w:color w:val="000000"/>
          <w:sz w:val="24"/>
          <w:szCs w:val="24"/>
          <w:shd w:val="clear" w:color="auto" w:fill="FFFFFF"/>
          <w:lang w:val="cs-CZ" w:eastAsia="cs-CZ"/>
        </w:rPr>
        <w:t xml:space="preserve">die Feiertagsregelung, der Anlieferrhythmus, </w:t>
      </w:r>
      <w:r w:rsidR="00C67370" w:rsidRPr="004D6317">
        <w:rPr>
          <w:rFonts w:ascii="Times New Roman" w:eastAsia="Times New Roman" w:hAnsi="Times New Roman" w:cs="Times New Roman"/>
          <w:bCs/>
          <w:i/>
          <w:color w:val="000000"/>
          <w:sz w:val="24"/>
          <w:szCs w:val="24"/>
          <w:lang w:val="cs-CZ" w:eastAsia="cs-CZ"/>
        </w:rPr>
        <w:t>die Direktlieferung.</w:t>
      </w:r>
      <w:r w:rsidR="00FF7230" w:rsidRPr="004D6317">
        <w:rPr>
          <w:rFonts w:ascii="Times New Roman" w:eastAsia="Times New Roman" w:hAnsi="Times New Roman" w:cs="Times New Roman"/>
          <w:bCs/>
          <w:i/>
          <w:color w:val="000000"/>
          <w:sz w:val="24"/>
          <w:szCs w:val="24"/>
          <w:lang w:val="cs-CZ" w:eastAsia="cs-CZ"/>
        </w:rPr>
        <w:t xml:space="preserve"> </w:t>
      </w:r>
    </w:p>
    <w:p w:rsidR="004D6317" w:rsidRPr="004D6317" w:rsidRDefault="004D6317" w:rsidP="004D6317">
      <w:pPr>
        <w:spacing w:line="360" w:lineRule="auto"/>
        <w:jc w:val="both"/>
        <w:rPr>
          <w:rFonts w:ascii="Times New Roman" w:eastAsia="Times New Roman" w:hAnsi="Times New Roman" w:cs="Times New Roman"/>
          <w:bCs/>
          <w:i/>
          <w:color w:val="000000"/>
          <w:sz w:val="24"/>
          <w:szCs w:val="24"/>
          <w:lang w:val="cs-CZ" w:eastAsia="cs-CZ"/>
        </w:rPr>
      </w:pPr>
    </w:p>
    <w:p w:rsidR="00C67370" w:rsidRPr="004D6317" w:rsidRDefault="00C67370" w:rsidP="004D6317">
      <w:pPr>
        <w:pStyle w:val="Heading4"/>
        <w:numPr>
          <w:ilvl w:val="3"/>
          <w:numId w:val="44"/>
        </w:numPr>
        <w:jc w:val="both"/>
        <w:rPr>
          <w:rFonts w:eastAsia="Times New Roman" w:cs="Times New Roman"/>
          <w:shd w:val="clear" w:color="auto" w:fill="FFFFFF"/>
          <w:lang w:val="cs-CZ" w:eastAsia="cs-CZ"/>
        </w:rPr>
      </w:pPr>
      <w:r w:rsidRPr="004D6317">
        <w:rPr>
          <w:rFonts w:eastAsia="Times New Roman" w:cs="Times New Roman"/>
          <w:shd w:val="clear" w:color="auto" w:fill="FFFFFF"/>
          <w:lang w:val="cs-CZ" w:eastAsia="cs-CZ"/>
        </w:rPr>
        <w:lastRenderedPageBreak/>
        <w:t>Possesivkomposita</w:t>
      </w:r>
    </w:p>
    <w:p w:rsidR="004D6317" w:rsidRPr="004D6317" w:rsidRDefault="004D6317" w:rsidP="004D6317">
      <w:pPr>
        <w:pStyle w:val="ListParagraph"/>
        <w:jc w:val="both"/>
        <w:rPr>
          <w:rFonts w:ascii="Times New Roman" w:hAnsi="Times New Roman" w:cs="Times New Roman"/>
          <w:lang w:val="cs-CZ" w:eastAsia="cs-CZ"/>
        </w:rPr>
      </w:pPr>
    </w:p>
    <w:p w:rsidR="002264B7" w:rsidRPr="004D6317" w:rsidRDefault="00C6737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Possesivkomposita </w:t>
      </w:r>
      <w:r w:rsidR="00A42641" w:rsidRPr="004D6317">
        <w:rPr>
          <w:rFonts w:ascii="Times New Roman" w:eastAsia="Times New Roman" w:hAnsi="Times New Roman" w:cs="Times New Roman"/>
          <w:color w:val="000000"/>
          <w:sz w:val="24"/>
          <w:szCs w:val="24"/>
          <w:shd w:val="clear" w:color="auto" w:fill="FFFFFF"/>
          <w:lang w:val="cs-CZ" w:eastAsia="cs-CZ"/>
        </w:rPr>
        <w:t>gibt es</w:t>
      </w:r>
      <w:r w:rsidR="00D83CD2" w:rsidRPr="004D6317">
        <w:rPr>
          <w:rFonts w:ascii="Times New Roman" w:eastAsia="Times New Roman" w:hAnsi="Times New Roman" w:cs="Times New Roman"/>
          <w:color w:val="000000"/>
          <w:sz w:val="24"/>
          <w:szCs w:val="24"/>
          <w:shd w:val="clear" w:color="auto" w:fill="FFFFFF"/>
          <w:lang w:val="cs-CZ" w:eastAsia="cs-CZ"/>
        </w:rPr>
        <w:t xml:space="preserve"> i</w:t>
      </w:r>
      <w:r w:rsidRPr="004D6317">
        <w:rPr>
          <w:rFonts w:ascii="Times New Roman" w:eastAsia="Times New Roman" w:hAnsi="Times New Roman" w:cs="Times New Roman"/>
          <w:color w:val="000000"/>
          <w:sz w:val="24"/>
          <w:szCs w:val="24"/>
          <w:shd w:val="clear" w:color="auto" w:fill="FFFFFF"/>
          <w:lang w:val="cs-CZ" w:eastAsia="cs-CZ"/>
        </w:rPr>
        <w:t xml:space="preserve">m Deutschen </w:t>
      </w:r>
      <w:r w:rsidR="00FE7A99" w:rsidRPr="004D6317">
        <w:rPr>
          <w:rFonts w:ascii="Times New Roman" w:eastAsia="Times New Roman" w:hAnsi="Times New Roman" w:cs="Times New Roman"/>
          <w:color w:val="000000"/>
          <w:sz w:val="24"/>
          <w:szCs w:val="24"/>
          <w:shd w:val="clear" w:color="auto" w:fill="FFFFFF"/>
          <w:lang w:val="cs-CZ" w:eastAsia="cs-CZ"/>
        </w:rPr>
        <w:t>sehr selten</w:t>
      </w:r>
      <w:r w:rsidRPr="004D6317">
        <w:rPr>
          <w:rFonts w:ascii="Times New Roman" w:eastAsia="Times New Roman" w:hAnsi="Times New Roman" w:cs="Times New Roman"/>
          <w:color w:val="000000"/>
          <w:sz w:val="24"/>
          <w:szCs w:val="24"/>
          <w:shd w:val="clear" w:color="auto" w:fill="FFFFFF"/>
          <w:lang w:val="cs-CZ" w:eastAsia="cs-CZ"/>
        </w:rPr>
        <w:t>. Es handelt sich um Zusammensetzungen, durch die Personen, beziehungsweise Objekte nach charakteristischen Teilen gennant werden.</w:t>
      </w:r>
      <w:r w:rsidR="009D5814" w:rsidRPr="004D6317">
        <w:rPr>
          <w:rFonts w:ascii="Times New Roman" w:eastAsia="Times New Roman" w:hAnsi="Times New Roman" w:cs="Times New Roman"/>
          <w:color w:val="000000"/>
          <w:sz w:val="24"/>
          <w:szCs w:val="24"/>
          <w:shd w:val="clear" w:color="auto" w:fill="FFFFFF"/>
          <w:lang w:val="cs-CZ" w:eastAsia="cs-CZ"/>
        </w:rPr>
        <w:t xml:space="preserve"> Sie stellen also vor allem metonymische, synekdochische und metaphorische Vergleichungen dar.</w:t>
      </w:r>
      <w:r w:rsidRPr="004D6317">
        <w:rPr>
          <w:rFonts w:ascii="Times New Roman" w:eastAsia="Times New Roman" w:hAnsi="Times New Roman" w:cs="Times New Roman"/>
          <w:color w:val="000000"/>
          <w:sz w:val="24"/>
          <w:szCs w:val="24"/>
          <w:shd w:val="clear" w:color="auto" w:fill="FFFFFF"/>
          <w:lang w:val="cs-CZ" w:eastAsia="cs-CZ"/>
        </w:rPr>
        <w:t xml:space="preserve"> </w:t>
      </w:r>
      <w:r w:rsidR="009D5814" w:rsidRPr="004D6317">
        <w:rPr>
          <w:rFonts w:ascii="Times New Roman" w:eastAsia="Times New Roman" w:hAnsi="Times New Roman" w:cs="Times New Roman"/>
          <w:color w:val="000000"/>
          <w:sz w:val="24"/>
          <w:szCs w:val="24"/>
          <w:shd w:val="clear" w:color="auto" w:fill="FFFFFF"/>
          <w:lang w:val="cs-CZ" w:eastAsia="cs-CZ"/>
        </w:rPr>
        <w:t>KÁŇA erwähnt</w:t>
      </w:r>
      <w:r w:rsidR="00FE7A99" w:rsidRPr="004D6317">
        <w:rPr>
          <w:rFonts w:ascii="Times New Roman" w:eastAsia="Times New Roman" w:hAnsi="Times New Roman" w:cs="Times New Roman"/>
          <w:color w:val="000000"/>
          <w:sz w:val="24"/>
          <w:szCs w:val="24"/>
          <w:shd w:val="clear" w:color="auto" w:fill="FFFFFF"/>
          <w:lang w:val="cs-CZ" w:eastAsia="cs-CZ"/>
        </w:rPr>
        <w:t>,</w:t>
      </w:r>
      <w:r w:rsidR="009D5814" w:rsidRPr="004D6317">
        <w:rPr>
          <w:rStyle w:val="FootnoteReference"/>
          <w:rFonts w:ascii="Times New Roman" w:eastAsia="Times New Roman" w:hAnsi="Times New Roman" w:cs="Times New Roman"/>
          <w:color w:val="000000"/>
          <w:sz w:val="24"/>
          <w:szCs w:val="24"/>
          <w:shd w:val="clear" w:color="auto" w:fill="FFFFFF"/>
          <w:lang w:val="cs-CZ" w:eastAsia="cs-CZ"/>
        </w:rPr>
        <w:footnoteReference w:id="19"/>
      </w:r>
      <w:r w:rsidR="009D5814" w:rsidRPr="004D6317">
        <w:rPr>
          <w:rFonts w:ascii="Times New Roman" w:eastAsia="Times New Roman" w:hAnsi="Times New Roman" w:cs="Times New Roman"/>
          <w:color w:val="000000"/>
          <w:sz w:val="24"/>
          <w:szCs w:val="24"/>
          <w:shd w:val="clear" w:color="auto" w:fill="FFFFFF"/>
          <w:lang w:val="cs-CZ" w:eastAsia="cs-CZ"/>
        </w:rPr>
        <w:t xml:space="preserve"> dass Possesivkomposita sich eigentli</w:t>
      </w:r>
      <w:r w:rsidR="005C7525">
        <w:rPr>
          <w:rFonts w:ascii="Times New Roman" w:eastAsia="Times New Roman" w:hAnsi="Times New Roman" w:cs="Times New Roman"/>
          <w:color w:val="000000"/>
          <w:sz w:val="24"/>
          <w:szCs w:val="24"/>
          <w:shd w:val="clear" w:color="auto" w:fill="FFFFFF"/>
          <w:lang w:val="cs-CZ" w:eastAsia="cs-CZ"/>
        </w:rPr>
        <w:t>ch zu den Determinativkomposita</w:t>
      </w:r>
      <w:r w:rsidR="009D5814" w:rsidRPr="004D6317">
        <w:rPr>
          <w:rFonts w:ascii="Times New Roman" w:eastAsia="Times New Roman" w:hAnsi="Times New Roman" w:cs="Times New Roman"/>
          <w:color w:val="000000"/>
          <w:sz w:val="24"/>
          <w:szCs w:val="24"/>
          <w:shd w:val="clear" w:color="auto" w:fill="FFFFFF"/>
          <w:lang w:val="cs-CZ" w:eastAsia="cs-CZ"/>
        </w:rPr>
        <w:t xml:space="preserve"> zuordnen lassen, jedoch mit dem Unterschied, dass sie nicht in einer Satzumformung umgeschrieben werden können, im Gegensat</w:t>
      </w:r>
      <w:r w:rsidR="005C7525">
        <w:rPr>
          <w:rFonts w:ascii="Times New Roman" w:eastAsia="Times New Roman" w:hAnsi="Times New Roman" w:cs="Times New Roman"/>
          <w:color w:val="000000"/>
          <w:sz w:val="24"/>
          <w:szCs w:val="24"/>
          <w:shd w:val="clear" w:color="auto" w:fill="FFFFFF"/>
          <w:lang w:val="cs-CZ" w:eastAsia="cs-CZ"/>
        </w:rPr>
        <w:t>zt zu den Determinativkomposita</w:t>
      </w:r>
      <w:r w:rsidR="009D5814" w:rsidRPr="004D6317">
        <w:rPr>
          <w:rFonts w:ascii="Times New Roman" w:eastAsia="Times New Roman" w:hAnsi="Times New Roman" w:cs="Times New Roman"/>
          <w:color w:val="000000"/>
          <w:sz w:val="24"/>
          <w:szCs w:val="24"/>
          <w:shd w:val="clear" w:color="auto" w:fill="FFFFFF"/>
          <w:lang w:val="cs-CZ" w:eastAsia="cs-CZ"/>
        </w:rPr>
        <w:t>.</w:t>
      </w:r>
    </w:p>
    <w:p w:rsidR="00FE7A99" w:rsidRPr="004D6317" w:rsidRDefault="00FE7A9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Beispiele:</w:t>
      </w:r>
      <w:r w:rsidRPr="004D6317">
        <w:rPr>
          <w:rStyle w:val="FootnoteReference"/>
          <w:rFonts w:ascii="Times New Roman" w:eastAsia="Times New Roman" w:hAnsi="Times New Roman" w:cs="Times New Roman"/>
          <w:color w:val="000000"/>
          <w:sz w:val="24"/>
          <w:szCs w:val="24"/>
          <w:shd w:val="clear" w:color="auto" w:fill="FFFFFF"/>
          <w:lang w:val="cs-CZ" w:eastAsia="cs-CZ"/>
        </w:rPr>
        <w:footnoteReference w:id="20"/>
      </w:r>
      <w:r w:rsidRPr="004D6317">
        <w:rPr>
          <w:rFonts w:ascii="Times New Roman" w:eastAsia="Times New Roman" w:hAnsi="Times New Roman" w:cs="Times New Roman"/>
          <w:color w:val="000000"/>
          <w:sz w:val="24"/>
          <w:szCs w:val="24"/>
          <w:shd w:val="clear" w:color="auto" w:fill="FFFFFF"/>
          <w:lang w:val="cs-CZ" w:eastAsia="cs-CZ"/>
        </w:rPr>
        <w:t xml:space="preserve"> </w:t>
      </w:r>
    </w:p>
    <w:p w:rsidR="00FE7A99" w:rsidRPr="004D6317" w:rsidRDefault="00FE7A99" w:rsidP="004D6317">
      <w:pPr>
        <w:pStyle w:val="ListParagraph"/>
        <w:numPr>
          <w:ilvl w:val="0"/>
          <w:numId w:val="33"/>
        </w:numPr>
        <w:spacing w:line="360" w:lineRule="auto"/>
        <w:jc w:val="both"/>
        <w:rPr>
          <w:rFonts w:ascii="Times New Roman" w:hAnsi="Times New Roman" w:cs="Times New Roman"/>
          <w:sz w:val="24"/>
          <w:szCs w:val="24"/>
        </w:rPr>
      </w:pPr>
      <w:r w:rsidRPr="004D6317">
        <w:rPr>
          <w:rFonts w:ascii="Times New Roman" w:hAnsi="Times New Roman" w:cs="Times New Roman"/>
          <w:i/>
          <w:sz w:val="24"/>
          <w:szCs w:val="24"/>
        </w:rPr>
        <w:t>Graukopf</w:t>
      </w:r>
      <w:r w:rsidRPr="004D6317">
        <w:rPr>
          <w:rFonts w:ascii="Times New Roman" w:hAnsi="Times New Roman" w:cs="Times New Roman"/>
          <w:sz w:val="24"/>
          <w:szCs w:val="24"/>
        </w:rPr>
        <w:t xml:space="preserve"> → grauhaarige Person </w:t>
      </w:r>
    </w:p>
    <w:p w:rsidR="00FE7A99" w:rsidRPr="004D6317" w:rsidRDefault="00FE7A99" w:rsidP="004D6317">
      <w:pPr>
        <w:pStyle w:val="ListParagraph"/>
        <w:numPr>
          <w:ilvl w:val="0"/>
          <w:numId w:val="33"/>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hAnsi="Times New Roman" w:cs="Times New Roman"/>
          <w:i/>
          <w:sz w:val="24"/>
          <w:szCs w:val="24"/>
        </w:rPr>
        <w:t>Rotschwänzchen</w:t>
      </w:r>
      <w:r w:rsidRPr="004D6317">
        <w:rPr>
          <w:rFonts w:ascii="Times New Roman" w:hAnsi="Times New Roman" w:cs="Times New Roman"/>
          <w:sz w:val="24"/>
          <w:szCs w:val="24"/>
        </w:rPr>
        <w:t xml:space="preserve"> → Vogel mit rotem Schwänzchen </w:t>
      </w:r>
    </w:p>
    <w:p w:rsidR="00FE7A99" w:rsidRPr="004D6317" w:rsidRDefault="00FE7A99" w:rsidP="004D6317">
      <w:pPr>
        <w:pStyle w:val="ListParagraph"/>
        <w:numPr>
          <w:ilvl w:val="0"/>
          <w:numId w:val="33"/>
        </w:num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hAnsi="Times New Roman" w:cs="Times New Roman"/>
          <w:i/>
          <w:sz w:val="24"/>
          <w:szCs w:val="24"/>
        </w:rPr>
        <w:t xml:space="preserve">Hahnenfuß </w:t>
      </w:r>
      <w:r w:rsidRPr="004D6317">
        <w:rPr>
          <w:rFonts w:ascii="Times New Roman" w:hAnsi="Times New Roman" w:cs="Times New Roman"/>
          <w:sz w:val="24"/>
          <w:szCs w:val="24"/>
        </w:rPr>
        <w:t>→</w:t>
      </w:r>
      <w:r w:rsidR="002965A2" w:rsidRPr="004D6317">
        <w:rPr>
          <w:rFonts w:ascii="Times New Roman" w:hAnsi="Times New Roman" w:cs="Times New Roman"/>
          <w:sz w:val="24"/>
          <w:szCs w:val="24"/>
        </w:rPr>
        <w:t xml:space="preserve"> </w:t>
      </w:r>
      <w:r w:rsidRPr="004D6317">
        <w:rPr>
          <w:rFonts w:ascii="Times New Roman" w:hAnsi="Times New Roman" w:cs="Times New Roman"/>
          <w:sz w:val="24"/>
          <w:szCs w:val="24"/>
        </w:rPr>
        <w:t>Pflanze mit hahnenfußähnlich geformten Blättern</w:t>
      </w:r>
    </w:p>
    <w:p w:rsidR="00F75D48" w:rsidRPr="004D6317" w:rsidRDefault="00F75D48"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026D7C" w:rsidRPr="004D6317" w:rsidRDefault="00026D7C" w:rsidP="004D6317">
      <w:pPr>
        <w:pStyle w:val="Heading4"/>
        <w:numPr>
          <w:ilvl w:val="3"/>
          <w:numId w:val="44"/>
        </w:numPr>
        <w:jc w:val="both"/>
        <w:rPr>
          <w:rFonts w:eastAsia="Times New Roman" w:cs="Times New Roman"/>
          <w:lang w:val="cs-CZ" w:eastAsia="cs-CZ"/>
        </w:rPr>
      </w:pPr>
      <w:r w:rsidRPr="004D6317">
        <w:rPr>
          <w:rFonts w:eastAsia="Times New Roman" w:cs="Times New Roman"/>
          <w:lang w:val="cs-CZ" w:eastAsia="cs-CZ"/>
        </w:rPr>
        <w:t>Kopulativkomposita</w:t>
      </w:r>
    </w:p>
    <w:p w:rsidR="004D6317" w:rsidRPr="004D6317" w:rsidRDefault="004D6317" w:rsidP="004D6317">
      <w:pPr>
        <w:pStyle w:val="ListParagraph"/>
        <w:rPr>
          <w:rFonts w:ascii="Times New Roman" w:hAnsi="Times New Roman" w:cs="Times New Roman"/>
          <w:lang w:val="cs-CZ" w:eastAsia="cs-CZ"/>
        </w:rPr>
      </w:pPr>
    </w:p>
    <w:p w:rsidR="000200DB" w:rsidRPr="004D6317" w:rsidRDefault="00026D7C"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Kopulativkomposita sind Zusammensetzungen, die auch durch Komposition von mehreren Wörtern gebildet werden, bei den Kopulativkomposita handelt es sich jedoch um Wörter, die gleichwertig sind und semantisch auf derselben Ebene nebeneinanderstehen. Die Einheiten werden also nebeneinader addiert, und bleiben auf derselben Ebene stehen. Ein Beispiel für ein Kopulativkompositum wäre das Adjektiv </w:t>
      </w:r>
      <w:r w:rsidR="008D088A" w:rsidRPr="004D6317">
        <w:rPr>
          <w:rFonts w:ascii="Times New Roman" w:eastAsia="Times New Roman" w:hAnsi="Times New Roman" w:cs="Times New Roman"/>
          <w:i/>
          <w:color w:val="000000"/>
          <w:sz w:val="24"/>
          <w:szCs w:val="24"/>
          <w:shd w:val="clear" w:color="auto" w:fill="FFFFFF"/>
          <w:lang w:val="cs-CZ" w:eastAsia="cs-CZ"/>
        </w:rPr>
        <w:t>weiß</w:t>
      </w:r>
      <w:r w:rsidRPr="004D6317">
        <w:rPr>
          <w:rFonts w:ascii="Times New Roman" w:eastAsia="Times New Roman" w:hAnsi="Times New Roman" w:cs="Times New Roman"/>
          <w:i/>
          <w:color w:val="000000"/>
          <w:sz w:val="24"/>
          <w:szCs w:val="24"/>
          <w:shd w:val="clear" w:color="auto" w:fill="FFFFFF"/>
          <w:lang w:val="cs-CZ" w:eastAsia="cs-CZ"/>
        </w:rPr>
        <w:t xml:space="preserve">rot. </w:t>
      </w:r>
      <w:r w:rsidRPr="004D6317">
        <w:rPr>
          <w:rFonts w:ascii="Times New Roman" w:eastAsia="Times New Roman" w:hAnsi="Times New Roman" w:cs="Times New Roman"/>
          <w:color w:val="000000"/>
          <w:sz w:val="24"/>
          <w:szCs w:val="24"/>
          <w:shd w:val="clear" w:color="auto" w:fill="FFFFFF"/>
          <w:lang w:val="cs-CZ" w:eastAsia="cs-CZ"/>
        </w:rPr>
        <w:t>Dieses Wort impliziert, dass das beschriebene zugleich sowohl weiß als auch rot ist, nicht eine Mischung von den beiden</w:t>
      </w:r>
      <w:r w:rsidR="00F05126" w:rsidRPr="004D6317">
        <w:rPr>
          <w:rFonts w:ascii="Times New Roman" w:eastAsia="Times New Roman" w:hAnsi="Times New Roman" w:cs="Times New Roman"/>
          <w:color w:val="000000"/>
          <w:sz w:val="24"/>
          <w:szCs w:val="24"/>
          <w:shd w:val="clear" w:color="auto" w:fill="FFFFFF"/>
          <w:lang w:val="cs-CZ" w:eastAsia="cs-CZ"/>
        </w:rPr>
        <w:t xml:space="preserve"> Farben</w:t>
      </w:r>
      <w:r w:rsidRPr="004D6317">
        <w:rPr>
          <w:rFonts w:ascii="Times New Roman" w:eastAsia="Times New Roman" w:hAnsi="Times New Roman" w:cs="Times New Roman"/>
          <w:color w:val="000000"/>
          <w:sz w:val="24"/>
          <w:szCs w:val="24"/>
          <w:shd w:val="clear" w:color="auto" w:fill="FFFFFF"/>
          <w:lang w:val="cs-CZ" w:eastAsia="cs-CZ"/>
        </w:rPr>
        <w:t>.</w:t>
      </w:r>
      <w:r w:rsidR="009D5814" w:rsidRPr="004D6317">
        <w:rPr>
          <w:rFonts w:ascii="Times New Roman" w:eastAsia="Times New Roman" w:hAnsi="Times New Roman" w:cs="Times New Roman"/>
          <w:color w:val="000000"/>
          <w:sz w:val="24"/>
          <w:szCs w:val="24"/>
          <w:shd w:val="clear" w:color="auto" w:fill="FFFFFF"/>
          <w:lang w:val="cs-CZ" w:eastAsia="cs-CZ"/>
        </w:rPr>
        <w:t xml:space="preserve"> Ein weiteres in dem übersetzten Text </w:t>
      </w:r>
      <w:r w:rsidR="00F05126" w:rsidRPr="004D6317">
        <w:rPr>
          <w:rFonts w:ascii="Times New Roman" w:eastAsia="Times New Roman" w:hAnsi="Times New Roman" w:cs="Times New Roman"/>
          <w:color w:val="000000"/>
          <w:sz w:val="24"/>
          <w:szCs w:val="24"/>
          <w:shd w:val="clear" w:color="auto" w:fill="FFFFFF"/>
          <w:lang w:val="cs-CZ" w:eastAsia="cs-CZ"/>
        </w:rPr>
        <w:t>vorkommendes</w:t>
      </w:r>
      <w:r w:rsidR="009D5814" w:rsidRPr="004D6317">
        <w:rPr>
          <w:rFonts w:ascii="Times New Roman" w:eastAsia="Times New Roman" w:hAnsi="Times New Roman" w:cs="Times New Roman"/>
          <w:color w:val="000000"/>
          <w:sz w:val="24"/>
          <w:szCs w:val="24"/>
          <w:shd w:val="clear" w:color="auto" w:fill="FFFFFF"/>
          <w:lang w:val="cs-CZ" w:eastAsia="cs-CZ"/>
        </w:rPr>
        <w:t xml:space="preserve"> Beispiel wäre zum Beispiel das Verb bekanntmachen.</w:t>
      </w:r>
    </w:p>
    <w:p w:rsidR="008D088A" w:rsidRPr="004D6317" w:rsidRDefault="008D088A"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9445E2" w:rsidRPr="004D6317" w:rsidRDefault="009445E2" w:rsidP="004D6317">
      <w:pPr>
        <w:spacing w:line="360" w:lineRule="auto"/>
        <w:jc w:val="both"/>
        <w:rPr>
          <w:rFonts w:ascii="Times New Roman" w:eastAsia="Times New Roman" w:hAnsi="Times New Roman" w:cs="Times New Roman"/>
          <w:b/>
          <w:color w:val="000000"/>
          <w:sz w:val="28"/>
          <w:szCs w:val="28"/>
          <w:shd w:val="clear" w:color="auto" w:fill="FFFFFF"/>
          <w:lang w:val="cs-CZ" w:eastAsia="cs-CZ"/>
        </w:rPr>
      </w:pPr>
    </w:p>
    <w:p w:rsidR="00026D7C" w:rsidRPr="004D6317" w:rsidRDefault="00A42641" w:rsidP="004D6317">
      <w:pPr>
        <w:pStyle w:val="Heading3"/>
        <w:numPr>
          <w:ilvl w:val="1"/>
          <w:numId w:val="44"/>
        </w:numPr>
        <w:jc w:val="both"/>
        <w:rPr>
          <w:rFonts w:eastAsia="Times New Roman" w:cs="Times New Roman"/>
          <w:shd w:val="clear" w:color="auto" w:fill="FFFFFF"/>
          <w:lang w:val="cs-CZ" w:eastAsia="cs-CZ"/>
        </w:rPr>
      </w:pPr>
      <w:bookmarkStart w:id="14" w:name="_Toc102398154"/>
      <w:r w:rsidRPr="004D6317">
        <w:rPr>
          <w:rFonts w:eastAsia="Times New Roman" w:cs="Times New Roman"/>
          <w:shd w:val="clear" w:color="auto" w:fill="FFFFFF"/>
          <w:lang w:val="cs-CZ" w:eastAsia="cs-CZ"/>
        </w:rPr>
        <w:lastRenderedPageBreak/>
        <w:t>Fugenelemente</w:t>
      </w:r>
      <w:bookmarkEnd w:id="14"/>
    </w:p>
    <w:p w:rsidR="004D6317" w:rsidRPr="004D6317" w:rsidRDefault="004D6317" w:rsidP="004D6317">
      <w:pPr>
        <w:pStyle w:val="ListParagraph"/>
        <w:ind w:left="420"/>
        <w:rPr>
          <w:rFonts w:ascii="Times New Roman" w:hAnsi="Times New Roman" w:cs="Times New Roman"/>
          <w:lang w:val="cs-CZ" w:eastAsia="cs-CZ"/>
        </w:rPr>
      </w:pPr>
    </w:p>
    <w:p w:rsidR="00A42641" w:rsidRPr="004D6317" w:rsidRDefault="00A42641"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Wie oben schon angedeute</w:t>
      </w:r>
      <w:r w:rsidR="00FF2751" w:rsidRPr="004D6317">
        <w:rPr>
          <w:rFonts w:ascii="Times New Roman" w:eastAsia="Times New Roman" w:hAnsi="Times New Roman" w:cs="Times New Roman"/>
          <w:color w:val="000000"/>
          <w:sz w:val="24"/>
          <w:szCs w:val="24"/>
          <w:shd w:val="clear" w:color="auto" w:fill="FFFFFF"/>
          <w:lang w:val="cs-CZ" w:eastAsia="cs-CZ"/>
        </w:rPr>
        <w:t>t wurde, ein wichtiges Phänomen</w:t>
      </w:r>
      <w:r w:rsidR="008D088A" w:rsidRPr="004D6317">
        <w:rPr>
          <w:rFonts w:ascii="Times New Roman" w:eastAsia="Times New Roman" w:hAnsi="Times New Roman" w:cs="Times New Roman"/>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das mit d</w:t>
      </w:r>
      <w:r w:rsidR="005C7525">
        <w:rPr>
          <w:rFonts w:ascii="Times New Roman" w:eastAsia="Times New Roman" w:hAnsi="Times New Roman" w:cs="Times New Roman"/>
          <w:color w:val="000000"/>
          <w:sz w:val="24"/>
          <w:szCs w:val="24"/>
          <w:shd w:val="clear" w:color="auto" w:fill="FFFFFF"/>
          <w:lang w:val="cs-CZ" w:eastAsia="cs-CZ"/>
        </w:rPr>
        <w:t>en Komposita</w:t>
      </w:r>
      <w:r w:rsidR="00FF2751" w:rsidRPr="004D6317">
        <w:rPr>
          <w:rFonts w:ascii="Times New Roman" w:eastAsia="Times New Roman" w:hAnsi="Times New Roman" w:cs="Times New Roman"/>
          <w:color w:val="000000"/>
          <w:sz w:val="24"/>
          <w:szCs w:val="24"/>
          <w:shd w:val="clear" w:color="auto" w:fill="FFFFFF"/>
          <w:lang w:val="cs-CZ" w:eastAsia="cs-CZ"/>
        </w:rPr>
        <w:t xml:space="preserve"> eng zusammenhängt</w:t>
      </w:r>
      <w:r w:rsidR="008D088A" w:rsidRPr="004D6317">
        <w:rPr>
          <w:rFonts w:ascii="Times New Roman" w:eastAsia="Times New Roman" w:hAnsi="Times New Roman" w:cs="Times New Roman"/>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sind die Fugenelemente. Fugenelemente findet man innerhalb der K</w:t>
      </w:r>
      <w:r w:rsidR="00A5279E" w:rsidRPr="004D6317">
        <w:rPr>
          <w:rFonts w:ascii="Times New Roman" w:eastAsia="Times New Roman" w:hAnsi="Times New Roman" w:cs="Times New Roman"/>
          <w:color w:val="000000"/>
          <w:sz w:val="24"/>
          <w:szCs w:val="24"/>
          <w:shd w:val="clear" w:color="auto" w:fill="FFFFFF"/>
          <w:lang w:val="cs-CZ" w:eastAsia="cs-CZ"/>
        </w:rPr>
        <w:t>omposita</w:t>
      </w:r>
      <w:r w:rsidRPr="004D6317">
        <w:rPr>
          <w:rFonts w:ascii="Times New Roman" w:eastAsia="Times New Roman" w:hAnsi="Times New Roman" w:cs="Times New Roman"/>
          <w:color w:val="000000"/>
          <w:sz w:val="24"/>
          <w:szCs w:val="24"/>
          <w:shd w:val="clear" w:color="auto" w:fill="FFFFFF"/>
          <w:lang w:val="cs-CZ" w:eastAsia="cs-CZ"/>
        </w:rPr>
        <w:t xml:space="preserve">, da die </w:t>
      </w:r>
      <w:r w:rsidR="001A7CE6" w:rsidRPr="004D6317">
        <w:rPr>
          <w:rFonts w:ascii="Times New Roman" w:eastAsia="Times New Roman" w:hAnsi="Times New Roman" w:cs="Times New Roman"/>
          <w:color w:val="000000"/>
          <w:sz w:val="24"/>
          <w:szCs w:val="24"/>
          <w:shd w:val="clear" w:color="auto" w:fill="FFFFFF"/>
          <w:lang w:val="cs-CZ" w:eastAsia="cs-CZ"/>
        </w:rPr>
        <w:t xml:space="preserve">jeweiligen </w:t>
      </w:r>
      <w:r w:rsidR="00FE7A99" w:rsidRPr="004D6317">
        <w:rPr>
          <w:rFonts w:ascii="Times New Roman" w:eastAsia="Times New Roman" w:hAnsi="Times New Roman" w:cs="Times New Roman"/>
          <w:color w:val="000000"/>
          <w:sz w:val="24"/>
          <w:szCs w:val="24"/>
          <w:shd w:val="clear" w:color="auto" w:fill="FFFFFF"/>
          <w:lang w:val="cs-CZ" w:eastAsia="cs-CZ"/>
        </w:rPr>
        <w:t>Worteinheiten</w:t>
      </w:r>
      <w:r w:rsidR="001A7CE6" w:rsidRPr="004D6317">
        <w:rPr>
          <w:rFonts w:ascii="Times New Roman" w:eastAsia="Times New Roman" w:hAnsi="Times New Roman" w:cs="Times New Roman"/>
          <w:color w:val="000000"/>
          <w:sz w:val="24"/>
          <w:szCs w:val="24"/>
          <w:shd w:val="clear" w:color="auto" w:fill="FFFFFF"/>
          <w:lang w:val="cs-CZ" w:eastAsia="cs-CZ"/>
        </w:rPr>
        <w:t xml:space="preserve"> oft</w:t>
      </w:r>
      <w:r w:rsidRPr="004D6317">
        <w:rPr>
          <w:rFonts w:ascii="Times New Roman" w:eastAsia="Times New Roman" w:hAnsi="Times New Roman" w:cs="Times New Roman"/>
          <w:color w:val="000000"/>
          <w:sz w:val="24"/>
          <w:szCs w:val="24"/>
          <w:shd w:val="clear" w:color="auto" w:fill="FFFFFF"/>
          <w:lang w:val="cs-CZ" w:eastAsia="cs-CZ"/>
        </w:rPr>
        <w:t xml:space="preserve"> </w:t>
      </w:r>
      <w:r w:rsidR="001A7CE6" w:rsidRPr="004D6317">
        <w:rPr>
          <w:rFonts w:ascii="Times New Roman" w:eastAsia="Times New Roman" w:hAnsi="Times New Roman" w:cs="Times New Roman"/>
          <w:color w:val="000000"/>
          <w:sz w:val="24"/>
          <w:szCs w:val="24"/>
          <w:shd w:val="clear" w:color="auto" w:fill="FFFFFF"/>
          <w:lang w:val="cs-CZ" w:eastAsia="cs-CZ"/>
        </w:rPr>
        <w:t>durch Fugenelemente verbu</w:t>
      </w:r>
      <w:r w:rsidRPr="004D6317">
        <w:rPr>
          <w:rFonts w:ascii="Times New Roman" w:eastAsia="Times New Roman" w:hAnsi="Times New Roman" w:cs="Times New Roman"/>
          <w:color w:val="000000"/>
          <w:sz w:val="24"/>
          <w:szCs w:val="24"/>
          <w:shd w:val="clear" w:color="auto" w:fill="FFFFFF"/>
          <w:lang w:val="cs-CZ" w:eastAsia="cs-CZ"/>
        </w:rPr>
        <w:t>nden</w:t>
      </w:r>
      <w:r w:rsidR="001A7CE6" w:rsidRPr="004D6317">
        <w:rPr>
          <w:rFonts w:ascii="Times New Roman" w:eastAsia="Times New Roman" w:hAnsi="Times New Roman" w:cs="Times New Roman"/>
          <w:color w:val="000000"/>
          <w:sz w:val="24"/>
          <w:szCs w:val="24"/>
          <w:shd w:val="clear" w:color="auto" w:fill="FFFFFF"/>
          <w:lang w:val="cs-CZ" w:eastAsia="cs-CZ"/>
        </w:rPr>
        <w:t xml:space="preserve"> werden. Fugenelemente an sich sind jedoch keine Morpheme, KÁŇA gibt an</w:t>
      </w:r>
      <w:r w:rsidR="00FE7A99" w:rsidRPr="004D6317">
        <w:rPr>
          <w:rFonts w:ascii="Times New Roman" w:eastAsia="Times New Roman" w:hAnsi="Times New Roman" w:cs="Times New Roman"/>
          <w:color w:val="000000"/>
          <w:sz w:val="24"/>
          <w:szCs w:val="24"/>
          <w:shd w:val="clear" w:color="auto" w:fill="FFFFFF"/>
          <w:lang w:val="cs-CZ" w:eastAsia="cs-CZ"/>
        </w:rPr>
        <w:t>,</w:t>
      </w:r>
      <w:r w:rsidR="001A7CE6" w:rsidRPr="004D6317">
        <w:rPr>
          <w:rStyle w:val="FootnoteReference"/>
          <w:rFonts w:ascii="Times New Roman" w:eastAsia="Times New Roman" w:hAnsi="Times New Roman" w:cs="Times New Roman"/>
          <w:color w:val="000000"/>
          <w:sz w:val="24"/>
          <w:szCs w:val="24"/>
          <w:shd w:val="clear" w:color="auto" w:fill="FFFFFF"/>
          <w:lang w:val="cs-CZ" w:eastAsia="cs-CZ"/>
        </w:rPr>
        <w:footnoteReference w:id="21"/>
      </w:r>
      <w:r w:rsidR="001A7CE6" w:rsidRPr="004D6317">
        <w:rPr>
          <w:rFonts w:ascii="Times New Roman" w:eastAsia="Times New Roman" w:hAnsi="Times New Roman" w:cs="Times New Roman"/>
          <w:color w:val="000000"/>
          <w:sz w:val="24"/>
          <w:szCs w:val="24"/>
          <w:shd w:val="clear" w:color="auto" w:fill="FFFFFF"/>
          <w:lang w:val="cs-CZ" w:eastAsia="cs-CZ"/>
        </w:rPr>
        <w:t xml:space="preserve"> dass es sich meistens um Reste der Deklinationsendungen handelt und erklärt, dass es keine feste</w:t>
      </w:r>
      <w:r w:rsidR="00FE7A99" w:rsidRPr="004D6317">
        <w:rPr>
          <w:rFonts w:ascii="Times New Roman" w:eastAsia="Times New Roman" w:hAnsi="Times New Roman" w:cs="Times New Roman"/>
          <w:color w:val="000000"/>
          <w:sz w:val="24"/>
          <w:szCs w:val="24"/>
          <w:shd w:val="clear" w:color="auto" w:fill="FFFFFF"/>
          <w:lang w:val="cs-CZ" w:eastAsia="cs-CZ"/>
        </w:rPr>
        <w:t>n</w:t>
      </w:r>
      <w:r w:rsidR="001A7CE6" w:rsidRPr="004D6317">
        <w:rPr>
          <w:rFonts w:ascii="Times New Roman" w:eastAsia="Times New Roman" w:hAnsi="Times New Roman" w:cs="Times New Roman"/>
          <w:color w:val="000000"/>
          <w:sz w:val="24"/>
          <w:szCs w:val="24"/>
          <w:shd w:val="clear" w:color="auto" w:fill="FFFFFF"/>
          <w:lang w:val="cs-CZ" w:eastAsia="cs-CZ"/>
        </w:rPr>
        <w:t xml:space="preserve"> Regeln für den Gebrauch von Fugenelementen gibt.</w:t>
      </w:r>
    </w:p>
    <w:p w:rsidR="001A7CE6" w:rsidRPr="004D6317" w:rsidRDefault="001A7CE6"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Komposita aus dem übersetzten Text, die Fugenelemente enthalten:</w:t>
      </w:r>
    </w:p>
    <w:p w:rsidR="00CE1CA5" w:rsidRPr="004D6317" w:rsidRDefault="00CE1CA5"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982900" w:rsidRPr="004D6317" w:rsidRDefault="001A7CE6" w:rsidP="004D6317">
      <w:pPr>
        <w:pStyle w:val="ListParagraph"/>
        <w:numPr>
          <w:ilvl w:val="0"/>
          <w:numId w:val="9"/>
        </w:num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color w:val="000000"/>
          <w:sz w:val="24"/>
          <w:szCs w:val="24"/>
          <w:lang w:val="cs-CZ" w:eastAsia="cs-CZ"/>
        </w:rPr>
        <w:t>die Ware</w:t>
      </w:r>
      <w:r w:rsidRPr="004D6317">
        <w:rPr>
          <w:rFonts w:ascii="Times New Roman" w:eastAsia="Times New Roman" w:hAnsi="Times New Roman" w:cs="Times New Roman"/>
          <w:b/>
          <w:i/>
          <w:color w:val="000000"/>
          <w:sz w:val="24"/>
          <w:szCs w:val="24"/>
          <w:lang w:val="cs-CZ" w:eastAsia="cs-CZ"/>
        </w:rPr>
        <w:t>n</w:t>
      </w:r>
      <w:r w:rsidR="00FE7A99" w:rsidRPr="004D6317">
        <w:rPr>
          <w:rFonts w:ascii="Times New Roman" w:eastAsia="Times New Roman" w:hAnsi="Times New Roman" w:cs="Times New Roman"/>
          <w:color w:val="000000"/>
          <w:sz w:val="24"/>
          <w:szCs w:val="24"/>
          <w:lang w:val="cs-CZ" w:eastAsia="cs-CZ"/>
        </w:rPr>
        <w:t xml:space="preserve">sendung </w:t>
      </w:r>
      <w:r w:rsidR="00FE7A99"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color w:val="000000"/>
          <w:sz w:val="24"/>
          <w:szCs w:val="24"/>
          <w:lang w:val="cs-CZ" w:eastAsia="cs-CZ"/>
        </w:rPr>
        <w:t xml:space="preserve"> zásilka zboží</w:t>
      </w:r>
    </w:p>
    <w:p w:rsidR="00982900" w:rsidRPr="004D6317" w:rsidRDefault="001A7CE6" w:rsidP="004D6317">
      <w:pPr>
        <w:pStyle w:val="ListParagraph"/>
        <w:numPr>
          <w:ilvl w:val="0"/>
          <w:numId w:val="9"/>
        </w:num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color w:val="000000"/>
          <w:sz w:val="24"/>
          <w:szCs w:val="24"/>
          <w:lang w:val="cs-CZ" w:eastAsia="cs-CZ"/>
        </w:rPr>
        <w:t>die Sendung</w:t>
      </w:r>
      <w:r w:rsidRPr="004D6317">
        <w:rPr>
          <w:rFonts w:ascii="Times New Roman" w:eastAsia="Times New Roman" w:hAnsi="Times New Roman" w:cs="Times New Roman"/>
          <w:b/>
          <w:i/>
          <w:color w:val="000000"/>
          <w:sz w:val="24"/>
          <w:szCs w:val="24"/>
          <w:lang w:val="cs-CZ" w:eastAsia="cs-CZ"/>
        </w:rPr>
        <w:t>s</w:t>
      </w:r>
      <w:r w:rsidR="00FE7A99" w:rsidRPr="004D6317">
        <w:rPr>
          <w:rFonts w:ascii="Times New Roman" w:eastAsia="Times New Roman" w:hAnsi="Times New Roman" w:cs="Times New Roman"/>
          <w:color w:val="000000"/>
          <w:sz w:val="24"/>
          <w:szCs w:val="24"/>
          <w:lang w:val="cs-CZ" w:eastAsia="cs-CZ"/>
        </w:rPr>
        <w:t xml:space="preserve">struktur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color w:val="000000"/>
          <w:sz w:val="24"/>
          <w:szCs w:val="24"/>
          <w:lang w:val="cs-CZ" w:eastAsia="cs-CZ"/>
        </w:rPr>
        <w:t>struktura zásilky</w:t>
      </w:r>
    </w:p>
    <w:p w:rsidR="001A7CE6" w:rsidRPr="004D6317" w:rsidRDefault="001A7CE6" w:rsidP="004D6317">
      <w:pPr>
        <w:pStyle w:val="ListParagraph"/>
        <w:numPr>
          <w:ilvl w:val="0"/>
          <w:numId w:val="9"/>
        </w:num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color w:val="000000"/>
          <w:sz w:val="24"/>
          <w:szCs w:val="24"/>
          <w:lang w:val="cs-CZ" w:eastAsia="cs-CZ"/>
        </w:rPr>
        <w:t>der Dokument</w:t>
      </w:r>
      <w:r w:rsidRPr="004D6317">
        <w:rPr>
          <w:rFonts w:ascii="Times New Roman" w:eastAsia="Times New Roman" w:hAnsi="Times New Roman" w:cs="Times New Roman"/>
          <w:b/>
          <w:i/>
          <w:color w:val="000000"/>
          <w:sz w:val="24"/>
          <w:szCs w:val="24"/>
          <w:lang w:val="cs-CZ" w:eastAsia="cs-CZ"/>
        </w:rPr>
        <w:t>en</w:t>
      </w:r>
      <w:r w:rsidR="00FE7A99" w:rsidRPr="004D6317">
        <w:rPr>
          <w:rFonts w:ascii="Times New Roman" w:eastAsia="Times New Roman" w:hAnsi="Times New Roman" w:cs="Times New Roman"/>
          <w:color w:val="000000"/>
          <w:sz w:val="24"/>
          <w:szCs w:val="24"/>
          <w:lang w:val="cs-CZ" w:eastAsia="cs-CZ"/>
        </w:rPr>
        <w:t xml:space="preserve">typ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color w:val="000000"/>
          <w:sz w:val="24"/>
          <w:szCs w:val="24"/>
          <w:lang w:val="cs-CZ" w:eastAsia="cs-CZ"/>
        </w:rPr>
        <w:t>typ dokumentu</w:t>
      </w:r>
    </w:p>
    <w:p w:rsidR="00CE1CA5" w:rsidRPr="004D6317" w:rsidRDefault="00CE1CA5" w:rsidP="004D6317">
      <w:pPr>
        <w:spacing w:after="0" w:line="360" w:lineRule="auto"/>
        <w:jc w:val="both"/>
        <w:rPr>
          <w:rFonts w:ascii="Times New Roman" w:eastAsia="Times New Roman" w:hAnsi="Times New Roman" w:cs="Times New Roman"/>
          <w:sz w:val="24"/>
          <w:szCs w:val="24"/>
          <w:lang w:val="cs-CZ" w:eastAsia="cs-CZ"/>
        </w:rPr>
      </w:pPr>
    </w:p>
    <w:p w:rsidR="00D312F0" w:rsidRPr="004D6317" w:rsidRDefault="00D312F0" w:rsidP="004D6317">
      <w:pPr>
        <w:spacing w:after="0" w:line="360" w:lineRule="auto"/>
        <w:jc w:val="both"/>
        <w:rPr>
          <w:rFonts w:ascii="Times New Roman" w:eastAsia="Times New Roman" w:hAnsi="Times New Roman" w:cs="Times New Roman"/>
          <w:sz w:val="24"/>
          <w:szCs w:val="24"/>
          <w:lang w:val="cs-CZ" w:eastAsia="cs-CZ"/>
        </w:rPr>
      </w:pPr>
    </w:p>
    <w:p w:rsidR="00D312F0" w:rsidRPr="004D6317" w:rsidRDefault="000200DB"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Ein weiteres</w:t>
      </w:r>
      <w:r w:rsidR="00573C66" w:rsidRPr="004D6317">
        <w:rPr>
          <w:rFonts w:ascii="Times New Roman" w:eastAsia="Times New Roman" w:hAnsi="Times New Roman" w:cs="Times New Roman"/>
          <w:sz w:val="24"/>
          <w:szCs w:val="24"/>
          <w:lang w:val="cs-CZ" w:eastAsia="cs-CZ"/>
        </w:rPr>
        <w:t xml:space="preserve"> </w:t>
      </w:r>
      <w:r w:rsidRPr="004D6317">
        <w:rPr>
          <w:rFonts w:ascii="Times New Roman" w:eastAsia="Times New Roman" w:hAnsi="Times New Roman" w:cs="Times New Roman"/>
          <w:sz w:val="24"/>
          <w:szCs w:val="24"/>
          <w:lang w:val="cs-CZ" w:eastAsia="cs-CZ"/>
        </w:rPr>
        <w:t xml:space="preserve">Phänomen das eine ähnliche Funktion wie die Fugenelemente </w:t>
      </w:r>
      <w:r w:rsidR="00FE7A99" w:rsidRPr="004D6317">
        <w:rPr>
          <w:rFonts w:ascii="Times New Roman" w:eastAsia="Times New Roman" w:hAnsi="Times New Roman" w:cs="Times New Roman"/>
          <w:sz w:val="24"/>
          <w:szCs w:val="24"/>
          <w:lang w:val="cs-CZ" w:eastAsia="cs-CZ"/>
        </w:rPr>
        <w:t>auf</w:t>
      </w:r>
      <w:r w:rsidR="00573C66" w:rsidRPr="004D6317">
        <w:rPr>
          <w:rFonts w:ascii="Times New Roman" w:eastAsia="Times New Roman" w:hAnsi="Times New Roman" w:cs="Times New Roman"/>
          <w:sz w:val="24"/>
          <w:szCs w:val="24"/>
          <w:lang w:val="cs-CZ" w:eastAsia="cs-CZ"/>
        </w:rPr>
        <w:t>weis</w:t>
      </w:r>
      <w:r w:rsidRPr="004D6317">
        <w:rPr>
          <w:rFonts w:ascii="Times New Roman" w:eastAsia="Times New Roman" w:hAnsi="Times New Roman" w:cs="Times New Roman"/>
          <w:sz w:val="24"/>
          <w:szCs w:val="24"/>
          <w:lang w:val="cs-CZ" w:eastAsia="cs-CZ"/>
        </w:rPr>
        <w:t>t</w:t>
      </w:r>
      <w:r w:rsidR="00FE7A99" w:rsidRPr="004D6317">
        <w:rPr>
          <w:rFonts w:ascii="Times New Roman" w:eastAsia="Times New Roman" w:hAnsi="Times New Roman" w:cs="Times New Roman"/>
          <w:sz w:val="24"/>
          <w:szCs w:val="24"/>
          <w:lang w:val="cs-CZ" w:eastAsia="cs-CZ"/>
        </w:rPr>
        <w:t>, sind die Bindenstriche</w:t>
      </w:r>
      <w:r w:rsidR="00D312F0" w:rsidRPr="004D6317">
        <w:rPr>
          <w:rFonts w:ascii="Times New Roman" w:eastAsia="Times New Roman" w:hAnsi="Times New Roman" w:cs="Times New Roman"/>
          <w:sz w:val="24"/>
          <w:szCs w:val="24"/>
          <w:lang w:val="cs-CZ" w:eastAsia="cs-CZ"/>
        </w:rPr>
        <w:t xml:space="preserve"> im Zusammenhan</w:t>
      </w:r>
      <w:r w:rsidR="00604859">
        <w:rPr>
          <w:rFonts w:ascii="Times New Roman" w:eastAsia="Times New Roman" w:hAnsi="Times New Roman" w:cs="Times New Roman"/>
          <w:sz w:val="24"/>
          <w:szCs w:val="24"/>
          <w:lang w:val="cs-CZ" w:eastAsia="cs-CZ"/>
        </w:rPr>
        <w:t>g mit Komposita.</w:t>
      </w:r>
      <w:r w:rsidR="00FE7A99" w:rsidRPr="004D6317">
        <w:rPr>
          <w:rFonts w:ascii="Times New Roman" w:eastAsia="Times New Roman" w:hAnsi="Times New Roman" w:cs="Times New Roman"/>
          <w:sz w:val="24"/>
          <w:szCs w:val="24"/>
          <w:lang w:val="cs-CZ" w:eastAsia="cs-CZ"/>
        </w:rPr>
        <w:t xml:space="preserve"> Bindenstriche</w:t>
      </w:r>
      <w:r w:rsidR="00D312F0" w:rsidRPr="004D6317">
        <w:rPr>
          <w:rFonts w:ascii="Times New Roman" w:eastAsia="Times New Roman" w:hAnsi="Times New Roman" w:cs="Times New Roman"/>
          <w:sz w:val="24"/>
          <w:szCs w:val="24"/>
          <w:lang w:val="cs-CZ" w:eastAsia="cs-CZ"/>
        </w:rPr>
        <w:t xml:space="preserve"> befinden sich</w:t>
      </w:r>
      <w:r w:rsidR="00604859">
        <w:rPr>
          <w:rFonts w:ascii="Times New Roman" w:eastAsia="Times New Roman" w:hAnsi="Times New Roman" w:cs="Times New Roman"/>
          <w:sz w:val="24"/>
          <w:szCs w:val="24"/>
          <w:lang w:val="cs-CZ" w:eastAsia="cs-CZ"/>
        </w:rPr>
        <w:t xml:space="preserve"> innerhalb von Komposita</w:t>
      </w:r>
      <w:r w:rsidR="00D312F0" w:rsidRPr="004D6317">
        <w:rPr>
          <w:rFonts w:ascii="Times New Roman" w:eastAsia="Times New Roman" w:hAnsi="Times New Roman" w:cs="Times New Roman"/>
          <w:sz w:val="24"/>
          <w:szCs w:val="24"/>
          <w:lang w:val="cs-CZ" w:eastAsia="cs-CZ"/>
        </w:rPr>
        <w:t xml:space="preserve"> ziemlich selten, </w:t>
      </w:r>
      <w:r w:rsidR="00573C66" w:rsidRPr="004D6317">
        <w:rPr>
          <w:rFonts w:ascii="Times New Roman" w:eastAsia="Times New Roman" w:hAnsi="Times New Roman" w:cs="Times New Roman"/>
          <w:sz w:val="24"/>
          <w:szCs w:val="24"/>
          <w:lang w:val="cs-CZ" w:eastAsia="cs-CZ"/>
        </w:rPr>
        <w:t xml:space="preserve">seltener als Fugenelemente, </w:t>
      </w:r>
      <w:r w:rsidR="00D312F0" w:rsidRPr="004D6317">
        <w:rPr>
          <w:rFonts w:ascii="Times New Roman" w:eastAsia="Times New Roman" w:hAnsi="Times New Roman" w:cs="Times New Roman"/>
          <w:sz w:val="24"/>
          <w:szCs w:val="24"/>
          <w:lang w:val="cs-CZ" w:eastAsia="cs-CZ"/>
        </w:rPr>
        <w:t>es gibt jedoch Fälle, in denen der Gebrauch von Bindenstrich</w:t>
      </w:r>
      <w:r w:rsidR="00573C66" w:rsidRPr="004D6317">
        <w:rPr>
          <w:rFonts w:ascii="Times New Roman" w:eastAsia="Times New Roman" w:hAnsi="Times New Roman" w:cs="Times New Roman"/>
          <w:sz w:val="24"/>
          <w:szCs w:val="24"/>
          <w:lang w:val="cs-CZ" w:eastAsia="cs-CZ"/>
        </w:rPr>
        <w:t>en</w:t>
      </w:r>
      <w:r w:rsidR="00D312F0" w:rsidRPr="004D6317">
        <w:rPr>
          <w:rFonts w:ascii="Times New Roman" w:eastAsia="Times New Roman" w:hAnsi="Times New Roman" w:cs="Times New Roman"/>
          <w:sz w:val="24"/>
          <w:szCs w:val="24"/>
          <w:lang w:val="cs-CZ" w:eastAsia="cs-CZ"/>
        </w:rPr>
        <w:t xml:space="preserve"> obligatorisch ist, KÁŇA nennt folgende Beispiele: </w:t>
      </w:r>
    </w:p>
    <w:p w:rsidR="00D312F0" w:rsidRPr="004D6317" w:rsidRDefault="00D312F0" w:rsidP="004D6317">
      <w:pPr>
        <w:spacing w:after="0" w:line="360" w:lineRule="auto"/>
        <w:jc w:val="both"/>
        <w:rPr>
          <w:rFonts w:ascii="Times New Roman" w:eastAsia="Times New Roman" w:hAnsi="Times New Roman" w:cs="Times New Roman"/>
          <w:sz w:val="24"/>
          <w:szCs w:val="24"/>
          <w:lang w:val="cs-CZ" w:eastAsia="cs-CZ"/>
        </w:rPr>
      </w:pPr>
    </w:p>
    <w:p w:rsidR="00A17DF6" w:rsidRPr="004D6317" w:rsidRDefault="00D312F0" w:rsidP="004D6317">
      <w:pPr>
        <w:pStyle w:val="ListParagraph"/>
        <w:numPr>
          <w:ilvl w:val="0"/>
          <w:numId w:val="10"/>
        </w:num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Bei den Abkürzungen</w:t>
      </w:r>
    </w:p>
    <w:p w:rsidR="00CE1CA5" w:rsidRPr="004D6317" w:rsidRDefault="00CE1CA5" w:rsidP="004D6317">
      <w:pPr>
        <w:pStyle w:val="ListParagraph"/>
        <w:spacing w:after="0" w:line="360" w:lineRule="auto"/>
        <w:jc w:val="both"/>
        <w:rPr>
          <w:rFonts w:ascii="Times New Roman" w:eastAsia="Times New Roman" w:hAnsi="Times New Roman" w:cs="Times New Roman"/>
          <w:sz w:val="24"/>
          <w:szCs w:val="24"/>
          <w:lang w:val="cs-CZ" w:eastAsia="cs-CZ"/>
        </w:rPr>
      </w:pPr>
    </w:p>
    <w:p w:rsidR="00FE7A99" w:rsidRPr="004D6317" w:rsidRDefault="00D312F0" w:rsidP="004D6317">
      <w:pPr>
        <w:spacing w:after="0" w:line="360" w:lineRule="auto"/>
        <w:ind w:left="360"/>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Beispiele aus dem übersetzten Text: </w:t>
      </w:r>
    </w:p>
    <w:p w:rsidR="00FE7A99" w:rsidRPr="004D6317" w:rsidRDefault="00FE7A99" w:rsidP="004D6317">
      <w:pPr>
        <w:spacing w:after="0" w:line="360" w:lineRule="auto"/>
        <w:ind w:left="360"/>
        <w:jc w:val="both"/>
        <w:rPr>
          <w:rFonts w:ascii="Times New Roman" w:eastAsia="Times New Roman" w:hAnsi="Times New Roman" w:cs="Times New Roman"/>
          <w:sz w:val="24"/>
          <w:szCs w:val="24"/>
          <w:lang w:val="cs-CZ" w:eastAsia="cs-CZ"/>
        </w:rPr>
      </w:pPr>
    </w:p>
    <w:p w:rsidR="00CE1CA5" w:rsidRPr="004D6317" w:rsidRDefault="00FE7A99" w:rsidP="004D6317">
      <w:pPr>
        <w:pStyle w:val="ListParagraph"/>
        <w:numPr>
          <w:ilvl w:val="0"/>
          <w:numId w:val="40"/>
        </w:numPr>
        <w:spacing w:after="0" w:line="360" w:lineRule="auto"/>
        <w:jc w:val="both"/>
        <w:rPr>
          <w:rFonts w:ascii="Times New Roman" w:eastAsia="Times New Roman" w:hAnsi="Times New Roman" w:cs="Times New Roman"/>
          <w:i/>
          <w:color w:val="000000"/>
          <w:sz w:val="24"/>
          <w:szCs w:val="24"/>
          <w:lang w:val="cs-CZ" w:eastAsia="cs-CZ"/>
        </w:rPr>
      </w:pPr>
      <w:r w:rsidRPr="004D6317">
        <w:rPr>
          <w:rFonts w:ascii="Times New Roman" w:eastAsia="Times New Roman" w:hAnsi="Times New Roman" w:cs="Times New Roman"/>
          <w:i/>
          <w:color w:val="000000"/>
          <w:sz w:val="24"/>
          <w:szCs w:val="24"/>
          <w:lang w:val="cs-CZ" w:eastAsia="cs-CZ"/>
        </w:rPr>
        <w:t xml:space="preserve">die CDC-Umstellung </w:t>
      </w:r>
      <w:r w:rsidRPr="004D6317">
        <w:rPr>
          <w:rFonts w:ascii="Times New Roman" w:eastAsia="Times New Roman" w:hAnsi="Times New Roman" w:cs="Times New Roman"/>
          <w:i/>
          <w:sz w:val="24"/>
          <w:szCs w:val="24"/>
          <w:lang w:val="cs-CZ" w:eastAsia="cs-CZ"/>
        </w:rPr>
        <w:t>–</w:t>
      </w:r>
      <w:r w:rsidR="00D312F0" w:rsidRPr="004D6317">
        <w:rPr>
          <w:rFonts w:ascii="Times New Roman" w:eastAsia="Times New Roman" w:hAnsi="Times New Roman" w:cs="Times New Roman"/>
          <w:i/>
          <w:color w:val="000000"/>
          <w:sz w:val="24"/>
          <w:szCs w:val="24"/>
          <w:lang w:val="cs-CZ" w:eastAsia="cs-CZ"/>
        </w:rPr>
        <w:t xml:space="preserve"> </w:t>
      </w:r>
      <w:r w:rsidR="00D312F0" w:rsidRPr="004D6317">
        <w:rPr>
          <w:rFonts w:ascii="Times New Roman" w:eastAsia="Times New Roman" w:hAnsi="Times New Roman" w:cs="Times New Roman"/>
          <w:color w:val="000000"/>
          <w:sz w:val="24"/>
          <w:szCs w:val="24"/>
          <w:lang w:val="cs-CZ" w:eastAsia="cs-CZ"/>
        </w:rPr>
        <w:t>překládka zboží v</w:t>
      </w:r>
      <w:r w:rsidR="00CE1CA5" w:rsidRPr="004D6317">
        <w:rPr>
          <w:rFonts w:ascii="Times New Roman" w:eastAsia="Times New Roman" w:hAnsi="Times New Roman" w:cs="Times New Roman"/>
          <w:color w:val="000000"/>
          <w:sz w:val="24"/>
          <w:szCs w:val="24"/>
          <w:lang w:val="cs-CZ" w:eastAsia="cs-CZ"/>
        </w:rPr>
        <w:t> </w:t>
      </w:r>
      <w:r w:rsidR="00D312F0" w:rsidRPr="004D6317">
        <w:rPr>
          <w:rFonts w:ascii="Times New Roman" w:eastAsia="Times New Roman" w:hAnsi="Times New Roman" w:cs="Times New Roman"/>
          <w:color w:val="000000"/>
          <w:sz w:val="24"/>
          <w:szCs w:val="24"/>
          <w:lang w:val="cs-CZ" w:eastAsia="cs-CZ"/>
        </w:rPr>
        <w:t>CDC</w:t>
      </w:r>
    </w:p>
    <w:p w:rsidR="00CE1CA5" w:rsidRPr="004D6317" w:rsidRDefault="00FE7A99" w:rsidP="004D6317">
      <w:pPr>
        <w:pStyle w:val="ListParagraph"/>
        <w:numPr>
          <w:ilvl w:val="0"/>
          <w:numId w:val="40"/>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lang w:val="cs-CZ" w:eastAsia="cs-CZ"/>
        </w:rPr>
        <w:t xml:space="preserve">die FC-Mischpalette </w:t>
      </w:r>
      <w:r w:rsidRPr="004D6317">
        <w:rPr>
          <w:rFonts w:ascii="Times New Roman" w:eastAsia="Times New Roman" w:hAnsi="Times New Roman" w:cs="Times New Roman"/>
          <w:i/>
          <w:sz w:val="24"/>
          <w:szCs w:val="24"/>
          <w:lang w:val="cs-CZ" w:eastAsia="cs-CZ"/>
        </w:rPr>
        <w:t>–</w:t>
      </w:r>
      <w:r w:rsidR="00D312F0" w:rsidRPr="004D6317">
        <w:rPr>
          <w:rFonts w:ascii="Times New Roman" w:eastAsia="Times New Roman" w:hAnsi="Times New Roman" w:cs="Times New Roman"/>
          <w:i/>
          <w:color w:val="000000"/>
          <w:sz w:val="24"/>
          <w:szCs w:val="24"/>
          <w:lang w:val="cs-CZ" w:eastAsia="cs-CZ"/>
        </w:rPr>
        <w:t xml:space="preserve"> </w:t>
      </w:r>
      <w:r w:rsidR="00D312F0" w:rsidRPr="004D6317">
        <w:rPr>
          <w:rFonts w:ascii="Times New Roman" w:eastAsia="Times New Roman" w:hAnsi="Times New Roman" w:cs="Times New Roman"/>
          <w:color w:val="000000"/>
          <w:sz w:val="24"/>
          <w:szCs w:val="24"/>
          <w:lang w:val="cs-CZ" w:eastAsia="cs-CZ"/>
        </w:rPr>
        <w:t>smíšená paleta pro OC</w:t>
      </w:r>
    </w:p>
    <w:p w:rsidR="00D312F0" w:rsidRPr="004D6317" w:rsidRDefault="00D312F0" w:rsidP="004D6317">
      <w:pPr>
        <w:pStyle w:val="ListParagraph"/>
        <w:numPr>
          <w:ilvl w:val="0"/>
          <w:numId w:val="40"/>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sz w:val="24"/>
          <w:szCs w:val="24"/>
          <w:lang w:val="cs-CZ" w:eastAsia="cs-CZ"/>
        </w:rPr>
        <w:t xml:space="preserve">das KFZ-Kennzeichen – </w:t>
      </w:r>
      <w:r w:rsidRPr="004D6317">
        <w:rPr>
          <w:rFonts w:ascii="Times New Roman" w:eastAsia="Times New Roman" w:hAnsi="Times New Roman" w:cs="Times New Roman"/>
          <w:sz w:val="24"/>
          <w:szCs w:val="24"/>
          <w:lang w:val="cs-CZ" w:eastAsia="cs-CZ"/>
        </w:rPr>
        <w:t>SPZ</w:t>
      </w:r>
      <w:r w:rsidR="00F05126" w:rsidRPr="004D6317">
        <w:rPr>
          <w:rFonts w:ascii="Times New Roman" w:eastAsia="Times New Roman" w:hAnsi="Times New Roman" w:cs="Times New Roman"/>
          <w:sz w:val="24"/>
          <w:szCs w:val="24"/>
          <w:lang w:val="cs-CZ" w:eastAsia="cs-CZ"/>
        </w:rPr>
        <w:t xml:space="preserve"> (státní poznávací značka)</w:t>
      </w:r>
    </w:p>
    <w:p w:rsidR="00D312F0" w:rsidRPr="004D6317" w:rsidRDefault="00D312F0" w:rsidP="004D6317">
      <w:pPr>
        <w:spacing w:after="0" w:line="360" w:lineRule="auto"/>
        <w:jc w:val="both"/>
        <w:rPr>
          <w:rFonts w:ascii="Times New Roman" w:eastAsia="Times New Roman" w:hAnsi="Times New Roman" w:cs="Times New Roman"/>
          <w:sz w:val="24"/>
          <w:szCs w:val="24"/>
          <w:lang w:val="cs-CZ" w:eastAsia="cs-CZ"/>
        </w:rPr>
      </w:pPr>
    </w:p>
    <w:p w:rsidR="00CE1CA5" w:rsidRPr="004D6317" w:rsidRDefault="00CE1CA5" w:rsidP="004D6317">
      <w:pPr>
        <w:spacing w:after="0" w:line="360" w:lineRule="auto"/>
        <w:jc w:val="both"/>
        <w:rPr>
          <w:rFonts w:ascii="Times New Roman" w:eastAsia="Times New Roman" w:hAnsi="Times New Roman" w:cs="Times New Roman"/>
          <w:sz w:val="24"/>
          <w:szCs w:val="24"/>
          <w:lang w:val="cs-CZ" w:eastAsia="cs-CZ"/>
        </w:rPr>
      </w:pPr>
    </w:p>
    <w:p w:rsidR="00A17DF6" w:rsidRPr="004D6317" w:rsidRDefault="00D312F0" w:rsidP="004D6317">
      <w:pPr>
        <w:pStyle w:val="ListParagraph"/>
        <w:numPr>
          <w:ilvl w:val="0"/>
          <w:numId w:val="10"/>
        </w:num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lastRenderedPageBreak/>
        <w:t>Bei den Eigennamen</w:t>
      </w:r>
    </w:p>
    <w:p w:rsidR="00CE1CA5" w:rsidRPr="004D6317" w:rsidRDefault="00CE1CA5" w:rsidP="004D6317">
      <w:pPr>
        <w:pStyle w:val="ListParagraph"/>
        <w:spacing w:after="0" w:line="360" w:lineRule="auto"/>
        <w:jc w:val="both"/>
        <w:rPr>
          <w:rFonts w:ascii="Times New Roman" w:eastAsia="Times New Roman" w:hAnsi="Times New Roman" w:cs="Times New Roman"/>
          <w:sz w:val="24"/>
          <w:szCs w:val="24"/>
          <w:lang w:val="cs-CZ" w:eastAsia="cs-CZ"/>
        </w:rPr>
      </w:pPr>
    </w:p>
    <w:p w:rsidR="00FE7A99" w:rsidRPr="004D6317" w:rsidRDefault="00A17DF6" w:rsidP="004D6317">
      <w:pPr>
        <w:spacing w:after="0" w:line="360" w:lineRule="auto"/>
        <w:ind w:left="360"/>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Beispiel aus dem übersetzten Text:</w:t>
      </w:r>
    </w:p>
    <w:p w:rsidR="00FE7A99" w:rsidRPr="004D6317" w:rsidRDefault="00FE7A99" w:rsidP="004D6317">
      <w:pPr>
        <w:spacing w:after="0" w:line="360" w:lineRule="auto"/>
        <w:ind w:left="360"/>
        <w:jc w:val="both"/>
        <w:rPr>
          <w:rFonts w:ascii="Times New Roman" w:eastAsia="Times New Roman" w:hAnsi="Times New Roman" w:cs="Times New Roman"/>
          <w:sz w:val="24"/>
          <w:szCs w:val="24"/>
          <w:lang w:val="cs-CZ" w:eastAsia="cs-CZ"/>
        </w:rPr>
      </w:pPr>
    </w:p>
    <w:p w:rsidR="006221BA" w:rsidRPr="004D6317" w:rsidRDefault="00FE7A99" w:rsidP="004D6317">
      <w:pPr>
        <w:pStyle w:val="ListParagraph"/>
        <w:numPr>
          <w:ilvl w:val="0"/>
          <w:numId w:val="41"/>
        </w:numPr>
        <w:spacing w:after="0" w:line="360" w:lineRule="auto"/>
        <w:jc w:val="both"/>
        <w:rPr>
          <w:rFonts w:ascii="Times New Roman" w:eastAsia="Times New Roman" w:hAnsi="Times New Roman" w:cs="Times New Roman"/>
          <w:i/>
          <w:sz w:val="24"/>
          <w:szCs w:val="24"/>
          <w:lang w:val="cs-CZ" w:eastAsia="cs-CZ"/>
        </w:rPr>
        <w:sectPr w:rsidR="006221BA" w:rsidRPr="004D6317" w:rsidSect="00374FB7">
          <w:footerReference w:type="default" r:id="rId10"/>
          <w:pgSz w:w="11906" w:h="16838"/>
          <w:pgMar w:top="1418" w:right="1701" w:bottom="1418" w:left="2268" w:header="709" w:footer="709" w:gutter="0"/>
          <w:cols w:space="708"/>
          <w:docGrid w:linePitch="360"/>
        </w:sectPr>
      </w:pPr>
      <w:r w:rsidRPr="004D6317">
        <w:rPr>
          <w:rFonts w:ascii="Times New Roman" w:eastAsia="Times New Roman" w:hAnsi="Times New Roman" w:cs="Times New Roman"/>
          <w:i/>
          <w:color w:val="000000"/>
          <w:sz w:val="24"/>
          <w:szCs w:val="24"/>
          <w:shd w:val="clear" w:color="auto" w:fill="FFFFFF"/>
          <w:lang w:val="cs-CZ" w:eastAsia="cs-CZ"/>
        </w:rPr>
        <w:t xml:space="preserve">das BAUHAUS-Fachcentrum (FC) </w:t>
      </w:r>
      <w:r w:rsidRPr="004D6317">
        <w:rPr>
          <w:rFonts w:ascii="Times New Roman" w:eastAsia="Times New Roman" w:hAnsi="Times New Roman" w:cs="Times New Roman"/>
          <w:i/>
          <w:sz w:val="24"/>
          <w:szCs w:val="24"/>
          <w:lang w:val="cs-CZ" w:eastAsia="cs-CZ"/>
        </w:rPr>
        <w:t xml:space="preserve">– </w:t>
      </w:r>
      <w:r w:rsidR="00D312F0" w:rsidRPr="004D6317">
        <w:rPr>
          <w:rFonts w:ascii="Times New Roman" w:eastAsia="Times New Roman" w:hAnsi="Times New Roman" w:cs="Times New Roman"/>
          <w:color w:val="000000"/>
          <w:sz w:val="24"/>
          <w:szCs w:val="24"/>
          <w:shd w:val="clear" w:color="auto" w:fill="FFFFFF"/>
          <w:lang w:val="cs-CZ" w:eastAsia="cs-CZ"/>
        </w:rPr>
        <w:t>odborné centrum BAUHAUS (OC)</w:t>
      </w:r>
    </w:p>
    <w:p w:rsidR="00982900" w:rsidRPr="004D6317" w:rsidRDefault="00604859" w:rsidP="004D6317">
      <w:pPr>
        <w:pStyle w:val="Heading1"/>
        <w:jc w:val="both"/>
        <w:rPr>
          <w:rFonts w:eastAsia="Times New Roman" w:cs="Times New Roman"/>
          <w:lang w:val="cs-CZ" w:eastAsia="cs-CZ"/>
        </w:rPr>
      </w:pPr>
      <w:bookmarkStart w:id="15" w:name="_Toc102398155"/>
      <w:r>
        <w:rPr>
          <w:rFonts w:eastAsia="Times New Roman" w:cs="Times New Roman"/>
          <w:lang w:val="cs-CZ" w:eastAsia="cs-CZ"/>
        </w:rPr>
        <w:lastRenderedPageBreak/>
        <w:t xml:space="preserve">4 </w:t>
      </w:r>
      <w:r w:rsidR="00982900" w:rsidRPr="004D6317">
        <w:rPr>
          <w:rFonts w:eastAsia="Times New Roman" w:cs="Times New Roman"/>
          <w:lang w:val="cs-CZ" w:eastAsia="cs-CZ"/>
        </w:rPr>
        <w:t>Arten der benutzen Übersetzungstrategien zur  Übersetzung und Zerlegung der deutschen Komposita ins Tschechische</w:t>
      </w:r>
      <w:bookmarkEnd w:id="15"/>
    </w:p>
    <w:p w:rsidR="001A7CE6" w:rsidRPr="004D6317" w:rsidRDefault="001A7CE6" w:rsidP="004D6317">
      <w:pPr>
        <w:spacing w:line="360" w:lineRule="auto"/>
        <w:jc w:val="both"/>
        <w:rPr>
          <w:rFonts w:ascii="Times New Roman" w:eastAsia="Times New Roman" w:hAnsi="Times New Roman" w:cs="Times New Roman"/>
          <w:b/>
          <w:color w:val="000000"/>
          <w:sz w:val="32"/>
          <w:szCs w:val="32"/>
          <w:shd w:val="clear" w:color="auto" w:fill="FFFFFF"/>
          <w:lang w:val="cs-CZ" w:eastAsia="cs-CZ"/>
        </w:rPr>
      </w:pPr>
    </w:p>
    <w:p w:rsidR="008D088A" w:rsidRPr="004D6317" w:rsidRDefault="00FF48CE"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In dem folgenden Kapitel wird </w:t>
      </w:r>
      <w:r w:rsidR="00106560" w:rsidRPr="004D6317">
        <w:rPr>
          <w:rFonts w:ascii="Times New Roman" w:eastAsia="Times New Roman" w:hAnsi="Times New Roman" w:cs="Times New Roman"/>
          <w:color w:val="000000"/>
          <w:sz w:val="24"/>
          <w:szCs w:val="24"/>
          <w:shd w:val="clear" w:color="auto" w:fill="FFFFFF"/>
          <w:lang w:val="cs-CZ" w:eastAsia="cs-CZ"/>
        </w:rPr>
        <w:t>behandelt</w:t>
      </w:r>
      <w:r w:rsidR="00982900" w:rsidRPr="004D6317">
        <w:rPr>
          <w:rFonts w:ascii="Times New Roman" w:eastAsia="Times New Roman" w:hAnsi="Times New Roman" w:cs="Times New Roman"/>
          <w:color w:val="000000"/>
          <w:sz w:val="24"/>
          <w:szCs w:val="24"/>
          <w:shd w:val="clear" w:color="auto" w:fill="FFFFFF"/>
          <w:lang w:val="cs-CZ" w:eastAsia="cs-CZ"/>
        </w:rPr>
        <w:t>,</w:t>
      </w:r>
      <w:r w:rsidR="003A2E1A"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color w:val="000000"/>
          <w:sz w:val="24"/>
          <w:szCs w:val="24"/>
          <w:shd w:val="clear" w:color="auto" w:fill="FFFFFF"/>
          <w:lang w:val="cs-CZ" w:eastAsia="cs-CZ"/>
        </w:rPr>
        <w:t>w</w:t>
      </w:r>
      <w:r w:rsidR="00106560" w:rsidRPr="004D6317">
        <w:rPr>
          <w:rFonts w:ascii="Times New Roman" w:eastAsia="Times New Roman" w:hAnsi="Times New Roman" w:cs="Times New Roman"/>
          <w:color w:val="000000"/>
          <w:sz w:val="24"/>
          <w:szCs w:val="24"/>
          <w:shd w:val="clear" w:color="auto" w:fill="FFFFFF"/>
          <w:lang w:val="cs-CZ" w:eastAsia="cs-CZ"/>
        </w:rPr>
        <w:t xml:space="preserve">elche Zerlegungsmöglichkeiten </w:t>
      </w:r>
      <w:r w:rsidR="000200DB" w:rsidRPr="004D6317">
        <w:rPr>
          <w:rFonts w:ascii="Times New Roman" w:eastAsia="Times New Roman" w:hAnsi="Times New Roman" w:cs="Times New Roman"/>
          <w:color w:val="000000"/>
          <w:sz w:val="24"/>
          <w:szCs w:val="24"/>
          <w:shd w:val="clear" w:color="auto" w:fill="FFFFFF"/>
          <w:lang w:val="cs-CZ" w:eastAsia="cs-CZ"/>
        </w:rPr>
        <w:t>sich</w:t>
      </w:r>
      <w:r w:rsidR="00106560" w:rsidRPr="004D6317">
        <w:rPr>
          <w:rFonts w:ascii="Times New Roman" w:eastAsia="Times New Roman" w:hAnsi="Times New Roman" w:cs="Times New Roman"/>
          <w:color w:val="000000"/>
          <w:sz w:val="24"/>
          <w:szCs w:val="24"/>
          <w:shd w:val="clear" w:color="auto" w:fill="FFFFFF"/>
          <w:lang w:val="cs-CZ" w:eastAsia="cs-CZ"/>
        </w:rPr>
        <w:t xml:space="preserve"> bei der Übersetzung deutscher Komposita </w:t>
      </w:r>
      <w:r w:rsidRPr="004D6317">
        <w:rPr>
          <w:rFonts w:ascii="Times New Roman" w:eastAsia="Times New Roman" w:hAnsi="Times New Roman" w:cs="Times New Roman"/>
          <w:color w:val="000000"/>
          <w:sz w:val="24"/>
          <w:szCs w:val="24"/>
          <w:shd w:val="clear" w:color="auto" w:fill="FFFFFF"/>
          <w:lang w:val="cs-CZ" w:eastAsia="cs-CZ"/>
        </w:rPr>
        <w:t>ins Tschechische</w:t>
      </w:r>
      <w:r w:rsidR="000200DB" w:rsidRPr="004D6317">
        <w:rPr>
          <w:rFonts w:ascii="Times New Roman" w:eastAsia="Times New Roman" w:hAnsi="Times New Roman" w:cs="Times New Roman"/>
          <w:color w:val="000000"/>
          <w:sz w:val="24"/>
          <w:szCs w:val="24"/>
          <w:shd w:val="clear" w:color="auto" w:fill="FFFFFF"/>
          <w:lang w:val="cs-CZ" w:eastAsia="cs-CZ"/>
        </w:rPr>
        <w:t xml:space="preserve"> am meisten</w:t>
      </w:r>
      <w:r w:rsidRPr="004D6317">
        <w:rPr>
          <w:rFonts w:ascii="Times New Roman" w:eastAsia="Times New Roman" w:hAnsi="Times New Roman" w:cs="Times New Roman"/>
          <w:color w:val="000000"/>
          <w:sz w:val="24"/>
          <w:szCs w:val="24"/>
          <w:shd w:val="clear" w:color="auto" w:fill="FFFFFF"/>
          <w:lang w:val="cs-CZ" w:eastAsia="cs-CZ"/>
        </w:rPr>
        <w:t xml:space="preserve"> </w:t>
      </w:r>
      <w:r w:rsidR="000200DB" w:rsidRPr="004D6317">
        <w:rPr>
          <w:rFonts w:ascii="Times New Roman" w:eastAsia="Times New Roman" w:hAnsi="Times New Roman" w:cs="Times New Roman"/>
          <w:color w:val="000000"/>
          <w:sz w:val="24"/>
          <w:szCs w:val="24"/>
          <w:shd w:val="clear" w:color="auto" w:fill="FFFFFF"/>
          <w:lang w:val="cs-CZ" w:eastAsia="cs-CZ"/>
        </w:rPr>
        <w:t>anbieten</w:t>
      </w:r>
      <w:r w:rsidR="00106560"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color w:val="000000"/>
          <w:sz w:val="24"/>
          <w:szCs w:val="24"/>
          <w:shd w:val="clear" w:color="auto" w:fill="FFFFFF"/>
          <w:lang w:val="cs-CZ" w:eastAsia="cs-CZ"/>
        </w:rPr>
        <w:t>und durch welche Zerlegungsarten</w:t>
      </w:r>
      <w:r w:rsidR="003A2E1A" w:rsidRPr="004D6317">
        <w:rPr>
          <w:rFonts w:ascii="Times New Roman" w:eastAsia="Times New Roman" w:hAnsi="Times New Roman" w:cs="Times New Roman"/>
          <w:color w:val="000000"/>
          <w:sz w:val="24"/>
          <w:szCs w:val="24"/>
          <w:shd w:val="clear" w:color="auto" w:fill="FFFFFF"/>
          <w:lang w:val="cs-CZ" w:eastAsia="cs-CZ"/>
        </w:rPr>
        <w:t xml:space="preserve"> ich</w:t>
      </w:r>
      <w:r w:rsidRPr="004D6317">
        <w:rPr>
          <w:rFonts w:ascii="Times New Roman" w:eastAsia="Times New Roman" w:hAnsi="Times New Roman" w:cs="Times New Roman"/>
          <w:color w:val="000000"/>
          <w:sz w:val="24"/>
          <w:szCs w:val="24"/>
          <w:shd w:val="clear" w:color="auto" w:fill="FFFFFF"/>
          <w:lang w:val="cs-CZ" w:eastAsia="cs-CZ"/>
        </w:rPr>
        <w:t xml:space="preserve"> </w:t>
      </w:r>
      <w:r w:rsidR="003A2E1A" w:rsidRPr="004D6317">
        <w:rPr>
          <w:rFonts w:ascii="Times New Roman" w:eastAsia="Times New Roman" w:hAnsi="Times New Roman" w:cs="Times New Roman"/>
          <w:color w:val="000000"/>
          <w:sz w:val="24"/>
          <w:szCs w:val="24"/>
          <w:shd w:val="clear" w:color="auto" w:fill="FFFFFF"/>
          <w:lang w:val="cs-CZ" w:eastAsia="cs-CZ"/>
        </w:rPr>
        <w:t>meine</w:t>
      </w:r>
      <w:r w:rsidR="00106560" w:rsidRPr="004D6317">
        <w:rPr>
          <w:rFonts w:ascii="Times New Roman" w:eastAsia="Times New Roman" w:hAnsi="Times New Roman" w:cs="Times New Roman"/>
          <w:color w:val="000000"/>
          <w:sz w:val="24"/>
          <w:szCs w:val="24"/>
          <w:shd w:val="clear" w:color="auto" w:fill="FFFFFF"/>
          <w:lang w:val="cs-CZ" w:eastAsia="cs-CZ"/>
        </w:rPr>
        <w:t xml:space="preserve"> Übersetzung</w:t>
      </w:r>
      <w:r w:rsidRPr="004D6317">
        <w:rPr>
          <w:rFonts w:ascii="Times New Roman" w:eastAsia="Times New Roman" w:hAnsi="Times New Roman" w:cs="Times New Roman"/>
          <w:color w:val="000000"/>
          <w:sz w:val="24"/>
          <w:szCs w:val="24"/>
          <w:shd w:val="clear" w:color="auto" w:fill="FFFFFF"/>
          <w:lang w:val="cs-CZ" w:eastAsia="cs-CZ"/>
        </w:rPr>
        <w:t xml:space="preserve"> realisiert</w:t>
      </w:r>
      <w:r w:rsidR="003A2E1A" w:rsidRPr="004D6317">
        <w:rPr>
          <w:rFonts w:ascii="Times New Roman" w:eastAsia="Times New Roman" w:hAnsi="Times New Roman" w:cs="Times New Roman"/>
          <w:color w:val="000000"/>
          <w:sz w:val="24"/>
          <w:szCs w:val="24"/>
          <w:shd w:val="clear" w:color="auto" w:fill="FFFFFF"/>
          <w:lang w:val="cs-CZ" w:eastAsia="cs-CZ"/>
        </w:rPr>
        <w:t>e</w:t>
      </w:r>
      <w:r w:rsidRPr="004D6317">
        <w:rPr>
          <w:rFonts w:ascii="Times New Roman" w:eastAsia="Times New Roman" w:hAnsi="Times New Roman" w:cs="Times New Roman"/>
          <w:color w:val="000000"/>
          <w:sz w:val="24"/>
          <w:szCs w:val="24"/>
          <w:shd w:val="clear" w:color="auto" w:fill="FFFFFF"/>
          <w:lang w:val="cs-CZ" w:eastAsia="cs-CZ"/>
        </w:rPr>
        <w:t>. Bei den jeweiligen Zerlegungsarten werden</w:t>
      </w:r>
      <w:r w:rsidR="00106560" w:rsidRPr="004D6317">
        <w:rPr>
          <w:rFonts w:ascii="Times New Roman" w:eastAsia="Times New Roman" w:hAnsi="Times New Roman" w:cs="Times New Roman"/>
          <w:color w:val="000000"/>
          <w:sz w:val="24"/>
          <w:szCs w:val="24"/>
          <w:shd w:val="clear" w:color="auto" w:fill="FFFFFF"/>
          <w:lang w:val="cs-CZ" w:eastAsia="cs-CZ"/>
        </w:rPr>
        <w:t xml:space="preserve"> außer ihrer Charakteristik </w:t>
      </w:r>
      <w:r w:rsidRPr="004D6317">
        <w:rPr>
          <w:rFonts w:ascii="Times New Roman" w:eastAsia="Times New Roman" w:hAnsi="Times New Roman" w:cs="Times New Roman"/>
          <w:color w:val="000000"/>
          <w:sz w:val="24"/>
          <w:szCs w:val="24"/>
          <w:shd w:val="clear" w:color="auto" w:fill="FFFFFF"/>
          <w:lang w:val="cs-CZ" w:eastAsia="cs-CZ"/>
        </w:rPr>
        <w:t>auch Beispiele aus dem übersetzten Text angef</w:t>
      </w:r>
      <w:r w:rsidR="00106560" w:rsidRPr="004D6317">
        <w:rPr>
          <w:rFonts w:ascii="Times New Roman" w:eastAsia="Times New Roman" w:hAnsi="Times New Roman" w:cs="Times New Roman"/>
          <w:color w:val="000000"/>
          <w:sz w:val="24"/>
          <w:szCs w:val="24"/>
          <w:shd w:val="clear" w:color="auto" w:fill="FFFFFF"/>
          <w:lang w:val="cs-CZ" w:eastAsia="cs-CZ"/>
        </w:rPr>
        <w:t>ührt.</w:t>
      </w:r>
    </w:p>
    <w:p w:rsidR="009527CF" w:rsidRPr="004D6317" w:rsidRDefault="009527CF" w:rsidP="004D6317">
      <w:pPr>
        <w:spacing w:line="360" w:lineRule="auto"/>
        <w:jc w:val="both"/>
        <w:rPr>
          <w:rFonts w:ascii="Times New Roman" w:eastAsia="Times New Roman" w:hAnsi="Times New Roman" w:cs="Times New Roman"/>
          <w:color w:val="000000"/>
          <w:sz w:val="32"/>
          <w:szCs w:val="32"/>
          <w:shd w:val="clear" w:color="auto" w:fill="FFFFFF"/>
          <w:lang w:val="cs-CZ" w:eastAsia="cs-CZ"/>
        </w:rPr>
      </w:pPr>
    </w:p>
    <w:p w:rsidR="00C8274C" w:rsidRPr="004D6317" w:rsidRDefault="00106560" w:rsidP="004D6317">
      <w:pPr>
        <w:pStyle w:val="Heading2"/>
        <w:jc w:val="both"/>
        <w:rPr>
          <w:rFonts w:eastAsia="Times New Roman" w:cs="Times New Roman"/>
          <w:shd w:val="clear" w:color="auto" w:fill="FFFFFF"/>
          <w:lang w:val="cs-CZ" w:eastAsia="cs-CZ"/>
        </w:rPr>
      </w:pPr>
      <w:bookmarkStart w:id="16" w:name="_Toc102398156"/>
      <w:r w:rsidRPr="004D6317">
        <w:rPr>
          <w:rFonts w:eastAsia="Times New Roman" w:cs="Times New Roman"/>
          <w:shd w:val="clear" w:color="auto" w:fill="FFFFFF"/>
          <w:lang w:val="cs-CZ" w:eastAsia="cs-CZ"/>
        </w:rPr>
        <w:t>4.1 Substantiv + ein adjektivisches Attribut</w:t>
      </w:r>
      <w:bookmarkEnd w:id="16"/>
      <w:r w:rsidRPr="004D6317">
        <w:rPr>
          <w:rFonts w:eastAsia="Times New Roman" w:cs="Times New Roman"/>
          <w:shd w:val="clear" w:color="auto" w:fill="FFFFFF"/>
          <w:lang w:val="cs-CZ" w:eastAsia="cs-CZ"/>
        </w:rPr>
        <w:t xml:space="preserve"> </w:t>
      </w:r>
    </w:p>
    <w:p w:rsidR="004D6317" w:rsidRPr="004D6317" w:rsidRDefault="004D6317" w:rsidP="004D6317">
      <w:pPr>
        <w:rPr>
          <w:rFonts w:ascii="Times New Roman" w:hAnsi="Times New Roman" w:cs="Times New Roman"/>
          <w:lang w:val="cs-CZ" w:eastAsia="cs-CZ"/>
        </w:rPr>
      </w:pPr>
    </w:p>
    <w:p w:rsidR="00C450B4" w:rsidRPr="004D6317" w:rsidRDefault="002B0A42"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Die Zerlegung durch ein Substantiv und ein adjektivisches Attribut</w:t>
      </w:r>
      <w:r w:rsidR="00C8274C" w:rsidRPr="004D6317">
        <w:rPr>
          <w:rFonts w:ascii="Times New Roman" w:eastAsia="Times New Roman" w:hAnsi="Times New Roman" w:cs="Times New Roman"/>
          <w:color w:val="000000"/>
          <w:sz w:val="24"/>
          <w:szCs w:val="24"/>
          <w:shd w:val="clear" w:color="auto" w:fill="FFFFFF"/>
          <w:lang w:val="cs-CZ" w:eastAsia="cs-CZ"/>
        </w:rPr>
        <w:t xml:space="preserve"> ist bei der Übersetzung ins Tschechische die</w:t>
      </w:r>
      <w:r w:rsidRPr="004D6317">
        <w:rPr>
          <w:rFonts w:ascii="Times New Roman" w:eastAsia="Times New Roman" w:hAnsi="Times New Roman" w:cs="Times New Roman"/>
          <w:color w:val="000000"/>
          <w:sz w:val="24"/>
          <w:szCs w:val="24"/>
          <w:shd w:val="clear" w:color="auto" w:fill="FFFFFF"/>
          <w:lang w:val="cs-CZ" w:eastAsia="cs-CZ"/>
        </w:rPr>
        <w:t xml:space="preserve"> </w:t>
      </w:r>
      <w:r w:rsidR="00C8274C" w:rsidRPr="004D6317">
        <w:rPr>
          <w:rFonts w:ascii="Times New Roman" w:eastAsia="Times New Roman" w:hAnsi="Times New Roman" w:cs="Times New Roman"/>
          <w:color w:val="000000"/>
          <w:sz w:val="24"/>
          <w:szCs w:val="24"/>
          <w:shd w:val="clear" w:color="auto" w:fill="FFFFFF"/>
          <w:lang w:val="cs-CZ" w:eastAsia="cs-CZ"/>
        </w:rPr>
        <w:t>üblichste und am meisten benutzte Zerlegu</w:t>
      </w:r>
      <w:r w:rsidR="00C450B4" w:rsidRPr="004D6317">
        <w:rPr>
          <w:rFonts w:ascii="Times New Roman" w:eastAsia="Times New Roman" w:hAnsi="Times New Roman" w:cs="Times New Roman"/>
          <w:color w:val="000000"/>
          <w:sz w:val="24"/>
          <w:szCs w:val="24"/>
          <w:shd w:val="clear" w:color="auto" w:fill="FFFFFF"/>
          <w:lang w:val="cs-CZ" w:eastAsia="cs-CZ"/>
        </w:rPr>
        <w:t>n</w:t>
      </w:r>
      <w:r w:rsidR="00C8274C" w:rsidRPr="004D6317">
        <w:rPr>
          <w:rFonts w:ascii="Times New Roman" w:eastAsia="Times New Roman" w:hAnsi="Times New Roman" w:cs="Times New Roman"/>
          <w:color w:val="000000"/>
          <w:sz w:val="24"/>
          <w:szCs w:val="24"/>
          <w:shd w:val="clear" w:color="auto" w:fill="FFFFFF"/>
          <w:lang w:val="cs-CZ" w:eastAsia="cs-CZ"/>
        </w:rPr>
        <w:t>gsart</w:t>
      </w:r>
      <w:r w:rsidRPr="004D6317">
        <w:rPr>
          <w:rFonts w:ascii="Times New Roman" w:eastAsia="Times New Roman" w:hAnsi="Times New Roman" w:cs="Times New Roman"/>
          <w:color w:val="000000"/>
          <w:sz w:val="24"/>
          <w:szCs w:val="24"/>
          <w:shd w:val="clear" w:color="auto" w:fill="FFFFFF"/>
          <w:lang w:val="cs-CZ" w:eastAsia="cs-CZ"/>
        </w:rPr>
        <w:t xml:space="preserve">. </w:t>
      </w:r>
      <w:r w:rsidR="00FF7CDF" w:rsidRPr="004D6317">
        <w:rPr>
          <w:rFonts w:ascii="Times New Roman" w:eastAsia="Times New Roman" w:hAnsi="Times New Roman" w:cs="Times New Roman"/>
          <w:color w:val="000000"/>
          <w:sz w:val="24"/>
          <w:szCs w:val="24"/>
          <w:shd w:val="clear" w:color="auto" w:fill="FFFFFF"/>
          <w:lang w:val="cs-CZ" w:eastAsia="cs-CZ"/>
        </w:rPr>
        <w:t xml:space="preserve">Das </w:t>
      </w:r>
      <w:r w:rsidR="000200DB" w:rsidRPr="004D6317">
        <w:rPr>
          <w:rFonts w:ascii="Times New Roman" w:eastAsia="Times New Roman" w:hAnsi="Times New Roman" w:cs="Times New Roman"/>
          <w:color w:val="000000"/>
          <w:sz w:val="24"/>
          <w:szCs w:val="24"/>
          <w:shd w:val="clear" w:color="auto" w:fill="FFFFFF"/>
          <w:lang w:val="cs-CZ" w:eastAsia="cs-CZ"/>
        </w:rPr>
        <w:t>ad</w:t>
      </w:r>
      <w:r w:rsidR="00FF7CDF" w:rsidRPr="004D6317">
        <w:rPr>
          <w:rFonts w:ascii="Times New Roman" w:eastAsia="Times New Roman" w:hAnsi="Times New Roman" w:cs="Times New Roman"/>
          <w:color w:val="000000"/>
          <w:sz w:val="24"/>
          <w:szCs w:val="24"/>
          <w:shd w:val="clear" w:color="auto" w:fill="FFFFFF"/>
          <w:lang w:val="cs-CZ" w:eastAsia="cs-CZ"/>
        </w:rPr>
        <w:t>jektiv</w:t>
      </w:r>
      <w:r w:rsidR="000200DB" w:rsidRPr="004D6317">
        <w:rPr>
          <w:rFonts w:ascii="Times New Roman" w:eastAsia="Times New Roman" w:hAnsi="Times New Roman" w:cs="Times New Roman"/>
          <w:color w:val="000000"/>
          <w:sz w:val="24"/>
          <w:szCs w:val="24"/>
          <w:shd w:val="clear" w:color="auto" w:fill="FFFFFF"/>
          <w:lang w:val="cs-CZ" w:eastAsia="cs-CZ"/>
        </w:rPr>
        <w:t>ische Attribut</w:t>
      </w:r>
      <w:r w:rsidR="00FF7CDF" w:rsidRPr="004D6317">
        <w:rPr>
          <w:rFonts w:ascii="Times New Roman" w:eastAsia="Times New Roman" w:hAnsi="Times New Roman" w:cs="Times New Roman"/>
          <w:color w:val="000000"/>
          <w:sz w:val="24"/>
          <w:szCs w:val="24"/>
          <w:shd w:val="clear" w:color="auto" w:fill="FFFFFF"/>
          <w:lang w:val="cs-CZ" w:eastAsia="cs-CZ"/>
        </w:rPr>
        <w:t xml:space="preserve"> stimmt mit dem Substantiv in einigen grammatischen Kategorien überein, wie zum Beispiel im Genus, Numerus und Kasus. </w:t>
      </w:r>
      <w:r w:rsidRPr="004D6317">
        <w:rPr>
          <w:rFonts w:ascii="Times New Roman" w:eastAsia="Times New Roman" w:hAnsi="Times New Roman" w:cs="Times New Roman"/>
          <w:color w:val="000000"/>
          <w:sz w:val="24"/>
          <w:szCs w:val="24"/>
          <w:shd w:val="clear" w:color="auto" w:fill="FFFFFF"/>
          <w:lang w:val="cs-CZ" w:eastAsia="cs-CZ"/>
        </w:rPr>
        <w:t xml:space="preserve">Diese Struktur ist für das Tschechische </w:t>
      </w:r>
      <w:r w:rsidR="00C450B4" w:rsidRPr="004D6317">
        <w:rPr>
          <w:rFonts w:ascii="Times New Roman" w:eastAsia="Times New Roman" w:hAnsi="Times New Roman" w:cs="Times New Roman"/>
          <w:color w:val="000000"/>
          <w:sz w:val="24"/>
          <w:szCs w:val="24"/>
          <w:shd w:val="clear" w:color="auto" w:fill="FFFFFF"/>
          <w:lang w:val="cs-CZ" w:eastAsia="cs-CZ"/>
        </w:rPr>
        <w:t xml:space="preserve">charakteristisch </w:t>
      </w:r>
      <w:r w:rsidRPr="004D6317">
        <w:rPr>
          <w:rFonts w:ascii="Times New Roman" w:eastAsia="Times New Roman" w:hAnsi="Times New Roman" w:cs="Times New Roman"/>
          <w:color w:val="000000"/>
          <w:sz w:val="24"/>
          <w:szCs w:val="24"/>
          <w:shd w:val="clear" w:color="auto" w:fill="FFFFFF"/>
          <w:lang w:val="cs-CZ" w:eastAsia="cs-CZ"/>
        </w:rPr>
        <w:t xml:space="preserve">und </w:t>
      </w:r>
      <w:r w:rsidR="00C8274C" w:rsidRPr="004D6317">
        <w:rPr>
          <w:rFonts w:ascii="Times New Roman" w:eastAsia="Times New Roman" w:hAnsi="Times New Roman" w:cs="Times New Roman"/>
          <w:color w:val="000000"/>
          <w:sz w:val="24"/>
          <w:szCs w:val="24"/>
          <w:shd w:val="clear" w:color="auto" w:fill="FFFFFF"/>
          <w:lang w:val="cs-CZ" w:eastAsia="cs-CZ"/>
        </w:rPr>
        <w:t>kommt in der Sprache häufig vor.</w:t>
      </w:r>
      <w:r w:rsidR="00C450B4"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color w:val="000000"/>
          <w:sz w:val="24"/>
          <w:szCs w:val="24"/>
          <w:shd w:val="clear" w:color="auto" w:fill="FFFFFF"/>
          <w:lang w:val="cs-CZ" w:eastAsia="cs-CZ"/>
        </w:rPr>
        <w:t xml:space="preserve"> Für das Deutsche ist diese Konstruktion nicht so</w:t>
      </w:r>
      <w:r w:rsidR="00C450B4" w:rsidRPr="004D6317">
        <w:rPr>
          <w:rFonts w:ascii="Times New Roman" w:eastAsia="Times New Roman" w:hAnsi="Times New Roman" w:cs="Times New Roman"/>
          <w:color w:val="000000"/>
          <w:sz w:val="24"/>
          <w:szCs w:val="24"/>
          <w:shd w:val="clear" w:color="auto" w:fill="FFFFFF"/>
          <w:lang w:val="cs-CZ" w:eastAsia="cs-CZ"/>
        </w:rPr>
        <w:t xml:space="preserve"> typisch</w:t>
      </w:r>
      <w:r w:rsidRPr="004D6317">
        <w:rPr>
          <w:rFonts w:ascii="Times New Roman" w:eastAsia="Times New Roman" w:hAnsi="Times New Roman" w:cs="Times New Roman"/>
          <w:color w:val="000000"/>
          <w:sz w:val="24"/>
          <w:szCs w:val="24"/>
          <w:shd w:val="clear" w:color="auto" w:fill="FFFFFF"/>
          <w:lang w:val="cs-CZ" w:eastAsia="cs-CZ"/>
        </w:rPr>
        <w:t xml:space="preserve"> wie für das Tschechische, da </w:t>
      </w:r>
      <w:r w:rsidR="00FE7A99" w:rsidRPr="004D6317">
        <w:rPr>
          <w:rFonts w:ascii="Times New Roman" w:eastAsia="Times New Roman" w:hAnsi="Times New Roman" w:cs="Times New Roman"/>
          <w:color w:val="000000"/>
          <w:sz w:val="24"/>
          <w:szCs w:val="24"/>
          <w:shd w:val="clear" w:color="auto" w:fill="FFFFFF"/>
          <w:lang w:val="cs-CZ" w:eastAsia="cs-CZ"/>
        </w:rPr>
        <w:t xml:space="preserve">im </w:t>
      </w:r>
      <w:r w:rsidRPr="004D6317">
        <w:rPr>
          <w:rFonts w:ascii="Times New Roman" w:eastAsia="Times New Roman" w:hAnsi="Times New Roman" w:cs="Times New Roman"/>
          <w:color w:val="000000"/>
          <w:sz w:val="24"/>
          <w:szCs w:val="24"/>
          <w:shd w:val="clear" w:color="auto" w:fill="FFFFFF"/>
          <w:lang w:val="cs-CZ" w:eastAsia="cs-CZ"/>
        </w:rPr>
        <w:t>Deutsch</w:t>
      </w:r>
      <w:r w:rsidR="00FE7A99" w:rsidRPr="004D6317">
        <w:rPr>
          <w:rFonts w:ascii="Times New Roman" w:eastAsia="Times New Roman" w:hAnsi="Times New Roman" w:cs="Times New Roman"/>
          <w:color w:val="000000"/>
          <w:sz w:val="24"/>
          <w:szCs w:val="24"/>
          <w:shd w:val="clear" w:color="auto" w:fill="FFFFFF"/>
          <w:lang w:val="cs-CZ" w:eastAsia="cs-CZ"/>
        </w:rPr>
        <w:t>en</w:t>
      </w:r>
      <w:r w:rsidRPr="004D6317">
        <w:rPr>
          <w:rFonts w:ascii="Times New Roman" w:eastAsia="Times New Roman" w:hAnsi="Times New Roman" w:cs="Times New Roman"/>
          <w:color w:val="000000"/>
          <w:sz w:val="24"/>
          <w:szCs w:val="24"/>
          <w:shd w:val="clear" w:color="auto" w:fill="FFFFFF"/>
          <w:lang w:val="cs-CZ" w:eastAsia="cs-CZ"/>
        </w:rPr>
        <w:t xml:space="preserve"> </w:t>
      </w:r>
      <w:r w:rsidR="00C8274C" w:rsidRPr="004D6317">
        <w:rPr>
          <w:rFonts w:ascii="Times New Roman" w:eastAsia="Times New Roman" w:hAnsi="Times New Roman" w:cs="Times New Roman"/>
          <w:color w:val="000000"/>
          <w:sz w:val="24"/>
          <w:szCs w:val="24"/>
          <w:shd w:val="clear" w:color="auto" w:fill="FFFFFF"/>
          <w:lang w:val="cs-CZ" w:eastAsia="cs-CZ"/>
        </w:rPr>
        <w:t>eher</w:t>
      </w:r>
      <w:r w:rsidRPr="004D6317">
        <w:rPr>
          <w:rFonts w:ascii="Times New Roman" w:eastAsia="Times New Roman" w:hAnsi="Times New Roman" w:cs="Times New Roman"/>
          <w:color w:val="000000"/>
          <w:sz w:val="24"/>
          <w:szCs w:val="24"/>
          <w:shd w:val="clear" w:color="auto" w:fill="FFFFFF"/>
          <w:lang w:val="cs-CZ" w:eastAsia="cs-CZ"/>
        </w:rPr>
        <w:t xml:space="preserve"> Komposita bevorzugt</w:t>
      </w:r>
      <w:r w:rsidR="00FE7A99" w:rsidRPr="004D6317">
        <w:rPr>
          <w:rFonts w:ascii="Times New Roman" w:eastAsia="Times New Roman" w:hAnsi="Times New Roman" w:cs="Times New Roman"/>
          <w:color w:val="000000"/>
          <w:sz w:val="24"/>
          <w:szCs w:val="24"/>
          <w:shd w:val="clear" w:color="auto" w:fill="FFFFFF"/>
          <w:lang w:val="cs-CZ" w:eastAsia="cs-CZ"/>
        </w:rPr>
        <w:t xml:space="preserve"> werden</w:t>
      </w:r>
      <w:r w:rsidRPr="004D6317">
        <w:rPr>
          <w:rFonts w:ascii="Times New Roman" w:eastAsia="Times New Roman" w:hAnsi="Times New Roman" w:cs="Times New Roman"/>
          <w:color w:val="000000"/>
          <w:sz w:val="24"/>
          <w:szCs w:val="24"/>
          <w:shd w:val="clear" w:color="auto" w:fill="FFFFFF"/>
          <w:lang w:val="cs-CZ" w:eastAsia="cs-CZ"/>
        </w:rPr>
        <w:t>.</w:t>
      </w:r>
      <w:r w:rsidR="00C8274C" w:rsidRPr="004D6317">
        <w:rPr>
          <w:rFonts w:ascii="Times New Roman" w:eastAsia="Times New Roman" w:hAnsi="Times New Roman" w:cs="Times New Roman"/>
          <w:color w:val="000000"/>
          <w:sz w:val="24"/>
          <w:szCs w:val="24"/>
          <w:shd w:val="clear" w:color="auto" w:fill="FFFFFF"/>
          <w:lang w:val="cs-CZ" w:eastAsia="cs-CZ"/>
        </w:rPr>
        <w:t xml:space="preserve"> </w:t>
      </w:r>
    </w:p>
    <w:p w:rsidR="00C8274C" w:rsidRPr="004D6317" w:rsidRDefault="00C8274C"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Beispiele aus dem von mir übersetzten Text:</w:t>
      </w:r>
    </w:p>
    <w:p w:rsidR="00CE1CA5" w:rsidRPr="004D6317" w:rsidRDefault="00C8274C" w:rsidP="004D6317">
      <w:pPr>
        <w:pStyle w:val="ListParagraph"/>
        <w:numPr>
          <w:ilvl w:val="0"/>
          <w:numId w:val="17"/>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Endampfänger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koncový příjemce</w:t>
      </w:r>
    </w:p>
    <w:p w:rsidR="00CE1CA5" w:rsidRPr="004D6317" w:rsidRDefault="00C8274C" w:rsidP="004D6317">
      <w:pPr>
        <w:pStyle w:val="ListParagraph"/>
        <w:numPr>
          <w:ilvl w:val="0"/>
          <w:numId w:val="17"/>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Prozessschritt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procesní krok</w:t>
      </w:r>
    </w:p>
    <w:p w:rsidR="00CE1CA5" w:rsidRPr="004D6317" w:rsidRDefault="00C8274C" w:rsidP="004D6317">
      <w:pPr>
        <w:pStyle w:val="ListParagraph"/>
        <w:numPr>
          <w:ilvl w:val="0"/>
          <w:numId w:val="17"/>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Reparaturauftrag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reklamační zásilka</w:t>
      </w:r>
    </w:p>
    <w:p w:rsidR="00CE1CA5" w:rsidRPr="004D6317" w:rsidRDefault="00C8274C" w:rsidP="004D6317">
      <w:pPr>
        <w:pStyle w:val="ListParagraph"/>
        <w:numPr>
          <w:ilvl w:val="0"/>
          <w:numId w:val="17"/>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Lademeter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ložný metr</w:t>
      </w:r>
    </w:p>
    <w:p w:rsidR="008D088A" w:rsidRPr="004D6317" w:rsidRDefault="00C8274C" w:rsidP="004D6317">
      <w:pPr>
        <w:pStyle w:val="ListParagraph"/>
        <w:numPr>
          <w:ilvl w:val="0"/>
          <w:numId w:val="17"/>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die Lieferadresse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dodací adresa</w:t>
      </w:r>
    </w:p>
    <w:p w:rsidR="004D6317" w:rsidRPr="004D6317" w:rsidRDefault="004D6317" w:rsidP="004D6317">
      <w:pPr>
        <w:spacing w:after="0" w:line="360" w:lineRule="auto"/>
        <w:jc w:val="both"/>
        <w:rPr>
          <w:rFonts w:ascii="Times New Roman" w:eastAsia="Times New Roman" w:hAnsi="Times New Roman" w:cs="Times New Roman"/>
          <w:i/>
          <w:sz w:val="24"/>
          <w:szCs w:val="24"/>
          <w:lang w:val="cs-CZ" w:eastAsia="cs-CZ"/>
        </w:rPr>
      </w:pPr>
    </w:p>
    <w:p w:rsidR="004D6317" w:rsidRPr="004D6317" w:rsidRDefault="004D6317" w:rsidP="004D6317">
      <w:pPr>
        <w:spacing w:after="0" w:line="360" w:lineRule="auto"/>
        <w:jc w:val="both"/>
        <w:rPr>
          <w:rFonts w:ascii="Times New Roman" w:eastAsia="Times New Roman" w:hAnsi="Times New Roman" w:cs="Times New Roman"/>
          <w:i/>
          <w:sz w:val="24"/>
          <w:szCs w:val="24"/>
          <w:lang w:val="cs-CZ" w:eastAsia="cs-CZ"/>
        </w:rPr>
      </w:pPr>
    </w:p>
    <w:p w:rsidR="008D088A" w:rsidRPr="004D6317" w:rsidRDefault="008D088A" w:rsidP="004D6317">
      <w:pPr>
        <w:spacing w:after="0" w:line="360" w:lineRule="auto"/>
        <w:jc w:val="both"/>
        <w:rPr>
          <w:rFonts w:ascii="Times New Roman" w:eastAsia="Times New Roman" w:hAnsi="Times New Roman" w:cs="Times New Roman"/>
          <w:i/>
          <w:sz w:val="24"/>
          <w:szCs w:val="24"/>
          <w:lang w:val="cs-CZ" w:eastAsia="cs-CZ"/>
        </w:rPr>
      </w:pPr>
    </w:p>
    <w:p w:rsidR="00C450B4" w:rsidRPr="004D6317" w:rsidRDefault="00C450B4" w:rsidP="004D6317">
      <w:pPr>
        <w:pStyle w:val="Heading2"/>
        <w:jc w:val="both"/>
        <w:rPr>
          <w:rFonts w:eastAsia="Times New Roman" w:cs="Times New Roman"/>
          <w:shd w:val="clear" w:color="auto" w:fill="FFFFFF"/>
          <w:lang w:val="cs-CZ" w:eastAsia="cs-CZ"/>
        </w:rPr>
      </w:pPr>
      <w:bookmarkStart w:id="17" w:name="_Toc102398157"/>
      <w:r w:rsidRPr="004D6317">
        <w:rPr>
          <w:rFonts w:eastAsia="Times New Roman" w:cs="Times New Roman"/>
          <w:shd w:val="clear" w:color="auto" w:fill="FFFFFF"/>
          <w:lang w:val="cs-CZ" w:eastAsia="cs-CZ"/>
        </w:rPr>
        <w:lastRenderedPageBreak/>
        <w:t>4.2 Substantiv + ein substantivisches Attribut</w:t>
      </w:r>
      <w:bookmarkEnd w:id="17"/>
    </w:p>
    <w:p w:rsidR="004D6317" w:rsidRPr="004D6317" w:rsidRDefault="004D6317" w:rsidP="004D6317">
      <w:pPr>
        <w:rPr>
          <w:rFonts w:ascii="Times New Roman" w:hAnsi="Times New Roman" w:cs="Times New Roman"/>
          <w:lang w:val="cs-CZ" w:eastAsia="cs-CZ"/>
        </w:rPr>
      </w:pPr>
    </w:p>
    <w:p w:rsidR="003A2E1A" w:rsidRPr="004D6317" w:rsidRDefault="00FF7CDF"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Die Übersetzung durch ein Substantiv und </w:t>
      </w:r>
      <w:r w:rsidR="00FE7A99" w:rsidRPr="004D6317">
        <w:rPr>
          <w:rFonts w:ascii="Times New Roman" w:eastAsia="Times New Roman" w:hAnsi="Times New Roman" w:cs="Times New Roman"/>
          <w:color w:val="000000"/>
          <w:sz w:val="24"/>
          <w:szCs w:val="24"/>
          <w:shd w:val="clear" w:color="auto" w:fill="FFFFFF"/>
          <w:lang w:val="cs-CZ" w:eastAsia="cs-CZ"/>
        </w:rPr>
        <w:t>ein substantiviches Attribut weist</w:t>
      </w:r>
      <w:r w:rsidRPr="004D6317">
        <w:rPr>
          <w:rFonts w:ascii="Times New Roman" w:eastAsia="Times New Roman" w:hAnsi="Times New Roman" w:cs="Times New Roman"/>
          <w:color w:val="000000"/>
          <w:sz w:val="24"/>
          <w:szCs w:val="24"/>
          <w:shd w:val="clear" w:color="auto" w:fill="FFFFFF"/>
          <w:lang w:val="cs-CZ" w:eastAsia="cs-CZ"/>
        </w:rPr>
        <w:t xml:space="preserve"> nach der Übersetzung durch ein Substantiv und ein adjektivisches Attribut die </w:t>
      </w:r>
      <w:r w:rsidR="00FE7A99" w:rsidRPr="004D6317">
        <w:rPr>
          <w:rFonts w:ascii="Times New Roman" w:eastAsia="Times New Roman" w:hAnsi="Times New Roman" w:cs="Times New Roman"/>
          <w:color w:val="000000"/>
          <w:sz w:val="24"/>
          <w:szCs w:val="24"/>
          <w:shd w:val="clear" w:color="auto" w:fill="FFFFFF"/>
          <w:lang w:val="cs-CZ" w:eastAsia="cs-CZ"/>
        </w:rPr>
        <w:t>höchste Frequenz auf</w:t>
      </w:r>
      <w:r w:rsidRPr="004D6317">
        <w:rPr>
          <w:rFonts w:ascii="Times New Roman" w:eastAsia="Times New Roman" w:hAnsi="Times New Roman" w:cs="Times New Roman"/>
          <w:color w:val="000000"/>
          <w:sz w:val="24"/>
          <w:szCs w:val="24"/>
          <w:shd w:val="clear" w:color="auto" w:fill="FFFFFF"/>
          <w:lang w:val="cs-CZ" w:eastAsia="cs-CZ"/>
        </w:rPr>
        <w:t xml:space="preserve">. </w:t>
      </w:r>
      <w:r w:rsidR="00D83CD2" w:rsidRPr="004D6317">
        <w:rPr>
          <w:rFonts w:ascii="Times New Roman" w:eastAsia="Times New Roman" w:hAnsi="Times New Roman" w:cs="Times New Roman"/>
          <w:color w:val="000000"/>
          <w:sz w:val="24"/>
          <w:szCs w:val="24"/>
          <w:shd w:val="clear" w:color="auto" w:fill="FFFFFF"/>
          <w:lang w:val="cs-CZ" w:eastAsia="cs-CZ"/>
        </w:rPr>
        <w:t>Bei einigen Wörtern finde ich</w:t>
      </w:r>
      <w:r w:rsidRPr="004D6317">
        <w:rPr>
          <w:rFonts w:ascii="Times New Roman" w:eastAsia="Times New Roman" w:hAnsi="Times New Roman" w:cs="Times New Roman"/>
          <w:color w:val="000000"/>
          <w:sz w:val="24"/>
          <w:szCs w:val="24"/>
          <w:shd w:val="clear" w:color="auto" w:fill="FFFFFF"/>
          <w:lang w:val="cs-CZ" w:eastAsia="cs-CZ"/>
        </w:rPr>
        <w:t xml:space="preserve"> persönlich diese Konstruktion </w:t>
      </w:r>
      <w:r w:rsidR="00D83CD2" w:rsidRPr="004D6317">
        <w:rPr>
          <w:rFonts w:ascii="Times New Roman" w:eastAsia="Times New Roman" w:hAnsi="Times New Roman" w:cs="Times New Roman"/>
          <w:color w:val="000000"/>
          <w:sz w:val="24"/>
          <w:szCs w:val="24"/>
          <w:shd w:val="clear" w:color="auto" w:fill="FFFFFF"/>
          <w:lang w:val="cs-CZ" w:eastAsia="cs-CZ"/>
        </w:rPr>
        <w:t xml:space="preserve">für das Tschechische </w:t>
      </w:r>
      <w:r w:rsidRPr="004D6317">
        <w:rPr>
          <w:rFonts w:ascii="Times New Roman" w:eastAsia="Times New Roman" w:hAnsi="Times New Roman" w:cs="Times New Roman"/>
          <w:color w:val="000000"/>
          <w:sz w:val="24"/>
          <w:szCs w:val="24"/>
          <w:shd w:val="clear" w:color="auto" w:fill="FFFFFF"/>
          <w:lang w:val="cs-CZ" w:eastAsia="cs-CZ"/>
        </w:rPr>
        <w:t>etwas ungewöhnlicher als die oben besprochene, es gab jedoch Fälle, in denen diese Lösung als die beste schien und wo sich keine andere</w:t>
      </w:r>
      <w:r w:rsidR="00D83CD2" w:rsidRPr="004D6317">
        <w:rPr>
          <w:rFonts w:ascii="Times New Roman" w:eastAsia="Times New Roman" w:hAnsi="Times New Roman" w:cs="Times New Roman"/>
          <w:color w:val="000000"/>
          <w:sz w:val="24"/>
          <w:szCs w:val="24"/>
          <w:shd w:val="clear" w:color="auto" w:fill="FFFFFF"/>
          <w:lang w:val="cs-CZ" w:eastAsia="cs-CZ"/>
        </w:rPr>
        <w:t>, beziehungweise bessere</w:t>
      </w:r>
      <w:r w:rsidRPr="004D6317">
        <w:rPr>
          <w:rFonts w:ascii="Times New Roman" w:eastAsia="Times New Roman" w:hAnsi="Times New Roman" w:cs="Times New Roman"/>
          <w:color w:val="000000"/>
          <w:sz w:val="24"/>
          <w:szCs w:val="24"/>
          <w:shd w:val="clear" w:color="auto" w:fill="FFFFFF"/>
          <w:lang w:val="cs-CZ" w:eastAsia="cs-CZ"/>
        </w:rPr>
        <w:t xml:space="preserve"> Möglichkei</w:t>
      </w:r>
      <w:r w:rsidR="000200DB" w:rsidRPr="004D6317">
        <w:rPr>
          <w:rFonts w:ascii="Times New Roman" w:eastAsia="Times New Roman" w:hAnsi="Times New Roman" w:cs="Times New Roman"/>
          <w:color w:val="000000"/>
          <w:sz w:val="24"/>
          <w:szCs w:val="24"/>
          <w:shd w:val="clear" w:color="auto" w:fill="FFFFFF"/>
          <w:lang w:val="cs-CZ" w:eastAsia="cs-CZ"/>
        </w:rPr>
        <w:t>t</w:t>
      </w:r>
      <w:r w:rsidRPr="004D6317">
        <w:rPr>
          <w:rFonts w:ascii="Times New Roman" w:eastAsia="Times New Roman" w:hAnsi="Times New Roman" w:cs="Times New Roman"/>
          <w:color w:val="000000"/>
          <w:sz w:val="24"/>
          <w:szCs w:val="24"/>
          <w:shd w:val="clear" w:color="auto" w:fill="FFFFFF"/>
          <w:lang w:val="cs-CZ" w:eastAsia="cs-CZ"/>
        </w:rPr>
        <w:t xml:space="preserve"> anbot. In dieser Konstruktion stimmt das Attribut mit dem Substantiv</w:t>
      </w:r>
      <w:r w:rsidR="000200DB" w:rsidRPr="004D6317">
        <w:rPr>
          <w:rFonts w:ascii="Times New Roman" w:eastAsia="Times New Roman" w:hAnsi="Times New Roman" w:cs="Times New Roman"/>
          <w:color w:val="000000"/>
          <w:sz w:val="24"/>
          <w:szCs w:val="24"/>
          <w:shd w:val="clear" w:color="auto" w:fill="FFFFFF"/>
          <w:lang w:val="cs-CZ" w:eastAsia="cs-CZ"/>
        </w:rPr>
        <w:t xml:space="preserve"> grammatisch</w:t>
      </w:r>
      <w:r w:rsidRPr="004D6317">
        <w:rPr>
          <w:rFonts w:ascii="Times New Roman" w:eastAsia="Times New Roman" w:hAnsi="Times New Roman" w:cs="Times New Roman"/>
          <w:color w:val="000000"/>
          <w:sz w:val="24"/>
          <w:szCs w:val="24"/>
          <w:shd w:val="clear" w:color="auto" w:fill="FFFFFF"/>
          <w:lang w:val="cs-CZ" w:eastAsia="cs-CZ"/>
        </w:rPr>
        <w:t xml:space="preserve"> nicht überein</w:t>
      </w:r>
      <w:r w:rsidR="00FE7A99" w:rsidRPr="004D6317">
        <w:rPr>
          <w:rFonts w:ascii="Times New Roman" w:eastAsia="Times New Roman" w:hAnsi="Times New Roman" w:cs="Times New Roman"/>
          <w:color w:val="000000"/>
          <w:sz w:val="24"/>
          <w:szCs w:val="24"/>
          <w:shd w:val="clear" w:color="auto" w:fill="FFFFFF"/>
          <w:lang w:val="cs-CZ" w:eastAsia="cs-CZ"/>
        </w:rPr>
        <w:t xml:space="preserve"> und steht meistens im Genitiv</w:t>
      </w:r>
      <w:r w:rsidRPr="004D6317">
        <w:rPr>
          <w:rFonts w:ascii="Times New Roman" w:eastAsia="Times New Roman" w:hAnsi="Times New Roman" w:cs="Times New Roman"/>
          <w:color w:val="000000"/>
          <w:sz w:val="24"/>
          <w:szCs w:val="24"/>
          <w:shd w:val="clear" w:color="auto" w:fill="FFFFFF"/>
          <w:lang w:val="cs-CZ" w:eastAsia="cs-CZ"/>
        </w:rPr>
        <w:t xml:space="preserve">. </w:t>
      </w:r>
    </w:p>
    <w:p w:rsidR="003A2E1A" w:rsidRPr="004D6317" w:rsidRDefault="003A2E1A"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Beispiele aus dem von mir übersetzten Text:</w:t>
      </w:r>
    </w:p>
    <w:p w:rsidR="00CE1CA5" w:rsidRPr="004D6317" w:rsidRDefault="003A2E1A" w:rsidP="004D6317">
      <w:pPr>
        <w:pStyle w:val="ListParagraph"/>
        <w:numPr>
          <w:ilvl w:val="0"/>
          <w:numId w:val="18"/>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Wareneingang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příjem zboží</w:t>
      </w:r>
    </w:p>
    <w:p w:rsidR="00CE1CA5" w:rsidRPr="004D6317" w:rsidRDefault="003A2E1A" w:rsidP="004D6317">
      <w:pPr>
        <w:pStyle w:val="ListParagraph"/>
        <w:numPr>
          <w:ilvl w:val="0"/>
          <w:numId w:val="18"/>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die Begr</w:t>
      </w:r>
      <w:r w:rsidR="00CE1CA5" w:rsidRPr="004D6317">
        <w:rPr>
          <w:rFonts w:ascii="Times New Roman" w:eastAsia="Times New Roman" w:hAnsi="Times New Roman" w:cs="Times New Roman"/>
          <w:i/>
          <w:color w:val="000000"/>
          <w:sz w:val="24"/>
          <w:szCs w:val="24"/>
          <w:shd w:val="clear" w:color="auto" w:fill="FFFFFF"/>
          <w:lang w:val="cs-CZ" w:eastAsia="cs-CZ"/>
        </w:rPr>
        <w:t xml:space="preserve">iffserklärung </w:t>
      </w:r>
      <w:r w:rsidR="00FE7A99" w:rsidRPr="004D6317">
        <w:rPr>
          <w:rFonts w:ascii="Times New Roman" w:eastAsia="Times New Roman" w:hAnsi="Times New Roman" w:cs="Times New Roman"/>
          <w:i/>
          <w:sz w:val="24"/>
          <w:szCs w:val="24"/>
          <w:lang w:val="cs-CZ" w:eastAsia="cs-CZ"/>
        </w:rPr>
        <w:t xml:space="preserve">– </w:t>
      </w:r>
      <w:r w:rsidR="00CE1CA5" w:rsidRPr="004D6317">
        <w:rPr>
          <w:rFonts w:ascii="Times New Roman" w:eastAsia="Times New Roman" w:hAnsi="Times New Roman" w:cs="Times New Roman"/>
          <w:i/>
          <w:color w:val="000000"/>
          <w:sz w:val="24"/>
          <w:szCs w:val="24"/>
          <w:shd w:val="clear" w:color="auto" w:fill="FFFFFF"/>
          <w:lang w:val="cs-CZ" w:eastAsia="cs-CZ"/>
        </w:rPr>
        <w:t>vysvětlení pojm</w:t>
      </w:r>
      <w:r w:rsidR="009445E2" w:rsidRPr="004D6317">
        <w:rPr>
          <w:rFonts w:ascii="Times New Roman" w:eastAsia="Times New Roman" w:hAnsi="Times New Roman" w:cs="Times New Roman"/>
          <w:i/>
          <w:color w:val="000000"/>
          <w:sz w:val="24"/>
          <w:szCs w:val="24"/>
          <w:shd w:val="clear" w:color="auto" w:fill="FFFFFF"/>
          <w:lang w:val="cs-CZ" w:eastAsia="cs-CZ"/>
        </w:rPr>
        <w:t>u</w:t>
      </w:r>
    </w:p>
    <w:p w:rsidR="00CE1CA5" w:rsidRPr="004D6317" w:rsidRDefault="003A2E1A" w:rsidP="004D6317">
      <w:pPr>
        <w:pStyle w:val="ListParagraph"/>
        <w:numPr>
          <w:ilvl w:val="0"/>
          <w:numId w:val="18"/>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Datenbezeichner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identifikátor dat</w:t>
      </w:r>
    </w:p>
    <w:p w:rsidR="00CE1CA5" w:rsidRPr="004D6317" w:rsidRDefault="003A2E1A" w:rsidP="004D6317">
      <w:pPr>
        <w:pStyle w:val="ListParagraph"/>
        <w:numPr>
          <w:ilvl w:val="0"/>
          <w:numId w:val="18"/>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die Packstücketikett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etiketa balíku</w:t>
      </w:r>
    </w:p>
    <w:p w:rsidR="003A2E1A" w:rsidRPr="004D6317" w:rsidRDefault="003A2E1A" w:rsidP="004D6317">
      <w:pPr>
        <w:pStyle w:val="ListParagraph"/>
        <w:numPr>
          <w:ilvl w:val="0"/>
          <w:numId w:val="18"/>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das Anlieferdatum </w:t>
      </w:r>
      <w:r w:rsidR="00FE7A99"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datum dodání</w:t>
      </w:r>
    </w:p>
    <w:p w:rsidR="009527CF" w:rsidRPr="004D6317" w:rsidRDefault="009527CF" w:rsidP="004D6317">
      <w:pPr>
        <w:pStyle w:val="ListParagraph"/>
        <w:spacing w:after="0" w:line="360" w:lineRule="auto"/>
        <w:jc w:val="both"/>
        <w:rPr>
          <w:rFonts w:ascii="Times New Roman" w:eastAsia="Times New Roman" w:hAnsi="Times New Roman" w:cs="Times New Roman"/>
          <w:i/>
          <w:sz w:val="32"/>
          <w:szCs w:val="32"/>
          <w:lang w:val="cs-CZ" w:eastAsia="cs-CZ"/>
        </w:rPr>
      </w:pPr>
    </w:p>
    <w:p w:rsidR="003A2E1A" w:rsidRPr="004D6317" w:rsidRDefault="003A2E1A" w:rsidP="004D6317">
      <w:pPr>
        <w:pStyle w:val="Heading2"/>
        <w:jc w:val="both"/>
        <w:rPr>
          <w:rFonts w:eastAsia="Times New Roman" w:cs="Times New Roman"/>
          <w:shd w:val="clear" w:color="auto" w:fill="FFFFFF"/>
          <w:lang w:val="cs-CZ" w:eastAsia="cs-CZ"/>
        </w:rPr>
      </w:pPr>
      <w:bookmarkStart w:id="18" w:name="_Toc102398158"/>
      <w:r w:rsidRPr="004D6317">
        <w:rPr>
          <w:rFonts w:eastAsia="Times New Roman" w:cs="Times New Roman"/>
          <w:shd w:val="clear" w:color="auto" w:fill="FFFFFF"/>
          <w:lang w:val="cs-CZ" w:eastAsia="cs-CZ"/>
        </w:rPr>
        <w:t>4.3 Einwortige Bezeichnung</w:t>
      </w:r>
      <w:bookmarkEnd w:id="18"/>
    </w:p>
    <w:p w:rsidR="004D6317" w:rsidRPr="004D6317" w:rsidRDefault="004D6317" w:rsidP="004D6317">
      <w:pPr>
        <w:rPr>
          <w:rFonts w:ascii="Times New Roman" w:hAnsi="Times New Roman" w:cs="Times New Roman"/>
          <w:lang w:val="cs-CZ" w:eastAsia="cs-CZ"/>
        </w:rPr>
      </w:pPr>
    </w:p>
    <w:p w:rsidR="00EB6694" w:rsidRPr="004D6317" w:rsidRDefault="003A2E1A"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Die dritte häufigste Übersetzung war die Übersetzung durch eine einwortige Bezeichnung. </w:t>
      </w:r>
      <w:r w:rsidR="00CE1CA5" w:rsidRPr="004D6317">
        <w:rPr>
          <w:rFonts w:ascii="Times New Roman" w:eastAsia="Times New Roman" w:hAnsi="Times New Roman" w:cs="Times New Roman"/>
          <w:color w:val="000000"/>
          <w:sz w:val="24"/>
          <w:szCs w:val="24"/>
          <w:shd w:val="clear" w:color="auto" w:fill="FFFFFF"/>
          <w:lang w:val="cs-CZ" w:eastAsia="cs-CZ"/>
        </w:rPr>
        <w:t xml:space="preserve">Diese Variante ist für die Sprache günstig, da dieselbe Informationsmenge nur in einem Wort </w:t>
      </w:r>
      <w:r w:rsidR="00FE7A99" w:rsidRPr="004D6317">
        <w:rPr>
          <w:rFonts w:ascii="Times New Roman" w:eastAsia="Times New Roman" w:hAnsi="Times New Roman" w:cs="Times New Roman"/>
          <w:color w:val="000000"/>
          <w:sz w:val="24"/>
          <w:szCs w:val="24"/>
          <w:shd w:val="clear" w:color="auto" w:fill="FFFFFF"/>
          <w:lang w:val="cs-CZ" w:eastAsia="cs-CZ"/>
        </w:rPr>
        <w:t>vermittelt</w:t>
      </w:r>
      <w:r w:rsidR="000200DB" w:rsidRPr="004D6317">
        <w:rPr>
          <w:rFonts w:ascii="Times New Roman" w:eastAsia="Times New Roman" w:hAnsi="Times New Roman" w:cs="Times New Roman"/>
          <w:color w:val="000000"/>
          <w:sz w:val="24"/>
          <w:szCs w:val="24"/>
          <w:shd w:val="clear" w:color="auto" w:fill="FFFFFF"/>
          <w:lang w:val="cs-CZ" w:eastAsia="cs-CZ"/>
        </w:rPr>
        <w:t xml:space="preserve"> wird</w:t>
      </w:r>
      <w:r w:rsidR="00D83CD2" w:rsidRPr="004D6317">
        <w:rPr>
          <w:rFonts w:ascii="Times New Roman" w:eastAsia="Times New Roman" w:hAnsi="Times New Roman" w:cs="Times New Roman"/>
          <w:color w:val="000000"/>
          <w:sz w:val="24"/>
          <w:szCs w:val="24"/>
          <w:shd w:val="clear" w:color="auto" w:fill="FFFFFF"/>
          <w:lang w:val="cs-CZ" w:eastAsia="cs-CZ"/>
        </w:rPr>
        <w:t>, und der Text wird zugleich auch verkürzt.</w:t>
      </w:r>
      <w:r w:rsidR="00CE1CA5" w:rsidRPr="004D6317">
        <w:rPr>
          <w:rFonts w:ascii="Times New Roman" w:eastAsia="Times New Roman" w:hAnsi="Times New Roman" w:cs="Times New Roman"/>
          <w:color w:val="000000"/>
          <w:sz w:val="24"/>
          <w:szCs w:val="24"/>
          <w:shd w:val="clear" w:color="auto" w:fill="FFFFFF"/>
          <w:lang w:val="cs-CZ" w:eastAsia="cs-CZ"/>
        </w:rPr>
        <w:t xml:space="preserve"> </w:t>
      </w:r>
    </w:p>
    <w:p w:rsidR="00EB6694" w:rsidRPr="004D6317" w:rsidRDefault="009F542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Beispiele aus dem von mir übersetzten Text:</w:t>
      </w:r>
    </w:p>
    <w:p w:rsidR="00EB6694" w:rsidRPr="004D6317" w:rsidRDefault="00EB6694" w:rsidP="004D6317">
      <w:pPr>
        <w:pStyle w:val="ListParagraph"/>
        <w:numPr>
          <w:ilvl w:val="0"/>
          <w:numId w:val="19"/>
        </w:numPr>
        <w:spacing w:after="0"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der Umschlagplatz – překladiště</w:t>
      </w:r>
    </w:p>
    <w:p w:rsidR="00EB6694" w:rsidRPr="004D6317" w:rsidRDefault="00EB6694" w:rsidP="004D6317">
      <w:pPr>
        <w:pStyle w:val="ListParagraph"/>
        <w:numPr>
          <w:ilvl w:val="0"/>
          <w:numId w:val="19"/>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die Warenversorgung – zásobování</w:t>
      </w:r>
    </w:p>
    <w:p w:rsidR="00EB6694" w:rsidRPr="004D6317" w:rsidRDefault="00EB6694" w:rsidP="004D6317">
      <w:pPr>
        <w:pStyle w:val="ListParagraph"/>
        <w:numPr>
          <w:ilvl w:val="0"/>
          <w:numId w:val="19"/>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das Standort – stanoviště</w:t>
      </w:r>
    </w:p>
    <w:p w:rsidR="00EB6694" w:rsidRPr="004D6317" w:rsidRDefault="00EB6694" w:rsidP="004D6317">
      <w:pPr>
        <w:pStyle w:val="ListParagraph"/>
        <w:numPr>
          <w:ilvl w:val="0"/>
          <w:numId w:val="19"/>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der Anbringungsort – umístění</w:t>
      </w:r>
    </w:p>
    <w:p w:rsidR="00EB6694" w:rsidRPr="004D6317" w:rsidRDefault="00EB6694" w:rsidP="004D6317">
      <w:pPr>
        <w:pStyle w:val="ListParagraph"/>
        <w:numPr>
          <w:ilvl w:val="0"/>
          <w:numId w:val="19"/>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das Standgeld – stojné</w:t>
      </w:r>
    </w:p>
    <w:p w:rsidR="00EB6694" w:rsidRPr="004D6317" w:rsidRDefault="00EB6694" w:rsidP="004D6317">
      <w:pPr>
        <w:spacing w:line="360" w:lineRule="auto"/>
        <w:ind w:left="360"/>
        <w:jc w:val="both"/>
        <w:rPr>
          <w:rFonts w:ascii="Times New Roman" w:eastAsia="Times New Roman" w:hAnsi="Times New Roman" w:cs="Times New Roman"/>
          <w:i/>
          <w:color w:val="000000"/>
          <w:sz w:val="24"/>
          <w:szCs w:val="24"/>
          <w:shd w:val="clear" w:color="auto" w:fill="FFFFFF"/>
          <w:lang w:val="cs-CZ" w:eastAsia="cs-CZ"/>
        </w:rPr>
      </w:pPr>
    </w:p>
    <w:p w:rsidR="00EB6694" w:rsidRPr="004D6317" w:rsidRDefault="00EB6694"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lastRenderedPageBreak/>
        <w:t xml:space="preserve">Diese Wörter könnten auch durch eine komplexere Konstruktion übersetzt werden, zum Beispiel: </w:t>
      </w:r>
    </w:p>
    <w:p w:rsidR="00EB6694" w:rsidRPr="004D6317" w:rsidRDefault="00EB6694" w:rsidP="004D6317">
      <w:pPr>
        <w:pStyle w:val="ListParagraph"/>
        <w:numPr>
          <w:ilvl w:val="0"/>
          <w:numId w:val="22"/>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Der Umschlagplatz – místo překládání (zboží)</w:t>
      </w:r>
    </w:p>
    <w:p w:rsidR="00EB6694" w:rsidRPr="004D6317" w:rsidRDefault="00EB6694"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In diesem Fall handelt es sich um einen Platz, wo die Ware umgeschlagen wird. Es könnte ins Tschechische als </w:t>
      </w:r>
      <w:r w:rsidRPr="004D6317">
        <w:rPr>
          <w:rFonts w:ascii="Times New Roman" w:eastAsia="Times New Roman" w:hAnsi="Times New Roman" w:cs="Times New Roman"/>
          <w:i/>
          <w:color w:val="000000"/>
          <w:sz w:val="24"/>
          <w:szCs w:val="24"/>
          <w:shd w:val="clear" w:color="auto" w:fill="FFFFFF"/>
          <w:lang w:val="cs-CZ" w:eastAsia="cs-CZ"/>
        </w:rPr>
        <w:t>místo překládání</w:t>
      </w:r>
      <w:r w:rsidRPr="004D6317">
        <w:rPr>
          <w:rFonts w:ascii="Times New Roman" w:eastAsia="Times New Roman" w:hAnsi="Times New Roman" w:cs="Times New Roman"/>
          <w:color w:val="000000"/>
          <w:sz w:val="24"/>
          <w:szCs w:val="24"/>
          <w:shd w:val="clear" w:color="auto" w:fill="FFFFFF"/>
          <w:lang w:val="cs-CZ" w:eastAsia="cs-CZ"/>
        </w:rPr>
        <w:t xml:space="preserve"> übersetzt werde</w:t>
      </w:r>
      <w:r w:rsidR="0065662E" w:rsidRPr="004D6317">
        <w:rPr>
          <w:rFonts w:ascii="Times New Roman" w:eastAsia="Times New Roman" w:hAnsi="Times New Roman" w:cs="Times New Roman"/>
          <w:color w:val="000000"/>
          <w:sz w:val="24"/>
          <w:szCs w:val="24"/>
          <w:shd w:val="clear" w:color="auto" w:fill="FFFFFF"/>
          <w:lang w:val="cs-CZ" w:eastAsia="cs-CZ"/>
        </w:rPr>
        <w:t>n</w:t>
      </w:r>
      <w:r w:rsidR="00FE7A99" w:rsidRPr="004D6317">
        <w:rPr>
          <w:rFonts w:ascii="Times New Roman" w:eastAsia="Times New Roman" w:hAnsi="Times New Roman" w:cs="Times New Roman"/>
          <w:color w:val="000000"/>
          <w:sz w:val="24"/>
          <w:szCs w:val="24"/>
          <w:shd w:val="clear" w:color="auto" w:fill="FFFFFF"/>
          <w:lang w:val="cs-CZ" w:eastAsia="cs-CZ"/>
        </w:rPr>
        <w:t>, es mü</w:t>
      </w:r>
      <w:r w:rsidRPr="004D6317">
        <w:rPr>
          <w:rFonts w:ascii="Times New Roman" w:eastAsia="Times New Roman" w:hAnsi="Times New Roman" w:cs="Times New Roman"/>
          <w:color w:val="000000"/>
          <w:sz w:val="24"/>
          <w:szCs w:val="24"/>
          <w:shd w:val="clear" w:color="auto" w:fill="FFFFFF"/>
          <w:lang w:val="cs-CZ" w:eastAsia="cs-CZ"/>
        </w:rPr>
        <w:t xml:space="preserve">sste </w:t>
      </w:r>
      <w:r w:rsidR="00FE7A99" w:rsidRPr="004D6317">
        <w:rPr>
          <w:rFonts w:ascii="Times New Roman" w:eastAsia="Times New Roman" w:hAnsi="Times New Roman" w:cs="Times New Roman"/>
          <w:color w:val="000000"/>
          <w:sz w:val="24"/>
          <w:szCs w:val="24"/>
          <w:shd w:val="clear" w:color="auto" w:fill="FFFFFF"/>
          <w:lang w:val="cs-CZ" w:eastAsia="cs-CZ"/>
        </w:rPr>
        <w:t xml:space="preserve">dann </w:t>
      </w:r>
      <w:r w:rsidRPr="004D6317">
        <w:rPr>
          <w:rFonts w:ascii="Times New Roman" w:eastAsia="Times New Roman" w:hAnsi="Times New Roman" w:cs="Times New Roman"/>
          <w:color w:val="000000"/>
          <w:sz w:val="24"/>
          <w:szCs w:val="24"/>
          <w:shd w:val="clear" w:color="auto" w:fill="FFFFFF"/>
          <w:lang w:val="cs-CZ" w:eastAsia="cs-CZ"/>
        </w:rPr>
        <w:t>aber notgedrungen noch zur Explizitierung (</w:t>
      </w:r>
      <w:r w:rsidRPr="004D6317">
        <w:rPr>
          <w:rFonts w:ascii="Times New Roman" w:eastAsia="Times New Roman" w:hAnsi="Times New Roman" w:cs="Times New Roman"/>
          <w:i/>
          <w:color w:val="000000"/>
          <w:sz w:val="24"/>
          <w:szCs w:val="24"/>
          <w:shd w:val="clear" w:color="auto" w:fill="FFFFFF"/>
          <w:lang w:val="cs-CZ" w:eastAsia="cs-CZ"/>
        </w:rPr>
        <w:t>zboží</w:t>
      </w:r>
      <w:r w:rsidRPr="004D6317">
        <w:rPr>
          <w:rFonts w:ascii="Times New Roman" w:eastAsia="Times New Roman" w:hAnsi="Times New Roman" w:cs="Times New Roman"/>
          <w:color w:val="000000"/>
          <w:sz w:val="24"/>
          <w:szCs w:val="24"/>
          <w:shd w:val="clear" w:color="auto" w:fill="FFFFFF"/>
          <w:lang w:val="cs-CZ" w:eastAsia="cs-CZ"/>
        </w:rPr>
        <w:t>) gegriffen werden, da die</w:t>
      </w:r>
      <w:r w:rsidR="0065662E" w:rsidRPr="004D6317">
        <w:rPr>
          <w:rFonts w:ascii="Times New Roman" w:eastAsia="Times New Roman" w:hAnsi="Times New Roman" w:cs="Times New Roman"/>
          <w:color w:val="000000"/>
          <w:sz w:val="24"/>
          <w:szCs w:val="24"/>
          <w:shd w:val="clear" w:color="auto" w:fill="FFFFFF"/>
          <w:lang w:val="cs-CZ" w:eastAsia="cs-CZ"/>
        </w:rPr>
        <w:t xml:space="preserve"> Übersetzung ohne die Explizitierung doppel</w:t>
      </w:r>
      <w:r w:rsidRPr="004D6317">
        <w:rPr>
          <w:rFonts w:ascii="Times New Roman" w:eastAsia="Times New Roman" w:hAnsi="Times New Roman" w:cs="Times New Roman"/>
          <w:color w:val="000000"/>
          <w:sz w:val="24"/>
          <w:szCs w:val="24"/>
          <w:shd w:val="clear" w:color="auto" w:fill="FFFFFF"/>
          <w:lang w:val="cs-CZ" w:eastAsia="cs-CZ"/>
        </w:rPr>
        <w:t>deutig klingt.</w:t>
      </w:r>
    </w:p>
    <w:p w:rsidR="00EB6694" w:rsidRPr="004D6317" w:rsidRDefault="00EB6694"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Solche Übersetzung wäre möglich, sie klingt jedoch extrem künstlich und </w:t>
      </w:r>
      <w:r w:rsidR="0065662E" w:rsidRPr="004D6317">
        <w:rPr>
          <w:rFonts w:ascii="Times New Roman" w:eastAsia="Times New Roman" w:hAnsi="Times New Roman" w:cs="Times New Roman"/>
          <w:color w:val="000000"/>
          <w:sz w:val="24"/>
          <w:szCs w:val="24"/>
          <w:shd w:val="clear" w:color="auto" w:fill="FFFFFF"/>
          <w:lang w:val="cs-CZ" w:eastAsia="cs-CZ"/>
        </w:rPr>
        <w:t>m</w:t>
      </w:r>
      <w:r w:rsidRPr="004D6317">
        <w:rPr>
          <w:rFonts w:ascii="Times New Roman" w:eastAsia="Times New Roman" w:hAnsi="Times New Roman" w:cs="Times New Roman"/>
          <w:color w:val="000000"/>
          <w:sz w:val="24"/>
          <w:szCs w:val="24"/>
          <w:shd w:val="clear" w:color="auto" w:fill="FFFFFF"/>
          <w:lang w:val="cs-CZ" w:eastAsia="cs-CZ"/>
        </w:rPr>
        <w:t xml:space="preserve">erkwürdig. Da es im Tschechischen die Möglichkeit gibt, das Kompositum </w:t>
      </w:r>
      <w:r w:rsidR="0065662E" w:rsidRPr="004D6317">
        <w:rPr>
          <w:rFonts w:ascii="Times New Roman" w:eastAsia="Times New Roman" w:hAnsi="Times New Roman" w:cs="Times New Roman"/>
          <w:color w:val="000000"/>
          <w:sz w:val="24"/>
          <w:szCs w:val="24"/>
          <w:shd w:val="clear" w:color="auto" w:fill="FFFFFF"/>
          <w:lang w:val="cs-CZ" w:eastAsia="cs-CZ"/>
        </w:rPr>
        <w:t xml:space="preserve">zu einem Wort </w:t>
      </w:r>
      <w:r w:rsidRPr="004D6317">
        <w:rPr>
          <w:rFonts w:ascii="Times New Roman" w:eastAsia="Times New Roman" w:hAnsi="Times New Roman" w:cs="Times New Roman"/>
          <w:color w:val="000000"/>
          <w:sz w:val="24"/>
          <w:szCs w:val="24"/>
          <w:shd w:val="clear" w:color="auto" w:fill="FFFFFF"/>
          <w:lang w:val="cs-CZ" w:eastAsia="cs-CZ"/>
        </w:rPr>
        <w:t xml:space="preserve">zu </w:t>
      </w:r>
      <w:r w:rsidR="0065662E" w:rsidRPr="004D6317">
        <w:rPr>
          <w:rFonts w:ascii="Times New Roman" w:eastAsia="Times New Roman" w:hAnsi="Times New Roman" w:cs="Times New Roman"/>
          <w:color w:val="000000"/>
          <w:sz w:val="24"/>
          <w:szCs w:val="24"/>
          <w:shd w:val="clear" w:color="auto" w:fill="FFFFFF"/>
          <w:lang w:val="cs-CZ" w:eastAsia="cs-CZ"/>
        </w:rPr>
        <w:t>komprimieren, ohne dass die Informationsmenge beschränkt und die Übersetzung doppeldeutig wird, hielt ich diese Variante für angebracht.</w:t>
      </w:r>
      <w:r w:rsidR="00982900" w:rsidRPr="004D6317">
        <w:rPr>
          <w:rFonts w:ascii="Times New Roman" w:eastAsia="Times New Roman" w:hAnsi="Times New Roman" w:cs="Times New Roman"/>
          <w:color w:val="000000"/>
          <w:sz w:val="24"/>
          <w:szCs w:val="24"/>
          <w:shd w:val="clear" w:color="auto" w:fill="FFFFFF"/>
          <w:lang w:val="cs-CZ" w:eastAsia="cs-CZ"/>
        </w:rPr>
        <w:t xml:space="preserve"> </w:t>
      </w:r>
    </w:p>
    <w:p w:rsidR="0065662E" w:rsidRPr="004D6317" w:rsidRDefault="0065662E"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Dasselbe gilt auch für </w:t>
      </w:r>
      <w:r w:rsidR="00FE7A99" w:rsidRPr="004D6317">
        <w:rPr>
          <w:rFonts w:ascii="Times New Roman" w:eastAsia="Times New Roman" w:hAnsi="Times New Roman" w:cs="Times New Roman"/>
          <w:color w:val="000000"/>
          <w:sz w:val="24"/>
          <w:szCs w:val="24"/>
          <w:shd w:val="clear" w:color="auto" w:fill="FFFFFF"/>
          <w:lang w:val="cs-CZ" w:eastAsia="cs-CZ"/>
        </w:rPr>
        <w:t xml:space="preserve">die </w:t>
      </w:r>
      <w:r w:rsidRPr="004D6317">
        <w:rPr>
          <w:rFonts w:ascii="Times New Roman" w:eastAsia="Times New Roman" w:hAnsi="Times New Roman" w:cs="Times New Roman"/>
          <w:color w:val="000000"/>
          <w:sz w:val="24"/>
          <w:szCs w:val="24"/>
          <w:shd w:val="clear" w:color="auto" w:fill="FFFFFF"/>
          <w:lang w:val="cs-CZ" w:eastAsia="cs-CZ"/>
        </w:rPr>
        <w:t>andere</w:t>
      </w:r>
      <w:r w:rsidR="00FE7A99" w:rsidRPr="004D6317">
        <w:rPr>
          <w:rFonts w:ascii="Times New Roman" w:eastAsia="Times New Roman" w:hAnsi="Times New Roman" w:cs="Times New Roman"/>
          <w:color w:val="000000"/>
          <w:sz w:val="24"/>
          <w:szCs w:val="24"/>
          <w:shd w:val="clear" w:color="auto" w:fill="FFFFFF"/>
          <w:lang w:val="cs-CZ" w:eastAsia="cs-CZ"/>
        </w:rPr>
        <w:t>n hier angeführten</w:t>
      </w:r>
      <w:r w:rsidRPr="004D6317">
        <w:rPr>
          <w:rFonts w:ascii="Times New Roman" w:eastAsia="Times New Roman" w:hAnsi="Times New Roman" w:cs="Times New Roman"/>
          <w:color w:val="000000"/>
          <w:sz w:val="24"/>
          <w:szCs w:val="24"/>
          <w:shd w:val="clear" w:color="auto" w:fill="FFFFFF"/>
          <w:lang w:val="cs-CZ" w:eastAsia="cs-CZ"/>
        </w:rPr>
        <w:t xml:space="preserve"> Komposita, die </w:t>
      </w:r>
      <w:r w:rsidR="00FE7A99" w:rsidRPr="004D6317">
        <w:rPr>
          <w:rFonts w:ascii="Times New Roman" w:eastAsia="Times New Roman" w:hAnsi="Times New Roman" w:cs="Times New Roman"/>
          <w:color w:val="000000"/>
          <w:sz w:val="24"/>
          <w:szCs w:val="24"/>
          <w:shd w:val="clear" w:color="auto" w:fill="FFFFFF"/>
          <w:lang w:val="cs-CZ" w:eastAsia="cs-CZ"/>
        </w:rPr>
        <w:t xml:space="preserve">in meinem Zieltext </w:t>
      </w:r>
      <w:r w:rsidRPr="004D6317">
        <w:rPr>
          <w:rFonts w:ascii="Times New Roman" w:eastAsia="Times New Roman" w:hAnsi="Times New Roman" w:cs="Times New Roman"/>
          <w:color w:val="000000"/>
          <w:sz w:val="24"/>
          <w:szCs w:val="24"/>
          <w:shd w:val="clear" w:color="auto" w:fill="FFFFFF"/>
          <w:lang w:val="cs-CZ" w:eastAsia="cs-CZ"/>
        </w:rPr>
        <w:t>durch einwortig</w:t>
      </w:r>
      <w:r w:rsidR="00FE7A99" w:rsidRPr="004D6317">
        <w:rPr>
          <w:rFonts w:ascii="Times New Roman" w:eastAsia="Times New Roman" w:hAnsi="Times New Roman" w:cs="Times New Roman"/>
          <w:color w:val="000000"/>
          <w:sz w:val="24"/>
          <w:szCs w:val="24"/>
          <w:shd w:val="clear" w:color="auto" w:fill="FFFFFF"/>
          <w:lang w:val="cs-CZ" w:eastAsia="cs-CZ"/>
        </w:rPr>
        <w:t>e Bezeichnung übersetzt wurden. Auch diese hätten mithilfe von mehrwortigen Nominalphrasen übersetzt werden:</w:t>
      </w:r>
    </w:p>
    <w:p w:rsidR="0065662E" w:rsidRPr="004D6317" w:rsidRDefault="0065662E" w:rsidP="004D6317">
      <w:pPr>
        <w:pStyle w:val="ListParagraph"/>
        <w:numPr>
          <w:ilvl w:val="0"/>
          <w:numId w:val="22"/>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die Warenversorgung – zaopatření zbožím</w:t>
      </w:r>
    </w:p>
    <w:p w:rsidR="00FF48CE" w:rsidRPr="004D6317" w:rsidRDefault="0065662E" w:rsidP="004D6317">
      <w:pPr>
        <w:pStyle w:val="ListParagraph"/>
        <w:numPr>
          <w:ilvl w:val="0"/>
          <w:numId w:val="22"/>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das Standort – místo stání</w:t>
      </w:r>
    </w:p>
    <w:p w:rsidR="0065662E" w:rsidRPr="004D6317" w:rsidRDefault="0065662E" w:rsidP="004D6317">
      <w:pPr>
        <w:pStyle w:val="ListParagraph"/>
        <w:numPr>
          <w:ilvl w:val="0"/>
          <w:numId w:val="22"/>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der Anbringungsort – místo nanesení</w:t>
      </w:r>
    </w:p>
    <w:p w:rsidR="008D088A" w:rsidRPr="004D6317" w:rsidRDefault="0065662E" w:rsidP="004D6317">
      <w:pPr>
        <w:pStyle w:val="ListParagraph"/>
        <w:numPr>
          <w:ilvl w:val="0"/>
          <w:numId w:val="22"/>
        </w:numPr>
        <w:spacing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das Standgeld – peníze za stání</w:t>
      </w:r>
    </w:p>
    <w:p w:rsidR="009527CF" w:rsidRPr="004D6317" w:rsidRDefault="009527CF" w:rsidP="004D6317">
      <w:pPr>
        <w:pStyle w:val="ListParagraph"/>
        <w:spacing w:line="360" w:lineRule="auto"/>
        <w:jc w:val="both"/>
        <w:rPr>
          <w:rFonts w:ascii="Times New Roman" w:eastAsia="Times New Roman" w:hAnsi="Times New Roman" w:cs="Times New Roman"/>
          <w:i/>
          <w:color w:val="000000"/>
          <w:sz w:val="24"/>
          <w:szCs w:val="24"/>
          <w:shd w:val="clear" w:color="auto" w:fill="FFFFFF"/>
          <w:lang w:val="cs-CZ" w:eastAsia="cs-CZ"/>
        </w:rPr>
      </w:pPr>
    </w:p>
    <w:p w:rsidR="009F5429" w:rsidRPr="004D6317" w:rsidRDefault="009F5429" w:rsidP="004D6317">
      <w:pPr>
        <w:pStyle w:val="Heading2"/>
        <w:jc w:val="both"/>
        <w:rPr>
          <w:rFonts w:eastAsia="Times New Roman" w:cs="Times New Roman"/>
          <w:shd w:val="clear" w:color="auto" w:fill="FFFFFF"/>
          <w:lang w:val="cs-CZ" w:eastAsia="cs-CZ"/>
        </w:rPr>
      </w:pPr>
      <w:bookmarkStart w:id="19" w:name="_Toc102398159"/>
      <w:r w:rsidRPr="004D6317">
        <w:rPr>
          <w:rFonts w:eastAsia="Times New Roman" w:cs="Times New Roman"/>
          <w:shd w:val="clear" w:color="auto" w:fill="FFFFFF"/>
          <w:lang w:val="cs-CZ" w:eastAsia="cs-CZ"/>
        </w:rPr>
        <w:t>4.4 Kompositum</w:t>
      </w:r>
      <w:bookmarkEnd w:id="19"/>
    </w:p>
    <w:p w:rsidR="004D6317" w:rsidRPr="004D6317" w:rsidRDefault="004D6317" w:rsidP="004D6317">
      <w:pPr>
        <w:rPr>
          <w:rFonts w:ascii="Times New Roman" w:hAnsi="Times New Roman" w:cs="Times New Roman"/>
          <w:lang w:val="cs-CZ" w:eastAsia="cs-CZ"/>
        </w:rPr>
      </w:pPr>
    </w:p>
    <w:p w:rsidR="009F5429" w:rsidRPr="004D6317" w:rsidRDefault="009F542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Obwohl es</w:t>
      </w:r>
      <w:r w:rsidR="000200DB" w:rsidRPr="004D6317">
        <w:rPr>
          <w:rFonts w:ascii="Times New Roman" w:eastAsia="Times New Roman" w:hAnsi="Times New Roman" w:cs="Times New Roman"/>
          <w:color w:val="000000"/>
          <w:sz w:val="24"/>
          <w:szCs w:val="24"/>
          <w:shd w:val="clear" w:color="auto" w:fill="FFFFFF"/>
          <w:lang w:val="cs-CZ" w:eastAsia="cs-CZ"/>
        </w:rPr>
        <w:t xml:space="preserve"> </w:t>
      </w:r>
      <w:r w:rsidR="003A0B65" w:rsidRPr="004D6317">
        <w:rPr>
          <w:rFonts w:ascii="Times New Roman" w:eastAsia="Times New Roman" w:hAnsi="Times New Roman" w:cs="Times New Roman"/>
          <w:color w:val="000000"/>
          <w:sz w:val="24"/>
          <w:szCs w:val="24"/>
          <w:shd w:val="clear" w:color="auto" w:fill="FFFFFF"/>
          <w:lang w:val="cs-CZ" w:eastAsia="cs-CZ"/>
        </w:rPr>
        <w:t>im</w:t>
      </w:r>
      <w:r w:rsidR="000200DB" w:rsidRPr="004D6317">
        <w:rPr>
          <w:rFonts w:ascii="Times New Roman" w:eastAsia="Times New Roman" w:hAnsi="Times New Roman" w:cs="Times New Roman"/>
          <w:color w:val="000000"/>
          <w:sz w:val="24"/>
          <w:szCs w:val="24"/>
          <w:shd w:val="clear" w:color="auto" w:fill="FFFFFF"/>
          <w:lang w:val="cs-CZ" w:eastAsia="cs-CZ"/>
        </w:rPr>
        <w:t xml:space="preserve"> Tschechische</w:t>
      </w:r>
      <w:r w:rsidR="003A0B65" w:rsidRPr="004D6317">
        <w:rPr>
          <w:rFonts w:ascii="Times New Roman" w:eastAsia="Times New Roman" w:hAnsi="Times New Roman" w:cs="Times New Roman"/>
          <w:color w:val="000000"/>
          <w:sz w:val="24"/>
          <w:szCs w:val="24"/>
          <w:shd w:val="clear" w:color="auto" w:fill="FFFFFF"/>
          <w:lang w:val="cs-CZ" w:eastAsia="cs-CZ"/>
        </w:rPr>
        <w:t>n</w:t>
      </w:r>
      <w:r w:rsidRPr="004D6317">
        <w:rPr>
          <w:rFonts w:ascii="Times New Roman" w:eastAsia="Times New Roman" w:hAnsi="Times New Roman" w:cs="Times New Roman"/>
          <w:color w:val="000000"/>
          <w:sz w:val="24"/>
          <w:szCs w:val="24"/>
          <w:shd w:val="clear" w:color="auto" w:fill="FFFFFF"/>
          <w:lang w:val="cs-CZ" w:eastAsia="cs-CZ"/>
        </w:rPr>
        <w:t xml:space="preserve"> nicht so üblich ist</w:t>
      </w:r>
      <w:r w:rsidR="000200DB" w:rsidRPr="004D6317">
        <w:rPr>
          <w:rFonts w:ascii="Times New Roman" w:eastAsia="Times New Roman" w:hAnsi="Times New Roman" w:cs="Times New Roman"/>
          <w:color w:val="000000"/>
          <w:sz w:val="24"/>
          <w:szCs w:val="24"/>
          <w:shd w:val="clear" w:color="auto" w:fill="FFFFFF"/>
          <w:lang w:val="cs-CZ" w:eastAsia="cs-CZ"/>
        </w:rPr>
        <w:t xml:space="preserve"> </w:t>
      </w:r>
      <w:r w:rsidR="003A0B65" w:rsidRPr="004D6317">
        <w:rPr>
          <w:rFonts w:ascii="Times New Roman" w:eastAsia="Times New Roman" w:hAnsi="Times New Roman" w:cs="Times New Roman"/>
          <w:color w:val="000000"/>
          <w:sz w:val="24"/>
          <w:szCs w:val="24"/>
          <w:shd w:val="clear" w:color="auto" w:fill="FFFFFF"/>
          <w:lang w:val="cs-CZ" w:eastAsia="cs-CZ"/>
        </w:rPr>
        <w:t>wie im</w:t>
      </w:r>
      <w:r w:rsidR="000200DB" w:rsidRPr="004D6317">
        <w:rPr>
          <w:rFonts w:ascii="Times New Roman" w:eastAsia="Times New Roman" w:hAnsi="Times New Roman" w:cs="Times New Roman"/>
          <w:color w:val="000000"/>
          <w:sz w:val="24"/>
          <w:szCs w:val="24"/>
          <w:shd w:val="clear" w:color="auto" w:fill="FFFFFF"/>
          <w:lang w:val="cs-CZ" w:eastAsia="cs-CZ"/>
        </w:rPr>
        <w:t xml:space="preserve"> Deustche</w:t>
      </w:r>
      <w:r w:rsidR="003A0B65" w:rsidRPr="004D6317">
        <w:rPr>
          <w:rFonts w:ascii="Times New Roman" w:eastAsia="Times New Roman" w:hAnsi="Times New Roman" w:cs="Times New Roman"/>
          <w:color w:val="000000"/>
          <w:sz w:val="24"/>
          <w:szCs w:val="24"/>
          <w:shd w:val="clear" w:color="auto" w:fill="FFFFFF"/>
          <w:lang w:val="cs-CZ" w:eastAsia="cs-CZ"/>
        </w:rPr>
        <w:t>n</w:t>
      </w:r>
      <w:r w:rsidR="000200DB" w:rsidRPr="004D6317">
        <w:rPr>
          <w:rFonts w:ascii="Times New Roman" w:eastAsia="Times New Roman" w:hAnsi="Times New Roman" w:cs="Times New Roman"/>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gab es auch Fälle, in denen die Übersetzung ins Tschechische durch ein Kompositum realisiert wurde. Bei der Mehrheit der durch ein Kompositum übersetzten Wörter handelte es sich um Eigenschaften.</w:t>
      </w:r>
    </w:p>
    <w:p w:rsidR="009F5429" w:rsidRPr="004D6317" w:rsidRDefault="009F542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Beispiele aus dem von mir übersetzten Text:</w:t>
      </w:r>
    </w:p>
    <w:p w:rsidR="00FE7A99" w:rsidRPr="004D6317" w:rsidRDefault="00FE7A99" w:rsidP="004D6317">
      <w:pPr>
        <w:pStyle w:val="ListParagraph"/>
        <w:numPr>
          <w:ilvl w:val="0"/>
          <w:numId w:val="2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großvolumig </w:t>
      </w:r>
      <w:r w:rsidRPr="004D6317">
        <w:rPr>
          <w:rFonts w:ascii="Times New Roman" w:eastAsia="Times New Roman" w:hAnsi="Times New Roman" w:cs="Times New Roman"/>
          <w:i/>
          <w:sz w:val="24"/>
          <w:szCs w:val="24"/>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velkoobjemový</w:t>
      </w:r>
    </w:p>
    <w:p w:rsidR="00FE7A99" w:rsidRPr="004D6317" w:rsidRDefault="00FE7A99" w:rsidP="004D6317">
      <w:pPr>
        <w:pStyle w:val="ListParagraph"/>
        <w:numPr>
          <w:ilvl w:val="0"/>
          <w:numId w:val="2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störungsfrei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bezproblémový</w:t>
      </w:r>
    </w:p>
    <w:p w:rsidR="00FE7A99" w:rsidRPr="004D6317" w:rsidRDefault="00FE7A99" w:rsidP="004D6317">
      <w:pPr>
        <w:pStyle w:val="ListParagraph"/>
        <w:numPr>
          <w:ilvl w:val="0"/>
          <w:numId w:val="2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mehrstufig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vícestupňový </w:t>
      </w:r>
    </w:p>
    <w:p w:rsidR="00FE7A99" w:rsidRPr="004D6317" w:rsidRDefault="00FE7A99" w:rsidP="004D6317">
      <w:pPr>
        <w:pStyle w:val="ListParagraph"/>
        <w:numPr>
          <w:ilvl w:val="0"/>
          <w:numId w:val="2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lastRenderedPageBreak/>
        <w:t xml:space="preserve">selbsthaftend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samolepicí</w:t>
      </w:r>
    </w:p>
    <w:p w:rsidR="009F5429" w:rsidRPr="004D6317" w:rsidRDefault="00FE7A99" w:rsidP="004D6317">
      <w:pPr>
        <w:pStyle w:val="ListParagraph"/>
        <w:numPr>
          <w:ilvl w:val="0"/>
          <w:numId w:val="2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das Fullservis </w:t>
      </w:r>
      <w:r w:rsidRPr="004D6317">
        <w:rPr>
          <w:rFonts w:ascii="Times New Roman" w:eastAsia="Times New Roman" w:hAnsi="Times New Roman" w:cs="Times New Roman"/>
          <w:i/>
          <w:sz w:val="24"/>
          <w:szCs w:val="24"/>
          <w:lang w:val="cs-CZ" w:eastAsia="cs-CZ"/>
        </w:rPr>
        <w:t>–</w:t>
      </w:r>
      <w:r w:rsidR="009F5429" w:rsidRPr="004D6317">
        <w:rPr>
          <w:rFonts w:ascii="Times New Roman" w:eastAsia="Times New Roman" w:hAnsi="Times New Roman" w:cs="Times New Roman"/>
          <w:i/>
          <w:color w:val="000000"/>
          <w:sz w:val="24"/>
          <w:szCs w:val="24"/>
          <w:shd w:val="clear" w:color="auto" w:fill="FFFFFF"/>
          <w:lang w:val="cs-CZ" w:eastAsia="cs-CZ"/>
        </w:rPr>
        <w:t xml:space="preserve"> fullservis</w:t>
      </w:r>
    </w:p>
    <w:p w:rsidR="009F5429" w:rsidRPr="004D6317" w:rsidRDefault="00FE7A99" w:rsidP="004D6317">
      <w:pPr>
        <w:pStyle w:val="ListParagraph"/>
        <w:numPr>
          <w:ilvl w:val="0"/>
          <w:numId w:val="24"/>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die Viertelpalette </w:t>
      </w:r>
      <w:r w:rsidRPr="004D6317">
        <w:rPr>
          <w:rFonts w:ascii="Times New Roman" w:eastAsia="Times New Roman" w:hAnsi="Times New Roman" w:cs="Times New Roman"/>
          <w:i/>
          <w:sz w:val="24"/>
          <w:szCs w:val="24"/>
          <w:lang w:val="cs-CZ" w:eastAsia="cs-CZ"/>
        </w:rPr>
        <w:t>–</w:t>
      </w:r>
      <w:r w:rsidR="009F5429" w:rsidRPr="004D6317">
        <w:rPr>
          <w:rFonts w:ascii="Times New Roman" w:eastAsia="Times New Roman" w:hAnsi="Times New Roman" w:cs="Times New Roman"/>
          <w:i/>
          <w:color w:val="000000"/>
          <w:sz w:val="24"/>
          <w:szCs w:val="24"/>
          <w:shd w:val="clear" w:color="auto" w:fill="FFFFFF"/>
          <w:lang w:val="cs-CZ" w:eastAsia="cs-CZ"/>
        </w:rPr>
        <w:t xml:space="preserve"> čtvrtpaleta</w:t>
      </w:r>
    </w:p>
    <w:p w:rsidR="009F5429" w:rsidRPr="004D6317" w:rsidRDefault="009F5429" w:rsidP="004D6317">
      <w:pPr>
        <w:spacing w:line="360" w:lineRule="auto"/>
        <w:jc w:val="both"/>
        <w:rPr>
          <w:rFonts w:ascii="Times New Roman" w:eastAsia="Times New Roman" w:hAnsi="Times New Roman" w:cs="Times New Roman"/>
          <w:b/>
          <w:color w:val="000000"/>
          <w:sz w:val="32"/>
          <w:szCs w:val="32"/>
          <w:shd w:val="clear" w:color="auto" w:fill="FFFFFF"/>
          <w:lang w:val="cs-CZ" w:eastAsia="cs-CZ"/>
        </w:rPr>
      </w:pPr>
    </w:p>
    <w:p w:rsidR="00982900" w:rsidRPr="004D6317" w:rsidRDefault="009F5429" w:rsidP="004D6317">
      <w:pPr>
        <w:pStyle w:val="Heading2"/>
        <w:jc w:val="both"/>
        <w:rPr>
          <w:rFonts w:eastAsia="Times New Roman" w:cs="Times New Roman"/>
          <w:shd w:val="clear" w:color="auto" w:fill="FFFFFF"/>
          <w:lang w:val="cs-CZ" w:eastAsia="cs-CZ"/>
        </w:rPr>
      </w:pPr>
      <w:bookmarkStart w:id="20" w:name="_Toc102398160"/>
      <w:r w:rsidRPr="004D6317">
        <w:rPr>
          <w:rFonts w:eastAsia="Times New Roman" w:cs="Times New Roman"/>
          <w:shd w:val="clear" w:color="auto" w:fill="FFFFFF"/>
          <w:lang w:val="cs-CZ" w:eastAsia="cs-CZ"/>
        </w:rPr>
        <w:t>4.5</w:t>
      </w:r>
      <w:r w:rsidR="00982900" w:rsidRPr="004D6317">
        <w:rPr>
          <w:rFonts w:eastAsia="Times New Roman" w:cs="Times New Roman"/>
          <w:shd w:val="clear" w:color="auto" w:fill="FFFFFF"/>
          <w:lang w:val="cs-CZ" w:eastAsia="cs-CZ"/>
        </w:rPr>
        <w:t xml:space="preserve"> Adverbiale Bestimmung</w:t>
      </w:r>
      <w:bookmarkEnd w:id="20"/>
    </w:p>
    <w:p w:rsidR="004D6317" w:rsidRPr="004D6317" w:rsidRDefault="004D6317" w:rsidP="004D6317">
      <w:pPr>
        <w:rPr>
          <w:rFonts w:ascii="Times New Roman" w:hAnsi="Times New Roman" w:cs="Times New Roman"/>
          <w:lang w:val="cs-CZ" w:eastAsia="cs-CZ"/>
        </w:rPr>
      </w:pPr>
    </w:p>
    <w:p w:rsidR="009F5429" w:rsidRPr="004D6317" w:rsidRDefault="0098290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Eine weitere Variante war die Übersetzung durch eine adverbiale Bestimmung. </w:t>
      </w:r>
    </w:p>
    <w:p w:rsidR="00982900" w:rsidRPr="004D6317" w:rsidRDefault="0098290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Beispiele aus dem von mir übersetzten Text:</w:t>
      </w:r>
    </w:p>
    <w:p w:rsidR="009445E2" w:rsidRPr="004D6317" w:rsidRDefault="009F5429" w:rsidP="004D6317">
      <w:pPr>
        <w:pStyle w:val="ListParagraph"/>
        <w:numPr>
          <w:ilvl w:val="0"/>
          <w:numId w:val="23"/>
        </w:numPr>
        <w:spacing w:after="0"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schnellstmöglich </w:t>
      </w:r>
      <w:r w:rsidR="00FE7A99" w:rsidRPr="004D6317">
        <w:rPr>
          <w:rFonts w:ascii="Times New Roman" w:eastAsia="Times New Roman" w:hAnsi="Times New Roman" w:cs="Times New Roman"/>
          <w:i/>
          <w:sz w:val="24"/>
          <w:szCs w:val="24"/>
          <w:lang w:val="cs-CZ" w:eastAsia="cs-CZ"/>
        </w:rPr>
        <w:t>–</w:t>
      </w:r>
      <w:r w:rsidR="00FE7A99" w:rsidRPr="004D6317">
        <w:rPr>
          <w:rFonts w:ascii="Times New Roman" w:eastAsia="Times New Roman" w:hAnsi="Times New Roman" w:cs="Times New Roman"/>
          <w:i/>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co nejdříve</w:t>
      </w:r>
    </w:p>
    <w:p w:rsidR="009F5429" w:rsidRPr="004D6317" w:rsidRDefault="00FE7A99" w:rsidP="004D6317">
      <w:pPr>
        <w:pStyle w:val="ListParagraph"/>
        <w:numPr>
          <w:ilvl w:val="0"/>
          <w:numId w:val="23"/>
        </w:numPr>
        <w:spacing w:after="0"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fachcentrumbezogen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na</w:t>
      </w:r>
      <w:r w:rsidR="009F5429" w:rsidRPr="004D6317">
        <w:rPr>
          <w:rFonts w:ascii="Times New Roman" w:eastAsia="Times New Roman" w:hAnsi="Times New Roman" w:cs="Times New Roman"/>
          <w:i/>
          <w:color w:val="000000"/>
          <w:sz w:val="24"/>
          <w:szCs w:val="24"/>
          <w:shd w:val="clear" w:color="auto" w:fill="FFFFFF"/>
          <w:lang w:val="cs-CZ" w:eastAsia="cs-CZ"/>
        </w:rPr>
        <w:t xml:space="preserve"> základě příslušného OC</w:t>
      </w:r>
    </w:p>
    <w:p w:rsidR="009F5429" w:rsidRPr="004D6317" w:rsidRDefault="009F5429" w:rsidP="004D6317">
      <w:pPr>
        <w:spacing w:after="0" w:line="360" w:lineRule="auto"/>
        <w:jc w:val="both"/>
        <w:rPr>
          <w:rFonts w:ascii="Times New Roman" w:eastAsia="Times New Roman" w:hAnsi="Times New Roman" w:cs="Times New Roman"/>
          <w:i/>
          <w:color w:val="000000"/>
          <w:sz w:val="24"/>
          <w:szCs w:val="24"/>
          <w:shd w:val="clear" w:color="auto" w:fill="FFFFFF"/>
          <w:lang w:val="cs-CZ" w:eastAsia="cs-CZ"/>
        </w:rPr>
      </w:pPr>
    </w:p>
    <w:p w:rsidR="009F5429" w:rsidRPr="004D6317" w:rsidRDefault="009F5429" w:rsidP="004D6317">
      <w:pPr>
        <w:spacing w:after="0" w:line="360" w:lineRule="auto"/>
        <w:jc w:val="both"/>
        <w:rPr>
          <w:rFonts w:ascii="Times New Roman" w:eastAsia="Times New Roman" w:hAnsi="Times New Roman" w:cs="Times New Roman"/>
          <w:i/>
          <w:color w:val="000000"/>
          <w:sz w:val="24"/>
          <w:szCs w:val="24"/>
          <w:shd w:val="clear" w:color="auto" w:fill="FFFFFF"/>
          <w:lang w:val="cs-CZ" w:eastAsia="cs-CZ"/>
        </w:rPr>
      </w:pPr>
    </w:p>
    <w:p w:rsidR="009F5429" w:rsidRPr="004D6317" w:rsidRDefault="009F5429" w:rsidP="004D6317">
      <w:pPr>
        <w:pStyle w:val="Heading2"/>
        <w:jc w:val="both"/>
        <w:rPr>
          <w:rFonts w:eastAsia="Times New Roman" w:cs="Times New Roman"/>
          <w:shd w:val="clear" w:color="auto" w:fill="FFFFFF"/>
          <w:lang w:val="cs-CZ" w:eastAsia="cs-CZ"/>
        </w:rPr>
      </w:pPr>
      <w:bookmarkStart w:id="21" w:name="_Toc102398161"/>
      <w:r w:rsidRPr="004D6317">
        <w:rPr>
          <w:rFonts w:eastAsia="Times New Roman" w:cs="Times New Roman"/>
          <w:shd w:val="clear" w:color="auto" w:fill="FFFFFF"/>
          <w:lang w:val="cs-CZ" w:eastAsia="cs-CZ"/>
        </w:rPr>
        <w:t>4.</w:t>
      </w:r>
      <w:r w:rsidR="00E579C6" w:rsidRPr="004D6317">
        <w:rPr>
          <w:rFonts w:eastAsia="Times New Roman" w:cs="Times New Roman"/>
          <w:shd w:val="clear" w:color="auto" w:fill="FFFFFF"/>
          <w:lang w:val="cs-CZ" w:eastAsia="cs-CZ"/>
        </w:rPr>
        <w:t>6</w:t>
      </w:r>
      <w:r w:rsidRPr="004D6317">
        <w:rPr>
          <w:rFonts w:eastAsia="Times New Roman" w:cs="Times New Roman"/>
          <w:shd w:val="clear" w:color="auto" w:fill="FFFFFF"/>
          <w:lang w:val="cs-CZ" w:eastAsia="cs-CZ"/>
        </w:rPr>
        <w:t xml:space="preserve"> </w:t>
      </w:r>
      <w:r w:rsidR="00E579C6" w:rsidRPr="004D6317">
        <w:rPr>
          <w:rFonts w:eastAsia="Times New Roman" w:cs="Times New Roman"/>
          <w:shd w:val="clear" w:color="auto" w:fill="FFFFFF"/>
          <w:lang w:val="cs-CZ" w:eastAsia="cs-CZ"/>
        </w:rPr>
        <w:t>Komplexere Konstruktionen</w:t>
      </w:r>
      <w:bookmarkEnd w:id="21"/>
    </w:p>
    <w:p w:rsidR="004D6317" w:rsidRPr="004D6317" w:rsidRDefault="004D6317" w:rsidP="004D6317">
      <w:pPr>
        <w:rPr>
          <w:rFonts w:ascii="Times New Roman" w:hAnsi="Times New Roman" w:cs="Times New Roman"/>
          <w:lang w:val="cs-CZ" w:eastAsia="cs-CZ"/>
        </w:rPr>
      </w:pPr>
    </w:p>
    <w:p w:rsidR="00E579C6" w:rsidRPr="004D6317" w:rsidRDefault="00E579C6"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In einigen Fällen bot sich nur die Variante an, das deutsche Kompositum durch eine komplexe und lange Konstruktion zu übersetzten.</w:t>
      </w:r>
    </w:p>
    <w:p w:rsidR="00E579C6" w:rsidRPr="004D6317" w:rsidRDefault="00E579C6"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Solche Übersetzungen</w:t>
      </w:r>
      <w:r w:rsidR="00FE7A99" w:rsidRPr="004D6317">
        <w:rPr>
          <w:rFonts w:ascii="Times New Roman" w:eastAsia="Times New Roman" w:hAnsi="Times New Roman" w:cs="Times New Roman"/>
          <w:color w:val="000000"/>
          <w:sz w:val="24"/>
          <w:szCs w:val="24"/>
          <w:shd w:val="clear" w:color="auto" w:fill="FFFFFF"/>
          <w:lang w:val="cs-CZ" w:eastAsia="cs-CZ"/>
        </w:rPr>
        <w:t xml:space="preserve"> wurden vor allem </w:t>
      </w:r>
      <w:r w:rsidRPr="004D6317">
        <w:rPr>
          <w:rFonts w:ascii="Times New Roman" w:eastAsia="Times New Roman" w:hAnsi="Times New Roman" w:cs="Times New Roman"/>
          <w:color w:val="000000"/>
          <w:sz w:val="24"/>
          <w:szCs w:val="24"/>
          <w:shd w:val="clear" w:color="auto" w:fill="FFFFFF"/>
          <w:lang w:val="cs-CZ" w:eastAsia="cs-CZ"/>
        </w:rPr>
        <w:t xml:space="preserve">durch ein zusammengesetztes Atribut realisiert: </w:t>
      </w:r>
    </w:p>
    <w:p w:rsidR="009445E2" w:rsidRPr="004D6317" w:rsidRDefault="00FE7A99" w:rsidP="004D6317">
      <w:pPr>
        <w:pStyle w:val="ListParagraph"/>
        <w:numPr>
          <w:ilvl w:val="0"/>
          <w:numId w:val="25"/>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Sammelfrachtbrief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w:t>
      </w:r>
      <w:r w:rsidR="00E579C6" w:rsidRPr="004D6317">
        <w:rPr>
          <w:rFonts w:ascii="Times New Roman" w:eastAsia="Times New Roman" w:hAnsi="Times New Roman" w:cs="Times New Roman"/>
          <w:i/>
          <w:color w:val="000000"/>
          <w:sz w:val="24"/>
          <w:szCs w:val="24"/>
          <w:shd w:val="clear" w:color="auto" w:fill="FFFFFF"/>
          <w:lang w:val="cs-CZ" w:eastAsia="cs-CZ"/>
        </w:rPr>
        <w:t xml:space="preserve"> hromadný nákladní list</w:t>
      </w:r>
    </w:p>
    <w:p w:rsidR="00E579C6" w:rsidRPr="004D6317" w:rsidRDefault="00FE7A99" w:rsidP="004D6317">
      <w:pPr>
        <w:pStyle w:val="ListParagraph"/>
        <w:numPr>
          <w:ilvl w:val="0"/>
          <w:numId w:val="25"/>
        </w:num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das Gesamt-Referenznummer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w:t>
      </w:r>
      <w:r w:rsidR="00E579C6" w:rsidRPr="004D6317">
        <w:rPr>
          <w:rFonts w:ascii="Times New Roman" w:eastAsia="Times New Roman" w:hAnsi="Times New Roman" w:cs="Times New Roman"/>
          <w:i/>
          <w:color w:val="000000"/>
          <w:sz w:val="24"/>
          <w:szCs w:val="24"/>
          <w:shd w:val="clear" w:color="auto" w:fill="FFFFFF"/>
          <w:lang w:val="cs-CZ" w:eastAsia="cs-CZ"/>
        </w:rPr>
        <w:t xml:space="preserve"> celkové referenční číslo</w:t>
      </w:r>
    </w:p>
    <w:p w:rsidR="00E579C6" w:rsidRPr="004D6317" w:rsidRDefault="00E579C6" w:rsidP="004D6317">
      <w:pPr>
        <w:spacing w:after="0" w:line="360" w:lineRule="auto"/>
        <w:jc w:val="both"/>
        <w:rPr>
          <w:rFonts w:ascii="Times New Roman" w:eastAsia="Times New Roman" w:hAnsi="Times New Roman" w:cs="Times New Roman"/>
          <w:sz w:val="24"/>
          <w:szCs w:val="24"/>
          <w:lang w:val="cs-CZ" w:eastAsia="cs-CZ"/>
        </w:rPr>
      </w:pPr>
    </w:p>
    <w:p w:rsidR="00E579C6" w:rsidRPr="004D6317" w:rsidRDefault="00FE7A99"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Weitere Übersetzungsmöglichkeit bot sich in Form</w:t>
      </w:r>
      <w:r w:rsidR="00E579C6" w:rsidRPr="004D6317">
        <w:rPr>
          <w:rFonts w:ascii="Times New Roman" w:eastAsia="Times New Roman" w:hAnsi="Times New Roman" w:cs="Times New Roman"/>
          <w:sz w:val="24"/>
          <w:szCs w:val="24"/>
          <w:lang w:val="cs-CZ" w:eastAsia="cs-CZ"/>
        </w:rPr>
        <w:t xml:space="preserve"> ein</w:t>
      </w:r>
      <w:r w:rsidRPr="004D6317">
        <w:rPr>
          <w:rFonts w:ascii="Times New Roman" w:eastAsia="Times New Roman" w:hAnsi="Times New Roman" w:cs="Times New Roman"/>
          <w:sz w:val="24"/>
          <w:szCs w:val="24"/>
          <w:lang w:val="cs-CZ" w:eastAsia="cs-CZ"/>
        </w:rPr>
        <w:t>es</w:t>
      </w:r>
      <w:r w:rsidR="00E579C6" w:rsidRPr="004D6317">
        <w:rPr>
          <w:rFonts w:ascii="Times New Roman" w:eastAsia="Times New Roman" w:hAnsi="Times New Roman" w:cs="Times New Roman"/>
          <w:sz w:val="24"/>
          <w:szCs w:val="24"/>
          <w:lang w:val="cs-CZ" w:eastAsia="cs-CZ"/>
        </w:rPr>
        <w:t xml:space="preserve"> Substantiv</w:t>
      </w:r>
      <w:r w:rsidRPr="004D6317">
        <w:rPr>
          <w:rFonts w:ascii="Times New Roman" w:eastAsia="Times New Roman" w:hAnsi="Times New Roman" w:cs="Times New Roman"/>
          <w:sz w:val="24"/>
          <w:szCs w:val="24"/>
          <w:lang w:val="cs-CZ" w:eastAsia="cs-CZ"/>
        </w:rPr>
        <w:t>s</w:t>
      </w:r>
      <w:r w:rsidR="00E579C6" w:rsidRPr="004D6317">
        <w:rPr>
          <w:rFonts w:ascii="Times New Roman" w:eastAsia="Times New Roman" w:hAnsi="Times New Roman" w:cs="Times New Roman"/>
          <w:sz w:val="24"/>
          <w:szCs w:val="24"/>
          <w:lang w:val="cs-CZ" w:eastAsia="cs-CZ"/>
        </w:rPr>
        <w:t xml:space="preserve"> mit einem substantivischen und adjektivischen Attribut: </w:t>
      </w:r>
    </w:p>
    <w:p w:rsidR="00FE7A99" w:rsidRPr="004D6317" w:rsidRDefault="00FE7A99" w:rsidP="004D6317">
      <w:pPr>
        <w:spacing w:after="0" w:line="360" w:lineRule="auto"/>
        <w:jc w:val="both"/>
        <w:rPr>
          <w:rFonts w:ascii="Times New Roman" w:eastAsia="Times New Roman" w:hAnsi="Times New Roman" w:cs="Times New Roman"/>
          <w:sz w:val="24"/>
          <w:szCs w:val="24"/>
          <w:lang w:val="cs-CZ" w:eastAsia="cs-CZ"/>
        </w:rPr>
      </w:pPr>
    </w:p>
    <w:p w:rsidR="009445E2" w:rsidRPr="004D6317" w:rsidRDefault="00FE7A99" w:rsidP="004D6317">
      <w:pPr>
        <w:pStyle w:val="ListParagraph"/>
        <w:numPr>
          <w:ilvl w:val="0"/>
          <w:numId w:val="26"/>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die Misch-von-Mischpaletten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w:t>
      </w:r>
      <w:r w:rsidR="00E579C6" w:rsidRPr="004D6317">
        <w:rPr>
          <w:rFonts w:ascii="Times New Roman" w:eastAsia="Times New Roman" w:hAnsi="Times New Roman" w:cs="Times New Roman"/>
          <w:i/>
          <w:color w:val="000000"/>
          <w:sz w:val="24"/>
          <w:szCs w:val="24"/>
          <w:shd w:val="clear" w:color="auto" w:fill="FFFFFF"/>
          <w:lang w:val="cs-CZ" w:eastAsia="cs-CZ"/>
        </w:rPr>
        <w:t xml:space="preserve"> mix smíšených palet</w:t>
      </w:r>
    </w:p>
    <w:p w:rsidR="009445E2" w:rsidRPr="004D6317" w:rsidRDefault="00FE7A99" w:rsidP="004D6317">
      <w:pPr>
        <w:pStyle w:val="ListParagraph"/>
        <w:numPr>
          <w:ilvl w:val="0"/>
          <w:numId w:val="26"/>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Sonderwareneingang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w:t>
      </w:r>
      <w:r w:rsidR="009445E2" w:rsidRPr="004D6317">
        <w:rPr>
          <w:rFonts w:ascii="Times New Roman" w:eastAsia="Times New Roman" w:hAnsi="Times New Roman" w:cs="Times New Roman"/>
          <w:i/>
          <w:color w:val="000000"/>
          <w:sz w:val="24"/>
          <w:szCs w:val="24"/>
          <w:shd w:val="clear" w:color="auto" w:fill="FFFFFF"/>
          <w:lang w:val="cs-CZ" w:eastAsia="cs-CZ"/>
        </w:rPr>
        <w:t xml:space="preserve"> příjem zvláštního zboží</w:t>
      </w:r>
    </w:p>
    <w:p w:rsidR="009445E2" w:rsidRPr="004D6317" w:rsidRDefault="00FE7A99" w:rsidP="004D6317">
      <w:pPr>
        <w:pStyle w:val="ListParagraph"/>
        <w:numPr>
          <w:ilvl w:val="0"/>
          <w:numId w:val="26"/>
        </w:num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der Packetdienstleister </w:t>
      </w:r>
      <w:r w:rsidRPr="004D6317">
        <w:rPr>
          <w:rFonts w:ascii="Times New Roman" w:eastAsia="Times New Roman" w:hAnsi="Times New Roman" w:cs="Times New Roman"/>
          <w:i/>
          <w:sz w:val="24"/>
          <w:szCs w:val="24"/>
          <w:lang w:val="cs-CZ" w:eastAsia="cs-CZ"/>
        </w:rPr>
        <w:t>–</w:t>
      </w:r>
      <w:r w:rsidRPr="004D6317">
        <w:rPr>
          <w:rFonts w:ascii="Times New Roman" w:eastAsia="Times New Roman" w:hAnsi="Times New Roman" w:cs="Times New Roman"/>
          <w:i/>
          <w:color w:val="000000"/>
          <w:sz w:val="24"/>
          <w:szCs w:val="24"/>
          <w:shd w:val="clear" w:color="auto" w:fill="FFFFFF"/>
          <w:lang w:val="cs-CZ" w:eastAsia="cs-CZ"/>
        </w:rPr>
        <w:t xml:space="preserve"> </w:t>
      </w:r>
      <w:r w:rsidR="00E579C6" w:rsidRPr="004D6317">
        <w:rPr>
          <w:rFonts w:ascii="Times New Roman" w:eastAsia="Times New Roman" w:hAnsi="Times New Roman" w:cs="Times New Roman"/>
          <w:i/>
          <w:color w:val="000000"/>
          <w:sz w:val="24"/>
          <w:szCs w:val="24"/>
          <w:shd w:val="clear" w:color="auto" w:fill="FFFFFF"/>
          <w:lang w:val="cs-CZ" w:eastAsia="cs-CZ"/>
        </w:rPr>
        <w:t xml:space="preserve"> poskytovatel balíkových služeb</w:t>
      </w:r>
    </w:p>
    <w:p w:rsidR="005177C2" w:rsidRDefault="009445E2" w:rsidP="00604859">
      <w:pPr>
        <w:pStyle w:val="ListParagraph"/>
        <w:numPr>
          <w:ilvl w:val="0"/>
          <w:numId w:val="26"/>
        </w:numPr>
        <w:spacing w:after="0" w:line="360" w:lineRule="auto"/>
        <w:jc w:val="both"/>
        <w:rPr>
          <w:rFonts w:ascii="Times New Roman" w:eastAsia="Times New Roman" w:hAnsi="Times New Roman" w:cs="Times New Roman"/>
          <w:i/>
          <w:color w:val="000000"/>
          <w:sz w:val="24"/>
          <w:szCs w:val="24"/>
          <w:shd w:val="clear" w:color="auto" w:fill="FFFFFF"/>
          <w:lang w:val="cs-CZ" w:eastAsia="cs-CZ"/>
        </w:rPr>
      </w:pPr>
      <w:r w:rsidRPr="004D6317">
        <w:rPr>
          <w:rFonts w:ascii="Times New Roman" w:eastAsia="Times New Roman" w:hAnsi="Times New Roman" w:cs="Times New Roman"/>
          <w:i/>
          <w:color w:val="000000"/>
          <w:sz w:val="24"/>
          <w:szCs w:val="24"/>
          <w:shd w:val="clear" w:color="auto" w:fill="FFFFFF"/>
          <w:lang w:val="cs-CZ" w:eastAsia="cs-CZ"/>
        </w:rPr>
        <w:t xml:space="preserve">das </w:t>
      </w:r>
      <w:r w:rsidR="00FE7A99" w:rsidRPr="004D6317">
        <w:rPr>
          <w:rFonts w:ascii="Times New Roman" w:eastAsia="Times New Roman" w:hAnsi="Times New Roman" w:cs="Times New Roman"/>
          <w:i/>
          <w:color w:val="000000"/>
          <w:sz w:val="24"/>
          <w:szCs w:val="24"/>
          <w:shd w:val="clear" w:color="auto" w:fill="FFFFFF"/>
          <w:lang w:val="cs-CZ" w:eastAsia="cs-CZ"/>
        </w:rPr>
        <w:t xml:space="preserve">Speditionsschein-Nummer </w:t>
      </w:r>
      <w:r w:rsidR="00FE7A99" w:rsidRPr="004D6317">
        <w:rPr>
          <w:rFonts w:ascii="Times New Roman" w:eastAsia="Times New Roman" w:hAnsi="Times New Roman" w:cs="Times New Roman"/>
          <w:i/>
          <w:sz w:val="24"/>
          <w:szCs w:val="24"/>
          <w:lang w:val="cs-CZ" w:eastAsia="cs-CZ"/>
        </w:rPr>
        <w:t>–</w:t>
      </w:r>
      <w:r w:rsidR="00FE7A99" w:rsidRPr="004D6317">
        <w:rPr>
          <w:rFonts w:ascii="Times New Roman" w:eastAsia="Times New Roman" w:hAnsi="Times New Roman" w:cs="Times New Roman"/>
          <w:i/>
          <w:color w:val="000000"/>
          <w:sz w:val="24"/>
          <w:szCs w:val="24"/>
          <w:shd w:val="clear" w:color="auto" w:fill="FFFFFF"/>
          <w:lang w:val="cs-CZ" w:eastAsia="cs-CZ"/>
        </w:rPr>
        <w:t xml:space="preserve"> </w:t>
      </w:r>
      <w:r w:rsidR="00E579C6" w:rsidRPr="004D6317">
        <w:rPr>
          <w:rFonts w:ascii="Times New Roman" w:eastAsia="Times New Roman" w:hAnsi="Times New Roman" w:cs="Times New Roman"/>
          <w:i/>
          <w:color w:val="000000"/>
          <w:sz w:val="24"/>
          <w:szCs w:val="24"/>
          <w:shd w:val="clear" w:color="auto" w:fill="FFFFFF"/>
          <w:lang w:val="cs-CZ" w:eastAsia="cs-CZ"/>
        </w:rPr>
        <w:t>číslo přepravního certifikátu</w:t>
      </w:r>
    </w:p>
    <w:p w:rsidR="00604859" w:rsidRPr="005177C2" w:rsidRDefault="00604859" w:rsidP="005177C2">
      <w:pPr>
        <w:rPr>
          <w:rFonts w:ascii="Times New Roman" w:eastAsia="Times New Roman" w:hAnsi="Times New Roman" w:cs="Times New Roman"/>
          <w:i/>
          <w:color w:val="000000"/>
          <w:sz w:val="24"/>
          <w:szCs w:val="24"/>
          <w:shd w:val="clear" w:color="auto" w:fill="FFFFFF"/>
          <w:lang w:val="cs-CZ" w:eastAsia="cs-CZ"/>
        </w:rPr>
      </w:pPr>
    </w:p>
    <w:p w:rsidR="006221BA" w:rsidRPr="004D6317" w:rsidRDefault="006221BA" w:rsidP="004D6317">
      <w:pPr>
        <w:pStyle w:val="ListParagraph"/>
        <w:numPr>
          <w:ilvl w:val="0"/>
          <w:numId w:val="26"/>
        </w:numPr>
        <w:spacing w:after="0" w:line="360" w:lineRule="auto"/>
        <w:jc w:val="both"/>
        <w:rPr>
          <w:rFonts w:ascii="Times New Roman" w:eastAsia="Times New Roman" w:hAnsi="Times New Roman" w:cs="Times New Roman"/>
          <w:i/>
          <w:sz w:val="24"/>
          <w:szCs w:val="24"/>
          <w:lang w:val="cs-CZ" w:eastAsia="cs-CZ"/>
        </w:rPr>
        <w:sectPr w:rsidR="006221BA" w:rsidRPr="004D6317" w:rsidSect="00374FB7">
          <w:pgSz w:w="11906" w:h="16838"/>
          <w:pgMar w:top="1418" w:right="1701" w:bottom="1418" w:left="2268" w:header="709" w:footer="709" w:gutter="0"/>
          <w:cols w:space="708"/>
          <w:docGrid w:linePitch="360"/>
        </w:sectPr>
      </w:pPr>
    </w:p>
    <w:p w:rsidR="003A0B65" w:rsidRPr="004D6317" w:rsidRDefault="003A0B65" w:rsidP="004D6317">
      <w:pPr>
        <w:pStyle w:val="Heading1"/>
        <w:jc w:val="both"/>
        <w:rPr>
          <w:rFonts w:cs="Times New Roman"/>
        </w:rPr>
      </w:pPr>
      <w:bookmarkStart w:id="22" w:name="_Toc102398162"/>
      <w:r w:rsidRPr="004D6317">
        <w:rPr>
          <w:rFonts w:cs="Times New Roman"/>
        </w:rPr>
        <w:lastRenderedPageBreak/>
        <w:t>PRAKTISCHER TEIL</w:t>
      </w:r>
      <w:bookmarkEnd w:id="22"/>
    </w:p>
    <w:p w:rsidR="004D6317" w:rsidRPr="004D6317" w:rsidRDefault="004D6317" w:rsidP="004D6317">
      <w:pPr>
        <w:rPr>
          <w:rFonts w:ascii="Times New Roman" w:hAnsi="Times New Roman" w:cs="Times New Roman"/>
        </w:rPr>
      </w:pPr>
    </w:p>
    <w:p w:rsidR="00726B0B" w:rsidRDefault="0048384D"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In dem praktischen T</w:t>
      </w:r>
      <w:r w:rsidR="00927F6D" w:rsidRPr="004D6317">
        <w:rPr>
          <w:rFonts w:ascii="Times New Roman" w:eastAsia="Times New Roman" w:hAnsi="Times New Roman" w:cs="Times New Roman"/>
          <w:color w:val="000000"/>
          <w:sz w:val="24"/>
          <w:szCs w:val="24"/>
          <w:shd w:val="clear" w:color="auto" w:fill="FFFFFF"/>
          <w:lang w:val="cs-CZ" w:eastAsia="cs-CZ"/>
        </w:rPr>
        <w:t xml:space="preserve">eil werde </w:t>
      </w:r>
      <w:r w:rsidR="00C32550" w:rsidRPr="004D6317">
        <w:rPr>
          <w:rFonts w:ascii="Times New Roman" w:eastAsia="Times New Roman" w:hAnsi="Times New Roman" w:cs="Times New Roman"/>
          <w:color w:val="000000"/>
          <w:sz w:val="24"/>
          <w:szCs w:val="24"/>
          <w:shd w:val="clear" w:color="auto" w:fill="FFFFFF"/>
          <w:lang w:val="cs-CZ" w:eastAsia="cs-CZ"/>
        </w:rPr>
        <w:t xml:space="preserve">ich </w:t>
      </w:r>
      <w:r w:rsidR="00927F6D" w:rsidRPr="004D6317">
        <w:rPr>
          <w:rFonts w:ascii="Times New Roman" w:eastAsia="Times New Roman" w:hAnsi="Times New Roman" w:cs="Times New Roman"/>
          <w:color w:val="000000"/>
          <w:sz w:val="24"/>
          <w:szCs w:val="24"/>
          <w:shd w:val="clear" w:color="auto" w:fill="FFFFFF"/>
          <w:lang w:val="cs-CZ" w:eastAsia="cs-CZ"/>
        </w:rPr>
        <w:t xml:space="preserve">mich mit meinen </w:t>
      </w:r>
      <w:r w:rsidRPr="004D6317">
        <w:rPr>
          <w:rFonts w:ascii="Times New Roman" w:eastAsia="Times New Roman" w:hAnsi="Times New Roman" w:cs="Times New Roman"/>
          <w:color w:val="000000"/>
          <w:sz w:val="24"/>
          <w:szCs w:val="24"/>
          <w:shd w:val="clear" w:color="auto" w:fill="FFFFFF"/>
          <w:lang w:val="cs-CZ" w:eastAsia="cs-CZ"/>
        </w:rPr>
        <w:t xml:space="preserve">Übersetzungen der </w:t>
      </w:r>
      <w:r w:rsidR="00927F6D" w:rsidRPr="004D6317">
        <w:rPr>
          <w:rFonts w:ascii="Times New Roman" w:eastAsia="Times New Roman" w:hAnsi="Times New Roman" w:cs="Times New Roman"/>
          <w:color w:val="000000"/>
          <w:sz w:val="24"/>
          <w:szCs w:val="24"/>
          <w:shd w:val="clear" w:color="auto" w:fill="FFFFFF"/>
          <w:lang w:val="cs-CZ" w:eastAsia="cs-CZ"/>
        </w:rPr>
        <w:t>aus dem Te</w:t>
      </w:r>
      <w:r w:rsidRPr="004D6317">
        <w:rPr>
          <w:rFonts w:ascii="Times New Roman" w:eastAsia="Times New Roman" w:hAnsi="Times New Roman" w:cs="Times New Roman"/>
          <w:color w:val="000000"/>
          <w:sz w:val="24"/>
          <w:szCs w:val="24"/>
          <w:shd w:val="clear" w:color="auto" w:fill="FFFFFF"/>
          <w:lang w:val="cs-CZ" w:eastAsia="cs-CZ"/>
        </w:rPr>
        <w:t>xt</w:t>
      </w:r>
      <w:r w:rsidR="00927F6D" w:rsidRPr="004D6317">
        <w:rPr>
          <w:rFonts w:ascii="Times New Roman" w:eastAsia="Times New Roman" w:hAnsi="Times New Roman" w:cs="Times New Roman"/>
          <w:color w:val="000000"/>
          <w:sz w:val="24"/>
          <w:szCs w:val="24"/>
          <w:shd w:val="clear" w:color="auto" w:fill="FFFFFF"/>
          <w:lang w:val="cs-CZ" w:eastAsia="cs-CZ"/>
        </w:rPr>
        <w:t xml:space="preserve"> ausgewählten </w:t>
      </w:r>
      <w:r w:rsidR="00C32550" w:rsidRPr="004D6317">
        <w:rPr>
          <w:rFonts w:ascii="Times New Roman" w:eastAsia="Times New Roman" w:hAnsi="Times New Roman" w:cs="Times New Roman"/>
          <w:color w:val="000000"/>
          <w:sz w:val="24"/>
          <w:szCs w:val="24"/>
          <w:shd w:val="clear" w:color="auto" w:fill="FFFFFF"/>
          <w:lang w:val="cs-CZ" w:eastAsia="cs-CZ"/>
        </w:rPr>
        <w:t>fachsprachlichen Komposita</w:t>
      </w:r>
      <w:r w:rsidRPr="004D6317">
        <w:rPr>
          <w:rFonts w:ascii="Times New Roman" w:eastAsia="Times New Roman" w:hAnsi="Times New Roman" w:cs="Times New Roman"/>
          <w:color w:val="000000"/>
          <w:sz w:val="24"/>
          <w:szCs w:val="24"/>
          <w:shd w:val="clear" w:color="auto" w:fill="FFFFFF"/>
          <w:lang w:val="cs-CZ" w:eastAsia="cs-CZ"/>
        </w:rPr>
        <w:t xml:space="preserve"> befassen. Jedes Wort wird aus</w:t>
      </w:r>
      <w:r w:rsidR="00FE7A99" w:rsidRPr="004D6317">
        <w:rPr>
          <w:rFonts w:ascii="Times New Roman" w:eastAsia="Times New Roman" w:hAnsi="Times New Roman" w:cs="Times New Roman"/>
          <w:color w:val="000000"/>
          <w:sz w:val="24"/>
          <w:szCs w:val="24"/>
          <w:shd w:val="clear" w:color="auto" w:fill="FFFFFF"/>
          <w:lang w:val="cs-CZ" w:eastAsia="cs-CZ"/>
        </w:rPr>
        <w:t xml:space="preserve"> der formalen Sicht beschrieben und</w:t>
      </w:r>
      <w:r w:rsidRPr="004D6317">
        <w:rPr>
          <w:rFonts w:ascii="Times New Roman" w:eastAsia="Times New Roman" w:hAnsi="Times New Roman" w:cs="Times New Roman"/>
          <w:color w:val="000000"/>
          <w:sz w:val="24"/>
          <w:szCs w:val="24"/>
          <w:shd w:val="clear" w:color="auto" w:fill="FFFFFF"/>
          <w:lang w:val="cs-CZ" w:eastAsia="cs-CZ"/>
        </w:rPr>
        <w:t xml:space="preserve"> wenn es nötig wird, wird auch dessen B</w:t>
      </w:r>
      <w:r w:rsidR="00927F6D" w:rsidRPr="004D6317">
        <w:rPr>
          <w:rFonts w:ascii="Times New Roman" w:eastAsia="Times New Roman" w:hAnsi="Times New Roman" w:cs="Times New Roman"/>
          <w:color w:val="000000"/>
          <w:sz w:val="24"/>
          <w:szCs w:val="24"/>
          <w:shd w:val="clear" w:color="auto" w:fill="FFFFFF"/>
          <w:lang w:val="cs-CZ" w:eastAsia="cs-CZ"/>
        </w:rPr>
        <w:t xml:space="preserve">edeutung </w:t>
      </w:r>
      <w:r w:rsidRPr="004D6317">
        <w:rPr>
          <w:rFonts w:ascii="Times New Roman" w:eastAsia="Times New Roman" w:hAnsi="Times New Roman" w:cs="Times New Roman"/>
          <w:color w:val="000000"/>
          <w:sz w:val="24"/>
          <w:szCs w:val="24"/>
          <w:shd w:val="clear" w:color="auto" w:fill="FFFFFF"/>
          <w:lang w:val="cs-CZ" w:eastAsia="cs-CZ"/>
        </w:rPr>
        <w:t>erkl</w:t>
      </w:r>
      <w:r w:rsidR="00927F6D" w:rsidRPr="004D6317">
        <w:rPr>
          <w:rFonts w:ascii="Times New Roman" w:eastAsia="Times New Roman" w:hAnsi="Times New Roman" w:cs="Times New Roman"/>
          <w:color w:val="000000"/>
          <w:sz w:val="24"/>
          <w:szCs w:val="24"/>
          <w:shd w:val="clear" w:color="auto" w:fill="FFFFFF"/>
          <w:lang w:val="cs-CZ" w:eastAsia="cs-CZ"/>
        </w:rPr>
        <w:t>ärt. Ich werde meine Übersetzung ins Tschechische anführen und mein damit zusammenhängende</w:t>
      </w:r>
      <w:r w:rsidR="00C70C74" w:rsidRPr="004D6317">
        <w:rPr>
          <w:rFonts w:ascii="Times New Roman" w:eastAsia="Times New Roman" w:hAnsi="Times New Roman" w:cs="Times New Roman"/>
          <w:color w:val="000000"/>
          <w:sz w:val="24"/>
          <w:szCs w:val="24"/>
          <w:shd w:val="clear" w:color="auto" w:fill="FFFFFF"/>
          <w:lang w:val="cs-CZ" w:eastAsia="cs-CZ"/>
        </w:rPr>
        <w:t>s</w:t>
      </w:r>
      <w:r w:rsidR="006221BA" w:rsidRPr="004D6317">
        <w:rPr>
          <w:rFonts w:ascii="Times New Roman" w:eastAsia="Times New Roman" w:hAnsi="Times New Roman" w:cs="Times New Roman"/>
          <w:color w:val="000000"/>
          <w:sz w:val="24"/>
          <w:szCs w:val="24"/>
          <w:shd w:val="clear" w:color="auto" w:fill="FFFFFF"/>
          <w:lang w:val="cs-CZ" w:eastAsia="cs-CZ"/>
        </w:rPr>
        <w:t xml:space="preserve"> Übersetzungsv</w:t>
      </w:r>
      <w:r w:rsidR="00927F6D" w:rsidRPr="004D6317">
        <w:rPr>
          <w:rFonts w:ascii="Times New Roman" w:eastAsia="Times New Roman" w:hAnsi="Times New Roman" w:cs="Times New Roman"/>
          <w:color w:val="000000"/>
          <w:sz w:val="24"/>
          <w:szCs w:val="24"/>
          <w:shd w:val="clear" w:color="auto" w:fill="FFFFFF"/>
          <w:lang w:val="cs-CZ" w:eastAsia="cs-CZ"/>
        </w:rPr>
        <w:t>erfahren kommentieren, wobei ich auch Gründe</w:t>
      </w:r>
      <w:r w:rsidR="00C32550" w:rsidRPr="004D6317">
        <w:rPr>
          <w:rFonts w:ascii="Times New Roman" w:eastAsia="Times New Roman" w:hAnsi="Times New Roman" w:cs="Times New Roman"/>
          <w:color w:val="000000"/>
          <w:sz w:val="24"/>
          <w:szCs w:val="24"/>
          <w:shd w:val="clear" w:color="auto" w:fill="FFFFFF"/>
          <w:lang w:val="cs-CZ" w:eastAsia="cs-CZ"/>
        </w:rPr>
        <w:t xml:space="preserve"> dafür</w:t>
      </w:r>
      <w:r w:rsidR="00927F6D" w:rsidRPr="004D6317">
        <w:rPr>
          <w:rFonts w:ascii="Times New Roman" w:eastAsia="Times New Roman" w:hAnsi="Times New Roman" w:cs="Times New Roman"/>
          <w:color w:val="000000"/>
          <w:sz w:val="24"/>
          <w:szCs w:val="24"/>
          <w:shd w:val="clear" w:color="auto" w:fill="FFFFFF"/>
          <w:lang w:val="cs-CZ" w:eastAsia="cs-CZ"/>
        </w:rPr>
        <w:t xml:space="preserve"> angeben werde, warum ich mich für die jeweilige Übersetzungsstragie entschied. </w:t>
      </w:r>
    </w:p>
    <w:p w:rsidR="00F05126" w:rsidRPr="004D6317" w:rsidRDefault="00927F6D"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 manchen Übersetzungen werden die Wörter in ganzen Sätzen angeführt, damit </w:t>
      </w:r>
      <w:r w:rsidR="00FE7A99" w:rsidRPr="004D6317">
        <w:rPr>
          <w:rFonts w:ascii="Times New Roman" w:eastAsia="Times New Roman" w:hAnsi="Times New Roman" w:cs="Times New Roman"/>
          <w:color w:val="000000"/>
          <w:sz w:val="24"/>
          <w:szCs w:val="24"/>
          <w:shd w:val="clear" w:color="auto" w:fill="FFFFFF"/>
          <w:lang w:val="cs-CZ" w:eastAsia="cs-CZ"/>
        </w:rPr>
        <w:t>die Verwendung</w:t>
      </w:r>
      <w:r w:rsidRPr="004D6317">
        <w:rPr>
          <w:rFonts w:ascii="Times New Roman" w:eastAsia="Times New Roman" w:hAnsi="Times New Roman" w:cs="Times New Roman"/>
          <w:color w:val="000000"/>
          <w:sz w:val="24"/>
          <w:szCs w:val="24"/>
          <w:shd w:val="clear" w:color="auto" w:fill="FFFFFF"/>
          <w:lang w:val="cs-CZ" w:eastAsia="cs-CZ"/>
        </w:rPr>
        <w:t xml:space="preserve"> des Wortes in dem </w:t>
      </w:r>
      <w:r w:rsidR="00FE7A99" w:rsidRPr="004D6317">
        <w:rPr>
          <w:rFonts w:ascii="Times New Roman" w:eastAsia="Times New Roman" w:hAnsi="Times New Roman" w:cs="Times New Roman"/>
          <w:color w:val="000000"/>
          <w:sz w:val="24"/>
          <w:szCs w:val="24"/>
          <w:shd w:val="clear" w:color="auto" w:fill="FFFFFF"/>
          <w:lang w:val="cs-CZ" w:eastAsia="cs-CZ"/>
        </w:rPr>
        <w:t xml:space="preserve">jeweiligen </w:t>
      </w:r>
      <w:r w:rsidRPr="004D6317">
        <w:rPr>
          <w:rFonts w:ascii="Times New Roman" w:eastAsia="Times New Roman" w:hAnsi="Times New Roman" w:cs="Times New Roman"/>
          <w:color w:val="000000"/>
          <w:sz w:val="24"/>
          <w:szCs w:val="24"/>
          <w:shd w:val="clear" w:color="auto" w:fill="FFFFFF"/>
          <w:lang w:val="cs-CZ" w:eastAsia="cs-CZ"/>
        </w:rPr>
        <w:t xml:space="preserve">Kontext </w:t>
      </w:r>
      <w:r w:rsidR="000200DB" w:rsidRPr="004D6317">
        <w:rPr>
          <w:rFonts w:ascii="Times New Roman" w:eastAsia="Times New Roman" w:hAnsi="Times New Roman" w:cs="Times New Roman"/>
          <w:color w:val="000000"/>
          <w:sz w:val="24"/>
          <w:szCs w:val="24"/>
          <w:shd w:val="clear" w:color="auto" w:fill="FFFFFF"/>
          <w:lang w:val="cs-CZ" w:eastAsia="cs-CZ"/>
        </w:rPr>
        <w:t>klar wird</w:t>
      </w:r>
      <w:r w:rsidR="00C32550" w:rsidRPr="004D6317">
        <w:rPr>
          <w:rFonts w:ascii="Times New Roman" w:eastAsia="Times New Roman" w:hAnsi="Times New Roman" w:cs="Times New Roman"/>
          <w:color w:val="000000"/>
          <w:sz w:val="24"/>
          <w:szCs w:val="24"/>
          <w:shd w:val="clear" w:color="auto" w:fill="FFFFFF"/>
          <w:lang w:val="cs-CZ" w:eastAsia="cs-CZ"/>
        </w:rPr>
        <w:t xml:space="preserve"> und</w:t>
      </w:r>
      <w:r w:rsidR="00604859">
        <w:rPr>
          <w:rFonts w:ascii="Times New Roman" w:eastAsia="Times New Roman" w:hAnsi="Times New Roman" w:cs="Times New Roman"/>
          <w:color w:val="000000"/>
          <w:sz w:val="24"/>
          <w:szCs w:val="24"/>
          <w:shd w:val="clear" w:color="auto" w:fill="FFFFFF"/>
          <w:lang w:val="cs-CZ" w:eastAsia="cs-CZ"/>
        </w:rPr>
        <w:t xml:space="preserve"> die Bedeutung des Wortes nicht missverstanden </w:t>
      </w:r>
      <w:r w:rsidR="00C32550" w:rsidRPr="004D6317">
        <w:rPr>
          <w:rFonts w:ascii="Times New Roman" w:eastAsia="Times New Roman" w:hAnsi="Times New Roman" w:cs="Times New Roman"/>
          <w:color w:val="000000"/>
          <w:sz w:val="24"/>
          <w:szCs w:val="24"/>
          <w:shd w:val="clear" w:color="auto" w:fill="FFFFFF"/>
          <w:lang w:val="cs-CZ" w:eastAsia="cs-CZ"/>
        </w:rPr>
        <w:t>wird.</w:t>
      </w:r>
      <w:r w:rsidRPr="004D6317">
        <w:rPr>
          <w:rFonts w:ascii="Times New Roman" w:eastAsia="Times New Roman" w:hAnsi="Times New Roman" w:cs="Times New Roman"/>
          <w:color w:val="000000"/>
          <w:sz w:val="24"/>
          <w:szCs w:val="24"/>
          <w:shd w:val="clear" w:color="auto" w:fill="FFFFFF"/>
          <w:lang w:val="cs-CZ" w:eastAsia="cs-CZ"/>
        </w:rPr>
        <w:t xml:space="preserve"> </w:t>
      </w:r>
    </w:p>
    <w:p w:rsidR="00FF48CE" w:rsidRPr="004D6317" w:rsidRDefault="00C70C74"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Einige K</w:t>
      </w:r>
      <w:r w:rsidR="00184F69" w:rsidRPr="004D6317">
        <w:rPr>
          <w:rFonts w:ascii="Times New Roman" w:eastAsia="Times New Roman" w:hAnsi="Times New Roman" w:cs="Times New Roman"/>
          <w:color w:val="000000"/>
          <w:sz w:val="24"/>
          <w:szCs w:val="24"/>
          <w:shd w:val="clear" w:color="auto" w:fill="FFFFFF"/>
          <w:lang w:val="cs-CZ" w:eastAsia="cs-CZ"/>
        </w:rPr>
        <w:t>omposita tau</w:t>
      </w:r>
      <w:r w:rsidRPr="004D6317">
        <w:rPr>
          <w:rFonts w:ascii="Times New Roman" w:eastAsia="Times New Roman" w:hAnsi="Times New Roman" w:cs="Times New Roman"/>
          <w:color w:val="000000"/>
          <w:sz w:val="24"/>
          <w:szCs w:val="24"/>
          <w:shd w:val="clear" w:color="auto" w:fill="FFFFFF"/>
          <w:lang w:val="cs-CZ" w:eastAsia="cs-CZ"/>
        </w:rPr>
        <w:t xml:space="preserve">chten in </w:t>
      </w:r>
      <w:r w:rsidR="00604859">
        <w:rPr>
          <w:rFonts w:ascii="Times New Roman" w:eastAsia="Times New Roman" w:hAnsi="Times New Roman" w:cs="Times New Roman"/>
          <w:color w:val="000000"/>
          <w:sz w:val="24"/>
          <w:szCs w:val="24"/>
          <w:shd w:val="clear" w:color="auto" w:fill="FFFFFF"/>
          <w:lang w:val="cs-CZ" w:eastAsia="cs-CZ"/>
        </w:rPr>
        <w:t>den</w:t>
      </w:r>
      <w:r w:rsidR="00184F69" w:rsidRPr="004D6317">
        <w:rPr>
          <w:rFonts w:ascii="Times New Roman" w:eastAsia="Times New Roman" w:hAnsi="Times New Roman" w:cs="Times New Roman"/>
          <w:color w:val="000000"/>
          <w:sz w:val="24"/>
          <w:szCs w:val="24"/>
          <w:shd w:val="clear" w:color="auto" w:fill="FFFFFF"/>
          <w:lang w:val="cs-CZ" w:eastAsia="cs-CZ"/>
        </w:rPr>
        <w:t xml:space="preserve">selben Sätzen parallel auf. Das Auftreten mehrerer Komposita in einem Satz beinflusste mein Übersetzungsverfahren, deswegen werden die in demselben Satz auftauchenden Komposita parallel in einem Absatz besprochen, im Bezug aufeinander. </w:t>
      </w:r>
    </w:p>
    <w:p w:rsidR="006221BA" w:rsidRPr="004D6317" w:rsidRDefault="00927F6D"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sectPr w:rsidR="006221BA" w:rsidRPr="004D6317" w:rsidSect="00374FB7">
          <w:pgSz w:w="11906" w:h="16838"/>
          <w:pgMar w:top="1418" w:right="1701" w:bottom="1418" w:left="2268" w:header="709" w:footer="709" w:gutter="0"/>
          <w:cols w:space="708"/>
          <w:docGrid w:linePitch="360"/>
        </w:sectPr>
      </w:pPr>
      <w:r w:rsidRPr="004D6317">
        <w:rPr>
          <w:rFonts w:ascii="Times New Roman" w:eastAsia="Times New Roman" w:hAnsi="Times New Roman" w:cs="Times New Roman"/>
          <w:color w:val="000000"/>
          <w:sz w:val="24"/>
          <w:szCs w:val="24"/>
          <w:shd w:val="clear" w:color="auto" w:fill="FFFFFF"/>
          <w:lang w:val="cs-CZ" w:eastAsia="cs-CZ"/>
        </w:rPr>
        <w:t xml:space="preserve">Für den praktischen </w:t>
      </w:r>
      <w:r w:rsidR="00C32550" w:rsidRPr="004D6317">
        <w:rPr>
          <w:rFonts w:ascii="Times New Roman" w:eastAsia="Times New Roman" w:hAnsi="Times New Roman" w:cs="Times New Roman"/>
          <w:color w:val="000000"/>
          <w:sz w:val="24"/>
          <w:szCs w:val="24"/>
          <w:shd w:val="clear" w:color="auto" w:fill="FFFFFF"/>
          <w:lang w:val="cs-CZ" w:eastAsia="cs-CZ"/>
        </w:rPr>
        <w:t>T</w:t>
      </w:r>
      <w:r w:rsidRPr="004D6317">
        <w:rPr>
          <w:rFonts w:ascii="Times New Roman" w:eastAsia="Times New Roman" w:hAnsi="Times New Roman" w:cs="Times New Roman"/>
          <w:color w:val="000000"/>
          <w:sz w:val="24"/>
          <w:szCs w:val="24"/>
          <w:shd w:val="clear" w:color="auto" w:fill="FFFFFF"/>
          <w:lang w:val="cs-CZ" w:eastAsia="cs-CZ"/>
        </w:rPr>
        <w:t>eil wählte ich aus dem übersetzten Text zwanzig</w:t>
      </w:r>
      <w:r w:rsidR="00C32550" w:rsidRPr="004D6317">
        <w:rPr>
          <w:rFonts w:ascii="Times New Roman" w:eastAsia="Times New Roman" w:hAnsi="Times New Roman" w:cs="Times New Roman"/>
          <w:color w:val="000000"/>
          <w:sz w:val="24"/>
          <w:szCs w:val="24"/>
          <w:shd w:val="clear" w:color="auto" w:fill="FFFFFF"/>
          <w:lang w:val="cs-CZ" w:eastAsia="cs-CZ"/>
        </w:rPr>
        <w:t xml:space="preserve"> deutsche</w:t>
      </w:r>
      <w:r w:rsidRPr="004D6317">
        <w:rPr>
          <w:rFonts w:ascii="Times New Roman" w:eastAsia="Times New Roman" w:hAnsi="Times New Roman" w:cs="Times New Roman"/>
          <w:color w:val="000000"/>
          <w:sz w:val="24"/>
          <w:szCs w:val="24"/>
          <w:shd w:val="clear" w:color="auto" w:fill="FFFFFF"/>
          <w:lang w:val="cs-CZ" w:eastAsia="cs-CZ"/>
        </w:rPr>
        <w:t xml:space="preserve"> Komposita aus, die ich </w:t>
      </w:r>
      <w:r w:rsidR="00FE7A99" w:rsidRPr="004D6317">
        <w:rPr>
          <w:rFonts w:ascii="Times New Roman" w:eastAsia="Times New Roman" w:hAnsi="Times New Roman" w:cs="Times New Roman"/>
          <w:color w:val="000000"/>
          <w:sz w:val="24"/>
          <w:szCs w:val="24"/>
          <w:shd w:val="clear" w:color="auto" w:fill="FFFFFF"/>
          <w:lang w:val="cs-CZ" w:eastAsia="cs-CZ"/>
        </w:rPr>
        <w:t>aus der übersetzungpraktischen Sicht</w:t>
      </w:r>
      <w:r w:rsidR="009445E2" w:rsidRPr="004D6317">
        <w:rPr>
          <w:rFonts w:ascii="Times New Roman" w:eastAsia="Times New Roman" w:hAnsi="Times New Roman" w:cs="Times New Roman"/>
          <w:color w:val="000000"/>
          <w:sz w:val="24"/>
          <w:szCs w:val="24"/>
          <w:shd w:val="clear" w:color="auto" w:fill="FFFFFF"/>
          <w:lang w:val="cs-CZ" w:eastAsia="cs-CZ"/>
        </w:rPr>
        <w:t xml:space="preserve"> interessant fand.</w:t>
      </w:r>
    </w:p>
    <w:p w:rsidR="00927F6D" w:rsidRPr="004D6317" w:rsidRDefault="00927F6D"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AE3524" w:rsidRPr="004D6317" w:rsidRDefault="00604859" w:rsidP="004D6317">
      <w:pPr>
        <w:pStyle w:val="ListParagraph"/>
        <w:numPr>
          <w:ilvl w:val="0"/>
          <w:numId w:val="5"/>
        </w:numPr>
        <w:spacing w:line="360" w:lineRule="auto"/>
        <w:jc w:val="both"/>
        <w:rPr>
          <w:rFonts w:ascii="Times New Roman" w:eastAsia="Times New Roman" w:hAnsi="Times New Roman" w:cs="Times New Roman"/>
          <w:b/>
          <w:color w:val="000000"/>
          <w:sz w:val="24"/>
          <w:szCs w:val="24"/>
          <w:shd w:val="clear" w:color="auto" w:fill="FFFFFF"/>
          <w:lang w:val="cs-CZ" w:eastAsia="cs-CZ"/>
        </w:rPr>
      </w:pPr>
      <w:r>
        <w:rPr>
          <w:rFonts w:ascii="Times New Roman" w:eastAsia="Times New Roman" w:hAnsi="Times New Roman" w:cs="Times New Roman"/>
          <w:b/>
          <w:color w:val="000000"/>
          <w:sz w:val="24"/>
          <w:szCs w:val="24"/>
          <w:shd w:val="clear" w:color="auto" w:fill="FFFFFF"/>
          <w:lang w:val="cs-CZ" w:eastAsia="cs-CZ"/>
        </w:rPr>
        <w:t xml:space="preserve">anliefertagbezogen </w:t>
      </w:r>
      <w:r w:rsidRPr="004D6317">
        <w:rPr>
          <w:rFonts w:ascii="Times New Roman" w:eastAsia="Times New Roman" w:hAnsi="Times New Roman" w:cs="Times New Roman"/>
          <w:b/>
          <w:color w:val="000000"/>
          <w:sz w:val="24"/>
          <w:szCs w:val="24"/>
          <w:shd w:val="clear" w:color="auto" w:fill="FFFFFF"/>
          <w:lang w:val="cs-CZ" w:eastAsia="cs-CZ"/>
        </w:rPr>
        <w:t>–</w:t>
      </w:r>
      <w:r>
        <w:rPr>
          <w:rFonts w:ascii="Times New Roman" w:eastAsia="Times New Roman" w:hAnsi="Times New Roman" w:cs="Times New Roman"/>
          <w:b/>
          <w:color w:val="000000"/>
          <w:sz w:val="24"/>
          <w:szCs w:val="24"/>
          <w:shd w:val="clear" w:color="auto" w:fill="FFFFFF"/>
          <w:lang w:val="cs-CZ" w:eastAsia="cs-CZ"/>
        </w:rPr>
        <w:t xml:space="preserve"> </w:t>
      </w:r>
      <w:r w:rsidR="00B270DD" w:rsidRPr="004D6317">
        <w:rPr>
          <w:rFonts w:ascii="Times New Roman" w:eastAsia="Times New Roman" w:hAnsi="Times New Roman" w:cs="Times New Roman"/>
          <w:b/>
          <w:color w:val="000000"/>
          <w:sz w:val="24"/>
          <w:szCs w:val="24"/>
          <w:shd w:val="clear" w:color="auto" w:fill="FFFFFF"/>
          <w:lang w:val="cs-CZ" w:eastAsia="cs-CZ"/>
        </w:rPr>
        <w:t>vztahující se ke dni dodání</w:t>
      </w:r>
    </w:p>
    <w:p w:rsidR="00272628" w:rsidRPr="004D6317" w:rsidRDefault="00CC5A12"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 dem deutschen Terminus </w:t>
      </w:r>
      <w:r w:rsidR="00D15B74" w:rsidRPr="004D6317">
        <w:rPr>
          <w:rFonts w:ascii="Times New Roman" w:eastAsia="Times New Roman" w:hAnsi="Times New Roman" w:cs="Times New Roman"/>
          <w:color w:val="000000"/>
          <w:sz w:val="24"/>
          <w:szCs w:val="24"/>
          <w:shd w:val="clear" w:color="auto" w:fill="FFFFFF"/>
          <w:lang w:val="cs-CZ" w:eastAsia="cs-CZ"/>
        </w:rPr>
        <w:t>handelt es si</w:t>
      </w:r>
      <w:r w:rsidRPr="004D6317">
        <w:rPr>
          <w:rFonts w:ascii="Times New Roman" w:eastAsia="Times New Roman" w:hAnsi="Times New Roman" w:cs="Times New Roman"/>
          <w:color w:val="000000"/>
          <w:sz w:val="24"/>
          <w:szCs w:val="24"/>
          <w:shd w:val="clear" w:color="auto" w:fill="FFFFFF"/>
          <w:lang w:val="cs-CZ" w:eastAsia="cs-CZ"/>
        </w:rPr>
        <w:t>ch auf der formalen Ebene um ein adj</w:t>
      </w:r>
      <w:r w:rsidR="00272628" w:rsidRPr="004D6317">
        <w:rPr>
          <w:rFonts w:ascii="Times New Roman" w:eastAsia="Times New Roman" w:hAnsi="Times New Roman" w:cs="Times New Roman"/>
          <w:color w:val="000000"/>
          <w:sz w:val="24"/>
          <w:szCs w:val="24"/>
          <w:shd w:val="clear" w:color="auto" w:fill="FFFFFF"/>
          <w:lang w:val="cs-CZ" w:eastAsia="cs-CZ"/>
        </w:rPr>
        <w:t>e</w:t>
      </w:r>
      <w:r w:rsidRPr="004D6317">
        <w:rPr>
          <w:rFonts w:ascii="Times New Roman" w:eastAsia="Times New Roman" w:hAnsi="Times New Roman" w:cs="Times New Roman"/>
          <w:color w:val="000000"/>
          <w:sz w:val="24"/>
          <w:szCs w:val="24"/>
          <w:shd w:val="clear" w:color="auto" w:fill="FFFFFF"/>
          <w:lang w:val="cs-CZ" w:eastAsia="cs-CZ"/>
        </w:rPr>
        <w:t>k</w:t>
      </w:r>
      <w:r w:rsidR="00272628" w:rsidRPr="004D6317">
        <w:rPr>
          <w:rFonts w:ascii="Times New Roman" w:eastAsia="Times New Roman" w:hAnsi="Times New Roman" w:cs="Times New Roman"/>
          <w:color w:val="000000"/>
          <w:sz w:val="24"/>
          <w:szCs w:val="24"/>
          <w:shd w:val="clear" w:color="auto" w:fill="FFFFFF"/>
          <w:lang w:val="cs-CZ" w:eastAsia="cs-CZ"/>
        </w:rPr>
        <w:t xml:space="preserve">tivisches </w:t>
      </w:r>
      <w:r w:rsidRPr="004D6317">
        <w:rPr>
          <w:rFonts w:ascii="Times New Roman" w:eastAsia="Times New Roman" w:hAnsi="Times New Roman" w:cs="Times New Roman"/>
          <w:color w:val="000000"/>
          <w:sz w:val="24"/>
          <w:szCs w:val="24"/>
          <w:shd w:val="clear" w:color="auto" w:fill="FFFFFF"/>
          <w:lang w:val="cs-CZ" w:eastAsia="cs-CZ"/>
        </w:rPr>
        <w:t>Determinativkompositum, das</w:t>
      </w:r>
      <w:r w:rsidR="00D15B74" w:rsidRPr="004D6317">
        <w:rPr>
          <w:rFonts w:ascii="Times New Roman" w:eastAsia="Times New Roman" w:hAnsi="Times New Roman" w:cs="Times New Roman"/>
          <w:color w:val="000000"/>
          <w:sz w:val="24"/>
          <w:szCs w:val="24"/>
          <w:shd w:val="clear" w:color="auto" w:fill="FFFFFF"/>
          <w:lang w:val="cs-CZ" w:eastAsia="cs-CZ"/>
        </w:rPr>
        <w:t xml:space="preserve"> a</w:t>
      </w:r>
      <w:r w:rsidR="006F7E5B" w:rsidRPr="004D6317">
        <w:rPr>
          <w:rFonts w:ascii="Times New Roman" w:eastAsia="Times New Roman" w:hAnsi="Times New Roman" w:cs="Times New Roman"/>
          <w:color w:val="000000"/>
          <w:sz w:val="24"/>
          <w:szCs w:val="24"/>
          <w:shd w:val="clear" w:color="auto" w:fill="FFFFFF"/>
          <w:lang w:val="cs-CZ" w:eastAsia="cs-CZ"/>
        </w:rPr>
        <w:t>us zwei Komponenten besteht: die</w:t>
      </w:r>
      <w:r w:rsidR="00D15B74" w:rsidRPr="004D6317">
        <w:rPr>
          <w:rFonts w:ascii="Times New Roman" w:eastAsia="Times New Roman" w:hAnsi="Times New Roman" w:cs="Times New Roman"/>
          <w:color w:val="000000"/>
          <w:sz w:val="24"/>
          <w:szCs w:val="24"/>
          <w:shd w:val="clear" w:color="auto" w:fill="FFFFFF"/>
          <w:lang w:val="cs-CZ" w:eastAsia="cs-CZ"/>
        </w:rPr>
        <w:t xml:space="preserve"> erste Komponent</w:t>
      </w:r>
      <w:r w:rsidR="006F7E5B" w:rsidRPr="004D6317">
        <w:rPr>
          <w:rFonts w:ascii="Times New Roman" w:eastAsia="Times New Roman" w:hAnsi="Times New Roman" w:cs="Times New Roman"/>
          <w:color w:val="000000"/>
          <w:sz w:val="24"/>
          <w:szCs w:val="24"/>
          <w:shd w:val="clear" w:color="auto" w:fill="FFFFFF"/>
          <w:lang w:val="cs-CZ" w:eastAsia="cs-CZ"/>
        </w:rPr>
        <w:t>e</w:t>
      </w:r>
      <w:r w:rsidR="00D15B74" w:rsidRPr="004D6317">
        <w:rPr>
          <w:rFonts w:ascii="Times New Roman" w:eastAsia="Times New Roman" w:hAnsi="Times New Roman" w:cs="Times New Roman"/>
          <w:color w:val="000000"/>
          <w:sz w:val="24"/>
          <w:szCs w:val="24"/>
          <w:shd w:val="clear" w:color="auto" w:fill="FFFFFF"/>
          <w:lang w:val="cs-CZ" w:eastAsia="cs-CZ"/>
        </w:rPr>
        <w:t xml:space="preserve"> </w:t>
      </w:r>
      <w:r w:rsidR="00D15B74" w:rsidRPr="004D6317">
        <w:rPr>
          <w:rFonts w:ascii="Times New Roman" w:eastAsia="Times New Roman" w:hAnsi="Times New Roman" w:cs="Times New Roman"/>
          <w:i/>
          <w:color w:val="000000"/>
          <w:sz w:val="24"/>
          <w:szCs w:val="24"/>
          <w:shd w:val="clear" w:color="auto" w:fill="FFFFFF"/>
          <w:lang w:val="cs-CZ" w:eastAsia="cs-CZ"/>
        </w:rPr>
        <w:t>Anliefertag</w:t>
      </w:r>
      <w:r w:rsidR="00D15B74" w:rsidRPr="004D6317">
        <w:rPr>
          <w:rFonts w:ascii="Times New Roman" w:eastAsia="Times New Roman" w:hAnsi="Times New Roman" w:cs="Times New Roman"/>
          <w:color w:val="000000"/>
          <w:sz w:val="24"/>
          <w:szCs w:val="24"/>
          <w:shd w:val="clear" w:color="auto" w:fill="FFFFFF"/>
          <w:lang w:val="cs-CZ" w:eastAsia="cs-CZ"/>
        </w:rPr>
        <w:t xml:space="preserve"> ist </w:t>
      </w:r>
      <w:r w:rsidR="00C62204" w:rsidRPr="004D6317">
        <w:rPr>
          <w:rFonts w:ascii="Times New Roman" w:eastAsia="Times New Roman" w:hAnsi="Times New Roman" w:cs="Times New Roman"/>
          <w:color w:val="000000"/>
          <w:sz w:val="24"/>
          <w:szCs w:val="24"/>
          <w:shd w:val="clear" w:color="auto" w:fill="FFFFFF"/>
          <w:lang w:val="cs-CZ" w:eastAsia="cs-CZ"/>
        </w:rPr>
        <w:t xml:space="preserve">an </w:t>
      </w:r>
      <w:r w:rsidR="00D15B74" w:rsidRPr="004D6317">
        <w:rPr>
          <w:rFonts w:ascii="Times New Roman" w:eastAsia="Times New Roman" w:hAnsi="Times New Roman" w:cs="Times New Roman"/>
          <w:color w:val="000000"/>
          <w:sz w:val="24"/>
          <w:szCs w:val="24"/>
          <w:shd w:val="clear" w:color="auto" w:fill="FFFFFF"/>
          <w:lang w:val="cs-CZ" w:eastAsia="cs-CZ"/>
        </w:rPr>
        <w:t>sich auch ein Determinativkompositum</w:t>
      </w:r>
      <w:r w:rsidR="00C62204" w:rsidRPr="004D6317">
        <w:rPr>
          <w:rFonts w:ascii="Times New Roman" w:eastAsia="Times New Roman" w:hAnsi="Times New Roman" w:cs="Times New Roman"/>
          <w:color w:val="000000"/>
          <w:sz w:val="24"/>
          <w:szCs w:val="24"/>
          <w:shd w:val="clear" w:color="auto" w:fill="FFFFFF"/>
          <w:lang w:val="cs-CZ" w:eastAsia="cs-CZ"/>
        </w:rPr>
        <w:t xml:space="preserve">, das zugleich das Bestimunngswort des Kompositums </w:t>
      </w:r>
      <w:r w:rsidR="00C62204" w:rsidRPr="004D6317">
        <w:rPr>
          <w:rFonts w:ascii="Times New Roman" w:eastAsia="Times New Roman" w:hAnsi="Times New Roman" w:cs="Times New Roman"/>
          <w:i/>
          <w:color w:val="000000"/>
          <w:sz w:val="24"/>
          <w:szCs w:val="24"/>
          <w:shd w:val="clear" w:color="auto" w:fill="FFFFFF"/>
          <w:lang w:val="cs-CZ" w:eastAsia="cs-CZ"/>
        </w:rPr>
        <w:t>anliefertagbezogen</w:t>
      </w:r>
      <w:r w:rsidR="00954A06" w:rsidRPr="004D6317">
        <w:rPr>
          <w:rFonts w:ascii="Times New Roman" w:eastAsia="Times New Roman" w:hAnsi="Times New Roman" w:cs="Times New Roman"/>
          <w:color w:val="000000"/>
          <w:sz w:val="24"/>
          <w:szCs w:val="24"/>
          <w:shd w:val="clear" w:color="auto" w:fill="FFFFFF"/>
          <w:lang w:val="cs-CZ" w:eastAsia="cs-CZ"/>
        </w:rPr>
        <w:t xml:space="preserve"> ist und das zweite </w:t>
      </w:r>
      <w:r w:rsidR="00C62204" w:rsidRPr="004D6317">
        <w:rPr>
          <w:rFonts w:ascii="Times New Roman" w:eastAsia="Times New Roman" w:hAnsi="Times New Roman" w:cs="Times New Roman"/>
          <w:color w:val="000000"/>
          <w:sz w:val="24"/>
          <w:szCs w:val="24"/>
          <w:shd w:val="clear" w:color="auto" w:fill="FFFFFF"/>
          <w:lang w:val="cs-CZ" w:eastAsia="cs-CZ"/>
        </w:rPr>
        <w:t>Element</w:t>
      </w:r>
      <w:r w:rsidR="00C62204" w:rsidRPr="004D6317">
        <w:rPr>
          <w:rFonts w:ascii="Times New Roman" w:eastAsia="Times New Roman" w:hAnsi="Times New Roman" w:cs="Times New Roman"/>
          <w:i/>
          <w:color w:val="000000"/>
          <w:sz w:val="24"/>
          <w:szCs w:val="24"/>
          <w:shd w:val="clear" w:color="auto" w:fill="FFFFFF"/>
          <w:lang w:val="cs-CZ" w:eastAsia="cs-CZ"/>
        </w:rPr>
        <w:t xml:space="preserve"> bezogen</w:t>
      </w:r>
      <w:r w:rsidR="00C62204" w:rsidRPr="004D6317">
        <w:rPr>
          <w:rFonts w:ascii="Times New Roman" w:eastAsia="Times New Roman" w:hAnsi="Times New Roman" w:cs="Times New Roman"/>
          <w:color w:val="000000"/>
          <w:sz w:val="24"/>
          <w:szCs w:val="24"/>
          <w:shd w:val="clear" w:color="auto" w:fill="FFFFFF"/>
          <w:lang w:val="cs-CZ" w:eastAsia="cs-CZ"/>
        </w:rPr>
        <w:t xml:space="preserve"> </w:t>
      </w:r>
      <w:r w:rsidR="00D15B74" w:rsidRPr="004D6317">
        <w:rPr>
          <w:rFonts w:ascii="Times New Roman" w:eastAsia="Times New Roman" w:hAnsi="Times New Roman" w:cs="Times New Roman"/>
          <w:color w:val="000000"/>
          <w:sz w:val="24"/>
          <w:szCs w:val="24"/>
          <w:shd w:val="clear" w:color="auto" w:fill="FFFFFF"/>
          <w:lang w:val="cs-CZ" w:eastAsia="cs-CZ"/>
        </w:rPr>
        <w:t>determiniert</w:t>
      </w:r>
      <w:r w:rsidR="00C62204" w:rsidRPr="004D6317">
        <w:rPr>
          <w:rFonts w:ascii="Times New Roman" w:eastAsia="Times New Roman" w:hAnsi="Times New Roman" w:cs="Times New Roman"/>
          <w:color w:val="000000"/>
          <w:sz w:val="24"/>
          <w:szCs w:val="24"/>
          <w:shd w:val="clear" w:color="auto" w:fill="FFFFFF"/>
          <w:lang w:val="cs-CZ" w:eastAsia="cs-CZ"/>
        </w:rPr>
        <w:t>.</w:t>
      </w:r>
      <w:r w:rsidR="00604859">
        <w:rPr>
          <w:rFonts w:ascii="Times New Roman" w:eastAsia="Times New Roman" w:hAnsi="Times New Roman" w:cs="Times New Roman"/>
          <w:color w:val="000000"/>
          <w:sz w:val="24"/>
          <w:szCs w:val="24"/>
          <w:shd w:val="clear" w:color="auto" w:fill="FFFFFF"/>
          <w:lang w:val="cs-CZ" w:eastAsia="cs-CZ"/>
        </w:rPr>
        <w:t xml:space="preserve"> </w:t>
      </w:r>
      <w:r w:rsidR="00D15B74" w:rsidRPr="004D6317">
        <w:rPr>
          <w:rFonts w:ascii="Times New Roman" w:eastAsia="Times New Roman" w:hAnsi="Times New Roman" w:cs="Times New Roman"/>
          <w:color w:val="000000"/>
          <w:sz w:val="24"/>
          <w:szCs w:val="24"/>
          <w:shd w:val="clear" w:color="auto" w:fill="FFFFFF"/>
          <w:lang w:val="cs-CZ" w:eastAsia="cs-CZ"/>
        </w:rPr>
        <w:t>Bei der Übersetzung wurde zu</w:t>
      </w:r>
      <w:r w:rsidR="00267074" w:rsidRPr="004D6317">
        <w:rPr>
          <w:rFonts w:ascii="Times New Roman" w:eastAsia="Times New Roman" w:hAnsi="Times New Roman" w:cs="Times New Roman"/>
          <w:color w:val="000000"/>
          <w:sz w:val="24"/>
          <w:szCs w:val="24"/>
          <w:shd w:val="clear" w:color="auto" w:fill="FFFFFF"/>
          <w:lang w:val="cs-CZ" w:eastAsia="cs-CZ"/>
        </w:rPr>
        <w:t>r</w:t>
      </w:r>
      <w:r w:rsidR="00D15B74" w:rsidRPr="004D6317">
        <w:rPr>
          <w:rFonts w:ascii="Times New Roman" w:eastAsia="Times New Roman" w:hAnsi="Times New Roman" w:cs="Times New Roman"/>
          <w:color w:val="000000"/>
          <w:sz w:val="24"/>
          <w:szCs w:val="24"/>
          <w:shd w:val="clear" w:color="auto" w:fill="FFFFFF"/>
          <w:lang w:val="cs-CZ" w:eastAsia="cs-CZ"/>
        </w:rPr>
        <w:t xml:space="preserve"> Dekondesation durch eine Adjektivphrase gegriffen</w:t>
      </w:r>
      <w:r w:rsidR="00C62204" w:rsidRPr="004D6317">
        <w:rPr>
          <w:rFonts w:ascii="Times New Roman" w:eastAsia="Times New Roman" w:hAnsi="Times New Roman" w:cs="Times New Roman"/>
          <w:color w:val="000000"/>
          <w:sz w:val="24"/>
          <w:szCs w:val="24"/>
          <w:shd w:val="clear" w:color="auto" w:fill="FFFFFF"/>
          <w:lang w:val="cs-CZ" w:eastAsia="cs-CZ"/>
        </w:rPr>
        <w:t>, die sich aus dem</w:t>
      </w:r>
      <w:r w:rsidR="00954A06" w:rsidRPr="004D6317">
        <w:rPr>
          <w:rFonts w:ascii="Times New Roman" w:eastAsia="Times New Roman" w:hAnsi="Times New Roman" w:cs="Times New Roman"/>
          <w:color w:val="000000"/>
          <w:sz w:val="24"/>
          <w:szCs w:val="24"/>
          <w:shd w:val="clear" w:color="auto" w:fill="FFFFFF"/>
          <w:lang w:val="cs-CZ" w:eastAsia="cs-CZ"/>
        </w:rPr>
        <w:t xml:space="preserve"> deverbalen </w:t>
      </w:r>
      <w:r w:rsidR="00C62204" w:rsidRPr="004D6317">
        <w:rPr>
          <w:rFonts w:ascii="Times New Roman" w:eastAsia="Times New Roman" w:hAnsi="Times New Roman" w:cs="Times New Roman"/>
          <w:color w:val="000000"/>
          <w:sz w:val="24"/>
          <w:szCs w:val="24"/>
          <w:shd w:val="clear" w:color="auto" w:fill="FFFFFF"/>
          <w:lang w:val="cs-CZ" w:eastAsia="cs-CZ"/>
        </w:rPr>
        <w:t xml:space="preserve">Adjektiv </w:t>
      </w:r>
      <w:r w:rsidR="00267074" w:rsidRPr="004D6317">
        <w:rPr>
          <w:rFonts w:ascii="Times New Roman" w:eastAsia="Times New Roman" w:hAnsi="Times New Roman" w:cs="Times New Roman"/>
          <w:i/>
          <w:color w:val="000000"/>
          <w:sz w:val="24"/>
          <w:szCs w:val="24"/>
          <w:shd w:val="clear" w:color="auto" w:fill="FFFFFF"/>
          <w:lang w:val="cs-CZ" w:eastAsia="cs-CZ"/>
        </w:rPr>
        <w:t>vztahující</w:t>
      </w:r>
      <w:r w:rsidR="00954A06" w:rsidRPr="004D6317">
        <w:rPr>
          <w:rFonts w:ascii="Times New Roman" w:eastAsia="Times New Roman" w:hAnsi="Times New Roman" w:cs="Times New Roman"/>
          <w:i/>
          <w:color w:val="000000"/>
          <w:sz w:val="24"/>
          <w:szCs w:val="24"/>
          <w:shd w:val="clear" w:color="auto" w:fill="FFFFFF"/>
          <w:lang w:val="cs-CZ" w:eastAsia="cs-CZ"/>
        </w:rPr>
        <w:t xml:space="preserve"> se</w:t>
      </w:r>
      <w:r w:rsidR="00267074" w:rsidRPr="004D6317">
        <w:rPr>
          <w:rFonts w:ascii="Times New Roman" w:eastAsia="Times New Roman" w:hAnsi="Times New Roman" w:cs="Times New Roman"/>
          <w:color w:val="000000"/>
          <w:sz w:val="24"/>
          <w:szCs w:val="24"/>
          <w:shd w:val="clear" w:color="auto" w:fill="FFFFFF"/>
          <w:lang w:val="cs-CZ" w:eastAsia="cs-CZ"/>
        </w:rPr>
        <w:t xml:space="preserve"> </w:t>
      </w:r>
      <w:r w:rsidR="00C62204" w:rsidRPr="004D6317">
        <w:rPr>
          <w:rFonts w:ascii="Times New Roman" w:eastAsia="Times New Roman" w:hAnsi="Times New Roman" w:cs="Times New Roman"/>
          <w:color w:val="000000"/>
          <w:sz w:val="24"/>
          <w:szCs w:val="24"/>
          <w:shd w:val="clear" w:color="auto" w:fill="FFFFFF"/>
          <w:lang w:val="cs-CZ" w:eastAsia="cs-CZ"/>
        </w:rPr>
        <w:t xml:space="preserve">und einem untergeordneten </w:t>
      </w:r>
      <w:r w:rsidR="004833A5" w:rsidRPr="004D6317">
        <w:rPr>
          <w:rFonts w:ascii="Times New Roman" w:eastAsia="Times New Roman" w:hAnsi="Times New Roman" w:cs="Times New Roman"/>
          <w:color w:val="000000"/>
          <w:sz w:val="24"/>
          <w:szCs w:val="24"/>
          <w:shd w:val="clear" w:color="auto" w:fill="FFFFFF"/>
          <w:lang w:val="cs-CZ" w:eastAsia="cs-CZ"/>
        </w:rPr>
        <w:t xml:space="preserve">komplexen </w:t>
      </w:r>
      <w:r w:rsidR="00C62204" w:rsidRPr="004D6317">
        <w:rPr>
          <w:rFonts w:ascii="Times New Roman" w:eastAsia="Times New Roman" w:hAnsi="Times New Roman" w:cs="Times New Roman"/>
          <w:color w:val="000000"/>
          <w:sz w:val="24"/>
          <w:szCs w:val="24"/>
          <w:shd w:val="clear" w:color="auto" w:fill="FFFFFF"/>
          <w:lang w:val="cs-CZ" w:eastAsia="cs-CZ"/>
        </w:rPr>
        <w:t xml:space="preserve">Attribut, der das Adjektiv erweitert, zusammensetzt. </w:t>
      </w:r>
      <w:r w:rsidR="001033D8" w:rsidRPr="004D6317">
        <w:rPr>
          <w:rFonts w:ascii="Times New Roman" w:eastAsia="Times New Roman" w:hAnsi="Times New Roman" w:cs="Times New Roman"/>
          <w:color w:val="000000"/>
          <w:sz w:val="24"/>
          <w:szCs w:val="24"/>
          <w:shd w:val="clear" w:color="auto" w:fill="FFFFFF"/>
          <w:lang w:val="cs-CZ" w:eastAsia="cs-CZ"/>
        </w:rPr>
        <w:t>In dem Text</w:t>
      </w:r>
      <w:r w:rsidR="00954A06" w:rsidRPr="004D6317">
        <w:rPr>
          <w:rFonts w:ascii="Times New Roman" w:eastAsia="Times New Roman" w:hAnsi="Times New Roman" w:cs="Times New Roman"/>
          <w:color w:val="000000"/>
          <w:sz w:val="24"/>
          <w:szCs w:val="24"/>
          <w:shd w:val="clear" w:color="auto" w:fill="FFFFFF"/>
          <w:lang w:val="cs-CZ" w:eastAsia="cs-CZ"/>
        </w:rPr>
        <w:t xml:space="preserve"> bezieht sich</w:t>
      </w:r>
      <w:r w:rsidR="001033D8" w:rsidRPr="004D6317">
        <w:rPr>
          <w:rFonts w:ascii="Times New Roman" w:eastAsia="Times New Roman" w:hAnsi="Times New Roman" w:cs="Times New Roman"/>
          <w:color w:val="000000"/>
          <w:sz w:val="24"/>
          <w:szCs w:val="24"/>
          <w:shd w:val="clear" w:color="auto" w:fill="FFFFFF"/>
          <w:lang w:val="cs-CZ" w:eastAsia="cs-CZ"/>
        </w:rPr>
        <w:t xml:space="preserve"> das Adjektiv auf eine Lieferquote, die anliefertagbezogen ist. </w:t>
      </w:r>
      <w:r w:rsidR="00C62204" w:rsidRPr="004D6317">
        <w:rPr>
          <w:rFonts w:ascii="Times New Roman" w:eastAsia="Times New Roman" w:hAnsi="Times New Roman" w:cs="Times New Roman"/>
          <w:color w:val="000000"/>
          <w:sz w:val="24"/>
          <w:szCs w:val="24"/>
          <w:shd w:val="clear" w:color="auto" w:fill="FFFFFF"/>
          <w:lang w:val="cs-CZ" w:eastAsia="cs-CZ"/>
        </w:rPr>
        <w:t>Was die semantische Ebene betrifft, wurde die Bedeutung bewahrt und ist gleich geblieben</w:t>
      </w:r>
      <w:r w:rsidR="007D5D9B" w:rsidRPr="004D6317">
        <w:rPr>
          <w:rFonts w:ascii="Times New Roman" w:eastAsia="Times New Roman" w:hAnsi="Times New Roman" w:cs="Times New Roman"/>
          <w:color w:val="000000"/>
          <w:sz w:val="24"/>
          <w:szCs w:val="24"/>
          <w:shd w:val="clear" w:color="auto" w:fill="FFFFFF"/>
          <w:lang w:val="cs-CZ" w:eastAsia="cs-CZ"/>
        </w:rPr>
        <w:t>.</w:t>
      </w:r>
    </w:p>
    <w:p w:rsidR="004833A5" w:rsidRPr="004D6317" w:rsidRDefault="004833A5"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4833A5" w:rsidRPr="004D6317" w:rsidRDefault="004833A5"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Interes</w:t>
      </w:r>
      <w:r w:rsidR="001033D8" w:rsidRPr="004D6317">
        <w:rPr>
          <w:rFonts w:ascii="Times New Roman" w:eastAsia="Times New Roman" w:hAnsi="Times New Roman" w:cs="Times New Roman"/>
          <w:color w:val="000000"/>
          <w:sz w:val="24"/>
          <w:szCs w:val="24"/>
          <w:shd w:val="clear" w:color="auto" w:fill="FFFFFF"/>
          <w:lang w:val="cs-CZ" w:eastAsia="cs-CZ"/>
        </w:rPr>
        <w:t>sant ist der</w:t>
      </w:r>
      <w:r w:rsidRPr="004D6317">
        <w:rPr>
          <w:rFonts w:ascii="Times New Roman" w:eastAsia="Times New Roman" w:hAnsi="Times New Roman" w:cs="Times New Roman"/>
          <w:color w:val="000000"/>
          <w:sz w:val="24"/>
          <w:szCs w:val="24"/>
          <w:shd w:val="clear" w:color="auto" w:fill="FFFFFF"/>
          <w:lang w:val="cs-CZ" w:eastAsia="cs-CZ"/>
        </w:rPr>
        <w:t xml:space="preserve"> Verfahren</w:t>
      </w:r>
      <w:r w:rsidR="001033D8" w:rsidRPr="004D6317">
        <w:rPr>
          <w:rFonts w:ascii="Times New Roman" w:eastAsia="Times New Roman" w:hAnsi="Times New Roman" w:cs="Times New Roman"/>
          <w:color w:val="000000"/>
          <w:sz w:val="24"/>
          <w:szCs w:val="24"/>
          <w:shd w:val="clear" w:color="auto" w:fill="FFFFFF"/>
          <w:lang w:val="cs-CZ" w:eastAsia="cs-CZ"/>
        </w:rPr>
        <w:t xml:space="preserve">swechsel </w:t>
      </w:r>
      <w:r w:rsidRPr="004D6317">
        <w:rPr>
          <w:rFonts w:ascii="Times New Roman" w:eastAsia="Times New Roman" w:hAnsi="Times New Roman" w:cs="Times New Roman"/>
          <w:color w:val="000000"/>
          <w:sz w:val="24"/>
          <w:szCs w:val="24"/>
          <w:shd w:val="clear" w:color="auto" w:fill="FFFFFF"/>
          <w:lang w:val="cs-CZ" w:eastAsia="cs-CZ"/>
        </w:rPr>
        <w:t>bei der Übersetzung und Zerlegung eines ä</w:t>
      </w:r>
      <w:r w:rsidR="00285280" w:rsidRPr="004D6317">
        <w:rPr>
          <w:rFonts w:ascii="Times New Roman" w:eastAsia="Times New Roman" w:hAnsi="Times New Roman" w:cs="Times New Roman"/>
          <w:color w:val="000000"/>
          <w:sz w:val="24"/>
          <w:szCs w:val="24"/>
          <w:shd w:val="clear" w:color="auto" w:fill="FFFFFF"/>
          <w:lang w:val="cs-CZ" w:eastAsia="cs-CZ"/>
        </w:rPr>
        <w:t>h</w:t>
      </w:r>
      <w:r w:rsidR="00B834D9" w:rsidRPr="004D6317">
        <w:rPr>
          <w:rFonts w:ascii="Times New Roman" w:eastAsia="Times New Roman" w:hAnsi="Times New Roman" w:cs="Times New Roman"/>
          <w:color w:val="000000"/>
          <w:sz w:val="24"/>
          <w:szCs w:val="24"/>
          <w:shd w:val="clear" w:color="auto" w:fill="FFFFFF"/>
          <w:lang w:val="cs-CZ" w:eastAsia="cs-CZ"/>
        </w:rPr>
        <w:t>nlich gebauten</w:t>
      </w:r>
      <w:r w:rsidRPr="004D6317">
        <w:rPr>
          <w:rFonts w:ascii="Times New Roman" w:eastAsia="Times New Roman" w:hAnsi="Times New Roman" w:cs="Times New Roman"/>
          <w:color w:val="000000"/>
          <w:sz w:val="24"/>
          <w:szCs w:val="24"/>
          <w:shd w:val="clear" w:color="auto" w:fill="FFFFFF"/>
          <w:lang w:val="cs-CZ" w:eastAsia="cs-CZ"/>
        </w:rPr>
        <w:t xml:space="preserve"> Kompositums:</w:t>
      </w:r>
    </w:p>
    <w:p w:rsidR="00285280" w:rsidRPr="004D6317" w:rsidRDefault="00285280"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4833A5" w:rsidRPr="004D6317" w:rsidRDefault="004833A5" w:rsidP="004D6317">
      <w:pPr>
        <w:pStyle w:val="ListParagraph"/>
        <w:numPr>
          <w:ilvl w:val="0"/>
          <w:numId w:val="5"/>
        </w:numPr>
        <w:spacing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fachcentrumbezogen </w:t>
      </w:r>
      <w:r w:rsidR="00604859" w:rsidRPr="004D6317">
        <w:rPr>
          <w:rFonts w:ascii="Times New Roman" w:eastAsia="Times New Roman" w:hAnsi="Times New Roman" w:cs="Times New Roman"/>
          <w:b/>
          <w:color w:val="000000"/>
          <w:sz w:val="24"/>
          <w:szCs w:val="24"/>
          <w:shd w:val="clear" w:color="auto" w:fill="FFFFFF"/>
          <w:lang w:val="cs-CZ" w:eastAsia="cs-CZ"/>
        </w:rPr>
        <w:t>–</w:t>
      </w:r>
      <w:r w:rsidRPr="004D6317">
        <w:rPr>
          <w:rFonts w:ascii="Times New Roman" w:eastAsia="Times New Roman" w:hAnsi="Times New Roman" w:cs="Times New Roman"/>
          <w:b/>
          <w:color w:val="000000"/>
          <w:sz w:val="24"/>
          <w:szCs w:val="24"/>
          <w:shd w:val="clear" w:color="auto" w:fill="FFFFFF"/>
          <w:lang w:val="cs-CZ" w:eastAsia="cs-CZ"/>
        </w:rPr>
        <w:t xml:space="preserve"> na základě příslušného OC</w:t>
      </w:r>
    </w:p>
    <w:p w:rsidR="009445E2" w:rsidRPr="004D6317" w:rsidRDefault="009445E2"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726B0B" w:rsidRPr="004D6317" w:rsidRDefault="004833A5"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Dieses Determinativkompositum setzt sich aus zwei Komponenten zusammen: aus dem </w:t>
      </w:r>
      <w:r w:rsidR="00B834D9" w:rsidRPr="004D6317">
        <w:rPr>
          <w:rFonts w:ascii="Times New Roman" w:eastAsia="Times New Roman" w:hAnsi="Times New Roman" w:cs="Times New Roman"/>
          <w:color w:val="000000"/>
          <w:sz w:val="24"/>
          <w:szCs w:val="24"/>
          <w:shd w:val="clear" w:color="auto" w:fill="FFFFFF"/>
          <w:lang w:val="cs-CZ" w:eastAsia="cs-CZ"/>
        </w:rPr>
        <w:t>Begriff</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Fachcentrum</w:t>
      </w:r>
      <w:r w:rsidRPr="004D6317">
        <w:rPr>
          <w:rFonts w:ascii="Times New Roman" w:eastAsia="Times New Roman" w:hAnsi="Times New Roman" w:cs="Times New Roman"/>
          <w:color w:val="000000"/>
          <w:sz w:val="24"/>
          <w:szCs w:val="24"/>
          <w:shd w:val="clear" w:color="auto" w:fill="FFFFFF"/>
          <w:lang w:val="cs-CZ" w:eastAsia="cs-CZ"/>
        </w:rPr>
        <w:t>, das wieder an sich ein Determinativkompositum ist,</w:t>
      </w:r>
      <w:r w:rsidR="00285280" w:rsidRPr="004D6317">
        <w:rPr>
          <w:rFonts w:ascii="Times New Roman" w:eastAsia="Times New Roman" w:hAnsi="Times New Roman" w:cs="Times New Roman"/>
          <w:color w:val="000000"/>
          <w:sz w:val="24"/>
          <w:szCs w:val="24"/>
          <w:shd w:val="clear" w:color="auto" w:fill="FFFFFF"/>
          <w:lang w:val="cs-CZ" w:eastAsia="cs-CZ"/>
        </w:rPr>
        <w:t xml:space="preserve"> diesmal aber aus dem Bereich Fachsprache,</w:t>
      </w:r>
      <w:r w:rsidRPr="004D6317">
        <w:rPr>
          <w:rFonts w:ascii="Times New Roman" w:eastAsia="Times New Roman" w:hAnsi="Times New Roman" w:cs="Times New Roman"/>
          <w:color w:val="000000"/>
          <w:sz w:val="24"/>
          <w:szCs w:val="24"/>
          <w:shd w:val="clear" w:color="auto" w:fill="FFFFFF"/>
          <w:lang w:val="cs-CZ" w:eastAsia="cs-CZ"/>
        </w:rPr>
        <w:t xml:space="preserve"> und, genau wie in dem vorherigen Kompositum, aus dem Verb im Partizip Perfekt</w:t>
      </w:r>
      <w:r w:rsidR="006F7E5B" w:rsidRPr="004D6317">
        <w:rPr>
          <w:rFonts w:ascii="Times New Roman" w:eastAsia="Times New Roman" w:hAnsi="Times New Roman" w:cs="Times New Roman"/>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bezogen</w:t>
      </w:r>
      <w:r w:rsidRPr="004D6317">
        <w:rPr>
          <w:rFonts w:ascii="Times New Roman" w:eastAsia="Times New Roman" w:hAnsi="Times New Roman" w:cs="Times New Roman"/>
          <w:color w:val="000000"/>
          <w:sz w:val="24"/>
          <w:szCs w:val="24"/>
          <w:shd w:val="clear" w:color="auto" w:fill="FFFFFF"/>
          <w:lang w:val="cs-CZ" w:eastAsia="cs-CZ"/>
        </w:rPr>
        <w:t xml:space="preserve">, das in beiden Komposita aber </w:t>
      </w:r>
      <w:r w:rsidR="00943557" w:rsidRPr="004D6317">
        <w:rPr>
          <w:rFonts w:ascii="Times New Roman" w:eastAsia="Times New Roman" w:hAnsi="Times New Roman" w:cs="Times New Roman"/>
          <w:color w:val="000000"/>
          <w:sz w:val="24"/>
          <w:szCs w:val="24"/>
          <w:shd w:val="clear" w:color="auto" w:fill="FFFFFF"/>
          <w:lang w:val="cs-CZ" w:eastAsia="cs-CZ"/>
        </w:rPr>
        <w:t xml:space="preserve">die Funktion eines </w:t>
      </w:r>
      <w:r w:rsidRPr="004D6317">
        <w:rPr>
          <w:rFonts w:ascii="Times New Roman" w:eastAsia="Times New Roman" w:hAnsi="Times New Roman" w:cs="Times New Roman"/>
          <w:color w:val="000000"/>
          <w:sz w:val="24"/>
          <w:szCs w:val="24"/>
          <w:shd w:val="clear" w:color="auto" w:fill="FFFFFF"/>
          <w:lang w:val="cs-CZ" w:eastAsia="cs-CZ"/>
        </w:rPr>
        <w:t>Adjektiv</w:t>
      </w:r>
      <w:r w:rsidR="00943557" w:rsidRPr="004D6317">
        <w:rPr>
          <w:rFonts w:ascii="Times New Roman" w:eastAsia="Times New Roman" w:hAnsi="Times New Roman" w:cs="Times New Roman"/>
          <w:color w:val="000000"/>
          <w:sz w:val="24"/>
          <w:szCs w:val="24"/>
          <w:shd w:val="clear" w:color="auto" w:fill="FFFFFF"/>
          <w:lang w:val="cs-CZ" w:eastAsia="cs-CZ"/>
        </w:rPr>
        <w:t>s</w:t>
      </w:r>
      <w:r w:rsidRPr="004D6317">
        <w:rPr>
          <w:rFonts w:ascii="Times New Roman" w:eastAsia="Times New Roman" w:hAnsi="Times New Roman" w:cs="Times New Roman"/>
          <w:color w:val="000000"/>
          <w:sz w:val="24"/>
          <w:szCs w:val="24"/>
          <w:shd w:val="clear" w:color="auto" w:fill="FFFFFF"/>
          <w:lang w:val="cs-CZ" w:eastAsia="cs-CZ"/>
        </w:rPr>
        <w:t xml:space="preserve"> </w:t>
      </w:r>
      <w:r w:rsidR="00943557" w:rsidRPr="004D6317">
        <w:rPr>
          <w:rFonts w:ascii="Times New Roman" w:eastAsia="Times New Roman" w:hAnsi="Times New Roman" w:cs="Times New Roman"/>
          <w:color w:val="000000"/>
          <w:sz w:val="24"/>
          <w:szCs w:val="24"/>
          <w:shd w:val="clear" w:color="auto" w:fill="FFFFFF"/>
          <w:lang w:val="cs-CZ" w:eastAsia="cs-CZ"/>
        </w:rPr>
        <w:t>erfüllt</w:t>
      </w:r>
      <w:r w:rsidRPr="004D6317">
        <w:rPr>
          <w:rFonts w:ascii="Times New Roman" w:eastAsia="Times New Roman" w:hAnsi="Times New Roman" w:cs="Times New Roman"/>
          <w:color w:val="000000"/>
          <w:sz w:val="24"/>
          <w:szCs w:val="24"/>
          <w:shd w:val="clear" w:color="auto" w:fill="FFFFFF"/>
          <w:lang w:val="cs-CZ" w:eastAsia="cs-CZ"/>
        </w:rPr>
        <w:t>.</w:t>
      </w:r>
      <w:r w:rsidR="00954A06" w:rsidRPr="004D6317">
        <w:rPr>
          <w:rFonts w:ascii="Times New Roman" w:eastAsia="Times New Roman" w:hAnsi="Times New Roman" w:cs="Times New Roman"/>
          <w:color w:val="000000"/>
          <w:sz w:val="24"/>
          <w:szCs w:val="24"/>
          <w:shd w:val="clear" w:color="auto" w:fill="FFFFFF"/>
          <w:lang w:val="cs-CZ" w:eastAsia="cs-CZ"/>
        </w:rPr>
        <w:t xml:space="preserve"> Interessant ist auch die graphematische Form des Wortes. </w:t>
      </w:r>
      <w:r w:rsidR="00D25E82" w:rsidRPr="004D6317">
        <w:rPr>
          <w:rFonts w:ascii="Times New Roman" w:eastAsia="Times New Roman" w:hAnsi="Times New Roman" w:cs="Times New Roman"/>
          <w:color w:val="000000"/>
          <w:sz w:val="24"/>
          <w:szCs w:val="24"/>
          <w:shd w:val="clear" w:color="auto" w:fill="FFFFFF"/>
          <w:lang w:val="cs-CZ" w:eastAsia="cs-CZ"/>
        </w:rPr>
        <w:t xml:space="preserve"> </w:t>
      </w:r>
      <w:r w:rsidR="00954A06" w:rsidRPr="004D6317">
        <w:rPr>
          <w:rFonts w:ascii="Times New Roman" w:eastAsia="Times New Roman" w:hAnsi="Times New Roman" w:cs="Times New Roman"/>
          <w:color w:val="000000"/>
          <w:sz w:val="24"/>
          <w:szCs w:val="24"/>
          <w:shd w:val="clear" w:color="auto" w:fill="FFFFFF"/>
          <w:lang w:val="cs-CZ" w:eastAsia="cs-CZ"/>
        </w:rPr>
        <w:t xml:space="preserve">Das Wort </w:t>
      </w:r>
      <w:r w:rsidR="00954A06" w:rsidRPr="004D6317">
        <w:rPr>
          <w:rFonts w:ascii="Times New Roman" w:eastAsia="Times New Roman" w:hAnsi="Times New Roman" w:cs="Times New Roman"/>
          <w:i/>
          <w:color w:val="000000"/>
          <w:sz w:val="24"/>
          <w:szCs w:val="24"/>
          <w:shd w:val="clear" w:color="auto" w:fill="FFFFFF"/>
          <w:lang w:val="cs-CZ" w:eastAsia="cs-CZ"/>
        </w:rPr>
        <w:t>Zentrum</w:t>
      </w:r>
      <w:r w:rsidR="00954A06" w:rsidRPr="004D6317">
        <w:rPr>
          <w:rFonts w:ascii="Times New Roman" w:eastAsia="Times New Roman" w:hAnsi="Times New Roman" w:cs="Times New Roman"/>
          <w:color w:val="000000"/>
          <w:sz w:val="24"/>
          <w:szCs w:val="24"/>
          <w:shd w:val="clear" w:color="auto" w:fill="FFFFFF"/>
          <w:lang w:val="cs-CZ" w:eastAsia="cs-CZ"/>
        </w:rPr>
        <w:t xml:space="preserve"> wird </w:t>
      </w:r>
      <w:r w:rsidR="00D25E82" w:rsidRPr="004D6317">
        <w:rPr>
          <w:rFonts w:ascii="Times New Roman" w:eastAsia="Times New Roman" w:hAnsi="Times New Roman" w:cs="Times New Roman"/>
          <w:color w:val="000000"/>
          <w:sz w:val="24"/>
          <w:szCs w:val="24"/>
          <w:shd w:val="clear" w:color="auto" w:fill="FFFFFF"/>
          <w:lang w:val="cs-CZ" w:eastAsia="cs-CZ"/>
        </w:rPr>
        <w:t xml:space="preserve">im Deutschen </w:t>
      </w:r>
      <w:r w:rsidR="00954A06" w:rsidRPr="004D6317">
        <w:rPr>
          <w:rFonts w:ascii="Times New Roman" w:eastAsia="Times New Roman" w:hAnsi="Times New Roman" w:cs="Times New Roman"/>
          <w:color w:val="000000"/>
          <w:sz w:val="24"/>
          <w:szCs w:val="24"/>
          <w:shd w:val="clear" w:color="auto" w:fill="FFFFFF"/>
          <w:lang w:val="cs-CZ" w:eastAsia="cs-CZ"/>
        </w:rPr>
        <w:t>mit dem Buchsta</w:t>
      </w:r>
      <w:r w:rsidR="00D25E82" w:rsidRPr="004D6317">
        <w:rPr>
          <w:rFonts w:ascii="Times New Roman" w:eastAsia="Times New Roman" w:hAnsi="Times New Roman" w:cs="Times New Roman"/>
          <w:color w:val="000000"/>
          <w:sz w:val="24"/>
          <w:szCs w:val="24"/>
          <w:shd w:val="clear" w:color="auto" w:fill="FFFFFF"/>
          <w:lang w:val="cs-CZ" w:eastAsia="cs-CZ"/>
        </w:rPr>
        <w:t xml:space="preserve">ben </w:t>
      </w:r>
      <w:r w:rsidR="00954A06" w:rsidRPr="004D6317">
        <w:rPr>
          <w:rFonts w:ascii="Times New Roman" w:eastAsia="Times New Roman" w:hAnsi="Times New Roman" w:cs="Times New Roman"/>
          <w:i/>
          <w:color w:val="000000"/>
          <w:sz w:val="24"/>
          <w:szCs w:val="24"/>
          <w:shd w:val="clear" w:color="auto" w:fill="FFFFFF"/>
          <w:lang w:val="cs-CZ" w:eastAsia="cs-CZ"/>
        </w:rPr>
        <w:t>Z</w:t>
      </w:r>
      <w:r w:rsidR="00954A06" w:rsidRPr="004D6317">
        <w:rPr>
          <w:rFonts w:ascii="Times New Roman" w:eastAsia="Times New Roman" w:hAnsi="Times New Roman" w:cs="Times New Roman"/>
          <w:color w:val="000000"/>
          <w:sz w:val="24"/>
          <w:szCs w:val="24"/>
          <w:shd w:val="clear" w:color="auto" w:fill="FFFFFF"/>
          <w:lang w:val="cs-CZ" w:eastAsia="cs-CZ"/>
        </w:rPr>
        <w:t xml:space="preserve"> am Anfang des Wortes geschrieben, in dem Kompositum  </w:t>
      </w:r>
      <w:r w:rsidR="00954A06" w:rsidRPr="00604859">
        <w:rPr>
          <w:rFonts w:ascii="Times New Roman" w:eastAsia="Times New Roman" w:hAnsi="Times New Roman" w:cs="Times New Roman"/>
          <w:i/>
          <w:color w:val="000000"/>
          <w:sz w:val="24"/>
          <w:szCs w:val="24"/>
          <w:shd w:val="clear" w:color="auto" w:fill="FFFFFF"/>
          <w:lang w:val="cs-CZ" w:eastAsia="cs-CZ"/>
        </w:rPr>
        <w:t>Fachcentrum</w:t>
      </w:r>
      <w:r w:rsidR="00954A06" w:rsidRPr="004D6317">
        <w:rPr>
          <w:rFonts w:ascii="Times New Roman" w:eastAsia="Times New Roman" w:hAnsi="Times New Roman" w:cs="Times New Roman"/>
          <w:color w:val="000000"/>
          <w:sz w:val="24"/>
          <w:szCs w:val="24"/>
          <w:shd w:val="clear" w:color="auto" w:fill="FFFFFF"/>
          <w:lang w:val="cs-CZ" w:eastAsia="cs-CZ"/>
        </w:rPr>
        <w:t xml:space="preserve"> gibt es jedoch statt des </w:t>
      </w:r>
      <w:r w:rsidR="00D25E82" w:rsidRPr="004D6317">
        <w:rPr>
          <w:rFonts w:ascii="Times New Roman" w:eastAsia="Times New Roman" w:hAnsi="Times New Roman" w:cs="Times New Roman"/>
          <w:color w:val="000000"/>
          <w:sz w:val="24"/>
          <w:szCs w:val="24"/>
          <w:shd w:val="clear" w:color="auto" w:fill="FFFFFF"/>
          <w:lang w:val="cs-CZ" w:eastAsia="cs-CZ"/>
        </w:rPr>
        <w:t xml:space="preserve"> Buchstabens </w:t>
      </w:r>
      <w:r w:rsidR="00954A06" w:rsidRPr="004D6317">
        <w:rPr>
          <w:rFonts w:ascii="Times New Roman" w:eastAsia="Times New Roman" w:hAnsi="Times New Roman" w:cs="Times New Roman"/>
          <w:i/>
          <w:color w:val="000000"/>
          <w:sz w:val="24"/>
          <w:szCs w:val="24"/>
          <w:shd w:val="clear" w:color="auto" w:fill="FFFFFF"/>
          <w:lang w:val="cs-CZ" w:eastAsia="cs-CZ"/>
        </w:rPr>
        <w:t>Z</w:t>
      </w:r>
      <w:r w:rsidR="00954A06" w:rsidRPr="004D6317">
        <w:rPr>
          <w:rFonts w:ascii="Times New Roman" w:eastAsia="Times New Roman" w:hAnsi="Times New Roman" w:cs="Times New Roman"/>
          <w:color w:val="000000"/>
          <w:sz w:val="24"/>
          <w:szCs w:val="24"/>
          <w:shd w:val="clear" w:color="auto" w:fill="FFFFFF"/>
          <w:lang w:val="cs-CZ" w:eastAsia="cs-CZ"/>
        </w:rPr>
        <w:t xml:space="preserve"> den Buchstaben </w:t>
      </w:r>
      <w:r w:rsidR="00954A06" w:rsidRPr="004D6317">
        <w:rPr>
          <w:rFonts w:ascii="Times New Roman" w:eastAsia="Times New Roman" w:hAnsi="Times New Roman" w:cs="Times New Roman"/>
          <w:i/>
          <w:color w:val="000000"/>
          <w:sz w:val="24"/>
          <w:szCs w:val="24"/>
          <w:shd w:val="clear" w:color="auto" w:fill="FFFFFF"/>
          <w:lang w:val="cs-CZ" w:eastAsia="cs-CZ"/>
        </w:rPr>
        <w:t>C</w:t>
      </w:r>
      <w:r w:rsidR="00954A06" w:rsidRPr="004D6317">
        <w:rPr>
          <w:rFonts w:ascii="Times New Roman" w:eastAsia="Times New Roman" w:hAnsi="Times New Roman" w:cs="Times New Roman"/>
          <w:color w:val="000000"/>
          <w:sz w:val="24"/>
          <w:szCs w:val="24"/>
          <w:shd w:val="clear" w:color="auto" w:fill="FFFFFF"/>
          <w:lang w:val="cs-CZ" w:eastAsia="cs-CZ"/>
        </w:rPr>
        <w:t>.</w:t>
      </w:r>
    </w:p>
    <w:p w:rsidR="001D0462" w:rsidRPr="004D6317" w:rsidRDefault="00954A06"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 </w:t>
      </w:r>
      <w:r w:rsidR="00285280" w:rsidRPr="004D6317">
        <w:rPr>
          <w:rFonts w:ascii="Times New Roman" w:eastAsia="Times New Roman" w:hAnsi="Times New Roman" w:cs="Times New Roman"/>
          <w:color w:val="000000"/>
          <w:sz w:val="24"/>
          <w:szCs w:val="24"/>
          <w:shd w:val="clear" w:color="auto" w:fill="FFFFFF"/>
          <w:lang w:val="cs-CZ" w:eastAsia="cs-CZ"/>
        </w:rPr>
        <w:t xml:space="preserve">Bei der Übersetzung kam es </w:t>
      </w:r>
      <w:r w:rsidR="00943557" w:rsidRPr="004D6317">
        <w:rPr>
          <w:rFonts w:ascii="Times New Roman" w:eastAsia="Times New Roman" w:hAnsi="Times New Roman" w:cs="Times New Roman"/>
          <w:color w:val="000000"/>
          <w:sz w:val="24"/>
          <w:szCs w:val="24"/>
          <w:shd w:val="clear" w:color="auto" w:fill="FFFFFF"/>
          <w:lang w:val="cs-CZ" w:eastAsia="cs-CZ"/>
        </w:rPr>
        <w:t>zur Dekondensatio</w:t>
      </w:r>
      <w:r w:rsidR="00285280" w:rsidRPr="004D6317">
        <w:rPr>
          <w:rFonts w:ascii="Times New Roman" w:eastAsia="Times New Roman" w:hAnsi="Times New Roman" w:cs="Times New Roman"/>
          <w:color w:val="000000"/>
          <w:sz w:val="24"/>
          <w:szCs w:val="24"/>
          <w:shd w:val="clear" w:color="auto" w:fill="FFFFFF"/>
          <w:lang w:val="cs-CZ" w:eastAsia="cs-CZ"/>
        </w:rPr>
        <w:t xml:space="preserve">n durch eine adverbiale Bestimmung, die </w:t>
      </w:r>
      <w:r w:rsidR="00D25E82" w:rsidRPr="004D6317">
        <w:rPr>
          <w:rFonts w:ascii="Times New Roman" w:eastAsia="Times New Roman" w:hAnsi="Times New Roman" w:cs="Times New Roman"/>
          <w:color w:val="000000"/>
          <w:sz w:val="24"/>
          <w:szCs w:val="24"/>
          <w:shd w:val="clear" w:color="auto" w:fill="FFFFFF"/>
          <w:lang w:val="cs-CZ" w:eastAsia="cs-CZ"/>
        </w:rPr>
        <w:t>durch ein  komplexes</w:t>
      </w:r>
      <w:r w:rsidR="00285280" w:rsidRPr="004D6317">
        <w:rPr>
          <w:rFonts w:ascii="Times New Roman" w:eastAsia="Times New Roman" w:hAnsi="Times New Roman" w:cs="Times New Roman"/>
          <w:color w:val="000000"/>
          <w:sz w:val="24"/>
          <w:szCs w:val="24"/>
          <w:shd w:val="clear" w:color="auto" w:fill="FFFFFF"/>
          <w:lang w:val="cs-CZ" w:eastAsia="cs-CZ"/>
        </w:rPr>
        <w:t xml:space="preserve"> Attribut erweitert </w:t>
      </w:r>
      <w:r w:rsidR="00267074" w:rsidRPr="004D6317">
        <w:rPr>
          <w:rFonts w:ascii="Times New Roman" w:eastAsia="Times New Roman" w:hAnsi="Times New Roman" w:cs="Times New Roman"/>
          <w:color w:val="000000"/>
          <w:sz w:val="24"/>
          <w:szCs w:val="24"/>
          <w:shd w:val="clear" w:color="auto" w:fill="FFFFFF"/>
          <w:lang w:val="cs-CZ" w:eastAsia="cs-CZ"/>
        </w:rPr>
        <w:t>ist</w:t>
      </w:r>
      <w:r w:rsidR="00285280" w:rsidRPr="004D6317">
        <w:rPr>
          <w:rFonts w:ascii="Times New Roman" w:eastAsia="Times New Roman" w:hAnsi="Times New Roman" w:cs="Times New Roman"/>
          <w:color w:val="000000"/>
          <w:sz w:val="24"/>
          <w:szCs w:val="24"/>
          <w:shd w:val="clear" w:color="auto" w:fill="FFFFFF"/>
          <w:lang w:val="cs-CZ" w:eastAsia="cs-CZ"/>
        </w:rPr>
        <w:t xml:space="preserve">. </w:t>
      </w:r>
      <w:r w:rsidR="00943557" w:rsidRPr="004D6317">
        <w:rPr>
          <w:rFonts w:ascii="Times New Roman" w:eastAsia="Times New Roman" w:hAnsi="Times New Roman" w:cs="Times New Roman"/>
          <w:color w:val="000000"/>
          <w:sz w:val="24"/>
          <w:szCs w:val="24"/>
          <w:shd w:val="clear" w:color="auto" w:fill="FFFFFF"/>
          <w:lang w:val="cs-CZ" w:eastAsia="cs-CZ"/>
        </w:rPr>
        <w:t>Die determinierende Komponente</w:t>
      </w:r>
      <w:r w:rsidR="00583DDE" w:rsidRPr="004D6317">
        <w:rPr>
          <w:rFonts w:ascii="Times New Roman" w:eastAsia="Times New Roman" w:hAnsi="Times New Roman" w:cs="Times New Roman"/>
          <w:color w:val="000000"/>
          <w:sz w:val="24"/>
          <w:szCs w:val="24"/>
          <w:shd w:val="clear" w:color="auto" w:fill="FFFFFF"/>
          <w:lang w:val="cs-CZ" w:eastAsia="cs-CZ"/>
        </w:rPr>
        <w:t xml:space="preserve"> des Kompositum</w:t>
      </w:r>
      <w:r w:rsidR="00D25E82" w:rsidRPr="004D6317">
        <w:rPr>
          <w:rFonts w:ascii="Times New Roman" w:eastAsia="Times New Roman" w:hAnsi="Times New Roman" w:cs="Times New Roman"/>
          <w:color w:val="000000"/>
          <w:sz w:val="24"/>
          <w:szCs w:val="24"/>
          <w:shd w:val="clear" w:color="auto" w:fill="FFFFFF"/>
          <w:lang w:val="cs-CZ" w:eastAsia="cs-CZ"/>
        </w:rPr>
        <w:t>s</w:t>
      </w:r>
      <w:r w:rsidR="00583DDE" w:rsidRPr="004D6317">
        <w:rPr>
          <w:rFonts w:ascii="Times New Roman" w:eastAsia="Times New Roman" w:hAnsi="Times New Roman" w:cs="Times New Roman"/>
          <w:color w:val="000000"/>
          <w:sz w:val="24"/>
          <w:szCs w:val="24"/>
          <w:shd w:val="clear" w:color="auto" w:fill="FFFFFF"/>
          <w:lang w:val="cs-CZ" w:eastAsia="cs-CZ"/>
        </w:rPr>
        <w:t xml:space="preserve"> wurde durch eine Abkürzung (Fachcentrum - odborné centrum = OC)</w:t>
      </w:r>
      <w:r w:rsidR="00267074" w:rsidRPr="004D6317">
        <w:rPr>
          <w:rFonts w:ascii="Times New Roman" w:eastAsia="Times New Roman" w:hAnsi="Times New Roman" w:cs="Times New Roman"/>
          <w:color w:val="000000"/>
          <w:sz w:val="24"/>
          <w:szCs w:val="24"/>
          <w:shd w:val="clear" w:color="auto" w:fill="FFFFFF"/>
          <w:lang w:val="cs-CZ" w:eastAsia="cs-CZ"/>
        </w:rPr>
        <w:t xml:space="preserve"> </w:t>
      </w:r>
      <w:r w:rsidR="00583DDE" w:rsidRPr="004D6317">
        <w:rPr>
          <w:rFonts w:ascii="Times New Roman" w:eastAsia="Times New Roman" w:hAnsi="Times New Roman" w:cs="Times New Roman"/>
          <w:color w:val="000000"/>
          <w:sz w:val="24"/>
          <w:szCs w:val="24"/>
          <w:shd w:val="clear" w:color="auto" w:fill="FFFFFF"/>
          <w:lang w:val="cs-CZ" w:eastAsia="cs-CZ"/>
        </w:rPr>
        <w:t xml:space="preserve"> übersetzt, da sie in dem zu übersetzenden Text oft </w:t>
      </w:r>
      <w:r w:rsidR="008A4FA9" w:rsidRPr="004D6317">
        <w:rPr>
          <w:rFonts w:ascii="Times New Roman" w:eastAsia="Times New Roman" w:hAnsi="Times New Roman" w:cs="Times New Roman"/>
          <w:color w:val="000000"/>
          <w:sz w:val="24"/>
          <w:szCs w:val="24"/>
          <w:shd w:val="clear" w:color="auto" w:fill="FFFFFF"/>
          <w:lang w:val="cs-CZ" w:eastAsia="cs-CZ"/>
        </w:rPr>
        <w:lastRenderedPageBreak/>
        <w:t>verwendet</w:t>
      </w:r>
      <w:r w:rsidR="00583DDE" w:rsidRPr="004D6317">
        <w:rPr>
          <w:rFonts w:ascii="Times New Roman" w:eastAsia="Times New Roman" w:hAnsi="Times New Roman" w:cs="Times New Roman"/>
          <w:color w:val="000000"/>
          <w:sz w:val="24"/>
          <w:szCs w:val="24"/>
          <w:shd w:val="clear" w:color="auto" w:fill="FFFFFF"/>
          <w:lang w:val="cs-CZ" w:eastAsia="cs-CZ"/>
        </w:rPr>
        <w:t xml:space="preserve"> wurde</w:t>
      </w:r>
      <w:r w:rsidR="006F7E5B" w:rsidRPr="004D6317">
        <w:rPr>
          <w:rFonts w:ascii="Times New Roman" w:eastAsia="Times New Roman" w:hAnsi="Times New Roman" w:cs="Times New Roman"/>
          <w:color w:val="000000"/>
          <w:sz w:val="24"/>
          <w:szCs w:val="24"/>
          <w:shd w:val="clear" w:color="auto" w:fill="FFFFFF"/>
          <w:lang w:val="cs-CZ" w:eastAsia="cs-CZ"/>
        </w:rPr>
        <w:t>, und da sie am Anfang d</w:t>
      </w:r>
      <w:r w:rsidR="008A4FA9" w:rsidRPr="004D6317">
        <w:rPr>
          <w:rFonts w:ascii="Times New Roman" w:eastAsia="Times New Roman" w:hAnsi="Times New Roman" w:cs="Times New Roman"/>
          <w:color w:val="000000"/>
          <w:sz w:val="24"/>
          <w:szCs w:val="24"/>
          <w:shd w:val="clear" w:color="auto" w:fill="FFFFFF"/>
          <w:lang w:val="cs-CZ" w:eastAsia="cs-CZ"/>
        </w:rPr>
        <w:t>es Textes auch explizit erläutert wurde</w:t>
      </w:r>
      <w:r w:rsidR="00D25E82" w:rsidRPr="004D6317">
        <w:rPr>
          <w:rFonts w:ascii="Times New Roman" w:eastAsia="Times New Roman" w:hAnsi="Times New Roman" w:cs="Times New Roman"/>
          <w:color w:val="000000"/>
          <w:sz w:val="24"/>
          <w:szCs w:val="24"/>
          <w:shd w:val="clear" w:color="auto" w:fill="FFFFFF"/>
          <w:lang w:val="cs-CZ" w:eastAsia="cs-CZ"/>
        </w:rPr>
        <w:t>. Obwohl der</w:t>
      </w:r>
      <w:r w:rsidR="00583DDE" w:rsidRPr="004D6317">
        <w:rPr>
          <w:rFonts w:ascii="Times New Roman" w:eastAsia="Times New Roman" w:hAnsi="Times New Roman" w:cs="Times New Roman"/>
          <w:color w:val="000000"/>
          <w:sz w:val="24"/>
          <w:szCs w:val="24"/>
          <w:shd w:val="clear" w:color="auto" w:fill="FFFFFF"/>
          <w:lang w:val="cs-CZ" w:eastAsia="cs-CZ"/>
        </w:rPr>
        <w:t xml:space="preserve"> deutsche Terminus nicht abgekürzt ist,</w:t>
      </w:r>
      <w:r w:rsidR="00D25E82" w:rsidRPr="004D6317">
        <w:rPr>
          <w:rFonts w:ascii="Times New Roman" w:eastAsia="Times New Roman" w:hAnsi="Times New Roman" w:cs="Times New Roman"/>
          <w:color w:val="000000"/>
          <w:sz w:val="24"/>
          <w:szCs w:val="24"/>
          <w:shd w:val="clear" w:color="auto" w:fill="FFFFFF"/>
          <w:lang w:val="cs-CZ" w:eastAsia="cs-CZ"/>
        </w:rPr>
        <w:t xml:space="preserve"> schien die Abkürzung im Zieltext </w:t>
      </w:r>
      <w:r w:rsidR="00583DDE" w:rsidRPr="004D6317">
        <w:rPr>
          <w:rFonts w:ascii="Times New Roman" w:eastAsia="Times New Roman" w:hAnsi="Times New Roman" w:cs="Times New Roman"/>
          <w:color w:val="000000"/>
          <w:sz w:val="24"/>
          <w:szCs w:val="24"/>
          <w:shd w:val="clear" w:color="auto" w:fill="FFFFFF"/>
          <w:lang w:val="cs-CZ" w:eastAsia="cs-CZ"/>
        </w:rPr>
        <w:t xml:space="preserve">aus der Sicht der sprachlichen Ökonomie als die beste Lösung, </w:t>
      </w:r>
      <w:r w:rsidR="00D25E82" w:rsidRPr="004D6317">
        <w:rPr>
          <w:rFonts w:ascii="Times New Roman" w:eastAsia="Times New Roman" w:hAnsi="Times New Roman" w:cs="Times New Roman"/>
          <w:color w:val="000000"/>
          <w:sz w:val="24"/>
          <w:szCs w:val="24"/>
          <w:shd w:val="clear" w:color="auto" w:fill="FFFFFF"/>
          <w:lang w:val="cs-CZ" w:eastAsia="cs-CZ"/>
        </w:rPr>
        <w:t xml:space="preserve"> ansonsten wäre der Ausdruck im Tschechischen zu lang.</w:t>
      </w:r>
    </w:p>
    <w:p w:rsidR="001033D8" w:rsidRPr="004D6317" w:rsidRDefault="001D0462"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Semantisch handelt es sich bei dem deutschen Terminus in diesem Fall um eine </w:t>
      </w:r>
      <w:r w:rsidRPr="004D6317">
        <w:rPr>
          <w:rFonts w:ascii="Times New Roman" w:eastAsia="Times New Roman" w:hAnsi="Times New Roman" w:cs="Times New Roman"/>
          <w:i/>
          <w:color w:val="000000"/>
          <w:sz w:val="24"/>
          <w:szCs w:val="24"/>
          <w:shd w:val="clear" w:color="auto" w:fill="FFFFFF"/>
          <w:lang w:val="cs-CZ" w:eastAsia="cs-CZ"/>
        </w:rPr>
        <w:t xml:space="preserve">fachcentrumbezogene </w:t>
      </w:r>
      <w:r w:rsidRPr="004D6317">
        <w:rPr>
          <w:rFonts w:ascii="Times New Roman" w:eastAsia="Times New Roman" w:hAnsi="Times New Roman" w:cs="Times New Roman"/>
          <w:color w:val="000000"/>
          <w:sz w:val="24"/>
          <w:szCs w:val="24"/>
          <w:shd w:val="clear" w:color="auto" w:fill="FFFFFF"/>
          <w:lang w:val="cs-CZ" w:eastAsia="cs-CZ"/>
        </w:rPr>
        <w:t xml:space="preserve">Bestellung, die </w:t>
      </w:r>
      <w:r w:rsidRPr="004D6317">
        <w:rPr>
          <w:rFonts w:ascii="Times New Roman" w:eastAsia="Times New Roman" w:hAnsi="Times New Roman" w:cs="Times New Roman"/>
          <w:i/>
          <w:color w:val="000000"/>
          <w:sz w:val="24"/>
          <w:szCs w:val="24"/>
          <w:shd w:val="clear" w:color="auto" w:fill="FFFFFF"/>
          <w:lang w:val="cs-CZ" w:eastAsia="cs-CZ"/>
        </w:rPr>
        <w:t>fachcentrumbezogen</w:t>
      </w:r>
      <w:r w:rsidRPr="004D6317">
        <w:rPr>
          <w:rFonts w:ascii="Times New Roman" w:eastAsia="Times New Roman" w:hAnsi="Times New Roman" w:cs="Times New Roman"/>
          <w:color w:val="000000"/>
          <w:sz w:val="24"/>
          <w:szCs w:val="24"/>
          <w:shd w:val="clear" w:color="auto" w:fill="FFFFFF"/>
          <w:lang w:val="cs-CZ" w:eastAsia="cs-CZ"/>
        </w:rPr>
        <w:t xml:space="preserve"> geliefert werden sollte, also aufgrund eines bestimmten Fachcentrums, damit die Bestellungen nicht gemischt werden. Eine </w:t>
      </w:r>
      <w:r w:rsidR="00D25E82" w:rsidRPr="004D6317">
        <w:rPr>
          <w:rFonts w:ascii="Times New Roman" w:eastAsia="Times New Roman" w:hAnsi="Times New Roman" w:cs="Times New Roman"/>
          <w:color w:val="000000"/>
          <w:sz w:val="24"/>
          <w:szCs w:val="24"/>
          <w:shd w:val="clear" w:color="auto" w:fill="FFFFFF"/>
          <w:lang w:val="cs-CZ" w:eastAsia="cs-CZ"/>
        </w:rPr>
        <w:t xml:space="preserve">durch </w:t>
      </w:r>
      <w:r w:rsidRPr="004D6317">
        <w:rPr>
          <w:rFonts w:ascii="Times New Roman" w:eastAsia="Times New Roman" w:hAnsi="Times New Roman" w:cs="Times New Roman"/>
          <w:color w:val="000000"/>
          <w:sz w:val="24"/>
          <w:szCs w:val="24"/>
          <w:shd w:val="clear" w:color="auto" w:fill="FFFFFF"/>
          <w:lang w:val="cs-CZ" w:eastAsia="cs-CZ"/>
        </w:rPr>
        <w:t xml:space="preserve"> </w:t>
      </w:r>
      <w:r w:rsidR="007D5D9B" w:rsidRPr="004D6317">
        <w:rPr>
          <w:rFonts w:ascii="Times New Roman" w:eastAsia="Times New Roman" w:hAnsi="Times New Roman" w:cs="Times New Roman"/>
          <w:color w:val="000000"/>
          <w:sz w:val="24"/>
          <w:szCs w:val="24"/>
          <w:shd w:val="clear" w:color="auto" w:fill="FFFFFF"/>
          <w:lang w:val="cs-CZ" w:eastAsia="cs-CZ"/>
        </w:rPr>
        <w:t xml:space="preserve">Zerlegung </w:t>
      </w:r>
      <w:r w:rsidR="00D25E82" w:rsidRPr="004D6317">
        <w:rPr>
          <w:rFonts w:ascii="Times New Roman" w:eastAsia="Times New Roman" w:hAnsi="Times New Roman" w:cs="Times New Roman"/>
          <w:color w:val="000000"/>
          <w:sz w:val="24"/>
          <w:szCs w:val="24"/>
          <w:shd w:val="clear" w:color="auto" w:fill="FFFFFF"/>
          <w:lang w:val="cs-CZ" w:eastAsia="cs-CZ"/>
        </w:rPr>
        <w:t xml:space="preserve">realisierte wörtliche </w:t>
      </w:r>
      <w:r w:rsidR="007D5D9B" w:rsidRPr="004D6317">
        <w:rPr>
          <w:rFonts w:ascii="Times New Roman" w:eastAsia="Times New Roman" w:hAnsi="Times New Roman" w:cs="Times New Roman"/>
          <w:color w:val="000000"/>
          <w:sz w:val="24"/>
          <w:szCs w:val="24"/>
          <w:shd w:val="clear" w:color="auto" w:fill="FFFFFF"/>
          <w:lang w:val="cs-CZ" w:eastAsia="cs-CZ"/>
        </w:rPr>
        <w:t>Übersetzung, für die ich mich bei der Übersetzung</w:t>
      </w:r>
      <w:r w:rsidR="00D25E82" w:rsidRPr="004D6317">
        <w:rPr>
          <w:rFonts w:ascii="Times New Roman" w:eastAsia="Times New Roman" w:hAnsi="Times New Roman" w:cs="Times New Roman"/>
          <w:color w:val="000000"/>
          <w:sz w:val="24"/>
          <w:szCs w:val="24"/>
          <w:shd w:val="clear" w:color="auto" w:fill="FFFFFF"/>
          <w:lang w:val="cs-CZ" w:eastAsia="cs-CZ"/>
        </w:rPr>
        <w:t xml:space="preserve"> des Kompositums </w:t>
      </w:r>
      <w:r w:rsidR="00D25E82" w:rsidRPr="004D6317">
        <w:rPr>
          <w:rFonts w:ascii="Times New Roman" w:eastAsia="Times New Roman" w:hAnsi="Times New Roman" w:cs="Times New Roman"/>
          <w:i/>
          <w:color w:val="000000"/>
          <w:sz w:val="24"/>
          <w:szCs w:val="24"/>
          <w:shd w:val="clear" w:color="auto" w:fill="FFFFFF"/>
          <w:lang w:val="cs-CZ" w:eastAsia="cs-CZ"/>
        </w:rPr>
        <w:t>anliefertagbezogen</w:t>
      </w:r>
      <w:r w:rsidR="00D25E82" w:rsidRPr="004D6317">
        <w:rPr>
          <w:rFonts w:ascii="Times New Roman" w:eastAsia="Times New Roman" w:hAnsi="Times New Roman" w:cs="Times New Roman"/>
          <w:color w:val="000000"/>
          <w:sz w:val="24"/>
          <w:szCs w:val="24"/>
          <w:shd w:val="clear" w:color="auto" w:fill="FFFFFF"/>
          <w:lang w:val="cs-CZ" w:eastAsia="cs-CZ"/>
        </w:rPr>
        <w:t xml:space="preserve"> </w:t>
      </w:r>
      <w:r w:rsidR="007D5D9B" w:rsidRPr="004D6317">
        <w:rPr>
          <w:rFonts w:ascii="Times New Roman" w:eastAsia="Times New Roman" w:hAnsi="Times New Roman" w:cs="Times New Roman"/>
          <w:color w:val="000000"/>
          <w:sz w:val="24"/>
          <w:szCs w:val="24"/>
          <w:shd w:val="clear" w:color="auto" w:fill="FFFFFF"/>
          <w:lang w:val="cs-CZ" w:eastAsia="cs-CZ"/>
        </w:rPr>
        <w:t>entschloß, w</w:t>
      </w:r>
      <w:r w:rsidR="00267074" w:rsidRPr="004D6317">
        <w:rPr>
          <w:rFonts w:ascii="Times New Roman" w:eastAsia="Times New Roman" w:hAnsi="Times New Roman" w:cs="Times New Roman"/>
          <w:color w:val="000000"/>
          <w:sz w:val="24"/>
          <w:szCs w:val="24"/>
          <w:shd w:val="clear" w:color="auto" w:fill="FFFFFF"/>
          <w:lang w:val="cs-CZ" w:eastAsia="cs-CZ"/>
        </w:rPr>
        <w:t>ürde</w:t>
      </w:r>
      <w:r w:rsidR="007D5D9B" w:rsidRPr="004D6317">
        <w:rPr>
          <w:rFonts w:ascii="Times New Roman" w:eastAsia="Times New Roman" w:hAnsi="Times New Roman" w:cs="Times New Roman"/>
          <w:color w:val="000000"/>
          <w:sz w:val="24"/>
          <w:szCs w:val="24"/>
          <w:shd w:val="clear" w:color="auto" w:fill="FFFFFF"/>
          <w:lang w:val="cs-CZ" w:eastAsia="cs-CZ"/>
        </w:rPr>
        <w:t xml:space="preserve"> in diesem Fall</w:t>
      </w:r>
      <w:r w:rsidR="00B834D9" w:rsidRPr="004D6317">
        <w:rPr>
          <w:rFonts w:ascii="Times New Roman" w:eastAsia="Times New Roman" w:hAnsi="Times New Roman" w:cs="Times New Roman"/>
          <w:color w:val="000000"/>
          <w:sz w:val="24"/>
          <w:szCs w:val="24"/>
          <w:shd w:val="clear" w:color="auto" w:fill="FFFFFF"/>
          <w:lang w:val="cs-CZ" w:eastAsia="cs-CZ"/>
        </w:rPr>
        <w:t xml:space="preserve"> </w:t>
      </w:r>
      <w:r w:rsidR="00D25E82" w:rsidRPr="004D6317">
        <w:rPr>
          <w:rFonts w:ascii="Times New Roman" w:eastAsia="Times New Roman" w:hAnsi="Times New Roman" w:cs="Times New Roman"/>
          <w:color w:val="000000"/>
          <w:sz w:val="24"/>
          <w:szCs w:val="24"/>
          <w:shd w:val="clear" w:color="auto" w:fill="FFFFFF"/>
          <w:lang w:val="cs-CZ" w:eastAsia="cs-CZ"/>
        </w:rPr>
        <w:t>im</w:t>
      </w:r>
      <w:r w:rsidR="00267074" w:rsidRPr="004D6317">
        <w:rPr>
          <w:rFonts w:ascii="Times New Roman" w:eastAsia="Times New Roman" w:hAnsi="Times New Roman" w:cs="Times New Roman"/>
          <w:color w:val="000000"/>
          <w:sz w:val="24"/>
          <w:szCs w:val="24"/>
          <w:shd w:val="clear" w:color="auto" w:fill="FFFFFF"/>
          <w:lang w:val="cs-CZ" w:eastAsia="cs-CZ"/>
        </w:rPr>
        <w:t xml:space="preserve"> Tschechischen </w:t>
      </w:r>
      <w:r w:rsidR="00B834D9" w:rsidRPr="004D6317">
        <w:rPr>
          <w:rFonts w:ascii="Times New Roman" w:eastAsia="Times New Roman" w:hAnsi="Times New Roman" w:cs="Times New Roman"/>
          <w:color w:val="000000"/>
          <w:sz w:val="24"/>
          <w:szCs w:val="24"/>
          <w:shd w:val="clear" w:color="auto" w:fill="FFFFFF"/>
          <w:lang w:val="cs-CZ" w:eastAsia="cs-CZ"/>
        </w:rPr>
        <w:t xml:space="preserve">sehr </w:t>
      </w:r>
      <w:r w:rsidR="007D5D9B" w:rsidRPr="004D6317">
        <w:rPr>
          <w:rFonts w:ascii="Times New Roman" w:eastAsia="Times New Roman" w:hAnsi="Times New Roman" w:cs="Times New Roman"/>
          <w:color w:val="000000"/>
          <w:sz w:val="24"/>
          <w:szCs w:val="24"/>
          <w:shd w:val="clear" w:color="auto" w:fill="FFFFFF"/>
          <w:lang w:val="cs-CZ" w:eastAsia="cs-CZ"/>
        </w:rPr>
        <w:t>künstllich und unnatürlich</w:t>
      </w:r>
      <w:r w:rsidR="00B834D9" w:rsidRPr="004D6317">
        <w:rPr>
          <w:rFonts w:ascii="Times New Roman" w:eastAsia="Times New Roman" w:hAnsi="Times New Roman" w:cs="Times New Roman"/>
          <w:color w:val="000000"/>
          <w:sz w:val="24"/>
          <w:szCs w:val="24"/>
          <w:shd w:val="clear" w:color="auto" w:fill="FFFFFF"/>
          <w:lang w:val="cs-CZ" w:eastAsia="cs-CZ"/>
        </w:rPr>
        <w:t xml:space="preserve"> klingen</w:t>
      </w:r>
      <w:r w:rsidR="00D25E82" w:rsidRPr="004D6317">
        <w:rPr>
          <w:rFonts w:ascii="Times New Roman" w:eastAsia="Times New Roman" w:hAnsi="Times New Roman" w:cs="Times New Roman"/>
          <w:color w:val="000000"/>
          <w:sz w:val="24"/>
          <w:szCs w:val="24"/>
          <w:shd w:val="clear" w:color="auto" w:fill="FFFFFF"/>
          <w:lang w:val="cs-CZ" w:eastAsia="cs-CZ"/>
        </w:rPr>
        <w:t>. Deswegen wurde die</w:t>
      </w:r>
      <w:r w:rsidR="007D5D9B" w:rsidRPr="004D6317">
        <w:rPr>
          <w:rFonts w:ascii="Times New Roman" w:eastAsia="Times New Roman" w:hAnsi="Times New Roman" w:cs="Times New Roman"/>
          <w:color w:val="000000"/>
          <w:sz w:val="24"/>
          <w:szCs w:val="24"/>
          <w:shd w:val="clear" w:color="auto" w:fill="FFFFFF"/>
          <w:lang w:val="cs-CZ" w:eastAsia="cs-CZ"/>
        </w:rPr>
        <w:t xml:space="preserve"> Komponent</w:t>
      </w:r>
      <w:r w:rsidR="00D25E82" w:rsidRPr="004D6317">
        <w:rPr>
          <w:rFonts w:ascii="Times New Roman" w:eastAsia="Times New Roman" w:hAnsi="Times New Roman" w:cs="Times New Roman"/>
          <w:color w:val="000000"/>
          <w:sz w:val="24"/>
          <w:szCs w:val="24"/>
          <w:shd w:val="clear" w:color="auto" w:fill="FFFFFF"/>
          <w:lang w:val="cs-CZ" w:eastAsia="cs-CZ"/>
        </w:rPr>
        <w:t>e</w:t>
      </w:r>
      <w:r w:rsidR="007D5D9B" w:rsidRPr="004D6317">
        <w:rPr>
          <w:rFonts w:ascii="Times New Roman" w:eastAsia="Times New Roman" w:hAnsi="Times New Roman" w:cs="Times New Roman"/>
          <w:color w:val="000000"/>
          <w:sz w:val="24"/>
          <w:szCs w:val="24"/>
          <w:shd w:val="clear" w:color="auto" w:fill="FFFFFF"/>
          <w:lang w:val="cs-CZ" w:eastAsia="cs-CZ"/>
        </w:rPr>
        <w:t xml:space="preserve"> </w:t>
      </w:r>
      <w:r w:rsidR="007D5D9B" w:rsidRPr="004D6317">
        <w:rPr>
          <w:rFonts w:ascii="Times New Roman" w:eastAsia="Times New Roman" w:hAnsi="Times New Roman" w:cs="Times New Roman"/>
          <w:i/>
          <w:color w:val="000000"/>
          <w:sz w:val="24"/>
          <w:szCs w:val="24"/>
          <w:shd w:val="clear" w:color="auto" w:fill="FFFFFF"/>
          <w:lang w:val="cs-CZ" w:eastAsia="cs-CZ"/>
        </w:rPr>
        <w:t xml:space="preserve">bezogen </w:t>
      </w:r>
      <w:r w:rsidR="007D5D9B" w:rsidRPr="004D6317">
        <w:rPr>
          <w:rFonts w:ascii="Times New Roman" w:eastAsia="Times New Roman" w:hAnsi="Times New Roman" w:cs="Times New Roman"/>
          <w:color w:val="000000"/>
          <w:sz w:val="24"/>
          <w:szCs w:val="24"/>
          <w:shd w:val="clear" w:color="auto" w:fill="FFFFFF"/>
          <w:lang w:val="cs-CZ" w:eastAsia="cs-CZ"/>
        </w:rPr>
        <w:t xml:space="preserve">als </w:t>
      </w:r>
      <w:r w:rsidR="007D5D9B" w:rsidRPr="004D6317">
        <w:rPr>
          <w:rFonts w:ascii="Times New Roman" w:eastAsia="Times New Roman" w:hAnsi="Times New Roman" w:cs="Times New Roman"/>
          <w:i/>
          <w:color w:val="000000"/>
          <w:sz w:val="24"/>
          <w:szCs w:val="24"/>
          <w:shd w:val="clear" w:color="auto" w:fill="FFFFFF"/>
          <w:lang w:val="cs-CZ" w:eastAsia="cs-CZ"/>
        </w:rPr>
        <w:t>na základě</w:t>
      </w:r>
      <w:r w:rsidR="007D5D9B" w:rsidRPr="004D6317">
        <w:rPr>
          <w:rFonts w:ascii="Times New Roman" w:eastAsia="Times New Roman" w:hAnsi="Times New Roman" w:cs="Times New Roman"/>
          <w:color w:val="000000"/>
          <w:sz w:val="24"/>
          <w:szCs w:val="24"/>
          <w:shd w:val="clear" w:color="auto" w:fill="FFFFFF"/>
          <w:lang w:val="cs-CZ" w:eastAsia="cs-CZ"/>
        </w:rPr>
        <w:t xml:space="preserve"> übersetzt</w:t>
      </w:r>
      <w:r w:rsidR="000D46DB" w:rsidRPr="004D6317">
        <w:rPr>
          <w:rFonts w:ascii="Times New Roman" w:eastAsia="Times New Roman" w:hAnsi="Times New Roman" w:cs="Times New Roman"/>
          <w:color w:val="000000"/>
          <w:sz w:val="24"/>
          <w:szCs w:val="24"/>
          <w:shd w:val="clear" w:color="auto" w:fill="FFFFFF"/>
          <w:lang w:val="cs-CZ" w:eastAsia="cs-CZ"/>
        </w:rPr>
        <w:t>, da diese Wortverbindung im T</w:t>
      </w:r>
      <w:r w:rsidR="001033D8" w:rsidRPr="004D6317">
        <w:rPr>
          <w:rFonts w:ascii="Times New Roman" w:eastAsia="Times New Roman" w:hAnsi="Times New Roman" w:cs="Times New Roman"/>
          <w:color w:val="000000"/>
          <w:sz w:val="24"/>
          <w:szCs w:val="24"/>
          <w:shd w:val="clear" w:color="auto" w:fill="FFFFFF"/>
          <w:lang w:val="cs-CZ" w:eastAsia="cs-CZ"/>
        </w:rPr>
        <w:t xml:space="preserve">schechischen </w:t>
      </w:r>
      <w:r w:rsidR="00B834D9" w:rsidRPr="004D6317">
        <w:rPr>
          <w:rFonts w:ascii="Times New Roman" w:eastAsia="Times New Roman" w:hAnsi="Times New Roman" w:cs="Times New Roman"/>
          <w:color w:val="000000"/>
          <w:sz w:val="24"/>
          <w:szCs w:val="24"/>
          <w:shd w:val="clear" w:color="auto" w:fill="FFFFFF"/>
          <w:lang w:val="cs-CZ" w:eastAsia="cs-CZ"/>
        </w:rPr>
        <w:t>auf der ko</w:t>
      </w:r>
      <w:r w:rsidR="00D25E82" w:rsidRPr="004D6317">
        <w:rPr>
          <w:rFonts w:ascii="Times New Roman" w:eastAsia="Times New Roman" w:hAnsi="Times New Roman" w:cs="Times New Roman"/>
          <w:color w:val="000000"/>
          <w:sz w:val="24"/>
          <w:szCs w:val="24"/>
          <w:shd w:val="clear" w:color="auto" w:fill="FFFFFF"/>
          <w:lang w:val="cs-CZ" w:eastAsia="cs-CZ"/>
        </w:rPr>
        <w:t xml:space="preserve">llokativen </w:t>
      </w:r>
      <w:r w:rsidR="00B834D9" w:rsidRPr="004D6317">
        <w:rPr>
          <w:rFonts w:ascii="Times New Roman" w:eastAsia="Times New Roman" w:hAnsi="Times New Roman" w:cs="Times New Roman"/>
          <w:color w:val="000000"/>
          <w:sz w:val="24"/>
          <w:szCs w:val="24"/>
          <w:shd w:val="clear" w:color="auto" w:fill="FFFFFF"/>
          <w:lang w:val="cs-CZ" w:eastAsia="cs-CZ"/>
        </w:rPr>
        <w:t xml:space="preserve">Ebene </w:t>
      </w:r>
      <w:r w:rsidR="001033D8" w:rsidRPr="004D6317">
        <w:rPr>
          <w:rFonts w:ascii="Times New Roman" w:eastAsia="Times New Roman" w:hAnsi="Times New Roman" w:cs="Times New Roman"/>
          <w:color w:val="000000"/>
          <w:sz w:val="24"/>
          <w:szCs w:val="24"/>
          <w:shd w:val="clear" w:color="auto" w:fill="FFFFFF"/>
          <w:lang w:val="cs-CZ" w:eastAsia="cs-CZ"/>
        </w:rPr>
        <w:t>üblicher ist</w:t>
      </w:r>
      <w:r w:rsidR="00B834D9" w:rsidRPr="004D6317">
        <w:rPr>
          <w:rFonts w:ascii="Times New Roman" w:eastAsia="Times New Roman" w:hAnsi="Times New Roman" w:cs="Times New Roman"/>
          <w:color w:val="000000"/>
          <w:sz w:val="24"/>
          <w:szCs w:val="24"/>
          <w:shd w:val="clear" w:color="auto" w:fill="FFFFFF"/>
          <w:lang w:val="cs-CZ" w:eastAsia="cs-CZ"/>
        </w:rPr>
        <w:t>.</w:t>
      </w:r>
      <w:r w:rsidR="00D25E82" w:rsidRPr="004D6317">
        <w:rPr>
          <w:rFonts w:ascii="Times New Roman" w:eastAsia="Times New Roman" w:hAnsi="Times New Roman" w:cs="Times New Roman"/>
          <w:color w:val="000000"/>
          <w:sz w:val="24"/>
          <w:szCs w:val="24"/>
          <w:shd w:val="clear" w:color="auto" w:fill="FFFFFF"/>
          <w:lang w:val="cs-CZ" w:eastAsia="cs-CZ"/>
        </w:rPr>
        <w:t xml:space="preserve"> Überdies hätte die Übersetzung mit Hilfe des deverbalen Adjektivs </w:t>
      </w:r>
      <w:r w:rsidR="00D25E82" w:rsidRPr="004D6317">
        <w:rPr>
          <w:rFonts w:ascii="Times New Roman" w:eastAsia="Times New Roman" w:hAnsi="Times New Roman" w:cs="Times New Roman"/>
          <w:i/>
          <w:color w:val="000000"/>
          <w:sz w:val="24"/>
          <w:szCs w:val="24"/>
          <w:shd w:val="clear" w:color="auto" w:fill="FFFFFF"/>
          <w:lang w:val="cs-CZ" w:eastAsia="cs-CZ"/>
        </w:rPr>
        <w:t>vztahující se</w:t>
      </w:r>
      <w:r w:rsidR="00D25E82" w:rsidRPr="004D6317">
        <w:rPr>
          <w:rFonts w:ascii="Times New Roman" w:eastAsia="Times New Roman" w:hAnsi="Times New Roman" w:cs="Times New Roman"/>
          <w:color w:val="000000"/>
          <w:sz w:val="24"/>
          <w:szCs w:val="24"/>
          <w:shd w:val="clear" w:color="auto" w:fill="FFFFFF"/>
          <w:lang w:val="cs-CZ" w:eastAsia="cs-CZ"/>
        </w:rPr>
        <w:t xml:space="preserve"> eine leichte semantische Verschiebung zu Folge.</w:t>
      </w:r>
    </w:p>
    <w:p w:rsidR="00583DDE" w:rsidRPr="004D6317" w:rsidRDefault="001033D8"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Obwohl es zu einer Verschiebung auf der formalen Ebene kam, im</w:t>
      </w:r>
      <w:r w:rsidR="007D5D9B" w:rsidRPr="004D6317">
        <w:rPr>
          <w:rFonts w:ascii="Times New Roman" w:eastAsia="Times New Roman" w:hAnsi="Times New Roman" w:cs="Times New Roman"/>
          <w:color w:val="000000"/>
          <w:sz w:val="24"/>
          <w:szCs w:val="24"/>
          <w:shd w:val="clear" w:color="auto" w:fill="FFFFFF"/>
          <w:lang w:val="cs-CZ" w:eastAsia="cs-CZ"/>
        </w:rPr>
        <w:t xml:space="preserve"> Grunde genommen ist das tschechische Äquivalent, </w:t>
      </w:r>
      <w:r w:rsidR="00D25E82" w:rsidRPr="004D6317">
        <w:rPr>
          <w:rFonts w:ascii="Times New Roman" w:eastAsia="Times New Roman" w:hAnsi="Times New Roman" w:cs="Times New Roman"/>
          <w:color w:val="000000"/>
          <w:sz w:val="24"/>
          <w:szCs w:val="24"/>
          <w:shd w:val="clear" w:color="auto" w:fill="FFFFFF"/>
          <w:lang w:val="cs-CZ" w:eastAsia="cs-CZ"/>
        </w:rPr>
        <w:t>bedeutungs</w:t>
      </w:r>
      <w:r w:rsidR="007D5D9B" w:rsidRPr="004D6317">
        <w:rPr>
          <w:rFonts w:ascii="Times New Roman" w:eastAsia="Times New Roman" w:hAnsi="Times New Roman" w:cs="Times New Roman"/>
          <w:color w:val="000000"/>
          <w:sz w:val="24"/>
          <w:szCs w:val="24"/>
          <w:shd w:val="clear" w:color="auto" w:fill="FFFFFF"/>
          <w:lang w:val="cs-CZ" w:eastAsia="cs-CZ"/>
        </w:rPr>
        <w:t xml:space="preserve">gleich. </w:t>
      </w:r>
    </w:p>
    <w:p w:rsidR="009445E2" w:rsidRPr="004D6317" w:rsidRDefault="009445E2"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B834D9" w:rsidRPr="004D6317" w:rsidRDefault="00D56FB2" w:rsidP="004D6317">
      <w:pPr>
        <w:pStyle w:val="ListParagraph"/>
        <w:numPr>
          <w:ilvl w:val="0"/>
          <w:numId w:val="5"/>
        </w:numPr>
        <w:spacing w:after="0" w:line="360" w:lineRule="auto"/>
        <w:jc w:val="both"/>
        <w:rPr>
          <w:rFonts w:ascii="Times New Roman" w:eastAsia="Times New Roman" w:hAnsi="Times New Roman" w:cs="Times New Roman"/>
          <w:b/>
          <w:sz w:val="24"/>
          <w:szCs w:val="24"/>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die BKU</w:t>
      </w:r>
      <w:r w:rsidRPr="004D6317">
        <w:rPr>
          <w:rFonts w:ascii="Times New Roman" w:hAnsi="Times New Roman" w:cs="Times New Roman"/>
          <w:b/>
          <w:color w:val="000000"/>
        </w:rPr>
        <w:t>-</w:t>
      </w:r>
      <w:r w:rsidR="00B834D9" w:rsidRPr="004D6317">
        <w:rPr>
          <w:rFonts w:ascii="Times New Roman" w:eastAsia="Times New Roman" w:hAnsi="Times New Roman" w:cs="Times New Roman"/>
          <w:b/>
          <w:color w:val="000000"/>
          <w:sz w:val="24"/>
          <w:szCs w:val="24"/>
          <w:shd w:val="clear" w:color="auto" w:fill="FFFFFF"/>
          <w:lang w:val="cs-CZ" w:eastAsia="cs-CZ"/>
        </w:rPr>
        <w:t>Bestellung (BAUHAUSk</w:t>
      </w:r>
      <w:r w:rsidR="008D1F5B" w:rsidRPr="004D6317">
        <w:rPr>
          <w:rFonts w:ascii="Times New Roman" w:eastAsia="Times New Roman" w:hAnsi="Times New Roman" w:cs="Times New Roman"/>
          <w:b/>
          <w:color w:val="000000"/>
          <w:sz w:val="24"/>
          <w:szCs w:val="24"/>
          <w:shd w:val="clear" w:color="auto" w:fill="FFFFFF"/>
          <w:lang w:val="cs-CZ" w:eastAsia="cs-CZ"/>
        </w:rPr>
        <w:t>unden-B</w:t>
      </w:r>
      <w:r w:rsidR="00583DDE" w:rsidRPr="004D6317">
        <w:rPr>
          <w:rFonts w:ascii="Times New Roman" w:eastAsia="Times New Roman" w:hAnsi="Times New Roman" w:cs="Times New Roman"/>
          <w:b/>
          <w:color w:val="000000"/>
          <w:sz w:val="24"/>
          <w:szCs w:val="24"/>
          <w:shd w:val="clear" w:color="auto" w:fill="FFFFFF"/>
          <w:lang w:val="cs-CZ" w:eastAsia="cs-CZ"/>
        </w:rPr>
        <w:t xml:space="preserve">estellung) </w:t>
      </w:r>
      <w:r w:rsidR="00604859" w:rsidRPr="004D6317">
        <w:rPr>
          <w:rFonts w:ascii="Times New Roman" w:eastAsia="Times New Roman" w:hAnsi="Times New Roman" w:cs="Times New Roman"/>
          <w:b/>
          <w:color w:val="000000"/>
          <w:sz w:val="24"/>
          <w:szCs w:val="24"/>
          <w:shd w:val="clear" w:color="auto" w:fill="FFFFFF"/>
          <w:lang w:val="cs-CZ" w:eastAsia="cs-CZ"/>
        </w:rPr>
        <w:t>–</w:t>
      </w:r>
      <w:r w:rsidR="00583DDE" w:rsidRPr="004D6317">
        <w:rPr>
          <w:rFonts w:ascii="Times New Roman" w:eastAsia="Times New Roman" w:hAnsi="Times New Roman" w:cs="Times New Roman"/>
          <w:b/>
          <w:color w:val="000000"/>
          <w:sz w:val="24"/>
          <w:szCs w:val="24"/>
          <w:shd w:val="clear" w:color="auto" w:fill="FFFFFF"/>
          <w:lang w:val="cs-CZ" w:eastAsia="cs-CZ"/>
        </w:rPr>
        <w:t xml:space="preserve"> </w:t>
      </w:r>
      <w:r w:rsidR="00B834D9" w:rsidRPr="004D6317">
        <w:rPr>
          <w:rFonts w:ascii="Times New Roman" w:eastAsia="Times New Roman" w:hAnsi="Times New Roman" w:cs="Times New Roman"/>
          <w:b/>
          <w:color w:val="000000"/>
          <w:sz w:val="24"/>
          <w:szCs w:val="24"/>
          <w:shd w:val="clear" w:color="auto" w:fill="FFFFFF"/>
          <w:lang w:val="cs-CZ" w:eastAsia="cs-CZ"/>
        </w:rPr>
        <w:t xml:space="preserve">zákaznická objednávka </w:t>
      </w:r>
    </w:p>
    <w:p w:rsidR="008D1F5B" w:rsidRPr="004D6317" w:rsidRDefault="008D1F5B" w:rsidP="004D6317">
      <w:pPr>
        <w:pStyle w:val="ListParagraph"/>
        <w:spacing w:after="0" w:line="360" w:lineRule="auto"/>
        <w:jc w:val="both"/>
        <w:rPr>
          <w:rFonts w:ascii="Times New Roman" w:eastAsia="Times New Roman" w:hAnsi="Times New Roman" w:cs="Times New Roman"/>
          <w:sz w:val="24"/>
          <w:szCs w:val="24"/>
          <w:lang w:val="cs-CZ" w:eastAsia="cs-CZ"/>
        </w:rPr>
      </w:pPr>
    </w:p>
    <w:p w:rsidR="00611A71" w:rsidRPr="004D6317" w:rsidRDefault="00611A71"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Die Übersetzung dieses Kompositums fand ich am schwierigsten, da es in dem Text nur in der abgekürzten Version stand, ohne eine Erläuterung der Abkürzung. Nach langer Zeit gelang es</w:t>
      </w:r>
      <w:r w:rsidR="00D25E82" w:rsidRPr="004D6317">
        <w:rPr>
          <w:rFonts w:ascii="Times New Roman" w:eastAsia="Times New Roman" w:hAnsi="Times New Roman" w:cs="Times New Roman"/>
          <w:color w:val="000000"/>
          <w:sz w:val="24"/>
          <w:szCs w:val="24"/>
          <w:shd w:val="clear" w:color="auto" w:fill="FFFFFF"/>
          <w:lang w:val="cs-CZ" w:eastAsia="cs-CZ"/>
        </w:rPr>
        <w:t xml:space="preserve"> mir</w:t>
      </w:r>
      <w:r w:rsidRPr="004D6317">
        <w:rPr>
          <w:rFonts w:ascii="Times New Roman" w:eastAsia="Times New Roman" w:hAnsi="Times New Roman" w:cs="Times New Roman"/>
          <w:color w:val="000000"/>
          <w:sz w:val="24"/>
          <w:szCs w:val="24"/>
          <w:shd w:val="clear" w:color="auto" w:fill="FFFFFF"/>
          <w:lang w:val="cs-CZ" w:eastAsia="cs-CZ"/>
        </w:rPr>
        <w:t xml:space="preserve"> aber, die Bedeutung auszusuchen.</w:t>
      </w:r>
    </w:p>
    <w:p w:rsidR="00611A71" w:rsidRPr="004D6317" w:rsidRDefault="008D1F5B"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Dieses deutsche Kompositum besteht aus zwei Komponenten: aus dem Bestimmungswort und zugleich auch einem fachsprachlichen Kompositum</w:t>
      </w:r>
      <w:r w:rsidR="00943557" w:rsidRPr="004D6317">
        <w:rPr>
          <w:rFonts w:ascii="Times New Roman" w:eastAsia="Times New Roman" w:hAnsi="Times New Roman" w:cs="Times New Roman"/>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BAUHAUSkunden</w:t>
      </w:r>
      <w:r w:rsidR="00943557" w:rsidRPr="004D6317">
        <w:rPr>
          <w:rFonts w:ascii="Times New Roman" w:eastAsia="Times New Roman" w:hAnsi="Times New Roman" w:cs="Times New Roman"/>
          <w:i/>
          <w:color w:val="000000"/>
          <w:sz w:val="24"/>
          <w:szCs w:val="24"/>
          <w:shd w:val="clear" w:color="auto" w:fill="FFFFFF"/>
          <w:lang w:val="cs-CZ" w:eastAsia="cs-CZ"/>
        </w:rPr>
        <w:t>,</w:t>
      </w:r>
      <w:r w:rsidR="00D25E82" w:rsidRPr="004D6317">
        <w:rPr>
          <w:rFonts w:ascii="Times New Roman" w:eastAsia="Times New Roman" w:hAnsi="Times New Roman" w:cs="Times New Roman"/>
          <w:color w:val="000000"/>
          <w:sz w:val="24"/>
          <w:szCs w:val="24"/>
          <w:shd w:val="clear" w:color="auto" w:fill="FFFFFF"/>
          <w:lang w:val="cs-CZ" w:eastAsia="cs-CZ"/>
        </w:rPr>
        <w:t xml:space="preserve"> und dem von der</w:t>
      </w:r>
      <w:r w:rsidRPr="004D6317">
        <w:rPr>
          <w:rFonts w:ascii="Times New Roman" w:eastAsia="Times New Roman" w:hAnsi="Times New Roman" w:cs="Times New Roman"/>
          <w:color w:val="000000"/>
          <w:sz w:val="24"/>
          <w:szCs w:val="24"/>
          <w:shd w:val="clear" w:color="auto" w:fill="FFFFFF"/>
          <w:lang w:val="cs-CZ" w:eastAsia="cs-CZ"/>
        </w:rPr>
        <w:t xml:space="preserve"> ersten Komponent</w:t>
      </w:r>
      <w:r w:rsidR="00D25E82" w:rsidRPr="004D6317">
        <w:rPr>
          <w:rFonts w:ascii="Times New Roman" w:eastAsia="Times New Roman" w:hAnsi="Times New Roman" w:cs="Times New Roman"/>
          <w:color w:val="000000"/>
          <w:sz w:val="24"/>
          <w:szCs w:val="24"/>
          <w:shd w:val="clear" w:color="auto" w:fill="FFFFFF"/>
          <w:lang w:val="cs-CZ" w:eastAsia="cs-CZ"/>
        </w:rPr>
        <w:t>e</w:t>
      </w:r>
      <w:r w:rsidRPr="004D6317">
        <w:rPr>
          <w:rFonts w:ascii="Times New Roman" w:eastAsia="Times New Roman" w:hAnsi="Times New Roman" w:cs="Times New Roman"/>
          <w:color w:val="000000"/>
          <w:sz w:val="24"/>
          <w:szCs w:val="24"/>
          <w:shd w:val="clear" w:color="auto" w:fill="FFFFFF"/>
          <w:lang w:val="cs-CZ" w:eastAsia="cs-CZ"/>
        </w:rPr>
        <w:t xml:space="preserve"> determinierten Substantiv </w:t>
      </w:r>
      <w:r w:rsidRPr="004D6317">
        <w:rPr>
          <w:rFonts w:ascii="Times New Roman" w:eastAsia="Times New Roman" w:hAnsi="Times New Roman" w:cs="Times New Roman"/>
          <w:i/>
          <w:color w:val="000000"/>
          <w:sz w:val="24"/>
          <w:szCs w:val="24"/>
          <w:shd w:val="clear" w:color="auto" w:fill="FFFFFF"/>
          <w:lang w:val="cs-CZ" w:eastAsia="cs-CZ"/>
        </w:rPr>
        <w:t>Bestellung</w:t>
      </w:r>
      <w:r w:rsidR="00A64E1C" w:rsidRPr="004D6317">
        <w:rPr>
          <w:rFonts w:ascii="Times New Roman" w:eastAsia="Times New Roman" w:hAnsi="Times New Roman" w:cs="Times New Roman"/>
          <w:color w:val="000000"/>
          <w:sz w:val="24"/>
          <w:szCs w:val="24"/>
          <w:shd w:val="clear" w:color="auto" w:fill="FFFFFF"/>
          <w:lang w:val="cs-CZ" w:eastAsia="cs-CZ"/>
        </w:rPr>
        <w:t>. Im D</w:t>
      </w:r>
      <w:r w:rsidRPr="004D6317">
        <w:rPr>
          <w:rFonts w:ascii="Times New Roman" w:eastAsia="Times New Roman" w:hAnsi="Times New Roman" w:cs="Times New Roman"/>
          <w:color w:val="000000"/>
          <w:sz w:val="24"/>
          <w:szCs w:val="24"/>
          <w:shd w:val="clear" w:color="auto" w:fill="FFFFFF"/>
          <w:lang w:val="cs-CZ" w:eastAsia="cs-CZ"/>
        </w:rPr>
        <w:t>eutschen ist der erste Teil</w:t>
      </w:r>
      <w:r w:rsidR="006B44EF" w:rsidRPr="004D6317">
        <w:rPr>
          <w:rFonts w:ascii="Times New Roman" w:eastAsia="Times New Roman" w:hAnsi="Times New Roman" w:cs="Times New Roman"/>
          <w:color w:val="000000"/>
          <w:sz w:val="24"/>
          <w:szCs w:val="24"/>
          <w:shd w:val="clear" w:color="auto" w:fill="FFFFFF"/>
          <w:lang w:val="cs-CZ" w:eastAsia="cs-CZ"/>
        </w:rPr>
        <w:t>, also das det</w:t>
      </w:r>
      <w:r w:rsidR="00D56FB2" w:rsidRPr="004D6317">
        <w:rPr>
          <w:rFonts w:ascii="Times New Roman" w:eastAsia="Times New Roman" w:hAnsi="Times New Roman" w:cs="Times New Roman"/>
          <w:color w:val="000000"/>
          <w:sz w:val="24"/>
          <w:szCs w:val="24"/>
          <w:shd w:val="clear" w:color="auto" w:fill="FFFFFF"/>
          <w:lang w:val="cs-CZ" w:eastAsia="cs-CZ"/>
        </w:rPr>
        <w:t xml:space="preserve">erminierende Kompositum </w:t>
      </w:r>
      <w:r w:rsidR="00D56FB2" w:rsidRPr="004D6317">
        <w:rPr>
          <w:rFonts w:ascii="Times New Roman" w:eastAsia="Times New Roman" w:hAnsi="Times New Roman" w:cs="Times New Roman"/>
          <w:i/>
          <w:color w:val="000000"/>
          <w:sz w:val="24"/>
          <w:szCs w:val="24"/>
          <w:shd w:val="clear" w:color="auto" w:fill="FFFFFF"/>
          <w:lang w:val="cs-CZ" w:eastAsia="cs-CZ"/>
        </w:rPr>
        <w:t>BAUHAUSkunden</w:t>
      </w:r>
      <w:r w:rsidR="00611A71" w:rsidRPr="004D6317">
        <w:rPr>
          <w:rFonts w:ascii="Times New Roman" w:eastAsia="Times New Roman" w:hAnsi="Times New Roman" w:cs="Times New Roman"/>
          <w:color w:val="000000"/>
          <w:sz w:val="24"/>
          <w:szCs w:val="24"/>
          <w:shd w:val="clear" w:color="auto" w:fill="FFFFFF"/>
          <w:lang w:val="cs-CZ" w:eastAsia="cs-CZ"/>
        </w:rPr>
        <w:t>,</w:t>
      </w:r>
      <w:r w:rsidRPr="004D6317">
        <w:rPr>
          <w:rFonts w:ascii="Times New Roman" w:eastAsia="Times New Roman" w:hAnsi="Times New Roman" w:cs="Times New Roman"/>
          <w:color w:val="000000"/>
          <w:sz w:val="24"/>
          <w:szCs w:val="24"/>
          <w:shd w:val="clear" w:color="auto" w:fill="FFFFFF"/>
          <w:lang w:val="cs-CZ" w:eastAsia="cs-CZ"/>
        </w:rPr>
        <w:t xml:space="preserve"> abgekürzt und mit dem </w:t>
      </w:r>
      <w:r w:rsidR="00D56FB2" w:rsidRPr="004D6317">
        <w:rPr>
          <w:rFonts w:ascii="Times New Roman" w:eastAsia="Times New Roman" w:hAnsi="Times New Roman" w:cs="Times New Roman"/>
          <w:color w:val="000000"/>
          <w:sz w:val="24"/>
          <w:szCs w:val="24"/>
          <w:shd w:val="clear" w:color="auto" w:fill="FFFFFF"/>
          <w:lang w:val="cs-CZ" w:eastAsia="cs-CZ"/>
        </w:rPr>
        <w:t xml:space="preserve">zweiten Teil durch einen Bindenstrich verbunden. </w:t>
      </w:r>
    </w:p>
    <w:p w:rsidR="008D1F5B" w:rsidRPr="004D6317" w:rsidRDefault="006B44EF"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Im L</w:t>
      </w:r>
      <w:r w:rsidR="00611A71" w:rsidRPr="004D6317">
        <w:rPr>
          <w:rFonts w:ascii="Times New Roman" w:eastAsia="Times New Roman" w:hAnsi="Times New Roman" w:cs="Times New Roman"/>
          <w:color w:val="000000"/>
          <w:sz w:val="24"/>
          <w:szCs w:val="24"/>
          <w:shd w:val="clear" w:color="auto" w:fill="FFFFFF"/>
          <w:lang w:val="cs-CZ" w:eastAsia="cs-CZ"/>
        </w:rPr>
        <w:t>aufe des Übersetzung</w:t>
      </w:r>
      <w:r w:rsidR="00604859">
        <w:rPr>
          <w:rFonts w:ascii="Times New Roman" w:eastAsia="Times New Roman" w:hAnsi="Times New Roman" w:cs="Times New Roman"/>
          <w:color w:val="000000"/>
          <w:sz w:val="24"/>
          <w:szCs w:val="24"/>
          <w:shd w:val="clear" w:color="auto" w:fill="FFFFFF"/>
          <w:lang w:val="cs-CZ" w:eastAsia="cs-CZ"/>
        </w:rPr>
        <w:t>s</w:t>
      </w:r>
      <w:r w:rsidR="00611A71" w:rsidRPr="004D6317">
        <w:rPr>
          <w:rFonts w:ascii="Times New Roman" w:eastAsia="Times New Roman" w:hAnsi="Times New Roman" w:cs="Times New Roman"/>
          <w:color w:val="000000"/>
          <w:sz w:val="24"/>
          <w:szCs w:val="24"/>
          <w:shd w:val="clear" w:color="auto" w:fill="FFFFFF"/>
          <w:lang w:val="cs-CZ" w:eastAsia="cs-CZ"/>
        </w:rPr>
        <w:t>prozesses kam es zu</w:t>
      </w:r>
      <w:r w:rsidR="00893EEA" w:rsidRPr="004D6317">
        <w:rPr>
          <w:rFonts w:ascii="Times New Roman" w:eastAsia="Times New Roman" w:hAnsi="Times New Roman" w:cs="Times New Roman"/>
          <w:color w:val="000000"/>
          <w:sz w:val="24"/>
          <w:szCs w:val="24"/>
          <w:shd w:val="clear" w:color="auto" w:fill="FFFFFF"/>
          <w:lang w:val="cs-CZ" w:eastAsia="cs-CZ"/>
        </w:rPr>
        <w:t>r</w:t>
      </w:r>
      <w:r w:rsidR="00611A71" w:rsidRPr="004D6317">
        <w:rPr>
          <w:rFonts w:ascii="Times New Roman" w:eastAsia="Times New Roman" w:hAnsi="Times New Roman" w:cs="Times New Roman"/>
          <w:color w:val="000000"/>
          <w:sz w:val="24"/>
          <w:szCs w:val="24"/>
          <w:shd w:val="clear" w:color="auto" w:fill="FFFFFF"/>
          <w:lang w:val="cs-CZ" w:eastAsia="cs-CZ"/>
        </w:rPr>
        <w:t xml:space="preserve"> Versch</w:t>
      </w:r>
      <w:r w:rsidR="00D25E82" w:rsidRPr="004D6317">
        <w:rPr>
          <w:rFonts w:ascii="Times New Roman" w:eastAsia="Times New Roman" w:hAnsi="Times New Roman" w:cs="Times New Roman"/>
          <w:color w:val="000000"/>
          <w:sz w:val="24"/>
          <w:szCs w:val="24"/>
          <w:shd w:val="clear" w:color="auto" w:fill="FFFFFF"/>
          <w:lang w:val="cs-CZ" w:eastAsia="cs-CZ"/>
        </w:rPr>
        <w:t>iebung auf der formalen Ebene: D</w:t>
      </w:r>
      <w:r w:rsidR="00611A71" w:rsidRPr="004D6317">
        <w:rPr>
          <w:rFonts w:ascii="Times New Roman" w:eastAsia="Times New Roman" w:hAnsi="Times New Roman" w:cs="Times New Roman"/>
          <w:color w:val="000000"/>
          <w:sz w:val="24"/>
          <w:szCs w:val="24"/>
          <w:shd w:val="clear" w:color="auto" w:fill="FFFFFF"/>
          <w:lang w:val="cs-CZ" w:eastAsia="cs-CZ"/>
        </w:rPr>
        <w:t>as Kompositum, s</w:t>
      </w:r>
      <w:r w:rsidR="00C844C4" w:rsidRPr="004D6317">
        <w:rPr>
          <w:rFonts w:ascii="Times New Roman" w:eastAsia="Times New Roman" w:hAnsi="Times New Roman" w:cs="Times New Roman"/>
          <w:color w:val="000000"/>
          <w:sz w:val="24"/>
          <w:szCs w:val="24"/>
          <w:shd w:val="clear" w:color="auto" w:fill="FFFFFF"/>
          <w:lang w:val="cs-CZ" w:eastAsia="cs-CZ"/>
        </w:rPr>
        <w:t>owohl das ganze als auch das i</w:t>
      </w:r>
      <w:r w:rsidR="00611A71" w:rsidRPr="004D6317">
        <w:rPr>
          <w:rFonts w:ascii="Times New Roman" w:eastAsia="Times New Roman" w:hAnsi="Times New Roman" w:cs="Times New Roman"/>
          <w:color w:val="000000"/>
          <w:sz w:val="24"/>
          <w:szCs w:val="24"/>
          <w:shd w:val="clear" w:color="auto" w:fill="FFFFFF"/>
          <w:lang w:val="cs-CZ" w:eastAsia="cs-CZ"/>
        </w:rPr>
        <w:t xml:space="preserve">nnere,  wurde </w:t>
      </w:r>
      <w:r w:rsidR="009D6072" w:rsidRPr="004D6317">
        <w:rPr>
          <w:rFonts w:ascii="Times New Roman" w:eastAsia="Times New Roman" w:hAnsi="Times New Roman" w:cs="Times New Roman"/>
          <w:color w:val="000000"/>
          <w:sz w:val="24"/>
          <w:szCs w:val="24"/>
          <w:shd w:val="clear" w:color="auto" w:fill="FFFFFF"/>
          <w:lang w:val="cs-CZ" w:eastAsia="cs-CZ"/>
        </w:rPr>
        <w:t xml:space="preserve">durch ein komplexes Attribut </w:t>
      </w:r>
      <w:r w:rsidR="00C844C4" w:rsidRPr="004D6317">
        <w:rPr>
          <w:rFonts w:ascii="Times New Roman" w:eastAsia="Times New Roman" w:hAnsi="Times New Roman" w:cs="Times New Roman"/>
          <w:color w:val="000000"/>
          <w:sz w:val="24"/>
          <w:szCs w:val="24"/>
          <w:shd w:val="clear" w:color="auto" w:fill="FFFFFF"/>
          <w:lang w:val="cs-CZ" w:eastAsia="cs-CZ"/>
        </w:rPr>
        <w:t xml:space="preserve">zerlegt </w:t>
      </w:r>
      <w:r w:rsidR="00C844C4" w:rsidRPr="004D6317">
        <w:rPr>
          <w:rFonts w:ascii="Times New Roman" w:hAnsi="Times New Roman" w:cs="Times New Roman"/>
        </w:rPr>
        <w:t>–</w:t>
      </w:r>
      <w:r w:rsidR="009D6072" w:rsidRPr="004D6317">
        <w:rPr>
          <w:rFonts w:ascii="Times New Roman" w:eastAsia="Times New Roman" w:hAnsi="Times New Roman" w:cs="Times New Roman"/>
          <w:color w:val="000000"/>
          <w:sz w:val="24"/>
          <w:szCs w:val="24"/>
          <w:shd w:val="clear" w:color="auto" w:fill="FFFFFF"/>
          <w:lang w:val="cs-CZ" w:eastAsia="cs-CZ"/>
        </w:rPr>
        <w:t xml:space="preserve"> </w:t>
      </w:r>
      <w:r w:rsidR="00611A71" w:rsidRPr="004D6317">
        <w:rPr>
          <w:rFonts w:ascii="Times New Roman" w:eastAsia="Times New Roman" w:hAnsi="Times New Roman" w:cs="Times New Roman"/>
          <w:color w:val="000000"/>
          <w:sz w:val="24"/>
          <w:szCs w:val="24"/>
          <w:shd w:val="clear" w:color="auto" w:fill="FFFFFF"/>
          <w:lang w:val="cs-CZ" w:eastAsia="cs-CZ"/>
        </w:rPr>
        <w:t xml:space="preserve">wortwörtlich wäre die </w:t>
      </w:r>
      <w:r w:rsidR="00611A71" w:rsidRPr="004D6317">
        <w:rPr>
          <w:rFonts w:ascii="Times New Roman" w:eastAsia="Times New Roman" w:hAnsi="Times New Roman" w:cs="Times New Roman"/>
          <w:i/>
          <w:color w:val="000000"/>
          <w:sz w:val="24"/>
          <w:szCs w:val="24"/>
          <w:shd w:val="clear" w:color="auto" w:fill="FFFFFF"/>
          <w:lang w:val="cs-CZ" w:eastAsia="cs-CZ"/>
        </w:rPr>
        <w:t>BAUHAUSkunden</w:t>
      </w:r>
      <w:r w:rsidR="00611A71" w:rsidRPr="004D6317">
        <w:rPr>
          <w:rFonts w:ascii="Times New Roman" w:eastAsia="Times New Roman" w:hAnsi="Times New Roman" w:cs="Times New Roman"/>
          <w:b/>
          <w:i/>
          <w:color w:val="000000"/>
          <w:sz w:val="24"/>
          <w:szCs w:val="24"/>
          <w:shd w:val="clear" w:color="auto" w:fill="FFFFFF"/>
          <w:lang w:val="cs-CZ" w:eastAsia="cs-CZ"/>
        </w:rPr>
        <w:t>-</w:t>
      </w:r>
      <w:r w:rsidR="00611A71" w:rsidRPr="004D6317">
        <w:rPr>
          <w:rFonts w:ascii="Times New Roman" w:eastAsia="Times New Roman" w:hAnsi="Times New Roman" w:cs="Times New Roman"/>
          <w:i/>
          <w:color w:val="000000"/>
          <w:sz w:val="24"/>
          <w:szCs w:val="24"/>
          <w:shd w:val="clear" w:color="auto" w:fill="FFFFFF"/>
          <w:lang w:val="cs-CZ" w:eastAsia="cs-CZ"/>
        </w:rPr>
        <w:t>Bestellung</w:t>
      </w:r>
      <w:r w:rsidR="00AC5912" w:rsidRPr="004D6317">
        <w:rPr>
          <w:rFonts w:ascii="Times New Roman" w:eastAsia="Times New Roman" w:hAnsi="Times New Roman" w:cs="Times New Roman"/>
          <w:color w:val="000000"/>
          <w:sz w:val="24"/>
          <w:szCs w:val="24"/>
          <w:shd w:val="clear" w:color="auto" w:fill="FFFFFF"/>
          <w:lang w:val="cs-CZ" w:eastAsia="cs-CZ"/>
        </w:rPr>
        <w:t xml:space="preserve"> </w:t>
      </w:r>
      <w:r w:rsidR="00AC5912" w:rsidRPr="004D6317">
        <w:rPr>
          <w:rFonts w:ascii="Times New Roman" w:eastAsia="Times New Roman" w:hAnsi="Times New Roman" w:cs="Times New Roman"/>
          <w:color w:val="000000"/>
          <w:sz w:val="24"/>
          <w:szCs w:val="24"/>
          <w:shd w:val="clear" w:color="auto" w:fill="FFFFFF"/>
          <w:lang w:val="cs-CZ" w:eastAsia="cs-CZ"/>
        </w:rPr>
        <w:lastRenderedPageBreak/>
        <w:t>in</w:t>
      </w:r>
      <w:r w:rsidR="00C844C4" w:rsidRPr="004D6317">
        <w:rPr>
          <w:rFonts w:ascii="Times New Roman" w:eastAsia="Times New Roman" w:hAnsi="Times New Roman" w:cs="Times New Roman"/>
          <w:color w:val="000000"/>
          <w:sz w:val="24"/>
          <w:szCs w:val="24"/>
          <w:shd w:val="clear" w:color="auto" w:fill="FFFFFF"/>
          <w:lang w:val="cs-CZ" w:eastAsia="cs-CZ"/>
        </w:rPr>
        <w:t>s T</w:t>
      </w:r>
      <w:r w:rsidR="00AC5912" w:rsidRPr="004D6317">
        <w:rPr>
          <w:rFonts w:ascii="Times New Roman" w:eastAsia="Times New Roman" w:hAnsi="Times New Roman" w:cs="Times New Roman"/>
          <w:color w:val="000000"/>
          <w:sz w:val="24"/>
          <w:szCs w:val="24"/>
          <w:shd w:val="clear" w:color="auto" w:fill="FFFFFF"/>
          <w:lang w:val="cs-CZ" w:eastAsia="cs-CZ"/>
        </w:rPr>
        <w:t>schechische</w:t>
      </w:r>
      <w:r w:rsidR="00611A71" w:rsidRPr="004D6317">
        <w:rPr>
          <w:rFonts w:ascii="Times New Roman" w:eastAsia="Times New Roman" w:hAnsi="Times New Roman" w:cs="Times New Roman"/>
          <w:color w:val="000000"/>
          <w:sz w:val="24"/>
          <w:szCs w:val="24"/>
          <w:shd w:val="clear" w:color="auto" w:fill="FFFFFF"/>
          <w:lang w:val="cs-CZ" w:eastAsia="cs-CZ"/>
        </w:rPr>
        <w:t xml:space="preserve"> als </w:t>
      </w:r>
      <w:r w:rsidR="00611A71" w:rsidRPr="004D6317">
        <w:rPr>
          <w:rFonts w:ascii="Times New Roman" w:eastAsia="Times New Roman" w:hAnsi="Times New Roman" w:cs="Times New Roman"/>
          <w:i/>
          <w:color w:val="000000"/>
          <w:sz w:val="24"/>
          <w:szCs w:val="24"/>
          <w:shd w:val="clear" w:color="auto" w:fill="FFFFFF"/>
          <w:lang w:val="cs-CZ" w:eastAsia="cs-CZ"/>
        </w:rPr>
        <w:t>objednávka zákazníka BAUHAUSu</w:t>
      </w:r>
      <w:r w:rsidR="00611A71" w:rsidRPr="004D6317">
        <w:rPr>
          <w:rFonts w:ascii="Times New Roman" w:eastAsia="Times New Roman" w:hAnsi="Times New Roman" w:cs="Times New Roman"/>
          <w:color w:val="000000"/>
          <w:sz w:val="24"/>
          <w:szCs w:val="24"/>
          <w:shd w:val="clear" w:color="auto" w:fill="FFFFFF"/>
          <w:lang w:val="cs-CZ" w:eastAsia="cs-CZ"/>
        </w:rPr>
        <w:t xml:space="preserve"> zu übersetzten. </w:t>
      </w:r>
      <w:r w:rsidR="0033385E" w:rsidRPr="004D6317">
        <w:rPr>
          <w:rFonts w:ascii="Times New Roman" w:eastAsia="Times New Roman" w:hAnsi="Times New Roman" w:cs="Times New Roman"/>
          <w:color w:val="000000"/>
          <w:sz w:val="24"/>
          <w:szCs w:val="24"/>
          <w:shd w:val="clear" w:color="auto" w:fill="FFFFFF"/>
          <w:lang w:val="cs-CZ" w:eastAsia="cs-CZ"/>
        </w:rPr>
        <w:t xml:space="preserve">Im Tschechischen fand ich eine wortwörtliche Übersetzung sehr künstlich und entschloss mich stattdessen, das Wort BAUHAUS in die Übersetzung nicht einzuschließen, da es sich um BAUHAUS-Vorschriften handelt und es ist aus dem Text klar, dass die Bestellung sich auf BAUHAUS bezieht. </w:t>
      </w:r>
      <w:r w:rsidR="009D6072" w:rsidRPr="004D6317">
        <w:rPr>
          <w:rFonts w:ascii="Times New Roman" w:eastAsia="Times New Roman" w:hAnsi="Times New Roman" w:cs="Times New Roman"/>
          <w:color w:val="000000"/>
          <w:sz w:val="24"/>
          <w:szCs w:val="24"/>
          <w:shd w:val="clear" w:color="auto" w:fill="FFFFFF"/>
          <w:lang w:val="cs-CZ" w:eastAsia="cs-CZ"/>
        </w:rPr>
        <w:t>D</w:t>
      </w:r>
      <w:r w:rsidR="00926D43" w:rsidRPr="004D6317">
        <w:rPr>
          <w:rFonts w:ascii="Times New Roman" w:eastAsia="Times New Roman" w:hAnsi="Times New Roman" w:cs="Times New Roman"/>
          <w:color w:val="000000"/>
          <w:sz w:val="24"/>
          <w:szCs w:val="24"/>
          <w:shd w:val="clear" w:color="auto" w:fill="FFFFFF"/>
          <w:lang w:val="cs-CZ" w:eastAsia="cs-CZ"/>
        </w:rPr>
        <w:t xml:space="preserve">iese Lösung </w:t>
      </w:r>
      <w:r w:rsidR="009D6072" w:rsidRPr="004D6317">
        <w:rPr>
          <w:rFonts w:ascii="Times New Roman" w:eastAsia="Times New Roman" w:hAnsi="Times New Roman" w:cs="Times New Roman"/>
          <w:color w:val="000000"/>
          <w:sz w:val="24"/>
          <w:szCs w:val="24"/>
          <w:shd w:val="clear" w:color="auto" w:fill="FFFFFF"/>
          <w:lang w:val="cs-CZ" w:eastAsia="cs-CZ"/>
        </w:rPr>
        <w:t xml:space="preserve">aber </w:t>
      </w:r>
      <w:r w:rsidR="00926D43" w:rsidRPr="004D6317">
        <w:rPr>
          <w:rFonts w:ascii="Times New Roman" w:eastAsia="Times New Roman" w:hAnsi="Times New Roman" w:cs="Times New Roman"/>
          <w:color w:val="000000"/>
          <w:sz w:val="24"/>
          <w:szCs w:val="24"/>
          <w:shd w:val="clear" w:color="auto" w:fill="FFFFFF"/>
          <w:lang w:val="cs-CZ" w:eastAsia="cs-CZ"/>
        </w:rPr>
        <w:t>hatte</w:t>
      </w:r>
      <w:r w:rsidR="009D6072" w:rsidRPr="004D6317">
        <w:rPr>
          <w:rFonts w:ascii="Times New Roman" w:eastAsia="Times New Roman" w:hAnsi="Times New Roman" w:cs="Times New Roman"/>
          <w:color w:val="000000"/>
          <w:sz w:val="24"/>
          <w:szCs w:val="24"/>
          <w:shd w:val="clear" w:color="auto" w:fill="FFFFFF"/>
          <w:lang w:val="cs-CZ" w:eastAsia="cs-CZ"/>
        </w:rPr>
        <w:t xml:space="preserve"> Beziehungsänderungen zwischen den </w:t>
      </w:r>
      <w:r w:rsidR="00267074" w:rsidRPr="004D6317">
        <w:rPr>
          <w:rFonts w:ascii="Times New Roman" w:eastAsia="Times New Roman" w:hAnsi="Times New Roman" w:cs="Times New Roman"/>
          <w:color w:val="000000"/>
          <w:sz w:val="24"/>
          <w:szCs w:val="24"/>
          <w:shd w:val="clear" w:color="auto" w:fill="FFFFFF"/>
          <w:lang w:val="cs-CZ" w:eastAsia="cs-CZ"/>
        </w:rPr>
        <w:t xml:space="preserve">jeweiligen </w:t>
      </w:r>
      <w:r w:rsidR="009D6072" w:rsidRPr="004D6317">
        <w:rPr>
          <w:rFonts w:ascii="Times New Roman" w:eastAsia="Times New Roman" w:hAnsi="Times New Roman" w:cs="Times New Roman"/>
          <w:color w:val="000000"/>
          <w:sz w:val="24"/>
          <w:szCs w:val="24"/>
          <w:shd w:val="clear" w:color="auto" w:fill="FFFFFF"/>
          <w:lang w:val="cs-CZ" w:eastAsia="cs-CZ"/>
        </w:rPr>
        <w:t>Wörtern</w:t>
      </w:r>
      <w:r w:rsidR="00926D43" w:rsidRPr="004D6317">
        <w:rPr>
          <w:rFonts w:ascii="Times New Roman" w:eastAsia="Times New Roman" w:hAnsi="Times New Roman" w:cs="Times New Roman"/>
          <w:color w:val="000000"/>
          <w:sz w:val="24"/>
          <w:szCs w:val="24"/>
          <w:shd w:val="clear" w:color="auto" w:fill="FFFFFF"/>
          <w:lang w:val="cs-CZ" w:eastAsia="cs-CZ"/>
        </w:rPr>
        <w:t xml:space="preserve"> zur Folge</w:t>
      </w:r>
      <w:r w:rsidR="009D6072" w:rsidRPr="004D6317">
        <w:rPr>
          <w:rFonts w:ascii="Times New Roman" w:eastAsia="Times New Roman" w:hAnsi="Times New Roman" w:cs="Times New Roman"/>
          <w:color w:val="000000"/>
          <w:sz w:val="24"/>
          <w:szCs w:val="24"/>
          <w:shd w:val="clear" w:color="auto" w:fill="FFFFFF"/>
          <w:lang w:val="cs-CZ" w:eastAsia="cs-CZ"/>
        </w:rPr>
        <w:t>. Das</w:t>
      </w:r>
      <w:r w:rsidR="00926D43" w:rsidRPr="004D6317">
        <w:rPr>
          <w:rFonts w:ascii="Times New Roman" w:eastAsia="Times New Roman" w:hAnsi="Times New Roman" w:cs="Times New Roman"/>
          <w:color w:val="000000"/>
          <w:sz w:val="24"/>
          <w:szCs w:val="24"/>
          <w:shd w:val="clear" w:color="auto" w:fill="FFFFFF"/>
          <w:lang w:val="cs-CZ" w:eastAsia="cs-CZ"/>
        </w:rPr>
        <w:t xml:space="preserve"> </w:t>
      </w:r>
      <w:r w:rsidR="00CF0EDC" w:rsidRPr="004D6317">
        <w:rPr>
          <w:rFonts w:ascii="Times New Roman" w:eastAsia="Times New Roman" w:hAnsi="Times New Roman" w:cs="Times New Roman"/>
          <w:color w:val="000000"/>
          <w:sz w:val="24"/>
          <w:szCs w:val="24"/>
          <w:shd w:val="clear" w:color="auto" w:fill="FFFFFF"/>
          <w:lang w:val="cs-CZ" w:eastAsia="cs-CZ"/>
        </w:rPr>
        <w:t xml:space="preserve">innere Kompositum </w:t>
      </w:r>
      <w:r w:rsidR="00CF0EDC" w:rsidRPr="004D6317">
        <w:rPr>
          <w:rFonts w:ascii="Times New Roman" w:eastAsia="Times New Roman" w:hAnsi="Times New Roman" w:cs="Times New Roman"/>
          <w:i/>
          <w:color w:val="000000"/>
          <w:sz w:val="24"/>
          <w:szCs w:val="24"/>
          <w:shd w:val="clear" w:color="auto" w:fill="FFFFFF"/>
          <w:lang w:val="cs-CZ" w:eastAsia="cs-CZ"/>
        </w:rPr>
        <w:t>BAUHAUSkunden</w:t>
      </w:r>
      <w:r w:rsidR="00CF0EDC" w:rsidRPr="004D6317">
        <w:rPr>
          <w:rFonts w:ascii="Times New Roman" w:eastAsia="Times New Roman" w:hAnsi="Times New Roman" w:cs="Times New Roman"/>
          <w:color w:val="000000"/>
          <w:sz w:val="24"/>
          <w:szCs w:val="24"/>
          <w:shd w:val="clear" w:color="auto" w:fill="FFFFFF"/>
          <w:lang w:val="cs-CZ" w:eastAsia="cs-CZ"/>
        </w:rPr>
        <w:t xml:space="preserve"> wurde kom</w:t>
      </w:r>
      <w:r w:rsidR="00AC5912" w:rsidRPr="004D6317">
        <w:rPr>
          <w:rFonts w:ascii="Times New Roman" w:eastAsia="Times New Roman" w:hAnsi="Times New Roman" w:cs="Times New Roman"/>
          <w:color w:val="000000"/>
          <w:sz w:val="24"/>
          <w:szCs w:val="24"/>
          <w:shd w:val="clear" w:color="auto" w:fill="FFFFFF"/>
          <w:lang w:val="cs-CZ" w:eastAsia="cs-CZ"/>
        </w:rPr>
        <w:t>p</w:t>
      </w:r>
      <w:r w:rsidR="00CF0EDC" w:rsidRPr="004D6317">
        <w:rPr>
          <w:rFonts w:ascii="Times New Roman" w:eastAsia="Times New Roman" w:hAnsi="Times New Roman" w:cs="Times New Roman"/>
          <w:color w:val="000000"/>
          <w:sz w:val="24"/>
          <w:szCs w:val="24"/>
          <w:shd w:val="clear" w:color="auto" w:fill="FFFFFF"/>
          <w:lang w:val="cs-CZ" w:eastAsia="cs-CZ"/>
        </w:rPr>
        <w:t xml:space="preserve">lett </w:t>
      </w:r>
      <w:r w:rsidR="0033385E" w:rsidRPr="004D6317">
        <w:rPr>
          <w:rFonts w:ascii="Times New Roman" w:eastAsia="Times New Roman" w:hAnsi="Times New Roman" w:cs="Times New Roman"/>
          <w:color w:val="000000"/>
          <w:sz w:val="24"/>
          <w:szCs w:val="24"/>
          <w:shd w:val="clear" w:color="auto" w:fill="FFFFFF"/>
          <w:lang w:val="cs-CZ" w:eastAsia="cs-CZ"/>
        </w:rPr>
        <w:t xml:space="preserve">ausgelassen </w:t>
      </w:r>
      <w:r w:rsidR="00CF0EDC" w:rsidRPr="004D6317">
        <w:rPr>
          <w:rFonts w:ascii="Times New Roman" w:eastAsia="Times New Roman" w:hAnsi="Times New Roman" w:cs="Times New Roman"/>
          <w:color w:val="000000"/>
          <w:sz w:val="24"/>
          <w:szCs w:val="24"/>
          <w:shd w:val="clear" w:color="auto" w:fill="FFFFFF"/>
          <w:lang w:val="cs-CZ" w:eastAsia="cs-CZ"/>
        </w:rPr>
        <w:t xml:space="preserve">und </w:t>
      </w:r>
      <w:r w:rsidRPr="004D6317">
        <w:rPr>
          <w:rFonts w:ascii="Times New Roman" w:eastAsia="Times New Roman" w:hAnsi="Times New Roman" w:cs="Times New Roman"/>
          <w:color w:val="000000"/>
          <w:sz w:val="24"/>
          <w:szCs w:val="24"/>
          <w:shd w:val="clear" w:color="auto" w:fill="FFFFFF"/>
          <w:lang w:val="cs-CZ" w:eastAsia="cs-CZ"/>
        </w:rPr>
        <w:t>durch dieses Verfahren</w:t>
      </w:r>
      <w:r w:rsidR="0033385E" w:rsidRPr="004D6317">
        <w:rPr>
          <w:rFonts w:ascii="Times New Roman" w:eastAsia="Times New Roman" w:hAnsi="Times New Roman" w:cs="Times New Roman"/>
          <w:color w:val="000000"/>
          <w:sz w:val="24"/>
          <w:szCs w:val="24"/>
          <w:shd w:val="clear" w:color="auto" w:fill="FFFFFF"/>
          <w:lang w:val="cs-CZ" w:eastAsia="cs-CZ"/>
        </w:rPr>
        <w:t xml:space="preserve"> kam es</w:t>
      </w:r>
      <w:r w:rsidR="00CF0EDC" w:rsidRPr="004D6317">
        <w:rPr>
          <w:rFonts w:ascii="Times New Roman" w:eastAsia="Times New Roman" w:hAnsi="Times New Roman" w:cs="Times New Roman"/>
          <w:color w:val="000000"/>
          <w:sz w:val="24"/>
          <w:szCs w:val="24"/>
          <w:shd w:val="clear" w:color="auto" w:fill="FFFFFF"/>
          <w:lang w:val="cs-CZ" w:eastAsia="cs-CZ"/>
        </w:rPr>
        <w:t xml:space="preserve"> in der tschechischen Übersetzung </w:t>
      </w:r>
      <w:r w:rsidR="00926D43" w:rsidRPr="004D6317">
        <w:rPr>
          <w:rFonts w:ascii="Times New Roman" w:eastAsia="Times New Roman" w:hAnsi="Times New Roman" w:cs="Times New Roman"/>
          <w:color w:val="000000"/>
          <w:sz w:val="24"/>
          <w:szCs w:val="24"/>
          <w:shd w:val="clear" w:color="auto" w:fill="FFFFFF"/>
          <w:lang w:val="cs-CZ" w:eastAsia="cs-CZ"/>
        </w:rPr>
        <w:t>zu</w:t>
      </w:r>
      <w:r w:rsidR="0033385E" w:rsidRPr="004D6317">
        <w:rPr>
          <w:rFonts w:ascii="Times New Roman" w:eastAsia="Times New Roman" w:hAnsi="Times New Roman" w:cs="Times New Roman"/>
          <w:color w:val="000000"/>
          <w:sz w:val="24"/>
          <w:szCs w:val="24"/>
          <w:shd w:val="clear" w:color="auto" w:fill="FFFFFF"/>
          <w:lang w:val="cs-CZ" w:eastAsia="cs-CZ"/>
        </w:rPr>
        <w:t xml:space="preserve"> einer Generalisierung, da in der Übersetzung nicht explizit erläutert wird, dass es sich um einen BAUHAUS-Kunden handelt</w:t>
      </w:r>
      <w:r w:rsidR="00CF0EDC" w:rsidRPr="004D6317">
        <w:rPr>
          <w:rFonts w:ascii="Times New Roman" w:eastAsia="Times New Roman" w:hAnsi="Times New Roman" w:cs="Times New Roman"/>
          <w:color w:val="000000"/>
          <w:sz w:val="24"/>
          <w:szCs w:val="24"/>
          <w:shd w:val="clear" w:color="auto" w:fill="FFFFFF"/>
          <w:lang w:val="cs-CZ" w:eastAsia="cs-CZ"/>
        </w:rPr>
        <w:t>.</w:t>
      </w:r>
      <w:r w:rsidR="00CF0EDC" w:rsidRPr="004D6317">
        <w:rPr>
          <w:rFonts w:ascii="Times New Roman" w:eastAsia="Times New Roman" w:hAnsi="Times New Roman" w:cs="Times New Roman"/>
          <w:i/>
          <w:color w:val="000000"/>
          <w:sz w:val="24"/>
          <w:szCs w:val="24"/>
          <w:shd w:val="clear" w:color="auto" w:fill="FFFFFF"/>
          <w:lang w:val="cs-CZ" w:eastAsia="cs-CZ"/>
        </w:rPr>
        <w:t xml:space="preserve"> Kunden</w:t>
      </w:r>
      <w:r w:rsidR="00CF0EDC" w:rsidRPr="004D6317">
        <w:rPr>
          <w:rFonts w:ascii="Times New Roman" w:eastAsia="Times New Roman" w:hAnsi="Times New Roman" w:cs="Times New Roman"/>
          <w:color w:val="000000"/>
          <w:sz w:val="24"/>
          <w:szCs w:val="24"/>
          <w:shd w:val="clear" w:color="auto" w:fill="FFFFFF"/>
          <w:lang w:val="cs-CZ" w:eastAsia="cs-CZ"/>
        </w:rPr>
        <w:t xml:space="preserve"> wurde zu einem</w:t>
      </w:r>
      <w:r w:rsidR="009D6072" w:rsidRPr="004D6317">
        <w:rPr>
          <w:rFonts w:ascii="Times New Roman" w:eastAsia="Times New Roman" w:hAnsi="Times New Roman" w:cs="Times New Roman"/>
          <w:color w:val="000000"/>
          <w:sz w:val="24"/>
          <w:szCs w:val="24"/>
          <w:shd w:val="clear" w:color="auto" w:fill="FFFFFF"/>
          <w:lang w:val="cs-CZ" w:eastAsia="cs-CZ"/>
        </w:rPr>
        <w:t xml:space="preserve"> Adjektiv </w:t>
      </w:r>
      <w:r w:rsidR="00CF0EDC" w:rsidRPr="004D6317">
        <w:rPr>
          <w:rFonts w:ascii="Times New Roman" w:eastAsia="Times New Roman" w:hAnsi="Times New Roman" w:cs="Times New Roman"/>
          <w:i/>
          <w:color w:val="000000"/>
          <w:sz w:val="24"/>
          <w:szCs w:val="24"/>
          <w:shd w:val="clear" w:color="auto" w:fill="FFFFFF"/>
          <w:lang w:val="cs-CZ" w:eastAsia="cs-CZ"/>
        </w:rPr>
        <w:t>zákaznická</w:t>
      </w:r>
      <w:r w:rsidR="00CF0EDC" w:rsidRPr="004D6317">
        <w:rPr>
          <w:rFonts w:ascii="Times New Roman" w:eastAsia="Times New Roman" w:hAnsi="Times New Roman" w:cs="Times New Roman"/>
          <w:color w:val="000000"/>
          <w:sz w:val="24"/>
          <w:szCs w:val="24"/>
          <w:shd w:val="clear" w:color="auto" w:fill="FFFFFF"/>
          <w:lang w:val="cs-CZ" w:eastAsia="cs-CZ"/>
        </w:rPr>
        <w:t xml:space="preserve"> übersetzt und ist dadurch</w:t>
      </w:r>
      <w:r w:rsidR="00124891" w:rsidRPr="004D6317">
        <w:rPr>
          <w:rFonts w:ascii="Times New Roman" w:eastAsia="Times New Roman" w:hAnsi="Times New Roman" w:cs="Times New Roman"/>
          <w:color w:val="000000"/>
          <w:sz w:val="24"/>
          <w:szCs w:val="24"/>
          <w:shd w:val="clear" w:color="auto" w:fill="FFFFFF"/>
          <w:lang w:val="cs-CZ" w:eastAsia="cs-CZ"/>
        </w:rPr>
        <w:t xml:space="preserve"> in Form eines Attributs</w:t>
      </w:r>
      <w:r w:rsidR="009D6072" w:rsidRPr="004D6317">
        <w:rPr>
          <w:rFonts w:ascii="Times New Roman" w:eastAsia="Times New Roman" w:hAnsi="Times New Roman" w:cs="Times New Roman"/>
          <w:color w:val="000000"/>
          <w:sz w:val="24"/>
          <w:szCs w:val="24"/>
          <w:shd w:val="clear" w:color="auto" w:fill="FFFFFF"/>
          <w:lang w:val="cs-CZ" w:eastAsia="cs-CZ"/>
        </w:rPr>
        <w:t xml:space="preserve"> auf das Substantiv </w:t>
      </w:r>
      <w:r w:rsidR="009D6072" w:rsidRPr="004D6317">
        <w:rPr>
          <w:rFonts w:ascii="Times New Roman" w:eastAsia="Times New Roman" w:hAnsi="Times New Roman" w:cs="Times New Roman"/>
          <w:i/>
          <w:color w:val="000000"/>
          <w:sz w:val="24"/>
          <w:szCs w:val="24"/>
          <w:shd w:val="clear" w:color="auto" w:fill="FFFFFF"/>
          <w:lang w:val="cs-CZ" w:eastAsia="cs-CZ"/>
        </w:rPr>
        <w:t>objednávka</w:t>
      </w:r>
      <w:r w:rsidR="00CF0EDC" w:rsidRPr="004D6317">
        <w:rPr>
          <w:rFonts w:ascii="Times New Roman" w:eastAsia="Times New Roman" w:hAnsi="Times New Roman" w:cs="Times New Roman"/>
          <w:color w:val="000000"/>
          <w:sz w:val="24"/>
          <w:szCs w:val="24"/>
          <w:shd w:val="clear" w:color="auto" w:fill="FFFFFF"/>
          <w:lang w:val="cs-CZ" w:eastAsia="cs-CZ"/>
        </w:rPr>
        <w:t xml:space="preserve"> gebunden.</w:t>
      </w:r>
      <w:r w:rsidR="00CF0EDC" w:rsidRPr="004D6317">
        <w:rPr>
          <w:rFonts w:ascii="Times New Roman" w:eastAsia="Times New Roman" w:hAnsi="Times New Roman" w:cs="Times New Roman"/>
          <w:i/>
          <w:color w:val="000000"/>
          <w:sz w:val="24"/>
          <w:szCs w:val="24"/>
          <w:shd w:val="clear" w:color="auto" w:fill="FFFFFF"/>
          <w:lang w:val="cs-CZ" w:eastAsia="cs-CZ"/>
        </w:rPr>
        <w:t xml:space="preserve"> </w:t>
      </w:r>
    </w:p>
    <w:p w:rsidR="00CF0EDC" w:rsidRPr="004D6317" w:rsidRDefault="00943557"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Aus der s</w:t>
      </w:r>
      <w:r w:rsidR="00CF0EDC" w:rsidRPr="004D6317">
        <w:rPr>
          <w:rFonts w:ascii="Times New Roman" w:eastAsia="Times New Roman" w:hAnsi="Times New Roman" w:cs="Times New Roman"/>
          <w:color w:val="000000"/>
          <w:sz w:val="24"/>
          <w:szCs w:val="24"/>
          <w:shd w:val="clear" w:color="auto" w:fill="FFFFFF"/>
          <w:lang w:val="cs-CZ" w:eastAsia="cs-CZ"/>
        </w:rPr>
        <w:t>emantischen</w:t>
      </w:r>
      <w:r w:rsidRPr="004D6317">
        <w:rPr>
          <w:rFonts w:ascii="Times New Roman" w:eastAsia="Times New Roman" w:hAnsi="Times New Roman" w:cs="Times New Roman"/>
          <w:color w:val="000000"/>
          <w:sz w:val="24"/>
          <w:szCs w:val="24"/>
          <w:shd w:val="clear" w:color="auto" w:fill="FFFFFF"/>
          <w:lang w:val="cs-CZ" w:eastAsia="cs-CZ"/>
        </w:rPr>
        <w:t xml:space="preserve"> S</w:t>
      </w:r>
      <w:r w:rsidR="00926D43" w:rsidRPr="004D6317">
        <w:rPr>
          <w:rFonts w:ascii="Times New Roman" w:eastAsia="Times New Roman" w:hAnsi="Times New Roman" w:cs="Times New Roman"/>
          <w:color w:val="000000"/>
          <w:sz w:val="24"/>
          <w:szCs w:val="24"/>
          <w:shd w:val="clear" w:color="auto" w:fill="FFFFFF"/>
          <w:lang w:val="cs-CZ" w:eastAsia="cs-CZ"/>
        </w:rPr>
        <w:t>icht kam es zur Generalisierung</w:t>
      </w:r>
      <w:r w:rsidR="00CF0EDC" w:rsidRPr="004D6317">
        <w:rPr>
          <w:rFonts w:ascii="Times New Roman" w:eastAsia="Times New Roman" w:hAnsi="Times New Roman" w:cs="Times New Roman"/>
          <w:color w:val="000000"/>
          <w:sz w:val="24"/>
          <w:szCs w:val="24"/>
          <w:shd w:val="clear" w:color="auto" w:fill="FFFFFF"/>
          <w:lang w:val="cs-CZ" w:eastAsia="cs-CZ"/>
        </w:rPr>
        <w:t xml:space="preserve">, </w:t>
      </w:r>
      <w:r w:rsidR="006B44EF" w:rsidRPr="004D6317">
        <w:rPr>
          <w:rFonts w:ascii="Times New Roman" w:eastAsia="Times New Roman" w:hAnsi="Times New Roman" w:cs="Times New Roman"/>
          <w:color w:val="000000"/>
          <w:sz w:val="24"/>
          <w:szCs w:val="24"/>
          <w:shd w:val="clear" w:color="auto" w:fill="FFFFFF"/>
          <w:lang w:val="cs-CZ" w:eastAsia="cs-CZ"/>
        </w:rPr>
        <w:t>um</w:t>
      </w:r>
      <w:r w:rsidR="00CF0EDC" w:rsidRPr="004D6317">
        <w:rPr>
          <w:rFonts w:ascii="Times New Roman" w:eastAsia="Times New Roman" w:hAnsi="Times New Roman" w:cs="Times New Roman"/>
          <w:color w:val="000000"/>
          <w:sz w:val="24"/>
          <w:szCs w:val="24"/>
          <w:shd w:val="clear" w:color="auto" w:fill="FFFFFF"/>
          <w:lang w:val="cs-CZ" w:eastAsia="cs-CZ"/>
        </w:rPr>
        <w:t xml:space="preserve"> die sprachliche Natürlichkeit</w:t>
      </w:r>
      <w:r w:rsidR="00926D43" w:rsidRPr="004D6317">
        <w:rPr>
          <w:rFonts w:ascii="Times New Roman" w:eastAsia="Times New Roman" w:hAnsi="Times New Roman" w:cs="Times New Roman"/>
          <w:color w:val="000000"/>
          <w:sz w:val="24"/>
          <w:szCs w:val="24"/>
          <w:shd w:val="clear" w:color="auto" w:fill="FFFFFF"/>
          <w:lang w:val="cs-CZ" w:eastAsia="cs-CZ"/>
        </w:rPr>
        <w:t xml:space="preserve"> im Tschechischen </w:t>
      </w:r>
      <w:r w:rsidR="006B44EF" w:rsidRPr="004D6317">
        <w:rPr>
          <w:rFonts w:ascii="Times New Roman" w:eastAsia="Times New Roman" w:hAnsi="Times New Roman" w:cs="Times New Roman"/>
          <w:color w:val="000000"/>
          <w:sz w:val="24"/>
          <w:szCs w:val="24"/>
          <w:shd w:val="clear" w:color="auto" w:fill="FFFFFF"/>
          <w:lang w:val="cs-CZ" w:eastAsia="cs-CZ"/>
        </w:rPr>
        <w:t>zu bewahren</w:t>
      </w:r>
      <w:r w:rsidR="00604859">
        <w:rPr>
          <w:rFonts w:ascii="Times New Roman" w:eastAsia="Times New Roman" w:hAnsi="Times New Roman" w:cs="Times New Roman"/>
          <w:color w:val="000000"/>
          <w:sz w:val="24"/>
          <w:szCs w:val="24"/>
          <w:shd w:val="clear" w:color="auto" w:fill="FFFFFF"/>
          <w:lang w:val="cs-CZ" w:eastAsia="cs-CZ"/>
        </w:rPr>
        <w:t>. Der</w:t>
      </w:r>
      <w:r w:rsidR="00CF0EDC" w:rsidRPr="004D6317">
        <w:rPr>
          <w:rFonts w:ascii="Times New Roman" w:eastAsia="Times New Roman" w:hAnsi="Times New Roman" w:cs="Times New Roman"/>
          <w:color w:val="000000"/>
          <w:sz w:val="24"/>
          <w:szCs w:val="24"/>
          <w:shd w:val="clear" w:color="auto" w:fill="FFFFFF"/>
          <w:lang w:val="cs-CZ" w:eastAsia="cs-CZ"/>
        </w:rPr>
        <w:t xml:space="preserve"> deutsche Terminus </w:t>
      </w:r>
      <w:r w:rsidR="00893EEA" w:rsidRPr="004D6317">
        <w:rPr>
          <w:rFonts w:ascii="Times New Roman" w:eastAsia="Times New Roman" w:hAnsi="Times New Roman" w:cs="Times New Roman"/>
          <w:color w:val="000000"/>
          <w:sz w:val="24"/>
          <w:szCs w:val="24"/>
          <w:shd w:val="clear" w:color="auto" w:fill="FFFFFF"/>
          <w:lang w:val="cs-CZ" w:eastAsia="cs-CZ"/>
        </w:rPr>
        <w:t xml:space="preserve">stand </w:t>
      </w:r>
      <w:r w:rsidR="00CF0EDC" w:rsidRPr="004D6317">
        <w:rPr>
          <w:rFonts w:ascii="Times New Roman" w:eastAsia="Times New Roman" w:hAnsi="Times New Roman" w:cs="Times New Roman"/>
          <w:color w:val="000000"/>
          <w:sz w:val="24"/>
          <w:szCs w:val="24"/>
          <w:shd w:val="clear" w:color="auto" w:fill="FFFFFF"/>
          <w:lang w:val="cs-CZ" w:eastAsia="cs-CZ"/>
        </w:rPr>
        <w:t>in dem Text</w:t>
      </w:r>
      <w:r w:rsidR="00893EEA" w:rsidRPr="004D6317">
        <w:rPr>
          <w:rFonts w:ascii="Times New Roman" w:eastAsia="Times New Roman" w:hAnsi="Times New Roman" w:cs="Times New Roman"/>
          <w:color w:val="000000"/>
          <w:sz w:val="24"/>
          <w:szCs w:val="24"/>
          <w:shd w:val="clear" w:color="auto" w:fill="FFFFFF"/>
          <w:lang w:val="cs-CZ" w:eastAsia="cs-CZ"/>
        </w:rPr>
        <w:t xml:space="preserve"> jedoch nur</w:t>
      </w:r>
      <w:r w:rsidR="00CF0EDC" w:rsidRPr="004D6317">
        <w:rPr>
          <w:rFonts w:ascii="Times New Roman" w:eastAsia="Times New Roman" w:hAnsi="Times New Roman" w:cs="Times New Roman"/>
          <w:color w:val="000000"/>
          <w:sz w:val="24"/>
          <w:szCs w:val="24"/>
          <w:shd w:val="clear" w:color="auto" w:fill="FFFFFF"/>
          <w:lang w:val="cs-CZ" w:eastAsia="cs-CZ"/>
        </w:rPr>
        <w:t xml:space="preserve"> in der abgekürzt</w:t>
      </w:r>
      <w:r w:rsidR="000D46DB" w:rsidRPr="004D6317">
        <w:rPr>
          <w:rFonts w:ascii="Times New Roman" w:eastAsia="Times New Roman" w:hAnsi="Times New Roman" w:cs="Times New Roman"/>
          <w:color w:val="000000"/>
          <w:sz w:val="24"/>
          <w:szCs w:val="24"/>
          <w:shd w:val="clear" w:color="auto" w:fill="FFFFFF"/>
          <w:lang w:val="cs-CZ" w:eastAsia="cs-CZ"/>
        </w:rPr>
        <w:t>en Version. Da es im T</w:t>
      </w:r>
      <w:r w:rsidR="00893EEA" w:rsidRPr="004D6317">
        <w:rPr>
          <w:rFonts w:ascii="Times New Roman" w:eastAsia="Times New Roman" w:hAnsi="Times New Roman" w:cs="Times New Roman"/>
          <w:color w:val="000000"/>
          <w:sz w:val="24"/>
          <w:szCs w:val="24"/>
          <w:shd w:val="clear" w:color="auto" w:fill="FFFFFF"/>
          <w:lang w:val="cs-CZ" w:eastAsia="cs-CZ"/>
        </w:rPr>
        <w:t>schechischen nicht üblich ist und nic</w:t>
      </w:r>
      <w:r w:rsidR="00604859">
        <w:rPr>
          <w:rFonts w:ascii="Times New Roman" w:eastAsia="Times New Roman" w:hAnsi="Times New Roman" w:cs="Times New Roman"/>
          <w:color w:val="000000"/>
          <w:sz w:val="24"/>
          <w:szCs w:val="24"/>
          <w:shd w:val="clear" w:color="auto" w:fill="FFFFFF"/>
          <w:lang w:val="cs-CZ" w:eastAsia="cs-CZ"/>
        </w:rPr>
        <w:t>ht jeder</w:t>
      </w:r>
      <w:r w:rsidR="006B44EF" w:rsidRPr="004D6317">
        <w:rPr>
          <w:rFonts w:ascii="Times New Roman" w:eastAsia="Times New Roman" w:hAnsi="Times New Roman" w:cs="Times New Roman"/>
          <w:color w:val="000000"/>
          <w:sz w:val="24"/>
          <w:szCs w:val="24"/>
          <w:shd w:val="clear" w:color="auto" w:fill="FFFFFF"/>
          <w:lang w:val="cs-CZ" w:eastAsia="cs-CZ"/>
        </w:rPr>
        <w:t xml:space="preserve"> eine</w:t>
      </w:r>
      <w:r w:rsidR="006F7E5B" w:rsidRPr="004D6317">
        <w:rPr>
          <w:rFonts w:ascii="Times New Roman" w:eastAsia="Times New Roman" w:hAnsi="Times New Roman" w:cs="Times New Roman"/>
          <w:color w:val="000000"/>
          <w:sz w:val="24"/>
          <w:szCs w:val="24"/>
          <w:shd w:val="clear" w:color="auto" w:fill="FFFFFF"/>
          <w:lang w:val="cs-CZ" w:eastAsia="cs-CZ"/>
        </w:rPr>
        <w:t xml:space="preserve"> so</w:t>
      </w:r>
      <w:r w:rsidR="00604859">
        <w:rPr>
          <w:rFonts w:ascii="Times New Roman" w:eastAsia="Times New Roman" w:hAnsi="Times New Roman" w:cs="Times New Roman"/>
          <w:color w:val="000000"/>
          <w:sz w:val="24"/>
          <w:szCs w:val="24"/>
          <w:shd w:val="clear" w:color="auto" w:fill="FFFFFF"/>
          <w:lang w:val="cs-CZ" w:eastAsia="cs-CZ"/>
        </w:rPr>
        <w:t>lche</w:t>
      </w:r>
      <w:r w:rsidR="006B44EF" w:rsidRPr="004D6317">
        <w:rPr>
          <w:rFonts w:ascii="Times New Roman" w:eastAsia="Times New Roman" w:hAnsi="Times New Roman" w:cs="Times New Roman"/>
          <w:color w:val="000000"/>
          <w:sz w:val="24"/>
          <w:szCs w:val="24"/>
          <w:shd w:val="clear" w:color="auto" w:fill="FFFFFF"/>
          <w:lang w:val="cs-CZ" w:eastAsia="cs-CZ"/>
        </w:rPr>
        <w:t xml:space="preserve"> „ausgedachte</w:t>
      </w:r>
      <w:r w:rsidR="00893EEA" w:rsidRPr="004D6317">
        <w:rPr>
          <w:rFonts w:ascii="Times New Roman" w:eastAsia="Times New Roman" w:hAnsi="Times New Roman" w:cs="Times New Roman"/>
          <w:color w:val="000000"/>
          <w:sz w:val="24"/>
          <w:szCs w:val="24"/>
          <w:shd w:val="clear" w:color="auto" w:fill="FFFFFF"/>
          <w:lang w:val="cs-CZ" w:eastAsia="cs-CZ"/>
        </w:rPr>
        <w:t>“ Abkürzung verstehen würde, wurde die Abkürzung in der tschechischen Variante vermied</w:t>
      </w:r>
      <w:r w:rsidR="00604859">
        <w:rPr>
          <w:rFonts w:ascii="Times New Roman" w:eastAsia="Times New Roman" w:hAnsi="Times New Roman" w:cs="Times New Roman"/>
          <w:color w:val="000000"/>
          <w:sz w:val="24"/>
          <w:szCs w:val="24"/>
          <w:shd w:val="clear" w:color="auto" w:fill="FFFFFF"/>
          <w:lang w:val="cs-CZ" w:eastAsia="cs-CZ"/>
        </w:rPr>
        <w:t>en</w:t>
      </w:r>
      <w:r w:rsidR="00893EEA" w:rsidRPr="004D6317">
        <w:rPr>
          <w:rFonts w:ascii="Times New Roman" w:eastAsia="Times New Roman" w:hAnsi="Times New Roman" w:cs="Times New Roman"/>
          <w:color w:val="000000"/>
          <w:sz w:val="24"/>
          <w:szCs w:val="24"/>
          <w:shd w:val="clear" w:color="auto" w:fill="FFFFFF"/>
          <w:lang w:val="cs-CZ" w:eastAsia="cs-CZ"/>
        </w:rPr>
        <w:t xml:space="preserve"> und stattdessen</w:t>
      </w:r>
      <w:r w:rsidR="00926D43" w:rsidRPr="004D6317">
        <w:rPr>
          <w:rFonts w:ascii="Times New Roman" w:eastAsia="Times New Roman" w:hAnsi="Times New Roman" w:cs="Times New Roman"/>
          <w:color w:val="000000"/>
          <w:sz w:val="24"/>
          <w:szCs w:val="24"/>
          <w:shd w:val="clear" w:color="auto" w:fill="FFFFFF"/>
          <w:lang w:val="cs-CZ" w:eastAsia="cs-CZ"/>
        </w:rPr>
        <w:t xml:space="preserve"> explizit zum Ausdruck gebracht, mit der Auslassung des Attributs BAUHAUS.</w:t>
      </w:r>
    </w:p>
    <w:p w:rsidR="008A4FA9" w:rsidRPr="004D6317" w:rsidRDefault="008A4FA9" w:rsidP="004D6317">
      <w:pPr>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9445E2" w:rsidRPr="004D6317" w:rsidRDefault="008A4FA9" w:rsidP="004D6317">
      <w:pPr>
        <w:pStyle w:val="ListParagraph"/>
        <w:numPr>
          <w:ilvl w:val="0"/>
          <w:numId w:val="5"/>
        </w:numPr>
        <w:spacing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der Europalettenstellplatz </w:t>
      </w:r>
      <w:r w:rsidR="00604859" w:rsidRPr="004D6317">
        <w:rPr>
          <w:rFonts w:ascii="Times New Roman" w:eastAsia="Times New Roman" w:hAnsi="Times New Roman" w:cs="Times New Roman"/>
          <w:b/>
          <w:color w:val="000000"/>
          <w:sz w:val="24"/>
          <w:szCs w:val="24"/>
          <w:shd w:val="clear" w:color="auto" w:fill="FFFFFF"/>
          <w:lang w:val="cs-CZ" w:eastAsia="cs-CZ"/>
        </w:rPr>
        <w:t>–</w:t>
      </w:r>
      <w:r w:rsidRPr="004D6317">
        <w:rPr>
          <w:rFonts w:ascii="Times New Roman" w:eastAsia="Times New Roman" w:hAnsi="Times New Roman" w:cs="Times New Roman"/>
          <w:b/>
          <w:color w:val="000000"/>
          <w:sz w:val="24"/>
          <w:szCs w:val="24"/>
          <w:shd w:val="clear" w:color="auto" w:fill="FFFFFF"/>
          <w:lang w:val="cs-CZ" w:eastAsia="cs-CZ"/>
        </w:rPr>
        <w:t xml:space="preserve"> europalety</w:t>
      </w:r>
    </w:p>
    <w:p w:rsidR="009445E2" w:rsidRPr="004D6317" w:rsidRDefault="009445E2"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B270DD" w:rsidRPr="004D6317" w:rsidRDefault="00B70159"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Bei der Übersetzung dieses deutschen Determinativkompositums wurde </w:t>
      </w:r>
      <w:r w:rsidR="00604859">
        <w:rPr>
          <w:rFonts w:ascii="Times New Roman" w:eastAsia="Times New Roman" w:hAnsi="Times New Roman" w:cs="Times New Roman"/>
          <w:sz w:val="24"/>
          <w:szCs w:val="24"/>
          <w:lang w:val="cs-CZ" w:eastAsia="cs-CZ"/>
        </w:rPr>
        <w:t>obligatorische</w:t>
      </w:r>
      <w:r w:rsidR="00C844C4" w:rsidRPr="004D6317">
        <w:rPr>
          <w:rFonts w:ascii="Times New Roman" w:eastAsia="Times New Roman" w:hAnsi="Times New Roman" w:cs="Times New Roman"/>
          <w:sz w:val="24"/>
          <w:szCs w:val="24"/>
          <w:lang w:val="cs-CZ" w:eastAsia="cs-CZ"/>
        </w:rPr>
        <w:t xml:space="preserve"> </w:t>
      </w:r>
      <w:r w:rsidRPr="004D6317">
        <w:rPr>
          <w:rFonts w:ascii="Times New Roman" w:eastAsia="Times New Roman" w:hAnsi="Times New Roman" w:cs="Times New Roman"/>
          <w:sz w:val="24"/>
          <w:szCs w:val="24"/>
          <w:lang w:val="cs-CZ" w:eastAsia="cs-CZ"/>
        </w:rPr>
        <w:t xml:space="preserve">Kondensation angewendet. Auf der formalen Ebene handelt es sich </w:t>
      </w:r>
      <w:r w:rsidR="00C844C4" w:rsidRPr="004D6317">
        <w:rPr>
          <w:rFonts w:ascii="Times New Roman" w:eastAsia="Times New Roman" w:hAnsi="Times New Roman" w:cs="Times New Roman"/>
          <w:sz w:val="24"/>
          <w:szCs w:val="24"/>
          <w:lang w:val="cs-CZ" w:eastAsia="cs-CZ"/>
        </w:rPr>
        <w:t xml:space="preserve">in der Ausgangssprache </w:t>
      </w:r>
      <w:r w:rsidRPr="004D6317">
        <w:rPr>
          <w:rFonts w:ascii="Times New Roman" w:eastAsia="Times New Roman" w:hAnsi="Times New Roman" w:cs="Times New Roman"/>
          <w:sz w:val="24"/>
          <w:szCs w:val="24"/>
          <w:lang w:val="cs-CZ" w:eastAsia="cs-CZ"/>
        </w:rPr>
        <w:t>um eine Zusammensetzung, die von</w:t>
      </w:r>
      <w:r w:rsidR="00800C92" w:rsidRPr="004D6317">
        <w:rPr>
          <w:rFonts w:ascii="Times New Roman" w:eastAsia="Times New Roman" w:hAnsi="Times New Roman" w:cs="Times New Roman"/>
          <w:sz w:val="24"/>
          <w:szCs w:val="24"/>
          <w:lang w:val="cs-CZ" w:eastAsia="cs-CZ"/>
        </w:rPr>
        <w:t xml:space="preserve"> drei Komponenten gebildet ist: von</w:t>
      </w:r>
      <w:r w:rsidRPr="004D6317">
        <w:rPr>
          <w:rFonts w:ascii="Times New Roman" w:eastAsia="Times New Roman" w:hAnsi="Times New Roman" w:cs="Times New Roman"/>
          <w:sz w:val="24"/>
          <w:szCs w:val="24"/>
          <w:lang w:val="cs-CZ" w:eastAsia="cs-CZ"/>
        </w:rPr>
        <w:t xml:space="preserve"> zwei Determinativkomposita</w:t>
      </w:r>
      <w:r w:rsidR="00800C92" w:rsidRPr="004D6317">
        <w:rPr>
          <w:rFonts w:ascii="Times New Roman" w:eastAsia="Times New Roman" w:hAnsi="Times New Roman" w:cs="Times New Roman"/>
          <w:sz w:val="24"/>
          <w:szCs w:val="24"/>
          <w:lang w:val="cs-CZ" w:eastAsia="cs-CZ"/>
        </w:rPr>
        <w:t xml:space="preserve"> </w:t>
      </w:r>
      <w:r w:rsidR="00800C92" w:rsidRPr="004D6317">
        <w:rPr>
          <w:rFonts w:ascii="Times New Roman" w:eastAsia="Times New Roman" w:hAnsi="Times New Roman" w:cs="Times New Roman"/>
          <w:i/>
          <w:sz w:val="24"/>
          <w:szCs w:val="24"/>
          <w:lang w:val="cs-CZ" w:eastAsia="cs-CZ"/>
        </w:rPr>
        <w:t>Europalette</w:t>
      </w:r>
      <w:r w:rsidR="00800C92" w:rsidRPr="004D6317">
        <w:rPr>
          <w:rFonts w:ascii="Times New Roman" w:eastAsia="Times New Roman" w:hAnsi="Times New Roman" w:cs="Times New Roman"/>
          <w:sz w:val="24"/>
          <w:szCs w:val="24"/>
          <w:lang w:val="cs-CZ" w:eastAsia="cs-CZ"/>
        </w:rPr>
        <w:t xml:space="preserve"> und </w:t>
      </w:r>
      <w:r w:rsidR="00800C92" w:rsidRPr="004D6317">
        <w:rPr>
          <w:rFonts w:ascii="Times New Roman" w:eastAsia="Times New Roman" w:hAnsi="Times New Roman" w:cs="Times New Roman"/>
          <w:i/>
          <w:sz w:val="24"/>
          <w:szCs w:val="24"/>
          <w:lang w:val="cs-CZ" w:eastAsia="cs-CZ"/>
        </w:rPr>
        <w:t>Stellplatz,</w:t>
      </w:r>
      <w:r w:rsidRPr="004D6317">
        <w:rPr>
          <w:rFonts w:ascii="Times New Roman" w:eastAsia="Times New Roman" w:hAnsi="Times New Roman" w:cs="Times New Roman"/>
          <w:sz w:val="24"/>
          <w:szCs w:val="24"/>
          <w:lang w:val="cs-CZ" w:eastAsia="cs-CZ"/>
        </w:rPr>
        <w:t xml:space="preserve"> </w:t>
      </w:r>
      <w:r w:rsidR="00800C92" w:rsidRPr="004D6317">
        <w:rPr>
          <w:rFonts w:ascii="Times New Roman" w:eastAsia="Times New Roman" w:hAnsi="Times New Roman" w:cs="Times New Roman"/>
          <w:sz w:val="24"/>
          <w:szCs w:val="24"/>
          <w:lang w:val="cs-CZ" w:eastAsia="cs-CZ"/>
        </w:rPr>
        <w:t xml:space="preserve">und einem Fugenelement </w:t>
      </w:r>
      <w:r w:rsidR="00800C92" w:rsidRPr="004D6317">
        <w:rPr>
          <w:rFonts w:ascii="Times New Roman" w:eastAsia="Times New Roman" w:hAnsi="Times New Roman" w:cs="Times New Roman"/>
          <w:i/>
          <w:sz w:val="24"/>
          <w:szCs w:val="24"/>
          <w:lang w:val="cs-CZ" w:eastAsia="cs-CZ"/>
        </w:rPr>
        <w:t>n</w:t>
      </w:r>
      <w:r w:rsidR="00800C92" w:rsidRPr="004D6317">
        <w:rPr>
          <w:rFonts w:ascii="Times New Roman" w:eastAsia="Times New Roman" w:hAnsi="Times New Roman" w:cs="Times New Roman"/>
          <w:sz w:val="24"/>
          <w:szCs w:val="24"/>
          <w:lang w:val="cs-CZ" w:eastAsia="cs-CZ"/>
        </w:rPr>
        <w:t>, wodurch die beiden Komponenten miteinander verbunden sind</w:t>
      </w:r>
      <w:r w:rsidRPr="004D6317">
        <w:rPr>
          <w:rFonts w:ascii="Times New Roman" w:eastAsia="Times New Roman" w:hAnsi="Times New Roman" w:cs="Times New Roman"/>
          <w:i/>
          <w:sz w:val="24"/>
          <w:szCs w:val="24"/>
          <w:lang w:val="cs-CZ" w:eastAsia="cs-CZ"/>
        </w:rPr>
        <w:t>.</w:t>
      </w:r>
      <w:r w:rsidR="008811B2" w:rsidRPr="004D6317">
        <w:rPr>
          <w:rFonts w:ascii="Times New Roman" w:eastAsia="Times New Roman" w:hAnsi="Times New Roman" w:cs="Times New Roman"/>
          <w:sz w:val="24"/>
          <w:szCs w:val="24"/>
          <w:lang w:val="cs-CZ" w:eastAsia="cs-CZ"/>
        </w:rPr>
        <w:t xml:space="preserve"> </w:t>
      </w:r>
      <w:r w:rsidR="00C844C4" w:rsidRPr="004D6317">
        <w:rPr>
          <w:rFonts w:ascii="Times New Roman" w:eastAsia="Times New Roman" w:hAnsi="Times New Roman" w:cs="Times New Roman"/>
          <w:sz w:val="24"/>
          <w:szCs w:val="24"/>
          <w:lang w:val="cs-CZ" w:eastAsia="cs-CZ"/>
        </w:rPr>
        <w:t xml:space="preserve">Dieses Fugenelement kann zugleich als ein Pluralsuffix des ersten Determinativkompositums interpretiert werden. </w:t>
      </w:r>
      <w:r w:rsidR="008811B2" w:rsidRPr="004D6317">
        <w:rPr>
          <w:rFonts w:ascii="Times New Roman" w:eastAsia="Times New Roman" w:hAnsi="Times New Roman" w:cs="Times New Roman"/>
          <w:sz w:val="24"/>
          <w:szCs w:val="24"/>
          <w:lang w:val="cs-CZ" w:eastAsia="cs-CZ"/>
        </w:rPr>
        <w:t xml:space="preserve">Unter dem Begriff </w:t>
      </w:r>
      <w:r w:rsidR="008811B2" w:rsidRPr="004D6317">
        <w:rPr>
          <w:rFonts w:ascii="Times New Roman" w:eastAsia="Times New Roman" w:hAnsi="Times New Roman" w:cs="Times New Roman"/>
          <w:i/>
          <w:sz w:val="24"/>
          <w:szCs w:val="24"/>
          <w:lang w:val="cs-CZ" w:eastAsia="cs-CZ"/>
        </w:rPr>
        <w:t>Europaletten</w:t>
      </w:r>
      <w:r w:rsidR="008811B2" w:rsidRPr="004D6317">
        <w:rPr>
          <w:rFonts w:ascii="Times New Roman" w:eastAsia="Times New Roman" w:hAnsi="Times New Roman" w:cs="Times New Roman"/>
          <w:sz w:val="24"/>
          <w:szCs w:val="24"/>
          <w:lang w:val="cs-CZ" w:eastAsia="cs-CZ"/>
        </w:rPr>
        <w:t xml:space="preserve"> versteht man Paletten, die strikt gegebene Eingenschaften aufweisen und bestimmte Normen erfüllen müssen, es ist in dem Bereich Logistik ei</w:t>
      </w:r>
      <w:r w:rsidR="00AE1154" w:rsidRPr="004D6317">
        <w:rPr>
          <w:rFonts w:ascii="Times New Roman" w:eastAsia="Times New Roman" w:hAnsi="Times New Roman" w:cs="Times New Roman"/>
          <w:sz w:val="24"/>
          <w:szCs w:val="24"/>
          <w:lang w:val="cs-CZ" w:eastAsia="cs-CZ"/>
        </w:rPr>
        <w:t>n verank</w:t>
      </w:r>
      <w:r w:rsidR="008811B2" w:rsidRPr="004D6317">
        <w:rPr>
          <w:rFonts w:ascii="Times New Roman" w:eastAsia="Times New Roman" w:hAnsi="Times New Roman" w:cs="Times New Roman"/>
          <w:sz w:val="24"/>
          <w:szCs w:val="24"/>
          <w:lang w:val="cs-CZ" w:eastAsia="cs-CZ"/>
        </w:rPr>
        <w:t>e</w:t>
      </w:r>
      <w:r w:rsidR="00AE1154" w:rsidRPr="004D6317">
        <w:rPr>
          <w:rFonts w:ascii="Times New Roman" w:eastAsia="Times New Roman" w:hAnsi="Times New Roman" w:cs="Times New Roman"/>
          <w:sz w:val="24"/>
          <w:szCs w:val="24"/>
          <w:lang w:val="cs-CZ" w:eastAsia="cs-CZ"/>
        </w:rPr>
        <w:t>rte</w:t>
      </w:r>
      <w:r w:rsidR="00C844C4" w:rsidRPr="004D6317">
        <w:rPr>
          <w:rFonts w:ascii="Times New Roman" w:eastAsia="Times New Roman" w:hAnsi="Times New Roman" w:cs="Times New Roman"/>
          <w:sz w:val="24"/>
          <w:szCs w:val="24"/>
          <w:lang w:val="cs-CZ" w:eastAsia="cs-CZ"/>
        </w:rPr>
        <w:t>r</w:t>
      </w:r>
      <w:r w:rsidR="008811B2" w:rsidRPr="004D6317">
        <w:rPr>
          <w:rFonts w:ascii="Times New Roman" w:eastAsia="Times New Roman" w:hAnsi="Times New Roman" w:cs="Times New Roman"/>
          <w:sz w:val="24"/>
          <w:szCs w:val="24"/>
          <w:lang w:val="cs-CZ" w:eastAsia="cs-CZ"/>
        </w:rPr>
        <w:t xml:space="preserve"> Terminus Technicus. Mit dem Ausdruck </w:t>
      </w:r>
      <w:r w:rsidR="008811B2" w:rsidRPr="004D6317">
        <w:rPr>
          <w:rFonts w:ascii="Times New Roman" w:eastAsia="Times New Roman" w:hAnsi="Times New Roman" w:cs="Times New Roman"/>
          <w:i/>
          <w:sz w:val="24"/>
          <w:szCs w:val="24"/>
          <w:lang w:val="cs-CZ" w:eastAsia="cs-CZ"/>
        </w:rPr>
        <w:t>Stellplatz</w:t>
      </w:r>
      <w:r w:rsidR="008811B2" w:rsidRPr="004D6317">
        <w:rPr>
          <w:rFonts w:ascii="Times New Roman" w:eastAsia="Times New Roman" w:hAnsi="Times New Roman" w:cs="Times New Roman"/>
          <w:sz w:val="24"/>
          <w:szCs w:val="24"/>
          <w:lang w:val="cs-CZ" w:eastAsia="cs-CZ"/>
        </w:rPr>
        <w:t xml:space="preserve"> ist ein Platz</w:t>
      </w:r>
      <w:r w:rsidR="00E55CAA" w:rsidRPr="004D6317">
        <w:rPr>
          <w:rFonts w:ascii="Times New Roman" w:eastAsia="Times New Roman" w:hAnsi="Times New Roman" w:cs="Times New Roman"/>
          <w:sz w:val="24"/>
          <w:szCs w:val="24"/>
          <w:lang w:val="cs-CZ" w:eastAsia="cs-CZ"/>
        </w:rPr>
        <w:t xml:space="preserve"> gemeint</w:t>
      </w:r>
      <w:r w:rsidR="008811B2" w:rsidRPr="004D6317">
        <w:rPr>
          <w:rFonts w:ascii="Times New Roman" w:eastAsia="Times New Roman" w:hAnsi="Times New Roman" w:cs="Times New Roman"/>
          <w:sz w:val="24"/>
          <w:szCs w:val="24"/>
          <w:lang w:val="cs-CZ" w:eastAsia="cs-CZ"/>
        </w:rPr>
        <w:t xml:space="preserve">, auf den </w:t>
      </w:r>
      <w:r w:rsidR="008811B2" w:rsidRPr="004D6317">
        <w:rPr>
          <w:rFonts w:ascii="Times New Roman" w:eastAsia="Times New Roman" w:hAnsi="Times New Roman" w:cs="Times New Roman"/>
          <w:sz w:val="24"/>
          <w:szCs w:val="24"/>
          <w:lang w:val="cs-CZ" w:eastAsia="cs-CZ"/>
        </w:rPr>
        <w:lastRenderedPageBreak/>
        <w:t xml:space="preserve">man Ware stellt, was </w:t>
      </w:r>
      <w:r w:rsidR="00C844C4" w:rsidRPr="004D6317">
        <w:rPr>
          <w:rFonts w:ascii="Times New Roman" w:eastAsia="Times New Roman" w:hAnsi="Times New Roman" w:cs="Times New Roman"/>
          <w:sz w:val="24"/>
          <w:szCs w:val="24"/>
          <w:lang w:val="cs-CZ" w:eastAsia="cs-CZ"/>
        </w:rPr>
        <w:t xml:space="preserve">eigentlich </w:t>
      </w:r>
      <w:r w:rsidR="008811B2" w:rsidRPr="004D6317">
        <w:rPr>
          <w:rFonts w:ascii="Times New Roman" w:eastAsia="Times New Roman" w:hAnsi="Times New Roman" w:cs="Times New Roman"/>
          <w:sz w:val="24"/>
          <w:szCs w:val="24"/>
          <w:lang w:val="cs-CZ" w:eastAsia="cs-CZ"/>
        </w:rPr>
        <w:t>die Palette an sich ist. Das Kompositum wurde</w:t>
      </w:r>
      <w:r w:rsidR="00C844C4" w:rsidRPr="004D6317">
        <w:rPr>
          <w:rFonts w:ascii="Times New Roman" w:eastAsia="Times New Roman" w:hAnsi="Times New Roman" w:cs="Times New Roman"/>
          <w:sz w:val="24"/>
          <w:szCs w:val="24"/>
          <w:lang w:val="cs-CZ" w:eastAsia="cs-CZ"/>
        </w:rPr>
        <w:t xml:space="preserve"> etwa</w:t>
      </w:r>
      <w:r w:rsidR="008811B2" w:rsidRPr="004D6317">
        <w:rPr>
          <w:rFonts w:ascii="Times New Roman" w:eastAsia="Times New Roman" w:hAnsi="Times New Roman" w:cs="Times New Roman"/>
          <w:sz w:val="24"/>
          <w:szCs w:val="24"/>
          <w:lang w:val="cs-CZ" w:eastAsia="cs-CZ"/>
        </w:rPr>
        <w:t xml:space="preserve"> </w:t>
      </w:r>
      <w:r w:rsidR="00C844C4" w:rsidRPr="004D6317">
        <w:rPr>
          <w:rFonts w:ascii="Times New Roman" w:eastAsia="Times New Roman" w:hAnsi="Times New Roman" w:cs="Times New Roman"/>
          <w:sz w:val="24"/>
          <w:szCs w:val="24"/>
          <w:lang w:val="cs-CZ" w:eastAsia="cs-CZ"/>
        </w:rPr>
        <w:t>im folgenden Kontext</w:t>
      </w:r>
      <w:r w:rsidR="008811B2" w:rsidRPr="004D6317">
        <w:rPr>
          <w:rFonts w:ascii="Times New Roman" w:eastAsia="Times New Roman" w:hAnsi="Times New Roman" w:cs="Times New Roman"/>
          <w:sz w:val="24"/>
          <w:szCs w:val="24"/>
          <w:lang w:val="cs-CZ" w:eastAsia="cs-CZ"/>
        </w:rPr>
        <w:t xml:space="preserve"> verwendet:</w:t>
      </w:r>
    </w:p>
    <w:p w:rsidR="008811B2" w:rsidRPr="004D6317" w:rsidRDefault="008811B2" w:rsidP="004D6317">
      <w:pPr>
        <w:spacing w:after="0" w:line="360" w:lineRule="auto"/>
        <w:jc w:val="both"/>
        <w:rPr>
          <w:rFonts w:ascii="Times New Roman" w:eastAsia="Times New Roman" w:hAnsi="Times New Roman" w:cs="Times New Roman"/>
          <w:sz w:val="24"/>
          <w:szCs w:val="24"/>
          <w:lang w:val="cs-CZ" w:eastAsia="cs-CZ"/>
        </w:rPr>
      </w:pPr>
    </w:p>
    <w:p w:rsidR="008811B2" w:rsidRPr="004D6317" w:rsidRDefault="00F12082" w:rsidP="004D6317">
      <w:pPr>
        <w:spacing w:after="0" w:line="360" w:lineRule="auto"/>
        <w:jc w:val="both"/>
        <w:rPr>
          <w:rFonts w:ascii="Times New Roman" w:hAnsi="Times New Roman" w:cs="Times New Roman"/>
          <w:i/>
          <w:color w:val="000000"/>
          <w:sz w:val="24"/>
          <w:szCs w:val="24"/>
        </w:rPr>
      </w:pPr>
      <w:r w:rsidRPr="004D6317">
        <w:rPr>
          <w:rFonts w:ascii="Times New Roman" w:hAnsi="Times New Roman" w:cs="Times New Roman"/>
          <w:color w:val="000000"/>
          <w:sz w:val="24"/>
          <w:szCs w:val="24"/>
        </w:rPr>
        <w:t>Original:</w:t>
      </w:r>
      <w:r w:rsidRPr="004D6317">
        <w:rPr>
          <w:rFonts w:ascii="Times New Roman" w:hAnsi="Times New Roman" w:cs="Times New Roman"/>
          <w:i/>
          <w:color w:val="000000"/>
          <w:sz w:val="24"/>
          <w:szCs w:val="24"/>
        </w:rPr>
        <w:t xml:space="preserve"> </w:t>
      </w:r>
      <w:r w:rsidR="008811B2" w:rsidRPr="004D6317">
        <w:rPr>
          <w:rFonts w:ascii="Times New Roman" w:hAnsi="Times New Roman" w:cs="Times New Roman"/>
          <w:i/>
          <w:color w:val="000000"/>
          <w:sz w:val="24"/>
          <w:szCs w:val="24"/>
        </w:rPr>
        <w:t xml:space="preserve">• bei einer Sendung für ein FC, die größer als 12 </w:t>
      </w:r>
      <w:r w:rsidR="008811B2" w:rsidRPr="00D606BD">
        <w:rPr>
          <w:rFonts w:ascii="Times New Roman" w:hAnsi="Times New Roman" w:cs="Times New Roman"/>
          <w:b/>
          <w:i/>
          <w:color w:val="000000"/>
          <w:sz w:val="24"/>
          <w:szCs w:val="24"/>
        </w:rPr>
        <w:t xml:space="preserve">Europalettenstellplätze </w:t>
      </w:r>
      <w:r w:rsidR="008811B2" w:rsidRPr="004D6317">
        <w:rPr>
          <w:rFonts w:ascii="Times New Roman" w:hAnsi="Times New Roman" w:cs="Times New Roman"/>
          <w:i/>
          <w:color w:val="000000"/>
          <w:sz w:val="24"/>
          <w:szCs w:val="24"/>
        </w:rPr>
        <w:t>ist</w:t>
      </w:r>
    </w:p>
    <w:p w:rsidR="00AE1154" w:rsidRPr="004D6317" w:rsidRDefault="00F12082" w:rsidP="004D6317">
      <w:pPr>
        <w:spacing w:after="0" w:line="360" w:lineRule="auto"/>
        <w:jc w:val="both"/>
        <w:rPr>
          <w:rFonts w:ascii="Times New Roman" w:hAnsi="Times New Roman" w:cs="Times New Roman"/>
          <w:color w:val="000000"/>
          <w:sz w:val="24"/>
          <w:szCs w:val="24"/>
        </w:rPr>
      </w:pPr>
      <w:r w:rsidRPr="004D6317">
        <w:rPr>
          <w:rFonts w:ascii="Times New Roman" w:hAnsi="Times New Roman" w:cs="Times New Roman"/>
          <w:color w:val="000000"/>
          <w:sz w:val="24"/>
          <w:szCs w:val="24"/>
        </w:rPr>
        <w:t>(</w:t>
      </w:r>
      <w:r w:rsidR="00C844C4" w:rsidRPr="004D6317">
        <w:rPr>
          <w:rFonts w:ascii="Times New Roman" w:hAnsi="Times New Roman" w:cs="Times New Roman"/>
          <w:color w:val="000000"/>
          <w:sz w:val="24"/>
          <w:szCs w:val="24"/>
        </w:rPr>
        <w:t>Es handelt sich um einen der Ausnahmefälle</w:t>
      </w:r>
      <w:r w:rsidR="00AE1154" w:rsidRPr="004D6317">
        <w:rPr>
          <w:rFonts w:ascii="Times New Roman" w:hAnsi="Times New Roman" w:cs="Times New Roman"/>
          <w:color w:val="000000"/>
          <w:sz w:val="24"/>
          <w:szCs w:val="24"/>
        </w:rPr>
        <w:t xml:space="preserve">, </w:t>
      </w:r>
      <w:r w:rsidR="00E55CAA" w:rsidRPr="004D6317">
        <w:rPr>
          <w:rFonts w:ascii="Times New Roman" w:hAnsi="Times New Roman" w:cs="Times New Roman"/>
          <w:color w:val="000000"/>
          <w:sz w:val="24"/>
          <w:szCs w:val="24"/>
        </w:rPr>
        <w:t>in denen die Ware direkt an das Fachcentrum geliefert werden darf</w:t>
      </w:r>
      <w:r w:rsidR="00C844C4" w:rsidRPr="004D6317">
        <w:rPr>
          <w:rFonts w:ascii="Times New Roman" w:hAnsi="Times New Roman" w:cs="Times New Roman"/>
          <w:color w:val="000000"/>
          <w:sz w:val="24"/>
          <w:szCs w:val="24"/>
        </w:rPr>
        <w:t>.</w:t>
      </w:r>
      <w:r w:rsidR="00E55CAA" w:rsidRPr="004D6317">
        <w:rPr>
          <w:rFonts w:ascii="Times New Roman" w:hAnsi="Times New Roman" w:cs="Times New Roman"/>
          <w:color w:val="000000"/>
          <w:sz w:val="24"/>
          <w:szCs w:val="24"/>
        </w:rPr>
        <w:t>)</w:t>
      </w:r>
    </w:p>
    <w:p w:rsidR="00F12082" w:rsidRPr="004D6317" w:rsidRDefault="00F12082" w:rsidP="004D6317">
      <w:pPr>
        <w:spacing w:after="0" w:line="360" w:lineRule="auto"/>
        <w:jc w:val="both"/>
        <w:rPr>
          <w:rFonts w:ascii="Times New Roman" w:hAnsi="Times New Roman" w:cs="Times New Roman"/>
          <w:color w:val="000000"/>
          <w:sz w:val="24"/>
          <w:szCs w:val="24"/>
        </w:rPr>
      </w:pPr>
    </w:p>
    <w:p w:rsidR="00F12082" w:rsidRPr="00D606BD" w:rsidRDefault="00604859" w:rsidP="004D6317">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Ü</w:t>
      </w:r>
      <w:r w:rsidR="00F12082" w:rsidRPr="004D6317">
        <w:rPr>
          <w:rFonts w:ascii="Times New Roman" w:hAnsi="Times New Roman" w:cs="Times New Roman"/>
          <w:color w:val="000000"/>
          <w:sz w:val="24"/>
          <w:szCs w:val="24"/>
        </w:rPr>
        <w:t xml:space="preserve">bersetzung: </w:t>
      </w:r>
      <w:r w:rsidR="00F12082" w:rsidRPr="004D6317">
        <w:rPr>
          <w:rFonts w:ascii="Times New Roman" w:hAnsi="Times New Roman" w:cs="Times New Roman"/>
          <w:i/>
          <w:color w:val="000000"/>
          <w:sz w:val="24"/>
          <w:szCs w:val="24"/>
        </w:rPr>
        <w:t xml:space="preserve">•  pokud se jedná o zásilku větší než 12 </w:t>
      </w:r>
      <w:r w:rsidR="00F12082" w:rsidRPr="00D606BD">
        <w:rPr>
          <w:rFonts w:ascii="Times New Roman" w:hAnsi="Times New Roman" w:cs="Times New Roman"/>
          <w:b/>
          <w:i/>
          <w:color w:val="000000"/>
          <w:sz w:val="24"/>
          <w:szCs w:val="24"/>
        </w:rPr>
        <w:t>europalet</w:t>
      </w:r>
    </w:p>
    <w:p w:rsidR="00E55CAA" w:rsidRPr="004D6317" w:rsidRDefault="00E55CAA" w:rsidP="004D6317">
      <w:pPr>
        <w:spacing w:after="0" w:line="360" w:lineRule="auto"/>
        <w:jc w:val="both"/>
        <w:rPr>
          <w:rFonts w:ascii="Times New Roman" w:hAnsi="Times New Roman" w:cs="Times New Roman"/>
          <w:color w:val="000000"/>
          <w:sz w:val="24"/>
          <w:szCs w:val="24"/>
        </w:rPr>
      </w:pPr>
    </w:p>
    <w:p w:rsidR="00E55CAA" w:rsidRPr="004D6317" w:rsidRDefault="00E55CAA" w:rsidP="004D6317">
      <w:pPr>
        <w:spacing w:after="0" w:line="360" w:lineRule="auto"/>
        <w:jc w:val="both"/>
        <w:rPr>
          <w:rFonts w:ascii="Times New Roman" w:hAnsi="Times New Roman" w:cs="Times New Roman"/>
          <w:color w:val="000000"/>
          <w:sz w:val="24"/>
          <w:szCs w:val="24"/>
        </w:rPr>
      </w:pPr>
      <w:r w:rsidRPr="004D6317">
        <w:rPr>
          <w:rFonts w:ascii="Times New Roman" w:hAnsi="Times New Roman" w:cs="Times New Roman"/>
          <w:color w:val="000000"/>
          <w:sz w:val="24"/>
          <w:szCs w:val="24"/>
        </w:rPr>
        <w:t xml:space="preserve">Die Komponente </w:t>
      </w:r>
      <w:r w:rsidRPr="004D6317">
        <w:rPr>
          <w:rFonts w:ascii="Times New Roman" w:hAnsi="Times New Roman" w:cs="Times New Roman"/>
          <w:i/>
          <w:color w:val="000000"/>
          <w:sz w:val="24"/>
          <w:szCs w:val="24"/>
        </w:rPr>
        <w:t xml:space="preserve">Stellplatz </w:t>
      </w:r>
      <w:r w:rsidRPr="004D6317">
        <w:rPr>
          <w:rFonts w:ascii="Times New Roman" w:hAnsi="Times New Roman" w:cs="Times New Roman"/>
          <w:color w:val="000000"/>
          <w:sz w:val="24"/>
          <w:szCs w:val="24"/>
        </w:rPr>
        <w:t xml:space="preserve">wurde </w:t>
      </w:r>
      <w:r w:rsidR="00C844C4" w:rsidRPr="004D6317">
        <w:rPr>
          <w:rFonts w:ascii="Times New Roman" w:hAnsi="Times New Roman" w:cs="Times New Roman"/>
          <w:color w:val="000000"/>
          <w:sz w:val="24"/>
          <w:szCs w:val="24"/>
        </w:rPr>
        <w:t>in der Zielsprache</w:t>
      </w:r>
      <w:r w:rsidR="00F12082" w:rsidRPr="004D6317">
        <w:rPr>
          <w:rFonts w:ascii="Times New Roman" w:hAnsi="Times New Roman" w:cs="Times New Roman"/>
          <w:color w:val="000000"/>
          <w:sz w:val="24"/>
          <w:szCs w:val="24"/>
        </w:rPr>
        <w:t xml:space="preserve"> ausgelassen. I</w:t>
      </w:r>
      <w:r w:rsidR="00C844C4" w:rsidRPr="004D6317">
        <w:rPr>
          <w:rFonts w:ascii="Times New Roman" w:hAnsi="Times New Roman" w:cs="Times New Roman"/>
          <w:color w:val="000000"/>
          <w:sz w:val="24"/>
          <w:szCs w:val="24"/>
        </w:rPr>
        <w:t>m D</w:t>
      </w:r>
      <w:r w:rsidRPr="004D6317">
        <w:rPr>
          <w:rFonts w:ascii="Times New Roman" w:hAnsi="Times New Roman" w:cs="Times New Roman"/>
          <w:color w:val="000000"/>
          <w:sz w:val="24"/>
          <w:szCs w:val="24"/>
        </w:rPr>
        <w:t>eutschen</w:t>
      </w:r>
      <w:r w:rsidR="00F12082" w:rsidRPr="004D6317">
        <w:rPr>
          <w:rFonts w:ascii="Times New Roman" w:hAnsi="Times New Roman" w:cs="Times New Roman"/>
          <w:color w:val="000000"/>
          <w:sz w:val="24"/>
          <w:szCs w:val="24"/>
        </w:rPr>
        <w:t xml:space="preserve"> </w:t>
      </w:r>
      <w:r w:rsidRPr="004D6317">
        <w:rPr>
          <w:rFonts w:ascii="Times New Roman" w:hAnsi="Times New Roman" w:cs="Times New Roman"/>
          <w:color w:val="000000"/>
          <w:sz w:val="24"/>
          <w:szCs w:val="24"/>
        </w:rPr>
        <w:t xml:space="preserve">dient </w:t>
      </w:r>
      <w:r w:rsidRPr="004D6317">
        <w:rPr>
          <w:rFonts w:ascii="Times New Roman" w:hAnsi="Times New Roman" w:cs="Times New Roman"/>
          <w:i/>
          <w:color w:val="000000"/>
          <w:sz w:val="24"/>
          <w:szCs w:val="24"/>
        </w:rPr>
        <w:t>Stellplatz</w:t>
      </w:r>
      <w:r w:rsidRPr="004D6317">
        <w:rPr>
          <w:rFonts w:ascii="Times New Roman" w:hAnsi="Times New Roman" w:cs="Times New Roman"/>
          <w:color w:val="000000"/>
          <w:sz w:val="24"/>
          <w:szCs w:val="24"/>
        </w:rPr>
        <w:t xml:space="preserve"> dazu, dass</w:t>
      </w:r>
      <w:r w:rsidR="00C844C4" w:rsidRPr="004D6317">
        <w:rPr>
          <w:rFonts w:ascii="Times New Roman" w:hAnsi="Times New Roman" w:cs="Times New Roman"/>
          <w:color w:val="000000"/>
          <w:sz w:val="24"/>
          <w:szCs w:val="24"/>
        </w:rPr>
        <w:t xml:space="preserve"> sich</w:t>
      </w:r>
      <w:r w:rsidRPr="004D6317">
        <w:rPr>
          <w:rFonts w:ascii="Times New Roman" w:hAnsi="Times New Roman" w:cs="Times New Roman"/>
          <w:color w:val="000000"/>
          <w:sz w:val="24"/>
          <w:szCs w:val="24"/>
        </w:rPr>
        <w:t xml:space="preserve"> das ganze Determinativkompositum etwas expliziter </w:t>
      </w:r>
      <w:r w:rsidR="00C844C4" w:rsidRPr="004D6317">
        <w:rPr>
          <w:rFonts w:ascii="Times New Roman" w:hAnsi="Times New Roman" w:cs="Times New Roman"/>
          <w:color w:val="000000"/>
          <w:sz w:val="24"/>
          <w:szCs w:val="24"/>
        </w:rPr>
        <w:t>auf den Referenten bezieht. I</w:t>
      </w:r>
      <w:r w:rsidR="000D46DB" w:rsidRPr="004D6317">
        <w:rPr>
          <w:rFonts w:ascii="Times New Roman" w:hAnsi="Times New Roman" w:cs="Times New Roman"/>
          <w:color w:val="000000"/>
          <w:sz w:val="24"/>
          <w:szCs w:val="24"/>
        </w:rPr>
        <w:t>m T</w:t>
      </w:r>
      <w:r w:rsidRPr="004D6317">
        <w:rPr>
          <w:rFonts w:ascii="Times New Roman" w:hAnsi="Times New Roman" w:cs="Times New Roman"/>
          <w:color w:val="000000"/>
          <w:sz w:val="24"/>
          <w:szCs w:val="24"/>
        </w:rPr>
        <w:t xml:space="preserve">schechischen schien aber </w:t>
      </w:r>
      <w:r w:rsidR="001B7CF3" w:rsidRPr="004D6317">
        <w:rPr>
          <w:rFonts w:ascii="Times New Roman" w:hAnsi="Times New Roman" w:cs="Times New Roman"/>
          <w:color w:val="000000"/>
          <w:sz w:val="24"/>
          <w:szCs w:val="24"/>
        </w:rPr>
        <w:t xml:space="preserve">diese Konkretisierung überflüssig </w:t>
      </w:r>
      <w:r w:rsidRPr="004D6317">
        <w:rPr>
          <w:rFonts w:ascii="Times New Roman" w:hAnsi="Times New Roman" w:cs="Times New Roman"/>
          <w:color w:val="000000"/>
          <w:sz w:val="24"/>
          <w:szCs w:val="24"/>
        </w:rPr>
        <w:t xml:space="preserve">und </w:t>
      </w:r>
      <w:r w:rsidR="00F12082" w:rsidRPr="004D6317">
        <w:rPr>
          <w:rFonts w:ascii="Times New Roman" w:hAnsi="Times New Roman" w:cs="Times New Roman"/>
          <w:color w:val="000000"/>
          <w:sz w:val="24"/>
          <w:szCs w:val="24"/>
        </w:rPr>
        <w:t xml:space="preserve">weil </w:t>
      </w:r>
      <w:r w:rsidR="001B7CF3" w:rsidRPr="004D6317">
        <w:rPr>
          <w:rFonts w:ascii="Times New Roman" w:hAnsi="Times New Roman" w:cs="Times New Roman"/>
          <w:color w:val="000000"/>
          <w:sz w:val="24"/>
          <w:szCs w:val="24"/>
        </w:rPr>
        <w:t>der</w:t>
      </w:r>
      <w:r w:rsidRPr="004D6317">
        <w:rPr>
          <w:rFonts w:ascii="Times New Roman" w:hAnsi="Times New Roman" w:cs="Times New Roman"/>
          <w:color w:val="000000"/>
          <w:sz w:val="24"/>
          <w:szCs w:val="24"/>
        </w:rPr>
        <w:t xml:space="preserve"> Terminus </w:t>
      </w:r>
      <w:r w:rsidRPr="004D6317">
        <w:rPr>
          <w:rFonts w:ascii="Times New Roman" w:hAnsi="Times New Roman" w:cs="Times New Roman"/>
          <w:i/>
          <w:color w:val="000000"/>
          <w:sz w:val="24"/>
          <w:szCs w:val="24"/>
        </w:rPr>
        <w:t>europalety</w:t>
      </w:r>
      <w:r w:rsidRPr="004D6317">
        <w:rPr>
          <w:rFonts w:ascii="Times New Roman" w:hAnsi="Times New Roman" w:cs="Times New Roman"/>
          <w:color w:val="000000"/>
          <w:sz w:val="24"/>
          <w:szCs w:val="24"/>
        </w:rPr>
        <w:t xml:space="preserve"> in dem tschechisc</w:t>
      </w:r>
      <w:r w:rsidR="00F12082" w:rsidRPr="004D6317">
        <w:rPr>
          <w:rFonts w:ascii="Times New Roman" w:hAnsi="Times New Roman" w:cs="Times New Roman"/>
          <w:color w:val="000000"/>
          <w:sz w:val="24"/>
          <w:szCs w:val="24"/>
        </w:rPr>
        <w:t>hen Logistikbereich usualisiert ist, wurde in diesem Fall zur Kondensation gegriffen.</w:t>
      </w:r>
      <w:r w:rsidRPr="004D6317">
        <w:rPr>
          <w:rFonts w:ascii="Times New Roman" w:hAnsi="Times New Roman" w:cs="Times New Roman"/>
          <w:color w:val="000000"/>
          <w:sz w:val="24"/>
          <w:szCs w:val="24"/>
        </w:rPr>
        <w:t xml:space="preserve"> </w:t>
      </w:r>
    </w:p>
    <w:p w:rsidR="00E55CAA" w:rsidRPr="004D6317" w:rsidRDefault="00F12082" w:rsidP="004D6317">
      <w:pPr>
        <w:spacing w:after="0" w:line="360" w:lineRule="auto"/>
        <w:jc w:val="both"/>
        <w:rPr>
          <w:rFonts w:ascii="Times New Roman" w:hAnsi="Times New Roman" w:cs="Times New Roman"/>
          <w:color w:val="000000"/>
          <w:sz w:val="24"/>
          <w:szCs w:val="24"/>
        </w:rPr>
      </w:pPr>
      <w:r w:rsidRPr="004D6317">
        <w:rPr>
          <w:rFonts w:ascii="Times New Roman" w:hAnsi="Times New Roman" w:cs="Times New Roman"/>
          <w:color w:val="000000"/>
          <w:sz w:val="24"/>
          <w:szCs w:val="24"/>
        </w:rPr>
        <w:t xml:space="preserve">Die Überseztung, </w:t>
      </w:r>
      <w:r w:rsidRPr="004D6317">
        <w:rPr>
          <w:rFonts w:ascii="Times New Roman" w:hAnsi="Times New Roman" w:cs="Times New Roman"/>
          <w:i/>
          <w:color w:val="000000"/>
          <w:sz w:val="24"/>
          <w:szCs w:val="24"/>
        </w:rPr>
        <w:t>europalety</w:t>
      </w:r>
      <w:r w:rsidRPr="004D6317">
        <w:rPr>
          <w:rFonts w:ascii="Times New Roman" w:hAnsi="Times New Roman" w:cs="Times New Roman"/>
          <w:color w:val="000000"/>
          <w:sz w:val="24"/>
          <w:szCs w:val="24"/>
        </w:rPr>
        <w:t>, ist an sich interessant, da</w:t>
      </w:r>
      <w:r w:rsidR="001B7CF3" w:rsidRPr="004D6317">
        <w:rPr>
          <w:rFonts w:ascii="Times New Roman" w:hAnsi="Times New Roman" w:cs="Times New Roman"/>
          <w:color w:val="000000"/>
          <w:sz w:val="24"/>
          <w:szCs w:val="24"/>
        </w:rPr>
        <w:t xml:space="preserve"> es nur einer der wenigen Fälle</w:t>
      </w:r>
      <w:r w:rsidR="00E55CAA" w:rsidRPr="004D6317">
        <w:rPr>
          <w:rFonts w:ascii="Times New Roman" w:hAnsi="Times New Roman" w:cs="Times New Roman"/>
          <w:color w:val="000000"/>
          <w:sz w:val="24"/>
          <w:szCs w:val="24"/>
        </w:rPr>
        <w:t xml:space="preserve"> war, wo das deutsche Kompositum </w:t>
      </w:r>
      <w:r w:rsidR="001B7CF3" w:rsidRPr="004D6317">
        <w:rPr>
          <w:rFonts w:ascii="Times New Roman" w:hAnsi="Times New Roman" w:cs="Times New Roman"/>
          <w:color w:val="000000"/>
          <w:sz w:val="24"/>
          <w:szCs w:val="24"/>
        </w:rPr>
        <w:t>ins T</w:t>
      </w:r>
      <w:r w:rsidR="00E55CAA" w:rsidRPr="004D6317">
        <w:rPr>
          <w:rFonts w:ascii="Times New Roman" w:hAnsi="Times New Roman" w:cs="Times New Roman"/>
          <w:color w:val="000000"/>
          <w:sz w:val="24"/>
          <w:szCs w:val="24"/>
        </w:rPr>
        <w:t>schechische auch durch ein Kompositum übersetzt wurde.</w:t>
      </w:r>
    </w:p>
    <w:p w:rsidR="00AE1154" w:rsidRPr="004D6317" w:rsidRDefault="00AE1154" w:rsidP="004D6317">
      <w:pPr>
        <w:spacing w:after="0" w:line="360" w:lineRule="auto"/>
        <w:jc w:val="both"/>
        <w:rPr>
          <w:rFonts w:ascii="Times New Roman" w:eastAsia="Times New Roman" w:hAnsi="Times New Roman" w:cs="Times New Roman"/>
          <w:sz w:val="28"/>
          <w:szCs w:val="24"/>
          <w:lang w:val="cs-CZ" w:eastAsia="cs-CZ"/>
        </w:rPr>
      </w:pPr>
    </w:p>
    <w:p w:rsidR="00B70159" w:rsidRPr="004D6317" w:rsidRDefault="00B70159" w:rsidP="004D6317">
      <w:pPr>
        <w:spacing w:after="0" w:line="360" w:lineRule="auto"/>
        <w:jc w:val="both"/>
        <w:rPr>
          <w:rFonts w:ascii="Times New Roman" w:eastAsia="Times New Roman" w:hAnsi="Times New Roman" w:cs="Times New Roman"/>
          <w:sz w:val="24"/>
          <w:szCs w:val="24"/>
          <w:lang w:val="cs-CZ" w:eastAsia="cs-CZ"/>
        </w:rPr>
      </w:pPr>
    </w:p>
    <w:p w:rsidR="008A4FA9" w:rsidRPr="004D6317" w:rsidRDefault="00B270DD" w:rsidP="004D6317">
      <w:pPr>
        <w:pStyle w:val="ListParagraph"/>
        <w:numPr>
          <w:ilvl w:val="0"/>
          <w:numId w:val="5"/>
        </w:numPr>
        <w:spacing w:after="0"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die Feiertagsregelung </w:t>
      </w:r>
      <w:r w:rsidR="00604859" w:rsidRPr="004D6317">
        <w:rPr>
          <w:rFonts w:ascii="Times New Roman" w:eastAsia="Times New Roman" w:hAnsi="Times New Roman" w:cs="Times New Roman"/>
          <w:b/>
          <w:color w:val="000000"/>
          <w:sz w:val="24"/>
          <w:szCs w:val="24"/>
          <w:shd w:val="clear" w:color="auto" w:fill="FFFFFF"/>
          <w:lang w:val="cs-CZ" w:eastAsia="cs-CZ"/>
        </w:rPr>
        <w:t>–</w:t>
      </w:r>
      <w:r w:rsidRPr="004D6317">
        <w:rPr>
          <w:rFonts w:ascii="Times New Roman" w:eastAsia="Times New Roman" w:hAnsi="Times New Roman" w:cs="Times New Roman"/>
          <w:b/>
          <w:color w:val="000000"/>
          <w:sz w:val="24"/>
          <w:szCs w:val="24"/>
          <w:shd w:val="clear" w:color="auto" w:fill="FFFFFF"/>
          <w:lang w:val="cs-CZ" w:eastAsia="cs-CZ"/>
        </w:rPr>
        <w:t xml:space="preserve"> regulace dopravy o státních svátcích</w:t>
      </w:r>
    </w:p>
    <w:p w:rsidR="008A4FA9" w:rsidRPr="004D6317" w:rsidRDefault="008A4FA9"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p>
    <w:p w:rsidR="008A4FA9" w:rsidRPr="004D6317" w:rsidRDefault="00800C92"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 diesem </w:t>
      </w:r>
      <w:r w:rsidR="008A4FA9" w:rsidRPr="004D6317">
        <w:rPr>
          <w:rFonts w:ascii="Times New Roman" w:eastAsia="Times New Roman" w:hAnsi="Times New Roman" w:cs="Times New Roman"/>
          <w:color w:val="000000"/>
          <w:sz w:val="24"/>
          <w:szCs w:val="24"/>
          <w:shd w:val="clear" w:color="auto" w:fill="FFFFFF"/>
          <w:lang w:val="cs-CZ" w:eastAsia="cs-CZ"/>
        </w:rPr>
        <w:t>deutsche</w:t>
      </w:r>
      <w:r w:rsidRPr="004D6317">
        <w:rPr>
          <w:rFonts w:ascii="Times New Roman" w:eastAsia="Times New Roman" w:hAnsi="Times New Roman" w:cs="Times New Roman"/>
          <w:color w:val="000000"/>
          <w:sz w:val="24"/>
          <w:szCs w:val="24"/>
          <w:shd w:val="clear" w:color="auto" w:fill="FFFFFF"/>
          <w:lang w:val="cs-CZ" w:eastAsia="cs-CZ"/>
        </w:rPr>
        <w:t>n</w:t>
      </w:r>
      <w:r w:rsidR="008A4FA9"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color w:val="000000"/>
          <w:sz w:val="24"/>
          <w:szCs w:val="24"/>
          <w:shd w:val="clear" w:color="auto" w:fill="FFFFFF"/>
          <w:lang w:val="cs-CZ" w:eastAsia="cs-CZ"/>
        </w:rPr>
        <w:t>Terminus handelt es sich auf d</w:t>
      </w:r>
      <w:r w:rsidR="00623034" w:rsidRPr="004D6317">
        <w:rPr>
          <w:rFonts w:ascii="Times New Roman" w:eastAsia="Times New Roman" w:hAnsi="Times New Roman" w:cs="Times New Roman"/>
          <w:color w:val="000000"/>
          <w:sz w:val="24"/>
          <w:szCs w:val="24"/>
          <w:shd w:val="clear" w:color="auto" w:fill="FFFFFF"/>
          <w:lang w:val="cs-CZ" w:eastAsia="cs-CZ"/>
        </w:rPr>
        <w:t>e</w:t>
      </w:r>
      <w:r w:rsidRPr="004D6317">
        <w:rPr>
          <w:rFonts w:ascii="Times New Roman" w:eastAsia="Times New Roman" w:hAnsi="Times New Roman" w:cs="Times New Roman"/>
          <w:color w:val="000000"/>
          <w:sz w:val="24"/>
          <w:szCs w:val="24"/>
          <w:shd w:val="clear" w:color="auto" w:fill="FFFFFF"/>
          <w:lang w:val="cs-CZ" w:eastAsia="cs-CZ"/>
        </w:rPr>
        <w:t xml:space="preserve">r formalen Ebene um ein Determinativkompositum, das sich aus drei Komponenten zusammensetzt: aus dem Determinativkompositum und </w:t>
      </w:r>
      <w:r w:rsidR="001B7CF3" w:rsidRPr="004D6317">
        <w:rPr>
          <w:rFonts w:ascii="Times New Roman" w:eastAsia="Times New Roman" w:hAnsi="Times New Roman" w:cs="Times New Roman"/>
          <w:color w:val="000000"/>
          <w:sz w:val="24"/>
          <w:szCs w:val="24"/>
          <w:shd w:val="clear" w:color="auto" w:fill="FFFFFF"/>
          <w:lang w:val="cs-CZ" w:eastAsia="cs-CZ"/>
        </w:rPr>
        <w:t xml:space="preserve">dem </w:t>
      </w:r>
      <w:r w:rsidRPr="004D6317">
        <w:rPr>
          <w:rFonts w:ascii="Times New Roman" w:eastAsia="Times New Roman" w:hAnsi="Times New Roman" w:cs="Times New Roman"/>
          <w:color w:val="000000"/>
          <w:sz w:val="24"/>
          <w:szCs w:val="24"/>
          <w:shd w:val="clear" w:color="auto" w:fill="FFFFFF"/>
          <w:lang w:val="cs-CZ" w:eastAsia="cs-CZ"/>
        </w:rPr>
        <w:t xml:space="preserve">Bestimmungswort </w:t>
      </w:r>
      <w:r w:rsidRPr="004D6317">
        <w:rPr>
          <w:rFonts w:ascii="Times New Roman" w:eastAsia="Times New Roman" w:hAnsi="Times New Roman" w:cs="Times New Roman"/>
          <w:i/>
          <w:color w:val="000000"/>
          <w:sz w:val="24"/>
          <w:szCs w:val="24"/>
          <w:shd w:val="clear" w:color="auto" w:fill="FFFFFF"/>
          <w:lang w:val="cs-CZ" w:eastAsia="cs-CZ"/>
        </w:rPr>
        <w:t>Feiertag</w:t>
      </w:r>
      <w:r w:rsidRPr="004D6317">
        <w:rPr>
          <w:rFonts w:ascii="Times New Roman" w:eastAsia="Times New Roman" w:hAnsi="Times New Roman" w:cs="Times New Roman"/>
          <w:color w:val="000000"/>
          <w:sz w:val="24"/>
          <w:szCs w:val="24"/>
          <w:shd w:val="clear" w:color="auto" w:fill="FFFFFF"/>
          <w:lang w:val="cs-CZ" w:eastAsia="cs-CZ"/>
        </w:rPr>
        <w:t xml:space="preserve">, aus dem Substantiv und zugleich Grundwort </w:t>
      </w:r>
      <w:r w:rsidRPr="004D6317">
        <w:rPr>
          <w:rFonts w:ascii="Times New Roman" w:eastAsia="Times New Roman" w:hAnsi="Times New Roman" w:cs="Times New Roman"/>
          <w:i/>
          <w:color w:val="000000"/>
          <w:sz w:val="24"/>
          <w:szCs w:val="24"/>
          <w:shd w:val="clear" w:color="auto" w:fill="FFFFFF"/>
          <w:lang w:val="cs-CZ" w:eastAsia="cs-CZ"/>
        </w:rPr>
        <w:t xml:space="preserve">Regelung , </w:t>
      </w:r>
      <w:r w:rsidRPr="004D6317">
        <w:rPr>
          <w:rFonts w:ascii="Times New Roman" w:eastAsia="Times New Roman" w:hAnsi="Times New Roman" w:cs="Times New Roman"/>
          <w:color w:val="000000"/>
          <w:sz w:val="24"/>
          <w:szCs w:val="24"/>
          <w:shd w:val="clear" w:color="auto" w:fill="FFFFFF"/>
          <w:lang w:val="cs-CZ" w:eastAsia="cs-CZ"/>
        </w:rPr>
        <w:t xml:space="preserve">und aus dem Fugenelement </w:t>
      </w:r>
      <w:r w:rsidRPr="004D6317">
        <w:rPr>
          <w:rFonts w:ascii="Times New Roman" w:eastAsia="Times New Roman" w:hAnsi="Times New Roman" w:cs="Times New Roman"/>
          <w:i/>
          <w:color w:val="000000"/>
          <w:sz w:val="24"/>
          <w:szCs w:val="24"/>
          <w:shd w:val="clear" w:color="auto" w:fill="FFFFFF"/>
          <w:lang w:val="cs-CZ" w:eastAsia="cs-CZ"/>
        </w:rPr>
        <w:t>s</w:t>
      </w:r>
      <w:r w:rsidRPr="004D6317">
        <w:rPr>
          <w:rFonts w:ascii="Times New Roman" w:eastAsia="Times New Roman" w:hAnsi="Times New Roman" w:cs="Times New Roman"/>
          <w:color w:val="000000"/>
          <w:sz w:val="24"/>
          <w:szCs w:val="24"/>
          <w:shd w:val="clear" w:color="auto" w:fill="FFFFFF"/>
          <w:lang w:val="cs-CZ" w:eastAsia="cs-CZ"/>
        </w:rPr>
        <w:t>, d</w:t>
      </w:r>
      <w:r w:rsidR="00623034" w:rsidRPr="004D6317">
        <w:rPr>
          <w:rFonts w:ascii="Times New Roman" w:eastAsia="Times New Roman" w:hAnsi="Times New Roman" w:cs="Times New Roman"/>
          <w:color w:val="000000"/>
          <w:sz w:val="24"/>
          <w:szCs w:val="24"/>
          <w:shd w:val="clear" w:color="auto" w:fill="FFFFFF"/>
          <w:lang w:val="cs-CZ" w:eastAsia="cs-CZ"/>
        </w:rPr>
        <w:t>as die beiden Hauptkompo</w:t>
      </w:r>
      <w:r w:rsidRPr="004D6317">
        <w:rPr>
          <w:rFonts w:ascii="Times New Roman" w:eastAsia="Times New Roman" w:hAnsi="Times New Roman" w:cs="Times New Roman"/>
          <w:color w:val="000000"/>
          <w:sz w:val="24"/>
          <w:szCs w:val="24"/>
          <w:shd w:val="clear" w:color="auto" w:fill="FFFFFF"/>
          <w:lang w:val="cs-CZ" w:eastAsia="cs-CZ"/>
        </w:rPr>
        <w:t>nente</w:t>
      </w:r>
      <w:r w:rsidR="00623034" w:rsidRPr="004D6317">
        <w:rPr>
          <w:rFonts w:ascii="Times New Roman" w:eastAsia="Times New Roman" w:hAnsi="Times New Roman" w:cs="Times New Roman"/>
          <w:color w:val="000000"/>
          <w:sz w:val="24"/>
          <w:szCs w:val="24"/>
          <w:shd w:val="clear" w:color="auto" w:fill="FFFFFF"/>
          <w:lang w:val="cs-CZ" w:eastAsia="cs-CZ"/>
        </w:rPr>
        <w:t>n</w:t>
      </w:r>
      <w:r w:rsidRPr="004D6317">
        <w:rPr>
          <w:rFonts w:ascii="Times New Roman" w:eastAsia="Times New Roman" w:hAnsi="Times New Roman" w:cs="Times New Roman"/>
          <w:color w:val="000000"/>
          <w:sz w:val="24"/>
          <w:szCs w:val="24"/>
          <w:shd w:val="clear" w:color="auto" w:fill="FFFFFF"/>
          <w:lang w:val="cs-CZ" w:eastAsia="cs-CZ"/>
        </w:rPr>
        <w:t xml:space="preserve"> verbindet. </w:t>
      </w:r>
      <w:r w:rsidR="00623034" w:rsidRPr="004D6317">
        <w:rPr>
          <w:rFonts w:ascii="Times New Roman" w:eastAsia="Times New Roman" w:hAnsi="Times New Roman" w:cs="Times New Roman"/>
          <w:color w:val="000000"/>
          <w:sz w:val="24"/>
          <w:szCs w:val="24"/>
          <w:shd w:val="clear" w:color="auto" w:fill="FFFFFF"/>
          <w:lang w:val="cs-CZ" w:eastAsia="cs-CZ"/>
        </w:rPr>
        <w:t xml:space="preserve">Das Kompositum wurde </w:t>
      </w:r>
      <w:r w:rsidR="001B7CF3" w:rsidRPr="004D6317">
        <w:rPr>
          <w:rFonts w:ascii="Times New Roman" w:eastAsia="Times New Roman" w:hAnsi="Times New Roman" w:cs="Times New Roman"/>
          <w:color w:val="000000"/>
          <w:sz w:val="24"/>
          <w:szCs w:val="24"/>
          <w:shd w:val="clear" w:color="auto" w:fill="FFFFFF"/>
          <w:lang w:val="cs-CZ" w:eastAsia="cs-CZ"/>
        </w:rPr>
        <w:t>durch Dekondensation ins T</w:t>
      </w:r>
      <w:r w:rsidR="00623034" w:rsidRPr="004D6317">
        <w:rPr>
          <w:rFonts w:ascii="Times New Roman" w:eastAsia="Times New Roman" w:hAnsi="Times New Roman" w:cs="Times New Roman"/>
          <w:color w:val="000000"/>
          <w:sz w:val="24"/>
          <w:szCs w:val="24"/>
          <w:shd w:val="clear" w:color="auto" w:fill="FFFFFF"/>
          <w:lang w:val="cs-CZ" w:eastAsia="cs-CZ"/>
        </w:rPr>
        <w:t>schechische übersetzt, nämlich durch eine Nominalphrase</w:t>
      </w:r>
      <w:r w:rsidR="001B7CF3" w:rsidRPr="004D6317">
        <w:rPr>
          <w:rFonts w:ascii="Times New Roman" w:eastAsia="Times New Roman" w:hAnsi="Times New Roman" w:cs="Times New Roman"/>
          <w:color w:val="000000"/>
          <w:sz w:val="24"/>
          <w:szCs w:val="24"/>
          <w:shd w:val="clear" w:color="auto" w:fill="FFFFFF"/>
          <w:lang w:val="cs-CZ" w:eastAsia="cs-CZ"/>
        </w:rPr>
        <w:t>,</w:t>
      </w:r>
      <w:r w:rsidR="00623034" w:rsidRPr="004D6317">
        <w:rPr>
          <w:rFonts w:ascii="Times New Roman" w:eastAsia="Times New Roman" w:hAnsi="Times New Roman" w:cs="Times New Roman"/>
          <w:color w:val="000000"/>
          <w:sz w:val="24"/>
          <w:szCs w:val="24"/>
          <w:shd w:val="clear" w:color="auto" w:fill="FFFFFF"/>
          <w:lang w:val="cs-CZ" w:eastAsia="cs-CZ"/>
        </w:rPr>
        <w:t xml:space="preserve"> die von folgenden Elementen gebildet ist: aus dem Substantiv </w:t>
      </w:r>
      <w:r w:rsidR="00623034" w:rsidRPr="004D6317">
        <w:rPr>
          <w:rFonts w:ascii="Times New Roman" w:eastAsia="Times New Roman" w:hAnsi="Times New Roman" w:cs="Times New Roman"/>
          <w:i/>
          <w:color w:val="000000"/>
          <w:sz w:val="24"/>
          <w:szCs w:val="24"/>
          <w:shd w:val="clear" w:color="auto" w:fill="FFFFFF"/>
          <w:lang w:val="cs-CZ" w:eastAsia="cs-CZ"/>
        </w:rPr>
        <w:t>regulace</w:t>
      </w:r>
      <w:r w:rsidR="00623034" w:rsidRPr="004D6317">
        <w:rPr>
          <w:rFonts w:ascii="Times New Roman" w:eastAsia="Times New Roman" w:hAnsi="Times New Roman" w:cs="Times New Roman"/>
          <w:color w:val="000000"/>
          <w:sz w:val="24"/>
          <w:szCs w:val="24"/>
          <w:shd w:val="clear" w:color="auto" w:fill="FFFFFF"/>
          <w:lang w:val="cs-CZ" w:eastAsia="cs-CZ"/>
        </w:rPr>
        <w:t xml:space="preserve">, das anstelle des Substantivs </w:t>
      </w:r>
      <w:r w:rsidR="00623034" w:rsidRPr="004D6317">
        <w:rPr>
          <w:rFonts w:ascii="Times New Roman" w:eastAsia="Times New Roman" w:hAnsi="Times New Roman" w:cs="Times New Roman"/>
          <w:i/>
          <w:color w:val="000000"/>
          <w:sz w:val="24"/>
          <w:szCs w:val="24"/>
          <w:shd w:val="clear" w:color="auto" w:fill="FFFFFF"/>
          <w:lang w:val="cs-CZ" w:eastAsia="cs-CZ"/>
        </w:rPr>
        <w:t>Regelung</w:t>
      </w:r>
      <w:r w:rsidR="00623034" w:rsidRPr="004D6317">
        <w:rPr>
          <w:rFonts w:ascii="Times New Roman" w:eastAsia="Times New Roman" w:hAnsi="Times New Roman" w:cs="Times New Roman"/>
          <w:color w:val="000000"/>
          <w:sz w:val="24"/>
          <w:szCs w:val="24"/>
          <w:shd w:val="clear" w:color="auto" w:fill="FFFFFF"/>
          <w:lang w:val="cs-CZ" w:eastAsia="cs-CZ"/>
        </w:rPr>
        <w:t xml:space="preserve"> steht, aus dem Attribut </w:t>
      </w:r>
      <w:r w:rsidR="00623034" w:rsidRPr="004D6317">
        <w:rPr>
          <w:rFonts w:ascii="Times New Roman" w:eastAsia="Times New Roman" w:hAnsi="Times New Roman" w:cs="Times New Roman"/>
          <w:i/>
          <w:color w:val="000000"/>
          <w:sz w:val="24"/>
          <w:szCs w:val="24"/>
          <w:shd w:val="clear" w:color="auto" w:fill="FFFFFF"/>
          <w:lang w:val="cs-CZ" w:eastAsia="cs-CZ"/>
        </w:rPr>
        <w:t>dopravy</w:t>
      </w:r>
      <w:r w:rsidR="00623034" w:rsidRPr="004D6317">
        <w:rPr>
          <w:rFonts w:ascii="Times New Roman" w:eastAsia="Times New Roman" w:hAnsi="Times New Roman" w:cs="Times New Roman"/>
          <w:color w:val="000000"/>
          <w:sz w:val="24"/>
          <w:szCs w:val="24"/>
          <w:shd w:val="clear" w:color="auto" w:fill="FFFFFF"/>
          <w:lang w:val="cs-CZ" w:eastAsia="cs-CZ"/>
        </w:rPr>
        <w:t xml:space="preserve">, und aus einem komplexen erweiternden Attribut </w:t>
      </w:r>
      <w:r w:rsidR="00623034" w:rsidRPr="004D6317">
        <w:rPr>
          <w:rFonts w:ascii="Times New Roman" w:eastAsia="Times New Roman" w:hAnsi="Times New Roman" w:cs="Times New Roman"/>
          <w:i/>
          <w:color w:val="000000"/>
          <w:sz w:val="24"/>
          <w:szCs w:val="24"/>
          <w:shd w:val="clear" w:color="auto" w:fill="FFFFFF"/>
          <w:lang w:val="cs-CZ" w:eastAsia="cs-CZ"/>
        </w:rPr>
        <w:t>o státních svátcích</w:t>
      </w:r>
      <w:r w:rsidR="00623034" w:rsidRPr="004D6317">
        <w:rPr>
          <w:rFonts w:ascii="Times New Roman" w:eastAsia="Times New Roman" w:hAnsi="Times New Roman" w:cs="Times New Roman"/>
          <w:color w:val="000000"/>
          <w:sz w:val="24"/>
          <w:szCs w:val="24"/>
          <w:shd w:val="clear" w:color="auto" w:fill="FFFFFF"/>
          <w:lang w:val="cs-CZ" w:eastAsia="cs-CZ"/>
        </w:rPr>
        <w:t xml:space="preserve">. </w:t>
      </w:r>
    </w:p>
    <w:p w:rsidR="004845A5" w:rsidRPr="004D6317" w:rsidRDefault="00623034"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lastRenderedPageBreak/>
        <w:t>Aus der se</w:t>
      </w:r>
      <w:r w:rsidR="006C440B" w:rsidRPr="004D6317">
        <w:rPr>
          <w:rFonts w:ascii="Times New Roman" w:eastAsia="Times New Roman" w:hAnsi="Times New Roman" w:cs="Times New Roman"/>
          <w:color w:val="000000"/>
          <w:sz w:val="24"/>
          <w:szCs w:val="24"/>
          <w:shd w:val="clear" w:color="auto" w:fill="FFFFFF"/>
          <w:lang w:val="cs-CZ" w:eastAsia="cs-CZ"/>
        </w:rPr>
        <w:t>mantischen S</w:t>
      </w:r>
      <w:r w:rsidRPr="004D6317">
        <w:rPr>
          <w:rFonts w:ascii="Times New Roman" w:eastAsia="Times New Roman" w:hAnsi="Times New Roman" w:cs="Times New Roman"/>
          <w:color w:val="000000"/>
          <w:sz w:val="24"/>
          <w:szCs w:val="24"/>
          <w:shd w:val="clear" w:color="auto" w:fill="FFFFFF"/>
          <w:lang w:val="cs-CZ" w:eastAsia="cs-CZ"/>
        </w:rPr>
        <w:t>icht kam es bei der Übersetzung zur Ex</w:t>
      </w:r>
      <w:r w:rsidR="001B7CF3" w:rsidRPr="004D6317">
        <w:rPr>
          <w:rFonts w:ascii="Times New Roman" w:eastAsia="Times New Roman" w:hAnsi="Times New Roman" w:cs="Times New Roman"/>
          <w:color w:val="000000"/>
          <w:sz w:val="24"/>
          <w:szCs w:val="24"/>
          <w:shd w:val="clear" w:color="auto" w:fill="FFFFFF"/>
          <w:lang w:val="cs-CZ" w:eastAsia="cs-CZ"/>
        </w:rPr>
        <w:t>p</w:t>
      </w:r>
      <w:r w:rsidRPr="004D6317">
        <w:rPr>
          <w:rFonts w:ascii="Times New Roman" w:eastAsia="Times New Roman" w:hAnsi="Times New Roman" w:cs="Times New Roman"/>
          <w:color w:val="000000"/>
          <w:sz w:val="24"/>
          <w:szCs w:val="24"/>
          <w:shd w:val="clear" w:color="auto" w:fill="FFFFFF"/>
          <w:lang w:val="cs-CZ" w:eastAsia="cs-CZ"/>
        </w:rPr>
        <w:t xml:space="preserve">lizitierung mithilfe des </w:t>
      </w:r>
      <w:r w:rsidR="00604859">
        <w:rPr>
          <w:rFonts w:ascii="Times New Roman" w:eastAsia="Times New Roman" w:hAnsi="Times New Roman" w:cs="Times New Roman"/>
          <w:color w:val="000000"/>
          <w:sz w:val="24"/>
          <w:szCs w:val="24"/>
          <w:shd w:val="clear" w:color="auto" w:fill="FFFFFF"/>
          <w:lang w:val="cs-CZ" w:eastAsia="cs-CZ"/>
        </w:rPr>
        <w:t xml:space="preserve">Attributs </w:t>
      </w:r>
      <w:r w:rsidRPr="004D6317">
        <w:rPr>
          <w:rFonts w:ascii="Times New Roman" w:eastAsia="Times New Roman" w:hAnsi="Times New Roman" w:cs="Times New Roman"/>
          <w:i/>
          <w:color w:val="000000"/>
          <w:sz w:val="24"/>
          <w:szCs w:val="24"/>
          <w:shd w:val="clear" w:color="auto" w:fill="FFFFFF"/>
          <w:lang w:val="cs-CZ" w:eastAsia="cs-CZ"/>
        </w:rPr>
        <w:t>dopravy</w:t>
      </w:r>
      <w:r w:rsidRPr="004D6317">
        <w:rPr>
          <w:rFonts w:ascii="Times New Roman" w:eastAsia="Times New Roman" w:hAnsi="Times New Roman" w:cs="Times New Roman"/>
          <w:color w:val="000000"/>
          <w:sz w:val="24"/>
          <w:szCs w:val="24"/>
          <w:shd w:val="clear" w:color="auto" w:fill="FFFFFF"/>
          <w:lang w:val="cs-CZ" w:eastAsia="cs-CZ"/>
        </w:rPr>
        <w:t xml:space="preserve">. </w:t>
      </w:r>
      <w:r w:rsidR="001B7CF3" w:rsidRPr="004D6317">
        <w:rPr>
          <w:rFonts w:ascii="Times New Roman" w:eastAsia="Times New Roman" w:hAnsi="Times New Roman" w:cs="Times New Roman"/>
          <w:color w:val="000000"/>
          <w:sz w:val="24"/>
          <w:szCs w:val="24"/>
          <w:shd w:val="clear" w:color="auto" w:fill="FFFFFF"/>
          <w:lang w:val="cs-CZ" w:eastAsia="cs-CZ"/>
        </w:rPr>
        <w:t>Ich habe mich für die Explizitierung entschieden</w:t>
      </w:r>
      <w:r w:rsidR="00604859">
        <w:rPr>
          <w:rFonts w:ascii="Times New Roman" w:eastAsia="Times New Roman" w:hAnsi="Times New Roman" w:cs="Times New Roman"/>
          <w:color w:val="000000"/>
          <w:sz w:val="24"/>
          <w:szCs w:val="24"/>
          <w:shd w:val="clear" w:color="auto" w:fill="FFFFFF"/>
          <w:lang w:val="cs-CZ" w:eastAsia="cs-CZ"/>
        </w:rPr>
        <w:t>,</w:t>
      </w:r>
      <w:r w:rsidR="001B7CF3" w:rsidRPr="004D6317">
        <w:rPr>
          <w:rFonts w:ascii="Times New Roman" w:eastAsia="Times New Roman" w:hAnsi="Times New Roman" w:cs="Times New Roman"/>
          <w:color w:val="000000"/>
          <w:sz w:val="24"/>
          <w:szCs w:val="24"/>
          <w:shd w:val="clear" w:color="auto" w:fill="FFFFFF"/>
          <w:lang w:val="cs-CZ" w:eastAsia="cs-CZ"/>
        </w:rPr>
        <w:t xml:space="preserve"> um das Bezugobjekt </w:t>
      </w:r>
      <w:r w:rsidR="001B7CF3" w:rsidRPr="004D6317">
        <w:rPr>
          <w:rFonts w:ascii="Times New Roman" w:eastAsia="Times New Roman" w:hAnsi="Times New Roman" w:cs="Times New Roman"/>
          <w:i/>
          <w:color w:val="000000"/>
          <w:sz w:val="24"/>
          <w:szCs w:val="24"/>
          <w:shd w:val="clear" w:color="auto" w:fill="FFFFFF"/>
          <w:lang w:val="cs-CZ" w:eastAsia="cs-CZ"/>
        </w:rPr>
        <w:t>die Regelung</w:t>
      </w:r>
      <w:r w:rsidR="001B7CF3" w:rsidRPr="004D6317">
        <w:rPr>
          <w:rFonts w:ascii="Times New Roman" w:eastAsia="Times New Roman" w:hAnsi="Times New Roman" w:cs="Times New Roman"/>
          <w:color w:val="000000"/>
          <w:sz w:val="24"/>
          <w:szCs w:val="24"/>
          <w:shd w:val="clear" w:color="auto" w:fill="FFFFFF"/>
          <w:lang w:val="cs-CZ" w:eastAsia="cs-CZ"/>
        </w:rPr>
        <w:t xml:space="preserve"> zu verdeutlichen.</w:t>
      </w:r>
    </w:p>
    <w:p w:rsidR="009445E2" w:rsidRPr="004D6317" w:rsidRDefault="009445E2"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p>
    <w:p w:rsidR="009445E2" w:rsidRPr="004D6317" w:rsidRDefault="009445E2" w:rsidP="004D6317">
      <w:pPr>
        <w:spacing w:after="0" w:line="360" w:lineRule="auto"/>
        <w:jc w:val="both"/>
        <w:rPr>
          <w:rFonts w:ascii="Times New Roman" w:eastAsia="Times New Roman" w:hAnsi="Times New Roman" w:cs="Times New Roman"/>
          <w:b/>
          <w:color w:val="000000"/>
          <w:sz w:val="24"/>
          <w:szCs w:val="24"/>
          <w:shd w:val="clear" w:color="auto" w:fill="FFFFFF"/>
          <w:lang w:val="cs-CZ" w:eastAsia="cs-CZ"/>
        </w:rPr>
      </w:pPr>
    </w:p>
    <w:p w:rsidR="00B270DD" w:rsidRPr="004D6317" w:rsidRDefault="00B270DD" w:rsidP="004D6317">
      <w:pPr>
        <w:pStyle w:val="ListParagraph"/>
        <w:numPr>
          <w:ilvl w:val="0"/>
          <w:numId w:val="5"/>
        </w:numPr>
        <w:spacing w:after="0" w:line="360" w:lineRule="auto"/>
        <w:jc w:val="both"/>
        <w:rPr>
          <w:rFonts w:ascii="Times New Roman" w:eastAsia="Times New Roman" w:hAnsi="Times New Roman" w:cs="Times New Roman"/>
          <w:b/>
          <w:sz w:val="24"/>
          <w:szCs w:val="24"/>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der Bündelungseffekt </w:t>
      </w:r>
      <w:r w:rsidR="00604859" w:rsidRPr="004D6317">
        <w:rPr>
          <w:rFonts w:ascii="Times New Roman" w:eastAsia="Times New Roman" w:hAnsi="Times New Roman" w:cs="Times New Roman"/>
          <w:b/>
          <w:color w:val="000000"/>
          <w:sz w:val="24"/>
          <w:szCs w:val="24"/>
          <w:shd w:val="clear" w:color="auto" w:fill="FFFFFF"/>
          <w:lang w:val="cs-CZ" w:eastAsia="cs-CZ"/>
        </w:rPr>
        <w:t>–</w:t>
      </w:r>
      <w:r w:rsidRPr="004D6317">
        <w:rPr>
          <w:rFonts w:ascii="Times New Roman" w:eastAsia="Times New Roman" w:hAnsi="Times New Roman" w:cs="Times New Roman"/>
          <w:b/>
          <w:color w:val="000000"/>
          <w:sz w:val="24"/>
          <w:szCs w:val="24"/>
          <w:shd w:val="clear" w:color="auto" w:fill="FFFFFF"/>
          <w:lang w:val="cs-CZ" w:eastAsia="cs-CZ"/>
        </w:rPr>
        <w:t xml:space="preserve"> efekt úspory z</w:t>
      </w:r>
      <w:r w:rsidR="001723A5" w:rsidRPr="004D6317">
        <w:rPr>
          <w:rFonts w:ascii="Times New Roman" w:eastAsia="Times New Roman" w:hAnsi="Times New Roman" w:cs="Times New Roman"/>
          <w:b/>
          <w:color w:val="000000"/>
          <w:sz w:val="24"/>
          <w:szCs w:val="24"/>
          <w:shd w:val="clear" w:color="auto" w:fill="FFFFFF"/>
          <w:lang w:val="cs-CZ" w:eastAsia="cs-CZ"/>
        </w:rPr>
        <w:t> </w:t>
      </w:r>
      <w:r w:rsidRPr="004D6317">
        <w:rPr>
          <w:rFonts w:ascii="Times New Roman" w:eastAsia="Times New Roman" w:hAnsi="Times New Roman" w:cs="Times New Roman"/>
          <w:b/>
          <w:color w:val="000000"/>
          <w:sz w:val="24"/>
          <w:szCs w:val="24"/>
          <w:shd w:val="clear" w:color="auto" w:fill="FFFFFF"/>
          <w:lang w:val="cs-CZ" w:eastAsia="cs-CZ"/>
        </w:rPr>
        <w:t>rozsahu</w:t>
      </w:r>
    </w:p>
    <w:p w:rsidR="001723A5" w:rsidRPr="004D6317" w:rsidRDefault="001723A5" w:rsidP="004D6317">
      <w:pPr>
        <w:spacing w:after="0" w:line="360" w:lineRule="auto"/>
        <w:jc w:val="both"/>
        <w:rPr>
          <w:rFonts w:ascii="Times New Roman" w:eastAsia="Times New Roman" w:hAnsi="Times New Roman" w:cs="Times New Roman"/>
          <w:sz w:val="24"/>
          <w:szCs w:val="24"/>
          <w:lang w:val="cs-CZ" w:eastAsia="cs-CZ"/>
        </w:rPr>
      </w:pPr>
    </w:p>
    <w:p w:rsidR="001723A5" w:rsidRPr="004D6317" w:rsidRDefault="00EE682F"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Bei der Übersetzung dieses </w:t>
      </w:r>
      <w:r w:rsidR="001723A5" w:rsidRPr="004D6317">
        <w:rPr>
          <w:rFonts w:ascii="Times New Roman" w:eastAsia="Times New Roman" w:hAnsi="Times New Roman" w:cs="Times New Roman"/>
          <w:sz w:val="24"/>
          <w:szCs w:val="24"/>
          <w:lang w:val="cs-CZ" w:eastAsia="cs-CZ"/>
        </w:rPr>
        <w:t>deutsche</w:t>
      </w:r>
      <w:r w:rsidRPr="004D6317">
        <w:rPr>
          <w:rFonts w:ascii="Times New Roman" w:eastAsia="Times New Roman" w:hAnsi="Times New Roman" w:cs="Times New Roman"/>
          <w:sz w:val="24"/>
          <w:szCs w:val="24"/>
          <w:lang w:val="cs-CZ" w:eastAsia="cs-CZ"/>
        </w:rPr>
        <w:t xml:space="preserve">n Fachterminus und </w:t>
      </w:r>
      <w:r w:rsidR="001723A5" w:rsidRPr="004D6317">
        <w:rPr>
          <w:rFonts w:ascii="Times New Roman" w:eastAsia="Times New Roman" w:hAnsi="Times New Roman" w:cs="Times New Roman"/>
          <w:sz w:val="24"/>
          <w:szCs w:val="24"/>
          <w:lang w:val="cs-CZ" w:eastAsia="cs-CZ"/>
        </w:rPr>
        <w:t>Determinativkompositum</w:t>
      </w:r>
      <w:r w:rsidRPr="004D6317">
        <w:rPr>
          <w:rFonts w:ascii="Times New Roman" w:eastAsia="Times New Roman" w:hAnsi="Times New Roman" w:cs="Times New Roman"/>
          <w:sz w:val="24"/>
          <w:szCs w:val="24"/>
          <w:lang w:val="cs-CZ" w:eastAsia="cs-CZ"/>
        </w:rPr>
        <w:t xml:space="preserve">s kam es zur extremen Dekondensation und Explizieturng. Was die formale Ebene betrifft, besteht das Kompositum Bündelungseffekt aus drei Hauptkomponenten: aus dem Substantiv und Bestimmungswort </w:t>
      </w:r>
      <w:r w:rsidRPr="004D6317">
        <w:rPr>
          <w:rFonts w:ascii="Times New Roman" w:eastAsia="Times New Roman" w:hAnsi="Times New Roman" w:cs="Times New Roman"/>
          <w:i/>
          <w:sz w:val="24"/>
          <w:szCs w:val="24"/>
          <w:lang w:val="cs-CZ" w:eastAsia="cs-CZ"/>
        </w:rPr>
        <w:t>Bündelung</w:t>
      </w:r>
      <w:r w:rsidRPr="004D6317">
        <w:rPr>
          <w:rFonts w:ascii="Times New Roman" w:eastAsia="Times New Roman" w:hAnsi="Times New Roman" w:cs="Times New Roman"/>
          <w:sz w:val="24"/>
          <w:szCs w:val="24"/>
          <w:lang w:val="cs-CZ" w:eastAsia="cs-CZ"/>
        </w:rPr>
        <w:t xml:space="preserve">,  aus dem Substantiv und Grundwort </w:t>
      </w:r>
      <w:r w:rsidRPr="004D6317">
        <w:rPr>
          <w:rFonts w:ascii="Times New Roman" w:eastAsia="Times New Roman" w:hAnsi="Times New Roman" w:cs="Times New Roman"/>
          <w:i/>
          <w:sz w:val="24"/>
          <w:szCs w:val="24"/>
          <w:lang w:val="cs-CZ" w:eastAsia="cs-CZ"/>
        </w:rPr>
        <w:t>Effekt</w:t>
      </w:r>
      <w:r w:rsidRPr="004D6317">
        <w:rPr>
          <w:rFonts w:ascii="Times New Roman" w:eastAsia="Times New Roman" w:hAnsi="Times New Roman" w:cs="Times New Roman"/>
          <w:sz w:val="24"/>
          <w:szCs w:val="24"/>
          <w:lang w:val="cs-CZ" w:eastAsia="cs-CZ"/>
        </w:rPr>
        <w:t xml:space="preserve"> und aus dem Fugenelement </w:t>
      </w:r>
      <w:r w:rsidRPr="004D6317">
        <w:rPr>
          <w:rFonts w:ascii="Times New Roman" w:eastAsia="Times New Roman" w:hAnsi="Times New Roman" w:cs="Times New Roman"/>
          <w:i/>
          <w:sz w:val="24"/>
          <w:szCs w:val="24"/>
          <w:lang w:val="cs-CZ" w:eastAsia="cs-CZ"/>
        </w:rPr>
        <w:t>s</w:t>
      </w:r>
      <w:r w:rsidRPr="004D6317">
        <w:rPr>
          <w:rFonts w:ascii="Times New Roman" w:eastAsia="Times New Roman" w:hAnsi="Times New Roman" w:cs="Times New Roman"/>
          <w:sz w:val="24"/>
          <w:szCs w:val="24"/>
          <w:lang w:val="cs-CZ" w:eastAsia="cs-CZ"/>
        </w:rPr>
        <w:t xml:space="preserve">, das zwischen den beiden Hauptkomponenten steht, wodurch </w:t>
      </w:r>
      <w:r w:rsidR="006F7E5B" w:rsidRPr="004D6317">
        <w:rPr>
          <w:rFonts w:ascii="Times New Roman" w:eastAsia="Times New Roman" w:hAnsi="Times New Roman" w:cs="Times New Roman"/>
          <w:sz w:val="24"/>
          <w:szCs w:val="24"/>
          <w:lang w:val="cs-CZ" w:eastAsia="cs-CZ"/>
        </w:rPr>
        <w:t>die beide</w:t>
      </w:r>
      <w:r w:rsidR="00267074" w:rsidRPr="004D6317">
        <w:rPr>
          <w:rFonts w:ascii="Times New Roman" w:eastAsia="Times New Roman" w:hAnsi="Times New Roman" w:cs="Times New Roman"/>
          <w:sz w:val="24"/>
          <w:szCs w:val="24"/>
          <w:lang w:val="cs-CZ" w:eastAsia="cs-CZ"/>
        </w:rPr>
        <w:t>n</w:t>
      </w:r>
      <w:r w:rsidR="006F7E5B" w:rsidRPr="004D6317">
        <w:rPr>
          <w:rFonts w:ascii="Times New Roman" w:eastAsia="Times New Roman" w:hAnsi="Times New Roman" w:cs="Times New Roman"/>
          <w:sz w:val="24"/>
          <w:szCs w:val="24"/>
          <w:lang w:val="cs-CZ" w:eastAsia="cs-CZ"/>
        </w:rPr>
        <w:t xml:space="preserve"> Komponenten</w:t>
      </w:r>
      <w:r w:rsidRPr="004D6317">
        <w:rPr>
          <w:rFonts w:ascii="Times New Roman" w:eastAsia="Times New Roman" w:hAnsi="Times New Roman" w:cs="Times New Roman"/>
          <w:sz w:val="24"/>
          <w:szCs w:val="24"/>
          <w:lang w:val="cs-CZ" w:eastAsia="cs-CZ"/>
        </w:rPr>
        <w:t xml:space="preserve"> verbunden </w:t>
      </w:r>
      <w:r w:rsidR="001B7CF3" w:rsidRPr="004D6317">
        <w:rPr>
          <w:rFonts w:ascii="Times New Roman" w:eastAsia="Times New Roman" w:hAnsi="Times New Roman" w:cs="Times New Roman"/>
          <w:sz w:val="24"/>
          <w:szCs w:val="24"/>
          <w:lang w:val="cs-CZ" w:eastAsia="cs-CZ"/>
        </w:rPr>
        <w:t>sind</w:t>
      </w:r>
      <w:r w:rsidRPr="004D6317">
        <w:rPr>
          <w:rFonts w:ascii="Times New Roman" w:eastAsia="Times New Roman" w:hAnsi="Times New Roman" w:cs="Times New Roman"/>
          <w:sz w:val="24"/>
          <w:szCs w:val="24"/>
          <w:lang w:val="cs-CZ" w:eastAsia="cs-CZ"/>
        </w:rPr>
        <w:t>.</w:t>
      </w:r>
      <w:r w:rsidR="006E253D" w:rsidRPr="004D6317">
        <w:rPr>
          <w:rFonts w:ascii="Times New Roman" w:eastAsia="Times New Roman" w:hAnsi="Times New Roman" w:cs="Times New Roman"/>
          <w:sz w:val="24"/>
          <w:szCs w:val="24"/>
          <w:lang w:val="cs-CZ" w:eastAsia="cs-CZ"/>
        </w:rPr>
        <w:t xml:space="preserve"> Das Kompos</w:t>
      </w:r>
      <w:r w:rsidRPr="004D6317">
        <w:rPr>
          <w:rFonts w:ascii="Times New Roman" w:eastAsia="Times New Roman" w:hAnsi="Times New Roman" w:cs="Times New Roman"/>
          <w:sz w:val="24"/>
          <w:szCs w:val="24"/>
          <w:lang w:val="cs-CZ" w:eastAsia="cs-CZ"/>
        </w:rPr>
        <w:t>i</w:t>
      </w:r>
      <w:r w:rsidR="006E253D" w:rsidRPr="004D6317">
        <w:rPr>
          <w:rFonts w:ascii="Times New Roman" w:eastAsia="Times New Roman" w:hAnsi="Times New Roman" w:cs="Times New Roman"/>
          <w:sz w:val="24"/>
          <w:szCs w:val="24"/>
          <w:lang w:val="cs-CZ" w:eastAsia="cs-CZ"/>
        </w:rPr>
        <w:t>t</w:t>
      </w:r>
      <w:r w:rsidRPr="004D6317">
        <w:rPr>
          <w:rFonts w:ascii="Times New Roman" w:eastAsia="Times New Roman" w:hAnsi="Times New Roman" w:cs="Times New Roman"/>
          <w:sz w:val="24"/>
          <w:szCs w:val="24"/>
          <w:lang w:val="cs-CZ" w:eastAsia="cs-CZ"/>
        </w:rPr>
        <w:t xml:space="preserve">um </w:t>
      </w:r>
      <w:r w:rsidR="00267074" w:rsidRPr="004D6317">
        <w:rPr>
          <w:rFonts w:ascii="Times New Roman" w:eastAsia="Times New Roman" w:hAnsi="Times New Roman" w:cs="Times New Roman"/>
          <w:sz w:val="24"/>
          <w:szCs w:val="24"/>
          <w:lang w:val="cs-CZ" w:eastAsia="cs-CZ"/>
        </w:rPr>
        <w:t xml:space="preserve">wurde </w:t>
      </w:r>
      <w:r w:rsidR="001B7CF3" w:rsidRPr="004D6317">
        <w:rPr>
          <w:rFonts w:ascii="Times New Roman" w:eastAsia="Times New Roman" w:hAnsi="Times New Roman" w:cs="Times New Roman"/>
          <w:sz w:val="24"/>
          <w:szCs w:val="24"/>
          <w:lang w:val="cs-CZ" w:eastAsia="cs-CZ"/>
        </w:rPr>
        <w:t>ins</w:t>
      </w:r>
      <w:r w:rsidR="00267074" w:rsidRPr="004D6317">
        <w:rPr>
          <w:rFonts w:ascii="Times New Roman" w:eastAsia="Times New Roman" w:hAnsi="Times New Roman" w:cs="Times New Roman"/>
          <w:sz w:val="24"/>
          <w:szCs w:val="24"/>
          <w:lang w:val="cs-CZ" w:eastAsia="cs-CZ"/>
        </w:rPr>
        <w:t xml:space="preserve"> T</w:t>
      </w:r>
      <w:r w:rsidRPr="004D6317">
        <w:rPr>
          <w:rFonts w:ascii="Times New Roman" w:eastAsia="Times New Roman" w:hAnsi="Times New Roman" w:cs="Times New Roman"/>
          <w:sz w:val="24"/>
          <w:szCs w:val="24"/>
          <w:lang w:val="cs-CZ" w:eastAsia="cs-CZ"/>
        </w:rPr>
        <w:t xml:space="preserve">schechische mithilfe </w:t>
      </w:r>
      <w:r w:rsidR="001B7CF3" w:rsidRPr="004D6317">
        <w:rPr>
          <w:rFonts w:ascii="Times New Roman" w:eastAsia="Times New Roman" w:hAnsi="Times New Roman" w:cs="Times New Roman"/>
          <w:sz w:val="24"/>
          <w:szCs w:val="24"/>
          <w:lang w:val="cs-CZ" w:eastAsia="cs-CZ"/>
        </w:rPr>
        <w:t xml:space="preserve">der </w:t>
      </w:r>
      <w:r w:rsidRPr="004D6317">
        <w:rPr>
          <w:rFonts w:ascii="Times New Roman" w:eastAsia="Times New Roman" w:hAnsi="Times New Roman" w:cs="Times New Roman"/>
          <w:sz w:val="24"/>
          <w:szCs w:val="24"/>
          <w:lang w:val="cs-CZ" w:eastAsia="cs-CZ"/>
        </w:rPr>
        <w:t>Dekondensation durch eine Nomi</w:t>
      </w:r>
      <w:r w:rsidR="00267074" w:rsidRPr="004D6317">
        <w:rPr>
          <w:rFonts w:ascii="Times New Roman" w:eastAsia="Times New Roman" w:hAnsi="Times New Roman" w:cs="Times New Roman"/>
          <w:sz w:val="24"/>
          <w:szCs w:val="24"/>
          <w:lang w:val="cs-CZ" w:eastAsia="cs-CZ"/>
        </w:rPr>
        <w:t>na</w:t>
      </w:r>
      <w:r w:rsidRPr="004D6317">
        <w:rPr>
          <w:rFonts w:ascii="Times New Roman" w:eastAsia="Times New Roman" w:hAnsi="Times New Roman" w:cs="Times New Roman"/>
          <w:sz w:val="24"/>
          <w:szCs w:val="24"/>
          <w:lang w:val="cs-CZ" w:eastAsia="cs-CZ"/>
        </w:rPr>
        <w:t xml:space="preserve">lphrase übersetzt, die folgende Komponenten umfasst: das Substantiv </w:t>
      </w:r>
      <w:r w:rsidRPr="004D6317">
        <w:rPr>
          <w:rFonts w:ascii="Times New Roman" w:eastAsia="Times New Roman" w:hAnsi="Times New Roman" w:cs="Times New Roman"/>
          <w:i/>
          <w:sz w:val="24"/>
          <w:szCs w:val="24"/>
          <w:lang w:val="cs-CZ" w:eastAsia="cs-CZ"/>
        </w:rPr>
        <w:t>efekt</w:t>
      </w:r>
      <w:r w:rsidRPr="004D6317">
        <w:rPr>
          <w:rFonts w:ascii="Times New Roman" w:eastAsia="Times New Roman" w:hAnsi="Times New Roman" w:cs="Times New Roman"/>
          <w:sz w:val="24"/>
          <w:szCs w:val="24"/>
          <w:lang w:val="cs-CZ" w:eastAsia="cs-CZ"/>
        </w:rPr>
        <w:t xml:space="preserve">, ein volles Äquivalent des deutschen </w:t>
      </w:r>
      <w:r w:rsidRPr="004D6317">
        <w:rPr>
          <w:rFonts w:ascii="Times New Roman" w:eastAsia="Times New Roman" w:hAnsi="Times New Roman" w:cs="Times New Roman"/>
          <w:i/>
          <w:sz w:val="24"/>
          <w:szCs w:val="24"/>
          <w:lang w:val="cs-CZ" w:eastAsia="cs-CZ"/>
        </w:rPr>
        <w:t>Effekt</w:t>
      </w:r>
      <w:r w:rsidRPr="004D6317">
        <w:rPr>
          <w:rFonts w:ascii="Times New Roman" w:eastAsia="Times New Roman" w:hAnsi="Times New Roman" w:cs="Times New Roman"/>
          <w:sz w:val="24"/>
          <w:szCs w:val="24"/>
          <w:lang w:val="cs-CZ" w:eastAsia="cs-CZ"/>
        </w:rPr>
        <w:t xml:space="preserve">s, </w:t>
      </w:r>
      <w:r w:rsidR="00267074" w:rsidRPr="004D6317">
        <w:rPr>
          <w:rFonts w:ascii="Times New Roman" w:eastAsia="Times New Roman" w:hAnsi="Times New Roman" w:cs="Times New Roman"/>
          <w:sz w:val="24"/>
          <w:szCs w:val="24"/>
          <w:lang w:val="cs-CZ" w:eastAsia="cs-CZ"/>
        </w:rPr>
        <w:t xml:space="preserve"> das</w:t>
      </w:r>
      <w:r w:rsidRPr="004D6317">
        <w:rPr>
          <w:rFonts w:ascii="Times New Roman" w:eastAsia="Times New Roman" w:hAnsi="Times New Roman" w:cs="Times New Roman"/>
          <w:sz w:val="24"/>
          <w:szCs w:val="24"/>
          <w:lang w:val="cs-CZ" w:eastAsia="cs-CZ"/>
        </w:rPr>
        <w:t xml:space="preserve"> Attribut </w:t>
      </w:r>
      <w:r w:rsidRPr="004D6317">
        <w:rPr>
          <w:rFonts w:ascii="Times New Roman" w:eastAsia="Times New Roman" w:hAnsi="Times New Roman" w:cs="Times New Roman"/>
          <w:i/>
          <w:sz w:val="24"/>
          <w:szCs w:val="24"/>
          <w:lang w:val="cs-CZ" w:eastAsia="cs-CZ"/>
        </w:rPr>
        <w:t>úspory</w:t>
      </w:r>
      <w:r w:rsidRPr="004D6317">
        <w:rPr>
          <w:rFonts w:ascii="Times New Roman" w:eastAsia="Times New Roman" w:hAnsi="Times New Roman" w:cs="Times New Roman"/>
          <w:sz w:val="24"/>
          <w:szCs w:val="24"/>
          <w:lang w:val="cs-CZ" w:eastAsia="cs-CZ"/>
        </w:rPr>
        <w:t xml:space="preserve">, und das komplexe Attribut </w:t>
      </w:r>
      <w:r w:rsidRPr="004D6317">
        <w:rPr>
          <w:rFonts w:ascii="Times New Roman" w:eastAsia="Times New Roman" w:hAnsi="Times New Roman" w:cs="Times New Roman"/>
          <w:i/>
          <w:sz w:val="24"/>
          <w:szCs w:val="24"/>
          <w:lang w:val="cs-CZ" w:eastAsia="cs-CZ"/>
        </w:rPr>
        <w:t>z rozsahu</w:t>
      </w:r>
      <w:r w:rsidRPr="004D6317">
        <w:rPr>
          <w:rFonts w:ascii="Times New Roman" w:eastAsia="Times New Roman" w:hAnsi="Times New Roman" w:cs="Times New Roman"/>
          <w:sz w:val="24"/>
          <w:szCs w:val="24"/>
          <w:lang w:val="cs-CZ" w:eastAsia="cs-CZ"/>
        </w:rPr>
        <w:t>,</w:t>
      </w:r>
      <w:r w:rsidR="003248BA" w:rsidRPr="004D6317">
        <w:rPr>
          <w:rFonts w:ascii="Times New Roman" w:eastAsia="Times New Roman" w:hAnsi="Times New Roman" w:cs="Times New Roman"/>
          <w:sz w:val="24"/>
          <w:szCs w:val="24"/>
          <w:lang w:val="cs-CZ" w:eastAsia="cs-CZ"/>
        </w:rPr>
        <w:t xml:space="preserve"> das </w:t>
      </w:r>
      <w:r w:rsidR="006E253D" w:rsidRPr="004D6317">
        <w:rPr>
          <w:rFonts w:ascii="Times New Roman" w:eastAsia="Times New Roman" w:hAnsi="Times New Roman" w:cs="Times New Roman"/>
          <w:sz w:val="24"/>
          <w:szCs w:val="24"/>
          <w:lang w:val="cs-CZ" w:eastAsia="cs-CZ"/>
        </w:rPr>
        <w:t xml:space="preserve">die vorherigen </w:t>
      </w:r>
      <w:r w:rsidRPr="004D6317">
        <w:rPr>
          <w:rFonts w:ascii="Times New Roman" w:eastAsia="Times New Roman" w:hAnsi="Times New Roman" w:cs="Times New Roman"/>
          <w:sz w:val="24"/>
          <w:szCs w:val="24"/>
          <w:lang w:val="cs-CZ" w:eastAsia="cs-CZ"/>
        </w:rPr>
        <w:t xml:space="preserve">Komponenten </w:t>
      </w:r>
      <w:r w:rsidR="006E253D" w:rsidRPr="004D6317">
        <w:rPr>
          <w:rFonts w:ascii="Times New Roman" w:eastAsia="Times New Roman" w:hAnsi="Times New Roman" w:cs="Times New Roman"/>
          <w:sz w:val="24"/>
          <w:szCs w:val="24"/>
          <w:lang w:val="cs-CZ" w:eastAsia="cs-CZ"/>
        </w:rPr>
        <w:t>erweitert.</w:t>
      </w:r>
    </w:p>
    <w:p w:rsidR="001355BB" w:rsidRPr="004D6317" w:rsidRDefault="006E253D"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Aus der semantischen Sicht ist das proble</w:t>
      </w:r>
      <w:r w:rsidR="006F7E5B" w:rsidRPr="004D6317">
        <w:rPr>
          <w:rFonts w:ascii="Times New Roman" w:eastAsia="Times New Roman" w:hAnsi="Times New Roman" w:cs="Times New Roman"/>
          <w:sz w:val="24"/>
          <w:szCs w:val="24"/>
          <w:lang w:val="cs-CZ" w:eastAsia="cs-CZ"/>
        </w:rPr>
        <w:t>matischer. Das Kompositum an</w:t>
      </w:r>
      <w:r w:rsidRPr="004D6317">
        <w:rPr>
          <w:rFonts w:ascii="Times New Roman" w:eastAsia="Times New Roman" w:hAnsi="Times New Roman" w:cs="Times New Roman"/>
          <w:sz w:val="24"/>
          <w:szCs w:val="24"/>
          <w:lang w:val="cs-CZ" w:eastAsia="cs-CZ"/>
        </w:rPr>
        <w:t xml:space="preserve"> sic</w:t>
      </w:r>
      <w:r w:rsidR="003248BA" w:rsidRPr="004D6317">
        <w:rPr>
          <w:rFonts w:ascii="Times New Roman" w:eastAsia="Times New Roman" w:hAnsi="Times New Roman" w:cs="Times New Roman"/>
          <w:sz w:val="24"/>
          <w:szCs w:val="24"/>
          <w:lang w:val="cs-CZ" w:eastAsia="cs-CZ"/>
        </w:rPr>
        <w:t>h ist ein Fachausdruck, der im D</w:t>
      </w:r>
      <w:r w:rsidRPr="004D6317">
        <w:rPr>
          <w:rFonts w:ascii="Times New Roman" w:eastAsia="Times New Roman" w:hAnsi="Times New Roman" w:cs="Times New Roman"/>
          <w:sz w:val="24"/>
          <w:szCs w:val="24"/>
          <w:lang w:val="cs-CZ" w:eastAsia="cs-CZ"/>
        </w:rPr>
        <w:t xml:space="preserve">eutschen üblich </w:t>
      </w:r>
      <w:r w:rsidR="001B7CF3" w:rsidRPr="004D6317">
        <w:rPr>
          <w:rFonts w:ascii="Times New Roman" w:eastAsia="Times New Roman" w:hAnsi="Times New Roman" w:cs="Times New Roman"/>
          <w:sz w:val="24"/>
          <w:szCs w:val="24"/>
          <w:lang w:val="cs-CZ" w:eastAsia="cs-CZ"/>
        </w:rPr>
        <w:t>ist</w:t>
      </w:r>
      <w:r w:rsidRPr="004D6317">
        <w:rPr>
          <w:rFonts w:ascii="Times New Roman" w:eastAsia="Times New Roman" w:hAnsi="Times New Roman" w:cs="Times New Roman"/>
          <w:sz w:val="24"/>
          <w:szCs w:val="24"/>
          <w:lang w:val="cs-CZ" w:eastAsia="cs-CZ"/>
        </w:rPr>
        <w:t xml:space="preserve">. </w:t>
      </w:r>
      <w:r w:rsidR="00471B15" w:rsidRPr="004D6317">
        <w:rPr>
          <w:rFonts w:ascii="Times New Roman" w:eastAsia="Times New Roman" w:hAnsi="Times New Roman" w:cs="Times New Roman"/>
          <w:sz w:val="24"/>
          <w:szCs w:val="24"/>
          <w:lang w:val="cs-CZ" w:eastAsia="cs-CZ"/>
        </w:rPr>
        <w:t>Das Ziel war ein passendes t</w:t>
      </w:r>
      <w:r w:rsidR="001B7CF3" w:rsidRPr="004D6317">
        <w:rPr>
          <w:rFonts w:ascii="Times New Roman" w:eastAsia="Times New Roman" w:hAnsi="Times New Roman" w:cs="Times New Roman"/>
          <w:sz w:val="24"/>
          <w:szCs w:val="24"/>
          <w:lang w:val="cs-CZ" w:eastAsia="cs-CZ"/>
        </w:rPr>
        <w:t>schechisches Äquivalent in Form</w:t>
      </w:r>
      <w:r w:rsidR="00471B15" w:rsidRPr="004D6317">
        <w:rPr>
          <w:rFonts w:ascii="Times New Roman" w:eastAsia="Times New Roman" w:hAnsi="Times New Roman" w:cs="Times New Roman"/>
          <w:sz w:val="24"/>
          <w:szCs w:val="24"/>
          <w:lang w:val="cs-CZ" w:eastAsia="cs-CZ"/>
        </w:rPr>
        <w:t xml:space="preserve"> eines Fachterminus auszusuchen, das</w:t>
      </w:r>
      <w:r w:rsidR="003248BA" w:rsidRPr="004D6317">
        <w:rPr>
          <w:rFonts w:ascii="Times New Roman" w:eastAsia="Times New Roman" w:hAnsi="Times New Roman" w:cs="Times New Roman"/>
          <w:sz w:val="24"/>
          <w:szCs w:val="24"/>
          <w:lang w:val="cs-CZ" w:eastAsia="cs-CZ"/>
        </w:rPr>
        <w:t xml:space="preserve"> in dem Text verwendet werden könnte.</w:t>
      </w:r>
      <w:r w:rsidR="00471B15" w:rsidRPr="004D6317">
        <w:rPr>
          <w:rFonts w:ascii="Times New Roman" w:eastAsia="Times New Roman" w:hAnsi="Times New Roman" w:cs="Times New Roman"/>
          <w:sz w:val="24"/>
          <w:szCs w:val="24"/>
          <w:lang w:val="cs-CZ" w:eastAsia="cs-CZ"/>
        </w:rPr>
        <w:t xml:space="preserve"> </w:t>
      </w:r>
      <w:r w:rsidR="003248BA" w:rsidRPr="004D6317">
        <w:rPr>
          <w:rFonts w:ascii="Times New Roman" w:eastAsia="Times New Roman" w:hAnsi="Times New Roman" w:cs="Times New Roman"/>
          <w:sz w:val="24"/>
          <w:szCs w:val="24"/>
          <w:lang w:val="cs-CZ" w:eastAsia="cs-CZ"/>
        </w:rPr>
        <w:t>Das gelang aber nicht</w:t>
      </w:r>
      <w:r w:rsidR="00471B15" w:rsidRPr="004D6317">
        <w:rPr>
          <w:rFonts w:ascii="Times New Roman" w:eastAsia="Times New Roman" w:hAnsi="Times New Roman" w:cs="Times New Roman"/>
          <w:sz w:val="24"/>
          <w:szCs w:val="24"/>
          <w:lang w:val="cs-CZ" w:eastAsia="cs-CZ"/>
        </w:rPr>
        <w:t xml:space="preserve">, deswegen wurde der Ausdruck durch eine Art Umschreibung mithilfe von Explizierung übersetzt. Der Ausdruck </w:t>
      </w:r>
      <w:r w:rsidR="00471B15" w:rsidRPr="004D6317">
        <w:rPr>
          <w:rFonts w:ascii="Times New Roman" w:eastAsia="Times New Roman" w:hAnsi="Times New Roman" w:cs="Times New Roman"/>
          <w:i/>
          <w:sz w:val="24"/>
          <w:szCs w:val="24"/>
          <w:lang w:val="cs-CZ" w:eastAsia="cs-CZ"/>
        </w:rPr>
        <w:t>Bündelungseffekt</w:t>
      </w:r>
      <w:r w:rsidR="00471B15" w:rsidRPr="004D6317">
        <w:rPr>
          <w:rFonts w:ascii="Times New Roman" w:eastAsia="Times New Roman" w:hAnsi="Times New Roman" w:cs="Times New Roman"/>
          <w:sz w:val="24"/>
          <w:szCs w:val="24"/>
          <w:lang w:val="cs-CZ" w:eastAsia="cs-CZ"/>
        </w:rPr>
        <w:t xml:space="preserve"> ist i</w:t>
      </w:r>
      <w:r w:rsidR="001355BB" w:rsidRPr="004D6317">
        <w:rPr>
          <w:rFonts w:ascii="Times New Roman" w:eastAsia="Times New Roman" w:hAnsi="Times New Roman" w:cs="Times New Roman"/>
          <w:sz w:val="24"/>
          <w:szCs w:val="24"/>
          <w:lang w:val="cs-CZ" w:eastAsia="cs-CZ"/>
        </w:rPr>
        <w:t>n</w:t>
      </w:r>
      <w:r w:rsidR="00471B15" w:rsidRPr="004D6317">
        <w:rPr>
          <w:rFonts w:ascii="Times New Roman" w:eastAsia="Times New Roman" w:hAnsi="Times New Roman" w:cs="Times New Roman"/>
          <w:sz w:val="24"/>
          <w:szCs w:val="24"/>
          <w:lang w:val="cs-CZ" w:eastAsia="cs-CZ"/>
        </w:rPr>
        <w:t xml:space="preserve"> dem gegebenen Kontext</w:t>
      </w:r>
      <w:r w:rsidR="001355BB" w:rsidRPr="004D6317">
        <w:rPr>
          <w:rFonts w:ascii="Times New Roman" w:eastAsia="Times New Roman" w:hAnsi="Times New Roman" w:cs="Times New Roman"/>
          <w:sz w:val="24"/>
          <w:szCs w:val="24"/>
          <w:lang w:val="cs-CZ" w:eastAsia="cs-CZ"/>
        </w:rPr>
        <w:t xml:space="preserve"> folgend</w:t>
      </w:r>
      <w:r w:rsidR="00471B15" w:rsidRPr="004D6317">
        <w:rPr>
          <w:rFonts w:ascii="Times New Roman" w:eastAsia="Times New Roman" w:hAnsi="Times New Roman" w:cs="Times New Roman"/>
          <w:sz w:val="24"/>
          <w:szCs w:val="24"/>
          <w:lang w:val="cs-CZ" w:eastAsia="cs-CZ"/>
        </w:rPr>
        <w:t xml:space="preserve"> zu er</w:t>
      </w:r>
      <w:r w:rsidR="001355BB" w:rsidRPr="004D6317">
        <w:rPr>
          <w:rFonts w:ascii="Times New Roman" w:eastAsia="Times New Roman" w:hAnsi="Times New Roman" w:cs="Times New Roman"/>
          <w:sz w:val="24"/>
          <w:szCs w:val="24"/>
          <w:lang w:val="cs-CZ" w:eastAsia="cs-CZ"/>
        </w:rPr>
        <w:t>klären: die Ausw</w:t>
      </w:r>
      <w:r w:rsidR="00471B15" w:rsidRPr="004D6317">
        <w:rPr>
          <w:rFonts w:ascii="Times New Roman" w:eastAsia="Times New Roman" w:hAnsi="Times New Roman" w:cs="Times New Roman"/>
          <w:sz w:val="24"/>
          <w:szCs w:val="24"/>
          <w:lang w:val="cs-CZ" w:eastAsia="cs-CZ"/>
        </w:rPr>
        <w:t xml:space="preserve">irkung des </w:t>
      </w:r>
      <w:r w:rsidR="00471B15" w:rsidRPr="004D6317">
        <w:rPr>
          <w:rFonts w:ascii="Times New Roman" w:eastAsia="Times New Roman" w:hAnsi="Times New Roman" w:cs="Times New Roman"/>
          <w:i/>
          <w:sz w:val="24"/>
          <w:szCs w:val="24"/>
          <w:lang w:val="cs-CZ" w:eastAsia="cs-CZ"/>
        </w:rPr>
        <w:t>Bünde</w:t>
      </w:r>
      <w:r w:rsidR="001B7CF3" w:rsidRPr="004D6317">
        <w:rPr>
          <w:rFonts w:ascii="Times New Roman" w:eastAsia="Times New Roman" w:hAnsi="Times New Roman" w:cs="Times New Roman"/>
          <w:i/>
          <w:sz w:val="24"/>
          <w:szCs w:val="24"/>
          <w:lang w:val="cs-CZ" w:eastAsia="cs-CZ"/>
        </w:rPr>
        <w:t>l</w:t>
      </w:r>
      <w:r w:rsidR="00471B15" w:rsidRPr="004D6317">
        <w:rPr>
          <w:rFonts w:ascii="Times New Roman" w:eastAsia="Times New Roman" w:hAnsi="Times New Roman" w:cs="Times New Roman"/>
          <w:i/>
          <w:sz w:val="24"/>
          <w:szCs w:val="24"/>
          <w:lang w:val="cs-CZ" w:eastAsia="cs-CZ"/>
        </w:rPr>
        <w:t>ungsef</w:t>
      </w:r>
      <w:r w:rsidR="001B7CF3" w:rsidRPr="004D6317">
        <w:rPr>
          <w:rFonts w:ascii="Times New Roman" w:eastAsia="Times New Roman" w:hAnsi="Times New Roman" w:cs="Times New Roman"/>
          <w:i/>
          <w:sz w:val="24"/>
          <w:szCs w:val="24"/>
          <w:lang w:val="cs-CZ" w:eastAsia="cs-CZ"/>
        </w:rPr>
        <w:t>f</w:t>
      </w:r>
      <w:r w:rsidR="00471B15" w:rsidRPr="004D6317">
        <w:rPr>
          <w:rFonts w:ascii="Times New Roman" w:eastAsia="Times New Roman" w:hAnsi="Times New Roman" w:cs="Times New Roman"/>
          <w:i/>
          <w:sz w:val="24"/>
          <w:szCs w:val="24"/>
          <w:lang w:val="cs-CZ" w:eastAsia="cs-CZ"/>
        </w:rPr>
        <w:t>ektes</w:t>
      </w:r>
      <w:r w:rsidR="00471B15" w:rsidRPr="004D6317">
        <w:rPr>
          <w:rFonts w:ascii="Times New Roman" w:eastAsia="Times New Roman" w:hAnsi="Times New Roman" w:cs="Times New Roman"/>
          <w:sz w:val="24"/>
          <w:szCs w:val="24"/>
          <w:lang w:val="cs-CZ" w:eastAsia="cs-CZ"/>
        </w:rPr>
        <w:t xml:space="preserve"> ist eine Reduzierung von Warenmengen, die an die Cross-</w:t>
      </w:r>
      <w:r w:rsidR="001355BB" w:rsidRPr="004D6317">
        <w:rPr>
          <w:rFonts w:ascii="Times New Roman" w:eastAsia="Times New Roman" w:hAnsi="Times New Roman" w:cs="Times New Roman"/>
          <w:sz w:val="24"/>
          <w:szCs w:val="24"/>
          <w:lang w:val="cs-CZ" w:eastAsia="cs-CZ"/>
        </w:rPr>
        <w:t>Docking-Center geliefert werden,  indem jedem Lieferanten ein fester Anliefertag zugeordnet wird. Wie früher erwähnt wurde, das finale Übersetzungsprodukt ist also eine Nominalphrase, durch die die Bedeutung des deutschen Kompositums e</w:t>
      </w:r>
      <w:r w:rsidR="003248BA" w:rsidRPr="004D6317">
        <w:rPr>
          <w:rFonts w:ascii="Times New Roman" w:eastAsia="Times New Roman" w:hAnsi="Times New Roman" w:cs="Times New Roman"/>
          <w:sz w:val="24"/>
          <w:szCs w:val="24"/>
          <w:lang w:val="cs-CZ" w:eastAsia="cs-CZ"/>
        </w:rPr>
        <w:t>xplizit zum Ausdruck gebracht wu</w:t>
      </w:r>
      <w:r w:rsidR="001355BB" w:rsidRPr="004D6317">
        <w:rPr>
          <w:rFonts w:ascii="Times New Roman" w:eastAsia="Times New Roman" w:hAnsi="Times New Roman" w:cs="Times New Roman"/>
          <w:sz w:val="24"/>
          <w:szCs w:val="24"/>
          <w:lang w:val="cs-CZ" w:eastAsia="cs-CZ"/>
        </w:rPr>
        <w:t>rd</w:t>
      </w:r>
      <w:r w:rsidR="003248BA" w:rsidRPr="004D6317">
        <w:rPr>
          <w:rFonts w:ascii="Times New Roman" w:eastAsia="Times New Roman" w:hAnsi="Times New Roman" w:cs="Times New Roman"/>
          <w:sz w:val="24"/>
          <w:szCs w:val="24"/>
          <w:lang w:val="cs-CZ" w:eastAsia="cs-CZ"/>
        </w:rPr>
        <w:t>e</w:t>
      </w:r>
      <w:r w:rsidR="001355BB" w:rsidRPr="004D6317">
        <w:rPr>
          <w:rFonts w:ascii="Times New Roman" w:eastAsia="Times New Roman" w:hAnsi="Times New Roman" w:cs="Times New Roman"/>
          <w:sz w:val="24"/>
          <w:szCs w:val="24"/>
          <w:lang w:val="cs-CZ" w:eastAsia="cs-CZ"/>
        </w:rPr>
        <w:t xml:space="preserve">, </w:t>
      </w:r>
      <w:r w:rsidR="00F11E2E" w:rsidRPr="004D6317">
        <w:rPr>
          <w:rFonts w:ascii="Times New Roman" w:eastAsia="Times New Roman" w:hAnsi="Times New Roman" w:cs="Times New Roman"/>
          <w:sz w:val="24"/>
          <w:szCs w:val="24"/>
          <w:lang w:val="cs-CZ" w:eastAsia="cs-CZ"/>
        </w:rPr>
        <w:t xml:space="preserve">wodurch </w:t>
      </w:r>
      <w:r w:rsidR="001355BB" w:rsidRPr="004D6317">
        <w:rPr>
          <w:rFonts w:ascii="Times New Roman" w:eastAsia="Times New Roman" w:hAnsi="Times New Roman" w:cs="Times New Roman"/>
          <w:sz w:val="24"/>
          <w:szCs w:val="24"/>
          <w:lang w:val="cs-CZ" w:eastAsia="cs-CZ"/>
        </w:rPr>
        <w:t xml:space="preserve">die Folge des </w:t>
      </w:r>
      <w:r w:rsidR="001355BB" w:rsidRPr="004D6317">
        <w:rPr>
          <w:rFonts w:ascii="Times New Roman" w:eastAsia="Times New Roman" w:hAnsi="Times New Roman" w:cs="Times New Roman"/>
          <w:i/>
          <w:sz w:val="24"/>
          <w:szCs w:val="24"/>
          <w:lang w:val="cs-CZ" w:eastAsia="cs-CZ"/>
        </w:rPr>
        <w:t>Bündelungseffekts</w:t>
      </w:r>
      <w:r w:rsidR="001355BB" w:rsidRPr="004D6317">
        <w:rPr>
          <w:rFonts w:ascii="Times New Roman" w:eastAsia="Times New Roman" w:hAnsi="Times New Roman" w:cs="Times New Roman"/>
          <w:sz w:val="24"/>
          <w:szCs w:val="24"/>
          <w:lang w:val="cs-CZ" w:eastAsia="cs-CZ"/>
        </w:rPr>
        <w:t xml:space="preserve"> teilweise erklärt wurde.</w:t>
      </w:r>
    </w:p>
    <w:p w:rsidR="004845A5" w:rsidRPr="004D6317" w:rsidRDefault="004845A5" w:rsidP="004D6317">
      <w:pPr>
        <w:spacing w:after="0" w:line="360" w:lineRule="auto"/>
        <w:jc w:val="both"/>
        <w:rPr>
          <w:rFonts w:ascii="Times New Roman" w:eastAsia="Times New Roman" w:hAnsi="Times New Roman" w:cs="Times New Roman"/>
          <w:sz w:val="24"/>
          <w:szCs w:val="24"/>
          <w:lang w:val="cs-CZ" w:eastAsia="cs-CZ"/>
        </w:rPr>
      </w:pPr>
    </w:p>
    <w:p w:rsidR="004845A5" w:rsidRPr="004D6317" w:rsidRDefault="004845A5" w:rsidP="004D6317">
      <w:pPr>
        <w:spacing w:after="0" w:line="360" w:lineRule="auto"/>
        <w:jc w:val="both"/>
        <w:rPr>
          <w:rFonts w:ascii="Times New Roman" w:eastAsia="Times New Roman" w:hAnsi="Times New Roman" w:cs="Times New Roman"/>
          <w:sz w:val="24"/>
          <w:szCs w:val="24"/>
          <w:lang w:val="cs-CZ" w:eastAsia="cs-CZ"/>
        </w:rPr>
      </w:pPr>
    </w:p>
    <w:p w:rsidR="009445E2" w:rsidRPr="004D6317" w:rsidRDefault="009445E2" w:rsidP="004D6317">
      <w:pPr>
        <w:spacing w:after="0" w:line="360" w:lineRule="auto"/>
        <w:jc w:val="both"/>
        <w:rPr>
          <w:rFonts w:ascii="Times New Roman" w:eastAsia="Times New Roman" w:hAnsi="Times New Roman" w:cs="Times New Roman"/>
          <w:sz w:val="24"/>
          <w:szCs w:val="24"/>
          <w:lang w:val="cs-CZ" w:eastAsia="cs-CZ"/>
        </w:rPr>
      </w:pPr>
    </w:p>
    <w:p w:rsidR="00B270DD" w:rsidRPr="00D606BD" w:rsidRDefault="006F7E5B" w:rsidP="004D6317">
      <w:pPr>
        <w:pStyle w:val="ListParagraph"/>
        <w:numPr>
          <w:ilvl w:val="0"/>
          <w:numId w:val="5"/>
        </w:numPr>
        <w:spacing w:after="0" w:line="360" w:lineRule="auto"/>
        <w:jc w:val="both"/>
        <w:rPr>
          <w:rFonts w:ascii="Times New Roman" w:eastAsia="Times New Roman" w:hAnsi="Times New Roman" w:cs="Times New Roman"/>
          <w:b/>
          <w:sz w:val="24"/>
          <w:szCs w:val="24"/>
          <w:lang w:val="cs-CZ" w:eastAsia="cs-CZ"/>
        </w:rPr>
      </w:pPr>
      <w:r w:rsidRPr="00D606BD">
        <w:rPr>
          <w:rFonts w:ascii="Times New Roman" w:eastAsia="Times New Roman" w:hAnsi="Times New Roman" w:cs="Times New Roman"/>
          <w:b/>
          <w:color w:val="000000"/>
          <w:sz w:val="24"/>
          <w:szCs w:val="24"/>
          <w:shd w:val="clear" w:color="auto" w:fill="FFFFFF"/>
          <w:lang w:val="cs-CZ" w:eastAsia="cs-CZ"/>
        </w:rPr>
        <w:lastRenderedPageBreak/>
        <w:t>de</w:t>
      </w:r>
      <w:r w:rsidR="00B270DD" w:rsidRPr="00D606BD">
        <w:rPr>
          <w:rFonts w:ascii="Times New Roman" w:eastAsia="Times New Roman" w:hAnsi="Times New Roman" w:cs="Times New Roman"/>
          <w:b/>
          <w:color w:val="000000"/>
          <w:sz w:val="24"/>
          <w:szCs w:val="24"/>
          <w:shd w:val="clear" w:color="auto" w:fill="FFFFFF"/>
          <w:lang w:val="cs-CZ" w:eastAsia="cs-CZ"/>
        </w:rPr>
        <w:t xml:space="preserve">r Anlieferrhythmus </w:t>
      </w:r>
      <w:r w:rsidR="00604859" w:rsidRPr="004D6317">
        <w:rPr>
          <w:rFonts w:ascii="Times New Roman" w:eastAsia="Times New Roman" w:hAnsi="Times New Roman" w:cs="Times New Roman"/>
          <w:b/>
          <w:color w:val="000000"/>
          <w:sz w:val="24"/>
          <w:szCs w:val="24"/>
          <w:shd w:val="clear" w:color="auto" w:fill="FFFFFF"/>
          <w:lang w:val="cs-CZ" w:eastAsia="cs-CZ"/>
        </w:rPr>
        <w:t>–</w:t>
      </w:r>
      <w:r w:rsidR="00B270DD" w:rsidRPr="00D606BD">
        <w:rPr>
          <w:rFonts w:ascii="Times New Roman" w:eastAsia="Times New Roman" w:hAnsi="Times New Roman" w:cs="Times New Roman"/>
          <w:b/>
          <w:color w:val="000000"/>
          <w:sz w:val="24"/>
          <w:szCs w:val="24"/>
          <w:shd w:val="clear" w:color="auto" w:fill="FFFFFF"/>
          <w:lang w:val="cs-CZ" w:eastAsia="cs-CZ"/>
        </w:rPr>
        <w:t xml:space="preserve"> doručovací cyklus</w:t>
      </w:r>
    </w:p>
    <w:p w:rsidR="006F7E5B" w:rsidRPr="004D6317" w:rsidRDefault="006F7E5B" w:rsidP="004D6317">
      <w:pPr>
        <w:spacing w:after="0" w:line="360" w:lineRule="auto"/>
        <w:jc w:val="both"/>
        <w:rPr>
          <w:rFonts w:ascii="Times New Roman" w:eastAsia="Times New Roman" w:hAnsi="Times New Roman" w:cs="Times New Roman"/>
          <w:sz w:val="24"/>
          <w:szCs w:val="24"/>
          <w:lang w:val="cs-CZ" w:eastAsia="cs-CZ"/>
        </w:rPr>
      </w:pPr>
    </w:p>
    <w:p w:rsidR="004845A5" w:rsidRPr="004D6317" w:rsidRDefault="00CB54B3"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Dieses </w:t>
      </w:r>
      <w:r w:rsidR="00EA64EE" w:rsidRPr="004D6317">
        <w:rPr>
          <w:rFonts w:ascii="Times New Roman" w:eastAsia="Times New Roman" w:hAnsi="Times New Roman" w:cs="Times New Roman"/>
          <w:sz w:val="24"/>
          <w:szCs w:val="24"/>
          <w:lang w:val="cs-CZ" w:eastAsia="cs-CZ"/>
        </w:rPr>
        <w:t>Determinativk</w:t>
      </w:r>
      <w:r w:rsidRPr="004D6317">
        <w:rPr>
          <w:rFonts w:ascii="Times New Roman" w:eastAsia="Times New Roman" w:hAnsi="Times New Roman" w:cs="Times New Roman"/>
          <w:sz w:val="24"/>
          <w:szCs w:val="24"/>
          <w:lang w:val="cs-CZ" w:eastAsia="cs-CZ"/>
        </w:rPr>
        <w:t xml:space="preserve">ompositum besteht aus zwei Teilen: aus dem Bestimmungswort </w:t>
      </w:r>
      <w:r w:rsidRPr="004D6317">
        <w:rPr>
          <w:rFonts w:ascii="Times New Roman" w:eastAsia="Times New Roman" w:hAnsi="Times New Roman" w:cs="Times New Roman"/>
          <w:i/>
          <w:sz w:val="24"/>
          <w:szCs w:val="24"/>
          <w:lang w:val="cs-CZ" w:eastAsia="cs-CZ"/>
        </w:rPr>
        <w:t>Anliefer</w:t>
      </w:r>
      <w:r w:rsidRPr="004D6317">
        <w:rPr>
          <w:rFonts w:ascii="Times New Roman" w:eastAsia="Times New Roman" w:hAnsi="Times New Roman" w:cs="Times New Roman"/>
          <w:sz w:val="24"/>
          <w:szCs w:val="24"/>
          <w:lang w:val="cs-CZ" w:eastAsia="cs-CZ"/>
        </w:rPr>
        <w:t xml:space="preserve"> und aus dem Substantiv </w:t>
      </w:r>
      <w:r w:rsidRPr="004D6317">
        <w:rPr>
          <w:rFonts w:ascii="Times New Roman" w:eastAsia="Times New Roman" w:hAnsi="Times New Roman" w:cs="Times New Roman"/>
          <w:i/>
          <w:sz w:val="24"/>
          <w:szCs w:val="24"/>
          <w:lang w:val="cs-CZ" w:eastAsia="cs-CZ"/>
        </w:rPr>
        <w:t>Rhythmus</w:t>
      </w:r>
      <w:r w:rsidRPr="004D6317">
        <w:rPr>
          <w:rFonts w:ascii="Times New Roman" w:eastAsia="Times New Roman" w:hAnsi="Times New Roman" w:cs="Times New Roman"/>
          <w:sz w:val="24"/>
          <w:szCs w:val="24"/>
          <w:lang w:val="cs-CZ" w:eastAsia="cs-CZ"/>
        </w:rPr>
        <w:t>, das in dem Kompositum das Grundwort ist. D</w:t>
      </w:r>
      <w:r w:rsidR="008F1A58" w:rsidRPr="004D6317">
        <w:rPr>
          <w:rFonts w:ascii="Times New Roman" w:eastAsia="Times New Roman" w:hAnsi="Times New Roman" w:cs="Times New Roman"/>
          <w:sz w:val="24"/>
          <w:szCs w:val="24"/>
          <w:lang w:val="cs-CZ" w:eastAsia="cs-CZ"/>
        </w:rPr>
        <w:t>ie Übersetzung wurde durch Dekondensation realisiert,</w:t>
      </w:r>
      <w:r w:rsidR="00EA64EE" w:rsidRPr="004D6317">
        <w:rPr>
          <w:rFonts w:ascii="Times New Roman" w:eastAsia="Times New Roman" w:hAnsi="Times New Roman" w:cs="Times New Roman"/>
          <w:sz w:val="24"/>
          <w:szCs w:val="24"/>
          <w:lang w:val="cs-CZ" w:eastAsia="cs-CZ"/>
        </w:rPr>
        <w:t xml:space="preserve"> wodurch</w:t>
      </w:r>
      <w:r w:rsidR="008F1A58" w:rsidRPr="004D6317">
        <w:rPr>
          <w:rFonts w:ascii="Times New Roman" w:eastAsia="Times New Roman" w:hAnsi="Times New Roman" w:cs="Times New Roman"/>
          <w:sz w:val="24"/>
          <w:szCs w:val="24"/>
          <w:lang w:val="cs-CZ" w:eastAsia="cs-CZ"/>
        </w:rPr>
        <w:t xml:space="preserve"> folgende Komponenten entstanden</w:t>
      </w:r>
      <w:r w:rsidR="001B7CF3" w:rsidRPr="004D6317">
        <w:rPr>
          <w:rFonts w:ascii="Times New Roman" w:eastAsia="Times New Roman" w:hAnsi="Times New Roman" w:cs="Times New Roman"/>
          <w:sz w:val="24"/>
          <w:szCs w:val="24"/>
          <w:lang w:val="cs-CZ" w:eastAsia="cs-CZ"/>
        </w:rPr>
        <w:t xml:space="preserve"> sind</w:t>
      </w:r>
      <w:r w:rsidR="008F1A58" w:rsidRPr="004D6317">
        <w:rPr>
          <w:rFonts w:ascii="Times New Roman" w:eastAsia="Times New Roman" w:hAnsi="Times New Roman" w:cs="Times New Roman"/>
          <w:sz w:val="24"/>
          <w:szCs w:val="24"/>
          <w:lang w:val="cs-CZ" w:eastAsia="cs-CZ"/>
        </w:rPr>
        <w:t>: das</w:t>
      </w:r>
      <w:r w:rsidRPr="004D6317">
        <w:rPr>
          <w:rFonts w:ascii="Times New Roman" w:eastAsia="Times New Roman" w:hAnsi="Times New Roman" w:cs="Times New Roman"/>
          <w:sz w:val="24"/>
          <w:szCs w:val="24"/>
          <w:lang w:val="cs-CZ" w:eastAsia="cs-CZ"/>
        </w:rPr>
        <w:t xml:space="preserve"> Substantiv</w:t>
      </w:r>
      <w:r w:rsidR="008F1A58" w:rsidRPr="004D6317">
        <w:rPr>
          <w:rFonts w:ascii="Times New Roman" w:eastAsia="Times New Roman" w:hAnsi="Times New Roman" w:cs="Times New Roman"/>
          <w:sz w:val="24"/>
          <w:szCs w:val="24"/>
          <w:lang w:val="cs-CZ" w:eastAsia="cs-CZ"/>
        </w:rPr>
        <w:t xml:space="preserve"> </w:t>
      </w:r>
      <w:r w:rsidR="008F1A58" w:rsidRPr="004D6317">
        <w:rPr>
          <w:rFonts w:ascii="Times New Roman" w:eastAsia="Times New Roman" w:hAnsi="Times New Roman" w:cs="Times New Roman"/>
          <w:i/>
          <w:sz w:val="24"/>
          <w:szCs w:val="24"/>
          <w:lang w:val="cs-CZ" w:eastAsia="cs-CZ"/>
        </w:rPr>
        <w:t>cyklus</w:t>
      </w:r>
      <w:r w:rsidRPr="004D6317">
        <w:rPr>
          <w:rFonts w:ascii="Times New Roman" w:eastAsia="Times New Roman" w:hAnsi="Times New Roman" w:cs="Times New Roman"/>
          <w:sz w:val="24"/>
          <w:szCs w:val="24"/>
          <w:lang w:val="cs-CZ" w:eastAsia="cs-CZ"/>
        </w:rPr>
        <w:t xml:space="preserve"> und ein adjektivisches Attribut </w:t>
      </w:r>
      <w:r w:rsidR="008F1A58" w:rsidRPr="004D6317">
        <w:rPr>
          <w:rFonts w:ascii="Times New Roman" w:eastAsia="Times New Roman" w:hAnsi="Times New Roman" w:cs="Times New Roman"/>
          <w:i/>
          <w:sz w:val="24"/>
          <w:szCs w:val="24"/>
          <w:lang w:val="cs-CZ" w:eastAsia="cs-CZ"/>
        </w:rPr>
        <w:t>doručovací</w:t>
      </w:r>
      <w:r w:rsidR="008F1A58" w:rsidRPr="004D6317">
        <w:rPr>
          <w:rFonts w:ascii="Times New Roman" w:eastAsia="Times New Roman" w:hAnsi="Times New Roman" w:cs="Times New Roman"/>
          <w:sz w:val="24"/>
          <w:szCs w:val="24"/>
          <w:lang w:val="cs-CZ" w:eastAsia="cs-CZ"/>
        </w:rPr>
        <w:t xml:space="preserve">. Auf der semantischen Ebene kam es aber zu einer Verschiebung – das deutsche Ajektiv </w:t>
      </w:r>
      <w:r w:rsidR="008F1A58" w:rsidRPr="004D6317">
        <w:rPr>
          <w:rFonts w:ascii="Times New Roman" w:eastAsia="Times New Roman" w:hAnsi="Times New Roman" w:cs="Times New Roman"/>
          <w:i/>
          <w:sz w:val="24"/>
          <w:szCs w:val="24"/>
          <w:lang w:val="cs-CZ" w:eastAsia="cs-CZ"/>
        </w:rPr>
        <w:t>Anliefer</w:t>
      </w:r>
      <w:r w:rsidR="008F1A58" w:rsidRPr="004D6317">
        <w:rPr>
          <w:rFonts w:ascii="Times New Roman" w:eastAsia="Times New Roman" w:hAnsi="Times New Roman" w:cs="Times New Roman"/>
          <w:sz w:val="24"/>
          <w:szCs w:val="24"/>
          <w:lang w:val="cs-CZ" w:eastAsia="cs-CZ"/>
        </w:rPr>
        <w:t xml:space="preserve"> wurde zwar wortwörtlich übersetzt, aber das deutsche Substantiv </w:t>
      </w:r>
      <w:r w:rsidR="008F1A58" w:rsidRPr="004D6317">
        <w:rPr>
          <w:rFonts w:ascii="Times New Roman" w:eastAsia="Times New Roman" w:hAnsi="Times New Roman" w:cs="Times New Roman"/>
          <w:i/>
          <w:sz w:val="24"/>
          <w:szCs w:val="24"/>
          <w:lang w:val="cs-CZ" w:eastAsia="cs-CZ"/>
        </w:rPr>
        <w:t>Rhythmus</w:t>
      </w:r>
      <w:r w:rsidR="008F1A58" w:rsidRPr="004D6317">
        <w:rPr>
          <w:rFonts w:ascii="Times New Roman" w:eastAsia="Times New Roman" w:hAnsi="Times New Roman" w:cs="Times New Roman"/>
          <w:sz w:val="24"/>
          <w:szCs w:val="24"/>
          <w:lang w:val="cs-CZ" w:eastAsia="cs-CZ"/>
        </w:rPr>
        <w:t xml:space="preserve"> wurde durch das tschechische Substantiv </w:t>
      </w:r>
      <w:r w:rsidR="008F1A58" w:rsidRPr="004D6317">
        <w:rPr>
          <w:rFonts w:ascii="Times New Roman" w:eastAsia="Times New Roman" w:hAnsi="Times New Roman" w:cs="Times New Roman"/>
          <w:i/>
          <w:sz w:val="24"/>
          <w:szCs w:val="24"/>
          <w:lang w:val="cs-CZ" w:eastAsia="cs-CZ"/>
        </w:rPr>
        <w:t>cyklus</w:t>
      </w:r>
      <w:r w:rsidR="008F1A58" w:rsidRPr="004D6317">
        <w:rPr>
          <w:rFonts w:ascii="Times New Roman" w:eastAsia="Times New Roman" w:hAnsi="Times New Roman" w:cs="Times New Roman"/>
          <w:sz w:val="24"/>
          <w:szCs w:val="24"/>
          <w:lang w:val="cs-CZ" w:eastAsia="cs-CZ"/>
        </w:rPr>
        <w:t xml:space="preserve"> ersetzt. </w:t>
      </w:r>
      <w:r w:rsidR="00CC70B9" w:rsidRPr="004D6317">
        <w:rPr>
          <w:rFonts w:ascii="Times New Roman" w:eastAsia="Times New Roman" w:hAnsi="Times New Roman" w:cs="Times New Roman"/>
          <w:sz w:val="24"/>
          <w:szCs w:val="24"/>
          <w:lang w:val="cs-CZ" w:eastAsia="cs-CZ"/>
        </w:rPr>
        <w:t>Die Möglichkeit, das Grundwort des deutschen Kompositums</w:t>
      </w:r>
      <w:r w:rsidR="004845A5" w:rsidRPr="004D6317">
        <w:rPr>
          <w:rFonts w:ascii="Times New Roman" w:eastAsia="Times New Roman" w:hAnsi="Times New Roman" w:cs="Times New Roman"/>
          <w:sz w:val="24"/>
          <w:szCs w:val="24"/>
          <w:lang w:val="cs-CZ" w:eastAsia="cs-CZ"/>
        </w:rPr>
        <w:t xml:space="preserve"> wortwörtl</w:t>
      </w:r>
      <w:r w:rsidR="00CC70B9" w:rsidRPr="004D6317">
        <w:rPr>
          <w:rFonts w:ascii="Times New Roman" w:eastAsia="Times New Roman" w:hAnsi="Times New Roman" w:cs="Times New Roman"/>
          <w:sz w:val="24"/>
          <w:szCs w:val="24"/>
          <w:lang w:val="cs-CZ" w:eastAsia="cs-CZ"/>
        </w:rPr>
        <w:t xml:space="preserve">ich als </w:t>
      </w:r>
      <w:r w:rsidR="00CC70B9" w:rsidRPr="004D6317">
        <w:rPr>
          <w:rFonts w:ascii="Times New Roman" w:eastAsia="Times New Roman" w:hAnsi="Times New Roman" w:cs="Times New Roman"/>
          <w:i/>
          <w:sz w:val="24"/>
          <w:szCs w:val="24"/>
          <w:lang w:val="cs-CZ" w:eastAsia="cs-CZ"/>
        </w:rPr>
        <w:t>rytmus</w:t>
      </w:r>
      <w:r w:rsidR="00CC70B9" w:rsidRPr="004D6317">
        <w:rPr>
          <w:rFonts w:ascii="Times New Roman" w:eastAsia="Times New Roman" w:hAnsi="Times New Roman" w:cs="Times New Roman"/>
          <w:sz w:val="24"/>
          <w:szCs w:val="24"/>
          <w:lang w:val="cs-CZ" w:eastAsia="cs-CZ"/>
        </w:rPr>
        <w:t xml:space="preserve"> zu übersetzten, bot sich an, </w:t>
      </w:r>
      <w:r w:rsidR="004845A5" w:rsidRPr="004D6317">
        <w:rPr>
          <w:rFonts w:ascii="Times New Roman" w:eastAsia="Times New Roman" w:hAnsi="Times New Roman" w:cs="Times New Roman"/>
          <w:sz w:val="24"/>
          <w:szCs w:val="24"/>
          <w:lang w:val="cs-CZ" w:eastAsia="cs-CZ"/>
        </w:rPr>
        <w:t xml:space="preserve">solche </w:t>
      </w:r>
      <w:r w:rsidR="00CC70B9" w:rsidRPr="004D6317">
        <w:rPr>
          <w:rFonts w:ascii="Times New Roman" w:eastAsia="Times New Roman" w:hAnsi="Times New Roman" w:cs="Times New Roman"/>
          <w:sz w:val="24"/>
          <w:szCs w:val="24"/>
          <w:lang w:val="cs-CZ" w:eastAsia="cs-CZ"/>
        </w:rPr>
        <w:t xml:space="preserve">Übersetzung wäre auch akzeptabel und verständlich. </w:t>
      </w:r>
    </w:p>
    <w:p w:rsidR="006F7E5B" w:rsidRPr="004D6317" w:rsidRDefault="001B7CF3"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Was die konnotative</w:t>
      </w:r>
      <w:r w:rsidR="00CC70B9" w:rsidRPr="004D6317">
        <w:rPr>
          <w:rFonts w:ascii="Times New Roman" w:eastAsia="Times New Roman" w:hAnsi="Times New Roman" w:cs="Times New Roman"/>
          <w:sz w:val="24"/>
          <w:szCs w:val="24"/>
          <w:lang w:val="cs-CZ" w:eastAsia="cs-CZ"/>
        </w:rPr>
        <w:t xml:space="preserve"> Ebene betraf, schien es </w:t>
      </w:r>
      <w:r w:rsidRPr="004D6317">
        <w:rPr>
          <w:rFonts w:ascii="Times New Roman" w:eastAsia="Times New Roman" w:hAnsi="Times New Roman" w:cs="Times New Roman"/>
          <w:sz w:val="24"/>
          <w:szCs w:val="24"/>
          <w:lang w:val="cs-CZ" w:eastAsia="cs-CZ"/>
        </w:rPr>
        <w:t>etwas</w:t>
      </w:r>
      <w:r w:rsidR="00CC70B9" w:rsidRPr="004D6317">
        <w:rPr>
          <w:rFonts w:ascii="Times New Roman" w:eastAsia="Times New Roman" w:hAnsi="Times New Roman" w:cs="Times New Roman"/>
          <w:sz w:val="24"/>
          <w:szCs w:val="24"/>
          <w:lang w:val="cs-CZ" w:eastAsia="cs-CZ"/>
        </w:rPr>
        <w:t xml:space="preserve"> ungewöhnlich, da das Substantiv </w:t>
      </w:r>
      <w:r w:rsidR="00CC70B9" w:rsidRPr="004D6317">
        <w:rPr>
          <w:rFonts w:ascii="Times New Roman" w:eastAsia="Times New Roman" w:hAnsi="Times New Roman" w:cs="Times New Roman"/>
          <w:i/>
          <w:sz w:val="24"/>
          <w:szCs w:val="24"/>
          <w:lang w:val="cs-CZ" w:eastAsia="cs-CZ"/>
        </w:rPr>
        <w:t>rytmus</w:t>
      </w:r>
      <w:r w:rsidRPr="004D6317">
        <w:rPr>
          <w:rFonts w:ascii="Times New Roman" w:eastAsia="Times New Roman" w:hAnsi="Times New Roman" w:cs="Times New Roman"/>
          <w:sz w:val="24"/>
          <w:szCs w:val="24"/>
          <w:lang w:val="cs-CZ" w:eastAsia="cs-CZ"/>
        </w:rPr>
        <w:t xml:space="preserve"> i</w:t>
      </w:r>
      <w:r w:rsidR="000D46DB" w:rsidRPr="004D6317">
        <w:rPr>
          <w:rFonts w:ascii="Times New Roman" w:eastAsia="Times New Roman" w:hAnsi="Times New Roman" w:cs="Times New Roman"/>
          <w:sz w:val="24"/>
          <w:szCs w:val="24"/>
          <w:lang w:val="cs-CZ" w:eastAsia="cs-CZ"/>
        </w:rPr>
        <w:t>m T</w:t>
      </w:r>
      <w:r w:rsidR="00CC70B9" w:rsidRPr="004D6317">
        <w:rPr>
          <w:rFonts w:ascii="Times New Roman" w:eastAsia="Times New Roman" w:hAnsi="Times New Roman" w:cs="Times New Roman"/>
          <w:sz w:val="24"/>
          <w:szCs w:val="24"/>
          <w:lang w:val="cs-CZ" w:eastAsia="cs-CZ"/>
        </w:rPr>
        <w:t>schechischen eher in anderen Bereichen und Zusammenhänge</w:t>
      </w:r>
      <w:r w:rsidRPr="004D6317">
        <w:rPr>
          <w:rFonts w:ascii="Times New Roman" w:eastAsia="Times New Roman" w:hAnsi="Times New Roman" w:cs="Times New Roman"/>
          <w:sz w:val="24"/>
          <w:szCs w:val="24"/>
          <w:lang w:val="cs-CZ" w:eastAsia="cs-CZ"/>
        </w:rPr>
        <w:t>n verwendet wird</w:t>
      </w:r>
      <w:r w:rsidR="00CC70B9" w:rsidRPr="004D6317">
        <w:rPr>
          <w:rFonts w:ascii="Times New Roman" w:eastAsia="Times New Roman" w:hAnsi="Times New Roman" w:cs="Times New Roman"/>
          <w:sz w:val="24"/>
          <w:szCs w:val="24"/>
          <w:lang w:val="cs-CZ" w:eastAsia="cs-CZ"/>
        </w:rPr>
        <w:t xml:space="preserve">. Es wurde also zu einer Ersetzung durch das Substantiv </w:t>
      </w:r>
      <w:r w:rsidR="00CC70B9" w:rsidRPr="004D6317">
        <w:rPr>
          <w:rFonts w:ascii="Times New Roman" w:eastAsia="Times New Roman" w:hAnsi="Times New Roman" w:cs="Times New Roman"/>
          <w:i/>
          <w:sz w:val="24"/>
          <w:szCs w:val="24"/>
          <w:lang w:val="cs-CZ" w:eastAsia="cs-CZ"/>
        </w:rPr>
        <w:t>cyklus</w:t>
      </w:r>
      <w:r w:rsidR="00CC70B9" w:rsidRPr="004D6317">
        <w:rPr>
          <w:rFonts w:ascii="Times New Roman" w:eastAsia="Times New Roman" w:hAnsi="Times New Roman" w:cs="Times New Roman"/>
          <w:sz w:val="24"/>
          <w:szCs w:val="24"/>
          <w:lang w:val="cs-CZ" w:eastAsia="cs-CZ"/>
        </w:rPr>
        <w:t xml:space="preserve"> gegriffen</w:t>
      </w:r>
      <w:r w:rsidR="004845A5" w:rsidRPr="004D6317">
        <w:rPr>
          <w:rFonts w:ascii="Times New Roman" w:eastAsia="Times New Roman" w:hAnsi="Times New Roman" w:cs="Times New Roman"/>
          <w:sz w:val="24"/>
          <w:szCs w:val="24"/>
          <w:lang w:val="cs-CZ" w:eastAsia="cs-CZ"/>
        </w:rPr>
        <w:t xml:space="preserve">. </w:t>
      </w:r>
    </w:p>
    <w:p w:rsidR="009445E2" w:rsidRPr="004D6317" w:rsidRDefault="009445E2" w:rsidP="004D6317">
      <w:pPr>
        <w:spacing w:after="0" w:line="360" w:lineRule="auto"/>
        <w:jc w:val="both"/>
        <w:rPr>
          <w:rFonts w:ascii="Times New Roman" w:eastAsia="Times New Roman" w:hAnsi="Times New Roman" w:cs="Times New Roman"/>
          <w:sz w:val="24"/>
          <w:szCs w:val="24"/>
          <w:lang w:val="cs-CZ" w:eastAsia="cs-CZ"/>
        </w:rPr>
      </w:pPr>
    </w:p>
    <w:p w:rsidR="003A0B65" w:rsidRPr="004D6317" w:rsidRDefault="003A0B65" w:rsidP="004D6317">
      <w:pPr>
        <w:spacing w:after="0" w:line="360" w:lineRule="auto"/>
        <w:jc w:val="both"/>
        <w:rPr>
          <w:rFonts w:ascii="Times New Roman" w:eastAsia="Times New Roman" w:hAnsi="Times New Roman" w:cs="Times New Roman"/>
          <w:b/>
          <w:sz w:val="24"/>
          <w:szCs w:val="24"/>
          <w:lang w:val="cs-CZ" w:eastAsia="cs-CZ"/>
        </w:rPr>
      </w:pPr>
    </w:p>
    <w:p w:rsidR="004845A5" w:rsidRPr="004D6317" w:rsidRDefault="00B270DD" w:rsidP="004D6317">
      <w:pPr>
        <w:pStyle w:val="ListParagraph"/>
        <w:numPr>
          <w:ilvl w:val="0"/>
          <w:numId w:val="5"/>
        </w:numPr>
        <w:spacing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die Versand- und Verpackungsvorschriften</w:t>
      </w:r>
      <w:r w:rsidR="004845A5" w:rsidRPr="004D6317">
        <w:rPr>
          <w:rFonts w:ascii="Times New Roman" w:eastAsia="Times New Roman" w:hAnsi="Times New Roman" w:cs="Times New Roman"/>
          <w:b/>
          <w:color w:val="000000"/>
          <w:sz w:val="24"/>
          <w:szCs w:val="24"/>
          <w:shd w:val="clear" w:color="auto" w:fill="FFFFFF"/>
          <w:lang w:val="cs-CZ" w:eastAsia="cs-CZ"/>
        </w:rPr>
        <w:t xml:space="preserve"> (VVV) </w:t>
      </w:r>
      <w:r w:rsidR="00604859" w:rsidRPr="004D6317">
        <w:rPr>
          <w:rFonts w:ascii="Times New Roman" w:eastAsia="Times New Roman" w:hAnsi="Times New Roman" w:cs="Times New Roman"/>
          <w:b/>
          <w:color w:val="000000"/>
          <w:sz w:val="24"/>
          <w:szCs w:val="24"/>
          <w:shd w:val="clear" w:color="auto" w:fill="FFFFFF"/>
          <w:lang w:val="cs-CZ" w:eastAsia="cs-CZ"/>
        </w:rPr>
        <w:t>–</w:t>
      </w:r>
      <w:r w:rsidRPr="004D6317">
        <w:rPr>
          <w:rFonts w:ascii="Times New Roman" w:eastAsia="Times New Roman" w:hAnsi="Times New Roman" w:cs="Times New Roman"/>
          <w:b/>
          <w:color w:val="000000"/>
          <w:sz w:val="24"/>
          <w:szCs w:val="24"/>
          <w:shd w:val="clear" w:color="auto" w:fill="FFFFFF"/>
          <w:lang w:val="cs-CZ" w:eastAsia="cs-CZ"/>
        </w:rPr>
        <w:t xml:space="preserve"> dodací podmínky</w:t>
      </w:r>
    </w:p>
    <w:p w:rsidR="009445E2" w:rsidRPr="004D6317" w:rsidRDefault="009445E2"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9F70AA" w:rsidRPr="004D6317" w:rsidRDefault="004845A5"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Die Übersetzung dieses doppelten </w:t>
      </w:r>
      <w:r w:rsidR="00F11E2E" w:rsidRPr="004D6317">
        <w:rPr>
          <w:rFonts w:ascii="Times New Roman" w:eastAsia="Times New Roman" w:hAnsi="Times New Roman" w:cs="Times New Roman"/>
          <w:color w:val="000000"/>
          <w:sz w:val="24"/>
          <w:szCs w:val="24"/>
          <w:shd w:val="clear" w:color="auto" w:fill="FFFFFF"/>
          <w:lang w:val="cs-CZ" w:eastAsia="cs-CZ"/>
        </w:rPr>
        <w:t>K</w:t>
      </w:r>
      <w:r w:rsidRPr="004D6317">
        <w:rPr>
          <w:rFonts w:ascii="Times New Roman" w:eastAsia="Times New Roman" w:hAnsi="Times New Roman" w:cs="Times New Roman"/>
          <w:color w:val="000000"/>
          <w:sz w:val="24"/>
          <w:szCs w:val="24"/>
          <w:shd w:val="clear" w:color="auto" w:fill="FFFFFF"/>
          <w:lang w:val="cs-CZ" w:eastAsia="cs-CZ"/>
        </w:rPr>
        <w:t>ompositums wurde durch eine extreme Kond</w:t>
      </w:r>
      <w:r w:rsidR="00F11E2E" w:rsidRPr="004D6317">
        <w:rPr>
          <w:rFonts w:ascii="Times New Roman" w:eastAsia="Times New Roman" w:hAnsi="Times New Roman" w:cs="Times New Roman"/>
          <w:color w:val="000000"/>
          <w:sz w:val="24"/>
          <w:szCs w:val="24"/>
          <w:shd w:val="clear" w:color="auto" w:fill="FFFFFF"/>
          <w:lang w:val="cs-CZ" w:eastAsia="cs-CZ"/>
        </w:rPr>
        <w:t>en</w:t>
      </w:r>
      <w:r w:rsidRPr="004D6317">
        <w:rPr>
          <w:rFonts w:ascii="Times New Roman" w:eastAsia="Times New Roman" w:hAnsi="Times New Roman" w:cs="Times New Roman"/>
          <w:color w:val="000000"/>
          <w:sz w:val="24"/>
          <w:szCs w:val="24"/>
          <w:shd w:val="clear" w:color="auto" w:fill="FFFFFF"/>
          <w:lang w:val="cs-CZ" w:eastAsia="cs-CZ"/>
        </w:rPr>
        <w:t xml:space="preserve">sation realisiert, </w:t>
      </w:r>
      <w:r w:rsidR="00F11E2E" w:rsidRPr="004D6317">
        <w:rPr>
          <w:rFonts w:ascii="Times New Roman" w:eastAsia="Times New Roman" w:hAnsi="Times New Roman" w:cs="Times New Roman"/>
          <w:color w:val="000000"/>
          <w:sz w:val="24"/>
          <w:szCs w:val="24"/>
          <w:shd w:val="clear" w:color="auto" w:fill="FFFFFF"/>
          <w:lang w:val="cs-CZ" w:eastAsia="cs-CZ"/>
        </w:rPr>
        <w:t>wodurch</w:t>
      </w:r>
      <w:r w:rsidRPr="004D6317">
        <w:rPr>
          <w:rFonts w:ascii="Times New Roman" w:eastAsia="Times New Roman" w:hAnsi="Times New Roman" w:cs="Times New Roman"/>
          <w:color w:val="000000"/>
          <w:sz w:val="24"/>
          <w:szCs w:val="24"/>
          <w:shd w:val="clear" w:color="auto" w:fill="FFFFFF"/>
          <w:lang w:val="cs-CZ" w:eastAsia="cs-CZ"/>
        </w:rPr>
        <w:t xml:space="preserve"> es auch zu</w:t>
      </w:r>
      <w:r w:rsidR="00F11E2E" w:rsidRPr="004D6317">
        <w:rPr>
          <w:rFonts w:ascii="Times New Roman" w:eastAsia="Times New Roman" w:hAnsi="Times New Roman" w:cs="Times New Roman"/>
          <w:color w:val="000000"/>
          <w:sz w:val="24"/>
          <w:szCs w:val="24"/>
          <w:shd w:val="clear" w:color="auto" w:fill="FFFFFF"/>
          <w:lang w:val="cs-CZ" w:eastAsia="cs-CZ"/>
        </w:rPr>
        <w:t>r Generalisierung kam.</w:t>
      </w:r>
      <w:r w:rsidR="009F70AA" w:rsidRPr="004D6317">
        <w:rPr>
          <w:rFonts w:ascii="Times New Roman" w:eastAsia="Times New Roman" w:hAnsi="Times New Roman" w:cs="Times New Roman"/>
          <w:color w:val="000000"/>
          <w:sz w:val="24"/>
          <w:szCs w:val="24"/>
          <w:shd w:val="clear" w:color="auto" w:fill="FFFFFF"/>
          <w:lang w:val="cs-CZ" w:eastAsia="cs-CZ"/>
        </w:rPr>
        <w:t xml:space="preserve"> </w:t>
      </w:r>
    </w:p>
    <w:p w:rsidR="00333829" w:rsidRPr="004D6317" w:rsidRDefault="00F11E2E"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Auf der formalen Ebene handelt es sich bei beiden Zusammensetzungen um Determinativkomposita, wobei die</w:t>
      </w:r>
      <w:r w:rsidR="001B7CF3" w:rsidRPr="004D6317">
        <w:rPr>
          <w:rFonts w:ascii="Times New Roman" w:eastAsia="Times New Roman" w:hAnsi="Times New Roman" w:cs="Times New Roman"/>
          <w:color w:val="000000"/>
          <w:sz w:val="24"/>
          <w:szCs w:val="24"/>
          <w:shd w:val="clear" w:color="auto" w:fill="FFFFFF"/>
          <w:lang w:val="cs-CZ" w:eastAsia="cs-CZ"/>
        </w:rPr>
        <w:t xml:space="preserve"> Lexeme des</w:t>
      </w:r>
      <w:r w:rsidRPr="004D6317">
        <w:rPr>
          <w:rFonts w:ascii="Times New Roman" w:eastAsia="Times New Roman" w:hAnsi="Times New Roman" w:cs="Times New Roman"/>
          <w:color w:val="000000"/>
          <w:sz w:val="24"/>
          <w:szCs w:val="24"/>
          <w:shd w:val="clear" w:color="auto" w:fill="FFFFFF"/>
          <w:lang w:val="cs-CZ" w:eastAsia="cs-CZ"/>
        </w:rPr>
        <w:t xml:space="preserve"> zweite</w:t>
      </w:r>
      <w:r w:rsidR="001B7CF3" w:rsidRPr="004D6317">
        <w:rPr>
          <w:rFonts w:ascii="Times New Roman" w:eastAsia="Times New Roman" w:hAnsi="Times New Roman" w:cs="Times New Roman"/>
          <w:color w:val="000000"/>
          <w:sz w:val="24"/>
          <w:szCs w:val="24"/>
          <w:shd w:val="clear" w:color="auto" w:fill="FFFFFF"/>
          <w:lang w:val="cs-CZ" w:eastAsia="cs-CZ"/>
        </w:rPr>
        <w:t>n Kompositums</w:t>
      </w:r>
      <w:r w:rsidRPr="004D6317">
        <w:rPr>
          <w:rFonts w:ascii="Times New Roman" w:eastAsia="Times New Roman" w:hAnsi="Times New Roman" w:cs="Times New Roman"/>
          <w:color w:val="000000"/>
          <w:sz w:val="24"/>
          <w:szCs w:val="24"/>
          <w:shd w:val="clear" w:color="auto" w:fill="FFFFFF"/>
          <w:lang w:val="cs-CZ" w:eastAsia="cs-CZ"/>
        </w:rPr>
        <w:t xml:space="preserve"> noch durch das Fugenelement </w:t>
      </w:r>
      <w:r w:rsidRPr="004D6317">
        <w:rPr>
          <w:rFonts w:ascii="Times New Roman" w:eastAsia="Times New Roman" w:hAnsi="Times New Roman" w:cs="Times New Roman"/>
          <w:i/>
          <w:color w:val="000000"/>
          <w:sz w:val="24"/>
          <w:szCs w:val="24"/>
          <w:shd w:val="clear" w:color="auto" w:fill="FFFFFF"/>
          <w:lang w:val="cs-CZ" w:eastAsia="cs-CZ"/>
        </w:rPr>
        <w:t>s</w:t>
      </w:r>
      <w:r w:rsidR="001B7CF3" w:rsidRPr="004D6317">
        <w:rPr>
          <w:rFonts w:ascii="Times New Roman" w:eastAsia="Times New Roman" w:hAnsi="Times New Roman" w:cs="Times New Roman"/>
          <w:color w:val="000000"/>
          <w:sz w:val="24"/>
          <w:szCs w:val="24"/>
          <w:shd w:val="clear" w:color="auto" w:fill="FFFFFF"/>
          <w:lang w:val="cs-CZ" w:eastAsia="cs-CZ"/>
        </w:rPr>
        <w:t> verbunden sind</w:t>
      </w:r>
      <w:r w:rsidRPr="004D6317">
        <w:rPr>
          <w:rFonts w:ascii="Times New Roman" w:eastAsia="Times New Roman" w:hAnsi="Times New Roman" w:cs="Times New Roman"/>
          <w:color w:val="000000"/>
          <w:sz w:val="24"/>
          <w:szCs w:val="24"/>
          <w:shd w:val="clear" w:color="auto" w:fill="FFFFFF"/>
          <w:lang w:val="cs-CZ" w:eastAsia="cs-CZ"/>
        </w:rPr>
        <w:t xml:space="preserve">. </w:t>
      </w:r>
      <w:r w:rsidR="004F6045" w:rsidRPr="004D6317">
        <w:rPr>
          <w:rFonts w:ascii="Times New Roman" w:eastAsia="Times New Roman" w:hAnsi="Times New Roman" w:cs="Times New Roman"/>
          <w:color w:val="000000"/>
          <w:sz w:val="24"/>
          <w:szCs w:val="24"/>
          <w:shd w:val="clear" w:color="auto" w:fill="FFFFFF"/>
          <w:lang w:val="cs-CZ" w:eastAsia="cs-CZ"/>
        </w:rPr>
        <w:t xml:space="preserve">Die beiden Komposita stehen in einer kopulativen Beziehung. </w:t>
      </w:r>
      <w:r w:rsidR="001B7CF3" w:rsidRPr="004D6317">
        <w:rPr>
          <w:rFonts w:ascii="Times New Roman" w:eastAsia="Times New Roman" w:hAnsi="Times New Roman" w:cs="Times New Roman"/>
          <w:color w:val="000000"/>
          <w:sz w:val="24"/>
          <w:szCs w:val="24"/>
          <w:shd w:val="clear" w:color="auto" w:fill="FFFFFF"/>
          <w:lang w:val="cs-CZ" w:eastAsia="cs-CZ"/>
        </w:rPr>
        <w:t>Das erste Kompositum</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Versandvorschriften</w:t>
      </w:r>
      <w:r w:rsidR="001B7CF3" w:rsidRPr="004D6317">
        <w:rPr>
          <w:rFonts w:ascii="Times New Roman" w:eastAsia="Times New Roman" w:hAnsi="Times New Roman" w:cs="Times New Roman"/>
          <w:color w:val="000000"/>
          <w:sz w:val="24"/>
          <w:szCs w:val="24"/>
          <w:shd w:val="clear" w:color="auto" w:fill="FFFFFF"/>
          <w:lang w:val="cs-CZ" w:eastAsia="cs-CZ"/>
        </w:rPr>
        <w:t xml:space="preserve">, bezeichnet </w:t>
      </w:r>
      <w:r w:rsidRPr="004D6317">
        <w:rPr>
          <w:rFonts w:ascii="Times New Roman" w:eastAsia="Times New Roman" w:hAnsi="Times New Roman" w:cs="Times New Roman"/>
          <w:color w:val="000000"/>
          <w:sz w:val="24"/>
          <w:szCs w:val="24"/>
          <w:shd w:val="clear" w:color="auto" w:fill="FFFFFF"/>
          <w:lang w:val="cs-CZ" w:eastAsia="cs-CZ"/>
        </w:rPr>
        <w:t xml:space="preserve"> Vorschriften, die die Normen, Bedingungen, und Anfoderungen </w:t>
      </w:r>
      <w:r w:rsidR="001B7CF3" w:rsidRPr="004D6317">
        <w:rPr>
          <w:rFonts w:ascii="Times New Roman" w:eastAsia="Times New Roman" w:hAnsi="Times New Roman" w:cs="Times New Roman"/>
          <w:color w:val="000000"/>
          <w:sz w:val="24"/>
          <w:szCs w:val="24"/>
          <w:shd w:val="clear" w:color="auto" w:fill="FFFFFF"/>
          <w:lang w:val="cs-CZ" w:eastAsia="cs-CZ"/>
        </w:rPr>
        <w:t xml:space="preserve">des Versands </w:t>
      </w:r>
      <w:r w:rsidR="004F6045" w:rsidRPr="004D6317">
        <w:rPr>
          <w:rFonts w:ascii="Times New Roman" w:eastAsia="Times New Roman" w:hAnsi="Times New Roman" w:cs="Times New Roman"/>
          <w:color w:val="000000"/>
          <w:sz w:val="24"/>
          <w:szCs w:val="24"/>
          <w:shd w:val="clear" w:color="auto" w:fill="FFFFFF"/>
          <w:lang w:val="cs-CZ" w:eastAsia="cs-CZ"/>
        </w:rPr>
        <w:t xml:space="preserve">umfassen. </w:t>
      </w:r>
      <w:r w:rsidR="004F6045" w:rsidRPr="004D6317">
        <w:rPr>
          <w:rFonts w:ascii="Times New Roman" w:eastAsia="Times New Roman" w:hAnsi="Times New Roman" w:cs="Times New Roman"/>
          <w:i/>
          <w:color w:val="000000"/>
          <w:sz w:val="24"/>
          <w:szCs w:val="24"/>
          <w:shd w:val="clear" w:color="auto" w:fill="FFFFFF"/>
          <w:lang w:val="cs-CZ" w:eastAsia="cs-CZ"/>
        </w:rPr>
        <w:t>Verpackungsvorschriften</w:t>
      </w:r>
      <w:r w:rsidR="004F6045" w:rsidRPr="004D6317">
        <w:rPr>
          <w:rFonts w:ascii="Times New Roman" w:eastAsia="Times New Roman" w:hAnsi="Times New Roman" w:cs="Times New Roman"/>
          <w:color w:val="000000"/>
          <w:sz w:val="24"/>
          <w:szCs w:val="24"/>
          <w:shd w:val="clear" w:color="auto" w:fill="FFFFFF"/>
          <w:lang w:val="cs-CZ" w:eastAsia="cs-CZ"/>
        </w:rPr>
        <w:t xml:space="preserve"> bestimmen die Richtlinien von dem Gebrauch von Verpackungsmaterial. In</w:t>
      </w:r>
      <w:r w:rsidR="001B7CF3" w:rsidRPr="004D6317">
        <w:rPr>
          <w:rFonts w:ascii="Times New Roman" w:eastAsia="Times New Roman" w:hAnsi="Times New Roman" w:cs="Times New Roman"/>
          <w:color w:val="000000"/>
          <w:sz w:val="24"/>
          <w:szCs w:val="24"/>
          <w:shd w:val="clear" w:color="auto" w:fill="FFFFFF"/>
          <w:lang w:val="cs-CZ" w:eastAsia="cs-CZ"/>
        </w:rPr>
        <w:t>s T</w:t>
      </w:r>
      <w:r w:rsidR="004F6045" w:rsidRPr="004D6317">
        <w:rPr>
          <w:rFonts w:ascii="Times New Roman" w:eastAsia="Times New Roman" w:hAnsi="Times New Roman" w:cs="Times New Roman"/>
          <w:color w:val="000000"/>
          <w:sz w:val="24"/>
          <w:szCs w:val="24"/>
          <w:shd w:val="clear" w:color="auto" w:fill="FFFFFF"/>
          <w:lang w:val="cs-CZ" w:eastAsia="cs-CZ"/>
        </w:rPr>
        <w:t xml:space="preserve">schechische wurde das ganze doppelte Kompositum durch eine Nominalphrase übersetzt, die sich aus dem Substantiv </w:t>
      </w:r>
      <w:r w:rsidR="004F6045" w:rsidRPr="004D6317">
        <w:rPr>
          <w:rFonts w:ascii="Times New Roman" w:eastAsia="Times New Roman" w:hAnsi="Times New Roman" w:cs="Times New Roman"/>
          <w:i/>
          <w:color w:val="000000"/>
          <w:sz w:val="24"/>
          <w:szCs w:val="24"/>
          <w:shd w:val="clear" w:color="auto" w:fill="FFFFFF"/>
          <w:lang w:val="cs-CZ" w:eastAsia="cs-CZ"/>
        </w:rPr>
        <w:t>podmínky</w:t>
      </w:r>
      <w:r w:rsidR="004F6045" w:rsidRPr="004D6317">
        <w:rPr>
          <w:rFonts w:ascii="Times New Roman" w:eastAsia="Times New Roman" w:hAnsi="Times New Roman" w:cs="Times New Roman"/>
          <w:color w:val="000000"/>
          <w:sz w:val="24"/>
          <w:szCs w:val="24"/>
          <w:shd w:val="clear" w:color="auto" w:fill="FFFFFF"/>
          <w:lang w:val="cs-CZ" w:eastAsia="cs-CZ"/>
        </w:rPr>
        <w:t xml:space="preserve"> und aus dem Adjektiv </w:t>
      </w:r>
      <w:r w:rsidR="004F6045" w:rsidRPr="004D6317">
        <w:rPr>
          <w:rFonts w:ascii="Times New Roman" w:eastAsia="Times New Roman" w:hAnsi="Times New Roman" w:cs="Times New Roman"/>
          <w:i/>
          <w:color w:val="000000"/>
          <w:sz w:val="24"/>
          <w:szCs w:val="24"/>
          <w:shd w:val="clear" w:color="auto" w:fill="FFFFFF"/>
          <w:lang w:val="cs-CZ" w:eastAsia="cs-CZ"/>
        </w:rPr>
        <w:t>dodací</w:t>
      </w:r>
      <w:r w:rsidR="001B7CF3" w:rsidRPr="004D6317">
        <w:rPr>
          <w:rFonts w:ascii="Times New Roman" w:eastAsia="Times New Roman" w:hAnsi="Times New Roman" w:cs="Times New Roman"/>
          <w:color w:val="000000"/>
          <w:sz w:val="24"/>
          <w:szCs w:val="24"/>
          <w:shd w:val="clear" w:color="auto" w:fill="FFFFFF"/>
          <w:lang w:val="cs-CZ" w:eastAsia="cs-CZ"/>
        </w:rPr>
        <w:t xml:space="preserve"> zusammensetzt. Das erste Kompositum</w:t>
      </w:r>
      <w:r w:rsidR="004F6045" w:rsidRPr="004D6317">
        <w:rPr>
          <w:rFonts w:ascii="Times New Roman" w:eastAsia="Times New Roman" w:hAnsi="Times New Roman" w:cs="Times New Roman"/>
          <w:color w:val="000000"/>
          <w:sz w:val="24"/>
          <w:szCs w:val="24"/>
          <w:shd w:val="clear" w:color="auto" w:fill="FFFFFF"/>
          <w:lang w:val="cs-CZ" w:eastAsia="cs-CZ"/>
        </w:rPr>
        <w:t xml:space="preserve"> </w:t>
      </w:r>
      <w:r w:rsidR="004F6045" w:rsidRPr="004D6317">
        <w:rPr>
          <w:rFonts w:ascii="Times New Roman" w:eastAsia="Times New Roman" w:hAnsi="Times New Roman" w:cs="Times New Roman"/>
          <w:i/>
          <w:color w:val="000000"/>
          <w:sz w:val="24"/>
          <w:szCs w:val="24"/>
          <w:shd w:val="clear" w:color="auto" w:fill="FFFFFF"/>
          <w:lang w:val="cs-CZ" w:eastAsia="cs-CZ"/>
        </w:rPr>
        <w:t>Verpackungsvorschriften</w:t>
      </w:r>
      <w:r w:rsidR="004F6045" w:rsidRPr="004D6317">
        <w:rPr>
          <w:rFonts w:ascii="Times New Roman" w:eastAsia="Times New Roman" w:hAnsi="Times New Roman" w:cs="Times New Roman"/>
          <w:color w:val="000000"/>
          <w:sz w:val="24"/>
          <w:szCs w:val="24"/>
          <w:shd w:val="clear" w:color="auto" w:fill="FFFFFF"/>
          <w:lang w:val="cs-CZ" w:eastAsia="cs-CZ"/>
        </w:rPr>
        <w:t xml:space="preserve"> wurde also kaum zum Ausdruck gebracht und die</w:t>
      </w:r>
      <w:r w:rsidR="006147CD" w:rsidRPr="004D6317">
        <w:rPr>
          <w:rFonts w:ascii="Times New Roman" w:eastAsia="Times New Roman" w:hAnsi="Times New Roman" w:cs="Times New Roman"/>
          <w:color w:val="000000"/>
          <w:sz w:val="24"/>
          <w:szCs w:val="24"/>
          <w:shd w:val="clear" w:color="auto" w:fill="FFFFFF"/>
          <w:lang w:val="cs-CZ" w:eastAsia="cs-CZ"/>
        </w:rPr>
        <w:t>se</w:t>
      </w:r>
      <w:r w:rsidR="004F6045" w:rsidRPr="004D6317">
        <w:rPr>
          <w:rFonts w:ascii="Times New Roman" w:eastAsia="Times New Roman" w:hAnsi="Times New Roman" w:cs="Times New Roman"/>
          <w:color w:val="000000"/>
          <w:sz w:val="24"/>
          <w:szCs w:val="24"/>
          <w:shd w:val="clear" w:color="auto" w:fill="FFFFFF"/>
          <w:lang w:val="cs-CZ" w:eastAsia="cs-CZ"/>
        </w:rPr>
        <w:t xml:space="preserve"> Kondensation verursachte eine </w:t>
      </w:r>
      <w:r w:rsidR="00D446B3" w:rsidRPr="004D6317">
        <w:rPr>
          <w:rFonts w:ascii="Times New Roman" w:eastAsia="Times New Roman" w:hAnsi="Times New Roman" w:cs="Times New Roman"/>
          <w:color w:val="000000"/>
          <w:sz w:val="24"/>
          <w:szCs w:val="24"/>
          <w:shd w:val="clear" w:color="auto" w:fill="FFFFFF"/>
          <w:lang w:val="cs-CZ" w:eastAsia="cs-CZ"/>
        </w:rPr>
        <w:t xml:space="preserve">Generalisierung der Bedeutung. </w:t>
      </w:r>
      <w:r w:rsidR="006147CD" w:rsidRPr="004D6317">
        <w:rPr>
          <w:rFonts w:ascii="Times New Roman" w:eastAsia="Times New Roman" w:hAnsi="Times New Roman" w:cs="Times New Roman"/>
          <w:color w:val="000000"/>
          <w:sz w:val="24"/>
          <w:szCs w:val="24"/>
          <w:shd w:val="clear" w:color="auto" w:fill="FFFFFF"/>
          <w:lang w:val="cs-CZ" w:eastAsia="cs-CZ"/>
        </w:rPr>
        <w:t xml:space="preserve">Eine Übersetzung </w:t>
      </w:r>
      <w:r w:rsidR="006147CD" w:rsidRPr="004D6317">
        <w:rPr>
          <w:rFonts w:ascii="Times New Roman" w:eastAsia="Times New Roman" w:hAnsi="Times New Roman" w:cs="Times New Roman"/>
          <w:color w:val="000000"/>
          <w:sz w:val="24"/>
          <w:szCs w:val="24"/>
          <w:shd w:val="clear" w:color="auto" w:fill="FFFFFF"/>
          <w:lang w:val="cs-CZ" w:eastAsia="cs-CZ"/>
        </w:rPr>
        <w:lastRenderedPageBreak/>
        <w:t>des Kompositums durch</w:t>
      </w:r>
      <w:r w:rsidR="00D446B3" w:rsidRPr="004D6317">
        <w:rPr>
          <w:rFonts w:ascii="Times New Roman" w:eastAsia="Times New Roman" w:hAnsi="Times New Roman" w:cs="Times New Roman"/>
          <w:color w:val="000000"/>
          <w:sz w:val="24"/>
          <w:szCs w:val="24"/>
          <w:shd w:val="clear" w:color="auto" w:fill="FFFFFF"/>
          <w:lang w:val="cs-CZ" w:eastAsia="cs-CZ"/>
        </w:rPr>
        <w:t xml:space="preserve"> </w:t>
      </w:r>
      <w:r w:rsidR="006147CD" w:rsidRPr="004D6317">
        <w:rPr>
          <w:rFonts w:ascii="Times New Roman" w:eastAsia="Times New Roman" w:hAnsi="Times New Roman" w:cs="Times New Roman"/>
          <w:color w:val="000000"/>
          <w:sz w:val="24"/>
          <w:szCs w:val="24"/>
          <w:shd w:val="clear" w:color="auto" w:fill="FFFFFF"/>
          <w:lang w:val="cs-CZ" w:eastAsia="cs-CZ"/>
        </w:rPr>
        <w:t>eine komplexe Wortverbindung wie</w:t>
      </w:r>
      <w:r w:rsidR="00D446B3" w:rsidRPr="004D6317">
        <w:rPr>
          <w:rFonts w:ascii="Times New Roman" w:eastAsia="Times New Roman" w:hAnsi="Times New Roman" w:cs="Times New Roman"/>
          <w:color w:val="000000"/>
          <w:sz w:val="24"/>
          <w:szCs w:val="24"/>
          <w:shd w:val="clear" w:color="auto" w:fill="FFFFFF"/>
          <w:lang w:val="cs-CZ" w:eastAsia="cs-CZ"/>
        </w:rPr>
        <w:t xml:space="preserve"> </w:t>
      </w:r>
      <w:r w:rsidR="00D446B3" w:rsidRPr="004D6317">
        <w:rPr>
          <w:rFonts w:ascii="Times New Roman" w:eastAsia="Times New Roman" w:hAnsi="Times New Roman" w:cs="Times New Roman"/>
          <w:i/>
          <w:color w:val="000000"/>
          <w:sz w:val="24"/>
          <w:szCs w:val="24"/>
          <w:shd w:val="clear" w:color="auto" w:fill="FFFFFF"/>
          <w:lang w:val="cs-CZ" w:eastAsia="cs-CZ"/>
        </w:rPr>
        <w:t>předpisy</w:t>
      </w:r>
      <w:r w:rsidR="00271B54" w:rsidRPr="004D6317">
        <w:rPr>
          <w:rFonts w:ascii="Times New Roman" w:eastAsia="Times New Roman" w:hAnsi="Times New Roman" w:cs="Times New Roman"/>
          <w:i/>
          <w:color w:val="000000"/>
          <w:sz w:val="24"/>
          <w:szCs w:val="24"/>
          <w:shd w:val="clear" w:color="auto" w:fill="FFFFFF"/>
          <w:lang w:val="cs-CZ" w:eastAsia="cs-CZ"/>
        </w:rPr>
        <w:t xml:space="preserve"> pro  přepravu</w:t>
      </w:r>
      <w:r w:rsidR="00D446B3" w:rsidRPr="004D6317">
        <w:rPr>
          <w:rFonts w:ascii="Times New Roman" w:eastAsia="Times New Roman" w:hAnsi="Times New Roman" w:cs="Times New Roman"/>
          <w:i/>
          <w:color w:val="000000"/>
          <w:sz w:val="24"/>
          <w:szCs w:val="24"/>
          <w:shd w:val="clear" w:color="auto" w:fill="FFFFFF"/>
          <w:lang w:val="cs-CZ" w:eastAsia="cs-CZ"/>
        </w:rPr>
        <w:t xml:space="preserve"> a balení zboží</w:t>
      </w:r>
      <w:r w:rsidR="00D446B3" w:rsidRPr="004D6317">
        <w:rPr>
          <w:rFonts w:ascii="Times New Roman" w:eastAsia="Times New Roman" w:hAnsi="Times New Roman" w:cs="Times New Roman"/>
          <w:color w:val="000000"/>
          <w:sz w:val="24"/>
          <w:szCs w:val="24"/>
          <w:shd w:val="clear" w:color="auto" w:fill="FFFFFF"/>
          <w:lang w:val="cs-CZ" w:eastAsia="cs-CZ"/>
        </w:rPr>
        <w:t xml:space="preserve"> </w:t>
      </w:r>
      <w:r w:rsidR="006147CD" w:rsidRPr="004D6317">
        <w:rPr>
          <w:rFonts w:ascii="Times New Roman" w:eastAsia="Times New Roman" w:hAnsi="Times New Roman" w:cs="Times New Roman"/>
          <w:color w:val="000000"/>
          <w:sz w:val="24"/>
          <w:szCs w:val="24"/>
          <w:shd w:val="clear" w:color="auto" w:fill="FFFFFF"/>
          <w:lang w:val="cs-CZ" w:eastAsia="cs-CZ"/>
        </w:rPr>
        <w:t>wäre möglich und</w:t>
      </w:r>
      <w:r w:rsidR="00271B54" w:rsidRPr="004D6317">
        <w:rPr>
          <w:rFonts w:ascii="Times New Roman" w:eastAsia="Times New Roman" w:hAnsi="Times New Roman" w:cs="Times New Roman"/>
          <w:color w:val="000000"/>
          <w:sz w:val="24"/>
          <w:szCs w:val="24"/>
          <w:shd w:val="clear" w:color="auto" w:fill="FFFFFF"/>
          <w:lang w:val="cs-CZ" w:eastAsia="cs-CZ"/>
        </w:rPr>
        <w:t xml:space="preserve"> fast bedeutungsgleich</w:t>
      </w:r>
      <w:r w:rsidR="00D446B3" w:rsidRPr="004D6317">
        <w:rPr>
          <w:rFonts w:ascii="Times New Roman" w:eastAsia="Times New Roman" w:hAnsi="Times New Roman" w:cs="Times New Roman"/>
          <w:color w:val="000000"/>
          <w:sz w:val="24"/>
          <w:szCs w:val="24"/>
          <w:shd w:val="clear" w:color="auto" w:fill="FFFFFF"/>
          <w:lang w:val="cs-CZ" w:eastAsia="cs-CZ"/>
        </w:rPr>
        <w:t xml:space="preserve">, aber da die Wortverbindung </w:t>
      </w:r>
      <w:r w:rsidR="00D446B3" w:rsidRPr="004D6317">
        <w:rPr>
          <w:rFonts w:ascii="Times New Roman" w:eastAsia="Times New Roman" w:hAnsi="Times New Roman" w:cs="Times New Roman"/>
          <w:i/>
          <w:color w:val="000000"/>
          <w:sz w:val="24"/>
          <w:szCs w:val="24"/>
          <w:shd w:val="clear" w:color="auto" w:fill="FFFFFF"/>
          <w:lang w:val="cs-CZ" w:eastAsia="cs-CZ"/>
        </w:rPr>
        <w:t>dodací podmínky</w:t>
      </w:r>
      <w:r w:rsidR="00D446B3" w:rsidRPr="004D6317">
        <w:rPr>
          <w:rFonts w:ascii="Times New Roman" w:eastAsia="Times New Roman" w:hAnsi="Times New Roman" w:cs="Times New Roman"/>
          <w:color w:val="000000"/>
          <w:sz w:val="24"/>
          <w:szCs w:val="24"/>
          <w:shd w:val="clear" w:color="auto" w:fill="FFFFFF"/>
          <w:lang w:val="cs-CZ" w:eastAsia="cs-CZ"/>
        </w:rPr>
        <w:t xml:space="preserve"> aus der</w:t>
      </w:r>
      <w:r w:rsidR="00271B54" w:rsidRPr="004D6317">
        <w:rPr>
          <w:rFonts w:ascii="Times New Roman" w:eastAsia="Times New Roman" w:hAnsi="Times New Roman" w:cs="Times New Roman"/>
          <w:color w:val="000000"/>
          <w:sz w:val="24"/>
          <w:szCs w:val="24"/>
          <w:shd w:val="clear" w:color="auto" w:fill="FFFFFF"/>
          <w:lang w:val="cs-CZ" w:eastAsia="cs-CZ"/>
        </w:rPr>
        <w:t xml:space="preserve"> semantischen Sicht beide Teile</w:t>
      </w:r>
      <w:r w:rsidR="00D446B3" w:rsidRPr="004D6317">
        <w:rPr>
          <w:rFonts w:ascii="Times New Roman" w:eastAsia="Times New Roman" w:hAnsi="Times New Roman" w:cs="Times New Roman"/>
          <w:color w:val="000000"/>
          <w:sz w:val="24"/>
          <w:szCs w:val="24"/>
          <w:shd w:val="clear" w:color="auto" w:fill="FFFFFF"/>
          <w:lang w:val="cs-CZ" w:eastAsia="cs-CZ"/>
        </w:rPr>
        <w:t>, sowohl die Versand-, als auch die Verpackungsvorschriften, der Richtlinien umfasst,</w:t>
      </w:r>
      <w:r w:rsidR="006147CD" w:rsidRPr="004D6317">
        <w:rPr>
          <w:rFonts w:ascii="Times New Roman" w:eastAsia="Times New Roman" w:hAnsi="Times New Roman" w:cs="Times New Roman"/>
          <w:color w:val="000000"/>
          <w:sz w:val="24"/>
          <w:szCs w:val="24"/>
          <w:shd w:val="clear" w:color="auto" w:fill="FFFFFF"/>
          <w:lang w:val="cs-CZ" w:eastAsia="cs-CZ"/>
        </w:rPr>
        <w:t xml:space="preserve"> und zugleich in der tschechischen Fachsprache und vor allem in dem Logistikbereich usualisiert ist, </w:t>
      </w:r>
      <w:r w:rsidR="00D446B3" w:rsidRPr="004D6317">
        <w:rPr>
          <w:rFonts w:ascii="Times New Roman" w:eastAsia="Times New Roman" w:hAnsi="Times New Roman" w:cs="Times New Roman"/>
          <w:color w:val="000000"/>
          <w:sz w:val="24"/>
          <w:szCs w:val="24"/>
          <w:shd w:val="clear" w:color="auto" w:fill="FFFFFF"/>
          <w:lang w:val="cs-CZ" w:eastAsia="cs-CZ"/>
        </w:rPr>
        <w:t xml:space="preserve">ist sie aus der Sicht der sprachlichen Ökonomie als eine vorteilhaftere Möglichkeit zu betrachten. </w:t>
      </w:r>
    </w:p>
    <w:p w:rsidR="00E579C6" w:rsidRPr="004D6317" w:rsidRDefault="00271B54"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Im Ausgangstext wurde diese aus zwei Komposita bestehende Nominalphrase als </w:t>
      </w:r>
      <w:r w:rsidRPr="004D6317">
        <w:rPr>
          <w:rFonts w:ascii="Times New Roman" w:eastAsia="Times New Roman" w:hAnsi="Times New Roman" w:cs="Times New Roman"/>
          <w:i/>
          <w:color w:val="000000"/>
          <w:sz w:val="24"/>
          <w:szCs w:val="24"/>
          <w:shd w:val="clear" w:color="auto" w:fill="FFFFFF"/>
          <w:lang w:val="cs-CZ" w:eastAsia="cs-CZ"/>
        </w:rPr>
        <w:t>VVV</w:t>
      </w:r>
      <w:r w:rsidRPr="004D6317">
        <w:rPr>
          <w:rFonts w:ascii="Times New Roman" w:eastAsia="Times New Roman" w:hAnsi="Times New Roman" w:cs="Times New Roman"/>
          <w:color w:val="000000"/>
          <w:sz w:val="24"/>
          <w:szCs w:val="24"/>
          <w:shd w:val="clear" w:color="auto" w:fill="FFFFFF"/>
          <w:lang w:val="cs-CZ" w:eastAsia="cs-CZ"/>
        </w:rPr>
        <w:t xml:space="preserve"> abgekürzt und anschließend durch diese Abkürzung ersetzt. Im</w:t>
      </w:r>
      <w:r w:rsidR="000D46DB" w:rsidRPr="004D6317">
        <w:rPr>
          <w:rFonts w:ascii="Times New Roman" w:eastAsia="Times New Roman" w:hAnsi="Times New Roman" w:cs="Times New Roman"/>
          <w:color w:val="000000"/>
          <w:sz w:val="24"/>
          <w:szCs w:val="24"/>
          <w:shd w:val="clear" w:color="auto" w:fill="FFFFFF"/>
          <w:lang w:val="cs-CZ" w:eastAsia="cs-CZ"/>
        </w:rPr>
        <w:t xml:space="preserve"> T</w:t>
      </w:r>
      <w:r w:rsidR="00D446B3" w:rsidRPr="004D6317">
        <w:rPr>
          <w:rFonts w:ascii="Times New Roman" w:eastAsia="Times New Roman" w:hAnsi="Times New Roman" w:cs="Times New Roman"/>
          <w:color w:val="000000"/>
          <w:sz w:val="24"/>
          <w:szCs w:val="24"/>
          <w:shd w:val="clear" w:color="auto" w:fill="FFFFFF"/>
          <w:lang w:val="cs-CZ" w:eastAsia="cs-CZ"/>
        </w:rPr>
        <w:t xml:space="preserve">schechischen bot sich aber solche Variante nicht an, da die Verwendung von Abkürzungen nicht so </w:t>
      </w:r>
      <w:r w:rsidRPr="004D6317">
        <w:rPr>
          <w:rFonts w:ascii="Times New Roman" w:eastAsia="Times New Roman" w:hAnsi="Times New Roman" w:cs="Times New Roman"/>
          <w:color w:val="000000"/>
          <w:sz w:val="24"/>
          <w:szCs w:val="24"/>
          <w:shd w:val="clear" w:color="auto" w:fill="FFFFFF"/>
          <w:lang w:val="cs-CZ" w:eastAsia="cs-CZ"/>
        </w:rPr>
        <w:t>üblich wie im D</w:t>
      </w:r>
      <w:r w:rsidR="006147CD" w:rsidRPr="004D6317">
        <w:rPr>
          <w:rFonts w:ascii="Times New Roman" w:eastAsia="Times New Roman" w:hAnsi="Times New Roman" w:cs="Times New Roman"/>
          <w:color w:val="000000"/>
          <w:sz w:val="24"/>
          <w:szCs w:val="24"/>
          <w:shd w:val="clear" w:color="auto" w:fill="FFFFFF"/>
          <w:lang w:val="cs-CZ" w:eastAsia="cs-CZ"/>
        </w:rPr>
        <w:t xml:space="preserve">eutschen ist, und die Wortverbindung </w:t>
      </w:r>
      <w:r w:rsidR="006147CD" w:rsidRPr="004D6317">
        <w:rPr>
          <w:rFonts w:ascii="Times New Roman" w:eastAsia="Times New Roman" w:hAnsi="Times New Roman" w:cs="Times New Roman"/>
          <w:i/>
          <w:color w:val="000000"/>
          <w:sz w:val="24"/>
          <w:szCs w:val="24"/>
          <w:shd w:val="clear" w:color="auto" w:fill="FFFFFF"/>
          <w:lang w:val="cs-CZ" w:eastAsia="cs-CZ"/>
        </w:rPr>
        <w:t>dodací podmínky</w:t>
      </w:r>
      <w:r w:rsidRPr="004D6317">
        <w:rPr>
          <w:rFonts w:ascii="Times New Roman" w:eastAsia="Times New Roman" w:hAnsi="Times New Roman" w:cs="Times New Roman"/>
          <w:color w:val="000000"/>
          <w:sz w:val="24"/>
          <w:szCs w:val="24"/>
          <w:shd w:val="clear" w:color="auto" w:fill="FFFFFF"/>
          <w:lang w:val="cs-CZ" w:eastAsia="cs-CZ"/>
        </w:rPr>
        <w:t xml:space="preserve"> an sich nicht so lang wie die</w:t>
      </w:r>
      <w:r w:rsidR="006147CD" w:rsidRPr="004D6317">
        <w:rPr>
          <w:rFonts w:ascii="Times New Roman" w:eastAsia="Times New Roman" w:hAnsi="Times New Roman" w:cs="Times New Roman"/>
          <w:color w:val="000000"/>
          <w:sz w:val="24"/>
          <w:szCs w:val="24"/>
          <w:shd w:val="clear" w:color="auto" w:fill="FFFFFF"/>
          <w:lang w:val="cs-CZ" w:eastAsia="cs-CZ"/>
        </w:rPr>
        <w:t xml:space="preserve"> deutsche </w:t>
      </w:r>
      <w:r w:rsidRPr="004D6317">
        <w:rPr>
          <w:rFonts w:ascii="Times New Roman" w:eastAsia="Times New Roman" w:hAnsi="Times New Roman" w:cs="Times New Roman"/>
          <w:color w:val="000000"/>
          <w:sz w:val="24"/>
          <w:szCs w:val="24"/>
          <w:shd w:val="clear" w:color="auto" w:fill="FFFFFF"/>
          <w:lang w:val="cs-CZ" w:eastAsia="cs-CZ"/>
        </w:rPr>
        <w:t xml:space="preserve">Bezeichnung </w:t>
      </w:r>
      <w:r w:rsidR="006147CD" w:rsidRPr="004D6317">
        <w:rPr>
          <w:rFonts w:ascii="Times New Roman" w:eastAsia="Times New Roman" w:hAnsi="Times New Roman" w:cs="Times New Roman"/>
          <w:color w:val="000000"/>
          <w:sz w:val="24"/>
          <w:szCs w:val="24"/>
          <w:shd w:val="clear" w:color="auto" w:fill="FFFFFF"/>
          <w:lang w:val="cs-CZ" w:eastAsia="cs-CZ"/>
        </w:rPr>
        <w:t>ist.</w:t>
      </w:r>
      <w:r w:rsidR="00D446B3" w:rsidRPr="004D6317">
        <w:rPr>
          <w:rFonts w:ascii="Times New Roman" w:eastAsia="Times New Roman" w:hAnsi="Times New Roman" w:cs="Times New Roman"/>
          <w:color w:val="000000"/>
          <w:sz w:val="24"/>
          <w:szCs w:val="24"/>
          <w:shd w:val="clear" w:color="auto" w:fill="FFFFFF"/>
          <w:lang w:val="cs-CZ" w:eastAsia="cs-CZ"/>
        </w:rPr>
        <w:t xml:space="preserve"> </w:t>
      </w:r>
    </w:p>
    <w:p w:rsidR="00E579C6" w:rsidRPr="004D6317" w:rsidRDefault="00E579C6"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p>
    <w:p w:rsidR="004845A5" w:rsidRPr="004D6317" w:rsidRDefault="004845A5"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p>
    <w:p w:rsidR="005A60B9" w:rsidRPr="004D6317" w:rsidRDefault="00EA64EE" w:rsidP="004D6317">
      <w:pPr>
        <w:pStyle w:val="ListParagraph"/>
        <w:numPr>
          <w:ilvl w:val="0"/>
          <w:numId w:val="5"/>
        </w:numPr>
        <w:spacing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die Wareneingangsquitt</w:t>
      </w:r>
      <w:r w:rsidR="005A60B9" w:rsidRPr="004D6317">
        <w:rPr>
          <w:rFonts w:ascii="Times New Roman" w:eastAsia="Times New Roman" w:hAnsi="Times New Roman" w:cs="Times New Roman"/>
          <w:b/>
          <w:color w:val="000000"/>
          <w:sz w:val="24"/>
          <w:szCs w:val="24"/>
          <w:shd w:val="clear" w:color="auto" w:fill="FFFFFF"/>
          <w:lang w:val="cs-CZ" w:eastAsia="cs-CZ"/>
        </w:rPr>
        <w:t xml:space="preserve">ung </w:t>
      </w:r>
      <w:r w:rsidR="00604859" w:rsidRPr="004D6317">
        <w:rPr>
          <w:rFonts w:ascii="Times New Roman" w:eastAsia="Times New Roman" w:hAnsi="Times New Roman" w:cs="Times New Roman"/>
          <w:b/>
          <w:color w:val="000000"/>
          <w:sz w:val="24"/>
          <w:szCs w:val="24"/>
          <w:shd w:val="clear" w:color="auto" w:fill="FFFFFF"/>
          <w:lang w:val="cs-CZ" w:eastAsia="cs-CZ"/>
        </w:rPr>
        <w:t>–</w:t>
      </w:r>
      <w:r w:rsidR="005A60B9" w:rsidRPr="004D6317">
        <w:rPr>
          <w:rFonts w:ascii="Times New Roman" w:eastAsia="Times New Roman" w:hAnsi="Times New Roman" w:cs="Times New Roman"/>
          <w:b/>
          <w:color w:val="000000"/>
          <w:sz w:val="24"/>
          <w:szCs w:val="24"/>
          <w:shd w:val="clear" w:color="auto" w:fill="FFFFFF"/>
          <w:lang w:val="cs-CZ" w:eastAsia="cs-CZ"/>
        </w:rPr>
        <w:t xml:space="preserve"> potvrzení o převzetí zboží</w:t>
      </w:r>
    </w:p>
    <w:p w:rsidR="005A60B9" w:rsidRPr="004D6317" w:rsidRDefault="005A60B9"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333829" w:rsidRPr="004D6317" w:rsidRDefault="00EA64EE"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Di</w:t>
      </w:r>
      <w:r w:rsidR="002D0D73" w:rsidRPr="004D6317">
        <w:rPr>
          <w:rFonts w:ascii="Times New Roman" w:eastAsia="Times New Roman" w:hAnsi="Times New Roman" w:cs="Times New Roman"/>
          <w:color w:val="000000"/>
          <w:sz w:val="24"/>
          <w:szCs w:val="24"/>
          <w:shd w:val="clear" w:color="auto" w:fill="FFFFFF"/>
          <w:lang w:val="cs-CZ" w:eastAsia="cs-CZ"/>
        </w:rPr>
        <w:t>eses deutsche Determinativk</w:t>
      </w:r>
      <w:r w:rsidRPr="004D6317">
        <w:rPr>
          <w:rFonts w:ascii="Times New Roman" w:eastAsia="Times New Roman" w:hAnsi="Times New Roman" w:cs="Times New Roman"/>
          <w:color w:val="000000"/>
          <w:sz w:val="24"/>
          <w:szCs w:val="24"/>
          <w:shd w:val="clear" w:color="auto" w:fill="FFFFFF"/>
          <w:lang w:val="cs-CZ" w:eastAsia="cs-CZ"/>
        </w:rPr>
        <w:t xml:space="preserve">ompositum </w:t>
      </w:r>
      <w:r w:rsidR="002D0D73" w:rsidRPr="004D6317">
        <w:rPr>
          <w:rFonts w:ascii="Times New Roman" w:eastAsia="Times New Roman" w:hAnsi="Times New Roman" w:cs="Times New Roman"/>
          <w:color w:val="000000"/>
          <w:sz w:val="24"/>
          <w:szCs w:val="24"/>
          <w:shd w:val="clear" w:color="auto" w:fill="FFFFFF"/>
          <w:lang w:val="cs-CZ" w:eastAsia="cs-CZ"/>
        </w:rPr>
        <w:t xml:space="preserve">ist aus drei Wörtern zusammengesetzt: aus den Substantiven </w:t>
      </w:r>
      <w:r w:rsidR="002D0D73" w:rsidRPr="004D6317">
        <w:rPr>
          <w:rFonts w:ascii="Times New Roman" w:eastAsia="Times New Roman" w:hAnsi="Times New Roman" w:cs="Times New Roman"/>
          <w:i/>
          <w:color w:val="000000"/>
          <w:sz w:val="24"/>
          <w:szCs w:val="24"/>
          <w:shd w:val="clear" w:color="auto" w:fill="FFFFFF"/>
          <w:lang w:val="cs-CZ" w:eastAsia="cs-CZ"/>
        </w:rPr>
        <w:t>Ware</w:t>
      </w:r>
      <w:r w:rsidR="002D0D73" w:rsidRPr="004D6317">
        <w:rPr>
          <w:rFonts w:ascii="Times New Roman" w:eastAsia="Times New Roman" w:hAnsi="Times New Roman" w:cs="Times New Roman"/>
          <w:color w:val="000000"/>
          <w:sz w:val="24"/>
          <w:szCs w:val="24"/>
          <w:shd w:val="clear" w:color="auto" w:fill="FFFFFF"/>
          <w:lang w:val="cs-CZ" w:eastAsia="cs-CZ"/>
        </w:rPr>
        <w:t xml:space="preserve">, </w:t>
      </w:r>
      <w:r w:rsidR="002D0D73" w:rsidRPr="004D6317">
        <w:rPr>
          <w:rFonts w:ascii="Times New Roman" w:eastAsia="Times New Roman" w:hAnsi="Times New Roman" w:cs="Times New Roman"/>
          <w:i/>
          <w:color w:val="000000"/>
          <w:sz w:val="24"/>
          <w:szCs w:val="24"/>
          <w:shd w:val="clear" w:color="auto" w:fill="FFFFFF"/>
          <w:lang w:val="cs-CZ" w:eastAsia="cs-CZ"/>
        </w:rPr>
        <w:t>Eingang</w:t>
      </w:r>
      <w:r w:rsidR="002D0D73" w:rsidRPr="004D6317">
        <w:rPr>
          <w:rFonts w:ascii="Times New Roman" w:eastAsia="Times New Roman" w:hAnsi="Times New Roman" w:cs="Times New Roman"/>
          <w:color w:val="000000"/>
          <w:sz w:val="24"/>
          <w:szCs w:val="24"/>
          <w:shd w:val="clear" w:color="auto" w:fill="FFFFFF"/>
          <w:lang w:val="cs-CZ" w:eastAsia="cs-CZ"/>
        </w:rPr>
        <w:t xml:space="preserve"> und </w:t>
      </w:r>
      <w:r w:rsidR="002D0D73" w:rsidRPr="004D6317">
        <w:rPr>
          <w:rFonts w:ascii="Times New Roman" w:eastAsia="Times New Roman" w:hAnsi="Times New Roman" w:cs="Times New Roman"/>
          <w:i/>
          <w:color w:val="000000"/>
          <w:sz w:val="24"/>
          <w:szCs w:val="24"/>
          <w:shd w:val="clear" w:color="auto" w:fill="FFFFFF"/>
          <w:lang w:val="cs-CZ" w:eastAsia="cs-CZ"/>
        </w:rPr>
        <w:t>Quittung</w:t>
      </w:r>
      <w:r w:rsidR="002D0D73" w:rsidRPr="004D6317">
        <w:rPr>
          <w:rFonts w:ascii="Times New Roman" w:eastAsia="Times New Roman" w:hAnsi="Times New Roman" w:cs="Times New Roman"/>
          <w:color w:val="000000"/>
          <w:sz w:val="24"/>
          <w:szCs w:val="24"/>
          <w:shd w:val="clear" w:color="auto" w:fill="FFFFFF"/>
          <w:lang w:val="cs-CZ" w:eastAsia="cs-CZ"/>
        </w:rPr>
        <w:t xml:space="preserve">. Dabei sind die Wörter durch zwei Fugenelemente miteinander verbunden, durch das Fugenelement </w:t>
      </w:r>
      <w:r w:rsidR="002D0D73" w:rsidRPr="004D6317">
        <w:rPr>
          <w:rFonts w:ascii="Times New Roman" w:eastAsia="Times New Roman" w:hAnsi="Times New Roman" w:cs="Times New Roman"/>
          <w:i/>
          <w:color w:val="000000"/>
          <w:sz w:val="24"/>
          <w:szCs w:val="24"/>
          <w:shd w:val="clear" w:color="auto" w:fill="FFFFFF"/>
          <w:lang w:val="cs-CZ" w:eastAsia="cs-CZ"/>
        </w:rPr>
        <w:t>n</w:t>
      </w:r>
      <w:r w:rsidR="002D0D73" w:rsidRPr="004D6317">
        <w:rPr>
          <w:rFonts w:ascii="Times New Roman" w:eastAsia="Times New Roman" w:hAnsi="Times New Roman" w:cs="Times New Roman"/>
          <w:color w:val="000000"/>
          <w:sz w:val="24"/>
          <w:szCs w:val="24"/>
          <w:shd w:val="clear" w:color="auto" w:fill="FFFFFF"/>
          <w:lang w:val="cs-CZ" w:eastAsia="cs-CZ"/>
        </w:rPr>
        <w:t xml:space="preserve">, das  zwischen den Substantiven </w:t>
      </w:r>
      <w:r w:rsidR="002D0D73" w:rsidRPr="004D6317">
        <w:rPr>
          <w:rFonts w:ascii="Times New Roman" w:eastAsia="Times New Roman" w:hAnsi="Times New Roman" w:cs="Times New Roman"/>
          <w:i/>
          <w:color w:val="000000"/>
          <w:sz w:val="24"/>
          <w:szCs w:val="24"/>
          <w:shd w:val="clear" w:color="auto" w:fill="FFFFFF"/>
          <w:lang w:val="cs-CZ" w:eastAsia="cs-CZ"/>
        </w:rPr>
        <w:t>Ware</w:t>
      </w:r>
      <w:r w:rsidR="002D0D73" w:rsidRPr="004D6317">
        <w:rPr>
          <w:rFonts w:ascii="Times New Roman" w:eastAsia="Times New Roman" w:hAnsi="Times New Roman" w:cs="Times New Roman"/>
          <w:color w:val="000000"/>
          <w:sz w:val="24"/>
          <w:szCs w:val="24"/>
          <w:shd w:val="clear" w:color="auto" w:fill="FFFFFF"/>
          <w:lang w:val="cs-CZ" w:eastAsia="cs-CZ"/>
        </w:rPr>
        <w:t xml:space="preserve"> und </w:t>
      </w:r>
      <w:r w:rsidR="002D0D73" w:rsidRPr="004D6317">
        <w:rPr>
          <w:rFonts w:ascii="Times New Roman" w:eastAsia="Times New Roman" w:hAnsi="Times New Roman" w:cs="Times New Roman"/>
          <w:i/>
          <w:color w:val="000000"/>
          <w:sz w:val="24"/>
          <w:szCs w:val="24"/>
          <w:shd w:val="clear" w:color="auto" w:fill="FFFFFF"/>
          <w:lang w:val="cs-CZ" w:eastAsia="cs-CZ"/>
        </w:rPr>
        <w:t>Eingang</w:t>
      </w:r>
      <w:r w:rsidR="002D0D73" w:rsidRPr="004D6317">
        <w:rPr>
          <w:rFonts w:ascii="Times New Roman" w:eastAsia="Times New Roman" w:hAnsi="Times New Roman" w:cs="Times New Roman"/>
          <w:color w:val="000000"/>
          <w:sz w:val="24"/>
          <w:szCs w:val="24"/>
          <w:shd w:val="clear" w:color="auto" w:fill="FFFFFF"/>
          <w:lang w:val="cs-CZ" w:eastAsia="cs-CZ"/>
        </w:rPr>
        <w:t xml:space="preserve"> steht, und durch das Element </w:t>
      </w:r>
      <w:r w:rsidR="002D0D73" w:rsidRPr="004D6317">
        <w:rPr>
          <w:rFonts w:ascii="Times New Roman" w:eastAsia="Times New Roman" w:hAnsi="Times New Roman" w:cs="Times New Roman"/>
          <w:i/>
          <w:color w:val="000000"/>
          <w:sz w:val="24"/>
          <w:szCs w:val="24"/>
          <w:shd w:val="clear" w:color="auto" w:fill="FFFFFF"/>
          <w:lang w:val="cs-CZ" w:eastAsia="cs-CZ"/>
        </w:rPr>
        <w:t>s</w:t>
      </w:r>
      <w:r w:rsidR="002D0D73" w:rsidRPr="004D6317">
        <w:rPr>
          <w:rFonts w:ascii="Times New Roman" w:eastAsia="Times New Roman" w:hAnsi="Times New Roman" w:cs="Times New Roman"/>
          <w:color w:val="000000"/>
          <w:sz w:val="24"/>
          <w:szCs w:val="24"/>
          <w:shd w:val="clear" w:color="auto" w:fill="FFFFFF"/>
          <w:lang w:val="cs-CZ" w:eastAsia="cs-CZ"/>
        </w:rPr>
        <w:t xml:space="preserve">, wodurch </w:t>
      </w:r>
      <w:r w:rsidR="00271B54" w:rsidRPr="004D6317">
        <w:rPr>
          <w:rFonts w:ascii="Times New Roman" w:eastAsia="Times New Roman" w:hAnsi="Times New Roman" w:cs="Times New Roman"/>
          <w:color w:val="000000"/>
          <w:sz w:val="24"/>
          <w:szCs w:val="24"/>
          <w:shd w:val="clear" w:color="auto" w:fill="FFFFFF"/>
          <w:lang w:val="cs-CZ" w:eastAsia="cs-CZ"/>
        </w:rPr>
        <w:t xml:space="preserve">das zusammengesetzte Bestimmungswort </w:t>
      </w:r>
      <w:r w:rsidR="002D0D73" w:rsidRPr="004D6317">
        <w:rPr>
          <w:rFonts w:ascii="Times New Roman" w:eastAsia="Times New Roman" w:hAnsi="Times New Roman" w:cs="Times New Roman"/>
          <w:color w:val="000000"/>
          <w:sz w:val="24"/>
          <w:szCs w:val="24"/>
          <w:shd w:val="clear" w:color="auto" w:fill="FFFFFF"/>
          <w:lang w:val="cs-CZ" w:eastAsia="cs-CZ"/>
        </w:rPr>
        <w:t xml:space="preserve">noch mit dem Substantiv </w:t>
      </w:r>
      <w:r w:rsidR="002D0D73" w:rsidRPr="004D6317">
        <w:rPr>
          <w:rFonts w:ascii="Times New Roman" w:eastAsia="Times New Roman" w:hAnsi="Times New Roman" w:cs="Times New Roman"/>
          <w:i/>
          <w:color w:val="000000"/>
          <w:sz w:val="24"/>
          <w:szCs w:val="24"/>
          <w:shd w:val="clear" w:color="auto" w:fill="FFFFFF"/>
          <w:lang w:val="cs-CZ" w:eastAsia="cs-CZ"/>
        </w:rPr>
        <w:t>Quittung</w:t>
      </w:r>
      <w:r w:rsidR="002D0D73" w:rsidRPr="004D6317">
        <w:rPr>
          <w:rFonts w:ascii="Times New Roman" w:eastAsia="Times New Roman" w:hAnsi="Times New Roman" w:cs="Times New Roman"/>
          <w:color w:val="000000"/>
          <w:sz w:val="24"/>
          <w:szCs w:val="24"/>
          <w:shd w:val="clear" w:color="auto" w:fill="FFFFFF"/>
          <w:lang w:val="cs-CZ" w:eastAsia="cs-CZ"/>
        </w:rPr>
        <w:t xml:space="preserve"> verbunden ist. Die Komponente </w:t>
      </w:r>
      <w:r w:rsidR="002D0D73" w:rsidRPr="004D6317">
        <w:rPr>
          <w:rFonts w:ascii="Times New Roman" w:eastAsia="Times New Roman" w:hAnsi="Times New Roman" w:cs="Times New Roman"/>
          <w:i/>
          <w:color w:val="000000"/>
          <w:sz w:val="24"/>
          <w:szCs w:val="24"/>
          <w:shd w:val="clear" w:color="auto" w:fill="FFFFFF"/>
          <w:lang w:val="cs-CZ" w:eastAsia="cs-CZ"/>
        </w:rPr>
        <w:t>Wareneingang</w:t>
      </w:r>
      <w:r w:rsidR="002D0D73" w:rsidRPr="004D6317">
        <w:rPr>
          <w:rFonts w:ascii="Times New Roman" w:eastAsia="Times New Roman" w:hAnsi="Times New Roman" w:cs="Times New Roman"/>
          <w:color w:val="000000"/>
          <w:sz w:val="24"/>
          <w:szCs w:val="24"/>
          <w:shd w:val="clear" w:color="auto" w:fill="FFFFFF"/>
          <w:lang w:val="cs-CZ" w:eastAsia="cs-CZ"/>
        </w:rPr>
        <w:t xml:space="preserve"> ist an sich auch ein Determinativkompositum, das in dem ganzen Kompositum das Grundwort </w:t>
      </w:r>
      <w:r w:rsidR="00271B54" w:rsidRPr="004D6317">
        <w:rPr>
          <w:rFonts w:ascii="Times New Roman" w:eastAsia="Times New Roman" w:hAnsi="Times New Roman" w:cs="Times New Roman"/>
          <w:i/>
          <w:color w:val="000000"/>
          <w:sz w:val="24"/>
          <w:szCs w:val="24"/>
          <w:shd w:val="clear" w:color="auto" w:fill="FFFFFF"/>
          <w:lang w:val="cs-CZ" w:eastAsia="cs-CZ"/>
        </w:rPr>
        <w:t>Quittu</w:t>
      </w:r>
      <w:r w:rsidR="002D0D73" w:rsidRPr="004D6317">
        <w:rPr>
          <w:rFonts w:ascii="Times New Roman" w:eastAsia="Times New Roman" w:hAnsi="Times New Roman" w:cs="Times New Roman"/>
          <w:i/>
          <w:color w:val="000000"/>
          <w:sz w:val="24"/>
          <w:szCs w:val="24"/>
          <w:shd w:val="clear" w:color="auto" w:fill="FFFFFF"/>
          <w:lang w:val="cs-CZ" w:eastAsia="cs-CZ"/>
        </w:rPr>
        <w:t>ng</w:t>
      </w:r>
      <w:r w:rsidR="002D0D73" w:rsidRPr="004D6317">
        <w:rPr>
          <w:rFonts w:ascii="Times New Roman" w:eastAsia="Times New Roman" w:hAnsi="Times New Roman" w:cs="Times New Roman"/>
          <w:color w:val="000000"/>
          <w:sz w:val="24"/>
          <w:szCs w:val="24"/>
          <w:shd w:val="clear" w:color="auto" w:fill="FFFFFF"/>
          <w:lang w:val="cs-CZ" w:eastAsia="cs-CZ"/>
        </w:rPr>
        <w:t xml:space="preserve"> bestimmt. </w:t>
      </w:r>
    </w:p>
    <w:p w:rsidR="00333829" w:rsidRPr="004D6317" w:rsidRDefault="003248BA"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Das Kompositum wurde </w:t>
      </w:r>
      <w:r w:rsidR="00271B54" w:rsidRPr="004D6317">
        <w:rPr>
          <w:rFonts w:ascii="Times New Roman" w:eastAsia="Times New Roman" w:hAnsi="Times New Roman" w:cs="Times New Roman"/>
          <w:color w:val="000000"/>
          <w:sz w:val="24"/>
          <w:szCs w:val="24"/>
          <w:shd w:val="clear" w:color="auto" w:fill="FFFFFF"/>
          <w:lang w:val="cs-CZ" w:eastAsia="cs-CZ"/>
        </w:rPr>
        <w:t>ins</w:t>
      </w:r>
      <w:r w:rsidRPr="004D6317">
        <w:rPr>
          <w:rFonts w:ascii="Times New Roman" w:eastAsia="Times New Roman" w:hAnsi="Times New Roman" w:cs="Times New Roman"/>
          <w:color w:val="000000"/>
          <w:sz w:val="24"/>
          <w:szCs w:val="24"/>
          <w:shd w:val="clear" w:color="auto" w:fill="FFFFFF"/>
          <w:lang w:val="cs-CZ" w:eastAsia="cs-CZ"/>
        </w:rPr>
        <w:t xml:space="preserve"> T</w:t>
      </w:r>
      <w:r w:rsidR="00B625DA" w:rsidRPr="004D6317">
        <w:rPr>
          <w:rFonts w:ascii="Times New Roman" w:eastAsia="Times New Roman" w:hAnsi="Times New Roman" w:cs="Times New Roman"/>
          <w:color w:val="000000"/>
          <w:sz w:val="24"/>
          <w:szCs w:val="24"/>
          <w:shd w:val="clear" w:color="auto" w:fill="FFFFFF"/>
          <w:lang w:val="cs-CZ" w:eastAsia="cs-CZ"/>
        </w:rPr>
        <w:t xml:space="preserve">schechische durch eine komplexe Nominalphrase übersetzt, die aus folgenden Komponenten besteht: aus dem Substantiv </w:t>
      </w:r>
      <w:r w:rsidR="00B625DA" w:rsidRPr="004D6317">
        <w:rPr>
          <w:rFonts w:ascii="Times New Roman" w:eastAsia="Times New Roman" w:hAnsi="Times New Roman" w:cs="Times New Roman"/>
          <w:i/>
          <w:color w:val="000000"/>
          <w:sz w:val="24"/>
          <w:szCs w:val="24"/>
          <w:shd w:val="clear" w:color="auto" w:fill="FFFFFF"/>
          <w:lang w:val="cs-CZ" w:eastAsia="cs-CZ"/>
        </w:rPr>
        <w:t>potvrzení</w:t>
      </w:r>
      <w:r w:rsidR="00271B54" w:rsidRPr="004D6317">
        <w:rPr>
          <w:rFonts w:ascii="Times New Roman" w:eastAsia="Times New Roman" w:hAnsi="Times New Roman" w:cs="Times New Roman"/>
          <w:color w:val="000000"/>
          <w:sz w:val="24"/>
          <w:szCs w:val="24"/>
          <w:shd w:val="clear" w:color="auto" w:fill="FFFFFF"/>
          <w:lang w:val="cs-CZ" w:eastAsia="cs-CZ"/>
        </w:rPr>
        <w:t>, das</w:t>
      </w:r>
      <w:r w:rsidR="00B625DA" w:rsidRPr="004D6317">
        <w:rPr>
          <w:rFonts w:ascii="Times New Roman" w:eastAsia="Times New Roman" w:hAnsi="Times New Roman" w:cs="Times New Roman"/>
          <w:color w:val="000000"/>
          <w:sz w:val="24"/>
          <w:szCs w:val="24"/>
          <w:shd w:val="clear" w:color="auto" w:fill="FFFFFF"/>
          <w:lang w:val="cs-CZ" w:eastAsia="cs-CZ"/>
        </w:rPr>
        <w:t xml:space="preserve"> als ein Äquivalent fü</w:t>
      </w:r>
      <w:r w:rsidR="00271B54" w:rsidRPr="004D6317">
        <w:rPr>
          <w:rFonts w:ascii="Times New Roman" w:eastAsia="Times New Roman" w:hAnsi="Times New Roman" w:cs="Times New Roman"/>
          <w:color w:val="000000"/>
          <w:sz w:val="24"/>
          <w:szCs w:val="24"/>
          <w:shd w:val="clear" w:color="auto" w:fill="FFFFFF"/>
          <w:lang w:val="cs-CZ" w:eastAsia="cs-CZ"/>
        </w:rPr>
        <w:t xml:space="preserve">r das deutsche Substantiv </w:t>
      </w:r>
      <w:r w:rsidR="00271B54" w:rsidRPr="004D6317">
        <w:rPr>
          <w:rFonts w:ascii="Times New Roman" w:eastAsia="Times New Roman" w:hAnsi="Times New Roman" w:cs="Times New Roman"/>
          <w:i/>
          <w:color w:val="000000"/>
          <w:sz w:val="24"/>
          <w:szCs w:val="24"/>
          <w:shd w:val="clear" w:color="auto" w:fill="FFFFFF"/>
          <w:lang w:val="cs-CZ" w:eastAsia="cs-CZ"/>
        </w:rPr>
        <w:t>Quittu</w:t>
      </w:r>
      <w:r w:rsidR="00B625DA" w:rsidRPr="004D6317">
        <w:rPr>
          <w:rFonts w:ascii="Times New Roman" w:eastAsia="Times New Roman" w:hAnsi="Times New Roman" w:cs="Times New Roman"/>
          <w:i/>
          <w:color w:val="000000"/>
          <w:sz w:val="24"/>
          <w:szCs w:val="24"/>
          <w:shd w:val="clear" w:color="auto" w:fill="FFFFFF"/>
          <w:lang w:val="cs-CZ" w:eastAsia="cs-CZ"/>
        </w:rPr>
        <w:t>ng</w:t>
      </w:r>
      <w:r w:rsidR="00B625DA" w:rsidRPr="004D6317">
        <w:rPr>
          <w:rFonts w:ascii="Times New Roman" w:eastAsia="Times New Roman" w:hAnsi="Times New Roman" w:cs="Times New Roman"/>
          <w:color w:val="000000"/>
          <w:sz w:val="24"/>
          <w:szCs w:val="24"/>
          <w:shd w:val="clear" w:color="auto" w:fill="FFFFFF"/>
          <w:lang w:val="cs-CZ" w:eastAsia="cs-CZ"/>
        </w:rPr>
        <w:t xml:space="preserve"> dient, und aus dem </w:t>
      </w:r>
      <w:r w:rsidR="00271B54" w:rsidRPr="004D6317">
        <w:rPr>
          <w:rFonts w:ascii="Times New Roman" w:eastAsia="Times New Roman" w:hAnsi="Times New Roman" w:cs="Times New Roman"/>
          <w:color w:val="000000"/>
          <w:sz w:val="24"/>
          <w:szCs w:val="24"/>
          <w:shd w:val="clear" w:color="auto" w:fill="FFFFFF"/>
          <w:lang w:val="cs-CZ" w:eastAsia="cs-CZ"/>
        </w:rPr>
        <w:t>nicht adjektivischen</w:t>
      </w:r>
      <w:r w:rsidR="00B625DA" w:rsidRPr="004D6317">
        <w:rPr>
          <w:rFonts w:ascii="Times New Roman" w:eastAsia="Times New Roman" w:hAnsi="Times New Roman" w:cs="Times New Roman"/>
          <w:color w:val="000000"/>
          <w:sz w:val="24"/>
          <w:szCs w:val="24"/>
          <w:shd w:val="clear" w:color="auto" w:fill="FFFFFF"/>
          <w:lang w:val="cs-CZ" w:eastAsia="cs-CZ"/>
        </w:rPr>
        <w:t xml:space="preserve"> Attribut, das von</w:t>
      </w:r>
      <w:r w:rsidR="00271B54" w:rsidRPr="004D6317">
        <w:rPr>
          <w:rFonts w:ascii="Times New Roman" w:eastAsia="Times New Roman" w:hAnsi="Times New Roman" w:cs="Times New Roman"/>
          <w:color w:val="000000"/>
          <w:sz w:val="24"/>
          <w:szCs w:val="24"/>
          <w:shd w:val="clear" w:color="auto" w:fill="FFFFFF"/>
          <w:lang w:val="cs-CZ" w:eastAsia="cs-CZ"/>
        </w:rPr>
        <w:t xml:space="preserve"> einer Präpositionalphrase bestehend aus der Präposition „</w:t>
      </w:r>
      <w:r w:rsidR="00271B54" w:rsidRPr="004D6317">
        <w:rPr>
          <w:rFonts w:ascii="Times New Roman" w:eastAsia="Times New Roman" w:hAnsi="Times New Roman" w:cs="Times New Roman"/>
          <w:i/>
          <w:color w:val="000000"/>
          <w:sz w:val="24"/>
          <w:szCs w:val="24"/>
          <w:shd w:val="clear" w:color="auto" w:fill="FFFFFF"/>
          <w:lang w:val="cs-CZ" w:eastAsia="cs-CZ"/>
        </w:rPr>
        <w:t>o</w:t>
      </w:r>
      <w:r w:rsidR="00271B54" w:rsidRPr="004D6317">
        <w:rPr>
          <w:rFonts w:ascii="Times New Roman" w:eastAsia="Times New Roman" w:hAnsi="Times New Roman" w:cs="Times New Roman"/>
          <w:color w:val="000000"/>
          <w:sz w:val="24"/>
          <w:szCs w:val="24"/>
          <w:shd w:val="clear" w:color="auto" w:fill="FFFFFF"/>
          <w:lang w:val="cs-CZ" w:eastAsia="cs-CZ"/>
        </w:rPr>
        <w:t>“ und aus</w:t>
      </w:r>
      <w:r w:rsidR="00B625DA" w:rsidRPr="004D6317">
        <w:rPr>
          <w:rFonts w:ascii="Times New Roman" w:eastAsia="Times New Roman" w:hAnsi="Times New Roman" w:cs="Times New Roman"/>
          <w:color w:val="000000"/>
          <w:sz w:val="24"/>
          <w:szCs w:val="24"/>
          <w:shd w:val="clear" w:color="auto" w:fill="FFFFFF"/>
          <w:lang w:val="cs-CZ" w:eastAsia="cs-CZ"/>
        </w:rPr>
        <w:t xml:space="preserve"> den Substantiven </w:t>
      </w:r>
      <w:r w:rsidR="00B625DA" w:rsidRPr="004D6317">
        <w:rPr>
          <w:rFonts w:ascii="Times New Roman" w:eastAsia="Times New Roman" w:hAnsi="Times New Roman" w:cs="Times New Roman"/>
          <w:i/>
          <w:color w:val="000000"/>
          <w:sz w:val="24"/>
          <w:szCs w:val="24"/>
          <w:shd w:val="clear" w:color="auto" w:fill="FFFFFF"/>
          <w:lang w:val="cs-CZ" w:eastAsia="cs-CZ"/>
        </w:rPr>
        <w:t>převzetí</w:t>
      </w:r>
      <w:r w:rsidR="00B625DA" w:rsidRPr="004D6317">
        <w:rPr>
          <w:rFonts w:ascii="Times New Roman" w:eastAsia="Times New Roman" w:hAnsi="Times New Roman" w:cs="Times New Roman"/>
          <w:color w:val="000000"/>
          <w:sz w:val="24"/>
          <w:szCs w:val="24"/>
          <w:shd w:val="clear" w:color="auto" w:fill="FFFFFF"/>
          <w:lang w:val="cs-CZ" w:eastAsia="cs-CZ"/>
        </w:rPr>
        <w:t xml:space="preserve"> und </w:t>
      </w:r>
      <w:r w:rsidR="00271B54" w:rsidRPr="004D6317">
        <w:rPr>
          <w:rFonts w:ascii="Times New Roman" w:eastAsia="Times New Roman" w:hAnsi="Times New Roman" w:cs="Times New Roman"/>
          <w:color w:val="000000"/>
          <w:sz w:val="24"/>
          <w:szCs w:val="24"/>
          <w:shd w:val="clear" w:color="auto" w:fill="FFFFFF"/>
          <w:lang w:val="cs-CZ" w:eastAsia="cs-CZ"/>
        </w:rPr>
        <w:t xml:space="preserve">davon abhängigen substantivischen Attribut </w:t>
      </w:r>
      <w:r w:rsidR="00B625DA" w:rsidRPr="004D6317">
        <w:rPr>
          <w:rFonts w:ascii="Times New Roman" w:eastAsia="Times New Roman" w:hAnsi="Times New Roman" w:cs="Times New Roman"/>
          <w:i/>
          <w:color w:val="000000"/>
          <w:sz w:val="24"/>
          <w:szCs w:val="24"/>
          <w:shd w:val="clear" w:color="auto" w:fill="FFFFFF"/>
          <w:lang w:val="cs-CZ" w:eastAsia="cs-CZ"/>
        </w:rPr>
        <w:t>zboží</w:t>
      </w:r>
      <w:r w:rsidR="00B625DA" w:rsidRPr="004D6317">
        <w:rPr>
          <w:rFonts w:ascii="Times New Roman" w:eastAsia="Times New Roman" w:hAnsi="Times New Roman" w:cs="Times New Roman"/>
          <w:color w:val="000000"/>
          <w:sz w:val="24"/>
          <w:szCs w:val="24"/>
          <w:shd w:val="clear" w:color="auto" w:fill="FFFFFF"/>
          <w:lang w:val="cs-CZ" w:eastAsia="cs-CZ"/>
        </w:rPr>
        <w:t xml:space="preserve"> gebildet ist, und das Substantiv </w:t>
      </w:r>
      <w:r w:rsidR="00B625DA" w:rsidRPr="004D6317">
        <w:rPr>
          <w:rFonts w:ascii="Times New Roman" w:eastAsia="Times New Roman" w:hAnsi="Times New Roman" w:cs="Times New Roman"/>
          <w:i/>
          <w:color w:val="000000"/>
          <w:sz w:val="24"/>
          <w:szCs w:val="24"/>
          <w:shd w:val="clear" w:color="auto" w:fill="FFFFFF"/>
          <w:lang w:val="cs-CZ" w:eastAsia="cs-CZ"/>
        </w:rPr>
        <w:t>potvrzení</w:t>
      </w:r>
      <w:r w:rsidR="00B625DA" w:rsidRPr="004D6317">
        <w:rPr>
          <w:rFonts w:ascii="Times New Roman" w:eastAsia="Times New Roman" w:hAnsi="Times New Roman" w:cs="Times New Roman"/>
          <w:color w:val="000000"/>
          <w:sz w:val="24"/>
          <w:szCs w:val="24"/>
          <w:shd w:val="clear" w:color="auto" w:fill="FFFFFF"/>
          <w:lang w:val="cs-CZ" w:eastAsia="cs-CZ"/>
        </w:rPr>
        <w:t xml:space="preserve"> erweitert. </w:t>
      </w:r>
    </w:p>
    <w:p w:rsidR="003A0B65" w:rsidRPr="004D6317" w:rsidRDefault="00B625DA" w:rsidP="004D6317">
      <w:pPr>
        <w:spacing w:after="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Auf der </w:t>
      </w:r>
      <w:r w:rsidR="00951CAA" w:rsidRPr="004D6317">
        <w:rPr>
          <w:rFonts w:ascii="Times New Roman" w:eastAsia="Times New Roman" w:hAnsi="Times New Roman" w:cs="Times New Roman"/>
          <w:color w:val="000000"/>
          <w:sz w:val="24"/>
          <w:szCs w:val="24"/>
          <w:shd w:val="clear" w:color="auto" w:fill="FFFFFF"/>
          <w:lang w:val="cs-CZ" w:eastAsia="cs-CZ"/>
        </w:rPr>
        <w:t>semantischen Ebene</w:t>
      </w:r>
      <w:r w:rsidRPr="004D6317">
        <w:rPr>
          <w:rFonts w:ascii="Times New Roman" w:eastAsia="Times New Roman" w:hAnsi="Times New Roman" w:cs="Times New Roman"/>
          <w:color w:val="000000"/>
          <w:sz w:val="24"/>
          <w:szCs w:val="24"/>
          <w:shd w:val="clear" w:color="auto" w:fill="FFFFFF"/>
          <w:lang w:val="cs-CZ" w:eastAsia="cs-CZ"/>
        </w:rPr>
        <w:t xml:space="preserve"> </w:t>
      </w:r>
      <w:r w:rsidR="00951CAA" w:rsidRPr="004D6317">
        <w:rPr>
          <w:rFonts w:ascii="Times New Roman" w:eastAsia="Times New Roman" w:hAnsi="Times New Roman" w:cs="Times New Roman"/>
          <w:color w:val="000000"/>
          <w:sz w:val="24"/>
          <w:szCs w:val="24"/>
          <w:shd w:val="clear" w:color="auto" w:fill="FFFFFF"/>
          <w:lang w:val="cs-CZ" w:eastAsia="cs-CZ"/>
        </w:rPr>
        <w:t xml:space="preserve">kam es im Laufe des Übersetzungsprozesses zu einer Bedeutungsverschiebung des deutschen </w:t>
      </w:r>
      <w:r w:rsidRPr="004D6317">
        <w:rPr>
          <w:rFonts w:ascii="Times New Roman" w:eastAsia="Times New Roman" w:hAnsi="Times New Roman" w:cs="Times New Roman"/>
          <w:color w:val="000000"/>
          <w:sz w:val="24"/>
          <w:szCs w:val="24"/>
          <w:shd w:val="clear" w:color="auto" w:fill="FFFFFF"/>
          <w:lang w:val="cs-CZ" w:eastAsia="cs-CZ"/>
        </w:rPr>
        <w:t>Substantiv</w:t>
      </w:r>
      <w:r w:rsidR="00951CAA" w:rsidRPr="004D6317">
        <w:rPr>
          <w:rFonts w:ascii="Times New Roman" w:eastAsia="Times New Roman" w:hAnsi="Times New Roman" w:cs="Times New Roman"/>
          <w:color w:val="000000"/>
          <w:sz w:val="24"/>
          <w:szCs w:val="24"/>
          <w:shd w:val="clear" w:color="auto" w:fill="FFFFFF"/>
          <w:lang w:val="cs-CZ" w:eastAsia="cs-CZ"/>
        </w:rPr>
        <w:t>s</w:t>
      </w:r>
      <w:r w:rsidRPr="004D6317">
        <w:rPr>
          <w:rFonts w:ascii="Times New Roman" w:eastAsia="Times New Roman" w:hAnsi="Times New Roman" w:cs="Times New Roman"/>
          <w:color w:val="000000"/>
          <w:sz w:val="24"/>
          <w:szCs w:val="24"/>
          <w:shd w:val="clear" w:color="auto" w:fill="FFFFFF"/>
          <w:lang w:val="cs-CZ" w:eastAsia="cs-CZ"/>
        </w:rPr>
        <w:t xml:space="preserve"> </w:t>
      </w:r>
      <w:r w:rsidRPr="004D6317">
        <w:rPr>
          <w:rFonts w:ascii="Times New Roman" w:eastAsia="Times New Roman" w:hAnsi="Times New Roman" w:cs="Times New Roman"/>
          <w:i/>
          <w:color w:val="000000"/>
          <w:sz w:val="24"/>
          <w:szCs w:val="24"/>
          <w:shd w:val="clear" w:color="auto" w:fill="FFFFFF"/>
          <w:lang w:val="cs-CZ" w:eastAsia="cs-CZ"/>
        </w:rPr>
        <w:t>Eingang</w:t>
      </w:r>
      <w:r w:rsidR="00951CAA" w:rsidRPr="004D6317">
        <w:rPr>
          <w:rFonts w:ascii="Times New Roman" w:eastAsia="Times New Roman" w:hAnsi="Times New Roman" w:cs="Times New Roman"/>
          <w:color w:val="000000"/>
          <w:sz w:val="24"/>
          <w:szCs w:val="24"/>
          <w:shd w:val="clear" w:color="auto" w:fill="FFFFFF"/>
          <w:lang w:val="cs-CZ" w:eastAsia="cs-CZ"/>
        </w:rPr>
        <w:t xml:space="preserve">. Das Substantiv an </w:t>
      </w:r>
      <w:r w:rsidR="00951CAA" w:rsidRPr="004D6317">
        <w:rPr>
          <w:rFonts w:ascii="Times New Roman" w:eastAsia="Times New Roman" w:hAnsi="Times New Roman" w:cs="Times New Roman"/>
          <w:color w:val="000000"/>
          <w:sz w:val="24"/>
          <w:szCs w:val="24"/>
          <w:shd w:val="clear" w:color="auto" w:fill="FFFFFF"/>
          <w:lang w:val="cs-CZ" w:eastAsia="cs-CZ"/>
        </w:rPr>
        <w:lastRenderedPageBreak/>
        <w:t xml:space="preserve">sich wäre als </w:t>
      </w:r>
      <w:r w:rsidR="00951CAA" w:rsidRPr="004D6317">
        <w:rPr>
          <w:rFonts w:ascii="Times New Roman" w:eastAsia="Times New Roman" w:hAnsi="Times New Roman" w:cs="Times New Roman"/>
          <w:i/>
          <w:color w:val="000000"/>
          <w:sz w:val="24"/>
          <w:szCs w:val="24"/>
          <w:shd w:val="clear" w:color="auto" w:fill="FFFFFF"/>
          <w:lang w:val="cs-CZ" w:eastAsia="cs-CZ"/>
        </w:rPr>
        <w:t>doručení</w:t>
      </w:r>
      <w:r w:rsidR="00951CAA" w:rsidRPr="004D6317">
        <w:rPr>
          <w:rFonts w:ascii="Times New Roman" w:eastAsia="Times New Roman" w:hAnsi="Times New Roman" w:cs="Times New Roman"/>
          <w:color w:val="000000"/>
          <w:sz w:val="24"/>
          <w:szCs w:val="24"/>
          <w:shd w:val="clear" w:color="auto" w:fill="FFFFFF"/>
          <w:lang w:val="cs-CZ" w:eastAsia="cs-CZ"/>
        </w:rPr>
        <w:t xml:space="preserve"> zu über</w:t>
      </w:r>
      <w:r w:rsidR="005A1EE6" w:rsidRPr="004D6317">
        <w:rPr>
          <w:rFonts w:ascii="Times New Roman" w:eastAsia="Times New Roman" w:hAnsi="Times New Roman" w:cs="Times New Roman"/>
          <w:color w:val="000000"/>
          <w:sz w:val="24"/>
          <w:szCs w:val="24"/>
          <w:shd w:val="clear" w:color="auto" w:fill="FFFFFF"/>
          <w:lang w:val="cs-CZ" w:eastAsia="cs-CZ"/>
        </w:rPr>
        <w:t>se</w:t>
      </w:r>
      <w:r w:rsidR="006261F3" w:rsidRPr="004D6317">
        <w:rPr>
          <w:rFonts w:ascii="Times New Roman" w:eastAsia="Times New Roman" w:hAnsi="Times New Roman" w:cs="Times New Roman"/>
          <w:color w:val="000000"/>
          <w:sz w:val="24"/>
          <w:szCs w:val="24"/>
          <w:shd w:val="clear" w:color="auto" w:fill="FFFFFF"/>
          <w:lang w:val="cs-CZ" w:eastAsia="cs-CZ"/>
        </w:rPr>
        <w:t xml:space="preserve">tzen (nämlich </w:t>
      </w:r>
      <w:r w:rsidR="00721834" w:rsidRPr="004D6317">
        <w:rPr>
          <w:rFonts w:ascii="Times New Roman" w:eastAsia="Times New Roman" w:hAnsi="Times New Roman" w:cs="Times New Roman"/>
          <w:color w:val="000000"/>
          <w:sz w:val="24"/>
          <w:szCs w:val="24"/>
          <w:shd w:val="clear" w:color="auto" w:fill="FFFFFF"/>
          <w:lang w:val="cs-CZ" w:eastAsia="cs-CZ"/>
        </w:rPr>
        <w:t xml:space="preserve">Anlieferung </w:t>
      </w:r>
      <w:r w:rsidR="006261F3" w:rsidRPr="004D6317">
        <w:rPr>
          <w:rFonts w:ascii="Times New Roman" w:eastAsia="Times New Roman" w:hAnsi="Times New Roman" w:cs="Times New Roman"/>
          <w:color w:val="000000"/>
          <w:sz w:val="24"/>
          <w:szCs w:val="24"/>
          <w:shd w:val="clear" w:color="auto" w:fill="FFFFFF"/>
          <w:lang w:val="cs-CZ" w:eastAsia="cs-CZ"/>
        </w:rPr>
        <w:t xml:space="preserve"> der Ware</w:t>
      </w:r>
      <w:r w:rsidR="00951CAA" w:rsidRPr="004D6317">
        <w:rPr>
          <w:rFonts w:ascii="Times New Roman" w:eastAsia="Times New Roman" w:hAnsi="Times New Roman" w:cs="Times New Roman"/>
          <w:color w:val="000000"/>
          <w:sz w:val="24"/>
          <w:szCs w:val="24"/>
          <w:shd w:val="clear" w:color="auto" w:fill="FFFFFF"/>
          <w:lang w:val="cs-CZ" w:eastAsia="cs-CZ"/>
        </w:rPr>
        <w:t xml:space="preserve"> in das Cross-Docking-Centrum), aber da </w:t>
      </w:r>
      <w:r w:rsidR="00951CAA" w:rsidRPr="004D6317">
        <w:rPr>
          <w:rFonts w:ascii="Times New Roman" w:eastAsia="Times New Roman" w:hAnsi="Times New Roman" w:cs="Times New Roman"/>
          <w:i/>
          <w:color w:val="000000"/>
          <w:sz w:val="24"/>
          <w:szCs w:val="24"/>
          <w:shd w:val="clear" w:color="auto" w:fill="FFFFFF"/>
          <w:lang w:val="cs-CZ" w:eastAsia="cs-CZ"/>
        </w:rPr>
        <w:t>doručení</w:t>
      </w:r>
      <w:r w:rsidR="00951CAA" w:rsidRPr="004D6317">
        <w:rPr>
          <w:rFonts w:ascii="Times New Roman" w:eastAsia="Times New Roman" w:hAnsi="Times New Roman" w:cs="Times New Roman"/>
          <w:color w:val="000000"/>
          <w:sz w:val="24"/>
          <w:szCs w:val="24"/>
          <w:shd w:val="clear" w:color="auto" w:fill="FFFFFF"/>
          <w:lang w:val="cs-CZ" w:eastAsia="cs-CZ"/>
        </w:rPr>
        <w:t xml:space="preserve"> in dem Text oft verwendet wurde</w:t>
      </w:r>
      <w:r w:rsidR="005A1EE6" w:rsidRPr="004D6317">
        <w:rPr>
          <w:rFonts w:ascii="Times New Roman" w:eastAsia="Times New Roman" w:hAnsi="Times New Roman" w:cs="Times New Roman"/>
          <w:color w:val="000000"/>
          <w:sz w:val="24"/>
          <w:szCs w:val="24"/>
          <w:shd w:val="clear" w:color="auto" w:fill="FFFFFF"/>
          <w:lang w:val="cs-CZ" w:eastAsia="cs-CZ"/>
        </w:rPr>
        <w:t>, kam es zu einer kleinen Bedeutungsverschiebung. Streng genommen könnte es aber als eine Art Explizit</w:t>
      </w:r>
      <w:r w:rsidR="007C29F4" w:rsidRPr="004D6317">
        <w:rPr>
          <w:rFonts w:ascii="Times New Roman" w:eastAsia="Times New Roman" w:hAnsi="Times New Roman" w:cs="Times New Roman"/>
          <w:color w:val="000000"/>
          <w:sz w:val="24"/>
          <w:szCs w:val="24"/>
          <w:shd w:val="clear" w:color="auto" w:fill="FFFFFF"/>
          <w:lang w:val="cs-CZ" w:eastAsia="cs-CZ"/>
        </w:rPr>
        <w:t xml:space="preserve">ierung </w:t>
      </w:r>
      <w:r w:rsidR="005A1EE6" w:rsidRPr="004D6317">
        <w:rPr>
          <w:rFonts w:ascii="Times New Roman" w:eastAsia="Times New Roman" w:hAnsi="Times New Roman" w:cs="Times New Roman"/>
          <w:color w:val="000000"/>
          <w:sz w:val="24"/>
          <w:szCs w:val="24"/>
          <w:shd w:val="clear" w:color="auto" w:fill="FFFFFF"/>
          <w:lang w:val="cs-CZ" w:eastAsia="cs-CZ"/>
        </w:rPr>
        <w:t xml:space="preserve">betrachtet werden – wenn </w:t>
      </w:r>
      <w:r w:rsidR="006261F3" w:rsidRPr="004D6317">
        <w:rPr>
          <w:rFonts w:ascii="Times New Roman" w:eastAsia="Times New Roman" w:hAnsi="Times New Roman" w:cs="Times New Roman"/>
          <w:color w:val="000000"/>
          <w:sz w:val="24"/>
          <w:szCs w:val="24"/>
          <w:shd w:val="clear" w:color="auto" w:fill="FFFFFF"/>
          <w:lang w:val="cs-CZ" w:eastAsia="cs-CZ"/>
        </w:rPr>
        <w:t>die</w:t>
      </w:r>
      <w:r w:rsidR="005A1EE6" w:rsidRPr="004D6317">
        <w:rPr>
          <w:rFonts w:ascii="Times New Roman" w:eastAsia="Times New Roman" w:hAnsi="Times New Roman" w:cs="Times New Roman"/>
          <w:color w:val="000000"/>
          <w:sz w:val="24"/>
          <w:szCs w:val="24"/>
          <w:shd w:val="clear" w:color="auto" w:fill="FFFFFF"/>
          <w:lang w:val="cs-CZ" w:eastAsia="cs-CZ"/>
        </w:rPr>
        <w:t xml:space="preserve"> Ware in das Cross-Docking-Centrum ankommt, muss es erst übergenommen werden, damit eine Quittungsleistung (nämlich die der Wareneingangsquittung) stattfinden kann. </w:t>
      </w:r>
      <w:r w:rsidR="005A60B9" w:rsidRPr="004D6317">
        <w:rPr>
          <w:rFonts w:ascii="Times New Roman" w:eastAsia="Times New Roman" w:hAnsi="Times New Roman" w:cs="Times New Roman"/>
          <w:color w:val="000000"/>
          <w:sz w:val="24"/>
          <w:szCs w:val="24"/>
          <w:shd w:val="clear" w:color="auto" w:fill="FFFFFF"/>
          <w:lang w:val="cs-CZ" w:eastAsia="cs-CZ"/>
        </w:rPr>
        <w:t>Was die Bedeutung betrifft,</w:t>
      </w:r>
      <w:r w:rsidR="00721834" w:rsidRPr="004D6317">
        <w:rPr>
          <w:rFonts w:ascii="Times New Roman" w:eastAsia="Times New Roman" w:hAnsi="Times New Roman" w:cs="Times New Roman"/>
          <w:color w:val="000000"/>
          <w:sz w:val="24"/>
          <w:szCs w:val="24"/>
          <w:shd w:val="clear" w:color="auto" w:fill="FFFFFF"/>
          <w:lang w:val="cs-CZ" w:eastAsia="cs-CZ"/>
        </w:rPr>
        <w:t xml:space="preserve"> modifiziert </w:t>
      </w:r>
      <w:r w:rsidR="005A60B9" w:rsidRPr="004D6317">
        <w:rPr>
          <w:rFonts w:ascii="Times New Roman" w:eastAsia="Times New Roman" w:hAnsi="Times New Roman" w:cs="Times New Roman"/>
          <w:color w:val="000000"/>
          <w:sz w:val="24"/>
          <w:szCs w:val="24"/>
          <w:shd w:val="clear" w:color="auto" w:fill="FFFFFF"/>
          <w:lang w:val="cs-CZ" w:eastAsia="cs-CZ"/>
        </w:rPr>
        <w:t>die tschechische Übersetzung</w:t>
      </w:r>
      <w:r w:rsidR="00721834" w:rsidRPr="004D6317">
        <w:rPr>
          <w:rFonts w:ascii="Times New Roman" w:eastAsia="Times New Roman" w:hAnsi="Times New Roman" w:cs="Times New Roman"/>
          <w:color w:val="000000"/>
          <w:sz w:val="24"/>
          <w:szCs w:val="24"/>
          <w:shd w:val="clear" w:color="auto" w:fill="FFFFFF"/>
          <w:lang w:val="cs-CZ" w:eastAsia="cs-CZ"/>
        </w:rPr>
        <w:t xml:space="preserve"> in dem gegebenen Kontext  die Bezeichnung des Handlungsakts,</w:t>
      </w:r>
      <w:r w:rsidR="005A60B9" w:rsidRPr="004D6317">
        <w:rPr>
          <w:rFonts w:ascii="Times New Roman" w:eastAsia="Times New Roman" w:hAnsi="Times New Roman" w:cs="Times New Roman"/>
          <w:color w:val="000000"/>
          <w:sz w:val="24"/>
          <w:szCs w:val="24"/>
          <w:shd w:val="clear" w:color="auto" w:fill="FFFFFF"/>
          <w:lang w:val="cs-CZ" w:eastAsia="cs-CZ"/>
        </w:rPr>
        <w:t xml:space="preserve"> der Sinn bleibt </w:t>
      </w:r>
      <w:r w:rsidR="00721834" w:rsidRPr="004D6317">
        <w:rPr>
          <w:rFonts w:ascii="Times New Roman" w:eastAsia="Times New Roman" w:hAnsi="Times New Roman" w:cs="Times New Roman"/>
          <w:color w:val="000000"/>
          <w:sz w:val="24"/>
          <w:szCs w:val="24"/>
          <w:shd w:val="clear" w:color="auto" w:fill="FFFFFF"/>
          <w:lang w:val="cs-CZ" w:eastAsia="cs-CZ"/>
        </w:rPr>
        <w:t xml:space="preserve">jedoch </w:t>
      </w:r>
      <w:r w:rsidR="005A60B9" w:rsidRPr="004D6317">
        <w:rPr>
          <w:rFonts w:ascii="Times New Roman" w:eastAsia="Times New Roman" w:hAnsi="Times New Roman" w:cs="Times New Roman"/>
          <w:color w:val="000000"/>
          <w:sz w:val="24"/>
          <w:szCs w:val="24"/>
          <w:shd w:val="clear" w:color="auto" w:fill="FFFFFF"/>
          <w:lang w:val="cs-CZ" w:eastAsia="cs-CZ"/>
        </w:rPr>
        <w:t>gleich.</w:t>
      </w:r>
    </w:p>
    <w:p w:rsidR="00E579C6" w:rsidRPr="004D6317" w:rsidRDefault="00E579C6" w:rsidP="004D6317">
      <w:pPr>
        <w:spacing w:after="0" w:line="360" w:lineRule="auto"/>
        <w:jc w:val="both"/>
        <w:rPr>
          <w:rFonts w:ascii="Times New Roman" w:eastAsia="Times New Roman" w:hAnsi="Times New Roman" w:cs="Times New Roman"/>
          <w:sz w:val="24"/>
          <w:szCs w:val="24"/>
          <w:lang w:val="cs-CZ" w:eastAsia="cs-CZ"/>
        </w:rPr>
      </w:pPr>
    </w:p>
    <w:p w:rsidR="009445E2" w:rsidRPr="004D6317" w:rsidRDefault="009445E2" w:rsidP="004D6317">
      <w:pPr>
        <w:spacing w:after="0" w:line="360" w:lineRule="auto"/>
        <w:jc w:val="both"/>
        <w:rPr>
          <w:rFonts w:ascii="Times New Roman" w:eastAsia="Times New Roman" w:hAnsi="Times New Roman" w:cs="Times New Roman"/>
          <w:sz w:val="24"/>
          <w:szCs w:val="24"/>
          <w:lang w:val="cs-CZ" w:eastAsia="cs-CZ"/>
        </w:rPr>
      </w:pPr>
    </w:p>
    <w:p w:rsidR="00B270DD" w:rsidRPr="004D6317" w:rsidRDefault="004B53F5" w:rsidP="004D6317">
      <w:pPr>
        <w:pStyle w:val="ListParagraph"/>
        <w:numPr>
          <w:ilvl w:val="0"/>
          <w:numId w:val="5"/>
        </w:numPr>
        <w:spacing w:after="0"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b/>
          <w:bCs/>
          <w:color w:val="000000"/>
          <w:sz w:val="24"/>
          <w:szCs w:val="24"/>
          <w:lang w:val="cs-CZ" w:eastAsia="cs-CZ"/>
        </w:rPr>
        <w:t xml:space="preserve"> </w:t>
      </w:r>
      <w:r w:rsidR="00B270DD" w:rsidRPr="004D6317">
        <w:rPr>
          <w:rFonts w:ascii="Times New Roman" w:eastAsia="Times New Roman" w:hAnsi="Times New Roman" w:cs="Times New Roman"/>
          <w:b/>
          <w:bCs/>
          <w:color w:val="000000"/>
          <w:sz w:val="24"/>
          <w:szCs w:val="24"/>
          <w:lang w:val="cs-CZ" w:eastAsia="cs-CZ"/>
        </w:rPr>
        <w:t>di</w:t>
      </w:r>
      <w:r w:rsidR="0018460A" w:rsidRPr="004D6317">
        <w:rPr>
          <w:rFonts w:ascii="Times New Roman" w:eastAsia="Times New Roman" w:hAnsi="Times New Roman" w:cs="Times New Roman"/>
          <w:b/>
          <w:bCs/>
          <w:color w:val="000000"/>
          <w:sz w:val="24"/>
          <w:szCs w:val="24"/>
          <w:lang w:val="cs-CZ" w:eastAsia="cs-CZ"/>
        </w:rPr>
        <w:t xml:space="preserve">e Direktlieferung </w:t>
      </w:r>
    </w:p>
    <w:p w:rsidR="00B270DD" w:rsidRPr="004D6317" w:rsidRDefault="00B270DD" w:rsidP="004D6317">
      <w:pPr>
        <w:spacing w:after="0" w:line="360" w:lineRule="auto"/>
        <w:jc w:val="both"/>
        <w:rPr>
          <w:rFonts w:ascii="Times New Roman" w:eastAsia="Times New Roman" w:hAnsi="Times New Roman" w:cs="Times New Roman"/>
          <w:i/>
          <w:sz w:val="24"/>
          <w:szCs w:val="24"/>
          <w:lang w:val="cs-CZ" w:eastAsia="cs-CZ"/>
        </w:rPr>
      </w:pPr>
    </w:p>
    <w:p w:rsidR="00B270DD" w:rsidRPr="004D6317" w:rsidRDefault="0018460A" w:rsidP="004D6317">
      <w:p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bCs/>
          <w:color w:val="000000"/>
          <w:sz w:val="24"/>
          <w:szCs w:val="24"/>
          <w:lang w:val="cs-CZ" w:eastAsia="cs-CZ"/>
        </w:rPr>
        <w:t>Original:</w:t>
      </w:r>
      <w:r w:rsidR="00B270DD" w:rsidRPr="004D6317">
        <w:rPr>
          <w:rFonts w:ascii="Times New Roman" w:eastAsia="Times New Roman" w:hAnsi="Times New Roman" w:cs="Times New Roman"/>
          <w:b/>
          <w:bCs/>
          <w:i/>
          <w:color w:val="000000"/>
          <w:sz w:val="24"/>
          <w:szCs w:val="24"/>
          <w:lang w:val="cs-CZ" w:eastAsia="cs-CZ"/>
        </w:rPr>
        <w:t> Eine Direktlieferung</w:t>
      </w:r>
      <w:r w:rsidR="00604859">
        <w:rPr>
          <w:rFonts w:ascii="Times New Roman" w:eastAsia="Times New Roman" w:hAnsi="Times New Roman" w:cs="Times New Roman"/>
          <w:i/>
          <w:color w:val="000000"/>
          <w:sz w:val="24"/>
          <w:szCs w:val="24"/>
          <w:lang w:val="cs-CZ" w:eastAsia="cs-CZ"/>
        </w:rPr>
        <w:t xml:space="preserve"> an das </w:t>
      </w:r>
      <w:r w:rsidR="00B270DD" w:rsidRPr="004D6317">
        <w:rPr>
          <w:rFonts w:ascii="Times New Roman" w:eastAsia="Times New Roman" w:hAnsi="Times New Roman" w:cs="Times New Roman"/>
          <w:i/>
          <w:color w:val="000000"/>
          <w:sz w:val="24"/>
          <w:szCs w:val="24"/>
          <w:lang w:val="cs-CZ" w:eastAsia="cs-CZ"/>
        </w:rPr>
        <w:t>Fachcentrum hat der Lieferant mit einfacher E-Mail stets im Voraus an die CDC-Leitung zu  melden. Es sei denn mit der CDC-Leitung wurde etwas Gegenteiliges vereinbart. </w:t>
      </w:r>
    </w:p>
    <w:p w:rsidR="00B270DD" w:rsidRPr="004D6317" w:rsidRDefault="0018460A" w:rsidP="004D6317">
      <w:pPr>
        <w:spacing w:before="200" w:line="360" w:lineRule="auto"/>
        <w:jc w:val="both"/>
        <w:rPr>
          <w:rFonts w:ascii="Times New Roman" w:eastAsia="Times New Roman" w:hAnsi="Times New Roman" w:cs="Times New Roman"/>
          <w:i/>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Übersetzung: </w:t>
      </w:r>
      <w:r w:rsidR="00B270DD" w:rsidRPr="004D6317">
        <w:rPr>
          <w:rFonts w:ascii="Times New Roman" w:eastAsia="Times New Roman" w:hAnsi="Times New Roman" w:cs="Times New Roman"/>
          <w:i/>
          <w:color w:val="000000"/>
          <w:sz w:val="24"/>
          <w:szCs w:val="24"/>
          <w:lang w:val="cs-CZ" w:eastAsia="cs-CZ"/>
        </w:rPr>
        <w:t xml:space="preserve">Pokud není s vedením CDC domluveno jinak, musí dodavatel </w:t>
      </w:r>
      <w:r w:rsidR="00B270DD" w:rsidRPr="004D6317">
        <w:rPr>
          <w:rFonts w:ascii="Times New Roman" w:eastAsia="Times New Roman" w:hAnsi="Times New Roman" w:cs="Times New Roman"/>
          <w:b/>
          <w:bCs/>
          <w:i/>
          <w:color w:val="000000"/>
          <w:sz w:val="24"/>
          <w:szCs w:val="24"/>
          <w:lang w:val="cs-CZ" w:eastAsia="cs-CZ"/>
        </w:rPr>
        <w:t xml:space="preserve">doručení zásilky bezprostředně do odborného centra </w:t>
      </w:r>
      <w:r w:rsidR="00B270DD" w:rsidRPr="004D6317">
        <w:rPr>
          <w:rFonts w:ascii="Times New Roman" w:eastAsia="Times New Roman" w:hAnsi="Times New Roman" w:cs="Times New Roman"/>
          <w:i/>
          <w:color w:val="000000"/>
          <w:sz w:val="24"/>
          <w:szCs w:val="24"/>
          <w:lang w:val="cs-CZ" w:eastAsia="cs-CZ"/>
        </w:rPr>
        <w:t>vedení CDC vždy předem nahlásit prostřednictvím e-mailu. </w:t>
      </w:r>
    </w:p>
    <w:p w:rsidR="00333829" w:rsidRPr="004D6317" w:rsidRDefault="00721834"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Dieser </w:t>
      </w:r>
      <w:r w:rsidR="004B53F5" w:rsidRPr="004D6317">
        <w:rPr>
          <w:rFonts w:ascii="Times New Roman" w:eastAsia="Times New Roman" w:hAnsi="Times New Roman" w:cs="Times New Roman"/>
          <w:color w:val="000000"/>
          <w:sz w:val="24"/>
          <w:szCs w:val="24"/>
          <w:lang w:val="cs-CZ" w:eastAsia="cs-CZ"/>
        </w:rPr>
        <w:t xml:space="preserve">deutsche Fachterminus besteht aus zwei Komponenten: aus dem Adverb und Bestimmungswort </w:t>
      </w:r>
      <w:r w:rsidR="004B53F5" w:rsidRPr="004D6317">
        <w:rPr>
          <w:rFonts w:ascii="Times New Roman" w:eastAsia="Times New Roman" w:hAnsi="Times New Roman" w:cs="Times New Roman"/>
          <w:i/>
          <w:color w:val="000000"/>
          <w:sz w:val="24"/>
          <w:szCs w:val="24"/>
          <w:lang w:val="cs-CZ" w:eastAsia="cs-CZ"/>
        </w:rPr>
        <w:t>direkt</w:t>
      </w:r>
      <w:r w:rsidR="004B53F5" w:rsidRPr="004D6317">
        <w:rPr>
          <w:rFonts w:ascii="Times New Roman" w:eastAsia="Times New Roman" w:hAnsi="Times New Roman" w:cs="Times New Roman"/>
          <w:color w:val="000000"/>
          <w:sz w:val="24"/>
          <w:szCs w:val="24"/>
          <w:lang w:val="cs-CZ" w:eastAsia="cs-CZ"/>
        </w:rPr>
        <w:t xml:space="preserve"> und aus dem Substantiv und Grundwort </w:t>
      </w:r>
      <w:r w:rsidR="004B53F5" w:rsidRPr="004D6317">
        <w:rPr>
          <w:rFonts w:ascii="Times New Roman" w:eastAsia="Times New Roman" w:hAnsi="Times New Roman" w:cs="Times New Roman"/>
          <w:i/>
          <w:color w:val="000000"/>
          <w:sz w:val="24"/>
          <w:szCs w:val="24"/>
          <w:lang w:val="cs-CZ" w:eastAsia="cs-CZ"/>
        </w:rPr>
        <w:t>Lieferung</w:t>
      </w:r>
      <w:r w:rsidR="004B53F5" w:rsidRPr="004D6317">
        <w:rPr>
          <w:rFonts w:ascii="Times New Roman" w:eastAsia="Times New Roman" w:hAnsi="Times New Roman" w:cs="Times New Roman"/>
          <w:color w:val="000000"/>
          <w:sz w:val="24"/>
          <w:szCs w:val="24"/>
          <w:lang w:val="cs-CZ" w:eastAsia="cs-CZ"/>
        </w:rPr>
        <w:t xml:space="preserve">. Es handelt sich um ein Determinativkompositum. </w:t>
      </w:r>
      <w:r w:rsidRPr="004D6317">
        <w:rPr>
          <w:rFonts w:ascii="Times New Roman" w:eastAsia="Times New Roman" w:hAnsi="Times New Roman" w:cs="Times New Roman"/>
          <w:color w:val="000000"/>
          <w:sz w:val="24"/>
          <w:szCs w:val="24"/>
          <w:lang w:val="cs-CZ" w:eastAsia="cs-CZ"/>
        </w:rPr>
        <w:t>In</w:t>
      </w:r>
      <w:r w:rsidR="00C67370" w:rsidRPr="004D6317">
        <w:rPr>
          <w:rFonts w:ascii="Times New Roman" w:eastAsia="Times New Roman" w:hAnsi="Times New Roman" w:cs="Times New Roman"/>
          <w:color w:val="000000"/>
          <w:sz w:val="24"/>
          <w:szCs w:val="24"/>
          <w:lang w:val="cs-CZ" w:eastAsia="cs-CZ"/>
        </w:rPr>
        <w:t>s T</w:t>
      </w:r>
      <w:r w:rsidR="007C29F4" w:rsidRPr="004D6317">
        <w:rPr>
          <w:rFonts w:ascii="Times New Roman" w:eastAsia="Times New Roman" w:hAnsi="Times New Roman" w:cs="Times New Roman"/>
          <w:color w:val="000000"/>
          <w:sz w:val="24"/>
          <w:szCs w:val="24"/>
          <w:lang w:val="cs-CZ" w:eastAsia="cs-CZ"/>
        </w:rPr>
        <w:t xml:space="preserve">schechische wurde das Kompositum durch </w:t>
      </w:r>
      <w:r w:rsidR="00520DDA" w:rsidRPr="004D6317">
        <w:rPr>
          <w:rFonts w:ascii="Times New Roman" w:eastAsia="Times New Roman" w:hAnsi="Times New Roman" w:cs="Times New Roman"/>
          <w:color w:val="000000"/>
          <w:sz w:val="24"/>
          <w:szCs w:val="24"/>
          <w:lang w:val="cs-CZ" w:eastAsia="cs-CZ"/>
        </w:rPr>
        <w:t>ein zusätzliches Substantiv (</w:t>
      </w:r>
      <w:r w:rsidRPr="004D6317">
        <w:rPr>
          <w:rFonts w:ascii="Times New Roman" w:eastAsia="Times New Roman" w:hAnsi="Times New Roman" w:cs="Times New Roman"/>
          <w:i/>
          <w:color w:val="000000"/>
          <w:sz w:val="24"/>
          <w:szCs w:val="24"/>
          <w:lang w:val="cs-CZ" w:eastAsia="cs-CZ"/>
        </w:rPr>
        <w:t>doručení</w:t>
      </w:r>
      <w:r w:rsidR="00520DDA" w:rsidRPr="004D6317">
        <w:rPr>
          <w:rFonts w:ascii="Times New Roman" w:eastAsia="Times New Roman" w:hAnsi="Times New Roman" w:cs="Times New Roman"/>
          <w:color w:val="000000"/>
          <w:sz w:val="24"/>
          <w:szCs w:val="24"/>
          <w:lang w:val="cs-CZ" w:eastAsia="cs-CZ"/>
        </w:rPr>
        <w:t>) übersetzt,</w:t>
      </w:r>
      <w:r w:rsidRPr="004D6317">
        <w:rPr>
          <w:rFonts w:ascii="Times New Roman" w:eastAsia="Times New Roman" w:hAnsi="Times New Roman" w:cs="Times New Roman"/>
          <w:color w:val="000000"/>
          <w:sz w:val="24"/>
          <w:szCs w:val="24"/>
          <w:lang w:val="cs-CZ" w:eastAsia="cs-CZ"/>
        </w:rPr>
        <w:t xml:space="preserve"> an </w:t>
      </w:r>
      <w:r w:rsidR="00520DDA" w:rsidRPr="004D6317">
        <w:rPr>
          <w:rFonts w:ascii="Times New Roman" w:eastAsia="Times New Roman" w:hAnsi="Times New Roman" w:cs="Times New Roman"/>
          <w:color w:val="000000"/>
          <w:sz w:val="24"/>
          <w:szCs w:val="24"/>
          <w:lang w:val="cs-CZ" w:eastAsia="cs-CZ"/>
        </w:rPr>
        <w:t>das ein substantivisches Attribut (</w:t>
      </w:r>
      <w:r w:rsidRPr="004D6317">
        <w:rPr>
          <w:rFonts w:ascii="Times New Roman" w:eastAsia="Times New Roman" w:hAnsi="Times New Roman" w:cs="Times New Roman"/>
          <w:i/>
          <w:color w:val="000000"/>
          <w:sz w:val="24"/>
          <w:szCs w:val="24"/>
          <w:lang w:val="cs-CZ" w:eastAsia="cs-CZ"/>
        </w:rPr>
        <w:t>zásilky</w:t>
      </w:r>
      <w:r w:rsidR="00520DDA" w:rsidRPr="004D6317">
        <w:rPr>
          <w:rFonts w:ascii="Times New Roman" w:eastAsia="Times New Roman" w:hAnsi="Times New Roman" w:cs="Times New Roman"/>
          <w:color w:val="000000"/>
          <w:sz w:val="24"/>
          <w:szCs w:val="24"/>
          <w:lang w:val="cs-CZ" w:eastAsia="cs-CZ"/>
        </w:rPr>
        <w:t>), ein Adverb (</w:t>
      </w:r>
      <w:r w:rsidR="00520DDA" w:rsidRPr="004D6317">
        <w:rPr>
          <w:rFonts w:ascii="Times New Roman" w:eastAsia="Times New Roman" w:hAnsi="Times New Roman" w:cs="Times New Roman"/>
          <w:i/>
          <w:color w:val="000000"/>
          <w:sz w:val="24"/>
          <w:szCs w:val="24"/>
          <w:lang w:val="cs-CZ" w:eastAsia="cs-CZ"/>
        </w:rPr>
        <w:t>bezprostředně</w:t>
      </w:r>
      <w:r w:rsidR="00520DDA" w:rsidRPr="004D6317">
        <w:rPr>
          <w:rFonts w:ascii="Times New Roman" w:eastAsia="Times New Roman" w:hAnsi="Times New Roman" w:cs="Times New Roman"/>
          <w:color w:val="000000"/>
          <w:sz w:val="24"/>
          <w:szCs w:val="24"/>
          <w:lang w:val="cs-CZ" w:eastAsia="cs-CZ"/>
        </w:rPr>
        <w:t xml:space="preserve">), und eine adverbiale Bestimmung des Ortes, die </w:t>
      </w:r>
      <w:r w:rsidRPr="004D6317">
        <w:rPr>
          <w:rFonts w:ascii="Times New Roman" w:eastAsia="Times New Roman" w:hAnsi="Times New Roman" w:cs="Times New Roman"/>
          <w:color w:val="000000"/>
          <w:sz w:val="24"/>
          <w:szCs w:val="24"/>
          <w:lang w:val="cs-CZ" w:eastAsia="cs-CZ"/>
        </w:rPr>
        <w:t xml:space="preserve">durch </w:t>
      </w:r>
      <w:r w:rsidR="00520DDA" w:rsidRPr="004D6317">
        <w:rPr>
          <w:rFonts w:ascii="Times New Roman" w:eastAsia="Times New Roman" w:hAnsi="Times New Roman" w:cs="Times New Roman"/>
          <w:color w:val="000000"/>
          <w:sz w:val="24"/>
          <w:szCs w:val="24"/>
          <w:lang w:val="cs-CZ" w:eastAsia="cs-CZ"/>
        </w:rPr>
        <w:t>ein adjektivisches Attribut erweitert</w:t>
      </w:r>
      <w:r w:rsidRPr="004D6317">
        <w:rPr>
          <w:rFonts w:ascii="Times New Roman" w:eastAsia="Times New Roman" w:hAnsi="Times New Roman" w:cs="Times New Roman"/>
          <w:color w:val="000000"/>
          <w:sz w:val="24"/>
          <w:szCs w:val="24"/>
          <w:lang w:val="cs-CZ" w:eastAsia="cs-CZ"/>
        </w:rPr>
        <w:t xml:space="preserve"> ist</w:t>
      </w:r>
      <w:r w:rsidR="00520DDA" w:rsidRPr="004D6317">
        <w:rPr>
          <w:rFonts w:ascii="Times New Roman" w:eastAsia="Times New Roman" w:hAnsi="Times New Roman" w:cs="Times New Roman"/>
          <w:color w:val="000000"/>
          <w:sz w:val="24"/>
          <w:szCs w:val="24"/>
          <w:lang w:val="cs-CZ" w:eastAsia="cs-CZ"/>
        </w:rPr>
        <w:t>, (</w:t>
      </w:r>
      <w:r w:rsidR="00520DDA" w:rsidRPr="004D6317">
        <w:rPr>
          <w:rFonts w:ascii="Times New Roman" w:eastAsia="Times New Roman" w:hAnsi="Times New Roman" w:cs="Times New Roman"/>
          <w:i/>
          <w:color w:val="000000"/>
          <w:sz w:val="24"/>
          <w:szCs w:val="24"/>
          <w:lang w:val="cs-CZ" w:eastAsia="cs-CZ"/>
        </w:rPr>
        <w:t>do odborného centra</w:t>
      </w:r>
      <w:r w:rsidR="00520DDA" w:rsidRPr="004D6317">
        <w:rPr>
          <w:rFonts w:ascii="Times New Roman" w:eastAsia="Times New Roman" w:hAnsi="Times New Roman" w:cs="Times New Roman"/>
          <w:color w:val="000000"/>
          <w:sz w:val="24"/>
          <w:szCs w:val="24"/>
          <w:lang w:val="cs-CZ" w:eastAsia="cs-CZ"/>
        </w:rPr>
        <w:t>), gebunden sind.</w:t>
      </w:r>
    </w:p>
    <w:p w:rsidR="00333829" w:rsidRPr="004D6317" w:rsidRDefault="00520DDA"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 </w:t>
      </w:r>
      <w:r w:rsidR="004B53F5" w:rsidRPr="004D6317">
        <w:rPr>
          <w:rFonts w:ascii="Times New Roman" w:eastAsia="Times New Roman" w:hAnsi="Times New Roman" w:cs="Times New Roman"/>
          <w:color w:val="000000"/>
          <w:sz w:val="24"/>
          <w:szCs w:val="24"/>
          <w:lang w:val="cs-CZ" w:eastAsia="cs-CZ"/>
        </w:rPr>
        <w:t xml:space="preserve">Eine </w:t>
      </w:r>
      <w:r w:rsidR="004B53F5" w:rsidRPr="004D6317">
        <w:rPr>
          <w:rFonts w:ascii="Times New Roman" w:eastAsia="Times New Roman" w:hAnsi="Times New Roman" w:cs="Times New Roman"/>
          <w:i/>
          <w:color w:val="000000"/>
          <w:sz w:val="24"/>
          <w:szCs w:val="24"/>
          <w:lang w:val="cs-CZ" w:eastAsia="cs-CZ"/>
        </w:rPr>
        <w:t>Direktlieferung</w:t>
      </w:r>
      <w:r w:rsidR="00721834" w:rsidRPr="004D6317">
        <w:rPr>
          <w:rFonts w:ascii="Times New Roman" w:eastAsia="Times New Roman" w:hAnsi="Times New Roman" w:cs="Times New Roman"/>
          <w:color w:val="000000"/>
          <w:sz w:val="24"/>
          <w:szCs w:val="24"/>
          <w:lang w:val="cs-CZ" w:eastAsia="cs-CZ"/>
        </w:rPr>
        <w:t xml:space="preserve"> ist eine Lieferung, die and den</w:t>
      </w:r>
      <w:r w:rsidR="004B53F5" w:rsidRPr="004D6317">
        <w:rPr>
          <w:rFonts w:ascii="Times New Roman" w:eastAsia="Times New Roman" w:hAnsi="Times New Roman" w:cs="Times New Roman"/>
          <w:color w:val="000000"/>
          <w:sz w:val="24"/>
          <w:szCs w:val="24"/>
          <w:lang w:val="cs-CZ" w:eastAsia="cs-CZ"/>
        </w:rPr>
        <w:t xml:space="preserve"> Lieferort (in diesem Fall an das Fachcentrum)</w:t>
      </w:r>
      <w:r w:rsidR="00721834" w:rsidRPr="004D6317">
        <w:rPr>
          <w:rFonts w:ascii="Times New Roman" w:eastAsia="Times New Roman" w:hAnsi="Times New Roman" w:cs="Times New Roman"/>
          <w:color w:val="000000"/>
          <w:sz w:val="24"/>
          <w:szCs w:val="24"/>
          <w:lang w:val="cs-CZ" w:eastAsia="cs-CZ"/>
        </w:rPr>
        <w:t xml:space="preserve"> direkt geliefert wird. I</w:t>
      </w:r>
      <w:r w:rsidR="000D46DB" w:rsidRPr="004D6317">
        <w:rPr>
          <w:rFonts w:ascii="Times New Roman" w:eastAsia="Times New Roman" w:hAnsi="Times New Roman" w:cs="Times New Roman"/>
          <w:color w:val="000000"/>
          <w:sz w:val="24"/>
          <w:szCs w:val="24"/>
          <w:lang w:val="cs-CZ" w:eastAsia="cs-CZ"/>
        </w:rPr>
        <w:t>m T</w:t>
      </w:r>
      <w:r w:rsidR="004B53F5" w:rsidRPr="004D6317">
        <w:rPr>
          <w:rFonts w:ascii="Times New Roman" w:eastAsia="Times New Roman" w:hAnsi="Times New Roman" w:cs="Times New Roman"/>
          <w:color w:val="000000"/>
          <w:sz w:val="24"/>
          <w:szCs w:val="24"/>
          <w:lang w:val="cs-CZ" w:eastAsia="cs-CZ"/>
        </w:rPr>
        <w:t>schechischen wäre es also wort</w:t>
      </w:r>
      <w:r w:rsidR="007C29F4" w:rsidRPr="004D6317">
        <w:rPr>
          <w:rFonts w:ascii="Times New Roman" w:eastAsia="Times New Roman" w:hAnsi="Times New Roman" w:cs="Times New Roman"/>
          <w:color w:val="000000"/>
          <w:sz w:val="24"/>
          <w:szCs w:val="24"/>
          <w:lang w:val="cs-CZ" w:eastAsia="cs-CZ"/>
        </w:rPr>
        <w:t>w</w:t>
      </w:r>
      <w:r w:rsidR="004B53F5" w:rsidRPr="004D6317">
        <w:rPr>
          <w:rFonts w:ascii="Times New Roman" w:eastAsia="Times New Roman" w:hAnsi="Times New Roman" w:cs="Times New Roman"/>
          <w:color w:val="000000"/>
          <w:sz w:val="24"/>
          <w:szCs w:val="24"/>
          <w:lang w:val="cs-CZ" w:eastAsia="cs-CZ"/>
        </w:rPr>
        <w:t xml:space="preserve">örtlich als </w:t>
      </w:r>
      <w:r w:rsidR="004B53F5" w:rsidRPr="004D6317">
        <w:rPr>
          <w:rFonts w:ascii="Times New Roman" w:eastAsia="Times New Roman" w:hAnsi="Times New Roman" w:cs="Times New Roman"/>
          <w:i/>
          <w:color w:val="000000"/>
          <w:sz w:val="24"/>
          <w:szCs w:val="24"/>
          <w:lang w:val="cs-CZ" w:eastAsia="cs-CZ"/>
        </w:rPr>
        <w:t>přímé doručení</w:t>
      </w:r>
      <w:r w:rsidR="004B53F5" w:rsidRPr="004D6317">
        <w:rPr>
          <w:rFonts w:ascii="Times New Roman" w:eastAsia="Times New Roman" w:hAnsi="Times New Roman" w:cs="Times New Roman"/>
          <w:color w:val="000000"/>
          <w:sz w:val="24"/>
          <w:szCs w:val="24"/>
          <w:lang w:val="cs-CZ" w:eastAsia="cs-CZ"/>
        </w:rPr>
        <w:t xml:space="preserve"> zu übersetzen, aber bei der Übersetzung wurde stattdessen </w:t>
      </w:r>
      <w:r w:rsidR="007C29F4" w:rsidRPr="004D6317">
        <w:rPr>
          <w:rFonts w:ascii="Times New Roman" w:eastAsia="Times New Roman" w:hAnsi="Times New Roman" w:cs="Times New Roman"/>
          <w:color w:val="000000"/>
          <w:sz w:val="24"/>
          <w:szCs w:val="24"/>
          <w:lang w:val="cs-CZ" w:eastAsia="cs-CZ"/>
        </w:rPr>
        <w:t>zur Umschreibung gegriffen.</w:t>
      </w:r>
    </w:p>
    <w:p w:rsidR="00E579C6" w:rsidRPr="004D6317" w:rsidRDefault="007C29F4"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Die Beudeutung des Kompositums wurde einerseits durch Explizitierung erweitert (</w:t>
      </w:r>
      <w:r w:rsidRPr="004D6317">
        <w:rPr>
          <w:rFonts w:ascii="Times New Roman" w:eastAsia="Times New Roman" w:hAnsi="Times New Roman" w:cs="Times New Roman"/>
          <w:i/>
          <w:color w:val="000000"/>
          <w:sz w:val="24"/>
          <w:szCs w:val="24"/>
          <w:lang w:val="cs-CZ" w:eastAsia="cs-CZ"/>
        </w:rPr>
        <w:t>doručení zásilky</w:t>
      </w:r>
      <w:r w:rsidRPr="004D6317">
        <w:rPr>
          <w:rFonts w:ascii="Times New Roman" w:eastAsia="Times New Roman" w:hAnsi="Times New Roman" w:cs="Times New Roman"/>
          <w:color w:val="000000"/>
          <w:sz w:val="24"/>
          <w:szCs w:val="24"/>
          <w:lang w:val="cs-CZ" w:eastAsia="cs-CZ"/>
        </w:rPr>
        <w:t xml:space="preserve">), andererseits wurde die Komponente </w:t>
      </w:r>
      <w:r w:rsidRPr="004D6317">
        <w:rPr>
          <w:rFonts w:ascii="Times New Roman" w:eastAsia="Times New Roman" w:hAnsi="Times New Roman" w:cs="Times New Roman"/>
          <w:i/>
          <w:color w:val="000000"/>
          <w:sz w:val="24"/>
          <w:szCs w:val="24"/>
          <w:lang w:val="cs-CZ" w:eastAsia="cs-CZ"/>
        </w:rPr>
        <w:t>direkt</w:t>
      </w:r>
      <w:r w:rsidRPr="004D6317">
        <w:rPr>
          <w:rFonts w:ascii="Times New Roman" w:eastAsia="Times New Roman" w:hAnsi="Times New Roman" w:cs="Times New Roman"/>
          <w:color w:val="000000"/>
          <w:sz w:val="24"/>
          <w:szCs w:val="24"/>
          <w:lang w:val="cs-CZ" w:eastAsia="cs-CZ"/>
        </w:rPr>
        <w:t xml:space="preserve"> in der Übersetzung </w:t>
      </w:r>
      <w:r w:rsidRPr="004D6317">
        <w:rPr>
          <w:rFonts w:ascii="Times New Roman" w:eastAsia="Times New Roman" w:hAnsi="Times New Roman" w:cs="Times New Roman"/>
          <w:color w:val="000000"/>
          <w:sz w:val="24"/>
          <w:szCs w:val="24"/>
          <w:lang w:val="cs-CZ" w:eastAsia="cs-CZ"/>
        </w:rPr>
        <w:lastRenderedPageBreak/>
        <w:t>ve</w:t>
      </w:r>
      <w:r w:rsidR="003248BA" w:rsidRPr="004D6317">
        <w:rPr>
          <w:rFonts w:ascii="Times New Roman" w:eastAsia="Times New Roman" w:hAnsi="Times New Roman" w:cs="Times New Roman"/>
          <w:color w:val="000000"/>
          <w:sz w:val="24"/>
          <w:szCs w:val="24"/>
          <w:lang w:val="cs-CZ" w:eastAsia="cs-CZ"/>
        </w:rPr>
        <w:t>r</w:t>
      </w:r>
      <w:r w:rsidRPr="004D6317">
        <w:rPr>
          <w:rFonts w:ascii="Times New Roman" w:eastAsia="Times New Roman" w:hAnsi="Times New Roman" w:cs="Times New Roman"/>
          <w:color w:val="000000"/>
          <w:sz w:val="24"/>
          <w:szCs w:val="24"/>
          <w:lang w:val="cs-CZ" w:eastAsia="cs-CZ"/>
        </w:rPr>
        <w:t>schobe</w:t>
      </w:r>
      <w:r w:rsidR="003248BA" w:rsidRPr="004D6317">
        <w:rPr>
          <w:rFonts w:ascii="Times New Roman" w:eastAsia="Times New Roman" w:hAnsi="Times New Roman" w:cs="Times New Roman"/>
          <w:color w:val="000000"/>
          <w:sz w:val="24"/>
          <w:szCs w:val="24"/>
          <w:lang w:val="cs-CZ" w:eastAsia="cs-CZ"/>
        </w:rPr>
        <w:t>n und die Beziehung zwischen ihr</w:t>
      </w:r>
      <w:r w:rsidRPr="004D6317">
        <w:rPr>
          <w:rFonts w:ascii="Times New Roman" w:eastAsia="Times New Roman" w:hAnsi="Times New Roman" w:cs="Times New Roman"/>
          <w:color w:val="000000"/>
          <w:sz w:val="24"/>
          <w:szCs w:val="24"/>
          <w:lang w:val="cs-CZ" w:eastAsia="cs-CZ"/>
        </w:rPr>
        <w:t xml:space="preserve"> und dem Substantiv </w:t>
      </w:r>
      <w:r w:rsidRPr="004D6317">
        <w:rPr>
          <w:rFonts w:ascii="Times New Roman" w:eastAsia="Times New Roman" w:hAnsi="Times New Roman" w:cs="Times New Roman"/>
          <w:i/>
          <w:color w:val="000000"/>
          <w:sz w:val="24"/>
          <w:szCs w:val="24"/>
          <w:lang w:val="cs-CZ" w:eastAsia="cs-CZ"/>
        </w:rPr>
        <w:t>Lieferung</w:t>
      </w:r>
      <w:r w:rsidR="00721834" w:rsidRPr="004D6317">
        <w:rPr>
          <w:rFonts w:ascii="Times New Roman" w:eastAsia="Times New Roman" w:hAnsi="Times New Roman" w:cs="Times New Roman"/>
          <w:i/>
          <w:color w:val="000000"/>
          <w:sz w:val="24"/>
          <w:szCs w:val="24"/>
          <w:lang w:val="cs-CZ" w:eastAsia="cs-CZ"/>
        </w:rPr>
        <w:t>/doručení</w:t>
      </w:r>
      <w:r w:rsidRPr="004D6317">
        <w:rPr>
          <w:rFonts w:ascii="Times New Roman" w:eastAsia="Times New Roman" w:hAnsi="Times New Roman" w:cs="Times New Roman"/>
          <w:color w:val="000000"/>
          <w:sz w:val="24"/>
          <w:szCs w:val="24"/>
          <w:lang w:val="cs-CZ" w:eastAsia="cs-CZ"/>
        </w:rPr>
        <w:t xml:space="preserve"> </w:t>
      </w:r>
      <w:r w:rsidR="00721834" w:rsidRPr="004D6317">
        <w:rPr>
          <w:rFonts w:ascii="Times New Roman" w:eastAsia="Times New Roman" w:hAnsi="Times New Roman" w:cs="Times New Roman"/>
          <w:color w:val="000000"/>
          <w:sz w:val="24"/>
          <w:szCs w:val="24"/>
          <w:lang w:val="cs-CZ" w:eastAsia="cs-CZ"/>
        </w:rPr>
        <w:t>ist eine losere</w:t>
      </w:r>
      <w:r w:rsidRPr="004D6317">
        <w:rPr>
          <w:rFonts w:ascii="Times New Roman" w:eastAsia="Times New Roman" w:hAnsi="Times New Roman" w:cs="Times New Roman"/>
          <w:color w:val="000000"/>
          <w:sz w:val="24"/>
          <w:szCs w:val="24"/>
          <w:lang w:val="cs-CZ" w:eastAsia="cs-CZ"/>
        </w:rPr>
        <w:t>. In der tschechischen Version bezieht sich da</w:t>
      </w:r>
      <w:r w:rsidR="00721834" w:rsidRPr="004D6317">
        <w:rPr>
          <w:rFonts w:ascii="Times New Roman" w:eastAsia="Times New Roman" w:hAnsi="Times New Roman" w:cs="Times New Roman"/>
          <w:color w:val="000000"/>
          <w:sz w:val="24"/>
          <w:szCs w:val="24"/>
          <w:lang w:val="cs-CZ" w:eastAsia="cs-CZ"/>
        </w:rPr>
        <w:t>s Äquivalent des Adverbs auf die</w:t>
      </w:r>
      <w:r w:rsidRPr="004D6317">
        <w:rPr>
          <w:rFonts w:ascii="Times New Roman" w:eastAsia="Times New Roman" w:hAnsi="Times New Roman" w:cs="Times New Roman"/>
          <w:color w:val="000000"/>
          <w:sz w:val="24"/>
          <w:szCs w:val="24"/>
          <w:lang w:val="cs-CZ" w:eastAsia="cs-CZ"/>
        </w:rPr>
        <w:t xml:space="preserve"> adverbiale Bestimmung des Ortes (</w:t>
      </w:r>
      <w:r w:rsidRPr="004D6317">
        <w:rPr>
          <w:rFonts w:ascii="Times New Roman" w:eastAsia="Times New Roman" w:hAnsi="Times New Roman" w:cs="Times New Roman"/>
          <w:i/>
          <w:color w:val="000000"/>
          <w:sz w:val="24"/>
          <w:szCs w:val="24"/>
          <w:lang w:val="cs-CZ" w:eastAsia="cs-CZ"/>
        </w:rPr>
        <w:t>bezprostředně</w:t>
      </w:r>
      <w:r w:rsidRPr="004D6317">
        <w:rPr>
          <w:rFonts w:ascii="Times New Roman" w:eastAsia="Times New Roman" w:hAnsi="Times New Roman" w:cs="Times New Roman"/>
          <w:color w:val="000000"/>
          <w:sz w:val="24"/>
          <w:szCs w:val="24"/>
          <w:lang w:val="cs-CZ" w:eastAsia="cs-CZ"/>
        </w:rPr>
        <w:t xml:space="preserve"> do odborného centra).</w:t>
      </w:r>
      <w:r w:rsidR="00520DDA" w:rsidRPr="004D6317">
        <w:rPr>
          <w:rFonts w:ascii="Times New Roman" w:eastAsia="Times New Roman" w:hAnsi="Times New Roman" w:cs="Times New Roman"/>
          <w:color w:val="000000"/>
          <w:sz w:val="24"/>
          <w:szCs w:val="24"/>
          <w:lang w:val="cs-CZ" w:eastAsia="cs-CZ"/>
        </w:rPr>
        <w:t xml:space="preserve"> Aus der semantischen Sicht kam es aber z</w:t>
      </w:r>
      <w:r w:rsidR="009F70AA" w:rsidRPr="004D6317">
        <w:rPr>
          <w:rFonts w:ascii="Times New Roman" w:eastAsia="Times New Roman" w:hAnsi="Times New Roman" w:cs="Times New Roman"/>
          <w:color w:val="000000"/>
          <w:sz w:val="24"/>
          <w:szCs w:val="24"/>
          <w:lang w:val="cs-CZ" w:eastAsia="cs-CZ"/>
        </w:rPr>
        <w:t>u keiner Bedeutungsverschiebung.</w:t>
      </w:r>
    </w:p>
    <w:p w:rsidR="00E579C6" w:rsidRPr="004D6317" w:rsidRDefault="00E579C6" w:rsidP="004D6317">
      <w:pPr>
        <w:spacing w:after="0" w:line="360" w:lineRule="auto"/>
        <w:jc w:val="both"/>
        <w:rPr>
          <w:rFonts w:ascii="Times New Roman" w:eastAsia="Times New Roman" w:hAnsi="Times New Roman" w:cs="Times New Roman"/>
          <w:color w:val="000000"/>
          <w:sz w:val="24"/>
          <w:szCs w:val="24"/>
          <w:lang w:val="cs-CZ" w:eastAsia="cs-CZ"/>
        </w:rPr>
      </w:pPr>
    </w:p>
    <w:p w:rsidR="00E579C6" w:rsidRPr="004D6317" w:rsidRDefault="00E579C6" w:rsidP="004D6317">
      <w:pPr>
        <w:spacing w:after="0" w:line="360" w:lineRule="auto"/>
        <w:jc w:val="both"/>
        <w:rPr>
          <w:rFonts w:ascii="Times New Roman" w:eastAsia="Times New Roman" w:hAnsi="Times New Roman" w:cs="Times New Roman"/>
          <w:color w:val="000000"/>
          <w:sz w:val="24"/>
          <w:szCs w:val="24"/>
          <w:lang w:val="cs-CZ" w:eastAsia="cs-CZ"/>
        </w:rPr>
      </w:pPr>
    </w:p>
    <w:p w:rsidR="004B53F5" w:rsidRPr="004D6317" w:rsidRDefault="00571EEC" w:rsidP="004D6317">
      <w:pPr>
        <w:pStyle w:val="ListParagraph"/>
        <w:numPr>
          <w:ilvl w:val="0"/>
          <w:numId w:val="5"/>
        </w:numPr>
        <w:spacing w:after="120" w:line="360" w:lineRule="auto"/>
        <w:jc w:val="both"/>
        <w:rPr>
          <w:rFonts w:ascii="Times New Roman" w:eastAsia="Times New Roman" w:hAnsi="Times New Roman" w:cs="Times New Roman"/>
          <w:b/>
          <w:i/>
          <w:color w:val="000000"/>
          <w:sz w:val="24"/>
          <w:szCs w:val="24"/>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 die Beschaff</w:t>
      </w:r>
      <w:r w:rsidR="00721834" w:rsidRPr="004D6317">
        <w:rPr>
          <w:rFonts w:ascii="Times New Roman" w:eastAsia="Times New Roman" w:hAnsi="Times New Roman" w:cs="Times New Roman"/>
          <w:b/>
          <w:color w:val="000000"/>
          <w:sz w:val="24"/>
          <w:szCs w:val="24"/>
          <w:shd w:val="clear" w:color="auto" w:fill="FFFFFF"/>
          <w:lang w:val="cs-CZ" w:eastAsia="cs-CZ"/>
        </w:rPr>
        <w:t>ungs- und Distributionsprozesse</w:t>
      </w:r>
      <w:r w:rsidRPr="004D6317">
        <w:rPr>
          <w:rFonts w:ascii="Times New Roman" w:eastAsia="Times New Roman" w:hAnsi="Times New Roman" w:cs="Times New Roman"/>
          <w:b/>
          <w:color w:val="000000"/>
          <w:sz w:val="24"/>
          <w:szCs w:val="24"/>
          <w:shd w:val="clear" w:color="auto" w:fill="FFFFFF"/>
          <w:lang w:val="cs-CZ" w:eastAsia="cs-CZ"/>
        </w:rPr>
        <w:t xml:space="preserve"> </w:t>
      </w:r>
      <w:r w:rsidR="00604859" w:rsidRPr="004D6317">
        <w:rPr>
          <w:rFonts w:ascii="Times New Roman" w:eastAsia="Times New Roman" w:hAnsi="Times New Roman" w:cs="Times New Roman"/>
          <w:b/>
          <w:color w:val="000000"/>
          <w:sz w:val="24"/>
          <w:szCs w:val="24"/>
          <w:shd w:val="clear" w:color="auto" w:fill="FFFFFF"/>
          <w:lang w:val="cs-CZ" w:eastAsia="cs-CZ"/>
        </w:rPr>
        <w:t>–</w:t>
      </w:r>
      <w:r w:rsidR="00604859">
        <w:rPr>
          <w:rFonts w:ascii="Times New Roman" w:eastAsia="Times New Roman" w:hAnsi="Times New Roman" w:cs="Times New Roman"/>
          <w:b/>
          <w:color w:val="000000"/>
          <w:sz w:val="24"/>
          <w:szCs w:val="24"/>
          <w:shd w:val="clear" w:color="auto" w:fill="FFFFFF"/>
          <w:lang w:val="cs-CZ" w:eastAsia="cs-CZ"/>
        </w:rPr>
        <w:t xml:space="preserve"> </w:t>
      </w:r>
      <w:r w:rsidRPr="004D6317">
        <w:rPr>
          <w:rFonts w:ascii="Times New Roman" w:eastAsia="Times New Roman" w:hAnsi="Times New Roman" w:cs="Times New Roman"/>
          <w:b/>
          <w:color w:val="000000"/>
          <w:sz w:val="24"/>
          <w:szCs w:val="24"/>
          <w:shd w:val="clear" w:color="auto" w:fill="FFFFFF"/>
          <w:lang w:val="cs-CZ" w:eastAsia="cs-CZ"/>
        </w:rPr>
        <w:t>procesy nákupu a distribuce</w:t>
      </w:r>
    </w:p>
    <w:p w:rsidR="009445E2" w:rsidRPr="004D6317" w:rsidRDefault="009445E2" w:rsidP="004D6317">
      <w:pPr>
        <w:pStyle w:val="ListParagraph"/>
        <w:spacing w:after="120" w:line="360" w:lineRule="auto"/>
        <w:jc w:val="both"/>
        <w:rPr>
          <w:rFonts w:ascii="Times New Roman" w:eastAsia="Times New Roman" w:hAnsi="Times New Roman" w:cs="Times New Roman"/>
          <w:i/>
          <w:color w:val="000000"/>
          <w:sz w:val="24"/>
          <w:szCs w:val="24"/>
          <w:lang w:val="cs-CZ" w:eastAsia="cs-CZ"/>
        </w:rPr>
      </w:pPr>
    </w:p>
    <w:p w:rsidR="00571EEC" w:rsidRPr="004D6317" w:rsidRDefault="00571EEC" w:rsidP="004D6317">
      <w:pPr>
        <w:spacing w:after="12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Dieses doppelte deutsche Kompositum ist von zwei Hauptteilen gebildet: von dem Determinativ</w:t>
      </w:r>
      <w:r w:rsidR="00721834" w:rsidRPr="004D6317">
        <w:rPr>
          <w:rFonts w:ascii="Times New Roman" w:eastAsia="Times New Roman" w:hAnsi="Times New Roman" w:cs="Times New Roman"/>
          <w:color w:val="000000"/>
          <w:sz w:val="24"/>
          <w:szCs w:val="24"/>
          <w:lang w:val="cs-CZ" w:eastAsia="cs-CZ"/>
        </w:rPr>
        <w:t xml:space="preserve">kompositum </w:t>
      </w:r>
      <w:r w:rsidR="00721834" w:rsidRPr="00604859">
        <w:rPr>
          <w:rFonts w:ascii="Times New Roman" w:eastAsia="Times New Roman" w:hAnsi="Times New Roman" w:cs="Times New Roman"/>
          <w:i/>
          <w:color w:val="000000"/>
          <w:sz w:val="24"/>
          <w:szCs w:val="24"/>
          <w:lang w:val="cs-CZ" w:eastAsia="cs-CZ"/>
        </w:rPr>
        <w:t>Beschaffungsprozesse</w:t>
      </w:r>
      <w:r w:rsidRPr="004D6317">
        <w:rPr>
          <w:rFonts w:ascii="Times New Roman" w:eastAsia="Times New Roman" w:hAnsi="Times New Roman" w:cs="Times New Roman"/>
          <w:color w:val="000000"/>
          <w:sz w:val="24"/>
          <w:szCs w:val="24"/>
          <w:lang w:val="cs-CZ" w:eastAsia="cs-CZ"/>
        </w:rPr>
        <w:t xml:space="preserve"> und dem Determ</w:t>
      </w:r>
      <w:r w:rsidR="00AC5912" w:rsidRPr="004D6317">
        <w:rPr>
          <w:rFonts w:ascii="Times New Roman" w:eastAsia="Times New Roman" w:hAnsi="Times New Roman" w:cs="Times New Roman"/>
          <w:color w:val="000000"/>
          <w:sz w:val="24"/>
          <w:szCs w:val="24"/>
          <w:lang w:val="cs-CZ" w:eastAsia="cs-CZ"/>
        </w:rPr>
        <w:t>i</w:t>
      </w:r>
      <w:r w:rsidRPr="004D6317">
        <w:rPr>
          <w:rFonts w:ascii="Times New Roman" w:eastAsia="Times New Roman" w:hAnsi="Times New Roman" w:cs="Times New Roman"/>
          <w:color w:val="000000"/>
          <w:sz w:val="24"/>
          <w:szCs w:val="24"/>
          <w:lang w:val="cs-CZ" w:eastAsia="cs-CZ"/>
        </w:rPr>
        <w:t>nativk</w:t>
      </w:r>
      <w:r w:rsidR="00721834" w:rsidRPr="004D6317">
        <w:rPr>
          <w:rFonts w:ascii="Times New Roman" w:eastAsia="Times New Roman" w:hAnsi="Times New Roman" w:cs="Times New Roman"/>
          <w:color w:val="000000"/>
          <w:sz w:val="24"/>
          <w:szCs w:val="24"/>
          <w:lang w:val="cs-CZ" w:eastAsia="cs-CZ"/>
        </w:rPr>
        <w:t xml:space="preserve">ompositum </w:t>
      </w:r>
      <w:r w:rsidR="00721834" w:rsidRPr="00604859">
        <w:rPr>
          <w:rFonts w:ascii="Times New Roman" w:eastAsia="Times New Roman" w:hAnsi="Times New Roman" w:cs="Times New Roman"/>
          <w:i/>
          <w:color w:val="000000"/>
          <w:sz w:val="24"/>
          <w:szCs w:val="24"/>
          <w:lang w:val="cs-CZ" w:eastAsia="cs-CZ"/>
        </w:rPr>
        <w:t>Distributionsprozesse</w:t>
      </w:r>
      <w:r w:rsidRPr="004D6317">
        <w:rPr>
          <w:rFonts w:ascii="Times New Roman" w:eastAsia="Times New Roman" w:hAnsi="Times New Roman" w:cs="Times New Roman"/>
          <w:color w:val="000000"/>
          <w:sz w:val="24"/>
          <w:szCs w:val="24"/>
          <w:lang w:val="cs-CZ" w:eastAsia="cs-CZ"/>
        </w:rPr>
        <w:t xml:space="preserve">. </w:t>
      </w:r>
      <w:r w:rsidR="00AC5912" w:rsidRPr="004D6317">
        <w:rPr>
          <w:rFonts w:ascii="Times New Roman" w:eastAsia="Times New Roman" w:hAnsi="Times New Roman" w:cs="Times New Roman"/>
          <w:color w:val="000000"/>
          <w:sz w:val="24"/>
          <w:szCs w:val="24"/>
          <w:lang w:val="cs-CZ" w:eastAsia="cs-CZ"/>
        </w:rPr>
        <w:t>Die beid</w:t>
      </w:r>
      <w:r w:rsidR="00721834" w:rsidRPr="004D6317">
        <w:rPr>
          <w:rFonts w:ascii="Times New Roman" w:eastAsia="Times New Roman" w:hAnsi="Times New Roman" w:cs="Times New Roman"/>
          <w:color w:val="000000"/>
          <w:sz w:val="24"/>
          <w:szCs w:val="24"/>
          <w:lang w:val="cs-CZ" w:eastAsia="cs-CZ"/>
        </w:rPr>
        <w:t>en Determinativkomposita weisen</w:t>
      </w:r>
      <w:r w:rsidR="00AC5912" w:rsidRPr="004D6317">
        <w:rPr>
          <w:rFonts w:ascii="Times New Roman" w:eastAsia="Times New Roman" w:hAnsi="Times New Roman" w:cs="Times New Roman"/>
          <w:color w:val="000000"/>
          <w:sz w:val="24"/>
          <w:szCs w:val="24"/>
          <w:lang w:val="cs-CZ" w:eastAsia="cs-CZ"/>
        </w:rPr>
        <w:t xml:space="preserve"> durch die Konjuktion </w:t>
      </w:r>
      <w:r w:rsidR="00AC5912" w:rsidRPr="004D6317">
        <w:rPr>
          <w:rFonts w:ascii="Times New Roman" w:eastAsia="Times New Roman" w:hAnsi="Times New Roman" w:cs="Times New Roman"/>
          <w:i/>
          <w:color w:val="000000"/>
          <w:sz w:val="24"/>
          <w:szCs w:val="24"/>
          <w:lang w:val="cs-CZ" w:eastAsia="cs-CZ"/>
        </w:rPr>
        <w:t>und</w:t>
      </w:r>
      <w:r w:rsidR="00721834" w:rsidRPr="004D6317">
        <w:rPr>
          <w:rFonts w:ascii="Times New Roman" w:eastAsia="Times New Roman" w:hAnsi="Times New Roman" w:cs="Times New Roman"/>
          <w:i/>
          <w:color w:val="000000"/>
          <w:sz w:val="24"/>
          <w:szCs w:val="24"/>
          <w:lang w:val="cs-CZ" w:eastAsia="cs-CZ"/>
        </w:rPr>
        <w:t xml:space="preserve"> </w:t>
      </w:r>
      <w:r w:rsidR="00721834" w:rsidRPr="004D6317">
        <w:rPr>
          <w:rFonts w:ascii="Times New Roman" w:eastAsia="Times New Roman" w:hAnsi="Times New Roman" w:cs="Times New Roman"/>
          <w:color w:val="000000"/>
          <w:sz w:val="24"/>
          <w:szCs w:val="24"/>
          <w:lang w:val="cs-CZ" w:eastAsia="cs-CZ"/>
        </w:rPr>
        <w:t>eine kopulative Beziehung auf</w:t>
      </w:r>
      <w:r w:rsidR="00AC5912" w:rsidRPr="004D6317">
        <w:rPr>
          <w:rFonts w:ascii="Times New Roman" w:eastAsia="Times New Roman" w:hAnsi="Times New Roman" w:cs="Times New Roman"/>
          <w:color w:val="000000"/>
          <w:sz w:val="24"/>
          <w:szCs w:val="24"/>
          <w:lang w:val="cs-CZ" w:eastAsia="cs-CZ"/>
        </w:rPr>
        <w:t>. Sowohl das erste, als auch das zweite Bestimmungswort innerhalb der Komposita sind mit dem Grundwort durch das Fu</w:t>
      </w:r>
      <w:r w:rsidR="00721834" w:rsidRPr="004D6317">
        <w:rPr>
          <w:rFonts w:ascii="Times New Roman" w:eastAsia="Times New Roman" w:hAnsi="Times New Roman" w:cs="Times New Roman"/>
          <w:color w:val="000000"/>
          <w:sz w:val="24"/>
          <w:szCs w:val="24"/>
          <w:lang w:val="cs-CZ" w:eastAsia="cs-CZ"/>
        </w:rPr>
        <w:t>genelement s verbunden. Ins Tschechische wurde dieser</w:t>
      </w:r>
      <w:r w:rsidR="00AC5912" w:rsidRPr="004D6317">
        <w:rPr>
          <w:rFonts w:ascii="Times New Roman" w:eastAsia="Times New Roman" w:hAnsi="Times New Roman" w:cs="Times New Roman"/>
          <w:color w:val="000000"/>
          <w:sz w:val="24"/>
          <w:szCs w:val="24"/>
          <w:lang w:val="cs-CZ" w:eastAsia="cs-CZ"/>
        </w:rPr>
        <w:t xml:space="preserve"> Terminus durch eine Nominalphrase übersetzt, die sich aus dem Substantiv </w:t>
      </w:r>
      <w:r w:rsidR="00AC5912" w:rsidRPr="004D6317">
        <w:rPr>
          <w:rFonts w:ascii="Times New Roman" w:eastAsia="Times New Roman" w:hAnsi="Times New Roman" w:cs="Times New Roman"/>
          <w:i/>
          <w:color w:val="000000"/>
          <w:sz w:val="24"/>
          <w:szCs w:val="24"/>
          <w:lang w:val="cs-CZ" w:eastAsia="cs-CZ"/>
        </w:rPr>
        <w:t>procesy</w:t>
      </w:r>
      <w:r w:rsidR="00721834" w:rsidRPr="004D6317">
        <w:rPr>
          <w:rFonts w:ascii="Times New Roman" w:eastAsia="Times New Roman" w:hAnsi="Times New Roman" w:cs="Times New Roman"/>
          <w:color w:val="000000"/>
          <w:sz w:val="24"/>
          <w:szCs w:val="24"/>
          <w:lang w:val="cs-CZ" w:eastAsia="cs-CZ"/>
        </w:rPr>
        <w:t xml:space="preserve"> und aus den s</w:t>
      </w:r>
      <w:r w:rsidR="00AC5912" w:rsidRPr="004D6317">
        <w:rPr>
          <w:rFonts w:ascii="Times New Roman" w:eastAsia="Times New Roman" w:hAnsi="Times New Roman" w:cs="Times New Roman"/>
          <w:color w:val="000000"/>
          <w:sz w:val="24"/>
          <w:szCs w:val="24"/>
          <w:lang w:val="cs-CZ" w:eastAsia="cs-CZ"/>
        </w:rPr>
        <w:t xml:space="preserve">ubstantivischen </w:t>
      </w:r>
      <w:r w:rsidR="00AC5912" w:rsidRPr="00604859">
        <w:rPr>
          <w:rFonts w:ascii="Times New Roman" w:eastAsia="Times New Roman" w:hAnsi="Times New Roman" w:cs="Times New Roman"/>
          <w:color w:val="000000"/>
          <w:sz w:val="24"/>
          <w:szCs w:val="24"/>
          <w:lang w:val="cs-CZ" w:eastAsia="cs-CZ"/>
        </w:rPr>
        <w:t xml:space="preserve">Attributen </w:t>
      </w:r>
      <w:r w:rsidR="00AC5912" w:rsidRPr="004D6317">
        <w:rPr>
          <w:rFonts w:ascii="Times New Roman" w:eastAsia="Times New Roman" w:hAnsi="Times New Roman" w:cs="Times New Roman"/>
          <w:i/>
          <w:color w:val="000000"/>
          <w:sz w:val="24"/>
          <w:szCs w:val="24"/>
          <w:lang w:val="cs-CZ" w:eastAsia="cs-CZ"/>
        </w:rPr>
        <w:t>nákupu a distribuce</w:t>
      </w:r>
      <w:r w:rsidR="00AC5912" w:rsidRPr="004D6317">
        <w:rPr>
          <w:rFonts w:ascii="Times New Roman" w:eastAsia="Times New Roman" w:hAnsi="Times New Roman" w:cs="Times New Roman"/>
          <w:color w:val="000000"/>
          <w:sz w:val="24"/>
          <w:szCs w:val="24"/>
          <w:lang w:val="cs-CZ" w:eastAsia="cs-CZ"/>
        </w:rPr>
        <w:t xml:space="preserve"> zusammensetzt.  </w:t>
      </w:r>
    </w:p>
    <w:p w:rsidR="009445E2" w:rsidRPr="004D6317" w:rsidRDefault="009445E2" w:rsidP="004D6317">
      <w:pPr>
        <w:spacing w:after="120" w:line="360" w:lineRule="auto"/>
        <w:jc w:val="both"/>
        <w:rPr>
          <w:rFonts w:ascii="Times New Roman" w:eastAsia="Times New Roman" w:hAnsi="Times New Roman" w:cs="Times New Roman"/>
          <w:color w:val="000000"/>
          <w:sz w:val="24"/>
          <w:szCs w:val="24"/>
          <w:lang w:val="cs-CZ" w:eastAsia="cs-CZ"/>
        </w:rPr>
      </w:pPr>
    </w:p>
    <w:p w:rsidR="00924350" w:rsidRPr="004D6317" w:rsidRDefault="009F70AA" w:rsidP="004D6317">
      <w:pPr>
        <w:pStyle w:val="ListParagraph"/>
        <w:numPr>
          <w:ilvl w:val="0"/>
          <w:numId w:val="5"/>
        </w:numPr>
        <w:spacing w:after="120" w:line="360" w:lineRule="auto"/>
        <w:jc w:val="both"/>
        <w:rPr>
          <w:rFonts w:ascii="Times New Roman" w:eastAsia="Times New Roman" w:hAnsi="Times New Roman" w:cs="Times New Roman"/>
          <w:b/>
          <w:sz w:val="24"/>
          <w:szCs w:val="24"/>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 </w:t>
      </w:r>
      <w:r w:rsidR="00924350" w:rsidRPr="004D6317">
        <w:rPr>
          <w:rFonts w:ascii="Times New Roman" w:eastAsia="Times New Roman" w:hAnsi="Times New Roman" w:cs="Times New Roman"/>
          <w:b/>
          <w:color w:val="000000"/>
          <w:sz w:val="24"/>
          <w:szCs w:val="24"/>
          <w:shd w:val="clear" w:color="auto" w:fill="FFFFFF"/>
          <w:lang w:val="cs-CZ" w:eastAsia="cs-CZ"/>
        </w:rPr>
        <w:t xml:space="preserve">die Gefahrgutvorschriften </w:t>
      </w:r>
      <w:r w:rsidR="00604859" w:rsidRPr="004D6317">
        <w:rPr>
          <w:rFonts w:ascii="Times New Roman" w:eastAsia="Times New Roman" w:hAnsi="Times New Roman" w:cs="Times New Roman"/>
          <w:b/>
          <w:color w:val="000000"/>
          <w:sz w:val="24"/>
          <w:szCs w:val="24"/>
          <w:shd w:val="clear" w:color="auto" w:fill="FFFFFF"/>
          <w:lang w:val="cs-CZ" w:eastAsia="cs-CZ"/>
        </w:rPr>
        <w:t>–</w:t>
      </w:r>
      <w:r w:rsidR="00604859">
        <w:rPr>
          <w:rFonts w:ascii="Times New Roman" w:eastAsia="Times New Roman" w:hAnsi="Times New Roman" w:cs="Times New Roman"/>
          <w:b/>
          <w:color w:val="000000"/>
          <w:sz w:val="24"/>
          <w:szCs w:val="24"/>
          <w:shd w:val="clear" w:color="auto" w:fill="FFFFFF"/>
          <w:lang w:val="cs-CZ" w:eastAsia="cs-CZ"/>
        </w:rPr>
        <w:t xml:space="preserve"> </w:t>
      </w:r>
      <w:r w:rsidR="00924350" w:rsidRPr="004D6317">
        <w:rPr>
          <w:rFonts w:ascii="Times New Roman" w:eastAsia="Times New Roman" w:hAnsi="Times New Roman" w:cs="Times New Roman"/>
          <w:b/>
          <w:color w:val="000000"/>
          <w:sz w:val="24"/>
          <w:szCs w:val="24"/>
          <w:shd w:val="clear" w:color="auto" w:fill="FFFFFF"/>
          <w:lang w:val="cs-CZ" w:eastAsia="cs-CZ"/>
        </w:rPr>
        <w:t>podmínky přepravy nebezpečného nákladu</w:t>
      </w:r>
    </w:p>
    <w:p w:rsidR="00924350" w:rsidRPr="004D6317" w:rsidRDefault="00924350" w:rsidP="004D6317">
      <w:pPr>
        <w:spacing w:after="0" w:line="360" w:lineRule="auto"/>
        <w:ind w:left="360"/>
        <w:jc w:val="both"/>
        <w:rPr>
          <w:rFonts w:ascii="Times New Roman" w:eastAsia="Times New Roman" w:hAnsi="Times New Roman" w:cs="Times New Roman"/>
          <w:sz w:val="24"/>
          <w:szCs w:val="24"/>
          <w:lang w:val="cs-CZ" w:eastAsia="cs-CZ"/>
        </w:rPr>
      </w:pPr>
    </w:p>
    <w:p w:rsidR="00333829" w:rsidRPr="004D6317" w:rsidRDefault="00924350"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Bei der Übersetzung dieses deutschen Fachterminus kam es zur Explizitierung. Das Kompositum setzt sich aus drei Wörter</w:t>
      </w:r>
      <w:r w:rsidR="00721834" w:rsidRPr="004D6317">
        <w:rPr>
          <w:rFonts w:ascii="Times New Roman" w:eastAsia="Times New Roman" w:hAnsi="Times New Roman" w:cs="Times New Roman"/>
          <w:color w:val="000000"/>
          <w:sz w:val="24"/>
          <w:szCs w:val="24"/>
          <w:lang w:val="cs-CZ" w:eastAsia="cs-CZ"/>
        </w:rPr>
        <w:t>n</w:t>
      </w:r>
      <w:r w:rsidRPr="004D6317">
        <w:rPr>
          <w:rFonts w:ascii="Times New Roman" w:eastAsia="Times New Roman" w:hAnsi="Times New Roman" w:cs="Times New Roman"/>
          <w:color w:val="000000"/>
          <w:sz w:val="24"/>
          <w:szCs w:val="24"/>
          <w:lang w:val="cs-CZ" w:eastAsia="cs-CZ"/>
        </w:rPr>
        <w:t xml:space="preserve"> zusammen, wobei die erste</w:t>
      </w:r>
      <w:r w:rsidR="00721834" w:rsidRPr="004D6317">
        <w:rPr>
          <w:rFonts w:ascii="Times New Roman" w:eastAsia="Times New Roman" w:hAnsi="Times New Roman" w:cs="Times New Roman"/>
          <w:color w:val="000000"/>
          <w:sz w:val="24"/>
          <w:szCs w:val="24"/>
          <w:lang w:val="cs-CZ" w:eastAsia="cs-CZ"/>
        </w:rPr>
        <w:t>n</w:t>
      </w:r>
      <w:r w:rsidRPr="004D6317">
        <w:rPr>
          <w:rFonts w:ascii="Times New Roman" w:eastAsia="Times New Roman" w:hAnsi="Times New Roman" w:cs="Times New Roman"/>
          <w:color w:val="000000"/>
          <w:sz w:val="24"/>
          <w:szCs w:val="24"/>
          <w:lang w:val="cs-CZ" w:eastAsia="cs-CZ"/>
        </w:rPr>
        <w:t xml:space="preserve"> zwei Wörter ein usualiertes Determinativkompositum bilden (</w:t>
      </w:r>
      <w:r w:rsidRPr="004D6317">
        <w:rPr>
          <w:rFonts w:ascii="Times New Roman" w:eastAsia="Times New Roman" w:hAnsi="Times New Roman" w:cs="Times New Roman"/>
          <w:i/>
          <w:color w:val="000000"/>
          <w:sz w:val="24"/>
          <w:szCs w:val="24"/>
          <w:lang w:val="cs-CZ" w:eastAsia="cs-CZ"/>
        </w:rPr>
        <w:t>Gefahrgut</w:t>
      </w:r>
      <w:r w:rsidR="00721834" w:rsidRPr="004D6317">
        <w:rPr>
          <w:rFonts w:ascii="Times New Roman" w:eastAsia="Times New Roman" w:hAnsi="Times New Roman" w:cs="Times New Roman"/>
          <w:color w:val="000000"/>
          <w:sz w:val="24"/>
          <w:szCs w:val="24"/>
          <w:lang w:val="cs-CZ" w:eastAsia="cs-CZ"/>
        </w:rPr>
        <w:t>), und das</w:t>
      </w:r>
      <w:r w:rsidRPr="004D6317">
        <w:rPr>
          <w:rFonts w:ascii="Times New Roman" w:eastAsia="Times New Roman" w:hAnsi="Times New Roman" w:cs="Times New Roman"/>
          <w:color w:val="000000"/>
          <w:sz w:val="24"/>
          <w:szCs w:val="24"/>
          <w:lang w:val="cs-CZ" w:eastAsia="cs-CZ"/>
        </w:rPr>
        <w:t xml:space="preserve"> Bestimmungswort des</w:t>
      </w:r>
      <w:r w:rsidR="003248BA" w:rsidRPr="004D6317">
        <w:rPr>
          <w:rFonts w:ascii="Times New Roman" w:eastAsia="Times New Roman" w:hAnsi="Times New Roman" w:cs="Times New Roman"/>
          <w:color w:val="000000"/>
          <w:sz w:val="24"/>
          <w:szCs w:val="24"/>
          <w:lang w:val="cs-CZ" w:eastAsia="cs-CZ"/>
        </w:rPr>
        <w:t xml:space="preserve"> ganzen Determinativkompositums</w:t>
      </w:r>
      <w:r w:rsidRPr="004D6317">
        <w:rPr>
          <w:rFonts w:ascii="Times New Roman" w:eastAsia="Times New Roman" w:hAnsi="Times New Roman" w:cs="Times New Roman"/>
          <w:color w:val="000000"/>
          <w:sz w:val="24"/>
          <w:szCs w:val="24"/>
          <w:lang w:val="cs-CZ" w:eastAsia="cs-CZ"/>
        </w:rPr>
        <w:t xml:space="preserve"> darstellen. Das Substantiv </w:t>
      </w:r>
      <w:r w:rsidRPr="004D6317">
        <w:rPr>
          <w:rFonts w:ascii="Times New Roman" w:eastAsia="Times New Roman" w:hAnsi="Times New Roman" w:cs="Times New Roman"/>
          <w:i/>
          <w:color w:val="000000"/>
          <w:sz w:val="24"/>
          <w:szCs w:val="24"/>
          <w:lang w:val="cs-CZ" w:eastAsia="cs-CZ"/>
        </w:rPr>
        <w:t>Vorschriften</w:t>
      </w:r>
      <w:r w:rsidRPr="004D6317">
        <w:rPr>
          <w:rFonts w:ascii="Times New Roman" w:eastAsia="Times New Roman" w:hAnsi="Times New Roman" w:cs="Times New Roman"/>
          <w:color w:val="000000"/>
          <w:sz w:val="24"/>
          <w:szCs w:val="24"/>
          <w:lang w:val="cs-CZ" w:eastAsia="cs-CZ"/>
        </w:rPr>
        <w:t xml:space="preserve"> ist das Grundwort.</w:t>
      </w:r>
      <w:r w:rsidR="00AB46C8" w:rsidRPr="004D6317">
        <w:rPr>
          <w:rFonts w:ascii="Times New Roman" w:eastAsia="Times New Roman" w:hAnsi="Times New Roman" w:cs="Times New Roman"/>
          <w:color w:val="000000"/>
          <w:sz w:val="24"/>
          <w:szCs w:val="24"/>
          <w:lang w:val="cs-CZ" w:eastAsia="cs-CZ"/>
        </w:rPr>
        <w:t xml:space="preserve"> In dem Text wird</w:t>
      </w:r>
      <w:r w:rsidRPr="004D6317">
        <w:rPr>
          <w:rFonts w:ascii="Times New Roman" w:eastAsia="Times New Roman" w:hAnsi="Times New Roman" w:cs="Times New Roman"/>
          <w:color w:val="000000"/>
          <w:sz w:val="24"/>
          <w:szCs w:val="24"/>
          <w:lang w:val="cs-CZ" w:eastAsia="cs-CZ"/>
        </w:rPr>
        <w:t xml:space="preserve"> erklärt, dass die Gefahrgutvorschriften Vorschriften sind, die sich auf die Lieferung von gefährlichen Gütern beziehen. Gemäß diesen Vorschrift</w:t>
      </w:r>
      <w:r w:rsidR="002855AE" w:rsidRPr="004D6317">
        <w:rPr>
          <w:rFonts w:ascii="Times New Roman" w:eastAsia="Times New Roman" w:hAnsi="Times New Roman" w:cs="Times New Roman"/>
          <w:color w:val="000000"/>
          <w:sz w:val="24"/>
          <w:szCs w:val="24"/>
          <w:lang w:val="cs-CZ" w:eastAsia="cs-CZ"/>
        </w:rPr>
        <w:t>en wird die gefährliche Ware ge</w:t>
      </w:r>
      <w:r w:rsidRPr="004D6317">
        <w:rPr>
          <w:rFonts w:ascii="Times New Roman" w:eastAsia="Times New Roman" w:hAnsi="Times New Roman" w:cs="Times New Roman"/>
          <w:color w:val="000000"/>
          <w:sz w:val="24"/>
          <w:szCs w:val="24"/>
          <w:lang w:val="cs-CZ" w:eastAsia="cs-CZ"/>
        </w:rPr>
        <w:t xml:space="preserve">packt, gekennzeichnet </w:t>
      </w:r>
      <w:r w:rsidR="00AB46C8" w:rsidRPr="004D6317">
        <w:rPr>
          <w:rFonts w:ascii="Times New Roman" w:eastAsia="Times New Roman" w:hAnsi="Times New Roman" w:cs="Times New Roman"/>
          <w:color w:val="000000"/>
          <w:sz w:val="24"/>
          <w:szCs w:val="24"/>
          <w:lang w:val="cs-CZ" w:eastAsia="cs-CZ"/>
        </w:rPr>
        <w:t>und in den</w:t>
      </w:r>
      <w:r w:rsidR="002855AE" w:rsidRPr="004D6317">
        <w:rPr>
          <w:rFonts w:ascii="Times New Roman" w:eastAsia="Times New Roman" w:hAnsi="Times New Roman" w:cs="Times New Roman"/>
          <w:color w:val="000000"/>
          <w:sz w:val="24"/>
          <w:szCs w:val="24"/>
          <w:lang w:val="cs-CZ" w:eastAsia="cs-CZ"/>
        </w:rPr>
        <w:t xml:space="preserve"> Lieferpapieren dokumentiert. </w:t>
      </w:r>
    </w:p>
    <w:p w:rsidR="00333829" w:rsidRPr="004D6317" w:rsidRDefault="003248BA"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lastRenderedPageBreak/>
        <w:t>Die Übersetzung wurde durch E</w:t>
      </w:r>
      <w:r w:rsidR="002855AE" w:rsidRPr="004D6317">
        <w:rPr>
          <w:rFonts w:ascii="Times New Roman" w:eastAsia="Times New Roman" w:hAnsi="Times New Roman" w:cs="Times New Roman"/>
          <w:color w:val="000000"/>
          <w:sz w:val="24"/>
          <w:szCs w:val="24"/>
          <w:lang w:val="cs-CZ" w:eastAsia="cs-CZ"/>
        </w:rPr>
        <w:t>xplizitierung realisiert, da die Vorschriften die Lieferung an sich umfassen, obwohl es in dem Kompositum nicht</w:t>
      </w:r>
      <w:r w:rsidR="007E425E" w:rsidRPr="004D6317">
        <w:rPr>
          <w:rFonts w:ascii="Times New Roman" w:eastAsia="Times New Roman" w:hAnsi="Times New Roman" w:cs="Times New Roman"/>
          <w:color w:val="000000"/>
          <w:sz w:val="24"/>
          <w:szCs w:val="24"/>
          <w:lang w:val="cs-CZ" w:eastAsia="cs-CZ"/>
        </w:rPr>
        <w:t xml:space="preserve"> explizit erwähnt wird. I</w:t>
      </w:r>
      <w:r w:rsidRPr="004D6317">
        <w:rPr>
          <w:rFonts w:ascii="Times New Roman" w:eastAsia="Times New Roman" w:hAnsi="Times New Roman" w:cs="Times New Roman"/>
          <w:color w:val="000000"/>
          <w:sz w:val="24"/>
          <w:szCs w:val="24"/>
          <w:lang w:val="cs-CZ" w:eastAsia="cs-CZ"/>
        </w:rPr>
        <w:t>m Tschechisch</w:t>
      </w:r>
      <w:r w:rsidR="007E425E" w:rsidRPr="004D6317">
        <w:rPr>
          <w:rFonts w:ascii="Times New Roman" w:eastAsia="Times New Roman" w:hAnsi="Times New Roman" w:cs="Times New Roman"/>
          <w:color w:val="000000"/>
          <w:sz w:val="24"/>
          <w:szCs w:val="24"/>
          <w:lang w:val="cs-CZ" w:eastAsia="cs-CZ"/>
        </w:rPr>
        <w:t xml:space="preserve">en ließ es sich aber auf diese </w:t>
      </w:r>
      <w:r w:rsidRPr="004D6317">
        <w:rPr>
          <w:rFonts w:ascii="Times New Roman" w:eastAsia="Times New Roman" w:hAnsi="Times New Roman" w:cs="Times New Roman"/>
          <w:color w:val="000000"/>
          <w:sz w:val="24"/>
          <w:szCs w:val="24"/>
          <w:lang w:val="cs-CZ" w:eastAsia="cs-CZ"/>
        </w:rPr>
        <w:t>Weise</w:t>
      </w:r>
      <w:r w:rsidR="002855AE" w:rsidRPr="004D6317">
        <w:rPr>
          <w:rFonts w:ascii="Times New Roman" w:eastAsia="Times New Roman" w:hAnsi="Times New Roman" w:cs="Times New Roman"/>
          <w:color w:val="000000"/>
          <w:sz w:val="24"/>
          <w:szCs w:val="24"/>
          <w:lang w:val="cs-CZ" w:eastAsia="cs-CZ"/>
        </w:rPr>
        <w:t xml:space="preserve"> vereinfa</w:t>
      </w:r>
      <w:r w:rsidRPr="004D6317">
        <w:rPr>
          <w:rFonts w:ascii="Times New Roman" w:eastAsia="Times New Roman" w:hAnsi="Times New Roman" w:cs="Times New Roman"/>
          <w:color w:val="000000"/>
          <w:sz w:val="24"/>
          <w:szCs w:val="24"/>
          <w:lang w:val="cs-CZ" w:eastAsia="cs-CZ"/>
        </w:rPr>
        <w:t>chen und zugleich eindeutiger</w:t>
      </w:r>
      <w:r w:rsidR="002855AE" w:rsidRPr="004D6317">
        <w:rPr>
          <w:rFonts w:ascii="Times New Roman" w:eastAsia="Times New Roman" w:hAnsi="Times New Roman" w:cs="Times New Roman"/>
          <w:color w:val="000000"/>
          <w:sz w:val="24"/>
          <w:szCs w:val="24"/>
          <w:lang w:val="cs-CZ" w:eastAsia="cs-CZ"/>
        </w:rPr>
        <w:t xml:space="preserve"> erklären.</w:t>
      </w:r>
      <w:r w:rsidR="00333829" w:rsidRPr="004D6317">
        <w:rPr>
          <w:rFonts w:ascii="Times New Roman" w:eastAsia="Times New Roman" w:hAnsi="Times New Roman" w:cs="Times New Roman"/>
          <w:color w:val="000000"/>
          <w:sz w:val="24"/>
          <w:szCs w:val="24"/>
          <w:lang w:val="cs-CZ" w:eastAsia="cs-CZ"/>
        </w:rPr>
        <w:t xml:space="preserve"> </w:t>
      </w:r>
      <w:r w:rsidR="007E425E" w:rsidRPr="004D6317">
        <w:rPr>
          <w:rFonts w:ascii="Times New Roman" w:eastAsia="Times New Roman" w:hAnsi="Times New Roman" w:cs="Times New Roman"/>
          <w:color w:val="000000"/>
          <w:sz w:val="24"/>
          <w:szCs w:val="24"/>
          <w:lang w:val="cs-CZ" w:eastAsia="cs-CZ"/>
        </w:rPr>
        <w:t xml:space="preserve">Für diese Lösung habe ich mich </w:t>
      </w:r>
      <w:r w:rsidR="00604859">
        <w:rPr>
          <w:rFonts w:ascii="Times New Roman" w:eastAsia="Times New Roman" w:hAnsi="Times New Roman" w:cs="Times New Roman"/>
          <w:color w:val="000000"/>
          <w:sz w:val="24"/>
          <w:szCs w:val="24"/>
          <w:lang w:val="cs-CZ" w:eastAsia="cs-CZ"/>
        </w:rPr>
        <w:t>d</w:t>
      </w:r>
      <w:r w:rsidR="007E425E" w:rsidRPr="004D6317">
        <w:rPr>
          <w:rFonts w:ascii="Times New Roman" w:eastAsia="Times New Roman" w:hAnsi="Times New Roman" w:cs="Times New Roman"/>
          <w:color w:val="000000"/>
          <w:sz w:val="24"/>
          <w:szCs w:val="24"/>
          <w:lang w:val="cs-CZ" w:eastAsia="cs-CZ"/>
        </w:rPr>
        <w:t>eswegen entschieden</w:t>
      </w:r>
      <w:r w:rsidR="00333829" w:rsidRPr="004D6317">
        <w:rPr>
          <w:rFonts w:ascii="Times New Roman" w:eastAsia="Times New Roman" w:hAnsi="Times New Roman" w:cs="Times New Roman"/>
          <w:color w:val="000000"/>
          <w:sz w:val="24"/>
          <w:szCs w:val="24"/>
          <w:lang w:val="cs-CZ" w:eastAsia="cs-CZ"/>
        </w:rPr>
        <w:t xml:space="preserve">, weil eine unexplizierte und wortwörtliche Übersetzung wie zum Beispiel </w:t>
      </w:r>
      <w:r w:rsidR="00333829" w:rsidRPr="004D6317">
        <w:rPr>
          <w:rFonts w:ascii="Times New Roman" w:eastAsia="Times New Roman" w:hAnsi="Times New Roman" w:cs="Times New Roman"/>
          <w:i/>
          <w:color w:val="000000"/>
          <w:sz w:val="24"/>
          <w:szCs w:val="24"/>
          <w:lang w:val="cs-CZ" w:eastAsia="cs-CZ"/>
        </w:rPr>
        <w:t>předpisy nebezpečného nákladu</w:t>
      </w:r>
      <w:r w:rsidR="000D46DB" w:rsidRPr="004D6317">
        <w:rPr>
          <w:rFonts w:ascii="Times New Roman" w:eastAsia="Times New Roman" w:hAnsi="Times New Roman" w:cs="Times New Roman"/>
          <w:i/>
          <w:color w:val="000000"/>
          <w:sz w:val="24"/>
          <w:szCs w:val="24"/>
          <w:lang w:val="cs-CZ" w:eastAsia="cs-CZ"/>
        </w:rPr>
        <w:t xml:space="preserve"> </w:t>
      </w:r>
      <w:r w:rsidR="007E425E" w:rsidRPr="004D6317">
        <w:rPr>
          <w:rFonts w:ascii="Times New Roman" w:eastAsia="Times New Roman" w:hAnsi="Times New Roman" w:cs="Times New Roman"/>
          <w:color w:val="000000"/>
          <w:sz w:val="24"/>
          <w:szCs w:val="24"/>
          <w:lang w:val="cs-CZ" w:eastAsia="cs-CZ"/>
        </w:rPr>
        <w:t>i</w:t>
      </w:r>
      <w:r w:rsidR="000D46DB" w:rsidRPr="004D6317">
        <w:rPr>
          <w:rFonts w:ascii="Times New Roman" w:eastAsia="Times New Roman" w:hAnsi="Times New Roman" w:cs="Times New Roman"/>
          <w:color w:val="000000"/>
          <w:sz w:val="24"/>
          <w:szCs w:val="24"/>
          <w:lang w:val="cs-CZ" w:eastAsia="cs-CZ"/>
        </w:rPr>
        <w:t>m T</w:t>
      </w:r>
      <w:r w:rsidR="00333829" w:rsidRPr="004D6317">
        <w:rPr>
          <w:rFonts w:ascii="Times New Roman" w:eastAsia="Times New Roman" w:hAnsi="Times New Roman" w:cs="Times New Roman"/>
          <w:color w:val="000000"/>
          <w:sz w:val="24"/>
          <w:szCs w:val="24"/>
          <w:lang w:val="cs-CZ" w:eastAsia="cs-CZ"/>
        </w:rPr>
        <w:t>schechischen unvollständig und unspezifisch klingt.</w:t>
      </w:r>
      <w:r w:rsidR="002855AE" w:rsidRPr="004D6317">
        <w:rPr>
          <w:rFonts w:ascii="Times New Roman" w:eastAsia="Times New Roman" w:hAnsi="Times New Roman" w:cs="Times New Roman"/>
          <w:color w:val="000000"/>
          <w:sz w:val="24"/>
          <w:szCs w:val="24"/>
          <w:lang w:val="cs-CZ" w:eastAsia="cs-CZ"/>
        </w:rPr>
        <w:t xml:space="preserve"> </w:t>
      </w:r>
    </w:p>
    <w:p w:rsidR="009F70AA" w:rsidRPr="004D6317" w:rsidRDefault="002855AE" w:rsidP="004D6317">
      <w:pPr>
        <w:spacing w:after="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Das Kompositum wurde durch eine komplexe Nominalphrase übersetzt. Das deutsche Substantiv </w:t>
      </w:r>
      <w:r w:rsidRPr="004D6317">
        <w:rPr>
          <w:rFonts w:ascii="Times New Roman" w:eastAsia="Times New Roman" w:hAnsi="Times New Roman" w:cs="Times New Roman"/>
          <w:i/>
          <w:color w:val="000000"/>
          <w:sz w:val="24"/>
          <w:szCs w:val="24"/>
          <w:lang w:val="cs-CZ" w:eastAsia="cs-CZ"/>
        </w:rPr>
        <w:t>Vorschriften</w:t>
      </w:r>
      <w:r w:rsidRPr="004D6317">
        <w:rPr>
          <w:rFonts w:ascii="Times New Roman" w:eastAsia="Times New Roman" w:hAnsi="Times New Roman" w:cs="Times New Roman"/>
          <w:color w:val="000000"/>
          <w:sz w:val="24"/>
          <w:szCs w:val="24"/>
          <w:lang w:val="cs-CZ" w:eastAsia="cs-CZ"/>
        </w:rPr>
        <w:t xml:space="preserve"> wurde durch das Äquivalent </w:t>
      </w:r>
      <w:r w:rsidRPr="004D6317">
        <w:rPr>
          <w:rFonts w:ascii="Times New Roman" w:eastAsia="Times New Roman" w:hAnsi="Times New Roman" w:cs="Times New Roman"/>
          <w:i/>
          <w:color w:val="000000"/>
          <w:sz w:val="24"/>
          <w:szCs w:val="24"/>
          <w:lang w:val="cs-CZ" w:eastAsia="cs-CZ"/>
        </w:rPr>
        <w:t>podmínky</w:t>
      </w:r>
      <w:r w:rsidRPr="004D6317">
        <w:rPr>
          <w:rFonts w:ascii="Times New Roman" w:eastAsia="Times New Roman" w:hAnsi="Times New Roman" w:cs="Times New Roman"/>
          <w:color w:val="000000"/>
          <w:sz w:val="24"/>
          <w:szCs w:val="24"/>
          <w:lang w:val="cs-CZ" w:eastAsia="cs-CZ"/>
        </w:rPr>
        <w:t xml:space="preserve"> ersetzt, das von</w:t>
      </w:r>
      <w:r w:rsidR="00AB46C8" w:rsidRPr="004D6317">
        <w:rPr>
          <w:rFonts w:ascii="Times New Roman" w:eastAsia="Times New Roman" w:hAnsi="Times New Roman" w:cs="Times New Roman"/>
          <w:color w:val="000000"/>
          <w:sz w:val="24"/>
          <w:szCs w:val="24"/>
          <w:lang w:val="cs-CZ" w:eastAsia="cs-CZ"/>
        </w:rPr>
        <w:t xml:space="preserve"> dem s</w:t>
      </w:r>
      <w:r w:rsidRPr="004D6317">
        <w:rPr>
          <w:rFonts w:ascii="Times New Roman" w:eastAsia="Times New Roman" w:hAnsi="Times New Roman" w:cs="Times New Roman"/>
          <w:color w:val="000000"/>
          <w:sz w:val="24"/>
          <w:szCs w:val="24"/>
          <w:lang w:val="cs-CZ" w:eastAsia="cs-CZ"/>
        </w:rPr>
        <w:t xml:space="preserve">ubstantivischen </w:t>
      </w:r>
      <w:r w:rsidR="00AB46C8" w:rsidRPr="004D6317">
        <w:rPr>
          <w:rFonts w:ascii="Times New Roman" w:eastAsia="Times New Roman" w:hAnsi="Times New Roman" w:cs="Times New Roman"/>
          <w:color w:val="000000"/>
          <w:sz w:val="24"/>
          <w:szCs w:val="24"/>
          <w:lang w:val="cs-CZ" w:eastAsia="cs-CZ"/>
        </w:rPr>
        <w:t xml:space="preserve">und explizierenden </w:t>
      </w:r>
      <w:r w:rsidRPr="004D6317">
        <w:rPr>
          <w:rFonts w:ascii="Times New Roman" w:eastAsia="Times New Roman" w:hAnsi="Times New Roman" w:cs="Times New Roman"/>
          <w:color w:val="000000"/>
          <w:sz w:val="24"/>
          <w:szCs w:val="24"/>
          <w:lang w:val="cs-CZ" w:eastAsia="cs-CZ"/>
        </w:rPr>
        <w:t xml:space="preserve">Attribut </w:t>
      </w:r>
      <w:r w:rsidRPr="004D6317">
        <w:rPr>
          <w:rFonts w:ascii="Times New Roman" w:eastAsia="Times New Roman" w:hAnsi="Times New Roman" w:cs="Times New Roman"/>
          <w:i/>
          <w:color w:val="000000"/>
          <w:sz w:val="24"/>
          <w:szCs w:val="24"/>
          <w:lang w:val="cs-CZ" w:eastAsia="cs-CZ"/>
        </w:rPr>
        <w:t>přepravy</w:t>
      </w:r>
      <w:r w:rsidR="007E425E" w:rsidRPr="004D6317">
        <w:rPr>
          <w:rFonts w:ascii="Times New Roman" w:eastAsia="Times New Roman" w:hAnsi="Times New Roman" w:cs="Times New Roman"/>
          <w:color w:val="000000"/>
          <w:sz w:val="24"/>
          <w:szCs w:val="24"/>
          <w:lang w:val="cs-CZ" w:eastAsia="cs-CZ"/>
        </w:rPr>
        <w:t xml:space="preserve"> erweitert ist. Darauf bezieht</w:t>
      </w:r>
      <w:r w:rsidRPr="004D6317">
        <w:rPr>
          <w:rFonts w:ascii="Times New Roman" w:eastAsia="Times New Roman" w:hAnsi="Times New Roman" w:cs="Times New Roman"/>
          <w:color w:val="000000"/>
          <w:sz w:val="24"/>
          <w:szCs w:val="24"/>
          <w:lang w:val="cs-CZ" w:eastAsia="cs-CZ"/>
        </w:rPr>
        <w:t xml:space="preserve"> sich noch das</w:t>
      </w:r>
      <w:r w:rsidR="007E425E" w:rsidRPr="004D6317">
        <w:rPr>
          <w:rFonts w:ascii="Times New Roman" w:eastAsia="Times New Roman" w:hAnsi="Times New Roman" w:cs="Times New Roman"/>
          <w:color w:val="000000"/>
          <w:sz w:val="24"/>
          <w:szCs w:val="24"/>
          <w:lang w:val="cs-CZ" w:eastAsia="cs-CZ"/>
        </w:rPr>
        <w:t xml:space="preserve"> durch das</w:t>
      </w:r>
      <w:r w:rsidRPr="004D6317">
        <w:rPr>
          <w:rFonts w:ascii="Times New Roman" w:eastAsia="Times New Roman" w:hAnsi="Times New Roman" w:cs="Times New Roman"/>
          <w:color w:val="000000"/>
          <w:sz w:val="24"/>
          <w:szCs w:val="24"/>
          <w:lang w:val="cs-CZ" w:eastAsia="cs-CZ"/>
        </w:rPr>
        <w:t xml:space="preserve"> adjektivische </w:t>
      </w:r>
      <w:r w:rsidR="00AB46C8" w:rsidRPr="004D6317">
        <w:rPr>
          <w:rFonts w:ascii="Times New Roman" w:eastAsia="Times New Roman" w:hAnsi="Times New Roman" w:cs="Times New Roman"/>
          <w:color w:val="000000"/>
          <w:sz w:val="24"/>
          <w:szCs w:val="24"/>
          <w:lang w:val="cs-CZ" w:eastAsia="cs-CZ"/>
        </w:rPr>
        <w:t xml:space="preserve">Attribut </w:t>
      </w:r>
      <w:r w:rsidRPr="004D6317">
        <w:rPr>
          <w:rFonts w:ascii="Times New Roman" w:eastAsia="Times New Roman" w:hAnsi="Times New Roman" w:cs="Times New Roman"/>
          <w:i/>
          <w:color w:val="000000"/>
          <w:sz w:val="24"/>
          <w:szCs w:val="24"/>
          <w:lang w:val="cs-CZ" w:eastAsia="cs-CZ"/>
        </w:rPr>
        <w:t>nebezpečného</w:t>
      </w:r>
      <w:r w:rsidRPr="004D6317">
        <w:rPr>
          <w:rFonts w:ascii="Times New Roman" w:eastAsia="Times New Roman" w:hAnsi="Times New Roman" w:cs="Times New Roman"/>
          <w:color w:val="000000"/>
          <w:sz w:val="24"/>
          <w:szCs w:val="24"/>
          <w:lang w:val="cs-CZ" w:eastAsia="cs-CZ"/>
        </w:rPr>
        <w:t xml:space="preserve"> </w:t>
      </w:r>
      <w:r w:rsidR="007E425E" w:rsidRPr="004D6317">
        <w:rPr>
          <w:rFonts w:ascii="Times New Roman" w:eastAsia="Times New Roman" w:hAnsi="Times New Roman" w:cs="Times New Roman"/>
          <w:color w:val="000000"/>
          <w:sz w:val="24"/>
          <w:szCs w:val="24"/>
          <w:lang w:val="cs-CZ" w:eastAsia="cs-CZ"/>
        </w:rPr>
        <w:t xml:space="preserve">erweiterte </w:t>
      </w:r>
      <w:r w:rsidRPr="004D6317">
        <w:rPr>
          <w:rFonts w:ascii="Times New Roman" w:eastAsia="Times New Roman" w:hAnsi="Times New Roman" w:cs="Times New Roman"/>
          <w:color w:val="000000"/>
          <w:sz w:val="24"/>
          <w:szCs w:val="24"/>
          <w:lang w:val="cs-CZ" w:eastAsia="cs-CZ"/>
        </w:rPr>
        <w:t xml:space="preserve">substantivische Attribut </w:t>
      </w:r>
      <w:r w:rsidRPr="004D6317">
        <w:rPr>
          <w:rFonts w:ascii="Times New Roman" w:eastAsia="Times New Roman" w:hAnsi="Times New Roman" w:cs="Times New Roman"/>
          <w:i/>
          <w:color w:val="000000"/>
          <w:sz w:val="24"/>
          <w:szCs w:val="24"/>
          <w:lang w:val="cs-CZ" w:eastAsia="cs-CZ"/>
        </w:rPr>
        <w:t>nákladu</w:t>
      </w:r>
      <w:r w:rsidRPr="004D6317">
        <w:rPr>
          <w:rFonts w:ascii="Times New Roman" w:eastAsia="Times New Roman" w:hAnsi="Times New Roman" w:cs="Times New Roman"/>
          <w:color w:val="000000"/>
          <w:sz w:val="24"/>
          <w:szCs w:val="24"/>
          <w:lang w:val="cs-CZ" w:eastAsia="cs-CZ"/>
        </w:rPr>
        <w:t>.</w:t>
      </w:r>
    </w:p>
    <w:p w:rsidR="003A0B65" w:rsidRPr="004D6317" w:rsidRDefault="002855AE" w:rsidP="004D6317">
      <w:pPr>
        <w:spacing w:after="120" w:line="360" w:lineRule="auto"/>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Was die semantische Ebene betrifft, kam es zur Explizitierung, wodurch er</w:t>
      </w:r>
      <w:r w:rsidR="00AB46C8" w:rsidRPr="004D6317">
        <w:rPr>
          <w:rFonts w:ascii="Times New Roman" w:eastAsia="Times New Roman" w:hAnsi="Times New Roman" w:cs="Times New Roman"/>
          <w:color w:val="000000"/>
          <w:sz w:val="24"/>
          <w:szCs w:val="24"/>
          <w:lang w:val="cs-CZ" w:eastAsia="cs-CZ"/>
        </w:rPr>
        <w:t>wähnt</w:t>
      </w:r>
      <w:r w:rsidRPr="004D6317">
        <w:rPr>
          <w:rFonts w:ascii="Times New Roman" w:eastAsia="Times New Roman" w:hAnsi="Times New Roman" w:cs="Times New Roman"/>
          <w:color w:val="000000"/>
          <w:sz w:val="24"/>
          <w:szCs w:val="24"/>
          <w:lang w:val="cs-CZ" w:eastAsia="cs-CZ"/>
        </w:rPr>
        <w:t xml:space="preserve"> wurde, </w:t>
      </w:r>
      <w:r w:rsidR="00AB46C8" w:rsidRPr="004D6317">
        <w:rPr>
          <w:rFonts w:ascii="Times New Roman" w:eastAsia="Times New Roman" w:hAnsi="Times New Roman" w:cs="Times New Roman"/>
          <w:color w:val="000000"/>
          <w:sz w:val="24"/>
          <w:szCs w:val="24"/>
          <w:lang w:val="cs-CZ" w:eastAsia="cs-CZ"/>
        </w:rPr>
        <w:t xml:space="preserve">worauf sich die </w:t>
      </w:r>
      <w:r w:rsidRPr="004D6317">
        <w:rPr>
          <w:rFonts w:ascii="Times New Roman" w:eastAsia="Times New Roman" w:hAnsi="Times New Roman" w:cs="Times New Roman"/>
          <w:color w:val="000000"/>
          <w:sz w:val="24"/>
          <w:szCs w:val="24"/>
          <w:lang w:val="cs-CZ" w:eastAsia="cs-CZ"/>
        </w:rPr>
        <w:t>Normen und Bedingungen</w:t>
      </w:r>
      <w:r w:rsidR="00AB46C8" w:rsidRPr="004D6317">
        <w:rPr>
          <w:rFonts w:ascii="Times New Roman" w:eastAsia="Times New Roman" w:hAnsi="Times New Roman" w:cs="Times New Roman"/>
          <w:color w:val="000000"/>
          <w:sz w:val="24"/>
          <w:szCs w:val="24"/>
          <w:lang w:val="cs-CZ" w:eastAsia="cs-CZ"/>
        </w:rPr>
        <w:t xml:space="preserve">, die die </w:t>
      </w:r>
      <w:r w:rsidRPr="004D6317">
        <w:rPr>
          <w:rFonts w:ascii="Times New Roman" w:eastAsia="Times New Roman" w:hAnsi="Times New Roman" w:cs="Times New Roman"/>
          <w:color w:val="000000"/>
          <w:sz w:val="24"/>
          <w:szCs w:val="24"/>
          <w:lang w:val="cs-CZ" w:eastAsia="cs-CZ"/>
        </w:rPr>
        <w:t xml:space="preserve">Vorschriften </w:t>
      </w:r>
      <w:r w:rsidR="00AB46C8" w:rsidRPr="004D6317">
        <w:rPr>
          <w:rFonts w:ascii="Times New Roman" w:eastAsia="Times New Roman" w:hAnsi="Times New Roman" w:cs="Times New Roman"/>
          <w:color w:val="000000"/>
          <w:sz w:val="24"/>
          <w:szCs w:val="24"/>
          <w:lang w:val="cs-CZ" w:eastAsia="cs-CZ"/>
        </w:rPr>
        <w:t>umfassen, beziehen.</w:t>
      </w:r>
    </w:p>
    <w:p w:rsidR="009445E2" w:rsidRPr="004D6317" w:rsidRDefault="009445E2" w:rsidP="004D6317">
      <w:pPr>
        <w:spacing w:after="120" w:line="360" w:lineRule="auto"/>
        <w:jc w:val="both"/>
        <w:rPr>
          <w:rFonts w:ascii="Times New Roman" w:eastAsia="Times New Roman" w:hAnsi="Times New Roman" w:cs="Times New Roman"/>
          <w:color w:val="000000"/>
          <w:sz w:val="24"/>
          <w:szCs w:val="24"/>
          <w:lang w:val="cs-CZ" w:eastAsia="cs-CZ"/>
        </w:rPr>
      </w:pPr>
    </w:p>
    <w:p w:rsidR="009445E2" w:rsidRPr="004D6317" w:rsidRDefault="00A64E1C" w:rsidP="004D6317">
      <w:pPr>
        <w:pStyle w:val="ListParagraph"/>
        <w:numPr>
          <w:ilvl w:val="0"/>
          <w:numId w:val="5"/>
        </w:numPr>
        <w:spacing w:after="120" w:line="360" w:lineRule="auto"/>
        <w:jc w:val="both"/>
        <w:rPr>
          <w:rFonts w:ascii="Times New Roman" w:eastAsia="Times New Roman" w:hAnsi="Times New Roman" w:cs="Times New Roman"/>
          <w:b/>
          <w:color w:val="000000"/>
          <w:sz w:val="24"/>
          <w:szCs w:val="24"/>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 </w:t>
      </w:r>
      <w:r w:rsidR="002860A4" w:rsidRPr="004D6317">
        <w:rPr>
          <w:rFonts w:ascii="Times New Roman" w:eastAsia="Times New Roman" w:hAnsi="Times New Roman" w:cs="Times New Roman"/>
          <w:b/>
          <w:color w:val="000000"/>
          <w:sz w:val="24"/>
          <w:szCs w:val="24"/>
          <w:shd w:val="clear" w:color="auto" w:fill="FFFFFF"/>
          <w:lang w:val="cs-CZ" w:eastAsia="cs-CZ"/>
        </w:rPr>
        <w:t xml:space="preserve">die Gesamtliefermenge </w:t>
      </w:r>
      <w:r w:rsidR="00604859" w:rsidRPr="004D6317">
        <w:rPr>
          <w:rFonts w:ascii="Times New Roman" w:eastAsia="Times New Roman" w:hAnsi="Times New Roman" w:cs="Times New Roman"/>
          <w:b/>
          <w:color w:val="000000"/>
          <w:sz w:val="24"/>
          <w:szCs w:val="24"/>
          <w:shd w:val="clear" w:color="auto" w:fill="FFFFFF"/>
          <w:lang w:val="cs-CZ" w:eastAsia="cs-CZ"/>
        </w:rPr>
        <w:t>–</w:t>
      </w:r>
      <w:r w:rsidR="00604859">
        <w:rPr>
          <w:rFonts w:ascii="Times New Roman" w:eastAsia="Times New Roman" w:hAnsi="Times New Roman" w:cs="Times New Roman"/>
          <w:b/>
          <w:color w:val="000000"/>
          <w:sz w:val="24"/>
          <w:szCs w:val="24"/>
          <w:shd w:val="clear" w:color="auto" w:fill="FFFFFF"/>
          <w:lang w:val="cs-CZ" w:eastAsia="cs-CZ"/>
        </w:rPr>
        <w:t xml:space="preserve"> </w:t>
      </w:r>
      <w:r w:rsidR="002860A4" w:rsidRPr="004D6317">
        <w:rPr>
          <w:rFonts w:ascii="Times New Roman" w:eastAsia="Times New Roman" w:hAnsi="Times New Roman" w:cs="Times New Roman"/>
          <w:b/>
          <w:color w:val="000000"/>
          <w:sz w:val="24"/>
          <w:szCs w:val="24"/>
          <w:shd w:val="clear" w:color="auto" w:fill="FFFFFF"/>
          <w:lang w:val="cs-CZ" w:eastAsia="cs-CZ"/>
        </w:rPr>
        <w:t>celkové množství doručených položek </w:t>
      </w:r>
    </w:p>
    <w:p w:rsidR="009445E2" w:rsidRPr="004D6317" w:rsidRDefault="009445E2" w:rsidP="004D6317">
      <w:pPr>
        <w:pStyle w:val="ListParagraph"/>
        <w:spacing w:after="120" w:line="360" w:lineRule="auto"/>
        <w:jc w:val="both"/>
        <w:rPr>
          <w:rFonts w:ascii="Times New Roman" w:eastAsia="Times New Roman" w:hAnsi="Times New Roman" w:cs="Times New Roman"/>
          <w:color w:val="000000"/>
          <w:sz w:val="24"/>
          <w:szCs w:val="24"/>
          <w:lang w:val="cs-CZ" w:eastAsia="cs-CZ"/>
        </w:rPr>
      </w:pPr>
    </w:p>
    <w:p w:rsidR="000D46DB" w:rsidRPr="004D6317" w:rsidRDefault="0056195B"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Bei diesem deutschen Fachterminus handelt es sich auf der formalen Ebene um ein Determinativkompositum, das sich aus drei Komponenten zusammensetzt: aus dem Grundwortund und zugleich einem Kompositum </w:t>
      </w:r>
      <w:r w:rsidRPr="004D6317">
        <w:rPr>
          <w:rFonts w:ascii="Times New Roman" w:eastAsia="Times New Roman" w:hAnsi="Times New Roman" w:cs="Times New Roman"/>
          <w:i/>
          <w:sz w:val="24"/>
          <w:szCs w:val="24"/>
          <w:lang w:val="cs-CZ" w:eastAsia="cs-CZ"/>
        </w:rPr>
        <w:t>Liefermenge</w:t>
      </w:r>
      <w:r w:rsidRPr="004D6317">
        <w:rPr>
          <w:rFonts w:ascii="Times New Roman" w:eastAsia="Times New Roman" w:hAnsi="Times New Roman" w:cs="Times New Roman"/>
          <w:sz w:val="24"/>
          <w:szCs w:val="24"/>
          <w:lang w:val="cs-CZ" w:eastAsia="cs-CZ"/>
        </w:rPr>
        <w:t xml:space="preserve">, und aus dem Bestimmungswort </w:t>
      </w:r>
      <w:r w:rsidR="00A164CE" w:rsidRPr="004D6317">
        <w:rPr>
          <w:rFonts w:ascii="Times New Roman" w:eastAsia="Times New Roman" w:hAnsi="Times New Roman" w:cs="Times New Roman"/>
          <w:sz w:val="24"/>
          <w:szCs w:val="24"/>
          <w:lang w:val="cs-CZ" w:eastAsia="cs-CZ"/>
        </w:rPr>
        <w:t xml:space="preserve">und dem Adjektiv </w:t>
      </w:r>
      <w:r w:rsidRPr="004D6317">
        <w:rPr>
          <w:rFonts w:ascii="Times New Roman" w:eastAsia="Times New Roman" w:hAnsi="Times New Roman" w:cs="Times New Roman"/>
          <w:i/>
          <w:sz w:val="24"/>
          <w:szCs w:val="24"/>
          <w:lang w:val="cs-CZ" w:eastAsia="cs-CZ"/>
        </w:rPr>
        <w:t>Gesamt</w:t>
      </w:r>
      <w:r w:rsidRPr="004D6317">
        <w:rPr>
          <w:rFonts w:ascii="Times New Roman" w:eastAsia="Times New Roman" w:hAnsi="Times New Roman" w:cs="Times New Roman"/>
          <w:sz w:val="24"/>
          <w:szCs w:val="24"/>
          <w:lang w:val="cs-CZ" w:eastAsia="cs-CZ"/>
        </w:rPr>
        <w:t xml:space="preserve">. Im Laufe des Übersetzungsprozesses kam </w:t>
      </w:r>
      <w:r w:rsidR="000D46DB" w:rsidRPr="004D6317">
        <w:rPr>
          <w:rFonts w:ascii="Times New Roman" w:eastAsia="Times New Roman" w:hAnsi="Times New Roman" w:cs="Times New Roman"/>
          <w:sz w:val="24"/>
          <w:szCs w:val="24"/>
          <w:lang w:val="cs-CZ" w:eastAsia="cs-CZ"/>
        </w:rPr>
        <w:t xml:space="preserve">es </w:t>
      </w:r>
      <w:r w:rsidRPr="004D6317">
        <w:rPr>
          <w:rFonts w:ascii="Times New Roman" w:eastAsia="Times New Roman" w:hAnsi="Times New Roman" w:cs="Times New Roman"/>
          <w:sz w:val="24"/>
          <w:szCs w:val="24"/>
          <w:lang w:val="cs-CZ" w:eastAsia="cs-CZ"/>
        </w:rPr>
        <w:t>notgedrungen zu</w:t>
      </w:r>
      <w:r w:rsidR="003248BA" w:rsidRPr="004D6317">
        <w:rPr>
          <w:rFonts w:ascii="Times New Roman" w:eastAsia="Times New Roman" w:hAnsi="Times New Roman" w:cs="Times New Roman"/>
          <w:sz w:val="24"/>
          <w:szCs w:val="24"/>
          <w:lang w:val="cs-CZ" w:eastAsia="cs-CZ"/>
        </w:rPr>
        <w:t>r</w:t>
      </w:r>
      <w:r w:rsidRPr="004D6317">
        <w:rPr>
          <w:rFonts w:ascii="Times New Roman" w:eastAsia="Times New Roman" w:hAnsi="Times New Roman" w:cs="Times New Roman"/>
          <w:sz w:val="24"/>
          <w:szCs w:val="24"/>
          <w:lang w:val="cs-CZ" w:eastAsia="cs-CZ"/>
        </w:rPr>
        <w:t xml:space="preserve"> Explizitierung. </w:t>
      </w:r>
    </w:p>
    <w:p w:rsidR="000D46DB" w:rsidRPr="004D6317" w:rsidRDefault="0056195B"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Unter dem Begrif </w:t>
      </w:r>
      <w:r w:rsidRPr="004D6317">
        <w:rPr>
          <w:rFonts w:ascii="Times New Roman" w:eastAsia="Times New Roman" w:hAnsi="Times New Roman" w:cs="Times New Roman"/>
          <w:i/>
          <w:sz w:val="24"/>
          <w:szCs w:val="24"/>
          <w:lang w:val="cs-CZ" w:eastAsia="cs-CZ"/>
        </w:rPr>
        <w:t>Gesam</w:t>
      </w:r>
      <w:r w:rsidR="00A164CE" w:rsidRPr="004D6317">
        <w:rPr>
          <w:rFonts w:ascii="Times New Roman" w:eastAsia="Times New Roman" w:hAnsi="Times New Roman" w:cs="Times New Roman"/>
          <w:i/>
          <w:sz w:val="24"/>
          <w:szCs w:val="24"/>
          <w:lang w:val="cs-CZ" w:eastAsia="cs-CZ"/>
        </w:rPr>
        <w:t>t</w:t>
      </w:r>
      <w:r w:rsidRPr="004D6317">
        <w:rPr>
          <w:rFonts w:ascii="Times New Roman" w:eastAsia="Times New Roman" w:hAnsi="Times New Roman" w:cs="Times New Roman"/>
          <w:i/>
          <w:sz w:val="24"/>
          <w:szCs w:val="24"/>
          <w:lang w:val="cs-CZ" w:eastAsia="cs-CZ"/>
        </w:rPr>
        <w:t>liefermenge</w:t>
      </w:r>
      <w:r w:rsidRPr="004D6317">
        <w:rPr>
          <w:rFonts w:ascii="Times New Roman" w:eastAsia="Times New Roman" w:hAnsi="Times New Roman" w:cs="Times New Roman"/>
          <w:sz w:val="24"/>
          <w:szCs w:val="24"/>
          <w:lang w:val="cs-CZ" w:eastAsia="cs-CZ"/>
        </w:rPr>
        <w:t xml:space="preserve"> wird </w:t>
      </w:r>
      <w:r w:rsidR="00A164CE" w:rsidRPr="004D6317">
        <w:rPr>
          <w:rFonts w:ascii="Times New Roman" w:eastAsia="Times New Roman" w:hAnsi="Times New Roman" w:cs="Times New Roman"/>
          <w:sz w:val="24"/>
          <w:szCs w:val="24"/>
          <w:lang w:val="cs-CZ" w:eastAsia="cs-CZ"/>
        </w:rPr>
        <w:t>die</w:t>
      </w:r>
      <w:r w:rsidRPr="004D6317">
        <w:rPr>
          <w:rFonts w:ascii="Times New Roman" w:eastAsia="Times New Roman" w:hAnsi="Times New Roman" w:cs="Times New Roman"/>
          <w:sz w:val="24"/>
          <w:szCs w:val="24"/>
          <w:lang w:val="cs-CZ" w:eastAsia="cs-CZ"/>
        </w:rPr>
        <w:t xml:space="preserve"> gesamte Menge von Ware</w:t>
      </w:r>
      <w:r w:rsidR="008313B2" w:rsidRPr="004D6317">
        <w:rPr>
          <w:rFonts w:ascii="Times New Roman" w:eastAsia="Times New Roman" w:hAnsi="Times New Roman" w:cs="Times New Roman"/>
          <w:sz w:val="24"/>
          <w:szCs w:val="24"/>
          <w:lang w:val="cs-CZ" w:eastAsia="cs-CZ"/>
        </w:rPr>
        <w:t>n</w:t>
      </w:r>
      <w:r w:rsidRPr="004D6317">
        <w:rPr>
          <w:rFonts w:ascii="Times New Roman" w:eastAsia="Times New Roman" w:hAnsi="Times New Roman" w:cs="Times New Roman"/>
          <w:sz w:val="24"/>
          <w:szCs w:val="24"/>
          <w:lang w:val="cs-CZ" w:eastAsia="cs-CZ"/>
        </w:rPr>
        <w:t xml:space="preserve"> vestanden, die früher </w:t>
      </w:r>
      <w:r w:rsidR="00A164CE" w:rsidRPr="004D6317">
        <w:rPr>
          <w:rFonts w:ascii="Times New Roman" w:eastAsia="Times New Roman" w:hAnsi="Times New Roman" w:cs="Times New Roman"/>
          <w:sz w:val="24"/>
          <w:szCs w:val="24"/>
          <w:lang w:val="cs-CZ" w:eastAsia="cs-CZ"/>
        </w:rPr>
        <w:t xml:space="preserve">der Cross-Docking-Centrumleitung avisiert wurde und </w:t>
      </w:r>
      <w:r w:rsidR="008313B2" w:rsidRPr="004D6317">
        <w:rPr>
          <w:rFonts w:ascii="Times New Roman" w:eastAsia="Times New Roman" w:hAnsi="Times New Roman" w:cs="Times New Roman"/>
          <w:sz w:val="24"/>
          <w:szCs w:val="24"/>
          <w:lang w:val="cs-CZ" w:eastAsia="cs-CZ"/>
        </w:rPr>
        <w:t xml:space="preserve">an das Centrum  geliefert werden </w:t>
      </w:r>
      <w:r w:rsidR="00604859">
        <w:rPr>
          <w:rFonts w:ascii="Times New Roman" w:eastAsia="Times New Roman" w:hAnsi="Times New Roman" w:cs="Times New Roman"/>
          <w:sz w:val="24"/>
          <w:szCs w:val="24"/>
          <w:lang w:val="cs-CZ" w:eastAsia="cs-CZ"/>
        </w:rPr>
        <w:t>sollte. In</w:t>
      </w:r>
      <w:r w:rsidR="008313B2" w:rsidRPr="004D6317">
        <w:rPr>
          <w:rFonts w:ascii="Times New Roman" w:eastAsia="Times New Roman" w:hAnsi="Times New Roman" w:cs="Times New Roman"/>
          <w:sz w:val="24"/>
          <w:szCs w:val="24"/>
          <w:lang w:val="cs-CZ" w:eastAsia="cs-CZ"/>
        </w:rPr>
        <w:t>s T</w:t>
      </w:r>
      <w:r w:rsidR="007E425E" w:rsidRPr="004D6317">
        <w:rPr>
          <w:rFonts w:ascii="Times New Roman" w:eastAsia="Times New Roman" w:hAnsi="Times New Roman" w:cs="Times New Roman"/>
          <w:sz w:val="24"/>
          <w:szCs w:val="24"/>
          <w:lang w:val="cs-CZ" w:eastAsia="cs-CZ"/>
        </w:rPr>
        <w:t>schechische wurde der</w:t>
      </w:r>
      <w:r w:rsidR="00A164CE" w:rsidRPr="004D6317">
        <w:rPr>
          <w:rFonts w:ascii="Times New Roman" w:eastAsia="Times New Roman" w:hAnsi="Times New Roman" w:cs="Times New Roman"/>
          <w:sz w:val="24"/>
          <w:szCs w:val="24"/>
          <w:lang w:val="cs-CZ" w:eastAsia="cs-CZ"/>
        </w:rPr>
        <w:t xml:space="preserve"> Terminus durch Explizierung mittels des Wortes </w:t>
      </w:r>
      <w:r w:rsidR="00A164CE" w:rsidRPr="004D6317">
        <w:rPr>
          <w:rFonts w:ascii="Times New Roman" w:eastAsia="Times New Roman" w:hAnsi="Times New Roman" w:cs="Times New Roman"/>
          <w:i/>
          <w:sz w:val="24"/>
          <w:szCs w:val="24"/>
          <w:lang w:val="cs-CZ" w:eastAsia="cs-CZ"/>
        </w:rPr>
        <w:t>položek</w:t>
      </w:r>
      <w:r w:rsidR="00A164CE" w:rsidRPr="004D6317">
        <w:rPr>
          <w:rFonts w:ascii="Times New Roman" w:eastAsia="Times New Roman" w:hAnsi="Times New Roman" w:cs="Times New Roman"/>
          <w:sz w:val="24"/>
          <w:szCs w:val="24"/>
          <w:lang w:val="cs-CZ" w:eastAsia="cs-CZ"/>
        </w:rPr>
        <w:t xml:space="preserve"> übersetzt, das die Komponente </w:t>
      </w:r>
      <w:r w:rsidR="00A164CE" w:rsidRPr="004D6317">
        <w:rPr>
          <w:rFonts w:ascii="Times New Roman" w:eastAsia="Times New Roman" w:hAnsi="Times New Roman" w:cs="Times New Roman"/>
          <w:i/>
          <w:sz w:val="24"/>
          <w:szCs w:val="24"/>
          <w:lang w:val="cs-CZ" w:eastAsia="cs-CZ"/>
        </w:rPr>
        <w:t>Menge</w:t>
      </w:r>
      <w:r w:rsidR="007E425E" w:rsidRPr="004D6317">
        <w:rPr>
          <w:rFonts w:ascii="Times New Roman" w:eastAsia="Times New Roman" w:hAnsi="Times New Roman" w:cs="Times New Roman"/>
          <w:sz w:val="24"/>
          <w:szCs w:val="24"/>
          <w:lang w:val="cs-CZ" w:eastAsia="cs-CZ"/>
        </w:rPr>
        <w:t>, i</w:t>
      </w:r>
      <w:r w:rsidR="00A164CE" w:rsidRPr="004D6317">
        <w:rPr>
          <w:rFonts w:ascii="Times New Roman" w:eastAsia="Times New Roman" w:hAnsi="Times New Roman" w:cs="Times New Roman"/>
          <w:sz w:val="24"/>
          <w:szCs w:val="24"/>
          <w:lang w:val="cs-CZ" w:eastAsia="cs-CZ"/>
        </w:rPr>
        <w:t xml:space="preserve">m Tschechischen </w:t>
      </w:r>
      <w:r w:rsidR="00A164CE" w:rsidRPr="004D6317">
        <w:rPr>
          <w:rFonts w:ascii="Times New Roman" w:eastAsia="Times New Roman" w:hAnsi="Times New Roman" w:cs="Times New Roman"/>
          <w:i/>
          <w:sz w:val="24"/>
          <w:szCs w:val="24"/>
          <w:lang w:val="cs-CZ" w:eastAsia="cs-CZ"/>
        </w:rPr>
        <w:t>množství</w:t>
      </w:r>
      <w:r w:rsidR="00A164CE" w:rsidRPr="004D6317">
        <w:rPr>
          <w:rFonts w:ascii="Times New Roman" w:eastAsia="Times New Roman" w:hAnsi="Times New Roman" w:cs="Times New Roman"/>
          <w:sz w:val="24"/>
          <w:szCs w:val="24"/>
          <w:lang w:val="cs-CZ" w:eastAsia="cs-CZ"/>
        </w:rPr>
        <w:t xml:space="preserve">, eweitert. Die tschechische Übersetzung besteht aus dem erwähnten Substantiv </w:t>
      </w:r>
      <w:r w:rsidR="00A164CE" w:rsidRPr="004D6317">
        <w:rPr>
          <w:rFonts w:ascii="Times New Roman" w:eastAsia="Times New Roman" w:hAnsi="Times New Roman" w:cs="Times New Roman"/>
          <w:i/>
          <w:sz w:val="24"/>
          <w:szCs w:val="24"/>
          <w:lang w:val="cs-CZ" w:eastAsia="cs-CZ"/>
        </w:rPr>
        <w:t>množství</w:t>
      </w:r>
      <w:r w:rsidR="00A164CE" w:rsidRPr="004D6317">
        <w:rPr>
          <w:rFonts w:ascii="Times New Roman" w:eastAsia="Times New Roman" w:hAnsi="Times New Roman" w:cs="Times New Roman"/>
          <w:sz w:val="24"/>
          <w:szCs w:val="24"/>
          <w:lang w:val="cs-CZ" w:eastAsia="cs-CZ"/>
        </w:rPr>
        <w:t xml:space="preserve">, an das sich das adjektivische Attribut </w:t>
      </w:r>
      <w:r w:rsidR="00A164CE" w:rsidRPr="004D6317">
        <w:rPr>
          <w:rFonts w:ascii="Times New Roman" w:eastAsia="Times New Roman" w:hAnsi="Times New Roman" w:cs="Times New Roman"/>
          <w:i/>
          <w:sz w:val="24"/>
          <w:szCs w:val="24"/>
          <w:lang w:val="cs-CZ" w:eastAsia="cs-CZ"/>
        </w:rPr>
        <w:t>celkové</w:t>
      </w:r>
      <w:r w:rsidR="00A164CE" w:rsidRPr="004D6317">
        <w:rPr>
          <w:rFonts w:ascii="Times New Roman" w:eastAsia="Times New Roman" w:hAnsi="Times New Roman" w:cs="Times New Roman"/>
          <w:sz w:val="24"/>
          <w:szCs w:val="24"/>
          <w:lang w:val="cs-CZ" w:eastAsia="cs-CZ"/>
        </w:rPr>
        <w:t xml:space="preserve"> bezieht, und aus einem substantivischen und</w:t>
      </w:r>
      <w:r w:rsidR="007E425E" w:rsidRPr="004D6317">
        <w:rPr>
          <w:rFonts w:ascii="Times New Roman" w:eastAsia="Times New Roman" w:hAnsi="Times New Roman" w:cs="Times New Roman"/>
          <w:sz w:val="24"/>
          <w:szCs w:val="24"/>
          <w:lang w:val="cs-CZ" w:eastAsia="cs-CZ"/>
        </w:rPr>
        <w:t xml:space="preserve"> einem davon abhängigen</w:t>
      </w:r>
      <w:r w:rsidR="00A164CE" w:rsidRPr="004D6317">
        <w:rPr>
          <w:rFonts w:ascii="Times New Roman" w:eastAsia="Times New Roman" w:hAnsi="Times New Roman" w:cs="Times New Roman"/>
          <w:sz w:val="24"/>
          <w:szCs w:val="24"/>
          <w:lang w:val="cs-CZ" w:eastAsia="cs-CZ"/>
        </w:rPr>
        <w:t xml:space="preserve"> adjektivischen Attribut (</w:t>
      </w:r>
      <w:r w:rsidR="00A164CE" w:rsidRPr="004D6317">
        <w:rPr>
          <w:rFonts w:ascii="Times New Roman" w:eastAsia="Times New Roman" w:hAnsi="Times New Roman" w:cs="Times New Roman"/>
          <w:i/>
          <w:sz w:val="24"/>
          <w:szCs w:val="24"/>
          <w:lang w:val="cs-CZ" w:eastAsia="cs-CZ"/>
        </w:rPr>
        <w:t>položek, doručených</w:t>
      </w:r>
      <w:r w:rsidR="00A164CE" w:rsidRPr="004D6317">
        <w:rPr>
          <w:rFonts w:ascii="Times New Roman" w:eastAsia="Times New Roman" w:hAnsi="Times New Roman" w:cs="Times New Roman"/>
          <w:sz w:val="24"/>
          <w:szCs w:val="24"/>
          <w:lang w:val="cs-CZ" w:eastAsia="cs-CZ"/>
        </w:rPr>
        <w:t xml:space="preserve">). </w:t>
      </w:r>
    </w:p>
    <w:p w:rsidR="00A164CE" w:rsidRPr="004D6317" w:rsidRDefault="00A164CE"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Aus der semantischen Sich</w:t>
      </w:r>
      <w:r w:rsidR="008313B2" w:rsidRPr="004D6317">
        <w:rPr>
          <w:rFonts w:ascii="Times New Roman" w:eastAsia="Times New Roman" w:hAnsi="Times New Roman" w:cs="Times New Roman"/>
          <w:sz w:val="24"/>
          <w:szCs w:val="24"/>
          <w:lang w:val="cs-CZ" w:eastAsia="cs-CZ"/>
        </w:rPr>
        <w:t>t verursachte diese</w:t>
      </w:r>
      <w:r w:rsidR="007E425E" w:rsidRPr="004D6317">
        <w:rPr>
          <w:rFonts w:ascii="Times New Roman" w:eastAsia="Times New Roman" w:hAnsi="Times New Roman" w:cs="Times New Roman"/>
          <w:sz w:val="24"/>
          <w:szCs w:val="24"/>
          <w:lang w:val="cs-CZ" w:eastAsia="cs-CZ"/>
        </w:rPr>
        <w:t>r</w:t>
      </w:r>
      <w:r w:rsidR="008313B2" w:rsidRPr="004D6317">
        <w:rPr>
          <w:rFonts w:ascii="Times New Roman" w:eastAsia="Times New Roman" w:hAnsi="Times New Roman" w:cs="Times New Roman"/>
          <w:sz w:val="24"/>
          <w:szCs w:val="24"/>
          <w:lang w:val="cs-CZ" w:eastAsia="cs-CZ"/>
        </w:rPr>
        <w:t xml:space="preserve"> Übersetzungs</w:t>
      </w:r>
      <w:r w:rsidR="007E425E" w:rsidRPr="004D6317">
        <w:rPr>
          <w:rFonts w:ascii="Times New Roman" w:eastAsia="Times New Roman" w:hAnsi="Times New Roman" w:cs="Times New Roman"/>
          <w:sz w:val="24"/>
          <w:szCs w:val="24"/>
          <w:lang w:val="cs-CZ" w:eastAsia="cs-CZ"/>
        </w:rPr>
        <w:t xml:space="preserve">vorgang </w:t>
      </w:r>
      <w:r w:rsidR="008313B2" w:rsidRPr="004D6317">
        <w:rPr>
          <w:rFonts w:ascii="Times New Roman" w:eastAsia="Times New Roman" w:hAnsi="Times New Roman" w:cs="Times New Roman"/>
          <w:sz w:val="24"/>
          <w:szCs w:val="24"/>
          <w:lang w:val="cs-CZ" w:eastAsia="cs-CZ"/>
        </w:rPr>
        <w:t>Beziehung</w:t>
      </w:r>
      <w:r w:rsidR="007E425E" w:rsidRPr="004D6317">
        <w:rPr>
          <w:rFonts w:ascii="Times New Roman" w:eastAsia="Times New Roman" w:hAnsi="Times New Roman" w:cs="Times New Roman"/>
          <w:sz w:val="24"/>
          <w:szCs w:val="24"/>
          <w:lang w:val="cs-CZ" w:eastAsia="cs-CZ"/>
        </w:rPr>
        <w:t>s</w:t>
      </w:r>
      <w:r w:rsidR="008313B2" w:rsidRPr="004D6317">
        <w:rPr>
          <w:rFonts w:ascii="Times New Roman" w:eastAsia="Times New Roman" w:hAnsi="Times New Roman" w:cs="Times New Roman"/>
          <w:sz w:val="24"/>
          <w:szCs w:val="24"/>
          <w:lang w:val="cs-CZ" w:eastAsia="cs-CZ"/>
        </w:rPr>
        <w:t>änderungen zwisch</w:t>
      </w:r>
      <w:r w:rsidR="007E425E" w:rsidRPr="004D6317">
        <w:rPr>
          <w:rFonts w:ascii="Times New Roman" w:eastAsia="Times New Roman" w:hAnsi="Times New Roman" w:cs="Times New Roman"/>
          <w:sz w:val="24"/>
          <w:szCs w:val="24"/>
          <w:lang w:val="cs-CZ" w:eastAsia="cs-CZ"/>
        </w:rPr>
        <w:t>en den jeweiligen Wörtern. I</w:t>
      </w:r>
      <w:r w:rsidR="008313B2" w:rsidRPr="004D6317">
        <w:rPr>
          <w:rFonts w:ascii="Times New Roman" w:eastAsia="Times New Roman" w:hAnsi="Times New Roman" w:cs="Times New Roman"/>
          <w:sz w:val="24"/>
          <w:szCs w:val="24"/>
          <w:lang w:val="cs-CZ" w:eastAsia="cs-CZ"/>
        </w:rPr>
        <w:t xml:space="preserve">m Deutschen bezieht </w:t>
      </w:r>
      <w:r w:rsidR="008313B2" w:rsidRPr="004D6317">
        <w:rPr>
          <w:rFonts w:ascii="Times New Roman" w:eastAsia="Times New Roman" w:hAnsi="Times New Roman" w:cs="Times New Roman"/>
          <w:sz w:val="24"/>
          <w:szCs w:val="24"/>
          <w:lang w:val="cs-CZ" w:eastAsia="cs-CZ"/>
        </w:rPr>
        <w:lastRenderedPageBreak/>
        <w:t xml:space="preserve">sich das </w:t>
      </w:r>
      <w:r w:rsidR="007E425E" w:rsidRPr="004D6317">
        <w:rPr>
          <w:rFonts w:ascii="Times New Roman" w:eastAsia="Times New Roman" w:hAnsi="Times New Roman" w:cs="Times New Roman"/>
          <w:sz w:val="24"/>
          <w:szCs w:val="24"/>
          <w:lang w:val="cs-CZ" w:eastAsia="cs-CZ"/>
        </w:rPr>
        <w:t>Bestimmungswort</w:t>
      </w:r>
      <w:r w:rsidR="008313B2" w:rsidRPr="004D6317">
        <w:rPr>
          <w:rFonts w:ascii="Times New Roman" w:eastAsia="Times New Roman" w:hAnsi="Times New Roman" w:cs="Times New Roman"/>
          <w:sz w:val="24"/>
          <w:szCs w:val="24"/>
          <w:lang w:val="cs-CZ" w:eastAsia="cs-CZ"/>
        </w:rPr>
        <w:t xml:space="preserve"> </w:t>
      </w:r>
      <w:r w:rsidR="008313B2" w:rsidRPr="004D6317">
        <w:rPr>
          <w:rFonts w:ascii="Times New Roman" w:eastAsia="Times New Roman" w:hAnsi="Times New Roman" w:cs="Times New Roman"/>
          <w:i/>
          <w:sz w:val="24"/>
          <w:szCs w:val="24"/>
          <w:lang w:val="cs-CZ" w:eastAsia="cs-CZ"/>
        </w:rPr>
        <w:t>gesamt</w:t>
      </w:r>
      <w:r w:rsidR="008313B2" w:rsidRPr="004D6317">
        <w:rPr>
          <w:rFonts w:ascii="Times New Roman" w:eastAsia="Times New Roman" w:hAnsi="Times New Roman" w:cs="Times New Roman"/>
          <w:sz w:val="24"/>
          <w:szCs w:val="24"/>
          <w:lang w:val="cs-CZ" w:eastAsia="cs-CZ"/>
        </w:rPr>
        <w:t xml:space="preserve"> auf die </w:t>
      </w:r>
      <w:r w:rsidR="008313B2" w:rsidRPr="004D6317">
        <w:rPr>
          <w:rFonts w:ascii="Times New Roman" w:eastAsia="Times New Roman" w:hAnsi="Times New Roman" w:cs="Times New Roman"/>
          <w:i/>
          <w:sz w:val="24"/>
          <w:szCs w:val="24"/>
          <w:lang w:val="cs-CZ" w:eastAsia="cs-CZ"/>
        </w:rPr>
        <w:t>Liefermenge</w:t>
      </w:r>
      <w:r w:rsidR="008313B2" w:rsidRPr="004D6317">
        <w:rPr>
          <w:rFonts w:ascii="Times New Roman" w:eastAsia="Times New Roman" w:hAnsi="Times New Roman" w:cs="Times New Roman"/>
          <w:sz w:val="24"/>
          <w:szCs w:val="24"/>
          <w:lang w:val="cs-CZ" w:eastAsia="cs-CZ"/>
        </w:rPr>
        <w:t xml:space="preserve">, was auch in der tschechischen Übersetzung bewahrt wurde, aber das </w:t>
      </w:r>
      <w:r w:rsidR="007E425E" w:rsidRPr="004D6317">
        <w:rPr>
          <w:rFonts w:ascii="Times New Roman" w:eastAsia="Times New Roman" w:hAnsi="Times New Roman" w:cs="Times New Roman"/>
          <w:sz w:val="24"/>
          <w:szCs w:val="24"/>
          <w:lang w:val="cs-CZ" w:eastAsia="cs-CZ"/>
        </w:rPr>
        <w:t>Bestimmungswort</w:t>
      </w:r>
      <w:r w:rsidR="008313B2" w:rsidRPr="004D6317">
        <w:rPr>
          <w:rFonts w:ascii="Times New Roman" w:eastAsia="Times New Roman" w:hAnsi="Times New Roman" w:cs="Times New Roman"/>
          <w:sz w:val="24"/>
          <w:szCs w:val="24"/>
          <w:lang w:val="cs-CZ" w:eastAsia="cs-CZ"/>
        </w:rPr>
        <w:t xml:space="preserve"> </w:t>
      </w:r>
      <w:r w:rsidR="008313B2" w:rsidRPr="004D6317">
        <w:rPr>
          <w:rFonts w:ascii="Times New Roman" w:eastAsia="Times New Roman" w:hAnsi="Times New Roman" w:cs="Times New Roman"/>
          <w:i/>
          <w:sz w:val="24"/>
          <w:szCs w:val="24"/>
          <w:lang w:val="cs-CZ" w:eastAsia="cs-CZ"/>
        </w:rPr>
        <w:t>liefer</w:t>
      </w:r>
      <w:r w:rsidR="008313B2" w:rsidRPr="004D6317">
        <w:rPr>
          <w:rFonts w:ascii="Times New Roman" w:eastAsia="Times New Roman" w:hAnsi="Times New Roman" w:cs="Times New Roman"/>
          <w:sz w:val="24"/>
          <w:szCs w:val="24"/>
          <w:lang w:val="cs-CZ" w:eastAsia="cs-CZ"/>
        </w:rPr>
        <w:t xml:space="preserve">, das sich in dem Kompositum auf das Substantiv </w:t>
      </w:r>
      <w:r w:rsidR="008313B2" w:rsidRPr="004D6317">
        <w:rPr>
          <w:rFonts w:ascii="Times New Roman" w:eastAsia="Times New Roman" w:hAnsi="Times New Roman" w:cs="Times New Roman"/>
          <w:i/>
          <w:sz w:val="24"/>
          <w:szCs w:val="24"/>
          <w:lang w:val="cs-CZ" w:eastAsia="cs-CZ"/>
        </w:rPr>
        <w:t>Menge</w:t>
      </w:r>
      <w:r w:rsidR="008313B2" w:rsidRPr="004D6317">
        <w:rPr>
          <w:rFonts w:ascii="Times New Roman" w:eastAsia="Times New Roman" w:hAnsi="Times New Roman" w:cs="Times New Roman"/>
          <w:sz w:val="24"/>
          <w:szCs w:val="24"/>
          <w:lang w:val="cs-CZ" w:eastAsia="cs-CZ"/>
        </w:rPr>
        <w:t xml:space="preserve"> bezieht, ist </w:t>
      </w:r>
      <w:r w:rsidR="00604859">
        <w:rPr>
          <w:rFonts w:ascii="Times New Roman" w:eastAsia="Times New Roman" w:hAnsi="Times New Roman" w:cs="Times New Roman"/>
          <w:sz w:val="24"/>
          <w:szCs w:val="24"/>
          <w:lang w:val="cs-CZ" w:eastAsia="cs-CZ"/>
        </w:rPr>
        <w:t>im</w:t>
      </w:r>
      <w:r w:rsidR="008313B2" w:rsidRPr="004D6317">
        <w:rPr>
          <w:rFonts w:ascii="Times New Roman" w:eastAsia="Times New Roman" w:hAnsi="Times New Roman" w:cs="Times New Roman"/>
          <w:sz w:val="24"/>
          <w:szCs w:val="24"/>
          <w:lang w:val="cs-CZ" w:eastAsia="cs-CZ"/>
        </w:rPr>
        <w:t xml:space="preserve"> Tschechischen auf das erweiternde Substantiv </w:t>
      </w:r>
      <w:r w:rsidR="008313B2" w:rsidRPr="004D6317">
        <w:rPr>
          <w:rFonts w:ascii="Times New Roman" w:eastAsia="Times New Roman" w:hAnsi="Times New Roman" w:cs="Times New Roman"/>
          <w:i/>
          <w:sz w:val="24"/>
          <w:szCs w:val="24"/>
          <w:lang w:val="cs-CZ" w:eastAsia="cs-CZ"/>
        </w:rPr>
        <w:t>položek</w:t>
      </w:r>
      <w:r w:rsidR="008313B2" w:rsidRPr="004D6317">
        <w:rPr>
          <w:rFonts w:ascii="Times New Roman" w:eastAsia="Times New Roman" w:hAnsi="Times New Roman" w:cs="Times New Roman"/>
          <w:sz w:val="24"/>
          <w:szCs w:val="24"/>
          <w:lang w:val="cs-CZ" w:eastAsia="cs-CZ"/>
        </w:rPr>
        <w:t xml:space="preserve"> gebunden.  Die Bedeutung wurde durch dieses Verfahren aber nicht verändert, sondern nur etwas exakter spezifiziert, indem erwähnt wurde, worauf sich die </w:t>
      </w:r>
      <w:r w:rsidR="008313B2" w:rsidRPr="004D6317">
        <w:rPr>
          <w:rFonts w:ascii="Times New Roman" w:eastAsia="Times New Roman" w:hAnsi="Times New Roman" w:cs="Times New Roman"/>
          <w:i/>
          <w:sz w:val="24"/>
          <w:szCs w:val="24"/>
          <w:lang w:val="cs-CZ" w:eastAsia="cs-CZ"/>
        </w:rPr>
        <w:t>Menge</w:t>
      </w:r>
      <w:r w:rsidR="008313B2" w:rsidRPr="004D6317">
        <w:rPr>
          <w:rFonts w:ascii="Times New Roman" w:eastAsia="Times New Roman" w:hAnsi="Times New Roman" w:cs="Times New Roman"/>
          <w:sz w:val="24"/>
          <w:szCs w:val="24"/>
          <w:lang w:val="cs-CZ" w:eastAsia="cs-CZ"/>
        </w:rPr>
        <w:t xml:space="preserve"> bezieht, da eine Übersetzu</w:t>
      </w:r>
      <w:r w:rsidR="007E425E" w:rsidRPr="004D6317">
        <w:rPr>
          <w:rFonts w:ascii="Times New Roman" w:eastAsia="Times New Roman" w:hAnsi="Times New Roman" w:cs="Times New Roman"/>
          <w:sz w:val="24"/>
          <w:szCs w:val="24"/>
          <w:lang w:val="cs-CZ" w:eastAsia="cs-CZ"/>
        </w:rPr>
        <w:t>ng ohne die Explizitierung i</w:t>
      </w:r>
      <w:r w:rsidR="008313B2" w:rsidRPr="004D6317">
        <w:rPr>
          <w:rFonts w:ascii="Times New Roman" w:eastAsia="Times New Roman" w:hAnsi="Times New Roman" w:cs="Times New Roman"/>
          <w:sz w:val="24"/>
          <w:szCs w:val="24"/>
          <w:lang w:val="cs-CZ" w:eastAsia="cs-CZ"/>
        </w:rPr>
        <w:t xml:space="preserve">m Tschechischen </w:t>
      </w:r>
      <w:r w:rsidR="007E425E" w:rsidRPr="004D6317">
        <w:rPr>
          <w:rFonts w:ascii="Times New Roman" w:eastAsia="Times New Roman" w:hAnsi="Times New Roman" w:cs="Times New Roman"/>
          <w:sz w:val="24"/>
          <w:szCs w:val="24"/>
          <w:lang w:val="cs-CZ" w:eastAsia="cs-CZ"/>
        </w:rPr>
        <w:t>unvollständig klingen würde</w:t>
      </w:r>
      <w:r w:rsidR="009445E2" w:rsidRPr="004D6317">
        <w:rPr>
          <w:rFonts w:ascii="Times New Roman" w:eastAsia="Times New Roman" w:hAnsi="Times New Roman" w:cs="Times New Roman"/>
          <w:sz w:val="24"/>
          <w:szCs w:val="24"/>
          <w:lang w:val="cs-CZ" w:eastAsia="cs-CZ"/>
        </w:rPr>
        <w:t>.</w:t>
      </w:r>
    </w:p>
    <w:p w:rsidR="00A164CE" w:rsidRPr="004D6317" w:rsidRDefault="00A164CE" w:rsidP="004D6317">
      <w:pPr>
        <w:spacing w:after="0" w:line="360" w:lineRule="auto"/>
        <w:jc w:val="both"/>
        <w:rPr>
          <w:rFonts w:ascii="Times New Roman" w:eastAsia="Times New Roman" w:hAnsi="Times New Roman" w:cs="Times New Roman"/>
          <w:i/>
          <w:sz w:val="24"/>
          <w:szCs w:val="24"/>
          <w:lang w:val="cs-CZ" w:eastAsia="cs-CZ"/>
        </w:rPr>
      </w:pPr>
    </w:p>
    <w:p w:rsidR="00A64E1C" w:rsidRPr="004D6317" w:rsidRDefault="00A64E1C" w:rsidP="004D6317">
      <w:pPr>
        <w:spacing w:after="0" w:line="360" w:lineRule="auto"/>
        <w:jc w:val="both"/>
        <w:rPr>
          <w:rFonts w:ascii="Times New Roman" w:eastAsia="Times New Roman" w:hAnsi="Times New Roman" w:cs="Times New Roman"/>
          <w:i/>
          <w:sz w:val="24"/>
          <w:szCs w:val="24"/>
          <w:lang w:val="cs-CZ" w:eastAsia="cs-CZ"/>
        </w:rPr>
      </w:pPr>
    </w:p>
    <w:p w:rsidR="009445E2" w:rsidRPr="004D6317" w:rsidRDefault="00A64E1C" w:rsidP="004D6317">
      <w:pPr>
        <w:pStyle w:val="ListParagraph"/>
        <w:numPr>
          <w:ilvl w:val="0"/>
          <w:numId w:val="5"/>
        </w:numPr>
        <w:spacing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 </w:t>
      </w:r>
      <w:r w:rsidR="00326875" w:rsidRPr="004D6317">
        <w:rPr>
          <w:rFonts w:ascii="Times New Roman" w:eastAsia="Times New Roman" w:hAnsi="Times New Roman" w:cs="Times New Roman"/>
          <w:b/>
          <w:color w:val="000000"/>
          <w:sz w:val="24"/>
          <w:szCs w:val="24"/>
          <w:shd w:val="clear" w:color="auto" w:fill="FFFFFF"/>
          <w:lang w:val="cs-CZ" w:eastAsia="cs-CZ"/>
        </w:rPr>
        <w:t xml:space="preserve">der </w:t>
      </w:r>
      <w:r w:rsidR="003B232E" w:rsidRPr="004D6317">
        <w:rPr>
          <w:rFonts w:ascii="Times New Roman" w:eastAsia="Times New Roman" w:hAnsi="Times New Roman" w:cs="Times New Roman"/>
          <w:b/>
          <w:color w:val="000000"/>
          <w:sz w:val="24"/>
          <w:szCs w:val="24"/>
          <w:shd w:val="clear" w:color="auto" w:fill="FFFFFF"/>
          <w:lang w:val="cs-CZ" w:eastAsia="cs-CZ"/>
        </w:rPr>
        <w:t xml:space="preserve"> </w:t>
      </w:r>
      <w:r w:rsidR="00326875" w:rsidRPr="004D6317">
        <w:rPr>
          <w:rFonts w:ascii="Times New Roman" w:eastAsia="Times New Roman" w:hAnsi="Times New Roman" w:cs="Times New Roman"/>
          <w:b/>
          <w:color w:val="000000"/>
          <w:sz w:val="24"/>
          <w:szCs w:val="24"/>
          <w:shd w:val="clear" w:color="auto" w:fill="FFFFFF"/>
          <w:lang w:val="cs-CZ" w:eastAsia="cs-CZ"/>
        </w:rPr>
        <w:t xml:space="preserve">Warenbegleitschein </w:t>
      </w:r>
      <w:r w:rsidR="00604859" w:rsidRPr="004D6317">
        <w:rPr>
          <w:rFonts w:ascii="Times New Roman" w:eastAsia="Times New Roman" w:hAnsi="Times New Roman" w:cs="Times New Roman"/>
          <w:b/>
          <w:color w:val="000000"/>
          <w:sz w:val="24"/>
          <w:szCs w:val="24"/>
          <w:shd w:val="clear" w:color="auto" w:fill="FFFFFF"/>
          <w:lang w:val="cs-CZ" w:eastAsia="cs-CZ"/>
        </w:rPr>
        <w:t>–</w:t>
      </w:r>
      <w:r w:rsidR="00604859">
        <w:rPr>
          <w:rFonts w:ascii="Times New Roman" w:eastAsia="Times New Roman" w:hAnsi="Times New Roman" w:cs="Times New Roman"/>
          <w:b/>
          <w:color w:val="000000"/>
          <w:sz w:val="24"/>
          <w:szCs w:val="24"/>
          <w:shd w:val="clear" w:color="auto" w:fill="FFFFFF"/>
          <w:lang w:val="cs-CZ" w:eastAsia="cs-CZ"/>
        </w:rPr>
        <w:t xml:space="preserve"> </w:t>
      </w:r>
      <w:r w:rsidR="00326875" w:rsidRPr="004D6317">
        <w:rPr>
          <w:rFonts w:ascii="Times New Roman" w:eastAsia="Times New Roman" w:hAnsi="Times New Roman" w:cs="Times New Roman"/>
          <w:b/>
          <w:color w:val="000000"/>
          <w:sz w:val="24"/>
          <w:szCs w:val="24"/>
          <w:shd w:val="clear" w:color="auto" w:fill="FFFFFF"/>
          <w:lang w:val="cs-CZ" w:eastAsia="cs-CZ"/>
        </w:rPr>
        <w:t>dodací list</w:t>
      </w:r>
      <w:r w:rsidR="005614CB" w:rsidRPr="004D6317">
        <w:rPr>
          <w:rFonts w:ascii="Times New Roman" w:eastAsia="Times New Roman" w:hAnsi="Times New Roman" w:cs="Times New Roman"/>
          <w:b/>
          <w:color w:val="000000"/>
          <w:sz w:val="24"/>
          <w:szCs w:val="24"/>
          <w:shd w:val="clear" w:color="auto" w:fill="FFFFFF"/>
          <w:lang w:val="cs-CZ" w:eastAsia="cs-CZ"/>
        </w:rPr>
        <w:t xml:space="preserve"> </w:t>
      </w:r>
    </w:p>
    <w:p w:rsidR="009445E2" w:rsidRPr="004D6317" w:rsidRDefault="009445E2" w:rsidP="004D6317">
      <w:pPr>
        <w:pStyle w:val="ListParagraph"/>
        <w:spacing w:line="360" w:lineRule="auto"/>
        <w:jc w:val="both"/>
        <w:rPr>
          <w:rFonts w:ascii="Times New Roman" w:eastAsia="Times New Roman" w:hAnsi="Times New Roman" w:cs="Times New Roman"/>
          <w:color w:val="000000"/>
          <w:sz w:val="24"/>
          <w:szCs w:val="24"/>
          <w:shd w:val="clear" w:color="auto" w:fill="FFFFFF"/>
          <w:lang w:val="cs-CZ" w:eastAsia="cs-CZ"/>
        </w:rPr>
      </w:pPr>
    </w:p>
    <w:p w:rsidR="007E425E" w:rsidRPr="004D6317" w:rsidRDefault="00A64E1C"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Bei der Übe</w:t>
      </w:r>
      <w:r w:rsidR="003B232E" w:rsidRPr="004D6317">
        <w:rPr>
          <w:rFonts w:ascii="Times New Roman" w:eastAsia="Times New Roman" w:hAnsi="Times New Roman" w:cs="Times New Roman"/>
          <w:sz w:val="24"/>
          <w:szCs w:val="24"/>
          <w:lang w:val="cs-CZ" w:eastAsia="cs-CZ"/>
        </w:rPr>
        <w:t>r</w:t>
      </w:r>
      <w:r w:rsidRPr="004D6317">
        <w:rPr>
          <w:rFonts w:ascii="Times New Roman" w:eastAsia="Times New Roman" w:hAnsi="Times New Roman" w:cs="Times New Roman"/>
          <w:sz w:val="24"/>
          <w:szCs w:val="24"/>
          <w:lang w:val="cs-CZ" w:eastAsia="cs-CZ"/>
        </w:rPr>
        <w:t xml:space="preserve">setzung dieses komplexen deutschen Kompositums kam es zur </w:t>
      </w:r>
      <w:r w:rsidR="005614CB" w:rsidRPr="004D6317">
        <w:rPr>
          <w:rFonts w:ascii="Times New Roman" w:eastAsia="Times New Roman" w:hAnsi="Times New Roman" w:cs="Times New Roman"/>
          <w:sz w:val="24"/>
          <w:szCs w:val="24"/>
          <w:lang w:val="cs-CZ" w:eastAsia="cs-CZ"/>
        </w:rPr>
        <w:t>Generalisierung</w:t>
      </w:r>
      <w:r w:rsidRPr="004D6317">
        <w:rPr>
          <w:rFonts w:ascii="Times New Roman" w:eastAsia="Times New Roman" w:hAnsi="Times New Roman" w:cs="Times New Roman"/>
          <w:sz w:val="24"/>
          <w:szCs w:val="24"/>
          <w:lang w:val="cs-CZ" w:eastAsia="cs-CZ"/>
        </w:rPr>
        <w:t>. Auf der</w:t>
      </w:r>
      <w:r w:rsidR="00326875" w:rsidRPr="004D6317">
        <w:rPr>
          <w:rFonts w:ascii="Times New Roman" w:eastAsia="Times New Roman" w:hAnsi="Times New Roman" w:cs="Times New Roman"/>
          <w:sz w:val="24"/>
          <w:szCs w:val="24"/>
          <w:lang w:val="cs-CZ" w:eastAsia="cs-CZ"/>
        </w:rPr>
        <w:t xml:space="preserve"> formalen Ebene hande</w:t>
      </w:r>
      <w:r w:rsidR="00E27D0C" w:rsidRPr="004D6317">
        <w:rPr>
          <w:rFonts w:ascii="Times New Roman" w:eastAsia="Times New Roman" w:hAnsi="Times New Roman" w:cs="Times New Roman"/>
          <w:sz w:val="24"/>
          <w:szCs w:val="24"/>
          <w:lang w:val="cs-CZ" w:eastAsia="cs-CZ"/>
        </w:rPr>
        <w:t>l</w:t>
      </w:r>
      <w:r w:rsidR="00326875" w:rsidRPr="004D6317">
        <w:rPr>
          <w:rFonts w:ascii="Times New Roman" w:eastAsia="Times New Roman" w:hAnsi="Times New Roman" w:cs="Times New Roman"/>
          <w:sz w:val="24"/>
          <w:szCs w:val="24"/>
          <w:lang w:val="cs-CZ" w:eastAsia="cs-CZ"/>
        </w:rPr>
        <w:t>t es sich u</w:t>
      </w:r>
      <w:r w:rsidR="004E66A8" w:rsidRPr="004D6317">
        <w:rPr>
          <w:rFonts w:ascii="Times New Roman" w:eastAsia="Times New Roman" w:hAnsi="Times New Roman" w:cs="Times New Roman"/>
          <w:sz w:val="24"/>
          <w:szCs w:val="24"/>
          <w:lang w:val="cs-CZ" w:eastAsia="cs-CZ"/>
        </w:rPr>
        <w:t>m ein Determinativk</w:t>
      </w:r>
      <w:r w:rsidRPr="004D6317">
        <w:rPr>
          <w:rFonts w:ascii="Times New Roman" w:eastAsia="Times New Roman" w:hAnsi="Times New Roman" w:cs="Times New Roman"/>
          <w:sz w:val="24"/>
          <w:szCs w:val="24"/>
          <w:lang w:val="cs-CZ" w:eastAsia="cs-CZ"/>
        </w:rPr>
        <w:t xml:space="preserve">ompositum, das sich aus </w:t>
      </w:r>
      <w:r w:rsidR="00326875" w:rsidRPr="004D6317">
        <w:rPr>
          <w:rFonts w:ascii="Times New Roman" w:eastAsia="Times New Roman" w:hAnsi="Times New Roman" w:cs="Times New Roman"/>
          <w:sz w:val="24"/>
          <w:szCs w:val="24"/>
          <w:lang w:val="cs-CZ" w:eastAsia="cs-CZ"/>
        </w:rPr>
        <w:t>drei</w:t>
      </w:r>
      <w:r w:rsidRPr="004D6317">
        <w:rPr>
          <w:rFonts w:ascii="Times New Roman" w:eastAsia="Times New Roman" w:hAnsi="Times New Roman" w:cs="Times New Roman"/>
          <w:sz w:val="24"/>
          <w:szCs w:val="24"/>
          <w:lang w:val="cs-CZ" w:eastAsia="cs-CZ"/>
        </w:rPr>
        <w:t xml:space="preserve"> </w:t>
      </w:r>
      <w:r w:rsidR="00326875" w:rsidRPr="004D6317">
        <w:rPr>
          <w:rFonts w:ascii="Times New Roman" w:eastAsia="Times New Roman" w:hAnsi="Times New Roman" w:cs="Times New Roman"/>
          <w:sz w:val="24"/>
          <w:szCs w:val="24"/>
          <w:lang w:val="cs-CZ" w:eastAsia="cs-CZ"/>
        </w:rPr>
        <w:t>Wörter</w:t>
      </w:r>
      <w:r w:rsidRPr="004D6317">
        <w:rPr>
          <w:rFonts w:ascii="Times New Roman" w:eastAsia="Times New Roman" w:hAnsi="Times New Roman" w:cs="Times New Roman"/>
          <w:sz w:val="24"/>
          <w:szCs w:val="24"/>
          <w:lang w:val="cs-CZ" w:eastAsia="cs-CZ"/>
        </w:rPr>
        <w:t xml:space="preserve"> zusamm</w:t>
      </w:r>
      <w:r w:rsidR="00E27D0C" w:rsidRPr="004D6317">
        <w:rPr>
          <w:rFonts w:ascii="Times New Roman" w:eastAsia="Times New Roman" w:hAnsi="Times New Roman" w:cs="Times New Roman"/>
          <w:sz w:val="24"/>
          <w:szCs w:val="24"/>
          <w:lang w:val="cs-CZ" w:eastAsia="cs-CZ"/>
        </w:rPr>
        <w:t>e</w:t>
      </w:r>
      <w:r w:rsidRPr="004D6317">
        <w:rPr>
          <w:rFonts w:ascii="Times New Roman" w:eastAsia="Times New Roman" w:hAnsi="Times New Roman" w:cs="Times New Roman"/>
          <w:sz w:val="24"/>
          <w:szCs w:val="24"/>
          <w:lang w:val="cs-CZ" w:eastAsia="cs-CZ"/>
        </w:rPr>
        <w:t xml:space="preserve">nsetzt: aus dem Bestimmungswort </w:t>
      </w:r>
      <w:r w:rsidR="007E425E" w:rsidRPr="004D6317">
        <w:rPr>
          <w:rFonts w:ascii="Times New Roman" w:eastAsia="Times New Roman" w:hAnsi="Times New Roman" w:cs="Times New Roman"/>
          <w:i/>
          <w:sz w:val="24"/>
          <w:szCs w:val="24"/>
          <w:lang w:val="cs-CZ" w:eastAsia="cs-CZ"/>
        </w:rPr>
        <w:t>Ware</w:t>
      </w:r>
      <w:r w:rsidR="00326875" w:rsidRPr="004D6317">
        <w:rPr>
          <w:rFonts w:ascii="Times New Roman" w:eastAsia="Times New Roman" w:hAnsi="Times New Roman" w:cs="Times New Roman"/>
          <w:sz w:val="24"/>
          <w:szCs w:val="24"/>
          <w:lang w:val="cs-CZ" w:eastAsia="cs-CZ"/>
        </w:rPr>
        <w:t>, a</w:t>
      </w:r>
      <w:r w:rsidRPr="004D6317">
        <w:rPr>
          <w:rFonts w:ascii="Times New Roman" w:eastAsia="Times New Roman" w:hAnsi="Times New Roman" w:cs="Times New Roman"/>
          <w:sz w:val="24"/>
          <w:szCs w:val="24"/>
          <w:lang w:val="cs-CZ" w:eastAsia="cs-CZ"/>
        </w:rPr>
        <w:t>us</w:t>
      </w:r>
      <w:r w:rsidR="00326875" w:rsidRPr="004D6317">
        <w:rPr>
          <w:rFonts w:ascii="Times New Roman" w:eastAsia="Times New Roman" w:hAnsi="Times New Roman" w:cs="Times New Roman"/>
          <w:sz w:val="24"/>
          <w:szCs w:val="24"/>
          <w:lang w:val="cs-CZ" w:eastAsia="cs-CZ"/>
        </w:rPr>
        <w:t xml:space="preserve"> dem Adjektiv </w:t>
      </w:r>
      <w:r w:rsidR="00326875" w:rsidRPr="004D6317">
        <w:rPr>
          <w:rFonts w:ascii="Times New Roman" w:eastAsia="Times New Roman" w:hAnsi="Times New Roman" w:cs="Times New Roman"/>
          <w:i/>
          <w:sz w:val="24"/>
          <w:szCs w:val="24"/>
          <w:lang w:val="cs-CZ" w:eastAsia="cs-CZ"/>
        </w:rPr>
        <w:t>begleit</w:t>
      </w:r>
      <w:r w:rsidR="00326875" w:rsidRPr="004D6317">
        <w:rPr>
          <w:rFonts w:ascii="Times New Roman" w:eastAsia="Times New Roman" w:hAnsi="Times New Roman" w:cs="Times New Roman"/>
          <w:sz w:val="24"/>
          <w:szCs w:val="24"/>
          <w:lang w:val="cs-CZ" w:eastAsia="cs-CZ"/>
        </w:rPr>
        <w:t xml:space="preserve"> und dem Substantiv </w:t>
      </w:r>
      <w:r w:rsidR="00326875" w:rsidRPr="004D6317">
        <w:rPr>
          <w:rFonts w:ascii="Times New Roman" w:eastAsia="Times New Roman" w:hAnsi="Times New Roman" w:cs="Times New Roman"/>
          <w:i/>
          <w:sz w:val="24"/>
          <w:szCs w:val="24"/>
          <w:lang w:val="cs-CZ" w:eastAsia="cs-CZ"/>
        </w:rPr>
        <w:t>Schein</w:t>
      </w:r>
      <w:r w:rsidR="00326875" w:rsidRPr="004D6317">
        <w:rPr>
          <w:rFonts w:ascii="Times New Roman" w:eastAsia="Times New Roman" w:hAnsi="Times New Roman" w:cs="Times New Roman"/>
          <w:sz w:val="24"/>
          <w:szCs w:val="24"/>
          <w:lang w:val="cs-CZ" w:eastAsia="cs-CZ"/>
        </w:rPr>
        <w:t>. Die letzte zwei Wörter</w:t>
      </w:r>
      <w:r w:rsidRPr="004D6317">
        <w:rPr>
          <w:rFonts w:ascii="Times New Roman" w:eastAsia="Times New Roman" w:hAnsi="Times New Roman" w:cs="Times New Roman"/>
          <w:sz w:val="24"/>
          <w:szCs w:val="24"/>
          <w:lang w:val="cs-CZ" w:eastAsia="cs-CZ"/>
        </w:rPr>
        <w:t xml:space="preserve"> </w:t>
      </w:r>
      <w:r w:rsidR="00326875" w:rsidRPr="004D6317">
        <w:rPr>
          <w:rFonts w:ascii="Times New Roman" w:eastAsia="Times New Roman" w:hAnsi="Times New Roman" w:cs="Times New Roman"/>
          <w:sz w:val="24"/>
          <w:szCs w:val="24"/>
          <w:lang w:val="cs-CZ" w:eastAsia="cs-CZ"/>
        </w:rPr>
        <w:t>bilden das</w:t>
      </w:r>
      <w:r w:rsidRPr="004D6317">
        <w:rPr>
          <w:rFonts w:ascii="Times New Roman" w:eastAsia="Times New Roman" w:hAnsi="Times New Roman" w:cs="Times New Roman"/>
          <w:sz w:val="24"/>
          <w:szCs w:val="24"/>
          <w:lang w:val="cs-CZ" w:eastAsia="cs-CZ"/>
        </w:rPr>
        <w:t xml:space="preserve"> </w:t>
      </w:r>
      <w:r w:rsidR="00E27D0C" w:rsidRPr="004D6317">
        <w:rPr>
          <w:rFonts w:ascii="Times New Roman" w:eastAsia="Times New Roman" w:hAnsi="Times New Roman" w:cs="Times New Roman"/>
          <w:sz w:val="24"/>
          <w:szCs w:val="24"/>
          <w:lang w:val="cs-CZ" w:eastAsia="cs-CZ"/>
        </w:rPr>
        <w:t>Determinativk</w:t>
      </w:r>
      <w:r w:rsidRPr="004D6317">
        <w:rPr>
          <w:rFonts w:ascii="Times New Roman" w:eastAsia="Times New Roman" w:hAnsi="Times New Roman" w:cs="Times New Roman"/>
          <w:sz w:val="24"/>
          <w:szCs w:val="24"/>
          <w:lang w:val="cs-CZ" w:eastAsia="cs-CZ"/>
        </w:rPr>
        <w:t>ompositum</w:t>
      </w:r>
      <w:r w:rsidR="00326875" w:rsidRPr="004D6317">
        <w:rPr>
          <w:rFonts w:ascii="Times New Roman" w:eastAsia="Times New Roman" w:hAnsi="Times New Roman" w:cs="Times New Roman"/>
          <w:sz w:val="24"/>
          <w:szCs w:val="24"/>
          <w:lang w:val="cs-CZ" w:eastAsia="cs-CZ"/>
        </w:rPr>
        <w:t xml:space="preserve"> </w:t>
      </w:r>
      <w:r w:rsidR="00326875" w:rsidRPr="004D6317">
        <w:rPr>
          <w:rFonts w:ascii="Times New Roman" w:eastAsia="Times New Roman" w:hAnsi="Times New Roman" w:cs="Times New Roman"/>
          <w:i/>
          <w:sz w:val="24"/>
          <w:szCs w:val="24"/>
          <w:lang w:val="cs-CZ" w:eastAsia="cs-CZ"/>
        </w:rPr>
        <w:t>Begleitschein</w:t>
      </w:r>
      <w:r w:rsidRPr="004D6317">
        <w:rPr>
          <w:rFonts w:ascii="Times New Roman" w:eastAsia="Times New Roman" w:hAnsi="Times New Roman" w:cs="Times New Roman"/>
          <w:sz w:val="24"/>
          <w:szCs w:val="24"/>
          <w:lang w:val="cs-CZ" w:eastAsia="cs-CZ"/>
        </w:rPr>
        <w:t xml:space="preserve"> </w:t>
      </w:r>
      <w:r w:rsidR="00326875" w:rsidRPr="004D6317">
        <w:rPr>
          <w:rFonts w:ascii="Times New Roman" w:eastAsia="Times New Roman" w:hAnsi="Times New Roman" w:cs="Times New Roman"/>
          <w:sz w:val="24"/>
          <w:szCs w:val="24"/>
          <w:lang w:val="cs-CZ" w:eastAsia="cs-CZ"/>
        </w:rPr>
        <w:t>und zugleich das Grundwort des ganzen De</w:t>
      </w:r>
      <w:r w:rsidR="003B232E" w:rsidRPr="004D6317">
        <w:rPr>
          <w:rFonts w:ascii="Times New Roman" w:eastAsia="Times New Roman" w:hAnsi="Times New Roman" w:cs="Times New Roman"/>
          <w:sz w:val="24"/>
          <w:szCs w:val="24"/>
          <w:lang w:val="cs-CZ" w:eastAsia="cs-CZ"/>
        </w:rPr>
        <w:t>terminativkompositums.</w:t>
      </w:r>
      <w:r w:rsidR="007E425E" w:rsidRPr="004D6317">
        <w:rPr>
          <w:rFonts w:ascii="Times New Roman" w:eastAsia="Times New Roman" w:hAnsi="Times New Roman" w:cs="Times New Roman"/>
          <w:sz w:val="24"/>
          <w:szCs w:val="24"/>
          <w:lang w:val="cs-CZ" w:eastAsia="cs-CZ"/>
        </w:rPr>
        <w:t xml:space="preserve"> Zwischen den ersten zwei Komponenten </w:t>
      </w:r>
      <w:r w:rsidR="007E425E" w:rsidRPr="004D6317">
        <w:rPr>
          <w:rFonts w:ascii="Times New Roman" w:eastAsia="Times New Roman" w:hAnsi="Times New Roman" w:cs="Times New Roman"/>
          <w:i/>
          <w:sz w:val="24"/>
          <w:szCs w:val="24"/>
          <w:lang w:val="cs-CZ" w:eastAsia="cs-CZ"/>
        </w:rPr>
        <w:t>Ware</w:t>
      </w:r>
      <w:r w:rsidR="007E425E" w:rsidRPr="004D6317">
        <w:rPr>
          <w:rFonts w:ascii="Times New Roman" w:eastAsia="Times New Roman" w:hAnsi="Times New Roman" w:cs="Times New Roman"/>
          <w:sz w:val="24"/>
          <w:szCs w:val="24"/>
          <w:lang w:val="cs-CZ" w:eastAsia="cs-CZ"/>
        </w:rPr>
        <w:t xml:space="preserve"> und </w:t>
      </w:r>
      <w:r w:rsidR="007E425E" w:rsidRPr="004D6317">
        <w:rPr>
          <w:rFonts w:ascii="Times New Roman" w:eastAsia="Times New Roman" w:hAnsi="Times New Roman" w:cs="Times New Roman"/>
          <w:i/>
          <w:sz w:val="24"/>
          <w:szCs w:val="24"/>
          <w:lang w:val="cs-CZ" w:eastAsia="cs-CZ"/>
        </w:rPr>
        <w:t>begleit</w:t>
      </w:r>
      <w:r w:rsidR="007E425E" w:rsidRPr="004D6317">
        <w:rPr>
          <w:rFonts w:ascii="Times New Roman" w:eastAsia="Times New Roman" w:hAnsi="Times New Roman" w:cs="Times New Roman"/>
          <w:sz w:val="24"/>
          <w:szCs w:val="24"/>
          <w:lang w:val="cs-CZ" w:eastAsia="cs-CZ"/>
        </w:rPr>
        <w:t xml:space="preserve"> befindet sich noch das Fugenelement </w:t>
      </w:r>
      <w:r w:rsidR="007E425E" w:rsidRPr="004D6317">
        <w:rPr>
          <w:rFonts w:ascii="Times New Roman" w:eastAsia="Times New Roman" w:hAnsi="Times New Roman" w:cs="Times New Roman"/>
          <w:i/>
          <w:sz w:val="24"/>
          <w:szCs w:val="24"/>
          <w:lang w:val="cs-CZ" w:eastAsia="cs-CZ"/>
        </w:rPr>
        <w:t>n</w:t>
      </w:r>
      <w:r w:rsidR="007E425E" w:rsidRPr="004D6317">
        <w:rPr>
          <w:rFonts w:ascii="Times New Roman" w:eastAsia="Times New Roman" w:hAnsi="Times New Roman" w:cs="Times New Roman"/>
          <w:sz w:val="24"/>
          <w:szCs w:val="24"/>
          <w:lang w:val="cs-CZ" w:eastAsia="cs-CZ"/>
        </w:rPr>
        <w:t>. Dieses Fugenelement kann zugleich als ein Pluralsuffix des ersten Determinativkompositums interpretiert werden.</w:t>
      </w:r>
    </w:p>
    <w:p w:rsidR="00326875" w:rsidRPr="004D6317" w:rsidRDefault="003B232E"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 Unter diesem</w:t>
      </w:r>
      <w:r w:rsidR="00326875" w:rsidRPr="004D6317">
        <w:rPr>
          <w:rFonts w:ascii="Times New Roman" w:eastAsia="Times New Roman" w:hAnsi="Times New Roman" w:cs="Times New Roman"/>
          <w:sz w:val="24"/>
          <w:szCs w:val="24"/>
          <w:lang w:val="cs-CZ" w:eastAsia="cs-CZ"/>
        </w:rPr>
        <w:t xml:space="preserve"> Begriff versteht man ein</w:t>
      </w:r>
      <w:r w:rsidRPr="004D6317">
        <w:rPr>
          <w:rFonts w:ascii="Times New Roman" w:eastAsia="Times New Roman" w:hAnsi="Times New Roman" w:cs="Times New Roman"/>
          <w:sz w:val="24"/>
          <w:szCs w:val="24"/>
          <w:lang w:val="cs-CZ" w:eastAsia="cs-CZ"/>
        </w:rPr>
        <w:t>en</w:t>
      </w:r>
      <w:r w:rsidR="00326875" w:rsidRPr="004D6317">
        <w:rPr>
          <w:rFonts w:ascii="Times New Roman" w:eastAsia="Times New Roman" w:hAnsi="Times New Roman" w:cs="Times New Roman"/>
          <w:sz w:val="24"/>
          <w:szCs w:val="24"/>
          <w:lang w:val="cs-CZ" w:eastAsia="cs-CZ"/>
        </w:rPr>
        <w:t xml:space="preserve"> Schein, der </w:t>
      </w:r>
      <w:r w:rsidR="004E66A8" w:rsidRPr="004D6317">
        <w:rPr>
          <w:rFonts w:ascii="Times New Roman" w:eastAsia="Times New Roman" w:hAnsi="Times New Roman" w:cs="Times New Roman"/>
          <w:sz w:val="24"/>
          <w:szCs w:val="24"/>
          <w:lang w:val="cs-CZ" w:eastAsia="cs-CZ"/>
        </w:rPr>
        <w:t>die</w:t>
      </w:r>
      <w:r w:rsidR="00326875" w:rsidRPr="004D6317">
        <w:rPr>
          <w:rFonts w:ascii="Times New Roman" w:eastAsia="Times New Roman" w:hAnsi="Times New Roman" w:cs="Times New Roman"/>
          <w:sz w:val="24"/>
          <w:szCs w:val="24"/>
          <w:lang w:val="cs-CZ" w:eastAsia="cs-CZ"/>
        </w:rPr>
        <w:t xml:space="preserve"> Ware</w:t>
      </w:r>
      <w:r w:rsidR="004E66A8" w:rsidRPr="004D6317">
        <w:rPr>
          <w:rFonts w:ascii="Times New Roman" w:eastAsia="Times New Roman" w:hAnsi="Times New Roman" w:cs="Times New Roman"/>
          <w:sz w:val="24"/>
          <w:szCs w:val="24"/>
          <w:lang w:val="cs-CZ" w:eastAsia="cs-CZ"/>
        </w:rPr>
        <w:t xml:space="preserve">n </w:t>
      </w:r>
      <w:r w:rsidR="00326875" w:rsidRPr="004D6317">
        <w:rPr>
          <w:rFonts w:ascii="Times New Roman" w:eastAsia="Times New Roman" w:hAnsi="Times New Roman" w:cs="Times New Roman"/>
          <w:sz w:val="24"/>
          <w:szCs w:val="24"/>
          <w:lang w:val="cs-CZ" w:eastAsia="cs-CZ"/>
        </w:rPr>
        <w:t>die ganze Anlieferzeit begleitet, und in den man die Anza</w:t>
      </w:r>
      <w:r w:rsidRPr="004D6317">
        <w:rPr>
          <w:rFonts w:ascii="Times New Roman" w:eastAsia="Times New Roman" w:hAnsi="Times New Roman" w:cs="Times New Roman"/>
          <w:sz w:val="24"/>
          <w:szCs w:val="24"/>
          <w:lang w:val="cs-CZ" w:eastAsia="cs-CZ"/>
        </w:rPr>
        <w:t xml:space="preserve">hl der angelieferten Einheiten </w:t>
      </w:r>
      <w:r w:rsidR="00326875" w:rsidRPr="004D6317">
        <w:rPr>
          <w:rFonts w:ascii="Times New Roman" w:eastAsia="Times New Roman" w:hAnsi="Times New Roman" w:cs="Times New Roman"/>
          <w:sz w:val="24"/>
          <w:szCs w:val="24"/>
          <w:lang w:val="cs-CZ" w:eastAsia="cs-CZ"/>
        </w:rPr>
        <w:t>sowie die Einheitenspezifikationen einträgt. Er dient daz</w:t>
      </w:r>
      <w:r w:rsidR="004E66A8" w:rsidRPr="004D6317">
        <w:rPr>
          <w:rFonts w:ascii="Times New Roman" w:eastAsia="Times New Roman" w:hAnsi="Times New Roman" w:cs="Times New Roman"/>
          <w:sz w:val="24"/>
          <w:szCs w:val="24"/>
          <w:lang w:val="cs-CZ" w:eastAsia="cs-CZ"/>
        </w:rPr>
        <w:t xml:space="preserve">u, dass die physisch gelieferten </w:t>
      </w:r>
      <w:r w:rsidR="00326875" w:rsidRPr="004D6317">
        <w:rPr>
          <w:rFonts w:ascii="Times New Roman" w:eastAsia="Times New Roman" w:hAnsi="Times New Roman" w:cs="Times New Roman"/>
          <w:sz w:val="24"/>
          <w:szCs w:val="24"/>
          <w:lang w:val="cs-CZ" w:eastAsia="cs-CZ"/>
        </w:rPr>
        <w:t>Ware</w:t>
      </w:r>
      <w:r w:rsidR="004E66A8" w:rsidRPr="004D6317">
        <w:rPr>
          <w:rFonts w:ascii="Times New Roman" w:eastAsia="Times New Roman" w:hAnsi="Times New Roman" w:cs="Times New Roman"/>
          <w:sz w:val="24"/>
          <w:szCs w:val="24"/>
          <w:lang w:val="cs-CZ" w:eastAsia="cs-CZ"/>
        </w:rPr>
        <w:t>n</w:t>
      </w:r>
      <w:r w:rsidR="00326875" w:rsidRPr="004D6317">
        <w:rPr>
          <w:rFonts w:ascii="Times New Roman" w:eastAsia="Times New Roman" w:hAnsi="Times New Roman" w:cs="Times New Roman"/>
          <w:sz w:val="24"/>
          <w:szCs w:val="24"/>
          <w:lang w:val="cs-CZ" w:eastAsia="cs-CZ"/>
        </w:rPr>
        <w:t xml:space="preserve"> einer Bes</w:t>
      </w:r>
      <w:r w:rsidR="004E66A8" w:rsidRPr="004D6317">
        <w:rPr>
          <w:rFonts w:ascii="Times New Roman" w:eastAsia="Times New Roman" w:hAnsi="Times New Roman" w:cs="Times New Roman"/>
          <w:sz w:val="24"/>
          <w:szCs w:val="24"/>
          <w:lang w:val="cs-CZ" w:eastAsia="cs-CZ"/>
        </w:rPr>
        <w:t xml:space="preserve">tellung zugeordnet werden können. </w:t>
      </w:r>
    </w:p>
    <w:p w:rsidR="00E27D0C" w:rsidRPr="004D6317" w:rsidRDefault="007E425E"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In</w:t>
      </w:r>
      <w:r w:rsidR="004E66A8" w:rsidRPr="004D6317">
        <w:rPr>
          <w:rFonts w:ascii="Times New Roman" w:eastAsia="Times New Roman" w:hAnsi="Times New Roman" w:cs="Times New Roman"/>
          <w:sz w:val="24"/>
          <w:szCs w:val="24"/>
          <w:lang w:val="cs-CZ" w:eastAsia="cs-CZ"/>
        </w:rPr>
        <w:t xml:space="preserve">s Tschechische wurde das Kompositum durch das Substantiv </w:t>
      </w:r>
      <w:r w:rsidR="004E66A8" w:rsidRPr="004D6317">
        <w:rPr>
          <w:rFonts w:ascii="Times New Roman" w:eastAsia="Times New Roman" w:hAnsi="Times New Roman" w:cs="Times New Roman"/>
          <w:i/>
          <w:sz w:val="24"/>
          <w:szCs w:val="24"/>
          <w:lang w:val="cs-CZ" w:eastAsia="cs-CZ"/>
        </w:rPr>
        <w:t>list</w:t>
      </w:r>
      <w:r w:rsidR="004E66A8" w:rsidRPr="004D6317">
        <w:rPr>
          <w:rFonts w:ascii="Times New Roman" w:eastAsia="Times New Roman" w:hAnsi="Times New Roman" w:cs="Times New Roman"/>
          <w:sz w:val="24"/>
          <w:szCs w:val="24"/>
          <w:lang w:val="cs-CZ" w:eastAsia="cs-CZ"/>
        </w:rPr>
        <w:t xml:space="preserve"> und das adjektiv</w:t>
      </w:r>
      <w:r w:rsidR="0004230B" w:rsidRPr="004D6317">
        <w:rPr>
          <w:rFonts w:ascii="Times New Roman" w:eastAsia="Times New Roman" w:hAnsi="Times New Roman" w:cs="Times New Roman"/>
          <w:sz w:val="24"/>
          <w:szCs w:val="24"/>
          <w:lang w:val="cs-CZ" w:eastAsia="cs-CZ"/>
        </w:rPr>
        <w:t>i</w:t>
      </w:r>
      <w:r w:rsidR="004E66A8" w:rsidRPr="004D6317">
        <w:rPr>
          <w:rFonts w:ascii="Times New Roman" w:eastAsia="Times New Roman" w:hAnsi="Times New Roman" w:cs="Times New Roman"/>
          <w:sz w:val="24"/>
          <w:szCs w:val="24"/>
          <w:lang w:val="cs-CZ" w:eastAsia="cs-CZ"/>
        </w:rPr>
        <w:t xml:space="preserve">sche Attribut </w:t>
      </w:r>
      <w:r w:rsidR="004E66A8" w:rsidRPr="004D6317">
        <w:rPr>
          <w:rFonts w:ascii="Times New Roman" w:eastAsia="Times New Roman" w:hAnsi="Times New Roman" w:cs="Times New Roman"/>
          <w:i/>
          <w:sz w:val="24"/>
          <w:szCs w:val="24"/>
          <w:lang w:val="cs-CZ" w:eastAsia="cs-CZ"/>
        </w:rPr>
        <w:t>dodací</w:t>
      </w:r>
      <w:r w:rsidR="00E27D0C" w:rsidRPr="004D6317">
        <w:rPr>
          <w:rFonts w:ascii="Times New Roman" w:eastAsia="Times New Roman" w:hAnsi="Times New Roman" w:cs="Times New Roman"/>
          <w:i/>
          <w:sz w:val="24"/>
          <w:szCs w:val="24"/>
          <w:lang w:val="cs-CZ" w:eastAsia="cs-CZ"/>
        </w:rPr>
        <w:t xml:space="preserve"> </w:t>
      </w:r>
      <w:r w:rsidR="00E27D0C" w:rsidRPr="004D6317">
        <w:rPr>
          <w:rFonts w:ascii="Times New Roman" w:eastAsia="Times New Roman" w:hAnsi="Times New Roman" w:cs="Times New Roman"/>
          <w:sz w:val="24"/>
          <w:szCs w:val="24"/>
          <w:lang w:val="cs-CZ" w:eastAsia="cs-CZ"/>
        </w:rPr>
        <w:t>übersetzt,</w:t>
      </w:r>
      <w:r w:rsidR="004E66A8" w:rsidRPr="004D6317">
        <w:rPr>
          <w:rFonts w:ascii="Times New Roman" w:eastAsia="Times New Roman" w:hAnsi="Times New Roman" w:cs="Times New Roman"/>
          <w:sz w:val="24"/>
          <w:szCs w:val="24"/>
          <w:lang w:val="cs-CZ" w:eastAsia="cs-CZ"/>
        </w:rPr>
        <w:t xml:space="preserve"> </w:t>
      </w:r>
      <w:r w:rsidR="003B232E" w:rsidRPr="004D6317">
        <w:rPr>
          <w:rFonts w:ascii="Times New Roman" w:eastAsia="Times New Roman" w:hAnsi="Times New Roman" w:cs="Times New Roman"/>
          <w:sz w:val="24"/>
          <w:szCs w:val="24"/>
          <w:lang w:val="cs-CZ" w:eastAsia="cs-CZ"/>
        </w:rPr>
        <w:t>wodurch</w:t>
      </w:r>
      <w:r w:rsidR="004E66A8" w:rsidRPr="004D6317">
        <w:rPr>
          <w:rFonts w:ascii="Times New Roman" w:eastAsia="Times New Roman" w:hAnsi="Times New Roman" w:cs="Times New Roman"/>
          <w:sz w:val="24"/>
          <w:szCs w:val="24"/>
          <w:lang w:val="cs-CZ" w:eastAsia="cs-CZ"/>
        </w:rPr>
        <w:t xml:space="preserve"> zur Generalisierung gegriffen wurde. </w:t>
      </w:r>
    </w:p>
    <w:p w:rsidR="004E66A8" w:rsidRPr="004D6317" w:rsidRDefault="007E425E"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Durch den</w:t>
      </w:r>
      <w:r w:rsidR="0004230B" w:rsidRPr="004D6317">
        <w:rPr>
          <w:rFonts w:ascii="Times New Roman" w:eastAsia="Times New Roman" w:hAnsi="Times New Roman" w:cs="Times New Roman"/>
          <w:sz w:val="24"/>
          <w:szCs w:val="24"/>
          <w:lang w:val="cs-CZ" w:eastAsia="cs-CZ"/>
        </w:rPr>
        <w:t xml:space="preserve"> deutsche</w:t>
      </w:r>
      <w:r w:rsidRPr="004D6317">
        <w:rPr>
          <w:rFonts w:ascii="Times New Roman" w:eastAsia="Times New Roman" w:hAnsi="Times New Roman" w:cs="Times New Roman"/>
          <w:sz w:val="24"/>
          <w:szCs w:val="24"/>
          <w:lang w:val="cs-CZ" w:eastAsia="cs-CZ"/>
        </w:rPr>
        <w:t xml:space="preserve">n </w:t>
      </w:r>
      <w:r w:rsidR="004E66A8" w:rsidRPr="004D6317">
        <w:rPr>
          <w:rFonts w:ascii="Times New Roman" w:eastAsia="Times New Roman" w:hAnsi="Times New Roman" w:cs="Times New Roman"/>
          <w:sz w:val="24"/>
          <w:szCs w:val="24"/>
          <w:lang w:val="cs-CZ" w:eastAsia="cs-CZ"/>
        </w:rPr>
        <w:t xml:space="preserve">Fachterminus </w:t>
      </w:r>
      <w:r w:rsidR="004E66A8" w:rsidRPr="004D6317">
        <w:rPr>
          <w:rFonts w:ascii="Times New Roman" w:eastAsia="Times New Roman" w:hAnsi="Times New Roman" w:cs="Times New Roman"/>
          <w:i/>
          <w:sz w:val="24"/>
          <w:szCs w:val="24"/>
          <w:lang w:val="cs-CZ" w:eastAsia="cs-CZ"/>
        </w:rPr>
        <w:t>Warenbegleitschein</w:t>
      </w:r>
      <w:r w:rsidR="004E66A8" w:rsidRPr="004D6317">
        <w:rPr>
          <w:rFonts w:ascii="Times New Roman" w:eastAsia="Times New Roman" w:hAnsi="Times New Roman" w:cs="Times New Roman"/>
          <w:sz w:val="24"/>
          <w:szCs w:val="24"/>
          <w:lang w:val="cs-CZ" w:eastAsia="cs-CZ"/>
        </w:rPr>
        <w:t xml:space="preserve"> wird explizit erläutert, wozu der Schein</w:t>
      </w:r>
      <w:r w:rsidR="005614CB" w:rsidRPr="004D6317">
        <w:rPr>
          <w:rFonts w:ascii="Times New Roman" w:eastAsia="Times New Roman" w:hAnsi="Times New Roman" w:cs="Times New Roman"/>
          <w:sz w:val="24"/>
          <w:szCs w:val="24"/>
          <w:lang w:val="cs-CZ" w:eastAsia="cs-CZ"/>
        </w:rPr>
        <w:t xml:space="preserve"> in der ersten Phase der L</w:t>
      </w:r>
      <w:r w:rsidRPr="004D6317">
        <w:rPr>
          <w:rFonts w:ascii="Times New Roman" w:eastAsia="Times New Roman" w:hAnsi="Times New Roman" w:cs="Times New Roman"/>
          <w:sz w:val="24"/>
          <w:szCs w:val="24"/>
          <w:lang w:val="cs-CZ" w:eastAsia="cs-CZ"/>
        </w:rPr>
        <w:t>ieferung dient. I</w:t>
      </w:r>
      <w:r w:rsidR="004E66A8" w:rsidRPr="004D6317">
        <w:rPr>
          <w:rFonts w:ascii="Times New Roman" w:eastAsia="Times New Roman" w:hAnsi="Times New Roman" w:cs="Times New Roman"/>
          <w:sz w:val="24"/>
          <w:szCs w:val="24"/>
          <w:lang w:val="cs-CZ" w:eastAsia="cs-CZ"/>
        </w:rPr>
        <w:t>m Tschechischen gibt es aber ein</w:t>
      </w:r>
      <w:r w:rsidRPr="004D6317">
        <w:rPr>
          <w:rFonts w:ascii="Times New Roman" w:eastAsia="Times New Roman" w:hAnsi="Times New Roman" w:cs="Times New Roman"/>
          <w:sz w:val="24"/>
          <w:szCs w:val="24"/>
          <w:lang w:val="cs-CZ" w:eastAsia="cs-CZ"/>
        </w:rPr>
        <w:t>en solchen</w:t>
      </w:r>
      <w:r w:rsidR="004E66A8" w:rsidRPr="004D6317">
        <w:rPr>
          <w:rFonts w:ascii="Times New Roman" w:eastAsia="Times New Roman" w:hAnsi="Times New Roman" w:cs="Times New Roman"/>
          <w:sz w:val="24"/>
          <w:szCs w:val="24"/>
          <w:lang w:val="cs-CZ" w:eastAsia="cs-CZ"/>
        </w:rPr>
        <w:t xml:space="preserve"> usualisierte</w:t>
      </w:r>
      <w:r w:rsidRPr="004D6317">
        <w:rPr>
          <w:rFonts w:ascii="Times New Roman" w:eastAsia="Times New Roman" w:hAnsi="Times New Roman" w:cs="Times New Roman"/>
          <w:sz w:val="24"/>
          <w:szCs w:val="24"/>
          <w:lang w:val="cs-CZ" w:eastAsia="cs-CZ"/>
        </w:rPr>
        <w:t>n</w:t>
      </w:r>
      <w:r w:rsidR="004E66A8" w:rsidRPr="004D6317">
        <w:rPr>
          <w:rFonts w:ascii="Times New Roman" w:eastAsia="Times New Roman" w:hAnsi="Times New Roman" w:cs="Times New Roman"/>
          <w:sz w:val="24"/>
          <w:szCs w:val="24"/>
          <w:lang w:val="cs-CZ" w:eastAsia="cs-CZ"/>
        </w:rPr>
        <w:t xml:space="preserve"> Fachterminus nicht, deswegen wurde die Übersetzung notgedrungen</w:t>
      </w:r>
      <w:r w:rsidR="0004230B" w:rsidRPr="004D6317">
        <w:rPr>
          <w:rFonts w:ascii="Times New Roman" w:eastAsia="Times New Roman" w:hAnsi="Times New Roman" w:cs="Times New Roman"/>
          <w:sz w:val="24"/>
          <w:szCs w:val="24"/>
          <w:lang w:val="cs-CZ" w:eastAsia="cs-CZ"/>
        </w:rPr>
        <w:t xml:space="preserve"> durch</w:t>
      </w:r>
      <w:r w:rsidR="004E66A8" w:rsidRPr="004D6317">
        <w:rPr>
          <w:rFonts w:ascii="Times New Roman" w:eastAsia="Times New Roman" w:hAnsi="Times New Roman" w:cs="Times New Roman"/>
          <w:sz w:val="24"/>
          <w:szCs w:val="24"/>
          <w:lang w:val="cs-CZ" w:eastAsia="cs-CZ"/>
        </w:rPr>
        <w:t xml:space="preserve"> Generalisierung realisiert. </w:t>
      </w:r>
    </w:p>
    <w:p w:rsidR="009445E2" w:rsidRPr="004D6317" w:rsidRDefault="004E66A8"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Aus der semantischen Sicht ist das Kompositum </w:t>
      </w:r>
      <w:r w:rsidRPr="004D6317">
        <w:rPr>
          <w:rFonts w:ascii="Times New Roman" w:eastAsia="Times New Roman" w:hAnsi="Times New Roman" w:cs="Times New Roman"/>
          <w:i/>
          <w:sz w:val="24"/>
          <w:szCs w:val="24"/>
          <w:lang w:val="cs-CZ" w:eastAsia="cs-CZ"/>
        </w:rPr>
        <w:t>Warenbegleitschein</w:t>
      </w:r>
      <w:r w:rsidR="0004230B" w:rsidRPr="004D6317">
        <w:rPr>
          <w:rFonts w:ascii="Times New Roman" w:eastAsia="Times New Roman" w:hAnsi="Times New Roman" w:cs="Times New Roman"/>
          <w:sz w:val="24"/>
          <w:szCs w:val="24"/>
          <w:lang w:val="cs-CZ" w:eastAsia="cs-CZ"/>
        </w:rPr>
        <w:t xml:space="preserve"> nur ein Synonym für einen </w:t>
      </w:r>
      <w:r w:rsidRPr="004D6317">
        <w:rPr>
          <w:rFonts w:ascii="Times New Roman" w:eastAsia="Times New Roman" w:hAnsi="Times New Roman" w:cs="Times New Roman"/>
          <w:sz w:val="24"/>
          <w:szCs w:val="24"/>
          <w:lang w:val="cs-CZ" w:eastAsia="cs-CZ"/>
        </w:rPr>
        <w:t xml:space="preserve">Lieferschein. </w:t>
      </w:r>
      <w:r w:rsidR="007E425E" w:rsidRPr="004D6317">
        <w:rPr>
          <w:rFonts w:ascii="Times New Roman" w:eastAsia="Times New Roman" w:hAnsi="Times New Roman" w:cs="Times New Roman"/>
          <w:sz w:val="24"/>
          <w:szCs w:val="24"/>
          <w:lang w:val="cs-CZ" w:eastAsia="cs-CZ"/>
        </w:rPr>
        <w:t xml:space="preserve">Da der </w:t>
      </w:r>
      <w:r w:rsidRPr="004D6317">
        <w:rPr>
          <w:rFonts w:ascii="Times New Roman" w:eastAsia="Times New Roman" w:hAnsi="Times New Roman" w:cs="Times New Roman"/>
          <w:sz w:val="24"/>
          <w:szCs w:val="24"/>
          <w:lang w:val="cs-CZ" w:eastAsia="cs-CZ"/>
        </w:rPr>
        <w:t xml:space="preserve">Terminus </w:t>
      </w:r>
      <w:r w:rsidRPr="004D6317">
        <w:rPr>
          <w:rFonts w:ascii="Times New Roman" w:eastAsia="Times New Roman" w:hAnsi="Times New Roman" w:cs="Times New Roman"/>
          <w:i/>
          <w:sz w:val="24"/>
          <w:szCs w:val="24"/>
          <w:lang w:val="cs-CZ" w:eastAsia="cs-CZ"/>
        </w:rPr>
        <w:t>dodací list</w:t>
      </w:r>
      <w:r w:rsidRPr="004D6317">
        <w:rPr>
          <w:rFonts w:ascii="Times New Roman" w:eastAsia="Times New Roman" w:hAnsi="Times New Roman" w:cs="Times New Roman"/>
          <w:sz w:val="24"/>
          <w:szCs w:val="24"/>
          <w:lang w:val="cs-CZ" w:eastAsia="cs-CZ"/>
        </w:rPr>
        <w:t xml:space="preserve"> in der tschechischen </w:t>
      </w:r>
      <w:r w:rsidRPr="004D6317">
        <w:rPr>
          <w:rFonts w:ascii="Times New Roman" w:eastAsia="Times New Roman" w:hAnsi="Times New Roman" w:cs="Times New Roman"/>
          <w:sz w:val="24"/>
          <w:szCs w:val="24"/>
          <w:lang w:val="cs-CZ" w:eastAsia="cs-CZ"/>
        </w:rPr>
        <w:lastRenderedPageBreak/>
        <w:t xml:space="preserve">Fachsprache und vor allem in dem Bereich Logistik üblicher ist, und zugleich auch die Rolle und Funktion des Warenbegleitscheins erfüllt, </w:t>
      </w:r>
      <w:r w:rsidR="007E425E" w:rsidRPr="004D6317">
        <w:rPr>
          <w:rFonts w:ascii="Times New Roman" w:eastAsia="Times New Roman" w:hAnsi="Times New Roman" w:cs="Times New Roman"/>
          <w:sz w:val="24"/>
          <w:szCs w:val="24"/>
          <w:lang w:val="cs-CZ" w:eastAsia="cs-CZ"/>
        </w:rPr>
        <w:t xml:space="preserve">ist </w:t>
      </w:r>
      <w:r w:rsidRPr="004D6317">
        <w:rPr>
          <w:rFonts w:ascii="Times New Roman" w:eastAsia="Times New Roman" w:hAnsi="Times New Roman" w:cs="Times New Roman"/>
          <w:sz w:val="24"/>
          <w:szCs w:val="24"/>
          <w:lang w:val="cs-CZ" w:eastAsia="cs-CZ"/>
        </w:rPr>
        <w:t>diese Übersetzung durch Generaliesierung angebracht.</w:t>
      </w:r>
    </w:p>
    <w:p w:rsidR="009445E2" w:rsidRPr="004D6317" w:rsidRDefault="009445E2" w:rsidP="004D6317">
      <w:pPr>
        <w:spacing w:after="0" w:line="360" w:lineRule="auto"/>
        <w:jc w:val="both"/>
        <w:rPr>
          <w:rFonts w:ascii="Times New Roman" w:eastAsia="Times New Roman" w:hAnsi="Times New Roman" w:cs="Times New Roman"/>
          <w:i/>
          <w:sz w:val="24"/>
          <w:szCs w:val="24"/>
          <w:lang w:val="cs-CZ" w:eastAsia="cs-CZ"/>
        </w:rPr>
      </w:pPr>
    </w:p>
    <w:p w:rsidR="009445E2" w:rsidRPr="004D6317" w:rsidRDefault="009445E2" w:rsidP="004D6317">
      <w:pPr>
        <w:spacing w:after="0" w:line="360" w:lineRule="auto"/>
        <w:jc w:val="both"/>
        <w:rPr>
          <w:rFonts w:ascii="Times New Roman" w:eastAsia="Times New Roman" w:hAnsi="Times New Roman" w:cs="Times New Roman"/>
          <w:i/>
          <w:sz w:val="24"/>
          <w:szCs w:val="24"/>
          <w:lang w:val="cs-CZ" w:eastAsia="cs-CZ"/>
        </w:rPr>
      </w:pPr>
    </w:p>
    <w:p w:rsidR="00B270DD" w:rsidRPr="004D6317" w:rsidRDefault="00E27D0C" w:rsidP="004D6317">
      <w:pPr>
        <w:pStyle w:val="ListParagraph"/>
        <w:numPr>
          <w:ilvl w:val="0"/>
          <w:numId w:val="5"/>
        </w:numPr>
        <w:spacing w:after="0" w:line="360" w:lineRule="auto"/>
        <w:jc w:val="both"/>
        <w:rPr>
          <w:rFonts w:ascii="Times New Roman" w:eastAsia="Times New Roman" w:hAnsi="Times New Roman" w:cs="Times New Roman"/>
          <w:b/>
          <w:sz w:val="24"/>
          <w:szCs w:val="24"/>
          <w:lang w:val="cs-CZ" w:eastAsia="cs-CZ"/>
        </w:rPr>
      </w:pPr>
      <w:r w:rsidRPr="004D6317">
        <w:rPr>
          <w:rFonts w:ascii="Times New Roman" w:eastAsia="Times New Roman" w:hAnsi="Times New Roman" w:cs="Times New Roman"/>
          <w:bCs/>
          <w:color w:val="000000"/>
          <w:sz w:val="24"/>
          <w:szCs w:val="24"/>
          <w:lang w:val="cs-CZ" w:eastAsia="cs-CZ"/>
        </w:rPr>
        <w:t xml:space="preserve"> </w:t>
      </w:r>
      <w:r w:rsidRPr="004D6317">
        <w:rPr>
          <w:rFonts w:ascii="Times New Roman" w:eastAsia="Times New Roman" w:hAnsi="Times New Roman" w:cs="Times New Roman"/>
          <w:b/>
          <w:bCs/>
          <w:color w:val="000000"/>
          <w:sz w:val="24"/>
          <w:szCs w:val="24"/>
          <w:lang w:val="cs-CZ" w:eastAsia="cs-CZ"/>
        </w:rPr>
        <w:t>das Erstellungsdatum</w:t>
      </w:r>
      <w:r w:rsidR="003B3968" w:rsidRPr="004D6317">
        <w:rPr>
          <w:rFonts w:ascii="Times New Roman" w:eastAsia="Times New Roman" w:hAnsi="Times New Roman" w:cs="Times New Roman"/>
          <w:b/>
          <w:bCs/>
          <w:color w:val="000000"/>
          <w:sz w:val="24"/>
          <w:szCs w:val="24"/>
          <w:lang w:val="cs-CZ" w:eastAsia="cs-CZ"/>
        </w:rPr>
        <w:t xml:space="preserve">, die Mängelrüge, </w:t>
      </w:r>
      <w:r w:rsidR="00B270DD" w:rsidRPr="004D6317">
        <w:rPr>
          <w:rFonts w:ascii="Times New Roman" w:eastAsia="Times New Roman" w:hAnsi="Times New Roman" w:cs="Times New Roman"/>
          <w:b/>
          <w:bCs/>
          <w:color w:val="000000"/>
          <w:sz w:val="24"/>
          <w:szCs w:val="24"/>
          <w:lang w:val="cs-CZ" w:eastAsia="cs-CZ"/>
        </w:rPr>
        <w:t>die Unterlieferung</w:t>
      </w:r>
      <w:r w:rsidR="00FC0D1A" w:rsidRPr="004D6317">
        <w:rPr>
          <w:rFonts w:ascii="Times New Roman" w:eastAsia="Times New Roman" w:hAnsi="Times New Roman" w:cs="Times New Roman"/>
          <w:b/>
          <w:bCs/>
          <w:color w:val="000000"/>
          <w:sz w:val="24"/>
          <w:szCs w:val="24"/>
          <w:lang w:val="cs-CZ" w:eastAsia="cs-CZ"/>
        </w:rPr>
        <w:t xml:space="preserve">, die Falschlieferung </w:t>
      </w:r>
    </w:p>
    <w:p w:rsidR="00E27D0C" w:rsidRPr="004D6317" w:rsidRDefault="00E27D0C" w:rsidP="004D6317">
      <w:pPr>
        <w:spacing w:after="0" w:line="360" w:lineRule="auto"/>
        <w:jc w:val="both"/>
        <w:rPr>
          <w:rFonts w:ascii="Times New Roman" w:eastAsia="Times New Roman" w:hAnsi="Times New Roman" w:cs="Times New Roman"/>
          <w:sz w:val="24"/>
          <w:szCs w:val="24"/>
          <w:lang w:val="cs-CZ" w:eastAsia="cs-CZ"/>
        </w:rPr>
      </w:pPr>
    </w:p>
    <w:p w:rsidR="009D6F99" w:rsidRPr="004D6317" w:rsidRDefault="0004230B"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Mit</w:t>
      </w:r>
      <w:r w:rsidR="00E27D0C" w:rsidRPr="004D6317">
        <w:rPr>
          <w:rFonts w:ascii="Times New Roman" w:eastAsia="Times New Roman" w:hAnsi="Times New Roman" w:cs="Times New Roman"/>
          <w:sz w:val="24"/>
          <w:szCs w:val="24"/>
          <w:lang w:val="cs-CZ" w:eastAsia="cs-CZ"/>
        </w:rPr>
        <w:t xml:space="preserve"> der Übersetzung dieser </w:t>
      </w:r>
      <w:r w:rsidR="00FC0D1A" w:rsidRPr="004D6317">
        <w:rPr>
          <w:rFonts w:ascii="Times New Roman" w:eastAsia="Times New Roman" w:hAnsi="Times New Roman" w:cs="Times New Roman"/>
          <w:sz w:val="24"/>
          <w:szCs w:val="24"/>
          <w:lang w:val="cs-CZ" w:eastAsia="cs-CZ"/>
        </w:rPr>
        <w:t>vier</w:t>
      </w:r>
      <w:r w:rsidR="00E27D0C" w:rsidRPr="004D6317">
        <w:rPr>
          <w:rFonts w:ascii="Times New Roman" w:eastAsia="Times New Roman" w:hAnsi="Times New Roman" w:cs="Times New Roman"/>
          <w:sz w:val="24"/>
          <w:szCs w:val="24"/>
          <w:lang w:val="cs-CZ" w:eastAsia="cs-CZ"/>
        </w:rPr>
        <w:t xml:space="preserve"> </w:t>
      </w:r>
      <w:r w:rsidR="00EB57B7" w:rsidRPr="004D6317">
        <w:rPr>
          <w:rFonts w:ascii="Times New Roman" w:eastAsia="Times New Roman" w:hAnsi="Times New Roman" w:cs="Times New Roman"/>
          <w:sz w:val="24"/>
          <w:szCs w:val="24"/>
          <w:lang w:val="cs-CZ" w:eastAsia="cs-CZ"/>
        </w:rPr>
        <w:t>konkret</w:t>
      </w:r>
      <w:r w:rsidR="00E27D0C" w:rsidRPr="004D6317">
        <w:rPr>
          <w:rFonts w:ascii="Times New Roman" w:eastAsia="Times New Roman" w:hAnsi="Times New Roman" w:cs="Times New Roman"/>
          <w:sz w:val="24"/>
          <w:szCs w:val="24"/>
          <w:lang w:val="cs-CZ" w:eastAsia="cs-CZ"/>
        </w:rPr>
        <w:t xml:space="preserve">en Komposita werde ich mich parallel in einem Abschnitt auseinandersezten, da alle </w:t>
      </w:r>
      <w:r w:rsidR="00FC0D1A" w:rsidRPr="004D6317">
        <w:rPr>
          <w:rFonts w:ascii="Times New Roman" w:eastAsia="Times New Roman" w:hAnsi="Times New Roman" w:cs="Times New Roman"/>
          <w:sz w:val="24"/>
          <w:szCs w:val="24"/>
          <w:lang w:val="cs-CZ" w:eastAsia="cs-CZ"/>
        </w:rPr>
        <w:t>vier</w:t>
      </w:r>
      <w:r w:rsidR="00E27D0C" w:rsidRPr="004D6317">
        <w:rPr>
          <w:rFonts w:ascii="Times New Roman" w:eastAsia="Times New Roman" w:hAnsi="Times New Roman" w:cs="Times New Roman"/>
          <w:sz w:val="24"/>
          <w:szCs w:val="24"/>
          <w:lang w:val="cs-CZ" w:eastAsia="cs-CZ"/>
        </w:rPr>
        <w:t xml:space="preserve"> Komposita gleichzeitig in einem Satz auftauchten, was</w:t>
      </w:r>
      <w:r w:rsidR="007E425E" w:rsidRPr="004D6317">
        <w:rPr>
          <w:rFonts w:ascii="Times New Roman" w:eastAsia="Times New Roman" w:hAnsi="Times New Roman" w:cs="Times New Roman"/>
          <w:sz w:val="24"/>
          <w:szCs w:val="24"/>
          <w:lang w:val="cs-CZ" w:eastAsia="cs-CZ"/>
        </w:rPr>
        <w:t xml:space="preserve"> den</w:t>
      </w:r>
      <w:r w:rsidR="00E27D0C" w:rsidRPr="004D6317">
        <w:rPr>
          <w:rFonts w:ascii="Times New Roman" w:eastAsia="Times New Roman" w:hAnsi="Times New Roman" w:cs="Times New Roman"/>
          <w:sz w:val="24"/>
          <w:szCs w:val="24"/>
          <w:lang w:val="cs-CZ" w:eastAsia="cs-CZ"/>
        </w:rPr>
        <w:t xml:space="preserve"> Übersetzungs</w:t>
      </w:r>
      <w:r w:rsidR="007E425E" w:rsidRPr="004D6317">
        <w:rPr>
          <w:rFonts w:ascii="Times New Roman" w:eastAsia="Times New Roman" w:hAnsi="Times New Roman" w:cs="Times New Roman"/>
          <w:sz w:val="24"/>
          <w:szCs w:val="24"/>
          <w:lang w:val="cs-CZ" w:eastAsia="cs-CZ"/>
        </w:rPr>
        <w:t xml:space="preserve">vorgang </w:t>
      </w:r>
      <w:r w:rsidR="00E27D0C" w:rsidRPr="004D6317">
        <w:rPr>
          <w:rFonts w:ascii="Times New Roman" w:eastAsia="Times New Roman" w:hAnsi="Times New Roman" w:cs="Times New Roman"/>
          <w:sz w:val="24"/>
          <w:szCs w:val="24"/>
          <w:lang w:val="cs-CZ" w:eastAsia="cs-CZ"/>
        </w:rPr>
        <w:t xml:space="preserve">beeinflusste. </w:t>
      </w:r>
    </w:p>
    <w:p w:rsidR="009C2328" w:rsidRPr="004D6317" w:rsidRDefault="009C2328" w:rsidP="004D6317">
      <w:pPr>
        <w:spacing w:after="0" w:line="360" w:lineRule="auto"/>
        <w:jc w:val="both"/>
        <w:rPr>
          <w:rFonts w:ascii="Times New Roman" w:eastAsia="Times New Roman" w:hAnsi="Times New Roman" w:cs="Times New Roman"/>
          <w:sz w:val="24"/>
          <w:szCs w:val="24"/>
          <w:lang w:val="cs-CZ" w:eastAsia="cs-CZ"/>
        </w:rPr>
      </w:pPr>
    </w:p>
    <w:p w:rsidR="00214A7D" w:rsidRPr="004D6317" w:rsidRDefault="00E27D0C" w:rsidP="004D6317">
      <w:pPr>
        <w:spacing w:after="0" w:line="360" w:lineRule="auto"/>
        <w:jc w:val="both"/>
        <w:rPr>
          <w:rFonts w:ascii="Times New Roman" w:eastAsia="Times New Roman" w:hAnsi="Times New Roman" w:cs="Times New Roman"/>
          <w:i/>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Original:</w:t>
      </w:r>
      <w:r w:rsidRPr="004D6317">
        <w:rPr>
          <w:rFonts w:ascii="Times New Roman" w:eastAsia="Times New Roman" w:hAnsi="Times New Roman" w:cs="Times New Roman"/>
          <w:i/>
          <w:color w:val="000000"/>
          <w:sz w:val="24"/>
          <w:szCs w:val="24"/>
          <w:lang w:val="cs-CZ" w:eastAsia="cs-CZ"/>
        </w:rPr>
        <w:t xml:space="preserve"> </w:t>
      </w:r>
      <w:r w:rsidR="00604859">
        <w:rPr>
          <w:rFonts w:ascii="Times New Roman" w:eastAsia="Times New Roman" w:hAnsi="Times New Roman" w:cs="Times New Roman"/>
          <w:i/>
          <w:color w:val="000000"/>
          <w:sz w:val="24"/>
          <w:szCs w:val="24"/>
          <w:lang w:val="cs-CZ" w:eastAsia="cs-CZ"/>
        </w:rPr>
        <w:t>Der </w:t>
      </w:r>
      <w:r w:rsidR="00B270DD" w:rsidRPr="004D6317">
        <w:rPr>
          <w:rFonts w:ascii="Times New Roman" w:eastAsia="Times New Roman" w:hAnsi="Times New Roman" w:cs="Times New Roman"/>
          <w:i/>
          <w:color w:val="000000"/>
          <w:sz w:val="24"/>
          <w:szCs w:val="24"/>
          <w:lang w:val="cs-CZ" w:eastAsia="cs-CZ"/>
        </w:rPr>
        <w:t xml:space="preserve">Lieferant meldet sich unverzüglich, jedoch spätestens innerhalb von 40 Tagen nach </w:t>
      </w:r>
      <w:r w:rsidR="00B270DD" w:rsidRPr="004D6317">
        <w:rPr>
          <w:rFonts w:ascii="Times New Roman" w:eastAsia="Times New Roman" w:hAnsi="Times New Roman" w:cs="Times New Roman"/>
          <w:b/>
          <w:bCs/>
          <w:i/>
          <w:color w:val="000000"/>
          <w:sz w:val="24"/>
          <w:szCs w:val="24"/>
          <w:lang w:val="cs-CZ" w:eastAsia="cs-CZ"/>
        </w:rPr>
        <w:t>Erstellungsdatum der Mängelrüge</w:t>
      </w:r>
      <w:r w:rsidR="00B270DD" w:rsidRPr="004D6317">
        <w:rPr>
          <w:rFonts w:ascii="Times New Roman" w:eastAsia="Times New Roman" w:hAnsi="Times New Roman" w:cs="Times New Roman"/>
          <w:i/>
          <w:color w:val="000000"/>
          <w:sz w:val="24"/>
          <w:szCs w:val="24"/>
          <w:lang w:val="cs-CZ" w:eastAsia="cs-CZ"/>
        </w:rPr>
        <w:t xml:space="preserve">, bei dem CDC, falls er die ermittelten </w:t>
      </w:r>
      <w:r w:rsidR="00B270DD" w:rsidRPr="004D6317">
        <w:rPr>
          <w:rFonts w:ascii="Times New Roman" w:eastAsia="Times New Roman" w:hAnsi="Times New Roman" w:cs="Times New Roman"/>
          <w:b/>
          <w:bCs/>
          <w:i/>
          <w:color w:val="000000"/>
          <w:sz w:val="24"/>
          <w:szCs w:val="24"/>
          <w:lang w:val="cs-CZ" w:eastAsia="cs-CZ"/>
        </w:rPr>
        <w:t>Unterlieferungen</w:t>
      </w:r>
      <w:r w:rsidR="00604859">
        <w:rPr>
          <w:rFonts w:ascii="Times New Roman" w:eastAsia="Times New Roman" w:hAnsi="Times New Roman" w:cs="Times New Roman"/>
          <w:i/>
          <w:color w:val="000000"/>
          <w:sz w:val="24"/>
          <w:szCs w:val="24"/>
          <w:lang w:val="cs-CZ" w:eastAsia="cs-CZ"/>
        </w:rPr>
        <w:t xml:space="preserve"> bzw. </w:t>
      </w:r>
      <w:r w:rsidR="00B270DD" w:rsidRPr="004D6317">
        <w:rPr>
          <w:rFonts w:ascii="Times New Roman" w:eastAsia="Times New Roman" w:hAnsi="Times New Roman" w:cs="Times New Roman"/>
          <w:b/>
          <w:i/>
          <w:color w:val="000000"/>
          <w:sz w:val="24"/>
          <w:szCs w:val="24"/>
          <w:lang w:val="cs-CZ" w:eastAsia="cs-CZ"/>
        </w:rPr>
        <w:t>Falschlieferungen</w:t>
      </w:r>
      <w:r w:rsidR="00214A7D" w:rsidRPr="004D6317">
        <w:rPr>
          <w:rFonts w:ascii="Times New Roman" w:eastAsia="Times New Roman" w:hAnsi="Times New Roman" w:cs="Times New Roman"/>
          <w:i/>
          <w:color w:val="000000"/>
          <w:sz w:val="24"/>
          <w:szCs w:val="24"/>
          <w:lang w:val="cs-CZ" w:eastAsia="cs-CZ"/>
        </w:rPr>
        <w:t xml:space="preserve"> für unzutreffend hält. </w:t>
      </w:r>
    </w:p>
    <w:p w:rsidR="00214A7D" w:rsidRPr="004D6317" w:rsidRDefault="00214A7D" w:rsidP="004D6317">
      <w:pPr>
        <w:spacing w:after="0" w:line="360" w:lineRule="auto"/>
        <w:jc w:val="both"/>
        <w:rPr>
          <w:rFonts w:ascii="Times New Roman" w:eastAsia="Times New Roman" w:hAnsi="Times New Roman" w:cs="Times New Roman"/>
          <w:i/>
          <w:color w:val="000000"/>
          <w:sz w:val="24"/>
          <w:szCs w:val="24"/>
          <w:lang w:val="cs-CZ" w:eastAsia="cs-CZ"/>
        </w:rPr>
      </w:pPr>
    </w:p>
    <w:p w:rsidR="009C2328" w:rsidRPr="004D6317" w:rsidRDefault="00E27D0C" w:rsidP="004D6317">
      <w:pPr>
        <w:spacing w:after="0" w:line="360" w:lineRule="auto"/>
        <w:jc w:val="both"/>
        <w:rPr>
          <w:rFonts w:ascii="Times New Roman" w:eastAsia="Times New Roman" w:hAnsi="Times New Roman" w:cs="Times New Roman"/>
          <w:bCs/>
          <w:i/>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Übersetzung: </w:t>
      </w:r>
      <w:r w:rsidR="00B270DD" w:rsidRPr="004D6317">
        <w:rPr>
          <w:rFonts w:ascii="Times New Roman" w:eastAsia="Times New Roman" w:hAnsi="Times New Roman" w:cs="Times New Roman"/>
          <w:i/>
          <w:color w:val="000000"/>
          <w:sz w:val="24"/>
          <w:szCs w:val="24"/>
          <w:lang w:val="cs-CZ" w:eastAsia="cs-CZ"/>
        </w:rPr>
        <w:t xml:space="preserve">Pokud dodavatel s </w:t>
      </w:r>
      <w:r w:rsidR="00B270DD" w:rsidRPr="004D6317">
        <w:rPr>
          <w:rFonts w:ascii="Times New Roman" w:eastAsia="Times New Roman" w:hAnsi="Times New Roman" w:cs="Times New Roman"/>
          <w:bCs/>
          <w:i/>
          <w:color w:val="000000"/>
          <w:sz w:val="24"/>
          <w:szCs w:val="24"/>
          <w:lang w:val="cs-CZ" w:eastAsia="cs-CZ"/>
        </w:rPr>
        <w:t xml:space="preserve">ohlášenými </w:t>
      </w:r>
      <w:r w:rsidR="00B270DD" w:rsidRPr="004D6317">
        <w:rPr>
          <w:rFonts w:ascii="Times New Roman" w:eastAsia="Times New Roman" w:hAnsi="Times New Roman" w:cs="Times New Roman"/>
          <w:b/>
          <w:bCs/>
          <w:i/>
          <w:color w:val="000000"/>
          <w:sz w:val="24"/>
          <w:szCs w:val="24"/>
          <w:lang w:val="cs-CZ" w:eastAsia="cs-CZ"/>
        </w:rPr>
        <w:t>závadami</w:t>
      </w:r>
      <w:r w:rsidR="00B270DD" w:rsidRPr="004D6317">
        <w:rPr>
          <w:rFonts w:ascii="Times New Roman" w:eastAsia="Times New Roman" w:hAnsi="Times New Roman" w:cs="Times New Roman"/>
          <w:i/>
          <w:color w:val="000000"/>
          <w:sz w:val="24"/>
          <w:szCs w:val="24"/>
          <w:lang w:val="cs-CZ" w:eastAsia="cs-CZ"/>
        </w:rPr>
        <w:t xml:space="preserve"> a jejich </w:t>
      </w:r>
      <w:r w:rsidR="00B270DD" w:rsidRPr="004D6317">
        <w:rPr>
          <w:rFonts w:ascii="Times New Roman" w:eastAsia="Times New Roman" w:hAnsi="Times New Roman" w:cs="Times New Roman"/>
          <w:b/>
          <w:i/>
          <w:color w:val="000000"/>
          <w:sz w:val="24"/>
          <w:szCs w:val="24"/>
          <w:lang w:val="cs-CZ" w:eastAsia="cs-CZ"/>
        </w:rPr>
        <w:t>reklamacemi</w:t>
      </w:r>
      <w:r w:rsidR="00B270DD" w:rsidRPr="004D6317">
        <w:rPr>
          <w:rFonts w:ascii="Times New Roman" w:eastAsia="Times New Roman" w:hAnsi="Times New Roman" w:cs="Times New Roman"/>
          <w:i/>
          <w:color w:val="000000"/>
          <w:sz w:val="24"/>
          <w:szCs w:val="24"/>
          <w:lang w:val="cs-CZ" w:eastAsia="cs-CZ"/>
        </w:rPr>
        <w:t xml:space="preserve"> nesouhlasí, musí se neprodleně obrátit na CDC, nejpozději však do 40 dnů od </w:t>
      </w:r>
      <w:r w:rsidR="00B270DD" w:rsidRPr="004D6317">
        <w:rPr>
          <w:rFonts w:ascii="Times New Roman" w:eastAsia="Times New Roman" w:hAnsi="Times New Roman" w:cs="Times New Roman"/>
          <w:b/>
          <w:bCs/>
          <w:i/>
          <w:color w:val="000000"/>
          <w:sz w:val="24"/>
          <w:szCs w:val="24"/>
          <w:lang w:val="cs-CZ" w:eastAsia="cs-CZ"/>
        </w:rPr>
        <w:t>ohlášení závady</w:t>
      </w:r>
      <w:r w:rsidR="00B270DD" w:rsidRPr="004D6317">
        <w:rPr>
          <w:rFonts w:ascii="Times New Roman" w:eastAsia="Times New Roman" w:hAnsi="Times New Roman" w:cs="Times New Roman"/>
          <w:bCs/>
          <w:i/>
          <w:color w:val="000000"/>
          <w:sz w:val="24"/>
          <w:szCs w:val="24"/>
          <w:lang w:val="cs-CZ" w:eastAsia="cs-CZ"/>
        </w:rPr>
        <w:t>. </w:t>
      </w:r>
    </w:p>
    <w:p w:rsidR="00D6783D" w:rsidRPr="004D6317" w:rsidRDefault="00D6783D" w:rsidP="004D6317">
      <w:pPr>
        <w:spacing w:after="0" w:line="360" w:lineRule="auto"/>
        <w:jc w:val="both"/>
        <w:rPr>
          <w:rFonts w:ascii="Times New Roman" w:eastAsia="Times New Roman" w:hAnsi="Times New Roman" w:cs="Times New Roman"/>
          <w:sz w:val="24"/>
          <w:szCs w:val="24"/>
          <w:lang w:val="cs-CZ" w:eastAsia="cs-CZ"/>
        </w:rPr>
      </w:pPr>
    </w:p>
    <w:p w:rsidR="009F4367" w:rsidRPr="004D6317" w:rsidRDefault="009F4367"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Im Allgemeinen kann </w:t>
      </w:r>
      <w:r w:rsidR="00D6783D" w:rsidRPr="004D6317">
        <w:rPr>
          <w:rFonts w:ascii="Times New Roman" w:eastAsia="Times New Roman" w:hAnsi="Times New Roman" w:cs="Times New Roman"/>
          <w:sz w:val="24"/>
          <w:szCs w:val="24"/>
          <w:lang w:val="cs-CZ" w:eastAsia="cs-CZ"/>
        </w:rPr>
        <w:t>festgestellt</w:t>
      </w:r>
      <w:r w:rsidRPr="004D6317">
        <w:rPr>
          <w:rFonts w:ascii="Times New Roman" w:eastAsia="Times New Roman" w:hAnsi="Times New Roman" w:cs="Times New Roman"/>
          <w:sz w:val="24"/>
          <w:szCs w:val="24"/>
          <w:lang w:val="cs-CZ" w:eastAsia="cs-CZ"/>
        </w:rPr>
        <w:t xml:space="preserve"> werden, dass </w:t>
      </w:r>
      <w:r w:rsidR="00D6783D" w:rsidRPr="004D6317">
        <w:rPr>
          <w:rFonts w:ascii="Times New Roman" w:eastAsia="Times New Roman" w:hAnsi="Times New Roman" w:cs="Times New Roman"/>
          <w:sz w:val="24"/>
          <w:szCs w:val="24"/>
          <w:lang w:val="cs-CZ" w:eastAsia="cs-CZ"/>
        </w:rPr>
        <w:t>die Übersetzung aller dieser</w:t>
      </w:r>
      <w:r w:rsidRPr="004D6317">
        <w:rPr>
          <w:rFonts w:ascii="Times New Roman" w:eastAsia="Times New Roman" w:hAnsi="Times New Roman" w:cs="Times New Roman"/>
          <w:sz w:val="24"/>
          <w:szCs w:val="24"/>
          <w:lang w:val="cs-CZ" w:eastAsia="cs-CZ"/>
        </w:rPr>
        <w:t xml:space="preserve"> Komposita überwiegend durch</w:t>
      </w:r>
      <w:r w:rsidR="009D6F99" w:rsidRPr="004D6317">
        <w:rPr>
          <w:rFonts w:ascii="Times New Roman" w:eastAsia="Times New Roman" w:hAnsi="Times New Roman" w:cs="Times New Roman"/>
          <w:sz w:val="24"/>
          <w:szCs w:val="24"/>
          <w:lang w:val="cs-CZ" w:eastAsia="cs-CZ"/>
        </w:rPr>
        <w:t xml:space="preserve"> die</w:t>
      </w:r>
      <w:r w:rsidR="00604859">
        <w:rPr>
          <w:rFonts w:ascii="Times New Roman" w:eastAsia="Times New Roman" w:hAnsi="Times New Roman" w:cs="Times New Roman"/>
          <w:sz w:val="24"/>
          <w:szCs w:val="24"/>
          <w:lang w:val="cs-CZ" w:eastAsia="cs-CZ"/>
        </w:rPr>
        <w:t xml:space="preserve"> Prozesse</w:t>
      </w:r>
      <w:r w:rsidRPr="004D6317">
        <w:rPr>
          <w:rFonts w:ascii="Times New Roman" w:eastAsia="Times New Roman" w:hAnsi="Times New Roman" w:cs="Times New Roman"/>
          <w:sz w:val="24"/>
          <w:szCs w:val="24"/>
          <w:lang w:val="cs-CZ" w:eastAsia="cs-CZ"/>
        </w:rPr>
        <w:t xml:space="preserve"> der Kondensation und der Generalisierung realisiert wurde.</w:t>
      </w:r>
    </w:p>
    <w:p w:rsidR="00FC0D1A" w:rsidRPr="004D6317" w:rsidRDefault="009F4367"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Aus der formalen Sicht sind alle in diesem Satz </w:t>
      </w:r>
      <w:r w:rsidR="00D6783D" w:rsidRPr="004D6317">
        <w:rPr>
          <w:rFonts w:ascii="Times New Roman" w:eastAsia="Times New Roman" w:hAnsi="Times New Roman" w:cs="Times New Roman"/>
          <w:sz w:val="24"/>
          <w:szCs w:val="24"/>
          <w:lang w:val="cs-CZ" w:eastAsia="cs-CZ"/>
        </w:rPr>
        <w:t>vorkommenden</w:t>
      </w:r>
      <w:r w:rsidRPr="004D6317">
        <w:rPr>
          <w:rFonts w:ascii="Times New Roman" w:eastAsia="Times New Roman" w:hAnsi="Times New Roman" w:cs="Times New Roman"/>
          <w:sz w:val="24"/>
          <w:szCs w:val="24"/>
          <w:lang w:val="cs-CZ" w:eastAsia="cs-CZ"/>
        </w:rPr>
        <w:t xml:space="preserve"> Komposita Determinativkomposita, die sich jeweils aus zwei Komponenten (entweder Substantiv + Substantiv, oder Adjektiv + Substantiv) zusammensetzten, von dem Kompositum </w:t>
      </w:r>
      <w:r w:rsidRPr="004D6317">
        <w:rPr>
          <w:rFonts w:ascii="Times New Roman" w:eastAsia="Times New Roman" w:hAnsi="Times New Roman" w:cs="Times New Roman"/>
          <w:i/>
          <w:sz w:val="24"/>
          <w:szCs w:val="24"/>
          <w:lang w:val="cs-CZ" w:eastAsia="cs-CZ"/>
        </w:rPr>
        <w:t>Erstellungsdatum</w:t>
      </w:r>
      <w:r w:rsidRPr="004D6317">
        <w:rPr>
          <w:rFonts w:ascii="Times New Roman" w:eastAsia="Times New Roman" w:hAnsi="Times New Roman" w:cs="Times New Roman"/>
          <w:sz w:val="24"/>
          <w:szCs w:val="24"/>
          <w:lang w:val="cs-CZ" w:eastAsia="cs-CZ"/>
        </w:rPr>
        <w:t xml:space="preserve"> abgesehen. In diesem Kompositum gibt es noch zusätzlich das Fugenelement s, durch das die zwe</w:t>
      </w:r>
      <w:r w:rsidR="00D6783D" w:rsidRPr="004D6317">
        <w:rPr>
          <w:rFonts w:ascii="Times New Roman" w:eastAsia="Times New Roman" w:hAnsi="Times New Roman" w:cs="Times New Roman"/>
          <w:sz w:val="24"/>
          <w:szCs w:val="24"/>
          <w:lang w:val="cs-CZ" w:eastAsia="cs-CZ"/>
        </w:rPr>
        <w:t>i Hauptkomponenten (Substantive</w:t>
      </w:r>
      <w:r w:rsidRPr="004D6317">
        <w:rPr>
          <w:rFonts w:ascii="Times New Roman" w:eastAsia="Times New Roman" w:hAnsi="Times New Roman" w:cs="Times New Roman"/>
          <w:sz w:val="24"/>
          <w:szCs w:val="24"/>
          <w:lang w:val="cs-CZ" w:eastAsia="cs-CZ"/>
        </w:rPr>
        <w:t>) verb</w:t>
      </w:r>
      <w:r w:rsidR="009D6F99" w:rsidRPr="004D6317">
        <w:rPr>
          <w:rFonts w:ascii="Times New Roman" w:eastAsia="Times New Roman" w:hAnsi="Times New Roman" w:cs="Times New Roman"/>
          <w:sz w:val="24"/>
          <w:szCs w:val="24"/>
          <w:lang w:val="cs-CZ" w:eastAsia="cs-CZ"/>
        </w:rPr>
        <w:t>unden sind.</w:t>
      </w:r>
    </w:p>
    <w:p w:rsidR="003B3968" w:rsidRPr="004D6317" w:rsidRDefault="009D6F99"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Die Übersetzung dieser Komposita war stärk von dem Kontext, in dem die Komposita verwendet wurden, beeinflusst. Das erste Kompositum, </w:t>
      </w:r>
      <w:r w:rsidR="00C86E91" w:rsidRPr="004D6317">
        <w:rPr>
          <w:rFonts w:ascii="Times New Roman" w:eastAsia="Times New Roman" w:hAnsi="Times New Roman" w:cs="Times New Roman"/>
          <w:i/>
          <w:sz w:val="24"/>
          <w:szCs w:val="24"/>
          <w:lang w:val="cs-CZ" w:eastAsia="cs-CZ"/>
        </w:rPr>
        <w:t>das</w:t>
      </w:r>
      <w:r w:rsidR="00C86E91" w:rsidRPr="004D6317">
        <w:rPr>
          <w:rFonts w:ascii="Times New Roman" w:eastAsia="Times New Roman" w:hAnsi="Times New Roman" w:cs="Times New Roman"/>
          <w:sz w:val="24"/>
          <w:szCs w:val="24"/>
          <w:lang w:val="cs-CZ" w:eastAsia="cs-CZ"/>
        </w:rPr>
        <w:t xml:space="preserve"> </w:t>
      </w:r>
      <w:r w:rsidRPr="004D6317">
        <w:rPr>
          <w:rFonts w:ascii="Times New Roman" w:eastAsia="Times New Roman" w:hAnsi="Times New Roman" w:cs="Times New Roman"/>
          <w:i/>
          <w:sz w:val="24"/>
          <w:szCs w:val="24"/>
          <w:lang w:val="cs-CZ" w:eastAsia="cs-CZ"/>
        </w:rPr>
        <w:t>Erstellungsdatum</w:t>
      </w:r>
      <w:r w:rsidRPr="004D6317">
        <w:rPr>
          <w:rFonts w:ascii="Times New Roman" w:eastAsia="Times New Roman" w:hAnsi="Times New Roman" w:cs="Times New Roman"/>
          <w:sz w:val="24"/>
          <w:szCs w:val="24"/>
          <w:lang w:val="cs-CZ" w:eastAsia="cs-CZ"/>
        </w:rPr>
        <w:t xml:space="preserve">, bezieht sich  in dem Original durch den Gebrauch von Genitiv auf das zweite Kompositum, </w:t>
      </w:r>
      <w:r w:rsidR="00C86E91" w:rsidRPr="004D6317">
        <w:rPr>
          <w:rFonts w:ascii="Times New Roman" w:eastAsia="Times New Roman" w:hAnsi="Times New Roman" w:cs="Times New Roman"/>
          <w:i/>
          <w:sz w:val="24"/>
          <w:szCs w:val="24"/>
          <w:lang w:val="cs-CZ" w:eastAsia="cs-CZ"/>
        </w:rPr>
        <w:t>die</w:t>
      </w:r>
      <w:r w:rsidR="00C86E91" w:rsidRPr="004D6317">
        <w:rPr>
          <w:rFonts w:ascii="Times New Roman" w:eastAsia="Times New Roman" w:hAnsi="Times New Roman" w:cs="Times New Roman"/>
          <w:sz w:val="24"/>
          <w:szCs w:val="24"/>
          <w:lang w:val="cs-CZ" w:eastAsia="cs-CZ"/>
        </w:rPr>
        <w:t xml:space="preserve"> </w:t>
      </w:r>
      <w:r w:rsidRPr="004D6317">
        <w:rPr>
          <w:rFonts w:ascii="Times New Roman" w:eastAsia="Times New Roman" w:hAnsi="Times New Roman" w:cs="Times New Roman"/>
          <w:i/>
          <w:sz w:val="24"/>
          <w:szCs w:val="24"/>
          <w:lang w:val="cs-CZ" w:eastAsia="cs-CZ"/>
        </w:rPr>
        <w:t>Mängelrüge</w:t>
      </w:r>
      <w:r w:rsidRPr="004D6317">
        <w:rPr>
          <w:rFonts w:ascii="Times New Roman" w:eastAsia="Times New Roman" w:hAnsi="Times New Roman" w:cs="Times New Roman"/>
          <w:sz w:val="24"/>
          <w:szCs w:val="24"/>
          <w:lang w:val="cs-CZ" w:eastAsia="cs-CZ"/>
        </w:rPr>
        <w:t xml:space="preserve">. Das wurde auch in der </w:t>
      </w:r>
      <w:r w:rsidRPr="004D6317">
        <w:rPr>
          <w:rFonts w:ascii="Times New Roman" w:eastAsia="Times New Roman" w:hAnsi="Times New Roman" w:cs="Times New Roman"/>
          <w:sz w:val="24"/>
          <w:szCs w:val="24"/>
          <w:lang w:val="cs-CZ" w:eastAsia="cs-CZ"/>
        </w:rPr>
        <w:lastRenderedPageBreak/>
        <w:t>tschechischen Version bewahrt, aber wegen dieser Beziehung kam es zur Auslassung der jeweiligen Komponenten</w:t>
      </w:r>
      <w:r w:rsidRPr="004D6317">
        <w:rPr>
          <w:rFonts w:ascii="Times New Roman" w:eastAsia="Times New Roman" w:hAnsi="Times New Roman" w:cs="Times New Roman"/>
          <w:i/>
          <w:sz w:val="24"/>
          <w:szCs w:val="24"/>
          <w:lang w:val="cs-CZ" w:eastAsia="cs-CZ"/>
        </w:rPr>
        <w:t xml:space="preserve">. </w:t>
      </w:r>
      <w:r w:rsidR="00C86E91" w:rsidRPr="004D6317">
        <w:rPr>
          <w:rFonts w:ascii="Times New Roman" w:eastAsia="Times New Roman" w:hAnsi="Times New Roman" w:cs="Times New Roman"/>
          <w:i/>
          <w:sz w:val="24"/>
          <w:szCs w:val="24"/>
          <w:lang w:val="cs-CZ" w:eastAsia="cs-CZ"/>
        </w:rPr>
        <w:t xml:space="preserve">Das </w:t>
      </w:r>
      <w:r w:rsidRPr="004D6317">
        <w:rPr>
          <w:rFonts w:ascii="Times New Roman" w:eastAsia="Times New Roman" w:hAnsi="Times New Roman" w:cs="Times New Roman"/>
          <w:i/>
          <w:sz w:val="24"/>
          <w:szCs w:val="24"/>
          <w:lang w:val="cs-CZ" w:eastAsia="cs-CZ"/>
        </w:rPr>
        <w:t>Erstellungsdatum</w:t>
      </w:r>
      <w:r w:rsidRPr="004D6317">
        <w:rPr>
          <w:rFonts w:ascii="Times New Roman" w:eastAsia="Times New Roman" w:hAnsi="Times New Roman" w:cs="Times New Roman"/>
          <w:sz w:val="24"/>
          <w:szCs w:val="24"/>
          <w:lang w:val="cs-CZ" w:eastAsia="cs-CZ"/>
        </w:rPr>
        <w:t xml:space="preserve"> wurde durch das Substantiv </w:t>
      </w:r>
      <w:r w:rsidRPr="004D6317">
        <w:rPr>
          <w:rFonts w:ascii="Times New Roman" w:eastAsia="Times New Roman" w:hAnsi="Times New Roman" w:cs="Times New Roman"/>
          <w:i/>
          <w:sz w:val="24"/>
          <w:szCs w:val="24"/>
          <w:lang w:val="cs-CZ" w:eastAsia="cs-CZ"/>
        </w:rPr>
        <w:t>ohlášení</w:t>
      </w:r>
      <w:r w:rsidRPr="004D6317">
        <w:rPr>
          <w:rFonts w:ascii="Times New Roman" w:eastAsia="Times New Roman" w:hAnsi="Times New Roman" w:cs="Times New Roman"/>
          <w:sz w:val="24"/>
          <w:szCs w:val="24"/>
          <w:lang w:val="cs-CZ" w:eastAsia="cs-CZ"/>
        </w:rPr>
        <w:t xml:space="preserve"> und </w:t>
      </w:r>
      <w:r w:rsidR="00C86E91" w:rsidRPr="004D6317">
        <w:rPr>
          <w:rFonts w:ascii="Times New Roman" w:eastAsia="Times New Roman" w:hAnsi="Times New Roman" w:cs="Times New Roman"/>
          <w:i/>
          <w:sz w:val="24"/>
          <w:szCs w:val="24"/>
          <w:lang w:val="cs-CZ" w:eastAsia="cs-CZ"/>
        </w:rPr>
        <w:t xml:space="preserve">die </w:t>
      </w:r>
      <w:r w:rsidRPr="004D6317">
        <w:rPr>
          <w:rFonts w:ascii="Times New Roman" w:eastAsia="Times New Roman" w:hAnsi="Times New Roman" w:cs="Times New Roman"/>
          <w:i/>
          <w:sz w:val="24"/>
          <w:szCs w:val="24"/>
          <w:lang w:val="cs-CZ" w:eastAsia="cs-CZ"/>
        </w:rPr>
        <w:t>Mängelrüge</w:t>
      </w:r>
      <w:r w:rsidRPr="004D6317">
        <w:rPr>
          <w:rFonts w:ascii="Times New Roman" w:eastAsia="Times New Roman" w:hAnsi="Times New Roman" w:cs="Times New Roman"/>
          <w:sz w:val="24"/>
          <w:szCs w:val="24"/>
          <w:lang w:val="cs-CZ" w:eastAsia="cs-CZ"/>
        </w:rPr>
        <w:t xml:space="preserve"> durch das Substantiv </w:t>
      </w:r>
      <w:r w:rsidRPr="004D6317">
        <w:rPr>
          <w:rFonts w:ascii="Times New Roman" w:eastAsia="Times New Roman" w:hAnsi="Times New Roman" w:cs="Times New Roman"/>
          <w:i/>
          <w:sz w:val="24"/>
          <w:szCs w:val="24"/>
          <w:lang w:val="cs-CZ" w:eastAsia="cs-CZ"/>
        </w:rPr>
        <w:t>závady</w:t>
      </w:r>
      <w:r w:rsidRPr="004D6317">
        <w:rPr>
          <w:rFonts w:ascii="Times New Roman" w:eastAsia="Times New Roman" w:hAnsi="Times New Roman" w:cs="Times New Roman"/>
          <w:sz w:val="24"/>
          <w:szCs w:val="24"/>
          <w:lang w:val="cs-CZ" w:eastAsia="cs-CZ"/>
        </w:rPr>
        <w:t xml:space="preserve">  übersetzt, wobei es zur Kondensation der beiden Komposita kam.</w:t>
      </w:r>
      <w:r w:rsidR="009C2328" w:rsidRPr="004D6317">
        <w:rPr>
          <w:rFonts w:ascii="Times New Roman" w:eastAsia="Times New Roman" w:hAnsi="Times New Roman" w:cs="Times New Roman"/>
          <w:sz w:val="24"/>
          <w:szCs w:val="24"/>
          <w:lang w:val="cs-CZ" w:eastAsia="cs-CZ"/>
        </w:rPr>
        <w:t xml:space="preserve"> </w:t>
      </w:r>
    </w:p>
    <w:p w:rsidR="009D6F99" w:rsidRPr="004D6317" w:rsidRDefault="009C2328"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Ich entschließ mich für diese</w:t>
      </w:r>
      <w:r w:rsidR="00D6783D" w:rsidRPr="004D6317">
        <w:rPr>
          <w:rFonts w:ascii="Times New Roman" w:eastAsia="Times New Roman" w:hAnsi="Times New Roman" w:cs="Times New Roman"/>
          <w:sz w:val="24"/>
          <w:szCs w:val="24"/>
          <w:lang w:val="cs-CZ" w:eastAsia="cs-CZ"/>
        </w:rPr>
        <w:t>n</w:t>
      </w:r>
      <w:r w:rsidRPr="004D6317">
        <w:rPr>
          <w:rFonts w:ascii="Times New Roman" w:eastAsia="Times New Roman" w:hAnsi="Times New Roman" w:cs="Times New Roman"/>
          <w:sz w:val="24"/>
          <w:szCs w:val="24"/>
          <w:lang w:val="cs-CZ" w:eastAsia="cs-CZ"/>
        </w:rPr>
        <w:t xml:space="preserve"> Übersetzungs</w:t>
      </w:r>
      <w:r w:rsidR="00D6783D" w:rsidRPr="004D6317">
        <w:rPr>
          <w:rFonts w:ascii="Times New Roman" w:eastAsia="Times New Roman" w:hAnsi="Times New Roman" w:cs="Times New Roman"/>
          <w:sz w:val="24"/>
          <w:szCs w:val="24"/>
          <w:lang w:val="cs-CZ" w:eastAsia="cs-CZ"/>
        </w:rPr>
        <w:t>vorgang</w:t>
      </w:r>
      <w:r w:rsidRPr="004D6317">
        <w:rPr>
          <w:rFonts w:ascii="Times New Roman" w:eastAsia="Times New Roman" w:hAnsi="Times New Roman" w:cs="Times New Roman"/>
          <w:sz w:val="24"/>
          <w:szCs w:val="24"/>
          <w:lang w:val="cs-CZ" w:eastAsia="cs-CZ"/>
        </w:rPr>
        <w:t>, da eine wortwörtlich</w:t>
      </w:r>
      <w:r w:rsidR="003B3968" w:rsidRPr="004D6317">
        <w:rPr>
          <w:rFonts w:ascii="Times New Roman" w:eastAsia="Times New Roman" w:hAnsi="Times New Roman" w:cs="Times New Roman"/>
          <w:sz w:val="24"/>
          <w:szCs w:val="24"/>
          <w:lang w:val="cs-CZ" w:eastAsia="cs-CZ"/>
        </w:rPr>
        <w:t>e Zerlegung verursach</w:t>
      </w:r>
      <w:r w:rsidR="00604859">
        <w:rPr>
          <w:rFonts w:ascii="Times New Roman" w:eastAsia="Times New Roman" w:hAnsi="Times New Roman" w:cs="Times New Roman"/>
          <w:sz w:val="24"/>
          <w:szCs w:val="24"/>
          <w:lang w:val="cs-CZ" w:eastAsia="cs-CZ"/>
        </w:rPr>
        <w:t>en würde</w:t>
      </w:r>
      <w:r w:rsidR="003B3968" w:rsidRPr="004D6317">
        <w:rPr>
          <w:rFonts w:ascii="Times New Roman" w:eastAsia="Times New Roman" w:hAnsi="Times New Roman" w:cs="Times New Roman"/>
          <w:sz w:val="24"/>
          <w:szCs w:val="24"/>
          <w:lang w:val="cs-CZ" w:eastAsia="cs-CZ"/>
        </w:rPr>
        <w:t>, dass</w:t>
      </w:r>
      <w:r w:rsidR="00D6783D" w:rsidRPr="004D6317">
        <w:rPr>
          <w:rFonts w:ascii="Times New Roman" w:eastAsia="Times New Roman" w:hAnsi="Times New Roman" w:cs="Times New Roman"/>
          <w:sz w:val="24"/>
          <w:szCs w:val="24"/>
          <w:lang w:val="cs-CZ" w:eastAsia="cs-CZ"/>
        </w:rPr>
        <w:t xml:space="preserve"> sich i</w:t>
      </w:r>
      <w:r w:rsidRPr="004D6317">
        <w:rPr>
          <w:rFonts w:ascii="Times New Roman" w:eastAsia="Times New Roman" w:hAnsi="Times New Roman" w:cs="Times New Roman"/>
          <w:sz w:val="24"/>
          <w:szCs w:val="24"/>
          <w:lang w:val="cs-CZ" w:eastAsia="cs-CZ"/>
        </w:rPr>
        <w:t xml:space="preserve">m Tschechischen zu viele </w:t>
      </w:r>
      <w:r w:rsidR="00D6783D" w:rsidRPr="004D6317">
        <w:rPr>
          <w:rFonts w:ascii="Times New Roman" w:eastAsia="Times New Roman" w:hAnsi="Times New Roman" w:cs="Times New Roman"/>
          <w:sz w:val="24"/>
          <w:szCs w:val="24"/>
          <w:lang w:val="cs-CZ" w:eastAsia="cs-CZ"/>
        </w:rPr>
        <w:t>voneinander abhängige</w:t>
      </w:r>
      <w:r w:rsidR="00604859">
        <w:rPr>
          <w:rFonts w:ascii="Times New Roman" w:eastAsia="Times New Roman" w:hAnsi="Times New Roman" w:cs="Times New Roman"/>
          <w:sz w:val="24"/>
          <w:szCs w:val="24"/>
          <w:lang w:val="cs-CZ" w:eastAsia="cs-CZ"/>
        </w:rPr>
        <w:t xml:space="preserve"> Substantive</w:t>
      </w:r>
      <w:r w:rsidRPr="004D6317">
        <w:rPr>
          <w:rFonts w:ascii="Times New Roman" w:eastAsia="Times New Roman" w:hAnsi="Times New Roman" w:cs="Times New Roman"/>
          <w:sz w:val="24"/>
          <w:szCs w:val="24"/>
          <w:lang w:val="cs-CZ" w:eastAsia="cs-CZ"/>
        </w:rPr>
        <w:t xml:space="preserve"> </w:t>
      </w:r>
      <w:r w:rsidR="00D6783D" w:rsidRPr="004D6317">
        <w:rPr>
          <w:rFonts w:ascii="Times New Roman" w:eastAsia="Times New Roman" w:hAnsi="Times New Roman" w:cs="Times New Roman"/>
          <w:sz w:val="24"/>
          <w:szCs w:val="24"/>
          <w:lang w:val="cs-CZ" w:eastAsia="cs-CZ"/>
        </w:rPr>
        <w:t>anketten würden</w:t>
      </w:r>
      <w:r w:rsidRPr="004D6317">
        <w:rPr>
          <w:rFonts w:ascii="Times New Roman" w:eastAsia="Times New Roman" w:hAnsi="Times New Roman" w:cs="Times New Roman"/>
          <w:sz w:val="24"/>
          <w:szCs w:val="24"/>
          <w:lang w:val="cs-CZ" w:eastAsia="cs-CZ"/>
        </w:rPr>
        <w:t xml:space="preserve">, zum Beispiel: </w:t>
      </w:r>
      <w:r w:rsidRPr="004D6317">
        <w:rPr>
          <w:rFonts w:ascii="Times New Roman" w:eastAsia="Times New Roman" w:hAnsi="Times New Roman" w:cs="Times New Roman"/>
          <w:i/>
          <w:sz w:val="24"/>
          <w:szCs w:val="24"/>
          <w:lang w:val="cs-CZ" w:eastAsia="cs-CZ"/>
        </w:rPr>
        <w:t>datum vytvoření výtky závady/ohlášení závady</w:t>
      </w:r>
      <w:r w:rsidRPr="004D6317">
        <w:rPr>
          <w:rFonts w:ascii="Times New Roman" w:eastAsia="Times New Roman" w:hAnsi="Times New Roman" w:cs="Times New Roman"/>
          <w:sz w:val="24"/>
          <w:szCs w:val="24"/>
          <w:lang w:val="cs-CZ" w:eastAsia="cs-CZ"/>
        </w:rPr>
        <w:t xml:space="preserve">. </w:t>
      </w:r>
      <w:r w:rsidR="00D6783D" w:rsidRPr="004D6317">
        <w:rPr>
          <w:rFonts w:ascii="Times New Roman" w:eastAsia="Times New Roman" w:hAnsi="Times New Roman" w:cs="Times New Roman"/>
          <w:sz w:val="24"/>
          <w:szCs w:val="24"/>
          <w:lang w:val="cs-CZ" w:eastAsia="cs-CZ"/>
        </w:rPr>
        <w:t>Diese</w:t>
      </w:r>
      <w:r w:rsidR="003B3968" w:rsidRPr="004D6317">
        <w:rPr>
          <w:rFonts w:ascii="Times New Roman" w:eastAsia="Times New Roman" w:hAnsi="Times New Roman" w:cs="Times New Roman"/>
          <w:sz w:val="24"/>
          <w:szCs w:val="24"/>
          <w:lang w:val="cs-CZ" w:eastAsia="cs-CZ"/>
        </w:rPr>
        <w:t xml:space="preserve"> Übersetzung wirkt</w:t>
      </w:r>
      <w:r w:rsidR="00D6783D" w:rsidRPr="004D6317">
        <w:rPr>
          <w:rFonts w:ascii="Times New Roman" w:eastAsia="Times New Roman" w:hAnsi="Times New Roman" w:cs="Times New Roman"/>
          <w:sz w:val="24"/>
          <w:szCs w:val="24"/>
          <w:lang w:val="cs-CZ" w:eastAsia="cs-CZ"/>
        </w:rPr>
        <w:t xml:space="preserve"> seltsam</w:t>
      </w:r>
      <w:r w:rsidR="003B3968" w:rsidRPr="004D6317">
        <w:rPr>
          <w:rFonts w:ascii="Times New Roman" w:eastAsia="Times New Roman" w:hAnsi="Times New Roman" w:cs="Times New Roman"/>
          <w:sz w:val="24"/>
          <w:szCs w:val="24"/>
          <w:lang w:val="cs-CZ" w:eastAsia="cs-CZ"/>
        </w:rPr>
        <w:t xml:space="preserve">, </w:t>
      </w:r>
      <w:r w:rsidR="00D6783D" w:rsidRPr="004D6317">
        <w:rPr>
          <w:rFonts w:ascii="Times New Roman" w:eastAsia="Times New Roman" w:hAnsi="Times New Roman" w:cs="Times New Roman"/>
          <w:sz w:val="24"/>
          <w:szCs w:val="24"/>
          <w:lang w:val="cs-CZ" w:eastAsia="cs-CZ"/>
        </w:rPr>
        <w:t xml:space="preserve">da </w:t>
      </w:r>
      <w:r w:rsidR="003B3968" w:rsidRPr="004D6317">
        <w:rPr>
          <w:rFonts w:ascii="Times New Roman" w:eastAsia="Times New Roman" w:hAnsi="Times New Roman" w:cs="Times New Roman"/>
          <w:sz w:val="24"/>
          <w:szCs w:val="24"/>
          <w:lang w:val="cs-CZ" w:eastAsia="cs-CZ"/>
        </w:rPr>
        <w:t>d</w:t>
      </w:r>
      <w:r w:rsidR="00D6783D" w:rsidRPr="004D6317">
        <w:rPr>
          <w:rFonts w:ascii="Times New Roman" w:eastAsia="Times New Roman" w:hAnsi="Times New Roman" w:cs="Times New Roman"/>
          <w:sz w:val="24"/>
          <w:szCs w:val="24"/>
          <w:lang w:val="cs-CZ" w:eastAsia="cs-CZ"/>
        </w:rPr>
        <w:t xml:space="preserve">as Tschechische </w:t>
      </w:r>
      <w:r w:rsidRPr="004D6317">
        <w:rPr>
          <w:rFonts w:ascii="Times New Roman" w:eastAsia="Times New Roman" w:hAnsi="Times New Roman" w:cs="Times New Roman"/>
          <w:sz w:val="24"/>
          <w:szCs w:val="24"/>
          <w:lang w:val="cs-CZ" w:eastAsia="cs-CZ"/>
        </w:rPr>
        <w:t>eine synt</w:t>
      </w:r>
      <w:r w:rsidR="00D6783D" w:rsidRPr="004D6317">
        <w:rPr>
          <w:rFonts w:ascii="Times New Roman" w:eastAsia="Times New Roman" w:hAnsi="Times New Roman" w:cs="Times New Roman"/>
          <w:sz w:val="24"/>
          <w:szCs w:val="24"/>
          <w:lang w:val="cs-CZ" w:eastAsia="cs-CZ"/>
        </w:rPr>
        <w:t>h</w:t>
      </w:r>
      <w:r w:rsidRPr="004D6317">
        <w:rPr>
          <w:rFonts w:ascii="Times New Roman" w:eastAsia="Times New Roman" w:hAnsi="Times New Roman" w:cs="Times New Roman"/>
          <w:sz w:val="24"/>
          <w:szCs w:val="24"/>
          <w:lang w:val="cs-CZ" w:eastAsia="cs-CZ"/>
        </w:rPr>
        <w:t>etische Sprache</w:t>
      </w:r>
      <w:r w:rsidR="00D6783D" w:rsidRPr="004D6317">
        <w:rPr>
          <w:rFonts w:ascii="Times New Roman" w:eastAsia="Times New Roman" w:hAnsi="Times New Roman" w:cs="Times New Roman"/>
          <w:sz w:val="24"/>
          <w:szCs w:val="24"/>
          <w:lang w:val="cs-CZ" w:eastAsia="cs-CZ"/>
        </w:rPr>
        <w:t xml:space="preserve"> ist, </w:t>
      </w:r>
      <w:r w:rsidRPr="004D6317">
        <w:rPr>
          <w:rFonts w:ascii="Times New Roman" w:eastAsia="Times New Roman" w:hAnsi="Times New Roman" w:cs="Times New Roman"/>
          <w:sz w:val="24"/>
          <w:szCs w:val="24"/>
          <w:lang w:val="cs-CZ" w:eastAsia="cs-CZ"/>
        </w:rPr>
        <w:t xml:space="preserve"> </w:t>
      </w:r>
      <w:r w:rsidR="00D6783D" w:rsidRPr="004D6317">
        <w:rPr>
          <w:rFonts w:ascii="Times New Roman" w:eastAsia="Times New Roman" w:hAnsi="Times New Roman" w:cs="Times New Roman"/>
          <w:sz w:val="24"/>
          <w:szCs w:val="24"/>
          <w:lang w:val="cs-CZ" w:eastAsia="cs-CZ"/>
        </w:rPr>
        <w:t>weswegen</w:t>
      </w:r>
      <w:r w:rsidRPr="004D6317">
        <w:rPr>
          <w:rFonts w:ascii="Times New Roman" w:eastAsia="Times New Roman" w:hAnsi="Times New Roman" w:cs="Times New Roman"/>
          <w:sz w:val="24"/>
          <w:szCs w:val="24"/>
          <w:lang w:val="cs-CZ" w:eastAsia="cs-CZ"/>
        </w:rPr>
        <w:t xml:space="preserve"> solche komplexen Nominalphrasen</w:t>
      </w:r>
      <w:r w:rsidR="00D6783D" w:rsidRPr="004D6317">
        <w:rPr>
          <w:rFonts w:ascii="Times New Roman" w:eastAsia="Times New Roman" w:hAnsi="Times New Roman" w:cs="Times New Roman"/>
          <w:sz w:val="24"/>
          <w:szCs w:val="24"/>
          <w:lang w:val="cs-CZ" w:eastAsia="cs-CZ"/>
        </w:rPr>
        <w:t xml:space="preserve"> im</w:t>
      </w:r>
      <w:r w:rsidRPr="004D6317">
        <w:rPr>
          <w:rFonts w:ascii="Times New Roman" w:eastAsia="Times New Roman" w:hAnsi="Times New Roman" w:cs="Times New Roman"/>
          <w:sz w:val="24"/>
          <w:szCs w:val="24"/>
          <w:lang w:val="cs-CZ" w:eastAsia="cs-CZ"/>
        </w:rPr>
        <w:t xml:space="preserve"> Tschechischen nicht </w:t>
      </w:r>
      <w:r w:rsidR="00D6783D" w:rsidRPr="004D6317">
        <w:rPr>
          <w:rFonts w:ascii="Times New Roman" w:eastAsia="Times New Roman" w:hAnsi="Times New Roman" w:cs="Times New Roman"/>
          <w:sz w:val="24"/>
          <w:szCs w:val="24"/>
          <w:lang w:val="cs-CZ" w:eastAsia="cs-CZ"/>
        </w:rPr>
        <w:t>üblich sind</w:t>
      </w:r>
      <w:r w:rsidRPr="004D6317">
        <w:rPr>
          <w:rFonts w:ascii="Times New Roman" w:eastAsia="Times New Roman" w:hAnsi="Times New Roman" w:cs="Times New Roman"/>
          <w:sz w:val="24"/>
          <w:szCs w:val="24"/>
          <w:lang w:val="cs-CZ" w:eastAsia="cs-CZ"/>
        </w:rPr>
        <w:t xml:space="preserve">. </w:t>
      </w:r>
      <w:r w:rsidR="00AB0B1E" w:rsidRPr="004D6317">
        <w:rPr>
          <w:rFonts w:ascii="Times New Roman" w:eastAsia="Times New Roman" w:hAnsi="Times New Roman" w:cs="Times New Roman"/>
          <w:sz w:val="24"/>
          <w:szCs w:val="24"/>
          <w:lang w:val="cs-CZ" w:eastAsia="cs-CZ"/>
        </w:rPr>
        <w:t xml:space="preserve">Um dieses Verfahren zu vermeiden, wurde </w:t>
      </w:r>
      <w:r w:rsidR="00EB57B7" w:rsidRPr="004D6317">
        <w:rPr>
          <w:rFonts w:ascii="Times New Roman" w:eastAsia="Times New Roman" w:hAnsi="Times New Roman" w:cs="Times New Roman"/>
          <w:sz w:val="24"/>
          <w:szCs w:val="24"/>
          <w:lang w:val="cs-CZ" w:eastAsia="cs-CZ"/>
        </w:rPr>
        <w:t>das</w:t>
      </w:r>
      <w:r w:rsidR="00AB0B1E" w:rsidRPr="004D6317">
        <w:rPr>
          <w:rFonts w:ascii="Times New Roman" w:eastAsia="Times New Roman" w:hAnsi="Times New Roman" w:cs="Times New Roman"/>
          <w:sz w:val="24"/>
          <w:szCs w:val="24"/>
          <w:lang w:val="cs-CZ" w:eastAsia="cs-CZ"/>
        </w:rPr>
        <w:t xml:space="preserve"> Äquivalent für das Kompositum </w:t>
      </w:r>
      <w:r w:rsidR="00C86E91" w:rsidRPr="004D6317">
        <w:rPr>
          <w:rFonts w:ascii="Times New Roman" w:eastAsia="Times New Roman" w:hAnsi="Times New Roman" w:cs="Times New Roman"/>
          <w:i/>
          <w:sz w:val="24"/>
          <w:szCs w:val="24"/>
          <w:lang w:val="cs-CZ" w:eastAsia="cs-CZ"/>
        </w:rPr>
        <w:t xml:space="preserve">die </w:t>
      </w:r>
      <w:r w:rsidR="00AB0B1E" w:rsidRPr="004D6317">
        <w:rPr>
          <w:rFonts w:ascii="Times New Roman" w:eastAsia="Times New Roman" w:hAnsi="Times New Roman" w:cs="Times New Roman"/>
          <w:i/>
          <w:sz w:val="24"/>
          <w:szCs w:val="24"/>
          <w:lang w:val="cs-CZ" w:eastAsia="cs-CZ"/>
        </w:rPr>
        <w:t>Mängelrüge</w:t>
      </w:r>
      <w:r w:rsidR="00AB0B1E" w:rsidRPr="004D6317">
        <w:rPr>
          <w:rFonts w:ascii="Times New Roman" w:eastAsia="Times New Roman" w:hAnsi="Times New Roman" w:cs="Times New Roman"/>
          <w:sz w:val="24"/>
          <w:szCs w:val="24"/>
          <w:lang w:val="cs-CZ" w:eastAsia="cs-CZ"/>
        </w:rPr>
        <w:t xml:space="preserve"> (</w:t>
      </w:r>
      <w:r w:rsidR="00AB0B1E" w:rsidRPr="004D6317">
        <w:rPr>
          <w:rFonts w:ascii="Times New Roman" w:eastAsia="Times New Roman" w:hAnsi="Times New Roman" w:cs="Times New Roman"/>
          <w:i/>
          <w:sz w:val="24"/>
          <w:szCs w:val="24"/>
          <w:lang w:val="cs-CZ" w:eastAsia="cs-CZ"/>
        </w:rPr>
        <w:t>reklamace</w:t>
      </w:r>
      <w:r w:rsidR="00AB0B1E" w:rsidRPr="004D6317">
        <w:rPr>
          <w:rFonts w:ascii="Times New Roman" w:eastAsia="Times New Roman" w:hAnsi="Times New Roman" w:cs="Times New Roman"/>
          <w:sz w:val="24"/>
          <w:szCs w:val="24"/>
          <w:lang w:val="cs-CZ" w:eastAsia="cs-CZ"/>
        </w:rPr>
        <w:t>) in einen anderen Satzteil verschoben (</w:t>
      </w:r>
      <w:r w:rsidR="00AB0B1E" w:rsidRPr="004D6317">
        <w:rPr>
          <w:rFonts w:ascii="Times New Roman" w:eastAsia="Times New Roman" w:hAnsi="Times New Roman" w:cs="Times New Roman"/>
          <w:i/>
          <w:sz w:val="24"/>
          <w:szCs w:val="24"/>
          <w:lang w:val="cs-CZ" w:eastAsia="cs-CZ"/>
        </w:rPr>
        <w:t>s ohlášenými závadami a jejich reklamacemi</w:t>
      </w:r>
      <w:r w:rsidR="00AB0B1E" w:rsidRPr="004D6317">
        <w:rPr>
          <w:rFonts w:ascii="Times New Roman" w:eastAsia="Times New Roman" w:hAnsi="Times New Roman" w:cs="Times New Roman"/>
          <w:sz w:val="24"/>
          <w:szCs w:val="24"/>
          <w:lang w:val="cs-CZ" w:eastAsia="cs-CZ"/>
        </w:rPr>
        <w:t xml:space="preserve">). </w:t>
      </w:r>
      <w:r w:rsidR="003B3968" w:rsidRPr="004D6317">
        <w:rPr>
          <w:rFonts w:ascii="Times New Roman" w:eastAsia="Times New Roman" w:hAnsi="Times New Roman" w:cs="Times New Roman"/>
          <w:sz w:val="24"/>
          <w:szCs w:val="24"/>
          <w:lang w:val="cs-CZ" w:eastAsia="cs-CZ"/>
        </w:rPr>
        <w:t>Dieses Übersetzungsverfahren mithilfe der Kondensation hatte zur Folge</w:t>
      </w:r>
      <w:r w:rsidRPr="004D6317">
        <w:rPr>
          <w:rFonts w:ascii="Times New Roman" w:eastAsia="Times New Roman" w:hAnsi="Times New Roman" w:cs="Times New Roman"/>
          <w:sz w:val="24"/>
          <w:szCs w:val="24"/>
          <w:lang w:val="cs-CZ" w:eastAsia="cs-CZ"/>
        </w:rPr>
        <w:t xml:space="preserve">, </w:t>
      </w:r>
      <w:r w:rsidR="00AB0B1E" w:rsidRPr="004D6317">
        <w:rPr>
          <w:rFonts w:ascii="Times New Roman" w:eastAsia="Times New Roman" w:hAnsi="Times New Roman" w:cs="Times New Roman"/>
          <w:sz w:val="24"/>
          <w:szCs w:val="24"/>
          <w:lang w:val="cs-CZ" w:eastAsia="cs-CZ"/>
        </w:rPr>
        <w:t>dass der Satzaufbau verändert wurde</w:t>
      </w:r>
      <w:r w:rsidRPr="004D6317">
        <w:rPr>
          <w:rFonts w:ascii="Times New Roman" w:eastAsia="Times New Roman" w:hAnsi="Times New Roman" w:cs="Times New Roman"/>
          <w:sz w:val="24"/>
          <w:szCs w:val="24"/>
          <w:lang w:val="cs-CZ" w:eastAsia="cs-CZ"/>
        </w:rPr>
        <w:t xml:space="preserve">, aber </w:t>
      </w:r>
      <w:r w:rsidR="003B3968" w:rsidRPr="004D6317">
        <w:rPr>
          <w:rFonts w:ascii="Times New Roman" w:eastAsia="Times New Roman" w:hAnsi="Times New Roman" w:cs="Times New Roman"/>
          <w:sz w:val="24"/>
          <w:szCs w:val="24"/>
          <w:lang w:val="cs-CZ" w:eastAsia="cs-CZ"/>
        </w:rPr>
        <w:t>der Sinn der Ausdrücke</w:t>
      </w:r>
      <w:r w:rsidRPr="004D6317">
        <w:rPr>
          <w:rFonts w:ascii="Times New Roman" w:eastAsia="Times New Roman" w:hAnsi="Times New Roman" w:cs="Times New Roman"/>
          <w:sz w:val="24"/>
          <w:szCs w:val="24"/>
          <w:lang w:val="cs-CZ" w:eastAsia="cs-CZ"/>
        </w:rPr>
        <w:t xml:space="preserve"> gleich</w:t>
      </w:r>
      <w:r w:rsidR="00AB0B1E" w:rsidRPr="004D6317">
        <w:rPr>
          <w:rFonts w:ascii="Times New Roman" w:eastAsia="Times New Roman" w:hAnsi="Times New Roman" w:cs="Times New Roman"/>
          <w:sz w:val="24"/>
          <w:szCs w:val="24"/>
          <w:lang w:val="cs-CZ" w:eastAsia="cs-CZ"/>
        </w:rPr>
        <w:t xml:space="preserve"> blieb</w:t>
      </w:r>
      <w:r w:rsidR="003B3968" w:rsidRPr="004D6317">
        <w:rPr>
          <w:rFonts w:ascii="Times New Roman" w:eastAsia="Times New Roman" w:hAnsi="Times New Roman" w:cs="Times New Roman"/>
          <w:sz w:val="24"/>
          <w:szCs w:val="24"/>
          <w:lang w:val="cs-CZ" w:eastAsia="cs-CZ"/>
        </w:rPr>
        <w:t>,</w:t>
      </w:r>
      <w:r w:rsidRPr="004D6317">
        <w:rPr>
          <w:rFonts w:ascii="Times New Roman" w:eastAsia="Times New Roman" w:hAnsi="Times New Roman" w:cs="Times New Roman"/>
          <w:sz w:val="24"/>
          <w:szCs w:val="24"/>
          <w:lang w:val="cs-CZ" w:eastAsia="cs-CZ"/>
        </w:rPr>
        <w:t xml:space="preserve"> wobei</w:t>
      </w:r>
      <w:r w:rsidR="00D6783D" w:rsidRPr="004D6317">
        <w:rPr>
          <w:rFonts w:ascii="Times New Roman" w:eastAsia="Times New Roman" w:hAnsi="Times New Roman" w:cs="Times New Roman"/>
          <w:sz w:val="24"/>
          <w:szCs w:val="24"/>
          <w:lang w:val="cs-CZ" w:eastAsia="cs-CZ"/>
        </w:rPr>
        <w:t xml:space="preserve"> die entstehende Konstruktion i</w:t>
      </w:r>
      <w:r w:rsidRPr="004D6317">
        <w:rPr>
          <w:rFonts w:ascii="Times New Roman" w:eastAsia="Times New Roman" w:hAnsi="Times New Roman" w:cs="Times New Roman"/>
          <w:sz w:val="24"/>
          <w:szCs w:val="24"/>
          <w:lang w:val="cs-CZ" w:eastAsia="cs-CZ"/>
        </w:rPr>
        <w:t xml:space="preserve">m Tschechischen </w:t>
      </w:r>
      <w:r w:rsidR="00D6783D" w:rsidRPr="004D6317">
        <w:rPr>
          <w:rFonts w:ascii="Times New Roman" w:eastAsia="Times New Roman" w:hAnsi="Times New Roman" w:cs="Times New Roman"/>
          <w:sz w:val="24"/>
          <w:szCs w:val="24"/>
          <w:lang w:val="cs-CZ" w:eastAsia="cs-CZ"/>
        </w:rPr>
        <w:t>natürlich klingt.</w:t>
      </w:r>
      <w:r w:rsidRPr="004D6317">
        <w:rPr>
          <w:rFonts w:ascii="Times New Roman" w:eastAsia="Times New Roman" w:hAnsi="Times New Roman" w:cs="Times New Roman"/>
          <w:sz w:val="24"/>
          <w:szCs w:val="24"/>
          <w:lang w:val="cs-CZ" w:eastAsia="cs-CZ"/>
        </w:rPr>
        <w:t xml:space="preserve">  </w:t>
      </w:r>
    </w:p>
    <w:p w:rsidR="00AB0B1E" w:rsidRPr="004D6317" w:rsidRDefault="003B3968"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Die Komposita </w:t>
      </w:r>
      <w:r w:rsidR="00C86E91" w:rsidRPr="004D6317">
        <w:rPr>
          <w:rFonts w:ascii="Times New Roman" w:eastAsia="Times New Roman" w:hAnsi="Times New Roman" w:cs="Times New Roman"/>
          <w:i/>
          <w:sz w:val="24"/>
          <w:szCs w:val="24"/>
          <w:lang w:val="cs-CZ" w:eastAsia="cs-CZ"/>
        </w:rPr>
        <w:t xml:space="preserve">die </w:t>
      </w:r>
      <w:r w:rsidRPr="004D6317">
        <w:rPr>
          <w:rFonts w:ascii="Times New Roman" w:eastAsia="Times New Roman" w:hAnsi="Times New Roman" w:cs="Times New Roman"/>
          <w:i/>
          <w:sz w:val="24"/>
          <w:szCs w:val="24"/>
          <w:lang w:val="cs-CZ" w:eastAsia="cs-CZ"/>
        </w:rPr>
        <w:t>Unterlieferung</w:t>
      </w:r>
      <w:r w:rsidRPr="004D6317">
        <w:rPr>
          <w:rFonts w:ascii="Times New Roman" w:eastAsia="Times New Roman" w:hAnsi="Times New Roman" w:cs="Times New Roman"/>
          <w:sz w:val="24"/>
          <w:szCs w:val="24"/>
          <w:lang w:val="cs-CZ" w:eastAsia="cs-CZ"/>
        </w:rPr>
        <w:t xml:space="preserve"> und </w:t>
      </w:r>
      <w:r w:rsidR="00C86E91" w:rsidRPr="004D6317">
        <w:rPr>
          <w:rFonts w:ascii="Times New Roman" w:eastAsia="Times New Roman" w:hAnsi="Times New Roman" w:cs="Times New Roman"/>
          <w:i/>
          <w:sz w:val="24"/>
          <w:szCs w:val="24"/>
          <w:lang w:val="cs-CZ" w:eastAsia="cs-CZ"/>
        </w:rPr>
        <w:t xml:space="preserve">die </w:t>
      </w:r>
      <w:r w:rsidRPr="004D6317">
        <w:rPr>
          <w:rFonts w:ascii="Times New Roman" w:eastAsia="Times New Roman" w:hAnsi="Times New Roman" w:cs="Times New Roman"/>
          <w:i/>
          <w:sz w:val="24"/>
          <w:szCs w:val="24"/>
          <w:lang w:val="cs-CZ" w:eastAsia="cs-CZ"/>
        </w:rPr>
        <w:t>Falschlieferung</w:t>
      </w:r>
      <w:r w:rsidRPr="004D6317">
        <w:rPr>
          <w:rFonts w:ascii="Times New Roman" w:eastAsia="Times New Roman" w:hAnsi="Times New Roman" w:cs="Times New Roman"/>
          <w:sz w:val="24"/>
          <w:szCs w:val="24"/>
          <w:lang w:val="cs-CZ" w:eastAsia="cs-CZ"/>
        </w:rPr>
        <w:t xml:space="preserve"> wurden im Laufe des Übersetzungsprozesses extrem generalisiert. Der Begriff </w:t>
      </w:r>
      <w:r w:rsidR="00C86E91" w:rsidRPr="004D6317">
        <w:rPr>
          <w:rFonts w:ascii="Times New Roman" w:eastAsia="Times New Roman" w:hAnsi="Times New Roman" w:cs="Times New Roman"/>
          <w:i/>
          <w:sz w:val="24"/>
          <w:szCs w:val="24"/>
          <w:lang w:val="cs-CZ" w:eastAsia="cs-CZ"/>
        </w:rPr>
        <w:t xml:space="preserve">die </w:t>
      </w:r>
      <w:r w:rsidRPr="004D6317">
        <w:rPr>
          <w:rFonts w:ascii="Times New Roman" w:eastAsia="Times New Roman" w:hAnsi="Times New Roman" w:cs="Times New Roman"/>
          <w:i/>
          <w:sz w:val="24"/>
          <w:szCs w:val="24"/>
          <w:lang w:val="cs-CZ" w:eastAsia="cs-CZ"/>
        </w:rPr>
        <w:t>Unterlieferung</w:t>
      </w:r>
      <w:r w:rsidR="00D6783D" w:rsidRPr="004D6317">
        <w:rPr>
          <w:rFonts w:ascii="Times New Roman" w:eastAsia="Times New Roman" w:hAnsi="Times New Roman" w:cs="Times New Roman"/>
          <w:sz w:val="24"/>
          <w:szCs w:val="24"/>
          <w:lang w:val="cs-CZ" w:eastAsia="cs-CZ"/>
        </w:rPr>
        <w:t xml:space="preserve"> t</w:t>
      </w:r>
      <w:r w:rsidRPr="004D6317">
        <w:rPr>
          <w:rFonts w:ascii="Times New Roman" w:eastAsia="Times New Roman" w:hAnsi="Times New Roman" w:cs="Times New Roman"/>
          <w:sz w:val="24"/>
          <w:szCs w:val="24"/>
          <w:lang w:val="cs-CZ" w:eastAsia="cs-CZ"/>
        </w:rPr>
        <w:t>auchte noch in einem anderen Satz</w:t>
      </w:r>
      <w:r w:rsidR="00D6783D" w:rsidRPr="004D6317">
        <w:rPr>
          <w:rFonts w:ascii="Times New Roman" w:eastAsia="Times New Roman" w:hAnsi="Times New Roman" w:cs="Times New Roman"/>
          <w:sz w:val="24"/>
          <w:szCs w:val="24"/>
          <w:lang w:val="cs-CZ" w:eastAsia="cs-CZ"/>
        </w:rPr>
        <w:t xml:space="preserve"> auf</w:t>
      </w:r>
      <w:r w:rsidRPr="004D6317">
        <w:rPr>
          <w:rFonts w:ascii="Times New Roman" w:eastAsia="Times New Roman" w:hAnsi="Times New Roman" w:cs="Times New Roman"/>
          <w:sz w:val="24"/>
          <w:szCs w:val="24"/>
          <w:lang w:val="cs-CZ" w:eastAsia="cs-CZ"/>
        </w:rPr>
        <w:t xml:space="preserve">, </w:t>
      </w:r>
      <w:r w:rsidR="0062747A" w:rsidRPr="004D6317">
        <w:rPr>
          <w:rFonts w:ascii="Times New Roman" w:eastAsia="Times New Roman" w:hAnsi="Times New Roman" w:cs="Times New Roman"/>
          <w:sz w:val="24"/>
          <w:szCs w:val="24"/>
          <w:lang w:val="cs-CZ" w:eastAsia="cs-CZ"/>
        </w:rPr>
        <w:t>in dem</w:t>
      </w:r>
      <w:r w:rsidRPr="004D6317">
        <w:rPr>
          <w:rFonts w:ascii="Times New Roman" w:eastAsia="Times New Roman" w:hAnsi="Times New Roman" w:cs="Times New Roman"/>
          <w:sz w:val="24"/>
          <w:szCs w:val="24"/>
          <w:lang w:val="cs-CZ" w:eastAsia="cs-CZ"/>
        </w:rPr>
        <w:t xml:space="preserve"> die Übersetzungs</w:t>
      </w:r>
      <w:r w:rsidR="00D6783D" w:rsidRPr="004D6317">
        <w:rPr>
          <w:rFonts w:ascii="Times New Roman" w:eastAsia="Times New Roman" w:hAnsi="Times New Roman" w:cs="Times New Roman"/>
          <w:sz w:val="24"/>
          <w:szCs w:val="24"/>
          <w:lang w:val="cs-CZ" w:eastAsia="cs-CZ"/>
        </w:rPr>
        <w:t>strategie</w:t>
      </w:r>
      <w:r w:rsidRPr="004D6317">
        <w:rPr>
          <w:rFonts w:ascii="Times New Roman" w:eastAsia="Times New Roman" w:hAnsi="Times New Roman" w:cs="Times New Roman"/>
          <w:sz w:val="24"/>
          <w:szCs w:val="24"/>
          <w:lang w:val="cs-CZ" w:eastAsia="cs-CZ"/>
        </w:rPr>
        <w:t xml:space="preserve"> völlig a</w:t>
      </w:r>
      <w:r w:rsidR="00D6783D" w:rsidRPr="004D6317">
        <w:rPr>
          <w:rFonts w:ascii="Times New Roman" w:eastAsia="Times New Roman" w:hAnsi="Times New Roman" w:cs="Times New Roman"/>
          <w:sz w:val="24"/>
          <w:szCs w:val="24"/>
          <w:lang w:val="cs-CZ" w:eastAsia="cs-CZ"/>
        </w:rPr>
        <w:t>nders war, wie später noch erläutert wird</w:t>
      </w:r>
      <w:r w:rsidR="0062747A" w:rsidRPr="004D6317">
        <w:rPr>
          <w:rFonts w:ascii="Times New Roman" w:eastAsia="Times New Roman" w:hAnsi="Times New Roman" w:cs="Times New Roman"/>
          <w:sz w:val="24"/>
          <w:szCs w:val="24"/>
          <w:lang w:val="cs-CZ" w:eastAsia="cs-CZ"/>
        </w:rPr>
        <w:t xml:space="preserve">, allgemein aber heißt es, dass die Anzahl von den gelieferten Waren niedriger ist, als sie sein sollte. </w:t>
      </w:r>
    </w:p>
    <w:p w:rsidR="003B3968" w:rsidRPr="004D6317" w:rsidRDefault="003B3968"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Unter dem Begriff </w:t>
      </w:r>
      <w:r w:rsidR="00C86E91" w:rsidRPr="004D6317">
        <w:rPr>
          <w:rFonts w:ascii="Times New Roman" w:eastAsia="Times New Roman" w:hAnsi="Times New Roman" w:cs="Times New Roman"/>
          <w:i/>
          <w:sz w:val="24"/>
          <w:szCs w:val="24"/>
          <w:lang w:val="cs-CZ" w:eastAsia="cs-CZ"/>
        </w:rPr>
        <w:t xml:space="preserve">die </w:t>
      </w:r>
      <w:r w:rsidRPr="004D6317">
        <w:rPr>
          <w:rFonts w:ascii="Times New Roman" w:eastAsia="Times New Roman" w:hAnsi="Times New Roman" w:cs="Times New Roman"/>
          <w:i/>
          <w:sz w:val="24"/>
          <w:szCs w:val="24"/>
          <w:lang w:val="cs-CZ" w:eastAsia="cs-CZ"/>
        </w:rPr>
        <w:t>Falschlieferung</w:t>
      </w:r>
      <w:r w:rsidRPr="004D6317">
        <w:rPr>
          <w:rFonts w:ascii="Times New Roman" w:eastAsia="Times New Roman" w:hAnsi="Times New Roman" w:cs="Times New Roman"/>
          <w:sz w:val="24"/>
          <w:szCs w:val="24"/>
          <w:lang w:val="cs-CZ" w:eastAsia="cs-CZ"/>
        </w:rPr>
        <w:t xml:space="preserve"> versteht man eine Situation, in der die gelieferte</w:t>
      </w:r>
      <w:r w:rsidR="0062747A" w:rsidRPr="004D6317">
        <w:rPr>
          <w:rFonts w:ascii="Times New Roman" w:eastAsia="Times New Roman" w:hAnsi="Times New Roman" w:cs="Times New Roman"/>
          <w:sz w:val="24"/>
          <w:szCs w:val="24"/>
          <w:lang w:val="cs-CZ" w:eastAsia="cs-CZ"/>
        </w:rPr>
        <w:t>n</w:t>
      </w:r>
      <w:r w:rsidRPr="004D6317">
        <w:rPr>
          <w:rFonts w:ascii="Times New Roman" w:eastAsia="Times New Roman" w:hAnsi="Times New Roman" w:cs="Times New Roman"/>
          <w:sz w:val="24"/>
          <w:szCs w:val="24"/>
          <w:lang w:val="cs-CZ" w:eastAsia="cs-CZ"/>
        </w:rPr>
        <w:t xml:space="preserve"> Ware</w:t>
      </w:r>
      <w:r w:rsidR="0062747A" w:rsidRPr="004D6317">
        <w:rPr>
          <w:rFonts w:ascii="Times New Roman" w:eastAsia="Times New Roman" w:hAnsi="Times New Roman" w:cs="Times New Roman"/>
          <w:sz w:val="24"/>
          <w:szCs w:val="24"/>
          <w:lang w:val="cs-CZ" w:eastAsia="cs-CZ"/>
        </w:rPr>
        <w:t>n anders sind</w:t>
      </w:r>
      <w:r w:rsidRPr="004D6317">
        <w:rPr>
          <w:rFonts w:ascii="Times New Roman" w:eastAsia="Times New Roman" w:hAnsi="Times New Roman" w:cs="Times New Roman"/>
          <w:sz w:val="24"/>
          <w:szCs w:val="24"/>
          <w:lang w:val="cs-CZ" w:eastAsia="cs-CZ"/>
        </w:rPr>
        <w:t>, als die</w:t>
      </w:r>
      <w:r w:rsidR="00D6783D" w:rsidRPr="004D6317">
        <w:rPr>
          <w:rFonts w:ascii="Times New Roman" w:eastAsia="Times New Roman" w:hAnsi="Times New Roman" w:cs="Times New Roman"/>
          <w:sz w:val="24"/>
          <w:szCs w:val="24"/>
          <w:lang w:val="cs-CZ" w:eastAsia="cs-CZ"/>
        </w:rPr>
        <w:t>jenigen</w:t>
      </w:r>
      <w:r w:rsidRPr="004D6317">
        <w:rPr>
          <w:rFonts w:ascii="Times New Roman" w:eastAsia="Times New Roman" w:hAnsi="Times New Roman" w:cs="Times New Roman"/>
          <w:sz w:val="24"/>
          <w:szCs w:val="24"/>
          <w:lang w:val="cs-CZ" w:eastAsia="cs-CZ"/>
        </w:rPr>
        <w:t xml:space="preserve">, die bestellt </w:t>
      </w:r>
      <w:r w:rsidR="00D6783D" w:rsidRPr="004D6317">
        <w:rPr>
          <w:rFonts w:ascii="Times New Roman" w:eastAsia="Times New Roman" w:hAnsi="Times New Roman" w:cs="Times New Roman"/>
          <w:sz w:val="24"/>
          <w:szCs w:val="24"/>
          <w:lang w:val="cs-CZ" w:eastAsia="cs-CZ"/>
        </w:rPr>
        <w:t xml:space="preserve">worden </w:t>
      </w:r>
      <w:r w:rsidRPr="004D6317">
        <w:rPr>
          <w:rFonts w:ascii="Times New Roman" w:eastAsia="Times New Roman" w:hAnsi="Times New Roman" w:cs="Times New Roman"/>
          <w:sz w:val="24"/>
          <w:szCs w:val="24"/>
          <w:lang w:val="cs-CZ" w:eastAsia="cs-CZ"/>
        </w:rPr>
        <w:t>war</w:t>
      </w:r>
      <w:r w:rsidR="0062747A" w:rsidRPr="004D6317">
        <w:rPr>
          <w:rFonts w:ascii="Times New Roman" w:eastAsia="Times New Roman" w:hAnsi="Times New Roman" w:cs="Times New Roman"/>
          <w:sz w:val="24"/>
          <w:szCs w:val="24"/>
          <w:lang w:val="cs-CZ" w:eastAsia="cs-CZ"/>
        </w:rPr>
        <w:t>en</w:t>
      </w:r>
      <w:r w:rsidRPr="004D6317">
        <w:rPr>
          <w:rFonts w:ascii="Times New Roman" w:eastAsia="Times New Roman" w:hAnsi="Times New Roman" w:cs="Times New Roman"/>
          <w:sz w:val="24"/>
          <w:szCs w:val="24"/>
          <w:lang w:val="cs-CZ" w:eastAsia="cs-CZ"/>
        </w:rPr>
        <w:t xml:space="preserve">, also falsch. </w:t>
      </w:r>
      <w:r w:rsidR="0062747A" w:rsidRPr="004D6317">
        <w:rPr>
          <w:rFonts w:ascii="Times New Roman" w:eastAsia="Times New Roman" w:hAnsi="Times New Roman" w:cs="Times New Roman"/>
          <w:sz w:val="24"/>
          <w:szCs w:val="24"/>
          <w:lang w:val="cs-CZ" w:eastAsia="cs-CZ"/>
        </w:rPr>
        <w:t xml:space="preserve">Diese zwei Komposita wurden </w:t>
      </w:r>
      <w:r w:rsidR="00AB0B1E" w:rsidRPr="004D6317">
        <w:rPr>
          <w:rFonts w:ascii="Times New Roman" w:eastAsia="Times New Roman" w:hAnsi="Times New Roman" w:cs="Times New Roman"/>
          <w:sz w:val="24"/>
          <w:szCs w:val="24"/>
          <w:lang w:val="cs-CZ" w:eastAsia="cs-CZ"/>
        </w:rPr>
        <w:t>mithilf</w:t>
      </w:r>
      <w:r w:rsidR="00EB57B7" w:rsidRPr="004D6317">
        <w:rPr>
          <w:rFonts w:ascii="Times New Roman" w:eastAsia="Times New Roman" w:hAnsi="Times New Roman" w:cs="Times New Roman"/>
          <w:sz w:val="24"/>
          <w:szCs w:val="24"/>
          <w:lang w:val="cs-CZ" w:eastAsia="cs-CZ"/>
        </w:rPr>
        <w:t>e</w:t>
      </w:r>
      <w:r w:rsidR="0062747A" w:rsidRPr="004D6317">
        <w:rPr>
          <w:rFonts w:ascii="Times New Roman" w:eastAsia="Times New Roman" w:hAnsi="Times New Roman" w:cs="Times New Roman"/>
          <w:sz w:val="24"/>
          <w:szCs w:val="24"/>
          <w:lang w:val="cs-CZ" w:eastAsia="cs-CZ"/>
        </w:rPr>
        <w:t xml:space="preserve"> eine</w:t>
      </w:r>
      <w:r w:rsidR="00AB0B1E" w:rsidRPr="004D6317">
        <w:rPr>
          <w:rFonts w:ascii="Times New Roman" w:eastAsia="Times New Roman" w:hAnsi="Times New Roman" w:cs="Times New Roman"/>
          <w:sz w:val="24"/>
          <w:szCs w:val="24"/>
          <w:lang w:val="cs-CZ" w:eastAsia="cs-CZ"/>
        </w:rPr>
        <w:t xml:space="preserve">r extremen </w:t>
      </w:r>
      <w:r w:rsidR="0062747A" w:rsidRPr="004D6317">
        <w:rPr>
          <w:rFonts w:ascii="Times New Roman" w:eastAsia="Times New Roman" w:hAnsi="Times New Roman" w:cs="Times New Roman"/>
          <w:sz w:val="24"/>
          <w:szCs w:val="24"/>
          <w:lang w:val="cs-CZ" w:eastAsia="cs-CZ"/>
        </w:rPr>
        <w:t xml:space="preserve">Generalisierung übersetzt, indem </w:t>
      </w:r>
      <w:r w:rsidR="00D6783D" w:rsidRPr="004D6317">
        <w:rPr>
          <w:rFonts w:ascii="Times New Roman" w:eastAsia="Times New Roman" w:hAnsi="Times New Roman" w:cs="Times New Roman"/>
          <w:sz w:val="24"/>
          <w:szCs w:val="24"/>
          <w:lang w:val="cs-CZ" w:eastAsia="cs-CZ"/>
        </w:rPr>
        <w:t>sie</w:t>
      </w:r>
      <w:r w:rsidR="0062747A" w:rsidRPr="004D6317">
        <w:rPr>
          <w:rFonts w:ascii="Times New Roman" w:eastAsia="Times New Roman" w:hAnsi="Times New Roman" w:cs="Times New Roman"/>
          <w:sz w:val="24"/>
          <w:szCs w:val="24"/>
          <w:lang w:val="cs-CZ" w:eastAsia="cs-CZ"/>
        </w:rPr>
        <w:t xml:space="preserve"> durch eine Bezeichnung übersetzt wurden, durch das Substantiv </w:t>
      </w:r>
      <w:r w:rsidR="0062747A" w:rsidRPr="004D6317">
        <w:rPr>
          <w:rFonts w:ascii="Times New Roman" w:eastAsia="Times New Roman" w:hAnsi="Times New Roman" w:cs="Times New Roman"/>
          <w:i/>
          <w:sz w:val="24"/>
          <w:szCs w:val="24"/>
          <w:lang w:val="cs-CZ" w:eastAsia="cs-CZ"/>
        </w:rPr>
        <w:t>závady</w:t>
      </w:r>
      <w:r w:rsidR="0062747A" w:rsidRPr="004D6317">
        <w:rPr>
          <w:rFonts w:ascii="Times New Roman" w:eastAsia="Times New Roman" w:hAnsi="Times New Roman" w:cs="Times New Roman"/>
          <w:sz w:val="24"/>
          <w:szCs w:val="24"/>
          <w:lang w:val="cs-CZ" w:eastAsia="cs-CZ"/>
        </w:rPr>
        <w:t xml:space="preserve">. </w:t>
      </w:r>
    </w:p>
    <w:p w:rsidR="009445E2" w:rsidRPr="004D6317" w:rsidRDefault="0062747A"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In der Übersetzung wird also nicht spezifiziert, um welche Art von Mangel es sich handelt</w:t>
      </w:r>
      <w:r w:rsidR="00AB0B1E" w:rsidRPr="004D6317">
        <w:rPr>
          <w:rFonts w:ascii="Times New Roman" w:eastAsia="Times New Roman" w:hAnsi="Times New Roman" w:cs="Times New Roman"/>
          <w:sz w:val="24"/>
          <w:szCs w:val="24"/>
          <w:lang w:val="cs-CZ" w:eastAsia="cs-CZ"/>
        </w:rPr>
        <w:t xml:space="preserve">, aber sowohl </w:t>
      </w:r>
      <w:r w:rsidR="00C86E91" w:rsidRPr="004D6317">
        <w:rPr>
          <w:rFonts w:ascii="Times New Roman" w:eastAsia="Times New Roman" w:hAnsi="Times New Roman" w:cs="Times New Roman"/>
          <w:i/>
          <w:sz w:val="24"/>
          <w:szCs w:val="24"/>
          <w:lang w:val="cs-CZ" w:eastAsia="cs-CZ"/>
        </w:rPr>
        <w:t xml:space="preserve">die </w:t>
      </w:r>
      <w:r w:rsidR="00AB0B1E" w:rsidRPr="004D6317">
        <w:rPr>
          <w:rFonts w:ascii="Times New Roman" w:eastAsia="Times New Roman" w:hAnsi="Times New Roman" w:cs="Times New Roman"/>
          <w:i/>
          <w:sz w:val="24"/>
          <w:szCs w:val="24"/>
          <w:lang w:val="cs-CZ" w:eastAsia="cs-CZ"/>
        </w:rPr>
        <w:t>Unterlieferung</w:t>
      </w:r>
      <w:r w:rsidR="00AB0B1E" w:rsidRPr="004D6317">
        <w:rPr>
          <w:rFonts w:ascii="Times New Roman" w:eastAsia="Times New Roman" w:hAnsi="Times New Roman" w:cs="Times New Roman"/>
          <w:sz w:val="24"/>
          <w:szCs w:val="24"/>
          <w:lang w:val="cs-CZ" w:eastAsia="cs-CZ"/>
        </w:rPr>
        <w:t xml:space="preserve">, als auch </w:t>
      </w:r>
      <w:r w:rsidR="00C86E91" w:rsidRPr="004D6317">
        <w:rPr>
          <w:rFonts w:ascii="Times New Roman" w:eastAsia="Times New Roman" w:hAnsi="Times New Roman" w:cs="Times New Roman"/>
          <w:i/>
          <w:sz w:val="24"/>
          <w:szCs w:val="24"/>
          <w:lang w:val="cs-CZ" w:eastAsia="cs-CZ"/>
        </w:rPr>
        <w:t xml:space="preserve">die </w:t>
      </w:r>
      <w:r w:rsidR="00AB0B1E" w:rsidRPr="004D6317">
        <w:rPr>
          <w:rFonts w:ascii="Times New Roman" w:eastAsia="Times New Roman" w:hAnsi="Times New Roman" w:cs="Times New Roman"/>
          <w:i/>
          <w:sz w:val="24"/>
          <w:szCs w:val="24"/>
          <w:lang w:val="cs-CZ" w:eastAsia="cs-CZ"/>
        </w:rPr>
        <w:t>Falschlieferung</w:t>
      </w:r>
      <w:r w:rsidR="00AB0B1E" w:rsidRPr="004D6317">
        <w:rPr>
          <w:rFonts w:ascii="Times New Roman" w:eastAsia="Times New Roman" w:hAnsi="Times New Roman" w:cs="Times New Roman"/>
          <w:sz w:val="24"/>
          <w:szCs w:val="24"/>
          <w:lang w:val="cs-CZ" w:eastAsia="cs-CZ"/>
        </w:rPr>
        <w:t xml:space="preserve"> an sich eigentlich sind </w:t>
      </w:r>
      <w:r w:rsidR="00AB0B1E" w:rsidRPr="004D6317">
        <w:rPr>
          <w:rFonts w:ascii="Times New Roman" w:eastAsia="Times New Roman" w:hAnsi="Times New Roman" w:cs="Times New Roman"/>
          <w:i/>
          <w:sz w:val="24"/>
          <w:szCs w:val="24"/>
          <w:lang w:val="cs-CZ" w:eastAsia="cs-CZ"/>
        </w:rPr>
        <w:t>závady</w:t>
      </w:r>
      <w:r w:rsidR="00AB0B1E" w:rsidRPr="004D6317">
        <w:rPr>
          <w:rFonts w:ascii="Times New Roman" w:eastAsia="Times New Roman" w:hAnsi="Times New Roman" w:cs="Times New Roman"/>
          <w:sz w:val="24"/>
          <w:szCs w:val="24"/>
          <w:lang w:val="cs-CZ" w:eastAsia="cs-CZ"/>
        </w:rPr>
        <w:t xml:space="preserve">. </w:t>
      </w:r>
      <w:r w:rsidR="00D6783D" w:rsidRPr="004D6317">
        <w:rPr>
          <w:rFonts w:ascii="Times New Roman" w:eastAsia="Times New Roman" w:hAnsi="Times New Roman" w:cs="Times New Roman"/>
          <w:sz w:val="24"/>
          <w:szCs w:val="24"/>
          <w:lang w:val="cs-CZ" w:eastAsia="cs-CZ"/>
        </w:rPr>
        <w:t>Für diese Generalisierung habe ich mich entschieden, weil die Be</w:t>
      </w:r>
      <w:r w:rsidR="00AB0B1E" w:rsidRPr="004D6317">
        <w:rPr>
          <w:rFonts w:ascii="Times New Roman" w:eastAsia="Times New Roman" w:hAnsi="Times New Roman" w:cs="Times New Roman"/>
          <w:sz w:val="24"/>
          <w:szCs w:val="24"/>
          <w:lang w:val="cs-CZ" w:eastAsia="cs-CZ"/>
        </w:rPr>
        <w:t>deutng der beiden Komposita in einem anderen</w:t>
      </w:r>
      <w:r w:rsidR="00374FB7" w:rsidRPr="004D6317">
        <w:rPr>
          <w:rFonts w:ascii="Times New Roman" w:eastAsia="Times New Roman" w:hAnsi="Times New Roman" w:cs="Times New Roman"/>
          <w:sz w:val="24"/>
          <w:szCs w:val="24"/>
          <w:lang w:val="cs-CZ" w:eastAsia="cs-CZ"/>
        </w:rPr>
        <w:t>, vorherigen</w:t>
      </w:r>
      <w:r w:rsidR="00AB0B1E" w:rsidRPr="004D6317">
        <w:rPr>
          <w:rFonts w:ascii="Times New Roman" w:eastAsia="Times New Roman" w:hAnsi="Times New Roman" w:cs="Times New Roman"/>
          <w:sz w:val="24"/>
          <w:szCs w:val="24"/>
          <w:lang w:val="cs-CZ" w:eastAsia="cs-CZ"/>
        </w:rPr>
        <w:t xml:space="preserve"> Textabschnitt</w:t>
      </w:r>
      <w:r w:rsidR="00374FB7" w:rsidRPr="004D6317">
        <w:rPr>
          <w:rFonts w:ascii="Times New Roman" w:eastAsia="Times New Roman" w:hAnsi="Times New Roman" w:cs="Times New Roman"/>
          <w:sz w:val="24"/>
          <w:szCs w:val="24"/>
          <w:lang w:val="cs-CZ" w:eastAsia="cs-CZ"/>
        </w:rPr>
        <w:t xml:space="preserve"> schon</w:t>
      </w:r>
      <w:r w:rsidR="00AB0B1E" w:rsidRPr="004D6317">
        <w:rPr>
          <w:rFonts w:ascii="Times New Roman" w:eastAsia="Times New Roman" w:hAnsi="Times New Roman" w:cs="Times New Roman"/>
          <w:sz w:val="24"/>
          <w:szCs w:val="24"/>
          <w:lang w:val="cs-CZ" w:eastAsia="cs-CZ"/>
        </w:rPr>
        <w:t xml:space="preserve"> erläutert wurde (</w:t>
      </w:r>
      <w:r w:rsidR="00374FB7" w:rsidRPr="004D6317">
        <w:rPr>
          <w:rFonts w:ascii="Times New Roman" w:eastAsia="Times New Roman" w:hAnsi="Times New Roman" w:cs="Times New Roman"/>
          <w:sz w:val="24"/>
          <w:szCs w:val="24"/>
          <w:lang w:val="cs-CZ" w:eastAsia="cs-CZ"/>
        </w:rPr>
        <w:t>ich werde mich damit noch befassen</w:t>
      </w:r>
      <w:r w:rsidR="00D6783D" w:rsidRPr="004D6317">
        <w:rPr>
          <w:rFonts w:ascii="Times New Roman" w:eastAsia="Times New Roman" w:hAnsi="Times New Roman" w:cs="Times New Roman"/>
          <w:sz w:val="24"/>
          <w:szCs w:val="24"/>
          <w:lang w:val="cs-CZ" w:eastAsia="cs-CZ"/>
        </w:rPr>
        <w:t>). Da</w:t>
      </w:r>
      <w:r w:rsidR="00EB57B7" w:rsidRPr="004D6317">
        <w:rPr>
          <w:rFonts w:ascii="Times New Roman" w:eastAsia="Times New Roman" w:hAnsi="Times New Roman" w:cs="Times New Roman"/>
          <w:sz w:val="24"/>
          <w:szCs w:val="24"/>
          <w:lang w:val="cs-CZ" w:eastAsia="cs-CZ"/>
        </w:rPr>
        <w:t>der Rezipient sc</w:t>
      </w:r>
      <w:r w:rsidR="00C86E91" w:rsidRPr="004D6317">
        <w:rPr>
          <w:rFonts w:ascii="Times New Roman" w:eastAsia="Times New Roman" w:hAnsi="Times New Roman" w:cs="Times New Roman"/>
          <w:sz w:val="24"/>
          <w:szCs w:val="24"/>
          <w:lang w:val="cs-CZ" w:eastAsia="cs-CZ"/>
        </w:rPr>
        <w:t>hon beide Termini kennt und wei</w:t>
      </w:r>
      <w:r w:rsidR="00EB57B7" w:rsidRPr="004D6317">
        <w:rPr>
          <w:rFonts w:ascii="Times New Roman" w:eastAsia="Times New Roman" w:hAnsi="Times New Roman" w:cs="Times New Roman"/>
          <w:sz w:val="24"/>
          <w:szCs w:val="24"/>
          <w:lang w:val="cs-CZ" w:eastAsia="cs-CZ"/>
        </w:rPr>
        <w:t xml:space="preserve">ß, dass es sich um </w:t>
      </w:r>
      <w:r w:rsidR="00EB57B7" w:rsidRPr="004D6317">
        <w:rPr>
          <w:rFonts w:ascii="Times New Roman" w:eastAsia="Times New Roman" w:hAnsi="Times New Roman" w:cs="Times New Roman"/>
          <w:i/>
          <w:sz w:val="24"/>
          <w:szCs w:val="24"/>
          <w:lang w:val="cs-CZ" w:eastAsia="cs-CZ"/>
        </w:rPr>
        <w:t>závady</w:t>
      </w:r>
      <w:r w:rsidR="00EB57B7" w:rsidRPr="004D6317">
        <w:rPr>
          <w:rFonts w:ascii="Times New Roman" w:eastAsia="Times New Roman" w:hAnsi="Times New Roman" w:cs="Times New Roman"/>
          <w:sz w:val="24"/>
          <w:szCs w:val="24"/>
          <w:lang w:val="cs-CZ" w:eastAsia="cs-CZ"/>
        </w:rPr>
        <w:t xml:space="preserve"> handelt,</w:t>
      </w:r>
      <w:r w:rsidR="00AB0B1E" w:rsidRPr="004D6317">
        <w:rPr>
          <w:rFonts w:ascii="Times New Roman" w:eastAsia="Times New Roman" w:hAnsi="Times New Roman" w:cs="Times New Roman"/>
          <w:sz w:val="24"/>
          <w:szCs w:val="24"/>
          <w:lang w:val="cs-CZ" w:eastAsia="cs-CZ"/>
        </w:rPr>
        <w:t xml:space="preserve"> bot sich </w:t>
      </w:r>
      <w:r w:rsidR="00C86E91" w:rsidRPr="004D6317">
        <w:rPr>
          <w:rFonts w:ascii="Times New Roman" w:eastAsia="Times New Roman" w:hAnsi="Times New Roman" w:cs="Times New Roman"/>
          <w:sz w:val="24"/>
          <w:szCs w:val="24"/>
          <w:lang w:val="cs-CZ" w:eastAsia="cs-CZ"/>
        </w:rPr>
        <w:t xml:space="preserve">in diesem Fall </w:t>
      </w:r>
      <w:r w:rsidR="00AB0B1E" w:rsidRPr="004D6317">
        <w:rPr>
          <w:rFonts w:ascii="Times New Roman" w:eastAsia="Times New Roman" w:hAnsi="Times New Roman" w:cs="Times New Roman"/>
          <w:sz w:val="24"/>
          <w:szCs w:val="24"/>
          <w:lang w:val="cs-CZ" w:eastAsia="cs-CZ"/>
        </w:rPr>
        <w:t>die Generalisierung an, dam</w:t>
      </w:r>
      <w:r w:rsidR="00374FB7" w:rsidRPr="004D6317">
        <w:rPr>
          <w:rFonts w:ascii="Times New Roman" w:eastAsia="Times New Roman" w:hAnsi="Times New Roman" w:cs="Times New Roman"/>
          <w:sz w:val="24"/>
          <w:szCs w:val="24"/>
          <w:lang w:val="cs-CZ" w:eastAsia="cs-CZ"/>
        </w:rPr>
        <w:t>i</w:t>
      </w:r>
      <w:r w:rsidR="00AB0B1E" w:rsidRPr="004D6317">
        <w:rPr>
          <w:rFonts w:ascii="Times New Roman" w:eastAsia="Times New Roman" w:hAnsi="Times New Roman" w:cs="Times New Roman"/>
          <w:sz w:val="24"/>
          <w:szCs w:val="24"/>
          <w:lang w:val="cs-CZ" w:eastAsia="cs-CZ"/>
        </w:rPr>
        <w:t>t die tschechische Übersetzung nicht zu komplex und zu</w:t>
      </w:r>
      <w:r w:rsidR="00604859">
        <w:rPr>
          <w:rFonts w:ascii="Times New Roman" w:eastAsia="Times New Roman" w:hAnsi="Times New Roman" w:cs="Times New Roman"/>
          <w:sz w:val="24"/>
          <w:szCs w:val="24"/>
          <w:lang w:val="cs-CZ" w:eastAsia="cs-CZ"/>
        </w:rPr>
        <w:t xml:space="preserve"> lang geworden wäre.</w:t>
      </w:r>
    </w:p>
    <w:p w:rsidR="003B232E" w:rsidRPr="004D6317" w:rsidRDefault="00EB57B7" w:rsidP="004D6317">
      <w:pPr>
        <w:pStyle w:val="ListParagraph"/>
        <w:numPr>
          <w:ilvl w:val="0"/>
          <w:numId w:val="5"/>
        </w:numPr>
        <w:spacing w:after="0" w:line="360" w:lineRule="auto"/>
        <w:ind w:right="971"/>
        <w:jc w:val="both"/>
        <w:rPr>
          <w:rFonts w:ascii="Times New Roman" w:eastAsia="Times New Roman" w:hAnsi="Times New Roman" w:cs="Times New Roman"/>
          <w:b/>
          <w:color w:val="000000"/>
          <w:sz w:val="24"/>
          <w:szCs w:val="24"/>
          <w:lang w:val="cs-CZ" w:eastAsia="cs-CZ"/>
        </w:rPr>
      </w:pPr>
      <w:r w:rsidRPr="004D6317">
        <w:rPr>
          <w:rFonts w:ascii="Times New Roman" w:eastAsia="Times New Roman" w:hAnsi="Times New Roman" w:cs="Times New Roman"/>
          <w:b/>
          <w:color w:val="000000"/>
          <w:sz w:val="24"/>
          <w:szCs w:val="24"/>
          <w:lang w:val="cs-CZ" w:eastAsia="cs-CZ"/>
        </w:rPr>
        <w:lastRenderedPageBreak/>
        <w:t xml:space="preserve"> die Unterli</w:t>
      </w:r>
      <w:r w:rsidR="00D6783D" w:rsidRPr="004D6317">
        <w:rPr>
          <w:rFonts w:ascii="Times New Roman" w:eastAsia="Times New Roman" w:hAnsi="Times New Roman" w:cs="Times New Roman"/>
          <w:b/>
          <w:color w:val="000000"/>
          <w:sz w:val="24"/>
          <w:szCs w:val="24"/>
          <w:lang w:val="cs-CZ" w:eastAsia="cs-CZ"/>
        </w:rPr>
        <w:t>e</w:t>
      </w:r>
      <w:r w:rsidRPr="004D6317">
        <w:rPr>
          <w:rFonts w:ascii="Times New Roman" w:eastAsia="Times New Roman" w:hAnsi="Times New Roman" w:cs="Times New Roman"/>
          <w:b/>
          <w:color w:val="000000"/>
          <w:sz w:val="24"/>
          <w:szCs w:val="24"/>
          <w:lang w:val="cs-CZ" w:eastAsia="cs-CZ"/>
        </w:rPr>
        <w:t>ferung und die Falch</w:t>
      </w:r>
      <w:r w:rsidR="00E1131A" w:rsidRPr="004D6317">
        <w:rPr>
          <w:rFonts w:ascii="Times New Roman" w:eastAsia="Times New Roman" w:hAnsi="Times New Roman" w:cs="Times New Roman"/>
          <w:b/>
          <w:color w:val="000000"/>
          <w:sz w:val="24"/>
          <w:szCs w:val="24"/>
          <w:lang w:val="cs-CZ" w:eastAsia="cs-CZ"/>
        </w:rPr>
        <w:t>li</w:t>
      </w:r>
      <w:r w:rsidR="00D6783D" w:rsidRPr="004D6317">
        <w:rPr>
          <w:rFonts w:ascii="Times New Roman" w:eastAsia="Times New Roman" w:hAnsi="Times New Roman" w:cs="Times New Roman"/>
          <w:b/>
          <w:color w:val="000000"/>
          <w:sz w:val="24"/>
          <w:szCs w:val="24"/>
          <w:lang w:val="cs-CZ" w:eastAsia="cs-CZ"/>
        </w:rPr>
        <w:t>e</w:t>
      </w:r>
      <w:r w:rsidR="00E1131A" w:rsidRPr="004D6317">
        <w:rPr>
          <w:rFonts w:ascii="Times New Roman" w:eastAsia="Times New Roman" w:hAnsi="Times New Roman" w:cs="Times New Roman"/>
          <w:b/>
          <w:color w:val="000000"/>
          <w:sz w:val="24"/>
          <w:szCs w:val="24"/>
          <w:lang w:val="cs-CZ" w:eastAsia="cs-CZ"/>
        </w:rPr>
        <w:t xml:space="preserve">ferung in einem anderen Satz, </w:t>
      </w:r>
      <w:r w:rsidRPr="004D6317">
        <w:rPr>
          <w:rFonts w:ascii="Times New Roman" w:eastAsia="Times New Roman" w:hAnsi="Times New Roman" w:cs="Times New Roman"/>
          <w:b/>
          <w:color w:val="000000"/>
          <w:sz w:val="24"/>
          <w:szCs w:val="24"/>
          <w:lang w:val="cs-CZ" w:eastAsia="cs-CZ"/>
        </w:rPr>
        <w:t>die Fehlmenge</w:t>
      </w:r>
      <w:r w:rsidR="005614CB" w:rsidRPr="004D6317">
        <w:rPr>
          <w:rFonts w:ascii="Times New Roman" w:eastAsia="Times New Roman" w:hAnsi="Times New Roman" w:cs="Times New Roman"/>
          <w:b/>
          <w:color w:val="000000"/>
          <w:sz w:val="24"/>
          <w:szCs w:val="24"/>
          <w:lang w:val="cs-CZ" w:eastAsia="cs-CZ"/>
        </w:rPr>
        <w:t>, die Unterschreitung, die Stückzahl</w:t>
      </w:r>
    </w:p>
    <w:p w:rsidR="003B232E" w:rsidRPr="004D6317" w:rsidRDefault="003B232E" w:rsidP="004D6317">
      <w:pPr>
        <w:spacing w:after="0" w:line="360" w:lineRule="auto"/>
        <w:ind w:right="971"/>
        <w:jc w:val="both"/>
        <w:rPr>
          <w:rFonts w:ascii="Times New Roman" w:eastAsia="Times New Roman" w:hAnsi="Times New Roman" w:cs="Times New Roman"/>
          <w:color w:val="000000"/>
          <w:sz w:val="24"/>
          <w:szCs w:val="24"/>
          <w:lang w:val="cs-CZ" w:eastAsia="cs-CZ"/>
        </w:rPr>
      </w:pPr>
    </w:p>
    <w:p w:rsidR="00EB57B7" w:rsidRPr="004D6317" w:rsidRDefault="00EB57B7" w:rsidP="004D6317">
      <w:pPr>
        <w:spacing w:after="0" w:line="360" w:lineRule="auto"/>
        <w:ind w:right="971"/>
        <w:jc w:val="both"/>
        <w:rPr>
          <w:rFonts w:ascii="Times New Roman" w:eastAsia="Times New Roman" w:hAnsi="Times New Roman" w:cs="Times New Roman"/>
          <w:color w:val="000000"/>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Wie </w:t>
      </w:r>
      <w:r w:rsidR="00D6783D" w:rsidRPr="004D6317">
        <w:rPr>
          <w:rFonts w:ascii="Times New Roman" w:eastAsia="Times New Roman" w:hAnsi="Times New Roman" w:cs="Times New Roman"/>
          <w:color w:val="000000"/>
          <w:sz w:val="24"/>
          <w:szCs w:val="24"/>
          <w:lang w:val="cs-CZ" w:eastAsia="cs-CZ"/>
        </w:rPr>
        <w:t>oben</w:t>
      </w:r>
      <w:r w:rsidR="005614CB" w:rsidRPr="004D6317">
        <w:rPr>
          <w:rFonts w:ascii="Times New Roman" w:eastAsia="Times New Roman" w:hAnsi="Times New Roman" w:cs="Times New Roman"/>
          <w:color w:val="000000"/>
          <w:sz w:val="24"/>
          <w:szCs w:val="24"/>
          <w:lang w:val="cs-CZ" w:eastAsia="cs-CZ"/>
        </w:rPr>
        <w:t xml:space="preserve"> angedeutet wurde, </w:t>
      </w:r>
      <w:r w:rsidR="00D6783D" w:rsidRPr="004D6317">
        <w:rPr>
          <w:rFonts w:ascii="Times New Roman" w:eastAsia="Times New Roman" w:hAnsi="Times New Roman" w:cs="Times New Roman"/>
          <w:color w:val="000000"/>
          <w:sz w:val="24"/>
          <w:szCs w:val="24"/>
          <w:lang w:val="cs-CZ" w:eastAsia="cs-CZ"/>
        </w:rPr>
        <w:t xml:space="preserve"> kamen </w:t>
      </w:r>
      <w:r w:rsidR="005614CB" w:rsidRPr="004D6317">
        <w:rPr>
          <w:rFonts w:ascii="Times New Roman" w:eastAsia="Times New Roman" w:hAnsi="Times New Roman" w:cs="Times New Roman"/>
          <w:color w:val="000000"/>
          <w:sz w:val="24"/>
          <w:szCs w:val="24"/>
          <w:lang w:val="cs-CZ" w:eastAsia="cs-CZ"/>
        </w:rPr>
        <w:t>die</w:t>
      </w:r>
      <w:r w:rsidRPr="004D6317">
        <w:rPr>
          <w:rFonts w:ascii="Times New Roman" w:eastAsia="Times New Roman" w:hAnsi="Times New Roman" w:cs="Times New Roman"/>
          <w:color w:val="000000"/>
          <w:sz w:val="24"/>
          <w:szCs w:val="24"/>
          <w:lang w:val="cs-CZ" w:eastAsia="cs-CZ"/>
        </w:rPr>
        <w:t xml:space="preserve"> Komposita </w:t>
      </w:r>
      <w:r w:rsidR="005614CB" w:rsidRPr="004D6317">
        <w:rPr>
          <w:rFonts w:ascii="Times New Roman" w:eastAsia="Times New Roman" w:hAnsi="Times New Roman" w:cs="Times New Roman"/>
          <w:i/>
          <w:color w:val="000000"/>
          <w:sz w:val="24"/>
          <w:szCs w:val="24"/>
          <w:lang w:val="cs-CZ" w:eastAsia="cs-CZ"/>
        </w:rPr>
        <w:t>die Unterlieferung</w:t>
      </w:r>
      <w:r w:rsidR="005614CB" w:rsidRPr="004D6317">
        <w:rPr>
          <w:rFonts w:ascii="Times New Roman" w:eastAsia="Times New Roman" w:hAnsi="Times New Roman" w:cs="Times New Roman"/>
          <w:color w:val="000000"/>
          <w:sz w:val="24"/>
          <w:szCs w:val="24"/>
          <w:lang w:val="cs-CZ" w:eastAsia="cs-CZ"/>
        </w:rPr>
        <w:t xml:space="preserve"> und </w:t>
      </w:r>
      <w:r w:rsidR="005614CB" w:rsidRPr="004D6317">
        <w:rPr>
          <w:rFonts w:ascii="Times New Roman" w:eastAsia="Times New Roman" w:hAnsi="Times New Roman" w:cs="Times New Roman"/>
          <w:i/>
          <w:color w:val="000000"/>
          <w:sz w:val="24"/>
          <w:szCs w:val="24"/>
          <w:lang w:val="cs-CZ" w:eastAsia="cs-CZ"/>
        </w:rPr>
        <w:t>die Falschlieferung</w:t>
      </w:r>
      <w:r w:rsidR="005614CB" w:rsidRPr="004D6317">
        <w:rPr>
          <w:rFonts w:ascii="Times New Roman" w:eastAsia="Times New Roman" w:hAnsi="Times New Roman" w:cs="Times New Roman"/>
          <w:color w:val="000000"/>
          <w:sz w:val="24"/>
          <w:szCs w:val="24"/>
          <w:lang w:val="cs-CZ" w:eastAsia="cs-CZ"/>
        </w:rPr>
        <w:t xml:space="preserve"> </w:t>
      </w:r>
      <w:r w:rsidRPr="004D6317">
        <w:rPr>
          <w:rFonts w:ascii="Times New Roman" w:eastAsia="Times New Roman" w:hAnsi="Times New Roman" w:cs="Times New Roman"/>
          <w:color w:val="000000"/>
          <w:sz w:val="24"/>
          <w:szCs w:val="24"/>
          <w:lang w:val="cs-CZ" w:eastAsia="cs-CZ"/>
        </w:rPr>
        <w:t xml:space="preserve">noch in einem anderen Satz vor, wobei die Übersetzungsmethode von der </w:t>
      </w:r>
      <w:r w:rsidR="00604859">
        <w:rPr>
          <w:rFonts w:ascii="Times New Roman" w:eastAsia="Times New Roman" w:hAnsi="Times New Roman" w:cs="Times New Roman"/>
          <w:color w:val="000000"/>
          <w:sz w:val="24"/>
          <w:szCs w:val="24"/>
          <w:lang w:val="cs-CZ" w:eastAsia="cs-CZ"/>
        </w:rPr>
        <w:t>oben besprochenen</w:t>
      </w:r>
      <w:r w:rsidRPr="004D6317">
        <w:rPr>
          <w:rFonts w:ascii="Times New Roman" w:eastAsia="Times New Roman" w:hAnsi="Times New Roman" w:cs="Times New Roman"/>
          <w:color w:val="000000"/>
          <w:sz w:val="24"/>
          <w:szCs w:val="24"/>
          <w:lang w:val="cs-CZ" w:eastAsia="cs-CZ"/>
        </w:rPr>
        <w:t xml:space="preserve"> untersch</w:t>
      </w:r>
      <w:r w:rsidR="00384719" w:rsidRPr="004D6317">
        <w:rPr>
          <w:rFonts w:ascii="Times New Roman" w:eastAsia="Times New Roman" w:hAnsi="Times New Roman" w:cs="Times New Roman"/>
          <w:color w:val="000000"/>
          <w:sz w:val="24"/>
          <w:szCs w:val="24"/>
          <w:lang w:val="cs-CZ" w:eastAsia="cs-CZ"/>
        </w:rPr>
        <w:t>iedlich war</w:t>
      </w:r>
      <w:r w:rsidRPr="004D6317">
        <w:rPr>
          <w:rFonts w:ascii="Times New Roman" w:eastAsia="Times New Roman" w:hAnsi="Times New Roman" w:cs="Times New Roman"/>
          <w:color w:val="000000"/>
          <w:sz w:val="24"/>
          <w:szCs w:val="24"/>
          <w:lang w:val="cs-CZ" w:eastAsia="cs-CZ"/>
        </w:rPr>
        <w:t>. Dazu erschien</w:t>
      </w:r>
      <w:r w:rsidR="005614CB" w:rsidRPr="004D6317">
        <w:rPr>
          <w:rFonts w:ascii="Times New Roman" w:eastAsia="Times New Roman" w:hAnsi="Times New Roman" w:cs="Times New Roman"/>
          <w:color w:val="000000"/>
          <w:sz w:val="24"/>
          <w:szCs w:val="24"/>
          <w:lang w:val="cs-CZ" w:eastAsia="cs-CZ"/>
        </w:rPr>
        <w:t>en</w:t>
      </w:r>
      <w:r w:rsidRPr="004D6317">
        <w:rPr>
          <w:rFonts w:ascii="Times New Roman" w:eastAsia="Times New Roman" w:hAnsi="Times New Roman" w:cs="Times New Roman"/>
          <w:color w:val="000000"/>
          <w:sz w:val="24"/>
          <w:szCs w:val="24"/>
          <w:lang w:val="cs-CZ" w:eastAsia="cs-CZ"/>
        </w:rPr>
        <w:t xml:space="preserve"> in </w:t>
      </w:r>
      <w:r w:rsidR="005614CB" w:rsidRPr="004D6317">
        <w:rPr>
          <w:rFonts w:ascii="Times New Roman" w:eastAsia="Times New Roman" w:hAnsi="Times New Roman" w:cs="Times New Roman"/>
          <w:color w:val="000000"/>
          <w:sz w:val="24"/>
          <w:szCs w:val="24"/>
          <w:lang w:val="cs-CZ" w:eastAsia="cs-CZ"/>
        </w:rPr>
        <w:t xml:space="preserve">diesem Satz andere drei sich aus zwei Komponenten zusammensetzenden Determinativkomposita: </w:t>
      </w:r>
      <w:r w:rsidRPr="004D6317">
        <w:rPr>
          <w:rFonts w:ascii="Times New Roman" w:eastAsia="Times New Roman" w:hAnsi="Times New Roman" w:cs="Times New Roman"/>
          <w:i/>
          <w:color w:val="000000"/>
          <w:sz w:val="24"/>
          <w:szCs w:val="24"/>
          <w:lang w:val="cs-CZ" w:eastAsia="cs-CZ"/>
        </w:rPr>
        <w:t>die Fehlmenge</w:t>
      </w:r>
      <w:r w:rsidR="005614CB" w:rsidRPr="004D6317">
        <w:rPr>
          <w:rFonts w:ascii="Times New Roman" w:eastAsia="Times New Roman" w:hAnsi="Times New Roman" w:cs="Times New Roman"/>
          <w:color w:val="000000"/>
          <w:sz w:val="24"/>
          <w:szCs w:val="24"/>
          <w:lang w:val="cs-CZ" w:eastAsia="cs-CZ"/>
        </w:rPr>
        <w:t xml:space="preserve">, </w:t>
      </w:r>
      <w:r w:rsidR="005614CB" w:rsidRPr="004D6317">
        <w:rPr>
          <w:rFonts w:ascii="Times New Roman" w:eastAsia="Times New Roman" w:hAnsi="Times New Roman" w:cs="Times New Roman"/>
          <w:i/>
          <w:color w:val="000000"/>
          <w:sz w:val="24"/>
          <w:szCs w:val="24"/>
          <w:lang w:val="cs-CZ" w:eastAsia="cs-CZ"/>
        </w:rPr>
        <w:t>die Unterschreitung</w:t>
      </w:r>
      <w:r w:rsidR="005614CB" w:rsidRPr="004D6317">
        <w:rPr>
          <w:rFonts w:ascii="Times New Roman" w:eastAsia="Times New Roman" w:hAnsi="Times New Roman" w:cs="Times New Roman"/>
          <w:color w:val="000000"/>
          <w:sz w:val="24"/>
          <w:szCs w:val="24"/>
          <w:lang w:val="cs-CZ" w:eastAsia="cs-CZ"/>
        </w:rPr>
        <w:t xml:space="preserve"> und </w:t>
      </w:r>
      <w:r w:rsidR="005614CB" w:rsidRPr="004D6317">
        <w:rPr>
          <w:rFonts w:ascii="Times New Roman" w:eastAsia="Times New Roman" w:hAnsi="Times New Roman" w:cs="Times New Roman"/>
          <w:i/>
          <w:color w:val="000000"/>
          <w:sz w:val="24"/>
          <w:szCs w:val="24"/>
          <w:lang w:val="cs-CZ" w:eastAsia="cs-CZ"/>
        </w:rPr>
        <w:t>die Stückzahl.</w:t>
      </w:r>
    </w:p>
    <w:p w:rsidR="00374FB7" w:rsidRPr="004D6317" w:rsidRDefault="00374FB7" w:rsidP="004D6317">
      <w:pPr>
        <w:spacing w:after="0" w:line="360" w:lineRule="auto"/>
        <w:ind w:right="971"/>
        <w:jc w:val="both"/>
        <w:rPr>
          <w:rFonts w:ascii="Times New Roman" w:eastAsia="Times New Roman" w:hAnsi="Times New Roman" w:cs="Times New Roman"/>
          <w:sz w:val="24"/>
          <w:szCs w:val="24"/>
          <w:lang w:val="cs-CZ" w:eastAsia="cs-CZ"/>
        </w:rPr>
      </w:pPr>
    </w:p>
    <w:p w:rsidR="00B270DD" w:rsidRPr="004D6317" w:rsidRDefault="00EB57B7"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Original: </w:t>
      </w:r>
      <w:r w:rsidR="00B270DD" w:rsidRPr="004D6317">
        <w:rPr>
          <w:rFonts w:ascii="Times New Roman" w:eastAsia="Times New Roman" w:hAnsi="Times New Roman" w:cs="Times New Roman"/>
          <w:i/>
          <w:color w:val="000000"/>
          <w:sz w:val="24"/>
          <w:szCs w:val="24"/>
          <w:lang w:val="cs-CZ" w:eastAsia="cs-CZ"/>
        </w:rPr>
        <w:t xml:space="preserve">Als </w:t>
      </w:r>
      <w:r w:rsidR="00B270DD" w:rsidRPr="004D6317">
        <w:rPr>
          <w:rFonts w:ascii="Times New Roman" w:eastAsia="Times New Roman" w:hAnsi="Times New Roman" w:cs="Times New Roman"/>
          <w:b/>
          <w:bCs/>
          <w:i/>
          <w:color w:val="000000"/>
          <w:sz w:val="24"/>
          <w:szCs w:val="24"/>
          <w:lang w:val="cs-CZ" w:eastAsia="cs-CZ"/>
        </w:rPr>
        <w:t>Fehlmenge</w:t>
      </w:r>
      <w:r w:rsidR="00B270DD" w:rsidRPr="004D6317">
        <w:rPr>
          <w:rFonts w:ascii="Times New Roman" w:eastAsia="Times New Roman" w:hAnsi="Times New Roman" w:cs="Times New Roman"/>
          <w:i/>
          <w:color w:val="000000"/>
          <w:sz w:val="24"/>
          <w:szCs w:val="24"/>
          <w:lang w:val="cs-CZ" w:eastAsia="cs-CZ"/>
        </w:rPr>
        <w:t xml:space="preserve"> werden </w:t>
      </w:r>
      <w:r w:rsidR="00B270DD" w:rsidRPr="004D6317">
        <w:rPr>
          <w:rFonts w:ascii="Times New Roman" w:eastAsia="Times New Roman" w:hAnsi="Times New Roman" w:cs="Times New Roman"/>
          <w:b/>
          <w:i/>
          <w:color w:val="000000"/>
          <w:sz w:val="24"/>
          <w:szCs w:val="24"/>
          <w:lang w:val="cs-CZ" w:eastAsia="cs-CZ"/>
        </w:rPr>
        <w:t xml:space="preserve">eine </w:t>
      </w:r>
      <w:r w:rsidR="00B270DD" w:rsidRPr="004D6317">
        <w:rPr>
          <w:rFonts w:ascii="Times New Roman" w:eastAsia="Times New Roman" w:hAnsi="Times New Roman" w:cs="Times New Roman"/>
          <w:b/>
          <w:bCs/>
          <w:i/>
          <w:color w:val="000000"/>
          <w:sz w:val="24"/>
          <w:szCs w:val="24"/>
          <w:lang w:val="cs-CZ" w:eastAsia="cs-CZ"/>
        </w:rPr>
        <w:t>Unterschreitung der  Stückzahl</w:t>
      </w:r>
      <w:r w:rsidR="00B270DD" w:rsidRPr="004D6317">
        <w:rPr>
          <w:rFonts w:ascii="Times New Roman" w:eastAsia="Times New Roman" w:hAnsi="Times New Roman" w:cs="Times New Roman"/>
          <w:bCs/>
          <w:i/>
          <w:color w:val="000000"/>
          <w:sz w:val="24"/>
          <w:szCs w:val="24"/>
          <w:lang w:val="cs-CZ" w:eastAsia="cs-CZ"/>
        </w:rPr>
        <w:t xml:space="preserve"> </w:t>
      </w:r>
      <w:r w:rsidR="00B270DD" w:rsidRPr="004D6317">
        <w:rPr>
          <w:rFonts w:ascii="Times New Roman" w:eastAsia="Times New Roman" w:hAnsi="Times New Roman" w:cs="Times New Roman"/>
          <w:i/>
          <w:color w:val="000000"/>
          <w:sz w:val="24"/>
          <w:szCs w:val="24"/>
          <w:lang w:val="cs-CZ" w:eastAsia="cs-CZ"/>
        </w:rPr>
        <w:t>(nachfolgend</w:t>
      </w:r>
      <w:r w:rsidR="00B270DD" w:rsidRPr="004D6317">
        <w:rPr>
          <w:rFonts w:ascii="Times New Roman" w:eastAsia="Times New Roman" w:hAnsi="Times New Roman" w:cs="Times New Roman"/>
          <w:i/>
          <w:iCs/>
          <w:color w:val="000000"/>
          <w:sz w:val="24"/>
          <w:szCs w:val="24"/>
          <w:lang w:val="cs-CZ" w:eastAsia="cs-CZ"/>
        </w:rPr>
        <w:t xml:space="preserve"> </w:t>
      </w:r>
      <w:r w:rsidR="00B270DD" w:rsidRPr="004D6317">
        <w:rPr>
          <w:rFonts w:ascii="Times New Roman" w:eastAsia="Times New Roman" w:hAnsi="Times New Roman" w:cs="Times New Roman"/>
          <w:b/>
          <w:bCs/>
          <w:i/>
          <w:color w:val="000000"/>
          <w:sz w:val="24"/>
          <w:szCs w:val="24"/>
          <w:lang w:val="cs-CZ" w:eastAsia="cs-CZ"/>
        </w:rPr>
        <w:t>Unterlieferung</w:t>
      </w:r>
      <w:r w:rsidR="00B270DD" w:rsidRPr="004D6317">
        <w:rPr>
          <w:rFonts w:ascii="Times New Roman" w:eastAsia="Times New Roman" w:hAnsi="Times New Roman" w:cs="Times New Roman"/>
          <w:bCs/>
          <w:i/>
          <w:color w:val="000000"/>
          <w:sz w:val="24"/>
          <w:szCs w:val="24"/>
          <w:lang w:val="cs-CZ" w:eastAsia="cs-CZ"/>
        </w:rPr>
        <w:t>)</w:t>
      </w:r>
      <w:r w:rsidR="00B270DD" w:rsidRPr="004D6317">
        <w:rPr>
          <w:rFonts w:ascii="Times New Roman" w:eastAsia="Times New Roman" w:hAnsi="Times New Roman" w:cs="Times New Roman"/>
          <w:i/>
          <w:color w:val="000000"/>
          <w:sz w:val="24"/>
          <w:szCs w:val="24"/>
          <w:lang w:val="cs-CZ" w:eastAsia="cs-CZ"/>
        </w:rPr>
        <w:t xml:space="preserve"> und die Lieferung einer anderen Sache (z.B. rote statt  avisierte blaue Ware, nachfolgend </w:t>
      </w:r>
      <w:r w:rsidR="00B270DD" w:rsidRPr="004D6317">
        <w:rPr>
          <w:rFonts w:ascii="Times New Roman" w:eastAsia="Times New Roman" w:hAnsi="Times New Roman" w:cs="Times New Roman"/>
          <w:b/>
          <w:i/>
          <w:color w:val="000000"/>
          <w:sz w:val="24"/>
          <w:szCs w:val="24"/>
          <w:lang w:val="cs-CZ" w:eastAsia="cs-CZ"/>
        </w:rPr>
        <w:t>Falschlieferung</w:t>
      </w:r>
      <w:r w:rsidR="00B270DD" w:rsidRPr="004D6317">
        <w:rPr>
          <w:rFonts w:ascii="Times New Roman" w:eastAsia="Times New Roman" w:hAnsi="Times New Roman" w:cs="Times New Roman"/>
          <w:i/>
          <w:color w:val="000000"/>
          <w:sz w:val="24"/>
          <w:szCs w:val="24"/>
          <w:lang w:val="cs-CZ" w:eastAsia="cs-CZ"/>
        </w:rPr>
        <w:t>) gewertet.</w:t>
      </w:r>
    </w:p>
    <w:p w:rsidR="00B270DD" w:rsidRPr="004D6317" w:rsidRDefault="00B270DD" w:rsidP="004D6317">
      <w:pPr>
        <w:spacing w:after="0" w:line="360" w:lineRule="auto"/>
        <w:jc w:val="both"/>
        <w:rPr>
          <w:rFonts w:ascii="Times New Roman" w:eastAsia="Times New Roman" w:hAnsi="Times New Roman" w:cs="Times New Roman"/>
          <w:sz w:val="24"/>
          <w:szCs w:val="24"/>
          <w:lang w:val="cs-CZ" w:eastAsia="cs-CZ"/>
        </w:rPr>
      </w:pPr>
    </w:p>
    <w:p w:rsidR="00B270DD" w:rsidRPr="004D6317" w:rsidRDefault="00EB57B7"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Übersetzung: </w:t>
      </w:r>
      <w:r w:rsidR="00B270DD" w:rsidRPr="004D6317">
        <w:rPr>
          <w:rFonts w:ascii="Times New Roman" w:eastAsia="Times New Roman" w:hAnsi="Times New Roman" w:cs="Times New Roman"/>
          <w:i/>
          <w:color w:val="000000"/>
          <w:sz w:val="24"/>
          <w:szCs w:val="24"/>
          <w:lang w:val="cs-CZ" w:eastAsia="cs-CZ"/>
        </w:rPr>
        <w:t>Posuzuje se</w:t>
      </w:r>
      <w:r w:rsidR="00B270DD" w:rsidRPr="004D6317">
        <w:rPr>
          <w:rFonts w:ascii="Times New Roman" w:eastAsia="Times New Roman" w:hAnsi="Times New Roman" w:cs="Times New Roman"/>
          <w:bCs/>
          <w:i/>
          <w:color w:val="000000"/>
          <w:sz w:val="24"/>
          <w:szCs w:val="24"/>
          <w:lang w:val="cs-CZ" w:eastAsia="cs-CZ"/>
        </w:rPr>
        <w:t xml:space="preserve"> </w:t>
      </w:r>
      <w:r w:rsidR="00B270DD" w:rsidRPr="004D6317">
        <w:rPr>
          <w:rFonts w:ascii="Times New Roman" w:eastAsia="Times New Roman" w:hAnsi="Times New Roman" w:cs="Times New Roman"/>
          <w:b/>
          <w:bCs/>
          <w:i/>
          <w:color w:val="000000"/>
          <w:sz w:val="24"/>
          <w:szCs w:val="24"/>
          <w:lang w:val="cs-CZ" w:eastAsia="cs-CZ"/>
        </w:rPr>
        <w:t>nedostatek počtu položek</w:t>
      </w:r>
      <w:r w:rsidR="00B270DD" w:rsidRPr="004D6317">
        <w:rPr>
          <w:rFonts w:ascii="Times New Roman" w:eastAsia="Times New Roman" w:hAnsi="Times New Roman" w:cs="Times New Roman"/>
          <w:i/>
          <w:color w:val="000000"/>
          <w:sz w:val="24"/>
          <w:szCs w:val="24"/>
          <w:lang w:val="cs-CZ" w:eastAsia="cs-CZ"/>
        </w:rPr>
        <w:t xml:space="preserve"> </w:t>
      </w:r>
      <w:r w:rsidR="00B270DD" w:rsidRPr="004D6317">
        <w:rPr>
          <w:rFonts w:ascii="Times New Roman" w:eastAsia="Times New Roman" w:hAnsi="Times New Roman" w:cs="Times New Roman"/>
          <w:bCs/>
          <w:i/>
          <w:color w:val="000000"/>
          <w:sz w:val="24"/>
          <w:szCs w:val="24"/>
          <w:lang w:val="cs-CZ" w:eastAsia="cs-CZ"/>
        </w:rPr>
        <w:t>(</w:t>
      </w:r>
      <w:r w:rsidR="00B270DD" w:rsidRPr="004D6317">
        <w:rPr>
          <w:rFonts w:ascii="Times New Roman" w:eastAsia="Times New Roman" w:hAnsi="Times New Roman" w:cs="Times New Roman"/>
          <w:b/>
          <w:bCs/>
          <w:i/>
          <w:color w:val="000000"/>
          <w:sz w:val="24"/>
          <w:szCs w:val="24"/>
          <w:lang w:val="cs-CZ" w:eastAsia="cs-CZ"/>
        </w:rPr>
        <w:t>doručení nedostatečného množství zboží</w:t>
      </w:r>
      <w:r w:rsidR="00B270DD" w:rsidRPr="004D6317">
        <w:rPr>
          <w:rFonts w:ascii="Times New Roman" w:eastAsia="Times New Roman" w:hAnsi="Times New Roman" w:cs="Times New Roman"/>
          <w:i/>
          <w:color w:val="000000"/>
          <w:sz w:val="24"/>
          <w:szCs w:val="24"/>
          <w:lang w:val="cs-CZ" w:eastAsia="cs-CZ"/>
        </w:rPr>
        <w:t xml:space="preserve">) a dodání jiného, nesprávného zboží (např. doručení červeného zboží místo modrého, </w:t>
      </w:r>
      <w:r w:rsidR="00B270DD" w:rsidRPr="004D6317">
        <w:rPr>
          <w:rFonts w:ascii="Times New Roman" w:eastAsia="Times New Roman" w:hAnsi="Times New Roman" w:cs="Times New Roman"/>
          <w:b/>
          <w:i/>
          <w:color w:val="000000"/>
          <w:sz w:val="24"/>
          <w:szCs w:val="24"/>
          <w:lang w:val="cs-CZ" w:eastAsia="cs-CZ"/>
        </w:rPr>
        <w:t>chybné dodání</w:t>
      </w:r>
      <w:r w:rsidR="00B270DD" w:rsidRPr="004D6317">
        <w:rPr>
          <w:rFonts w:ascii="Times New Roman" w:eastAsia="Times New Roman" w:hAnsi="Times New Roman" w:cs="Times New Roman"/>
          <w:i/>
          <w:color w:val="000000"/>
          <w:sz w:val="24"/>
          <w:szCs w:val="24"/>
          <w:lang w:val="cs-CZ" w:eastAsia="cs-CZ"/>
        </w:rPr>
        <w:t>).</w:t>
      </w:r>
    </w:p>
    <w:p w:rsidR="00B270DD" w:rsidRPr="004D6317" w:rsidRDefault="00B270DD" w:rsidP="004D6317">
      <w:pPr>
        <w:spacing w:after="0" w:line="360" w:lineRule="auto"/>
        <w:jc w:val="both"/>
        <w:rPr>
          <w:rFonts w:ascii="Times New Roman" w:eastAsia="Times New Roman" w:hAnsi="Times New Roman" w:cs="Times New Roman"/>
          <w:b/>
          <w:bCs/>
          <w:color w:val="000000"/>
          <w:sz w:val="24"/>
          <w:szCs w:val="24"/>
          <w:lang w:val="cs-CZ" w:eastAsia="cs-CZ"/>
        </w:rPr>
      </w:pPr>
    </w:p>
    <w:p w:rsidR="00F3261F" w:rsidRPr="004D6317" w:rsidRDefault="005614CB"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Zuerst zu der Übersetzung der</w:t>
      </w:r>
      <w:r w:rsidR="00B627B2" w:rsidRPr="004D6317">
        <w:rPr>
          <w:rFonts w:ascii="Times New Roman" w:eastAsia="Times New Roman" w:hAnsi="Times New Roman" w:cs="Times New Roman"/>
          <w:sz w:val="24"/>
          <w:szCs w:val="24"/>
          <w:lang w:val="cs-CZ" w:eastAsia="cs-CZ"/>
        </w:rPr>
        <w:t xml:space="preserve"> </w:t>
      </w:r>
      <w:r w:rsidRPr="004D6317">
        <w:rPr>
          <w:rFonts w:ascii="Times New Roman" w:eastAsia="Times New Roman" w:hAnsi="Times New Roman" w:cs="Times New Roman"/>
          <w:sz w:val="24"/>
          <w:szCs w:val="24"/>
          <w:lang w:val="cs-CZ" w:eastAsia="cs-CZ"/>
        </w:rPr>
        <w:t xml:space="preserve">zwei </w:t>
      </w:r>
      <w:r w:rsidR="00D6783D" w:rsidRPr="004D6317">
        <w:rPr>
          <w:rFonts w:ascii="Times New Roman" w:eastAsia="Times New Roman" w:hAnsi="Times New Roman" w:cs="Times New Roman"/>
          <w:sz w:val="24"/>
          <w:szCs w:val="24"/>
          <w:lang w:val="cs-CZ" w:eastAsia="cs-CZ"/>
        </w:rPr>
        <w:t xml:space="preserve">im anderen Kontext bereits besprochenen Komposita </w:t>
      </w:r>
      <w:r w:rsidRPr="004D6317">
        <w:rPr>
          <w:rFonts w:ascii="Times New Roman" w:eastAsia="Times New Roman" w:hAnsi="Times New Roman" w:cs="Times New Roman"/>
          <w:i/>
          <w:sz w:val="24"/>
          <w:szCs w:val="24"/>
          <w:lang w:val="cs-CZ" w:eastAsia="cs-CZ"/>
        </w:rPr>
        <w:t>die Unterlieferung</w:t>
      </w:r>
      <w:r w:rsidRPr="004D6317">
        <w:rPr>
          <w:rFonts w:ascii="Times New Roman" w:eastAsia="Times New Roman" w:hAnsi="Times New Roman" w:cs="Times New Roman"/>
          <w:sz w:val="24"/>
          <w:szCs w:val="24"/>
          <w:lang w:val="cs-CZ" w:eastAsia="cs-CZ"/>
        </w:rPr>
        <w:t xml:space="preserve"> und </w:t>
      </w:r>
      <w:r w:rsidR="004D71B8" w:rsidRPr="004D6317">
        <w:rPr>
          <w:rFonts w:ascii="Times New Roman" w:eastAsia="Times New Roman" w:hAnsi="Times New Roman" w:cs="Times New Roman"/>
          <w:i/>
          <w:sz w:val="24"/>
          <w:szCs w:val="24"/>
          <w:lang w:val="cs-CZ" w:eastAsia="cs-CZ"/>
        </w:rPr>
        <w:t>die Falschlieferung</w:t>
      </w:r>
      <w:r w:rsidR="004D71B8" w:rsidRPr="004D6317">
        <w:rPr>
          <w:rFonts w:ascii="Times New Roman" w:eastAsia="Times New Roman" w:hAnsi="Times New Roman" w:cs="Times New Roman"/>
          <w:sz w:val="24"/>
          <w:szCs w:val="24"/>
          <w:lang w:val="cs-CZ" w:eastAsia="cs-CZ"/>
        </w:rPr>
        <w:t>:</w:t>
      </w:r>
      <w:r w:rsidRPr="004D6317">
        <w:rPr>
          <w:rFonts w:ascii="Times New Roman" w:eastAsia="Times New Roman" w:hAnsi="Times New Roman" w:cs="Times New Roman"/>
          <w:sz w:val="24"/>
          <w:szCs w:val="24"/>
          <w:lang w:val="cs-CZ" w:eastAsia="cs-CZ"/>
        </w:rPr>
        <w:t xml:space="preserve"> </w:t>
      </w:r>
      <w:r w:rsidR="00B627B2" w:rsidRPr="004D6317">
        <w:rPr>
          <w:rFonts w:ascii="Times New Roman" w:eastAsia="Times New Roman" w:hAnsi="Times New Roman" w:cs="Times New Roman"/>
          <w:sz w:val="24"/>
          <w:szCs w:val="24"/>
          <w:lang w:val="cs-CZ" w:eastAsia="cs-CZ"/>
        </w:rPr>
        <w:t>Die beiden Komposita stehen in Klammern als eine Art einwortiger Bezeichnung für die explizite Erklärung des jeweiligen beschribenen Phänomens.</w:t>
      </w:r>
    </w:p>
    <w:p w:rsidR="00F3261F" w:rsidRPr="004D6317" w:rsidRDefault="00B627B2" w:rsidP="004D6317">
      <w:pPr>
        <w:spacing w:after="0" w:line="360" w:lineRule="auto"/>
        <w:jc w:val="both"/>
        <w:rPr>
          <w:rFonts w:ascii="Times New Roman" w:eastAsia="Times New Roman" w:hAnsi="Times New Roman" w:cs="Times New Roman"/>
          <w:i/>
          <w:color w:val="000000"/>
          <w:sz w:val="24"/>
          <w:szCs w:val="24"/>
          <w:lang w:val="cs-CZ" w:eastAsia="cs-CZ"/>
        </w:rPr>
      </w:pPr>
      <w:r w:rsidRPr="004D6317">
        <w:rPr>
          <w:rFonts w:ascii="Times New Roman" w:eastAsia="Times New Roman" w:hAnsi="Times New Roman" w:cs="Times New Roman"/>
          <w:sz w:val="24"/>
          <w:szCs w:val="24"/>
          <w:lang w:val="cs-CZ" w:eastAsia="cs-CZ"/>
        </w:rPr>
        <w:t xml:space="preserve"> Die Übersetzung des Kompositums </w:t>
      </w:r>
      <w:r w:rsidRPr="004D6317">
        <w:rPr>
          <w:rFonts w:ascii="Times New Roman" w:eastAsia="Times New Roman" w:hAnsi="Times New Roman" w:cs="Times New Roman"/>
          <w:i/>
          <w:sz w:val="24"/>
          <w:szCs w:val="24"/>
          <w:lang w:val="cs-CZ" w:eastAsia="cs-CZ"/>
        </w:rPr>
        <w:t>die Unterlieferung</w:t>
      </w:r>
      <w:r w:rsidRPr="004D6317">
        <w:rPr>
          <w:rFonts w:ascii="Times New Roman" w:eastAsia="Times New Roman" w:hAnsi="Times New Roman" w:cs="Times New Roman"/>
          <w:sz w:val="24"/>
          <w:szCs w:val="24"/>
          <w:lang w:val="cs-CZ" w:eastAsia="cs-CZ"/>
        </w:rPr>
        <w:t xml:space="preserve"> war, was die formale Ebene betrifft, problematisch. </w:t>
      </w:r>
      <w:r w:rsidR="00F3261F" w:rsidRPr="004D6317">
        <w:rPr>
          <w:rFonts w:ascii="Times New Roman" w:eastAsia="Times New Roman" w:hAnsi="Times New Roman" w:cs="Times New Roman"/>
          <w:sz w:val="24"/>
          <w:szCs w:val="24"/>
          <w:lang w:val="cs-CZ" w:eastAsia="cs-CZ"/>
        </w:rPr>
        <w:t xml:space="preserve">Das Kompositum </w:t>
      </w:r>
      <w:r w:rsidRPr="004D6317">
        <w:rPr>
          <w:rFonts w:ascii="Times New Roman" w:eastAsia="Times New Roman" w:hAnsi="Times New Roman" w:cs="Times New Roman"/>
          <w:sz w:val="24"/>
          <w:szCs w:val="24"/>
          <w:lang w:val="cs-CZ" w:eastAsia="cs-CZ"/>
        </w:rPr>
        <w:t xml:space="preserve"> dient dazu, dass </w:t>
      </w:r>
      <w:r w:rsidR="008819C3" w:rsidRPr="004D6317">
        <w:rPr>
          <w:rFonts w:ascii="Times New Roman" w:eastAsia="Times New Roman" w:hAnsi="Times New Roman" w:cs="Times New Roman"/>
          <w:sz w:val="24"/>
          <w:szCs w:val="24"/>
          <w:lang w:val="cs-CZ" w:eastAsia="cs-CZ"/>
        </w:rPr>
        <w:t xml:space="preserve">die Bezeichnung für </w:t>
      </w:r>
      <w:r w:rsidRPr="004D6317">
        <w:rPr>
          <w:rFonts w:ascii="Times New Roman" w:eastAsia="Times New Roman" w:hAnsi="Times New Roman" w:cs="Times New Roman"/>
          <w:sz w:val="24"/>
          <w:szCs w:val="24"/>
          <w:lang w:val="cs-CZ" w:eastAsia="cs-CZ"/>
        </w:rPr>
        <w:t>das erläuterte Phänomen</w:t>
      </w:r>
      <w:r w:rsidR="008819C3" w:rsidRPr="004D6317">
        <w:rPr>
          <w:rFonts w:ascii="Times New Roman" w:eastAsia="Times New Roman" w:hAnsi="Times New Roman" w:cs="Times New Roman"/>
          <w:sz w:val="24"/>
          <w:szCs w:val="24"/>
          <w:lang w:val="cs-CZ" w:eastAsia="cs-CZ"/>
        </w:rPr>
        <w:t xml:space="preserve"> bei gleichbleibender Bedeutung verkürzt wird</w:t>
      </w:r>
      <w:r w:rsidR="00F3261F" w:rsidRPr="004D6317">
        <w:rPr>
          <w:rFonts w:ascii="Times New Roman" w:eastAsia="Times New Roman" w:hAnsi="Times New Roman" w:cs="Times New Roman"/>
          <w:sz w:val="24"/>
          <w:szCs w:val="24"/>
          <w:lang w:val="cs-CZ" w:eastAsia="cs-CZ"/>
        </w:rPr>
        <w:t xml:space="preserve">, aus der Sicht der sprachlichen Ökonomie </w:t>
      </w:r>
      <w:r w:rsidR="008819C3" w:rsidRPr="004D6317">
        <w:rPr>
          <w:rFonts w:ascii="Times New Roman" w:eastAsia="Times New Roman" w:hAnsi="Times New Roman" w:cs="Times New Roman"/>
          <w:sz w:val="24"/>
          <w:szCs w:val="24"/>
          <w:lang w:val="cs-CZ" w:eastAsia="cs-CZ"/>
        </w:rPr>
        <w:t>also eine perfekte Lösung. I</w:t>
      </w:r>
      <w:r w:rsidR="00F3261F" w:rsidRPr="004D6317">
        <w:rPr>
          <w:rFonts w:ascii="Times New Roman" w:eastAsia="Times New Roman" w:hAnsi="Times New Roman" w:cs="Times New Roman"/>
          <w:sz w:val="24"/>
          <w:szCs w:val="24"/>
          <w:lang w:val="cs-CZ" w:eastAsia="cs-CZ"/>
        </w:rPr>
        <w:t xml:space="preserve">m Tschechischen bot sich aber </w:t>
      </w:r>
      <w:r w:rsidR="008819C3" w:rsidRPr="004D6317">
        <w:rPr>
          <w:rFonts w:ascii="Times New Roman" w:eastAsia="Times New Roman" w:hAnsi="Times New Roman" w:cs="Times New Roman"/>
          <w:sz w:val="24"/>
          <w:szCs w:val="24"/>
          <w:lang w:val="cs-CZ" w:eastAsia="cs-CZ"/>
        </w:rPr>
        <w:t xml:space="preserve">eine solche Lösung nicht ein. Eine wörtliche Paraphrasierung, wie etwa </w:t>
      </w:r>
      <w:r w:rsidR="008819C3" w:rsidRPr="004D6317">
        <w:rPr>
          <w:rFonts w:ascii="Times New Roman" w:eastAsia="Times New Roman" w:hAnsi="Times New Roman" w:cs="Times New Roman"/>
          <w:i/>
          <w:sz w:val="24"/>
          <w:szCs w:val="24"/>
          <w:lang w:val="cs-CZ" w:eastAsia="cs-CZ"/>
        </w:rPr>
        <w:t>p</w:t>
      </w:r>
      <w:r w:rsidR="00F3261F" w:rsidRPr="004D6317">
        <w:rPr>
          <w:rFonts w:ascii="Times New Roman" w:eastAsia="Times New Roman" w:hAnsi="Times New Roman" w:cs="Times New Roman"/>
          <w:i/>
          <w:sz w:val="24"/>
          <w:szCs w:val="24"/>
          <w:lang w:val="cs-CZ" w:eastAsia="cs-CZ"/>
        </w:rPr>
        <w:t>oddoručení</w:t>
      </w:r>
      <w:r w:rsidR="00424D6C" w:rsidRPr="004D6317">
        <w:rPr>
          <w:rFonts w:ascii="Times New Roman" w:eastAsia="Times New Roman" w:hAnsi="Times New Roman" w:cs="Times New Roman"/>
          <w:sz w:val="24"/>
          <w:szCs w:val="24"/>
          <w:lang w:val="cs-CZ" w:eastAsia="cs-CZ"/>
        </w:rPr>
        <w:t xml:space="preserve"> </w:t>
      </w:r>
      <w:r w:rsidR="008819C3" w:rsidRPr="004D6317">
        <w:rPr>
          <w:rFonts w:ascii="Times New Roman" w:eastAsia="Times New Roman" w:hAnsi="Times New Roman" w:cs="Times New Roman"/>
          <w:sz w:val="24"/>
          <w:szCs w:val="24"/>
          <w:lang w:val="cs-CZ" w:eastAsia="cs-CZ"/>
        </w:rPr>
        <w:t>würde im</w:t>
      </w:r>
      <w:r w:rsidR="00424D6C" w:rsidRPr="004D6317">
        <w:rPr>
          <w:rFonts w:ascii="Times New Roman" w:eastAsia="Times New Roman" w:hAnsi="Times New Roman" w:cs="Times New Roman"/>
          <w:sz w:val="24"/>
          <w:szCs w:val="24"/>
          <w:lang w:val="cs-CZ" w:eastAsia="cs-CZ"/>
        </w:rPr>
        <w:t xml:space="preserve"> Tsche</w:t>
      </w:r>
      <w:r w:rsidR="00F3261F" w:rsidRPr="004D6317">
        <w:rPr>
          <w:rFonts w:ascii="Times New Roman" w:eastAsia="Times New Roman" w:hAnsi="Times New Roman" w:cs="Times New Roman"/>
          <w:sz w:val="24"/>
          <w:szCs w:val="24"/>
          <w:lang w:val="cs-CZ" w:eastAsia="cs-CZ"/>
        </w:rPr>
        <w:t>c</w:t>
      </w:r>
      <w:r w:rsidR="00424D6C" w:rsidRPr="004D6317">
        <w:rPr>
          <w:rFonts w:ascii="Times New Roman" w:eastAsia="Times New Roman" w:hAnsi="Times New Roman" w:cs="Times New Roman"/>
          <w:sz w:val="24"/>
          <w:szCs w:val="24"/>
          <w:lang w:val="cs-CZ" w:eastAsia="cs-CZ"/>
        </w:rPr>
        <w:t>h</w:t>
      </w:r>
      <w:r w:rsidR="00F3261F" w:rsidRPr="004D6317">
        <w:rPr>
          <w:rFonts w:ascii="Times New Roman" w:eastAsia="Times New Roman" w:hAnsi="Times New Roman" w:cs="Times New Roman"/>
          <w:sz w:val="24"/>
          <w:szCs w:val="24"/>
          <w:lang w:val="cs-CZ" w:eastAsia="cs-CZ"/>
        </w:rPr>
        <w:t>ischen keinen Sinn</w:t>
      </w:r>
      <w:r w:rsidR="008819C3" w:rsidRPr="004D6317">
        <w:rPr>
          <w:rFonts w:ascii="Times New Roman" w:eastAsia="Times New Roman" w:hAnsi="Times New Roman" w:cs="Times New Roman"/>
          <w:sz w:val="24"/>
          <w:szCs w:val="24"/>
          <w:lang w:val="cs-CZ" w:eastAsia="cs-CZ"/>
        </w:rPr>
        <w:t xml:space="preserve"> machen. Bei dem Zielwort </w:t>
      </w:r>
      <w:r w:rsidR="008819C3" w:rsidRPr="004D6317">
        <w:rPr>
          <w:rFonts w:ascii="Times New Roman" w:eastAsia="Times New Roman" w:hAnsi="Times New Roman" w:cs="Times New Roman"/>
          <w:i/>
          <w:sz w:val="24"/>
          <w:szCs w:val="24"/>
          <w:lang w:val="cs-CZ" w:eastAsia="cs-CZ"/>
        </w:rPr>
        <w:t>nedodání</w:t>
      </w:r>
      <w:r w:rsidR="008819C3" w:rsidRPr="004D6317">
        <w:rPr>
          <w:rFonts w:ascii="Times New Roman" w:eastAsia="Times New Roman" w:hAnsi="Times New Roman" w:cs="Times New Roman"/>
          <w:sz w:val="24"/>
          <w:szCs w:val="24"/>
          <w:lang w:val="cs-CZ" w:eastAsia="cs-CZ"/>
        </w:rPr>
        <w:t xml:space="preserve"> wäre die Bedeutung </w:t>
      </w:r>
      <w:r w:rsidR="00F3261F" w:rsidRPr="004D6317">
        <w:rPr>
          <w:rFonts w:ascii="Times New Roman" w:eastAsia="Times New Roman" w:hAnsi="Times New Roman" w:cs="Times New Roman"/>
          <w:sz w:val="24"/>
          <w:szCs w:val="24"/>
          <w:lang w:val="cs-CZ" w:eastAsia="cs-CZ"/>
        </w:rPr>
        <w:t xml:space="preserve"> komplett generalisiert und dadurch auch ver</w:t>
      </w:r>
      <w:r w:rsidR="008819C3" w:rsidRPr="004D6317">
        <w:rPr>
          <w:rFonts w:ascii="Times New Roman" w:eastAsia="Times New Roman" w:hAnsi="Times New Roman" w:cs="Times New Roman"/>
          <w:sz w:val="24"/>
          <w:szCs w:val="24"/>
          <w:lang w:val="cs-CZ" w:eastAsia="cs-CZ"/>
        </w:rPr>
        <w:t>schoben</w:t>
      </w:r>
      <w:r w:rsidR="00F3261F" w:rsidRPr="004D6317">
        <w:rPr>
          <w:rFonts w:ascii="Times New Roman" w:eastAsia="Times New Roman" w:hAnsi="Times New Roman" w:cs="Times New Roman"/>
          <w:sz w:val="24"/>
          <w:szCs w:val="24"/>
          <w:lang w:val="cs-CZ" w:eastAsia="cs-CZ"/>
        </w:rPr>
        <w:t xml:space="preserve">. Es wäre in dem Fachtext nicht passend, </w:t>
      </w:r>
      <w:r w:rsidR="008657C1" w:rsidRPr="004D6317">
        <w:rPr>
          <w:rFonts w:ascii="Times New Roman" w:eastAsia="Times New Roman" w:hAnsi="Times New Roman" w:cs="Times New Roman"/>
          <w:sz w:val="24"/>
          <w:szCs w:val="24"/>
          <w:lang w:val="cs-CZ" w:eastAsia="cs-CZ"/>
        </w:rPr>
        <w:t xml:space="preserve">sich </w:t>
      </w:r>
      <w:r w:rsidR="00F3261F" w:rsidRPr="004D6317">
        <w:rPr>
          <w:rFonts w:ascii="Times New Roman" w:eastAsia="Times New Roman" w:hAnsi="Times New Roman" w:cs="Times New Roman"/>
          <w:sz w:val="24"/>
          <w:szCs w:val="24"/>
          <w:lang w:val="cs-CZ" w:eastAsia="cs-CZ"/>
        </w:rPr>
        <w:t xml:space="preserve">ein tschechisches Kompositum auszudenken. Deswegen kam es notgedrungen zur Explizitierung, indem die Bedeutung </w:t>
      </w:r>
      <w:r w:rsidR="008819C3" w:rsidRPr="004D6317">
        <w:rPr>
          <w:rFonts w:ascii="Times New Roman" w:eastAsia="Times New Roman" w:hAnsi="Times New Roman" w:cs="Times New Roman"/>
          <w:sz w:val="24"/>
          <w:szCs w:val="24"/>
          <w:lang w:val="cs-CZ" w:eastAsia="cs-CZ"/>
        </w:rPr>
        <w:t>in anderen Worten paraphrasiert wurde,</w:t>
      </w:r>
      <w:r w:rsidR="00F3261F" w:rsidRPr="004D6317">
        <w:rPr>
          <w:rFonts w:ascii="Times New Roman" w:eastAsia="Times New Roman" w:hAnsi="Times New Roman" w:cs="Times New Roman"/>
          <w:sz w:val="24"/>
          <w:szCs w:val="24"/>
          <w:lang w:val="cs-CZ" w:eastAsia="cs-CZ"/>
        </w:rPr>
        <w:t xml:space="preserve">  die </w:t>
      </w:r>
      <w:r w:rsidR="00F3261F" w:rsidRPr="004D6317">
        <w:rPr>
          <w:rFonts w:ascii="Times New Roman" w:eastAsia="Times New Roman" w:hAnsi="Times New Roman" w:cs="Times New Roman"/>
          <w:sz w:val="24"/>
          <w:szCs w:val="24"/>
          <w:lang w:val="cs-CZ" w:eastAsia="cs-CZ"/>
        </w:rPr>
        <w:lastRenderedPageBreak/>
        <w:t xml:space="preserve">Anzahl der </w:t>
      </w:r>
      <w:r w:rsidR="008819C3" w:rsidRPr="004D6317">
        <w:rPr>
          <w:rFonts w:ascii="Times New Roman" w:eastAsia="Times New Roman" w:hAnsi="Times New Roman" w:cs="Times New Roman"/>
          <w:sz w:val="24"/>
          <w:szCs w:val="24"/>
          <w:lang w:val="cs-CZ" w:eastAsia="cs-CZ"/>
        </w:rPr>
        <w:t>verwendeten</w:t>
      </w:r>
      <w:r w:rsidR="00F3261F" w:rsidRPr="004D6317">
        <w:rPr>
          <w:rFonts w:ascii="Times New Roman" w:eastAsia="Times New Roman" w:hAnsi="Times New Roman" w:cs="Times New Roman"/>
          <w:sz w:val="24"/>
          <w:szCs w:val="24"/>
          <w:lang w:val="cs-CZ" w:eastAsia="cs-CZ"/>
        </w:rPr>
        <w:t xml:space="preserve"> Wörter wurde jedoch gar nicht verkleinert </w:t>
      </w:r>
      <w:r w:rsidR="00F3261F" w:rsidRPr="004D6317">
        <w:rPr>
          <w:rFonts w:ascii="Times New Roman" w:eastAsia="Times New Roman" w:hAnsi="Times New Roman" w:cs="Times New Roman"/>
          <w:bCs/>
          <w:i/>
          <w:color w:val="000000"/>
          <w:sz w:val="24"/>
          <w:szCs w:val="24"/>
          <w:lang w:val="cs-CZ" w:eastAsia="cs-CZ"/>
        </w:rPr>
        <w:t>(doručení nedostatečného množství zboží</w:t>
      </w:r>
      <w:r w:rsidR="00F3261F" w:rsidRPr="004D6317">
        <w:rPr>
          <w:rFonts w:ascii="Times New Roman" w:eastAsia="Times New Roman" w:hAnsi="Times New Roman" w:cs="Times New Roman"/>
          <w:i/>
          <w:color w:val="000000"/>
          <w:sz w:val="24"/>
          <w:szCs w:val="24"/>
          <w:lang w:val="cs-CZ" w:eastAsia="cs-CZ"/>
        </w:rPr>
        <w:t>).</w:t>
      </w:r>
    </w:p>
    <w:p w:rsidR="008657C1" w:rsidRPr="004D6317" w:rsidRDefault="008657C1"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Das Kompositum </w:t>
      </w:r>
      <w:r w:rsidRPr="004D6317">
        <w:rPr>
          <w:rFonts w:ascii="Times New Roman" w:eastAsia="Times New Roman" w:hAnsi="Times New Roman" w:cs="Times New Roman"/>
          <w:i/>
          <w:sz w:val="24"/>
          <w:szCs w:val="24"/>
          <w:lang w:val="cs-CZ" w:eastAsia="cs-CZ"/>
        </w:rPr>
        <w:t>die Falschlieferung</w:t>
      </w:r>
      <w:r w:rsidRPr="004D6317">
        <w:rPr>
          <w:rFonts w:ascii="Times New Roman" w:eastAsia="Times New Roman" w:hAnsi="Times New Roman" w:cs="Times New Roman"/>
          <w:sz w:val="24"/>
          <w:szCs w:val="24"/>
          <w:lang w:val="cs-CZ" w:eastAsia="cs-CZ"/>
        </w:rPr>
        <w:t xml:space="preserve"> ließ sich ein</w:t>
      </w:r>
      <w:r w:rsidR="008819C3" w:rsidRPr="004D6317">
        <w:rPr>
          <w:rFonts w:ascii="Times New Roman" w:eastAsia="Times New Roman" w:hAnsi="Times New Roman" w:cs="Times New Roman"/>
          <w:sz w:val="24"/>
          <w:szCs w:val="24"/>
          <w:lang w:val="cs-CZ" w:eastAsia="cs-CZ"/>
        </w:rPr>
        <w:t xml:space="preserve">facher übersetzen und zerlegen. </w:t>
      </w:r>
      <w:r w:rsidRPr="004D6317">
        <w:rPr>
          <w:rFonts w:ascii="Times New Roman" w:eastAsia="Times New Roman" w:hAnsi="Times New Roman" w:cs="Times New Roman"/>
          <w:sz w:val="24"/>
          <w:szCs w:val="24"/>
          <w:lang w:val="cs-CZ" w:eastAsia="cs-CZ"/>
        </w:rPr>
        <w:t xml:space="preserve">Es wurde zur Dekondensation durch das Substantiv </w:t>
      </w:r>
      <w:r w:rsidRPr="004D6317">
        <w:rPr>
          <w:rFonts w:ascii="Times New Roman" w:eastAsia="Times New Roman" w:hAnsi="Times New Roman" w:cs="Times New Roman"/>
          <w:i/>
          <w:sz w:val="24"/>
          <w:szCs w:val="24"/>
          <w:lang w:val="cs-CZ" w:eastAsia="cs-CZ"/>
        </w:rPr>
        <w:t>dodání</w:t>
      </w:r>
      <w:r w:rsidRPr="004D6317">
        <w:rPr>
          <w:rFonts w:ascii="Times New Roman" w:eastAsia="Times New Roman" w:hAnsi="Times New Roman" w:cs="Times New Roman"/>
          <w:sz w:val="24"/>
          <w:szCs w:val="24"/>
          <w:lang w:val="cs-CZ" w:eastAsia="cs-CZ"/>
        </w:rPr>
        <w:t xml:space="preserve"> und das Adjektiv </w:t>
      </w:r>
      <w:r w:rsidRPr="004D6317">
        <w:rPr>
          <w:rFonts w:ascii="Times New Roman" w:eastAsia="Times New Roman" w:hAnsi="Times New Roman" w:cs="Times New Roman"/>
          <w:i/>
          <w:sz w:val="24"/>
          <w:szCs w:val="24"/>
          <w:lang w:val="cs-CZ" w:eastAsia="cs-CZ"/>
        </w:rPr>
        <w:t>chybné</w:t>
      </w:r>
      <w:r w:rsidRPr="004D6317">
        <w:rPr>
          <w:rFonts w:ascii="Times New Roman" w:eastAsia="Times New Roman" w:hAnsi="Times New Roman" w:cs="Times New Roman"/>
          <w:sz w:val="24"/>
          <w:szCs w:val="24"/>
          <w:lang w:val="cs-CZ" w:eastAsia="cs-CZ"/>
        </w:rPr>
        <w:t xml:space="preserve"> gegriffen. Wieder bot sich keine einwortige Bez</w:t>
      </w:r>
      <w:r w:rsidR="004D71B8" w:rsidRPr="004D6317">
        <w:rPr>
          <w:rFonts w:ascii="Times New Roman" w:eastAsia="Times New Roman" w:hAnsi="Times New Roman" w:cs="Times New Roman"/>
          <w:sz w:val="24"/>
          <w:szCs w:val="24"/>
          <w:lang w:val="cs-CZ" w:eastAsia="cs-CZ"/>
        </w:rPr>
        <w:t>e</w:t>
      </w:r>
      <w:r w:rsidRPr="004D6317">
        <w:rPr>
          <w:rFonts w:ascii="Times New Roman" w:eastAsia="Times New Roman" w:hAnsi="Times New Roman" w:cs="Times New Roman"/>
          <w:sz w:val="24"/>
          <w:szCs w:val="24"/>
          <w:lang w:val="cs-CZ" w:eastAsia="cs-CZ"/>
        </w:rPr>
        <w:t xml:space="preserve">ichnung, beziehungsweise </w:t>
      </w:r>
      <w:r w:rsidR="008819C3" w:rsidRPr="004D6317">
        <w:rPr>
          <w:rFonts w:ascii="Times New Roman" w:eastAsia="Times New Roman" w:hAnsi="Times New Roman" w:cs="Times New Roman"/>
          <w:sz w:val="24"/>
          <w:szCs w:val="24"/>
          <w:lang w:val="cs-CZ" w:eastAsia="cs-CZ"/>
        </w:rPr>
        <w:t xml:space="preserve">kein </w:t>
      </w:r>
      <w:r w:rsidRPr="004D6317">
        <w:rPr>
          <w:rFonts w:ascii="Times New Roman" w:eastAsia="Times New Roman" w:hAnsi="Times New Roman" w:cs="Times New Roman"/>
          <w:sz w:val="24"/>
          <w:szCs w:val="24"/>
          <w:lang w:val="cs-CZ" w:eastAsia="cs-CZ"/>
        </w:rPr>
        <w:t xml:space="preserve">Kompositum an, </w:t>
      </w:r>
      <w:r w:rsidR="004D71B8" w:rsidRPr="004D6317">
        <w:rPr>
          <w:rFonts w:ascii="Times New Roman" w:eastAsia="Times New Roman" w:hAnsi="Times New Roman" w:cs="Times New Roman"/>
          <w:sz w:val="24"/>
          <w:szCs w:val="24"/>
          <w:lang w:val="cs-CZ" w:eastAsia="cs-CZ"/>
        </w:rPr>
        <w:t>w</w:t>
      </w:r>
      <w:r w:rsidRPr="004D6317">
        <w:rPr>
          <w:rFonts w:ascii="Times New Roman" w:eastAsia="Times New Roman" w:hAnsi="Times New Roman" w:cs="Times New Roman"/>
          <w:sz w:val="24"/>
          <w:szCs w:val="24"/>
          <w:lang w:val="cs-CZ" w:eastAsia="cs-CZ"/>
        </w:rPr>
        <w:t xml:space="preserve">as </w:t>
      </w:r>
      <w:r w:rsidR="008819C3" w:rsidRPr="004D6317">
        <w:rPr>
          <w:rFonts w:ascii="Times New Roman" w:eastAsia="Times New Roman" w:hAnsi="Times New Roman" w:cs="Times New Roman"/>
          <w:sz w:val="24"/>
          <w:szCs w:val="24"/>
          <w:lang w:val="cs-CZ" w:eastAsia="cs-CZ"/>
        </w:rPr>
        <w:t>jedoch im Tschechischen nichts U</w:t>
      </w:r>
      <w:r w:rsidRPr="004D6317">
        <w:rPr>
          <w:rFonts w:ascii="Times New Roman" w:eastAsia="Times New Roman" w:hAnsi="Times New Roman" w:cs="Times New Roman"/>
          <w:sz w:val="24"/>
          <w:szCs w:val="24"/>
          <w:lang w:val="cs-CZ" w:eastAsia="cs-CZ"/>
        </w:rPr>
        <w:t>ngewöhnliches</w:t>
      </w:r>
      <w:r w:rsidR="004D71B8" w:rsidRPr="004D6317">
        <w:rPr>
          <w:rFonts w:ascii="Times New Roman" w:eastAsia="Times New Roman" w:hAnsi="Times New Roman" w:cs="Times New Roman"/>
          <w:sz w:val="24"/>
          <w:szCs w:val="24"/>
          <w:lang w:val="cs-CZ" w:eastAsia="cs-CZ"/>
        </w:rPr>
        <w:t xml:space="preserve"> ist.</w:t>
      </w:r>
      <w:r w:rsidR="00424D6C" w:rsidRPr="004D6317">
        <w:rPr>
          <w:rFonts w:ascii="Times New Roman" w:eastAsia="Times New Roman" w:hAnsi="Times New Roman" w:cs="Times New Roman"/>
          <w:sz w:val="24"/>
          <w:szCs w:val="24"/>
          <w:lang w:val="cs-CZ" w:eastAsia="cs-CZ"/>
        </w:rPr>
        <w:t xml:space="preserve">  Diese </w:t>
      </w:r>
      <w:r w:rsidR="008819C3" w:rsidRPr="004D6317">
        <w:rPr>
          <w:rFonts w:ascii="Times New Roman" w:eastAsia="Times New Roman" w:hAnsi="Times New Roman" w:cs="Times New Roman"/>
          <w:sz w:val="24"/>
          <w:szCs w:val="24"/>
          <w:lang w:val="cs-CZ" w:eastAsia="cs-CZ"/>
        </w:rPr>
        <w:t>aus zwei Wörtern bestehende Nominalphrase imitiert im Unterschied zu dem ersten besprochenen Äquivalent</w:t>
      </w:r>
      <w:r w:rsidR="00424D6C" w:rsidRPr="004D6317">
        <w:rPr>
          <w:rFonts w:ascii="Times New Roman" w:eastAsia="Times New Roman" w:hAnsi="Times New Roman" w:cs="Times New Roman"/>
          <w:sz w:val="24"/>
          <w:szCs w:val="24"/>
          <w:lang w:val="cs-CZ" w:eastAsia="cs-CZ"/>
        </w:rPr>
        <w:t xml:space="preserve"> in der Übersetzung die Wirkung einer Verkürzung. </w:t>
      </w:r>
    </w:p>
    <w:p w:rsidR="00424D6C" w:rsidRPr="004D6317" w:rsidRDefault="00424D6C"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Zu den restlichen drei Komposita in dem </w:t>
      </w:r>
      <w:r w:rsidR="00E812E4" w:rsidRPr="004D6317">
        <w:rPr>
          <w:rFonts w:ascii="Times New Roman" w:eastAsia="Times New Roman" w:hAnsi="Times New Roman" w:cs="Times New Roman"/>
          <w:sz w:val="24"/>
          <w:szCs w:val="24"/>
          <w:lang w:val="cs-CZ" w:eastAsia="cs-CZ"/>
        </w:rPr>
        <w:t>hier</w:t>
      </w:r>
      <w:r w:rsidR="008819C3" w:rsidRPr="004D6317">
        <w:rPr>
          <w:rFonts w:ascii="Times New Roman" w:eastAsia="Times New Roman" w:hAnsi="Times New Roman" w:cs="Times New Roman"/>
          <w:sz w:val="24"/>
          <w:szCs w:val="24"/>
          <w:lang w:val="cs-CZ" w:eastAsia="cs-CZ"/>
        </w:rPr>
        <w:t xml:space="preserve"> analysierten </w:t>
      </w:r>
      <w:r w:rsidRPr="004D6317">
        <w:rPr>
          <w:rFonts w:ascii="Times New Roman" w:eastAsia="Times New Roman" w:hAnsi="Times New Roman" w:cs="Times New Roman"/>
          <w:sz w:val="24"/>
          <w:szCs w:val="24"/>
          <w:lang w:val="cs-CZ" w:eastAsia="cs-CZ"/>
        </w:rPr>
        <w:t xml:space="preserve">Satz: Das erste Kompositum, </w:t>
      </w:r>
      <w:r w:rsidRPr="004D6317">
        <w:rPr>
          <w:rFonts w:ascii="Times New Roman" w:eastAsia="Times New Roman" w:hAnsi="Times New Roman" w:cs="Times New Roman"/>
          <w:i/>
          <w:sz w:val="24"/>
          <w:szCs w:val="24"/>
          <w:lang w:val="cs-CZ" w:eastAsia="cs-CZ"/>
        </w:rPr>
        <w:t>die Fehlmenge</w:t>
      </w:r>
      <w:r w:rsidRPr="004D6317">
        <w:rPr>
          <w:rFonts w:ascii="Times New Roman" w:eastAsia="Times New Roman" w:hAnsi="Times New Roman" w:cs="Times New Roman"/>
          <w:sz w:val="24"/>
          <w:szCs w:val="24"/>
          <w:lang w:val="cs-CZ" w:eastAsia="cs-CZ"/>
        </w:rPr>
        <w:t xml:space="preserve">, wurde in diesem </w:t>
      </w:r>
      <w:r w:rsidR="008819C3" w:rsidRPr="004D6317">
        <w:rPr>
          <w:rFonts w:ascii="Times New Roman" w:eastAsia="Times New Roman" w:hAnsi="Times New Roman" w:cs="Times New Roman"/>
          <w:sz w:val="24"/>
          <w:szCs w:val="24"/>
          <w:lang w:val="cs-CZ" w:eastAsia="cs-CZ"/>
        </w:rPr>
        <w:t xml:space="preserve">Kontext </w:t>
      </w:r>
      <w:r w:rsidRPr="004D6317">
        <w:rPr>
          <w:rFonts w:ascii="Times New Roman" w:eastAsia="Times New Roman" w:hAnsi="Times New Roman" w:cs="Times New Roman"/>
          <w:sz w:val="24"/>
          <w:szCs w:val="24"/>
          <w:lang w:val="cs-CZ" w:eastAsia="cs-CZ"/>
        </w:rPr>
        <w:t xml:space="preserve"> komplett ausgelassen</w:t>
      </w:r>
      <w:r w:rsidR="008819C3" w:rsidRPr="004D6317">
        <w:rPr>
          <w:rFonts w:ascii="Times New Roman" w:eastAsia="Times New Roman" w:hAnsi="Times New Roman" w:cs="Times New Roman"/>
          <w:sz w:val="24"/>
          <w:szCs w:val="24"/>
          <w:lang w:val="cs-CZ" w:eastAsia="cs-CZ"/>
        </w:rPr>
        <w:t>.</w:t>
      </w:r>
      <w:r w:rsidRPr="004D6317">
        <w:rPr>
          <w:rFonts w:ascii="Times New Roman" w:eastAsia="Times New Roman" w:hAnsi="Times New Roman" w:cs="Times New Roman"/>
          <w:sz w:val="24"/>
          <w:szCs w:val="24"/>
          <w:lang w:val="cs-CZ" w:eastAsia="cs-CZ"/>
        </w:rPr>
        <w:t xml:space="preserve"> </w:t>
      </w:r>
      <w:r w:rsidR="008819C3" w:rsidRPr="004D6317">
        <w:rPr>
          <w:rFonts w:ascii="Times New Roman" w:eastAsia="Times New Roman" w:hAnsi="Times New Roman" w:cs="Times New Roman"/>
          <w:sz w:val="24"/>
          <w:szCs w:val="24"/>
          <w:lang w:val="cs-CZ" w:eastAsia="cs-CZ"/>
        </w:rPr>
        <w:t>Diese Auslassung ist legitim</w:t>
      </w:r>
      <w:r w:rsidRPr="004D6317">
        <w:rPr>
          <w:rFonts w:ascii="Times New Roman" w:eastAsia="Times New Roman" w:hAnsi="Times New Roman" w:cs="Times New Roman"/>
          <w:sz w:val="24"/>
          <w:szCs w:val="24"/>
          <w:lang w:val="cs-CZ" w:eastAsia="cs-CZ"/>
        </w:rPr>
        <w:t xml:space="preserve">, da sich die in dem Satz </w:t>
      </w:r>
      <w:r w:rsidR="008819C3" w:rsidRPr="004D6317">
        <w:rPr>
          <w:rFonts w:ascii="Times New Roman" w:eastAsia="Times New Roman" w:hAnsi="Times New Roman" w:cs="Times New Roman"/>
          <w:sz w:val="24"/>
          <w:szCs w:val="24"/>
          <w:lang w:val="cs-CZ" w:eastAsia="cs-CZ"/>
        </w:rPr>
        <w:t>vorkommenden</w:t>
      </w:r>
      <w:r w:rsidRPr="004D6317">
        <w:rPr>
          <w:rFonts w:ascii="Times New Roman" w:eastAsia="Times New Roman" w:hAnsi="Times New Roman" w:cs="Times New Roman"/>
          <w:sz w:val="24"/>
          <w:szCs w:val="24"/>
          <w:lang w:val="cs-CZ" w:eastAsia="cs-CZ"/>
        </w:rPr>
        <w:t xml:space="preserve"> Wörter immer auf das gleiche beziehen: auf die Fehler in der Lieferung, beziehungsweise auf d</w:t>
      </w:r>
      <w:r w:rsidR="008819C3" w:rsidRPr="004D6317">
        <w:rPr>
          <w:rFonts w:ascii="Times New Roman" w:eastAsia="Times New Roman" w:hAnsi="Times New Roman" w:cs="Times New Roman"/>
          <w:sz w:val="24"/>
          <w:szCs w:val="24"/>
          <w:lang w:val="cs-CZ" w:eastAsia="cs-CZ"/>
        </w:rPr>
        <w:t>ie fehlenden Waren. I</w:t>
      </w:r>
      <w:r w:rsidRPr="004D6317">
        <w:rPr>
          <w:rFonts w:ascii="Times New Roman" w:eastAsia="Times New Roman" w:hAnsi="Times New Roman" w:cs="Times New Roman"/>
          <w:sz w:val="24"/>
          <w:szCs w:val="24"/>
          <w:lang w:val="cs-CZ" w:eastAsia="cs-CZ"/>
        </w:rPr>
        <w:t xml:space="preserve">m Tschechischen </w:t>
      </w:r>
      <w:r w:rsidR="00602508" w:rsidRPr="004D6317">
        <w:rPr>
          <w:rFonts w:ascii="Times New Roman" w:eastAsia="Times New Roman" w:hAnsi="Times New Roman" w:cs="Times New Roman"/>
          <w:sz w:val="24"/>
          <w:szCs w:val="24"/>
          <w:lang w:val="cs-CZ" w:eastAsia="cs-CZ"/>
        </w:rPr>
        <w:t>w</w:t>
      </w:r>
      <w:r w:rsidR="008819C3" w:rsidRPr="004D6317">
        <w:rPr>
          <w:rFonts w:ascii="Times New Roman" w:eastAsia="Times New Roman" w:hAnsi="Times New Roman" w:cs="Times New Roman"/>
          <w:sz w:val="24"/>
          <w:szCs w:val="24"/>
          <w:lang w:val="cs-CZ" w:eastAsia="cs-CZ"/>
        </w:rPr>
        <w:t>ürde</w:t>
      </w:r>
      <w:r w:rsidRPr="004D6317">
        <w:rPr>
          <w:rFonts w:ascii="Times New Roman" w:eastAsia="Times New Roman" w:hAnsi="Times New Roman" w:cs="Times New Roman"/>
          <w:sz w:val="24"/>
          <w:szCs w:val="24"/>
          <w:lang w:val="cs-CZ" w:eastAsia="cs-CZ"/>
        </w:rPr>
        <w:t xml:space="preserve"> diese Wiederholung </w:t>
      </w:r>
      <w:r w:rsidR="00602508" w:rsidRPr="004D6317">
        <w:rPr>
          <w:rFonts w:ascii="Times New Roman" w:eastAsia="Times New Roman" w:hAnsi="Times New Roman" w:cs="Times New Roman"/>
          <w:sz w:val="24"/>
          <w:szCs w:val="24"/>
          <w:lang w:val="cs-CZ" w:eastAsia="cs-CZ"/>
        </w:rPr>
        <w:t>sehr ungewöhnlich und übertrieben</w:t>
      </w:r>
      <w:r w:rsidR="008819C3" w:rsidRPr="004D6317">
        <w:rPr>
          <w:rFonts w:ascii="Times New Roman" w:eastAsia="Times New Roman" w:hAnsi="Times New Roman" w:cs="Times New Roman"/>
          <w:sz w:val="24"/>
          <w:szCs w:val="24"/>
          <w:lang w:val="cs-CZ" w:eastAsia="cs-CZ"/>
        </w:rPr>
        <w:t xml:space="preserve"> wirken</w:t>
      </w:r>
      <w:r w:rsidR="00602508" w:rsidRPr="004D6317">
        <w:rPr>
          <w:rFonts w:ascii="Times New Roman" w:eastAsia="Times New Roman" w:hAnsi="Times New Roman" w:cs="Times New Roman"/>
          <w:sz w:val="24"/>
          <w:szCs w:val="24"/>
          <w:lang w:val="cs-CZ" w:eastAsia="cs-CZ"/>
        </w:rPr>
        <w:t xml:space="preserve">. Das Kompositum taucht jedoch noch in einem anderen Satz auf, wo es als </w:t>
      </w:r>
      <w:r w:rsidR="00602508" w:rsidRPr="004D6317">
        <w:rPr>
          <w:rFonts w:ascii="Times New Roman" w:eastAsia="Times New Roman" w:hAnsi="Times New Roman" w:cs="Times New Roman"/>
          <w:i/>
          <w:sz w:val="24"/>
          <w:szCs w:val="24"/>
          <w:lang w:val="cs-CZ" w:eastAsia="cs-CZ"/>
        </w:rPr>
        <w:t>chybějící množství zboží</w:t>
      </w:r>
      <w:r w:rsidR="00602508" w:rsidRPr="004D6317">
        <w:rPr>
          <w:rFonts w:ascii="Times New Roman" w:eastAsia="Times New Roman" w:hAnsi="Times New Roman" w:cs="Times New Roman"/>
          <w:sz w:val="24"/>
          <w:szCs w:val="24"/>
          <w:lang w:val="cs-CZ" w:eastAsia="cs-CZ"/>
        </w:rPr>
        <w:t xml:space="preserve"> übersetzt wurde.</w:t>
      </w:r>
      <w:r w:rsidRPr="004D6317">
        <w:rPr>
          <w:rFonts w:ascii="Times New Roman" w:eastAsia="Times New Roman" w:hAnsi="Times New Roman" w:cs="Times New Roman"/>
          <w:sz w:val="24"/>
          <w:szCs w:val="24"/>
          <w:lang w:val="cs-CZ" w:eastAsia="cs-CZ"/>
        </w:rPr>
        <w:t xml:space="preserve"> </w:t>
      </w:r>
    </w:p>
    <w:p w:rsidR="00384719" w:rsidRPr="004D6317" w:rsidRDefault="00602508" w:rsidP="004D6317">
      <w:p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sz w:val="24"/>
          <w:szCs w:val="24"/>
          <w:lang w:val="cs-CZ" w:eastAsia="cs-CZ"/>
        </w:rPr>
        <w:t xml:space="preserve">Die Komposita </w:t>
      </w:r>
      <w:r w:rsidRPr="004D6317">
        <w:rPr>
          <w:rFonts w:ascii="Times New Roman" w:eastAsia="Times New Roman" w:hAnsi="Times New Roman" w:cs="Times New Roman"/>
          <w:i/>
          <w:sz w:val="24"/>
          <w:szCs w:val="24"/>
          <w:lang w:val="cs-CZ" w:eastAsia="cs-CZ"/>
        </w:rPr>
        <w:t>die Unterschreitung</w:t>
      </w:r>
      <w:r w:rsidRPr="004D6317">
        <w:rPr>
          <w:rFonts w:ascii="Times New Roman" w:eastAsia="Times New Roman" w:hAnsi="Times New Roman" w:cs="Times New Roman"/>
          <w:sz w:val="24"/>
          <w:szCs w:val="24"/>
          <w:lang w:val="cs-CZ" w:eastAsia="cs-CZ"/>
        </w:rPr>
        <w:t xml:space="preserve"> und das Kompositum </w:t>
      </w:r>
      <w:r w:rsidR="003304D2" w:rsidRPr="004D6317">
        <w:rPr>
          <w:rFonts w:ascii="Times New Roman" w:eastAsia="Times New Roman" w:hAnsi="Times New Roman" w:cs="Times New Roman"/>
          <w:sz w:val="24"/>
          <w:szCs w:val="24"/>
          <w:lang w:val="cs-CZ" w:eastAsia="cs-CZ"/>
        </w:rPr>
        <w:t xml:space="preserve"> </w:t>
      </w:r>
      <w:r w:rsidRPr="004D6317">
        <w:rPr>
          <w:rFonts w:ascii="Times New Roman" w:eastAsia="Times New Roman" w:hAnsi="Times New Roman" w:cs="Times New Roman"/>
          <w:i/>
          <w:sz w:val="24"/>
          <w:szCs w:val="24"/>
          <w:lang w:val="cs-CZ" w:eastAsia="cs-CZ"/>
        </w:rPr>
        <w:t>die Stückzahl</w:t>
      </w:r>
      <w:r w:rsidRPr="004D6317">
        <w:rPr>
          <w:rFonts w:ascii="Times New Roman" w:eastAsia="Times New Roman" w:hAnsi="Times New Roman" w:cs="Times New Roman"/>
          <w:sz w:val="24"/>
          <w:szCs w:val="24"/>
          <w:lang w:val="cs-CZ" w:eastAsia="cs-CZ"/>
        </w:rPr>
        <w:t xml:space="preserve"> </w:t>
      </w:r>
      <w:r w:rsidR="003304D2" w:rsidRPr="004D6317">
        <w:rPr>
          <w:rFonts w:ascii="Times New Roman" w:eastAsia="Times New Roman" w:hAnsi="Times New Roman" w:cs="Times New Roman"/>
          <w:sz w:val="24"/>
          <w:szCs w:val="24"/>
          <w:lang w:val="cs-CZ" w:eastAsia="cs-CZ"/>
        </w:rPr>
        <w:t>bilden im A</w:t>
      </w:r>
      <w:r w:rsidR="00604859">
        <w:rPr>
          <w:rFonts w:ascii="Times New Roman" w:eastAsia="Times New Roman" w:hAnsi="Times New Roman" w:cs="Times New Roman"/>
          <w:sz w:val="24"/>
          <w:szCs w:val="24"/>
          <w:lang w:val="cs-CZ" w:eastAsia="cs-CZ"/>
        </w:rPr>
        <w:t>usgangstext eine Nominalphrase,</w:t>
      </w:r>
      <w:r w:rsidR="003304D2" w:rsidRPr="004D6317">
        <w:rPr>
          <w:rFonts w:ascii="Times New Roman" w:eastAsia="Times New Roman" w:hAnsi="Times New Roman" w:cs="Times New Roman"/>
          <w:sz w:val="24"/>
          <w:szCs w:val="24"/>
          <w:lang w:val="cs-CZ" w:eastAsia="cs-CZ"/>
        </w:rPr>
        <w:t xml:space="preserve"> in der </w:t>
      </w:r>
      <w:r w:rsidR="003304D2" w:rsidRPr="004D6317">
        <w:rPr>
          <w:rFonts w:ascii="Times New Roman" w:eastAsia="Times New Roman" w:hAnsi="Times New Roman" w:cs="Times New Roman"/>
          <w:i/>
          <w:sz w:val="24"/>
          <w:szCs w:val="24"/>
          <w:lang w:val="cs-CZ" w:eastAsia="cs-CZ"/>
        </w:rPr>
        <w:t>Unterschreitung</w:t>
      </w:r>
      <w:r w:rsidR="003304D2" w:rsidRPr="004D6317">
        <w:rPr>
          <w:rFonts w:ascii="Times New Roman" w:eastAsia="Times New Roman" w:hAnsi="Times New Roman" w:cs="Times New Roman"/>
          <w:sz w:val="24"/>
          <w:szCs w:val="24"/>
          <w:lang w:val="cs-CZ" w:eastAsia="cs-CZ"/>
        </w:rPr>
        <w:t xml:space="preserve"> das Bezugssubstantiv und </w:t>
      </w:r>
      <w:r w:rsidR="003304D2" w:rsidRPr="004D6317">
        <w:rPr>
          <w:rFonts w:ascii="Times New Roman" w:eastAsia="Times New Roman" w:hAnsi="Times New Roman" w:cs="Times New Roman"/>
          <w:i/>
          <w:sz w:val="24"/>
          <w:szCs w:val="24"/>
          <w:lang w:val="cs-CZ" w:eastAsia="cs-CZ"/>
        </w:rPr>
        <w:t>Stückzahl</w:t>
      </w:r>
      <w:r w:rsidR="003304D2" w:rsidRPr="004D6317">
        <w:rPr>
          <w:rFonts w:ascii="Times New Roman" w:eastAsia="Times New Roman" w:hAnsi="Times New Roman" w:cs="Times New Roman"/>
          <w:sz w:val="24"/>
          <w:szCs w:val="24"/>
          <w:lang w:val="cs-CZ" w:eastAsia="cs-CZ"/>
        </w:rPr>
        <w:t xml:space="preserve"> ein Genitivattribut ist. </w:t>
      </w:r>
      <w:r w:rsidRPr="004D6317">
        <w:rPr>
          <w:rFonts w:ascii="Times New Roman" w:eastAsia="Times New Roman" w:hAnsi="Times New Roman" w:cs="Times New Roman"/>
          <w:sz w:val="24"/>
          <w:szCs w:val="24"/>
          <w:lang w:val="cs-CZ" w:eastAsia="cs-CZ"/>
        </w:rPr>
        <w:t xml:space="preserve">Diese Beziehung wurde auch in der Übersetzung bewahrt, indem die Konstruktion als </w:t>
      </w:r>
      <w:r w:rsidRPr="004D6317">
        <w:rPr>
          <w:rFonts w:ascii="Times New Roman" w:eastAsia="Times New Roman" w:hAnsi="Times New Roman" w:cs="Times New Roman"/>
          <w:i/>
          <w:sz w:val="24"/>
          <w:szCs w:val="24"/>
          <w:lang w:val="cs-CZ" w:eastAsia="cs-CZ"/>
        </w:rPr>
        <w:t>nedostatek počtu položek</w:t>
      </w:r>
      <w:r w:rsidRPr="004D6317">
        <w:rPr>
          <w:rFonts w:ascii="Times New Roman" w:eastAsia="Times New Roman" w:hAnsi="Times New Roman" w:cs="Times New Roman"/>
          <w:sz w:val="24"/>
          <w:szCs w:val="24"/>
          <w:lang w:val="cs-CZ" w:eastAsia="cs-CZ"/>
        </w:rPr>
        <w:t xml:space="preserve"> übersetzt wurde. </w:t>
      </w:r>
      <w:r w:rsidR="003304D2" w:rsidRPr="004D6317">
        <w:rPr>
          <w:rFonts w:ascii="Times New Roman" w:eastAsia="Times New Roman" w:hAnsi="Times New Roman" w:cs="Times New Roman"/>
          <w:sz w:val="24"/>
          <w:szCs w:val="24"/>
          <w:lang w:val="cs-CZ" w:eastAsia="cs-CZ"/>
        </w:rPr>
        <w:t>Bei der</w:t>
      </w:r>
      <w:r w:rsidR="00384719" w:rsidRPr="004D6317">
        <w:rPr>
          <w:rFonts w:ascii="Times New Roman" w:eastAsia="Times New Roman" w:hAnsi="Times New Roman" w:cs="Times New Roman"/>
          <w:sz w:val="24"/>
          <w:szCs w:val="24"/>
          <w:lang w:val="cs-CZ" w:eastAsia="cs-CZ"/>
        </w:rPr>
        <w:t xml:space="preserve"> Ü</w:t>
      </w:r>
      <w:r w:rsidRPr="004D6317">
        <w:rPr>
          <w:rFonts w:ascii="Times New Roman" w:eastAsia="Times New Roman" w:hAnsi="Times New Roman" w:cs="Times New Roman"/>
          <w:sz w:val="24"/>
          <w:szCs w:val="24"/>
          <w:lang w:val="cs-CZ" w:eastAsia="cs-CZ"/>
        </w:rPr>
        <w:t xml:space="preserve">bersetzung des Kompositums </w:t>
      </w:r>
      <w:r w:rsidR="00C86E91" w:rsidRPr="004D6317">
        <w:rPr>
          <w:rFonts w:ascii="Times New Roman" w:eastAsia="Times New Roman" w:hAnsi="Times New Roman" w:cs="Times New Roman"/>
          <w:i/>
          <w:sz w:val="24"/>
          <w:szCs w:val="24"/>
          <w:lang w:val="cs-CZ" w:eastAsia="cs-CZ"/>
        </w:rPr>
        <w:t xml:space="preserve">die </w:t>
      </w:r>
      <w:r w:rsidRPr="004D6317">
        <w:rPr>
          <w:rFonts w:ascii="Times New Roman" w:eastAsia="Times New Roman" w:hAnsi="Times New Roman" w:cs="Times New Roman"/>
          <w:i/>
          <w:sz w:val="24"/>
          <w:szCs w:val="24"/>
          <w:lang w:val="cs-CZ" w:eastAsia="cs-CZ"/>
        </w:rPr>
        <w:t xml:space="preserve">Unterschreitung </w:t>
      </w:r>
      <w:r w:rsidR="003304D2" w:rsidRPr="004D6317">
        <w:rPr>
          <w:rFonts w:ascii="Times New Roman" w:eastAsia="Times New Roman" w:hAnsi="Times New Roman" w:cs="Times New Roman"/>
          <w:sz w:val="24"/>
          <w:szCs w:val="24"/>
          <w:lang w:val="cs-CZ" w:eastAsia="cs-CZ"/>
        </w:rPr>
        <w:t>kam es zu einer</w:t>
      </w:r>
      <w:r w:rsidR="00384719" w:rsidRPr="004D6317">
        <w:rPr>
          <w:rFonts w:ascii="Times New Roman" w:eastAsia="Times New Roman" w:hAnsi="Times New Roman" w:cs="Times New Roman"/>
          <w:sz w:val="24"/>
          <w:szCs w:val="24"/>
          <w:lang w:val="cs-CZ" w:eastAsia="cs-CZ"/>
        </w:rPr>
        <w:t xml:space="preserve"> Beudeutung</w:t>
      </w:r>
      <w:r w:rsidR="003304D2" w:rsidRPr="004D6317">
        <w:rPr>
          <w:rFonts w:ascii="Times New Roman" w:eastAsia="Times New Roman" w:hAnsi="Times New Roman" w:cs="Times New Roman"/>
          <w:sz w:val="24"/>
          <w:szCs w:val="24"/>
          <w:lang w:val="cs-CZ" w:eastAsia="cs-CZ"/>
        </w:rPr>
        <w:t>sveränderung</w:t>
      </w:r>
      <w:r w:rsidR="00384719" w:rsidRPr="004D6317">
        <w:rPr>
          <w:rFonts w:ascii="Times New Roman" w:eastAsia="Times New Roman" w:hAnsi="Times New Roman" w:cs="Times New Roman"/>
          <w:sz w:val="24"/>
          <w:szCs w:val="24"/>
          <w:lang w:val="cs-CZ" w:eastAsia="cs-CZ"/>
        </w:rPr>
        <w:t xml:space="preserve">. </w:t>
      </w:r>
    </w:p>
    <w:p w:rsidR="00604859" w:rsidRDefault="00384719" w:rsidP="00604859">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Die Stückzahl wurde durch das Substantiv </w:t>
      </w:r>
      <w:r w:rsidRPr="004D6317">
        <w:rPr>
          <w:rFonts w:ascii="Times New Roman" w:eastAsia="Times New Roman" w:hAnsi="Times New Roman" w:cs="Times New Roman"/>
          <w:i/>
          <w:sz w:val="24"/>
          <w:szCs w:val="24"/>
          <w:lang w:val="cs-CZ" w:eastAsia="cs-CZ"/>
        </w:rPr>
        <w:t>počet</w:t>
      </w:r>
      <w:r w:rsidRPr="004D6317">
        <w:rPr>
          <w:rFonts w:ascii="Times New Roman" w:eastAsia="Times New Roman" w:hAnsi="Times New Roman" w:cs="Times New Roman"/>
          <w:sz w:val="24"/>
          <w:szCs w:val="24"/>
          <w:lang w:val="cs-CZ" w:eastAsia="cs-CZ"/>
        </w:rPr>
        <w:t xml:space="preserve"> und das substantivische Attribut </w:t>
      </w:r>
      <w:r w:rsidRPr="004D6317">
        <w:rPr>
          <w:rFonts w:ascii="Times New Roman" w:eastAsia="Times New Roman" w:hAnsi="Times New Roman" w:cs="Times New Roman"/>
          <w:i/>
          <w:sz w:val="24"/>
          <w:szCs w:val="24"/>
          <w:lang w:val="cs-CZ" w:eastAsia="cs-CZ"/>
        </w:rPr>
        <w:t>položek</w:t>
      </w:r>
      <w:r w:rsidRPr="004D6317">
        <w:rPr>
          <w:rFonts w:ascii="Times New Roman" w:eastAsia="Times New Roman" w:hAnsi="Times New Roman" w:cs="Times New Roman"/>
          <w:sz w:val="24"/>
          <w:szCs w:val="24"/>
          <w:lang w:val="cs-CZ" w:eastAsia="cs-CZ"/>
        </w:rPr>
        <w:t xml:space="preserve"> übersetzt, wobei der Numerus zum Plural verändert wurde.</w:t>
      </w:r>
    </w:p>
    <w:p w:rsidR="00604859" w:rsidRDefault="00604859" w:rsidP="00604859">
      <w:pPr>
        <w:spacing w:after="0" w:line="360" w:lineRule="auto"/>
        <w:jc w:val="both"/>
        <w:rPr>
          <w:rFonts w:ascii="Times New Roman" w:eastAsia="Times New Roman" w:hAnsi="Times New Roman" w:cs="Times New Roman"/>
          <w:sz w:val="24"/>
          <w:szCs w:val="24"/>
          <w:lang w:val="cs-CZ" w:eastAsia="cs-CZ"/>
        </w:rPr>
      </w:pPr>
    </w:p>
    <w:p w:rsidR="00604859" w:rsidRDefault="00604859" w:rsidP="00604859">
      <w:pPr>
        <w:spacing w:after="0" w:line="360" w:lineRule="auto"/>
        <w:jc w:val="both"/>
        <w:rPr>
          <w:rFonts w:ascii="Times New Roman" w:eastAsia="Times New Roman" w:hAnsi="Times New Roman" w:cs="Times New Roman"/>
          <w:sz w:val="24"/>
          <w:szCs w:val="24"/>
          <w:lang w:val="cs-CZ" w:eastAsia="cs-CZ"/>
        </w:rPr>
      </w:pPr>
    </w:p>
    <w:p w:rsidR="005614CB" w:rsidRPr="00604859" w:rsidRDefault="00604859" w:rsidP="00604859">
      <w:pPr>
        <w:pStyle w:val="ListParagraph"/>
        <w:numPr>
          <w:ilvl w:val="0"/>
          <w:numId w:val="5"/>
        </w:numPr>
        <w:spacing w:after="0" w:line="36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b/>
          <w:color w:val="000000"/>
          <w:sz w:val="24"/>
          <w:szCs w:val="24"/>
          <w:shd w:val="clear" w:color="auto" w:fill="FFFFFF"/>
          <w:lang w:val="cs-CZ" w:eastAsia="cs-CZ"/>
        </w:rPr>
        <w:t xml:space="preserve"> </w:t>
      </w:r>
      <w:r w:rsidR="00C86E91" w:rsidRPr="00604859">
        <w:rPr>
          <w:rFonts w:ascii="Times New Roman" w:eastAsia="Times New Roman" w:hAnsi="Times New Roman" w:cs="Times New Roman"/>
          <w:b/>
          <w:color w:val="000000"/>
          <w:sz w:val="24"/>
          <w:szCs w:val="24"/>
          <w:shd w:val="clear" w:color="auto" w:fill="FFFFFF"/>
          <w:lang w:val="cs-CZ" w:eastAsia="cs-CZ"/>
        </w:rPr>
        <w:t>das Standgeld – stojné</w:t>
      </w:r>
    </w:p>
    <w:p w:rsidR="00C86E91" w:rsidRPr="004D6317" w:rsidRDefault="00C86E91" w:rsidP="004D6317">
      <w:pPr>
        <w:spacing w:after="0" w:line="360" w:lineRule="auto"/>
        <w:jc w:val="both"/>
        <w:rPr>
          <w:rFonts w:ascii="Times New Roman" w:eastAsia="Times New Roman" w:hAnsi="Times New Roman" w:cs="Times New Roman"/>
          <w:sz w:val="24"/>
          <w:szCs w:val="24"/>
          <w:lang w:val="cs-CZ" w:eastAsia="cs-CZ"/>
        </w:rPr>
      </w:pPr>
    </w:p>
    <w:p w:rsidR="00C86E91" w:rsidRPr="004D6317" w:rsidRDefault="003304D2"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Der</w:t>
      </w:r>
      <w:r w:rsidR="00FD4979" w:rsidRPr="004D6317">
        <w:rPr>
          <w:rFonts w:ascii="Times New Roman" w:eastAsia="Times New Roman" w:hAnsi="Times New Roman" w:cs="Times New Roman"/>
          <w:sz w:val="24"/>
          <w:szCs w:val="24"/>
          <w:lang w:val="cs-CZ" w:eastAsia="cs-CZ"/>
        </w:rPr>
        <w:t xml:space="preserve"> bei der Übersetzung dieses Kompositums verwendete Übersetzung</w:t>
      </w:r>
      <w:r w:rsidR="0018460A" w:rsidRPr="004D6317">
        <w:rPr>
          <w:rFonts w:ascii="Times New Roman" w:eastAsia="Times New Roman" w:hAnsi="Times New Roman" w:cs="Times New Roman"/>
          <w:sz w:val="24"/>
          <w:szCs w:val="24"/>
          <w:lang w:val="cs-CZ" w:eastAsia="cs-CZ"/>
        </w:rPr>
        <w:t>s</w:t>
      </w:r>
      <w:r w:rsidRPr="004D6317">
        <w:rPr>
          <w:rFonts w:ascii="Times New Roman" w:eastAsia="Times New Roman" w:hAnsi="Times New Roman" w:cs="Times New Roman"/>
          <w:sz w:val="24"/>
          <w:szCs w:val="24"/>
          <w:lang w:val="cs-CZ" w:eastAsia="cs-CZ"/>
        </w:rPr>
        <w:t xml:space="preserve">vorgang </w:t>
      </w:r>
      <w:r w:rsidR="0080653C" w:rsidRPr="004D6317">
        <w:rPr>
          <w:rFonts w:ascii="Times New Roman" w:eastAsia="Times New Roman" w:hAnsi="Times New Roman" w:cs="Times New Roman"/>
          <w:sz w:val="24"/>
          <w:szCs w:val="24"/>
          <w:lang w:val="cs-CZ" w:eastAsia="cs-CZ"/>
        </w:rPr>
        <w:t>ließ sich</w:t>
      </w:r>
      <w:r w:rsidR="00FD4979" w:rsidRPr="004D6317">
        <w:rPr>
          <w:rFonts w:ascii="Times New Roman" w:eastAsia="Times New Roman" w:hAnsi="Times New Roman" w:cs="Times New Roman"/>
          <w:sz w:val="24"/>
          <w:szCs w:val="24"/>
          <w:lang w:val="cs-CZ" w:eastAsia="cs-CZ"/>
        </w:rPr>
        <w:t xml:space="preserve"> nur in wenigen Fällen</w:t>
      </w:r>
      <w:r w:rsidR="0080653C" w:rsidRPr="004D6317">
        <w:rPr>
          <w:rFonts w:ascii="Times New Roman" w:eastAsia="Times New Roman" w:hAnsi="Times New Roman" w:cs="Times New Roman"/>
          <w:sz w:val="24"/>
          <w:szCs w:val="24"/>
          <w:lang w:val="cs-CZ" w:eastAsia="cs-CZ"/>
        </w:rPr>
        <w:t xml:space="preserve"> realisieren.</w:t>
      </w:r>
      <w:r w:rsidRPr="004D6317">
        <w:rPr>
          <w:rFonts w:ascii="Times New Roman" w:eastAsia="Times New Roman" w:hAnsi="Times New Roman" w:cs="Times New Roman"/>
          <w:sz w:val="24"/>
          <w:szCs w:val="24"/>
          <w:lang w:val="cs-CZ" w:eastAsia="cs-CZ"/>
        </w:rPr>
        <w:t xml:space="preserve"> Dies war eine der seltenen Fälle</w:t>
      </w:r>
      <w:r w:rsidR="00FD4979" w:rsidRPr="004D6317">
        <w:rPr>
          <w:rFonts w:ascii="Times New Roman" w:eastAsia="Times New Roman" w:hAnsi="Times New Roman" w:cs="Times New Roman"/>
          <w:sz w:val="24"/>
          <w:szCs w:val="24"/>
          <w:lang w:val="cs-CZ" w:eastAsia="cs-CZ"/>
        </w:rPr>
        <w:t xml:space="preserve">, wo das deutsche Kompositum </w:t>
      </w:r>
      <w:r w:rsidRPr="004D6317">
        <w:rPr>
          <w:rFonts w:ascii="Times New Roman" w:eastAsia="Times New Roman" w:hAnsi="Times New Roman" w:cs="Times New Roman"/>
          <w:sz w:val="24"/>
          <w:szCs w:val="24"/>
          <w:lang w:val="cs-CZ" w:eastAsia="cs-CZ"/>
        </w:rPr>
        <w:t xml:space="preserve"> in</w:t>
      </w:r>
      <w:r w:rsidR="0018460A" w:rsidRPr="004D6317">
        <w:rPr>
          <w:rFonts w:ascii="Times New Roman" w:eastAsia="Times New Roman" w:hAnsi="Times New Roman" w:cs="Times New Roman"/>
          <w:sz w:val="24"/>
          <w:szCs w:val="24"/>
          <w:lang w:val="cs-CZ" w:eastAsia="cs-CZ"/>
        </w:rPr>
        <w:t xml:space="preserve">s Tschechische </w:t>
      </w:r>
      <w:r w:rsidR="00FD4979" w:rsidRPr="004D6317">
        <w:rPr>
          <w:rFonts w:ascii="Times New Roman" w:eastAsia="Times New Roman" w:hAnsi="Times New Roman" w:cs="Times New Roman"/>
          <w:sz w:val="24"/>
          <w:szCs w:val="24"/>
          <w:lang w:val="cs-CZ" w:eastAsia="cs-CZ"/>
        </w:rPr>
        <w:t xml:space="preserve">durch eine einwortige Bezeichnung übersetzt wurde. </w:t>
      </w:r>
    </w:p>
    <w:p w:rsidR="000C4360" w:rsidRPr="004D6317" w:rsidRDefault="00FD4979"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lastRenderedPageBreak/>
        <w:t xml:space="preserve">Das deutsche Determinativkompositum setzt sich aus zwei Komponenten zusammen: aus dem Bestimmungswort </w:t>
      </w:r>
      <w:r w:rsidRPr="004D6317">
        <w:rPr>
          <w:rFonts w:ascii="Times New Roman" w:eastAsia="Times New Roman" w:hAnsi="Times New Roman" w:cs="Times New Roman"/>
          <w:i/>
          <w:sz w:val="24"/>
          <w:szCs w:val="24"/>
          <w:lang w:val="cs-CZ" w:eastAsia="cs-CZ"/>
        </w:rPr>
        <w:t>Stand</w:t>
      </w:r>
      <w:r w:rsidRPr="004D6317">
        <w:rPr>
          <w:rFonts w:ascii="Times New Roman" w:eastAsia="Times New Roman" w:hAnsi="Times New Roman" w:cs="Times New Roman"/>
          <w:sz w:val="24"/>
          <w:szCs w:val="24"/>
          <w:lang w:val="cs-CZ" w:eastAsia="cs-CZ"/>
        </w:rPr>
        <w:t xml:space="preserve"> und aus dem Grundwort </w:t>
      </w:r>
      <w:r w:rsidRPr="004D6317">
        <w:rPr>
          <w:rFonts w:ascii="Times New Roman" w:eastAsia="Times New Roman" w:hAnsi="Times New Roman" w:cs="Times New Roman"/>
          <w:i/>
          <w:sz w:val="24"/>
          <w:szCs w:val="24"/>
          <w:lang w:val="cs-CZ" w:eastAsia="cs-CZ"/>
        </w:rPr>
        <w:t>Geld</w:t>
      </w:r>
      <w:r w:rsidRPr="004D6317">
        <w:rPr>
          <w:rFonts w:ascii="Times New Roman" w:eastAsia="Times New Roman" w:hAnsi="Times New Roman" w:cs="Times New Roman"/>
          <w:sz w:val="24"/>
          <w:szCs w:val="24"/>
          <w:lang w:val="cs-CZ" w:eastAsia="cs-CZ"/>
        </w:rPr>
        <w:t xml:space="preserve">.  </w:t>
      </w:r>
    </w:p>
    <w:p w:rsidR="00FD4979" w:rsidRPr="004D6317" w:rsidRDefault="00FD4979"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Die Bedeutung dieses Ausdru</w:t>
      </w:r>
      <w:r w:rsidR="000C4360" w:rsidRPr="004D6317">
        <w:rPr>
          <w:rFonts w:ascii="Times New Roman" w:eastAsia="Times New Roman" w:hAnsi="Times New Roman" w:cs="Times New Roman"/>
          <w:sz w:val="24"/>
          <w:szCs w:val="24"/>
          <w:lang w:val="cs-CZ" w:eastAsia="cs-CZ"/>
        </w:rPr>
        <w:t>cks lässt sich einfach ableiten:</w:t>
      </w:r>
      <w:r w:rsidRPr="004D6317">
        <w:rPr>
          <w:rFonts w:ascii="Times New Roman" w:eastAsia="Times New Roman" w:hAnsi="Times New Roman" w:cs="Times New Roman"/>
          <w:sz w:val="24"/>
          <w:szCs w:val="24"/>
          <w:lang w:val="cs-CZ" w:eastAsia="cs-CZ"/>
        </w:rPr>
        <w:t xml:space="preserve"> Es handelt sich um das Geld, das </w:t>
      </w:r>
      <w:r w:rsidR="000C4360" w:rsidRPr="004D6317">
        <w:rPr>
          <w:rFonts w:ascii="Times New Roman" w:eastAsia="Times New Roman" w:hAnsi="Times New Roman" w:cs="Times New Roman"/>
          <w:sz w:val="24"/>
          <w:szCs w:val="24"/>
          <w:lang w:val="cs-CZ" w:eastAsia="cs-CZ"/>
        </w:rPr>
        <w:t>dem Lieferanten</w:t>
      </w:r>
      <w:r w:rsidR="0080653C" w:rsidRPr="004D6317">
        <w:rPr>
          <w:rFonts w:ascii="Times New Roman" w:eastAsia="Times New Roman" w:hAnsi="Times New Roman" w:cs="Times New Roman"/>
          <w:sz w:val="24"/>
          <w:szCs w:val="24"/>
          <w:lang w:val="cs-CZ" w:eastAsia="cs-CZ"/>
        </w:rPr>
        <w:t xml:space="preserve"> geza</w:t>
      </w:r>
      <w:r w:rsidRPr="004D6317">
        <w:rPr>
          <w:rFonts w:ascii="Times New Roman" w:eastAsia="Times New Roman" w:hAnsi="Times New Roman" w:cs="Times New Roman"/>
          <w:sz w:val="24"/>
          <w:szCs w:val="24"/>
          <w:lang w:val="cs-CZ" w:eastAsia="cs-CZ"/>
        </w:rPr>
        <w:t xml:space="preserve">hlt </w:t>
      </w:r>
      <w:r w:rsidR="000C4360" w:rsidRPr="004D6317">
        <w:rPr>
          <w:rFonts w:ascii="Times New Roman" w:eastAsia="Times New Roman" w:hAnsi="Times New Roman" w:cs="Times New Roman"/>
          <w:sz w:val="24"/>
          <w:szCs w:val="24"/>
          <w:lang w:val="cs-CZ" w:eastAsia="cs-CZ"/>
        </w:rPr>
        <w:t>werden sollte</w:t>
      </w:r>
      <w:r w:rsidRPr="004D6317">
        <w:rPr>
          <w:rFonts w:ascii="Times New Roman" w:eastAsia="Times New Roman" w:hAnsi="Times New Roman" w:cs="Times New Roman"/>
          <w:sz w:val="24"/>
          <w:szCs w:val="24"/>
          <w:lang w:val="cs-CZ" w:eastAsia="cs-CZ"/>
        </w:rPr>
        <w:t xml:space="preserve">, </w:t>
      </w:r>
      <w:r w:rsidR="000C4360" w:rsidRPr="004D6317">
        <w:rPr>
          <w:rFonts w:ascii="Times New Roman" w:eastAsia="Times New Roman" w:hAnsi="Times New Roman" w:cs="Times New Roman"/>
          <w:sz w:val="24"/>
          <w:szCs w:val="24"/>
          <w:lang w:val="cs-CZ" w:eastAsia="cs-CZ"/>
        </w:rPr>
        <w:t xml:space="preserve">wenn der Lieferant die Waren an das Cross-Docking-Centrum früher anliefert, als vereinbart wurde und </w:t>
      </w:r>
      <w:r w:rsidR="0080653C" w:rsidRPr="004D6317">
        <w:rPr>
          <w:rFonts w:ascii="Times New Roman" w:eastAsia="Times New Roman" w:hAnsi="Times New Roman" w:cs="Times New Roman"/>
          <w:sz w:val="24"/>
          <w:szCs w:val="24"/>
          <w:lang w:val="cs-CZ" w:eastAsia="cs-CZ"/>
        </w:rPr>
        <w:t xml:space="preserve">deswegen in dem Cross-Docking-Centrum </w:t>
      </w:r>
      <w:r w:rsidR="000C4360" w:rsidRPr="004D6317">
        <w:rPr>
          <w:rFonts w:ascii="Times New Roman" w:eastAsia="Times New Roman" w:hAnsi="Times New Roman" w:cs="Times New Roman"/>
          <w:sz w:val="24"/>
          <w:szCs w:val="24"/>
          <w:lang w:val="cs-CZ" w:eastAsia="cs-CZ"/>
        </w:rPr>
        <w:t>warten</w:t>
      </w:r>
      <w:r w:rsidR="0080653C" w:rsidRPr="004D6317">
        <w:rPr>
          <w:rFonts w:ascii="Times New Roman" w:eastAsia="Times New Roman" w:hAnsi="Times New Roman" w:cs="Times New Roman"/>
          <w:sz w:val="24"/>
          <w:szCs w:val="24"/>
          <w:lang w:val="cs-CZ" w:eastAsia="cs-CZ"/>
        </w:rPr>
        <w:t xml:space="preserve"> muss</w:t>
      </w:r>
      <w:r w:rsidR="000C4360" w:rsidRPr="004D6317">
        <w:rPr>
          <w:rFonts w:ascii="Times New Roman" w:eastAsia="Times New Roman" w:hAnsi="Times New Roman" w:cs="Times New Roman"/>
          <w:sz w:val="24"/>
          <w:szCs w:val="24"/>
          <w:lang w:val="cs-CZ" w:eastAsia="cs-CZ"/>
        </w:rPr>
        <w:t>. In dem Text wurde diese</w:t>
      </w:r>
      <w:r w:rsidR="0080653C" w:rsidRPr="004D6317">
        <w:rPr>
          <w:rFonts w:ascii="Times New Roman" w:eastAsia="Times New Roman" w:hAnsi="Times New Roman" w:cs="Times New Roman"/>
          <w:sz w:val="24"/>
          <w:szCs w:val="24"/>
          <w:lang w:val="cs-CZ" w:eastAsia="cs-CZ"/>
        </w:rPr>
        <w:t>s</w:t>
      </w:r>
      <w:r w:rsidR="000C4360" w:rsidRPr="004D6317">
        <w:rPr>
          <w:rFonts w:ascii="Times New Roman" w:eastAsia="Times New Roman" w:hAnsi="Times New Roman" w:cs="Times New Roman"/>
          <w:sz w:val="24"/>
          <w:szCs w:val="24"/>
          <w:lang w:val="cs-CZ" w:eastAsia="cs-CZ"/>
        </w:rPr>
        <w:t xml:space="preserve"> Kompositum jedoch in einem anderen Kontext verwendet, und zwar, dass die Forderung von Standgeld generell ausgeschlossen </w:t>
      </w:r>
      <w:r w:rsidR="0018460A" w:rsidRPr="004D6317">
        <w:rPr>
          <w:rFonts w:ascii="Times New Roman" w:eastAsia="Times New Roman" w:hAnsi="Times New Roman" w:cs="Times New Roman"/>
          <w:sz w:val="24"/>
          <w:szCs w:val="24"/>
          <w:lang w:val="cs-CZ" w:eastAsia="cs-CZ"/>
        </w:rPr>
        <w:t>sei.</w:t>
      </w:r>
    </w:p>
    <w:p w:rsidR="00604859" w:rsidRDefault="000C4360"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Natürlich wäre möglich, das Kompositum durch komplexere Konstruktionen zu übersetzen, wie zum Beispiel peníze/k</w:t>
      </w:r>
      <w:r w:rsidR="003304D2" w:rsidRPr="004D6317">
        <w:rPr>
          <w:rFonts w:ascii="Times New Roman" w:eastAsia="Times New Roman" w:hAnsi="Times New Roman" w:cs="Times New Roman"/>
          <w:sz w:val="24"/>
          <w:szCs w:val="24"/>
          <w:lang w:val="cs-CZ" w:eastAsia="cs-CZ"/>
        </w:rPr>
        <w:t>ompenzace za stání/čekání. In</w:t>
      </w:r>
      <w:r w:rsidRPr="004D6317">
        <w:rPr>
          <w:rFonts w:ascii="Times New Roman" w:eastAsia="Times New Roman" w:hAnsi="Times New Roman" w:cs="Times New Roman"/>
          <w:sz w:val="24"/>
          <w:szCs w:val="24"/>
          <w:lang w:val="cs-CZ" w:eastAsia="cs-CZ"/>
        </w:rPr>
        <w:t xml:space="preserve">s Tschechische ließ sich dieses Kompositum aber </w:t>
      </w:r>
      <w:r w:rsidR="003304D2" w:rsidRPr="004D6317">
        <w:rPr>
          <w:rFonts w:ascii="Times New Roman" w:eastAsia="Times New Roman" w:hAnsi="Times New Roman" w:cs="Times New Roman"/>
          <w:sz w:val="24"/>
          <w:szCs w:val="24"/>
          <w:lang w:val="cs-CZ" w:eastAsia="cs-CZ"/>
        </w:rPr>
        <w:t>diekt</w:t>
      </w:r>
      <w:r w:rsidRPr="004D6317">
        <w:rPr>
          <w:rFonts w:ascii="Times New Roman" w:eastAsia="Times New Roman" w:hAnsi="Times New Roman" w:cs="Times New Roman"/>
          <w:sz w:val="24"/>
          <w:szCs w:val="24"/>
          <w:lang w:val="cs-CZ" w:eastAsia="cs-CZ"/>
        </w:rPr>
        <w:t xml:space="preserve"> durch den Ausdruck </w:t>
      </w:r>
      <w:r w:rsidRPr="004D6317">
        <w:rPr>
          <w:rFonts w:ascii="Times New Roman" w:eastAsia="Times New Roman" w:hAnsi="Times New Roman" w:cs="Times New Roman"/>
          <w:i/>
          <w:sz w:val="24"/>
          <w:szCs w:val="24"/>
          <w:lang w:val="cs-CZ" w:eastAsia="cs-CZ"/>
        </w:rPr>
        <w:t>stojné</w:t>
      </w:r>
      <w:r w:rsidRPr="004D6317">
        <w:rPr>
          <w:rFonts w:ascii="Times New Roman" w:eastAsia="Times New Roman" w:hAnsi="Times New Roman" w:cs="Times New Roman"/>
          <w:sz w:val="24"/>
          <w:szCs w:val="24"/>
          <w:lang w:val="cs-CZ" w:eastAsia="cs-CZ"/>
        </w:rPr>
        <w:t xml:space="preserve"> übersetzen. </w:t>
      </w:r>
      <w:r w:rsidR="003304D2" w:rsidRPr="004D6317">
        <w:rPr>
          <w:rFonts w:ascii="Times New Roman" w:eastAsia="Times New Roman" w:hAnsi="Times New Roman" w:cs="Times New Roman"/>
          <w:sz w:val="24"/>
          <w:szCs w:val="24"/>
          <w:lang w:val="cs-CZ" w:eastAsia="cs-CZ"/>
        </w:rPr>
        <w:t>Aus der</w:t>
      </w:r>
      <w:r w:rsidR="0018460A" w:rsidRPr="004D6317">
        <w:rPr>
          <w:rFonts w:ascii="Times New Roman" w:eastAsia="Times New Roman" w:hAnsi="Times New Roman" w:cs="Times New Roman"/>
          <w:sz w:val="24"/>
          <w:szCs w:val="24"/>
          <w:lang w:val="cs-CZ" w:eastAsia="cs-CZ"/>
        </w:rPr>
        <w:t xml:space="preserve"> Sicht der s</w:t>
      </w:r>
      <w:r w:rsidRPr="004D6317">
        <w:rPr>
          <w:rFonts w:ascii="Times New Roman" w:eastAsia="Times New Roman" w:hAnsi="Times New Roman" w:cs="Times New Roman"/>
          <w:sz w:val="24"/>
          <w:szCs w:val="24"/>
          <w:lang w:val="cs-CZ" w:eastAsia="cs-CZ"/>
        </w:rPr>
        <w:t>prachlichen Ökonomie</w:t>
      </w:r>
      <w:r w:rsidR="003304D2" w:rsidRPr="004D6317">
        <w:rPr>
          <w:rFonts w:ascii="Times New Roman" w:eastAsia="Times New Roman" w:hAnsi="Times New Roman" w:cs="Times New Roman"/>
          <w:sz w:val="24"/>
          <w:szCs w:val="24"/>
          <w:lang w:val="cs-CZ" w:eastAsia="cs-CZ"/>
        </w:rPr>
        <w:t xml:space="preserve"> handelt es sich um eine güngstige Lösung</w:t>
      </w:r>
      <w:r w:rsidRPr="004D6317">
        <w:rPr>
          <w:rFonts w:ascii="Times New Roman" w:eastAsia="Times New Roman" w:hAnsi="Times New Roman" w:cs="Times New Roman"/>
          <w:sz w:val="24"/>
          <w:szCs w:val="24"/>
          <w:lang w:val="cs-CZ" w:eastAsia="cs-CZ"/>
        </w:rPr>
        <w:t xml:space="preserve">,  da solche </w:t>
      </w:r>
      <w:r w:rsidR="0080653C" w:rsidRPr="004D6317">
        <w:rPr>
          <w:rFonts w:ascii="Times New Roman" w:eastAsia="Times New Roman" w:hAnsi="Times New Roman" w:cs="Times New Roman"/>
          <w:sz w:val="24"/>
          <w:szCs w:val="24"/>
          <w:lang w:val="cs-CZ" w:eastAsia="cs-CZ"/>
        </w:rPr>
        <w:t>Bezeichnunge</w:t>
      </w:r>
      <w:r w:rsidR="003304D2" w:rsidRPr="004D6317">
        <w:rPr>
          <w:rFonts w:ascii="Times New Roman" w:eastAsia="Times New Roman" w:hAnsi="Times New Roman" w:cs="Times New Roman"/>
          <w:sz w:val="24"/>
          <w:szCs w:val="24"/>
          <w:lang w:val="cs-CZ" w:eastAsia="cs-CZ"/>
        </w:rPr>
        <w:t>n im Zusammenhang mit Geld i</w:t>
      </w:r>
      <w:r w:rsidR="0080653C" w:rsidRPr="004D6317">
        <w:rPr>
          <w:rFonts w:ascii="Times New Roman" w:eastAsia="Times New Roman" w:hAnsi="Times New Roman" w:cs="Times New Roman"/>
          <w:sz w:val="24"/>
          <w:szCs w:val="24"/>
          <w:lang w:val="cs-CZ" w:eastAsia="cs-CZ"/>
        </w:rPr>
        <w:t>m Tschechischen usuali</w:t>
      </w:r>
      <w:r w:rsidR="003304D2" w:rsidRPr="004D6317">
        <w:rPr>
          <w:rFonts w:ascii="Times New Roman" w:eastAsia="Times New Roman" w:hAnsi="Times New Roman" w:cs="Times New Roman"/>
          <w:sz w:val="24"/>
          <w:szCs w:val="24"/>
          <w:lang w:val="cs-CZ" w:eastAsia="cs-CZ"/>
        </w:rPr>
        <w:t>si</w:t>
      </w:r>
      <w:r w:rsidR="0080653C" w:rsidRPr="004D6317">
        <w:rPr>
          <w:rFonts w:ascii="Times New Roman" w:eastAsia="Times New Roman" w:hAnsi="Times New Roman" w:cs="Times New Roman"/>
          <w:sz w:val="24"/>
          <w:szCs w:val="24"/>
          <w:lang w:val="cs-CZ" w:eastAsia="cs-CZ"/>
        </w:rPr>
        <w:t xml:space="preserve">ert sind, und </w:t>
      </w:r>
      <w:r w:rsidRPr="004D6317">
        <w:rPr>
          <w:rFonts w:ascii="Times New Roman" w:eastAsia="Times New Roman" w:hAnsi="Times New Roman" w:cs="Times New Roman"/>
          <w:sz w:val="24"/>
          <w:szCs w:val="24"/>
          <w:lang w:val="cs-CZ" w:eastAsia="cs-CZ"/>
        </w:rPr>
        <w:t xml:space="preserve">zugleich aus der formalen Sicht </w:t>
      </w:r>
      <w:r w:rsidR="0080653C" w:rsidRPr="004D6317">
        <w:rPr>
          <w:rFonts w:ascii="Times New Roman" w:eastAsia="Times New Roman" w:hAnsi="Times New Roman" w:cs="Times New Roman"/>
          <w:sz w:val="24"/>
          <w:szCs w:val="24"/>
          <w:lang w:val="cs-CZ" w:eastAsia="cs-CZ"/>
        </w:rPr>
        <w:t>zur Vereinfachung der Konstruktion dienen.</w:t>
      </w:r>
    </w:p>
    <w:p w:rsidR="00604859" w:rsidRDefault="00604859" w:rsidP="004D6317">
      <w:pPr>
        <w:spacing w:after="0" w:line="360" w:lineRule="auto"/>
        <w:jc w:val="both"/>
        <w:rPr>
          <w:rFonts w:ascii="Times New Roman" w:eastAsia="Times New Roman" w:hAnsi="Times New Roman" w:cs="Times New Roman"/>
          <w:sz w:val="24"/>
          <w:szCs w:val="24"/>
          <w:lang w:val="cs-CZ" w:eastAsia="cs-CZ"/>
        </w:rPr>
      </w:pPr>
    </w:p>
    <w:p w:rsidR="009445E2" w:rsidRPr="004D6317" w:rsidRDefault="009445E2" w:rsidP="00604859">
      <w:pPr>
        <w:rPr>
          <w:rFonts w:ascii="Times New Roman" w:eastAsia="Times New Roman" w:hAnsi="Times New Roman" w:cs="Times New Roman"/>
          <w:sz w:val="24"/>
          <w:szCs w:val="24"/>
          <w:lang w:val="cs-CZ" w:eastAsia="cs-CZ"/>
        </w:rPr>
      </w:pPr>
    </w:p>
    <w:p w:rsidR="007B4C6D" w:rsidRPr="004D6317" w:rsidRDefault="007B4C6D" w:rsidP="004D6317">
      <w:pPr>
        <w:pStyle w:val="ListParagraph"/>
        <w:numPr>
          <w:ilvl w:val="0"/>
          <w:numId w:val="5"/>
        </w:numPr>
        <w:spacing w:after="0" w:line="360" w:lineRule="auto"/>
        <w:jc w:val="both"/>
        <w:rPr>
          <w:rFonts w:ascii="Times New Roman" w:eastAsia="Times New Roman" w:hAnsi="Times New Roman" w:cs="Times New Roman"/>
          <w:b/>
          <w:sz w:val="24"/>
          <w:szCs w:val="24"/>
          <w:lang w:val="cs-CZ" w:eastAsia="cs-CZ"/>
        </w:rPr>
      </w:pPr>
      <w:r w:rsidRPr="004D6317">
        <w:rPr>
          <w:rFonts w:ascii="Times New Roman" w:eastAsia="Times New Roman" w:hAnsi="Times New Roman" w:cs="Times New Roman"/>
          <w:b/>
          <w:bCs/>
          <w:color w:val="000000"/>
          <w:sz w:val="24"/>
          <w:szCs w:val="24"/>
          <w:lang w:val="cs-CZ" w:eastAsia="cs-CZ"/>
        </w:rPr>
        <w:t xml:space="preserve"> </w:t>
      </w:r>
      <w:r w:rsidR="00214A7D" w:rsidRPr="004D6317">
        <w:rPr>
          <w:rFonts w:ascii="Times New Roman" w:eastAsia="Times New Roman" w:hAnsi="Times New Roman" w:cs="Times New Roman"/>
          <w:b/>
          <w:bCs/>
          <w:color w:val="000000"/>
          <w:sz w:val="24"/>
          <w:szCs w:val="24"/>
          <w:lang w:val="cs-CZ" w:eastAsia="cs-CZ"/>
        </w:rPr>
        <w:t xml:space="preserve">der </w:t>
      </w:r>
      <w:r w:rsidR="00B270DD" w:rsidRPr="004D6317">
        <w:rPr>
          <w:rFonts w:ascii="Times New Roman" w:eastAsia="Times New Roman" w:hAnsi="Times New Roman" w:cs="Times New Roman"/>
          <w:b/>
          <w:bCs/>
          <w:color w:val="000000"/>
          <w:sz w:val="24"/>
          <w:szCs w:val="24"/>
          <w:lang w:val="cs-CZ" w:eastAsia="cs-CZ"/>
        </w:rPr>
        <w:t xml:space="preserve">Sonderwareneingang </w:t>
      </w:r>
    </w:p>
    <w:p w:rsidR="007B4C6D" w:rsidRPr="004D6317" w:rsidRDefault="007B4C6D" w:rsidP="004D6317">
      <w:pPr>
        <w:spacing w:after="0" w:line="360" w:lineRule="auto"/>
        <w:jc w:val="both"/>
        <w:rPr>
          <w:rFonts w:ascii="Times New Roman" w:eastAsia="Times New Roman" w:hAnsi="Times New Roman" w:cs="Times New Roman"/>
          <w:sz w:val="24"/>
          <w:szCs w:val="24"/>
          <w:lang w:val="cs-CZ" w:eastAsia="cs-CZ"/>
        </w:rPr>
      </w:pPr>
    </w:p>
    <w:p w:rsidR="007B4C6D" w:rsidRPr="004D6317" w:rsidRDefault="007B4C6D" w:rsidP="004D6317">
      <w:pPr>
        <w:spacing w:after="0" w:line="360" w:lineRule="auto"/>
        <w:jc w:val="both"/>
        <w:rPr>
          <w:rFonts w:ascii="Times New Roman" w:eastAsia="Times New Roman" w:hAnsi="Times New Roman" w:cs="Times New Roman"/>
          <w:sz w:val="24"/>
          <w:szCs w:val="24"/>
          <w:lang w:val="cs-CZ" w:eastAsia="cs-CZ"/>
        </w:rPr>
      </w:pPr>
      <w:r w:rsidRPr="004D6317">
        <w:rPr>
          <w:rFonts w:ascii="Times New Roman" w:eastAsia="Times New Roman" w:hAnsi="Times New Roman" w:cs="Times New Roman"/>
          <w:sz w:val="24"/>
          <w:szCs w:val="24"/>
          <w:lang w:val="cs-CZ" w:eastAsia="cs-CZ"/>
        </w:rPr>
        <w:t xml:space="preserve">Dieses Kompositum </w:t>
      </w:r>
      <w:r w:rsidR="003304D2" w:rsidRPr="004D6317">
        <w:rPr>
          <w:rFonts w:ascii="Times New Roman" w:eastAsia="Times New Roman" w:hAnsi="Times New Roman" w:cs="Times New Roman"/>
          <w:sz w:val="24"/>
          <w:szCs w:val="24"/>
          <w:lang w:val="cs-CZ" w:eastAsia="cs-CZ"/>
        </w:rPr>
        <w:t>kam</w:t>
      </w:r>
      <w:r w:rsidRPr="004D6317">
        <w:rPr>
          <w:rFonts w:ascii="Times New Roman" w:eastAsia="Times New Roman" w:hAnsi="Times New Roman" w:cs="Times New Roman"/>
          <w:sz w:val="24"/>
          <w:szCs w:val="24"/>
          <w:lang w:val="cs-CZ" w:eastAsia="cs-CZ"/>
        </w:rPr>
        <w:t xml:space="preserve"> in dem</w:t>
      </w:r>
      <w:r w:rsidR="00FC7E0C" w:rsidRPr="004D6317">
        <w:rPr>
          <w:rFonts w:ascii="Times New Roman" w:eastAsia="Times New Roman" w:hAnsi="Times New Roman" w:cs="Times New Roman"/>
          <w:sz w:val="24"/>
          <w:szCs w:val="24"/>
          <w:lang w:val="cs-CZ" w:eastAsia="cs-CZ"/>
        </w:rPr>
        <w:t xml:space="preserve"> </w:t>
      </w:r>
      <w:r w:rsidR="003304D2" w:rsidRPr="004D6317">
        <w:rPr>
          <w:rFonts w:ascii="Times New Roman" w:eastAsia="Times New Roman" w:hAnsi="Times New Roman" w:cs="Times New Roman"/>
          <w:sz w:val="24"/>
          <w:szCs w:val="24"/>
          <w:lang w:val="cs-CZ" w:eastAsia="cs-CZ"/>
        </w:rPr>
        <w:t>Text zweimal vor</w:t>
      </w:r>
      <w:r w:rsidRPr="004D6317">
        <w:rPr>
          <w:rFonts w:ascii="Times New Roman" w:eastAsia="Times New Roman" w:hAnsi="Times New Roman" w:cs="Times New Roman"/>
          <w:sz w:val="24"/>
          <w:szCs w:val="24"/>
          <w:lang w:val="cs-CZ" w:eastAsia="cs-CZ"/>
        </w:rPr>
        <w:t>, und zwar in zwei aufein</w:t>
      </w:r>
      <w:r w:rsidR="003304D2" w:rsidRPr="004D6317">
        <w:rPr>
          <w:rFonts w:ascii="Times New Roman" w:eastAsia="Times New Roman" w:hAnsi="Times New Roman" w:cs="Times New Roman"/>
          <w:sz w:val="24"/>
          <w:szCs w:val="24"/>
          <w:lang w:val="cs-CZ" w:eastAsia="cs-CZ"/>
        </w:rPr>
        <w:t>anderfolgenden Sätzen, wobei die</w:t>
      </w:r>
      <w:r w:rsidRPr="004D6317">
        <w:rPr>
          <w:rFonts w:ascii="Times New Roman" w:eastAsia="Times New Roman" w:hAnsi="Times New Roman" w:cs="Times New Roman"/>
          <w:sz w:val="24"/>
          <w:szCs w:val="24"/>
          <w:lang w:val="cs-CZ" w:eastAsia="cs-CZ"/>
        </w:rPr>
        <w:t xml:space="preserve"> Übersetzungs</w:t>
      </w:r>
      <w:r w:rsidR="003304D2" w:rsidRPr="004D6317">
        <w:rPr>
          <w:rFonts w:ascii="Times New Roman" w:eastAsia="Times New Roman" w:hAnsi="Times New Roman" w:cs="Times New Roman"/>
          <w:sz w:val="24"/>
          <w:szCs w:val="24"/>
          <w:lang w:val="cs-CZ" w:eastAsia="cs-CZ"/>
        </w:rPr>
        <w:t>strategie</w:t>
      </w:r>
      <w:r w:rsidRPr="004D6317">
        <w:rPr>
          <w:rFonts w:ascii="Times New Roman" w:eastAsia="Times New Roman" w:hAnsi="Times New Roman" w:cs="Times New Roman"/>
          <w:sz w:val="24"/>
          <w:szCs w:val="24"/>
          <w:lang w:val="cs-CZ" w:eastAsia="cs-CZ"/>
        </w:rPr>
        <w:t xml:space="preserve"> </w:t>
      </w:r>
      <w:r w:rsidR="003304D2" w:rsidRPr="004D6317">
        <w:rPr>
          <w:rFonts w:ascii="Times New Roman" w:eastAsia="Times New Roman" w:hAnsi="Times New Roman" w:cs="Times New Roman"/>
          <w:sz w:val="24"/>
          <w:szCs w:val="24"/>
          <w:lang w:val="cs-CZ" w:eastAsia="cs-CZ"/>
        </w:rPr>
        <w:t>jeweils</w:t>
      </w:r>
      <w:r w:rsidRPr="004D6317">
        <w:rPr>
          <w:rFonts w:ascii="Times New Roman" w:eastAsia="Times New Roman" w:hAnsi="Times New Roman" w:cs="Times New Roman"/>
          <w:sz w:val="24"/>
          <w:szCs w:val="24"/>
          <w:lang w:val="cs-CZ" w:eastAsia="cs-CZ"/>
        </w:rPr>
        <w:t xml:space="preserve"> völlig unte</w:t>
      </w:r>
      <w:r w:rsidR="00C93F0A" w:rsidRPr="004D6317">
        <w:rPr>
          <w:rFonts w:ascii="Times New Roman" w:eastAsia="Times New Roman" w:hAnsi="Times New Roman" w:cs="Times New Roman"/>
          <w:sz w:val="24"/>
          <w:szCs w:val="24"/>
          <w:lang w:val="cs-CZ" w:eastAsia="cs-CZ"/>
        </w:rPr>
        <w:t>rchiedlich war, von der Position des Kompositums in dem Satz und von dem Kontext abhängig:</w:t>
      </w:r>
    </w:p>
    <w:p w:rsidR="007B4C6D" w:rsidRPr="004D6317" w:rsidRDefault="007B4C6D" w:rsidP="004D6317">
      <w:pPr>
        <w:spacing w:after="0" w:line="360" w:lineRule="auto"/>
        <w:jc w:val="both"/>
        <w:rPr>
          <w:rFonts w:ascii="Times New Roman" w:eastAsia="Times New Roman" w:hAnsi="Times New Roman" w:cs="Times New Roman"/>
          <w:sz w:val="24"/>
          <w:szCs w:val="24"/>
          <w:lang w:val="cs-CZ" w:eastAsia="cs-CZ"/>
        </w:rPr>
      </w:pPr>
    </w:p>
    <w:p w:rsidR="00FC7E0C" w:rsidRPr="004D6317" w:rsidRDefault="007B4C6D" w:rsidP="004D6317">
      <w:p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Original: </w:t>
      </w:r>
      <w:r w:rsidR="00B270DD" w:rsidRPr="004D6317">
        <w:rPr>
          <w:rFonts w:ascii="Times New Roman" w:eastAsia="Times New Roman" w:hAnsi="Times New Roman" w:cs="Times New Roman"/>
          <w:i/>
          <w:color w:val="000000"/>
          <w:sz w:val="24"/>
          <w:szCs w:val="24"/>
          <w:lang w:val="cs-CZ" w:eastAsia="cs-CZ"/>
        </w:rPr>
        <w:t xml:space="preserve">Versandeinheiten, die vom Lieferanten unzureichend oder </w:t>
      </w:r>
      <w:r w:rsidR="00604859">
        <w:rPr>
          <w:rFonts w:ascii="Times New Roman" w:eastAsia="Times New Roman" w:hAnsi="Times New Roman" w:cs="Times New Roman"/>
          <w:i/>
          <w:color w:val="000000"/>
          <w:sz w:val="24"/>
          <w:szCs w:val="24"/>
          <w:lang w:val="cs-CZ" w:eastAsia="cs-CZ"/>
        </w:rPr>
        <w:t>gar nicht gekennzeichnet sind, </w:t>
      </w:r>
      <w:r w:rsidR="00B270DD" w:rsidRPr="004D6317">
        <w:rPr>
          <w:rFonts w:ascii="Times New Roman" w:eastAsia="Times New Roman" w:hAnsi="Times New Roman" w:cs="Times New Roman"/>
          <w:i/>
          <w:color w:val="000000"/>
          <w:sz w:val="24"/>
          <w:szCs w:val="24"/>
          <w:lang w:val="cs-CZ" w:eastAsia="cs-CZ"/>
        </w:rPr>
        <w:t xml:space="preserve">können vom CDC annahmeverweigert oder als </w:t>
      </w:r>
      <w:r w:rsidR="00B270DD" w:rsidRPr="004D6317">
        <w:rPr>
          <w:rFonts w:ascii="Times New Roman" w:eastAsia="Times New Roman" w:hAnsi="Times New Roman" w:cs="Times New Roman"/>
          <w:b/>
          <w:bCs/>
          <w:i/>
          <w:color w:val="000000"/>
          <w:sz w:val="24"/>
          <w:szCs w:val="24"/>
          <w:lang w:val="cs-CZ" w:eastAsia="cs-CZ"/>
        </w:rPr>
        <w:t xml:space="preserve">Sonderwareneingang </w:t>
      </w:r>
      <w:r w:rsidR="00B270DD" w:rsidRPr="004D6317">
        <w:rPr>
          <w:rFonts w:ascii="Times New Roman" w:eastAsia="Times New Roman" w:hAnsi="Times New Roman" w:cs="Times New Roman"/>
          <w:i/>
          <w:color w:val="000000"/>
          <w:sz w:val="24"/>
          <w:szCs w:val="24"/>
          <w:lang w:val="cs-CZ" w:eastAsia="cs-CZ"/>
        </w:rPr>
        <w:t xml:space="preserve">vereinnahmt werden. </w:t>
      </w:r>
      <w:r w:rsidR="00604859">
        <w:rPr>
          <w:rFonts w:ascii="Times New Roman" w:eastAsia="Times New Roman" w:hAnsi="Times New Roman" w:cs="Times New Roman"/>
          <w:b/>
          <w:i/>
          <w:color w:val="000000"/>
          <w:sz w:val="24"/>
          <w:szCs w:val="24"/>
          <w:lang w:val="cs-CZ" w:eastAsia="cs-CZ"/>
        </w:rPr>
        <w:t>Der </w:t>
      </w:r>
      <w:r w:rsidR="00B270DD" w:rsidRPr="004D6317">
        <w:rPr>
          <w:rFonts w:ascii="Times New Roman" w:eastAsia="Times New Roman" w:hAnsi="Times New Roman" w:cs="Times New Roman"/>
          <w:b/>
          <w:i/>
          <w:color w:val="000000"/>
          <w:sz w:val="24"/>
          <w:szCs w:val="24"/>
          <w:lang w:val="cs-CZ" w:eastAsia="cs-CZ"/>
        </w:rPr>
        <w:t>Sonderwareneingang</w:t>
      </w:r>
      <w:r w:rsidR="00B270DD" w:rsidRPr="004D6317">
        <w:rPr>
          <w:rFonts w:ascii="Times New Roman" w:eastAsia="Times New Roman" w:hAnsi="Times New Roman" w:cs="Times New Roman"/>
          <w:i/>
          <w:color w:val="000000"/>
          <w:sz w:val="24"/>
          <w:szCs w:val="24"/>
          <w:lang w:val="cs-CZ" w:eastAsia="cs-CZ"/>
        </w:rPr>
        <w:t xml:space="preserve"> ist mit der Belastung einer Bearbeitungspauschale in Höhe von 25,00 € je  Bestellnummer an den Lieferanten verbunden.  </w:t>
      </w:r>
    </w:p>
    <w:p w:rsidR="00FC7E0C" w:rsidRPr="004D6317" w:rsidRDefault="00FC7E0C" w:rsidP="004D6317">
      <w:pPr>
        <w:spacing w:after="0" w:line="360" w:lineRule="auto"/>
        <w:jc w:val="both"/>
        <w:rPr>
          <w:rFonts w:ascii="Times New Roman" w:eastAsia="Times New Roman" w:hAnsi="Times New Roman" w:cs="Times New Roman"/>
          <w:i/>
          <w:sz w:val="24"/>
          <w:szCs w:val="24"/>
          <w:lang w:val="cs-CZ" w:eastAsia="cs-CZ"/>
        </w:rPr>
      </w:pPr>
    </w:p>
    <w:p w:rsidR="00FC7E0C" w:rsidRPr="004D6317" w:rsidRDefault="007B4C6D" w:rsidP="004D6317">
      <w:p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Übersetzung: </w:t>
      </w:r>
      <w:r w:rsidR="00B270DD" w:rsidRPr="004D6317">
        <w:rPr>
          <w:rFonts w:ascii="Times New Roman" w:eastAsia="Times New Roman" w:hAnsi="Times New Roman" w:cs="Times New Roman"/>
          <w:i/>
          <w:color w:val="000000"/>
          <w:sz w:val="24"/>
          <w:szCs w:val="24"/>
          <w:lang w:val="cs-CZ" w:eastAsia="cs-CZ"/>
        </w:rPr>
        <w:t xml:space="preserve">Dodavatelem nedostatečně označené či úplně neoznačené přepravní jednotky mohou být CDC odmítnuty, či </w:t>
      </w:r>
      <w:r w:rsidR="00B270DD" w:rsidRPr="004D6317">
        <w:rPr>
          <w:rFonts w:ascii="Times New Roman" w:eastAsia="Times New Roman" w:hAnsi="Times New Roman" w:cs="Times New Roman"/>
          <w:b/>
          <w:bCs/>
          <w:i/>
          <w:color w:val="000000"/>
          <w:sz w:val="24"/>
          <w:szCs w:val="24"/>
          <w:lang w:val="cs-CZ" w:eastAsia="cs-CZ"/>
        </w:rPr>
        <w:t>přijaty jako zvláštní zboží</w:t>
      </w:r>
      <w:r w:rsidR="00B270DD" w:rsidRPr="004D6317">
        <w:rPr>
          <w:rFonts w:ascii="Times New Roman" w:eastAsia="Times New Roman" w:hAnsi="Times New Roman" w:cs="Times New Roman"/>
          <w:i/>
          <w:color w:val="000000"/>
          <w:sz w:val="24"/>
          <w:szCs w:val="24"/>
          <w:lang w:val="cs-CZ" w:eastAsia="cs-CZ"/>
        </w:rPr>
        <w:t xml:space="preserve">.  </w:t>
      </w:r>
      <w:r w:rsidR="00B270DD" w:rsidRPr="004D6317">
        <w:rPr>
          <w:rFonts w:ascii="Times New Roman" w:eastAsia="Times New Roman" w:hAnsi="Times New Roman" w:cs="Times New Roman"/>
          <w:b/>
          <w:i/>
          <w:color w:val="000000"/>
          <w:sz w:val="24"/>
          <w:szCs w:val="24"/>
          <w:lang w:val="cs-CZ" w:eastAsia="cs-CZ"/>
        </w:rPr>
        <w:t xml:space="preserve">Za příjem </w:t>
      </w:r>
      <w:r w:rsidR="00B270DD" w:rsidRPr="004D6317">
        <w:rPr>
          <w:rFonts w:ascii="Times New Roman" w:eastAsia="Times New Roman" w:hAnsi="Times New Roman" w:cs="Times New Roman"/>
          <w:b/>
          <w:i/>
          <w:color w:val="000000"/>
          <w:sz w:val="24"/>
          <w:szCs w:val="24"/>
          <w:lang w:val="cs-CZ" w:eastAsia="cs-CZ"/>
        </w:rPr>
        <w:lastRenderedPageBreak/>
        <w:t>zvláštního zboží</w:t>
      </w:r>
      <w:r w:rsidR="00B270DD" w:rsidRPr="004D6317">
        <w:rPr>
          <w:rFonts w:ascii="Times New Roman" w:eastAsia="Times New Roman" w:hAnsi="Times New Roman" w:cs="Times New Roman"/>
          <w:i/>
          <w:color w:val="000000"/>
          <w:sz w:val="24"/>
          <w:szCs w:val="24"/>
          <w:lang w:val="cs-CZ" w:eastAsia="cs-CZ"/>
        </w:rPr>
        <w:t xml:space="preserve"> je dodavateli účtován poplatek za zpracování ve výši 25,00 €/číslo objednávky.</w:t>
      </w:r>
    </w:p>
    <w:p w:rsidR="00FC7E0C" w:rsidRPr="004D6317" w:rsidRDefault="00FC7E0C" w:rsidP="004D6317">
      <w:pPr>
        <w:spacing w:after="0" w:line="360" w:lineRule="auto"/>
        <w:jc w:val="both"/>
        <w:rPr>
          <w:rFonts w:ascii="Times New Roman" w:eastAsia="Times New Roman" w:hAnsi="Times New Roman" w:cs="Times New Roman"/>
          <w:i/>
          <w:sz w:val="24"/>
          <w:szCs w:val="24"/>
          <w:lang w:val="cs-CZ" w:eastAsia="cs-CZ"/>
        </w:rPr>
      </w:pPr>
    </w:p>
    <w:p w:rsidR="00FC7E0C" w:rsidRPr="004D6317" w:rsidRDefault="00C93F0A" w:rsidP="004D6317">
      <w:p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color w:val="000000"/>
          <w:sz w:val="24"/>
          <w:szCs w:val="24"/>
          <w:lang w:val="cs-CZ" w:eastAsia="cs-CZ"/>
        </w:rPr>
        <w:t xml:space="preserve">Das deutsche Kompositum ist von drei Hauptkomponenten gebildet: von dem Bestimmungswort </w:t>
      </w:r>
      <w:r w:rsidRPr="004D6317">
        <w:rPr>
          <w:rFonts w:ascii="Times New Roman" w:eastAsia="Times New Roman" w:hAnsi="Times New Roman" w:cs="Times New Roman"/>
          <w:i/>
          <w:color w:val="000000"/>
          <w:sz w:val="24"/>
          <w:szCs w:val="24"/>
          <w:lang w:val="cs-CZ" w:eastAsia="cs-CZ"/>
        </w:rPr>
        <w:t>Sonderwaren</w:t>
      </w:r>
      <w:r w:rsidRPr="004D6317">
        <w:rPr>
          <w:rFonts w:ascii="Times New Roman" w:eastAsia="Times New Roman" w:hAnsi="Times New Roman" w:cs="Times New Roman"/>
          <w:color w:val="000000"/>
          <w:sz w:val="24"/>
          <w:szCs w:val="24"/>
          <w:lang w:val="cs-CZ" w:eastAsia="cs-CZ"/>
        </w:rPr>
        <w:t xml:space="preserve">, das an sich auch ein Kompositum ist, und von dem Grundwort </w:t>
      </w:r>
      <w:r w:rsidRPr="004D6317">
        <w:rPr>
          <w:rFonts w:ascii="Times New Roman" w:eastAsia="Times New Roman" w:hAnsi="Times New Roman" w:cs="Times New Roman"/>
          <w:i/>
          <w:color w:val="000000"/>
          <w:sz w:val="24"/>
          <w:szCs w:val="24"/>
          <w:lang w:val="cs-CZ" w:eastAsia="cs-CZ"/>
        </w:rPr>
        <w:t>Eingang</w:t>
      </w:r>
      <w:r w:rsidRPr="004D6317">
        <w:rPr>
          <w:rFonts w:ascii="Times New Roman" w:eastAsia="Times New Roman" w:hAnsi="Times New Roman" w:cs="Times New Roman"/>
          <w:color w:val="000000"/>
          <w:sz w:val="24"/>
          <w:szCs w:val="24"/>
          <w:lang w:val="cs-CZ" w:eastAsia="cs-CZ"/>
        </w:rPr>
        <w:t>. Auf der formalen Ebene handelt es sich also um ein Dete</w:t>
      </w:r>
      <w:r w:rsidR="004A0261" w:rsidRPr="004D6317">
        <w:rPr>
          <w:rFonts w:ascii="Times New Roman" w:eastAsia="Times New Roman" w:hAnsi="Times New Roman" w:cs="Times New Roman"/>
          <w:color w:val="000000"/>
          <w:sz w:val="24"/>
          <w:szCs w:val="24"/>
          <w:lang w:val="cs-CZ" w:eastAsia="cs-CZ"/>
        </w:rPr>
        <w:t>rminativkompositum. Auf der sem</w:t>
      </w:r>
      <w:r w:rsidRPr="004D6317">
        <w:rPr>
          <w:rFonts w:ascii="Times New Roman" w:eastAsia="Times New Roman" w:hAnsi="Times New Roman" w:cs="Times New Roman"/>
          <w:color w:val="000000"/>
          <w:sz w:val="24"/>
          <w:szCs w:val="24"/>
          <w:lang w:val="cs-CZ" w:eastAsia="cs-CZ"/>
        </w:rPr>
        <w:t>a</w:t>
      </w:r>
      <w:r w:rsidR="004A0261" w:rsidRPr="004D6317">
        <w:rPr>
          <w:rFonts w:ascii="Times New Roman" w:eastAsia="Times New Roman" w:hAnsi="Times New Roman" w:cs="Times New Roman"/>
          <w:color w:val="000000"/>
          <w:sz w:val="24"/>
          <w:szCs w:val="24"/>
          <w:lang w:val="cs-CZ" w:eastAsia="cs-CZ"/>
        </w:rPr>
        <w:t>n</w:t>
      </w:r>
      <w:r w:rsidRPr="004D6317">
        <w:rPr>
          <w:rFonts w:ascii="Times New Roman" w:eastAsia="Times New Roman" w:hAnsi="Times New Roman" w:cs="Times New Roman"/>
          <w:color w:val="000000"/>
          <w:sz w:val="24"/>
          <w:szCs w:val="24"/>
          <w:lang w:val="cs-CZ" w:eastAsia="cs-CZ"/>
        </w:rPr>
        <w:t>tischen Ebene geht es um die Waren, die die gegebenen Richtlinien nicht erfüllen, was die Kennzeichnung betrifft.</w:t>
      </w:r>
    </w:p>
    <w:p w:rsidR="00FC7E0C" w:rsidRPr="004D6317" w:rsidRDefault="004A0261" w:rsidP="004D6317">
      <w:p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color w:val="000000"/>
          <w:sz w:val="24"/>
          <w:szCs w:val="24"/>
          <w:lang w:val="cs-CZ" w:eastAsia="cs-CZ"/>
        </w:rPr>
        <w:t>In dem ersten Satz wurde das Kompositum umgeschrieben, indem es zu</w:t>
      </w:r>
      <w:r w:rsidR="00A70174" w:rsidRPr="004D6317">
        <w:rPr>
          <w:rFonts w:ascii="Times New Roman" w:eastAsia="Times New Roman" w:hAnsi="Times New Roman" w:cs="Times New Roman"/>
          <w:color w:val="000000"/>
          <w:sz w:val="24"/>
          <w:szCs w:val="24"/>
          <w:lang w:val="cs-CZ" w:eastAsia="cs-CZ"/>
        </w:rPr>
        <w:t>r Verbalisierung der Komponente</w:t>
      </w:r>
      <w:r w:rsidRPr="004D6317">
        <w:rPr>
          <w:rFonts w:ascii="Times New Roman" w:eastAsia="Times New Roman" w:hAnsi="Times New Roman" w:cs="Times New Roman"/>
          <w:color w:val="000000"/>
          <w:sz w:val="24"/>
          <w:szCs w:val="24"/>
          <w:lang w:val="cs-CZ" w:eastAsia="cs-CZ"/>
        </w:rPr>
        <w:t xml:space="preserve"> </w:t>
      </w:r>
      <w:r w:rsidRPr="004D6317">
        <w:rPr>
          <w:rFonts w:ascii="Times New Roman" w:eastAsia="Times New Roman" w:hAnsi="Times New Roman" w:cs="Times New Roman"/>
          <w:i/>
          <w:color w:val="000000"/>
          <w:sz w:val="24"/>
          <w:szCs w:val="24"/>
          <w:lang w:val="cs-CZ" w:eastAsia="cs-CZ"/>
        </w:rPr>
        <w:t>Eingang</w:t>
      </w:r>
      <w:r w:rsidRPr="004D6317">
        <w:rPr>
          <w:rFonts w:ascii="Times New Roman" w:eastAsia="Times New Roman" w:hAnsi="Times New Roman" w:cs="Times New Roman"/>
          <w:color w:val="000000"/>
          <w:sz w:val="24"/>
          <w:szCs w:val="24"/>
          <w:lang w:val="cs-CZ" w:eastAsia="cs-CZ"/>
        </w:rPr>
        <w:t xml:space="preserve"> (</w:t>
      </w:r>
      <w:r w:rsidRPr="004D6317">
        <w:rPr>
          <w:rFonts w:ascii="Times New Roman" w:eastAsia="Times New Roman" w:hAnsi="Times New Roman" w:cs="Times New Roman"/>
          <w:i/>
          <w:color w:val="000000"/>
          <w:sz w:val="24"/>
          <w:szCs w:val="24"/>
          <w:lang w:val="cs-CZ" w:eastAsia="cs-CZ"/>
        </w:rPr>
        <w:t>přijaty jako</w:t>
      </w:r>
      <w:r w:rsidRPr="004D6317">
        <w:rPr>
          <w:rFonts w:ascii="Times New Roman" w:eastAsia="Times New Roman" w:hAnsi="Times New Roman" w:cs="Times New Roman"/>
          <w:color w:val="000000"/>
          <w:sz w:val="24"/>
          <w:szCs w:val="24"/>
          <w:lang w:val="cs-CZ" w:eastAsia="cs-CZ"/>
        </w:rPr>
        <w:t>..</w:t>
      </w:r>
      <w:r w:rsidR="00604859">
        <w:rPr>
          <w:rFonts w:ascii="Times New Roman" w:eastAsia="Times New Roman" w:hAnsi="Times New Roman" w:cs="Times New Roman"/>
          <w:color w:val="000000"/>
          <w:sz w:val="24"/>
          <w:szCs w:val="24"/>
          <w:lang w:val="cs-CZ" w:eastAsia="cs-CZ"/>
        </w:rPr>
        <w:t>.</w:t>
      </w:r>
      <w:r w:rsidRPr="004D6317">
        <w:rPr>
          <w:rFonts w:ascii="Times New Roman" w:eastAsia="Times New Roman" w:hAnsi="Times New Roman" w:cs="Times New Roman"/>
          <w:color w:val="000000"/>
          <w:sz w:val="24"/>
          <w:szCs w:val="24"/>
          <w:lang w:val="cs-CZ" w:eastAsia="cs-CZ"/>
        </w:rPr>
        <w:t>) kam</w:t>
      </w:r>
      <w:r w:rsidR="00EC3A15" w:rsidRPr="004D6317">
        <w:rPr>
          <w:rFonts w:ascii="Times New Roman" w:eastAsia="Times New Roman" w:hAnsi="Times New Roman" w:cs="Times New Roman"/>
          <w:color w:val="000000"/>
          <w:sz w:val="24"/>
          <w:szCs w:val="24"/>
          <w:lang w:val="cs-CZ" w:eastAsia="cs-CZ"/>
        </w:rPr>
        <w:t>. D</w:t>
      </w:r>
      <w:r w:rsidRPr="004D6317">
        <w:rPr>
          <w:rFonts w:ascii="Times New Roman" w:eastAsia="Times New Roman" w:hAnsi="Times New Roman" w:cs="Times New Roman"/>
          <w:color w:val="000000"/>
          <w:sz w:val="24"/>
          <w:szCs w:val="24"/>
          <w:lang w:val="cs-CZ" w:eastAsia="cs-CZ"/>
        </w:rPr>
        <w:t xml:space="preserve">a </w:t>
      </w:r>
      <w:r w:rsidR="00EC3A15" w:rsidRPr="004D6317">
        <w:rPr>
          <w:rFonts w:ascii="Times New Roman" w:eastAsia="Times New Roman" w:hAnsi="Times New Roman" w:cs="Times New Roman"/>
          <w:color w:val="000000"/>
          <w:sz w:val="24"/>
          <w:szCs w:val="24"/>
          <w:lang w:val="cs-CZ" w:eastAsia="cs-CZ"/>
        </w:rPr>
        <w:t xml:space="preserve">in diesem konkreten Satz noch das Verb </w:t>
      </w:r>
      <w:r w:rsidR="00EC3A15" w:rsidRPr="004D6317">
        <w:rPr>
          <w:rFonts w:ascii="Times New Roman" w:eastAsia="Times New Roman" w:hAnsi="Times New Roman" w:cs="Times New Roman"/>
          <w:i/>
          <w:color w:val="000000"/>
          <w:sz w:val="24"/>
          <w:szCs w:val="24"/>
          <w:lang w:val="cs-CZ" w:eastAsia="cs-CZ"/>
        </w:rPr>
        <w:t>vereinnahmen</w:t>
      </w:r>
      <w:r w:rsidR="00EC3A15" w:rsidRPr="004D6317">
        <w:rPr>
          <w:rFonts w:ascii="Times New Roman" w:eastAsia="Times New Roman" w:hAnsi="Times New Roman" w:cs="Times New Roman"/>
          <w:color w:val="000000"/>
          <w:sz w:val="24"/>
          <w:szCs w:val="24"/>
          <w:lang w:val="cs-CZ" w:eastAsia="cs-CZ"/>
        </w:rPr>
        <w:t xml:space="preserve"> steht, dessen </w:t>
      </w:r>
      <w:r w:rsidR="00A70174" w:rsidRPr="004D6317">
        <w:rPr>
          <w:rFonts w:ascii="Times New Roman" w:eastAsia="Times New Roman" w:hAnsi="Times New Roman" w:cs="Times New Roman"/>
          <w:color w:val="000000"/>
          <w:sz w:val="24"/>
          <w:szCs w:val="24"/>
          <w:lang w:val="cs-CZ" w:eastAsia="cs-CZ"/>
        </w:rPr>
        <w:t xml:space="preserve"> </w:t>
      </w:r>
      <w:r w:rsidR="00EC3A15" w:rsidRPr="004D6317">
        <w:rPr>
          <w:rFonts w:ascii="Times New Roman" w:eastAsia="Times New Roman" w:hAnsi="Times New Roman" w:cs="Times New Roman"/>
          <w:color w:val="000000"/>
          <w:sz w:val="24"/>
          <w:szCs w:val="24"/>
          <w:lang w:val="cs-CZ" w:eastAsia="cs-CZ"/>
        </w:rPr>
        <w:t>Bedeutung sehr ä</w:t>
      </w:r>
      <w:r w:rsidR="00A70174" w:rsidRPr="004D6317">
        <w:rPr>
          <w:rFonts w:ascii="Times New Roman" w:eastAsia="Times New Roman" w:hAnsi="Times New Roman" w:cs="Times New Roman"/>
          <w:color w:val="000000"/>
          <w:sz w:val="24"/>
          <w:szCs w:val="24"/>
          <w:lang w:val="cs-CZ" w:eastAsia="cs-CZ"/>
        </w:rPr>
        <w:t>hn</w:t>
      </w:r>
      <w:r w:rsidR="00EC3A15" w:rsidRPr="004D6317">
        <w:rPr>
          <w:rFonts w:ascii="Times New Roman" w:eastAsia="Times New Roman" w:hAnsi="Times New Roman" w:cs="Times New Roman"/>
          <w:color w:val="000000"/>
          <w:sz w:val="24"/>
          <w:szCs w:val="24"/>
          <w:lang w:val="cs-CZ" w:eastAsia="cs-CZ"/>
        </w:rPr>
        <w:t xml:space="preserve">lich </w:t>
      </w:r>
      <w:r w:rsidR="00A70174" w:rsidRPr="004D6317">
        <w:rPr>
          <w:rFonts w:ascii="Times New Roman" w:eastAsia="Times New Roman" w:hAnsi="Times New Roman" w:cs="Times New Roman"/>
          <w:color w:val="000000"/>
          <w:sz w:val="24"/>
          <w:szCs w:val="24"/>
          <w:lang w:val="cs-CZ" w:eastAsia="cs-CZ"/>
        </w:rPr>
        <w:t>der</w:t>
      </w:r>
      <w:r w:rsidR="00EC3A15" w:rsidRPr="004D6317">
        <w:rPr>
          <w:rFonts w:ascii="Times New Roman" w:eastAsia="Times New Roman" w:hAnsi="Times New Roman" w:cs="Times New Roman"/>
          <w:color w:val="000000"/>
          <w:sz w:val="24"/>
          <w:szCs w:val="24"/>
          <w:lang w:val="cs-CZ" w:eastAsia="cs-CZ"/>
        </w:rPr>
        <w:t xml:space="preserve"> Bedeutung </w:t>
      </w:r>
      <w:r w:rsidR="00A70174" w:rsidRPr="004D6317">
        <w:rPr>
          <w:rFonts w:ascii="Times New Roman" w:eastAsia="Times New Roman" w:hAnsi="Times New Roman" w:cs="Times New Roman"/>
          <w:color w:val="000000"/>
          <w:sz w:val="24"/>
          <w:szCs w:val="24"/>
          <w:lang w:val="cs-CZ" w:eastAsia="cs-CZ"/>
        </w:rPr>
        <w:t>von</w:t>
      </w:r>
      <w:r w:rsidR="00EC3A15" w:rsidRPr="004D6317">
        <w:rPr>
          <w:rFonts w:ascii="Times New Roman" w:eastAsia="Times New Roman" w:hAnsi="Times New Roman" w:cs="Times New Roman"/>
          <w:color w:val="000000"/>
          <w:sz w:val="24"/>
          <w:szCs w:val="24"/>
          <w:lang w:val="cs-CZ" w:eastAsia="cs-CZ"/>
        </w:rPr>
        <w:t xml:space="preserve"> </w:t>
      </w:r>
      <w:r w:rsidR="00EC3A15" w:rsidRPr="004D6317">
        <w:rPr>
          <w:rFonts w:ascii="Times New Roman" w:eastAsia="Times New Roman" w:hAnsi="Times New Roman" w:cs="Times New Roman"/>
          <w:i/>
          <w:color w:val="000000"/>
          <w:sz w:val="24"/>
          <w:szCs w:val="24"/>
          <w:lang w:val="cs-CZ" w:eastAsia="cs-CZ"/>
        </w:rPr>
        <w:t>Eingang</w:t>
      </w:r>
      <w:r w:rsidR="00A70174" w:rsidRPr="004D6317">
        <w:rPr>
          <w:rFonts w:ascii="Times New Roman" w:eastAsia="Times New Roman" w:hAnsi="Times New Roman" w:cs="Times New Roman"/>
          <w:color w:val="000000"/>
          <w:sz w:val="24"/>
          <w:szCs w:val="24"/>
          <w:lang w:val="cs-CZ" w:eastAsia="cs-CZ"/>
        </w:rPr>
        <w:t xml:space="preserve"> ist,</w:t>
      </w:r>
      <w:r w:rsidR="00EC3A15" w:rsidRPr="004D6317">
        <w:rPr>
          <w:rFonts w:ascii="Times New Roman" w:eastAsia="Times New Roman" w:hAnsi="Times New Roman" w:cs="Times New Roman"/>
          <w:color w:val="000000"/>
          <w:sz w:val="24"/>
          <w:szCs w:val="24"/>
          <w:lang w:val="cs-CZ" w:eastAsia="cs-CZ"/>
        </w:rPr>
        <w:t xml:space="preserve">  wurde zu dieser Methode gegriffen. </w:t>
      </w:r>
    </w:p>
    <w:p w:rsidR="00EC3A15" w:rsidRPr="004D6317" w:rsidRDefault="00EC3A15" w:rsidP="004D6317">
      <w:pPr>
        <w:spacing w:after="0" w:line="360" w:lineRule="auto"/>
        <w:jc w:val="both"/>
        <w:rPr>
          <w:rFonts w:ascii="Times New Roman" w:eastAsia="Times New Roman" w:hAnsi="Times New Roman" w:cs="Times New Roman"/>
          <w:i/>
          <w:sz w:val="24"/>
          <w:szCs w:val="24"/>
          <w:lang w:val="cs-CZ" w:eastAsia="cs-CZ"/>
        </w:rPr>
      </w:pPr>
      <w:r w:rsidRPr="004D6317">
        <w:rPr>
          <w:rFonts w:ascii="Times New Roman" w:eastAsia="Times New Roman" w:hAnsi="Times New Roman" w:cs="Times New Roman"/>
          <w:color w:val="000000"/>
          <w:sz w:val="24"/>
          <w:szCs w:val="24"/>
          <w:lang w:val="cs-CZ" w:eastAsia="cs-CZ"/>
        </w:rPr>
        <w:t>In dem zweiten Satz wurde die Übersetzung des deutschen Kompositums durch eine fast wortwörtliche Zerlegung realisiert</w:t>
      </w:r>
      <w:r w:rsidR="00FC7E0C" w:rsidRPr="004D6317">
        <w:rPr>
          <w:rFonts w:ascii="Times New Roman" w:eastAsia="Times New Roman" w:hAnsi="Times New Roman" w:cs="Times New Roman"/>
          <w:color w:val="000000"/>
          <w:sz w:val="24"/>
          <w:szCs w:val="24"/>
          <w:lang w:val="cs-CZ" w:eastAsia="cs-CZ"/>
        </w:rPr>
        <w:t xml:space="preserve">: </w:t>
      </w:r>
      <w:r w:rsidR="00FC7E0C" w:rsidRPr="004D6317">
        <w:rPr>
          <w:rFonts w:ascii="Times New Roman" w:eastAsia="Times New Roman" w:hAnsi="Times New Roman" w:cs="Times New Roman"/>
          <w:i/>
          <w:color w:val="000000"/>
          <w:sz w:val="24"/>
          <w:szCs w:val="24"/>
          <w:lang w:val="cs-CZ" w:eastAsia="cs-CZ"/>
        </w:rPr>
        <w:t>příjem zvláštního zboží</w:t>
      </w:r>
      <w:r w:rsidR="00FC7E0C" w:rsidRPr="004D6317">
        <w:rPr>
          <w:rFonts w:ascii="Times New Roman" w:eastAsia="Times New Roman" w:hAnsi="Times New Roman" w:cs="Times New Roman"/>
          <w:color w:val="000000"/>
          <w:sz w:val="24"/>
          <w:szCs w:val="24"/>
          <w:lang w:val="cs-CZ" w:eastAsia="cs-CZ"/>
        </w:rPr>
        <w:t xml:space="preserve">. Es enstand eine Nominalphrase, die sich aus dem Substantiv </w:t>
      </w:r>
      <w:r w:rsidR="00FC7E0C" w:rsidRPr="004D6317">
        <w:rPr>
          <w:rFonts w:ascii="Times New Roman" w:eastAsia="Times New Roman" w:hAnsi="Times New Roman" w:cs="Times New Roman"/>
          <w:i/>
          <w:color w:val="000000"/>
          <w:sz w:val="24"/>
          <w:szCs w:val="24"/>
          <w:lang w:val="cs-CZ" w:eastAsia="cs-CZ"/>
        </w:rPr>
        <w:t>příjem</w:t>
      </w:r>
      <w:r w:rsidR="00FC7E0C" w:rsidRPr="004D6317">
        <w:rPr>
          <w:rFonts w:ascii="Times New Roman" w:eastAsia="Times New Roman" w:hAnsi="Times New Roman" w:cs="Times New Roman"/>
          <w:color w:val="000000"/>
          <w:sz w:val="24"/>
          <w:szCs w:val="24"/>
          <w:lang w:val="cs-CZ" w:eastAsia="cs-CZ"/>
        </w:rPr>
        <w:t xml:space="preserve">, aus dem </w:t>
      </w:r>
      <w:r w:rsidR="00A70174" w:rsidRPr="004D6317">
        <w:rPr>
          <w:rFonts w:ascii="Times New Roman" w:eastAsia="Times New Roman" w:hAnsi="Times New Roman" w:cs="Times New Roman"/>
          <w:color w:val="000000"/>
          <w:sz w:val="24"/>
          <w:szCs w:val="24"/>
          <w:lang w:val="cs-CZ" w:eastAsia="cs-CZ"/>
        </w:rPr>
        <w:t>und dem substantivischen Genitiva</w:t>
      </w:r>
      <w:r w:rsidR="00FC7E0C" w:rsidRPr="004D6317">
        <w:rPr>
          <w:rFonts w:ascii="Times New Roman" w:eastAsia="Times New Roman" w:hAnsi="Times New Roman" w:cs="Times New Roman"/>
          <w:color w:val="000000"/>
          <w:sz w:val="24"/>
          <w:szCs w:val="24"/>
          <w:lang w:val="cs-CZ" w:eastAsia="cs-CZ"/>
        </w:rPr>
        <w:t xml:space="preserve">ttribut </w:t>
      </w:r>
      <w:r w:rsidR="00FC7E0C" w:rsidRPr="004D6317">
        <w:rPr>
          <w:rFonts w:ascii="Times New Roman" w:eastAsia="Times New Roman" w:hAnsi="Times New Roman" w:cs="Times New Roman"/>
          <w:i/>
          <w:color w:val="000000"/>
          <w:sz w:val="24"/>
          <w:szCs w:val="24"/>
          <w:lang w:val="cs-CZ" w:eastAsia="cs-CZ"/>
        </w:rPr>
        <w:t>zboží</w:t>
      </w:r>
      <w:r w:rsidR="00A70174" w:rsidRPr="004D6317">
        <w:rPr>
          <w:rFonts w:ascii="Times New Roman" w:eastAsia="Times New Roman" w:hAnsi="Times New Roman" w:cs="Times New Roman"/>
          <w:i/>
          <w:color w:val="000000"/>
          <w:sz w:val="24"/>
          <w:szCs w:val="24"/>
          <w:lang w:val="cs-CZ" w:eastAsia="cs-CZ"/>
        </w:rPr>
        <w:t xml:space="preserve"> </w:t>
      </w:r>
      <w:r w:rsidR="00A70174" w:rsidRPr="004D6317">
        <w:rPr>
          <w:rFonts w:ascii="Times New Roman" w:eastAsia="Times New Roman" w:hAnsi="Times New Roman" w:cs="Times New Roman"/>
          <w:color w:val="000000"/>
          <w:sz w:val="24"/>
          <w:szCs w:val="24"/>
          <w:lang w:val="cs-CZ" w:eastAsia="cs-CZ"/>
        </w:rPr>
        <w:t>und dem davon regierten adjektivischen Attribut</w:t>
      </w:r>
      <w:r w:rsidR="00A70174" w:rsidRPr="004D6317">
        <w:rPr>
          <w:rFonts w:ascii="Times New Roman" w:eastAsia="Times New Roman" w:hAnsi="Times New Roman" w:cs="Times New Roman"/>
          <w:i/>
          <w:color w:val="000000"/>
          <w:sz w:val="24"/>
          <w:szCs w:val="24"/>
          <w:lang w:val="cs-CZ" w:eastAsia="cs-CZ"/>
        </w:rPr>
        <w:t xml:space="preserve"> zvláštního</w:t>
      </w:r>
      <w:r w:rsidR="00FC7E0C" w:rsidRPr="004D6317">
        <w:rPr>
          <w:rFonts w:ascii="Times New Roman" w:eastAsia="Times New Roman" w:hAnsi="Times New Roman" w:cs="Times New Roman"/>
          <w:color w:val="000000"/>
          <w:sz w:val="24"/>
          <w:szCs w:val="24"/>
          <w:lang w:val="cs-CZ" w:eastAsia="cs-CZ"/>
        </w:rPr>
        <w:t xml:space="preserve"> zusammensetzt.</w:t>
      </w:r>
    </w:p>
    <w:p w:rsidR="00D0567D" w:rsidRPr="004D6317" w:rsidRDefault="00D0567D" w:rsidP="004D6317">
      <w:pPr>
        <w:spacing w:line="360" w:lineRule="auto"/>
        <w:jc w:val="both"/>
        <w:rPr>
          <w:rFonts w:ascii="Times New Roman" w:eastAsia="Times New Roman" w:hAnsi="Times New Roman" w:cs="Times New Roman"/>
          <w:i/>
          <w:sz w:val="24"/>
          <w:szCs w:val="24"/>
          <w:lang w:val="cs-CZ" w:eastAsia="cs-CZ"/>
        </w:rPr>
      </w:pPr>
    </w:p>
    <w:p w:rsidR="00D0567D" w:rsidRPr="004D6317" w:rsidRDefault="00D0567D" w:rsidP="004D6317">
      <w:pPr>
        <w:pStyle w:val="ListParagraph"/>
        <w:numPr>
          <w:ilvl w:val="0"/>
          <w:numId w:val="5"/>
        </w:numPr>
        <w:spacing w:line="360" w:lineRule="auto"/>
        <w:jc w:val="both"/>
        <w:rPr>
          <w:rFonts w:ascii="Times New Roman" w:eastAsia="Times New Roman" w:hAnsi="Times New Roman" w:cs="Times New Roman"/>
          <w:b/>
          <w:color w:val="000000"/>
          <w:sz w:val="24"/>
          <w:szCs w:val="24"/>
          <w:shd w:val="clear" w:color="auto" w:fill="FFFFFF"/>
          <w:lang w:val="cs-CZ" w:eastAsia="cs-CZ"/>
        </w:rPr>
      </w:pPr>
      <w:r w:rsidRPr="004D6317">
        <w:rPr>
          <w:rFonts w:ascii="Times New Roman" w:eastAsia="Times New Roman" w:hAnsi="Times New Roman" w:cs="Times New Roman"/>
          <w:b/>
          <w:color w:val="000000"/>
          <w:sz w:val="24"/>
          <w:szCs w:val="24"/>
          <w:shd w:val="clear" w:color="auto" w:fill="FFFFFF"/>
          <w:lang w:val="cs-CZ" w:eastAsia="cs-CZ"/>
        </w:rPr>
        <w:t xml:space="preserve"> unternehmenseigen</w:t>
      </w:r>
    </w:p>
    <w:p w:rsidR="00640221" w:rsidRPr="004D6317" w:rsidRDefault="00D0567D" w:rsidP="004D6317">
      <w:pPr>
        <w:spacing w:before="24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eastAsia="Times New Roman" w:hAnsi="Times New Roman" w:cs="Times New Roman"/>
          <w:color w:val="000000"/>
          <w:sz w:val="24"/>
          <w:szCs w:val="24"/>
          <w:shd w:val="clear" w:color="auto" w:fill="FFFFFF"/>
          <w:lang w:val="cs-CZ" w:eastAsia="cs-CZ"/>
        </w:rPr>
        <w:t xml:space="preserve">Bei der Übersetzung dieses deutschen Kompositums kam es </w:t>
      </w:r>
      <w:r w:rsidR="00FF6E03" w:rsidRPr="004D6317">
        <w:rPr>
          <w:rFonts w:ascii="Times New Roman" w:eastAsia="Times New Roman" w:hAnsi="Times New Roman" w:cs="Times New Roman"/>
          <w:color w:val="000000"/>
          <w:sz w:val="24"/>
          <w:szCs w:val="24"/>
          <w:shd w:val="clear" w:color="auto" w:fill="FFFFFF"/>
          <w:lang w:val="cs-CZ" w:eastAsia="cs-CZ"/>
        </w:rPr>
        <w:t>zur Zerlegung und Veränderung der Beziehungen zwischen den</w:t>
      </w:r>
      <w:r w:rsidR="00640221" w:rsidRPr="004D6317">
        <w:rPr>
          <w:rFonts w:ascii="Times New Roman" w:eastAsia="Times New Roman" w:hAnsi="Times New Roman" w:cs="Times New Roman"/>
          <w:color w:val="000000"/>
          <w:sz w:val="24"/>
          <w:szCs w:val="24"/>
          <w:shd w:val="clear" w:color="auto" w:fill="FFFFFF"/>
          <w:lang w:val="cs-CZ" w:eastAsia="cs-CZ"/>
        </w:rPr>
        <w:t xml:space="preserve"> jeweiligen </w:t>
      </w:r>
      <w:r w:rsidR="00FF6E03" w:rsidRPr="004D6317">
        <w:rPr>
          <w:rFonts w:ascii="Times New Roman" w:eastAsia="Times New Roman" w:hAnsi="Times New Roman" w:cs="Times New Roman"/>
          <w:color w:val="000000"/>
          <w:sz w:val="24"/>
          <w:szCs w:val="24"/>
          <w:shd w:val="clear" w:color="auto" w:fill="FFFFFF"/>
          <w:lang w:val="cs-CZ" w:eastAsia="cs-CZ"/>
        </w:rPr>
        <w:t>Wörtern.</w:t>
      </w:r>
    </w:p>
    <w:p w:rsidR="00640221" w:rsidRPr="004D6317" w:rsidRDefault="00D0567D" w:rsidP="004D6317">
      <w:pPr>
        <w:spacing w:before="240" w:line="360" w:lineRule="auto"/>
        <w:jc w:val="both"/>
        <w:rPr>
          <w:rFonts w:ascii="Times New Roman" w:eastAsia="Times New Roman" w:hAnsi="Times New Roman" w:cs="Times New Roman"/>
          <w:color w:val="000000"/>
          <w:sz w:val="24"/>
          <w:szCs w:val="24"/>
          <w:shd w:val="clear" w:color="auto" w:fill="FFFFFF"/>
          <w:lang w:val="cs-CZ" w:eastAsia="cs-CZ"/>
        </w:rPr>
      </w:pPr>
      <w:r w:rsidRPr="004D6317">
        <w:rPr>
          <w:rFonts w:ascii="Times New Roman" w:hAnsi="Times New Roman" w:cs="Times New Roman"/>
          <w:color w:val="000000"/>
          <w:sz w:val="24"/>
        </w:rPr>
        <w:t xml:space="preserve">Original: </w:t>
      </w:r>
      <w:r w:rsidR="005D4081" w:rsidRPr="004D6317">
        <w:rPr>
          <w:rFonts w:ascii="Times New Roman" w:hAnsi="Times New Roman" w:cs="Times New Roman"/>
          <w:i/>
          <w:color w:val="000000"/>
          <w:sz w:val="24"/>
        </w:rPr>
        <w:t xml:space="preserve"> Dabei nimmt die </w:t>
      </w:r>
      <w:r w:rsidR="005D4081" w:rsidRPr="004D6317">
        <w:rPr>
          <w:rFonts w:ascii="Times New Roman" w:hAnsi="Times New Roman" w:cs="Times New Roman"/>
          <w:b/>
          <w:i/>
          <w:color w:val="000000"/>
          <w:sz w:val="24"/>
        </w:rPr>
        <w:t>unternehmenseigene</w:t>
      </w:r>
      <w:r w:rsidR="005D4081" w:rsidRPr="004D6317">
        <w:rPr>
          <w:rFonts w:ascii="Times New Roman" w:hAnsi="Times New Roman" w:cs="Times New Roman"/>
          <w:i/>
          <w:color w:val="000000"/>
          <w:sz w:val="24"/>
        </w:rPr>
        <w:t xml:space="preserve"> Logistik eine  bedeutende Rolle ein.</w:t>
      </w:r>
    </w:p>
    <w:p w:rsidR="00640221" w:rsidRPr="00F52122" w:rsidRDefault="00640221" w:rsidP="004D6317">
      <w:pPr>
        <w:spacing w:before="240" w:line="360" w:lineRule="auto"/>
        <w:jc w:val="both"/>
        <w:rPr>
          <w:rFonts w:ascii="Times New Roman" w:hAnsi="Times New Roman" w:cs="Times New Roman"/>
          <w:b/>
          <w:i/>
          <w:color w:val="000000"/>
          <w:sz w:val="24"/>
          <w:lang w:val="cs-CZ"/>
        </w:rPr>
      </w:pPr>
      <w:r w:rsidRPr="00F52122">
        <w:rPr>
          <w:rFonts w:ascii="Times New Roman" w:hAnsi="Times New Roman" w:cs="Times New Roman"/>
          <w:color w:val="000000"/>
          <w:sz w:val="24"/>
          <w:lang w:val="cs-CZ"/>
        </w:rPr>
        <w:t>Übersetzung:</w:t>
      </w:r>
      <w:r w:rsidR="005D4081" w:rsidRPr="00F52122">
        <w:rPr>
          <w:rFonts w:ascii="Times New Roman" w:hAnsi="Times New Roman" w:cs="Times New Roman"/>
          <w:i/>
          <w:color w:val="000000"/>
          <w:sz w:val="24"/>
          <w:lang w:val="cs-CZ"/>
        </w:rPr>
        <w:t xml:space="preserve"> Významnou roli při tom hraje </w:t>
      </w:r>
      <w:r w:rsidR="005D4081" w:rsidRPr="00F52122">
        <w:rPr>
          <w:rFonts w:ascii="Times New Roman" w:hAnsi="Times New Roman" w:cs="Times New Roman"/>
          <w:b/>
          <w:i/>
          <w:color w:val="000000"/>
          <w:sz w:val="24"/>
          <w:lang w:val="cs-CZ"/>
        </w:rPr>
        <w:t>ojedinělý</w:t>
      </w:r>
      <w:r w:rsidR="005D4081" w:rsidRPr="00F52122">
        <w:rPr>
          <w:rFonts w:ascii="Times New Roman" w:hAnsi="Times New Roman" w:cs="Times New Roman"/>
          <w:i/>
          <w:color w:val="000000"/>
          <w:sz w:val="24"/>
          <w:lang w:val="cs-CZ"/>
        </w:rPr>
        <w:t xml:space="preserve"> logistický řetězec </w:t>
      </w:r>
      <w:r w:rsidR="005D4081" w:rsidRPr="00F52122">
        <w:rPr>
          <w:rFonts w:ascii="Times New Roman" w:hAnsi="Times New Roman" w:cs="Times New Roman"/>
          <w:b/>
          <w:i/>
          <w:color w:val="000000"/>
          <w:sz w:val="24"/>
          <w:lang w:val="cs-CZ"/>
        </w:rPr>
        <w:t>společnosti.</w:t>
      </w:r>
    </w:p>
    <w:p w:rsidR="00FF6E03" w:rsidRPr="004D6317" w:rsidRDefault="00FF6E03" w:rsidP="004D6317">
      <w:pPr>
        <w:spacing w:after="0" w:line="360" w:lineRule="auto"/>
        <w:jc w:val="both"/>
        <w:rPr>
          <w:rFonts w:ascii="Times New Roman" w:hAnsi="Times New Roman" w:cs="Times New Roman"/>
          <w:color w:val="000000"/>
          <w:sz w:val="24"/>
        </w:rPr>
      </w:pPr>
      <w:r w:rsidRPr="004D6317">
        <w:rPr>
          <w:rFonts w:ascii="Times New Roman" w:hAnsi="Times New Roman" w:cs="Times New Roman"/>
          <w:color w:val="000000"/>
          <w:sz w:val="24"/>
        </w:rPr>
        <w:t xml:space="preserve">Bei dem deutschen Ausdruck handelt es sich um ein adjektivisches Kompositum, das sich aus drei Komponenten zusammensetzt: aus den Wörtern </w:t>
      </w:r>
      <w:r w:rsidRPr="004D6317">
        <w:rPr>
          <w:rFonts w:ascii="Times New Roman" w:hAnsi="Times New Roman" w:cs="Times New Roman"/>
          <w:i/>
          <w:color w:val="000000"/>
          <w:sz w:val="24"/>
        </w:rPr>
        <w:t>unternehmen</w:t>
      </w:r>
      <w:r w:rsidRPr="004D6317">
        <w:rPr>
          <w:rFonts w:ascii="Times New Roman" w:hAnsi="Times New Roman" w:cs="Times New Roman"/>
          <w:color w:val="000000"/>
          <w:sz w:val="24"/>
        </w:rPr>
        <w:t xml:space="preserve">, </w:t>
      </w:r>
      <w:r w:rsidRPr="004D6317">
        <w:rPr>
          <w:rFonts w:ascii="Times New Roman" w:hAnsi="Times New Roman" w:cs="Times New Roman"/>
          <w:i/>
          <w:color w:val="000000"/>
          <w:sz w:val="24"/>
        </w:rPr>
        <w:t>eigen</w:t>
      </w:r>
      <w:r w:rsidRPr="004D6317">
        <w:rPr>
          <w:rFonts w:ascii="Times New Roman" w:hAnsi="Times New Roman" w:cs="Times New Roman"/>
          <w:color w:val="000000"/>
          <w:sz w:val="24"/>
        </w:rPr>
        <w:t>, und aus dem Fugenelement s, wodurch die beide</w:t>
      </w:r>
      <w:r w:rsidR="00A70174" w:rsidRPr="004D6317">
        <w:rPr>
          <w:rFonts w:ascii="Times New Roman" w:hAnsi="Times New Roman" w:cs="Times New Roman"/>
          <w:color w:val="000000"/>
          <w:sz w:val="24"/>
        </w:rPr>
        <w:t>n</w:t>
      </w:r>
      <w:r w:rsidRPr="004D6317">
        <w:rPr>
          <w:rFonts w:ascii="Times New Roman" w:hAnsi="Times New Roman" w:cs="Times New Roman"/>
          <w:color w:val="000000"/>
          <w:sz w:val="24"/>
        </w:rPr>
        <w:t xml:space="preserve"> Wörter verbunden</w:t>
      </w:r>
      <w:r w:rsidR="00A70174" w:rsidRPr="004D6317">
        <w:rPr>
          <w:rFonts w:ascii="Times New Roman" w:hAnsi="Times New Roman" w:cs="Times New Roman"/>
          <w:color w:val="000000"/>
          <w:sz w:val="24"/>
        </w:rPr>
        <w:t xml:space="preserve"> werden. Das Adjektiv an sich </w:t>
      </w:r>
      <w:r w:rsidRPr="004D6317">
        <w:rPr>
          <w:rFonts w:ascii="Times New Roman" w:hAnsi="Times New Roman" w:cs="Times New Roman"/>
          <w:color w:val="000000"/>
          <w:sz w:val="24"/>
        </w:rPr>
        <w:t>deutet</w:t>
      </w:r>
      <w:r w:rsidR="00A70174" w:rsidRPr="004D6317">
        <w:rPr>
          <w:rFonts w:ascii="Times New Roman" w:hAnsi="Times New Roman" w:cs="Times New Roman"/>
          <w:color w:val="000000"/>
          <w:sz w:val="24"/>
        </w:rPr>
        <w:t xml:space="preserve"> an, dass das</w:t>
      </w:r>
      <w:r w:rsidRPr="004D6317">
        <w:rPr>
          <w:rFonts w:ascii="Times New Roman" w:hAnsi="Times New Roman" w:cs="Times New Roman"/>
          <w:color w:val="000000"/>
          <w:sz w:val="24"/>
        </w:rPr>
        <w:t xml:space="preserve"> beschri</w:t>
      </w:r>
      <w:r w:rsidR="00A70174" w:rsidRPr="004D6317">
        <w:rPr>
          <w:rFonts w:ascii="Times New Roman" w:hAnsi="Times New Roman" w:cs="Times New Roman"/>
          <w:color w:val="000000"/>
          <w:sz w:val="24"/>
        </w:rPr>
        <w:t>e</w:t>
      </w:r>
      <w:r w:rsidRPr="004D6317">
        <w:rPr>
          <w:rFonts w:ascii="Times New Roman" w:hAnsi="Times New Roman" w:cs="Times New Roman"/>
          <w:color w:val="000000"/>
          <w:sz w:val="24"/>
        </w:rPr>
        <w:t>bene Phänomen, in diesem Fall</w:t>
      </w:r>
      <w:r w:rsidR="00A70174" w:rsidRPr="004D6317">
        <w:rPr>
          <w:rFonts w:ascii="Times New Roman" w:hAnsi="Times New Roman" w:cs="Times New Roman"/>
          <w:color w:val="000000"/>
          <w:sz w:val="24"/>
        </w:rPr>
        <w:t xml:space="preserve"> die für den Betrieb spezifische</w:t>
      </w:r>
      <w:r w:rsidRPr="004D6317">
        <w:rPr>
          <w:rFonts w:ascii="Times New Roman" w:hAnsi="Times New Roman" w:cs="Times New Roman"/>
          <w:color w:val="000000"/>
          <w:sz w:val="24"/>
        </w:rPr>
        <w:t xml:space="preserve"> </w:t>
      </w:r>
      <w:r w:rsidR="00A70174" w:rsidRPr="004D6317">
        <w:rPr>
          <w:rFonts w:ascii="Times New Roman" w:hAnsi="Times New Roman" w:cs="Times New Roman"/>
          <w:i/>
          <w:color w:val="000000"/>
          <w:sz w:val="24"/>
        </w:rPr>
        <w:t>Unternehmensl</w:t>
      </w:r>
      <w:r w:rsidRPr="004D6317">
        <w:rPr>
          <w:rFonts w:ascii="Times New Roman" w:hAnsi="Times New Roman" w:cs="Times New Roman"/>
          <w:i/>
          <w:color w:val="000000"/>
          <w:sz w:val="24"/>
        </w:rPr>
        <w:t>ogistik</w:t>
      </w:r>
      <w:r w:rsidRPr="004D6317">
        <w:rPr>
          <w:rFonts w:ascii="Times New Roman" w:hAnsi="Times New Roman" w:cs="Times New Roman"/>
          <w:color w:val="000000"/>
          <w:sz w:val="24"/>
        </w:rPr>
        <w:t xml:space="preserve">, einzigartig ist. </w:t>
      </w:r>
    </w:p>
    <w:p w:rsidR="00640221" w:rsidRPr="004D6317" w:rsidRDefault="00340917" w:rsidP="004D6317">
      <w:pPr>
        <w:spacing w:after="0" w:line="360" w:lineRule="auto"/>
        <w:jc w:val="both"/>
        <w:rPr>
          <w:rFonts w:ascii="Times New Roman" w:hAnsi="Times New Roman" w:cs="Times New Roman"/>
          <w:color w:val="000000"/>
          <w:sz w:val="24"/>
        </w:rPr>
      </w:pPr>
      <w:r w:rsidRPr="004D6317">
        <w:rPr>
          <w:rFonts w:ascii="Times New Roman" w:hAnsi="Times New Roman" w:cs="Times New Roman"/>
          <w:color w:val="000000"/>
          <w:sz w:val="24"/>
        </w:rPr>
        <w:lastRenderedPageBreak/>
        <w:t>In</w:t>
      </w:r>
      <w:r w:rsidR="00FF6E03" w:rsidRPr="004D6317">
        <w:rPr>
          <w:rFonts w:ascii="Times New Roman" w:hAnsi="Times New Roman" w:cs="Times New Roman"/>
          <w:color w:val="000000"/>
          <w:sz w:val="24"/>
        </w:rPr>
        <w:t>s Tschechisc</w:t>
      </w:r>
      <w:r w:rsidRPr="004D6317">
        <w:rPr>
          <w:rFonts w:ascii="Times New Roman" w:hAnsi="Times New Roman" w:cs="Times New Roman"/>
          <w:color w:val="000000"/>
          <w:sz w:val="24"/>
        </w:rPr>
        <w:t xml:space="preserve">he ließ sich das Kompositum nicht </w:t>
      </w:r>
      <w:r w:rsidR="00FF6E03" w:rsidRPr="004D6317">
        <w:rPr>
          <w:rFonts w:ascii="Times New Roman" w:hAnsi="Times New Roman" w:cs="Times New Roman"/>
          <w:color w:val="000000"/>
          <w:sz w:val="24"/>
        </w:rPr>
        <w:t xml:space="preserve"> einfach </w:t>
      </w:r>
      <w:r w:rsidRPr="004D6317">
        <w:rPr>
          <w:rFonts w:ascii="Times New Roman" w:hAnsi="Times New Roman" w:cs="Times New Roman"/>
          <w:color w:val="000000"/>
          <w:sz w:val="24"/>
        </w:rPr>
        <w:t xml:space="preserve"> </w:t>
      </w:r>
      <w:r w:rsidR="00FF6E03" w:rsidRPr="004D6317">
        <w:rPr>
          <w:rFonts w:ascii="Times New Roman" w:hAnsi="Times New Roman" w:cs="Times New Roman"/>
          <w:color w:val="000000"/>
          <w:sz w:val="24"/>
        </w:rPr>
        <w:t xml:space="preserve">übersetzen. </w:t>
      </w:r>
      <w:r w:rsidR="00A14027" w:rsidRPr="004D6317">
        <w:rPr>
          <w:rFonts w:ascii="Times New Roman" w:hAnsi="Times New Roman" w:cs="Times New Roman"/>
          <w:color w:val="000000"/>
          <w:sz w:val="24"/>
        </w:rPr>
        <w:t>Die formale Seite zu bewahren</w:t>
      </w:r>
      <w:r w:rsidR="00604859">
        <w:rPr>
          <w:rFonts w:ascii="Times New Roman" w:hAnsi="Times New Roman" w:cs="Times New Roman"/>
          <w:color w:val="000000"/>
          <w:sz w:val="24"/>
        </w:rPr>
        <w:t>, indem man</w:t>
      </w:r>
      <w:r w:rsidR="00A14027" w:rsidRPr="004D6317">
        <w:rPr>
          <w:rFonts w:ascii="Times New Roman" w:hAnsi="Times New Roman" w:cs="Times New Roman"/>
          <w:color w:val="000000"/>
          <w:sz w:val="24"/>
        </w:rPr>
        <w:t xml:space="preserve"> </w:t>
      </w:r>
      <w:r w:rsidRPr="004D6317">
        <w:rPr>
          <w:rFonts w:ascii="Times New Roman" w:hAnsi="Times New Roman" w:cs="Times New Roman"/>
          <w:color w:val="000000"/>
          <w:sz w:val="24"/>
        </w:rPr>
        <w:t>im</w:t>
      </w:r>
      <w:r w:rsidR="00A14027" w:rsidRPr="004D6317">
        <w:rPr>
          <w:rFonts w:ascii="Times New Roman" w:hAnsi="Times New Roman" w:cs="Times New Roman"/>
          <w:color w:val="000000"/>
          <w:sz w:val="24"/>
        </w:rPr>
        <w:t xml:space="preserve"> Tschechischen ein Kompositum </w:t>
      </w:r>
      <w:r w:rsidR="00604859">
        <w:rPr>
          <w:rFonts w:ascii="Times New Roman" w:hAnsi="Times New Roman" w:cs="Times New Roman"/>
          <w:color w:val="000000"/>
          <w:sz w:val="24"/>
        </w:rPr>
        <w:t>oder ein einwortiges Adjektiv</w:t>
      </w:r>
      <w:r w:rsidR="00A14027" w:rsidRPr="004D6317">
        <w:rPr>
          <w:rFonts w:ascii="Times New Roman" w:hAnsi="Times New Roman" w:cs="Times New Roman"/>
          <w:color w:val="000000"/>
          <w:sz w:val="24"/>
        </w:rPr>
        <w:t xml:space="preserve"> verwenden</w:t>
      </w:r>
      <w:r w:rsidR="00604859">
        <w:rPr>
          <w:rFonts w:ascii="Times New Roman" w:hAnsi="Times New Roman" w:cs="Times New Roman"/>
          <w:color w:val="000000"/>
          <w:sz w:val="24"/>
        </w:rPr>
        <w:t xml:space="preserve"> würde</w:t>
      </w:r>
      <w:r w:rsidR="00A14027" w:rsidRPr="004D6317">
        <w:rPr>
          <w:rFonts w:ascii="Times New Roman" w:hAnsi="Times New Roman" w:cs="Times New Roman"/>
          <w:color w:val="000000"/>
          <w:sz w:val="24"/>
        </w:rPr>
        <w:t xml:space="preserve">, das die gleiche Bedeutung hätte, wäre </w:t>
      </w:r>
      <w:r w:rsidRPr="004D6317">
        <w:rPr>
          <w:rFonts w:ascii="Times New Roman" w:hAnsi="Times New Roman" w:cs="Times New Roman"/>
          <w:color w:val="000000"/>
          <w:sz w:val="24"/>
        </w:rPr>
        <w:t>aus sprachstrukturellen</w:t>
      </w:r>
      <w:r w:rsidR="00604859">
        <w:rPr>
          <w:rFonts w:ascii="Times New Roman" w:hAnsi="Times New Roman" w:cs="Times New Roman"/>
          <w:color w:val="000000"/>
          <w:sz w:val="24"/>
        </w:rPr>
        <w:t xml:space="preserve"> </w:t>
      </w:r>
      <w:r w:rsidRPr="004D6317">
        <w:rPr>
          <w:rFonts w:ascii="Times New Roman" w:hAnsi="Times New Roman" w:cs="Times New Roman"/>
          <w:color w:val="000000"/>
          <w:sz w:val="24"/>
        </w:rPr>
        <w:t>Gründen wohl unmöglich.</w:t>
      </w:r>
    </w:p>
    <w:p w:rsidR="00E579C6" w:rsidRPr="004D6317" w:rsidRDefault="00340917" w:rsidP="004D6317">
      <w:pPr>
        <w:spacing w:after="0" w:line="360" w:lineRule="auto"/>
        <w:jc w:val="both"/>
        <w:rPr>
          <w:rFonts w:ascii="Times New Roman" w:hAnsi="Times New Roman" w:cs="Times New Roman"/>
          <w:color w:val="000000"/>
          <w:sz w:val="24"/>
        </w:rPr>
      </w:pPr>
      <w:r w:rsidRPr="004D6317">
        <w:rPr>
          <w:rFonts w:ascii="Times New Roman" w:hAnsi="Times New Roman" w:cs="Times New Roman"/>
          <w:color w:val="000000"/>
          <w:sz w:val="24"/>
        </w:rPr>
        <w:t>I</w:t>
      </w:r>
      <w:r w:rsidR="00A14027" w:rsidRPr="004D6317">
        <w:rPr>
          <w:rFonts w:ascii="Times New Roman" w:hAnsi="Times New Roman" w:cs="Times New Roman"/>
          <w:color w:val="000000"/>
          <w:sz w:val="24"/>
        </w:rPr>
        <w:t xml:space="preserve">m Tschechischen gibt es das </w:t>
      </w:r>
      <w:r w:rsidRPr="004D6317">
        <w:rPr>
          <w:rFonts w:ascii="Times New Roman" w:hAnsi="Times New Roman" w:cs="Times New Roman"/>
          <w:color w:val="000000"/>
          <w:sz w:val="24"/>
        </w:rPr>
        <w:t xml:space="preserve">entlehnte </w:t>
      </w:r>
      <w:r w:rsidR="00A14027" w:rsidRPr="004D6317">
        <w:rPr>
          <w:rFonts w:ascii="Times New Roman" w:hAnsi="Times New Roman" w:cs="Times New Roman"/>
          <w:color w:val="000000"/>
          <w:sz w:val="24"/>
        </w:rPr>
        <w:t xml:space="preserve">Wort </w:t>
      </w:r>
      <w:r w:rsidR="00A14027" w:rsidRPr="00604859">
        <w:rPr>
          <w:rFonts w:ascii="Times New Roman" w:hAnsi="Times New Roman" w:cs="Times New Roman"/>
          <w:i/>
          <w:color w:val="000000"/>
          <w:sz w:val="24"/>
        </w:rPr>
        <w:t>proprietární</w:t>
      </w:r>
      <w:r w:rsidR="00A14027" w:rsidRPr="004D6317">
        <w:rPr>
          <w:rFonts w:ascii="Times New Roman" w:hAnsi="Times New Roman" w:cs="Times New Roman"/>
          <w:color w:val="000000"/>
          <w:sz w:val="24"/>
        </w:rPr>
        <w:t>, dieses Wort ist bedeutungsbezogen</w:t>
      </w:r>
      <w:r w:rsidRPr="004D6317">
        <w:rPr>
          <w:rFonts w:ascii="Times New Roman" w:hAnsi="Times New Roman" w:cs="Times New Roman"/>
          <w:color w:val="000000"/>
          <w:sz w:val="24"/>
        </w:rPr>
        <w:t xml:space="preserve"> zwar ähnlich, aber im</w:t>
      </w:r>
      <w:r w:rsidR="00A14027" w:rsidRPr="004D6317">
        <w:rPr>
          <w:rFonts w:ascii="Times New Roman" w:hAnsi="Times New Roman" w:cs="Times New Roman"/>
          <w:color w:val="000000"/>
          <w:sz w:val="24"/>
        </w:rPr>
        <w:t xml:space="preserve"> Tschechischen </w:t>
      </w:r>
      <w:r w:rsidRPr="004D6317">
        <w:rPr>
          <w:rFonts w:ascii="Times New Roman" w:hAnsi="Times New Roman" w:cs="Times New Roman"/>
          <w:color w:val="000000"/>
          <w:sz w:val="24"/>
        </w:rPr>
        <w:t>passt</w:t>
      </w:r>
      <w:r w:rsidR="00A14027" w:rsidRPr="004D6317">
        <w:rPr>
          <w:rFonts w:ascii="Times New Roman" w:hAnsi="Times New Roman" w:cs="Times New Roman"/>
          <w:color w:val="000000"/>
          <w:sz w:val="24"/>
        </w:rPr>
        <w:t xml:space="preserve"> es im Hinblick auf die konnotavive Ebene </w:t>
      </w:r>
      <w:r w:rsidRPr="004D6317">
        <w:rPr>
          <w:rFonts w:ascii="Times New Roman" w:hAnsi="Times New Roman" w:cs="Times New Roman"/>
          <w:color w:val="000000"/>
          <w:sz w:val="24"/>
        </w:rPr>
        <w:t>kaum</w:t>
      </w:r>
      <w:r w:rsidR="00A14027" w:rsidRPr="004D6317">
        <w:rPr>
          <w:rFonts w:ascii="Times New Roman" w:hAnsi="Times New Roman" w:cs="Times New Roman"/>
          <w:color w:val="000000"/>
          <w:sz w:val="24"/>
        </w:rPr>
        <w:t>. Eine andere, übliche</w:t>
      </w:r>
      <w:r w:rsidRPr="004D6317">
        <w:rPr>
          <w:rFonts w:ascii="Times New Roman" w:hAnsi="Times New Roman" w:cs="Times New Roman"/>
          <w:color w:val="000000"/>
          <w:sz w:val="24"/>
        </w:rPr>
        <w:t>re</w:t>
      </w:r>
      <w:r w:rsidR="00A14027" w:rsidRPr="004D6317">
        <w:rPr>
          <w:rFonts w:ascii="Times New Roman" w:hAnsi="Times New Roman" w:cs="Times New Roman"/>
          <w:color w:val="000000"/>
          <w:sz w:val="24"/>
        </w:rPr>
        <w:t xml:space="preserve"> Bezeichnung bot sich nicht an, und da sich das Adjektiv in dem Satz in Form eines adjektivischen Attributs </w:t>
      </w:r>
      <w:r w:rsidR="00640221" w:rsidRPr="004D6317">
        <w:rPr>
          <w:rFonts w:ascii="Times New Roman" w:hAnsi="Times New Roman" w:cs="Times New Roman"/>
          <w:color w:val="000000"/>
          <w:sz w:val="24"/>
        </w:rPr>
        <w:t xml:space="preserve">an das Substantiv </w:t>
      </w:r>
      <w:r w:rsidR="00640221" w:rsidRPr="004D6317">
        <w:rPr>
          <w:rFonts w:ascii="Times New Roman" w:hAnsi="Times New Roman" w:cs="Times New Roman"/>
          <w:i/>
          <w:color w:val="000000"/>
          <w:sz w:val="24"/>
        </w:rPr>
        <w:t>Logistik</w:t>
      </w:r>
      <w:r w:rsidR="00640221" w:rsidRPr="004D6317">
        <w:rPr>
          <w:rFonts w:ascii="Times New Roman" w:hAnsi="Times New Roman" w:cs="Times New Roman"/>
          <w:color w:val="000000"/>
          <w:sz w:val="24"/>
        </w:rPr>
        <w:t xml:space="preserve"> bezieht, </w:t>
      </w:r>
      <w:r w:rsidR="00A14027" w:rsidRPr="004D6317">
        <w:rPr>
          <w:rFonts w:ascii="Times New Roman" w:hAnsi="Times New Roman" w:cs="Times New Roman"/>
          <w:color w:val="000000"/>
          <w:sz w:val="24"/>
        </w:rPr>
        <w:t>entschloß ich mich, das deu</w:t>
      </w:r>
      <w:r w:rsidRPr="004D6317">
        <w:rPr>
          <w:rFonts w:ascii="Times New Roman" w:hAnsi="Times New Roman" w:cs="Times New Roman"/>
          <w:color w:val="000000"/>
          <w:sz w:val="24"/>
        </w:rPr>
        <w:t>ts</w:t>
      </w:r>
      <w:r w:rsidR="00A14027" w:rsidRPr="004D6317">
        <w:rPr>
          <w:rFonts w:ascii="Times New Roman" w:hAnsi="Times New Roman" w:cs="Times New Roman"/>
          <w:color w:val="000000"/>
          <w:sz w:val="24"/>
        </w:rPr>
        <w:t>ch</w:t>
      </w:r>
      <w:r w:rsidRPr="004D6317">
        <w:rPr>
          <w:rFonts w:ascii="Times New Roman" w:hAnsi="Times New Roman" w:cs="Times New Roman"/>
          <w:color w:val="000000"/>
          <w:sz w:val="24"/>
        </w:rPr>
        <w:t>e adjektivische Kompositum in</w:t>
      </w:r>
      <w:r w:rsidR="00A14027" w:rsidRPr="004D6317">
        <w:rPr>
          <w:rFonts w:ascii="Times New Roman" w:hAnsi="Times New Roman" w:cs="Times New Roman"/>
          <w:color w:val="000000"/>
          <w:sz w:val="24"/>
        </w:rPr>
        <w:t>s Tschechische durch ein Adjektiv (adjektivisches Attribut</w:t>
      </w:r>
      <w:r w:rsidR="00EF1226" w:rsidRPr="004D6317">
        <w:rPr>
          <w:rFonts w:ascii="Times New Roman" w:hAnsi="Times New Roman" w:cs="Times New Roman"/>
          <w:color w:val="000000"/>
          <w:sz w:val="24"/>
        </w:rPr>
        <w:t xml:space="preserve"> - </w:t>
      </w:r>
      <w:r w:rsidR="00EF1226" w:rsidRPr="004D6317">
        <w:rPr>
          <w:rFonts w:ascii="Times New Roman" w:hAnsi="Times New Roman" w:cs="Times New Roman"/>
          <w:i/>
          <w:color w:val="000000"/>
          <w:sz w:val="24"/>
        </w:rPr>
        <w:t>ojedinělý</w:t>
      </w:r>
      <w:r w:rsidR="00A14027" w:rsidRPr="004D6317">
        <w:rPr>
          <w:rFonts w:ascii="Times New Roman" w:hAnsi="Times New Roman" w:cs="Times New Roman"/>
          <w:color w:val="000000"/>
          <w:sz w:val="24"/>
        </w:rPr>
        <w:t>) und ein substantivisches Attribut</w:t>
      </w:r>
      <w:r w:rsidR="00EF1226" w:rsidRPr="004D6317">
        <w:rPr>
          <w:rFonts w:ascii="Times New Roman" w:hAnsi="Times New Roman" w:cs="Times New Roman"/>
          <w:color w:val="000000"/>
          <w:sz w:val="24"/>
        </w:rPr>
        <w:t xml:space="preserve"> (</w:t>
      </w:r>
      <w:r w:rsidR="00EF1226" w:rsidRPr="004D6317">
        <w:rPr>
          <w:rFonts w:ascii="Times New Roman" w:hAnsi="Times New Roman" w:cs="Times New Roman"/>
          <w:i/>
          <w:color w:val="000000"/>
          <w:sz w:val="24"/>
        </w:rPr>
        <w:t>společnosti</w:t>
      </w:r>
      <w:r w:rsidR="00EF1226" w:rsidRPr="004D6317">
        <w:rPr>
          <w:rFonts w:ascii="Times New Roman" w:hAnsi="Times New Roman" w:cs="Times New Roman"/>
          <w:color w:val="000000"/>
          <w:sz w:val="24"/>
        </w:rPr>
        <w:t>)</w:t>
      </w:r>
      <w:r w:rsidR="00A14027" w:rsidRPr="004D6317">
        <w:rPr>
          <w:rFonts w:ascii="Times New Roman" w:hAnsi="Times New Roman" w:cs="Times New Roman"/>
          <w:color w:val="000000"/>
          <w:sz w:val="24"/>
        </w:rPr>
        <w:t xml:space="preserve"> zu zerlegen</w:t>
      </w:r>
      <w:r w:rsidR="00EF1226" w:rsidRPr="004D6317">
        <w:rPr>
          <w:rFonts w:ascii="Times New Roman" w:hAnsi="Times New Roman" w:cs="Times New Roman"/>
          <w:color w:val="000000"/>
          <w:sz w:val="24"/>
        </w:rPr>
        <w:t xml:space="preserve">, </w:t>
      </w:r>
      <w:r w:rsidRPr="004D6317">
        <w:rPr>
          <w:rFonts w:ascii="Times New Roman" w:hAnsi="Times New Roman" w:cs="Times New Roman"/>
          <w:color w:val="000000"/>
          <w:sz w:val="24"/>
        </w:rPr>
        <w:t xml:space="preserve">die sich beide auf die Nominalphase </w:t>
      </w:r>
      <w:r w:rsidRPr="004D6317">
        <w:rPr>
          <w:rFonts w:ascii="Times New Roman" w:hAnsi="Times New Roman" w:cs="Times New Roman"/>
          <w:i/>
          <w:color w:val="000000"/>
          <w:sz w:val="24"/>
        </w:rPr>
        <w:t>logistický řetězec</w:t>
      </w:r>
      <w:r w:rsidRPr="004D6317">
        <w:rPr>
          <w:rFonts w:ascii="Times New Roman" w:hAnsi="Times New Roman" w:cs="Times New Roman"/>
          <w:color w:val="000000"/>
          <w:sz w:val="24"/>
        </w:rPr>
        <w:t xml:space="preserve"> (Explizitierung) beziehen. </w:t>
      </w:r>
      <w:r w:rsidR="00640221" w:rsidRPr="004D6317">
        <w:rPr>
          <w:rFonts w:ascii="Times New Roman" w:hAnsi="Times New Roman" w:cs="Times New Roman"/>
          <w:color w:val="000000"/>
          <w:sz w:val="24"/>
        </w:rPr>
        <w:t xml:space="preserve">Diese Lösung </w:t>
      </w:r>
      <w:r w:rsidRPr="004D6317">
        <w:rPr>
          <w:rFonts w:ascii="Times New Roman" w:hAnsi="Times New Roman" w:cs="Times New Roman"/>
          <w:color w:val="000000"/>
          <w:sz w:val="24"/>
        </w:rPr>
        <w:t>entspricht, was die konnotative und auch die semantische Ebene betrifft, der Sprachstruktur des</w:t>
      </w:r>
      <w:r w:rsidR="00640221" w:rsidRPr="004D6317">
        <w:rPr>
          <w:rFonts w:ascii="Times New Roman" w:hAnsi="Times New Roman" w:cs="Times New Roman"/>
          <w:color w:val="000000"/>
          <w:sz w:val="24"/>
        </w:rPr>
        <w:t xml:space="preserve"> Tschechischen</w:t>
      </w:r>
      <w:r w:rsidRPr="004D6317">
        <w:rPr>
          <w:rFonts w:ascii="Times New Roman" w:hAnsi="Times New Roman" w:cs="Times New Roman"/>
          <w:color w:val="000000"/>
          <w:sz w:val="24"/>
        </w:rPr>
        <w:t>.</w:t>
      </w:r>
    </w:p>
    <w:p w:rsidR="00EF1226" w:rsidRPr="004D6317" w:rsidRDefault="00EF1226" w:rsidP="004D6317">
      <w:pPr>
        <w:spacing w:after="0" w:line="360" w:lineRule="auto"/>
        <w:jc w:val="both"/>
        <w:rPr>
          <w:rFonts w:ascii="Times New Roman" w:hAnsi="Times New Roman" w:cs="Times New Roman"/>
          <w:color w:val="000000"/>
          <w:sz w:val="24"/>
        </w:rPr>
      </w:pPr>
    </w:p>
    <w:p w:rsidR="00EF1226" w:rsidRPr="004D6317" w:rsidRDefault="00EF1226" w:rsidP="004D6317">
      <w:pPr>
        <w:spacing w:after="0" w:line="360" w:lineRule="auto"/>
        <w:jc w:val="both"/>
        <w:rPr>
          <w:rFonts w:ascii="Times New Roman" w:hAnsi="Times New Roman" w:cs="Times New Roman"/>
          <w:color w:val="000000"/>
          <w:sz w:val="24"/>
        </w:rPr>
      </w:pPr>
    </w:p>
    <w:p w:rsidR="00640221" w:rsidRPr="004D6317" w:rsidRDefault="00EF1226" w:rsidP="004D6317">
      <w:pPr>
        <w:pStyle w:val="ListParagraph"/>
        <w:numPr>
          <w:ilvl w:val="0"/>
          <w:numId w:val="5"/>
        </w:numPr>
        <w:spacing w:after="0" w:line="360" w:lineRule="auto"/>
        <w:jc w:val="both"/>
        <w:rPr>
          <w:rFonts w:ascii="Times New Roman" w:hAnsi="Times New Roman" w:cs="Times New Roman"/>
          <w:b/>
          <w:color w:val="000000"/>
          <w:sz w:val="24"/>
        </w:rPr>
      </w:pPr>
      <w:r w:rsidRPr="004D6317">
        <w:rPr>
          <w:rFonts w:ascii="Times New Roman" w:hAnsi="Times New Roman" w:cs="Times New Roman"/>
          <w:b/>
          <w:color w:val="000000"/>
          <w:sz w:val="24"/>
        </w:rPr>
        <w:t xml:space="preserve"> </w:t>
      </w:r>
      <w:r w:rsidR="00430761" w:rsidRPr="004D6317">
        <w:rPr>
          <w:rFonts w:ascii="Times New Roman" w:hAnsi="Times New Roman" w:cs="Times New Roman"/>
          <w:b/>
          <w:color w:val="000000"/>
          <w:sz w:val="24"/>
        </w:rPr>
        <w:t>die FC-Mischpalette – smíšená paleta určená pro více odborných center</w:t>
      </w:r>
    </w:p>
    <w:p w:rsidR="00430761" w:rsidRPr="004D6317" w:rsidRDefault="00430761" w:rsidP="004D6317">
      <w:pPr>
        <w:spacing w:after="0" w:line="360" w:lineRule="auto"/>
        <w:jc w:val="both"/>
        <w:rPr>
          <w:rFonts w:ascii="Times New Roman" w:hAnsi="Times New Roman" w:cs="Times New Roman"/>
          <w:color w:val="000000"/>
          <w:sz w:val="24"/>
        </w:rPr>
      </w:pPr>
    </w:p>
    <w:p w:rsidR="00F52122" w:rsidRDefault="00340917" w:rsidP="004D6317">
      <w:pPr>
        <w:spacing w:after="0" w:line="360" w:lineRule="auto"/>
        <w:jc w:val="both"/>
        <w:rPr>
          <w:rFonts w:ascii="Times New Roman" w:hAnsi="Times New Roman" w:cs="Times New Roman"/>
          <w:color w:val="000000"/>
          <w:sz w:val="24"/>
        </w:rPr>
      </w:pPr>
      <w:r w:rsidRPr="004D6317">
        <w:rPr>
          <w:rFonts w:ascii="Times New Roman" w:hAnsi="Times New Roman" w:cs="Times New Roman"/>
          <w:color w:val="000000"/>
          <w:sz w:val="24"/>
        </w:rPr>
        <w:t>Dieser</w:t>
      </w:r>
      <w:r w:rsidR="00430761" w:rsidRPr="004D6317">
        <w:rPr>
          <w:rFonts w:ascii="Times New Roman" w:hAnsi="Times New Roman" w:cs="Times New Roman"/>
          <w:color w:val="000000"/>
          <w:sz w:val="24"/>
        </w:rPr>
        <w:t xml:space="preserve"> deutsche Fachterminus setzt sich aus zwei Determinativkomposita zusammen: aus dem Kompositum </w:t>
      </w:r>
      <w:r w:rsidR="00430761" w:rsidRPr="004D6317">
        <w:rPr>
          <w:rFonts w:ascii="Times New Roman" w:hAnsi="Times New Roman" w:cs="Times New Roman"/>
          <w:i/>
          <w:color w:val="000000"/>
          <w:sz w:val="24"/>
        </w:rPr>
        <w:t>Fachcentrum</w:t>
      </w:r>
      <w:r w:rsidR="00430761" w:rsidRPr="004D6317">
        <w:rPr>
          <w:rFonts w:ascii="Times New Roman" w:hAnsi="Times New Roman" w:cs="Times New Roman"/>
          <w:color w:val="000000"/>
          <w:sz w:val="24"/>
        </w:rPr>
        <w:t xml:space="preserve"> (abgekürzt </w:t>
      </w:r>
      <w:r w:rsidR="00430761" w:rsidRPr="004D6317">
        <w:rPr>
          <w:rFonts w:ascii="Times New Roman" w:hAnsi="Times New Roman" w:cs="Times New Roman"/>
          <w:i/>
          <w:color w:val="000000"/>
          <w:sz w:val="24"/>
        </w:rPr>
        <w:t>FC</w:t>
      </w:r>
      <w:r w:rsidR="00430761" w:rsidRPr="004D6317">
        <w:rPr>
          <w:rFonts w:ascii="Times New Roman" w:hAnsi="Times New Roman" w:cs="Times New Roman"/>
          <w:color w:val="000000"/>
          <w:sz w:val="24"/>
        </w:rPr>
        <w:t xml:space="preserve">) und aus dem Kompositum </w:t>
      </w:r>
      <w:r w:rsidR="00430761" w:rsidRPr="004D6317">
        <w:rPr>
          <w:rFonts w:ascii="Times New Roman" w:hAnsi="Times New Roman" w:cs="Times New Roman"/>
          <w:i/>
          <w:color w:val="000000"/>
          <w:sz w:val="24"/>
        </w:rPr>
        <w:t>Mischpalette</w:t>
      </w:r>
      <w:r w:rsidR="00430761" w:rsidRPr="004D6317">
        <w:rPr>
          <w:rFonts w:ascii="Times New Roman" w:hAnsi="Times New Roman" w:cs="Times New Roman"/>
          <w:color w:val="000000"/>
          <w:sz w:val="24"/>
        </w:rPr>
        <w:t>. Die beiden Komposita sind dur</w:t>
      </w:r>
      <w:r w:rsidR="001E1E2E" w:rsidRPr="004D6317">
        <w:rPr>
          <w:rFonts w:ascii="Times New Roman" w:hAnsi="Times New Roman" w:cs="Times New Roman"/>
          <w:color w:val="000000"/>
          <w:sz w:val="24"/>
        </w:rPr>
        <w:t xml:space="preserve">ch einen Bindestrich verbunden. Semantisch handelt es sich bei diesem Terminus um eine Palette, die aus mehreren Bestellnummern für mehrere FC besteht, also aus einer Mischung von verschiedenen Waren. </w:t>
      </w:r>
      <w:r w:rsidRPr="004D6317">
        <w:rPr>
          <w:rFonts w:ascii="Times New Roman" w:hAnsi="Times New Roman" w:cs="Times New Roman"/>
          <w:color w:val="000000"/>
          <w:sz w:val="24"/>
        </w:rPr>
        <w:t>Dieser</w:t>
      </w:r>
      <w:r w:rsidR="00272EE7" w:rsidRPr="004D6317">
        <w:rPr>
          <w:rFonts w:ascii="Times New Roman" w:hAnsi="Times New Roman" w:cs="Times New Roman"/>
          <w:color w:val="000000"/>
          <w:sz w:val="24"/>
        </w:rPr>
        <w:t xml:space="preserve"> Terminus stand in dem Text in der Überschrift. Es wurde erst in dem nachfolgenden Abschnitt erklärt, was unter dem Fachausdruck </w:t>
      </w:r>
      <w:r w:rsidR="00267074" w:rsidRPr="004D6317">
        <w:rPr>
          <w:rFonts w:ascii="Times New Roman" w:hAnsi="Times New Roman" w:cs="Times New Roman"/>
          <w:color w:val="000000"/>
          <w:sz w:val="24"/>
        </w:rPr>
        <w:t>zu verstehen ist.</w:t>
      </w:r>
      <w:r w:rsidRPr="004D6317">
        <w:rPr>
          <w:rFonts w:ascii="Times New Roman" w:hAnsi="Times New Roman" w:cs="Times New Roman"/>
          <w:color w:val="000000"/>
          <w:sz w:val="24"/>
        </w:rPr>
        <w:t xml:space="preserve"> Natürlich könnte man auch i</w:t>
      </w:r>
      <w:r w:rsidR="00272EE7" w:rsidRPr="004D6317">
        <w:rPr>
          <w:rFonts w:ascii="Times New Roman" w:hAnsi="Times New Roman" w:cs="Times New Roman"/>
          <w:color w:val="000000"/>
          <w:sz w:val="24"/>
        </w:rPr>
        <w:t xml:space="preserve">m Tschechischen eine kondensierte Variante ausdenken, mir schien es aber zu riskant, deshalb wurde das Kompositum durch eine explizite Zerlegung übersetzt, </w:t>
      </w:r>
      <w:r w:rsidR="001E1E2E" w:rsidRPr="004D6317">
        <w:rPr>
          <w:rFonts w:ascii="Times New Roman" w:hAnsi="Times New Roman" w:cs="Times New Roman"/>
          <w:color w:val="000000"/>
          <w:sz w:val="24"/>
        </w:rPr>
        <w:t xml:space="preserve">indem </w:t>
      </w:r>
      <w:r w:rsidRPr="004D6317">
        <w:rPr>
          <w:rFonts w:ascii="Times New Roman" w:hAnsi="Times New Roman" w:cs="Times New Roman"/>
          <w:color w:val="000000"/>
          <w:sz w:val="24"/>
        </w:rPr>
        <w:t>ausdrücklich</w:t>
      </w:r>
      <w:r w:rsidR="001E1E2E" w:rsidRPr="004D6317">
        <w:rPr>
          <w:rFonts w:ascii="Times New Roman" w:hAnsi="Times New Roman" w:cs="Times New Roman"/>
          <w:color w:val="000000"/>
          <w:sz w:val="24"/>
        </w:rPr>
        <w:t xml:space="preserve"> erläutert wurde, worauf sich die Adjektive beziehen.</w:t>
      </w:r>
      <w:r w:rsidR="005472C0" w:rsidRPr="004D6317">
        <w:rPr>
          <w:rFonts w:ascii="Times New Roman" w:hAnsi="Times New Roman" w:cs="Times New Roman"/>
          <w:color w:val="000000"/>
          <w:sz w:val="24"/>
        </w:rPr>
        <w:t xml:space="preserve"> Die Übersetzung wurde zusätzlich durch das</w:t>
      </w:r>
      <w:r w:rsidRPr="004D6317">
        <w:rPr>
          <w:rFonts w:ascii="Times New Roman" w:hAnsi="Times New Roman" w:cs="Times New Roman"/>
          <w:color w:val="000000"/>
          <w:sz w:val="24"/>
        </w:rPr>
        <w:t xml:space="preserve"> deverbale</w:t>
      </w:r>
      <w:r w:rsidR="005472C0" w:rsidRPr="004D6317">
        <w:rPr>
          <w:rFonts w:ascii="Times New Roman" w:hAnsi="Times New Roman" w:cs="Times New Roman"/>
          <w:color w:val="000000"/>
          <w:sz w:val="24"/>
        </w:rPr>
        <w:t xml:space="preserve"> Adjektiv </w:t>
      </w:r>
      <w:r w:rsidR="005472C0" w:rsidRPr="004D6317">
        <w:rPr>
          <w:rFonts w:ascii="Times New Roman" w:hAnsi="Times New Roman" w:cs="Times New Roman"/>
          <w:i/>
          <w:color w:val="000000"/>
          <w:sz w:val="24"/>
        </w:rPr>
        <w:t>určená</w:t>
      </w:r>
      <w:r w:rsidR="005472C0" w:rsidRPr="004D6317">
        <w:rPr>
          <w:rFonts w:ascii="Times New Roman" w:hAnsi="Times New Roman" w:cs="Times New Roman"/>
          <w:color w:val="000000"/>
          <w:sz w:val="24"/>
        </w:rPr>
        <w:t xml:space="preserve"> ergänzt, weil die tschechische Version ohne die Ergänzung unvollständig und klang.</w:t>
      </w:r>
      <w:r w:rsidR="001E1E2E" w:rsidRPr="004D6317">
        <w:rPr>
          <w:rFonts w:ascii="Times New Roman" w:hAnsi="Times New Roman" w:cs="Times New Roman"/>
          <w:color w:val="000000"/>
          <w:sz w:val="24"/>
        </w:rPr>
        <w:t xml:space="preserve"> Die deutsche Abkü</w:t>
      </w:r>
      <w:r w:rsidRPr="004D6317">
        <w:rPr>
          <w:rFonts w:ascii="Times New Roman" w:hAnsi="Times New Roman" w:cs="Times New Roman"/>
          <w:color w:val="000000"/>
          <w:sz w:val="24"/>
        </w:rPr>
        <w:t xml:space="preserve">rzung </w:t>
      </w:r>
      <w:r w:rsidRPr="004D6317">
        <w:rPr>
          <w:rFonts w:ascii="Times New Roman" w:hAnsi="Times New Roman" w:cs="Times New Roman"/>
          <w:color w:val="000000"/>
          <w:sz w:val="24"/>
        </w:rPr>
        <w:lastRenderedPageBreak/>
        <w:t>wurde zerlegt, da es i</w:t>
      </w:r>
      <w:r w:rsidR="001E1E2E" w:rsidRPr="004D6317">
        <w:rPr>
          <w:rFonts w:ascii="Times New Roman" w:hAnsi="Times New Roman" w:cs="Times New Roman"/>
          <w:color w:val="000000"/>
          <w:sz w:val="24"/>
        </w:rPr>
        <w:t xml:space="preserve">m Tschechishen etwas unüblich schien, </w:t>
      </w:r>
      <w:r w:rsidR="005472C0" w:rsidRPr="004D6317">
        <w:rPr>
          <w:rFonts w:ascii="Times New Roman" w:hAnsi="Times New Roman" w:cs="Times New Roman"/>
          <w:color w:val="000000"/>
          <w:sz w:val="24"/>
        </w:rPr>
        <w:t>und auch da es in der deklinierten Form</w:t>
      </w:r>
      <w:r w:rsidR="00B90626" w:rsidRPr="004D6317">
        <w:rPr>
          <w:rFonts w:ascii="Times New Roman" w:hAnsi="Times New Roman" w:cs="Times New Roman"/>
          <w:color w:val="000000"/>
          <w:sz w:val="24"/>
        </w:rPr>
        <w:t xml:space="preserve"> dem tschechischen Rez</w:t>
      </w:r>
      <w:r w:rsidR="006221BA" w:rsidRPr="004D6317">
        <w:rPr>
          <w:rFonts w:ascii="Times New Roman" w:hAnsi="Times New Roman" w:cs="Times New Roman"/>
          <w:color w:val="000000"/>
          <w:sz w:val="24"/>
        </w:rPr>
        <w:t>ipienten natürlich klingen wird.</w:t>
      </w:r>
    </w:p>
    <w:p w:rsidR="006221BA" w:rsidRPr="004D6317" w:rsidRDefault="00F52122" w:rsidP="00F52122">
      <w:pPr>
        <w:rPr>
          <w:rFonts w:ascii="Times New Roman" w:hAnsi="Times New Roman" w:cs="Times New Roman"/>
          <w:color w:val="000000"/>
          <w:sz w:val="24"/>
        </w:rPr>
        <w:sectPr w:rsidR="006221BA" w:rsidRPr="004D6317" w:rsidSect="00374FB7">
          <w:pgSz w:w="11906" w:h="16838"/>
          <w:pgMar w:top="1418" w:right="1701" w:bottom="1418" w:left="2268" w:header="709" w:footer="709" w:gutter="0"/>
          <w:cols w:space="708"/>
          <w:docGrid w:linePitch="360"/>
        </w:sectPr>
      </w:pPr>
      <w:r>
        <w:rPr>
          <w:rFonts w:ascii="Times New Roman" w:hAnsi="Times New Roman" w:cs="Times New Roman"/>
          <w:color w:val="000000"/>
          <w:sz w:val="24"/>
        </w:rPr>
        <w:br w:type="page"/>
      </w:r>
    </w:p>
    <w:p w:rsidR="0048384D" w:rsidRPr="004D6317" w:rsidRDefault="000B2FD8" w:rsidP="004D6317">
      <w:pPr>
        <w:pStyle w:val="Heading1"/>
        <w:jc w:val="both"/>
        <w:rPr>
          <w:rFonts w:cs="Times New Roman"/>
        </w:rPr>
      </w:pPr>
      <w:bookmarkStart w:id="23" w:name="_Toc102398163"/>
      <w:r>
        <w:rPr>
          <w:rFonts w:cs="Times New Roman"/>
        </w:rPr>
        <w:lastRenderedPageBreak/>
        <w:t>FAZIT</w:t>
      </w:r>
      <w:bookmarkEnd w:id="23"/>
    </w:p>
    <w:p w:rsidR="003A0B65" w:rsidRPr="004D6317" w:rsidRDefault="003A0B65" w:rsidP="004D6317">
      <w:pPr>
        <w:spacing w:after="0" w:line="360" w:lineRule="auto"/>
        <w:jc w:val="both"/>
        <w:rPr>
          <w:rFonts w:ascii="Times New Roman" w:hAnsi="Times New Roman" w:cs="Times New Roman"/>
          <w:color w:val="000000"/>
          <w:sz w:val="24"/>
        </w:rPr>
      </w:pPr>
    </w:p>
    <w:p w:rsidR="00726B0B" w:rsidRDefault="00726B0B" w:rsidP="004D631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meiner Arbeit befasste ich mich </w:t>
      </w:r>
      <w:r w:rsidR="00452BC0">
        <w:rPr>
          <w:rFonts w:ascii="Times New Roman" w:hAnsi="Times New Roman" w:cs="Times New Roman"/>
          <w:color w:val="000000"/>
          <w:sz w:val="24"/>
          <w:szCs w:val="24"/>
        </w:rPr>
        <w:t xml:space="preserve">mit </w:t>
      </w:r>
      <w:r>
        <w:rPr>
          <w:rFonts w:ascii="Times New Roman" w:hAnsi="Times New Roman" w:cs="Times New Roman"/>
          <w:color w:val="000000"/>
          <w:sz w:val="24"/>
          <w:szCs w:val="24"/>
        </w:rPr>
        <w:t>der Überse</w:t>
      </w:r>
      <w:r w:rsidR="00452BC0">
        <w:rPr>
          <w:rFonts w:ascii="Times New Roman" w:hAnsi="Times New Roman" w:cs="Times New Roman"/>
          <w:color w:val="000000"/>
          <w:sz w:val="24"/>
          <w:szCs w:val="24"/>
        </w:rPr>
        <w:t xml:space="preserve">tzung deutscher fachspralicher </w:t>
      </w:r>
      <w:r>
        <w:rPr>
          <w:rFonts w:ascii="Times New Roman" w:hAnsi="Times New Roman" w:cs="Times New Roman"/>
          <w:color w:val="000000"/>
          <w:sz w:val="24"/>
          <w:szCs w:val="24"/>
        </w:rPr>
        <w:t>Komposita ins Tschechische. Ich entchied mich für dieses Thema</w:t>
      </w:r>
      <w:r w:rsidR="0060485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nachdem ich im Rahmen meiner Praxis einen fachsprachlichen Text </w:t>
      </w:r>
      <w:r w:rsidR="00604859">
        <w:rPr>
          <w:rFonts w:ascii="Times New Roman" w:hAnsi="Times New Roman" w:cs="Times New Roman"/>
          <w:color w:val="000000"/>
          <w:sz w:val="24"/>
          <w:szCs w:val="24"/>
        </w:rPr>
        <w:t>übersetzt hatte</w:t>
      </w:r>
      <w:r>
        <w:rPr>
          <w:rFonts w:ascii="Times New Roman" w:hAnsi="Times New Roman" w:cs="Times New Roman"/>
          <w:color w:val="000000"/>
          <w:sz w:val="24"/>
          <w:szCs w:val="24"/>
        </w:rPr>
        <w:t>, der an Komposita wirklich reich war. Die Komposita stellten für mich bei der Übersetzung die größte Herausforderung dar, deswegen kam ich zu dem Entschluss, den praktischen Teil meiner Bachelorarbeit aufgrund meiner tschechischen Übersetzung auszuarbeiten, da ich dieses Thema im Laufe des Übersetzungsprozesses mehr und mehr spannend fand.</w:t>
      </w:r>
    </w:p>
    <w:p w:rsidR="00726B0B" w:rsidRDefault="00726B0B" w:rsidP="004D631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Die Arbeit ist in zwei T</w:t>
      </w:r>
      <w:r w:rsidR="00604859">
        <w:rPr>
          <w:rFonts w:ascii="Times New Roman" w:hAnsi="Times New Roman" w:cs="Times New Roman"/>
          <w:color w:val="000000"/>
          <w:sz w:val="24"/>
          <w:szCs w:val="24"/>
        </w:rPr>
        <w:t>eile</w:t>
      </w:r>
      <w:r>
        <w:rPr>
          <w:rFonts w:ascii="Times New Roman" w:hAnsi="Times New Roman" w:cs="Times New Roman"/>
          <w:color w:val="000000"/>
          <w:sz w:val="24"/>
          <w:szCs w:val="24"/>
        </w:rPr>
        <w:t xml:space="preserve"> unterteilt, in den theoretischen u</w:t>
      </w:r>
      <w:r w:rsidR="00604859">
        <w:rPr>
          <w:rFonts w:ascii="Times New Roman" w:hAnsi="Times New Roman" w:cs="Times New Roman"/>
          <w:color w:val="000000"/>
          <w:sz w:val="24"/>
          <w:szCs w:val="24"/>
        </w:rPr>
        <w:t>nd</w:t>
      </w:r>
      <w:r>
        <w:rPr>
          <w:rFonts w:ascii="Times New Roman" w:hAnsi="Times New Roman" w:cs="Times New Roman"/>
          <w:color w:val="000000"/>
          <w:sz w:val="24"/>
          <w:szCs w:val="24"/>
        </w:rPr>
        <w:t xml:space="preserve"> den oben erwähnten praktischen Teil. Am Anfang des theoretischen Teils wurde das wahrscheinlich wichtigste Phänomen in der Übersetzungtheorie </w:t>
      </w:r>
      <w:r>
        <w:rPr>
          <w:rFonts w:ascii="Arial" w:hAnsi="Arial" w:cs="Arial"/>
          <w:color w:val="4D5156"/>
          <w:sz w:val="21"/>
          <w:szCs w:val="21"/>
          <w:shd w:val="clear" w:color="auto" w:fill="FFFFFF"/>
        </w:rPr>
        <w:t>–</w:t>
      </w:r>
      <w:r>
        <w:rPr>
          <w:rFonts w:ascii="Tahoma" w:hAnsi="Tahoma" w:cs="Tahoma"/>
          <w:color w:val="4D5156"/>
          <w:sz w:val="21"/>
          <w:szCs w:val="21"/>
          <w:shd w:val="clear" w:color="auto" w:fill="FFFFFF"/>
        </w:rPr>
        <w:t xml:space="preserve">⁠ </w:t>
      </w:r>
      <w:r w:rsidRPr="00726B0B">
        <w:rPr>
          <w:rFonts w:ascii="Times New Roman" w:hAnsi="Times New Roman" w:cs="Times New Roman"/>
          <w:color w:val="000000" w:themeColor="text1"/>
          <w:sz w:val="24"/>
          <w:szCs w:val="21"/>
          <w:shd w:val="clear" w:color="auto" w:fill="FFFFFF"/>
        </w:rPr>
        <w:t>die Äquivalenz</w:t>
      </w:r>
      <w:r w:rsidRPr="00726B0B">
        <w:rPr>
          <w:rFonts w:ascii="Arial" w:hAnsi="Arial" w:cs="Arial"/>
          <w:color w:val="4D5156"/>
          <w:sz w:val="21"/>
          <w:szCs w:val="21"/>
          <w:shd w:val="clear" w:color="auto" w:fill="FFFFFF"/>
        </w:rPr>
        <w:t xml:space="preserve"> </w:t>
      </w:r>
      <w:r w:rsidRPr="00726B0B">
        <w:rPr>
          <w:rFonts w:ascii="Times New Roman" w:hAnsi="Times New Roman" w:cs="Times New Roman"/>
          <w:color w:val="000000" w:themeColor="text1"/>
          <w:sz w:val="24"/>
          <w:szCs w:val="24"/>
          <w:shd w:val="clear" w:color="auto" w:fill="FFFFFF"/>
        </w:rPr>
        <w:t>– und auch</w:t>
      </w:r>
      <w:r w:rsidRPr="00726B0B">
        <w:rPr>
          <w:rFonts w:ascii="Times New Roman" w:hAnsi="Times New Roman" w:cs="Times New Roman"/>
          <w:color w:val="000000" w:themeColor="text1"/>
          <w:sz w:val="24"/>
          <w:szCs w:val="24"/>
        </w:rPr>
        <w:t xml:space="preserve"> d</w:t>
      </w:r>
      <w:r>
        <w:rPr>
          <w:rFonts w:ascii="Times New Roman" w:hAnsi="Times New Roman" w:cs="Times New Roman"/>
          <w:color w:val="000000"/>
          <w:sz w:val="24"/>
          <w:szCs w:val="24"/>
        </w:rPr>
        <w:t>ie verschiedenen Betrachtungsweisen dieses Phänomens vorgestellt</w:t>
      </w:r>
      <w:r w:rsidRPr="00726B0B">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xml:space="preserve"> </w:t>
      </w:r>
      <w:r w:rsidR="00604859">
        <w:rPr>
          <w:rFonts w:ascii="Times New Roman" w:hAnsi="Times New Roman" w:cs="Times New Roman"/>
          <w:color w:val="000000" w:themeColor="text1"/>
          <w:sz w:val="24"/>
          <w:szCs w:val="21"/>
          <w:shd w:val="clear" w:color="auto" w:fill="FFFFFF"/>
        </w:rPr>
        <w:t>Anschließend</w:t>
      </w:r>
      <w:r w:rsidRPr="00726B0B">
        <w:rPr>
          <w:rFonts w:ascii="Times New Roman" w:hAnsi="Times New Roman" w:cs="Times New Roman"/>
          <w:color w:val="000000" w:themeColor="text1"/>
          <w:sz w:val="32"/>
          <w:szCs w:val="24"/>
        </w:rPr>
        <w:t xml:space="preserve"> </w:t>
      </w:r>
      <w:r>
        <w:rPr>
          <w:rFonts w:ascii="Times New Roman" w:hAnsi="Times New Roman" w:cs="Times New Roman"/>
          <w:color w:val="000000"/>
          <w:sz w:val="24"/>
          <w:szCs w:val="24"/>
        </w:rPr>
        <w:t xml:space="preserve">wurde die Charakteristik der Komposition im Deutschen sowie die Gliederung deutscher Komposita beschrieben und erklärt. In einem </w:t>
      </w:r>
      <w:r w:rsidR="00604859">
        <w:rPr>
          <w:rFonts w:ascii="Times New Roman" w:hAnsi="Times New Roman" w:cs="Times New Roman"/>
          <w:color w:val="000000"/>
          <w:sz w:val="24"/>
          <w:szCs w:val="24"/>
        </w:rPr>
        <w:t xml:space="preserve">selbständigen </w:t>
      </w:r>
      <w:r>
        <w:rPr>
          <w:rFonts w:ascii="Times New Roman" w:hAnsi="Times New Roman" w:cs="Times New Roman"/>
          <w:color w:val="000000"/>
          <w:sz w:val="24"/>
          <w:szCs w:val="24"/>
        </w:rPr>
        <w:t>Kapitel wurde</w:t>
      </w:r>
      <w:r w:rsidR="00604859">
        <w:rPr>
          <w:rFonts w:ascii="Times New Roman" w:hAnsi="Times New Roman" w:cs="Times New Roman"/>
          <w:color w:val="000000"/>
          <w:sz w:val="24"/>
          <w:szCs w:val="24"/>
        </w:rPr>
        <w:t>n die Spezifika der</w:t>
      </w:r>
      <w:r>
        <w:rPr>
          <w:rFonts w:ascii="Times New Roman" w:hAnsi="Times New Roman" w:cs="Times New Roman"/>
          <w:color w:val="000000"/>
          <w:sz w:val="24"/>
          <w:szCs w:val="24"/>
        </w:rPr>
        <w:t xml:space="preserve"> Fachübersetzung behandelt. Das letzte Kapitel in dem theoretischen Teil bilden </w:t>
      </w:r>
      <w:r>
        <w:rPr>
          <w:rFonts w:ascii="Times New Roman" w:hAnsi="Times New Roman" w:cs="Times New Roman"/>
          <w:bCs/>
          <w:sz w:val="24"/>
          <w:lang w:val="cs-CZ" w:eastAsia="cs-CZ"/>
        </w:rPr>
        <w:t>d</w:t>
      </w:r>
      <w:r w:rsidRPr="00726B0B">
        <w:rPr>
          <w:rFonts w:ascii="Times New Roman" w:hAnsi="Times New Roman" w:cs="Times New Roman"/>
          <w:bCs/>
          <w:sz w:val="24"/>
          <w:lang w:val="cs-CZ" w:eastAsia="cs-CZ"/>
        </w:rPr>
        <w:t xml:space="preserve">ie von mir </w:t>
      </w:r>
      <w:r w:rsidR="00604859">
        <w:rPr>
          <w:rFonts w:ascii="Times New Roman" w:hAnsi="Times New Roman" w:cs="Times New Roman"/>
          <w:bCs/>
          <w:sz w:val="24"/>
          <w:lang w:val="cs-CZ" w:eastAsia="cs-CZ"/>
        </w:rPr>
        <w:t>angewandten</w:t>
      </w:r>
      <w:r w:rsidRPr="00726B0B">
        <w:rPr>
          <w:rFonts w:ascii="Times New Roman" w:hAnsi="Times New Roman" w:cs="Times New Roman"/>
          <w:bCs/>
          <w:sz w:val="24"/>
          <w:lang w:val="cs-CZ" w:eastAsia="cs-CZ"/>
        </w:rPr>
        <w:t xml:space="preserve"> Übersetzungstrategien zur  Übersetzung und Zerlegung der deutschen Komposita ins Tschechische</w:t>
      </w:r>
      <w:r>
        <w:rPr>
          <w:rFonts w:ascii="Times New Roman" w:hAnsi="Times New Roman" w:cs="Times New Roman"/>
          <w:bCs/>
          <w:sz w:val="24"/>
          <w:lang w:val="cs-CZ" w:eastAsia="cs-CZ"/>
        </w:rPr>
        <w:t>.</w:t>
      </w:r>
    </w:p>
    <w:p w:rsidR="00914060" w:rsidRPr="004D6317" w:rsidRDefault="00726B0B" w:rsidP="004D631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Das Ziel dieser Arbeit</w:t>
      </w:r>
      <w:r w:rsidR="00184F69" w:rsidRPr="004D6317">
        <w:rPr>
          <w:rFonts w:ascii="Times New Roman" w:hAnsi="Times New Roman" w:cs="Times New Roman"/>
          <w:color w:val="000000"/>
          <w:sz w:val="24"/>
          <w:szCs w:val="24"/>
        </w:rPr>
        <w:t xml:space="preserve"> war zu zeigen, wie kompliziert und herausfordernd das Übersetzten deutscher Komposita sein kann, vor allem wenn es sich um fachsprachliche Komposita handelt. Die Übersetzung von Fachtexten stellt eine</w:t>
      </w:r>
      <w:r w:rsidR="00FE7A99" w:rsidRPr="004D6317">
        <w:rPr>
          <w:rFonts w:ascii="Times New Roman" w:hAnsi="Times New Roman" w:cs="Times New Roman"/>
          <w:color w:val="000000"/>
          <w:sz w:val="24"/>
          <w:szCs w:val="24"/>
        </w:rPr>
        <w:t xml:space="preserve"> </w:t>
      </w:r>
      <w:r w:rsidR="00604859">
        <w:rPr>
          <w:rFonts w:ascii="Times New Roman" w:hAnsi="Times New Roman" w:cs="Times New Roman"/>
          <w:color w:val="000000"/>
          <w:sz w:val="24"/>
          <w:szCs w:val="24"/>
        </w:rPr>
        <w:t xml:space="preserve">ohnehin </w:t>
      </w:r>
      <w:r w:rsidR="00FE7A99" w:rsidRPr="004D6317">
        <w:rPr>
          <w:rFonts w:ascii="Times New Roman" w:hAnsi="Times New Roman" w:cs="Times New Roman"/>
          <w:color w:val="000000"/>
          <w:sz w:val="24"/>
          <w:szCs w:val="24"/>
        </w:rPr>
        <w:t xml:space="preserve">Herausforderung dar, da </w:t>
      </w:r>
      <w:r w:rsidR="00C13CB6">
        <w:rPr>
          <w:rFonts w:ascii="Times New Roman" w:hAnsi="Times New Roman" w:cs="Times New Roman"/>
          <w:color w:val="000000"/>
          <w:sz w:val="24"/>
          <w:szCs w:val="24"/>
        </w:rPr>
        <w:t>von</w:t>
      </w:r>
      <w:r w:rsidR="00184F69" w:rsidRPr="004D6317">
        <w:rPr>
          <w:rFonts w:ascii="Times New Roman" w:hAnsi="Times New Roman" w:cs="Times New Roman"/>
          <w:color w:val="000000"/>
          <w:sz w:val="24"/>
          <w:szCs w:val="24"/>
        </w:rPr>
        <w:t xml:space="preserve"> dem Übersetzer eine gute Orientierung im Fach </w:t>
      </w:r>
      <w:r>
        <w:rPr>
          <w:rFonts w:ascii="Times New Roman" w:hAnsi="Times New Roman" w:cs="Times New Roman"/>
          <w:color w:val="000000"/>
          <w:sz w:val="24"/>
          <w:szCs w:val="24"/>
        </w:rPr>
        <w:t>ve</w:t>
      </w:r>
      <w:r w:rsidR="00FE7A99" w:rsidRPr="004D6317">
        <w:rPr>
          <w:rFonts w:ascii="Times New Roman" w:hAnsi="Times New Roman" w:cs="Times New Roman"/>
          <w:color w:val="000000"/>
          <w:sz w:val="24"/>
          <w:szCs w:val="24"/>
        </w:rPr>
        <w:t>r</w:t>
      </w:r>
      <w:r>
        <w:rPr>
          <w:rFonts w:ascii="Times New Roman" w:hAnsi="Times New Roman" w:cs="Times New Roman"/>
          <w:color w:val="000000"/>
          <w:sz w:val="24"/>
          <w:szCs w:val="24"/>
        </w:rPr>
        <w:t>langt wird</w:t>
      </w:r>
      <w:r w:rsidR="00184F69" w:rsidRPr="004D6317">
        <w:rPr>
          <w:rFonts w:ascii="Times New Roman" w:hAnsi="Times New Roman" w:cs="Times New Roman"/>
          <w:color w:val="000000"/>
          <w:sz w:val="24"/>
          <w:szCs w:val="24"/>
        </w:rPr>
        <w:t xml:space="preserve">, </w:t>
      </w:r>
      <w:r w:rsidR="008171C2" w:rsidRPr="004D6317">
        <w:rPr>
          <w:rFonts w:ascii="Times New Roman" w:hAnsi="Times New Roman" w:cs="Times New Roman"/>
          <w:color w:val="000000"/>
          <w:sz w:val="24"/>
          <w:szCs w:val="24"/>
        </w:rPr>
        <w:t xml:space="preserve">Komposita </w:t>
      </w:r>
      <w:r w:rsidR="00FE7A99" w:rsidRPr="004D6317">
        <w:rPr>
          <w:rFonts w:ascii="Times New Roman" w:hAnsi="Times New Roman" w:cs="Times New Roman"/>
          <w:color w:val="000000"/>
          <w:sz w:val="24"/>
          <w:szCs w:val="24"/>
        </w:rPr>
        <w:t>stellen dann aus der übersetzungpraktischen Sicht eine besondere H</w:t>
      </w:r>
      <w:r>
        <w:rPr>
          <w:rFonts w:ascii="Times New Roman" w:hAnsi="Times New Roman" w:cs="Times New Roman"/>
          <w:color w:val="000000"/>
          <w:sz w:val="24"/>
          <w:szCs w:val="24"/>
        </w:rPr>
        <w:t>erausfor</w:t>
      </w:r>
      <w:r w:rsidR="00FE7A99" w:rsidRPr="004D6317">
        <w:rPr>
          <w:rFonts w:ascii="Times New Roman" w:hAnsi="Times New Roman" w:cs="Times New Roman"/>
          <w:color w:val="000000"/>
          <w:sz w:val="24"/>
          <w:szCs w:val="24"/>
        </w:rPr>
        <w:t xml:space="preserve">derung dar, </w:t>
      </w:r>
      <w:r>
        <w:rPr>
          <w:rFonts w:ascii="Times New Roman" w:hAnsi="Times New Roman" w:cs="Times New Roman"/>
          <w:color w:val="000000"/>
          <w:sz w:val="24"/>
          <w:szCs w:val="24"/>
        </w:rPr>
        <w:t>speziell</w:t>
      </w:r>
      <w:r w:rsidR="00FE7A99" w:rsidRPr="004D6317">
        <w:rPr>
          <w:rFonts w:ascii="Times New Roman" w:hAnsi="Times New Roman" w:cs="Times New Roman"/>
          <w:color w:val="000000"/>
          <w:sz w:val="24"/>
          <w:szCs w:val="24"/>
        </w:rPr>
        <w:t xml:space="preserve"> </w:t>
      </w:r>
      <w:r w:rsidR="00E812E4" w:rsidRPr="004D6317">
        <w:rPr>
          <w:rFonts w:ascii="Times New Roman" w:hAnsi="Times New Roman" w:cs="Times New Roman"/>
          <w:color w:val="000000"/>
          <w:sz w:val="24"/>
          <w:szCs w:val="24"/>
        </w:rPr>
        <w:t>wenn man in diesem Bereich nicht genügend erfahren ist.</w:t>
      </w:r>
    </w:p>
    <w:p w:rsidR="008171C2" w:rsidRPr="004D6317" w:rsidRDefault="008171C2" w:rsidP="004D6317">
      <w:pPr>
        <w:spacing w:after="0" w:line="360" w:lineRule="auto"/>
        <w:jc w:val="both"/>
        <w:rPr>
          <w:rFonts w:ascii="Times New Roman" w:hAnsi="Times New Roman" w:cs="Times New Roman"/>
          <w:color w:val="000000"/>
          <w:sz w:val="24"/>
          <w:szCs w:val="24"/>
        </w:rPr>
      </w:pPr>
      <w:r w:rsidRPr="004D6317">
        <w:rPr>
          <w:rFonts w:ascii="Times New Roman" w:hAnsi="Times New Roman" w:cs="Times New Roman"/>
          <w:color w:val="000000"/>
          <w:sz w:val="24"/>
          <w:szCs w:val="24"/>
        </w:rPr>
        <w:t xml:space="preserve">Bei der Übersetzung </w:t>
      </w:r>
      <w:r w:rsidR="00914060" w:rsidRPr="004D6317">
        <w:rPr>
          <w:rFonts w:ascii="Times New Roman" w:hAnsi="Times New Roman" w:cs="Times New Roman"/>
          <w:color w:val="000000"/>
          <w:sz w:val="24"/>
          <w:szCs w:val="24"/>
        </w:rPr>
        <w:t xml:space="preserve">deutscher Komposita </w:t>
      </w:r>
      <w:r w:rsidRPr="004D6317">
        <w:rPr>
          <w:rFonts w:ascii="Times New Roman" w:hAnsi="Times New Roman" w:cs="Times New Roman"/>
          <w:color w:val="000000"/>
          <w:sz w:val="24"/>
          <w:szCs w:val="24"/>
        </w:rPr>
        <w:t xml:space="preserve">sollte man vor allem darauf achten, dass die Beziehungen zwischen den jeweiligen Wortteilen nicht verwechselt werden. In einigen Fällen ist es wirklich einfach, das Bestimmungswort und das Grundwort zu </w:t>
      </w:r>
      <w:r w:rsidR="00914060" w:rsidRPr="004D6317">
        <w:rPr>
          <w:rFonts w:ascii="Times New Roman" w:hAnsi="Times New Roman" w:cs="Times New Roman"/>
          <w:color w:val="000000"/>
          <w:sz w:val="24"/>
          <w:szCs w:val="24"/>
        </w:rPr>
        <w:t>ver</w:t>
      </w:r>
      <w:r w:rsidR="00FE7A99" w:rsidRPr="004D6317">
        <w:rPr>
          <w:rFonts w:ascii="Times New Roman" w:hAnsi="Times New Roman" w:cs="Times New Roman"/>
          <w:color w:val="000000"/>
          <w:sz w:val="24"/>
          <w:szCs w:val="24"/>
        </w:rPr>
        <w:t>wechseln, vor allem wenn</w:t>
      </w:r>
      <w:r w:rsidRPr="004D6317">
        <w:rPr>
          <w:rFonts w:ascii="Times New Roman" w:hAnsi="Times New Roman" w:cs="Times New Roman"/>
          <w:color w:val="000000"/>
          <w:sz w:val="24"/>
          <w:szCs w:val="24"/>
        </w:rPr>
        <w:t xml:space="preserve"> </w:t>
      </w:r>
      <w:r w:rsidR="00726B0B">
        <w:rPr>
          <w:rFonts w:ascii="Times New Roman" w:hAnsi="Times New Roman" w:cs="Times New Roman"/>
          <w:color w:val="000000"/>
          <w:sz w:val="24"/>
          <w:szCs w:val="24"/>
        </w:rPr>
        <w:t>man</w:t>
      </w:r>
      <w:r w:rsidR="00604859">
        <w:rPr>
          <w:rFonts w:ascii="Times New Roman" w:hAnsi="Times New Roman" w:cs="Times New Roman"/>
          <w:color w:val="000000"/>
          <w:sz w:val="24"/>
          <w:szCs w:val="24"/>
        </w:rPr>
        <w:t xml:space="preserve"> sich</w:t>
      </w:r>
      <w:r w:rsidR="00726B0B">
        <w:rPr>
          <w:rFonts w:ascii="Times New Roman" w:hAnsi="Times New Roman" w:cs="Times New Roman"/>
          <w:color w:val="000000"/>
          <w:sz w:val="24"/>
          <w:szCs w:val="24"/>
        </w:rPr>
        <w:t xml:space="preserve"> </w:t>
      </w:r>
      <w:r w:rsidRPr="004D6317">
        <w:rPr>
          <w:rFonts w:ascii="Times New Roman" w:hAnsi="Times New Roman" w:cs="Times New Roman"/>
          <w:color w:val="000000"/>
          <w:sz w:val="24"/>
          <w:szCs w:val="24"/>
        </w:rPr>
        <w:t xml:space="preserve">in dem jeweiligen Fach nicht perfekt orientiert, </w:t>
      </w:r>
      <w:r w:rsidR="00FE7A99" w:rsidRPr="004D6317">
        <w:rPr>
          <w:rFonts w:ascii="Times New Roman" w:hAnsi="Times New Roman" w:cs="Times New Roman"/>
          <w:color w:val="000000"/>
          <w:sz w:val="24"/>
          <w:szCs w:val="24"/>
        </w:rPr>
        <w:t xml:space="preserve">was schließlich dazu führen kann, dass </w:t>
      </w:r>
      <w:r w:rsidR="00604859">
        <w:rPr>
          <w:rFonts w:ascii="Times New Roman" w:hAnsi="Times New Roman" w:cs="Times New Roman"/>
          <w:color w:val="000000"/>
          <w:sz w:val="24"/>
          <w:szCs w:val="24"/>
        </w:rPr>
        <w:t xml:space="preserve">das </w:t>
      </w:r>
      <w:r w:rsidRPr="004D6317">
        <w:rPr>
          <w:rFonts w:ascii="Times New Roman" w:hAnsi="Times New Roman" w:cs="Times New Roman"/>
          <w:color w:val="000000"/>
          <w:sz w:val="24"/>
          <w:szCs w:val="24"/>
        </w:rPr>
        <w:t>Wort falsch übersetzt und die B</w:t>
      </w:r>
      <w:r w:rsidR="00E812E4" w:rsidRPr="004D6317">
        <w:rPr>
          <w:rFonts w:ascii="Times New Roman" w:hAnsi="Times New Roman" w:cs="Times New Roman"/>
          <w:color w:val="000000"/>
          <w:sz w:val="24"/>
          <w:szCs w:val="24"/>
        </w:rPr>
        <w:t>edeutung verschoben we</w:t>
      </w:r>
      <w:r w:rsidRPr="004D6317">
        <w:rPr>
          <w:rFonts w:ascii="Times New Roman" w:hAnsi="Times New Roman" w:cs="Times New Roman"/>
          <w:color w:val="000000"/>
          <w:sz w:val="24"/>
          <w:szCs w:val="24"/>
        </w:rPr>
        <w:t>rd</w:t>
      </w:r>
      <w:r w:rsidR="00E812E4" w:rsidRPr="004D6317">
        <w:rPr>
          <w:rFonts w:ascii="Times New Roman" w:hAnsi="Times New Roman" w:cs="Times New Roman"/>
          <w:color w:val="000000"/>
          <w:sz w:val="24"/>
          <w:szCs w:val="24"/>
        </w:rPr>
        <w:t>en kann</w:t>
      </w:r>
      <w:r w:rsidRPr="004D6317">
        <w:rPr>
          <w:rFonts w:ascii="Times New Roman" w:hAnsi="Times New Roman" w:cs="Times New Roman"/>
          <w:color w:val="000000"/>
          <w:sz w:val="24"/>
          <w:szCs w:val="24"/>
        </w:rPr>
        <w:t xml:space="preserve">. Es </w:t>
      </w:r>
      <w:r w:rsidR="00726B0B">
        <w:rPr>
          <w:rFonts w:ascii="Times New Roman" w:hAnsi="Times New Roman" w:cs="Times New Roman"/>
          <w:color w:val="000000"/>
          <w:sz w:val="24"/>
          <w:szCs w:val="24"/>
        </w:rPr>
        <w:t>passierte</w:t>
      </w:r>
      <w:r w:rsidRPr="004D6317">
        <w:rPr>
          <w:rFonts w:ascii="Times New Roman" w:hAnsi="Times New Roman" w:cs="Times New Roman"/>
          <w:color w:val="000000"/>
          <w:sz w:val="24"/>
          <w:szCs w:val="24"/>
        </w:rPr>
        <w:t xml:space="preserve"> mir bei der Übersetzung vielmal</w:t>
      </w:r>
      <w:r w:rsidR="00FE7A99" w:rsidRPr="004D6317">
        <w:rPr>
          <w:rFonts w:ascii="Times New Roman" w:hAnsi="Times New Roman" w:cs="Times New Roman"/>
          <w:color w:val="000000"/>
          <w:sz w:val="24"/>
          <w:szCs w:val="24"/>
        </w:rPr>
        <w:t>s</w:t>
      </w:r>
      <w:r w:rsidRPr="004D6317">
        <w:rPr>
          <w:rFonts w:ascii="Times New Roman" w:hAnsi="Times New Roman" w:cs="Times New Roman"/>
          <w:color w:val="000000"/>
          <w:sz w:val="24"/>
          <w:szCs w:val="24"/>
        </w:rPr>
        <w:t>, dass ich ein Kompositum falsch übersetz</w:t>
      </w:r>
      <w:r w:rsidR="00E812E4" w:rsidRPr="004D6317">
        <w:rPr>
          <w:rFonts w:ascii="Times New Roman" w:hAnsi="Times New Roman" w:cs="Times New Roman"/>
          <w:color w:val="000000"/>
          <w:sz w:val="24"/>
          <w:szCs w:val="24"/>
        </w:rPr>
        <w:t>t</w:t>
      </w:r>
      <w:r w:rsidR="00726B0B">
        <w:rPr>
          <w:rFonts w:ascii="Times New Roman" w:hAnsi="Times New Roman" w:cs="Times New Roman"/>
          <w:color w:val="000000"/>
          <w:sz w:val="24"/>
          <w:szCs w:val="24"/>
        </w:rPr>
        <w:t>e</w:t>
      </w:r>
      <w:r w:rsidR="00E812E4" w:rsidRPr="004D6317">
        <w:rPr>
          <w:rFonts w:ascii="Times New Roman" w:hAnsi="Times New Roman" w:cs="Times New Roman"/>
          <w:color w:val="000000"/>
          <w:sz w:val="24"/>
          <w:szCs w:val="24"/>
        </w:rPr>
        <w:t xml:space="preserve">, da ich nicht </w:t>
      </w:r>
      <w:r w:rsidR="00726B0B">
        <w:rPr>
          <w:rFonts w:ascii="Times New Roman" w:hAnsi="Times New Roman" w:cs="Times New Roman"/>
          <w:color w:val="000000"/>
          <w:sz w:val="24"/>
          <w:szCs w:val="24"/>
        </w:rPr>
        <w:lastRenderedPageBreak/>
        <w:t>wusste</w:t>
      </w:r>
      <w:r w:rsidRPr="004D6317">
        <w:rPr>
          <w:rFonts w:ascii="Times New Roman" w:hAnsi="Times New Roman" w:cs="Times New Roman"/>
          <w:color w:val="000000"/>
          <w:sz w:val="24"/>
          <w:szCs w:val="24"/>
        </w:rPr>
        <w:t>, was mit dem Wort eigentl</w:t>
      </w:r>
      <w:r w:rsidR="00914060" w:rsidRPr="004D6317">
        <w:rPr>
          <w:rFonts w:ascii="Times New Roman" w:hAnsi="Times New Roman" w:cs="Times New Roman"/>
          <w:color w:val="000000"/>
          <w:sz w:val="24"/>
          <w:szCs w:val="24"/>
        </w:rPr>
        <w:t xml:space="preserve">ich gemeint wurde. Ich </w:t>
      </w:r>
      <w:r w:rsidR="00726B0B">
        <w:rPr>
          <w:rFonts w:ascii="Times New Roman" w:hAnsi="Times New Roman" w:cs="Times New Roman"/>
          <w:color w:val="000000"/>
          <w:sz w:val="24"/>
          <w:szCs w:val="24"/>
        </w:rPr>
        <w:t>arbeitete</w:t>
      </w:r>
      <w:r w:rsidR="00914060" w:rsidRPr="004D6317">
        <w:rPr>
          <w:rFonts w:ascii="Times New Roman" w:hAnsi="Times New Roman" w:cs="Times New Roman"/>
          <w:color w:val="000000"/>
          <w:sz w:val="24"/>
          <w:szCs w:val="24"/>
        </w:rPr>
        <w:t xml:space="preserve"> an </w:t>
      </w:r>
      <w:r w:rsidRPr="004D6317">
        <w:rPr>
          <w:rFonts w:ascii="Times New Roman" w:hAnsi="Times New Roman" w:cs="Times New Roman"/>
          <w:color w:val="000000"/>
          <w:sz w:val="24"/>
          <w:szCs w:val="24"/>
        </w:rPr>
        <w:t xml:space="preserve">dem Text </w:t>
      </w:r>
      <w:r w:rsidR="00FE7A99" w:rsidRPr="004D6317">
        <w:rPr>
          <w:rFonts w:ascii="Times New Roman" w:hAnsi="Times New Roman" w:cs="Times New Roman"/>
          <w:color w:val="000000"/>
          <w:sz w:val="24"/>
          <w:szCs w:val="24"/>
        </w:rPr>
        <w:t xml:space="preserve">über eine </w:t>
      </w:r>
      <w:r w:rsidRPr="004D6317">
        <w:rPr>
          <w:rFonts w:ascii="Times New Roman" w:hAnsi="Times New Roman" w:cs="Times New Roman"/>
          <w:color w:val="000000"/>
          <w:sz w:val="24"/>
          <w:szCs w:val="24"/>
        </w:rPr>
        <w:t>lange Zeit</w:t>
      </w:r>
      <w:r w:rsidR="00FE7A99" w:rsidRPr="004D6317">
        <w:rPr>
          <w:rFonts w:ascii="Times New Roman" w:hAnsi="Times New Roman" w:cs="Times New Roman"/>
          <w:color w:val="000000"/>
          <w:sz w:val="24"/>
          <w:szCs w:val="24"/>
        </w:rPr>
        <w:t xml:space="preserve"> hinweg</w:t>
      </w:r>
      <w:r w:rsidRPr="004D6317">
        <w:rPr>
          <w:rFonts w:ascii="Times New Roman" w:hAnsi="Times New Roman" w:cs="Times New Roman"/>
          <w:color w:val="000000"/>
          <w:sz w:val="24"/>
          <w:szCs w:val="24"/>
        </w:rPr>
        <w:t xml:space="preserve"> und </w:t>
      </w:r>
      <w:r w:rsidR="00604859" w:rsidRPr="004D6317">
        <w:rPr>
          <w:rFonts w:ascii="Times New Roman" w:hAnsi="Times New Roman" w:cs="Times New Roman"/>
          <w:color w:val="000000"/>
          <w:sz w:val="24"/>
          <w:szCs w:val="24"/>
        </w:rPr>
        <w:t>verändert</w:t>
      </w:r>
      <w:r w:rsidR="00604859">
        <w:rPr>
          <w:rFonts w:ascii="Times New Roman" w:hAnsi="Times New Roman" w:cs="Times New Roman"/>
          <w:color w:val="000000"/>
          <w:sz w:val="24"/>
          <w:szCs w:val="24"/>
        </w:rPr>
        <w:t>e</w:t>
      </w:r>
      <w:r w:rsidR="00604859" w:rsidRPr="004D6317">
        <w:rPr>
          <w:rFonts w:ascii="Times New Roman" w:hAnsi="Times New Roman" w:cs="Times New Roman"/>
          <w:color w:val="000000"/>
          <w:sz w:val="24"/>
          <w:szCs w:val="24"/>
        </w:rPr>
        <w:t xml:space="preserve"> </w:t>
      </w:r>
      <w:r w:rsidRPr="004D6317">
        <w:rPr>
          <w:rFonts w:ascii="Times New Roman" w:hAnsi="Times New Roman" w:cs="Times New Roman"/>
          <w:color w:val="000000"/>
          <w:sz w:val="24"/>
          <w:szCs w:val="24"/>
        </w:rPr>
        <w:t>meine Übersetzung vielmal</w:t>
      </w:r>
      <w:r w:rsidR="00FE7A99" w:rsidRPr="004D6317">
        <w:rPr>
          <w:rFonts w:ascii="Times New Roman" w:hAnsi="Times New Roman" w:cs="Times New Roman"/>
          <w:color w:val="000000"/>
          <w:sz w:val="24"/>
          <w:szCs w:val="24"/>
        </w:rPr>
        <w:t>s</w:t>
      </w:r>
      <w:r w:rsidRPr="004D6317">
        <w:rPr>
          <w:rFonts w:ascii="Times New Roman" w:hAnsi="Times New Roman" w:cs="Times New Roman"/>
          <w:color w:val="000000"/>
          <w:sz w:val="24"/>
          <w:szCs w:val="24"/>
        </w:rPr>
        <w:t xml:space="preserve">. </w:t>
      </w:r>
    </w:p>
    <w:p w:rsidR="00D04465" w:rsidRDefault="00E812E4" w:rsidP="004D6317">
      <w:pPr>
        <w:spacing w:after="0" w:line="360" w:lineRule="auto"/>
        <w:jc w:val="both"/>
        <w:rPr>
          <w:rFonts w:ascii="Times New Roman" w:hAnsi="Times New Roman" w:cs="Times New Roman"/>
          <w:color w:val="000000"/>
          <w:sz w:val="24"/>
          <w:szCs w:val="24"/>
        </w:rPr>
      </w:pPr>
      <w:r w:rsidRPr="004D6317">
        <w:rPr>
          <w:rFonts w:ascii="Times New Roman" w:hAnsi="Times New Roman" w:cs="Times New Roman"/>
          <w:color w:val="000000"/>
          <w:sz w:val="24"/>
          <w:szCs w:val="24"/>
        </w:rPr>
        <w:t xml:space="preserve">Manchmal muss man auch schwierige Entscheidungen treffen, wenn man mehrere Übersetzungsversionen für ein Kompositum </w:t>
      </w:r>
      <w:r w:rsidR="00604859">
        <w:rPr>
          <w:rFonts w:ascii="Times New Roman" w:hAnsi="Times New Roman" w:cs="Times New Roman"/>
          <w:color w:val="000000"/>
          <w:sz w:val="24"/>
          <w:szCs w:val="24"/>
        </w:rPr>
        <w:t>erwägt</w:t>
      </w:r>
      <w:r w:rsidRPr="004D6317">
        <w:rPr>
          <w:rFonts w:ascii="Times New Roman" w:hAnsi="Times New Roman" w:cs="Times New Roman"/>
          <w:color w:val="000000"/>
          <w:sz w:val="24"/>
          <w:szCs w:val="24"/>
        </w:rPr>
        <w:t xml:space="preserve"> und nich</w:t>
      </w:r>
      <w:r w:rsidR="00604859">
        <w:rPr>
          <w:rFonts w:ascii="Times New Roman" w:hAnsi="Times New Roman" w:cs="Times New Roman"/>
          <w:color w:val="000000"/>
          <w:sz w:val="24"/>
          <w:szCs w:val="24"/>
        </w:rPr>
        <w:t>t</w:t>
      </w:r>
      <w:r w:rsidRPr="004D6317">
        <w:rPr>
          <w:rFonts w:ascii="Times New Roman" w:hAnsi="Times New Roman" w:cs="Times New Roman"/>
          <w:color w:val="000000"/>
          <w:sz w:val="24"/>
          <w:szCs w:val="24"/>
        </w:rPr>
        <w:t xml:space="preserve"> sicher ist, welche</w:t>
      </w:r>
      <w:r w:rsidR="00726B0B">
        <w:rPr>
          <w:rFonts w:ascii="Times New Roman" w:hAnsi="Times New Roman" w:cs="Times New Roman"/>
          <w:color w:val="000000"/>
          <w:sz w:val="24"/>
          <w:szCs w:val="24"/>
        </w:rPr>
        <w:t xml:space="preserve"> davon</w:t>
      </w:r>
      <w:r w:rsidRPr="004D6317">
        <w:rPr>
          <w:rFonts w:ascii="Times New Roman" w:hAnsi="Times New Roman" w:cs="Times New Roman"/>
          <w:color w:val="000000"/>
          <w:sz w:val="24"/>
          <w:szCs w:val="24"/>
        </w:rPr>
        <w:t xml:space="preserve"> </w:t>
      </w:r>
      <w:r w:rsidR="00604859">
        <w:rPr>
          <w:rFonts w:ascii="Times New Roman" w:hAnsi="Times New Roman" w:cs="Times New Roman"/>
          <w:color w:val="000000"/>
          <w:sz w:val="24"/>
          <w:szCs w:val="24"/>
        </w:rPr>
        <w:t>in dem jeweiligen Kontext</w:t>
      </w:r>
      <w:r w:rsidRPr="004D6317">
        <w:rPr>
          <w:rFonts w:ascii="Times New Roman" w:hAnsi="Times New Roman" w:cs="Times New Roman"/>
          <w:color w:val="000000"/>
          <w:sz w:val="24"/>
          <w:szCs w:val="24"/>
        </w:rPr>
        <w:t xml:space="preserve"> besser passt. Das betrifft jedoch natürlich nicht nur die Komposita, sondern das Übersetzen im Allgemeinen.</w:t>
      </w:r>
    </w:p>
    <w:p w:rsidR="00604859" w:rsidRDefault="00452BC0" w:rsidP="0060485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Bei der Übersetzung des ganzen Textes musste ich Dutzende Komposita übersetzten, für meine Arbeit wählte ich davon nur zwanzig Komposita aus, die ich aus der übersetzungspraktischen Sicht interessant fand, die mir die größsten Probleme bereiteten, oder die ich, als ein Laie in der Logistik, schwierig zu verstehen fand.</w:t>
      </w:r>
      <w:r w:rsidR="00B04C4B">
        <w:rPr>
          <w:rFonts w:ascii="Times New Roman" w:hAnsi="Times New Roman" w:cs="Times New Roman"/>
          <w:color w:val="000000"/>
          <w:sz w:val="24"/>
          <w:szCs w:val="24"/>
        </w:rPr>
        <w:t xml:space="preserve"> Abschließend kam ich zu dem Schluss, dass die Übersetzung deutscher Komposita ins Tschechische meistens durch</w:t>
      </w:r>
      <w:r w:rsidR="00604859">
        <w:rPr>
          <w:rFonts w:ascii="Times New Roman" w:hAnsi="Times New Roman" w:cs="Times New Roman"/>
          <w:color w:val="000000"/>
          <w:sz w:val="24"/>
          <w:szCs w:val="24"/>
        </w:rPr>
        <w:t xml:space="preserve"> formal stereotypische</w:t>
      </w:r>
      <w:r w:rsidR="00B04C4B">
        <w:rPr>
          <w:rFonts w:ascii="Times New Roman" w:hAnsi="Times New Roman" w:cs="Times New Roman"/>
          <w:color w:val="000000"/>
          <w:sz w:val="24"/>
          <w:szCs w:val="24"/>
        </w:rPr>
        <w:t>, sich wiederholende Varianten realisiert wird, die für das T</w:t>
      </w:r>
      <w:r w:rsidR="00604859">
        <w:rPr>
          <w:rFonts w:ascii="Times New Roman" w:hAnsi="Times New Roman" w:cs="Times New Roman"/>
          <w:color w:val="000000"/>
          <w:sz w:val="24"/>
          <w:szCs w:val="24"/>
        </w:rPr>
        <w:t>schechische typisch</w:t>
      </w:r>
      <w:r w:rsidR="00B04C4B">
        <w:rPr>
          <w:rFonts w:ascii="Times New Roman" w:hAnsi="Times New Roman" w:cs="Times New Roman"/>
          <w:color w:val="000000"/>
          <w:sz w:val="24"/>
          <w:szCs w:val="24"/>
        </w:rPr>
        <w:t xml:space="preserve"> und nat</w:t>
      </w:r>
      <w:r w:rsidR="00604859">
        <w:rPr>
          <w:rFonts w:ascii="Times New Roman" w:hAnsi="Times New Roman" w:cs="Times New Roman"/>
          <w:color w:val="000000"/>
          <w:sz w:val="24"/>
          <w:szCs w:val="24"/>
        </w:rPr>
        <w:t>ürlich</w:t>
      </w:r>
      <w:r w:rsidR="00B04C4B">
        <w:rPr>
          <w:rFonts w:ascii="Times New Roman" w:hAnsi="Times New Roman" w:cs="Times New Roman"/>
          <w:color w:val="000000"/>
          <w:sz w:val="24"/>
          <w:szCs w:val="24"/>
        </w:rPr>
        <w:t xml:space="preserve"> sind</w:t>
      </w:r>
      <w:r w:rsidR="00604859">
        <w:rPr>
          <w:rFonts w:ascii="Times New Roman" w:hAnsi="Times New Roman" w:cs="Times New Roman"/>
          <w:color w:val="000000"/>
          <w:sz w:val="24"/>
          <w:szCs w:val="24"/>
        </w:rPr>
        <w:t>.</w:t>
      </w:r>
    </w:p>
    <w:p w:rsidR="002B0597" w:rsidRPr="00604859" w:rsidRDefault="00604859" w:rsidP="00604859">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D6317" w:rsidRDefault="00171023" w:rsidP="004D6317">
      <w:pPr>
        <w:pStyle w:val="Heading1"/>
        <w:jc w:val="both"/>
        <w:rPr>
          <w:rFonts w:cs="Times New Roman"/>
        </w:rPr>
      </w:pPr>
      <w:bookmarkStart w:id="24" w:name="_Toc102398164"/>
      <w:r>
        <w:rPr>
          <w:rFonts w:cs="Times New Roman"/>
        </w:rPr>
        <w:lastRenderedPageBreak/>
        <w:t>BIBLIOGRAPHIE</w:t>
      </w:r>
      <w:bookmarkEnd w:id="24"/>
    </w:p>
    <w:p w:rsidR="00171023" w:rsidRDefault="00171023" w:rsidP="00171023"/>
    <w:p w:rsidR="00171023" w:rsidRPr="00171023" w:rsidRDefault="00171023" w:rsidP="00171023">
      <w:pPr>
        <w:rPr>
          <w:rFonts w:ascii="Times New Roman" w:hAnsi="Times New Roman" w:cs="Times New Roman"/>
          <w:b/>
          <w:sz w:val="32"/>
          <w:szCs w:val="32"/>
        </w:rPr>
      </w:pPr>
      <w:r w:rsidRPr="00171023">
        <w:rPr>
          <w:rFonts w:ascii="Times New Roman" w:hAnsi="Times New Roman" w:cs="Times New Roman"/>
          <w:b/>
          <w:sz w:val="32"/>
          <w:szCs w:val="32"/>
        </w:rPr>
        <w:t>Primärliteratur</w:t>
      </w:r>
    </w:p>
    <w:p w:rsidR="00C13CB6" w:rsidRDefault="00C13CB6" w:rsidP="003017A3">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sidRPr="00171023">
        <w:rPr>
          <w:rFonts w:ascii="Times New Roman" w:hAnsi="Times New Roman" w:cs="Times New Roman"/>
          <w:color w:val="000000" w:themeColor="text1"/>
          <w:sz w:val="24"/>
          <w:szCs w:val="24"/>
        </w:rPr>
        <w:t xml:space="preserve">BARCHUDAROW, Leonid: </w:t>
      </w:r>
      <w:r w:rsidRPr="00171023">
        <w:rPr>
          <w:rFonts w:ascii="Times New Roman" w:hAnsi="Times New Roman" w:cs="Times New Roman"/>
          <w:i/>
          <w:color w:val="000000" w:themeColor="text1"/>
          <w:sz w:val="24"/>
          <w:szCs w:val="24"/>
        </w:rPr>
        <w:t>Sprache und Übersetzung. Probleme der allgemeinen und speziellen Übersetzungstheorie</w:t>
      </w:r>
      <w:r w:rsidRPr="00171023">
        <w:rPr>
          <w:rFonts w:ascii="Times New Roman" w:hAnsi="Times New Roman" w:cs="Times New Roman"/>
          <w:color w:val="000000" w:themeColor="text1"/>
          <w:sz w:val="24"/>
          <w:szCs w:val="24"/>
        </w:rPr>
        <w:t>. Leipzig</w:t>
      </w:r>
      <w:r>
        <w:rPr>
          <w:rFonts w:ascii="Times New Roman" w:hAnsi="Times New Roman" w:cs="Times New Roman"/>
          <w:color w:val="000000" w:themeColor="text1"/>
          <w:sz w:val="24"/>
          <w:szCs w:val="24"/>
        </w:rPr>
        <w:t xml:space="preserve">: </w:t>
      </w:r>
      <w:r w:rsidRPr="00171023">
        <w:rPr>
          <w:rFonts w:ascii="Times New Roman" w:hAnsi="Times New Roman" w:cs="Times New Roman"/>
          <w:color w:val="000000" w:themeColor="text1"/>
          <w:sz w:val="24"/>
          <w:szCs w:val="24"/>
        </w:rPr>
        <w:t>Verlag Enzyklopädie, 1979.</w:t>
      </w:r>
    </w:p>
    <w:p w:rsidR="00C13CB6" w:rsidRDefault="00C13CB6" w:rsidP="00604859">
      <w:pPr>
        <w:spacing w:line="360" w:lineRule="auto"/>
        <w:rPr>
          <w:rFonts w:ascii="Times New Roman" w:hAnsi="Times New Roman" w:cs="Times New Roman"/>
          <w:color w:val="000000" w:themeColor="text1"/>
          <w:sz w:val="24"/>
          <w:szCs w:val="24"/>
        </w:rPr>
      </w:pPr>
      <w:r w:rsidRPr="00171023">
        <w:rPr>
          <w:rFonts w:ascii="Times New Roman" w:hAnsi="Times New Roman" w:cs="Times New Roman"/>
          <w:color w:val="000000" w:themeColor="text1"/>
          <w:sz w:val="24"/>
          <w:szCs w:val="24"/>
        </w:rPr>
        <w:t xml:space="preserve">BAUMANN, Klaus-Dieter: </w:t>
      </w:r>
      <w:r w:rsidRPr="00171023">
        <w:rPr>
          <w:rFonts w:ascii="Times New Roman" w:hAnsi="Times New Roman" w:cs="Times New Roman"/>
          <w:i/>
          <w:color w:val="000000" w:themeColor="text1"/>
          <w:sz w:val="24"/>
          <w:szCs w:val="24"/>
        </w:rPr>
        <w:t>Integrative Fachtextlinguistik</w:t>
      </w:r>
      <w:r w:rsidRPr="001710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Tübingen: </w:t>
      </w:r>
      <w:r w:rsidRPr="00171023">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ü</w:t>
      </w:r>
      <w:r w:rsidRPr="00171023">
        <w:rPr>
          <w:rFonts w:ascii="Times New Roman" w:hAnsi="Times New Roman" w:cs="Times New Roman"/>
          <w:color w:val="000000" w:themeColor="text1"/>
          <w:sz w:val="24"/>
          <w:szCs w:val="24"/>
        </w:rPr>
        <w:t>nter Narr V</w:t>
      </w:r>
      <w:r>
        <w:rPr>
          <w:rFonts w:ascii="Times New Roman" w:hAnsi="Times New Roman" w:cs="Times New Roman"/>
          <w:color w:val="000000" w:themeColor="text1"/>
          <w:sz w:val="24"/>
          <w:szCs w:val="24"/>
        </w:rPr>
        <w:t>erlag,</w:t>
      </w:r>
      <w:r w:rsidR="00604859">
        <w:rPr>
          <w:rFonts w:ascii="Times New Roman" w:hAnsi="Times New Roman" w:cs="Times New Roman"/>
          <w:color w:val="000000" w:themeColor="text1"/>
          <w:sz w:val="24"/>
          <w:szCs w:val="24"/>
        </w:rPr>
        <w:t xml:space="preserve"> </w:t>
      </w:r>
      <w:r w:rsidRPr="00171023">
        <w:rPr>
          <w:rFonts w:ascii="Times New Roman" w:hAnsi="Times New Roman" w:cs="Times New Roman"/>
          <w:color w:val="000000" w:themeColor="text1"/>
          <w:sz w:val="24"/>
          <w:szCs w:val="24"/>
        </w:rPr>
        <w:t>1992.</w:t>
      </w:r>
      <w:r w:rsidRPr="00171023">
        <w:rPr>
          <w:rFonts w:ascii="Times New Roman" w:hAnsi="Times New Roman" w:cs="Times New Roman"/>
          <w:b/>
          <w:color w:val="000000" w:themeColor="text1"/>
          <w:sz w:val="24"/>
          <w:szCs w:val="24"/>
        </w:rPr>
        <w:br/>
      </w:r>
      <w:r w:rsidRPr="00171023">
        <w:rPr>
          <w:rFonts w:ascii="Times New Roman" w:hAnsi="Times New Roman" w:cs="Times New Roman"/>
          <w:color w:val="000000" w:themeColor="text1"/>
          <w:sz w:val="24"/>
          <w:szCs w:val="24"/>
        </w:rPr>
        <w:t xml:space="preserve">DONALIES, Elke: </w:t>
      </w:r>
      <w:r w:rsidRPr="00171023">
        <w:rPr>
          <w:rFonts w:ascii="Times New Roman" w:hAnsi="Times New Roman" w:cs="Times New Roman"/>
          <w:i/>
          <w:color w:val="000000" w:themeColor="text1"/>
          <w:sz w:val="24"/>
          <w:szCs w:val="24"/>
        </w:rPr>
        <w:t>Die Wortbildung des Deutschen. Ein Überblick</w:t>
      </w:r>
      <w:r>
        <w:rPr>
          <w:rFonts w:ascii="Times New Roman" w:hAnsi="Times New Roman" w:cs="Times New Roman"/>
          <w:color w:val="000000" w:themeColor="text1"/>
          <w:sz w:val="24"/>
          <w:szCs w:val="24"/>
        </w:rPr>
        <w:t xml:space="preserve">. 2. </w:t>
      </w:r>
      <w:r w:rsidRPr="00C13CB6">
        <w:rPr>
          <w:rFonts w:ascii="Times New Roman" w:hAnsi="Times New Roman" w:cs="Times New Roman"/>
          <w:i/>
          <w:color w:val="000000" w:themeColor="text1"/>
          <w:sz w:val="24"/>
          <w:szCs w:val="24"/>
        </w:rPr>
        <w:t xml:space="preserve">überarbeitete Auflage. </w:t>
      </w:r>
      <w:r w:rsidRPr="00171023">
        <w:rPr>
          <w:rFonts w:ascii="Times New Roman" w:hAnsi="Times New Roman" w:cs="Times New Roman"/>
          <w:color w:val="000000" w:themeColor="text1"/>
          <w:sz w:val="24"/>
          <w:szCs w:val="24"/>
        </w:rPr>
        <w:t>Tübingen</w:t>
      </w:r>
      <w:r>
        <w:rPr>
          <w:rFonts w:ascii="Times New Roman" w:hAnsi="Times New Roman" w:cs="Times New Roman"/>
          <w:color w:val="000000" w:themeColor="text1"/>
          <w:sz w:val="24"/>
          <w:szCs w:val="24"/>
        </w:rPr>
        <w:t>:</w:t>
      </w:r>
      <w:r w:rsidRPr="00171023">
        <w:rPr>
          <w:rFonts w:ascii="Times New Roman" w:hAnsi="Times New Roman" w:cs="Times New Roman"/>
          <w:color w:val="000000" w:themeColor="text1"/>
          <w:sz w:val="24"/>
          <w:szCs w:val="24"/>
        </w:rPr>
        <w:t xml:space="preserve"> Günter Narr Verlag, 2005</w:t>
      </w:r>
      <w:r>
        <w:rPr>
          <w:rFonts w:ascii="Times New Roman" w:hAnsi="Times New Roman" w:cs="Times New Roman"/>
          <w:color w:val="000000" w:themeColor="text1"/>
          <w:sz w:val="24"/>
          <w:szCs w:val="24"/>
        </w:rPr>
        <w:t>.</w:t>
      </w:r>
    </w:p>
    <w:p w:rsidR="00D606BD" w:rsidRPr="00D606BD" w:rsidRDefault="00D606BD" w:rsidP="00D606BD">
      <w:pPr>
        <w:spacing w:line="360" w:lineRule="auto"/>
        <w:jc w:val="both"/>
        <w:rPr>
          <w:rFonts w:ascii="Times New Roman" w:hAnsi="Times New Roman" w:cs="Times New Roman"/>
          <w:color w:val="000000" w:themeColor="text1"/>
          <w:sz w:val="28"/>
          <w:szCs w:val="24"/>
        </w:rPr>
      </w:pPr>
      <w:r>
        <w:rPr>
          <w:rFonts w:ascii="Times New Roman" w:hAnsi="Times New Roman" w:cs="Times New Roman"/>
          <w:sz w:val="24"/>
        </w:rPr>
        <w:t>DROZD, Lubomír, SEIBICKE</w:t>
      </w:r>
      <w:r w:rsidRPr="00D606BD">
        <w:rPr>
          <w:rFonts w:ascii="Times New Roman" w:hAnsi="Times New Roman" w:cs="Times New Roman"/>
          <w:sz w:val="24"/>
        </w:rPr>
        <w:t>, W</w:t>
      </w:r>
      <w:r>
        <w:rPr>
          <w:rFonts w:ascii="Times New Roman" w:hAnsi="Times New Roman" w:cs="Times New Roman"/>
          <w:sz w:val="24"/>
        </w:rPr>
        <w:t xml:space="preserve">ilfried: </w:t>
      </w:r>
      <w:r w:rsidRPr="00D606BD">
        <w:rPr>
          <w:rFonts w:ascii="Times New Roman" w:hAnsi="Times New Roman" w:cs="Times New Roman"/>
          <w:i/>
          <w:sz w:val="24"/>
        </w:rPr>
        <w:t>Deutsche Fach- und Wissenschaftssprache</w:t>
      </w:r>
      <w:r w:rsidRPr="00D606BD">
        <w:rPr>
          <w:rFonts w:ascii="Times New Roman" w:hAnsi="Times New Roman" w:cs="Times New Roman"/>
          <w:sz w:val="24"/>
        </w:rPr>
        <w:t>. Wiesbade</w:t>
      </w:r>
      <w:r>
        <w:rPr>
          <w:rFonts w:ascii="Times New Roman" w:hAnsi="Times New Roman" w:cs="Times New Roman"/>
          <w:sz w:val="24"/>
        </w:rPr>
        <w:t>n: Oscar Brandstetter Verlag KG, 1973.</w:t>
      </w:r>
    </w:p>
    <w:p w:rsidR="00C13CB6" w:rsidRDefault="00C13CB6" w:rsidP="00171023">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FLEISCHER, </w:t>
      </w:r>
      <w:r w:rsidRPr="00171023">
        <w:rPr>
          <w:rFonts w:ascii="Times New Roman" w:hAnsi="Times New Roman" w:cs="Times New Roman"/>
          <w:color w:val="000000" w:themeColor="text1"/>
          <w:sz w:val="24"/>
          <w:szCs w:val="24"/>
        </w:rPr>
        <w:t xml:space="preserve">Wolfgang; BARZ, Irmhild: </w:t>
      </w:r>
      <w:r w:rsidRPr="00171023">
        <w:rPr>
          <w:rFonts w:ascii="Times New Roman" w:hAnsi="Times New Roman" w:cs="Times New Roman"/>
          <w:i/>
          <w:color w:val="000000" w:themeColor="text1"/>
          <w:sz w:val="24"/>
          <w:szCs w:val="24"/>
        </w:rPr>
        <w:t>Wortbildung der deutschen Gegenwartssprache</w:t>
      </w:r>
      <w:r>
        <w:rPr>
          <w:rFonts w:ascii="Times New Roman" w:hAnsi="Times New Roman" w:cs="Times New Roman"/>
          <w:color w:val="000000" w:themeColor="text1"/>
          <w:sz w:val="24"/>
          <w:szCs w:val="24"/>
        </w:rPr>
        <w:t>. Tübingen:</w:t>
      </w:r>
      <w:r w:rsidRPr="00171023">
        <w:rPr>
          <w:rFonts w:ascii="Times New Roman" w:hAnsi="Times New Roman" w:cs="Times New Roman"/>
          <w:color w:val="000000" w:themeColor="text1"/>
          <w:sz w:val="24"/>
          <w:szCs w:val="24"/>
        </w:rPr>
        <w:t xml:space="preserve"> Max Niemeyer Verlag, 1992.</w:t>
      </w:r>
    </w:p>
    <w:p w:rsidR="00C13CB6" w:rsidRDefault="00C13CB6" w:rsidP="00171023">
      <w:pPr>
        <w:spacing w:line="360" w:lineRule="auto"/>
        <w:jc w:val="both"/>
        <w:rPr>
          <w:rFonts w:ascii="Times New Roman" w:hAnsi="Times New Roman" w:cs="Times New Roman"/>
          <w:color w:val="000000" w:themeColor="text1"/>
          <w:sz w:val="24"/>
          <w:szCs w:val="24"/>
        </w:rPr>
      </w:pPr>
      <w:r w:rsidRPr="00171023">
        <w:rPr>
          <w:rFonts w:ascii="Times New Roman" w:hAnsi="Times New Roman" w:cs="Times New Roman"/>
          <w:color w:val="000000" w:themeColor="text1"/>
          <w:sz w:val="24"/>
          <w:szCs w:val="24"/>
        </w:rPr>
        <w:t xml:space="preserve">HOFFMANN, Lothar: </w:t>
      </w:r>
      <w:r w:rsidRPr="00171023">
        <w:rPr>
          <w:rFonts w:ascii="Times New Roman" w:hAnsi="Times New Roman" w:cs="Times New Roman"/>
          <w:i/>
          <w:color w:val="000000" w:themeColor="text1"/>
          <w:sz w:val="24"/>
          <w:szCs w:val="24"/>
        </w:rPr>
        <w:t>Kommunikationsmittel Fachsprache</w:t>
      </w:r>
      <w:r w:rsidRPr="001710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Tübingen: </w:t>
      </w:r>
      <w:r w:rsidRPr="00171023">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ü</w:t>
      </w:r>
      <w:r w:rsidRPr="00171023">
        <w:rPr>
          <w:rFonts w:ascii="Times New Roman" w:hAnsi="Times New Roman" w:cs="Times New Roman"/>
          <w:color w:val="000000" w:themeColor="text1"/>
          <w:sz w:val="24"/>
          <w:szCs w:val="24"/>
        </w:rPr>
        <w:t>nter Narr Verlag, 1985.</w:t>
      </w:r>
    </w:p>
    <w:p w:rsidR="00C13CB6" w:rsidRPr="00171023" w:rsidRDefault="00C13CB6" w:rsidP="00171023">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sidRPr="00171023">
        <w:rPr>
          <w:rFonts w:ascii="Times New Roman" w:hAnsi="Times New Roman" w:cs="Times New Roman"/>
          <w:smallCaps/>
          <w:color w:val="000000" w:themeColor="text1"/>
          <w:sz w:val="24"/>
          <w:szCs w:val="24"/>
        </w:rPr>
        <w:t>Koller</w:t>
      </w:r>
      <w:r w:rsidRPr="00171023">
        <w:rPr>
          <w:rFonts w:ascii="Times New Roman" w:hAnsi="Times New Roman" w:cs="Times New Roman"/>
          <w:color w:val="000000" w:themeColor="text1"/>
          <w:sz w:val="24"/>
          <w:szCs w:val="24"/>
        </w:rPr>
        <w:t xml:space="preserve">, Werner: </w:t>
      </w:r>
      <w:r w:rsidRPr="00171023">
        <w:rPr>
          <w:rFonts w:ascii="Times New Roman" w:hAnsi="Times New Roman" w:cs="Times New Roman"/>
          <w:i/>
          <w:iCs/>
          <w:color w:val="000000" w:themeColor="text1"/>
          <w:sz w:val="24"/>
          <w:szCs w:val="24"/>
        </w:rPr>
        <w:t>Einführung in die Übersetzungswissenschaft</w:t>
      </w:r>
      <w:r w:rsidRPr="00171023">
        <w:rPr>
          <w:rFonts w:ascii="Times New Roman" w:hAnsi="Times New Roman" w:cs="Times New Roman"/>
          <w:color w:val="000000" w:themeColor="text1"/>
          <w:sz w:val="24"/>
          <w:szCs w:val="24"/>
        </w:rPr>
        <w:t xml:space="preserve">. </w:t>
      </w:r>
      <w:r w:rsidRPr="00C13CB6">
        <w:rPr>
          <w:rFonts w:ascii="Times New Roman" w:hAnsi="Times New Roman" w:cs="Times New Roman"/>
          <w:i/>
          <w:color w:val="000000" w:themeColor="text1"/>
          <w:sz w:val="24"/>
          <w:szCs w:val="24"/>
        </w:rPr>
        <w:t>7. Auflage.</w:t>
      </w:r>
      <w:r w:rsidRPr="00171023">
        <w:rPr>
          <w:rFonts w:ascii="Times New Roman" w:hAnsi="Times New Roman" w:cs="Times New Roman"/>
          <w:color w:val="000000" w:themeColor="text1"/>
          <w:sz w:val="24"/>
          <w:szCs w:val="24"/>
        </w:rPr>
        <w:t xml:space="preserve"> Wiebelsheim: Quelle &amp; Meyer, 2004.</w:t>
      </w:r>
    </w:p>
    <w:p w:rsidR="00C13CB6" w:rsidRPr="00F52122" w:rsidRDefault="00C13CB6" w:rsidP="00171023">
      <w:pPr>
        <w:widowControl w:val="0"/>
        <w:autoSpaceDE w:val="0"/>
        <w:autoSpaceDN w:val="0"/>
        <w:adjustRightInd w:val="0"/>
        <w:spacing w:line="360" w:lineRule="auto"/>
        <w:ind w:left="284" w:hanging="284"/>
        <w:jc w:val="both"/>
        <w:rPr>
          <w:rFonts w:ascii="Times New Roman" w:hAnsi="Times New Roman" w:cs="Times New Roman"/>
          <w:color w:val="000000" w:themeColor="text1"/>
          <w:sz w:val="24"/>
          <w:szCs w:val="24"/>
          <w:lang w:val="en-US"/>
        </w:rPr>
      </w:pPr>
      <w:r w:rsidRPr="00171023">
        <w:rPr>
          <w:rFonts w:ascii="Times New Roman" w:hAnsi="Times New Roman" w:cs="Times New Roman"/>
          <w:smallCaps/>
          <w:color w:val="000000" w:themeColor="text1"/>
          <w:sz w:val="24"/>
          <w:szCs w:val="24"/>
        </w:rPr>
        <w:t>Koller</w:t>
      </w:r>
      <w:r w:rsidRPr="00171023">
        <w:rPr>
          <w:rFonts w:ascii="Times New Roman" w:hAnsi="Times New Roman" w:cs="Times New Roman"/>
          <w:color w:val="000000" w:themeColor="text1"/>
          <w:sz w:val="24"/>
          <w:szCs w:val="24"/>
        </w:rPr>
        <w:t xml:space="preserve">, Werner: </w:t>
      </w:r>
      <w:r w:rsidRPr="00171023">
        <w:rPr>
          <w:rFonts w:ascii="Times New Roman" w:hAnsi="Times New Roman" w:cs="Times New Roman"/>
          <w:i/>
          <w:iCs/>
          <w:color w:val="000000" w:themeColor="text1"/>
          <w:sz w:val="24"/>
          <w:szCs w:val="24"/>
        </w:rPr>
        <w:t>Einführung in die Übersetzungswissenschaft</w:t>
      </w:r>
      <w:r w:rsidRPr="00171023">
        <w:rPr>
          <w:rFonts w:ascii="Times New Roman" w:hAnsi="Times New Roman" w:cs="Times New Roman"/>
          <w:color w:val="000000" w:themeColor="text1"/>
          <w:sz w:val="24"/>
          <w:szCs w:val="24"/>
        </w:rPr>
        <w:t xml:space="preserve">. </w:t>
      </w:r>
      <w:r w:rsidRPr="00F52122">
        <w:rPr>
          <w:rFonts w:ascii="Times New Roman" w:hAnsi="Times New Roman" w:cs="Times New Roman"/>
          <w:color w:val="000000" w:themeColor="text1"/>
          <w:sz w:val="24"/>
          <w:szCs w:val="24"/>
          <w:lang w:val="en-US"/>
        </w:rPr>
        <w:t>Heidelberg: Quelle &amp; Meyer, 1979.</w:t>
      </w:r>
    </w:p>
    <w:p w:rsidR="00C13CB6" w:rsidRPr="00F52122" w:rsidRDefault="00C13CB6" w:rsidP="00171023">
      <w:pPr>
        <w:widowControl w:val="0"/>
        <w:autoSpaceDE w:val="0"/>
        <w:autoSpaceDN w:val="0"/>
        <w:adjustRightInd w:val="0"/>
        <w:spacing w:line="360" w:lineRule="auto"/>
        <w:jc w:val="both"/>
        <w:rPr>
          <w:rFonts w:ascii="Times New Roman" w:hAnsi="Times New Roman" w:cs="Times New Roman"/>
          <w:color w:val="000000" w:themeColor="text1"/>
          <w:sz w:val="24"/>
          <w:szCs w:val="24"/>
          <w:lang w:val="en-US"/>
        </w:rPr>
      </w:pPr>
      <w:r w:rsidRPr="00F52122">
        <w:rPr>
          <w:rFonts w:ascii="Times New Roman" w:hAnsi="Times New Roman" w:cs="Times New Roman"/>
          <w:color w:val="000000" w:themeColor="text1"/>
          <w:sz w:val="24"/>
          <w:szCs w:val="24"/>
          <w:lang w:val="en-US"/>
        </w:rPr>
        <w:t xml:space="preserve">NIDA, A. Eugene, TABER, R. Charles: </w:t>
      </w:r>
      <w:r w:rsidRPr="00F52122">
        <w:rPr>
          <w:rFonts w:ascii="Times New Roman" w:hAnsi="Times New Roman" w:cs="Times New Roman"/>
          <w:i/>
          <w:color w:val="000000" w:themeColor="text1"/>
          <w:sz w:val="24"/>
          <w:szCs w:val="24"/>
          <w:lang w:val="en-US"/>
        </w:rPr>
        <w:t>The Theory and Practise of Translation</w:t>
      </w:r>
      <w:r w:rsidRPr="00F52122">
        <w:rPr>
          <w:rFonts w:ascii="Times New Roman" w:hAnsi="Times New Roman" w:cs="Times New Roman"/>
          <w:color w:val="000000" w:themeColor="text1"/>
          <w:sz w:val="24"/>
          <w:szCs w:val="24"/>
          <w:lang w:val="en-US"/>
        </w:rPr>
        <w:t>. Leiden: E.J. Brill, 1982</w:t>
      </w:r>
    </w:p>
    <w:p w:rsidR="00C13CB6" w:rsidRPr="00171023" w:rsidRDefault="00C13CB6" w:rsidP="00171023">
      <w:pPr>
        <w:widowControl w:val="0"/>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sidRPr="00F52122">
        <w:rPr>
          <w:rFonts w:ascii="Times New Roman" w:hAnsi="Times New Roman" w:cs="Times New Roman"/>
          <w:color w:val="000000" w:themeColor="text1"/>
          <w:sz w:val="24"/>
          <w:szCs w:val="24"/>
          <w:shd w:val="clear" w:color="auto" w:fill="FFFFFF"/>
          <w:lang w:val="en-US"/>
        </w:rPr>
        <w:t xml:space="preserve">NIDA, A. Eugene: </w:t>
      </w:r>
      <w:r w:rsidRPr="00F52122">
        <w:rPr>
          <w:rFonts w:ascii="Times New Roman" w:hAnsi="Times New Roman" w:cs="Times New Roman"/>
          <w:i/>
          <w:color w:val="000000" w:themeColor="text1"/>
          <w:sz w:val="24"/>
          <w:szCs w:val="24"/>
          <w:shd w:val="clear" w:color="auto" w:fill="FFFFFF"/>
          <w:lang w:val="en-US"/>
        </w:rPr>
        <w:t>Toward a Science of Translating</w:t>
      </w:r>
      <w:r w:rsidRPr="00F52122">
        <w:rPr>
          <w:rFonts w:ascii="Times New Roman" w:hAnsi="Times New Roman" w:cs="Times New Roman"/>
          <w:color w:val="000000" w:themeColor="text1"/>
          <w:sz w:val="24"/>
          <w:szCs w:val="24"/>
          <w:shd w:val="clear" w:color="auto" w:fill="FFFFFF"/>
          <w:lang w:val="en-US"/>
        </w:rPr>
        <w:t xml:space="preserve">. </w:t>
      </w:r>
      <w:r w:rsidRPr="00171023">
        <w:rPr>
          <w:rFonts w:ascii="Times New Roman" w:hAnsi="Times New Roman" w:cs="Times New Roman"/>
          <w:color w:val="000000" w:themeColor="text1"/>
          <w:sz w:val="24"/>
          <w:szCs w:val="24"/>
          <w:shd w:val="clear" w:color="auto" w:fill="FFFFFF"/>
        </w:rPr>
        <w:t>L</w:t>
      </w:r>
      <w:r>
        <w:rPr>
          <w:rFonts w:ascii="Times New Roman" w:hAnsi="Times New Roman" w:cs="Times New Roman"/>
          <w:color w:val="000000" w:themeColor="text1"/>
          <w:sz w:val="24"/>
          <w:szCs w:val="24"/>
          <w:shd w:val="clear" w:color="auto" w:fill="FFFFFF"/>
        </w:rPr>
        <w:t>eiden:</w:t>
      </w:r>
      <w:r w:rsidRPr="00171023">
        <w:rPr>
          <w:rFonts w:ascii="Times New Roman" w:hAnsi="Times New Roman" w:cs="Times New Roman"/>
          <w:color w:val="000000" w:themeColor="text1"/>
          <w:sz w:val="24"/>
          <w:szCs w:val="24"/>
          <w:shd w:val="clear" w:color="auto" w:fill="FFFFFF"/>
        </w:rPr>
        <w:t xml:space="preserve"> E.J. Brill, 1964.</w:t>
      </w:r>
    </w:p>
    <w:p w:rsidR="00C13CB6" w:rsidRPr="00171023" w:rsidRDefault="00C13CB6" w:rsidP="00171023">
      <w:pPr>
        <w:widowControl w:val="0"/>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sidRPr="00171023">
        <w:rPr>
          <w:rFonts w:ascii="Times New Roman" w:hAnsi="Times New Roman" w:cs="Times New Roman"/>
          <w:color w:val="000000" w:themeColor="text1"/>
          <w:sz w:val="24"/>
          <w:szCs w:val="24"/>
          <w:shd w:val="clear" w:color="auto" w:fill="FFFFFF"/>
        </w:rPr>
        <w:t>ROELCKE, Thorsten: </w:t>
      </w:r>
      <w:r w:rsidRPr="00171023">
        <w:rPr>
          <w:rFonts w:ascii="Times New Roman" w:hAnsi="Times New Roman" w:cs="Times New Roman"/>
          <w:i/>
          <w:iCs/>
          <w:color w:val="000000" w:themeColor="text1"/>
          <w:sz w:val="24"/>
          <w:szCs w:val="24"/>
          <w:shd w:val="clear" w:color="auto" w:fill="FFFFFF"/>
        </w:rPr>
        <w:t>Fachsprachen</w:t>
      </w:r>
      <w:r w:rsidRPr="00171023">
        <w:rPr>
          <w:rFonts w:ascii="Times New Roman" w:hAnsi="Times New Roman" w:cs="Times New Roman"/>
          <w:color w:val="000000" w:themeColor="text1"/>
          <w:sz w:val="24"/>
          <w:szCs w:val="24"/>
          <w:shd w:val="clear" w:color="auto" w:fill="FFFFFF"/>
        </w:rPr>
        <w:t xml:space="preserve">. Berlin: Erich Schmidt, 1999. </w:t>
      </w:r>
    </w:p>
    <w:p w:rsidR="00C13CB6" w:rsidRPr="00D606BD" w:rsidRDefault="00C13CB6" w:rsidP="00171023">
      <w:pPr>
        <w:widowControl w:val="0"/>
        <w:autoSpaceDE w:val="0"/>
        <w:autoSpaceDN w:val="0"/>
        <w:adjustRightInd w:val="0"/>
        <w:spacing w:line="360" w:lineRule="auto"/>
        <w:ind w:left="284" w:hanging="284"/>
        <w:jc w:val="both"/>
        <w:rPr>
          <w:rFonts w:ascii="Times New Roman" w:hAnsi="Times New Roman" w:cs="Times New Roman"/>
          <w:color w:val="000000" w:themeColor="text1"/>
          <w:sz w:val="24"/>
          <w:szCs w:val="24"/>
        </w:rPr>
      </w:pPr>
      <w:r w:rsidRPr="00D606BD">
        <w:rPr>
          <w:rFonts w:ascii="Times New Roman" w:hAnsi="Times New Roman" w:cs="Times New Roman"/>
          <w:smallCaps/>
          <w:color w:val="000000" w:themeColor="text1"/>
          <w:sz w:val="24"/>
          <w:szCs w:val="24"/>
        </w:rPr>
        <w:t>Stolze</w:t>
      </w:r>
      <w:r w:rsidRPr="00D606BD">
        <w:rPr>
          <w:rFonts w:ascii="Times New Roman" w:hAnsi="Times New Roman" w:cs="Times New Roman"/>
          <w:color w:val="000000" w:themeColor="text1"/>
          <w:sz w:val="24"/>
          <w:szCs w:val="24"/>
        </w:rPr>
        <w:t xml:space="preserve">, Radegundis: </w:t>
      </w:r>
      <w:r w:rsidR="00D606BD" w:rsidRPr="00D606BD">
        <w:rPr>
          <w:rFonts w:ascii="Times New Roman" w:hAnsi="Times New Roman" w:cs="Times New Roman"/>
          <w:i/>
          <w:iCs/>
          <w:color w:val="000000" w:themeColor="text1"/>
          <w:sz w:val="24"/>
          <w:szCs w:val="24"/>
        </w:rPr>
        <w:t xml:space="preserve">Fachübersetzen: Ein Lehrbuch für Theorie und Praxis. 3. </w:t>
      </w:r>
      <w:r w:rsidR="00D606BD">
        <w:rPr>
          <w:rFonts w:ascii="Times New Roman" w:hAnsi="Times New Roman" w:cs="Times New Roman"/>
          <w:i/>
          <w:iCs/>
          <w:color w:val="000000" w:themeColor="text1"/>
          <w:sz w:val="24"/>
          <w:szCs w:val="24"/>
        </w:rPr>
        <w:t>k</w:t>
      </w:r>
      <w:r w:rsidR="00D606BD" w:rsidRPr="00D606BD">
        <w:rPr>
          <w:rFonts w:ascii="Times New Roman" w:hAnsi="Times New Roman" w:cs="Times New Roman"/>
          <w:i/>
          <w:iCs/>
          <w:color w:val="000000" w:themeColor="text1"/>
          <w:sz w:val="24"/>
          <w:szCs w:val="24"/>
        </w:rPr>
        <w:t xml:space="preserve">orrigierte Auflage. </w:t>
      </w:r>
      <w:r w:rsidR="00D606BD" w:rsidRPr="00D606BD">
        <w:rPr>
          <w:rFonts w:ascii="Times New Roman" w:hAnsi="Times New Roman" w:cs="Times New Roman"/>
          <w:iCs/>
          <w:color w:val="000000" w:themeColor="text1"/>
          <w:sz w:val="24"/>
          <w:szCs w:val="24"/>
        </w:rPr>
        <w:t>Berlin: Frank</w:t>
      </w:r>
      <w:r w:rsidR="00D606BD" w:rsidRPr="00D606BD">
        <w:rPr>
          <w:rFonts w:ascii="Times New Roman" w:hAnsi="Times New Roman" w:cs="Times New Roman"/>
          <w:color w:val="000000" w:themeColor="text1"/>
          <w:sz w:val="24"/>
          <w:szCs w:val="24"/>
          <w:shd w:val="clear" w:color="auto" w:fill="FFFFFF"/>
        </w:rPr>
        <w:t xml:space="preserve">  &amp; Timme, 2013.</w:t>
      </w:r>
    </w:p>
    <w:p w:rsidR="003C31AD" w:rsidRDefault="003C31AD" w:rsidP="003017A3">
      <w:pPr>
        <w:widowControl w:val="0"/>
        <w:autoSpaceDE w:val="0"/>
        <w:autoSpaceDN w:val="0"/>
        <w:adjustRightInd w:val="0"/>
        <w:spacing w:line="360" w:lineRule="auto"/>
        <w:jc w:val="both"/>
        <w:rPr>
          <w:rFonts w:ascii="Times New Roman" w:hAnsi="Times New Roman" w:cs="Times New Roman"/>
          <w:color w:val="000000" w:themeColor="text1"/>
          <w:sz w:val="24"/>
          <w:szCs w:val="24"/>
        </w:rPr>
      </w:pPr>
    </w:p>
    <w:p w:rsidR="00171023" w:rsidRPr="003017A3" w:rsidRDefault="00171023" w:rsidP="003017A3">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sidRPr="00171023">
        <w:rPr>
          <w:rFonts w:ascii="Times New Roman" w:hAnsi="Times New Roman" w:cs="Times New Roman"/>
          <w:b/>
          <w:sz w:val="32"/>
          <w:szCs w:val="32"/>
        </w:rPr>
        <w:lastRenderedPageBreak/>
        <w:t>Sekundärliteratur</w:t>
      </w:r>
    </w:p>
    <w:p w:rsidR="00171023" w:rsidRPr="00171023" w:rsidRDefault="00171023" w:rsidP="00171023">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sidRPr="00171023">
        <w:rPr>
          <w:rFonts w:ascii="Times New Roman" w:hAnsi="Times New Roman" w:cs="Times New Roman"/>
          <w:color w:val="000000" w:themeColor="text1"/>
          <w:sz w:val="24"/>
          <w:szCs w:val="24"/>
        </w:rPr>
        <w:t>DUD</w:t>
      </w:r>
      <w:r>
        <w:rPr>
          <w:rFonts w:ascii="Times New Roman" w:hAnsi="Times New Roman" w:cs="Times New Roman"/>
          <w:color w:val="000000" w:themeColor="text1"/>
          <w:sz w:val="24"/>
          <w:szCs w:val="24"/>
        </w:rPr>
        <w:t xml:space="preserve">EN Grammatik, Band 4. Mannheim: </w:t>
      </w:r>
      <w:r w:rsidRPr="00171023">
        <w:rPr>
          <w:rFonts w:ascii="Times New Roman" w:hAnsi="Times New Roman" w:cs="Times New Roman"/>
          <w:color w:val="000000" w:themeColor="text1"/>
          <w:sz w:val="24"/>
          <w:szCs w:val="24"/>
        </w:rPr>
        <w:t>Dudenverlag, 2006.</w:t>
      </w:r>
    </w:p>
    <w:p w:rsidR="00487E63" w:rsidRPr="00487E63" w:rsidRDefault="00487E63" w:rsidP="00487E6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JEDLIČKA, Daniel:</w:t>
      </w:r>
      <w:r w:rsidRPr="00487E63">
        <w:rPr>
          <w:rFonts w:ascii="Times New Roman" w:hAnsi="Times New Roman" w:cs="Times New Roman"/>
          <w:i/>
          <w:color w:val="000000" w:themeColor="text1"/>
          <w:sz w:val="24"/>
          <w:szCs w:val="24"/>
        </w:rPr>
        <w:t xml:space="preserve"> Úvod do teorie a praxe překladu. </w:t>
      </w:r>
      <w:r>
        <w:rPr>
          <w:rFonts w:ascii="Times New Roman" w:hAnsi="Times New Roman" w:cs="Times New Roman"/>
          <w:color w:val="000000" w:themeColor="text1"/>
          <w:sz w:val="24"/>
          <w:szCs w:val="24"/>
        </w:rPr>
        <w:t>Opava: Slezská Univerzita, 2019.</w:t>
      </w:r>
    </w:p>
    <w:p w:rsidR="00171023" w:rsidRDefault="00171023" w:rsidP="00171023">
      <w:pPr>
        <w:widowControl w:val="0"/>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KÁŇA,</w:t>
      </w:r>
      <w:r w:rsidR="00487E6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Tomáš:</w:t>
      </w:r>
      <w:r w:rsidRPr="00171023">
        <w:rPr>
          <w:rFonts w:ascii="Times New Roman" w:hAnsi="Times New Roman" w:cs="Times New Roman"/>
          <w:color w:val="000000" w:themeColor="text1"/>
          <w:sz w:val="24"/>
          <w:szCs w:val="24"/>
          <w:shd w:val="clear" w:color="auto" w:fill="FFFFFF"/>
        </w:rPr>
        <w:t> </w:t>
      </w:r>
      <w:r w:rsidRPr="00171023">
        <w:rPr>
          <w:rFonts w:ascii="Times New Roman" w:hAnsi="Times New Roman" w:cs="Times New Roman"/>
          <w:i/>
          <w:iCs/>
          <w:color w:val="000000" w:themeColor="text1"/>
          <w:sz w:val="24"/>
          <w:szCs w:val="24"/>
          <w:shd w:val="clear" w:color="auto" w:fill="FFFFFF"/>
        </w:rPr>
        <w:t>Wortbildung: Umriss der Theorie mit Übungen</w:t>
      </w:r>
      <w:r w:rsidR="00487E63">
        <w:rPr>
          <w:rFonts w:ascii="Times New Roman" w:hAnsi="Times New Roman" w:cs="Times New Roman"/>
          <w:color w:val="000000" w:themeColor="text1"/>
          <w:sz w:val="24"/>
          <w:szCs w:val="24"/>
          <w:shd w:val="clear" w:color="auto" w:fill="FFFFFF"/>
        </w:rPr>
        <w:t xml:space="preserve">. </w:t>
      </w:r>
      <w:r w:rsidRPr="00171023">
        <w:rPr>
          <w:rFonts w:ascii="Times New Roman" w:hAnsi="Times New Roman" w:cs="Times New Roman"/>
          <w:color w:val="000000" w:themeColor="text1"/>
          <w:sz w:val="24"/>
          <w:szCs w:val="24"/>
          <w:shd w:val="clear" w:color="auto" w:fill="FFFFFF"/>
        </w:rPr>
        <w:t>Brno: Masarykova univerzita, 2012</w:t>
      </w:r>
      <w:r>
        <w:rPr>
          <w:rFonts w:ascii="Times New Roman" w:hAnsi="Times New Roman" w:cs="Times New Roman"/>
          <w:color w:val="000000" w:themeColor="text1"/>
          <w:sz w:val="24"/>
          <w:szCs w:val="24"/>
          <w:shd w:val="clear" w:color="auto" w:fill="FFFFFF"/>
        </w:rPr>
        <w:t>.</w:t>
      </w:r>
    </w:p>
    <w:p w:rsidR="00726B0B" w:rsidRDefault="000035DA" w:rsidP="00171023">
      <w:pPr>
        <w:rPr>
          <w:rFonts w:ascii="Times New Roman" w:hAnsi="Times New Roman" w:cs="Times New Roman"/>
          <w:color w:val="000000" w:themeColor="text1"/>
          <w:sz w:val="24"/>
          <w:szCs w:val="24"/>
          <w:shd w:val="clear" w:color="auto" w:fill="FFFFFF"/>
        </w:rPr>
      </w:pPr>
      <w:hyperlink r:id="rId11" w:history="1">
        <w:r w:rsidR="00726B0B" w:rsidRPr="00C431ED">
          <w:rPr>
            <w:rStyle w:val="Hyperlink"/>
            <w:rFonts w:ascii="Times New Roman" w:hAnsi="Times New Roman" w:cs="Times New Roman"/>
            <w:sz w:val="24"/>
            <w:szCs w:val="24"/>
            <w:shd w:val="clear" w:color="auto" w:fill="FFFFFF"/>
          </w:rPr>
          <w:t>https://is.muni.cz/el/phil/podzim2008/NJI_171/Die_Wortbildung-Grammis.pdf?lang=en</w:t>
        </w:r>
      </w:hyperlink>
    </w:p>
    <w:p w:rsidR="00726B0B" w:rsidRDefault="000035DA" w:rsidP="00171023">
      <w:pPr>
        <w:rPr>
          <w:rFonts w:ascii="Times New Roman" w:hAnsi="Times New Roman" w:cs="Times New Roman"/>
          <w:color w:val="000000" w:themeColor="text1"/>
          <w:sz w:val="24"/>
          <w:szCs w:val="24"/>
          <w:shd w:val="clear" w:color="auto" w:fill="FFFFFF"/>
        </w:rPr>
      </w:pPr>
      <w:hyperlink r:id="rId12" w:history="1">
        <w:r w:rsidR="00726B0B" w:rsidRPr="00C431ED">
          <w:rPr>
            <w:rStyle w:val="Hyperlink"/>
            <w:rFonts w:ascii="Times New Roman" w:hAnsi="Times New Roman" w:cs="Times New Roman"/>
            <w:sz w:val="24"/>
            <w:szCs w:val="24"/>
            <w:shd w:val="clear" w:color="auto" w:fill="FFFFFF"/>
          </w:rPr>
          <w:t>https://files.ifi.uzh.ch/cl/gschneid/LexMorphVorl/Lexikon03.pdf</w:t>
        </w:r>
      </w:hyperlink>
    </w:p>
    <w:p w:rsidR="00171023" w:rsidRPr="00171023" w:rsidRDefault="00171023" w:rsidP="0017102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rsidR="004D6317" w:rsidRDefault="003D2A5F" w:rsidP="004D6317">
      <w:pPr>
        <w:pStyle w:val="Heading1"/>
        <w:rPr>
          <w:rFonts w:cs="Times New Roman"/>
        </w:rPr>
      </w:pPr>
      <w:bookmarkStart w:id="25" w:name="_Toc102398165"/>
      <w:r>
        <w:rPr>
          <w:rFonts w:cs="Times New Roman"/>
        </w:rPr>
        <w:lastRenderedPageBreak/>
        <w:t>ANHANG</w:t>
      </w:r>
      <w:bookmarkEnd w:id="25"/>
    </w:p>
    <w:p w:rsidR="00604859" w:rsidRDefault="00604859" w:rsidP="00604859"/>
    <w:p w:rsidR="00604859" w:rsidRDefault="00604859" w:rsidP="00604859">
      <w:pPr>
        <w:pStyle w:val="ListParagraph"/>
        <w:numPr>
          <w:ilvl w:val="0"/>
          <w:numId w:val="47"/>
        </w:numPr>
        <w:jc w:val="both"/>
        <w:rPr>
          <w:rFonts w:ascii="Times New Roman" w:hAnsi="Times New Roman" w:cs="Times New Roman"/>
          <w:i/>
          <w:sz w:val="24"/>
        </w:rPr>
      </w:pPr>
      <w:r w:rsidRPr="00604859">
        <w:rPr>
          <w:rFonts w:ascii="Times New Roman" w:hAnsi="Times New Roman" w:cs="Times New Roman"/>
          <w:i/>
          <w:sz w:val="24"/>
        </w:rPr>
        <w:t>Versand- und Verpackungsvorschriften der BAHAG AG für die Belieferung der Cros</w:t>
      </w:r>
      <w:r>
        <w:rPr>
          <w:rFonts w:ascii="Times New Roman" w:hAnsi="Times New Roman" w:cs="Times New Roman"/>
          <w:i/>
          <w:sz w:val="24"/>
        </w:rPr>
        <w:t>s</w:t>
      </w:r>
      <w:r w:rsidRPr="00604859">
        <w:rPr>
          <w:rFonts w:ascii="Times New Roman" w:hAnsi="Times New Roman" w:cs="Times New Roman"/>
          <w:i/>
          <w:sz w:val="24"/>
        </w:rPr>
        <w:t>—Docking –Center (VVV)</w:t>
      </w:r>
    </w:p>
    <w:p w:rsidR="00604859" w:rsidRPr="00604859" w:rsidRDefault="00604859" w:rsidP="00604859">
      <w:pPr>
        <w:pStyle w:val="ListParagraph"/>
        <w:jc w:val="both"/>
        <w:rPr>
          <w:rFonts w:ascii="Times New Roman" w:hAnsi="Times New Roman" w:cs="Times New Roman"/>
          <w:i/>
          <w:sz w:val="24"/>
        </w:rPr>
      </w:pPr>
    </w:p>
    <w:p w:rsidR="00604859" w:rsidRPr="00604859" w:rsidRDefault="00604859" w:rsidP="00604859">
      <w:pPr>
        <w:pStyle w:val="ListParagraph"/>
        <w:numPr>
          <w:ilvl w:val="0"/>
          <w:numId w:val="47"/>
        </w:numPr>
        <w:jc w:val="both"/>
        <w:rPr>
          <w:rFonts w:ascii="Times New Roman" w:hAnsi="Times New Roman" w:cs="Times New Roman"/>
          <w:i/>
          <w:sz w:val="24"/>
        </w:rPr>
      </w:pPr>
      <w:r w:rsidRPr="00604859">
        <w:rPr>
          <w:rFonts w:ascii="Times New Roman" w:hAnsi="Times New Roman" w:cs="Times New Roman"/>
          <w:i/>
          <w:sz w:val="24"/>
        </w:rPr>
        <w:t>Dodací podmínky společnosti BAHAG AG</w:t>
      </w:r>
      <w:r>
        <w:rPr>
          <w:rFonts w:ascii="Times New Roman" w:hAnsi="Times New Roman" w:cs="Times New Roman"/>
          <w:i/>
          <w:sz w:val="24"/>
        </w:rPr>
        <w:t xml:space="preserve"> pro zásobování cross-</w:t>
      </w:r>
      <w:r w:rsidRPr="00604859">
        <w:rPr>
          <w:rFonts w:ascii="Times New Roman" w:hAnsi="Times New Roman" w:cs="Times New Roman"/>
          <w:i/>
          <w:sz w:val="24"/>
        </w:rPr>
        <w:t>dockových center</w:t>
      </w:r>
    </w:p>
    <w:p w:rsidR="004D6317" w:rsidRPr="005431A8" w:rsidRDefault="0031354A" w:rsidP="005431A8">
      <w:pPr>
        <w:jc w:val="both"/>
        <w:rPr>
          <w:rFonts w:ascii="Times New Roman" w:hAnsi="Times New Roman" w:cs="Times New Roman"/>
          <w:sz w:val="24"/>
        </w:rPr>
      </w:pPr>
      <w:r>
        <w:rPr>
          <w:rFonts w:ascii="Times New Roman" w:hAnsi="Times New Roman" w:cs="Times New Roman"/>
          <w:sz w:val="24"/>
        </w:rPr>
        <w:t xml:space="preserve">Da die </w:t>
      </w:r>
      <w:r w:rsidR="00570448">
        <w:rPr>
          <w:rFonts w:ascii="Times New Roman" w:hAnsi="Times New Roman" w:cs="Times New Roman"/>
          <w:sz w:val="24"/>
        </w:rPr>
        <w:t xml:space="preserve">beiden Texte </w:t>
      </w:r>
      <w:r>
        <w:rPr>
          <w:rFonts w:ascii="Times New Roman" w:hAnsi="Times New Roman" w:cs="Times New Roman"/>
          <w:sz w:val="24"/>
        </w:rPr>
        <w:t xml:space="preserve">umfangsreich sind, befinden sich die </w:t>
      </w:r>
      <w:r w:rsidR="00570448">
        <w:rPr>
          <w:rFonts w:ascii="Times New Roman" w:hAnsi="Times New Roman" w:cs="Times New Roman"/>
          <w:sz w:val="24"/>
        </w:rPr>
        <w:t>Anhänge</w:t>
      </w:r>
      <w:r w:rsidR="00604859">
        <w:rPr>
          <w:rFonts w:ascii="Times New Roman" w:hAnsi="Times New Roman" w:cs="Times New Roman"/>
          <w:sz w:val="24"/>
        </w:rPr>
        <w:t xml:space="preserve"> auf der in die Arbeit beigelegten CD.</w:t>
      </w:r>
      <w:r w:rsidR="004D6317">
        <w:rPr>
          <w:rFonts w:cs="Times New Roman"/>
        </w:rPr>
        <w:br w:type="page"/>
      </w:r>
    </w:p>
    <w:p w:rsidR="004D6317" w:rsidRPr="00F52122" w:rsidRDefault="004D6317" w:rsidP="004D6317">
      <w:pPr>
        <w:pStyle w:val="Heading1"/>
        <w:jc w:val="both"/>
        <w:rPr>
          <w:rFonts w:cs="Times New Roman"/>
          <w:lang w:val="en-US"/>
        </w:rPr>
      </w:pPr>
      <w:bookmarkStart w:id="26" w:name="_Toc102398166"/>
      <w:r w:rsidRPr="00F52122">
        <w:rPr>
          <w:rFonts w:cs="Times New Roman"/>
          <w:lang w:val="en-US"/>
        </w:rPr>
        <w:lastRenderedPageBreak/>
        <w:t>AN</w:t>
      </w:r>
      <w:r w:rsidR="00A37334" w:rsidRPr="00F52122">
        <w:rPr>
          <w:rFonts w:cs="Times New Roman"/>
          <w:lang w:val="en-US"/>
        </w:rPr>
        <w:t>NOTATION</w:t>
      </w:r>
      <w:bookmarkEnd w:id="26"/>
    </w:p>
    <w:p w:rsidR="00A37334" w:rsidRPr="00F52122" w:rsidRDefault="00A37334" w:rsidP="00A37334">
      <w:pPr>
        <w:rPr>
          <w:lang w:val="en-US"/>
        </w:rPr>
      </w:pPr>
    </w:p>
    <w:p w:rsidR="004D6317" w:rsidRPr="00F52122" w:rsidRDefault="004D6317" w:rsidP="00A37334">
      <w:pPr>
        <w:spacing w:line="360" w:lineRule="auto"/>
        <w:jc w:val="both"/>
        <w:rPr>
          <w:rFonts w:ascii="Times New Roman" w:hAnsi="Times New Roman" w:cs="Times New Roman"/>
          <w:sz w:val="24"/>
          <w:szCs w:val="24"/>
          <w:lang w:val="en-US"/>
        </w:rPr>
      </w:pPr>
      <w:r w:rsidRPr="00F52122">
        <w:rPr>
          <w:rFonts w:ascii="Times New Roman" w:hAnsi="Times New Roman" w:cs="Times New Roman"/>
          <w:b/>
          <w:sz w:val="24"/>
          <w:szCs w:val="24"/>
          <w:lang w:val="en-US"/>
        </w:rPr>
        <w:t xml:space="preserve">Příjmení a jméno autora: </w:t>
      </w:r>
      <w:r w:rsidRPr="00F52122">
        <w:rPr>
          <w:rFonts w:ascii="Times New Roman" w:hAnsi="Times New Roman" w:cs="Times New Roman"/>
          <w:sz w:val="24"/>
          <w:szCs w:val="24"/>
          <w:lang w:val="en-US"/>
        </w:rPr>
        <w:t xml:space="preserve">Pavlíková Veronika </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t xml:space="preserve">Název katedry a fakulty: </w:t>
      </w:r>
      <w:r w:rsidRPr="00A37334">
        <w:rPr>
          <w:rFonts w:ascii="Times New Roman" w:hAnsi="Times New Roman" w:cs="Times New Roman"/>
          <w:sz w:val="24"/>
          <w:szCs w:val="24"/>
        </w:rPr>
        <w:t>Katedra germanistiky, F</w:t>
      </w:r>
      <w:r w:rsidR="003A08EC">
        <w:rPr>
          <w:rFonts w:ascii="Times New Roman" w:hAnsi="Times New Roman" w:cs="Times New Roman"/>
          <w:sz w:val="24"/>
          <w:szCs w:val="24"/>
        </w:rPr>
        <w:t>ilo</w:t>
      </w:r>
      <w:r w:rsidRPr="00A37334">
        <w:rPr>
          <w:rFonts w:ascii="Times New Roman" w:hAnsi="Times New Roman" w:cs="Times New Roman"/>
          <w:sz w:val="24"/>
          <w:szCs w:val="24"/>
        </w:rPr>
        <w:t xml:space="preserve">zofická fakulta </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t xml:space="preserve">Název bakalářské práce: </w:t>
      </w:r>
      <w:r w:rsidRPr="00A37334">
        <w:rPr>
          <w:rFonts w:ascii="Times New Roman" w:hAnsi="Times New Roman" w:cs="Times New Roman"/>
          <w:sz w:val="24"/>
          <w:szCs w:val="24"/>
        </w:rPr>
        <w:t>Übersetzung deutscher Komposita ins Tshechische:</w:t>
      </w:r>
      <w:r w:rsidRPr="00A37334">
        <w:rPr>
          <w:rStyle w:val="normaltextrun"/>
          <w:rFonts w:ascii="Times New Roman" w:hAnsi="Times New Roman" w:cs="Times New Roman"/>
          <w:sz w:val="24"/>
          <w:szCs w:val="24"/>
        </w:rPr>
        <w:t xml:space="preserve"> </w:t>
      </w:r>
      <w:r w:rsidRPr="00A37334">
        <w:rPr>
          <w:rFonts w:ascii="Times New Roman" w:hAnsi="Times New Roman" w:cs="Times New Roman"/>
          <w:sz w:val="24"/>
          <w:szCs w:val="24"/>
        </w:rPr>
        <w:t xml:space="preserve">kommentierte Übersetzung eines Fachtextes </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t xml:space="preserve">Vedoucí bakalářské práce: </w:t>
      </w:r>
      <w:r w:rsidRPr="00A37334">
        <w:rPr>
          <w:rFonts w:ascii="Times New Roman" w:hAnsi="Times New Roman" w:cs="Times New Roman"/>
          <w:sz w:val="24"/>
          <w:szCs w:val="24"/>
        </w:rPr>
        <w:t>Mgr. Marie Krappmann, Ph.D</w:t>
      </w:r>
      <w:r w:rsidRPr="00A37334">
        <w:rPr>
          <w:rFonts w:ascii="Times New Roman" w:hAnsi="Times New Roman" w:cs="Times New Roman"/>
          <w:b/>
          <w:sz w:val="24"/>
          <w:szCs w:val="24"/>
        </w:rPr>
        <w:t xml:space="preserve">. </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t xml:space="preserve">Počet znaků: </w:t>
      </w:r>
      <w:r w:rsidR="003647B2" w:rsidRPr="003647B2">
        <w:rPr>
          <w:rFonts w:ascii="Times New Roman" w:hAnsi="Times New Roman" w:cs="Times New Roman"/>
          <w:sz w:val="24"/>
          <w:szCs w:val="24"/>
        </w:rPr>
        <w:t>74 161</w:t>
      </w:r>
      <w:r w:rsidR="003647B2">
        <w:rPr>
          <w:rFonts w:ascii="Times New Roman" w:hAnsi="Times New Roman" w:cs="Times New Roman"/>
          <w:b/>
          <w:sz w:val="24"/>
          <w:szCs w:val="24"/>
        </w:rPr>
        <w:t xml:space="preserve"> </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t xml:space="preserve">Počet příloh: </w:t>
      </w:r>
      <w:r w:rsidR="000A0865" w:rsidRPr="000A0865">
        <w:rPr>
          <w:rFonts w:ascii="Times New Roman" w:hAnsi="Times New Roman" w:cs="Times New Roman"/>
          <w:sz w:val="24"/>
          <w:szCs w:val="24"/>
        </w:rPr>
        <w:t>2</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t xml:space="preserve">Počet titulů použité literatury: </w:t>
      </w:r>
      <w:r w:rsidR="000A0865">
        <w:rPr>
          <w:rFonts w:ascii="Times New Roman" w:hAnsi="Times New Roman" w:cs="Times New Roman"/>
          <w:sz w:val="24"/>
          <w:szCs w:val="24"/>
        </w:rPr>
        <w:t>1</w:t>
      </w:r>
      <w:r w:rsidR="00604859">
        <w:rPr>
          <w:rFonts w:ascii="Times New Roman" w:hAnsi="Times New Roman" w:cs="Times New Roman"/>
          <w:sz w:val="24"/>
          <w:szCs w:val="24"/>
        </w:rPr>
        <w:t>9</w:t>
      </w:r>
      <w:r w:rsidR="000A0865">
        <w:rPr>
          <w:rFonts w:ascii="Times New Roman" w:hAnsi="Times New Roman" w:cs="Times New Roman"/>
          <w:sz w:val="24"/>
          <w:szCs w:val="24"/>
        </w:rPr>
        <w:t xml:space="preserve"> (včetně elektronických zdrojů</w:t>
      </w:r>
      <w:r w:rsidR="00604859">
        <w:rPr>
          <w:rFonts w:ascii="Times New Roman" w:hAnsi="Times New Roman" w:cs="Times New Roman"/>
          <w:sz w:val="24"/>
          <w:szCs w:val="24"/>
        </w:rPr>
        <w:t>, originálního, a přeloženého textu</w:t>
      </w:r>
      <w:r w:rsidR="000A0865">
        <w:rPr>
          <w:rFonts w:ascii="Times New Roman" w:hAnsi="Times New Roman" w:cs="Times New Roman"/>
          <w:sz w:val="24"/>
          <w:szCs w:val="24"/>
        </w:rPr>
        <w:t>)</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t xml:space="preserve">Klíčová slova:  </w:t>
      </w:r>
      <w:r w:rsidRPr="00A37334">
        <w:rPr>
          <w:rFonts w:ascii="Times New Roman" w:hAnsi="Times New Roman" w:cs="Times New Roman"/>
          <w:sz w:val="24"/>
          <w:szCs w:val="24"/>
        </w:rPr>
        <w:t xml:space="preserve">překlad, překládání, německá komposita, </w:t>
      </w:r>
      <w:r w:rsidR="002B0597">
        <w:rPr>
          <w:rFonts w:ascii="Times New Roman" w:hAnsi="Times New Roman" w:cs="Times New Roman"/>
          <w:sz w:val="24"/>
          <w:szCs w:val="24"/>
        </w:rPr>
        <w:t xml:space="preserve">skládání slov, </w:t>
      </w:r>
      <w:r w:rsidRPr="00A37334">
        <w:rPr>
          <w:rFonts w:ascii="Times New Roman" w:hAnsi="Times New Roman" w:cs="Times New Roman"/>
          <w:sz w:val="24"/>
          <w:szCs w:val="24"/>
        </w:rPr>
        <w:t>ekvivalence, odborné texty</w:t>
      </w:r>
    </w:p>
    <w:p w:rsidR="004D6317" w:rsidRPr="002B0597" w:rsidRDefault="004D6317" w:rsidP="00A37334">
      <w:pPr>
        <w:spacing w:line="360" w:lineRule="auto"/>
        <w:jc w:val="both"/>
        <w:rPr>
          <w:rFonts w:ascii="Times New Roman" w:hAnsi="Times New Roman" w:cs="Times New Roman"/>
          <w:sz w:val="24"/>
          <w:szCs w:val="24"/>
        </w:rPr>
      </w:pPr>
      <w:r w:rsidRPr="00A37334">
        <w:rPr>
          <w:rFonts w:ascii="Times New Roman" w:hAnsi="Times New Roman" w:cs="Times New Roman"/>
          <w:b/>
          <w:sz w:val="24"/>
          <w:szCs w:val="24"/>
        </w:rPr>
        <w:t>Charakteristika:</w:t>
      </w:r>
      <w:r w:rsidR="002B0597">
        <w:rPr>
          <w:rFonts w:ascii="Times New Roman" w:hAnsi="Times New Roman" w:cs="Times New Roman"/>
          <w:b/>
          <w:sz w:val="24"/>
          <w:szCs w:val="24"/>
        </w:rPr>
        <w:t xml:space="preserve"> </w:t>
      </w:r>
      <w:r w:rsidR="002B0597" w:rsidRPr="002B0597">
        <w:rPr>
          <w:rFonts w:ascii="Times New Roman" w:hAnsi="Times New Roman" w:cs="Times New Roman"/>
          <w:sz w:val="24"/>
          <w:szCs w:val="24"/>
        </w:rPr>
        <w:t>Tato práce pojednává o překladu německých komposit do češtiny a překladu odborných textů. Cílem práce je poukázat na problematiku s tím spojenou, dále nastínit problémy vyskytující se při převodu složenin z něm</w:t>
      </w:r>
      <w:r w:rsidR="000A0865">
        <w:rPr>
          <w:rFonts w:ascii="Times New Roman" w:hAnsi="Times New Roman" w:cs="Times New Roman"/>
          <w:sz w:val="24"/>
          <w:szCs w:val="24"/>
        </w:rPr>
        <w:t>eckého do českého jazyka</w:t>
      </w:r>
      <w:r w:rsidR="002B0597" w:rsidRPr="002B0597">
        <w:rPr>
          <w:rFonts w:ascii="Times New Roman" w:hAnsi="Times New Roman" w:cs="Times New Roman"/>
          <w:sz w:val="24"/>
          <w:szCs w:val="24"/>
        </w:rPr>
        <w:t xml:space="preserve"> a uvést jejich možná řešení. V práci jsou uvedeny praktické příklady, na nichž je zkoumaný předmět ilustrován.</w:t>
      </w:r>
    </w:p>
    <w:p w:rsidR="004D6317" w:rsidRPr="00A37334" w:rsidRDefault="004D6317" w:rsidP="00A37334">
      <w:pPr>
        <w:spacing w:line="360" w:lineRule="auto"/>
        <w:jc w:val="both"/>
        <w:rPr>
          <w:rFonts w:ascii="Times New Roman" w:hAnsi="Times New Roman" w:cs="Times New Roman"/>
          <w:b/>
          <w:sz w:val="24"/>
          <w:szCs w:val="24"/>
        </w:rPr>
      </w:pPr>
      <w:r w:rsidRPr="00A37334">
        <w:rPr>
          <w:rFonts w:ascii="Times New Roman" w:hAnsi="Times New Roman" w:cs="Times New Roman"/>
          <w:b/>
          <w:sz w:val="24"/>
          <w:szCs w:val="24"/>
        </w:rPr>
        <w:br w:type="page"/>
      </w:r>
    </w:p>
    <w:p w:rsidR="004D6317" w:rsidRPr="00F52122" w:rsidRDefault="004D6317" w:rsidP="00A37334">
      <w:pPr>
        <w:spacing w:line="360" w:lineRule="auto"/>
        <w:jc w:val="both"/>
        <w:rPr>
          <w:rFonts w:ascii="Times New Roman" w:hAnsi="Times New Roman" w:cs="Times New Roman"/>
          <w:b/>
          <w:sz w:val="24"/>
          <w:szCs w:val="24"/>
          <w:lang w:val="en-US"/>
        </w:rPr>
      </w:pPr>
      <w:r w:rsidRPr="00F52122">
        <w:rPr>
          <w:rFonts w:ascii="Times New Roman" w:hAnsi="Times New Roman" w:cs="Times New Roman"/>
          <w:b/>
          <w:sz w:val="24"/>
          <w:szCs w:val="24"/>
          <w:lang w:val="en-US"/>
        </w:rPr>
        <w:lastRenderedPageBreak/>
        <w:t>Surname and name of the author</w:t>
      </w:r>
      <w:r w:rsidRPr="00F52122">
        <w:rPr>
          <w:rFonts w:ascii="Times New Roman" w:hAnsi="Times New Roman" w:cs="Times New Roman"/>
          <w:sz w:val="24"/>
          <w:szCs w:val="24"/>
          <w:lang w:val="en-US"/>
        </w:rPr>
        <w:t>: Pavlíková Veronika</w:t>
      </w:r>
    </w:p>
    <w:p w:rsidR="004D6317" w:rsidRPr="00F52122" w:rsidRDefault="004D6317" w:rsidP="00A37334">
      <w:pPr>
        <w:spacing w:line="360" w:lineRule="auto"/>
        <w:jc w:val="both"/>
        <w:rPr>
          <w:rFonts w:ascii="Times New Roman" w:hAnsi="Times New Roman" w:cs="Times New Roman"/>
          <w:sz w:val="24"/>
          <w:szCs w:val="24"/>
          <w:lang w:val="en-US"/>
        </w:rPr>
      </w:pPr>
      <w:r w:rsidRPr="00F52122">
        <w:rPr>
          <w:rFonts w:ascii="Times New Roman" w:hAnsi="Times New Roman" w:cs="Times New Roman"/>
          <w:b/>
          <w:sz w:val="24"/>
          <w:szCs w:val="24"/>
          <w:lang w:val="en-US"/>
        </w:rPr>
        <w:t xml:space="preserve">Name of department and faculty: </w:t>
      </w:r>
      <w:r w:rsidRPr="00F52122">
        <w:rPr>
          <w:rFonts w:ascii="Times New Roman" w:hAnsi="Times New Roman" w:cs="Times New Roman"/>
          <w:sz w:val="24"/>
          <w:szCs w:val="24"/>
          <w:lang w:val="en-US"/>
        </w:rPr>
        <w:t>Department of german studies, Philosophical faculty</w:t>
      </w:r>
    </w:p>
    <w:p w:rsidR="004D6317" w:rsidRPr="00F52122" w:rsidRDefault="004D6317" w:rsidP="00A37334">
      <w:pPr>
        <w:spacing w:line="360" w:lineRule="auto"/>
        <w:jc w:val="both"/>
        <w:rPr>
          <w:rFonts w:ascii="Times New Roman" w:hAnsi="Times New Roman" w:cs="Times New Roman"/>
          <w:b/>
          <w:sz w:val="24"/>
          <w:szCs w:val="24"/>
          <w:lang w:val="en-US"/>
        </w:rPr>
      </w:pPr>
      <w:r w:rsidRPr="00F52122">
        <w:rPr>
          <w:rFonts w:ascii="Times New Roman" w:hAnsi="Times New Roman" w:cs="Times New Roman"/>
          <w:b/>
          <w:sz w:val="24"/>
          <w:szCs w:val="24"/>
          <w:lang w:val="en-US"/>
        </w:rPr>
        <w:t>Name of bachelor‘s thesis</w:t>
      </w:r>
      <w:r w:rsidRPr="00F52122">
        <w:rPr>
          <w:rFonts w:ascii="Times New Roman" w:hAnsi="Times New Roman" w:cs="Times New Roman"/>
          <w:sz w:val="24"/>
          <w:szCs w:val="24"/>
          <w:lang w:val="en-US"/>
        </w:rPr>
        <w:t xml:space="preserve">: </w:t>
      </w:r>
      <w:r w:rsidRPr="00F52122">
        <w:rPr>
          <w:rFonts w:ascii="Times New Roman" w:hAnsi="Times New Roman" w:cs="Times New Roman"/>
          <w:color w:val="000000"/>
          <w:sz w:val="24"/>
          <w:szCs w:val="24"/>
          <w:shd w:val="clear" w:color="auto" w:fill="FFFFFF"/>
          <w:lang w:val="en-US"/>
        </w:rPr>
        <w:t>Translation of german compound words to Czech: a commented translation of a technical text</w:t>
      </w:r>
    </w:p>
    <w:p w:rsidR="004D6317" w:rsidRPr="00F52122" w:rsidRDefault="004D6317" w:rsidP="00A37334">
      <w:pPr>
        <w:spacing w:line="360" w:lineRule="auto"/>
        <w:jc w:val="both"/>
        <w:rPr>
          <w:rFonts w:ascii="Times New Roman" w:hAnsi="Times New Roman" w:cs="Times New Roman"/>
          <w:sz w:val="24"/>
          <w:szCs w:val="24"/>
          <w:lang w:val="en-US"/>
        </w:rPr>
      </w:pPr>
      <w:r w:rsidRPr="00F52122">
        <w:rPr>
          <w:rFonts w:ascii="Times New Roman" w:hAnsi="Times New Roman" w:cs="Times New Roman"/>
          <w:b/>
          <w:sz w:val="24"/>
          <w:szCs w:val="24"/>
          <w:lang w:val="en-US"/>
        </w:rPr>
        <w:t xml:space="preserve">Name of supervisor: </w:t>
      </w:r>
      <w:r w:rsidRPr="00F52122">
        <w:rPr>
          <w:rFonts w:ascii="Times New Roman" w:hAnsi="Times New Roman" w:cs="Times New Roman"/>
          <w:sz w:val="24"/>
          <w:szCs w:val="24"/>
          <w:lang w:val="en-US"/>
        </w:rPr>
        <w:t>Mgr. Marie Krappmann, Ph.D.</w:t>
      </w:r>
    </w:p>
    <w:p w:rsidR="004D6317" w:rsidRPr="00F52122" w:rsidRDefault="004D6317" w:rsidP="00A37334">
      <w:pPr>
        <w:spacing w:line="360" w:lineRule="auto"/>
        <w:jc w:val="both"/>
        <w:rPr>
          <w:rFonts w:ascii="Times New Roman" w:hAnsi="Times New Roman" w:cs="Times New Roman"/>
          <w:b/>
          <w:sz w:val="24"/>
          <w:szCs w:val="24"/>
          <w:lang w:val="en-US"/>
        </w:rPr>
      </w:pPr>
      <w:r w:rsidRPr="00F52122">
        <w:rPr>
          <w:rFonts w:ascii="Times New Roman" w:hAnsi="Times New Roman" w:cs="Times New Roman"/>
          <w:b/>
          <w:sz w:val="24"/>
          <w:szCs w:val="24"/>
          <w:lang w:val="en-US"/>
        </w:rPr>
        <w:t>Thesis contains:</w:t>
      </w:r>
      <w:r w:rsidR="003647B2" w:rsidRPr="00F52122">
        <w:rPr>
          <w:rFonts w:ascii="Times New Roman" w:hAnsi="Times New Roman" w:cs="Times New Roman"/>
          <w:b/>
          <w:sz w:val="24"/>
          <w:szCs w:val="24"/>
          <w:lang w:val="en-US"/>
        </w:rPr>
        <w:t xml:space="preserve"> </w:t>
      </w:r>
      <w:r w:rsidR="003647B2" w:rsidRPr="00F52122">
        <w:rPr>
          <w:rFonts w:ascii="Times New Roman" w:hAnsi="Times New Roman" w:cs="Times New Roman"/>
          <w:sz w:val="24"/>
          <w:szCs w:val="24"/>
          <w:lang w:val="en-US"/>
        </w:rPr>
        <w:t>74 161</w:t>
      </w:r>
      <w:r w:rsidR="000A0865" w:rsidRPr="00F52122">
        <w:rPr>
          <w:rFonts w:ascii="Times New Roman" w:hAnsi="Times New Roman" w:cs="Times New Roman"/>
          <w:b/>
          <w:sz w:val="24"/>
          <w:szCs w:val="24"/>
          <w:lang w:val="en-US"/>
        </w:rPr>
        <w:t xml:space="preserve"> </w:t>
      </w:r>
      <w:r w:rsidR="003647B2" w:rsidRPr="00F52122">
        <w:rPr>
          <w:rFonts w:ascii="Times New Roman" w:hAnsi="Times New Roman" w:cs="Times New Roman"/>
          <w:sz w:val="24"/>
          <w:szCs w:val="24"/>
          <w:lang w:val="en-US"/>
        </w:rPr>
        <w:t>characters</w:t>
      </w:r>
    </w:p>
    <w:p w:rsidR="004D6317" w:rsidRPr="00F52122" w:rsidRDefault="004D6317" w:rsidP="00A37334">
      <w:pPr>
        <w:spacing w:line="360" w:lineRule="auto"/>
        <w:jc w:val="both"/>
        <w:rPr>
          <w:rFonts w:ascii="Times New Roman" w:hAnsi="Times New Roman" w:cs="Times New Roman"/>
          <w:b/>
          <w:sz w:val="24"/>
          <w:szCs w:val="24"/>
          <w:lang w:val="en-US"/>
        </w:rPr>
      </w:pPr>
      <w:r w:rsidRPr="00F52122">
        <w:rPr>
          <w:rFonts w:ascii="Times New Roman" w:hAnsi="Times New Roman" w:cs="Times New Roman"/>
          <w:b/>
          <w:sz w:val="24"/>
          <w:szCs w:val="24"/>
          <w:lang w:val="en-US"/>
        </w:rPr>
        <w:t>Attachments:</w:t>
      </w:r>
      <w:r w:rsidR="000A0865" w:rsidRPr="00F52122">
        <w:rPr>
          <w:rFonts w:ascii="Times New Roman" w:hAnsi="Times New Roman" w:cs="Times New Roman"/>
          <w:b/>
          <w:sz w:val="24"/>
          <w:szCs w:val="24"/>
          <w:lang w:val="en-US"/>
        </w:rPr>
        <w:t xml:space="preserve"> </w:t>
      </w:r>
      <w:r w:rsidR="000A0865" w:rsidRPr="00F52122">
        <w:rPr>
          <w:rFonts w:ascii="Times New Roman" w:hAnsi="Times New Roman" w:cs="Times New Roman"/>
          <w:sz w:val="24"/>
          <w:szCs w:val="24"/>
          <w:lang w:val="en-US"/>
        </w:rPr>
        <w:t>2</w:t>
      </w:r>
    </w:p>
    <w:p w:rsidR="004D6317" w:rsidRPr="00F52122" w:rsidRDefault="004D6317" w:rsidP="00A37334">
      <w:pPr>
        <w:spacing w:line="360" w:lineRule="auto"/>
        <w:jc w:val="both"/>
        <w:rPr>
          <w:rFonts w:ascii="Times New Roman" w:hAnsi="Times New Roman" w:cs="Times New Roman"/>
          <w:b/>
          <w:sz w:val="24"/>
          <w:szCs w:val="24"/>
          <w:lang w:val="en-US"/>
        </w:rPr>
      </w:pPr>
      <w:r w:rsidRPr="00F52122">
        <w:rPr>
          <w:rFonts w:ascii="Times New Roman" w:hAnsi="Times New Roman" w:cs="Times New Roman"/>
          <w:b/>
          <w:sz w:val="24"/>
          <w:szCs w:val="24"/>
          <w:lang w:val="en-US"/>
        </w:rPr>
        <w:t>Number of used literature sources:</w:t>
      </w:r>
      <w:r w:rsidR="000A0865" w:rsidRPr="00F52122">
        <w:rPr>
          <w:rFonts w:ascii="Times New Roman" w:hAnsi="Times New Roman" w:cs="Times New Roman"/>
          <w:sz w:val="24"/>
          <w:szCs w:val="24"/>
          <w:lang w:val="en-US"/>
        </w:rPr>
        <w:t xml:space="preserve"> 1</w:t>
      </w:r>
      <w:r w:rsidR="00604859" w:rsidRPr="00F52122">
        <w:rPr>
          <w:rFonts w:ascii="Times New Roman" w:hAnsi="Times New Roman" w:cs="Times New Roman"/>
          <w:sz w:val="24"/>
          <w:szCs w:val="24"/>
          <w:lang w:val="en-US"/>
        </w:rPr>
        <w:t>9</w:t>
      </w:r>
      <w:r w:rsidR="000A0865" w:rsidRPr="00F52122">
        <w:rPr>
          <w:rFonts w:ascii="Times New Roman" w:hAnsi="Times New Roman" w:cs="Times New Roman"/>
          <w:sz w:val="24"/>
          <w:szCs w:val="24"/>
          <w:lang w:val="en-US"/>
        </w:rPr>
        <w:t xml:space="preserve"> (including internet sources</w:t>
      </w:r>
      <w:r w:rsidR="00604859" w:rsidRPr="00F52122">
        <w:rPr>
          <w:rFonts w:ascii="Times New Roman" w:hAnsi="Times New Roman" w:cs="Times New Roman"/>
          <w:sz w:val="24"/>
          <w:szCs w:val="24"/>
          <w:lang w:val="en-US"/>
        </w:rPr>
        <w:t>, the original text and its translation</w:t>
      </w:r>
      <w:r w:rsidR="000A0865" w:rsidRPr="00F52122">
        <w:rPr>
          <w:rFonts w:ascii="Times New Roman" w:hAnsi="Times New Roman" w:cs="Times New Roman"/>
          <w:sz w:val="24"/>
          <w:szCs w:val="24"/>
          <w:lang w:val="en-US"/>
        </w:rPr>
        <w:t>)</w:t>
      </w:r>
    </w:p>
    <w:p w:rsidR="004D6317" w:rsidRPr="00F52122" w:rsidRDefault="004D6317" w:rsidP="00A37334">
      <w:pPr>
        <w:spacing w:line="360" w:lineRule="auto"/>
        <w:jc w:val="both"/>
        <w:rPr>
          <w:rFonts w:ascii="Times New Roman" w:hAnsi="Times New Roman" w:cs="Times New Roman"/>
          <w:sz w:val="24"/>
          <w:szCs w:val="24"/>
          <w:lang w:val="en-US"/>
        </w:rPr>
      </w:pPr>
      <w:r w:rsidRPr="00F52122">
        <w:rPr>
          <w:rFonts w:ascii="Times New Roman" w:hAnsi="Times New Roman" w:cs="Times New Roman"/>
          <w:b/>
          <w:sz w:val="24"/>
          <w:szCs w:val="24"/>
          <w:lang w:val="en-US"/>
        </w:rPr>
        <w:t xml:space="preserve">Key words: </w:t>
      </w:r>
      <w:r w:rsidRPr="00F52122">
        <w:rPr>
          <w:rFonts w:ascii="Times New Roman" w:hAnsi="Times New Roman" w:cs="Times New Roman"/>
          <w:sz w:val="24"/>
          <w:szCs w:val="24"/>
          <w:lang w:val="en-US"/>
        </w:rPr>
        <w:t>translation, translating, german coumpound words, equivalence, technical texts</w:t>
      </w:r>
    </w:p>
    <w:p w:rsidR="004D6317" w:rsidRPr="000A0865" w:rsidRDefault="004D6317" w:rsidP="00A37334">
      <w:pPr>
        <w:spacing w:line="360" w:lineRule="auto"/>
        <w:jc w:val="both"/>
        <w:rPr>
          <w:rFonts w:ascii="Times New Roman" w:hAnsi="Times New Roman" w:cs="Times New Roman"/>
          <w:sz w:val="24"/>
          <w:szCs w:val="24"/>
        </w:rPr>
      </w:pPr>
      <w:bookmarkStart w:id="27" w:name="_GoBack"/>
      <w:r w:rsidRPr="00F52122">
        <w:rPr>
          <w:rFonts w:ascii="Times New Roman" w:hAnsi="Times New Roman" w:cs="Times New Roman"/>
          <w:b/>
          <w:sz w:val="24"/>
          <w:szCs w:val="24"/>
          <w:lang w:val="en-US"/>
        </w:rPr>
        <w:t>Summary:</w:t>
      </w:r>
      <w:r w:rsidR="000A0865" w:rsidRPr="00F52122">
        <w:rPr>
          <w:rFonts w:ascii="Times New Roman" w:hAnsi="Times New Roman" w:cs="Times New Roman"/>
          <w:b/>
          <w:sz w:val="24"/>
          <w:szCs w:val="24"/>
          <w:lang w:val="en-US"/>
        </w:rPr>
        <w:t xml:space="preserve"> </w:t>
      </w:r>
      <w:r w:rsidR="000A0865" w:rsidRPr="00F52122">
        <w:rPr>
          <w:rFonts w:ascii="Times New Roman" w:hAnsi="Times New Roman" w:cs="Times New Roman"/>
          <w:sz w:val="24"/>
          <w:szCs w:val="24"/>
          <w:lang w:val="en-US"/>
        </w:rPr>
        <w:t xml:space="preserve">This thesis is about translating german compound words to </w:t>
      </w:r>
      <w:proofErr w:type="gramStart"/>
      <w:r w:rsidR="000A0865" w:rsidRPr="00F52122">
        <w:rPr>
          <w:rFonts w:ascii="Times New Roman" w:hAnsi="Times New Roman" w:cs="Times New Roman"/>
          <w:sz w:val="24"/>
          <w:szCs w:val="24"/>
          <w:lang w:val="en-US"/>
        </w:rPr>
        <w:t>czech</w:t>
      </w:r>
      <w:proofErr w:type="gramEnd"/>
      <w:r w:rsidR="000A0865" w:rsidRPr="00F52122">
        <w:rPr>
          <w:rFonts w:ascii="Times New Roman" w:hAnsi="Times New Roman" w:cs="Times New Roman"/>
          <w:sz w:val="24"/>
          <w:szCs w:val="24"/>
          <w:lang w:val="en-US"/>
        </w:rPr>
        <w:t xml:space="preserve"> and </w:t>
      </w:r>
      <w:bookmarkEnd w:id="27"/>
      <w:r w:rsidR="000A0865" w:rsidRPr="00F52122">
        <w:rPr>
          <w:rFonts w:ascii="Times New Roman" w:hAnsi="Times New Roman" w:cs="Times New Roman"/>
          <w:sz w:val="24"/>
          <w:szCs w:val="24"/>
          <w:lang w:val="en-US"/>
        </w:rPr>
        <w:t xml:space="preserve">translating of technical texts. The aim of this thesis is to explain problems that are related to this topic, to point out the issues that can occur in the process of translating and to suggest possible solutions. </w:t>
      </w:r>
      <w:r w:rsidR="000A0865" w:rsidRPr="000A0865">
        <w:rPr>
          <w:rFonts w:ascii="Times New Roman" w:hAnsi="Times New Roman" w:cs="Times New Roman"/>
          <w:sz w:val="24"/>
          <w:szCs w:val="24"/>
        </w:rPr>
        <w:t xml:space="preserve">The research subject is illustrated on practical examples.  </w:t>
      </w:r>
    </w:p>
    <w:sectPr w:rsidR="004D6317" w:rsidRPr="000A0865" w:rsidSect="00374FB7">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DA" w:rsidRDefault="000035DA" w:rsidP="000D2102">
      <w:pPr>
        <w:spacing w:after="0" w:line="240" w:lineRule="auto"/>
      </w:pPr>
      <w:r>
        <w:separator/>
      </w:r>
    </w:p>
  </w:endnote>
  <w:endnote w:type="continuationSeparator" w:id="0">
    <w:p w:rsidR="000035DA" w:rsidRDefault="000035DA" w:rsidP="000D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327699"/>
      <w:docPartObj>
        <w:docPartGallery w:val="Page Numbers (Bottom of Page)"/>
        <w:docPartUnique/>
      </w:docPartObj>
    </w:sdtPr>
    <w:sdtEndPr>
      <w:rPr>
        <w:noProof/>
      </w:rPr>
    </w:sdtEndPr>
    <w:sdtContent>
      <w:p w:rsidR="00F52122" w:rsidRDefault="00F52122">
        <w:pPr>
          <w:pStyle w:val="Footer"/>
          <w:jc w:val="center"/>
        </w:pPr>
      </w:p>
      <w:p w:rsidR="00F52122" w:rsidRDefault="000035DA">
        <w:pPr>
          <w:pStyle w:val="Footer"/>
          <w:jc w:val="center"/>
        </w:pPr>
      </w:p>
    </w:sdtContent>
  </w:sdt>
  <w:p w:rsidR="00F52122" w:rsidRDefault="00F52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676683"/>
      <w:docPartObj>
        <w:docPartGallery w:val="Page Numbers (Bottom of Page)"/>
        <w:docPartUnique/>
      </w:docPartObj>
    </w:sdtPr>
    <w:sdtEndPr>
      <w:rPr>
        <w:noProof/>
      </w:rPr>
    </w:sdtEndPr>
    <w:sdtContent>
      <w:p w:rsidR="00F52122" w:rsidRDefault="00F52122">
        <w:pPr>
          <w:pStyle w:val="Footer"/>
          <w:jc w:val="center"/>
        </w:pPr>
      </w:p>
      <w:p w:rsidR="00F52122" w:rsidRPr="005177C2" w:rsidRDefault="00F52122">
        <w:pPr>
          <w:pStyle w:val="Footer"/>
          <w:jc w:val="center"/>
        </w:pPr>
        <w:r w:rsidRPr="005177C2">
          <w:fldChar w:fldCharType="begin"/>
        </w:r>
        <w:r w:rsidRPr="005177C2">
          <w:instrText xml:space="preserve"> PAGE   \* MERGEFORMAT </w:instrText>
        </w:r>
        <w:r w:rsidRPr="005177C2">
          <w:fldChar w:fldCharType="separate"/>
        </w:r>
        <w:r w:rsidR="00AC4A6A">
          <w:rPr>
            <w:noProof/>
          </w:rPr>
          <w:t>55</w:t>
        </w:r>
        <w:r w:rsidRPr="005177C2">
          <w:rPr>
            <w:noProof/>
          </w:rPr>
          <w:fldChar w:fldCharType="end"/>
        </w:r>
      </w:p>
    </w:sdtContent>
  </w:sdt>
  <w:p w:rsidR="00F52122" w:rsidRDefault="00F52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DA" w:rsidRDefault="000035DA" w:rsidP="000D2102">
      <w:pPr>
        <w:spacing w:after="0" w:line="240" w:lineRule="auto"/>
      </w:pPr>
      <w:r>
        <w:separator/>
      </w:r>
    </w:p>
  </w:footnote>
  <w:footnote w:type="continuationSeparator" w:id="0">
    <w:p w:rsidR="000035DA" w:rsidRDefault="000035DA" w:rsidP="000D2102">
      <w:pPr>
        <w:spacing w:after="0" w:line="240" w:lineRule="auto"/>
      </w:pPr>
      <w:r>
        <w:continuationSeparator/>
      </w:r>
    </w:p>
  </w:footnote>
  <w:footnote w:id="1">
    <w:p w:rsidR="00F52122" w:rsidRPr="008B170F" w:rsidRDefault="00F52122">
      <w:pPr>
        <w:pStyle w:val="FootnoteText"/>
        <w:rPr>
          <w:rFonts w:ascii="Times New Roman" w:hAnsi="Times New Roman" w:cs="Times New Roman"/>
          <w:lang w:val="cs-CZ"/>
        </w:rPr>
      </w:pPr>
      <w:r w:rsidRPr="008B170F">
        <w:rPr>
          <w:rStyle w:val="FootnoteReference"/>
          <w:rFonts w:ascii="Times New Roman" w:hAnsi="Times New Roman" w:cs="Times New Roman"/>
        </w:rPr>
        <w:footnoteRef/>
      </w:r>
      <w:r>
        <w:rPr>
          <w:rFonts w:ascii="Times New Roman" w:hAnsi="Times New Roman" w:cs="Times New Roman"/>
        </w:rPr>
        <w:t xml:space="preserve"> Vgl.</w:t>
      </w:r>
      <w:r w:rsidRPr="008B170F">
        <w:rPr>
          <w:rFonts w:ascii="Times New Roman" w:hAnsi="Times New Roman" w:cs="Times New Roman"/>
        </w:rPr>
        <w:t xml:space="preserve"> </w:t>
      </w:r>
      <w:r>
        <w:rPr>
          <w:rFonts w:ascii="Times New Roman" w:hAnsi="Times New Roman" w:cs="Times New Roman"/>
          <w:lang w:val="cs-CZ"/>
        </w:rPr>
        <w:t>KOLLER, 2004,</w:t>
      </w:r>
      <w:r w:rsidRPr="008B170F">
        <w:rPr>
          <w:rFonts w:ascii="Times New Roman" w:hAnsi="Times New Roman" w:cs="Times New Roman"/>
          <w:lang w:val="cs-CZ"/>
        </w:rPr>
        <w:t xml:space="preserve"> S. 228-252</w:t>
      </w:r>
      <w:r>
        <w:rPr>
          <w:rFonts w:ascii="Times New Roman" w:hAnsi="Times New Roman" w:cs="Times New Roman"/>
          <w:lang w:val="cs-CZ"/>
        </w:rPr>
        <w:t>.</w:t>
      </w:r>
    </w:p>
  </w:footnote>
  <w:footnote w:id="2">
    <w:p w:rsidR="00F52122" w:rsidRPr="009445E2" w:rsidRDefault="00F52122">
      <w:pPr>
        <w:pStyle w:val="FootnoteText"/>
        <w:rPr>
          <w:rFonts w:ascii="Times New Roman" w:hAnsi="Times New Roman" w:cs="Times New Roman"/>
          <w:lang w:val="cs-CZ"/>
        </w:rPr>
      </w:pPr>
      <w:r w:rsidRPr="009445E2">
        <w:rPr>
          <w:rStyle w:val="FootnoteReference"/>
          <w:rFonts w:ascii="Times New Roman" w:hAnsi="Times New Roman" w:cs="Times New Roman"/>
          <w:color w:val="000000" w:themeColor="text1"/>
        </w:rPr>
        <w:footnoteRef/>
      </w:r>
      <w:r w:rsidRPr="009445E2">
        <w:rPr>
          <w:rFonts w:ascii="Times New Roman" w:hAnsi="Times New Roman" w:cs="Times New Roman"/>
          <w:color w:val="000000" w:themeColor="text1"/>
        </w:rPr>
        <w:t xml:space="preserve"> Vgl. </w:t>
      </w:r>
      <w:r>
        <w:rPr>
          <w:rFonts w:ascii="Times New Roman" w:hAnsi="Times New Roman" w:cs="Times New Roman"/>
          <w:color w:val="000000" w:themeColor="text1"/>
        </w:rPr>
        <w:t xml:space="preserve">NIDA, </w:t>
      </w:r>
      <w:r w:rsidRPr="009445E2">
        <w:rPr>
          <w:rFonts w:ascii="Times New Roman" w:hAnsi="Times New Roman" w:cs="Times New Roman"/>
          <w:color w:val="000000" w:themeColor="text1"/>
        </w:rPr>
        <w:t xml:space="preserve">1964, </w:t>
      </w:r>
      <w:r>
        <w:rPr>
          <w:rFonts w:ascii="Times New Roman" w:hAnsi="Times New Roman" w:cs="Times New Roman"/>
          <w:color w:val="000000" w:themeColor="text1"/>
        </w:rPr>
        <w:t>S. 1</w:t>
      </w:r>
      <w:r w:rsidRPr="009445E2">
        <w:rPr>
          <w:rFonts w:ascii="Times New Roman" w:hAnsi="Times New Roman" w:cs="Times New Roman"/>
          <w:color w:val="000000" w:themeColor="text1"/>
        </w:rPr>
        <w:t xml:space="preserve">59- </w:t>
      </w:r>
      <w:r>
        <w:rPr>
          <w:rFonts w:ascii="Times New Roman" w:hAnsi="Times New Roman" w:cs="Times New Roman"/>
          <w:color w:val="000000" w:themeColor="text1"/>
        </w:rPr>
        <w:t>177.</w:t>
      </w:r>
    </w:p>
  </w:footnote>
  <w:footnote w:id="3">
    <w:p w:rsidR="00F52122" w:rsidRPr="008B170F" w:rsidRDefault="00F52122">
      <w:pPr>
        <w:pStyle w:val="FootnoteText"/>
        <w:rPr>
          <w:rFonts w:ascii="Times New Roman" w:hAnsi="Times New Roman" w:cs="Times New Roman"/>
          <w:lang w:val="cs-CZ"/>
        </w:rPr>
      </w:pPr>
      <w:r w:rsidRPr="008B170F">
        <w:rPr>
          <w:rStyle w:val="FootnoteReference"/>
          <w:rFonts w:ascii="Times New Roman" w:hAnsi="Times New Roman" w:cs="Times New Roman"/>
        </w:rPr>
        <w:footnoteRef/>
      </w:r>
      <w:r w:rsidRPr="008B170F">
        <w:rPr>
          <w:rFonts w:ascii="Times New Roman" w:hAnsi="Times New Roman" w:cs="Times New Roman"/>
        </w:rPr>
        <w:t xml:space="preserve"> </w:t>
      </w:r>
      <w:r>
        <w:rPr>
          <w:rFonts w:ascii="Times New Roman" w:hAnsi="Times New Roman" w:cs="Times New Roman"/>
        </w:rPr>
        <w:t xml:space="preserve">Vgl. </w:t>
      </w:r>
      <w:r>
        <w:rPr>
          <w:rFonts w:ascii="Times New Roman" w:hAnsi="Times New Roman" w:cs="Times New Roman"/>
          <w:lang w:val="cs-CZ"/>
        </w:rPr>
        <w:t>NIDA, 1982,</w:t>
      </w:r>
      <w:r w:rsidRPr="008B170F">
        <w:rPr>
          <w:rFonts w:ascii="Times New Roman" w:hAnsi="Times New Roman" w:cs="Times New Roman"/>
          <w:lang w:val="cs-CZ"/>
        </w:rPr>
        <w:t xml:space="preserve"> S. 159-177</w:t>
      </w:r>
      <w:r>
        <w:rPr>
          <w:rFonts w:ascii="Times New Roman" w:hAnsi="Times New Roman" w:cs="Times New Roman"/>
          <w:lang w:val="cs-CZ"/>
        </w:rPr>
        <w:t>.</w:t>
      </w:r>
    </w:p>
  </w:footnote>
  <w:footnote w:id="4">
    <w:p w:rsidR="00F52122" w:rsidRDefault="00F52122" w:rsidP="00FE7A99">
      <w:pPr>
        <w:pStyle w:val="FootnoteText"/>
        <w:rPr>
          <w:rFonts w:ascii="Times New Roman" w:hAnsi="Times New Roman" w:cs="Times New Roman"/>
          <w:lang w:val="cs-CZ"/>
        </w:rPr>
      </w:pPr>
      <w:r w:rsidRPr="00FE7A99">
        <w:rPr>
          <w:rStyle w:val="FootnoteReference"/>
          <w:rFonts w:ascii="Times New Roman" w:hAnsi="Times New Roman" w:cs="Times New Roman"/>
        </w:rPr>
        <w:footnoteRef/>
      </w:r>
      <w:r w:rsidRPr="00FE7A99">
        <w:rPr>
          <w:rFonts w:ascii="Times New Roman" w:hAnsi="Times New Roman" w:cs="Times New Roman"/>
        </w:rPr>
        <w:t xml:space="preserve"> Vgl</w:t>
      </w:r>
      <w:r>
        <w:t xml:space="preserve">. </w:t>
      </w:r>
      <w:r>
        <w:rPr>
          <w:rFonts w:ascii="Times New Roman" w:hAnsi="Times New Roman" w:cs="Times New Roman"/>
          <w:lang w:val="cs-CZ"/>
        </w:rPr>
        <w:t>NIDA, 1982,</w:t>
      </w:r>
      <w:r w:rsidRPr="008B170F">
        <w:rPr>
          <w:rFonts w:ascii="Times New Roman" w:hAnsi="Times New Roman" w:cs="Times New Roman"/>
          <w:lang w:val="cs-CZ"/>
        </w:rPr>
        <w:t xml:space="preserve"> S. 159-177</w:t>
      </w:r>
      <w:r>
        <w:rPr>
          <w:rFonts w:ascii="Times New Roman" w:hAnsi="Times New Roman" w:cs="Times New Roman"/>
          <w:lang w:val="cs-CZ"/>
        </w:rPr>
        <w:t>.</w:t>
      </w:r>
    </w:p>
    <w:p w:rsidR="00F52122" w:rsidRPr="00FE7A99" w:rsidRDefault="00F52122">
      <w:pPr>
        <w:pStyle w:val="FootnoteText"/>
        <w:rPr>
          <w:lang w:val="cs-CZ"/>
        </w:rPr>
      </w:pPr>
    </w:p>
  </w:footnote>
  <w:footnote w:id="5">
    <w:p w:rsidR="00F52122" w:rsidRPr="00452BC0" w:rsidRDefault="00F52122">
      <w:pPr>
        <w:pStyle w:val="FootnoteText"/>
        <w:rPr>
          <w:rFonts w:ascii="Times New Roman" w:hAnsi="Times New Roman" w:cs="Times New Roman"/>
          <w:lang w:val="cs-CZ"/>
        </w:rPr>
      </w:pPr>
      <w:r w:rsidRPr="00452BC0">
        <w:rPr>
          <w:rStyle w:val="FootnoteReference"/>
          <w:rFonts w:ascii="Times New Roman" w:hAnsi="Times New Roman" w:cs="Times New Roman"/>
          <w:color w:val="000000" w:themeColor="text1"/>
        </w:rPr>
        <w:footnoteRef/>
      </w:r>
      <w:r w:rsidRPr="00452BC0">
        <w:rPr>
          <w:rFonts w:ascii="Times New Roman" w:hAnsi="Times New Roman" w:cs="Times New Roman"/>
          <w:color w:val="000000" w:themeColor="text1"/>
        </w:rPr>
        <w:t xml:space="preserve"> </w:t>
      </w:r>
      <w:r w:rsidRPr="00452BC0">
        <w:rPr>
          <w:rFonts w:ascii="Times New Roman" w:hAnsi="Times New Roman" w:cs="Times New Roman"/>
          <w:color w:val="000000" w:themeColor="text1"/>
          <w:lang w:val="cs-CZ"/>
        </w:rPr>
        <w:t xml:space="preserve">Vgl. </w:t>
      </w:r>
      <w:r>
        <w:rPr>
          <w:rFonts w:ascii="Times New Roman" w:hAnsi="Times New Roman" w:cs="Times New Roman"/>
          <w:color w:val="000000" w:themeColor="text1"/>
        </w:rPr>
        <w:t>KOLLER, 2004,</w:t>
      </w:r>
      <w:r w:rsidRPr="00452BC0">
        <w:rPr>
          <w:rFonts w:ascii="Times New Roman" w:hAnsi="Times New Roman" w:cs="Times New Roman"/>
          <w:color w:val="000000" w:themeColor="text1"/>
        </w:rPr>
        <w:t xml:space="preserve"> </w:t>
      </w:r>
      <w:r>
        <w:rPr>
          <w:rFonts w:ascii="Times New Roman" w:hAnsi="Times New Roman" w:cs="Times New Roman"/>
          <w:color w:val="000000" w:themeColor="text1"/>
        </w:rPr>
        <w:t>S. 228.</w:t>
      </w:r>
    </w:p>
  </w:footnote>
  <w:footnote w:id="6">
    <w:p w:rsidR="00F52122" w:rsidRPr="00726B0B" w:rsidRDefault="00F52122">
      <w:pPr>
        <w:pStyle w:val="FootnoteText"/>
        <w:rPr>
          <w:rFonts w:ascii="Times New Roman" w:hAnsi="Times New Roman" w:cs="Times New Roman"/>
          <w:lang w:val="cs-CZ"/>
        </w:rPr>
      </w:pPr>
      <w:r w:rsidRPr="00726B0B">
        <w:rPr>
          <w:rStyle w:val="FootnoteReference"/>
          <w:rFonts w:ascii="Times New Roman" w:hAnsi="Times New Roman" w:cs="Times New Roman"/>
          <w:color w:val="000000" w:themeColor="text1"/>
        </w:rPr>
        <w:footnoteRef/>
      </w:r>
      <w:r w:rsidRPr="00726B0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Vgl. KOLLER, 2004, S. 232. </w:t>
      </w:r>
    </w:p>
  </w:footnote>
  <w:footnote w:id="7">
    <w:p w:rsidR="00F52122" w:rsidRPr="00726B0B" w:rsidRDefault="00F52122">
      <w:pPr>
        <w:pStyle w:val="FootnoteText"/>
        <w:rPr>
          <w:lang w:val="cs-CZ"/>
        </w:rPr>
      </w:pPr>
      <w:r>
        <w:rPr>
          <w:rStyle w:val="FootnoteReference"/>
        </w:rPr>
        <w:footnoteRef/>
      </w:r>
      <w:r>
        <w:t xml:space="preserve"> </w:t>
      </w:r>
      <w:r>
        <w:rPr>
          <w:rFonts w:ascii="Times New Roman" w:hAnsi="Times New Roman" w:cs="Times New Roman"/>
          <w:color w:val="000000" w:themeColor="text1"/>
        </w:rPr>
        <w:t>Vgl. KOLLER, 2004, S. 232-234.</w:t>
      </w:r>
    </w:p>
  </w:footnote>
  <w:footnote w:id="8">
    <w:p w:rsidR="00F52122" w:rsidRPr="00FF7230" w:rsidRDefault="00F52122">
      <w:pPr>
        <w:pStyle w:val="FootnoteText"/>
        <w:rPr>
          <w:rFonts w:ascii="Times New Roman" w:hAnsi="Times New Roman" w:cs="Times New Roman"/>
          <w:lang w:val="cs-CZ"/>
        </w:rPr>
      </w:pPr>
      <w:r w:rsidRPr="00FF7230">
        <w:rPr>
          <w:rStyle w:val="FootnoteReference"/>
          <w:rFonts w:ascii="Times New Roman" w:hAnsi="Times New Roman" w:cs="Times New Roman"/>
        </w:rPr>
        <w:footnoteRef/>
      </w:r>
      <w:r w:rsidRPr="00FF7230">
        <w:rPr>
          <w:rFonts w:ascii="Times New Roman" w:hAnsi="Times New Roman" w:cs="Times New Roman"/>
        </w:rPr>
        <w:t xml:space="preserve"> </w:t>
      </w:r>
      <w:r>
        <w:rPr>
          <w:rFonts w:ascii="Times New Roman" w:hAnsi="Times New Roman" w:cs="Times New Roman"/>
          <w:lang w:val="cs-CZ"/>
        </w:rPr>
        <w:t>BAUMANN, 1992,  S. 9.</w:t>
      </w:r>
    </w:p>
  </w:footnote>
  <w:footnote w:id="9">
    <w:p w:rsidR="00F52122" w:rsidRPr="000B2FD8" w:rsidRDefault="00F52122">
      <w:pPr>
        <w:pStyle w:val="FootnoteText"/>
        <w:rPr>
          <w:rFonts w:ascii="Times New Roman" w:hAnsi="Times New Roman" w:cs="Times New Roman"/>
          <w:lang w:val="cs-CZ"/>
        </w:rPr>
      </w:pPr>
      <w:r w:rsidRPr="000B2FD8">
        <w:rPr>
          <w:rStyle w:val="FootnoteReference"/>
          <w:rFonts w:ascii="Times New Roman" w:hAnsi="Times New Roman" w:cs="Times New Roman"/>
          <w:color w:val="000000" w:themeColor="text1"/>
        </w:rPr>
        <w:footnoteRef/>
      </w:r>
      <w:r w:rsidRPr="000B2FD8">
        <w:rPr>
          <w:rFonts w:ascii="Times New Roman" w:hAnsi="Times New Roman" w:cs="Times New Roman"/>
          <w:color w:val="000000" w:themeColor="text1"/>
        </w:rPr>
        <w:t xml:space="preserve"> HOFFMANN, 1985, S.</w:t>
      </w:r>
      <w:r>
        <w:rPr>
          <w:rFonts w:ascii="Times New Roman" w:hAnsi="Times New Roman" w:cs="Times New Roman"/>
          <w:color w:val="000000" w:themeColor="text1"/>
        </w:rPr>
        <w:t xml:space="preserve"> </w:t>
      </w:r>
      <w:r w:rsidRPr="000B2FD8">
        <w:rPr>
          <w:rFonts w:ascii="Times New Roman" w:hAnsi="Times New Roman" w:cs="Times New Roman"/>
          <w:color w:val="000000" w:themeColor="text1"/>
        </w:rPr>
        <w:t>233</w:t>
      </w:r>
      <w:r>
        <w:rPr>
          <w:rFonts w:ascii="Times New Roman" w:hAnsi="Times New Roman" w:cs="Times New Roman"/>
          <w:color w:val="000000" w:themeColor="text1"/>
        </w:rPr>
        <w:t>.</w:t>
      </w:r>
    </w:p>
  </w:footnote>
  <w:footnote w:id="10">
    <w:p w:rsidR="00F52122" w:rsidRPr="000B2FD8" w:rsidRDefault="00F52122">
      <w:pPr>
        <w:pStyle w:val="FootnoteText"/>
        <w:rPr>
          <w:rFonts w:ascii="Times New Roman" w:hAnsi="Times New Roman" w:cs="Times New Roman"/>
          <w:lang w:val="cs-CZ"/>
        </w:rPr>
      </w:pPr>
      <w:r w:rsidRPr="000B2FD8">
        <w:rPr>
          <w:rStyle w:val="FootnoteReference"/>
          <w:rFonts w:ascii="Times New Roman" w:hAnsi="Times New Roman" w:cs="Times New Roman"/>
        </w:rPr>
        <w:footnoteRef/>
      </w:r>
      <w:r w:rsidRPr="000B2FD8">
        <w:rPr>
          <w:rFonts w:ascii="Times New Roman" w:hAnsi="Times New Roman" w:cs="Times New Roman"/>
        </w:rPr>
        <w:t xml:space="preserve"> Vgl. </w:t>
      </w:r>
      <w:r w:rsidRPr="000B2FD8">
        <w:rPr>
          <w:rFonts w:ascii="Times New Roman" w:hAnsi="Times New Roman" w:cs="Times New Roman"/>
          <w:lang w:val="cs-CZ"/>
        </w:rPr>
        <w:t>ROELCKE, 1999, S.86</w:t>
      </w:r>
      <w:r>
        <w:rPr>
          <w:rFonts w:ascii="Times New Roman" w:hAnsi="Times New Roman" w:cs="Times New Roman"/>
          <w:lang w:val="cs-CZ"/>
        </w:rPr>
        <w:t>.</w:t>
      </w:r>
    </w:p>
  </w:footnote>
  <w:footnote w:id="11">
    <w:p w:rsidR="00F52122" w:rsidRPr="000B2FD8" w:rsidRDefault="00F52122">
      <w:pPr>
        <w:pStyle w:val="FootnoteText"/>
        <w:rPr>
          <w:rFonts w:ascii="Times New Roman" w:hAnsi="Times New Roman" w:cs="Times New Roman"/>
          <w:lang w:val="cs-CZ"/>
        </w:rPr>
      </w:pPr>
      <w:r w:rsidRPr="000B2FD8">
        <w:rPr>
          <w:rStyle w:val="FootnoteReference"/>
          <w:rFonts w:ascii="Times New Roman" w:hAnsi="Times New Roman" w:cs="Times New Roman"/>
        </w:rPr>
        <w:footnoteRef/>
      </w:r>
      <w:r w:rsidRPr="00F52122">
        <w:rPr>
          <w:rFonts w:ascii="Times New Roman" w:hAnsi="Times New Roman" w:cs="Times New Roman"/>
          <w:lang w:val="cs-CZ"/>
        </w:rPr>
        <w:t xml:space="preserve"> Vgl. </w:t>
      </w:r>
      <w:r w:rsidRPr="000B2FD8">
        <w:rPr>
          <w:rFonts w:ascii="Times New Roman" w:hAnsi="Times New Roman" w:cs="Times New Roman"/>
          <w:lang w:val="cs-CZ"/>
        </w:rPr>
        <w:t>ROELCKE, 1999, S.</w:t>
      </w:r>
      <w:r>
        <w:rPr>
          <w:rFonts w:ascii="Times New Roman" w:hAnsi="Times New Roman" w:cs="Times New Roman"/>
          <w:lang w:val="cs-CZ"/>
        </w:rPr>
        <w:t xml:space="preserve"> </w:t>
      </w:r>
      <w:r w:rsidRPr="000B2FD8">
        <w:rPr>
          <w:rFonts w:ascii="Times New Roman" w:hAnsi="Times New Roman" w:cs="Times New Roman"/>
          <w:lang w:val="cs-CZ"/>
        </w:rPr>
        <w:t>142</w:t>
      </w:r>
      <w:r>
        <w:rPr>
          <w:rFonts w:ascii="Times New Roman" w:hAnsi="Times New Roman" w:cs="Times New Roman"/>
          <w:lang w:val="cs-CZ"/>
        </w:rPr>
        <w:t>.</w:t>
      </w:r>
    </w:p>
  </w:footnote>
  <w:footnote w:id="12">
    <w:p w:rsidR="00F52122" w:rsidRPr="006F18D3" w:rsidRDefault="00F52122">
      <w:pPr>
        <w:pStyle w:val="FootnoteText"/>
        <w:rPr>
          <w:lang w:val="cs-CZ"/>
        </w:rPr>
      </w:pPr>
      <w:r w:rsidRPr="000B2FD8">
        <w:rPr>
          <w:rStyle w:val="FootnoteReference"/>
          <w:rFonts w:ascii="Times New Roman" w:hAnsi="Times New Roman" w:cs="Times New Roman"/>
        </w:rPr>
        <w:footnoteRef/>
      </w:r>
      <w:r w:rsidRPr="00F52122">
        <w:rPr>
          <w:rFonts w:ascii="Times New Roman" w:hAnsi="Times New Roman" w:cs="Times New Roman"/>
          <w:lang w:val="cs-CZ"/>
        </w:rPr>
        <w:t xml:space="preserve"> Vgl. </w:t>
      </w:r>
      <w:r w:rsidRPr="000B2FD8">
        <w:rPr>
          <w:rFonts w:ascii="Times New Roman" w:hAnsi="Times New Roman" w:cs="Times New Roman"/>
          <w:lang w:val="cs-CZ"/>
        </w:rPr>
        <w:t>ROELCKE</w:t>
      </w:r>
      <w:r>
        <w:rPr>
          <w:rFonts w:ascii="Times New Roman" w:hAnsi="Times New Roman" w:cs="Times New Roman"/>
          <w:lang w:val="cs-CZ"/>
        </w:rPr>
        <w:t>, 1999, S. 142.</w:t>
      </w:r>
    </w:p>
  </w:footnote>
  <w:footnote w:id="13">
    <w:p w:rsidR="00F52122" w:rsidRPr="005045C6" w:rsidRDefault="00F52122">
      <w:pPr>
        <w:pStyle w:val="FootnoteText"/>
        <w:rPr>
          <w:lang w:val="cs-CZ"/>
        </w:rPr>
      </w:pPr>
      <w:r w:rsidRPr="000B2FD8">
        <w:rPr>
          <w:rStyle w:val="FootnoteReference"/>
          <w:rFonts w:ascii="Times New Roman" w:hAnsi="Times New Roman" w:cs="Times New Roman"/>
        </w:rPr>
        <w:footnoteRef/>
      </w:r>
      <w:r w:rsidRPr="00F52122">
        <w:rPr>
          <w:rFonts w:ascii="Times New Roman" w:hAnsi="Times New Roman" w:cs="Times New Roman"/>
          <w:lang w:val="cs-CZ"/>
        </w:rPr>
        <w:t xml:space="preserve"> Vgl. ROELCKE, 1999,  S. 143.</w:t>
      </w:r>
    </w:p>
  </w:footnote>
  <w:footnote w:id="14">
    <w:p w:rsidR="00F52122" w:rsidRPr="004A00E8" w:rsidRDefault="00F52122">
      <w:pPr>
        <w:pStyle w:val="FootnoteText"/>
        <w:rPr>
          <w:lang w:val="cs-CZ"/>
        </w:rPr>
      </w:pPr>
      <w:r w:rsidRPr="000B2FD8">
        <w:rPr>
          <w:rStyle w:val="FootnoteReference"/>
          <w:rFonts w:ascii="Times New Roman" w:hAnsi="Times New Roman" w:cs="Times New Roman"/>
        </w:rPr>
        <w:footnoteRef/>
      </w:r>
      <w:r w:rsidRPr="00F52122">
        <w:rPr>
          <w:rFonts w:ascii="Times New Roman" w:hAnsi="Times New Roman" w:cs="Times New Roman"/>
          <w:lang w:val="cs-CZ"/>
        </w:rPr>
        <w:t xml:space="preserve"> Vgl. </w:t>
      </w:r>
      <w:r>
        <w:rPr>
          <w:rFonts w:ascii="Times New Roman" w:hAnsi="Times New Roman" w:cs="Times New Roman"/>
          <w:lang w:val="cs-CZ"/>
        </w:rPr>
        <w:t>ROELCKE, 1999,  S. 145.</w:t>
      </w:r>
    </w:p>
  </w:footnote>
  <w:footnote w:id="15">
    <w:p w:rsidR="00F52122" w:rsidRPr="00F820BE" w:rsidRDefault="00F52122">
      <w:pPr>
        <w:pStyle w:val="FootnoteText"/>
        <w:rPr>
          <w:rFonts w:ascii="Times New Roman" w:hAnsi="Times New Roman" w:cs="Times New Roman"/>
          <w:lang w:val="cs-CZ"/>
        </w:rPr>
      </w:pPr>
      <w:r w:rsidRPr="00F820BE">
        <w:rPr>
          <w:rStyle w:val="FootnoteReference"/>
          <w:rFonts w:ascii="Times New Roman" w:hAnsi="Times New Roman" w:cs="Times New Roman"/>
        </w:rPr>
        <w:footnoteRef/>
      </w:r>
      <w:r w:rsidRPr="00F52122">
        <w:rPr>
          <w:rFonts w:ascii="Times New Roman" w:hAnsi="Times New Roman" w:cs="Times New Roman"/>
          <w:lang w:val="cs-CZ"/>
        </w:rPr>
        <w:t xml:space="preserve"> Vgl. </w:t>
      </w:r>
      <w:r>
        <w:rPr>
          <w:rFonts w:ascii="Times New Roman" w:hAnsi="Times New Roman" w:cs="Times New Roman"/>
          <w:lang w:val="cs-CZ"/>
        </w:rPr>
        <w:t>KÁŇA, 2012, S. 25.</w:t>
      </w:r>
    </w:p>
  </w:footnote>
  <w:footnote w:id="16">
    <w:p w:rsidR="00F52122" w:rsidRPr="00F820BE" w:rsidRDefault="00F52122" w:rsidP="007E326A">
      <w:pPr>
        <w:pStyle w:val="FootnoteText"/>
        <w:rPr>
          <w:rFonts w:ascii="Times New Roman" w:hAnsi="Times New Roman" w:cs="Times New Roman"/>
          <w:lang w:val="cs-CZ"/>
        </w:rPr>
      </w:pPr>
      <w:r w:rsidRPr="00F820BE">
        <w:rPr>
          <w:rStyle w:val="FootnoteReference"/>
          <w:rFonts w:ascii="Times New Roman" w:hAnsi="Times New Roman" w:cs="Times New Roman"/>
        </w:rPr>
        <w:footnoteRef/>
      </w:r>
      <w:r w:rsidRPr="00F52122">
        <w:rPr>
          <w:rFonts w:ascii="Times New Roman" w:hAnsi="Times New Roman" w:cs="Times New Roman"/>
          <w:lang w:val="cs-CZ"/>
        </w:rPr>
        <w:t xml:space="preserve"> Vgl. </w:t>
      </w:r>
      <w:r>
        <w:rPr>
          <w:rFonts w:ascii="Times New Roman" w:hAnsi="Times New Roman" w:cs="Times New Roman"/>
          <w:lang w:val="cs-CZ"/>
        </w:rPr>
        <w:t>KÁŇA, 2012, S. 25.</w:t>
      </w:r>
    </w:p>
  </w:footnote>
  <w:footnote w:id="17">
    <w:p w:rsidR="00F52122" w:rsidRPr="00E13F6E" w:rsidRDefault="00F52122">
      <w:pPr>
        <w:pStyle w:val="FootnoteText"/>
        <w:rPr>
          <w:lang w:val="cs-CZ"/>
        </w:rPr>
      </w:pPr>
      <w:r w:rsidRPr="000B2FD8">
        <w:rPr>
          <w:rStyle w:val="FootnoteReference"/>
          <w:rFonts w:ascii="Times New Roman" w:hAnsi="Times New Roman" w:cs="Times New Roman"/>
        </w:rPr>
        <w:footnoteRef/>
      </w:r>
      <w:r w:rsidRPr="00F52122">
        <w:rPr>
          <w:rFonts w:ascii="Times New Roman" w:hAnsi="Times New Roman" w:cs="Times New Roman"/>
          <w:lang w:val="cs-CZ"/>
        </w:rPr>
        <w:t xml:space="preserve"> Vgl. </w:t>
      </w:r>
      <w:r w:rsidRPr="000B2FD8">
        <w:rPr>
          <w:rFonts w:ascii="Times New Roman" w:hAnsi="Times New Roman" w:cs="Times New Roman"/>
          <w:lang w:val="cs-CZ"/>
        </w:rPr>
        <w:t>KÁŇA</w:t>
      </w:r>
      <w:r>
        <w:rPr>
          <w:rFonts w:ascii="Times New Roman" w:hAnsi="Times New Roman" w:cs="Times New Roman"/>
          <w:lang w:val="cs-CZ"/>
        </w:rPr>
        <w:t xml:space="preserve">, </w:t>
      </w:r>
      <w:r w:rsidRPr="00F820BE">
        <w:rPr>
          <w:rFonts w:ascii="Times New Roman" w:hAnsi="Times New Roman" w:cs="Times New Roman"/>
          <w:lang w:val="cs-CZ"/>
        </w:rPr>
        <w:t>2012, S</w:t>
      </w:r>
      <w:r>
        <w:rPr>
          <w:rFonts w:ascii="Times New Roman" w:hAnsi="Times New Roman" w:cs="Times New Roman"/>
          <w:lang w:val="cs-CZ"/>
        </w:rPr>
        <w:t>. 26-29.</w:t>
      </w:r>
    </w:p>
  </w:footnote>
  <w:footnote w:id="18">
    <w:p w:rsidR="00F52122" w:rsidRPr="00D94A68" w:rsidRDefault="00F52122">
      <w:pPr>
        <w:pStyle w:val="FootnoteText"/>
        <w:rPr>
          <w:rFonts w:ascii="Times New Roman" w:hAnsi="Times New Roman" w:cs="Times New Roman"/>
          <w:lang w:val="cs-CZ"/>
        </w:rPr>
      </w:pPr>
      <w:r w:rsidRPr="00D94A68">
        <w:rPr>
          <w:rStyle w:val="FootnoteReference"/>
          <w:rFonts w:ascii="Times New Roman" w:hAnsi="Times New Roman" w:cs="Times New Roman"/>
        </w:rPr>
        <w:footnoteRef/>
      </w:r>
      <w:r w:rsidRPr="00F52122">
        <w:rPr>
          <w:rFonts w:ascii="Times New Roman" w:hAnsi="Times New Roman" w:cs="Times New Roman"/>
          <w:lang w:val="cs-CZ"/>
        </w:rPr>
        <w:t xml:space="preserve"> Vgl. </w:t>
      </w:r>
      <w:r>
        <w:rPr>
          <w:rFonts w:ascii="Times New Roman" w:hAnsi="Times New Roman" w:cs="Times New Roman"/>
          <w:lang w:val="cs-CZ"/>
        </w:rPr>
        <w:t xml:space="preserve">KÁŇA, </w:t>
      </w:r>
      <w:r w:rsidRPr="00D94A68">
        <w:rPr>
          <w:rFonts w:ascii="Times New Roman" w:hAnsi="Times New Roman" w:cs="Times New Roman"/>
          <w:lang w:val="cs-CZ"/>
        </w:rPr>
        <w:t>2012, S.</w:t>
      </w:r>
      <w:r>
        <w:rPr>
          <w:rFonts w:ascii="Times New Roman" w:hAnsi="Times New Roman" w:cs="Times New Roman"/>
          <w:lang w:val="cs-CZ"/>
        </w:rPr>
        <w:t xml:space="preserve"> </w:t>
      </w:r>
      <w:r w:rsidRPr="00D94A68">
        <w:rPr>
          <w:rFonts w:ascii="Times New Roman" w:hAnsi="Times New Roman" w:cs="Times New Roman"/>
          <w:lang w:val="cs-CZ"/>
        </w:rPr>
        <w:t>28</w:t>
      </w:r>
      <w:r>
        <w:rPr>
          <w:rFonts w:ascii="Times New Roman" w:hAnsi="Times New Roman" w:cs="Times New Roman"/>
          <w:lang w:val="cs-CZ"/>
        </w:rPr>
        <w:t>.</w:t>
      </w:r>
    </w:p>
  </w:footnote>
  <w:footnote w:id="19">
    <w:p w:rsidR="00F52122" w:rsidRPr="00604859" w:rsidRDefault="00F52122">
      <w:pPr>
        <w:pStyle w:val="FootnoteText"/>
        <w:rPr>
          <w:lang w:val="cs-CZ"/>
        </w:rPr>
      </w:pPr>
      <w:r w:rsidRPr="00604859">
        <w:rPr>
          <w:rStyle w:val="FootnoteReference"/>
          <w:rFonts w:ascii="Times New Roman" w:hAnsi="Times New Roman" w:cs="Times New Roman"/>
        </w:rPr>
        <w:footnoteRef/>
      </w:r>
      <w:r w:rsidRPr="00604859">
        <w:rPr>
          <w:rFonts w:ascii="Times New Roman" w:hAnsi="Times New Roman" w:cs="Times New Roman"/>
        </w:rPr>
        <w:t xml:space="preserve"> Vgl. </w:t>
      </w:r>
      <w:r w:rsidRPr="00604859">
        <w:rPr>
          <w:rFonts w:ascii="Times New Roman" w:hAnsi="Times New Roman" w:cs="Times New Roman"/>
          <w:lang w:val="cs-CZ"/>
        </w:rPr>
        <w:t>KÁŇA, 2012, S. 28.</w:t>
      </w:r>
    </w:p>
  </w:footnote>
  <w:footnote w:id="20">
    <w:p w:rsidR="00F52122" w:rsidRPr="00FE7A99" w:rsidRDefault="00F52122">
      <w:pPr>
        <w:pStyle w:val="FootnoteText"/>
        <w:rPr>
          <w:rFonts w:ascii="Times New Roman" w:hAnsi="Times New Roman" w:cs="Times New Roman"/>
          <w:lang w:val="cs-CZ"/>
        </w:rPr>
      </w:pPr>
      <w:r w:rsidRPr="00604859">
        <w:rPr>
          <w:rStyle w:val="FootnoteReference"/>
          <w:rFonts w:ascii="Times New Roman" w:hAnsi="Times New Roman" w:cs="Times New Roman"/>
        </w:rPr>
        <w:footnoteRef/>
      </w:r>
      <w:r w:rsidRPr="00604859">
        <w:rPr>
          <w:rFonts w:ascii="Times New Roman" w:hAnsi="Times New Roman" w:cs="Times New Roman"/>
        </w:rPr>
        <w:t xml:space="preserve"> </w:t>
      </w:r>
      <w:r w:rsidRPr="00FE7A99">
        <w:rPr>
          <w:rFonts w:ascii="Times New Roman" w:hAnsi="Times New Roman" w:cs="Times New Roman"/>
          <w:color w:val="000000" w:themeColor="text1"/>
          <w:lang w:val="cs-CZ"/>
        </w:rPr>
        <w:t>DUDEN G</w:t>
      </w:r>
      <w:r>
        <w:rPr>
          <w:rFonts w:ascii="Times New Roman" w:hAnsi="Times New Roman" w:cs="Times New Roman"/>
          <w:color w:val="000000" w:themeColor="text1"/>
          <w:lang w:val="cs-CZ"/>
        </w:rPr>
        <w:t xml:space="preserve">rammatik, </w:t>
      </w:r>
      <w:r w:rsidRPr="00FE7A99">
        <w:rPr>
          <w:rFonts w:ascii="Times New Roman" w:hAnsi="Times New Roman" w:cs="Times New Roman"/>
          <w:color w:val="000000" w:themeColor="text1"/>
          <w:lang w:val="cs-CZ"/>
        </w:rPr>
        <w:t>2006, S</w:t>
      </w:r>
      <w:r>
        <w:rPr>
          <w:rFonts w:ascii="Times New Roman" w:hAnsi="Times New Roman" w:cs="Times New Roman"/>
          <w:color w:val="000000" w:themeColor="text1"/>
          <w:lang w:val="cs-CZ"/>
        </w:rPr>
        <w:t xml:space="preserve">. </w:t>
      </w:r>
      <w:r w:rsidRPr="00FE7A99">
        <w:rPr>
          <w:rFonts w:ascii="Times New Roman" w:hAnsi="Times New Roman" w:cs="Times New Roman"/>
          <w:color w:val="000000" w:themeColor="text1"/>
          <w:lang w:val="cs-CZ"/>
        </w:rPr>
        <w:t>729</w:t>
      </w:r>
      <w:r>
        <w:rPr>
          <w:rFonts w:ascii="Times New Roman" w:hAnsi="Times New Roman" w:cs="Times New Roman"/>
          <w:color w:val="000000" w:themeColor="text1"/>
          <w:lang w:val="cs-CZ"/>
        </w:rPr>
        <w:t>.</w:t>
      </w:r>
    </w:p>
  </w:footnote>
  <w:footnote w:id="21">
    <w:p w:rsidR="00F52122" w:rsidRPr="00D94A68" w:rsidRDefault="00F52122">
      <w:pPr>
        <w:pStyle w:val="FootnoteText"/>
        <w:rPr>
          <w:rFonts w:ascii="Times New Roman" w:hAnsi="Times New Roman" w:cs="Times New Roman"/>
          <w:lang w:val="cs-CZ"/>
        </w:rPr>
      </w:pPr>
      <w:r w:rsidRPr="00D94A68">
        <w:rPr>
          <w:rStyle w:val="FootnoteReference"/>
          <w:rFonts w:ascii="Times New Roman" w:hAnsi="Times New Roman" w:cs="Times New Roman"/>
        </w:rPr>
        <w:footnoteRef/>
      </w:r>
      <w:r w:rsidRPr="00D94A68">
        <w:rPr>
          <w:rFonts w:ascii="Times New Roman" w:hAnsi="Times New Roman" w:cs="Times New Roman"/>
        </w:rPr>
        <w:t xml:space="preserve"> </w:t>
      </w:r>
      <w:r>
        <w:rPr>
          <w:rFonts w:ascii="Times New Roman" w:hAnsi="Times New Roman" w:cs="Times New Roman"/>
        </w:rPr>
        <w:t xml:space="preserve">Vgl. </w:t>
      </w:r>
      <w:r>
        <w:rPr>
          <w:rFonts w:ascii="Times New Roman" w:hAnsi="Times New Roman" w:cs="Times New Roman"/>
          <w:lang w:val="cs-CZ"/>
        </w:rPr>
        <w:t xml:space="preserve">KÁŇA, </w:t>
      </w:r>
      <w:r w:rsidRPr="00D94A68">
        <w:rPr>
          <w:rFonts w:ascii="Times New Roman" w:hAnsi="Times New Roman" w:cs="Times New Roman"/>
          <w:lang w:val="cs-CZ"/>
        </w:rPr>
        <w:t xml:space="preserve">2012, </w:t>
      </w:r>
      <w:r>
        <w:rPr>
          <w:rFonts w:ascii="Times New Roman" w:hAnsi="Times New Roman" w:cs="Times New Roman"/>
          <w:lang w:val="cs-CZ"/>
        </w:rPr>
        <w:t xml:space="preserve"> </w:t>
      </w:r>
      <w:r w:rsidRPr="00D94A68">
        <w:rPr>
          <w:rFonts w:ascii="Times New Roman" w:hAnsi="Times New Roman" w:cs="Times New Roman"/>
          <w:lang w:val="cs-CZ"/>
        </w:rPr>
        <w:t>S.</w:t>
      </w:r>
      <w:r>
        <w:rPr>
          <w:rFonts w:ascii="Times New Roman" w:hAnsi="Times New Roman" w:cs="Times New Roman"/>
          <w:lang w:val="cs-CZ"/>
        </w:rPr>
        <w:t xml:space="preserve"> </w:t>
      </w:r>
      <w:r w:rsidRPr="00D94A68">
        <w:rPr>
          <w:rFonts w:ascii="Times New Roman" w:hAnsi="Times New Roman" w:cs="Times New Roman"/>
          <w:lang w:val="cs-CZ"/>
        </w:rPr>
        <w:t>30</w:t>
      </w:r>
      <w:r>
        <w:rPr>
          <w:rFonts w:ascii="Times New Roman" w:hAnsi="Times New Roman" w:cs="Times New Roman"/>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500"/>
    <w:multiLevelType w:val="hybridMultilevel"/>
    <w:tmpl w:val="7CF42C82"/>
    <w:lvl w:ilvl="0" w:tplc="36942952">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26132F"/>
    <w:multiLevelType w:val="hybridMultilevel"/>
    <w:tmpl w:val="0AB6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941658"/>
    <w:multiLevelType w:val="hybridMultilevel"/>
    <w:tmpl w:val="BDAE5430"/>
    <w:lvl w:ilvl="0" w:tplc="10DE8E2A">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A85F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358DA"/>
    <w:multiLevelType w:val="hybridMultilevel"/>
    <w:tmpl w:val="D51AE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125A2F"/>
    <w:multiLevelType w:val="hybridMultilevel"/>
    <w:tmpl w:val="D7BE3E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EE5262"/>
    <w:multiLevelType w:val="hybridMultilevel"/>
    <w:tmpl w:val="7DBC1C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2817B6"/>
    <w:multiLevelType w:val="hybridMultilevel"/>
    <w:tmpl w:val="03229A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122A85"/>
    <w:multiLevelType w:val="multilevel"/>
    <w:tmpl w:val="58181756"/>
    <w:lvl w:ilvl="0">
      <w:start w:val="1"/>
      <w:numFmt w:val="decimal"/>
      <w:lvlText w:val="%1"/>
      <w:lvlJc w:val="left"/>
      <w:pPr>
        <w:ind w:left="360" w:hanging="360"/>
      </w:pPr>
      <w:rPr>
        <w:rFonts w:hint="default"/>
      </w:rPr>
    </w:lvl>
    <w:lvl w:ilvl="1">
      <w:start w:val="1"/>
      <w:numFmt w:val="decimal"/>
      <w:lvlText w:val="%1.%2"/>
      <w:lvlJc w:val="left"/>
      <w:pPr>
        <w:ind w:left="89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5728" w:hanging="1440"/>
      </w:pPr>
      <w:rPr>
        <w:rFonts w:hint="default"/>
      </w:rPr>
    </w:lvl>
  </w:abstractNum>
  <w:abstractNum w:abstractNumId="9">
    <w:nsid w:val="13415CD9"/>
    <w:multiLevelType w:val="hybridMultilevel"/>
    <w:tmpl w:val="F0B4D4DE"/>
    <w:lvl w:ilvl="0" w:tplc="BD90EBA0">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6B4216"/>
    <w:multiLevelType w:val="multilevel"/>
    <w:tmpl w:val="0C72D520"/>
    <w:lvl w:ilvl="0">
      <w:start w:val="1"/>
      <w:numFmt w:val="decimal"/>
      <w:lvlText w:val="%1."/>
      <w:lvlJc w:val="left"/>
      <w:pPr>
        <w:ind w:left="660" w:hanging="660"/>
      </w:pPr>
      <w:rPr>
        <w:rFonts w:hint="default"/>
      </w:rPr>
    </w:lvl>
    <w:lvl w:ilvl="1">
      <w:start w:val="1"/>
      <w:numFmt w:val="decimal"/>
      <w:lvlText w:val="%1.%2."/>
      <w:lvlJc w:val="left"/>
      <w:pPr>
        <w:ind w:left="1017" w:hanging="660"/>
      </w:pPr>
      <w:rPr>
        <w:rFonts w:hint="default"/>
      </w:rPr>
    </w:lvl>
    <w:lvl w:ilvl="2">
      <w:start w:val="2"/>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nsid w:val="1AF300D3"/>
    <w:multiLevelType w:val="hybridMultilevel"/>
    <w:tmpl w:val="3C3668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3325A5"/>
    <w:multiLevelType w:val="hybridMultilevel"/>
    <w:tmpl w:val="58423A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202F8A"/>
    <w:multiLevelType w:val="hybridMultilevel"/>
    <w:tmpl w:val="0D42F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996947"/>
    <w:multiLevelType w:val="hybridMultilevel"/>
    <w:tmpl w:val="129081D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7F7678B"/>
    <w:multiLevelType w:val="hybridMultilevel"/>
    <w:tmpl w:val="0D086374"/>
    <w:lvl w:ilvl="0" w:tplc="3AF67C3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425BD0"/>
    <w:multiLevelType w:val="hybridMultilevel"/>
    <w:tmpl w:val="0AB6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2F5C13"/>
    <w:multiLevelType w:val="hybridMultilevel"/>
    <w:tmpl w:val="FD624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4A73758"/>
    <w:multiLevelType w:val="hybridMultilevel"/>
    <w:tmpl w:val="B0846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AB0D47"/>
    <w:multiLevelType w:val="hybridMultilevel"/>
    <w:tmpl w:val="27926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DF3924"/>
    <w:multiLevelType w:val="hybridMultilevel"/>
    <w:tmpl w:val="C9F0B7C0"/>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21">
    <w:nsid w:val="3B1F6368"/>
    <w:multiLevelType w:val="hybridMultilevel"/>
    <w:tmpl w:val="4D16DE5C"/>
    <w:lvl w:ilvl="0" w:tplc="D4206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97399E"/>
    <w:multiLevelType w:val="hybridMultilevel"/>
    <w:tmpl w:val="5F4433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F13C8B"/>
    <w:multiLevelType w:val="hybridMultilevel"/>
    <w:tmpl w:val="58900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D8F64D5"/>
    <w:multiLevelType w:val="multilevel"/>
    <w:tmpl w:val="0CEAE69C"/>
    <w:lvl w:ilvl="0">
      <w:start w:val="1"/>
      <w:numFmt w:val="lowerLetter"/>
      <w:lvlText w:val="%1)"/>
      <w:lvlJc w:val="left"/>
      <w:pPr>
        <w:ind w:left="360" w:hanging="360"/>
      </w:pPr>
      <w:rPr>
        <w:rFonts w:hint="default"/>
      </w:rPr>
    </w:lvl>
    <w:lvl w:ilvl="1">
      <w:start w:val="1"/>
      <w:numFmt w:val="decimal"/>
      <w:lvlText w:val="%1.%2"/>
      <w:lvlJc w:val="left"/>
      <w:pPr>
        <w:ind w:left="89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5728" w:hanging="1440"/>
      </w:pPr>
      <w:rPr>
        <w:rFonts w:hint="default"/>
      </w:rPr>
    </w:lvl>
  </w:abstractNum>
  <w:abstractNum w:abstractNumId="25">
    <w:nsid w:val="41A2362E"/>
    <w:multiLevelType w:val="hybridMultilevel"/>
    <w:tmpl w:val="7BCA8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B5F4924"/>
    <w:multiLevelType w:val="multilevel"/>
    <w:tmpl w:val="58181756"/>
    <w:lvl w:ilvl="0">
      <w:start w:val="1"/>
      <w:numFmt w:val="decimal"/>
      <w:lvlText w:val="%1"/>
      <w:lvlJc w:val="left"/>
      <w:pPr>
        <w:ind w:left="360" w:hanging="360"/>
      </w:pPr>
      <w:rPr>
        <w:rFonts w:hint="default"/>
      </w:rPr>
    </w:lvl>
    <w:lvl w:ilvl="1">
      <w:start w:val="1"/>
      <w:numFmt w:val="decimal"/>
      <w:lvlText w:val="%1.%2"/>
      <w:lvlJc w:val="left"/>
      <w:pPr>
        <w:ind w:left="89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5728" w:hanging="1440"/>
      </w:pPr>
      <w:rPr>
        <w:rFonts w:hint="default"/>
      </w:rPr>
    </w:lvl>
  </w:abstractNum>
  <w:abstractNum w:abstractNumId="27">
    <w:nsid w:val="4B775313"/>
    <w:multiLevelType w:val="hybridMultilevel"/>
    <w:tmpl w:val="A31A8B08"/>
    <w:lvl w:ilvl="0" w:tplc="04050017">
      <w:start w:val="1"/>
      <w:numFmt w:val="lowerLetter"/>
      <w:lvlText w:val="%1)"/>
      <w:lvlJc w:val="left"/>
      <w:pPr>
        <w:ind w:left="781" w:hanging="360"/>
      </w:pPr>
      <w:rPr>
        <w:rFonts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28">
    <w:nsid w:val="51DE65B9"/>
    <w:multiLevelType w:val="hybridMultilevel"/>
    <w:tmpl w:val="4268E7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7E714B"/>
    <w:multiLevelType w:val="multilevel"/>
    <w:tmpl w:val="58181756"/>
    <w:lvl w:ilvl="0">
      <w:start w:val="1"/>
      <w:numFmt w:val="decimal"/>
      <w:lvlText w:val="%1"/>
      <w:lvlJc w:val="left"/>
      <w:pPr>
        <w:ind w:left="360" w:hanging="360"/>
      </w:pPr>
      <w:rPr>
        <w:rFonts w:hint="default"/>
      </w:rPr>
    </w:lvl>
    <w:lvl w:ilvl="1">
      <w:start w:val="1"/>
      <w:numFmt w:val="decimal"/>
      <w:lvlText w:val="%1.%2"/>
      <w:lvlJc w:val="left"/>
      <w:pPr>
        <w:ind w:left="89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5728" w:hanging="1440"/>
      </w:pPr>
      <w:rPr>
        <w:rFonts w:hint="default"/>
      </w:rPr>
    </w:lvl>
  </w:abstractNum>
  <w:abstractNum w:abstractNumId="30">
    <w:nsid w:val="5DA12C40"/>
    <w:multiLevelType w:val="multilevel"/>
    <w:tmpl w:val="58181756"/>
    <w:lvl w:ilvl="0">
      <w:start w:val="1"/>
      <w:numFmt w:val="decimal"/>
      <w:lvlText w:val="%1"/>
      <w:lvlJc w:val="left"/>
      <w:pPr>
        <w:ind w:left="360" w:hanging="360"/>
      </w:pPr>
      <w:rPr>
        <w:rFonts w:hint="default"/>
      </w:rPr>
    </w:lvl>
    <w:lvl w:ilvl="1">
      <w:start w:val="1"/>
      <w:numFmt w:val="decimal"/>
      <w:lvlText w:val="%1.%2"/>
      <w:lvlJc w:val="left"/>
      <w:pPr>
        <w:ind w:left="89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5728" w:hanging="1440"/>
      </w:pPr>
      <w:rPr>
        <w:rFonts w:hint="default"/>
      </w:rPr>
    </w:lvl>
  </w:abstractNum>
  <w:abstractNum w:abstractNumId="31">
    <w:nsid w:val="5E8567DF"/>
    <w:multiLevelType w:val="hybridMultilevel"/>
    <w:tmpl w:val="58C61722"/>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32">
    <w:nsid w:val="650A7A2C"/>
    <w:multiLevelType w:val="hybridMultilevel"/>
    <w:tmpl w:val="9EB038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376603"/>
    <w:multiLevelType w:val="hybridMultilevel"/>
    <w:tmpl w:val="8BF48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6B3590"/>
    <w:multiLevelType w:val="hybridMultilevel"/>
    <w:tmpl w:val="BC48C4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712601"/>
    <w:multiLevelType w:val="hybridMultilevel"/>
    <w:tmpl w:val="0AB62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8A97997"/>
    <w:multiLevelType w:val="hybridMultilevel"/>
    <w:tmpl w:val="F058F7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9B62FB2"/>
    <w:multiLevelType w:val="hybridMultilevel"/>
    <w:tmpl w:val="EB6896EC"/>
    <w:lvl w:ilvl="0" w:tplc="5810D69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A145942"/>
    <w:multiLevelType w:val="hybridMultilevel"/>
    <w:tmpl w:val="AEC8B840"/>
    <w:lvl w:ilvl="0" w:tplc="B5DEA7EC">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B927C8"/>
    <w:multiLevelType w:val="hybridMultilevel"/>
    <w:tmpl w:val="DD9C45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7A4655"/>
    <w:multiLevelType w:val="multilevel"/>
    <w:tmpl w:val="E8F0EC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6503701"/>
    <w:multiLevelType w:val="hybridMultilevel"/>
    <w:tmpl w:val="C03AFC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4B4E63"/>
    <w:multiLevelType w:val="hybridMultilevel"/>
    <w:tmpl w:val="C6A414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nsid w:val="78203D92"/>
    <w:multiLevelType w:val="hybridMultilevel"/>
    <w:tmpl w:val="D6E6BB88"/>
    <w:lvl w:ilvl="0" w:tplc="864C95E4">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9F42A3"/>
    <w:multiLevelType w:val="hybridMultilevel"/>
    <w:tmpl w:val="C7F22A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6463B9"/>
    <w:multiLevelType w:val="hybridMultilevel"/>
    <w:tmpl w:val="772C5DB8"/>
    <w:lvl w:ilvl="0" w:tplc="E8D4D4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6D18F9"/>
    <w:multiLevelType w:val="multilevel"/>
    <w:tmpl w:val="7C3C7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8"/>
  </w:num>
  <w:num w:numId="3">
    <w:abstractNumId w:val="5"/>
  </w:num>
  <w:num w:numId="4">
    <w:abstractNumId w:val="15"/>
  </w:num>
  <w:num w:numId="5">
    <w:abstractNumId w:val="37"/>
  </w:num>
  <w:num w:numId="6">
    <w:abstractNumId w:val="31"/>
  </w:num>
  <w:num w:numId="7">
    <w:abstractNumId w:val="20"/>
  </w:num>
  <w:num w:numId="8">
    <w:abstractNumId w:val="12"/>
  </w:num>
  <w:num w:numId="9">
    <w:abstractNumId w:val="32"/>
  </w:num>
  <w:num w:numId="10">
    <w:abstractNumId w:val="11"/>
  </w:num>
  <w:num w:numId="11">
    <w:abstractNumId w:val="17"/>
  </w:num>
  <w:num w:numId="12">
    <w:abstractNumId w:val="4"/>
  </w:num>
  <w:num w:numId="13">
    <w:abstractNumId w:val="42"/>
  </w:num>
  <w:num w:numId="14">
    <w:abstractNumId w:val="19"/>
  </w:num>
  <w:num w:numId="15">
    <w:abstractNumId w:val="33"/>
  </w:num>
  <w:num w:numId="16">
    <w:abstractNumId w:val="23"/>
  </w:num>
  <w:num w:numId="17">
    <w:abstractNumId w:val="2"/>
  </w:num>
  <w:num w:numId="18">
    <w:abstractNumId w:val="0"/>
  </w:num>
  <w:num w:numId="19">
    <w:abstractNumId w:val="35"/>
  </w:num>
  <w:num w:numId="20">
    <w:abstractNumId w:val="1"/>
  </w:num>
  <w:num w:numId="21">
    <w:abstractNumId w:val="16"/>
  </w:num>
  <w:num w:numId="22">
    <w:abstractNumId w:val="44"/>
  </w:num>
  <w:num w:numId="23">
    <w:abstractNumId w:val="6"/>
  </w:num>
  <w:num w:numId="24">
    <w:abstractNumId w:val="38"/>
  </w:num>
  <w:num w:numId="25">
    <w:abstractNumId w:val="43"/>
  </w:num>
  <w:num w:numId="26">
    <w:abstractNumId w:val="9"/>
  </w:num>
  <w:num w:numId="27">
    <w:abstractNumId w:val="34"/>
  </w:num>
  <w:num w:numId="28">
    <w:abstractNumId w:val="18"/>
  </w:num>
  <w:num w:numId="29">
    <w:abstractNumId w:val="13"/>
  </w:num>
  <w:num w:numId="30">
    <w:abstractNumId w:val="39"/>
  </w:num>
  <w:num w:numId="31">
    <w:abstractNumId w:val="41"/>
  </w:num>
  <w:num w:numId="32">
    <w:abstractNumId w:val="36"/>
  </w:num>
  <w:num w:numId="33">
    <w:abstractNumId w:val="22"/>
  </w:num>
  <w:num w:numId="34">
    <w:abstractNumId w:val="27"/>
  </w:num>
  <w:num w:numId="35">
    <w:abstractNumId w:val="26"/>
  </w:num>
  <w:num w:numId="36">
    <w:abstractNumId w:val="10"/>
  </w:num>
  <w:num w:numId="37">
    <w:abstractNumId w:val="29"/>
  </w:num>
  <w:num w:numId="38">
    <w:abstractNumId w:val="8"/>
  </w:num>
  <w:num w:numId="39">
    <w:abstractNumId w:val="30"/>
  </w:num>
  <w:num w:numId="40">
    <w:abstractNumId w:val="24"/>
  </w:num>
  <w:num w:numId="41">
    <w:abstractNumId w:val="14"/>
  </w:num>
  <w:num w:numId="42">
    <w:abstractNumId w:val="46"/>
  </w:num>
  <w:num w:numId="43">
    <w:abstractNumId w:val="3"/>
  </w:num>
  <w:num w:numId="44">
    <w:abstractNumId w:val="40"/>
  </w:num>
  <w:num w:numId="45">
    <w:abstractNumId w:val="45"/>
  </w:num>
  <w:num w:numId="46">
    <w:abstractNumId w:val="2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28"/>
    <w:rsid w:val="000035DA"/>
    <w:rsid w:val="000200DB"/>
    <w:rsid w:val="00026D7C"/>
    <w:rsid w:val="0004230B"/>
    <w:rsid w:val="00042CEC"/>
    <w:rsid w:val="000929D7"/>
    <w:rsid w:val="000A0865"/>
    <w:rsid w:val="000B2FD8"/>
    <w:rsid w:val="000C4360"/>
    <w:rsid w:val="000D2102"/>
    <w:rsid w:val="000D46DB"/>
    <w:rsid w:val="000D5A03"/>
    <w:rsid w:val="001033D8"/>
    <w:rsid w:val="00106560"/>
    <w:rsid w:val="00110A6E"/>
    <w:rsid w:val="001228D2"/>
    <w:rsid w:val="00124891"/>
    <w:rsid w:val="001355BB"/>
    <w:rsid w:val="00142E30"/>
    <w:rsid w:val="00171023"/>
    <w:rsid w:val="001723A5"/>
    <w:rsid w:val="00173EC2"/>
    <w:rsid w:val="0017402E"/>
    <w:rsid w:val="0018460A"/>
    <w:rsid w:val="00184CB3"/>
    <w:rsid w:val="00184F69"/>
    <w:rsid w:val="00195CE2"/>
    <w:rsid w:val="001A7CE6"/>
    <w:rsid w:val="001B32D8"/>
    <w:rsid w:val="001B7CF3"/>
    <w:rsid w:val="001D0462"/>
    <w:rsid w:val="001E1E2E"/>
    <w:rsid w:val="00202D02"/>
    <w:rsid w:val="0020730D"/>
    <w:rsid w:val="00214A7D"/>
    <w:rsid w:val="002264B7"/>
    <w:rsid w:val="00226F06"/>
    <w:rsid w:val="002535E9"/>
    <w:rsid w:val="00260B92"/>
    <w:rsid w:val="00267074"/>
    <w:rsid w:val="00271B54"/>
    <w:rsid w:val="00272628"/>
    <w:rsid w:val="00272EE7"/>
    <w:rsid w:val="00285280"/>
    <w:rsid w:val="002855AE"/>
    <w:rsid w:val="002860A4"/>
    <w:rsid w:val="002965A2"/>
    <w:rsid w:val="00297E4B"/>
    <w:rsid w:val="002B0597"/>
    <w:rsid w:val="002B0A42"/>
    <w:rsid w:val="002D0D73"/>
    <w:rsid w:val="002E665F"/>
    <w:rsid w:val="003017A3"/>
    <w:rsid w:val="0031354A"/>
    <w:rsid w:val="0032037A"/>
    <w:rsid w:val="00323B31"/>
    <w:rsid w:val="003248BA"/>
    <w:rsid w:val="00326875"/>
    <w:rsid w:val="003304D2"/>
    <w:rsid w:val="00333829"/>
    <w:rsid w:val="0033385E"/>
    <w:rsid w:val="00340917"/>
    <w:rsid w:val="003647B2"/>
    <w:rsid w:val="00374FB7"/>
    <w:rsid w:val="00384719"/>
    <w:rsid w:val="00387DBA"/>
    <w:rsid w:val="00391068"/>
    <w:rsid w:val="003A08EC"/>
    <w:rsid w:val="003A0984"/>
    <w:rsid w:val="003A0B65"/>
    <w:rsid w:val="003A276D"/>
    <w:rsid w:val="003A2E1A"/>
    <w:rsid w:val="003A6A4C"/>
    <w:rsid w:val="003B232E"/>
    <w:rsid w:val="003B3968"/>
    <w:rsid w:val="003C1E61"/>
    <w:rsid w:val="003C31AD"/>
    <w:rsid w:val="003D2611"/>
    <w:rsid w:val="003D2A5F"/>
    <w:rsid w:val="003D6A8D"/>
    <w:rsid w:val="00424D6C"/>
    <w:rsid w:val="00430761"/>
    <w:rsid w:val="00443816"/>
    <w:rsid w:val="00452BC0"/>
    <w:rsid w:val="0045725D"/>
    <w:rsid w:val="00471B15"/>
    <w:rsid w:val="0047212B"/>
    <w:rsid w:val="004833A5"/>
    <w:rsid w:val="0048384D"/>
    <w:rsid w:val="004845A5"/>
    <w:rsid w:val="00487E63"/>
    <w:rsid w:val="004A00E8"/>
    <w:rsid w:val="004A0261"/>
    <w:rsid w:val="004B50AB"/>
    <w:rsid w:val="004B53F5"/>
    <w:rsid w:val="004D6317"/>
    <w:rsid w:val="004D71B8"/>
    <w:rsid w:val="004E43D4"/>
    <w:rsid w:val="004E66A8"/>
    <w:rsid w:val="004F6045"/>
    <w:rsid w:val="005045C6"/>
    <w:rsid w:val="00507CD0"/>
    <w:rsid w:val="005177C2"/>
    <w:rsid w:val="00520DDA"/>
    <w:rsid w:val="005431A8"/>
    <w:rsid w:val="005472C0"/>
    <w:rsid w:val="005614CB"/>
    <w:rsid w:val="0056195B"/>
    <w:rsid w:val="00570448"/>
    <w:rsid w:val="00571EEC"/>
    <w:rsid w:val="00573C66"/>
    <w:rsid w:val="00583DDE"/>
    <w:rsid w:val="005A1EE6"/>
    <w:rsid w:val="005A60B9"/>
    <w:rsid w:val="005B7540"/>
    <w:rsid w:val="005C17CA"/>
    <w:rsid w:val="005C4935"/>
    <w:rsid w:val="005C70BA"/>
    <w:rsid w:val="005C7525"/>
    <w:rsid w:val="005D4081"/>
    <w:rsid w:val="00600FA6"/>
    <w:rsid w:val="00602508"/>
    <w:rsid w:val="0060352F"/>
    <w:rsid w:val="00604859"/>
    <w:rsid w:val="00605D28"/>
    <w:rsid w:val="00611A71"/>
    <w:rsid w:val="006137F0"/>
    <w:rsid w:val="006147CD"/>
    <w:rsid w:val="006221BA"/>
    <w:rsid w:val="00623034"/>
    <w:rsid w:val="006261F3"/>
    <w:rsid w:val="0062719D"/>
    <w:rsid w:val="0062747A"/>
    <w:rsid w:val="00640221"/>
    <w:rsid w:val="0065662E"/>
    <w:rsid w:val="006669BA"/>
    <w:rsid w:val="00674043"/>
    <w:rsid w:val="006976E3"/>
    <w:rsid w:val="006A41E0"/>
    <w:rsid w:val="006B44EF"/>
    <w:rsid w:val="006B6223"/>
    <w:rsid w:val="006C440B"/>
    <w:rsid w:val="006E253D"/>
    <w:rsid w:val="006F18D3"/>
    <w:rsid w:val="006F7E5B"/>
    <w:rsid w:val="00716042"/>
    <w:rsid w:val="00721834"/>
    <w:rsid w:val="00721A33"/>
    <w:rsid w:val="00726B0B"/>
    <w:rsid w:val="00766549"/>
    <w:rsid w:val="007B058E"/>
    <w:rsid w:val="007B4C6D"/>
    <w:rsid w:val="007C29F4"/>
    <w:rsid w:val="007D5D9B"/>
    <w:rsid w:val="007E326A"/>
    <w:rsid w:val="007E425E"/>
    <w:rsid w:val="007F2328"/>
    <w:rsid w:val="00800C92"/>
    <w:rsid w:val="0080653C"/>
    <w:rsid w:val="00806CC3"/>
    <w:rsid w:val="008171C2"/>
    <w:rsid w:val="008313B2"/>
    <w:rsid w:val="0086072C"/>
    <w:rsid w:val="008657C1"/>
    <w:rsid w:val="008811B2"/>
    <w:rsid w:val="0088169A"/>
    <w:rsid w:val="008819C3"/>
    <w:rsid w:val="008863E5"/>
    <w:rsid w:val="00887106"/>
    <w:rsid w:val="00893EEA"/>
    <w:rsid w:val="008A4FA9"/>
    <w:rsid w:val="008B0405"/>
    <w:rsid w:val="008B170F"/>
    <w:rsid w:val="008D088A"/>
    <w:rsid w:val="008D1F5B"/>
    <w:rsid w:val="008D6658"/>
    <w:rsid w:val="008E6AD2"/>
    <w:rsid w:val="008F1A58"/>
    <w:rsid w:val="008F36BC"/>
    <w:rsid w:val="00901A91"/>
    <w:rsid w:val="00914060"/>
    <w:rsid w:val="009175E7"/>
    <w:rsid w:val="009226E9"/>
    <w:rsid w:val="00924350"/>
    <w:rsid w:val="00926D43"/>
    <w:rsid w:val="00927F6D"/>
    <w:rsid w:val="00930737"/>
    <w:rsid w:val="00943557"/>
    <w:rsid w:val="009445E2"/>
    <w:rsid w:val="00945511"/>
    <w:rsid w:val="00951CAA"/>
    <w:rsid w:val="009527CF"/>
    <w:rsid w:val="00954A06"/>
    <w:rsid w:val="00955FDF"/>
    <w:rsid w:val="00982900"/>
    <w:rsid w:val="00994582"/>
    <w:rsid w:val="0099664B"/>
    <w:rsid w:val="009C141E"/>
    <w:rsid w:val="009C16D4"/>
    <w:rsid w:val="009C2328"/>
    <w:rsid w:val="009D5814"/>
    <w:rsid w:val="009D6072"/>
    <w:rsid w:val="009D6F99"/>
    <w:rsid w:val="009F2BB6"/>
    <w:rsid w:val="009F4367"/>
    <w:rsid w:val="009F5429"/>
    <w:rsid w:val="009F70AA"/>
    <w:rsid w:val="00A037A0"/>
    <w:rsid w:val="00A14027"/>
    <w:rsid w:val="00A164CE"/>
    <w:rsid w:val="00A17DF6"/>
    <w:rsid w:val="00A21070"/>
    <w:rsid w:val="00A37334"/>
    <w:rsid w:val="00A42641"/>
    <w:rsid w:val="00A5279E"/>
    <w:rsid w:val="00A64E1C"/>
    <w:rsid w:val="00A70174"/>
    <w:rsid w:val="00A83313"/>
    <w:rsid w:val="00A876D2"/>
    <w:rsid w:val="00AB0B1E"/>
    <w:rsid w:val="00AB46C8"/>
    <w:rsid w:val="00AC4A6A"/>
    <w:rsid w:val="00AC5912"/>
    <w:rsid w:val="00AE1154"/>
    <w:rsid w:val="00AE3524"/>
    <w:rsid w:val="00B022F1"/>
    <w:rsid w:val="00B04C4B"/>
    <w:rsid w:val="00B05EB1"/>
    <w:rsid w:val="00B270DD"/>
    <w:rsid w:val="00B43633"/>
    <w:rsid w:val="00B45CB6"/>
    <w:rsid w:val="00B625DA"/>
    <w:rsid w:val="00B627B2"/>
    <w:rsid w:val="00B70159"/>
    <w:rsid w:val="00B834D9"/>
    <w:rsid w:val="00B86208"/>
    <w:rsid w:val="00B90626"/>
    <w:rsid w:val="00B90BC6"/>
    <w:rsid w:val="00BA0F7C"/>
    <w:rsid w:val="00BC449E"/>
    <w:rsid w:val="00BF3B0A"/>
    <w:rsid w:val="00C13CB6"/>
    <w:rsid w:val="00C1429E"/>
    <w:rsid w:val="00C32550"/>
    <w:rsid w:val="00C450B4"/>
    <w:rsid w:val="00C62204"/>
    <w:rsid w:val="00C67370"/>
    <w:rsid w:val="00C70C74"/>
    <w:rsid w:val="00C8274C"/>
    <w:rsid w:val="00C844C4"/>
    <w:rsid w:val="00C86E91"/>
    <w:rsid w:val="00C93F0A"/>
    <w:rsid w:val="00CA03EF"/>
    <w:rsid w:val="00CA0DDC"/>
    <w:rsid w:val="00CA4BEB"/>
    <w:rsid w:val="00CB54B3"/>
    <w:rsid w:val="00CC5A12"/>
    <w:rsid w:val="00CC70B9"/>
    <w:rsid w:val="00CD131E"/>
    <w:rsid w:val="00CE1CA5"/>
    <w:rsid w:val="00CF0EDC"/>
    <w:rsid w:val="00D03D37"/>
    <w:rsid w:val="00D04465"/>
    <w:rsid w:val="00D0567D"/>
    <w:rsid w:val="00D15B74"/>
    <w:rsid w:val="00D24896"/>
    <w:rsid w:val="00D25E82"/>
    <w:rsid w:val="00D26429"/>
    <w:rsid w:val="00D312F0"/>
    <w:rsid w:val="00D4322C"/>
    <w:rsid w:val="00D43CBC"/>
    <w:rsid w:val="00D446B3"/>
    <w:rsid w:val="00D53702"/>
    <w:rsid w:val="00D554A3"/>
    <w:rsid w:val="00D56FB2"/>
    <w:rsid w:val="00D606BD"/>
    <w:rsid w:val="00D6783D"/>
    <w:rsid w:val="00D7416F"/>
    <w:rsid w:val="00D77EC2"/>
    <w:rsid w:val="00D83CD2"/>
    <w:rsid w:val="00D921D3"/>
    <w:rsid w:val="00D94A68"/>
    <w:rsid w:val="00D976E3"/>
    <w:rsid w:val="00DB0946"/>
    <w:rsid w:val="00DC05D5"/>
    <w:rsid w:val="00DC47A7"/>
    <w:rsid w:val="00E1131A"/>
    <w:rsid w:val="00E13F6E"/>
    <w:rsid w:val="00E27D0C"/>
    <w:rsid w:val="00E31DBF"/>
    <w:rsid w:val="00E55CAA"/>
    <w:rsid w:val="00E563E2"/>
    <w:rsid w:val="00E579C6"/>
    <w:rsid w:val="00E71B78"/>
    <w:rsid w:val="00E812E4"/>
    <w:rsid w:val="00E82CD4"/>
    <w:rsid w:val="00EA64EE"/>
    <w:rsid w:val="00EB57B7"/>
    <w:rsid w:val="00EB6694"/>
    <w:rsid w:val="00EC3A15"/>
    <w:rsid w:val="00EE682F"/>
    <w:rsid w:val="00EF1226"/>
    <w:rsid w:val="00F05126"/>
    <w:rsid w:val="00F11E2E"/>
    <w:rsid w:val="00F12082"/>
    <w:rsid w:val="00F3261F"/>
    <w:rsid w:val="00F41EB8"/>
    <w:rsid w:val="00F4659D"/>
    <w:rsid w:val="00F47E60"/>
    <w:rsid w:val="00F52122"/>
    <w:rsid w:val="00F540A8"/>
    <w:rsid w:val="00F65A64"/>
    <w:rsid w:val="00F75D48"/>
    <w:rsid w:val="00F820BE"/>
    <w:rsid w:val="00FC0D1A"/>
    <w:rsid w:val="00FC7E0C"/>
    <w:rsid w:val="00FD4979"/>
    <w:rsid w:val="00FE7A99"/>
    <w:rsid w:val="00FF2751"/>
    <w:rsid w:val="00FF48CE"/>
    <w:rsid w:val="00FF5441"/>
    <w:rsid w:val="00FF6E03"/>
    <w:rsid w:val="00FF7230"/>
    <w:rsid w:val="00FF7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17"/>
    <w:rPr>
      <w:lang w:val="de-DE"/>
    </w:rPr>
  </w:style>
  <w:style w:type="paragraph" w:styleId="Heading1">
    <w:name w:val="heading 1"/>
    <w:basedOn w:val="Normal"/>
    <w:next w:val="Normal"/>
    <w:link w:val="Heading1Char"/>
    <w:autoRedefine/>
    <w:uiPriority w:val="9"/>
    <w:qFormat/>
    <w:rsid w:val="004D6317"/>
    <w:pPr>
      <w:keepNext/>
      <w:keepLines/>
      <w:spacing w:before="480" w:after="0"/>
      <w:outlineLvl w:val="0"/>
    </w:pPr>
    <w:rPr>
      <w:rFonts w:ascii="Times New Roman" w:eastAsiaTheme="majorEastAsia" w:hAnsi="Times New Roman" w:cstheme="majorBidi"/>
      <w:b/>
      <w:bCs/>
      <w:sz w:val="32"/>
      <w:szCs w:val="28"/>
      <w:shd w:val="clear" w:color="auto" w:fill="FFFFFF"/>
    </w:rPr>
  </w:style>
  <w:style w:type="paragraph" w:styleId="Heading2">
    <w:name w:val="heading 2"/>
    <w:basedOn w:val="Normal"/>
    <w:next w:val="Normal"/>
    <w:link w:val="Heading2Char"/>
    <w:uiPriority w:val="9"/>
    <w:unhideWhenUsed/>
    <w:qFormat/>
    <w:rsid w:val="004D6317"/>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4D6317"/>
    <w:pPr>
      <w:keepNext/>
      <w:keepLines/>
      <w:spacing w:before="200"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unhideWhenUsed/>
    <w:qFormat/>
    <w:rsid w:val="004D6317"/>
    <w:pPr>
      <w:keepNext/>
      <w:keepLines/>
      <w:spacing w:before="200" w:after="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5D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605D28"/>
  </w:style>
  <w:style w:type="character" w:customStyle="1" w:styleId="eop">
    <w:name w:val="eop"/>
    <w:basedOn w:val="DefaultParagraphFont"/>
    <w:rsid w:val="00605D28"/>
  </w:style>
  <w:style w:type="character" w:customStyle="1" w:styleId="tabchar">
    <w:name w:val="tabchar"/>
    <w:basedOn w:val="DefaultParagraphFont"/>
    <w:rsid w:val="00605D28"/>
  </w:style>
  <w:style w:type="paragraph" w:styleId="Header">
    <w:name w:val="header"/>
    <w:basedOn w:val="Normal"/>
    <w:link w:val="HeaderChar"/>
    <w:uiPriority w:val="99"/>
    <w:unhideWhenUsed/>
    <w:rsid w:val="000D21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102"/>
    <w:rPr>
      <w:lang w:val="de-DE"/>
    </w:rPr>
  </w:style>
  <w:style w:type="paragraph" w:styleId="Footer">
    <w:name w:val="footer"/>
    <w:basedOn w:val="Normal"/>
    <w:link w:val="FooterChar"/>
    <w:uiPriority w:val="99"/>
    <w:unhideWhenUsed/>
    <w:rsid w:val="000D21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102"/>
    <w:rPr>
      <w:lang w:val="de-DE"/>
    </w:rPr>
  </w:style>
  <w:style w:type="paragraph" w:styleId="EndnoteText">
    <w:name w:val="endnote text"/>
    <w:basedOn w:val="Normal"/>
    <w:link w:val="EndnoteTextChar"/>
    <w:uiPriority w:val="99"/>
    <w:semiHidden/>
    <w:unhideWhenUsed/>
    <w:rsid w:val="000D21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102"/>
    <w:rPr>
      <w:sz w:val="20"/>
      <w:szCs w:val="20"/>
      <w:lang w:val="de-DE"/>
    </w:rPr>
  </w:style>
  <w:style w:type="character" w:styleId="EndnoteReference">
    <w:name w:val="endnote reference"/>
    <w:basedOn w:val="DefaultParagraphFont"/>
    <w:uiPriority w:val="99"/>
    <w:semiHidden/>
    <w:unhideWhenUsed/>
    <w:rsid w:val="000D2102"/>
    <w:rPr>
      <w:vertAlign w:val="superscript"/>
    </w:rPr>
  </w:style>
  <w:style w:type="paragraph" w:styleId="FootnoteText">
    <w:name w:val="footnote text"/>
    <w:basedOn w:val="Normal"/>
    <w:link w:val="FootnoteTextChar"/>
    <w:uiPriority w:val="99"/>
    <w:semiHidden/>
    <w:unhideWhenUsed/>
    <w:rsid w:val="008B17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70F"/>
    <w:rPr>
      <w:sz w:val="20"/>
      <w:szCs w:val="20"/>
      <w:lang w:val="de-DE"/>
    </w:rPr>
  </w:style>
  <w:style w:type="character" w:styleId="FootnoteReference">
    <w:name w:val="footnote reference"/>
    <w:basedOn w:val="DefaultParagraphFont"/>
    <w:uiPriority w:val="99"/>
    <w:semiHidden/>
    <w:unhideWhenUsed/>
    <w:rsid w:val="008B170F"/>
    <w:rPr>
      <w:vertAlign w:val="superscript"/>
    </w:rPr>
  </w:style>
  <w:style w:type="paragraph" w:styleId="ListParagraph">
    <w:name w:val="List Paragraph"/>
    <w:basedOn w:val="Normal"/>
    <w:uiPriority w:val="34"/>
    <w:qFormat/>
    <w:rsid w:val="00F47E60"/>
    <w:pPr>
      <w:ind w:left="720"/>
      <w:contextualSpacing/>
    </w:pPr>
  </w:style>
  <w:style w:type="paragraph" w:styleId="NormalWeb">
    <w:name w:val="Normal (Web)"/>
    <w:basedOn w:val="Normal"/>
    <w:uiPriority w:val="99"/>
    <w:semiHidden/>
    <w:unhideWhenUsed/>
    <w:rsid w:val="00142E3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6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70"/>
    <w:rPr>
      <w:rFonts w:ascii="Tahoma" w:hAnsi="Tahoma" w:cs="Tahoma"/>
      <w:sz w:val="16"/>
      <w:szCs w:val="16"/>
      <w:lang w:val="de-DE"/>
    </w:rPr>
  </w:style>
  <w:style w:type="character" w:styleId="Hyperlink">
    <w:name w:val="Hyperlink"/>
    <w:basedOn w:val="DefaultParagraphFont"/>
    <w:uiPriority w:val="99"/>
    <w:unhideWhenUsed/>
    <w:rsid w:val="009445E2"/>
    <w:rPr>
      <w:color w:val="0000FF"/>
      <w:u w:val="single"/>
    </w:rPr>
  </w:style>
  <w:style w:type="paragraph" w:styleId="TOC1">
    <w:name w:val="toc 1"/>
    <w:basedOn w:val="Normal"/>
    <w:next w:val="Normal"/>
    <w:autoRedefine/>
    <w:uiPriority w:val="39"/>
    <w:unhideWhenUsed/>
    <w:qFormat/>
    <w:rsid w:val="009445E2"/>
    <w:pPr>
      <w:spacing w:after="100"/>
    </w:pPr>
    <w:rPr>
      <w:lang w:val="cs-CZ"/>
    </w:rPr>
  </w:style>
  <w:style w:type="character" w:customStyle="1" w:styleId="Heading1Char">
    <w:name w:val="Heading 1 Char"/>
    <w:basedOn w:val="DefaultParagraphFont"/>
    <w:link w:val="Heading1"/>
    <w:uiPriority w:val="9"/>
    <w:rsid w:val="004D6317"/>
    <w:rPr>
      <w:rFonts w:ascii="Times New Roman" w:eastAsiaTheme="majorEastAsia" w:hAnsi="Times New Roman" w:cstheme="majorBidi"/>
      <w:b/>
      <w:bCs/>
      <w:sz w:val="32"/>
      <w:szCs w:val="28"/>
      <w:lang w:val="de-DE"/>
    </w:rPr>
  </w:style>
  <w:style w:type="paragraph" w:styleId="TOCHeading">
    <w:name w:val="TOC Heading"/>
    <w:basedOn w:val="Heading1"/>
    <w:next w:val="Normal"/>
    <w:uiPriority w:val="39"/>
    <w:unhideWhenUsed/>
    <w:qFormat/>
    <w:rsid w:val="009445E2"/>
    <w:pPr>
      <w:spacing w:before="240" w:line="256" w:lineRule="auto"/>
      <w:outlineLvl w:val="9"/>
    </w:pPr>
    <w:rPr>
      <w:b w:val="0"/>
      <w:bCs w:val="0"/>
      <w:szCs w:val="32"/>
      <w:lang w:val="cs-CZ" w:eastAsia="cs-CZ"/>
    </w:rPr>
  </w:style>
  <w:style w:type="paragraph" w:styleId="TOC2">
    <w:name w:val="toc 2"/>
    <w:basedOn w:val="Normal"/>
    <w:next w:val="Normal"/>
    <w:autoRedefine/>
    <w:uiPriority w:val="39"/>
    <w:unhideWhenUsed/>
    <w:qFormat/>
    <w:rsid w:val="004D6317"/>
    <w:pPr>
      <w:tabs>
        <w:tab w:val="left" w:pos="880"/>
        <w:tab w:val="right" w:leader="dot" w:pos="7927"/>
      </w:tabs>
      <w:spacing w:after="100" w:line="360" w:lineRule="auto"/>
      <w:ind w:left="216"/>
    </w:pPr>
    <w:rPr>
      <w:rFonts w:eastAsiaTheme="minorEastAsia"/>
      <w:lang w:val="en-US" w:eastAsia="ja-JP"/>
    </w:rPr>
  </w:style>
  <w:style w:type="paragraph" w:styleId="TOC3">
    <w:name w:val="toc 3"/>
    <w:basedOn w:val="Normal"/>
    <w:next w:val="Normal"/>
    <w:autoRedefine/>
    <w:uiPriority w:val="39"/>
    <w:unhideWhenUsed/>
    <w:qFormat/>
    <w:rsid w:val="009445E2"/>
    <w:pPr>
      <w:spacing w:after="100"/>
      <w:ind w:left="446"/>
    </w:pPr>
    <w:rPr>
      <w:rFonts w:eastAsiaTheme="minorEastAsia"/>
      <w:lang w:val="en-US" w:eastAsia="ja-JP"/>
    </w:rPr>
  </w:style>
  <w:style w:type="paragraph" w:styleId="NoSpacing">
    <w:name w:val="No Spacing"/>
    <w:uiPriority w:val="1"/>
    <w:qFormat/>
    <w:rsid w:val="004D6317"/>
    <w:pPr>
      <w:spacing w:after="0" w:line="240" w:lineRule="auto"/>
    </w:pPr>
    <w:rPr>
      <w:lang w:val="de-DE"/>
    </w:rPr>
  </w:style>
  <w:style w:type="character" w:customStyle="1" w:styleId="Heading3Char">
    <w:name w:val="Heading 3 Char"/>
    <w:basedOn w:val="DefaultParagraphFont"/>
    <w:link w:val="Heading3"/>
    <w:uiPriority w:val="9"/>
    <w:rsid w:val="004D6317"/>
    <w:rPr>
      <w:rFonts w:ascii="Times New Roman" w:eastAsiaTheme="majorEastAsia" w:hAnsi="Times New Roman" w:cstheme="majorBidi"/>
      <w:b/>
      <w:bCs/>
      <w:sz w:val="28"/>
      <w:lang w:val="de-DE"/>
    </w:rPr>
  </w:style>
  <w:style w:type="character" w:customStyle="1" w:styleId="Heading2Char">
    <w:name w:val="Heading 2 Char"/>
    <w:basedOn w:val="DefaultParagraphFont"/>
    <w:link w:val="Heading2"/>
    <w:uiPriority w:val="9"/>
    <w:rsid w:val="004D6317"/>
    <w:rPr>
      <w:rFonts w:ascii="Times New Roman" w:eastAsiaTheme="majorEastAsia" w:hAnsi="Times New Roman" w:cstheme="majorBidi"/>
      <w:b/>
      <w:bCs/>
      <w:sz w:val="28"/>
      <w:szCs w:val="26"/>
      <w:lang w:val="de-DE"/>
    </w:rPr>
  </w:style>
  <w:style w:type="character" w:customStyle="1" w:styleId="Heading4Char">
    <w:name w:val="Heading 4 Char"/>
    <w:basedOn w:val="DefaultParagraphFont"/>
    <w:link w:val="Heading4"/>
    <w:uiPriority w:val="9"/>
    <w:rsid w:val="004D6317"/>
    <w:rPr>
      <w:rFonts w:ascii="Times New Roman" w:eastAsiaTheme="majorEastAsia" w:hAnsi="Times New Roman" w:cstheme="majorBidi"/>
      <w:b/>
      <w:bCs/>
      <w:iCs/>
      <w:sz w:val="2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17"/>
    <w:rPr>
      <w:lang w:val="de-DE"/>
    </w:rPr>
  </w:style>
  <w:style w:type="paragraph" w:styleId="Heading1">
    <w:name w:val="heading 1"/>
    <w:basedOn w:val="Normal"/>
    <w:next w:val="Normal"/>
    <w:link w:val="Heading1Char"/>
    <w:autoRedefine/>
    <w:uiPriority w:val="9"/>
    <w:qFormat/>
    <w:rsid w:val="004D6317"/>
    <w:pPr>
      <w:keepNext/>
      <w:keepLines/>
      <w:spacing w:before="480" w:after="0"/>
      <w:outlineLvl w:val="0"/>
    </w:pPr>
    <w:rPr>
      <w:rFonts w:ascii="Times New Roman" w:eastAsiaTheme="majorEastAsia" w:hAnsi="Times New Roman" w:cstheme="majorBidi"/>
      <w:b/>
      <w:bCs/>
      <w:sz w:val="32"/>
      <w:szCs w:val="28"/>
      <w:shd w:val="clear" w:color="auto" w:fill="FFFFFF"/>
    </w:rPr>
  </w:style>
  <w:style w:type="paragraph" w:styleId="Heading2">
    <w:name w:val="heading 2"/>
    <w:basedOn w:val="Normal"/>
    <w:next w:val="Normal"/>
    <w:link w:val="Heading2Char"/>
    <w:uiPriority w:val="9"/>
    <w:unhideWhenUsed/>
    <w:qFormat/>
    <w:rsid w:val="004D6317"/>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4D6317"/>
    <w:pPr>
      <w:keepNext/>
      <w:keepLines/>
      <w:spacing w:before="200"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unhideWhenUsed/>
    <w:qFormat/>
    <w:rsid w:val="004D6317"/>
    <w:pPr>
      <w:keepNext/>
      <w:keepLines/>
      <w:spacing w:before="200" w:after="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5D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605D28"/>
  </w:style>
  <w:style w:type="character" w:customStyle="1" w:styleId="eop">
    <w:name w:val="eop"/>
    <w:basedOn w:val="DefaultParagraphFont"/>
    <w:rsid w:val="00605D28"/>
  </w:style>
  <w:style w:type="character" w:customStyle="1" w:styleId="tabchar">
    <w:name w:val="tabchar"/>
    <w:basedOn w:val="DefaultParagraphFont"/>
    <w:rsid w:val="00605D28"/>
  </w:style>
  <w:style w:type="paragraph" w:styleId="Header">
    <w:name w:val="header"/>
    <w:basedOn w:val="Normal"/>
    <w:link w:val="HeaderChar"/>
    <w:uiPriority w:val="99"/>
    <w:unhideWhenUsed/>
    <w:rsid w:val="000D21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102"/>
    <w:rPr>
      <w:lang w:val="de-DE"/>
    </w:rPr>
  </w:style>
  <w:style w:type="paragraph" w:styleId="Footer">
    <w:name w:val="footer"/>
    <w:basedOn w:val="Normal"/>
    <w:link w:val="FooterChar"/>
    <w:uiPriority w:val="99"/>
    <w:unhideWhenUsed/>
    <w:rsid w:val="000D21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102"/>
    <w:rPr>
      <w:lang w:val="de-DE"/>
    </w:rPr>
  </w:style>
  <w:style w:type="paragraph" w:styleId="EndnoteText">
    <w:name w:val="endnote text"/>
    <w:basedOn w:val="Normal"/>
    <w:link w:val="EndnoteTextChar"/>
    <w:uiPriority w:val="99"/>
    <w:semiHidden/>
    <w:unhideWhenUsed/>
    <w:rsid w:val="000D21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102"/>
    <w:rPr>
      <w:sz w:val="20"/>
      <w:szCs w:val="20"/>
      <w:lang w:val="de-DE"/>
    </w:rPr>
  </w:style>
  <w:style w:type="character" w:styleId="EndnoteReference">
    <w:name w:val="endnote reference"/>
    <w:basedOn w:val="DefaultParagraphFont"/>
    <w:uiPriority w:val="99"/>
    <w:semiHidden/>
    <w:unhideWhenUsed/>
    <w:rsid w:val="000D2102"/>
    <w:rPr>
      <w:vertAlign w:val="superscript"/>
    </w:rPr>
  </w:style>
  <w:style w:type="paragraph" w:styleId="FootnoteText">
    <w:name w:val="footnote text"/>
    <w:basedOn w:val="Normal"/>
    <w:link w:val="FootnoteTextChar"/>
    <w:uiPriority w:val="99"/>
    <w:semiHidden/>
    <w:unhideWhenUsed/>
    <w:rsid w:val="008B17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70F"/>
    <w:rPr>
      <w:sz w:val="20"/>
      <w:szCs w:val="20"/>
      <w:lang w:val="de-DE"/>
    </w:rPr>
  </w:style>
  <w:style w:type="character" w:styleId="FootnoteReference">
    <w:name w:val="footnote reference"/>
    <w:basedOn w:val="DefaultParagraphFont"/>
    <w:uiPriority w:val="99"/>
    <w:semiHidden/>
    <w:unhideWhenUsed/>
    <w:rsid w:val="008B170F"/>
    <w:rPr>
      <w:vertAlign w:val="superscript"/>
    </w:rPr>
  </w:style>
  <w:style w:type="paragraph" w:styleId="ListParagraph">
    <w:name w:val="List Paragraph"/>
    <w:basedOn w:val="Normal"/>
    <w:uiPriority w:val="34"/>
    <w:qFormat/>
    <w:rsid w:val="00F47E60"/>
    <w:pPr>
      <w:ind w:left="720"/>
      <w:contextualSpacing/>
    </w:pPr>
  </w:style>
  <w:style w:type="paragraph" w:styleId="NormalWeb">
    <w:name w:val="Normal (Web)"/>
    <w:basedOn w:val="Normal"/>
    <w:uiPriority w:val="99"/>
    <w:semiHidden/>
    <w:unhideWhenUsed/>
    <w:rsid w:val="00142E3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6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70"/>
    <w:rPr>
      <w:rFonts w:ascii="Tahoma" w:hAnsi="Tahoma" w:cs="Tahoma"/>
      <w:sz w:val="16"/>
      <w:szCs w:val="16"/>
      <w:lang w:val="de-DE"/>
    </w:rPr>
  </w:style>
  <w:style w:type="character" w:styleId="Hyperlink">
    <w:name w:val="Hyperlink"/>
    <w:basedOn w:val="DefaultParagraphFont"/>
    <w:uiPriority w:val="99"/>
    <w:unhideWhenUsed/>
    <w:rsid w:val="009445E2"/>
    <w:rPr>
      <w:color w:val="0000FF"/>
      <w:u w:val="single"/>
    </w:rPr>
  </w:style>
  <w:style w:type="paragraph" w:styleId="TOC1">
    <w:name w:val="toc 1"/>
    <w:basedOn w:val="Normal"/>
    <w:next w:val="Normal"/>
    <w:autoRedefine/>
    <w:uiPriority w:val="39"/>
    <w:unhideWhenUsed/>
    <w:qFormat/>
    <w:rsid w:val="009445E2"/>
    <w:pPr>
      <w:spacing w:after="100"/>
    </w:pPr>
    <w:rPr>
      <w:lang w:val="cs-CZ"/>
    </w:rPr>
  </w:style>
  <w:style w:type="character" w:customStyle="1" w:styleId="Heading1Char">
    <w:name w:val="Heading 1 Char"/>
    <w:basedOn w:val="DefaultParagraphFont"/>
    <w:link w:val="Heading1"/>
    <w:uiPriority w:val="9"/>
    <w:rsid w:val="004D6317"/>
    <w:rPr>
      <w:rFonts w:ascii="Times New Roman" w:eastAsiaTheme="majorEastAsia" w:hAnsi="Times New Roman" w:cstheme="majorBidi"/>
      <w:b/>
      <w:bCs/>
      <w:sz w:val="32"/>
      <w:szCs w:val="28"/>
      <w:lang w:val="de-DE"/>
    </w:rPr>
  </w:style>
  <w:style w:type="paragraph" w:styleId="TOCHeading">
    <w:name w:val="TOC Heading"/>
    <w:basedOn w:val="Heading1"/>
    <w:next w:val="Normal"/>
    <w:uiPriority w:val="39"/>
    <w:unhideWhenUsed/>
    <w:qFormat/>
    <w:rsid w:val="009445E2"/>
    <w:pPr>
      <w:spacing w:before="240" w:line="256" w:lineRule="auto"/>
      <w:outlineLvl w:val="9"/>
    </w:pPr>
    <w:rPr>
      <w:b w:val="0"/>
      <w:bCs w:val="0"/>
      <w:szCs w:val="32"/>
      <w:lang w:val="cs-CZ" w:eastAsia="cs-CZ"/>
    </w:rPr>
  </w:style>
  <w:style w:type="paragraph" w:styleId="TOC2">
    <w:name w:val="toc 2"/>
    <w:basedOn w:val="Normal"/>
    <w:next w:val="Normal"/>
    <w:autoRedefine/>
    <w:uiPriority w:val="39"/>
    <w:unhideWhenUsed/>
    <w:qFormat/>
    <w:rsid w:val="004D6317"/>
    <w:pPr>
      <w:tabs>
        <w:tab w:val="left" w:pos="880"/>
        <w:tab w:val="right" w:leader="dot" w:pos="7927"/>
      </w:tabs>
      <w:spacing w:after="100" w:line="360" w:lineRule="auto"/>
      <w:ind w:left="216"/>
    </w:pPr>
    <w:rPr>
      <w:rFonts w:eastAsiaTheme="minorEastAsia"/>
      <w:lang w:val="en-US" w:eastAsia="ja-JP"/>
    </w:rPr>
  </w:style>
  <w:style w:type="paragraph" w:styleId="TOC3">
    <w:name w:val="toc 3"/>
    <w:basedOn w:val="Normal"/>
    <w:next w:val="Normal"/>
    <w:autoRedefine/>
    <w:uiPriority w:val="39"/>
    <w:unhideWhenUsed/>
    <w:qFormat/>
    <w:rsid w:val="009445E2"/>
    <w:pPr>
      <w:spacing w:after="100"/>
      <w:ind w:left="446"/>
    </w:pPr>
    <w:rPr>
      <w:rFonts w:eastAsiaTheme="minorEastAsia"/>
      <w:lang w:val="en-US" w:eastAsia="ja-JP"/>
    </w:rPr>
  </w:style>
  <w:style w:type="paragraph" w:styleId="NoSpacing">
    <w:name w:val="No Spacing"/>
    <w:uiPriority w:val="1"/>
    <w:qFormat/>
    <w:rsid w:val="004D6317"/>
    <w:pPr>
      <w:spacing w:after="0" w:line="240" w:lineRule="auto"/>
    </w:pPr>
    <w:rPr>
      <w:lang w:val="de-DE"/>
    </w:rPr>
  </w:style>
  <w:style w:type="character" w:customStyle="1" w:styleId="Heading3Char">
    <w:name w:val="Heading 3 Char"/>
    <w:basedOn w:val="DefaultParagraphFont"/>
    <w:link w:val="Heading3"/>
    <w:uiPriority w:val="9"/>
    <w:rsid w:val="004D6317"/>
    <w:rPr>
      <w:rFonts w:ascii="Times New Roman" w:eastAsiaTheme="majorEastAsia" w:hAnsi="Times New Roman" w:cstheme="majorBidi"/>
      <w:b/>
      <w:bCs/>
      <w:sz w:val="28"/>
      <w:lang w:val="de-DE"/>
    </w:rPr>
  </w:style>
  <w:style w:type="character" w:customStyle="1" w:styleId="Heading2Char">
    <w:name w:val="Heading 2 Char"/>
    <w:basedOn w:val="DefaultParagraphFont"/>
    <w:link w:val="Heading2"/>
    <w:uiPriority w:val="9"/>
    <w:rsid w:val="004D6317"/>
    <w:rPr>
      <w:rFonts w:ascii="Times New Roman" w:eastAsiaTheme="majorEastAsia" w:hAnsi="Times New Roman" w:cstheme="majorBidi"/>
      <w:b/>
      <w:bCs/>
      <w:sz w:val="28"/>
      <w:szCs w:val="26"/>
      <w:lang w:val="de-DE"/>
    </w:rPr>
  </w:style>
  <w:style w:type="character" w:customStyle="1" w:styleId="Heading4Char">
    <w:name w:val="Heading 4 Char"/>
    <w:basedOn w:val="DefaultParagraphFont"/>
    <w:link w:val="Heading4"/>
    <w:uiPriority w:val="9"/>
    <w:rsid w:val="004D6317"/>
    <w:rPr>
      <w:rFonts w:ascii="Times New Roman" w:eastAsiaTheme="majorEastAsia" w:hAnsi="Times New Roman" w:cstheme="majorBidi"/>
      <w:b/>
      <w:bCs/>
      <w:iCs/>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20230">
      <w:bodyDiv w:val="1"/>
      <w:marLeft w:val="0"/>
      <w:marRight w:val="0"/>
      <w:marTop w:val="0"/>
      <w:marBottom w:val="0"/>
      <w:divBdr>
        <w:top w:val="none" w:sz="0" w:space="0" w:color="auto"/>
        <w:left w:val="none" w:sz="0" w:space="0" w:color="auto"/>
        <w:bottom w:val="none" w:sz="0" w:space="0" w:color="auto"/>
        <w:right w:val="none" w:sz="0" w:space="0" w:color="auto"/>
      </w:divBdr>
    </w:div>
    <w:div w:id="684289576">
      <w:bodyDiv w:val="1"/>
      <w:marLeft w:val="0"/>
      <w:marRight w:val="0"/>
      <w:marTop w:val="0"/>
      <w:marBottom w:val="0"/>
      <w:divBdr>
        <w:top w:val="none" w:sz="0" w:space="0" w:color="auto"/>
        <w:left w:val="none" w:sz="0" w:space="0" w:color="auto"/>
        <w:bottom w:val="none" w:sz="0" w:space="0" w:color="auto"/>
        <w:right w:val="none" w:sz="0" w:space="0" w:color="auto"/>
      </w:divBdr>
      <w:divsChild>
        <w:div w:id="640304166">
          <w:marLeft w:val="0"/>
          <w:marRight w:val="0"/>
          <w:marTop w:val="0"/>
          <w:marBottom w:val="0"/>
          <w:divBdr>
            <w:top w:val="none" w:sz="0" w:space="0" w:color="auto"/>
            <w:left w:val="none" w:sz="0" w:space="0" w:color="auto"/>
            <w:bottom w:val="none" w:sz="0" w:space="0" w:color="auto"/>
            <w:right w:val="none" w:sz="0" w:space="0" w:color="auto"/>
          </w:divBdr>
        </w:div>
        <w:div w:id="2054038068">
          <w:marLeft w:val="0"/>
          <w:marRight w:val="0"/>
          <w:marTop w:val="0"/>
          <w:marBottom w:val="0"/>
          <w:divBdr>
            <w:top w:val="none" w:sz="0" w:space="0" w:color="auto"/>
            <w:left w:val="none" w:sz="0" w:space="0" w:color="auto"/>
            <w:bottom w:val="none" w:sz="0" w:space="0" w:color="auto"/>
            <w:right w:val="none" w:sz="0" w:space="0" w:color="auto"/>
          </w:divBdr>
        </w:div>
        <w:div w:id="704059661">
          <w:marLeft w:val="0"/>
          <w:marRight w:val="0"/>
          <w:marTop w:val="0"/>
          <w:marBottom w:val="0"/>
          <w:divBdr>
            <w:top w:val="none" w:sz="0" w:space="0" w:color="auto"/>
            <w:left w:val="none" w:sz="0" w:space="0" w:color="auto"/>
            <w:bottom w:val="none" w:sz="0" w:space="0" w:color="auto"/>
            <w:right w:val="none" w:sz="0" w:space="0" w:color="auto"/>
          </w:divBdr>
        </w:div>
        <w:div w:id="490416444">
          <w:marLeft w:val="0"/>
          <w:marRight w:val="0"/>
          <w:marTop w:val="0"/>
          <w:marBottom w:val="0"/>
          <w:divBdr>
            <w:top w:val="none" w:sz="0" w:space="0" w:color="auto"/>
            <w:left w:val="none" w:sz="0" w:space="0" w:color="auto"/>
            <w:bottom w:val="none" w:sz="0" w:space="0" w:color="auto"/>
            <w:right w:val="none" w:sz="0" w:space="0" w:color="auto"/>
          </w:divBdr>
        </w:div>
        <w:div w:id="119538547">
          <w:marLeft w:val="0"/>
          <w:marRight w:val="0"/>
          <w:marTop w:val="0"/>
          <w:marBottom w:val="0"/>
          <w:divBdr>
            <w:top w:val="none" w:sz="0" w:space="0" w:color="auto"/>
            <w:left w:val="none" w:sz="0" w:space="0" w:color="auto"/>
            <w:bottom w:val="none" w:sz="0" w:space="0" w:color="auto"/>
            <w:right w:val="none" w:sz="0" w:space="0" w:color="auto"/>
          </w:divBdr>
        </w:div>
        <w:div w:id="1729498127">
          <w:marLeft w:val="0"/>
          <w:marRight w:val="0"/>
          <w:marTop w:val="0"/>
          <w:marBottom w:val="0"/>
          <w:divBdr>
            <w:top w:val="none" w:sz="0" w:space="0" w:color="auto"/>
            <w:left w:val="none" w:sz="0" w:space="0" w:color="auto"/>
            <w:bottom w:val="none" w:sz="0" w:space="0" w:color="auto"/>
            <w:right w:val="none" w:sz="0" w:space="0" w:color="auto"/>
          </w:divBdr>
        </w:div>
        <w:div w:id="959797660">
          <w:marLeft w:val="0"/>
          <w:marRight w:val="0"/>
          <w:marTop w:val="0"/>
          <w:marBottom w:val="0"/>
          <w:divBdr>
            <w:top w:val="none" w:sz="0" w:space="0" w:color="auto"/>
            <w:left w:val="none" w:sz="0" w:space="0" w:color="auto"/>
            <w:bottom w:val="none" w:sz="0" w:space="0" w:color="auto"/>
            <w:right w:val="none" w:sz="0" w:space="0" w:color="auto"/>
          </w:divBdr>
        </w:div>
        <w:div w:id="1453749734">
          <w:marLeft w:val="0"/>
          <w:marRight w:val="0"/>
          <w:marTop w:val="0"/>
          <w:marBottom w:val="0"/>
          <w:divBdr>
            <w:top w:val="none" w:sz="0" w:space="0" w:color="auto"/>
            <w:left w:val="none" w:sz="0" w:space="0" w:color="auto"/>
            <w:bottom w:val="none" w:sz="0" w:space="0" w:color="auto"/>
            <w:right w:val="none" w:sz="0" w:space="0" w:color="auto"/>
          </w:divBdr>
        </w:div>
        <w:div w:id="363749442">
          <w:marLeft w:val="0"/>
          <w:marRight w:val="0"/>
          <w:marTop w:val="0"/>
          <w:marBottom w:val="0"/>
          <w:divBdr>
            <w:top w:val="none" w:sz="0" w:space="0" w:color="auto"/>
            <w:left w:val="none" w:sz="0" w:space="0" w:color="auto"/>
            <w:bottom w:val="none" w:sz="0" w:space="0" w:color="auto"/>
            <w:right w:val="none" w:sz="0" w:space="0" w:color="auto"/>
          </w:divBdr>
        </w:div>
        <w:div w:id="1977103676">
          <w:marLeft w:val="0"/>
          <w:marRight w:val="0"/>
          <w:marTop w:val="0"/>
          <w:marBottom w:val="0"/>
          <w:divBdr>
            <w:top w:val="none" w:sz="0" w:space="0" w:color="auto"/>
            <w:left w:val="none" w:sz="0" w:space="0" w:color="auto"/>
            <w:bottom w:val="none" w:sz="0" w:space="0" w:color="auto"/>
            <w:right w:val="none" w:sz="0" w:space="0" w:color="auto"/>
          </w:divBdr>
        </w:div>
        <w:div w:id="1383555331">
          <w:marLeft w:val="0"/>
          <w:marRight w:val="0"/>
          <w:marTop w:val="0"/>
          <w:marBottom w:val="0"/>
          <w:divBdr>
            <w:top w:val="none" w:sz="0" w:space="0" w:color="auto"/>
            <w:left w:val="none" w:sz="0" w:space="0" w:color="auto"/>
            <w:bottom w:val="none" w:sz="0" w:space="0" w:color="auto"/>
            <w:right w:val="none" w:sz="0" w:space="0" w:color="auto"/>
          </w:divBdr>
        </w:div>
        <w:div w:id="1261600322">
          <w:marLeft w:val="0"/>
          <w:marRight w:val="0"/>
          <w:marTop w:val="0"/>
          <w:marBottom w:val="0"/>
          <w:divBdr>
            <w:top w:val="none" w:sz="0" w:space="0" w:color="auto"/>
            <w:left w:val="none" w:sz="0" w:space="0" w:color="auto"/>
            <w:bottom w:val="none" w:sz="0" w:space="0" w:color="auto"/>
            <w:right w:val="none" w:sz="0" w:space="0" w:color="auto"/>
          </w:divBdr>
        </w:div>
        <w:div w:id="1471636204">
          <w:marLeft w:val="0"/>
          <w:marRight w:val="0"/>
          <w:marTop w:val="0"/>
          <w:marBottom w:val="0"/>
          <w:divBdr>
            <w:top w:val="none" w:sz="0" w:space="0" w:color="auto"/>
            <w:left w:val="none" w:sz="0" w:space="0" w:color="auto"/>
            <w:bottom w:val="none" w:sz="0" w:space="0" w:color="auto"/>
            <w:right w:val="none" w:sz="0" w:space="0" w:color="auto"/>
          </w:divBdr>
        </w:div>
        <w:div w:id="350297835">
          <w:marLeft w:val="0"/>
          <w:marRight w:val="0"/>
          <w:marTop w:val="0"/>
          <w:marBottom w:val="0"/>
          <w:divBdr>
            <w:top w:val="none" w:sz="0" w:space="0" w:color="auto"/>
            <w:left w:val="none" w:sz="0" w:space="0" w:color="auto"/>
            <w:bottom w:val="none" w:sz="0" w:space="0" w:color="auto"/>
            <w:right w:val="none" w:sz="0" w:space="0" w:color="auto"/>
          </w:divBdr>
        </w:div>
        <w:div w:id="778377928">
          <w:marLeft w:val="0"/>
          <w:marRight w:val="0"/>
          <w:marTop w:val="0"/>
          <w:marBottom w:val="0"/>
          <w:divBdr>
            <w:top w:val="none" w:sz="0" w:space="0" w:color="auto"/>
            <w:left w:val="none" w:sz="0" w:space="0" w:color="auto"/>
            <w:bottom w:val="none" w:sz="0" w:space="0" w:color="auto"/>
            <w:right w:val="none" w:sz="0" w:space="0" w:color="auto"/>
          </w:divBdr>
        </w:div>
        <w:div w:id="6566998">
          <w:marLeft w:val="0"/>
          <w:marRight w:val="0"/>
          <w:marTop w:val="0"/>
          <w:marBottom w:val="0"/>
          <w:divBdr>
            <w:top w:val="none" w:sz="0" w:space="0" w:color="auto"/>
            <w:left w:val="none" w:sz="0" w:space="0" w:color="auto"/>
            <w:bottom w:val="none" w:sz="0" w:space="0" w:color="auto"/>
            <w:right w:val="none" w:sz="0" w:space="0" w:color="auto"/>
          </w:divBdr>
        </w:div>
        <w:div w:id="1336761680">
          <w:marLeft w:val="0"/>
          <w:marRight w:val="0"/>
          <w:marTop w:val="0"/>
          <w:marBottom w:val="0"/>
          <w:divBdr>
            <w:top w:val="none" w:sz="0" w:space="0" w:color="auto"/>
            <w:left w:val="none" w:sz="0" w:space="0" w:color="auto"/>
            <w:bottom w:val="none" w:sz="0" w:space="0" w:color="auto"/>
            <w:right w:val="none" w:sz="0" w:space="0" w:color="auto"/>
          </w:divBdr>
        </w:div>
        <w:div w:id="1686787179">
          <w:marLeft w:val="0"/>
          <w:marRight w:val="0"/>
          <w:marTop w:val="0"/>
          <w:marBottom w:val="0"/>
          <w:divBdr>
            <w:top w:val="none" w:sz="0" w:space="0" w:color="auto"/>
            <w:left w:val="none" w:sz="0" w:space="0" w:color="auto"/>
            <w:bottom w:val="none" w:sz="0" w:space="0" w:color="auto"/>
            <w:right w:val="none" w:sz="0" w:space="0" w:color="auto"/>
          </w:divBdr>
        </w:div>
        <w:div w:id="705102907">
          <w:marLeft w:val="0"/>
          <w:marRight w:val="0"/>
          <w:marTop w:val="0"/>
          <w:marBottom w:val="0"/>
          <w:divBdr>
            <w:top w:val="none" w:sz="0" w:space="0" w:color="auto"/>
            <w:left w:val="none" w:sz="0" w:space="0" w:color="auto"/>
            <w:bottom w:val="none" w:sz="0" w:space="0" w:color="auto"/>
            <w:right w:val="none" w:sz="0" w:space="0" w:color="auto"/>
          </w:divBdr>
        </w:div>
        <w:div w:id="1383408959">
          <w:marLeft w:val="0"/>
          <w:marRight w:val="0"/>
          <w:marTop w:val="0"/>
          <w:marBottom w:val="0"/>
          <w:divBdr>
            <w:top w:val="none" w:sz="0" w:space="0" w:color="auto"/>
            <w:left w:val="none" w:sz="0" w:space="0" w:color="auto"/>
            <w:bottom w:val="none" w:sz="0" w:space="0" w:color="auto"/>
            <w:right w:val="none" w:sz="0" w:space="0" w:color="auto"/>
          </w:divBdr>
        </w:div>
        <w:div w:id="1716542078">
          <w:marLeft w:val="0"/>
          <w:marRight w:val="0"/>
          <w:marTop w:val="0"/>
          <w:marBottom w:val="0"/>
          <w:divBdr>
            <w:top w:val="none" w:sz="0" w:space="0" w:color="auto"/>
            <w:left w:val="none" w:sz="0" w:space="0" w:color="auto"/>
            <w:bottom w:val="none" w:sz="0" w:space="0" w:color="auto"/>
            <w:right w:val="none" w:sz="0" w:space="0" w:color="auto"/>
          </w:divBdr>
        </w:div>
        <w:div w:id="847477945">
          <w:marLeft w:val="0"/>
          <w:marRight w:val="0"/>
          <w:marTop w:val="0"/>
          <w:marBottom w:val="0"/>
          <w:divBdr>
            <w:top w:val="none" w:sz="0" w:space="0" w:color="auto"/>
            <w:left w:val="none" w:sz="0" w:space="0" w:color="auto"/>
            <w:bottom w:val="none" w:sz="0" w:space="0" w:color="auto"/>
            <w:right w:val="none" w:sz="0" w:space="0" w:color="auto"/>
          </w:divBdr>
        </w:div>
        <w:div w:id="49696560">
          <w:marLeft w:val="0"/>
          <w:marRight w:val="0"/>
          <w:marTop w:val="0"/>
          <w:marBottom w:val="0"/>
          <w:divBdr>
            <w:top w:val="none" w:sz="0" w:space="0" w:color="auto"/>
            <w:left w:val="none" w:sz="0" w:space="0" w:color="auto"/>
            <w:bottom w:val="none" w:sz="0" w:space="0" w:color="auto"/>
            <w:right w:val="none" w:sz="0" w:space="0" w:color="auto"/>
          </w:divBdr>
        </w:div>
        <w:div w:id="2107380828">
          <w:marLeft w:val="0"/>
          <w:marRight w:val="0"/>
          <w:marTop w:val="0"/>
          <w:marBottom w:val="0"/>
          <w:divBdr>
            <w:top w:val="none" w:sz="0" w:space="0" w:color="auto"/>
            <w:left w:val="none" w:sz="0" w:space="0" w:color="auto"/>
            <w:bottom w:val="none" w:sz="0" w:space="0" w:color="auto"/>
            <w:right w:val="none" w:sz="0" w:space="0" w:color="auto"/>
          </w:divBdr>
        </w:div>
        <w:div w:id="607086316">
          <w:marLeft w:val="0"/>
          <w:marRight w:val="0"/>
          <w:marTop w:val="0"/>
          <w:marBottom w:val="0"/>
          <w:divBdr>
            <w:top w:val="none" w:sz="0" w:space="0" w:color="auto"/>
            <w:left w:val="none" w:sz="0" w:space="0" w:color="auto"/>
            <w:bottom w:val="none" w:sz="0" w:space="0" w:color="auto"/>
            <w:right w:val="none" w:sz="0" w:space="0" w:color="auto"/>
          </w:divBdr>
        </w:div>
        <w:div w:id="590168116">
          <w:marLeft w:val="0"/>
          <w:marRight w:val="0"/>
          <w:marTop w:val="0"/>
          <w:marBottom w:val="0"/>
          <w:divBdr>
            <w:top w:val="none" w:sz="0" w:space="0" w:color="auto"/>
            <w:left w:val="none" w:sz="0" w:space="0" w:color="auto"/>
            <w:bottom w:val="none" w:sz="0" w:space="0" w:color="auto"/>
            <w:right w:val="none" w:sz="0" w:space="0" w:color="auto"/>
          </w:divBdr>
        </w:div>
        <w:div w:id="429397618">
          <w:marLeft w:val="0"/>
          <w:marRight w:val="0"/>
          <w:marTop w:val="0"/>
          <w:marBottom w:val="0"/>
          <w:divBdr>
            <w:top w:val="none" w:sz="0" w:space="0" w:color="auto"/>
            <w:left w:val="none" w:sz="0" w:space="0" w:color="auto"/>
            <w:bottom w:val="none" w:sz="0" w:space="0" w:color="auto"/>
            <w:right w:val="none" w:sz="0" w:space="0" w:color="auto"/>
          </w:divBdr>
        </w:div>
        <w:div w:id="510216289">
          <w:marLeft w:val="0"/>
          <w:marRight w:val="0"/>
          <w:marTop w:val="0"/>
          <w:marBottom w:val="0"/>
          <w:divBdr>
            <w:top w:val="none" w:sz="0" w:space="0" w:color="auto"/>
            <w:left w:val="none" w:sz="0" w:space="0" w:color="auto"/>
            <w:bottom w:val="none" w:sz="0" w:space="0" w:color="auto"/>
            <w:right w:val="none" w:sz="0" w:space="0" w:color="auto"/>
          </w:divBdr>
        </w:div>
        <w:div w:id="1408848014">
          <w:marLeft w:val="0"/>
          <w:marRight w:val="0"/>
          <w:marTop w:val="0"/>
          <w:marBottom w:val="0"/>
          <w:divBdr>
            <w:top w:val="none" w:sz="0" w:space="0" w:color="auto"/>
            <w:left w:val="none" w:sz="0" w:space="0" w:color="auto"/>
            <w:bottom w:val="none" w:sz="0" w:space="0" w:color="auto"/>
            <w:right w:val="none" w:sz="0" w:space="0" w:color="auto"/>
          </w:divBdr>
        </w:div>
        <w:div w:id="1787188223">
          <w:marLeft w:val="0"/>
          <w:marRight w:val="0"/>
          <w:marTop w:val="0"/>
          <w:marBottom w:val="0"/>
          <w:divBdr>
            <w:top w:val="none" w:sz="0" w:space="0" w:color="auto"/>
            <w:left w:val="none" w:sz="0" w:space="0" w:color="auto"/>
            <w:bottom w:val="none" w:sz="0" w:space="0" w:color="auto"/>
            <w:right w:val="none" w:sz="0" w:space="0" w:color="auto"/>
          </w:divBdr>
        </w:div>
        <w:div w:id="1840384269">
          <w:marLeft w:val="0"/>
          <w:marRight w:val="0"/>
          <w:marTop w:val="0"/>
          <w:marBottom w:val="0"/>
          <w:divBdr>
            <w:top w:val="none" w:sz="0" w:space="0" w:color="auto"/>
            <w:left w:val="none" w:sz="0" w:space="0" w:color="auto"/>
            <w:bottom w:val="none" w:sz="0" w:space="0" w:color="auto"/>
            <w:right w:val="none" w:sz="0" w:space="0" w:color="auto"/>
          </w:divBdr>
        </w:div>
        <w:div w:id="905342820">
          <w:marLeft w:val="0"/>
          <w:marRight w:val="0"/>
          <w:marTop w:val="0"/>
          <w:marBottom w:val="0"/>
          <w:divBdr>
            <w:top w:val="none" w:sz="0" w:space="0" w:color="auto"/>
            <w:left w:val="none" w:sz="0" w:space="0" w:color="auto"/>
            <w:bottom w:val="none" w:sz="0" w:space="0" w:color="auto"/>
            <w:right w:val="none" w:sz="0" w:space="0" w:color="auto"/>
          </w:divBdr>
        </w:div>
        <w:div w:id="1865820633">
          <w:marLeft w:val="0"/>
          <w:marRight w:val="0"/>
          <w:marTop w:val="0"/>
          <w:marBottom w:val="0"/>
          <w:divBdr>
            <w:top w:val="none" w:sz="0" w:space="0" w:color="auto"/>
            <w:left w:val="none" w:sz="0" w:space="0" w:color="auto"/>
            <w:bottom w:val="none" w:sz="0" w:space="0" w:color="auto"/>
            <w:right w:val="none" w:sz="0" w:space="0" w:color="auto"/>
          </w:divBdr>
        </w:div>
        <w:div w:id="2022926933">
          <w:marLeft w:val="0"/>
          <w:marRight w:val="0"/>
          <w:marTop w:val="0"/>
          <w:marBottom w:val="0"/>
          <w:divBdr>
            <w:top w:val="none" w:sz="0" w:space="0" w:color="auto"/>
            <w:left w:val="none" w:sz="0" w:space="0" w:color="auto"/>
            <w:bottom w:val="none" w:sz="0" w:space="0" w:color="auto"/>
            <w:right w:val="none" w:sz="0" w:space="0" w:color="auto"/>
          </w:divBdr>
        </w:div>
        <w:div w:id="2036416896">
          <w:marLeft w:val="0"/>
          <w:marRight w:val="0"/>
          <w:marTop w:val="0"/>
          <w:marBottom w:val="0"/>
          <w:divBdr>
            <w:top w:val="none" w:sz="0" w:space="0" w:color="auto"/>
            <w:left w:val="none" w:sz="0" w:space="0" w:color="auto"/>
            <w:bottom w:val="none" w:sz="0" w:space="0" w:color="auto"/>
            <w:right w:val="none" w:sz="0" w:space="0" w:color="auto"/>
          </w:divBdr>
        </w:div>
        <w:div w:id="1923417083">
          <w:marLeft w:val="0"/>
          <w:marRight w:val="0"/>
          <w:marTop w:val="0"/>
          <w:marBottom w:val="0"/>
          <w:divBdr>
            <w:top w:val="none" w:sz="0" w:space="0" w:color="auto"/>
            <w:left w:val="none" w:sz="0" w:space="0" w:color="auto"/>
            <w:bottom w:val="none" w:sz="0" w:space="0" w:color="auto"/>
            <w:right w:val="none" w:sz="0" w:space="0" w:color="auto"/>
          </w:divBdr>
        </w:div>
        <w:div w:id="1218317456">
          <w:marLeft w:val="0"/>
          <w:marRight w:val="0"/>
          <w:marTop w:val="0"/>
          <w:marBottom w:val="0"/>
          <w:divBdr>
            <w:top w:val="none" w:sz="0" w:space="0" w:color="auto"/>
            <w:left w:val="none" w:sz="0" w:space="0" w:color="auto"/>
            <w:bottom w:val="none" w:sz="0" w:space="0" w:color="auto"/>
            <w:right w:val="none" w:sz="0" w:space="0" w:color="auto"/>
          </w:divBdr>
        </w:div>
        <w:div w:id="2134784574">
          <w:marLeft w:val="0"/>
          <w:marRight w:val="0"/>
          <w:marTop w:val="0"/>
          <w:marBottom w:val="0"/>
          <w:divBdr>
            <w:top w:val="none" w:sz="0" w:space="0" w:color="auto"/>
            <w:left w:val="none" w:sz="0" w:space="0" w:color="auto"/>
            <w:bottom w:val="none" w:sz="0" w:space="0" w:color="auto"/>
            <w:right w:val="none" w:sz="0" w:space="0" w:color="auto"/>
          </w:divBdr>
        </w:div>
        <w:div w:id="110711964">
          <w:marLeft w:val="0"/>
          <w:marRight w:val="0"/>
          <w:marTop w:val="0"/>
          <w:marBottom w:val="0"/>
          <w:divBdr>
            <w:top w:val="none" w:sz="0" w:space="0" w:color="auto"/>
            <w:left w:val="none" w:sz="0" w:space="0" w:color="auto"/>
            <w:bottom w:val="none" w:sz="0" w:space="0" w:color="auto"/>
            <w:right w:val="none" w:sz="0" w:space="0" w:color="auto"/>
          </w:divBdr>
        </w:div>
        <w:div w:id="50814291">
          <w:marLeft w:val="0"/>
          <w:marRight w:val="0"/>
          <w:marTop w:val="0"/>
          <w:marBottom w:val="0"/>
          <w:divBdr>
            <w:top w:val="none" w:sz="0" w:space="0" w:color="auto"/>
            <w:left w:val="none" w:sz="0" w:space="0" w:color="auto"/>
            <w:bottom w:val="none" w:sz="0" w:space="0" w:color="auto"/>
            <w:right w:val="none" w:sz="0" w:space="0" w:color="auto"/>
          </w:divBdr>
        </w:div>
        <w:div w:id="1276402352">
          <w:marLeft w:val="0"/>
          <w:marRight w:val="0"/>
          <w:marTop w:val="0"/>
          <w:marBottom w:val="0"/>
          <w:divBdr>
            <w:top w:val="none" w:sz="0" w:space="0" w:color="auto"/>
            <w:left w:val="none" w:sz="0" w:space="0" w:color="auto"/>
            <w:bottom w:val="none" w:sz="0" w:space="0" w:color="auto"/>
            <w:right w:val="none" w:sz="0" w:space="0" w:color="auto"/>
          </w:divBdr>
        </w:div>
        <w:div w:id="1164400090">
          <w:marLeft w:val="0"/>
          <w:marRight w:val="0"/>
          <w:marTop w:val="0"/>
          <w:marBottom w:val="0"/>
          <w:divBdr>
            <w:top w:val="none" w:sz="0" w:space="0" w:color="auto"/>
            <w:left w:val="none" w:sz="0" w:space="0" w:color="auto"/>
            <w:bottom w:val="none" w:sz="0" w:space="0" w:color="auto"/>
            <w:right w:val="none" w:sz="0" w:space="0" w:color="auto"/>
          </w:divBdr>
        </w:div>
        <w:div w:id="587927076">
          <w:marLeft w:val="0"/>
          <w:marRight w:val="0"/>
          <w:marTop w:val="0"/>
          <w:marBottom w:val="0"/>
          <w:divBdr>
            <w:top w:val="none" w:sz="0" w:space="0" w:color="auto"/>
            <w:left w:val="none" w:sz="0" w:space="0" w:color="auto"/>
            <w:bottom w:val="none" w:sz="0" w:space="0" w:color="auto"/>
            <w:right w:val="none" w:sz="0" w:space="0" w:color="auto"/>
          </w:divBdr>
        </w:div>
        <w:div w:id="316422889">
          <w:marLeft w:val="0"/>
          <w:marRight w:val="0"/>
          <w:marTop w:val="0"/>
          <w:marBottom w:val="0"/>
          <w:divBdr>
            <w:top w:val="none" w:sz="0" w:space="0" w:color="auto"/>
            <w:left w:val="none" w:sz="0" w:space="0" w:color="auto"/>
            <w:bottom w:val="none" w:sz="0" w:space="0" w:color="auto"/>
            <w:right w:val="none" w:sz="0" w:space="0" w:color="auto"/>
          </w:divBdr>
        </w:div>
        <w:div w:id="268203349">
          <w:marLeft w:val="0"/>
          <w:marRight w:val="0"/>
          <w:marTop w:val="0"/>
          <w:marBottom w:val="0"/>
          <w:divBdr>
            <w:top w:val="none" w:sz="0" w:space="0" w:color="auto"/>
            <w:left w:val="none" w:sz="0" w:space="0" w:color="auto"/>
            <w:bottom w:val="none" w:sz="0" w:space="0" w:color="auto"/>
            <w:right w:val="none" w:sz="0" w:space="0" w:color="auto"/>
          </w:divBdr>
        </w:div>
        <w:div w:id="1971283031">
          <w:marLeft w:val="0"/>
          <w:marRight w:val="0"/>
          <w:marTop w:val="0"/>
          <w:marBottom w:val="0"/>
          <w:divBdr>
            <w:top w:val="none" w:sz="0" w:space="0" w:color="auto"/>
            <w:left w:val="none" w:sz="0" w:space="0" w:color="auto"/>
            <w:bottom w:val="none" w:sz="0" w:space="0" w:color="auto"/>
            <w:right w:val="none" w:sz="0" w:space="0" w:color="auto"/>
          </w:divBdr>
        </w:div>
        <w:div w:id="1958484994">
          <w:marLeft w:val="0"/>
          <w:marRight w:val="0"/>
          <w:marTop w:val="0"/>
          <w:marBottom w:val="0"/>
          <w:divBdr>
            <w:top w:val="none" w:sz="0" w:space="0" w:color="auto"/>
            <w:left w:val="none" w:sz="0" w:space="0" w:color="auto"/>
            <w:bottom w:val="none" w:sz="0" w:space="0" w:color="auto"/>
            <w:right w:val="none" w:sz="0" w:space="0" w:color="auto"/>
          </w:divBdr>
        </w:div>
        <w:div w:id="2043480346">
          <w:marLeft w:val="0"/>
          <w:marRight w:val="0"/>
          <w:marTop w:val="0"/>
          <w:marBottom w:val="0"/>
          <w:divBdr>
            <w:top w:val="none" w:sz="0" w:space="0" w:color="auto"/>
            <w:left w:val="none" w:sz="0" w:space="0" w:color="auto"/>
            <w:bottom w:val="none" w:sz="0" w:space="0" w:color="auto"/>
            <w:right w:val="none" w:sz="0" w:space="0" w:color="auto"/>
          </w:divBdr>
        </w:div>
        <w:div w:id="571475982">
          <w:marLeft w:val="0"/>
          <w:marRight w:val="0"/>
          <w:marTop w:val="0"/>
          <w:marBottom w:val="0"/>
          <w:divBdr>
            <w:top w:val="none" w:sz="0" w:space="0" w:color="auto"/>
            <w:left w:val="none" w:sz="0" w:space="0" w:color="auto"/>
            <w:bottom w:val="none" w:sz="0" w:space="0" w:color="auto"/>
            <w:right w:val="none" w:sz="0" w:space="0" w:color="auto"/>
          </w:divBdr>
        </w:div>
        <w:div w:id="2029484819">
          <w:marLeft w:val="0"/>
          <w:marRight w:val="0"/>
          <w:marTop w:val="0"/>
          <w:marBottom w:val="0"/>
          <w:divBdr>
            <w:top w:val="none" w:sz="0" w:space="0" w:color="auto"/>
            <w:left w:val="none" w:sz="0" w:space="0" w:color="auto"/>
            <w:bottom w:val="none" w:sz="0" w:space="0" w:color="auto"/>
            <w:right w:val="none" w:sz="0" w:space="0" w:color="auto"/>
          </w:divBdr>
        </w:div>
      </w:divsChild>
    </w:div>
    <w:div w:id="826171265">
      <w:bodyDiv w:val="1"/>
      <w:marLeft w:val="0"/>
      <w:marRight w:val="0"/>
      <w:marTop w:val="0"/>
      <w:marBottom w:val="0"/>
      <w:divBdr>
        <w:top w:val="none" w:sz="0" w:space="0" w:color="auto"/>
        <w:left w:val="none" w:sz="0" w:space="0" w:color="auto"/>
        <w:bottom w:val="none" w:sz="0" w:space="0" w:color="auto"/>
        <w:right w:val="none" w:sz="0" w:space="0" w:color="auto"/>
      </w:divBdr>
    </w:div>
    <w:div w:id="1131438713">
      <w:bodyDiv w:val="1"/>
      <w:marLeft w:val="0"/>
      <w:marRight w:val="0"/>
      <w:marTop w:val="0"/>
      <w:marBottom w:val="0"/>
      <w:divBdr>
        <w:top w:val="none" w:sz="0" w:space="0" w:color="auto"/>
        <w:left w:val="none" w:sz="0" w:space="0" w:color="auto"/>
        <w:bottom w:val="none" w:sz="0" w:space="0" w:color="auto"/>
        <w:right w:val="none" w:sz="0" w:space="0" w:color="auto"/>
      </w:divBdr>
    </w:div>
    <w:div w:id="1513757846">
      <w:bodyDiv w:val="1"/>
      <w:marLeft w:val="0"/>
      <w:marRight w:val="0"/>
      <w:marTop w:val="0"/>
      <w:marBottom w:val="0"/>
      <w:divBdr>
        <w:top w:val="none" w:sz="0" w:space="0" w:color="auto"/>
        <w:left w:val="none" w:sz="0" w:space="0" w:color="auto"/>
        <w:bottom w:val="none" w:sz="0" w:space="0" w:color="auto"/>
        <w:right w:val="none" w:sz="0" w:space="0" w:color="auto"/>
      </w:divBdr>
    </w:div>
    <w:div w:id="1871724283">
      <w:bodyDiv w:val="1"/>
      <w:marLeft w:val="0"/>
      <w:marRight w:val="0"/>
      <w:marTop w:val="0"/>
      <w:marBottom w:val="0"/>
      <w:divBdr>
        <w:top w:val="none" w:sz="0" w:space="0" w:color="auto"/>
        <w:left w:val="none" w:sz="0" w:space="0" w:color="auto"/>
        <w:bottom w:val="none" w:sz="0" w:space="0" w:color="auto"/>
        <w:right w:val="none" w:sz="0" w:space="0" w:color="auto"/>
      </w:divBdr>
    </w:div>
    <w:div w:id="20383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les.ifi.uzh.ch/cl/gschneid/LexMorphVorl/Lexikon0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muni.cz/el/phil/podzim2008/NJI_171/Die_Wortbildung-Grammis.pdf?lang=en"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0C7D-CAD1-47B6-825F-C0C3658E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11295</Words>
  <Characters>66641</Characters>
  <Application>Microsoft Office Word</Application>
  <DocSecurity>0</DocSecurity>
  <Lines>555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3</cp:revision>
  <dcterms:created xsi:type="dcterms:W3CDTF">2022-05-03T08:47:00Z</dcterms:created>
  <dcterms:modified xsi:type="dcterms:W3CDTF">2022-05-03T12:01:00Z</dcterms:modified>
</cp:coreProperties>
</file>