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11D4" w:rsidRPr="000D0CAE" w:rsidRDefault="00E966C2" w:rsidP="001C68C1">
      <w:pPr>
        <w:spacing w:line="360" w:lineRule="auto"/>
        <w:jc w:val="center"/>
        <w:rPr>
          <w:rFonts w:ascii="Times New Roman" w:hAnsi="Times New Roman" w:cs="Times New Roman"/>
          <w:sz w:val="40"/>
        </w:rPr>
      </w:pPr>
      <w:bookmarkStart w:id="0" w:name="_Hlk480294814"/>
      <w:bookmarkEnd w:id="0"/>
      <w:r w:rsidRPr="000D0CAE">
        <w:rPr>
          <w:rFonts w:ascii="Times New Roman" w:hAnsi="Times New Roman" w:cs="Times New Roman"/>
          <w:sz w:val="40"/>
        </w:rPr>
        <w:t>Univerzita Palackého v Olomouci</w:t>
      </w:r>
    </w:p>
    <w:p w:rsidR="00E966C2" w:rsidRPr="000D0CAE" w:rsidRDefault="00E966C2" w:rsidP="001C68C1">
      <w:pPr>
        <w:spacing w:line="360" w:lineRule="auto"/>
        <w:jc w:val="center"/>
        <w:rPr>
          <w:rFonts w:ascii="Times New Roman" w:hAnsi="Times New Roman" w:cs="Times New Roman"/>
          <w:sz w:val="40"/>
        </w:rPr>
      </w:pPr>
      <w:r w:rsidRPr="000D0CAE">
        <w:rPr>
          <w:rFonts w:ascii="Times New Roman" w:hAnsi="Times New Roman" w:cs="Times New Roman"/>
          <w:sz w:val="40"/>
        </w:rPr>
        <w:t>Filozofická fakulta</w:t>
      </w:r>
    </w:p>
    <w:p w:rsidR="00E966C2" w:rsidRPr="000D0CAE" w:rsidRDefault="00E966C2" w:rsidP="001C68C1">
      <w:pPr>
        <w:spacing w:line="360" w:lineRule="auto"/>
        <w:jc w:val="center"/>
        <w:rPr>
          <w:rFonts w:ascii="Times New Roman" w:hAnsi="Times New Roman" w:cs="Times New Roman"/>
          <w:sz w:val="40"/>
        </w:rPr>
      </w:pPr>
      <w:r w:rsidRPr="000D0CAE">
        <w:rPr>
          <w:rFonts w:ascii="Times New Roman" w:hAnsi="Times New Roman" w:cs="Times New Roman"/>
          <w:sz w:val="40"/>
        </w:rPr>
        <w:t>Katedra mediálních a kulturálních studií a žurnalistiky</w:t>
      </w:r>
    </w:p>
    <w:p w:rsidR="00E966C2" w:rsidRPr="000D0CAE" w:rsidRDefault="00E966C2" w:rsidP="001C68C1">
      <w:pPr>
        <w:spacing w:line="360" w:lineRule="auto"/>
        <w:jc w:val="center"/>
        <w:rPr>
          <w:rFonts w:ascii="Times New Roman" w:hAnsi="Times New Roman" w:cs="Times New Roman"/>
          <w:sz w:val="40"/>
        </w:rPr>
      </w:pPr>
    </w:p>
    <w:p w:rsidR="00E966C2" w:rsidRPr="000D0CAE" w:rsidRDefault="00E966C2" w:rsidP="001C68C1">
      <w:pPr>
        <w:spacing w:line="360" w:lineRule="auto"/>
        <w:jc w:val="center"/>
        <w:rPr>
          <w:rFonts w:ascii="Times New Roman" w:hAnsi="Times New Roman" w:cs="Times New Roman"/>
          <w:sz w:val="40"/>
        </w:rPr>
      </w:pPr>
      <w:r w:rsidRPr="000D0CAE">
        <w:rPr>
          <w:rFonts w:ascii="Times New Roman" w:hAnsi="Times New Roman" w:cs="Times New Roman"/>
          <w:sz w:val="40"/>
        </w:rPr>
        <w:t>Bakalářská práce</w:t>
      </w:r>
    </w:p>
    <w:p w:rsidR="00E966C2" w:rsidRPr="000D0CAE" w:rsidRDefault="00E966C2" w:rsidP="001C68C1">
      <w:pPr>
        <w:spacing w:line="360" w:lineRule="auto"/>
        <w:jc w:val="center"/>
        <w:rPr>
          <w:rFonts w:ascii="Times New Roman" w:hAnsi="Times New Roman" w:cs="Times New Roman"/>
          <w:sz w:val="40"/>
        </w:rPr>
      </w:pPr>
    </w:p>
    <w:p w:rsidR="00E966C2" w:rsidRPr="000D0CAE" w:rsidRDefault="00AF0F7F" w:rsidP="001C68C1">
      <w:pPr>
        <w:spacing w:line="360" w:lineRule="auto"/>
        <w:jc w:val="center"/>
        <w:rPr>
          <w:rFonts w:ascii="Times New Roman" w:hAnsi="Times New Roman" w:cs="Times New Roman"/>
          <w:b/>
          <w:sz w:val="40"/>
        </w:rPr>
      </w:pPr>
      <w:r w:rsidRPr="000D0CAE">
        <w:rPr>
          <w:rFonts w:ascii="Times New Roman" w:hAnsi="Times New Roman" w:cs="Times New Roman"/>
          <w:b/>
          <w:sz w:val="40"/>
        </w:rPr>
        <w:t>O</w:t>
      </w:r>
      <w:r w:rsidR="00E966C2" w:rsidRPr="000D0CAE">
        <w:rPr>
          <w:rFonts w:ascii="Times New Roman" w:hAnsi="Times New Roman" w:cs="Times New Roman"/>
          <w:b/>
          <w:sz w:val="40"/>
        </w:rPr>
        <w:t>braz ČSSD v bohumínsk</w:t>
      </w:r>
      <w:r w:rsidR="00436282" w:rsidRPr="000D0CAE">
        <w:rPr>
          <w:rFonts w:ascii="Times New Roman" w:hAnsi="Times New Roman" w:cs="Times New Roman"/>
          <w:b/>
          <w:sz w:val="40"/>
        </w:rPr>
        <w:t>ém dvoutýdeníku OKO v letech 2010</w:t>
      </w:r>
      <w:r w:rsidR="009C6F15" w:rsidRPr="000D0CAE">
        <w:rPr>
          <w:rFonts w:ascii="Times New Roman" w:hAnsi="Times New Roman" w:cs="Times New Roman"/>
          <w:b/>
          <w:sz w:val="40"/>
        </w:rPr>
        <w:t>–2014</w:t>
      </w:r>
    </w:p>
    <w:p w:rsidR="00E966C2" w:rsidRPr="000D0CAE" w:rsidRDefault="00E966C2" w:rsidP="001C68C1">
      <w:pPr>
        <w:spacing w:line="360" w:lineRule="auto"/>
        <w:jc w:val="center"/>
        <w:rPr>
          <w:rFonts w:ascii="Times New Roman" w:hAnsi="Times New Roman" w:cs="Times New Roman"/>
          <w:b/>
          <w:sz w:val="40"/>
        </w:rPr>
      </w:pPr>
    </w:p>
    <w:p w:rsidR="00E966C2" w:rsidRPr="000D0CAE" w:rsidRDefault="00E966C2" w:rsidP="001C68C1">
      <w:pPr>
        <w:spacing w:line="360" w:lineRule="auto"/>
        <w:jc w:val="center"/>
        <w:rPr>
          <w:rFonts w:ascii="Times New Roman" w:hAnsi="Times New Roman" w:cs="Times New Roman"/>
          <w:i/>
          <w:sz w:val="36"/>
        </w:rPr>
      </w:pPr>
      <w:r w:rsidRPr="000D0CAE">
        <w:rPr>
          <w:rFonts w:ascii="Times New Roman" w:hAnsi="Times New Roman" w:cs="Times New Roman"/>
          <w:i/>
          <w:sz w:val="36"/>
        </w:rPr>
        <w:t>The depiction of the ČSSD (Czech social democratic party) in Bohumín's biwe</w:t>
      </w:r>
      <w:r w:rsidR="00436282" w:rsidRPr="000D0CAE">
        <w:rPr>
          <w:rFonts w:ascii="Times New Roman" w:hAnsi="Times New Roman" w:cs="Times New Roman"/>
          <w:i/>
          <w:sz w:val="36"/>
        </w:rPr>
        <w:t>ekly periodical OKO in years 2010</w:t>
      </w:r>
      <w:r w:rsidR="009C6F15" w:rsidRPr="000D0CAE">
        <w:rPr>
          <w:rFonts w:ascii="Times New Roman" w:hAnsi="Times New Roman" w:cs="Times New Roman"/>
          <w:i/>
          <w:sz w:val="36"/>
        </w:rPr>
        <w:t>-2014</w:t>
      </w:r>
    </w:p>
    <w:p w:rsidR="00E966C2" w:rsidRPr="000D0CAE" w:rsidRDefault="00E966C2" w:rsidP="001C68C1">
      <w:pPr>
        <w:spacing w:line="360" w:lineRule="auto"/>
        <w:jc w:val="center"/>
        <w:rPr>
          <w:rFonts w:ascii="Times New Roman" w:hAnsi="Times New Roman" w:cs="Times New Roman"/>
          <w:i/>
          <w:sz w:val="36"/>
        </w:rPr>
      </w:pPr>
    </w:p>
    <w:p w:rsidR="00E966C2" w:rsidRPr="000D0CAE" w:rsidRDefault="00E966C2" w:rsidP="001C68C1">
      <w:pPr>
        <w:spacing w:line="360" w:lineRule="auto"/>
        <w:jc w:val="center"/>
        <w:rPr>
          <w:rFonts w:ascii="Times New Roman" w:hAnsi="Times New Roman" w:cs="Times New Roman"/>
          <w:sz w:val="36"/>
        </w:rPr>
      </w:pPr>
      <w:r w:rsidRPr="000D0CAE">
        <w:rPr>
          <w:rFonts w:ascii="Times New Roman" w:hAnsi="Times New Roman" w:cs="Times New Roman"/>
          <w:sz w:val="36"/>
        </w:rPr>
        <w:t>Vypracoval: Daniel Galuszka</w:t>
      </w:r>
    </w:p>
    <w:p w:rsidR="00E966C2" w:rsidRPr="000D0CAE" w:rsidRDefault="00E966C2" w:rsidP="001C68C1">
      <w:pPr>
        <w:spacing w:line="360" w:lineRule="auto"/>
        <w:jc w:val="center"/>
        <w:rPr>
          <w:rFonts w:ascii="Times New Roman" w:hAnsi="Times New Roman" w:cs="Times New Roman"/>
          <w:sz w:val="36"/>
        </w:rPr>
      </w:pPr>
      <w:r w:rsidRPr="000D0CAE">
        <w:rPr>
          <w:rFonts w:ascii="Times New Roman" w:hAnsi="Times New Roman" w:cs="Times New Roman"/>
          <w:sz w:val="36"/>
        </w:rPr>
        <w:t>Vedoucí práce: Mgr. et Mgr. Karel Páral</w:t>
      </w:r>
    </w:p>
    <w:p w:rsidR="00E966C2" w:rsidRPr="000D0CAE" w:rsidRDefault="00E966C2" w:rsidP="001C68C1">
      <w:pPr>
        <w:spacing w:line="360" w:lineRule="auto"/>
        <w:jc w:val="center"/>
        <w:rPr>
          <w:rFonts w:ascii="Times New Roman" w:hAnsi="Times New Roman" w:cs="Times New Roman"/>
          <w:sz w:val="36"/>
        </w:rPr>
      </w:pPr>
    </w:p>
    <w:p w:rsidR="00AE1880" w:rsidRPr="000D0CAE" w:rsidRDefault="00E966C2" w:rsidP="001C68C1">
      <w:pPr>
        <w:spacing w:line="360" w:lineRule="auto"/>
        <w:jc w:val="center"/>
        <w:rPr>
          <w:rFonts w:ascii="Times New Roman" w:hAnsi="Times New Roman" w:cs="Times New Roman"/>
          <w:sz w:val="36"/>
        </w:rPr>
      </w:pPr>
      <w:r w:rsidRPr="000D0CAE">
        <w:rPr>
          <w:rFonts w:ascii="Times New Roman" w:hAnsi="Times New Roman" w:cs="Times New Roman"/>
          <w:sz w:val="36"/>
        </w:rPr>
        <w:t>Olomouc, 2017</w:t>
      </w:r>
    </w:p>
    <w:p w:rsidR="001C062F" w:rsidRPr="000D0CAE" w:rsidRDefault="00AE1880" w:rsidP="001C68C1">
      <w:pPr>
        <w:spacing w:line="360" w:lineRule="auto"/>
        <w:jc w:val="both"/>
        <w:rPr>
          <w:rFonts w:ascii="Times New Roman" w:hAnsi="Times New Roman" w:cs="Times New Roman"/>
          <w:sz w:val="24"/>
        </w:rPr>
      </w:pPr>
      <w:r w:rsidRPr="000D0CAE">
        <w:rPr>
          <w:rFonts w:ascii="Times New Roman" w:hAnsi="Times New Roman" w:cs="Times New Roman"/>
          <w:sz w:val="24"/>
        </w:rPr>
        <w:tab/>
      </w:r>
    </w:p>
    <w:p w:rsidR="001C062F" w:rsidRPr="000D0CAE" w:rsidRDefault="001C062F" w:rsidP="001C68C1">
      <w:pPr>
        <w:spacing w:line="360" w:lineRule="auto"/>
        <w:jc w:val="both"/>
        <w:rPr>
          <w:rFonts w:ascii="Times New Roman" w:hAnsi="Times New Roman" w:cs="Times New Roman"/>
          <w:sz w:val="24"/>
        </w:rPr>
      </w:pPr>
    </w:p>
    <w:p w:rsidR="001C062F" w:rsidRPr="000D0CAE" w:rsidRDefault="001C062F" w:rsidP="001C68C1">
      <w:pPr>
        <w:spacing w:line="360" w:lineRule="auto"/>
        <w:jc w:val="both"/>
        <w:rPr>
          <w:rFonts w:ascii="Times New Roman" w:hAnsi="Times New Roman" w:cs="Times New Roman"/>
          <w:sz w:val="24"/>
        </w:rPr>
      </w:pPr>
    </w:p>
    <w:p w:rsidR="001C062F" w:rsidRPr="000D0CAE" w:rsidRDefault="001C062F" w:rsidP="001C68C1">
      <w:pPr>
        <w:spacing w:line="360" w:lineRule="auto"/>
        <w:jc w:val="both"/>
        <w:rPr>
          <w:rFonts w:ascii="Times New Roman" w:hAnsi="Times New Roman" w:cs="Times New Roman"/>
          <w:sz w:val="24"/>
        </w:rPr>
      </w:pPr>
    </w:p>
    <w:p w:rsidR="001C062F" w:rsidRPr="000D0CAE" w:rsidRDefault="001C062F" w:rsidP="001C68C1">
      <w:pPr>
        <w:spacing w:line="360" w:lineRule="auto"/>
        <w:jc w:val="both"/>
        <w:rPr>
          <w:rFonts w:ascii="Times New Roman" w:hAnsi="Times New Roman" w:cs="Times New Roman"/>
          <w:sz w:val="24"/>
        </w:rPr>
      </w:pPr>
    </w:p>
    <w:p w:rsidR="001C062F" w:rsidRPr="000D0CAE" w:rsidRDefault="001C062F" w:rsidP="001C68C1">
      <w:pPr>
        <w:spacing w:line="360" w:lineRule="auto"/>
        <w:jc w:val="both"/>
        <w:rPr>
          <w:rFonts w:ascii="Times New Roman" w:hAnsi="Times New Roman" w:cs="Times New Roman"/>
          <w:sz w:val="24"/>
        </w:rPr>
      </w:pPr>
    </w:p>
    <w:p w:rsidR="001C062F" w:rsidRPr="000D0CAE" w:rsidRDefault="001C062F" w:rsidP="001C68C1">
      <w:pPr>
        <w:spacing w:line="360" w:lineRule="auto"/>
        <w:jc w:val="both"/>
        <w:rPr>
          <w:rFonts w:ascii="Times New Roman" w:hAnsi="Times New Roman" w:cs="Times New Roman"/>
          <w:sz w:val="24"/>
        </w:rPr>
      </w:pPr>
    </w:p>
    <w:p w:rsidR="001C062F" w:rsidRPr="000D0CAE" w:rsidRDefault="001C062F" w:rsidP="001C68C1">
      <w:pPr>
        <w:spacing w:line="360" w:lineRule="auto"/>
        <w:jc w:val="both"/>
        <w:rPr>
          <w:rFonts w:ascii="Times New Roman" w:hAnsi="Times New Roman" w:cs="Times New Roman"/>
          <w:sz w:val="24"/>
        </w:rPr>
      </w:pPr>
    </w:p>
    <w:p w:rsidR="001C062F" w:rsidRPr="000D0CAE" w:rsidRDefault="001C062F" w:rsidP="001C68C1">
      <w:pPr>
        <w:spacing w:line="360" w:lineRule="auto"/>
        <w:jc w:val="both"/>
        <w:rPr>
          <w:rFonts w:ascii="Times New Roman" w:hAnsi="Times New Roman" w:cs="Times New Roman"/>
          <w:sz w:val="24"/>
        </w:rPr>
      </w:pPr>
    </w:p>
    <w:p w:rsidR="001C062F" w:rsidRPr="000D0CAE" w:rsidRDefault="001C062F" w:rsidP="001C68C1">
      <w:pPr>
        <w:spacing w:line="360" w:lineRule="auto"/>
        <w:jc w:val="both"/>
        <w:rPr>
          <w:rFonts w:ascii="Times New Roman" w:hAnsi="Times New Roman" w:cs="Times New Roman"/>
          <w:sz w:val="24"/>
        </w:rPr>
      </w:pPr>
    </w:p>
    <w:p w:rsidR="00AE1880" w:rsidRPr="000D0CAE" w:rsidRDefault="00AE1880" w:rsidP="001C68C1">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t xml:space="preserve">Prohlašuji, že jsem svou bakalářskou práci vypracoval samostatně, pouze s použitím pramenů uvedených v seznamu citované literatury. </w:t>
      </w:r>
    </w:p>
    <w:p w:rsidR="00AE1880" w:rsidRPr="000D0CAE" w:rsidRDefault="00AE1880" w:rsidP="001C68C1">
      <w:pPr>
        <w:spacing w:line="360" w:lineRule="auto"/>
        <w:jc w:val="both"/>
        <w:rPr>
          <w:rFonts w:ascii="Times New Roman" w:hAnsi="Times New Roman" w:cs="Times New Roman"/>
          <w:sz w:val="24"/>
        </w:rPr>
      </w:pPr>
      <w:r w:rsidRPr="000D0CAE">
        <w:rPr>
          <w:rFonts w:ascii="Times New Roman" w:hAnsi="Times New Roman" w:cs="Times New Roman"/>
          <w:sz w:val="24"/>
        </w:rPr>
        <w:tab/>
        <w:t>Prohlašuji, že v souladu s § 47b. zákona č. 111/1998 Sb. v platném znění souhlasím se zveřejněním své bakalářské práce, a to v nezkrácené podobě, Filozofickou fakultou elektronickou cestou ve veřejně přístupné části databáze STAG, provozované Univerzitou Palackého v Olomouci na jejich internetových stránkách, a to se zachováním mého autorského práva k odevzdanému textu této kvalifikační práce. Souhlasím dále s tím, aby toutéž elektronickou cestou byly v souladu s uvedeným ustanovením zákona č. 111/1998 Sb. zveřejněny posudky vedoucího a oponenta práce i záznam o průběhu a výsledku obhajoby kvalifikační práce.</w:t>
      </w:r>
    </w:p>
    <w:p w:rsidR="001C062F" w:rsidRDefault="00AE1880" w:rsidP="001C68C1">
      <w:pPr>
        <w:spacing w:line="360" w:lineRule="auto"/>
        <w:jc w:val="both"/>
        <w:rPr>
          <w:rFonts w:ascii="Times New Roman" w:hAnsi="Times New Roman" w:cs="Times New Roman"/>
          <w:sz w:val="24"/>
        </w:rPr>
      </w:pPr>
      <w:r w:rsidRPr="000D0CAE">
        <w:rPr>
          <w:rFonts w:ascii="Times New Roman" w:hAnsi="Times New Roman" w:cs="Times New Roman"/>
          <w:sz w:val="24"/>
        </w:rPr>
        <w:tab/>
        <w:t xml:space="preserve">Rovněž souhlasím s porovnáním textu mé kvalifikační práce s databází kvalifikačních prací Theses.cz provozovanou Národním registrem vysokoškolských kvalifikačních prací a systémem na odhalování plagiátů. </w:t>
      </w:r>
    </w:p>
    <w:p w:rsidR="00CA23EA" w:rsidRPr="00CA23EA" w:rsidRDefault="00CA23EA" w:rsidP="001C68C1">
      <w:pPr>
        <w:spacing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b/>
          <w:sz w:val="24"/>
        </w:rPr>
        <w:t xml:space="preserve">Počet znaků: </w:t>
      </w:r>
      <w:r w:rsidR="00AC4C46">
        <w:rPr>
          <w:rFonts w:ascii="Times New Roman" w:hAnsi="Times New Roman" w:cs="Times New Roman"/>
          <w:sz w:val="24"/>
        </w:rPr>
        <w:t>80</w:t>
      </w:r>
      <w:bookmarkStart w:id="1" w:name="_GoBack"/>
      <w:bookmarkEnd w:id="1"/>
      <w:r w:rsidR="00D4343F">
        <w:rPr>
          <w:rFonts w:ascii="Times New Roman" w:hAnsi="Times New Roman" w:cs="Times New Roman"/>
          <w:sz w:val="24"/>
        </w:rPr>
        <w:t xml:space="preserve"> 615</w:t>
      </w:r>
    </w:p>
    <w:p w:rsidR="001C062F" w:rsidRPr="000D0CAE" w:rsidRDefault="001C062F" w:rsidP="001C68C1">
      <w:pPr>
        <w:spacing w:line="360" w:lineRule="auto"/>
        <w:jc w:val="both"/>
        <w:rPr>
          <w:rFonts w:ascii="Times New Roman" w:hAnsi="Times New Roman" w:cs="Times New Roman"/>
          <w:sz w:val="24"/>
        </w:rPr>
      </w:pPr>
    </w:p>
    <w:p w:rsidR="001C062F" w:rsidRPr="000D0CAE" w:rsidRDefault="001C062F" w:rsidP="001C68C1">
      <w:pPr>
        <w:spacing w:line="360" w:lineRule="auto"/>
        <w:jc w:val="right"/>
        <w:rPr>
          <w:rFonts w:ascii="Times New Roman" w:hAnsi="Times New Roman" w:cs="Times New Roman"/>
          <w:sz w:val="24"/>
        </w:rPr>
      </w:pPr>
      <w:r w:rsidRPr="000D0CAE">
        <w:rPr>
          <w:rFonts w:ascii="Times New Roman" w:hAnsi="Times New Roman" w:cs="Times New Roman"/>
          <w:sz w:val="24"/>
        </w:rPr>
        <w:t>V Olomouci, dne 1. prosince 2016.</w:t>
      </w:r>
    </w:p>
    <w:p w:rsidR="001C062F" w:rsidRPr="000D0CAE" w:rsidRDefault="001C062F" w:rsidP="001C68C1">
      <w:pPr>
        <w:spacing w:line="360" w:lineRule="auto"/>
        <w:jc w:val="right"/>
        <w:rPr>
          <w:rFonts w:ascii="Times New Roman" w:hAnsi="Times New Roman" w:cs="Times New Roman"/>
          <w:sz w:val="24"/>
        </w:rPr>
      </w:pPr>
      <w:r w:rsidRPr="000D0CAE">
        <w:rPr>
          <w:rFonts w:ascii="Times New Roman" w:hAnsi="Times New Roman" w:cs="Times New Roman"/>
          <w:sz w:val="24"/>
        </w:rPr>
        <w:t>Daniel Galuszka</w:t>
      </w:r>
    </w:p>
    <w:p w:rsidR="005851B1" w:rsidRPr="000D0CAE" w:rsidRDefault="005851B1" w:rsidP="001C68C1">
      <w:pPr>
        <w:spacing w:line="360" w:lineRule="auto"/>
        <w:jc w:val="both"/>
        <w:rPr>
          <w:rFonts w:ascii="Times New Roman" w:hAnsi="Times New Roman" w:cs="Times New Roman"/>
          <w:sz w:val="24"/>
        </w:rPr>
      </w:pPr>
      <w:r w:rsidRPr="000D0CAE">
        <w:rPr>
          <w:rFonts w:ascii="Times New Roman" w:hAnsi="Times New Roman" w:cs="Times New Roman"/>
          <w:sz w:val="24"/>
        </w:rPr>
        <w:tab/>
      </w:r>
    </w:p>
    <w:p w:rsidR="005851B1" w:rsidRPr="000D0CAE" w:rsidRDefault="005851B1" w:rsidP="001C68C1">
      <w:pPr>
        <w:spacing w:line="360" w:lineRule="auto"/>
        <w:jc w:val="both"/>
        <w:rPr>
          <w:rFonts w:ascii="Times New Roman" w:hAnsi="Times New Roman" w:cs="Times New Roman"/>
          <w:sz w:val="24"/>
        </w:rPr>
      </w:pPr>
    </w:p>
    <w:p w:rsidR="005851B1" w:rsidRPr="000D0CAE" w:rsidRDefault="005851B1" w:rsidP="001C68C1">
      <w:pPr>
        <w:spacing w:line="360" w:lineRule="auto"/>
        <w:jc w:val="both"/>
        <w:rPr>
          <w:rFonts w:ascii="Times New Roman" w:hAnsi="Times New Roman" w:cs="Times New Roman"/>
          <w:sz w:val="24"/>
        </w:rPr>
      </w:pPr>
    </w:p>
    <w:p w:rsidR="005851B1" w:rsidRPr="000D0CAE" w:rsidRDefault="005851B1" w:rsidP="001C68C1">
      <w:pPr>
        <w:spacing w:line="360" w:lineRule="auto"/>
        <w:jc w:val="both"/>
        <w:rPr>
          <w:rFonts w:ascii="Times New Roman" w:hAnsi="Times New Roman" w:cs="Times New Roman"/>
          <w:sz w:val="24"/>
        </w:rPr>
      </w:pPr>
    </w:p>
    <w:p w:rsidR="005851B1" w:rsidRPr="000D0CAE" w:rsidRDefault="005851B1" w:rsidP="001C68C1">
      <w:pPr>
        <w:spacing w:line="360" w:lineRule="auto"/>
        <w:jc w:val="both"/>
        <w:rPr>
          <w:rFonts w:ascii="Times New Roman" w:hAnsi="Times New Roman" w:cs="Times New Roman"/>
          <w:sz w:val="24"/>
        </w:rPr>
      </w:pPr>
    </w:p>
    <w:p w:rsidR="005851B1" w:rsidRPr="000D0CAE" w:rsidRDefault="005851B1" w:rsidP="001C68C1">
      <w:pPr>
        <w:spacing w:line="360" w:lineRule="auto"/>
        <w:jc w:val="both"/>
        <w:rPr>
          <w:rFonts w:ascii="Times New Roman" w:hAnsi="Times New Roman" w:cs="Times New Roman"/>
          <w:sz w:val="24"/>
        </w:rPr>
      </w:pPr>
    </w:p>
    <w:p w:rsidR="005851B1" w:rsidRPr="000D0CAE" w:rsidRDefault="005851B1" w:rsidP="001C68C1">
      <w:pPr>
        <w:spacing w:line="360" w:lineRule="auto"/>
        <w:jc w:val="both"/>
        <w:rPr>
          <w:rFonts w:ascii="Times New Roman" w:hAnsi="Times New Roman" w:cs="Times New Roman"/>
          <w:sz w:val="24"/>
        </w:rPr>
      </w:pPr>
    </w:p>
    <w:p w:rsidR="005851B1" w:rsidRPr="000D0CAE" w:rsidRDefault="005851B1" w:rsidP="001C68C1">
      <w:pPr>
        <w:spacing w:line="360" w:lineRule="auto"/>
        <w:jc w:val="both"/>
        <w:rPr>
          <w:rFonts w:ascii="Times New Roman" w:hAnsi="Times New Roman" w:cs="Times New Roman"/>
          <w:sz w:val="24"/>
        </w:rPr>
      </w:pPr>
    </w:p>
    <w:p w:rsidR="005851B1" w:rsidRPr="000D0CAE" w:rsidRDefault="005851B1" w:rsidP="001C68C1">
      <w:pPr>
        <w:spacing w:line="360" w:lineRule="auto"/>
        <w:jc w:val="both"/>
        <w:rPr>
          <w:rFonts w:ascii="Times New Roman" w:hAnsi="Times New Roman" w:cs="Times New Roman"/>
          <w:sz w:val="24"/>
        </w:rPr>
      </w:pPr>
    </w:p>
    <w:p w:rsidR="005851B1" w:rsidRPr="000D0CAE" w:rsidRDefault="005851B1" w:rsidP="001C68C1">
      <w:pPr>
        <w:spacing w:line="360" w:lineRule="auto"/>
        <w:jc w:val="both"/>
        <w:rPr>
          <w:rFonts w:ascii="Times New Roman" w:hAnsi="Times New Roman" w:cs="Times New Roman"/>
          <w:sz w:val="24"/>
        </w:rPr>
      </w:pPr>
    </w:p>
    <w:p w:rsidR="005851B1" w:rsidRPr="000D0CAE" w:rsidRDefault="005851B1" w:rsidP="001C68C1">
      <w:pPr>
        <w:spacing w:line="360" w:lineRule="auto"/>
        <w:jc w:val="both"/>
        <w:rPr>
          <w:rFonts w:ascii="Times New Roman" w:hAnsi="Times New Roman" w:cs="Times New Roman"/>
          <w:sz w:val="24"/>
        </w:rPr>
      </w:pPr>
    </w:p>
    <w:p w:rsidR="005851B1" w:rsidRPr="000D0CAE" w:rsidRDefault="005851B1" w:rsidP="001C68C1">
      <w:pPr>
        <w:spacing w:line="360" w:lineRule="auto"/>
        <w:jc w:val="both"/>
        <w:rPr>
          <w:rFonts w:ascii="Times New Roman" w:hAnsi="Times New Roman" w:cs="Times New Roman"/>
          <w:sz w:val="24"/>
        </w:rPr>
      </w:pPr>
    </w:p>
    <w:p w:rsidR="005851B1" w:rsidRPr="000D0CAE" w:rsidRDefault="005851B1" w:rsidP="001C68C1">
      <w:pPr>
        <w:spacing w:line="360" w:lineRule="auto"/>
        <w:jc w:val="both"/>
        <w:rPr>
          <w:rFonts w:ascii="Times New Roman" w:hAnsi="Times New Roman" w:cs="Times New Roman"/>
          <w:sz w:val="24"/>
        </w:rPr>
      </w:pPr>
    </w:p>
    <w:p w:rsidR="005851B1" w:rsidRPr="000D0CAE" w:rsidRDefault="005851B1" w:rsidP="001C68C1">
      <w:pPr>
        <w:spacing w:line="360" w:lineRule="auto"/>
        <w:jc w:val="both"/>
        <w:rPr>
          <w:rFonts w:ascii="Times New Roman" w:hAnsi="Times New Roman" w:cs="Times New Roman"/>
          <w:sz w:val="24"/>
        </w:rPr>
      </w:pPr>
    </w:p>
    <w:p w:rsidR="005851B1" w:rsidRPr="000D0CAE" w:rsidRDefault="005851B1" w:rsidP="001C68C1">
      <w:pPr>
        <w:spacing w:line="360" w:lineRule="auto"/>
        <w:jc w:val="both"/>
        <w:rPr>
          <w:rFonts w:ascii="Times New Roman" w:hAnsi="Times New Roman" w:cs="Times New Roman"/>
          <w:sz w:val="24"/>
        </w:rPr>
      </w:pPr>
    </w:p>
    <w:p w:rsidR="005851B1" w:rsidRPr="000D0CAE" w:rsidRDefault="005851B1" w:rsidP="001C68C1">
      <w:pPr>
        <w:spacing w:line="360" w:lineRule="auto"/>
        <w:jc w:val="both"/>
        <w:rPr>
          <w:rFonts w:ascii="Times New Roman" w:hAnsi="Times New Roman" w:cs="Times New Roman"/>
          <w:sz w:val="24"/>
        </w:rPr>
      </w:pPr>
    </w:p>
    <w:p w:rsidR="005851B1" w:rsidRPr="000D0CAE" w:rsidRDefault="005851B1" w:rsidP="001C68C1">
      <w:pPr>
        <w:spacing w:line="360" w:lineRule="auto"/>
        <w:jc w:val="both"/>
        <w:rPr>
          <w:rFonts w:ascii="Times New Roman" w:hAnsi="Times New Roman" w:cs="Times New Roman"/>
          <w:sz w:val="24"/>
        </w:rPr>
      </w:pPr>
    </w:p>
    <w:p w:rsidR="005851B1" w:rsidRPr="000D0CAE" w:rsidRDefault="005851B1" w:rsidP="001C68C1">
      <w:pPr>
        <w:spacing w:line="360" w:lineRule="auto"/>
        <w:jc w:val="both"/>
        <w:rPr>
          <w:rFonts w:ascii="Times New Roman" w:hAnsi="Times New Roman" w:cs="Times New Roman"/>
          <w:sz w:val="24"/>
        </w:rPr>
      </w:pPr>
    </w:p>
    <w:p w:rsidR="005851B1" w:rsidRPr="000D0CAE" w:rsidRDefault="005851B1" w:rsidP="001C68C1">
      <w:pPr>
        <w:spacing w:line="360" w:lineRule="auto"/>
        <w:jc w:val="both"/>
        <w:rPr>
          <w:rFonts w:ascii="Times New Roman" w:hAnsi="Times New Roman" w:cs="Times New Roman"/>
          <w:sz w:val="24"/>
        </w:rPr>
      </w:pPr>
    </w:p>
    <w:p w:rsidR="005851B1" w:rsidRPr="000D0CAE" w:rsidRDefault="005851B1" w:rsidP="001C68C1">
      <w:pPr>
        <w:spacing w:line="360" w:lineRule="auto"/>
        <w:jc w:val="both"/>
        <w:rPr>
          <w:rFonts w:ascii="Times New Roman" w:hAnsi="Times New Roman" w:cs="Times New Roman"/>
          <w:sz w:val="24"/>
        </w:rPr>
      </w:pPr>
    </w:p>
    <w:p w:rsidR="005851B1" w:rsidRPr="000D0CAE" w:rsidRDefault="005851B1" w:rsidP="001C68C1">
      <w:pPr>
        <w:spacing w:line="360" w:lineRule="auto"/>
        <w:jc w:val="both"/>
        <w:rPr>
          <w:rFonts w:ascii="Times New Roman" w:hAnsi="Times New Roman" w:cs="Times New Roman"/>
          <w:sz w:val="24"/>
        </w:rPr>
      </w:pPr>
    </w:p>
    <w:p w:rsidR="001C062F" w:rsidRPr="000D0CAE" w:rsidRDefault="005851B1" w:rsidP="001C68C1">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t>Děkuji Mgr. et Mgr. Karlu Páralovi za cenné rady, podněty, ochotu, shovívavost a trpělivost.</w:t>
      </w:r>
    </w:p>
    <w:p w:rsidR="005851B1" w:rsidRDefault="005851B1" w:rsidP="001C68C1">
      <w:pPr>
        <w:spacing w:line="360" w:lineRule="auto"/>
        <w:jc w:val="both"/>
        <w:rPr>
          <w:rFonts w:ascii="Times New Roman" w:hAnsi="Times New Roman" w:cs="Times New Roman"/>
          <w:sz w:val="24"/>
        </w:rPr>
      </w:pPr>
      <w:r w:rsidRPr="000D0CAE">
        <w:rPr>
          <w:rFonts w:ascii="Times New Roman" w:hAnsi="Times New Roman" w:cs="Times New Roman"/>
          <w:sz w:val="24"/>
        </w:rPr>
        <w:tab/>
        <w:t>Dále bych chtěl poděkovat celé mé rodině, kamarádům a známým za podporu a důvěru po celou dobu mého vysokoškolského studia.</w:t>
      </w:r>
    </w:p>
    <w:p w:rsidR="006E7529" w:rsidRDefault="006E7529" w:rsidP="001C68C1">
      <w:pPr>
        <w:spacing w:line="360" w:lineRule="auto"/>
        <w:jc w:val="both"/>
        <w:rPr>
          <w:rFonts w:ascii="Times New Roman" w:hAnsi="Times New Roman" w:cs="Times New Roman"/>
          <w:sz w:val="24"/>
        </w:rPr>
      </w:pPr>
    </w:p>
    <w:p w:rsidR="006E7529" w:rsidRDefault="006E7529" w:rsidP="001C68C1">
      <w:pPr>
        <w:spacing w:line="360" w:lineRule="auto"/>
        <w:jc w:val="both"/>
        <w:rPr>
          <w:rFonts w:ascii="Times New Roman" w:hAnsi="Times New Roman" w:cs="Times New Roman"/>
          <w:sz w:val="24"/>
        </w:rPr>
      </w:pPr>
    </w:p>
    <w:p w:rsidR="006E7529" w:rsidRPr="000D0CAE" w:rsidRDefault="006E7529" w:rsidP="001C68C1">
      <w:pPr>
        <w:spacing w:line="360" w:lineRule="auto"/>
        <w:jc w:val="both"/>
        <w:rPr>
          <w:rFonts w:ascii="Times New Roman" w:hAnsi="Times New Roman" w:cs="Times New Roman"/>
          <w:sz w:val="24"/>
        </w:rPr>
      </w:pPr>
    </w:p>
    <w:p w:rsidR="006541B0" w:rsidRPr="000D0CAE" w:rsidRDefault="00091412" w:rsidP="006541B0">
      <w:pPr>
        <w:rPr>
          <w:rFonts w:ascii="Times New Roman" w:hAnsi="Times New Roman" w:cs="Times New Roman"/>
          <w:sz w:val="32"/>
          <w:szCs w:val="32"/>
        </w:rPr>
      </w:pPr>
      <w:r w:rsidRPr="000D0CAE">
        <w:rPr>
          <w:rFonts w:ascii="Times New Roman" w:hAnsi="Times New Roman" w:cs="Times New Roman"/>
          <w:sz w:val="32"/>
          <w:szCs w:val="32"/>
        </w:rPr>
        <w:t>ABSTRAKT</w:t>
      </w:r>
    </w:p>
    <w:p w:rsidR="006541B0" w:rsidRPr="000D0CAE" w:rsidRDefault="006541B0" w:rsidP="006541B0">
      <w:pPr>
        <w:spacing w:line="360" w:lineRule="auto"/>
        <w:rPr>
          <w:rFonts w:ascii="Times New Roman" w:hAnsi="Times New Roman" w:cs="Times New Roman"/>
        </w:rPr>
      </w:pPr>
    </w:p>
    <w:p w:rsidR="006541B0" w:rsidRPr="000D0CAE" w:rsidRDefault="006541B0" w:rsidP="006541B0">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t>Tématem práce je náhled na konstrukci mediálního obrazu politické strany ČSSD v bohumínském dvoutýdeníku OKO vzhledem k tomu, že je tato strana ve vedení místní samosprávy. Hlavním popudem k výběru tohoto tématu je fakt, že je dvoutýdeník OKO dotován z veřejného rozpočtu.</w:t>
      </w:r>
    </w:p>
    <w:p w:rsidR="006541B0" w:rsidRPr="000D0CAE" w:rsidRDefault="006541B0" w:rsidP="006541B0">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t>Cílem práce je zjistit, jak velký prostor dostávala ke své prezentaci v Oku (v létech 2010-2014) politická strana ČSSD v kontrastu se zbylými politickými stranami ve městě. Sociální demokraté vládnou v Bohumíně od roku 1994 a vládli i během sledovaného období (2010-2014). Mají tedy faktický vliv na náplň dvoutýdeníku, což vychází z faktu, že periodikum OKO vydává město Bohumín. Dílčím cílem práce je prokázat, či vyvrátit možnou souvislost mezi náplní periodika a volebními výsledky z komunálních voleb (2010, 2014).</w:t>
      </w:r>
    </w:p>
    <w:p w:rsidR="006541B0" w:rsidRPr="000D0CAE" w:rsidRDefault="006541B0" w:rsidP="006541B0">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t>Naplnění cíle práce budu realizovat za pomocí obsahové analýzy. Analýza nezohlední jen přímé politicko-propagačních texty, ale i články, jejichž hlavním tématem není ČSSD ani její představitelé, a přesto tam tyto subjekty figurují. Výsledná data budou konfrontována s daty získanými stejnou metodikou, které referují o množství prostoru, jehož se v Oku dostalo jiným politickým stranám. Analýza kromě prostoru zohlední i počet zmínek o jednotlivých zastupitelích v periodiku. Závěrem bude tato práce řešit možnou souvislost mezi nove</w:t>
      </w:r>
      <w:r w:rsidR="00F3080A">
        <w:rPr>
          <w:rFonts w:ascii="Times New Roman" w:hAnsi="Times New Roman" w:cs="Times New Roman"/>
          <w:sz w:val="24"/>
        </w:rPr>
        <w:t>lou tiskového zákona z roku 2013</w:t>
      </w:r>
      <w:r w:rsidRPr="000D0CAE">
        <w:rPr>
          <w:rFonts w:ascii="Times New Roman" w:hAnsi="Times New Roman" w:cs="Times New Roman"/>
          <w:sz w:val="24"/>
        </w:rPr>
        <w:t xml:space="preserve"> a obsahem dvoutýdeníku OKO. </w:t>
      </w:r>
    </w:p>
    <w:p w:rsidR="006E7529" w:rsidRDefault="006E7529" w:rsidP="006541B0">
      <w:pPr>
        <w:rPr>
          <w:rFonts w:ascii="Times New Roman" w:hAnsi="Times New Roman" w:cs="Times New Roman"/>
          <w:b/>
          <w:sz w:val="24"/>
        </w:rPr>
      </w:pPr>
      <w:r>
        <w:rPr>
          <w:rFonts w:ascii="Times New Roman" w:hAnsi="Times New Roman" w:cs="Times New Roman"/>
          <w:b/>
          <w:sz w:val="24"/>
        </w:rPr>
        <w:t>Klíčová slova</w:t>
      </w:r>
    </w:p>
    <w:p w:rsidR="006541B0" w:rsidRPr="000D0CAE" w:rsidRDefault="006E7529" w:rsidP="00C33D03">
      <w:pPr>
        <w:spacing w:line="360" w:lineRule="auto"/>
        <w:rPr>
          <w:rFonts w:ascii="Times New Roman" w:hAnsi="Times New Roman" w:cs="Times New Roman"/>
          <w:sz w:val="24"/>
        </w:rPr>
      </w:pPr>
      <w:r>
        <w:rPr>
          <w:rFonts w:ascii="Times New Roman" w:hAnsi="Times New Roman" w:cs="Times New Roman"/>
          <w:sz w:val="24"/>
        </w:rPr>
        <w:t>Výzkumná práce, mediální obraz, bohumínský dvoutýdeník OKO,</w:t>
      </w:r>
      <w:r w:rsidR="00B47CC7">
        <w:rPr>
          <w:rFonts w:ascii="Times New Roman" w:hAnsi="Times New Roman" w:cs="Times New Roman"/>
          <w:sz w:val="24"/>
        </w:rPr>
        <w:t xml:space="preserve"> Česká strana sociálně demokratická (ČSSD), tiskový zákon, obsahová analýza</w:t>
      </w:r>
      <w:r w:rsidR="006541B0" w:rsidRPr="000D0CAE">
        <w:rPr>
          <w:rFonts w:ascii="Times New Roman" w:hAnsi="Times New Roman" w:cs="Times New Roman"/>
          <w:sz w:val="24"/>
        </w:rPr>
        <w:br w:type="page"/>
      </w:r>
    </w:p>
    <w:p w:rsidR="006541B0" w:rsidRPr="000D0CAE" w:rsidRDefault="00091412" w:rsidP="006541B0">
      <w:pPr>
        <w:rPr>
          <w:rFonts w:ascii="Times New Roman" w:hAnsi="Times New Roman" w:cs="Times New Roman"/>
          <w:sz w:val="32"/>
          <w:szCs w:val="32"/>
        </w:rPr>
      </w:pPr>
      <w:r w:rsidRPr="000D0CAE">
        <w:rPr>
          <w:rFonts w:ascii="Times New Roman" w:hAnsi="Times New Roman" w:cs="Times New Roman"/>
          <w:sz w:val="32"/>
          <w:szCs w:val="32"/>
          <w:lang w:val="en-US"/>
        </w:rPr>
        <w:lastRenderedPageBreak/>
        <w:t>ABSTRACT</w:t>
      </w:r>
    </w:p>
    <w:p w:rsidR="006541B0" w:rsidRPr="000D0CAE" w:rsidRDefault="006541B0" w:rsidP="006541B0">
      <w:pPr>
        <w:spacing w:line="360" w:lineRule="auto"/>
        <w:rPr>
          <w:rFonts w:ascii="Times New Roman" w:hAnsi="Times New Roman" w:cs="Times New Roman"/>
        </w:rPr>
      </w:pPr>
    </w:p>
    <w:p w:rsidR="006541B0" w:rsidRPr="000D0CAE" w:rsidRDefault="006541B0" w:rsidP="006541B0">
      <w:pPr>
        <w:spacing w:line="360" w:lineRule="auto"/>
        <w:ind w:firstLine="708"/>
        <w:jc w:val="both"/>
        <w:rPr>
          <w:rFonts w:ascii="Times New Roman" w:hAnsi="Times New Roman" w:cs="Times New Roman"/>
          <w:sz w:val="24"/>
        </w:rPr>
      </w:pPr>
      <w:r w:rsidRPr="000D0CAE">
        <w:rPr>
          <w:rFonts w:ascii="Times New Roman" w:hAnsi="Times New Roman" w:cs="Times New Roman"/>
          <w:sz w:val="24"/>
          <w:lang w:val="en-US"/>
        </w:rPr>
        <w:t>This Bachelor's Thesis deals with the construction of a media image of the Czech Social Democratic Party (ČSSD) in a Bohumín's be-weekly OKO as this party is leading the local self-government.</w:t>
      </w:r>
      <w:r w:rsidRPr="000D0CAE">
        <w:rPr>
          <w:rFonts w:ascii="Times New Roman" w:hAnsi="Times New Roman" w:cs="Times New Roman"/>
          <w:sz w:val="24"/>
        </w:rPr>
        <w:t xml:space="preserve"> </w:t>
      </w:r>
      <w:r w:rsidRPr="000D0CAE">
        <w:rPr>
          <w:rFonts w:ascii="Times New Roman" w:hAnsi="Times New Roman" w:cs="Times New Roman"/>
          <w:sz w:val="24"/>
          <w:lang w:val="en-US"/>
        </w:rPr>
        <w:t>I chose this topic because OKO is subsidized from the public budget.</w:t>
      </w:r>
    </w:p>
    <w:p w:rsidR="006541B0" w:rsidRPr="000D0CAE" w:rsidRDefault="006541B0" w:rsidP="006541B0">
      <w:pPr>
        <w:spacing w:line="360" w:lineRule="auto"/>
        <w:ind w:firstLine="708"/>
        <w:jc w:val="both"/>
        <w:rPr>
          <w:rFonts w:ascii="Times New Roman" w:hAnsi="Times New Roman" w:cs="Times New Roman"/>
          <w:sz w:val="24"/>
        </w:rPr>
      </w:pPr>
      <w:r w:rsidRPr="000D0CAE">
        <w:rPr>
          <w:rFonts w:ascii="Times New Roman" w:hAnsi="Times New Roman" w:cs="Times New Roman"/>
          <w:sz w:val="24"/>
          <w:lang w:val="en-US"/>
        </w:rPr>
        <w:t>The goal of this Thesis is to find out how much space ČSSD was getting for its presentation in OKO (in 2010-2014) compared to the other political parties in town.</w:t>
      </w:r>
      <w:r w:rsidRPr="000D0CAE">
        <w:rPr>
          <w:rFonts w:ascii="Times New Roman" w:hAnsi="Times New Roman" w:cs="Times New Roman"/>
          <w:sz w:val="24"/>
        </w:rPr>
        <w:t xml:space="preserve"> </w:t>
      </w:r>
      <w:r w:rsidRPr="000D0CAE">
        <w:rPr>
          <w:rFonts w:ascii="Times New Roman" w:hAnsi="Times New Roman" w:cs="Times New Roman"/>
          <w:sz w:val="24"/>
          <w:lang w:val="en-US"/>
        </w:rPr>
        <w:t>The social democrats have been in power in Bohumín since 1994 and were in power also during the period under consideration (2010-2014).</w:t>
      </w:r>
      <w:r w:rsidRPr="000D0CAE">
        <w:rPr>
          <w:rFonts w:ascii="Times New Roman" w:hAnsi="Times New Roman" w:cs="Times New Roman"/>
          <w:sz w:val="24"/>
        </w:rPr>
        <w:t xml:space="preserve"> </w:t>
      </w:r>
      <w:r w:rsidRPr="000D0CAE">
        <w:rPr>
          <w:rFonts w:ascii="Times New Roman" w:hAnsi="Times New Roman" w:cs="Times New Roman"/>
          <w:sz w:val="24"/>
          <w:lang w:val="en-US"/>
        </w:rPr>
        <w:t>Therefore they in fact influence the contents of the be-weekly, which arises from the fact that OKO is published by the town of Bohumín.</w:t>
      </w:r>
      <w:r w:rsidRPr="000D0CAE">
        <w:rPr>
          <w:rFonts w:ascii="Times New Roman" w:hAnsi="Times New Roman" w:cs="Times New Roman"/>
          <w:sz w:val="24"/>
        </w:rPr>
        <w:t xml:space="preserve"> </w:t>
      </w:r>
      <w:r w:rsidRPr="000D0CAE">
        <w:rPr>
          <w:rFonts w:ascii="Times New Roman" w:hAnsi="Times New Roman" w:cs="Times New Roman"/>
          <w:sz w:val="24"/>
          <w:lang w:val="en-US"/>
        </w:rPr>
        <w:t>The sub-goal of this Thesis is to prove or disprove a possible relationship between the contents of the periodical and results of the municipal elections (2010, 2014).</w:t>
      </w:r>
    </w:p>
    <w:p w:rsidR="006541B0" w:rsidRPr="000D0CAE" w:rsidRDefault="006541B0" w:rsidP="006541B0">
      <w:pPr>
        <w:spacing w:line="360" w:lineRule="auto"/>
        <w:ind w:firstLine="708"/>
        <w:jc w:val="both"/>
        <w:rPr>
          <w:rFonts w:ascii="Times New Roman" w:hAnsi="Times New Roman" w:cs="Times New Roman"/>
          <w:sz w:val="24"/>
        </w:rPr>
      </w:pPr>
      <w:r w:rsidRPr="000D0CAE">
        <w:rPr>
          <w:rFonts w:ascii="Times New Roman" w:hAnsi="Times New Roman" w:cs="Times New Roman"/>
          <w:sz w:val="24"/>
          <w:lang w:val="en-US"/>
        </w:rPr>
        <w:t>I am going to achieve the goal by means of a contents analysis.</w:t>
      </w:r>
      <w:r w:rsidRPr="000D0CAE">
        <w:rPr>
          <w:rFonts w:ascii="Times New Roman" w:hAnsi="Times New Roman" w:cs="Times New Roman"/>
          <w:sz w:val="24"/>
        </w:rPr>
        <w:t xml:space="preserve"> </w:t>
      </w:r>
      <w:r w:rsidRPr="000D0CAE">
        <w:rPr>
          <w:rFonts w:ascii="Times New Roman" w:hAnsi="Times New Roman" w:cs="Times New Roman"/>
          <w:sz w:val="24"/>
          <w:lang w:val="en-US"/>
        </w:rPr>
        <w:t>The analysis is going to take into consideration not only direct political and promotional texts but also articles whose main topics do not include ČSSD or its representatives, yet these subjects are still featured there.</w:t>
      </w:r>
      <w:r w:rsidRPr="000D0CAE">
        <w:rPr>
          <w:rFonts w:ascii="Times New Roman" w:hAnsi="Times New Roman" w:cs="Times New Roman"/>
          <w:sz w:val="24"/>
        </w:rPr>
        <w:t xml:space="preserve"> </w:t>
      </w:r>
      <w:r w:rsidRPr="000D0CAE">
        <w:rPr>
          <w:rFonts w:ascii="Times New Roman" w:hAnsi="Times New Roman" w:cs="Times New Roman"/>
          <w:sz w:val="24"/>
          <w:lang w:val="en-US"/>
        </w:rPr>
        <w:t>The resulting data will be confronted with data obtained using the same methodology, which refer to the space that the other political parties got in OKO.</w:t>
      </w:r>
      <w:r w:rsidRPr="000D0CAE">
        <w:rPr>
          <w:rFonts w:ascii="Times New Roman" w:hAnsi="Times New Roman" w:cs="Times New Roman"/>
          <w:sz w:val="24"/>
        </w:rPr>
        <w:t xml:space="preserve"> </w:t>
      </w:r>
      <w:r w:rsidRPr="000D0CAE">
        <w:rPr>
          <w:rFonts w:ascii="Times New Roman" w:hAnsi="Times New Roman" w:cs="Times New Roman"/>
          <w:sz w:val="24"/>
          <w:lang w:val="en-US"/>
        </w:rPr>
        <w:t>In addition to the space, the analysis is going to factor also the number of references to the particular municipal representatives in the periodical.</w:t>
      </w:r>
      <w:r w:rsidRPr="000D0CAE">
        <w:rPr>
          <w:rFonts w:ascii="Times New Roman" w:hAnsi="Times New Roman" w:cs="Times New Roman"/>
          <w:sz w:val="24"/>
        </w:rPr>
        <w:t xml:space="preserve"> </w:t>
      </w:r>
      <w:r w:rsidRPr="000D0CAE">
        <w:rPr>
          <w:rFonts w:ascii="Times New Roman" w:hAnsi="Times New Roman" w:cs="Times New Roman"/>
          <w:sz w:val="24"/>
          <w:lang w:val="en-US"/>
        </w:rPr>
        <w:t>In the end, the Thesis will also deal with a possible relation between the Press Law of 2012 and contents of OKO.</w:t>
      </w:r>
      <w:r w:rsidRPr="000D0CAE">
        <w:rPr>
          <w:rFonts w:ascii="Times New Roman" w:hAnsi="Times New Roman" w:cs="Times New Roman"/>
          <w:sz w:val="24"/>
        </w:rPr>
        <w:t xml:space="preserve"> </w:t>
      </w:r>
    </w:p>
    <w:p w:rsidR="00B47CC7" w:rsidRDefault="00B47CC7" w:rsidP="00B47CC7">
      <w:pPr>
        <w:rPr>
          <w:rFonts w:ascii="Times New Roman" w:hAnsi="Times New Roman" w:cs="Times New Roman"/>
          <w:b/>
          <w:sz w:val="24"/>
        </w:rPr>
      </w:pPr>
      <w:r>
        <w:rPr>
          <w:rFonts w:ascii="Times New Roman" w:hAnsi="Times New Roman" w:cs="Times New Roman"/>
          <w:b/>
          <w:sz w:val="24"/>
        </w:rPr>
        <w:t>Key words</w:t>
      </w:r>
    </w:p>
    <w:p w:rsidR="006541B0" w:rsidRPr="000D0CAE" w:rsidRDefault="00B47CC7" w:rsidP="00C11E1E">
      <w:pPr>
        <w:spacing w:line="360" w:lineRule="auto"/>
        <w:rPr>
          <w:rFonts w:ascii="Times New Roman" w:hAnsi="Times New Roman" w:cs="Times New Roman"/>
          <w:sz w:val="24"/>
        </w:rPr>
      </w:pPr>
      <w:r>
        <w:rPr>
          <w:rFonts w:ascii="Times New Roman" w:hAnsi="Times New Roman" w:cs="Times New Roman"/>
          <w:sz w:val="24"/>
        </w:rPr>
        <w:t xml:space="preserve">Research thesis, media representation, </w:t>
      </w:r>
      <w:r w:rsidRPr="000D0CAE">
        <w:rPr>
          <w:rFonts w:ascii="Times New Roman" w:hAnsi="Times New Roman" w:cs="Times New Roman"/>
          <w:sz w:val="24"/>
          <w:lang w:val="en-US"/>
        </w:rPr>
        <w:t>Bohumín's be-weekly OKO</w:t>
      </w:r>
      <w:r>
        <w:rPr>
          <w:rFonts w:ascii="Times New Roman" w:hAnsi="Times New Roman" w:cs="Times New Roman"/>
          <w:sz w:val="24"/>
        </w:rPr>
        <w:t xml:space="preserve">, </w:t>
      </w:r>
      <w:r w:rsidRPr="000D0CAE">
        <w:rPr>
          <w:rFonts w:ascii="Times New Roman" w:hAnsi="Times New Roman" w:cs="Times New Roman"/>
          <w:sz w:val="24"/>
          <w:lang w:val="en-US"/>
        </w:rPr>
        <w:t>Czech Social Democratic Party (ČSSD)</w:t>
      </w:r>
      <w:r>
        <w:rPr>
          <w:rFonts w:ascii="Times New Roman" w:hAnsi="Times New Roman" w:cs="Times New Roman"/>
          <w:sz w:val="24"/>
        </w:rPr>
        <w:t>, Press Law, content analysis</w:t>
      </w:r>
      <w:r w:rsidRPr="000D0CAE">
        <w:rPr>
          <w:rFonts w:ascii="Times New Roman" w:hAnsi="Times New Roman" w:cs="Times New Roman"/>
          <w:sz w:val="24"/>
        </w:rPr>
        <w:t xml:space="preserve"> </w:t>
      </w:r>
      <w:r w:rsidR="006541B0" w:rsidRPr="000D0CAE">
        <w:rPr>
          <w:rFonts w:ascii="Times New Roman" w:hAnsi="Times New Roman" w:cs="Times New Roman"/>
          <w:sz w:val="24"/>
        </w:rPr>
        <w:br w:type="page"/>
      </w:r>
    </w:p>
    <w:sdt>
      <w:sdtPr>
        <w:id w:val="107937340"/>
        <w:docPartObj>
          <w:docPartGallery w:val="Table of Contents"/>
          <w:docPartUnique/>
        </w:docPartObj>
      </w:sdtPr>
      <w:sdtEndPr>
        <w:rPr>
          <w:bCs/>
        </w:rPr>
      </w:sdtEndPr>
      <w:sdtContent>
        <w:p w:rsidR="00C919ED" w:rsidRPr="00C92BB9" w:rsidRDefault="00C919ED" w:rsidP="00C22C3B">
          <w:pPr>
            <w:rPr>
              <w:rFonts w:ascii="Times New Roman" w:hAnsi="Times New Roman" w:cs="Times New Roman"/>
              <w:sz w:val="28"/>
              <w:szCs w:val="28"/>
            </w:rPr>
          </w:pPr>
          <w:r w:rsidRPr="00C92BB9">
            <w:rPr>
              <w:rFonts w:ascii="Times New Roman" w:hAnsi="Times New Roman" w:cs="Times New Roman"/>
              <w:sz w:val="28"/>
              <w:szCs w:val="28"/>
            </w:rPr>
            <w:t>Obsah</w:t>
          </w:r>
        </w:p>
        <w:p w:rsidR="00C92BB9" w:rsidRPr="00C92BB9" w:rsidRDefault="00C919ED">
          <w:pPr>
            <w:pStyle w:val="Obsah1"/>
            <w:tabs>
              <w:tab w:val="left" w:pos="440"/>
              <w:tab w:val="right" w:leader="dot" w:pos="8777"/>
            </w:tabs>
            <w:rPr>
              <w:rFonts w:ascii="Times New Roman" w:eastAsiaTheme="minorEastAsia" w:hAnsi="Times New Roman" w:cs="Times New Roman"/>
              <w:noProof/>
              <w:lang w:eastAsia="cs-CZ"/>
            </w:rPr>
          </w:pPr>
          <w:r w:rsidRPr="00C92BB9">
            <w:rPr>
              <w:rFonts w:ascii="Times New Roman" w:hAnsi="Times New Roman" w:cs="Times New Roman"/>
            </w:rPr>
            <w:fldChar w:fldCharType="begin"/>
          </w:r>
          <w:r w:rsidRPr="00C92BB9">
            <w:rPr>
              <w:rFonts w:ascii="Times New Roman" w:hAnsi="Times New Roman" w:cs="Times New Roman"/>
            </w:rPr>
            <w:instrText xml:space="preserve"> TOC \o "1-3" \h \z \u </w:instrText>
          </w:r>
          <w:r w:rsidRPr="00C92BB9">
            <w:rPr>
              <w:rFonts w:ascii="Times New Roman" w:hAnsi="Times New Roman" w:cs="Times New Roman"/>
            </w:rPr>
            <w:fldChar w:fldCharType="separate"/>
          </w:r>
          <w:hyperlink w:anchor="_Toc480373271" w:history="1">
            <w:r w:rsidR="00C92BB9" w:rsidRPr="00C92BB9">
              <w:rPr>
                <w:rStyle w:val="Hypertextovodkaz"/>
                <w:rFonts w:ascii="Times New Roman" w:hAnsi="Times New Roman" w:cs="Times New Roman"/>
                <w:noProof/>
              </w:rPr>
              <w:t>1.</w:t>
            </w:r>
            <w:r w:rsidR="00C92BB9" w:rsidRPr="00C92BB9">
              <w:rPr>
                <w:rFonts w:ascii="Times New Roman" w:eastAsiaTheme="minorEastAsia" w:hAnsi="Times New Roman" w:cs="Times New Roman"/>
                <w:noProof/>
                <w:lang w:eastAsia="cs-CZ"/>
              </w:rPr>
              <w:tab/>
            </w:r>
            <w:r w:rsidR="00C92BB9" w:rsidRPr="00C92BB9">
              <w:rPr>
                <w:rStyle w:val="Hypertextovodkaz"/>
                <w:rFonts w:ascii="Times New Roman" w:hAnsi="Times New Roman" w:cs="Times New Roman"/>
                <w:noProof/>
              </w:rPr>
              <w:t>Úvod</w:t>
            </w:r>
            <w:r w:rsidR="00C92BB9" w:rsidRPr="00C92BB9">
              <w:rPr>
                <w:rFonts w:ascii="Times New Roman" w:hAnsi="Times New Roman" w:cs="Times New Roman"/>
                <w:noProof/>
                <w:webHidden/>
              </w:rPr>
              <w:tab/>
            </w:r>
            <w:r w:rsidR="00C92BB9" w:rsidRPr="00C92BB9">
              <w:rPr>
                <w:rFonts w:ascii="Times New Roman" w:hAnsi="Times New Roman" w:cs="Times New Roman"/>
                <w:noProof/>
                <w:webHidden/>
              </w:rPr>
              <w:fldChar w:fldCharType="begin"/>
            </w:r>
            <w:r w:rsidR="00C92BB9" w:rsidRPr="00C92BB9">
              <w:rPr>
                <w:rFonts w:ascii="Times New Roman" w:hAnsi="Times New Roman" w:cs="Times New Roman"/>
                <w:noProof/>
                <w:webHidden/>
              </w:rPr>
              <w:instrText xml:space="preserve"> PAGEREF _Toc480373271 \h </w:instrText>
            </w:r>
            <w:r w:rsidR="00C92BB9" w:rsidRPr="00C92BB9">
              <w:rPr>
                <w:rFonts w:ascii="Times New Roman" w:hAnsi="Times New Roman" w:cs="Times New Roman"/>
                <w:noProof/>
                <w:webHidden/>
              </w:rPr>
            </w:r>
            <w:r w:rsidR="00C92BB9" w:rsidRPr="00C92BB9">
              <w:rPr>
                <w:rFonts w:ascii="Times New Roman" w:hAnsi="Times New Roman" w:cs="Times New Roman"/>
                <w:noProof/>
                <w:webHidden/>
              </w:rPr>
              <w:fldChar w:fldCharType="separate"/>
            </w:r>
            <w:r w:rsidR="00246DBE">
              <w:rPr>
                <w:rFonts w:ascii="Times New Roman" w:hAnsi="Times New Roman" w:cs="Times New Roman"/>
                <w:noProof/>
                <w:webHidden/>
              </w:rPr>
              <w:t>7</w:t>
            </w:r>
            <w:r w:rsidR="00C92BB9" w:rsidRPr="00C92BB9">
              <w:rPr>
                <w:rFonts w:ascii="Times New Roman" w:hAnsi="Times New Roman" w:cs="Times New Roman"/>
                <w:noProof/>
                <w:webHidden/>
              </w:rPr>
              <w:fldChar w:fldCharType="end"/>
            </w:r>
          </w:hyperlink>
        </w:p>
        <w:p w:rsidR="00C92BB9" w:rsidRPr="00C92BB9" w:rsidRDefault="00657287">
          <w:pPr>
            <w:pStyle w:val="Obsah1"/>
            <w:tabs>
              <w:tab w:val="left" w:pos="440"/>
              <w:tab w:val="right" w:leader="dot" w:pos="8777"/>
            </w:tabs>
            <w:rPr>
              <w:rFonts w:ascii="Times New Roman" w:eastAsiaTheme="minorEastAsia" w:hAnsi="Times New Roman" w:cs="Times New Roman"/>
              <w:noProof/>
              <w:lang w:eastAsia="cs-CZ"/>
            </w:rPr>
          </w:pPr>
          <w:hyperlink w:anchor="_Toc480373272" w:history="1">
            <w:r w:rsidR="00C92BB9" w:rsidRPr="00C92BB9">
              <w:rPr>
                <w:rStyle w:val="Hypertextovodkaz"/>
                <w:rFonts w:ascii="Times New Roman" w:hAnsi="Times New Roman" w:cs="Times New Roman"/>
                <w:noProof/>
              </w:rPr>
              <w:t>2.</w:t>
            </w:r>
            <w:r w:rsidR="00C92BB9" w:rsidRPr="00C92BB9">
              <w:rPr>
                <w:rFonts w:ascii="Times New Roman" w:eastAsiaTheme="minorEastAsia" w:hAnsi="Times New Roman" w:cs="Times New Roman"/>
                <w:noProof/>
                <w:lang w:eastAsia="cs-CZ"/>
              </w:rPr>
              <w:tab/>
            </w:r>
            <w:r w:rsidR="00C92BB9" w:rsidRPr="00C92BB9">
              <w:rPr>
                <w:rStyle w:val="Hypertextovodkaz"/>
                <w:rFonts w:ascii="Times New Roman" w:hAnsi="Times New Roman" w:cs="Times New Roman"/>
                <w:noProof/>
              </w:rPr>
              <w:t>Teoretická část</w:t>
            </w:r>
            <w:r w:rsidR="00C92BB9" w:rsidRPr="00C92BB9">
              <w:rPr>
                <w:rFonts w:ascii="Times New Roman" w:hAnsi="Times New Roman" w:cs="Times New Roman"/>
                <w:noProof/>
                <w:webHidden/>
              </w:rPr>
              <w:tab/>
            </w:r>
            <w:r w:rsidR="00C92BB9" w:rsidRPr="00C92BB9">
              <w:rPr>
                <w:rFonts w:ascii="Times New Roman" w:hAnsi="Times New Roman" w:cs="Times New Roman"/>
                <w:noProof/>
                <w:webHidden/>
              </w:rPr>
              <w:fldChar w:fldCharType="begin"/>
            </w:r>
            <w:r w:rsidR="00C92BB9" w:rsidRPr="00C92BB9">
              <w:rPr>
                <w:rFonts w:ascii="Times New Roman" w:hAnsi="Times New Roman" w:cs="Times New Roman"/>
                <w:noProof/>
                <w:webHidden/>
              </w:rPr>
              <w:instrText xml:space="preserve"> PAGEREF _Toc480373272 \h </w:instrText>
            </w:r>
            <w:r w:rsidR="00C92BB9" w:rsidRPr="00C92BB9">
              <w:rPr>
                <w:rFonts w:ascii="Times New Roman" w:hAnsi="Times New Roman" w:cs="Times New Roman"/>
                <w:noProof/>
                <w:webHidden/>
              </w:rPr>
            </w:r>
            <w:r w:rsidR="00C92BB9" w:rsidRPr="00C92BB9">
              <w:rPr>
                <w:rFonts w:ascii="Times New Roman" w:hAnsi="Times New Roman" w:cs="Times New Roman"/>
                <w:noProof/>
                <w:webHidden/>
              </w:rPr>
              <w:fldChar w:fldCharType="separate"/>
            </w:r>
            <w:r w:rsidR="00246DBE">
              <w:rPr>
                <w:rFonts w:ascii="Times New Roman" w:hAnsi="Times New Roman" w:cs="Times New Roman"/>
                <w:noProof/>
                <w:webHidden/>
              </w:rPr>
              <w:t>9</w:t>
            </w:r>
            <w:r w:rsidR="00C92BB9" w:rsidRPr="00C92BB9">
              <w:rPr>
                <w:rFonts w:ascii="Times New Roman" w:hAnsi="Times New Roman" w:cs="Times New Roman"/>
                <w:noProof/>
                <w:webHidden/>
              </w:rPr>
              <w:fldChar w:fldCharType="end"/>
            </w:r>
          </w:hyperlink>
        </w:p>
        <w:p w:rsidR="00C92BB9" w:rsidRPr="00C92BB9" w:rsidRDefault="00657287">
          <w:pPr>
            <w:pStyle w:val="Obsah2"/>
            <w:tabs>
              <w:tab w:val="left" w:pos="880"/>
              <w:tab w:val="right" w:leader="dot" w:pos="8777"/>
            </w:tabs>
            <w:rPr>
              <w:rFonts w:ascii="Times New Roman" w:eastAsiaTheme="minorEastAsia" w:hAnsi="Times New Roman" w:cs="Times New Roman"/>
              <w:noProof/>
              <w:lang w:eastAsia="cs-CZ"/>
            </w:rPr>
          </w:pPr>
          <w:hyperlink w:anchor="_Toc480373273" w:history="1">
            <w:r w:rsidR="00C92BB9" w:rsidRPr="00C92BB9">
              <w:rPr>
                <w:rStyle w:val="Hypertextovodkaz"/>
                <w:rFonts w:ascii="Times New Roman" w:hAnsi="Times New Roman" w:cs="Times New Roman"/>
                <w:noProof/>
              </w:rPr>
              <w:t>2.1.</w:t>
            </w:r>
            <w:r w:rsidR="00C92BB9" w:rsidRPr="00C92BB9">
              <w:rPr>
                <w:rFonts w:ascii="Times New Roman" w:eastAsiaTheme="minorEastAsia" w:hAnsi="Times New Roman" w:cs="Times New Roman"/>
                <w:noProof/>
                <w:lang w:eastAsia="cs-CZ"/>
              </w:rPr>
              <w:tab/>
            </w:r>
            <w:r w:rsidR="00C92BB9" w:rsidRPr="00C92BB9">
              <w:rPr>
                <w:rStyle w:val="Hypertextovodkaz"/>
                <w:rFonts w:ascii="Times New Roman" w:hAnsi="Times New Roman" w:cs="Times New Roman"/>
                <w:noProof/>
              </w:rPr>
              <w:t>Teorie sociální konstrukce reality</w:t>
            </w:r>
            <w:r w:rsidR="00C92BB9" w:rsidRPr="00C92BB9">
              <w:rPr>
                <w:rFonts w:ascii="Times New Roman" w:hAnsi="Times New Roman" w:cs="Times New Roman"/>
                <w:noProof/>
                <w:webHidden/>
              </w:rPr>
              <w:tab/>
            </w:r>
            <w:r w:rsidR="00C92BB9" w:rsidRPr="00C92BB9">
              <w:rPr>
                <w:rFonts w:ascii="Times New Roman" w:hAnsi="Times New Roman" w:cs="Times New Roman"/>
                <w:noProof/>
                <w:webHidden/>
              </w:rPr>
              <w:fldChar w:fldCharType="begin"/>
            </w:r>
            <w:r w:rsidR="00C92BB9" w:rsidRPr="00C92BB9">
              <w:rPr>
                <w:rFonts w:ascii="Times New Roman" w:hAnsi="Times New Roman" w:cs="Times New Roman"/>
                <w:noProof/>
                <w:webHidden/>
              </w:rPr>
              <w:instrText xml:space="preserve"> PAGEREF _Toc480373273 \h </w:instrText>
            </w:r>
            <w:r w:rsidR="00C92BB9" w:rsidRPr="00C92BB9">
              <w:rPr>
                <w:rFonts w:ascii="Times New Roman" w:hAnsi="Times New Roman" w:cs="Times New Roman"/>
                <w:noProof/>
                <w:webHidden/>
              </w:rPr>
            </w:r>
            <w:r w:rsidR="00C92BB9" w:rsidRPr="00C92BB9">
              <w:rPr>
                <w:rFonts w:ascii="Times New Roman" w:hAnsi="Times New Roman" w:cs="Times New Roman"/>
                <w:noProof/>
                <w:webHidden/>
              </w:rPr>
              <w:fldChar w:fldCharType="separate"/>
            </w:r>
            <w:r w:rsidR="00246DBE">
              <w:rPr>
                <w:rFonts w:ascii="Times New Roman" w:hAnsi="Times New Roman" w:cs="Times New Roman"/>
                <w:noProof/>
                <w:webHidden/>
              </w:rPr>
              <w:t>9</w:t>
            </w:r>
            <w:r w:rsidR="00C92BB9" w:rsidRPr="00C92BB9">
              <w:rPr>
                <w:rFonts w:ascii="Times New Roman" w:hAnsi="Times New Roman" w:cs="Times New Roman"/>
                <w:noProof/>
                <w:webHidden/>
              </w:rPr>
              <w:fldChar w:fldCharType="end"/>
            </w:r>
          </w:hyperlink>
        </w:p>
        <w:p w:rsidR="00C92BB9" w:rsidRPr="00C92BB9" w:rsidRDefault="00657287">
          <w:pPr>
            <w:pStyle w:val="Obsah2"/>
            <w:tabs>
              <w:tab w:val="left" w:pos="880"/>
              <w:tab w:val="right" w:leader="dot" w:pos="8777"/>
            </w:tabs>
            <w:rPr>
              <w:rFonts w:ascii="Times New Roman" w:eastAsiaTheme="minorEastAsia" w:hAnsi="Times New Roman" w:cs="Times New Roman"/>
              <w:noProof/>
              <w:lang w:eastAsia="cs-CZ"/>
            </w:rPr>
          </w:pPr>
          <w:hyperlink w:anchor="_Toc480373274" w:history="1">
            <w:r w:rsidR="00C92BB9" w:rsidRPr="00C92BB9">
              <w:rPr>
                <w:rStyle w:val="Hypertextovodkaz"/>
                <w:rFonts w:ascii="Times New Roman" w:hAnsi="Times New Roman" w:cs="Times New Roman"/>
                <w:noProof/>
              </w:rPr>
              <w:t>2.2.</w:t>
            </w:r>
            <w:r w:rsidR="00C92BB9" w:rsidRPr="00C92BB9">
              <w:rPr>
                <w:rFonts w:ascii="Times New Roman" w:eastAsiaTheme="minorEastAsia" w:hAnsi="Times New Roman" w:cs="Times New Roman"/>
                <w:noProof/>
                <w:lang w:eastAsia="cs-CZ"/>
              </w:rPr>
              <w:tab/>
            </w:r>
            <w:r w:rsidR="00C92BB9" w:rsidRPr="00C92BB9">
              <w:rPr>
                <w:rStyle w:val="Hypertextovodkaz"/>
                <w:rFonts w:ascii="Times New Roman" w:hAnsi="Times New Roman" w:cs="Times New Roman"/>
                <w:noProof/>
              </w:rPr>
              <w:t>Teorie mediální konstrukce reality</w:t>
            </w:r>
            <w:r w:rsidR="00C92BB9" w:rsidRPr="00C92BB9">
              <w:rPr>
                <w:rFonts w:ascii="Times New Roman" w:hAnsi="Times New Roman" w:cs="Times New Roman"/>
                <w:noProof/>
                <w:webHidden/>
              </w:rPr>
              <w:tab/>
            </w:r>
            <w:r w:rsidR="00C92BB9" w:rsidRPr="00C92BB9">
              <w:rPr>
                <w:rFonts w:ascii="Times New Roman" w:hAnsi="Times New Roman" w:cs="Times New Roman"/>
                <w:noProof/>
                <w:webHidden/>
              </w:rPr>
              <w:fldChar w:fldCharType="begin"/>
            </w:r>
            <w:r w:rsidR="00C92BB9" w:rsidRPr="00C92BB9">
              <w:rPr>
                <w:rFonts w:ascii="Times New Roman" w:hAnsi="Times New Roman" w:cs="Times New Roman"/>
                <w:noProof/>
                <w:webHidden/>
              </w:rPr>
              <w:instrText xml:space="preserve"> PAGEREF _Toc480373274 \h </w:instrText>
            </w:r>
            <w:r w:rsidR="00C92BB9" w:rsidRPr="00C92BB9">
              <w:rPr>
                <w:rFonts w:ascii="Times New Roman" w:hAnsi="Times New Roman" w:cs="Times New Roman"/>
                <w:noProof/>
                <w:webHidden/>
              </w:rPr>
            </w:r>
            <w:r w:rsidR="00C92BB9" w:rsidRPr="00C92BB9">
              <w:rPr>
                <w:rFonts w:ascii="Times New Roman" w:hAnsi="Times New Roman" w:cs="Times New Roman"/>
                <w:noProof/>
                <w:webHidden/>
              </w:rPr>
              <w:fldChar w:fldCharType="separate"/>
            </w:r>
            <w:r w:rsidR="00246DBE">
              <w:rPr>
                <w:rFonts w:ascii="Times New Roman" w:hAnsi="Times New Roman" w:cs="Times New Roman"/>
                <w:noProof/>
                <w:webHidden/>
              </w:rPr>
              <w:t>14</w:t>
            </w:r>
            <w:r w:rsidR="00C92BB9" w:rsidRPr="00C92BB9">
              <w:rPr>
                <w:rFonts w:ascii="Times New Roman" w:hAnsi="Times New Roman" w:cs="Times New Roman"/>
                <w:noProof/>
                <w:webHidden/>
              </w:rPr>
              <w:fldChar w:fldCharType="end"/>
            </w:r>
          </w:hyperlink>
        </w:p>
        <w:p w:rsidR="00C92BB9" w:rsidRPr="00C92BB9" w:rsidRDefault="00657287">
          <w:pPr>
            <w:pStyle w:val="Obsah2"/>
            <w:tabs>
              <w:tab w:val="left" w:pos="880"/>
              <w:tab w:val="right" w:leader="dot" w:pos="8777"/>
            </w:tabs>
            <w:rPr>
              <w:rFonts w:ascii="Times New Roman" w:eastAsiaTheme="minorEastAsia" w:hAnsi="Times New Roman" w:cs="Times New Roman"/>
              <w:noProof/>
              <w:lang w:eastAsia="cs-CZ"/>
            </w:rPr>
          </w:pPr>
          <w:hyperlink w:anchor="_Toc480373275" w:history="1">
            <w:r w:rsidR="00C92BB9" w:rsidRPr="00C92BB9">
              <w:rPr>
                <w:rStyle w:val="Hypertextovodkaz"/>
                <w:rFonts w:ascii="Times New Roman" w:hAnsi="Times New Roman" w:cs="Times New Roman"/>
                <w:noProof/>
              </w:rPr>
              <w:t>2.3.</w:t>
            </w:r>
            <w:r w:rsidR="00C92BB9" w:rsidRPr="00C92BB9">
              <w:rPr>
                <w:rFonts w:ascii="Times New Roman" w:eastAsiaTheme="minorEastAsia" w:hAnsi="Times New Roman" w:cs="Times New Roman"/>
                <w:noProof/>
                <w:lang w:eastAsia="cs-CZ"/>
              </w:rPr>
              <w:tab/>
            </w:r>
            <w:r w:rsidR="00C92BB9" w:rsidRPr="00C92BB9">
              <w:rPr>
                <w:rStyle w:val="Hypertextovodkaz"/>
                <w:rFonts w:ascii="Times New Roman" w:hAnsi="Times New Roman" w:cs="Times New Roman"/>
                <w:noProof/>
              </w:rPr>
              <w:t>Nastolování agendy – Agenda setting</w:t>
            </w:r>
            <w:r w:rsidR="00C92BB9" w:rsidRPr="00C92BB9">
              <w:rPr>
                <w:rFonts w:ascii="Times New Roman" w:hAnsi="Times New Roman" w:cs="Times New Roman"/>
                <w:noProof/>
                <w:webHidden/>
              </w:rPr>
              <w:tab/>
            </w:r>
            <w:r w:rsidR="00C92BB9" w:rsidRPr="00C92BB9">
              <w:rPr>
                <w:rFonts w:ascii="Times New Roman" w:hAnsi="Times New Roman" w:cs="Times New Roman"/>
                <w:noProof/>
                <w:webHidden/>
              </w:rPr>
              <w:fldChar w:fldCharType="begin"/>
            </w:r>
            <w:r w:rsidR="00C92BB9" w:rsidRPr="00C92BB9">
              <w:rPr>
                <w:rFonts w:ascii="Times New Roman" w:hAnsi="Times New Roman" w:cs="Times New Roman"/>
                <w:noProof/>
                <w:webHidden/>
              </w:rPr>
              <w:instrText xml:space="preserve"> PAGEREF _Toc480373275 \h </w:instrText>
            </w:r>
            <w:r w:rsidR="00C92BB9" w:rsidRPr="00C92BB9">
              <w:rPr>
                <w:rFonts w:ascii="Times New Roman" w:hAnsi="Times New Roman" w:cs="Times New Roman"/>
                <w:noProof/>
                <w:webHidden/>
              </w:rPr>
            </w:r>
            <w:r w:rsidR="00C92BB9" w:rsidRPr="00C92BB9">
              <w:rPr>
                <w:rFonts w:ascii="Times New Roman" w:hAnsi="Times New Roman" w:cs="Times New Roman"/>
                <w:noProof/>
                <w:webHidden/>
              </w:rPr>
              <w:fldChar w:fldCharType="separate"/>
            </w:r>
            <w:r w:rsidR="00246DBE">
              <w:rPr>
                <w:rFonts w:ascii="Times New Roman" w:hAnsi="Times New Roman" w:cs="Times New Roman"/>
                <w:noProof/>
                <w:webHidden/>
              </w:rPr>
              <w:t>17</w:t>
            </w:r>
            <w:r w:rsidR="00C92BB9" w:rsidRPr="00C92BB9">
              <w:rPr>
                <w:rFonts w:ascii="Times New Roman" w:hAnsi="Times New Roman" w:cs="Times New Roman"/>
                <w:noProof/>
                <w:webHidden/>
              </w:rPr>
              <w:fldChar w:fldCharType="end"/>
            </w:r>
          </w:hyperlink>
        </w:p>
        <w:p w:rsidR="00C92BB9" w:rsidRPr="00C92BB9" w:rsidRDefault="00657287">
          <w:pPr>
            <w:pStyle w:val="Obsah1"/>
            <w:tabs>
              <w:tab w:val="left" w:pos="440"/>
              <w:tab w:val="right" w:leader="dot" w:pos="8777"/>
            </w:tabs>
            <w:rPr>
              <w:rFonts w:ascii="Times New Roman" w:eastAsiaTheme="minorEastAsia" w:hAnsi="Times New Roman" w:cs="Times New Roman"/>
              <w:noProof/>
              <w:lang w:eastAsia="cs-CZ"/>
            </w:rPr>
          </w:pPr>
          <w:hyperlink w:anchor="_Toc480373276" w:history="1">
            <w:r w:rsidR="00C92BB9" w:rsidRPr="00C92BB9">
              <w:rPr>
                <w:rStyle w:val="Hypertextovodkaz"/>
                <w:rFonts w:ascii="Times New Roman" w:hAnsi="Times New Roman" w:cs="Times New Roman"/>
                <w:noProof/>
              </w:rPr>
              <w:t>3.</w:t>
            </w:r>
            <w:r w:rsidR="00C92BB9" w:rsidRPr="00C92BB9">
              <w:rPr>
                <w:rFonts w:ascii="Times New Roman" w:eastAsiaTheme="minorEastAsia" w:hAnsi="Times New Roman" w:cs="Times New Roman"/>
                <w:noProof/>
                <w:lang w:eastAsia="cs-CZ"/>
              </w:rPr>
              <w:tab/>
            </w:r>
            <w:r w:rsidR="00C92BB9" w:rsidRPr="00C92BB9">
              <w:rPr>
                <w:rStyle w:val="Hypertextovodkaz"/>
                <w:rFonts w:ascii="Times New Roman" w:hAnsi="Times New Roman" w:cs="Times New Roman"/>
                <w:noProof/>
              </w:rPr>
              <w:t>Kontextová část</w:t>
            </w:r>
            <w:r w:rsidR="00C92BB9" w:rsidRPr="00C92BB9">
              <w:rPr>
                <w:rFonts w:ascii="Times New Roman" w:hAnsi="Times New Roman" w:cs="Times New Roman"/>
                <w:noProof/>
                <w:webHidden/>
              </w:rPr>
              <w:tab/>
            </w:r>
            <w:r w:rsidR="00C92BB9" w:rsidRPr="00C92BB9">
              <w:rPr>
                <w:rFonts w:ascii="Times New Roman" w:hAnsi="Times New Roman" w:cs="Times New Roman"/>
                <w:noProof/>
                <w:webHidden/>
              </w:rPr>
              <w:fldChar w:fldCharType="begin"/>
            </w:r>
            <w:r w:rsidR="00C92BB9" w:rsidRPr="00C92BB9">
              <w:rPr>
                <w:rFonts w:ascii="Times New Roman" w:hAnsi="Times New Roman" w:cs="Times New Roman"/>
                <w:noProof/>
                <w:webHidden/>
              </w:rPr>
              <w:instrText xml:space="preserve"> PAGEREF _Toc480373276 \h </w:instrText>
            </w:r>
            <w:r w:rsidR="00C92BB9" w:rsidRPr="00C92BB9">
              <w:rPr>
                <w:rFonts w:ascii="Times New Roman" w:hAnsi="Times New Roman" w:cs="Times New Roman"/>
                <w:noProof/>
                <w:webHidden/>
              </w:rPr>
            </w:r>
            <w:r w:rsidR="00C92BB9" w:rsidRPr="00C92BB9">
              <w:rPr>
                <w:rFonts w:ascii="Times New Roman" w:hAnsi="Times New Roman" w:cs="Times New Roman"/>
                <w:noProof/>
                <w:webHidden/>
              </w:rPr>
              <w:fldChar w:fldCharType="separate"/>
            </w:r>
            <w:r w:rsidR="00246DBE">
              <w:rPr>
                <w:rFonts w:ascii="Times New Roman" w:hAnsi="Times New Roman" w:cs="Times New Roman"/>
                <w:noProof/>
                <w:webHidden/>
              </w:rPr>
              <w:t>20</w:t>
            </w:r>
            <w:r w:rsidR="00C92BB9" w:rsidRPr="00C92BB9">
              <w:rPr>
                <w:rFonts w:ascii="Times New Roman" w:hAnsi="Times New Roman" w:cs="Times New Roman"/>
                <w:noProof/>
                <w:webHidden/>
              </w:rPr>
              <w:fldChar w:fldCharType="end"/>
            </w:r>
          </w:hyperlink>
        </w:p>
        <w:p w:rsidR="00C92BB9" w:rsidRPr="00C92BB9" w:rsidRDefault="00657287">
          <w:pPr>
            <w:pStyle w:val="Obsah2"/>
            <w:tabs>
              <w:tab w:val="left" w:pos="880"/>
              <w:tab w:val="right" w:leader="dot" w:pos="8777"/>
            </w:tabs>
            <w:rPr>
              <w:rFonts w:ascii="Times New Roman" w:eastAsiaTheme="minorEastAsia" w:hAnsi="Times New Roman" w:cs="Times New Roman"/>
              <w:noProof/>
              <w:lang w:eastAsia="cs-CZ"/>
            </w:rPr>
          </w:pPr>
          <w:hyperlink w:anchor="_Toc480373277" w:history="1">
            <w:r w:rsidR="00C92BB9" w:rsidRPr="00C92BB9">
              <w:rPr>
                <w:rStyle w:val="Hypertextovodkaz"/>
                <w:rFonts w:ascii="Times New Roman" w:hAnsi="Times New Roman" w:cs="Times New Roman"/>
                <w:noProof/>
              </w:rPr>
              <w:t>3.1.</w:t>
            </w:r>
            <w:r w:rsidR="00C92BB9" w:rsidRPr="00C92BB9">
              <w:rPr>
                <w:rFonts w:ascii="Times New Roman" w:eastAsiaTheme="minorEastAsia" w:hAnsi="Times New Roman" w:cs="Times New Roman"/>
                <w:noProof/>
                <w:lang w:eastAsia="cs-CZ"/>
              </w:rPr>
              <w:tab/>
            </w:r>
            <w:r w:rsidR="00C92BB9" w:rsidRPr="00C92BB9">
              <w:rPr>
                <w:rStyle w:val="Hypertextovodkaz"/>
                <w:rFonts w:ascii="Times New Roman" w:hAnsi="Times New Roman" w:cs="Times New Roman"/>
                <w:noProof/>
              </w:rPr>
              <w:t>Dvoutýdeník OKO</w:t>
            </w:r>
            <w:r w:rsidR="00C92BB9" w:rsidRPr="00C92BB9">
              <w:rPr>
                <w:rFonts w:ascii="Times New Roman" w:hAnsi="Times New Roman" w:cs="Times New Roman"/>
                <w:noProof/>
                <w:webHidden/>
              </w:rPr>
              <w:tab/>
            </w:r>
            <w:r w:rsidR="00C92BB9" w:rsidRPr="00C92BB9">
              <w:rPr>
                <w:rFonts w:ascii="Times New Roman" w:hAnsi="Times New Roman" w:cs="Times New Roman"/>
                <w:noProof/>
                <w:webHidden/>
              </w:rPr>
              <w:fldChar w:fldCharType="begin"/>
            </w:r>
            <w:r w:rsidR="00C92BB9" w:rsidRPr="00C92BB9">
              <w:rPr>
                <w:rFonts w:ascii="Times New Roman" w:hAnsi="Times New Roman" w:cs="Times New Roman"/>
                <w:noProof/>
                <w:webHidden/>
              </w:rPr>
              <w:instrText xml:space="preserve"> PAGEREF _Toc480373277 \h </w:instrText>
            </w:r>
            <w:r w:rsidR="00C92BB9" w:rsidRPr="00C92BB9">
              <w:rPr>
                <w:rFonts w:ascii="Times New Roman" w:hAnsi="Times New Roman" w:cs="Times New Roman"/>
                <w:noProof/>
                <w:webHidden/>
              </w:rPr>
            </w:r>
            <w:r w:rsidR="00C92BB9" w:rsidRPr="00C92BB9">
              <w:rPr>
                <w:rFonts w:ascii="Times New Roman" w:hAnsi="Times New Roman" w:cs="Times New Roman"/>
                <w:noProof/>
                <w:webHidden/>
              </w:rPr>
              <w:fldChar w:fldCharType="separate"/>
            </w:r>
            <w:r w:rsidR="00246DBE">
              <w:rPr>
                <w:rFonts w:ascii="Times New Roman" w:hAnsi="Times New Roman" w:cs="Times New Roman"/>
                <w:noProof/>
                <w:webHidden/>
              </w:rPr>
              <w:t>20</w:t>
            </w:r>
            <w:r w:rsidR="00C92BB9" w:rsidRPr="00C92BB9">
              <w:rPr>
                <w:rFonts w:ascii="Times New Roman" w:hAnsi="Times New Roman" w:cs="Times New Roman"/>
                <w:noProof/>
                <w:webHidden/>
              </w:rPr>
              <w:fldChar w:fldCharType="end"/>
            </w:r>
          </w:hyperlink>
        </w:p>
        <w:p w:rsidR="00C92BB9" w:rsidRPr="00C92BB9" w:rsidRDefault="00657287">
          <w:pPr>
            <w:pStyle w:val="Obsah2"/>
            <w:tabs>
              <w:tab w:val="left" w:pos="880"/>
              <w:tab w:val="right" w:leader="dot" w:pos="8777"/>
            </w:tabs>
            <w:rPr>
              <w:rFonts w:ascii="Times New Roman" w:eastAsiaTheme="minorEastAsia" w:hAnsi="Times New Roman" w:cs="Times New Roman"/>
              <w:noProof/>
              <w:lang w:eastAsia="cs-CZ"/>
            </w:rPr>
          </w:pPr>
          <w:hyperlink w:anchor="_Toc480373278" w:history="1">
            <w:r w:rsidR="00C92BB9" w:rsidRPr="00C92BB9">
              <w:rPr>
                <w:rStyle w:val="Hypertextovodkaz"/>
                <w:rFonts w:ascii="Times New Roman" w:hAnsi="Times New Roman" w:cs="Times New Roman"/>
                <w:noProof/>
              </w:rPr>
              <w:t>3.2.</w:t>
            </w:r>
            <w:r w:rsidR="00C92BB9" w:rsidRPr="00C92BB9">
              <w:rPr>
                <w:rFonts w:ascii="Times New Roman" w:eastAsiaTheme="minorEastAsia" w:hAnsi="Times New Roman" w:cs="Times New Roman"/>
                <w:noProof/>
                <w:lang w:eastAsia="cs-CZ"/>
              </w:rPr>
              <w:tab/>
            </w:r>
            <w:r w:rsidR="00C92BB9" w:rsidRPr="00C92BB9">
              <w:rPr>
                <w:rStyle w:val="Hypertextovodkaz"/>
                <w:rFonts w:ascii="Times New Roman" w:hAnsi="Times New Roman" w:cs="Times New Roman"/>
                <w:noProof/>
              </w:rPr>
              <w:t>Výsledky komunálních voleb a složení zastupitelstva města Bohumína</w:t>
            </w:r>
            <w:r w:rsidR="00C92BB9" w:rsidRPr="00C92BB9">
              <w:rPr>
                <w:rFonts w:ascii="Times New Roman" w:hAnsi="Times New Roman" w:cs="Times New Roman"/>
                <w:noProof/>
                <w:webHidden/>
              </w:rPr>
              <w:tab/>
            </w:r>
            <w:r w:rsidR="00C92BB9" w:rsidRPr="00C92BB9">
              <w:rPr>
                <w:rFonts w:ascii="Times New Roman" w:hAnsi="Times New Roman" w:cs="Times New Roman"/>
                <w:noProof/>
                <w:webHidden/>
              </w:rPr>
              <w:fldChar w:fldCharType="begin"/>
            </w:r>
            <w:r w:rsidR="00C92BB9" w:rsidRPr="00C92BB9">
              <w:rPr>
                <w:rFonts w:ascii="Times New Roman" w:hAnsi="Times New Roman" w:cs="Times New Roman"/>
                <w:noProof/>
                <w:webHidden/>
              </w:rPr>
              <w:instrText xml:space="preserve"> PAGEREF _Toc480373278 \h </w:instrText>
            </w:r>
            <w:r w:rsidR="00C92BB9" w:rsidRPr="00C92BB9">
              <w:rPr>
                <w:rFonts w:ascii="Times New Roman" w:hAnsi="Times New Roman" w:cs="Times New Roman"/>
                <w:noProof/>
                <w:webHidden/>
              </w:rPr>
            </w:r>
            <w:r w:rsidR="00C92BB9" w:rsidRPr="00C92BB9">
              <w:rPr>
                <w:rFonts w:ascii="Times New Roman" w:hAnsi="Times New Roman" w:cs="Times New Roman"/>
                <w:noProof/>
                <w:webHidden/>
              </w:rPr>
              <w:fldChar w:fldCharType="separate"/>
            </w:r>
            <w:r w:rsidR="00246DBE">
              <w:rPr>
                <w:rFonts w:ascii="Times New Roman" w:hAnsi="Times New Roman" w:cs="Times New Roman"/>
                <w:noProof/>
                <w:webHidden/>
              </w:rPr>
              <w:t>24</w:t>
            </w:r>
            <w:r w:rsidR="00C92BB9" w:rsidRPr="00C92BB9">
              <w:rPr>
                <w:rFonts w:ascii="Times New Roman" w:hAnsi="Times New Roman" w:cs="Times New Roman"/>
                <w:noProof/>
                <w:webHidden/>
              </w:rPr>
              <w:fldChar w:fldCharType="end"/>
            </w:r>
          </w:hyperlink>
        </w:p>
        <w:p w:rsidR="00C92BB9" w:rsidRPr="00C92BB9" w:rsidRDefault="00657287">
          <w:pPr>
            <w:pStyle w:val="Obsah3"/>
            <w:tabs>
              <w:tab w:val="left" w:pos="1320"/>
              <w:tab w:val="right" w:leader="dot" w:pos="8777"/>
            </w:tabs>
            <w:rPr>
              <w:rFonts w:ascii="Times New Roman" w:eastAsiaTheme="minorEastAsia" w:hAnsi="Times New Roman" w:cs="Times New Roman"/>
              <w:noProof/>
              <w:lang w:eastAsia="cs-CZ"/>
            </w:rPr>
          </w:pPr>
          <w:hyperlink w:anchor="_Toc480373279" w:history="1">
            <w:r w:rsidR="00C92BB9" w:rsidRPr="00C92BB9">
              <w:rPr>
                <w:rStyle w:val="Hypertextovodkaz"/>
                <w:rFonts w:ascii="Times New Roman" w:hAnsi="Times New Roman" w:cs="Times New Roman"/>
                <w:noProof/>
              </w:rPr>
              <w:t>3.2.1.</w:t>
            </w:r>
            <w:r w:rsidR="00C92BB9" w:rsidRPr="00C92BB9">
              <w:rPr>
                <w:rFonts w:ascii="Times New Roman" w:eastAsiaTheme="minorEastAsia" w:hAnsi="Times New Roman" w:cs="Times New Roman"/>
                <w:noProof/>
                <w:lang w:eastAsia="cs-CZ"/>
              </w:rPr>
              <w:tab/>
            </w:r>
            <w:r w:rsidR="00C92BB9" w:rsidRPr="00C92BB9">
              <w:rPr>
                <w:rStyle w:val="Hypertextovodkaz"/>
                <w:rFonts w:ascii="Times New Roman" w:hAnsi="Times New Roman" w:cs="Times New Roman"/>
                <w:noProof/>
              </w:rPr>
              <w:t>Rok 2010</w:t>
            </w:r>
            <w:r w:rsidR="00C92BB9" w:rsidRPr="00C92BB9">
              <w:rPr>
                <w:rFonts w:ascii="Times New Roman" w:hAnsi="Times New Roman" w:cs="Times New Roman"/>
                <w:noProof/>
                <w:webHidden/>
              </w:rPr>
              <w:tab/>
            </w:r>
            <w:r w:rsidR="00C92BB9" w:rsidRPr="00C92BB9">
              <w:rPr>
                <w:rFonts w:ascii="Times New Roman" w:hAnsi="Times New Roman" w:cs="Times New Roman"/>
                <w:noProof/>
                <w:webHidden/>
              </w:rPr>
              <w:fldChar w:fldCharType="begin"/>
            </w:r>
            <w:r w:rsidR="00C92BB9" w:rsidRPr="00C92BB9">
              <w:rPr>
                <w:rFonts w:ascii="Times New Roman" w:hAnsi="Times New Roman" w:cs="Times New Roman"/>
                <w:noProof/>
                <w:webHidden/>
              </w:rPr>
              <w:instrText xml:space="preserve"> PAGEREF _Toc480373279 \h </w:instrText>
            </w:r>
            <w:r w:rsidR="00C92BB9" w:rsidRPr="00C92BB9">
              <w:rPr>
                <w:rFonts w:ascii="Times New Roman" w:hAnsi="Times New Roman" w:cs="Times New Roman"/>
                <w:noProof/>
                <w:webHidden/>
              </w:rPr>
            </w:r>
            <w:r w:rsidR="00C92BB9" w:rsidRPr="00C92BB9">
              <w:rPr>
                <w:rFonts w:ascii="Times New Roman" w:hAnsi="Times New Roman" w:cs="Times New Roman"/>
                <w:noProof/>
                <w:webHidden/>
              </w:rPr>
              <w:fldChar w:fldCharType="separate"/>
            </w:r>
            <w:r w:rsidR="00246DBE">
              <w:rPr>
                <w:rFonts w:ascii="Times New Roman" w:hAnsi="Times New Roman" w:cs="Times New Roman"/>
                <w:noProof/>
                <w:webHidden/>
              </w:rPr>
              <w:t>24</w:t>
            </w:r>
            <w:r w:rsidR="00C92BB9" w:rsidRPr="00C92BB9">
              <w:rPr>
                <w:rFonts w:ascii="Times New Roman" w:hAnsi="Times New Roman" w:cs="Times New Roman"/>
                <w:noProof/>
                <w:webHidden/>
              </w:rPr>
              <w:fldChar w:fldCharType="end"/>
            </w:r>
          </w:hyperlink>
        </w:p>
        <w:p w:rsidR="00C92BB9" w:rsidRPr="00C92BB9" w:rsidRDefault="00657287">
          <w:pPr>
            <w:pStyle w:val="Obsah3"/>
            <w:tabs>
              <w:tab w:val="left" w:pos="1320"/>
              <w:tab w:val="right" w:leader="dot" w:pos="8777"/>
            </w:tabs>
            <w:rPr>
              <w:rFonts w:ascii="Times New Roman" w:eastAsiaTheme="minorEastAsia" w:hAnsi="Times New Roman" w:cs="Times New Roman"/>
              <w:noProof/>
              <w:lang w:eastAsia="cs-CZ"/>
            </w:rPr>
          </w:pPr>
          <w:hyperlink w:anchor="_Toc480373280" w:history="1">
            <w:r w:rsidR="00C92BB9" w:rsidRPr="00C92BB9">
              <w:rPr>
                <w:rStyle w:val="Hypertextovodkaz"/>
                <w:rFonts w:ascii="Times New Roman" w:hAnsi="Times New Roman" w:cs="Times New Roman"/>
                <w:noProof/>
              </w:rPr>
              <w:t>3.2.2.</w:t>
            </w:r>
            <w:r w:rsidR="00C92BB9" w:rsidRPr="00C92BB9">
              <w:rPr>
                <w:rFonts w:ascii="Times New Roman" w:eastAsiaTheme="minorEastAsia" w:hAnsi="Times New Roman" w:cs="Times New Roman"/>
                <w:noProof/>
                <w:lang w:eastAsia="cs-CZ"/>
              </w:rPr>
              <w:tab/>
            </w:r>
            <w:r w:rsidR="00C92BB9" w:rsidRPr="00C92BB9">
              <w:rPr>
                <w:rStyle w:val="Hypertextovodkaz"/>
                <w:rFonts w:ascii="Times New Roman" w:hAnsi="Times New Roman" w:cs="Times New Roman"/>
                <w:noProof/>
              </w:rPr>
              <w:t>Rok 2014</w:t>
            </w:r>
            <w:r w:rsidR="00C92BB9" w:rsidRPr="00C92BB9">
              <w:rPr>
                <w:rFonts w:ascii="Times New Roman" w:hAnsi="Times New Roman" w:cs="Times New Roman"/>
                <w:noProof/>
                <w:webHidden/>
              </w:rPr>
              <w:tab/>
            </w:r>
            <w:r w:rsidR="00C92BB9" w:rsidRPr="00C92BB9">
              <w:rPr>
                <w:rFonts w:ascii="Times New Roman" w:hAnsi="Times New Roman" w:cs="Times New Roman"/>
                <w:noProof/>
                <w:webHidden/>
              </w:rPr>
              <w:fldChar w:fldCharType="begin"/>
            </w:r>
            <w:r w:rsidR="00C92BB9" w:rsidRPr="00C92BB9">
              <w:rPr>
                <w:rFonts w:ascii="Times New Roman" w:hAnsi="Times New Roman" w:cs="Times New Roman"/>
                <w:noProof/>
                <w:webHidden/>
              </w:rPr>
              <w:instrText xml:space="preserve"> PAGEREF _Toc480373280 \h </w:instrText>
            </w:r>
            <w:r w:rsidR="00C92BB9" w:rsidRPr="00C92BB9">
              <w:rPr>
                <w:rFonts w:ascii="Times New Roman" w:hAnsi="Times New Roman" w:cs="Times New Roman"/>
                <w:noProof/>
                <w:webHidden/>
              </w:rPr>
            </w:r>
            <w:r w:rsidR="00C92BB9" w:rsidRPr="00C92BB9">
              <w:rPr>
                <w:rFonts w:ascii="Times New Roman" w:hAnsi="Times New Roman" w:cs="Times New Roman"/>
                <w:noProof/>
                <w:webHidden/>
              </w:rPr>
              <w:fldChar w:fldCharType="separate"/>
            </w:r>
            <w:r w:rsidR="00246DBE">
              <w:rPr>
                <w:rFonts w:ascii="Times New Roman" w:hAnsi="Times New Roman" w:cs="Times New Roman"/>
                <w:noProof/>
                <w:webHidden/>
              </w:rPr>
              <w:t>26</w:t>
            </w:r>
            <w:r w:rsidR="00C92BB9" w:rsidRPr="00C92BB9">
              <w:rPr>
                <w:rFonts w:ascii="Times New Roman" w:hAnsi="Times New Roman" w:cs="Times New Roman"/>
                <w:noProof/>
                <w:webHidden/>
              </w:rPr>
              <w:fldChar w:fldCharType="end"/>
            </w:r>
          </w:hyperlink>
        </w:p>
        <w:p w:rsidR="00C92BB9" w:rsidRPr="00C92BB9" w:rsidRDefault="00657287">
          <w:pPr>
            <w:pStyle w:val="Obsah2"/>
            <w:tabs>
              <w:tab w:val="left" w:pos="880"/>
              <w:tab w:val="right" w:leader="dot" w:pos="8777"/>
            </w:tabs>
            <w:rPr>
              <w:rFonts w:ascii="Times New Roman" w:eastAsiaTheme="minorEastAsia" w:hAnsi="Times New Roman" w:cs="Times New Roman"/>
              <w:noProof/>
              <w:lang w:eastAsia="cs-CZ"/>
            </w:rPr>
          </w:pPr>
          <w:hyperlink w:anchor="_Toc480373281" w:history="1">
            <w:r w:rsidR="00C92BB9" w:rsidRPr="00C92BB9">
              <w:rPr>
                <w:rStyle w:val="Hypertextovodkaz"/>
                <w:rFonts w:ascii="Times New Roman" w:hAnsi="Times New Roman" w:cs="Times New Roman"/>
                <w:noProof/>
              </w:rPr>
              <w:t>3.3.</w:t>
            </w:r>
            <w:r w:rsidR="00C92BB9" w:rsidRPr="00C92BB9">
              <w:rPr>
                <w:rFonts w:ascii="Times New Roman" w:eastAsiaTheme="minorEastAsia" w:hAnsi="Times New Roman" w:cs="Times New Roman"/>
                <w:noProof/>
                <w:lang w:eastAsia="cs-CZ"/>
              </w:rPr>
              <w:tab/>
            </w:r>
            <w:r w:rsidR="00C92BB9" w:rsidRPr="00C92BB9">
              <w:rPr>
                <w:rStyle w:val="Hypertextovodkaz"/>
                <w:rFonts w:ascii="Times New Roman" w:hAnsi="Times New Roman" w:cs="Times New Roman"/>
                <w:noProof/>
              </w:rPr>
              <w:t>Tiskový zákon a jeho novela z roku 2013</w:t>
            </w:r>
            <w:r w:rsidR="00C92BB9" w:rsidRPr="00C92BB9">
              <w:rPr>
                <w:rFonts w:ascii="Times New Roman" w:hAnsi="Times New Roman" w:cs="Times New Roman"/>
                <w:noProof/>
                <w:webHidden/>
              </w:rPr>
              <w:tab/>
            </w:r>
            <w:r w:rsidR="00C92BB9" w:rsidRPr="00C92BB9">
              <w:rPr>
                <w:rFonts w:ascii="Times New Roman" w:hAnsi="Times New Roman" w:cs="Times New Roman"/>
                <w:noProof/>
                <w:webHidden/>
              </w:rPr>
              <w:fldChar w:fldCharType="begin"/>
            </w:r>
            <w:r w:rsidR="00C92BB9" w:rsidRPr="00C92BB9">
              <w:rPr>
                <w:rFonts w:ascii="Times New Roman" w:hAnsi="Times New Roman" w:cs="Times New Roman"/>
                <w:noProof/>
                <w:webHidden/>
              </w:rPr>
              <w:instrText xml:space="preserve"> PAGEREF _Toc480373281 \h </w:instrText>
            </w:r>
            <w:r w:rsidR="00C92BB9" w:rsidRPr="00C92BB9">
              <w:rPr>
                <w:rFonts w:ascii="Times New Roman" w:hAnsi="Times New Roman" w:cs="Times New Roman"/>
                <w:noProof/>
                <w:webHidden/>
              </w:rPr>
            </w:r>
            <w:r w:rsidR="00C92BB9" w:rsidRPr="00C92BB9">
              <w:rPr>
                <w:rFonts w:ascii="Times New Roman" w:hAnsi="Times New Roman" w:cs="Times New Roman"/>
                <w:noProof/>
                <w:webHidden/>
              </w:rPr>
              <w:fldChar w:fldCharType="separate"/>
            </w:r>
            <w:r w:rsidR="00246DBE">
              <w:rPr>
                <w:rFonts w:ascii="Times New Roman" w:hAnsi="Times New Roman" w:cs="Times New Roman"/>
                <w:noProof/>
                <w:webHidden/>
              </w:rPr>
              <w:t>28</w:t>
            </w:r>
            <w:r w:rsidR="00C92BB9" w:rsidRPr="00C92BB9">
              <w:rPr>
                <w:rFonts w:ascii="Times New Roman" w:hAnsi="Times New Roman" w:cs="Times New Roman"/>
                <w:noProof/>
                <w:webHidden/>
              </w:rPr>
              <w:fldChar w:fldCharType="end"/>
            </w:r>
          </w:hyperlink>
        </w:p>
        <w:p w:rsidR="00C92BB9" w:rsidRPr="00C92BB9" w:rsidRDefault="00657287">
          <w:pPr>
            <w:pStyle w:val="Obsah1"/>
            <w:tabs>
              <w:tab w:val="left" w:pos="440"/>
              <w:tab w:val="right" w:leader="dot" w:pos="8777"/>
            </w:tabs>
            <w:rPr>
              <w:rFonts w:ascii="Times New Roman" w:eastAsiaTheme="minorEastAsia" w:hAnsi="Times New Roman" w:cs="Times New Roman"/>
              <w:noProof/>
              <w:lang w:eastAsia="cs-CZ"/>
            </w:rPr>
          </w:pPr>
          <w:hyperlink w:anchor="_Toc480373282" w:history="1">
            <w:r w:rsidR="00C92BB9" w:rsidRPr="00C92BB9">
              <w:rPr>
                <w:rStyle w:val="Hypertextovodkaz"/>
                <w:rFonts w:ascii="Times New Roman" w:hAnsi="Times New Roman" w:cs="Times New Roman"/>
                <w:noProof/>
              </w:rPr>
              <w:t>4.</w:t>
            </w:r>
            <w:r w:rsidR="00C92BB9" w:rsidRPr="00C92BB9">
              <w:rPr>
                <w:rFonts w:ascii="Times New Roman" w:eastAsiaTheme="minorEastAsia" w:hAnsi="Times New Roman" w:cs="Times New Roman"/>
                <w:noProof/>
                <w:lang w:eastAsia="cs-CZ"/>
              </w:rPr>
              <w:tab/>
            </w:r>
            <w:r w:rsidR="00C92BB9" w:rsidRPr="00C92BB9">
              <w:rPr>
                <w:rStyle w:val="Hypertextovodkaz"/>
                <w:rFonts w:ascii="Times New Roman" w:hAnsi="Times New Roman" w:cs="Times New Roman"/>
                <w:noProof/>
              </w:rPr>
              <w:t>Metodologická část</w:t>
            </w:r>
            <w:r w:rsidR="00C92BB9" w:rsidRPr="00C92BB9">
              <w:rPr>
                <w:rFonts w:ascii="Times New Roman" w:hAnsi="Times New Roman" w:cs="Times New Roman"/>
                <w:noProof/>
                <w:webHidden/>
              </w:rPr>
              <w:tab/>
            </w:r>
            <w:r w:rsidR="00C92BB9" w:rsidRPr="00C92BB9">
              <w:rPr>
                <w:rFonts w:ascii="Times New Roman" w:hAnsi="Times New Roman" w:cs="Times New Roman"/>
                <w:noProof/>
                <w:webHidden/>
              </w:rPr>
              <w:fldChar w:fldCharType="begin"/>
            </w:r>
            <w:r w:rsidR="00C92BB9" w:rsidRPr="00C92BB9">
              <w:rPr>
                <w:rFonts w:ascii="Times New Roman" w:hAnsi="Times New Roman" w:cs="Times New Roman"/>
                <w:noProof/>
                <w:webHidden/>
              </w:rPr>
              <w:instrText xml:space="preserve"> PAGEREF _Toc480373282 \h </w:instrText>
            </w:r>
            <w:r w:rsidR="00C92BB9" w:rsidRPr="00C92BB9">
              <w:rPr>
                <w:rFonts w:ascii="Times New Roman" w:hAnsi="Times New Roman" w:cs="Times New Roman"/>
                <w:noProof/>
                <w:webHidden/>
              </w:rPr>
            </w:r>
            <w:r w:rsidR="00C92BB9" w:rsidRPr="00C92BB9">
              <w:rPr>
                <w:rFonts w:ascii="Times New Roman" w:hAnsi="Times New Roman" w:cs="Times New Roman"/>
                <w:noProof/>
                <w:webHidden/>
              </w:rPr>
              <w:fldChar w:fldCharType="separate"/>
            </w:r>
            <w:r w:rsidR="00246DBE">
              <w:rPr>
                <w:rFonts w:ascii="Times New Roman" w:hAnsi="Times New Roman" w:cs="Times New Roman"/>
                <w:noProof/>
                <w:webHidden/>
              </w:rPr>
              <w:t>31</w:t>
            </w:r>
            <w:r w:rsidR="00C92BB9" w:rsidRPr="00C92BB9">
              <w:rPr>
                <w:rFonts w:ascii="Times New Roman" w:hAnsi="Times New Roman" w:cs="Times New Roman"/>
                <w:noProof/>
                <w:webHidden/>
              </w:rPr>
              <w:fldChar w:fldCharType="end"/>
            </w:r>
          </w:hyperlink>
        </w:p>
        <w:p w:rsidR="00C92BB9" w:rsidRPr="00C92BB9" w:rsidRDefault="00657287">
          <w:pPr>
            <w:pStyle w:val="Obsah2"/>
            <w:tabs>
              <w:tab w:val="left" w:pos="880"/>
              <w:tab w:val="right" w:leader="dot" w:pos="8777"/>
            </w:tabs>
            <w:rPr>
              <w:rFonts w:ascii="Times New Roman" w:eastAsiaTheme="minorEastAsia" w:hAnsi="Times New Roman" w:cs="Times New Roman"/>
              <w:noProof/>
              <w:lang w:eastAsia="cs-CZ"/>
            </w:rPr>
          </w:pPr>
          <w:hyperlink w:anchor="_Toc480373283" w:history="1">
            <w:r w:rsidR="00C92BB9" w:rsidRPr="00C92BB9">
              <w:rPr>
                <w:rStyle w:val="Hypertextovodkaz"/>
                <w:rFonts w:ascii="Times New Roman" w:hAnsi="Times New Roman" w:cs="Times New Roman"/>
                <w:noProof/>
              </w:rPr>
              <w:t>4.1.</w:t>
            </w:r>
            <w:r w:rsidR="00C92BB9" w:rsidRPr="00C92BB9">
              <w:rPr>
                <w:rFonts w:ascii="Times New Roman" w:eastAsiaTheme="minorEastAsia" w:hAnsi="Times New Roman" w:cs="Times New Roman"/>
                <w:noProof/>
                <w:lang w:eastAsia="cs-CZ"/>
              </w:rPr>
              <w:tab/>
            </w:r>
            <w:r w:rsidR="00C92BB9" w:rsidRPr="00C92BB9">
              <w:rPr>
                <w:rStyle w:val="Hypertextovodkaz"/>
                <w:rFonts w:ascii="Times New Roman" w:hAnsi="Times New Roman" w:cs="Times New Roman"/>
                <w:noProof/>
              </w:rPr>
              <w:t>Téma výzkumu:</w:t>
            </w:r>
            <w:r w:rsidR="00C92BB9" w:rsidRPr="00C92BB9">
              <w:rPr>
                <w:rFonts w:ascii="Times New Roman" w:hAnsi="Times New Roman" w:cs="Times New Roman"/>
                <w:noProof/>
                <w:webHidden/>
              </w:rPr>
              <w:tab/>
            </w:r>
            <w:r w:rsidR="00C92BB9" w:rsidRPr="00C92BB9">
              <w:rPr>
                <w:rFonts w:ascii="Times New Roman" w:hAnsi="Times New Roman" w:cs="Times New Roman"/>
                <w:noProof/>
                <w:webHidden/>
              </w:rPr>
              <w:fldChar w:fldCharType="begin"/>
            </w:r>
            <w:r w:rsidR="00C92BB9" w:rsidRPr="00C92BB9">
              <w:rPr>
                <w:rFonts w:ascii="Times New Roman" w:hAnsi="Times New Roman" w:cs="Times New Roman"/>
                <w:noProof/>
                <w:webHidden/>
              </w:rPr>
              <w:instrText xml:space="preserve"> PAGEREF _Toc480373283 \h </w:instrText>
            </w:r>
            <w:r w:rsidR="00C92BB9" w:rsidRPr="00C92BB9">
              <w:rPr>
                <w:rFonts w:ascii="Times New Roman" w:hAnsi="Times New Roman" w:cs="Times New Roman"/>
                <w:noProof/>
                <w:webHidden/>
              </w:rPr>
            </w:r>
            <w:r w:rsidR="00C92BB9" w:rsidRPr="00C92BB9">
              <w:rPr>
                <w:rFonts w:ascii="Times New Roman" w:hAnsi="Times New Roman" w:cs="Times New Roman"/>
                <w:noProof/>
                <w:webHidden/>
              </w:rPr>
              <w:fldChar w:fldCharType="separate"/>
            </w:r>
            <w:r w:rsidR="00246DBE">
              <w:rPr>
                <w:rFonts w:ascii="Times New Roman" w:hAnsi="Times New Roman" w:cs="Times New Roman"/>
                <w:noProof/>
                <w:webHidden/>
              </w:rPr>
              <w:t>31</w:t>
            </w:r>
            <w:r w:rsidR="00C92BB9" w:rsidRPr="00C92BB9">
              <w:rPr>
                <w:rFonts w:ascii="Times New Roman" w:hAnsi="Times New Roman" w:cs="Times New Roman"/>
                <w:noProof/>
                <w:webHidden/>
              </w:rPr>
              <w:fldChar w:fldCharType="end"/>
            </w:r>
          </w:hyperlink>
        </w:p>
        <w:p w:rsidR="00C92BB9" w:rsidRPr="00C92BB9" w:rsidRDefault="00657287">
          <w:pPr>
            <w:pStyle w:val="Obsah2"/>
            <w:tabs>
              <w:tab w:val="left" w:pos="880"/>
              <w:tab w:val="right" w:leader="dot" w:pos="8777"/>
            </w:tabs>
            <w:rPr>
              <w:rFonts w:ascii="Times New Roman" w:eastAsiaTheme="minorEastAsia" w:hAnsi="Times New Roman" w:cs="Times New Roman"/>
              <w:noProof/>
              <w:lang w:eastAsia="cs-CZ"/>
            </w:rPr>
          </w:pPr>
          <w:hyperlink w:anchor="_Toc480373284" w:history="1">
            <w:r w:rsidR="00C92BB9" w:rsidRPr="00C92BB9">
              <w:rPr>
                <w:rStyle w:val="Hypertextovodkaz"/>
                <w:rFonts w:ascii="Times New Roman" w:hAnsi="Times New Roman" w:cs="Times New Roman"/>
                <w:noProof/>
              </w:rPr>
              <w:t>4.2.</w:t>
            </w:r>
            <w:r w:rsidR="00C92BB9" w:rsidRPr="00C92BB9">
              <w:rPr>
                <w:rFonts w:ascii="Times New Roman" w:eastAsiaTheme="minorEastAsia" w:hAnsi="Times New Roman" w:cs="Times New Roman"/>
                <w:noProof/>
                <w:lang w:eastAsia="cs-CZ"/>
              </w:rPr>
              <w:tab/>
            </w:r>
            <w:r w:rsidR="00C92BB9" w:rsidRPr="00C92BB9">
              <w:rPr>
                <w:rStyle w:val="Hypertextovodkaz"/>
                <w:rFonts w:ascii="Times New Roman" w:hAnsi="Times New Roman" w:cs="Times New Roman"/>
                <w:noProof/>
              </w:rPr>
              <w:t>Cíl výzkumu</w:t>
            </w:r>
            <w:r w:rsidR="00C92BB9" w:rsidRPr="00C92BB9">
              <w:rPr>
                <w:rFonts w:ascii="Times New Roman" w:hAnsi="Times New Roman" w:cs="Times New Roman"/>
                <w:noProof/>
                <w:webHidden/>
              </w:rPr>
              <w:tab/>
            </w:r>
            <w:r w:rsidR="00C92BB9" w:rsidRPr="00C92BB9">
              <w:rPr>
                <w:rFonts w:ascii="Times New Roman" w:hAnsi="Times New Roman" w:cs="Times New Roman"/>
                <w:noProof/>
                <w:webHidden/>
              </w:rPr>
              <w:fldChar w:fldCharType="begin"/>
            </w:r>
            <w:r w:rsidR="00C92BB9" w:rsidRPr="00C92BB9">
              <w:rPr>
                <w:rFonts w:ascii="Times New Roman" w:hAnsi="Times New Roman" w:cs="Times New Roman"/>
                <w:noProof/>
                <w:webHidden/>
              </w:rPr>
              <w:instrText xml:space="preserve"> PAGEREF _Toc480373284 \h </w:instrText>
            </w:r>
            <w:r w:rsidR="00C92BB9" w:rsidRPr="00C92BB9">
              <w:rPr>
                <w:rFonts w:ascii="Times New Roman" w:hAnsi="Times New Roman" w:cs="Times New Roman"/>
                <w:noProof/>
                <w:webHidden/>
              </w:rPr>
            </w:r>
            <w:r w:rsidR="00C92BB9" w:rsidRPr="00C92BB9">
              <w:rPr>
                <w:rFonts w:ascii="Times New Roman" w:hAnsi="Times New Roman" w:cs="Times New Roman"/>
                <w:noProof/>
                <w:webHidden/>
              </w:rPr>
              <w:fldChar w:fldCharType="separate"/>
            </w:r>
            <w:r w:rsidR="00246DBE">
              <w:rPr>
                <w:rFonts w:ascii="Times New Roman" w:hAnsi="Times New Roman" w:cs="Times New Roman"/>
                <w:noProof/>
                <w:webHidden/>
              </w:rPr>
              <w:t>31</w:t>
            </w:r>
            <w:r w:rsidR="00C92BB9" w:rsidRPr="00C92BB9">
              <w:rPr>
                <w:rFonts w:ascii="Times New Roman" w:hAnsi="Times New Roman" w:cs="Times New Roman"/>
                <w:noProof/>
                <w:webHidden/>
              </w:rPr>
              <w:fldChar w:fldCharType="end"/>
            </w:r>
          </w:hyperlink>
        </w:p>
        <w:p w:rsidR="00C92BB9" w:rsidRPr="00C92BB9" w:rsidRDefault="00657287">
          <w:pPr>
            <w:pStyle w:val="Obsah2"/>
            <w:tabs>
              <w:tab w:val="left" w:pos="880"/>
              <w:tab w:val="right" w:leader="dot" w:pos="8777"/>
            </w:tabs>
            <w:rPr>
              <w:rFonts w:ascii="Times New Roman" w:eastAsiaTheme="minorEastAsia" w:hAnsi="Times New Roman" w:cs="Times New Roman"/>
              <w:noProof/>
              <w:lang w:eastAsia="cs-CZ"/>
            </w:rPr>
          </w:pPr>
          <w:hyperlink w:anchor="_Toc480373285" w:history="1">
            <w:r w:rsidR="00C92BB9" w:rsidRPr="00C92BB9">
              <w:rPr>
                <w:rStyle w:val="Hypertextovodkaz"/>
                <w:rFonts w:ascii="Times New Roman" w:hAnsi="Times New Roman" w:cs="Times New Roman"/>
                <w:noProof/>
              </w:rPr>
              <w:t>4.3.</w:t>
            </w:r>
            <w:r w:rsidR="00C92BB9" w:rsidRPr="00C92BB9">
              <w:rPr>
                <w:rFonts w:ascii="Times New Roman" w:eastAsiaTheme="minorEastAsia" w:hAnsi="Times New Roman" w:cs="Times New Roman"/>
                <w:noProof/>
                <w:lang w:eastAsia="cs-CZ"/>
              </w:rPr>
              <w:tab/>
            </w:r>
            <w:r w:rsidR="00C92BB9" w:rsidRPr="00C92BB9">
              <w:rPr>
                <w:rStyle w:val="Hypertextovodkaz"/>
                <w:rFonts w:ascii="Times New Roman" w:hAnsi="Times New Roman" w:cs="Times New Roman"/>
                <w:noProof/>
              </w:rPr>
              <w:t>Výzkumné otázky</w:t>
            </w:r>
            <w:r w:rsidR="00C92BB9" w:rsidRPr="00C92BB9">
              <w:rPr>
                <w:rFonts w:ascii="Times New Roman" w:hAnsi="Times New Roman" w:cs="Times New Roman"/>
                <w:noProof/>
                <w:webHidden/>
              </w:rPr>
              <w:tab/>
            </w:r>
            <w:r w:rsidR="00C92BB9" w:rsidRPr="00C92BB9">
              <w:rPr>
                <w:rFonts w:ascii="Times New Roman" w:hAnsi="Times New Roman" w:cs="Times New Roman"/>
                <w:noProof/>
                <w:webHidden/>
              </w:rPr>
              <w:fldChar w:fldCharType="begin"/>
            </w:r>
            <w:r w:rsidR="00C92BB9" w:rsidRPr="00C92BB9">
              <w:rPr>
                <w:rFonts w:ascii="Times New Roman" w:hAnsi="Times New Roman" w:cs="Times New Roman"/>
                <w:noProof/>
                <w:webHidden/>
              </w:rPr>
              <w:instrText xml:space="preserve"> PAGEREF _Toc480373285 \h </w:instrText>
            </w:r>
            <w:r w:rsidR="00C92BB9" w:rsidRPr="00C92BB9">
              <w:rPr>
                <w:rFonts w:ascii="Times New Roman" w:hAnsi="Times New Roman" w:cs="Times New Roman"/>
                <w:noProof/>
                <w:webHidden/>
              </w:rPr>
            </w:r>
            <w:r w:rsidR="00C92BB9" w:rsidRPr="00C92BB9">
              <w:rPr>
                <w:rFonts w:ascii="Times New Roman" w:hAnsi="Times New Roman" w:cs="Times New Roman"/>
                <w:noProof/>
                <w:webHidden/>
              </w:rPr>
              <w:fldChar w:fldCharType="separate"/>
            </w:r>
            <w:r w:rsidR="00246DBE">
              <w:rPr>
                <w:rFonts w:ascii="Times New Roman" w:hAnsi="Times New Roman" w:cs="Times New Roman"/>
                <w:noProof/>
                <w:webHidden/>
              </w:rPr>
              <w:t>32</w:t>
            </w:r>
            <w:r w:rsidR="00C92BB9" w:rsidRPr="00C92BB9">
              <w:rPr>
                <w:rFonts w:ascii="Times New Roman" w:hAnsi="Times New Roman" w:cs="Times New Roman"/>
                <w:noProof/>
                <w:webHidden/>
              </w:rPr>
              <w:fldChar w:fldCharType="end"/>
            </w:r>
          </w:hyperlink>
        </w:p>
        <w:p w:rsidR="00C92BB9" w:rsidRPr="00C92BB9" w:rsidRDefault="00657287">
          <w:pPr>
            <w:pStyle w:val="Obsah2"/>
            <w:tabs>
              <w:tab w:val="left" w:pos="880"/>
              <w:tab w:val="right" w:leader="dot" w:pos="8777"/>
            </w:tabs>
            <w:rPr>
              <w:rFonts w:ascii="Times New Roman" w:eastAsiaTheme="minorEastAsia" w:hAnsi="Times New Roman" w:cs="Times New Roman"/>
              <w:noProof/>
              <w:lang w:eastAsia="cs-CZ"/>
            </w:rPr>
          </w:pPr>
          <w:hyperlink w:anchor="_Toc480373286" w:history="1">
            <w:r w:rsidR="00C92BB9" w:rsidRPr="00C92BB9">
              <w:rPr>
                <w:rStyle w:val="Hypertextovodkaz"/>
                <w:rFonts w:ascii="Times New Roman" w:hAnsi="Times New Roman" w:cs="Times New Roman"/>
                <w:noProof/>
              </w:rPr>
              <w:t>4.4.</w:t>
            </w:r>
            <w:r w:rsidR="00C92BB9" w:rsidRPr="00C92BB9">
              <w:rPr>
                <w:rFonts w:ascii="Times New Roman" w:eastAsiaTheme="minorEastAsia" w:hAnsi="Times New Roman" w:cs="Times New Roman"/>
                <w:noProof/>
                <w:lang w:eastAsia="cs-CZ"/>
              </w:rPr>
              <w:tab/>
            </w:r>
            <w:r w:rsidR="00C92BB9" w:rsidRPr="00C92BB9">
              <w:rPr>
                <w:rStyle w:val="Hypertextovodkaz"/>
                <w:rFonts w:ascii="Times New Roman" w:hAnsi="Times New Roman" w:cs="Times New Roman"/>
                <w:noProof/>
              </w:rPr>
              <w:t>Výzkumný soubor</w:t>
            </w:r>
            <w:r w:rsidR="00C92BB9" w:rsidRPr="00C92BB9">
              <w:rPr>
                <w:rFonts w:ascii="Times New Roman" w:hAnsi="Times New Roman" w:cs="Times New Roman"/>
                <w:noProof/>
                <w:webHidden/>
              </w:rPr>
              <w:tab/>
            </w:r>
            <w:r w:rsidR="00C92BB9" w:rsidRPr="00C92BB9">
              <w:rPr>
                <w:rFonts w:ascii="Times New Roman" w:hAnsi="Times New Roman" w:cs="Times New Roman"/>
                <w:noProof/>
                <w:webHidden/>
              </w:rPr>
              <w:fldChar w:fldCharType="begin"/>
            </w:r>
            <w:r w:rsidR="00C92BB9" w:rsidRPr="00C92BB9">
              <w:rPr>
                <w:rFonts w:ascii="Times New Roman" w:hAnsi="Times New Roman" w:cs="Times New Roman"/>
                <w:noProof/>
                <w:webHidden/>
              </w:rPr>
              <w:instrText xml:space="preserve"> PAGEREF _Toc480373286 \h </w:instrText>
            </w:r>
            <w:r w:rsidR="00C92BB9" w:rsidRPr="00C92BB9">
              <w:rPr>
                <w:rFonts w:ascii="Times New Roman" w:hAnsi="Times New Roman" w:cs="Times New Roman"/>
                <w:noProof/>
                <w:webHidden/>
              </w:rPr>
            </w:r>
            <w:r w:rsidR="00C92BB9" w:rsidRPr="00C92BB9">
              <w:rPr>
                <w:rFonts w:ascii="Times New Roman" w:hAnsi="Times New Roman" w:cs="Times New Roman"/>
                <w:noProof/>
                <w:webHidden/>
              </w:rPr>
              <w:fldChar w:fldCharType="separate"/>
            </w:r>
            <w:r w:rsidR="00246DBE">
              <w:rPr>
                <w:rFonts w:ascii="Times New Roman" w:hAnsi="Times New Roman" w:cs="Times New Roman"/>
                <w:noProof/>
                <w:webHidden/>
              </w:rPr>
              <w:t>33</w:t>
            </w:r>
            <w:r w:rsidR="00C92BB9" w:rsidRPr="00C92BB9">
              <w:rPr>
                <w:rFonts w:ascii="Times New Roman" w:hAnsi="Times New Roman" w:cs="Times New Roman"/>
                <w:noProof/>
                <w:webHidden/>
              </w:rPr>
              <w:fldChar w:fldCharType="end"/>
            </w:r>
          </w:hyperlink>
        </w:p>
        <w:p w:rsidR="00C92BB9" w:rsidRPr="00C92BB9" w:rsidRDefault="00657287">
          <w:pPr>
            <w:pStyle w:val="Obsah2"/>
            <w:tabs>
              <w:tab w:val="left" w:pos="880"/>
              <w:tab w:val="right" w:leader="dot" w:pos="8777"/>
            </w:tabs>
            <w:rPr>
              <w:rFonts w:ascii="Times New Roman" w:eastAsiaTheme="minorEastAsia" w:hAnsi="Times New Roman" w:cs="Times New Roman"/>
              <w:noProof/>
              <w:lang w:eastAsia="cs-CZ"/>
            </w:rPr>
          </w:pPr>
          <w:hyperlink w:anchor="_Toc480373287" w:history="1">
            <w:r w:rsidR="00C92BB9" w:rsidRPr="00C92BB9">
              <w:rPr>
                <w:rStyle w:val="Hypertextovodkaz"/>
                <w:rFonts w:ascii="Times New Roman" w:hAnsi="Times New Roman" w:cs="Times New Roman"/>
                <w:noProof/>
              </w:rPr>
              <w:t>4.5.</w:t>
            </w:r>
            <w:r w:rsidR="00C92BB9" w:rsidRPr="00C92BB9">
              <w:rPr>
                <w:rFonts w:ascii="Times New Roman" w:eastAsiaTheme="minorEastAsia" w:hAnsi="Times New Roman" w:cs="Times New Roman"/>
                <w:noProof/>
                <w:lang w:eastAsia="cs-CZ"/>
              </w:rPr>
              <w:tab/>
            </w:r>
            <w:r w:rsidR="00C92BB9" w:rsidRPr="00C92BB9">
              <w:rPr>
                <w:rStyle w:val="Hypertextovodkaz"/>
                <w:rFonts w:ascii="Times New Roman" w:hAnsi="Times New Roman" w:cs="Times New Roman"/>
                <w:noProof/>
              </w:rPr>
              <w:t>Výzkumná metoda</w:t>
            </w:r>
            <w:r w:rsidR="00C92BB9" w:rsidRPr="00C92BB9">
              <w:rPr>
                <w:rFonts w:ascii="Times New Roman" w:hAnsi="Times New Roman" w:cs="Times New Roman"/>
                <w:noProof/>
                <w:webHidden/>
              </w:rPr>
              <w:tab/>
            </w:r>
            <w:r w:rsidR="00C92BB9" w:rsidRPr="00C92BB9">
              <w:rPr>
                <w:rFonts w:ascii="Times New Roman" w:hAnsi="Times New Roman" w:cs="Times New Roman"/>
                <w:noProof/>
                <w:webHidden/>
              </w:rPr>
              <w:fldChar w:fldCharType="begin"/>
            </w:r>
            <w:r w:rsidR="00C92BB9" w:rsidRPr="00C92BB9">
              <w:rPr>
                <w:rFonts w:ascii="Times New Roman" w:hAnsi="Times New Roman" w:cs="Times New Roman"/>
                <w:noProof/>
                <w:webHidden/>
              </w:rPr>
              <w:instrText xml:space="preserve"> PAGEREF _Toc480373287 \h </w:instrText>
            </w:r>
            <w:r w:rsidR="00C92BB9" w:rsidRPr="00C92BB9">
              <w:rPr>
                <w:rFonts w:ascii="Times New Roman" w:hAnsi="Times New Roman" w:cs="Times New Roman"/>
                <w:noProof/>
                <w:webHidden/>
              </w:rPr>
            </w:r>
            <w:r w:rsidR="00C92BB9" w:rsidRPr="00C92BB9">
              <w:rPr>
                <w:rFonts w:ascii="Times New Roman" w:hAnsi="Times New Roman" w:cs="Times New Roman"/>
                <w:noProof/>
                <w:webHidden/>
              </w:rPr>
              <w:fldChar w:fldCharType="separate"/>
            </w:r>
            <w:r w:rsidR="00246DBE">
              <w:rPr>
                <w:rFonts w:ascii="Times New Roman" w:hAnsi="Times New Roman" w:cs="Times New Roman"/>
                <w:noProof/>
                <w:webHidden/>
              </w:rPr>
              <w:t>34</w:t>
            </w:r>
            <w:r w:rsidR="00C92BB9" w:rsidRPr="00C92BB9">
              <w:rPr>
                <w:rFonts w:ascii="Times New Roman" w:hAnsi="Times New Roman" w:cs="Times New Roman"/>
                <w:noProof/>
                <w:webHidden/>
              </w:rPr>
              <w:fldChar w:fldCharType="end"/>
            </w:r>
          </w:hyperlink>
        </w:p>
        <w:p w:rsidR="00C92BB9" w:rsidRPr="00C92BB9" w:rsidRDefault="00657287">
          <w:pPr>
            <w:pStyle w:val="Obsah2"/>
            <w:tabs>
              <w:tab w:val="left" w:pos="880"/>
              <w:tab w:val="right" w:leader="dot" w:pos="8777"/>
            </w:tabs>
            <w:rPr>
              <w:rFonts w:ascii="Times New Roman" w:eastAsiaTheme="minorEastAsia" w:hAnsi="Times New Roman" w:cs="Times New Roman"/>
              <w:noProof/>
              <w:lang w:eastAsia="cs-CZ"/>
            </w:rPr>
          </w:pPr>
          <w:hyperlink w:anchor="_Toc480373288" w:history="1">
            <w:r w:rsidR="00C92BB9" w:rsidRPr="00C92BB9">
              <w:rPr>
                <w:rStyle w:val="Hypertextovodkaz"/>
                <w:rFonts w:ascii="Times New Roman" w:hAnsi="Times New Roman" w:cs="Times New Roman"/>
                <w:noProof/>
              </w:rPr>
              <w:t>4.6.</w:t>
            </w:r>
            <w:r w:rsidR="00C92BB9" w:rsidRPr="00C92BB9">
              <w:rPr>
                <w:rFonts w:ascii="Times New Roman" w:eastAsiaTheme="minorEastAsia" w:hAnsi="Times New Roman" w:cs="Times New Roman"/>
                <w:noProof/>
                <w:lang w:eastAsia="cs-CZ"/>
              </w:rPr>
              <w:tab/>
            </w:r>
            <w:r w:rsidR="00C92BB9" w:rsidRPr="00C92BB9">
              <w:rPr>
                <w:rStyle w:val="Hypertextovodkaz"/>
                <w:rFonts w:ascii="Times New Roman" w:hAnsi="Times New Roman" w:cs="Times New Roman"/>
                <w:noProof/>
              </w:rPr>
              <w:t>Index IRON</w:t>
            </w:r>
            <w:r w:rsidR="00C92BB9" w:rsidRPr="00C92BB9">
              <w:rPr>
                <w:rFonts w:ascii="Times New Roman" w:hAnsi="Times New Roman" w:cs="Times New Roman"/>
                <w:noProof/>
                <w:webHidden/>
              </w:rPr>
              <w:tab/>
            </w:r>
            <w:r w:rsidR="00C92BB9" w:rsidRPr="00C92BB9">
              <w:rPr>
                <w:rFonts w:ascii="Times New Roman" w:hAnsi="Times New Roman" w:cs="Times New Roman"/>
                <w:noProof/>
                <w:webHidden/>
              </w:rPr>
              <w:fldChar w:fldCharType="begin"/>
            </w:r>
            <w:r w:rsidR="00C92BB9" w:rsidRPr="00C92BB9">
              <w:rPr>
                <w:rFonts w:ascii="Times New Roman" w:hAnsi="Times New Roman" w:cs="Times New Roman"/>
                <w:noProof/>
                <w:webHidden/>
              </w:rPr>
              <w:instrText xml:space="preserve"> PAGEREF _Toc480373288 \h </w:instrText>
            </w:r>
            <w:r w:rsidR="00C92BB9" w:rsidRPr="00C92BB9">
              <w:rPr>
                <w:rFonts w:ascii="Times New Roman" w:hAnsi="Times New Roman" w:cs="Times New Roman"/>
                <w:noProof/>
                <w:webHidden/>
              </w:rPr>
            </w:r>
            <w:r w:rsidR="00C92BB9" w:rsidRPr="00C92BB9">
              <w:rPr>
                <w:rFonts w:ascii="Times New Roman" w:hAnsi="Times New Roman" w:cs="Times New Roman"/>
                <w:noProof/>
                <w:webHidden/>
              </w:rPr>
              <w:fldChar w:fldCharType="separate"/>
            </w:r>
            <w:r w:rsidR="00246DBE">
              <w:rPr>
                <w:rFonts w:ascii="Times New Roman" w:hAnsi="Times New Roman" w:cs="Times New Roman"/>
                <w:noProof/>
                <w:webHidden/>
              </w:rPr>
              <w:t>40</w:t>
            </w:r>
            <w:r w:rsidR="00C92BB9" w:rsidRPr="00C92BB9">
              <w:rPr>
                <w:rFonts w:ascii="Times New Roman" w:hAnsi="Times New Roman" w:cs="Times New Roman"/>
                <w:noProof/>
                <w:webHidden/>
              </w:rPr>
              <w:fldChar w:fldCharType="end"/>
            </w:r>
          </w:hyperlink>
        </w:p>
        <w:p w:rsidR="00C92BB9" w:rsidRPr="00C92BB9" w:rsidRDefault="00657287">
          <w:pPr>
            <w:pStyle w:val="Obsah1"/>
            <w:tabs>
              <w:tab w:val="left" w:pos="440"/>
              <w:tab w:val="right" w:leader="dot" w:pos="8777"/>
            </w:tabs>
            <w:rPr>
              <w:rFonts w:ascii="Times New Roman" w:eastAsiaTheme="minorEastAsia" w:hAnsi="Times New Roman" w:cs="Times New Roman"/>
              <w:noProof/>
              <w:lang w:eastAsia="cs-CZ"/>
            </w:rPr>
          </w:pPr>
          <w:hyperlink w:anchor="_Toc480373289" w:history="1">
            <w:r w:rsidR="00C92BB9" w:rsidRPr="00C92BB9">
              <w:rPr>
                <w:rStyle w:val="Hypertextovodkaz"/>
                <w:rFonts w:ascii="Times New Roman" w:hAnsi="Times New Roman" w:cs="Times New Roman"/>
                <w:noProof/>
              </w:rPr>
              <w:t>5.</w:t>
            </w:r>
            <w:r w:rsidR="00C92BB9" w:rsidRPr="00C92BB9">
              <w:rPr>
                <w:rFonts w:ascii="Times New Roman" w:eastAsiaTheme="minorEastAsia" w:hAnsi="Times New Roman" w:cs="Times New Roman"/>
                <w:noProof/>
                <w:lang w:eastAsia="cs-CZ"/>
              </w:rPr>
              <w:tab/>
            </w:r>
            <w:r w:rsidR="00C92BB9" w:rsidRPr="00C92BB9">
              <w:rPr>
                <w:rStyle w:val="Hypertextovodkaz"/>
                <w:rFonts w:ascii="Times New Roman" w:hAnsi="Times New Roman" w:cs="Times New Roman"/>
                <w:noProof/>
              </w:rPr>
              <w:t>Analytická část</w:t>
            </w:r>
            <w:r w:rsidR="00C92BB9" w:rsidRPr="00C92BB9">
              <w:rPr>
                <w:rFonts w:ascii="Times New Roman" w:hAnsi="Times New Roman" w:cs="Times New Roman"/>
                <w:noProof/>
                <w:webHidden/>
              </w:rPr>
              <w:tab/>
            </w:r>
            <w:r w:rsidR="00C92BB9" w:rsidRPr="00C92BB9">
              <w:rPr>
                <w:rFonts w:ascii="Times New Roman" w:hAnsi="Times New Roman" w:cs="Times New Roman"/>
                <w:noProof/>
                <w:webHidden/>
              </w:rPr>
              <w:fldChar w:fldCharType="begin"/>
            </w:r>
            <w:r w:rsidR="00C92BB9" w:rsidRPr="00C92BB9">
              <w:rPr>
                <w:rFonts w:ascii="Times New Roman" w:hAnsi="Times New Roman" w:cs="Times New Roman"/>
                <w:noProof/>
                <w:webHidden/>
              </w:rPr>
              <w:instrText xml:space="preserve"> PAGEREF _Toc480373289 \h </w:instrText>
            </w:r>
            <w:r w:rsidR="00C92BB9" w:rsidRPr="00C92BB9">
              <w:rPr>
                <w:rFonts w:ascii="Times New Roman" w:hAnsi="Times New Roman" w:cs="Times New Roman"/>
                <w:noProof/>
                <w:webHidden/>
              </w:rPr>
            </w:r>
            <w:r w:rsidR="00C92BB9" w:rsidRPr="00C92BB9">
              <w:rPr>
                <w:rFonts w:ascii="Times New Roman" w:hAnsi="Times New Roman" w:cs="Times New Roman"/>
                <w:noProof/>
                <w:webHidden/>
              </w:rPr>
              <w:fldChar w:fldCharType="separate"/>
            </w:r>
            <w:r w:rsidR="00246DBE">
              <w:rPr>
                <w:rFonts w:ascii="Times New Roman" w:hAnsi="Times New Roman" w:cs="Times New Roman"/>
                <w:noProof/>
                <w:webHidden/>
              </w:rPr>
              <w:t>41</w:t>
            </w:r>
            <w:r w:rsidR="00C92BB9" w:rsidRPr="00C92BB9">
              <w:rPr>
                <w:rFonts w:ascii="Times New Roman" w:hAnsi="Times New Roman" w:cs="Times New Roman"/>
                <w:noProof/>
                <w:webHidden/>
              </w:rPr>
              <w:fldChar w:fldCharType="end"/>
            </w:r>
          </w:hyperlink>
        </w:p>
        <w:p w:rsidR="00C92BB9" w:rsidRPr="00C92BB9" w:rsidRDefault="00657287">
          <w:pPr>
            <w:pStyle w:val="Obsah2"/>
            <w:tabs>
              <w:tab w:val="left" w:pos="880"/>
              <w:tab w:val="right" w:leader="dot" w:pos="8777"/>
            </w:tabs>
            <w:rPr>
              <w:rFonts w:ascii="Times New Roman" w:eastAsiaTheme="minorEastAsia" w:hAnsi="Times New Roman" w:cs="Times New Roman"/>
              <w:noProof/>
              <w:lang w:eastAsia="cs-CZ"/>
            </w:rPr>
          </w:pPr>
          <w:hyperlink w:anchor="_Toc480373290" w:history="1">
            <w:r w:rsidR="00C92BB9" w:rsidRPr="00C92BB9">
              <w:rPr>
                <w:rStyle w:val="Hypertextovodkaz"/>
                <w:rFonts w:ascii="Times New Roman" w:hAnsi="Times New Roman" w:cs="Times New Roman"/>
                <w:noProof/>
              </w:rPr>
              <w:t>5.1.</w:t>
            </w:r>
            <w:r w:rsidR="00C92BB9" w:rsidRPr="00C92BB9">
              <w:rPr>
                <w:rFonts w:ascii="Times New Roman" w:eastAsiaTheme="minorEastAsia" w:hAnsi="Times New Roman" w:cs="Times New Roman"/>
                <w:noProof/>
                <w:lang w:eastAsia="cs-CZ"/>
              </w:rPr>
              <w:tab/>
            </w:r>
            <w:r w:rsidR="00C92BB9" w:rsidRPr="00C92BB9">
              <w:rPr>
                <w:rStyle w:val="Hypertextovodkaz"/>
                <w:rFonts w:ascii="Times New Roman" w:hAnsi="Times New Roman" w:cs="Times New Roman"/>
                <w:noProof/>
              </w:rPr>
              <w:t>Poměr ploch v bohumínském dvoutýdeníku OKO</w:t>
            </w:r>
            <w:r w:rsidR="00C92BB9" w:rsidRPr="00C92BB9">
              <w:rPr>
                <w:rFonts w:ascii="Times New Roman" w:hAnsi="Times New Roman" w:cs="Times New Roman"/>
                <w:noProof/>
                <w:webHidden/>
              </w:rPr>
              <w:tab/>
            </w:r>
            <w:r w:rsidR="00C92BB9" w:rsidRPr="00C92BB9">
              <w:rPr>
                <w:rFonts w:ascii="Times New Roman" w:hAnsi="Times New Roman" w:cs="Times New Roman"/>
                <w:noProof/>
                <w:webHidden/>
              </w:rPr>
              <w:fldChar w:fldCharType="begin"/>
            </w:r>
            <w:r w:rsidR="00C92BB9" w:rsidRPr="00C92BB9">
              <w:rPr>
                <w:rFonts w:ascii="Times New Roman" w:hAnsi="Times New Roman" w:cs="Times New Roman"/>
                <w:noProof/>
                <w:webHidden/>
              </w:rPr>
              <w:instrText xml:space="preserve"> PAGEREF _Toc480373290 \h </w:instrText>
            </w:r>
            <w:r w:rsidR="00C92BB9" w:rsidRPr="00C92BB9">
              <w:rPr>
                <w:rFonts w:ascii="Times New Roman" w:hAnsi="Times New Roman" w:cs="Times New Roman"/>
                <w:noProof/>
                <w:webHidden/>
              </w:rPr>
            </w:r>
            <w:r w:rsidR="00C92BB9" w:rsidRPr="00C92BB9">
              <w:rPr>
                <w:rFonts w:ascii="Times New Roman" w:hAnsi="Times New Roman" w:cs="Times New Roman"/>
                <w:noProof/>
                <w:webHidden/>
              </w:rPr>
              <w:fldChar w:fldCharType="separate"/>
            </w:r>
            <w:r w:rsidR="00246DBE">
              <w:rPr>
                <w:rFonts w:ascii="Times New Roman" w:hAnsi="Times New Roman" w:cs="Times New Roman"/>
                <w:noProof/>
                <w:webHidden/>
              </w:rPr>
              <w:t>42</w:t>
            </w:r>
            <w:r w:rsidR="00C92BB9" w:rsidRPr="00C92BB9">
              <w:rPr>
                <w:rFonts w:ascii="Times New Roman" w:hAnsi="Times New Roman" w:cs="Times New Roman"/>
                <w:noProof/>
                <w:webHidden/>
              </w:rPr>
              <w:fldChar w:fldCharType="end"/>
            </w:r>
          </w:hyperlink>
        </w:p>
        <w:p w:rsidR="00C92BB9" w:rsidRPr="00C92BB9" w:rsidRDefault="00657287">
          <w:pPr>
            <w:pStyle w:val="Obsah3"/>
            <w:tabs>
              <w:tab w:val="left" w:pos="1320"/>
              <w:tab w:val="right" w:leader="dot" w:pos="8777"/>
            </w:tabs>
            <w:rPr>
              <w:rFonts w:ascii="Times New Roman" w:eastAsiaTheme="minorEastAsia" w:hAnsi="Times New Roman" w:cs="Times New Roman"/>
              <w:noProof/>
              <w:lang w:eastAsia="cs-CZ"/>
            </w:rPr>
          </w:pPr>
          <w:hyperlink w:anchor="_Toc480373291" w:history="1">
            <w:r w:rsidR="00C92BB9" w:rsidRPr="00C92BB9">
              <w:rPr>
                <w:rStyle w:val="Hypertextovodkaz"/>
                <w:rFonts w:ascii="Times New Roman" w:hAnsi="Times New Roman" w:cs="Times New Roman"/>
                <w:noProof/>
              </w:rPr>
              <w:t>5.1.1.</w:t>
            </w:r>
            <w:r w:rsidR="00C92BB9" w:rsidRPr="00C92BB9">
              <w:rPr>
                <w:rFonts w:ascii="Times New Roman" w:eastAsiaTheme="minorEastAsia" w:hAnsi="Times New Roman" w:cs="Times New Roman"/>
                <w:noProof/>
                <w:lang w:eastAsia="cs-CZ"/>
              </w:rPr>
              <w:tab/>
            </w:r>
            <w:r w:rsidR="00C92BB9" w:rsidRPr="00C92BB9">
              <w:rPr>
                <w:rStyle w:val="Hypertextovodkaz"/>
                <w:rFonts w:ascii="Times New Roman" w:hAnsi="Times New Roman" w:cs="Times New Roman"/>
                <w:noProof/>
              </w:rPr>
              <w:t>Rok 2010</w:t>
            </w:r>
            <w:r w:rsidR="00C92BB9" w:rsidRPr="00C92BB9">
              <w:rPr>
                <w:rFonts w:ascii="Times New Roman" w:hAnsi="Times New Roman" w:cs="Times New Roman"/>
                <w:noProof/>
                <w:webHidden/>
              </w:rPr>
              <w:tab/>
            </w:r>
            <w:r w:rsidR="00C92BB9" w:rsidRPr="00C92BB9">
              <w:rPr>
                <w:rFonts w:ascii="Times New Roman" w:hAnsi="Times New Roman" w:cs="Times New Roman"/>
                <w:noProof/>
                <w:webHidden/>
              </w:rPr>
              <w:fldChar w:fldCharType="begin"/>
            </w:r>
            <w:r w:rsidR="00C92BB9" w:rsidRPr="00C92BB9">
              <w:rPr>
                <w:rFonts w:ascii="Times New Roman" w:hAnsi="Times New Roman" w:cs="Times New Roman"/>
                <w:noProof/>
                <w:webHidden/>
              </w:rPr>
              <w:instrText xml:space="preserve"> PAGEREF _Toc480373291 \h </w:instrText>
            </w:r>
            <w:r w:rsidR="00C92BB9" w:rsidRPr="00C92BB9">
              <w:rPr>
                <w:rFonts w:ascii="Times New Roman" w:hAnsi="Times New Roman" w:cs="Times New Roman"/>
                <w:noProof/>
                <w:webHidden/>
              </w:rPr>
            </w:r>
            <w:r w:rsidR="00C92BB9" w:rsidRPr="00C92BB9">
              <w:rPr>
                <w:rFonts w:ascii="Times New Roman" w:hAnsi="Times New Roman" w:cs="Times New Roman"/>
                <w:noProof/>
                <w:webHidden/>
              </w:rPr>
              <w:fldChar w:fldCharType="separate"/>
            </w:r>
            <w:r w:rsidR="00246DBE">
              <w:rPr>
                <w:rFonts w:ascii="Times New Roman" w:hAnsi="Times New Roman" w:cs="Times New Roman"/>
                <w:noProof/>
                <w:webHidden/>
              </w:rPr>
              <w:t>42</w:t>
            </w:r>
            <w:r w:rsidR="00C92BB9" w:rsidRPr="00C92BB9">
              <w:rPr>
                <w:rFonts w:ascii="Times New Roman" w:hAnsi="Times New Roman" w:cs="Times New Roman"/>
                <w:noProof/>
                <w:webHidden/>
              </w:rPr>
              <w:fldChar w:fldCharType="end"/>
            </w:r>
          </w:hyperlink>
        </w:p>
        <w:p w:rsidR="00C92BB9" w:rsidRPr="00C92BB9" w:rsidRDefault="00657287">
          <w:pPr>
            <w:pStyle w:val="Obsah3"/>
            <w:tabs>
              <w:tab w:val="left" w:pos="1320"/>
              <w:tab w:val="right" w:leader="dot" w:pos="8777"/>
            </w:tabs>
            <w:rPr>
              <w:rFonts w:ascii="Times New Roman" w:eastAsiaTheme="minorEastAsia" w:hAnsi="Times New Roman" w:cs="Times New Roman"/>
              <w:noProof/>
              <w:lang w:eastAsia="cs-CZ"/>
            </w:rPr>
          </w:pPr>
          <w:hyperlink w:anchor="_Toc480373292" w:history="1">
            <w:r w:rsidR="00C92BB9" w:rsidRPr="00C92BB9">
              <w:rPr>
                <w:rStyle w:val="Hypertextovodkaz"/>
                <w:rFonts w:ascii="Times New Roman" w:hAnsi="Times New Roman" w:cs="Times New Roman"/>
                <w:noProof/>
              </w:rPr>
              <w:t>5.1.2.</w:t>
            </w:r>
            <w:r w:rsidR="00C92BB9" w:rsidRPr="00C92BB9">
              <w:rPr>
                <w:rFonts w:ascii="Times New Roman" w:eastAsiaTheme="minorEastAsia" w:hAnsi="Times New Roman" w:cs="Times New Roman"/>
                <w:noProof/>
                <w:lang w:eastAsia="cs-CZ"/>
              </w:rPr>
              <w:tab/>
            </w:r>
            <w:r w:rsidR="00C92BB9" w:rsidRPr="00C92BB9">
              <w:rPr>
                <w:rStyle w:val="Hypertextovodkaz"/>
                <w:rFonts w:ascii="Times New Roman" w:hAnsi="Times New Roman" w:cs="Times New Roman"/>
                <w:noProof/>
              </w:rPr>
              <w:t>Rok 2011</w:t>
            </w:r>
            <w:r w:rsidR="00C92BB9" w:rsidRPr="00C92BB9">
              <w:rPr>
                <w:rFonts w:ascii="Times New Roman" w:hAnsi="Times New Roman" w:cs="Times New Roman"/>
                <w:noProof/>
                <w:webHidden/>
              </w:rPr>
              <w:tab/>
            </w:r>
            <w:r w:rsidR="00C92BB9" w:rsidRPr="00C92BB9">
              <w:rPr>
                <w:rFonts w:ascii="Times New Roman" w:hAnsi="Times New Roman" w:cs="Times New Roman"/>
                <w:noProof/>
                <w:webHidden/>
              </w:rPr>
              <w:fldChar w:fldCharType="begin"/>
            </w:r>
            <w:r w:rsidR="00C92BB9" w:rsidRPr="00C92BB9">
              <w:rPr>
                <w:rFonts w:ascii="Times New Roman" w:hAnsi="Times New Roman" w:cs="Times New Roman"/>
                <w:noProof/>
                <w:webHidden/>
              </w:rPr>
              <w:instrText xml:space="preserve"> PAGEREF _Toc480373292 \h </w:instrText>
            </w:r>
            <w:r w:rsidR="00C92BB9" w:rsidRPr="00C92BB9">
              <w:rPr>
                <w:rFonts w:ascii="Times New Roman" w:hAnsi="Times New Roman" w:cs="Times New Roman"/>
                <w:noProof/>
                <w:webHidden/>
              </w:rPr>
            </w:r>
            <w:r w:rsidR="00C92BB9" w:rsidRPr="00C92BB9">
              <w:rPr>
                <w:rFonts w:ascii="Times New Roman" w:hAnsi="Times New Roman" w:cs="Times New Roman"/>
                <w:noProof/>
                <w:webHidden/>
              </w:rPr>
              <w:fldChar w:fldCharType="separate"/>
            </w:r>
            <w:r w:rsidR="00246DBE">
              <w:rPr>
                <w:rFonts w:ascii="Times New Roman" w:hAnsi="Times New Roman" w:cs="Times New Roman"/>
                <w:noProof/>
                <w:webHidden/>
              </w:rPr>
              <w:t>43</w:t>
            </w:r>
            <w:r w:rsidR="00C92BB9" w:rsidRPr="00C92BB9">
              <w:rPr>
                <w:rFonts w:ascii="Times New Roman" w:hAnsi="Times New Roman" w:cs="Times New Roman"/>
                <w:noProof/>
                <w:webHidden/>
              </w:rPr>
              <w:fldChar w:fldCharType="end"/>
            </w:r>
          </w:hyperlink>
        </w:p>
        <w:p w:rsidR="00C92BB9" w:rsidRPr="00C92BB9" w:rsidRDefault="00657287">
          <w:pPr>
            <w:pStyle w:val="Obsah3"/>
            <w:tabs>
              <w:tab w:val="left" w:pos="1320"/>
              <w:tab w:val="right" w:leader="dot" w:pos="8777"/>
            </w:tabs>
            <w:rPr>
              <w:rFonts w:ascii="Times New Roman" w:eastAsiaTheme="minorEastAsia" w:hAnsi="Times New Roman" w:cs="Times New Roman"/>
              <w:noProof/>
              <w:lang w:eastAsia="cs-CZ"/>
            </w:rPr>
          </w:pPr>
          <w:hyperlink w:anchor="_Toc480373293" w:history="1">
            <w:r w:rsidR="00C92BB9" w:rsidRPr="00C92BB9">
              <w:rPr>
                <w:rStyle w:val="Hypertextovodkaz"/>
                <w:rFonts w:ascii="Times New Roman" w:hAnsi="Times New Roman" w:cs="Times New Roman"/>
                <w:noProof/>
              </w:rPr>
              <w:t>5.1.3.</w:t>
            </w:r>
            <w:r w:rsidR="00C92BB9" w:rsidRPr="00C92BB9">
              <w:rPr>
                <w:rFonts w:ascii="Times New Roman" w:eastAsiaTheme="minorEastAsia" w:hAnsi="Times New Roman" w:cs="Times New Roman"/>
                <w:noProof/>
                <w:lang w:eastAsia="cs-CZ"/>
              </w:rPr>
              <w:tab/>
            </w:r>
            <w:r w:rsidR="00C92BB9" w:rsidRPr="00C92BB9">
              <w:rPr>
                <w:rStyle w:val="Hypertextovodkaz"/>
                <w:rFonts w:ascii="Times New Roman" w:hAnsi="Times New Roman" w:cs="Times New Roman"/>
                <w:noProof/>
              </w:rPr>
              <w:t>Rok 2012</w:t>
            </w:r>
            <w:r w:rsidR="00C92BB9" w:rsidRPr="00C92BB9">
              <w:rPr>
                <w:rFonts w:ascii="Times New Roman" w:hAnsi="Times New Roman" w:cs="Times New Roman"/>
                <w:noProof/>
                <w:webHidden/>
              </w:rPr>
              <w:tab/>
            </w:r>
            <w:r w:rsidR="00C92BB9" w:rsidRPr="00C92BB9">
              <w:rPr>
                <w:rFonts w:ascii="Times New Roman" w:hAnsi="Times New Roman" w:cs="Times New Roman"/>
                <w:noProof/>
                <w:webHidden/>
              </w:rPr>
              <w:fldChar w:fldCharType="begin"/>
            </w:r>
            <w:r w:rsidR="00C92BB9" w:rsidRPr="00C92BB9">
              <w:rPr>
                <w:rFonts w:ascii="Times New Roman" w:hAnsi="Times New Roman" w:cs="Times New Roman"/>
                <w:noProof/>
                <w:webHidden/>
              </w:rPr>
              <w:instrText xml:space="preserve"> PAGEREF _Toc480373293 \h </w:instrText>
            </w:r>
            <w:r w:rsidR="00C92BB9" w:rsidRPr="00C92BB9">
              <w:rPr>
                <w:rFonts w:ascii="Times New Roman" w:hAnsi="Times New Roman" w:cs="Times New Roman"/>
                <w:noProof/>
                <w:webHidden/>
              </w:rPr>
            </w:r>
            <w:r w:rsidR="00C92BB9" w:rsidRPr="00C92BB9">
              <w:rPr>
                <w:rFonts w:ascii="Times New Roman" w:hAnsi="Times New Roman" w:cs="Times New Roman"/>
                <w:noProof/>
                <w:webHidden/>
              </w:rPr>
              <w:fldChar w:fldCharType="separate"/>
            </w:r>
            <w:r w:rsidR="00246DBE">
              <w:rPr>
                <w:rFonts w:ascii="Times New Roman" w:hAnsi="Times New Roman" w:cs="Times New Roman"/>
                <w:noProof/>
                <w:webHidden/>
              </w:rPr>
              <w:t>45</w:t>
            </w:r>
            <w:r w:rsidR="00C92BB9" w:rsidRPr="00C92BB9">
              <w:rPr>
                <w:rFonts w:ascii="Times New Roman" w:hAnsi="Times New Roman" w:cs="Times New Roman"/>
                <w:noProof/>
                <w:webHidden/>
              </w:rPr>
              <w:fldChar w:fldCharType="end"/>
            </w:r>
          </w:hyperlink>
        </w:p>
        <w:p w:rsidR="00C92BB9" w:rsidRPr="00C92BB9" w:rsidRDefault="00657287">
          <w:pPr>
            <w:pStyle w:val="Obsah3"/>
            <w:tabs>
              <w:tab w:val="left" w:pos="1320"/>
              <w:tab w:val="right" w:leader="dot" w:pos="8777"/>
            </w:tabs>
            <w:rPr>
              <w:rFonts w:ascii="Times New Roman" w:eastAsiaTheme="minorEastAsia" w:hAnsi="Times New Roman" w:cs="Times New Roman"/>
              <w:noProof/>
              <w:lang w:eastAsia="cs-CZ"/>
            </w:rPr>
          </w:pPr>
          <w:hyperlink w:anchor="_Toc480373294" w:history="1">
            <w:r w:rsidR="00C92BB9" w:rsidRPr="00C92BB9">
              <w:rPr>
                <w:rStyle w:val="Hypertextovodkaz"/>
                <w:rFonts w:ascii="Times New Roman" w:hAnsi="Times New Roman" w:cs="Times New Roman"/>
                <w:noProof/>
              </w:rPr>
              <w:t>5.1.4.</w:t>
            </w:r>
            <w:r w:rsidR="00C92BB9" w:rsidRPr="00C92BB9">
              <w:rPr>
                <w:rFonts w:ascii="Times New Roman" w:eastAsiaTheme="minorEastAsia" w:hAnsi="Times New Roman" w:cs="Times New Roman"/>
                <w:noProof/>
                <w:lang w:eastAsia="cs-CZ"/>
              </w:rPr>
              <w:tab/>
            </w:r>
            <w:r w:rsidR="00C92BB9" w:rsidRPr="00C92BB9">
              <w:rPr>
                <w:rStyle w:val="Hypertextovodkaz"/>
                <w:rFonts w:ascii="Times New Roman" w:hAnsi="Times New Roman" w:cs="Times New Roman"/>
                <w:noProof/>
              </w:rPr>
              <w:t>Rok 2013</w:t>
            </w:r>
            <w:r w:rsidR="00C92BB9" w:rsidRPr="00C92BB9">
              <w:rPr>
                <w:rFonts w:ascii="Times New Roman" w:hAnsi="Times New Roman" w:cs="Times New Roman"/>
                <w:noProof/>
                <w:webHidden/>
              </w:rPr>
              <w:tab/>
            </w:r>
            <w:r w:rsidR="00C92BB9" w:rsidRPr="00C92BB9">
              <w:rPr>
                <w:rFonts w:ascii="Times New Roman" w:hAnsi="Times New Roman" w:cs="Times New Roman"/>
                <w:noProof/>
                <w:webHidden/>
              </w:rPr>
              <w:fldChar w:fldCharType="begin"/>
            </w:r>
            <w:r w:rsidR="00C92BB9" w:rsidRPr="00C92BB9">
              <w:rPr>
                <w:rFonts w:ascii="Times New Roman" w:hAnsi="Times New Roman" w:cs="Times New Roman"/>
                <w:noProof/>
                <w:webHidden/>
              </w:rPr>
              <w:instrText xml:space="preserve"> PAGEREF _Toc480373294 \h </w:instrText>
            </w:r>
            <w:r w:rsidR="00C92BB9" w:rsidRPr="00C92BB9">
              <w:rPr>
                <w:rFonts w:ascii="Times New Roman" w:hAnsi="Times New Roman" w:cs="Times New Roman"/>
                <w:noProof/>
                <w:webHidden/>
              </w:rPr>
            </w:r>
            <w:r w:rsidR="00C92BB9" w:rsidRPr="00C92BB9">
              <w:rPr>
                <w:rFonts w:ascii="Times New Roman" w:hAnsi="Times New Roman" w:cs="Times New Roman"/>
                <w:noProof/>
                <w:webHidden/>
              </w:rPr>
              <w:fldChar w:fldCharType="separate"/>
            </w:r>
            <w:r w:rsidR="00246DBE">
              <w:rPr>
                <w:rFonts w:ascii="Times New Roman" w:hAnsi="Times New Roman" w:cs="Times New Roman"/>
                <w:noProof/>
                <w:webHidden/>
              </w:rPr>
              <w:t>46</w:t>
            </w:r>
            <w:r w:rsidR="00C92BB9" w:rsidRPr="00C92BB9">
              <w:rPr>
                <w:rFonts w:ascii="Times New Roman" w:hAnsi="Times New Roman" w:cs="Times New Roman"/>
                <w:noProof/>
                <w:webHidden/>
              </w:rPr>
              <w:fldChar w:fldCharType="end"/>
            </w:r>
          </w:hyperlink>
        </w:p>
        <w:p w:rsidR="00C92BB9" w:rsidRPr="00C92BB9" w:rsidRDefault="00657287">
          <w:pPr>
            <w:pStyle w:val="Obsah3"/>
            <w:tabs>
              <w:tab w:val="left" w:pos="1320"/>
              <w:tab w:val="right" w:leader="dot" w:pos="8777"/>
            </w:tabs>
            <w:rPr>
              <w:rFonts w:ascii="Times New Roman" w:eastAsiaTheme="minorEastAsia" w:hAnsi="Times New Roman" w:cs="Times New Roman"/>
              <w:noProof/>
              <w:lang w:eastAsia="cs-CZ"/>
            </w:rPr>
          </w:pPr>
          <w:hyperlink w:anchor="_Toc480373295" w:history="1">
            <w:r w:rsidR="00C92BB9" w:rsidRPr="00C92BB9">
              <w:rPr>
                <w:rStyle w:val="Hypertextovodkaz"/>
                <w:rFonts w:ascii="Times New Roman" w:hAnsi="Times New Roman" w:cs="Times New Roman"/>
                <w:noProof/>
              </w:rPr>
              <w:t>5.1.5.</w:t>
            </w:r>
            <w:r w:rsidR="00C92BB9" w:rsidRPr="00C92BB9">
              <w:rPr>
                <w:rFonts w:ascii="Times New Roman" w:eastAsiaTheme="minorEastAsia" w:hAnsi="Times New Roman" w:cs="Times New Roman"/>
                <w:noProof/>
                <w:lang w:eastAsia="cs-CZ"/>
              </w:rPr>
              <w:tab/>
            </w:r>
            <w:r w:rsidR="00C92BB9" w:rsidRPr="00C92BB9">
              <w:rPr>
                <w:rStyle w:val="Hypertextovodkaz"/>
                <w:rFonts w:ascii="Times New Roman" w:hAnsi="Times New Roman" w:cs="Times New Roman"/>
                <w:noProof/>
              </w:rPr>
              <w:t>Rok 2014</w:t>
            </w:r>
            <w:r w:rsidR="00C92BB9" w:rsidRPr="00C92BB9">
              <w:rPr>
                <w:rFonts w:ascii="Times New Roman" w:hAnsi="Times New Roman" w:cs="Times New Roman"/>
                <w:noProof/>
                <w:webHidden/>
              </w:rPr>
              <w:tab/>
            </w:r>
            <w:r w:rsidR="00C92BB9" w:rsidRPr="00C92BB9">
              <w:rPr>
                <w:rFonts w:ascii="Times New Roman" w:hAnsi="Times New Roman" w:cs="Times New Roman"/>
                <w:noProof/>
                <w:webHidden/>
              </w:rPr>
              <w:fldChar w:fldCharType="begin"/>
            </w:r>
            <w:r w:rsidR="00C92BB9" w:rsidRPr="00C92BB9">
              <w:rPr>
                <w:rFonts w:ascii="Times New Roman" w:hAnsi="Times New Roman" w:cs="Times New Roman"/>
                <w:noProof/>
                <w:webHidden/>
              </w:rPr>
              <w:instrText xml:space="preserve"> PAGEREF _Toc480373295 \h </w:instrText>
            </w:r>
            <w:r w:rsidR="00C92BB9" w:rsidRPr="00C92BB9">
              <w:rPr>
                <w:rFonts w:ascii="Times New Roman" w:hAnsi="Times New Roman" w:cs="Times New Roman"/>
                <w:noProof/>
                <w:webHidden/>
              </w:rPr>
            </w:r>
            <w:r w:rsidR="00C92BB9" w:rsidRPr="00C92BB9">
              <w:rPr>
                <w:rFonts w:ascii="Times New Roman" w:hAnsi="Times New Roman" w:cs="Times New Roman"/>
                <w:noProof/>
                <w:webHidden/>
              </w:rPr>
              <w:fldChar w:fldCharType="separate"/>
            </w:r>
            <w:r w:rsidR="00246DBE">
              <w:rPr>
                <w:rFonts w:ascii="Times New Roman" w:hAnsi="Times New Roman" w:cs="Times New Roman"/>
                <w:noProof/>
                <w:webHidden/>
              </w:rPr>
              <w:t>47</w:t>
            </w:r>
            <w:r w:rsidR="00C92BB9" w:rsidRPr="00C92BB9">
              <w:rPr>
                <w:rFonts w:ascii="Times New Roman" w:hAnsi="Times New Roman" w:cs="Times New Roman"/>
                <w:noProof/>
                <w:webHidden/>
              </w:rPr>
              <w:fldChar w:fldCharType="end"/>
            </w:r>
          </w:hyperlink>
        </w:p>
        <w:p w:rsidR="00C92BB9" w:rsidRPr="00C92BB9" w:rsidRDefault="00657287">
          <w:pPr>
            <w:pStyle w:val="Obsah3"/>
            <w:tabs>
              <w:tab w:val="left" w:pos="1320"/>
              <w:tab w:val="right" w:leader="dot" w:pos="8777"/>
            </w:tabs>
            <w:rPr>
              <w:rFonts w:ascii="Times New Roman" w:eastAsiaTheme="minorEastAsia" w:hAnsi="Times New Roman" w:cs="Times New Roman"/>
              <w:noProof/>
              <w:lang w:eastAsia="cs-CZ"/>
            </w:rPr>
          </w:pPr>
          <w:hyperlink w:anchor="_Toc480373296" w:history="1">
            <w:r w:rsidR="00C92BB9" w:rsidRPr="00C92BB9">
              <w:rPr>
                <w:rStyle w:val="Hypertextovodkaz"/>
                <w:rFonts w:ascii="Times New Roman" w:hAnsi="Times New Roman" w:cs="Times New Roman"/>
                <w:noProof/>
              </w:rPr>
              <w:t>5.1.6.</w:t>
            </w:r>
            <w:r w:rsidR="00C92BB9" w:rsidRPr="00C92BB9">
              <w:rPr>
                <w:rFonts w:ascii="Times New Roman" w:eastAsiaTheme="minorEastAsia" w:hAnsi="Times New Roman" w:cs="Times New Roman"/>
                <w:noProof/>
                <w:lang w:eastAsia="cs-CZ"/>
              </w:rPr>
              <w:tab/>
            </w:r>
            <w:r w:rsidR="00C92BB9" w:rsidRPr="00C92BB9">
              <w:rPr>
                <w:rStyle w:val="Hypertextovodkaz"/>
                <w:rFonts w:ascii="Times New Roman" w:hAnsi="Times New Roman" w:cs="Times New Roman"/>
                <w:noProof/>
              </w:rPr>
              <w:t>Sumarizace</w:t>
            </w:r>
            <w:r w:rsidR="00C92BB9" w:rsidRPr="00C92BB9">
              <w:rPr>
                <w:rFonts w:ascii="Times New Roman" w:hAnsi="Times New Roman" w:cs="Times New Roman"/>
                <w:noProof/>
                <w:webHidden/>
              </w:rPr>
              <w:tab/>
            </w:r>
            <w:r w:rsidR="00C92BB9" w:rsidRPr="00C92BB9">
              <w:rPr>
                <w:rFonts w:ascii="Times New Roman" w:hAnsi="Times New Roman" w:cs="Times New Roman"/>
                <w:noProof/>
                <w:webHidden/>
              </w:rPr>
              <w:fldChar w:fldCharType="begin"/>
            </w:r>
            <w:r w:rsidR="00C92BB9" w:rsidRPr="00C92BB9">
              <w:rPr>
                <w:rFonts w:ascii="Times New Roman" w:hAnsi="Times New Roman" w:cs="Times New Roman"/>
                <w:noProof/>
                <w:webHidden/>
              </w:rPr>
              <w:instrText xml:space="preserve"> PAGEREF _Toc480373296 \h </w:instrText>
            </w:r>
            <w:r w:rsidR="00C92BB9" w:rsidRPr="00C92BB9">
              <w:rPr>
                <w:rFonts w:ascii="Times New Roman" w:hAnsi="Times New Roman" w:cs="Times New Roman"/>
                <w:noProof/>
                <w:webHidden/>
              </w:rPr>
            </w:r>
            <w:r w:rsidR="00C92BB9" w:rsidRPr="00C92BB9">
              <w:rPr>
                <w:rFonts w:ascii="Times New Roman" w:hAnsi="Times New Roman" w:cs="Times New Roman"/>
                <w:noProof/>
                <w:webHidden/>
              </w:rPr>
              <w:fldChar w:fldCharType="separate"/>
            </w:r>
            <w:r w:rsidR="00246DBE">
              <w:rPr>
                <w:rFonts w:ascii="Times New Roman" w:hAnsi="Times New Roman" w:cs="Times New Roman"/>
                <w:noProof/>
                <w:webHidden/>
              </w:rPr>
              <w:t>49</w:t>
            </w:r>
            <w:r w:rsidR="00C92BB9" w:rsidRPr="00C92BB9">
              <w:rPr>
                <w:rFonts w:ascii="Times New Roman" w:hAnsi="Times New Roman" w:cs="Times New Roman"/>
                <w:noProof/>
                <w:webHidden/>
              </w:rPr>
              <w:fldChar w:fldCharType="end"/>
            </w:r>
          </w:hyperlink>
        </w:p>
        <w:p w:rsidR="00C92BB9" w:rsidRPr="00C92BB9" w:rsidRDefault="00657287">
          <w:pPr>
            <w:pStyle w:val="Obsah2"/>
            <w:tabs>
              <w:tab w:val="left" w:pos="880"/>
              <w:tab w:val="right" w:leader="dot" w:pos="8777"/>
            </w:tabs>
            <w:rPr>
              <w:rFonts w:ascii="Times New Roman" w:eastAsiaTheme="minorEastAsia" w:hAnsi="Times New Roman" w:cs="Times New Roman"/>
              <w:noProof/>
              <w:lang w:eastAsia="cs-CZ"/>
            </w:rPr>
          </w:pPr>
          <w:hyperlink w:anchor="_Toc480373297" w:history="1">
            <w:r w:rsidR="00C92BB9" w:rsidRPr="00C92BB9">
              <w:rPr>
                <w:rStyle w:val="Hypertextovodkaz"/>
                <w:rFonts w:ascii="Times New Roman" w:hAnsi="Times New Roman" w:cs="Times New Roman"/>
                <w:noProof/>
              </w:rPr>
              <w:t>5.2.</w:t>
            </w:r>
            <w:r w:rsidR="00C92BB9" w:rsidRPr="00C92BB9">
              <w:rPr>
                <w:rFonts w:ascii="Times New Roman" w:eastAsiaTheme="minorEastAsia" w:hAnsi="Times New Roman" w:cs="Times New Roman"/>
                <w:noProof/>
                <w:lang w:eastAsia="cs-CZ"/>
              </w:rPr>
              <w:tab/>
            </w:r>
            <w:r w:rsidR="00C92BB9" w:rsidRPr="00C92BB9">
              <w:rPr>
                <w:rStyle w:val="Hypertextovodkaz"/>
                <w:rFonts w:ascii="Times New Roman" w:hAnsi="Times New Roman" w:cs="Times New Roman"/>
                <w:noProof/>
              </w:rPr>
              <w:t>Komparace počtu zmínek o politických subjektech</w:t>
            </w:r>
            <w:r w:rsidR="00C92BB9" w:rsidRPr="00C92BB9">
              <w:rPr>
                <w:rFonts w:ascii="Times New Roman" w:hAnsi="Times New Roman" w:cs="Times New Roman"/>
                <w:noProof/>
                <w:webHidden/>
              </w:rPr>
              <w:tab/>
            </w:r>
            <w:r w:rsidR="00C92BB9" w:rsidRPr="00C92BB9">
              <w:rPr>
                <w:rFonts w:ascii="Times New Roman" w:hAnsi="Times New Roman" w:cs="Times New Roman"/>
                <w:noProof/>
                <w:webHidden/>
              </w:rPr>
              <w:fldChar w:fldCharType="begin"/>
            </w:r>
            <w:r w:rsidR="00C92BB9" w:rsidRPr="00C92BB9">
              <w:rPr>
                <w:rFonts w:ascii="Times New Roman" w:hAnsi="Times New Roman" w:cs="Times New Roman"/>
                <w:noProof/>
                <w:webHidden/>
              </w:rPr>
              <w:instrText xml:space="preserve"> PAGEREF _Toc480373297 \h </w:instrText>
            </w:r>
            <w:r w:rsidR="00C92BB9" w:rsidRPr="00C92BB9">
              <w:rPr>
                <w:rFonts w:ascii="Times New Roman" w:hAnsi="Times New Roman" w:cs="Times New Roman"/>
                <w:noProof/>
                <w:webHidden/>
              </w:rPr>
            </w:r>
            <w:r w:rsidR="00C92BB9" w:rsidRPr="00C92BB9">
              <w:rPr>
                <w:rFonts w:ascii="Times New Roman" w:hAnsi="Times New Roman" w:cs="Times New Roman"/>
                <w:noProof/>
                <w:webHidden/>
              </w:rPr>
              <w:fldChar w:fldCharType="separate"/>
            </w:r>
            <w:r w:rsidR="00246DBE">
              <w:rPr>
                <w:rFonts w:ascii="Times New Roman" w:hAnsi="Times New Roman" w:cs="Times New Roman"/>
                <w:noProof/>
                <w:webHidden/>
              </w:rPr>
              <w:t>50</w:t>
            </w:r>
            <w:r w:rsidR="00C92BB9" w:rsidRPr="00C92BB9">
              <w:rPr>
                <w:rFonts w:ascii="Times New Roman" w:hAnsi="Times New Roman" w:cs="Times New Roman"/>
                <w:noProof/>
                <w:webHidden/>
              </w:rPr>
              <w:fldChar w:fldCharType="end"/>
            </w:r>
          </w:hyperlink>
        </w:p>
        <w:p w:rsidR="00C92BB9" w:rsidRPr="00C92BB9" w:rsidRDefault="00657287">
          <w:pPr>
            <w:pStyle w:val="Obsah2"/>
            <w:tabs>
              <w:tab w:val="left" w:pos="880"/>
              <w:tab w:val="right" w:leader="dot" w:pos="8777"/>
            </w:tabs>
            <w:rPr>
              <w:rFonts w:ascii="Times New Roman" w:eastAsiaTheme="minorEastAsia" w:hAnsi="Times New Roman" w:cs="Times New Roman"/>
              <w:noProof/>
              <w:lang w:eastAsia="cs-CZ"/>
            </w:rPr>
          </w:pPr>
          <w:hyperlink w:anchor="_Toc480373298" w:history="1">
            <w:r w:rsidR="00C92BB9" w:rsidRPr="00C92BB9">
              <w:rPr>
                <w:rStyle w:val="Hypertextovodkaz"/>
                <w:rFonts w:ascii="Times New Roman" w:hAnsi="Times New Roman" w:cs="Times New Roman"/>
                <w:noProof/>
              </w:rPr>
              <w:t>5.3.</w:t>
            </w:r>
            <w:r w:rsidR="00C92BB9" w:rsidRPr="00C92BB9">
              <w:rPr>
                <w:rFonts w:ascii="Times New Roman" w:eastAsiaTheme="minorEastAsia" w:hAnsi="Times New Roman" w:cs="Times New Roman"/>
                <w:noProof/>
                <w:lang w:eastAsia="cs-CZ"/>
              </w:rPr>
              <w:tab/>
            </w:r>
            <w:r w:rsidR="00C92BB9" w:rsidRPr="00C92BB9">
              <w:rPr>
                <w:rStyle w:val="Hypertextovodkaz"/>
                <w:rFonts w:ascii="Times New Roman" w:hAnsi="Times New Roman" w:cs="Times New Roman"/>
                <w:noProof/>
              </w:rPr>
              <w:t>Poměr vyváženosti v období před a po zavedení novely tiskového zákona</w:t>
            </w:r>
            <w:r w:rsidR="00C92BB9" w:rsidRPr="00C92BB9">
              <w:rPr>
                <w:rFonts w:ascii="Times New Roman" w:hAnsi="Times New Roman" w:cs="Times New Roman"/>
                <w:noProof/>
                <w:webHidden/>
              </w:rPr>
              <w:tab/>
            </w:r>
            <w:r w:rsidR="00C92BB9" w:rsidRPr="00C92BB9">
              <w:rPr>
                <w:rFonts w:ascii="Times New Roman" w:hAnsi="Times New Roman" w:cs="Times New Roman"/>
                <w:noProof/>
                <w:webHidden/>
              </w:rPr>
              <w:fldChar w:fldCharType="begin"/>
            </w:r>
            <w:r w:rsidR="00C92BB9" w:rsidRPr="00C92BB9">
              <w:rPr>
                <w:rFonts w:ascii="Times New Roman" w:hAnsi="Times New Roman" w:cs="Times New Roman"/>
                <w:noProof/>
                <w:webHidden/>
              </w:rPr>
              <w:instrText xml:space="preserve"> PAGEREF _Toc480373298 \h </w:instrText>
            </w:r>
            <w:r w:rsidR="00C92BB9" w:rsidRPr="00C92BB9">
              <w:rPr>
                <w:rFonts w:ascii="Times New Roman" w:hAnsi="Times New Roman" w:cs="Times New Roman"/>
                <w:noProof/>
                <w:webHidden/>
              </w:rPr>
            </w:r>
            <w:r w:rsidR="00C92BB9" w:rsidRPr="00C92BB9">
              <w:rPr>
                <w:rFonts w:ascii="Times New Roman" w:hAnsi="Times New Roman" w:cs="Times New Roman"/>
                <w:noProof/>
                <w:webHidden/>
              </w:rPr>
              <w:fldChar w:fldCharType="separate"/>
            </w:r>
            <w:r w:rsidR="00246DBE">
              <w:rPr>
                <w:rFonts w:ascii="Times New Roman" w:hAnsi="Times New Roman" w:cs="Times New Roman"/>
                <w:noProof/>
                <w:webHidden/>
              </w:rPr>
              <w:t>53</w:t>
            </w:r>
            <w:r w:rsidR="00C92BB9" w:rsidRPr="00C92BB9">
              <w:rPr>
                <w:rFonts w:ascii="Times New Roman" w:hAnsi="Times New Roman" w:cs="Times New Roman"/>
                <w:noProof/>
                <w:webHidden/>
              </w:rPr>
              <w:fldChar w:fldCharType="end"/>
            </w:r>
          </w:hyperlink>
        </w:p>
        <w:p w:rsidR="00C92BB9" w:rsidRPr="00C92BB9" w:rsidRDefault="00657287">
          <w:pPr>
            <w:pStyle w:val="Obsah1"/>
            <w:tabs>
              <w:tab w:val="left" w:pos="440"/>
              <w:tab w:val="right" w:leader="dot" w:pos="8777"/>
            </w:tabs>
            <w:rPr>
              <w:rFonts w:ascii="Times New Roman" w:eastAsiaTheme="minorEastAsia" w:hAnsi="Times New Roman" w:cs="Times New Roman"/>
              <w:noProof/>
              <w:lang w:eastAsia="cs-CZ"/>
            </w:rPr>
          </w:pPr>
          <w:hyperlink w:anchor="_Toc480373299" w:history="1">
            <w:r w:rsidR="00C92BB9" w:rsidRPr="00C92BB9">
              <w:rPr>
                <w:rStyle w:val="Hypertextovodkaz"/>
                <w:rFonts w:ascii="Times New Roman" w:hAnsi="Times New Roman" w:cs="Times New Roman"/>
                <w:noProof/>
              </w:rPr>
              <w:t>6.</w:t>
            </w:r>
            <w:r w:rsidR="00C92BB9" w:rsidRPr="00C92BB9">
              <w:rPr>
                <w:rFonts w:ascii="Times New Roman" w:eastAsiaTheme="minorEastAsia" w:hAnsi="Times New Roman" w:cs="Times New Roman"/>
                <w:noProof/>
                <w:lang w:eastAsia="cs-CZ"/>
              </w:rPr>
              <w:tab/>
            </w:r>
            <w:r w:rsidR="00C92BB9" w:rsidRPr="00C92BB9">
              <w:rPr>
                <w:rStyle w:val="Hypertextovodkaz"/>
                <w:rFonts w:ascii="Times New Roman" w:hAnsi="Times New Roman" w:cs="Times New Roman"/>
                <w:noProof/>
              </w:rPr>
              <w:t>Závěr</w:t>
            </w:r>
            <w:r w:rsidR="00C92BB9" w:rsidRPr="00C92BB9">
              <w:rPr>
                <w:rFonts w:ascii="Times New Roman" w:hAnsi="Times New Roman" w:cs="Times New Roman"/>
                <w:noProof/>
                <w:webHidden/>
              </w:rPr>
              <w:tab/>
            </w:r>
            <w:r w:rsidR="00C92BB9" w:rsidRPr="00C92BB9">
              <w:rPr>
                <w:rFonts w:ascii="Times New Roman" w:hAnsi="Times New Roman" w:cs="Times New Roman"/>
                <w:noProof/>
                <w:webHidden/>
              </w:rPr>
              <w:fldChar w:fldCharType="begin"/>
            </w:r>
            <w:r w:rsidR="00C92BB9" w:rsidRPr="00C92BB9">
              <w:rPr>
                <w:rFonts w:ascii="Times New Roman" w:hAnsi="Times New Roman" w:cs="Times New Roman"/>
                <w:noProof/>
                <w:webHidden/>
              </w:rPr>
              <w:instrText xml:space="preserve"> PAGEREF _Toc480373299 \h </w:instrText>
            </w:r>
            <w:r w:rsidR="00C92BB9" w:rsidRPr="00C92BB9">
              <w:rPr>
                <w:rFonts w:ascii="Times New Roman" w:hAnsi="Times New Roman" w:cs="Times New Roman"/>
                <w:noProof/>
                <w:webHidden/>
              </w:rPr>
            </w:r>
            <w:r w:rsidR="00C92BB9" w:rsidRPr="00C92BB9">
              <w:rPr>
                <w:rFonts w:ascii="Times New Roman" w:hAnsi="Times New Roman" w:cs="Times New Roman"/>
                <w:noProof/>
                <w:webHidden/>
              </w:rPr>
              <w:fldChar w:fldCharType="separate"/>
            </w:r>
            <w:r w:rsidR="00246DBE">
              <w:rPr>
                <w:rFonts w:ascii="Times New Roman" w:hAnsi="Times New Roman" w:cs="Times New Roman"/>
                <w:noProof/>
                <w:webHidden/>
              </w:rPr>
              <w:t>57</w:t>
            </w:r>
            <w:r w:rsidR="00C92BB9" w:rsidRPr="00C92BB9">
              <w:rPr>
                <w:rFonts w:ascii="Times New Roman" w:hAnsi="Times New Roman" w:cs="Times New Roman"/>
                <w:noProof/>
                <w:webHidden/>
              </w:rPr>
              <w:fldChar w:fldCharType="end"/>
            </w:r>
          </w:hyperlink>
        </w:p>
        <w:p w:rsidR="00C92BB9" w:rsidRPr="00C92BB9" w:rsidRDefault="00657287">
          <w:pPr>
            <w:pStyle w:val="Obsah1"/>
            <w:tabs>
              <w:tab w:val="left" w:pos="440"/>
              <w:tab w:val="right" w:leader="dot" w:pos="8777"/>
            </w:tabs>
            <w:rPr>
              <w:rFonts w:ascii="Times New Roman" w:eastAsiaTheme="minorEastAsia" w:hAnsi="Times New Roman" w:cs="Times New Roman"/>
              <w:noProof/>
              <w:lang w:eastAsia="cs-CZ"/>
            </w:rPr>
          </w:pPr>
          <w:hyperlink w:anchor="_Toc480373300" w:history="1">
            <w:r w:rsidR="00C92BB9" w:rsidRPr="00C92BB9">
              <w:rPr>
                <w:rStyle w:val="Hypertextovodkaz"/>
                <w:rFonts w:ascii="Times New Roman" w:hAnsi="Times New Roman" w:cs="Times New Roman"/>
                <w:noProof/>
              </w:rPr>
              <w:t>7.</w:t>
            </w:r>
            <w:r w:rsidR="00C92BB9" w:rsidRPr="00C92BB9">
              <w:rPr>
                <w:rFonts w:ascii="Times New Roman" w:eastAsiaTheme="minorEastAsia" w:hAnsi="Times New Roman" w:cs="Times New Roman"/>
                <w:noProof/>
                <w:lang w:eastAsia="cs-CZ"/>
              </w:rPr>
              <w:tab/>
            </w:r>
            <w:r w:rsidR="00C92BB9" w:rsidRPr="00C92BB9">
              <w:rPr>
                <w:rStyle w:val="Hypertextovodkaz"/>
                <w:rFonts w:ascii="Times New Roman" w:hAnsi="Times New Roman" w:cs="Times New Roman"/>
                <w:noProof/>
              </w:rPr>
              <w:t>Diskuze</w:t>
            </w:r>
            <w:r w:rsidR="00C92BB9" w:rsidRPr="00C92BB9">
              <w:rPr>
                <w:rFonts w:ascii="Times New Roman" w:hAnsi="Times New Roman" w:cs="Times New Roman"/>
                <w:noProof/>
                <w:webHidden/>
              </w:rPr>
              <w:tab/>
            </w:r>
            <w:r w:rsidR="00C92BB9" w:rsidRPr="00C92BB9">
              <w:rPr>
                <w:rFonts w:ascii="Times New Roman" w:hAnsi="Times New Roman" w:cs="Times New Roman"/>
                <w:noProof/>
                <w:webHidden/>
              </w:rPr>
              <w:fldChar w:fldCharType="begin"/>
            </w:r>
            <w:r w:rsidR="00C92BB9" w:rsidRPr="00C92BB9">
              <w:rPr>
                <w:rFonts w:ascii="Times New Roman" w:hAnsi="Times New Roman" w:cs="Times New Roman"/>
                <w:noProof/>
                <w:webHidden/>
              </w:rPr>
              <w:instrText xml:space="preserve"> PAGEREF _Toc480373300 \h </w:instrText>
            </w:r>
            <w:r w:rsidR="00C92BB9" w:rsidRPr="00C92BB9">
              <w:rPr>
                <w:rFonts w:ascii="Times New Roman" w:hAnsi="Times New Roman" w:cs="Times New Roman"/>
                <w:noProof/>
                <w:webHidden/>
              </w:rPr>
            </w:r>
            <w:r w:rsidR="00C92BB9" w:rsidRPr="00C92BB9">
              <w:rPr>
                <w:rFonts w:ascii="Times New Roman" w:hAnsi="Times New Roman" w:cs="Times New Roman"/>
                <w:noProof/>
                <w:webHidden/>
              </w:rPr>
              <w:fldChar w:fldCharType="separate"/>
            </w:r>
            <w:r w:rsidR="00246DBE">
              <w:rPr>
                <w:rFonts w:ascii="Times New Roman" w:hAnsi="Times New Roman" w:cs="Times New Roman"/>
                <w:noProof/>
                <w:webHidden/>
              </w:rPr>
              <w:t>59</w:t>
            </w:r>
            <w:r w:rsidR="00C92BB9" w:rsidRPr="00C92BB9">
              <w:rPr>
                <w:rFonts w:ascii="Times New Roman" w:hAnsi="Times New Roman" w:cs="Times New Roman"/>
                <w:noProof/>
                <w:webHidden/>
              </w:rPr>
              <w:fldChar w:fldCharType="end"/>
            </w:r>
          </w:hyperlink>
        </w:p>
        <w:p w:rsidR="00C919ED" w:rsidRPr="000D0CAE" w:rsidRDefault="00C919ED" w:rsidP="001C68C1">
          <w:pPr>
            <w:spacing w:line="360" w:lineRule="auto"/>
            <w:rPr>
              <w:rFonts w:ascii="Times New Roman" w:hAnsi="Times New Roman" w:cs="Times New Roman"/>
            </w:rPr>
          </w:pPr>
          <w:r w:rsidRPr="00C92BB9">
            <w:rPr>
              <w:rFonts w:ascii="Times New Roman" w:hAnsi="Times New Roman" w:cs="Times New Roman"/>
              <w:bCs/>
            </w:rPr>
            <w:fldChar w:fldCharType="end"/>
          </w:r>
        </w:p>
      </w:sdtContent>
    </w:sdt>
    <w:p w:rsidR="006541B0" w:rsidRPr="000D0CAE" w:rsidRDefault="00965566" w:rsidP="001C68C1">
      <w:pPr>
        <w:spacing w:line="360" w:lineRule="auto"/>
        <w:jc w:val="both"/>
        <w:rPr>
          <w:rFonts w:ascii="Times New Roman" w:hAnsi="Times New Roman" w:cs="Times New Roman"/>
          <w:sz w:val="36"/>
        </w:rPr>
        <w:sectPr w:rsidR="006541B0" w:rsidRPr="000D0CAE" w:rsidSect="00945447">
          <w:footerReference w:type="default" r:id="rId8"/>
          <w:footerReference w:type="first" r:id="rId9"/>
          <w:pgSz w:w="11906" w:h="16838" w:code="9"/>
          <w:pgMar w:top="1418" w:right="1134" w:bottom="1418" w:left="1985" w:header="709" w:footer="709" w:gutter="0"/>
          <w:cols w:space="708"/>
          <w:docGrid w:linePitch="360"/>
        </w:sectPr>
      </w:pPr>
      <w:r w:rsidRPr="000D0CAE">
        <w:rPr>
          <w:rFonts w:ascii="Times New Roman" w:hAnsi="Times New Roman" w:cs="Times New Roman"/>
          <w:sz w:val="36"/>
        </w:rPr>
        <w:br w:type="page"/>
      </w:r>
    </w:p>
    <w:p w:rsidR="00912196" w:rsidRPr="000D0CAE" w:rsidRDefault="00912196" w:rsidP="00A43E7F">
      <w:pPr>
        <w:pStyle w:val="Nadpis1"/>
      </w:pPr>
      <w:bookmarkStart w:id="2" w:name="_Toc480373271"/>
      <w:r w:rsidRPr="000D0CAE">
        <w:lastRenderedPageBreak/>
        <w:t>Úvod</w:t>
      </w:r>
      <w:bookmarkEnd w:id="2"/>
    </w:p>
    <w:p w:rsidR="00945063" w:rsidRPr="000D0CAE" w:rsidRDefault="00945063" w:rsidP="001C68C1">
      <w:pPr>
        <w:spacing w:line="360" w:lineRule="auto"/>
        <w:rPr>
          <w:rFonts w:ascii="Times New Roman" w:hAnsi="Times New Roman" w:cs="Times New Roman"/>
        </w:rPr>
      </w:pPr>
    </w:p>
    <w:p w:rsidR="00EF3E20" w:rsidRPr="000D0CAE" w:rsidRDefault="00912196" w:rsidP="001C68C1">
      <w:pPr>
        <w:spacing w:after="0" w:line="360" w:lineRule="auto"/>
        <w:ind w:firstLine="708"/>
        <w:jc w:val="both"/>
        <w:rPr>
          <w:rFonts w:ascii="Times New Roman" w:hAnsi="Times New Roman" w:cs="Times New Roman"/>
          <w:sz w:val="24"/>
        </w:rPr>
      </w:pPr>
      <w:r w:rsidRPr="000D0CAE">
        <w:rPr>
          <w:rFonts w:ascii="Times New Roman" w:hAnsi="Times New Roman" w:cs="Times New Roman"/>
          <w:sz w:val="24"/>
        </w:rPr>
        <w:t>Radniční noviny by měly z principu sloužit zájmům veřejnosti</w:t>
      </w:r>
      <w:r w:rsidR="00851DBD" w:rsidRPr="000D0CAE">
        <w:rPr>
          <w:rFonts w:ascii="Times New Roman" w:hAnsi="Times New Roman" w:cs="Times New Roman"/>
          <w:sz w:val="24"/>
        </w:rPr>
        <w:t>, což vyplývá z jejich povinnosti poskytovat občanům potřebné informace</w:t>
      </w:r>
      <w:r w:rsidR="008D4733" w:rsidRPr="000D0CAE">
        <w:rPr>
          <w:rFonts w:ascii="Times New Roman" w:hAnsi="Times New Roman" w:cs="Times New Roman"/>
          <w:sz w:val="24"/>
        </w:rPr>
        <w:t>.</w:t>
      </w:r>
      <w:r w:rsidR="00ED1FDD" w:rsidRPr="000D0CAE">
        <w:rPr>
          <w:rStyle w:val="Znakapoznpodarou"/>
          <w:rFonts w:ascii="Times New Roman" w:hAnsi="Times New Roman" w:cs="Times New Roman"/>
          <w:sz w:val="24"/>
        </w:rPr>
        <w:footnoteReference w:id="1"/>
      </w:r>
      <w:r w:rsidRPr="000D0CAE">
        <w:rPr>
          <w:rFonts w:ascii="Times New Roman" w:hAnsi="Times New Roman" w:cs="Times New Roman"/>
          <w:sz w:val="24"/>
        </w:rPr>
        <w:t xml:space="preserve"> Jejich hlavním cílem by mělo býti informování občanů daného obecního celku o zájmech, cílech a chodu obce. </w:t>
      </w:r>
      <w:r w:rsidR="00851DBD" w:rsidRPr="000D0CAE">
        <w:rPr>
          <w:rFonts w:ascii="Times New Roman" w:hAnsi="Times New Roman" w:cs="Times New Roman"/>
          <w:sz w:val="24"/>
        </w:rPr>
        <w:t>Výběr témat by měl rovněž pokrýt lokální informace, které nejsou dostatečně atraktivní pro komerční, či celostátní veřejnoprávní média</w:t>
      </w:r>
      <w:r w:rsidR="008D4733" w:rsidRPr="000D0CAE">
        <w:rPr>
          <w:rFonts w:ascii="Times New Roman" w:hAnsi="Times New Roman" w:cs="Times New Roman"/>
          <w:sz w:val="24"/>
        </w:rPr>
        <w:t>.</w:t>
      </w:r>
      <w:r w:rsidR="00851DBD" w:rsidRPr="000D0CAE">
        <w:rPr>
          <w:rStyle w:val="Znakapoznpodarou"/>
          <w:rFonts w:ascii="Times New Roman" w:hAnsi="Times New Roman" w:cs="Times New Roman"/>
          <w:sz w:val="24"/>
        </w:rPr>
        <w:footnoteReference w:id="2"/>
      </w:r>
      <w:r w:rsidR="00851DBD" w:rsidRPr="000D0CAE">
        <w:rPr>
          <w:rFonts w:ascii="Times New Roman" w:hAnsi="Times New Roman" w:cs="Times New Roman"/>
          <w:sz w:val="24"/>
        </w:rPr>
        <w:t xml:space="preserve"> </w:t>
      </w:r>
      <w:r w:rsidRPr="000D0CAE">
        <w:rPr>
          <w:rFonts w:ascii="Times New Roman" w:hAnsi="Times New Roman" w:cs="Times New Roman"/>
          <w:sz w:val="24"/>
        </w:rPr>
        <w:t>Neměly by se stávat „hlásnou troubou“ místní samosprávy, která je využívá k vlastní sebepropagaci. Tento problém je o to vážnější, že je pro mnohé obyvatele obcí právě radniční periodikum hlavním zdrojem pro utváření názorů na místní samosprávu. Ostatně, tímto problémem se pečlivě zabývala reportáž České Televize v pořadu Reportéři ČT z 11. ledna 2016</w:t>
      </w:r>
      <w:r w:rsidR="008D4733" w:rsidRPr="000D0CAE">
        <w:rPr>
          <w:rFonts w:ascii="Times New Roman" w:hAnsi="Times New Roman" w:cs="Times New Roman"/>
          <w:sz w:val="24"/>
        </w:rPr>
        <w:t>.</w:t>
      </w:r>
      <w:r w:rsidRPr="000D0CAE">
        <w:rPr>
          <w:rStyle w:val="Znakapoznpodarou"/>
          <w:rFonts w:ascii="Times New Roman" w:hAnsi="Times New Roman" w:cs="Times New Roman"/>
          <w:sz w:val="24"/>
        </w:rPr>
        <w:footnoteReference w:id="3"/>
      </w:r>
      <w:r w:rsidRPr="000D0CAE">
        <w:rPr>
          <w:rFonts w:ascii="Times New Roman" w:hAnsi="Times New Roman" w:cs="Times New Roman"/>
          <w:sz w:val="24"/>
        </w:rPr>
        <w:t xml:space="preserve"> </w:t>
      </w:r>
      <w:r w:rsidR="00851DBD" w:rsidRPr="000D0CAE">
        <w:rPr>
          <w:rFonts w:ascii="Times New Roman" w:hAnsi="Times New Roman" w:cs="Times New Roman"/>
          <w:sz w:val="24"/>
        </w:rPr>
        <w:t xml:space="preserve">Nejen, že </w:t>
      </w:r>
      <w:r w:rsidR="008E4137" w:rsidRPr="000D0CAE">
        <w:rPr>
          <w:rFonts w:ascii="Times New Roman" w:hAnsi="Times New Roman" w:cs="Times New Roman"/>
          <w:sz w:val="24"/>
        </w:rPr>
        <w:t>periodika</w:t>
      </w:r>
      <w:r w:rsidR="00851DBD" w:rsidRPr="000D0CAE">
        <w:rPr>
          <w:rFonts w:ascii="Times New Roman" w:hAnsi="Times New Roman" w:cs="Times New Roman"/>
          <w:sz w:val="24"/>
        </w:rPr>
        <w:t xml:space="preserve"> </w:t>
      </w:r>
      <w:r w:rsidR="00E225F9" w:rsidRPr="000D0CAE">
        <w:rPr>
          <w:rFonts w:ascii="Times New Roman" w:hAnsi="Times New Roman" w:cs="Times New Roman"/>
          <w:sz w:val="24"/>
        </w:rPr>
        <w:t>využívají</w:t>
      </w:r>
      <w:r w:rsidR="008E4137" w:rsidRPr="000D0CAE">
        <w:rPr>
          <w:rFonts w:ascii="Times New Roman" w:hAnsi="Times New Roman" w:cs="Times New Roman"/>
          <w:sz w:val="24"/>
        </w:rPr>
        <w:t xml:space="preserve"> </w:t>
      </w:r>
      <w:r w:rsidR="00E225F9" w:rsidRPr="000D0CAE">
        <w:rPr>
          <w:rFonts w:ascii="Times New Roman" w:hAnsi="Times New Roman" w:cs="Times New Roman"/>
          <w:sz w:val="24"/>
        </w:rPr>
        <w:t>samosprávy</w:t>
      </w:r>
      <w:r w:rsidR="00851DBD" w:rsidRPr="000D0CAE">
        <w:rPr>
          <w:rFonts w:ascii="Times New Roman" w:hAnsi="Times New Roman" w:cs="Times New Roman"/>
          <w:sz w:val="24"/>
        </w:rPr>
        <w:t xml:space="preserve"> k propagování vlastní exekutivy, ale pro opozici se stává takřka nemožné poskytnout čtenářů</w:t>
      </w:r>
      <w:r w:rsidR="008E4137" w:rsidRPr="000D0CAE">
        <w:rPr>
          <w:rFonts w:ascii="Times New Roman" w:hAnsi="Times New Roman" w:cs="Times New Roman"/>
          <w:sz w:val="24"/>
        </w:rPr>
        <w:t>m jakýkoliv alternativní názor.</w:t>
      </w:r>
    </w:p>
    <w:p w:rsidR="00E966C2" w:rsidRPr="000D0CAE" w:rsidRDefault="00851DBD" w:rsidP="001C68C1">
      <w:pPr>
        <w:spacing w:after="0" w:line="360" w:lineRule="auto"/>
        <w:ind w:firstLine="708"/>
        <w:jc w:val="both"/>
        <w:rPr>
          <w:rFonts w:ascii="Times New Roman" w:hAnsi="Times New Roman" w:cs="Times New Roman"/>
          <w:sz w:val="24"/>
        </w:rPr>
      </w:pPr>
      <w:r w:rsidRPr="000D0CAE">
        <w:rPr>
          <w:rFonts w:ascii="Times New Roman" w:hAnsi="Times New Roman" w:cs="Times New Roman"/>
          <w:sz w:val="24"/>
        </w:rPr>
        <w:t xml:space="preserve">Od listopadu roku 2013 začala platit novela tiskového zákona, jež si kladla za cíl tuto takzvanou cenzuru zmírnit. </w:t>
      </w:r>
      <w:r w:rsidR="008E4137" w:rsidRPr="000D0CAE">
        <w:rPr>
          <w:rFonts w:ascii="Times New Roman" w:hAnsi="Times New Roman" w:cs="Times New Roman"/>
          <w:sz w:val="24"/>
        </w:rPr>
        <w:t xml:space="preserve">Novela funguje jako oficiální stanovisko státu a od obcí se předpokládá, že jí budou dodržovat. </w:t>
      </w:r>
      <w:r w:rsidR="002D4ED0" w:rsidRPr="000D0CAE">
        <w:rPr>
          <w:rFonts w:ascii="Times New Roman" w:hAnsi="Times New Roman" w:cs="Times New Roman"/>
          <w:sz w:val="24"/>
        </w:rPr>
        <w:t xml:space="preserve">Bohužel se tomu tak nestalo, o čemž vypovídá studie </w:t>
      </w:r>
      <w:r w:rsidR="0018715A" w:rsidRPr="000D0CAE">
        <w:rPr>
          <w:rFonts w:ascii="Times New Roman" w:hAnsi="Times New Roman" w:cs="Times New Roman"/>
          <w:i/>
          <w:sz w:val="24"/>
        </w:rPr>
        <w:t>Ko</w:t>
      </w:r>
      <w:r w:rsidR="002D4ED0" w:rsidRPr="000D0CAE">
        <w:rPr>
          <w:rFonts w:ascii="Times New Roman" w:hAnsi="Times New Roman" w:cs="Times New Roman"/>
          <w:i/>
          <w:sz w:val="24"/>
        </w:rPr>
        <w:t>mu slouží radniční noviny?</w:t>
      </w:r>
      <w:r w:rsidR="002D4ED0" w:rsidRPr="000D0CAE">
        <w:rPr>
          <w:rFonts w:ascii="Times New Roman" w:hAnsi="Times New Roman" w:cs="Times New Roman"/>
          <w:sz w:val="24"/>
        </w:rPr>
        <w:t xml:space="preserve">, kterou jsem se rozhodl použít jako východisko pro tuto práci. </w:t>
      </w:r>
      <w:r w:rsidR="007E6566" w:rsidRPr="000D0CAE">
        <w:rPr>
          <w:rFonts w:ascii="Times New Roman" w:hAnsi="Times New Roman" w:cs="Times New Roman"/>
          <w:sz w:val="24"/>
        </w:rPr>
        <w:t xml:space="preserve">Studie </w:t>
      </w:r>
      <w:r w:rsidR="00D849D9" w:rsidRPr="000D0CAE">
        <w:rPr>
          <w:rFonts w:ascii="Times New Roman" w:hAnsi="Times New Roman" w:cs="Times New Roman"/>
          <w:sz w:val="24"/>
        </w:rPr>
        <w:t xml:space="preserve">testovala na pět </w:t>
      </w:r>
      <w:r w:rsidR="0063172D" w:rsidRPr="000D0CAE">
        <w:rPr>
          <w:rFonts w:ascii="Times New Roman" w:hAnsi="Times New Roman" w:cs="Times New Roman"/>
          <w:sz w:val="24"/>
        </w:rPr>
        <w:t>set radničních periodik, u kterých zkoumala míru objektivity. Mezi vybranými radničními novinami však chyběl právě dvoutýdeník OKO, jehož analýzou se tato práce mimo jiné zabývá.</w:t>
      </w:r>
    </w:p>
    <w:p w:rsidR="002D4ED0" w:rsidRPr="000D0CAE" w:rsidRDefault="002D4ED0" w:rsidP="001C68C1">
      <w:pPr>
        <w:spacing w:after="0" w:line="360" w:lineRule="auto"/>
        <w:ind w:firstLine="708"/>
        <w:jc w:val="both"/>
        <w:rPr>
          <w:rFonts w:ascii="Times New Roman" w:hAnsi="Times New Roman" w:cs="Times New Roman"/>
          <w:sz w:val="24"/>
        </w:rPr>
      </w:pPr>
      <w:r w:rsidRPr="000D0CAE">
        <w:rPr>
          <w:rFonts w:ascii="Times New Roman" w:hAnsi="Times New Roman" w:cs="Times New Roman"/>
          <w:sz w:val="24"/>
        </w:rPr>
        <w:t>Tato práce si klade za cíl analyzovat konstrukci obrazu ČSSD v radničních novinách OKO, které vycházejí na úze</w:t>
      </w:r>
      <w:r w:rsidR="001E7790" w:rsidRPr="000D0CAE">
        <w:rPr>
          <w:rFonts w:ascii="Times New Roman" w:hAnsi="Times New Roman" w:cs="Times New Roman"/>
          <w:sz w:val="24"/>
        </w:rPr>
        <w:t>mí Bohumína</w:t>
      </w:r>
      <w:r w:rsidRPr="000D0CAE">
        <w:rPr>
          <w:rFonts w:ascii="Times New Roman" w:hAnsi="Times New Roman" w:cs="Times New Roman"/>
          <w:sz w:val="24"/>
        </w:rPr>
        <w:t xml:space="preserve"> v periodicitě jednou za dva týdny. Sociální demo</w:t>
      </w:r>
      <w:r w:rsidR="001E7790" w:rsidRPr="000D0CAE">
        <w:rPr>
          <w:rFonts w:ascii="Times New Roman" w:hAnsi="Times New Roman" w:cs="Times New Roman"/>
          <w:sz w:val="24"/>
        </w:rPr>
        <w:t>kraté jsou předmětem této studie</w:t>
      </w:r>
      <w:r w:rsidRPr="000D0CAE">
        <w:rPr>
          <w:rFonts w:ascii="Times New Roman" w:hAnsi="Times New Roman" w:cs="Times New Roman"/>
          <w:sz w:val="24"/>
        </w:rPr>
        <w:t xml:space="preserve"> vzhledem k tomu, že v Bohumíně vládnou od roku 1994. Období, které tato analýza sleduje, je vymezeno na základě </w:t>
      </w:r>
      <w:r w:rsidR="006C6BCC">
        <w:rPr>
          <w:rFonts w:ascii="Times New Roman" w:hAnsi="Times New Roman" w:cs="Times New Roman"/>
          <w:sz w:val="24"/>
        </w:rPr>
        <w:t>dvou</w:t>
      </w:r>
      <w:r w:rsidRPr="000D0CAE">
        <w:rPr>
          <w:rFonts w:ascii="Times New Roman" w:hAnsi="Times New Roman" w:cs="Times New Roman"/>
          <w:sz w:val="24"/>
        </w:rPr>
        <w:t xml:space="preserve"> komunálních voleb, které</w:t>
      </w:r>
      <w:r w:rsidR="001E7790" w:rsidRPr="000D0CAE">
        <w:rPr>
          <w:rFonts w:ascii="Times New Roman" w:hAnsi="Times New Roman" w:cs="Times New Roman"/>
          <w:sz w:val="24"/>
        </w:rPr>
        <w:t xml:space="preserve"> sociální demokracie vyhrála (viz kontextová část).</w:t>
      </w:r>
      <w:r w:rsidR="00922F5E" w:rsidRPr="000D0CAE">
        <w:rPr>
          <w:rFonts w:ascii="Times New Roman" w:hAnsi="Times New Roman" w:cs="Times New Roman"/>
          <w:sz w:val="24"/>
        </w:rPr>
        <w:t xml:space="preserve"> Dílčím cílem studie je zjistit, zdali se na</w:t>
      </w:r>
      <w:r w:rsidR="00C07FD3">
        <w:rPr>
          <w:rFonts w:ascii="Times New Roman" w:hAnsi="Times New Roman" w:cs="Times New Roman"/>
          <w:sz w:val="24"/>
        </w:rPr>
        <w:t xml:space="preserve"> komparaci výsledků z let</w:t>
      </w:r>
      <w:r w:rsidR="00436282" w:rsidRPr="000D0CAE">
        <w:rPr>
          <w:rFonts w:ascii="Times New Roman" w:hAnsi="Times New Roman" w:cs="Times New Roman"/>
          <w:sz w:val="24"/>
        </w:rPr>
        <w:t xml:space="preserve"> 2010</w:t>
      </w:r>
      <w:r w:rsidR="00922F5E" w:rsidRPr="000D0CAE">
        <w:rPr>
          <w:rFonts w:ascii="Times New Roman" w:hAnsi="Times New Roman" w:cs="Times New Roman"/>
          <w:sz w:val="24"/>
        </w:rPr>
        <w:t xml:space="preserve"> až 2014 nějakým způsobem projevila novela tiskového zákona účinná od listopadu 2013.</w:t>
      </w:r>
    </w:p>
    <w:p w:rsidR="00EA6265" w:rsidRPr="000D0CAE" w:rsidRDefault="001E7790" w:rsidP="001C68C1">
      <w:pPr>
        <w:spacing w:after="0" w:line="360" w:lineRule="auto"/>
        <w:ind w:firstLine="708"/>
        <w:jc w:val="both"/>
        <w:rPr>
          <w:rFonts w:ascii="Times New Roman" w:hAnsi="Times New Roman" w:cs="Times New Roman"/>
          <w:sz w:val="24"/>
        </w:rPr>
      </w:pPr>
      <w:r w:rsidRPr="000D0CAE">
        <w:rPr>
          <w:rFonts w:ascii="Times New Roman" w:hAnsi="Times New Roman" w:cs="Times New Roman"/>
          <w:sz w:val="24"/>
        </w:rPr>
        <w:t>Z důvodu rozsáhlosti analýzy periodika OKO se tato práce zaměří pouze na text, nikoliv na</w:t>
      </w:r>
      <w:r w:rsidR="00D7428C" w:rsidRPr="000D0CAE">
        <w:rPr>
          <w:rFonts w:ascii="Times New Roman" w:hAnsi="Times New Roman" w:cs="Times New Roman"/>
          <w:sz w:val="24"/>
        </w:rPr>
        <w:t xml:space="preserve"> fotografie</w:t>
      </w:r>
      <w:r w:rsidRPr="000D0CAE">
        <w:rPr>
          <w:rFonts w:ascii="Times New Roman" w:hAnsi="Times New Roman" w:cs="Times New Roman"/>
          <w:sz w:val="24"/>
        </w:rPr>
        <w:t>. Definovat foto</w:t>
      </w:r>
      <w:r w:rsidR="00D7428C" w:rsidRPr="000D0CAE">
        <w:rPr>
          <w:rFonts w:ascii="Times New Roman" w:hAnsi="Times New Roman" w:cs="Times New Roman"/>
          <w:sz w:val="24"/>
        </w:rPr>
        <w:t>grafii, která</w:t>
      </w:r>
      <w:r w:rsidRPr="000D0CAE">
        <w:rPr>
          <w:rFonts w:ascii="Times New Roman" w:hAnsi="Times New Roman" w:cs="Times New Roman"/>
          <w:sz w:val="24"/>
        </w:rPr>
        <w:t xml:space="preserve"> překračuje hranici propagace exekutivy </w:t>
      </w:r>
      <w:r w:rsidRPr="000D0CAE">
        <w:rPr>
          <w:rFonts w:ascii="Times New Roman" w:hAnsi="Times New Roman" w:cs="Times New Roman"/>
          <w:sz w:val="24"/>
        </w:rPr>
        <w:lastRenderedPageBreak/>
        <w:t xml:space="preserve">města, je možným tématem pro samostatnou práci. Proto se jím nebudu hlouběji zabývat. V textech budu hledat zejména </w:t>
      </w:r>
      <w:r w:rsidR="00BC349A">
        <w:rPr>
          <w:rFonts w:ascii="Times New Roman" w:hAnsi="Times New Roman" w:cs="Times New Roman"/>
          <w:sz w:val="24"/>
        </w:rPr>
        <w:t>citace</w:t>
      </w:r>
      <w:r w:rsidRPr="000D0CAE">
        <w:rPr>
          <w:rFonts w:ascii="Times New Roman" w:hAnsi="Times New Roman" w:cs="Times New Roman"/>
          <w:sz w:val="24"/>
        </w:rPr>
        <w:t xml:space="preserve"> </w:t>
      </w:r>
      <w:r w:rsidR="00BC349A">
        <w:rPr>
          <w:rFonts w:ascii="Times New Roman" w:hAnsi="Times New Roman" w:cs="Times New Roman"/>
          <w:sz w:val="24"/>
        </w:rPr>
        <w:t>zastupitelů</w:t>
      </w:r>
      <w:r w:rsidRPr="000D0CAE">
        <w:rPr>
          <w:rFonts w:ascii="Times New Roman" w:hAnsi="Times New Roman" w:cs="Times New Roman"/>
          <w:sz w:val="24"/>
        </w:rPr>
        <w:t xml:space="preserve"> města, </w:t>
      </w:r>
      <w:r w:rsidR="00BC349A">
        <w:rPr>
          <w:rFonts w:ascii="Times New Roman" w:hAnsi="Times New Roman" w:cs="Times New Roman"/>
          <w:sz w:val="24"/>
        </w:rPr>
        <w:t>bez ohledu relevance k danému tématu</w:t>
      </w:r>
      <w:r w:rsidRPr="000D0CAE">
        <w:rPr>
          <w:rFonts w:ascii="Times New Roman" w:hAnsi="Times New Roman" w:cs="Times New Roman"/>
          <w:sz w:val="24"/>
        </w:rPr>
        <w:t xml:space="preserve">. Zaměřím se rovněž na velikost plochy, která byla věnována explicitně </w:t>
      </w:r>
      <w:r w:rsidR="00F64E85">
        <w:rPr>
          <w:rFonts w:ascii="Times New Roman" w:hAnsi="Times New Roman" w:cs="Times New Roman"/>
          <w:sz w:val="24"/>
        </w:rPr>
        <w:t>politizovaným</w:t>
      </w:r>
      <w:r w:rsidRPr="000D0CAE">
        <w:rPr>
          <w:rFonts w:ascii="Times New Roman" w:hAnsi="Times New Roman" w:cs="Times New Roman"/>
          <w:sz w:val="24"/>
        </w:rPr>
        <w:t xml:space="preserve"> textům v kontrastu s plochou, jež měla k dispozici opozic</w:t>
      </w:r>
      <w:r w:rsidR="00D849D9" w:rsidRPr="000D0CAE">
        <w:rPr>
          <w:rFonts w:ascii="Times New Roman" w:hAnsi="Times New Roman" w:cs="Times New Roman"/>
          <w:sz w:val="24"/>
        </w:rPr>
        <w:t>e</w:t>
      </w:r>
      <w:r w:rsidRPr="000D0CAE">
        <w:rPr>
          <w:rFonts w:ascii="Times New Roman" w:hAnsi="Times New Roman" w:cs="Times New Roman"/>
          <w:sz w:val="24"/>
        </w:rPr>
        <w:t>. Definicí jednotlivých kategorií, do kterých budu veškeré články</w:t>
      </w:r>
      <w:r w:rsidR="00EA6265" w:rsidRPr="000D0CAE">
        <w:rPr>
          <w:rFonts w:ascii="Times New Roman" w:hAnsi="Times New Roman" w:cs="Times New Roman"/>
          <w:sz w:val="24"/>
        </w:rPr>
        <w:t xml:space="preserve"> zařazovat, se věnuje úsek této práce zaměřený na metodologii.</w:t>
      </w:r>
    </w:p>
    <w:p w:rsidR="001E7790" w:rsidRPr="000D0CAE" w:rsidRDefault="005A3B48" w:rsidP="001C68C1">
      <w:pPr>
        <w:spacing w:after="0" w:line="360" w:lineRule="auto"/>
        <w:ind w:firstLine="708"/>
        <w:jc w:val="both"/>
        <w:rPr>
          <w:rFonts w:ascii="Times New Roman" w:hAnsi="Times New Roman" w:cs="Times New Roman"/>
          <w:sz w:val="24"/>
        </w:rPr>
      </w:pPr>
      <w:r w:rsidRPr="000D0CAE">
        <w:rPr>
          <w:rFonts w:ascii="Times New Roman" w:hAnsi="Times New Roman" w:cs="Times New Roman"/>
          <w:sz w:val="24"/>
        </w:rPr>
        <w:t xml:space="preserve">Rozhodným kritériem pro analýzu a formulování závěru je takzvaný index IRON, sloužící pro měření míry </w:t>
      </w:r>
      <w:r w:rsidR="00B7111A">
        <w:rPr>
          <w:rFonts w:ascii="Times New Roman" w:hAnsi="Times New Roman" w:cs="Times New Roman"/>
          <w:sz w:val="24"/>
        </w:rPr>
        <w:t>vyváženosti</w:t>
      </w:r>
      <w:r w:rsidRPr="000D0CAE">
        <w:rPr>
          <w:rFonts w:ascii="Times New Roman" w:hAnsi="Times New Roman" w:cs="Times New Roman"/>
          <w:sz w:val="24"/>
        </w:rPr>
        <w:t xml:space="preserve"> a názorové plurality</w:t>
      </w:r>
      <w:r w:rsidR="008D4733" w:rsidRPr="000D0CAE">
        <w:rPr>
          <w:rFonts w:ascii="Times New Roman" w:hAnsi="Times New Roman" w:cs="Times New Roman"/>
          <w:sz w:val="24"/>
        </w:rPr>
        <w:t>.</w:t>
      </w:r>
      <w:r w:rsidRPr="000D0CAE">
        <w:rPr>
          <w:rStyle w:val="Znakapoznpodarou"/>
          <w:rFonts w:ascii="Times New Roman" w:hAnsi="Times New Roman" w:cs="Times New Roman"/>
          <w:sz w:val="24"/>
        </w:rPr>
        <w:footnoteReference w:id="4"/>
      </w:r>
      <w:r w:rsidR="001E7790" w:rsidRPr="000D0CAE">
        <w:rPr>
          <w:rFonts w:ascii="Times New Roman" w:hAnsi="Times New Roman" w:cs="Times New Roman"/>
          <w:sz w:val="24"/>
        </w:rPr>
        <w:t xml:space="preserve"> </w:t>
      </w:r>
      <w:r w:rsidRPr="000D0CAE">
        <w:rPr>
          <w:rFonts w:ascii="Times New Roman" w:hAnsi="Times New Roman" w:cs="Times New Roman"/>
          <w:sz w:val="24"/>
        </w:rPr>
        <w:t xml:space="preserve">Definici tohoto indexu se rovněž budu zabývat v metodologii. </w:t>
      </w:r>
    </w:p>
    <w:p w:rsidR="00807B1A" w:rsidRPr="000D0CAE" w:rsidRDefault="007D1D3F" w:rsidP="001C68C1">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t xml:space="preserve">Práce je rozdělena do </w:t>
      </w:r>
      <w:r w:rsidR="00D92F3B">
        <w:rPr>
          <w:rFonts w:ascii="Times New Roman" w:hAnsi="Times New Roman" w:cs="Times New Roman"/>
          <w:sz w:val="24"/>
        </w:rPr>
        <w:t>čtyř</w:t>
      </w:r>
      <w:r w:rsidRPr="000D0CAE">
        <w:rPr>
          <w:rFonts w:ascii="Times New Roman" w:hAnsi="Times New Roman" w:cs="Times New Roman"/>
          <w:sz w:val="24"/>
        </w:rPr>
        <w:t xml:space="preserve"> částí. </w:t>
      </w:r>
      <w:r w:rsidR="00EF33D5" w:rsidRPr="000D0CAE">
        <w:rPr>
          <w:rFonts w:ascii="Times New Roman" w:hAnsi="Times New Roman" w:cs="Times New Roman"/>
          <w:sz w:val="24"/>
        </w:rPr>
        <w:t>V teoretické části se budu zabývat důležitými teoretickými koncepty, zejména nastolováním agendy (agenda setting) a mediální</w:t>
      </w:r>
      <w:r w:rsidR="00807B1A" w:rsidRPr="000D0CAE">
        <w:rPr>
          <w:rFonts w:ascii="Times New Roman" w:hAnsi="Times New Roman" w:cs="Times New Roman"/>
          <w:sz w:val="24"/>
        </w:rPr>
        <w:t xml:space="preserve"> konstrukcí reality</w:t>
      </w:r>
      <w:r w:rsidRPr="000D0CAE">
        <w:rPr>
          <w:rFonts w:ascii="Times New Roman" w:hAnsi="Times New Roman" w:cs="Times New Roman"/>
          <w:sz w:val="24"/>
        </w:rPr>
        <w:t>. Kontextová část zahrnuje definici dvoutýdeníku OKO včetně rubrik a jeho personálie, popis tiskového zákona a jeho novely z</w:t>
      </w:r>
      <w:r w:rsidR="00C4174B">
        <w:rPr>
          <w:rFonts w:ascii="Times New Roman" w:hAnsi="Times New Roman" w:cs="Times New Roman"/>
          <w:sz w:val="24"/>
        </w:rPr>
        <w:t> roku 2013</w:t>
      </w:r>
      <w:r w:rsidRPr="000D0CAE">
        <w:rPr>
          <w:rFonts w:ascii="Times New Roman" w:hAnsi="Times New Roman" w:cs="Times New Roman"/>
          <w:sz w:val="24"/>
        </w:rPr>
        <w:t>, výsledky komunálních voleb do zastupite</w:t>
      </w:r>
      <w:r w:rsidR="00D13EC1" w:rsidRPr="000D0CAE">
        <w:rPr>
          <w:rFonts w:ascii="Times New Roman" w:hAnsi="Times New Roman" w:cs="Times New Roman"/>
          <w:sz w:val="24"/>
        </w:rPr>
        <w:t>ls</w:t>
      </w:r>
      <w:r w:rsidR="00436282" w:rsidRPr="000D0CAE">
        <w:rPr>
          <w:rFonts w:ascii="Times New Roman" w:hAnsi="Times New Roman" w:cs="Times New Roman"/>
          <w:sz w:val="24"/>
        </w:rPr>
        <w:t xml:space="preserve">tva města Bohumína z roku </w:t>
      </w:r>
      <w:r w:rsidR="00D13EC1" w:rsidRPr="000D0CAE">
        <w:rPr>
          <w:rFonts w:ascii="Times New Roman" w:hAnsi="Times New Roman" w:cs="Times New Roman"/>
          <w:sz w:val="24"/>
        </w:rPr>
        <w:t>2010 a 2014</w:t>
      </w:r>
      <w:r w:rsidRPr="000D0CAE">
        <w:rPr>
          <w:rFonts w:ascii="Times New Roman" w:hAnsi="Times New Roman" w:cs="Times New Roman"/>
          <w:sz w:val="24"/>
        </w:rPr>
        <w:t xml:space="preserve"> a složení zastupit</w:t>
      </w:r>
      <w:r w:rsidR="0006726F">
        <w:rPr>
          <w:rFonts w:ascii="Times New Roman" w:hAnsi="Times New Roman" w:cs="Times New Roman"/>
          <w:sz w:val="24"/>
        </w:rPr>
        <w:t>elstva v mezi volebních období</w:t>
      </w:r>
      <w:r w:rsidRPr="000D0CAE">
        <w:rPr>
          <w:rFonts w:ascii="Times New Roman" w:hAnsi="Times New Roman" w:cs="Times New Roman"/>
          <w:sz w:val="24"/>
        </w:rPr>
        <w:t xml:space="preserve">. Metodologická část obsahuje </w:t>
      </w:r>
      <w:r w:rsidR="00EF33D5" w:rsidRPr="000D0CAE">
        <w:rPr>
          <w:rFonts w:ascii="Times New Roman" w:hAnsi="Times New Roman" w:cs="Times New Roman"/>
          <w:sz w:val="24"/>
        </w:rPr>
        <w:t>formulaci výzkumných cílů</w:t>
      </w:r>
      <w:r w:rsidR="00DE2FE8">
        <w:rPr>
          <w:rFonts w:ascii="Times New Roman" w:hAnsi="Times New Roman" w:cs="Times New Roman"/>
          <w:sz w:val="24"/>
        </w:rPr>
        <w:t xml:space="preserve"> a tématu, výzkumného souboru,</w:t>
      </w:r>
      <w:r w:rsidR="00EF33D5" w:rsidRPr="000D0CAE">
        <w:rPr>
          <w:rFonts w:ascii="Times New Roman" w:hAnsi="Times New Roman" w:cs="Times New Roman"/>
          <w:sz w:val="24"/>
        </w:rPr>
        <w:t xml:space="preserve"> a </w:t>
      </w:r>
      <w:r w:rsidRPr="000D0CAE">
        <w:rPr>
          <w:rFonts w:ascii="Times New Roman" w:hAnsi="Times New Roman" w:cs="Times New Roman"/>
          <w:sz w:val="24"/>
        </w:rPr>
        <w:t>definici postupu, kte</w:t>
      </w:r>
      <w:r w:rsidR="00C8663B" w:rsidRPr="000D0CAE">
        <w:rPr>
          <w:rFonts w:ascii="Times New Roman" w:hAnsi="Times New Roman" w:cs="Times New Roman"/>
          <w:sz w:val="24"/>
        </w:rPr>
        <w:t xml:space="preserve">rý využiji </w:t>
      </w:r>
      <w:r w:rsidR="00EF33D5" w:rsidRPr="000D0CAE">
        <w:rPr>
          <w:rFonts w:ascii="Times New Roman" w:hAnsi="Times New Roman" w:cs="Times New Roman"/>
          <w:sz w:val="24"/>
        </w:rPr>
        <w:t>při analýze.</w:t>
      </w:r>
      <w:r w:rsidR="00C8663B" w:rsidRPr="000D0CAE">
        <w:rPr>
          <w:rFonts w:ascii="Times New Roman" w:hAnsi="Times New Roman" w:cs="Times New Roman"/>
          <w:sz w:val="24"/>
        </w:rPr>
        <w:t xml:space="preserve"> </w:t>
      </w:r>
      <w:r w:rsidR="00EF33D5" w:rsidRPr="000D0CAE">
        <w:rPr>
          <w:rFonts w:ascii="Times New Roman" w:hAnsi="Times New Roman" w:cs="Times New Roman"/>
          <w:sz w:val="24"/>
        </w:rPr>
        <w:t>Analytická část je realizována průzkumem jednotlivých vydání dvoutýdenníku OKO.</w:t>
      </w:r>
      <w:r w:rsidR="001C7AC4" w:rsidRPr="000D0CAE">
        <w:rPr>
          <w:rFonts w:ascii="Times New Roman" w:hAnsi="Times New Roman" w:cs="Times New Roman"/>
          <w:sz w:val="24"/>
        </w:rPr>
        <w:t xml:space="preserve"> </w:t>
      </w:r>
      <w:r w:rsidR="00DE2FE8">
        <w:rPr>
          <w:rFonts w:ascii="Times New Roman" w:hAnsi="Times New Roman" w:cs="Times New Roman"/>
          <w:sz w:val="24"/>
        </w:rPr>
        <w:t>Výzkumný soubor je pak vystaven</w:t>
      </w:r>
      <w:r w:rsidR="001C7AC4" w:rsidRPr="000D0CAE">
        <w:rPr>
          <w:rFonts w:ascii="Times New Roman" w:hAnsi="Times New Roman" w:cs="Times New Roman"/>
          <w:sz w:val="24"/>
        </w:rPr>
        <w:t xml:space="preserve"> obsahové analýze a výsledky jsou zařazeny do komplexní analýzy, která </w:t>
      </w:r>
      <w:r w:rsidR="00DE2FE8">
        <w:rPr>
          <w:rFonts w:ascii="Times New Roman" w:hAnsi="Times New Roman" w:cs="Times New Roman"/>
          <w:sz w:val="24"/>
        </w:rPr>
        <w:t>formuluje odpovědi na výzkumné otázky</w:t>
      </w:r>
      <w:r w:rsidR="001C7AC4" w:rsidRPr="000D0CAE">
        <w:rPr>
          <w:rFonts w:ascii="Times New Roman" w:hAnsi="Times New Roman" w:cs="Times New Roman"/>
          <w:sz w:val="24"/>
        </w:rPr>
        <w:t>.</w:t>
      </w:r>
    </w:p>
    <w:p w:rsidR="001C7AC4" w:rsidRPr="000D0CAE" w:rsidRDefault="00807B1A" w:rsidP="006541B0">
      <w:pPr>
        <w:pStyle w:val="Odstavecseseznamem"/>
        <w:numPr>
          <w:ilvl w:val="0"/>
          <w:numId w:val="6"/>
        </w:numPr>
        <w:spacing w:line="360" w:lineRule="auto"/>
        <w:jc w:val="both"/>
        <w:outlineLvl w:val="0"/>
        <w:rPr>
          <w:rFonts w:ascii="Times New Roman" w:hAnsi="Times New Roman" w:cs="Times New Roman"/>
          <w:sz w:val="32"/>
          <w:szCs w:val="32"/>
        </w:rPr>
      </w:pPr>
      <w:r w:rsidRPr="000D0CAE">
        <w:rPr>
          <w:rFonts w:ascii="Times New Roman" w:hAnsi="Times New Roman" w:cs="Times New Roman"/>
          <w:sz w:val="24"/>
        </w:rPr>
        <w:br w:type="page"/>
      </w:r>
      <w:bookmarkStart w:id="3" w:name="_Toc480373272"/>
      <w:r w:rsidR="00A44759" w:rsidRPr="000D0CAE">
        <w:rPr>
          <w:rFonts w:ascii="Times New Roman" w:hAnsi="Times New Roman" w:cs="Times New Roman"/>
          <w:sz w:val="32"/>
          <w:szCs w:val="32"/>
        </w:rPr>
        <w:lastRenderedPageBreak/>
        <w:t>Teoretická část</w:t>
      </w:r>
      <w:bookmarkEnd w:id="3"/>
    </w:p>
    <w:p w:rsidR="00A44759" w:rsidRPr="000D0CAE" w:rsidRDefault="005D55BB" w:rsidP="00945447">
      <w:pPr>
        <w:pStyle w:val="Nadpis2"/>
        <w:numPr>
          <w:ilvl w:val="1"/>
          <w:numId w:val="6"/>
        </w:numPr>
        <w:rPr>
          <w:rFonts w:ascii="Times New Roman" w:hAnsi="Times New Roman" w:cs="Times New Roman"/>
        </w:rPr>
      </w:pPr>
      <w:bookmarkStart w:id="4" w:name="_Toc480373273"/>
      <w:r w:rsidRPr="000D0CAE">
        <w:rPr>
          <w:rFonts w:ascii="Times New Roman" w:hAnsi="Times New Roman" w:cs="Times New Roman"/>
        </w:rPr>
        <w:t>Teorie sociální konstrukce reality</w:t>
      </w:r>
      <w:bookmarkEnd w:id="4"/>
    </w:p>
    <w:p w:rsidR="00E10DA2" w:rsidRPr="000D0CAE" w:rsidRDefault="00E10DA2" w:rsidP="001C68C1">
      <w:pPr>
        <w:spacing w:after="0" w:line="360" w:lineRule="auto"/>
        <w:jc w:val="both"/>
        <w:rPr>
          <w:rFonts w:ascii="Times New Roman" w:hAnsi="Times New Roman" w:cs="Times New Roman"/>
          <w:b/>
          <w:sz w:val="24"/>
        </w:rPr>
      </w:pPr>
    </w:p>
    <w:p w:rsidR="00E10DA2" w:rsidRPr="000D0CAE" w:rsidRDefault="00E10DA2" w:rsidP="001C68C1">
      <w:pPr>
        <w:spacing w:after="0" w:line="360" w:lineRule="auto"/>
        <w:ind w:firstLine="708"/>
        <w:jc w:val="both"/>
        <w:rPr>
          <w:rFonts w:ascii="Times New Roman" w:hAnsi="Times New Roman" w:cs="Times New Roman"/>
          <w:sz w:val="24"/>
        </w:rPr>
      </w:pPr>
      <w:r w:rsidRPr="000D0CAE">
        <w:rPr>
          <w:rFonts w:ascii="Times New Roman" w:hAnsi="Times New Roman" w:cs="Times New Roman"/>
          <w:sz w:val="24"/>
        </w:rPr>
        <w:t xml:space="preserve">Co je to realita? Tato otázka není jen jednou ze základních filozofických rozepří, ale dost možná základním rozporem v životě lidí již od samého prapočátku abstraktního myšlení. Realita pro nás může být židle, na které sedíme. Může to být i tikot hodin visících na stěně. Zkrátka vše, co nás obklopuje a my nemáme jediný důvod pochybovat o tom, zdali to skutečně vidíme, skutečně slyšíme. Právě absence pochybování o bezprostřednosti objektů v našem okolí je to, co odděluje filozofické myšlení od myšlení běžného člověka v jeho každodenním světě. A </w:t>
      </w:r>
      <w:r w:rsidR="00DE1C99" w:rsidRPr="000D0CAE">
        <w:rPr>
          <w:rFonts w:ascii="Times New Roman" w:hAnsi="Times New Roman" w:cs="Times New Roman"/>
          <w:sz w:val="24"/>
        </w:rPr>
        <w:t>přesně</w:t>
      </w:r>
      <w:r w:rsidRPr="000D0CAE">
        <w:rPr>
          <w:rFonts w:ascii="Times New Roman" w:hAnsi="Times New Roman" w:cs="Times New Roman"/>
          <w:sz w:val="24"/>
        </w:rPr>
        <w:t xml:space="preserve"> to je pro tuto práci stěžejní. Nebudeme se zde zabývat </w:t>
      </w:r>
      <w:r w:rsidR="00DE1C99" w:rsidRPr="000D0CAE">
        <w:rPr>
          <w:rFonts w:ascii="Times New Roman" w:hAnsi="Times New Roman" w:cs="Times New Roman"/>
          <w:sz w:val="24"/>
        </w:rPr>
        <w:t>ontologickou podstatou samotné existence reality</w:t>
      </w:r>
      <w:r w:rsidRPr="000D0CAE">
        <w:rPr>
          <w:rFonts w:ascii="Times New Roman" w:hAnsi="Times New Roman" w:cs="Times New Roman"/>
          <w:sz w:val="24"/>
        </w:rPr>
        <w:t>,</w:t>
      </w:r>
      <w:r w:rsidR="00DE1C99" w:rsidRPr="000D0CAE">
        <w:rPr>
          <w:rFonts w:ascii="Times New Roman" w:hAnsi="Times New Roman" w:cs="Times New Roman"/>
          <w:sz w:val="24"/>
        </w:rPr>
        <w:t xml:space="preserve"> naopak si rozebereme, jak realitu</w:t>
      </w:r>
      <w:r w:rsidRPr="000D0CAE">
        <w:rPr>
          <w:rFonts w:ascii="Times New Roman" w:hAnsi="Times New Roman" w:cs="Times New Roman"/>
          <w:sz w:val="24"/>
        </w:rPr>
        <w:t xml:space="preserve"> běžný jedinec chápe a jak může být podněty jeho okolí ovlivněna.</w:t>
      </w:r>
    </w:p>
    <w:p w:rsidR="00E10DA2" w:rsidRPr="000D0CAE" w:rsidRDefault="00E10DA2" w:rsidP="001C68C1">
      <w:pPr>
        <w:spacing w:after="0" w:line="360" w:lineRule="auto"/>
        <w:ind w:firstLine="708"/>
        <w:jc w:val="both"/>
        <w:rPr>
          <w:rFonts w:ascii="Times New Roman" w:hAnsi="Times New Roman" w:cs="Times New Roman"/>
          <w:sz w:val="24"/>
        </w:rPr>
      </w:pPr>
      <w:r w:rsidRPr="000D0CAE">
        <w:rPr>
          <w:rFonts w:ascii="Times New Roman" w:hAnsi="Times New Roman" w:cs="Times New Roman"/>
          <w:sz w:val="24"/>
        </w:rPr>
        <w:t>Peter Berger a Thomas Luckmann definují realitu jako „</w:t>
      </w:r>
      <w:r w:rsidRPr="003B540F">
        <w:rPr>
          <w:rFonts w:ascii="Times New Roman" w:hAnsi="Times New Roman" w:cs="Times New Roman"/>
          <w:i/>
          <w:sz w:val="24"/>
        </w:rPr>
        <w:t>vlastnost náležející jevům, kterým přisuzujeme existenci nezávislou na naší vlastní vůli</w:t>
      </w:r>
      <w:r w:rsidRPr="000D0CAE">
        <w:rPr>
          <w:rFonts w:ascii="Times New Roman" w:hAnsi="Times New Roman" w:cs="Times New Roman"/>
          <w:sz w:val="24"/>
        </w:rPr>
        <w:t xml:space="preserve">.“ Tedy jako něco, co existuje nezávisle na nás. </w:t>
      </w:r>
      <w:r w:rsidR="003803A7" w:rsidRPr="000D0CAE">
        <w:rPr>
          <w:rFonts w:ascii="Times New Roman" w:hAnsi="Times New Roman" w:cs="Times New Roman"/>
          <w:sz w:val="24"/>
        </w:rPr>
        <w:t>Za nositele</w:t>
      </w:r>
      <w:r w:rsidR="00DE1C99" w:rsidRPr="000D0CAE">
        <w:rPr>
          <w:rFonts w:ascii="Times New Roman" w:hAnsi="Times New Roman" w:cs="Times New Roman"/>
          <w:sz w:val="24"/>
        </w:rPr>
        <w:t xml:space="preserve"> naší víry v realitu autoři označují</w:t>
      </w:r>
      <w:r w:rsidRPr="000D0CAE">
        <w:rPr>
          <w:rFonts w:ascii="Times New Roman" w:hAnsi="Times New Roman" w:cs="Times New Roman"/>
          <w:sz w:val="24"/>
        </w:rPr>
        <w:t xml:space="preserve"> </w:t>
      </w:r>
      <w:r w:rsidR="00DE1C99" w:rsidRPr="000D0CAE">
        <w:rPr>
          <w:rFonts w:ascii="Times New Roman" w:hAnsi="Times New Roman" w:cs="Times New Roman"/>
          <w:sz w:val="24"/>
        </w:rPr>
        <w:t>vědění, což je</w:t>
      </w:r>
      <w:r w:rsidRPr="000D0CAE">
        <w:rPr>
          <w:rFonts w:ascii="Times New Roman" w:hAnsi="Times New Roman" w:cs="Times New Roman"/>
          <w:sz w:val="24"/>
        </w:rPr>
        <w:t xml:space="preserve"> „</w:t>
      </w:r>
      <w:r w:rsidRPr="000C4441">
        <w:rPr>
          <w:rFonts w:ascii="Times New Roman" w:hAnsi="Times New Roman" w:cs="Times New Roman"/>
          <w:i/>
          <w:sz w:val="24"/>
        </w:rPr>
        <w:t>jistota, že tyto jevy jsou skutečné a jsou nositeli určitých vlastností</w:t>
      </w:r>
      <w:r w:rsidR="000C4441">
        <w:rPr>
          <w:rFonts w:ascii="Times New Roman" w:hAnsi="Times New Roman" w:cs="Times New Roman"/>
          <w:i/>
          <w:sz w:val="24"/>
        </w:rPr>
        <w:t>.</w:t>
      </w:r>
      <w:r w:rsidR="000C4441">
        <w:rPr>
          <w:rFonts w:ascii="Times New Roman" w:hAnsi="Times New Roman" w:cs="Times New Roman"/>
          <w:sz w:val="24"/>
        </w:rPr>
        <w:t xml:space="preserve">“ </w:t>
      </w:r>
      <w:r w:rsidRPr="000D0CAE">
        <w:rPr>
          <w:rStyle w:val="Znakapoznpodarou"/>
          <w:rFonts w:ascii="Times New Roman" w:hAnsi="Times New Roman" w:cs="Times New Roman"/>
          <w:sz w:val="24"/>
        </w:rPr>
        <w:footnoteReference w:id="5"/>
      </w:r>
      <w:r w:rsidRPr="000D0CAE">
        <w:rPr>
          <w:rFonts w:ascii="Times New Roman" w:hAnsi="Times New Roman" w:cs="Times New Roman"/>
          <w:sz w:val="24"/>
        </w:rPr>
        <w:t xml:space="preserve"> Člověk, pakliže není filozof, své vědění nezpochy</w:t>
      </w:r>
      <w:r w:rsidR="00DE1C99" w:rsidRPr="000D0CAE">
        <w:rPr>
          <w:rFonts w:ascii="Times New Roman" w:hAnsi="Times New Roman" w:cs="Times New Roman"/>
          <w:sz w:val="24"/>
        </w:rPr>
        <w:t>bňuje do chvíle,</w:t>
      </w:r>
      <w:r w:rsidRPr="000D0CAE">
        <w:rPr>
          <w:rFonts w:ascii="Times New Roman" w:hAnsi="Times New Roman" w:cs="Times New Roman"/>
          <w:sz w:val="24"/>
        </w:rPr>
        <w:t xml:space="preserve"> než jej infikuje problematická teze. Vědění i realitu totiž považuje za danou, za každodenní.</w:t>
      </w:r>
      <w:r w:rsidRPr="000D0CAE">
        <w:rPr>
          <w:rStyle w:val="Znakapoznpodarou"/>
          <w:rFonts w:ascii="Times New Roman" w:hAnsi="Times New Roman" w:cs="Times New Roman"/>
          <w:sz w:val="24"/>
        </w:rPr>
        <w:footnoteReference w:id="6"/>
      </w:r>
      <w:r w:rsidRPr="000D0CAE">
        <w:rPr>
          <w:rFonts w:ascii="Times New Roman" w:hAnsi="Times New Roman" w:cs="Times New Roman"/>
          <w:sz w:val="24"/>
        </w:rPr>
        <w:t xml:space="preserve"> Nástrojem pro objektivizaci a podpoření představy řádu v realitě je jazyk, který jedinci poskytuje komfortní prostředek dávající každodennímu životu význam.</w:t>
      </w:r>
      <w:r w:rsidRPr="000D0CAE">
        <w:rPr>
          <w:rStyle w:val="Znakapoznpodarou"/>
          <w:rFonts w:ascii="Times New Roman" w:hAnsi="Times New Roman" w:cs="Times New Roman"/>
          <w:sz w:val="24"/>
        </w:rPr>
        <w:footnoteReference w:id="7"/>
      </w:r>
      <w:r w:rsidRPr="000D0CAE">
        <w:rPr>
          <w:rFonts w:ascii="Times New Roman" w:hAnsi="Times New Roman" w:cs="Times New Roman"/>
          <w:sz w:val="24"/>
        </w:rPr>
        <w:t xml:space="preserve"> Díky jazyku dokáže</w:t>
      </w:r>
      <w:r w:rsidR="00DE1C99" w:rsidRPr="000D0CAE">
        <w:rPr>
          <w:rFonts w:ascii="Times New Roman" w:hAnsi="Times New Roman" w:cs="Times New Roman"/>
          <w:sz w:val="24"/>
        </w:rPr>
        <w:t xml:space="preserve"> jedinec</w:t>
      </w:r>
      <w:r w:rsidRPr="000D0CAE">
        <w:rPr>
          <w:rFonts w:ascii="Times New Roman" w:hAnsi="Times New Roman" w:cs="Times New Roman"/>
          <w:sz w:val="24"/>
        </w:rPr>
        <w:t xml:space="preserve"> pojmenovat vztahy mezi sebou a svým okolím, tedy dokáže realitu interpretovat a dát jí smysl, přestože ji jazykem zároveň zkresluje. </w:t>
      </w:r>
    </w:p>
    <w:p w:rsidR="00E10DA2" w:rsidRPr="000D0CAE" w:rsidRDefault="00E10DA2" w:rsidP="001C68C1">
      <w:pPr>
        <w:spacing w:after="0" w:line="360" w:lineRule="auto"/>
        <w:ind w:firstLine="708"/>
        <w:jc w:val="both"/>
        <w:rPr>
          <w:rFonts w:ascii="Times New Roman" w:hAnsi="Times New Roman" w:cs="Times New Roman"/>
          <w:sz w:val="24"/>
        </w:rPr>
      </w:pPr>
      <w:r w:rsidRPr="000D0CAE">
        <w:rPr>
          <w:rFonts w:ascii="Times New Roman" w:hAnsi="Times New Roman" w:cs="Times New Roman"/>
          <w:sz w:val="24"/>
        </w:rPr>
        <w:t xml:space="preserve">Realita každodennosti se obtáčí okolo osy „tady“ a „teď“. Jsou to ty dva nejsilnější faktory, díky kterým dokáží jedinci pochopit, že existují v rámci reality. Zároveň s tím si uvědomují, že mimo jejich „tady a teď“ sféru existují i sféry jiné, se kterými nemají bezprostřední zkušenost. Absence přímého kontaktu s těmito sférami způsobuje to, že mají pro jedince menší váhu než objekty v okamžité realitě, kterou svým jednáním přetvářejí. Zájem o sféry ležící mimo komfortní bezprostřednost tedy není tak intenzivní. Například kuchařovo vědomí bude mít větší zájem o prostředí kuchyně, ve které pracuje než o situaci </w:t>
      </w:r>
      <w:r w:rsidRPr="000D0CAE">
        <w:rPr>
          <w:rFonts w:ascii="Times New Roman" w:hAnsi="Times New Roman" w:cs="Times New Roman"/>
          <w:sz w:val="24"/>
        </w:rPr>
        <w:lastRenderedPageBreak/>
        <w:t>na blízkém východě, i když by její výsledek mohl kuchařův život ovlivnit. Je to způsobeno právě naléhavou nutností každodenního života.</w:t>
      </w:r>
      <w:r w:rsidRPr="000D0CAE">
        <w:rPr>
          <w:rStyle w:val="Znakapoznpodarou"/>
          <w:rFonts w:ascii="Times New Roman" w:hAnsi="Times New Roman" w:cs="Times New Roman"/>
          <w:sz w:val="24"/>
        </w:rPr>
        <w:footnoteReference w:id="8"/>
      </w:r>
      <w:r w:rsidRPr="000D0CAE">
        <w:rPr>
          <w:rFonts w:ascii="Times New Roman" w:hAnsi="Times New Roman" w:cs="Times New Roman"/>
          <w:sz w:val="24"/>
        </w:rPr>
        <w:t xml:space="preserve"> </w:t>
      </w:r>
    </w:p>
    <w:p w:rsidR="00E10DA2" w:rsidRPr="000D0CAE" w:rsidRDefault="00E10DA2" w:rsidP="001C68C1">
      <w:pPr>
        <w:spacing w:after="0" w:line="360" w:lineRule="auto"/>
        <w:ind w:firstLine="708"/>
        <w:jc w:val="both"/>
        <w:rPr>
          <w:rFonts w:ascii="Times New Roman" w:hAnsi="Times New Roman" w:cs="Times New Roman"/>
          <w:sz w:val="24"/>
        </w:rPr>
      </w:pPr>
      <w:r w:rsidRPr="000D0CAE">
        <w:rPr>
          <w:rFonts w:ascii="Times New Roman" w:hAnsi="Times New Roman" w:cs="Times New Roman"/>
          <w:sz w:val="24"/>
        </w:rPr>
        <w:t>Do této reality vstupují jako informace určité fenomény, které jsou lidskou bytostí vstřebávány, interpretovány a na základě jejího chování i udržovány a reprodukovány.</w:t>
      </w:r>
      <w:r w:rsidRPr="000D0CAE">
        <w:rPr>
          <w:rStyle w:val="Znakapoznpodarou"/>
          <w:rFonts w:ascii="Times New Roman" w:hAnsi="Times New Roman" w:cs="Times New Roman"/>
          <w:sz w:val="24"/>
        </w:rPr>
        <w:footnoteReference w:id="9"/>
      </w:r>
      <w:r w:rsidRPr="000D0CAE">
        <w:rPr>
          <w:rFonts w:ascii="Times New Roman" w:hAnsi="Times New Roman" w:cs="Times New Roman"/>
          <w:sz w:val="24"/>
        </w:rPr>
        <w:t xml:space="preserve"> Tato reprodukce u lidí žijících ve společnosti přirozeně ovlivňuje i vědění v každodenním životě druhých. Realita má tedy intersubjektivní charakter, neboť je sdílená mezi jedinci i když je infikována drobnými diferenciacemi.</w:t>
      </w:r>
    </w:p>
    <w:p w:rsidR="00E10DA2" w:rsidRPr="000D0CAE" w:rsidRDefault="00E10DA2" w:rsidP="001C68C1">
      <w:pPr>
        <w:spacing w:after="0" w:line="360" w:lineRule="auto"/>
        <w:ind w:firstLine="708"/>
        <w:jc w:val="both"/>
        <w:rPr>
          <w:rFonts w:ascii="Times New Roman" w:hAnsi="Times New Roman" w:cs="Times New Roman"/>
          <w:sz w:val="24"/>
        </w:rPr>
      </w:pPr>
      <w:r w:rsidRPr="000D0CAE">
        <w:rPr>
          <w:rFonts w:ascii="Times New Roman" w:hAnsi="Times New Roman" w:cs="Times New Roman"/>
          <w:sz w:val="24"/>
        </w:rPr>
        <w:t>Tyto fenomény si každá lidská bytost nadále třídí podle vlastních kritérií do kategorií reality s jinou váhou. Například setkání s příbuznými bude patřit do jiné kategorie než nehmotné postavy objevující se ve snech. Tato váha tedy ovlivňuje napětí, s jakou je rekonstruováno chápání reality jedince, a tudíž je jasné, že se jedinec dokáže pohybovat v rozdílných vrstvách reality. Přesunutím se z jedné vrstvy do druhé zažívá lidské vědomí šok, jakým je například i procitn</w:t>
      </w:r>
      <w:r w:rsidR="00DE1C99" w:rsidRPr="000D0CAE">
        <w:rPr>
          <w:rFonts w:ascii="Times New Roman" w:hAnsi="Times New Roman" w:cs="Times New Roman"/>
          <w:sz w:val="24"/>
        </w:rPr>
        <w:t xml:space="preserve">utí ze snu. </w:t>
      </w:r>
      <w:r w:rsidRPr="000D0CAE">
        <w:rPr>
          <w:rFonts w:ascii="Times New Roman" w:hAnsi="Times New Roman" w:cs="Times New Roman"/>
          <w:sz w:val="24"/>
        </w:rPr>
        <w:t>Přesto je jedna z realit nejsilnější a tou je právě realita každodenního života, a to z toho důvodu, že každodenní život, jenž nelze ignorovat, je neustále pod tlakem napětí vědomí. Při prožívání každodenního života je jedinec v bdělém stavu a to, jak realitu vnímá, je stavebním kamenem jeho přirozeného porozumění světa. Svět, který jedince obklopuje, je v jeho mysli sestaven do obj</w:t>
      </w:r>
      <w:r w:rsidR="00190FE3">
        <w:rPr>
          <w:rFonts w:ascii="Times New Roman" w:hAnsi="Times New Roman" w:cs="Times New Roman"/>
          <w:sz w:val="24"/>
        </w:rPr>
        <w:t>ektivních vzorců, které zde byly</w:t>
      </w:r>
      <w:r w:rsidRPr="000D0CAE">
        <w:rPr>
          <w:rFonts w:ascii="Times New Roman" w:hAnsi="Times New Roman" w:cs="Times New Roman"/>
          <w:sz w:val="24"/>
        </w:rPr>
        <w:t xml:space="preserve"> ještě dříve než on sám.</w:t>
      </w:r>
    </w:p>
    <w:p w:rsidR="00E10DA2" w:rsidRPr="000D0CAE" w:rsidRDefault="00E10DA2" w:rsidP="001C68C1">
      <w:pPr>
        <w:spacing w:after="0" w:line="360" w:lineRule="auto"/>
        <w:ind w:firstLine="708"/>
        <w:jc w:val="both"/>
        <w:rPr>
          <w:rFonts w:ascii="Times New Roman" w:hAnsi="Times New Roman" w:cs="Times New Roman"/>
          <w:sz w:val="24"/>
        </w:rPr>
      </w:pPr>
      <w:r w:rsidRPr="000D0CAE">
        <w:rPr>
          <w:rFonts w:ascii="Times New Roman" w:hAnsi="Times New Roman" w:cs="Times New Roman"/>
          <w:sz w:val="24"/>
        </w:rPr>
        <w:t>Přijmeme-li fakt, že realita není jen jedna a rovněž není objektivní, jelikož ji každý jedinec vnímá jinak, můžeme říct, že realit je člověk schopen poznat nekonečno. Realitu si j</w:t>
      </w:r>
      <w:r w:rsidR="00DE1C99" w:rsidRPr="000D0CAE">
        <w:rPr>
          <w:rFonts w:ascii="Times New Roman" w:hAnsi="Times New Roman" w:cs="Times New Roman"/>
          <w:sz w:val="24"/>
        </w:rPr>
        <w:t>edinec vytváří sám jako sociálně</w:t>
      </w:r>
      <w:r w:rsidRPr="000D0CAE">
        <w:rPr>
          <w:rFonts w:ascii="Times New Roman" w:hAnsi="Times New Roman" w:cs="Times New Roman"/>
          <w:sz w:val="24"/>
        </w:rPr>
        <w:t xml:space="preserve"> konstruovaný fenomén. A jelikož člověk prochází procesem socializace, musíme přiznat, že i společnost má na formování reality, tak jak ji vnímáme, podíl. Jenže </w:t>
      </w:r>
      <w:r w:rsidR="00DE1C99" w:rsidRPr="000D0CAE">
        <w:rPr>
          <w:rFonts w:ascii="Times New Roman" w:hAnsi="Times New Roman" w:cs="Times New Roman"/>
          <w:sz w:val="24"/>
        </w:rPr>
        <w:t>společnost je</w:t>
      </w:r>
      <w:r w:rsidRPr="000D0CAE">
        <w:rPr>
          <w:rFonts w:ascii="Times New Roman" w:hAnsi="Times New Roman" w:cs="Times New Roman"/>
          <w:sz w:val="24"/>
        </w:rPr>
        <w:t xml:space="preserve"> </w:t>
      </w:r>
      <w:r w:rsidR="00DE1C99" w:rsidRPr="000D0CAE">
        <w:rPr>
          <w:rFonts w:ascii="Times New Roman" w:hAnsi="Times New Roman" w:cs="Times New Roman"/>
          <w:sz w:val="24"/>
        </w:rPr>
        <w:t>p</w:t>
      </w:r>
      <w:r w:rsidRPr="000D0CAE">
        <w:rPr>
          <w:rFonts w:ascii="Times New Roman" w:hAnsi="Times New Roman" w:cs="Times New Roman"/>
          <w:sz w:val="24"/>
        </w:rPr>
        <w:t>ouze konstruktem lidí. Toho si bystře všímají Berger a Luckmann, kteří tvrdí, že „</w:t>
      </w:r>
      <w:r w:rsidRPr="000D0CAE">
        <w:rPr>
          <w:rFonts w:ascii="Times New Roman" w:hAnsi="Times New Roman" w:cs="Times New Roman"/>
          <w:i/>
          <w:sz w:val="24"/>
        </w:rPr>
        <w:t>společnost je výtvorem člověka. Společnost je objektivní realitou. Člověk je výtvorem společnosti.“</w:t>
      </w:r>
      <w:r w:rsidRPr="000D0CAE">
        <w:rPr>
          <w:rStyle w:val="Znakapoznpodarou"/>
          <w:rFonts w:ascii="Times New Roman" w:hAnsi="Times New Roman" w:cs="Times New Roman"/>
          <w:sz w:val="24"/>
        </w:rPr>
        <w:footnoteReference w:id="10"/>
      </w:r>
      <w:r w:rsidRPr="000D0CAE">
        <w:rPr>
          <w:rFonts w:ascii="Times New Roman" w:hAnsi="Times New Roman" w:cs="Times New Roman"/>
          <w:sz w:val="24"/>
        </w:rPr>
        <w:t xml:space="preserve"> Společnost a člověk mezi sebou mají tedy prazvláštní vztah. Jedno ovlivňuje druhého. Člověk je tvůrcem společnosti a společnost je tvůrcem člověka. Dochází tedy ke zkreslení reality. Tento proces se dá definovat na základě tři stádií – externalizace, objektivace a internalizace.</w:t>
      </w:r>
    </w:p>
    <w:p w:rsidR="00E10DA2" w:rsidRPr="000D0CAE" w:rsidRDefault="00E10DA2" w:rsidP="001C68C1">
      <w:pPr>
        <w:spacing w:after="0" w:line="360" w:lineRule="auto"/>
        <w:ind w:firstLine="708"/>
        <w:jc w:val="both"/>
        <w:rPr>
          <w:rFonts w:ascii="Times New Roman" w:hAnsi="Times New Roman" w:cs="Times New Roman"/>
          <w:sz w:val="24"/>
        </w:rPr>
      </w:pPr>
      <w:r w:rsidRPr="000D0CAE">
        <w:rPr>
          <w:rFonts w:ascii="Times New Roman" w:hAnsi="Times New Roman" w:cs="Times New Roman"/>
          <w:b/>
          <w:sz w:val="24"/>
        </w:rPr>
        <w:t>Externalizace</w:t>
      </w:r>
      <w:r w:rsidRPr="000D0CAE">
        <w:rPr>
          <w:rFonts w:ascii="Times New Roman" w:hAnsi="Times New Roman" w:cs="Times New Roman"/>
          <w:sz w:val="24"/>
        </w:rPr>
        <w:t xml:space="preserve"> je proces, kdy lidé svými činy vytvářejí sociální řád, což vychází z jejich antropologické nutnosti. Není to biologický konstrukt, protože naše jednání není ve </w:t>
      </w:r>
      <w:r w:rsidRPr="000D0CAE">
        <w:rPr>
          <w:rFonts w:ascii="Times New Roman" w:hAnsi="Times New Roman" w:cs="Times New Roman"/>
          <w:sz w:val="24"/>
        </w:rPr>
        <w:lastRenderedPageBreak/>
        <w:t>velké míře motivováno primárně základními pudy. Člověk vyvíjející se bez společnosti, není člověkem, nýbrž zvířetem.</w:t>
      </w:r>
      <w:r w:rsidRPr="000D0CAE">
        <w:rPr>
          <w:rStyle w:val="Znakapoznpodarou"/>
          <w:rFonts w:ascii="Times New Roman" w:hAnsi="Times New Roman" w:cs="Times New Roman"/>
          <w:sz w:val="24"/>
        </w:rPr>
        <w:footnoteReference w:id="11"/>
      </w:r>
      <w:r w:rsidRPr="000D0CAE">
        <w:rPr>
          <w:rFonts w:ascii="Times New Roman" w:hAnsi="Times New Roman" w:cs="Times New Roman"/>
          <w:sz w:val="24"/>
        </w:rPr>
        <w:t xml:space="preserve"> Ve společnosti nemůže žít v uzavřenosti svého nitra. Vytváření sociálního řádu je pro člověka teda jakousi nutností, neboť si takto </w:t>
      </w:r>
      <w:r w:rsidR="00CA4621">
        <w:rPr>
          <w:rFonts w:ascii="Times New Roman" w:hAnsi="Times New Roman" w:cs="Times New Roman"/>
          <w:sz w:val="24"/>
        </w:rPr>
        <w:t>vytváří</w:t>
      </w:r>
      <w:r w:rsidRPr="000D0CAE">
        <w:rPr>
          <w:rFonts w:ascii="Times New Roman" w:hAnsi="Times New Roman" w:cs="Times New Roman"/>
          <w:sz w:val="24"/>
        </w:rPr>
        <w:t xml:space="preserve"> komfortní prostřední, ve kterém může existovat. </w:t>
      </w:r>
      <w:r w:rsidR="007D2D16">
        <w:rPr>
          <w:rFonts w:ascii="Times New Roman" w:hAnsi="Times New Roman" w:cs="Times New Roman"/>
          <w:sz w:val="24"/>
        </w:rPr>
        <w:t>Projevy</w:t>
      </w:r>
      <w:r w:rsidR="00DE1C99" w:rsidRPr="000D0CAE">
        <w:rPr>
          <w:rFonts w:ascii="Times New Roman" w:hAnsi="Times New Roman" w:cs="Times New Roman"/>
          <w:sz w:val="24"/>
        </w:rPr>
        <w:t xml:space="preserve"> vůči svému okolí si konstruuje</w:t>
      </w:r>
      <w:r w:rsidRPr="000D0CAE">
        <w:rPr>
          <w:rFonts w:ascii="Times New Roman" w:hAnsi="Times New Roman" w:cs="Times New Roman"/>
          <w:sz w:val="24"/>
        </w:rPr>
        <w:t xml:space="preserve"> svou vlastní realitu – externalizuje. Autoři Berger a Luckmann k tomuto konkrétně říkají: „…</w:t>
      </w:r>
      <w:r w:rsidRPr="00A05F6B">
        <w:rPr>
          <w:rFonts w:ascii="Times New Roman" w:hAnsi="Times New Roman" w:cs="Times New Roman"/>
          <w:i/>
          <w:sz w:val="24"/>
        </w:rPr>
        <w:t>přestože žádný sociální řád nemůže být odvozen od biologických daností, nutnost existence sociálního řádu jako takového vyplývá z biologického vybavení člověka</w:t>
      </w:r>
      <w:r w:rsidRPr="000D0CAE">
        <w:rPr>
          <w:rFonts w:ascii="Times New Roman" w:hAnsi="Times New Roman" w:cs="Times New Roman"/>
          <w:sz w:val="24"/>
        </w:rPr>
        <w:t>.“</w:t>
      </w:r>
      <w:r w:rsidRPr="000D0CAE">
        <w:rPr>
          <w:rStyle w:val="Znakapoznpodarou"/>
          <w:rFonts w:ascii="Times New Roman" w:hAnsi="Times New Roman" w:cs="Times New Roman"/>
          <w:sz w:val="24"/>
        </w:rPr>
        <w:t xml:space="preserve"> </w:t>
      </w:r>
      <w:r w:rsidRPr="000D0CAE">
        <w:rPr>
          <w:rStyle w:val="Znakapoznpodarou"/>
          <w:rFonts w:ascii="Times New Roman" w:hAnsi="Times New Roman" w:cs="Times New Roman"/>
          <w:sz w:val="24"/>
        </w:rPr>
        <w:footnoteReference w:id="12"/>
      </w:r>
      <w:r w:rsidRPr="000D0CAE">
        <w:rPr>
          <w:rStyle w:val="Znakapoznpodarou"/>
          <w:rFonts w:ascii="Times New Roman" w:hAnsi="Times New Roman" w:cs="Times New Roman"/>
          <w:sz w:val="24"/>
        </w:rPr>
        <w:t xml:space="preserve"> </w:t>
      </w:r>
    </w:p>
    <w:p w:rsidR="00E10DA2" w:rsidRPr="000D0CAE" w:rsidRDefault="00E10DA2" w:rsidP="001C68C1">
      <w:pPr>
        <w:spacing w:after="0" w:line="360" w:lineRule="auto"/>
        <w:ind w:firstLine="708"/>
        <w:jc w:val="both"/>
        <w:rPr>
          <w:rFonts w:ascii="Times New Roman" w:hAnsi="Times New Roman" w:cs="Times New Roman"/>
          <w:sz w:val="24"/>
        </w:rPr>
      </w:pPr>
      <w:r w:rsidRPr="000D0CAE">
        <w:rPr>
          <w:rFonts w:ascii="Times New Roman" w:hAnsi="Times New Roman" w:cs="Times New Roman"/>
          <w:b/>
          <w:sz w:val="24"/>
        </w:rPr>
        <w:t>Objektivace</w:t>
      </w:r>
      <w:r w:rsidRPr="000D0CAE">
        <w:rPr>
          <w:rFonts w:ascii="Times New Roman" w:hAnsi="Times New Roman" w:cs="Times New Roman"/>
          <w:sz w:val="24"/>
        </w:rPr>
        <w:t xml:space="preserve"> – výše jsme již rozebírali, jak člověk přistupuje ke svému okolí, k nadrealitě, která podle jeho přesvědčení existuje i nezávisle na něm. Popsali jsme si, že jevy, které se v realitě vyskytují, jsou v hlavě jedince sestaveny do logických vzorců, které pro něj a jeho duševní klid dávají určitý smysl. Zároveň jsme si vysvětlili, že člověk je výtvorem společnosti a společnost je výtvorem člověka. Na to navazuje proces objektivace, kdy lidská činnost vstupuje jako instituce do společnosti a dostává objektivní charakter. Příkladem budiž podání ruky, kdy původně měl tento akt význam odhalit druhému člověku neozbrojené dlaně, a tedy i čisté úmysly k bezkonfliktní komunikaci. Představme si na chvíli situaci, kdy došlo k prvnímu podání ruky v dějinách. Tento akt posloužil jako součást postupu komunikace mezi dvěma barbary a jelikož byl funkční, používali jej tito barbaři i nadále. Pokaždé, když se setkali, podali si ruku na znamení míru. Když je viděl třetí barbar, který s nimi do té doby nekomunikoval a přeci měl takovou ambici, pokusil se s nimi navázat kontakt právě podáním ruky. Tato instituce se mu z hlediska pozorovatele vštípila jako funkční, a i když plně nechápal její charakter, uvědomoval si její moc. Pro původní dva barbary, kteří akt podání ruky stvořili, měl tento symbol smíru jasnou historickou kotvu v již proběhlé interakci. Znali pravidla i důvod takového kontaktu a přišlo jim tedy stejně jednoduché, i když zbytečné, jej dekonstruovat. Třetí barbar </w:t>
      </w:r>
      <w:r w:rsidR="009D3A13">
        <w:rPr>
          <w:rFonts w:ascii="Times New Roman" w:hAnsi="Times New Roman" w:cs="Times New Roman"/>
          <w:sz w:val="24"/>
        </w:rPr>
        <w:t>neměl</w:t>
      </w:r>
      <w:r w:rsidRPr="000D0CAE">
        <w:rPr>
          <w:rFonts w:ascii="Times New Roman" w:hAnsi="Times New Roman" w:cs="Times New Roman"/>
          <w:sz w:val="24"/>
        </w:rPr>
        <w:t xml:space="preserve"> o vzniku takové instituce </w:t>
      </w:r>
      <w:r w:rsidR="009D3A13">
        <w:rPr>
          <w:rFonts w:ascii="Times New Roman" w:hAnsi="Times New Roman" w:cs="Times New Roman"/>
          <w:sz w:val="24"/>
        </w:rPr>
        <w:t>vůbec</w:t>
      </w:r>
      <w:r w:rsidRPr="000D0CAE">
        <w:rPr>
          <w:rFonts w:ascii="Times New Roman" w:hAnsi="Times New Roman" w:cs="Times New Roman"/>
          <w:sz w:val="24"/>
        </w:rPr>
        <w:t xml:space="preserve"> žádné podvědomí a přišlo mu tak nemožné ji nějakým způsobem rozvázat. Měla na něj tedy donucovací charakter. Chtěl-li s ostatními dvěma barbary komunikovat, a přitom se vyhnout riziku konfliktu, musel si s nimi podat ruku. Jinými slovy, pochopil, že </w:t>
      </w:r>
      <w:r w:rsidRPr="000D0CAE">
        <w:rPr>
          <w:rFonts w:ascii="Times New Roman" w:hAnsi="Times New Roman" w:cs="Times New Roman"/>
          <w:i/>
          <w:sz w:val="24"/>
        </w:rPr>
        <w:t>tak to prostě chodí</w:t>
      </w:r>
      <w:r w:rsidRPr="000D0CAE">
        <w:rPr>
          <w:rFonts w:ascii="Times New Roman" w:hAnsi="Times New Roman" w:cs="Times New Roman"/>
          <w:sz w:val="24"/>
        </w:rPr>
        <w:t xml:space="preserve">. </w:t>
      </w:r>
    </w:p>
    <w:p w:rsidR="00E10DA2" w:rsidRPr="000D0CAE" w:rsidRDefault="00E10DA2" w:rsidP="001C68C1">
      <w:pPr>
        <w:spacing w:after="0" w:line="360" w:lineRule="auto"/>
        <w:ind w:firstLine="708"/>
        <w:jc w:val="both"/>
        <w:rPr>
          <w:rFonts w:ascii="Times New Roman" w:hAnsi="Times New Roman" w:cs="Times New Roman"/>
          <w:sz w:val="24"/>
        </w:rPr>
      </w:pPr>
      <w:r w:rsidRPr="000D0CAE">
        <w:rPr>
          <w:rFonts w:ascii="Times New Roman" w:hAnsi="Times New Roman" w:cs="Times New Roman"/>
          <w:sz w:val="24"/>
        </w:rPr>
        <w:t xml:space="preserve">Závěrečnou fází cyklu rekonstrukce člověka společností a společnosti člověkem, je </w:t>
      </w:r>
      <w:r w:rsidRPr="000D0CAE">
        <w:rPr>
          <w:rFonts w:ascii="Times New Roman" w:hAnsi="Times New Roman" w:cs="Times New Roman"/>
          <w:b/>
          <w:sz w:val="24"/>
        </w:rPr>
        <w:t>internalizace</w:t>
      </w:r>
      <w:r w:rsidRPr="000D0CAE">
        <w:rPr>
          <w:rFonts w:ascii="Times New Roman" w:hAnsi="Times New Roman" w:cs="Times New Roman"/>
          <w:sz w:val="24"/>
        </w:rPr>
        <w:t>, kdy již objektivovaná in</w:t>
      </w:r>
      <w:r w:rsidR="000340F6" w:rsidRPr="000D0CAE">
        <w:rPr>
          <w:rFonts w:ascii="Times New Roman" w:hAnsi="Times New Roman" w:cs="Times New Roman"/>
          <w:sz w:val="24"/>
        </w:rPr>
        <w:t>stituce ovlivňuje vývoj člověka</w:t>
      </w:r>
      <w:r w:rsidRPr="000D0CAE">
        <w:rPr>
          <w:rFonts w:ascii="Times New Roman" w:hAnsi="Times New Roman" w:cs="Times New Roman"/>
          <w:sz w:val="24"/>
        </w:rPr>
        <w:t xml:space="preserve"> jako jakási samostatně existující entita. Zde je důležité uvést, že je tento vztah dialektický, tedy </w:t>
      </w:r>
      <w:r w:rsidRPr="000D0CAE">
        <w:rPr>
          <w:rFonts w:ascii="Times New Roman" w:hAnsi="Times New Roman" w:cs="Times New Roman"/>
          <w:sz w:val="24"/>
        </w:rPr>
        <w:lastRenderedPageBreak/>
        <w:t xml:space="preserve">vzájemný. Externalizace a objektivace jsou jenom součástí tohoto dialektického procesu. Internalizace jako taková zasahuje člověka pouze v průběhu jeho socializace. </w:t>
      </w:r>
    </w:p>
    <w:p w:rsidR="00E10DA2" w:rsidRPr="000D0CAE" w:rsidRDefault="00E10DA2" w:rsidP="001C68C1">
      <w:pPr>
        <w:spacing w:after="0" w:line="360" w:lineRule="auto"/>
        <w:ind w:firstLine="708"/>
        <w:jc w:val="both"/>
        <w:rPr>
          <w:rFonts w:ascii="Times New Roman" w:hAnsi="Times New Roman" w:cs="Times New Roman"/>
          <w:sz w:val="24"/>
        </w:rPr>
      </w:pPr>
      <w:r w:rsidRPr="000D0CAE">
        <w:rPr>
          <w:rFonts w:ascii="Times New Roman" w:hAnsi="Times New Roman" w:cs="Times New Roman"/>
          <w:sz w:val="24"/>
        </w:rPr>
        <w:t>Pro ukotvení v každodenní realitě má, jak už bylo řečeno, veliký vliv jazyk, nebo respektive jeho vlastnost označování – signifikace. Jazyk se dá považovat za specifický proces objektivace. Vrátíme-li se k našim barbarům, představme si, že v době, kdy vznikala instituce podání ruky, chtěli se tito jedinci domluvit na tom, kde kdo bude mít své území. Dohod</w:t>
      </w:r>
      <w:r w:rsidR="007813D9">
        <w:rPr>
          <w:rFonts w:ascii="Times New Roman" w:hAnsi="Times New Roman" w:cs="Times New Roman"/>
          <w:sz w:val="24"/>
        </w:rPr>
        <w:t>li se, že svá teritoria rozděl</w:t>
      </w:r>
      <w:r w:rsidRPr="000D0CAE">
        <w:rPr>
          <w:rFonts w:ascii="Times New Roman" w:hAnsi="Times New Roman" w:cs="Times New Roman"/>
          <w:sz w:val="24"/>
        </w:rPr>
        <w:t xml:space="preserve">í přirozenou hranicí řeky. Uvědomili si ale, že pro řeku ještě nemají vokální </w:t>
      </w:r>
      <w:r w:rsidR="00071F5C" w:rsidRPr="000D0CAE">
        <w:rPr>
          <w:rFonts w:ascii="Times New Roman" w:hAnsi="Times New Roman" w:cs="Times New Roman"/>
          <w:sz w:val="24"/>
        </w:rPr>
        <w:t>označení,</w:t>
      </w:r>
      <w:r w:rsidRPr="000D0CAE">
        <w:rPr>
          <w:rFonts w:ascii="Times New Roman" w:hAnsi="Times New Roman" w:cs="Times New Roman"/>
          <w:sz w:val="24"/>
        </w:rPr>
        <w:t xml:space="preserve"> a proto</w:t>
      </w:r>
      <w:r w:rsidR="00740057">
        <w:rPr>
          <w:rFonts w:ascii="Times New Roman" w:hAnsi="Times New Roman" w:cs="Times New Roman"/>
          <w:sz w:val="24"/>
        </w:rPr>
        <w:t xml:space="preserve"> se</w:t>
      </w:r>
      <w:r w:rsidRPr="000D0CAE">
        <w:rPr>
          <w:rFonts w:ascii="Times New Roman" w:hAnsi="Times New Roman" w:cs="Times New Roman"/>
          <w:sz w:val="24"/>
        </w:rPr>
        <w:t xml:space="preserve"> rozhodli, že tímto označením bude právě slovo </w:t>
      </w:r>
      <w:r w:rsidRPr="000D0CAE">
        <w:rPr>
          <w:rFonts w:ascii="Times New Roman" w:hAnsi="Times New Roman" w:cs="Times New Roman"/>
          <w:i/>
          <w:sz w:val="24"/>
        </w:rPr>
        <w:t>řeka</w:t>
      </w:r>
      <w:r w:rsidRPr="000D0CAE">
        <w:rPr>
          <w:rFonts w:ascii="Times New Roman" w:hAnsi="Times New Roman" w:cs="Times New Roman"/>
          <w:sz w:val="24"/>
        </w:rPr>
        <w:t xml:space="preserve">. Tento znak se stal objektivním a třetí barbar, který se přidal do jejich konverzace, jej musel přijmout jako označení pro hranici mezi jejich územím. Přijal tedy vykonstruovanou realitu objektivního znaku. Znaku, který se stal konvenčním označením pro určitý prvek reality. Třetí barbar pochopil, že hranici mezi územím prvního a druhého barbara se říká </w:t>
      </w:r>
      <w:r w:rsidRPr="000D0CAE">
        <w:rPr>
          <w:rFonts w:ascii="Times New Roman" w:hAnsi="Times New Roman" w:cs="Times New Roman"/>
          <w:i/>
          <w:sz w:val="24"/>
        </w:rPr>
        <w:t>řeka</w:t>
      </w:r>
      <w:r w:rsidRPr="000D0CAE">
        <w:rPr>
          <w:rFonts w:ascii="Times New Roman" w:hAnsi="Times New Roman" w:cs="Times New Roman"/>
          <w:sz w:val="24"/>
        </w:rPr>
        <w:t>, ať už se mu to líbí, nebo ne. Kdyby chtěl třetí barbar hovořit o této hranici a snažil by se vyhnout již konvenčnímu označení, pravděpodobně by nesplnil svůj komunikační cíl. Je tedy usměrňován abstraktní rukou dorážející vnější reality.</w:t>
      </w:r>
      <w:r w:rsidRPr="000D0CAE">
        <w:rPr>
          <w:rStyle w:val="Znakapoznpodarou"/>
          <w:rFonts w:ascii="Times New Roman" w:hAnsi="Times New Roman" w:cs="Times New Roman"/>
          <w:sz w:val="24"/>
        </w:rPr>
        <w:footnoteReference w:id="13"/>
      </w:r>
      <w:r w:rsidRPr="000D0CAE">
        <w:rPr>
          <w:rFonts w:ascii="Times New Roman" w:hAnsi="Times New Roman" w:cs="Times New Roman"/>
          <w:sz w:val="24"/>
        </w:rPr>
        <w:t xml:space="preserve"> Tento tlak však nemá nutně negativní podrobující charakter. Třetímu barbarovi totiž umožňuje vyjádřit vlastní subjektivní realitu ostatním barbarům na základě konvence – jazyka. Čím více takovýchto pojmů existuje, čím je jazyk úplnější, tím je nezbytnější pro pochopení reality každodenního světa.</w:t>
      </w:r>
    </w:p>
    <w:p w:rsidR="00E10DA2" w:rsidRPr="000D0CAE" w:rsidRDefault="00E10DA2" w:rsidP="001C68C1">
      <w:pPr>
        <w:spacing w:after="0" w:line="360" w:lineRule="auto"/>
        <w:ind w:firstLine="708"/>
        <w:jc w:val="both"/>
        <w:rPr>
          <w:rFonts w:ascii="Times New Roman" w:hAnsi="Times New Roman" w:cs="Times New Roman"/>
          <w:sz w:val="24"/>
        </w:rPr>
      </w:pPr>
      <w:r w:rsidRPr="000D0CAE">
        <w:rPr>
          <w:rFonts w:ascii="Times New Roman" w:hAnsi="Times New Roman" w:cs="Times New Roman"/>
          <w:sz w:val="24"/>
        </w:rPr>
        <w:t xml:space="preserve">Role jazyka byla pro Bergera a Luckmanna z hlediska sociální konstrukce reality natolik důležitá, že </w:t>
      </w:r>
      <w:r w:rsidR="000340F6" w:rsidRPr="000D0CAE">
        <w:rPr>
          <w:rFonts w:ascii="Times New Roman" w:hAnsi="Times New Roman" w:cs="Times New Roman"/>
          <w:sz w:val="24"/>
        </w:rPr>
        <w:t>pro něj stanovili</w:t>
      </w:r>
      <w:r w:rsidRPr="000D0CAE">
        <w:rPr>
          <w:rFonts w:ascii="Times New Roman" w:hAnsi="Times New Roman" w:cs="Times New Roman"/>
          <w:sz w:val="24"/>
        </w:rPr>
        <w:t xml:space="preserve"> jeho základní charakteristiky a funkce. </w:t>
      </w:r>
    </w:p>
    <w:p w:rsidR="00E10DA2" w:rsidRPr="000D0CAE" w:rsidRDefault="00E10DA2" w:rsidP="001C68C1">
      <w:pPr>
        <w:spacing w:after="0" w:line="360" w:lineRule="auto"/>
        <w:ind w:firstLine="708"/>
        <w:jc w:val="both"/>
        <w:rPr>
          <w:rFonts w:ascii="Times New Roman" w:hAnsi="Times New Roman" w:cs="Times New Roman"/>
          <w:sz w:val="24"/>
        </w:rPr>
      </w:pPr>
      <w:r w:rsidRPr="000D0CAE">
        <w:rPr>
          <w:rFonts w:ascii="Times New Roman" w:hAnsi="Times New Roman" w:cs="Times New Roman"/>
          <w:sz w:val="24"/>
        </w:rPr>
        <w:t>Předně ukotvili jeho původ v přímé interkomunikaci, tedy v rozhovoru tváří v tvář. Od této situace se ale jazyk odpoutal a přivlastnil si vlastnost označovat i objekty mimo subjektivní osu „tady a teď“ neboli jinými slovy, přivlastnil si vlastnost zpřítomnit i aktuálně nepřítomnou realitu. Nadále autoři jazyku připisují objektivnost, tedy jeho ucelenost a konvenčnost, za jakou můžeme v dnešním jazyce považovat i gramatická pravidla. Krom toho dokáže jazyk označit (objektivizovat) zkušenosti a skládat je do logických vzorců (pojmenovávat vztahy mezi objekty) a to včetně abstrakcí. A závěrem připíná jazyk objektům jejich významová (sémantická) pole.</w:t>
      </w:r>
      <w:r w:rsidRPr="000D0CAE">
        <w:rPr>
          <w:rStyle w:val="Znakapoznpodarou"/>
          <w:rFonts w:ascii="Times New Roman" w:hAnsi="Times New Roman" w:cs="Times New Roman"/>
          <w:sz w:val="24"/>
        </w:rPr>
        <w:footnoteReference w:id="14"/>
      </w:r>
    </w:p>
    <w:p w:rsidR="00E10DA2" w:rsidRPr="000D0CAE" w:rsidRDefault="00E10DA2" w:rsidP="001C68C1">
      <w:pPr>
        <w:spacing w:after="0" w:line="360" w:lineRule="auto"/>
        <w:ind w:firstLine="708"/>
        <w:jc w:val="both"/>
        <w:rPr>
          <w:rFonts w:ascii="Times New Roman" w:hAnsi="Times New Roman" w:cs="Times New Roman"/>
          <w:sz w:val="24"/>
        </w:rPr>
      </w:pPr>
      <w:r w:rsidRPr="000D0CAE">
        <w:rPr>
          <w:rFonts w:ascii="Times New Roman" w:hAnsi="Times New Roman" w:cs="Times New Roman"/>
          <w:sz w:val="24"/>
        </w:rPr>
        <w:t xml:space="preserve">Objektivace je nadále spojena s dalšími dvěma jevy a těmi jsou habitualizace a typizace. </w:t>
      </w:r>
      <w:r w:rsidRPr="000D0CAE">
        <w:rPr>
          <w:rFonts w:ascii="Times New Roman" w:hAnsi="Times New Roman" w:cs="Times New Roman"/>
          <w:b/>
          <w:sz w:val="24"/>
        </w:rPr>
        <w:t>Habitualizace</w:t>
      </w:r>
      <w:r w:rsidRPr="000D0CAE">
        <w:rPr>
          <w:rFonts w:ascii="Times New Roman" w:hAnsi="Times New Roman" w:cs="Times New Roman"/>
          <w:sz w:val="24"/>
        </w:rPr>
        <w:t xml:space="preserve"> je proces vytváření jist</w:t>
      </w:r>
      <w:r w:rsidR="00071F5C">
        <w:rPr>
          <w:rFonts w:ascii="Times New Roman" w:hAnsi="Times New Roman" w:cs="Times New Roman"/>
          <w:sz w:val="24"/>
        </w:rPr>
        <w:t>ých modelů, postupů. Vychází to</w:t>
      </w:r>
      <w:r w:rsidRPr="000D0CAE">
        <w:rPr>
          <w:rFonts w:ascii="Times New Roman" w:hAnsi="Times New Roman" w:cs="Times New Roman"/>
          <w:sz w:val="24"/>
        </w:rPr>
        <w:t xml:space="preserve"> </w:t>
      </w:r>
      <w:r w:rsidRPr="000D0CAE">
        <w:rPr>
          <w:rFonts w:ascii="Times New Roman" w:hAnsi="Times New Roman" w:cs="Times New Roman"/>
          <w:sz w:val="24"/>
        </w:rPr>
        <w:lastRenderedPageBreak/>
        <w:t xml:space="preserve">z anglického označení </w:t>
      </w:r>
      <w:r w:rsidRPr="000D0CAE">
        <w:rPr>
          <w:rFonts w:ascii="Times New Roman" w:hAnsi="Times New Roman" w:cs="Times New Roman"/>
          <w:i/>
          <w:sz w:val="24"/>
        </w:rPr>
        <w:t>habit</w:t>
      </w:r>
      <w:r w:rsidRPr="000D0CAE">
        <w:rPr>
          <w:rFonts w:ascii="Times New Roman" w:hAnsi="Times New Roman" w:cs="Times New Roman"/>
          <w:sz w:val="24"/>
        </w:rPr>
        <w:t xml:space="preserve"> tedy zvyk. Habitualizace zekonomičťuje proces vykonávání určité činnosti právě o přemýšlení nad takovou činností. Jinými slovy, habitualizace je proces, při kterém se z opakované činnosti konstruuje v myšlení jedince neměnný proces – zvyk.</w:t>
      </w:r>
      <w:r w:rsidRPr="000D0CAE">
        <w:rPr>
          <w:rStyle w:val="Znakapoznpodarou"/>
          <w:rFonts w:ascii="Times New Roman" w:hAnsi="Times New Roman" w:cs="Times New Roman"/>
          <w:sz w:val="24"/>
        </w:rPr>
        <w:footnoteReference w:id="15"/>
      </w:r>
    </w:p>
    <w:p w:rsidR="00E10DA2" w:rsidRPr="000D0CAE" w:rsidRDefault="00E10DA2" w:rsidP="001C68C1">
      <w:pPr>
        <w:spacing w:after="0" w:line="360" w:lineRule="auto"/>
        <w:ind w:firstLine="708"/>
        <w:jc w:val="both"/>
        <w:rPr>
          <w:rFonts w:ascii="Times New Roman" w:hAnsi="Times New Roman" w:cs="Times New Roman"/>
          <w:sz w:val="24"/>
        </w:rPr>
      </w:pPr>
      <w:r w:rsidRPr="000D0CAE">
        <w:rPr>
          <w:rFonts w:ascii="Times New Roman" w:hAnsi="Times New Roman" w:cs="Times New Roman"/>
          <w:b/>
          <w:sz w:val="24"/>
        </w:rPr>
        <w:t>Typizace</w:t>
      </w:r>
      <w:r w:rsidRPr="000D0CAE">
        <w:rPr>
          <w:rFonts w:ascii="Times New Roman" w:hAnsi="Times New Roman" w:cs="Times New Roman"/>
          <w:sz w:val="24"/>
        </w:rPr>
        <w:t xml:space="preserve"> je habitualizaci velice podobná. Znovu je to proces, který lidské vědomí ochraňuje před neustálým hodnocením již zažitého. Typizace vytváří schémata nikoliv nad procesy činností, ale nad lidmi, kteří existují v naší realitě. Vytváříme si předpoklady o ostatních na základě společných znaků, kteří tito jedinci mezi sebou mají.</w:t>
      </w:r>
      <w:r w:rsidRPr="000D0CAE">
        <w:rPr>
          <w:rStyle w:val="Znakapoznpodarou"/>
          <w:rFonts w:ascii="Times New Roman" w:hAnsi="Times New Roman" w:cs="Times New Roman"/>
          <w:sz w:val="24"/>
        </w:rPr>
        <w:footnoteReference w:id="16"/>
      </w:r>
      <w:r w:rsidRPr="000D0CAE">
        <w:rPr>
          <w:rFonts w:ascii="Times New Roman" w:hAnsi="Times New Roman" w:cs="Times New Roman"/>
          <w:sz w:val="24"/>
        </w:rPr>
        <w:t xml:space="preserve"> Všeříkajícím příkladem typizace je například stereo</w:t>
      </w:r>
      <w:r w:rsidR="00750635">
        <w:rPr>
          <w:rFonts w:ascii="Times New Roman" w:hAnsi="Times New Roman" w:cs="Times New Roman"/>
          <w:sz w:val="24"/>
        </w:rPr>
        <w:t>typ vnímání člověka příslušícího</w:t>
      </w:r>
      <w:r w:rsidRPr="000D0CAE">
        <w:rPr>
          <w:rFonts w:ascii="Times New Roman" w:hAnsi="Times New Roman" w:cs="Times New Roman"/>
          <w:sz w:val="24"/>
        </w:rPr>
        <w:t xml:space="preserve"> k nějakému menšinovému etniku jako základ pro rasovou nenávist. </w:t>
      </w:r>
    </w:p>
    <w:p w:rsidR="00E10DA2" w:rsidRPr="000D0CAE" w:rsidRDefault="00E10DA2" w:rsidP="001C68C1">
      <w:pPr>
        <w:spacing w:after="0" w:line="360" w:lineRule="auto"/>
        <w:ind w:firstLine="708"/>
        <w:jc w:val="both"/>
        <w:rPr>
          <w:rFonts w:ascii="Times New Roman" w:hAnsi="Times New Roman" w:cs="Times New Roman"/>
          <w:sz w:val="24"/>
        </w:rPr>
      </w:pPr>
      <w:r w:rsidRPr="000D0CAE">
        <w:rPr>
          <w:rFonts w:ascii="Times New Roman" w:hAnsi="Times New Roman" w:cs="Times New Roman"/>
          <w:sz w:val="24"/>
        </w:rPr>
        <w:t xml:space="preserve">Prolnutím těchto dvou procesů vzniká </w:t>
      </w:r>
      <w:r w:rsidRPr="000D0CAE">
        <w:rPr>
          <w:rFonts w:ascii="Times New Roman" w:hAnsi="Times New Roman" w:cs="Times New Roman"/>
          <w:b/>
          <w:sz w:val="24"/>
        </w:rPr>
        <w:t>institucionalizace</w:t>
      </w:r>
      <w:r w:rsidRPr="000D0CAE">
        <w:rPr>
          <w:rFonts w:ascii="Times New Roman" w:hAnsi="Times New Roman" w:cs="Times New Roman"/>
          <w:sz w:val="24"/>
        </w:rPr>
        <w:t>. Nejsnáze ji pochopíme na příkladu. Vidím-li poprvé bílého muže, který nedělá nic jiného, než loví ryby pokaždé, kdy má hlad, předpokládám, že všichni bílí muži loví ryby, když mají hlad. Berger s Luckmannem tento proces definují tak, že „</w:t>
      </w:r>
      <w:r w:rsidRPr="00877DC6">
        <w:rPr>
          <w:rFonts w:ascii="Times New Roman" w:hAnsi="Times New Roman" w:cs="Times New Roman"/>
          <w:i/>
          <w:sz w:val="24"/>
        </w:rPr>
        <w:t>k institucionalizac</w:t>
      </w:r>
      <w:r w:rsidR="005C7FC4">
        <w:rPr>
          <w:rFonts w:ascii="Times New Roman" w:hAnsi="Times New Roman" w:cs="Times New Roman"/>
          <w:i/>
          <w:sz w:val="24"/>
        </w:rPr>
        <w:t>i</w:t>
      </w:r>
      <w:r w:rsidRPr="00877DC6">
        <w:rPr>
          <w:rFonts w:ascii="Times New Roman" w:hAnsi="Times New Roman" w:cs="Times New Roman"/>
          <w:i/>
          <w:sz w:val="24"/>
        </w:rPr>
        <w:t xml:space="preserve"> dochází vždy při vzájemné typizaci habitualizovaných činností určitým typem vykonavatelů těchto činností. Jinak řečeno, každá taková typizace je institucí</w:t>
      </w:r>
      <w:r w:rsidRPr="000D0CAE">
        <w:rPr>
          <w:rFonts w:ascii="Times New Roman" w:hAnsi="Times New Roman" w:cs="Times New Roman"/>
          <w:sz w:val="24"/>
        </w:rPr>
        <w:t>.“</w:t>
      </w:r>
      <w:r w:rsidRPr="000D0CAE">
        <w:rPr>
          <w:rStyle w:val="Znakapoznpodarou"/>
          <w:rFonts w:ascii="Times New Roman" w:hAnsi="Times New Roman" w:cs="Times New Roman"/>
          <w:sz w:val="24"/>
        </w:rPr>
        <w:footnoteReference w:id="17"/>
      </w:r>
      <w:r w:rsidRPr="000D0CAE">
        <w:rPr>
          <w:rFonts w:ascii="Times New Roman" w:hAnsi="Times New Roman" w:cs="Times New Roman"/>
          <w:sz w:val="24"/>
        </w:rPr>
        <w:t xml:space="preserve"> Instituce musela někdy vzniknout a má proto historické zakotvení existující v nadrealitě, která tady byla před námi a bude i po nás, pokud tedy sami nejsme jejími originálními autory (jako v případě původních dvou barbarů). Svou existencí v objektivní realitě tedy v určitých chvílích ovlivňuje a řídí lidské chování, i když je původem v lidském chování zakotvena jako jeho produkt. </w:t>
      </w:r>
    </w:p>
    <w:p w:rsidR="00EB639A" w:rsidRPr="000D0CAE" w:rsidRDefault="00E10DA2" w:rsidP="001C68C1">
      <w:pPr>
        <w:spacing w:after="0" w:line="360" w:lineRule="auto"/>
        <w:ind w:firstLine="708"/>
        <w:jc w:val="both"/>
        <w:rPr>
          <w:rFonts w:ascii="Times New Roman" w:hAnsi="Times New Roman" w:cs="Times New Roman"/>
          <w:sz w:val="24"/>
        </w:rPr>
      </w:pPr>
      <w:r w:rsidRPr="000D0CAE">
        <w:rPr>
          <w:rFonts w:ascii="Times New Roman" w:hAnsi="Times New Roman" w:cs="Times New Roman"/>
          <w:sz w:val="24"/>
        </w:rPr>
        <w:t xml:space="preserve">Instituce však není úplná, nedosáhne-li legitimizace. </w:t>
      </w:r>
      <w:r w:rsidRPr="000D0CAE">
        <w:rPr>
          <w:rFonts w:ascii="Times New Roman" w:hAnsi="Times New Roman" w:cs="Times New Roman"/>
          <w:b/>
          <w:sz w:val="24"/>
        </w:rPr>
        <w:t xml:space="preserve">Legitimizaci </w:t>
      </w:r>
      <w:r w:rsidRPr="000D0CAE">
        <w:rPr>
          <w:rFonts w:ascii="Times New Roman" w:hAnsi="Times New Roman" w:cs="Times New Roman"/>
          <w:sz w:val="24"/>
        </w:rPr>
        <w:t xml:space="preserve">můžeme chápat jako jakési ospravedlnění existence v objektivní realitě. Jedná se o sekundární objektivaci v rámci významu. Jinými slovy, vztáhneme-li to na náš příklad s podáním ruky, vysvětlujeme význam tohoto aktu, který už nějaký původní význam má a to proto, aby bylo možné jej použít i mimo jeho původní konstruktéry (dva barbary). Snažíme se tedy instituce (např. podání ruky) integrovat do objektivní reality. Aby se to podařilo, musí mít tato instituce shodný význam a smysl pro všechny lidi uvnitř jejího řádu. Bez legitimizace by se mohli jedinci dotknutí touto institucí její moci vzepřít (například větou </w:t>
      </w:r>
      <w:r w:rsidRPr="000D0CAE">
        <w:rPr>
          <w:rFonts w:ascii="Times New Roman" w:hAnsi="Times New Roman" w:cs="Times New Roman"/>
          <w:i/>
          <w:sz w:val="24"/>
        </w:rPr>
        <w:t>„Proč bych měl někomu podávat ruku?“</w:t>
      </w:r>
      <w:r w:rsidRPr="000D0CAE">
        <w:rPr>
          <w:rFonts w:ascii="Times New Roman" w:hAnsi="Times New Roman" w:cs="Times New Roman"/>
          <w:sz w:val="24"/>
        </w:rPr>
        <w:t>). Jak říkají Berger a Luckmann, „</w:t>
      </w:r>
      <w:r w:rsidRPr="00D13322">
        <w:rPr>
          <w:rFonts w:ascii="Times New Roman" w:hAnsi="Times New Roman" w:cs="Times New Roman"/>
          <w:i/>
          <w:sz w:val="24"/>
        </w:rPr>
        <w:t>legitimizace ‚vysvětluje‘ institucionální řád tím, že jeho objektivovaným významům přisuzuje kognitivní hodnotu</w:t>
      </w:r>
      <w:r w:rsidRPr="000D0CAE">
        <w:rPr>
          <w:rFonts w:ascii="Times New Roman" w:hAnsi="Times New Roman" w:cs="Times New Roman"/>
          <w:sz w:val="24"/>
        </w:rPr>
        <w:t xml:space="preserve">,“ </w:t>
      </w:r>
      <w:r w:rsidR="0046017B">
        <w:rPr>
          <w:rFonts w:ascii="Times New Roman" w:hAnsi="Times New Roman" w:cs="Times New Roman"/>
          <w:sz w:val="24"/>
        </w:rPr>
        <w:br/>
      </w:r>
      <w:r w:rsidR="0046017B">
        <w:rPr>
          <w:rFonts w:ascii="Times New Roman" w:hAnsi="Times New Roman" w:cs="Times New Roman"/>
          <w:sz w:val="24"/>
        </w:rPr>
        <w:lastRenderedPageBreak/>
        <w:t xml:space="preserve">a </w:t>
      </w:r>
      <w:r w:rsidRPr="000D0CAE">
        <w:rPr>
          <w:rFonts w:ascii="Times New Roman" w:hAnsi="Times New Roman" w:cs="Times New Roman"/>
          <w:sz w:val="24"/>
        </w:rPr>
        <w:t>„</w:t>
      </w:r>
      <w:r w:rsidRPr="0046017B">
        <w:rPr>
          <w:rFonts w:ascii="Times New Roman" w:hAnsi="Times New Roman" w:cs="Times New Roman"/>
          <w:i/>
          <w:sz w:val="24"/>
        </w:rPr>
        <w:t>vysvětluje jej</w:t>
      </w:r>
      <w:r w:rsidRPr="000D0CAE">
        <w:rPr>
          <w:rFonts w:ascii="Times New Roman" w:hAnsi="Times New Roman" w:cs="Times New Roman"/>
          <w:sz w:val="24"/>
        </w:rPr>
        <w:t xml:space="preserve"> (institucionální řád) </w:t>
      </w:r>
      <w:r w:rsidRPr="0046017B">
        <w:rPr>
          <w:rFonts w:ascii="Times New Roman" w:hAnsi="Times New Roman" w:cs="Times New Roman"/>
          <w:i/>
          <w:sz w:val="24"/>
        </w:rPr>
        <w:t>tak, že jeho praktickým imperativům dodává normativní důstojnost</w:t>
      </w:r>
      <w:r w:rsidRPr="000D0CAE">
        <w:rPr>
          <w:rFonts w:ascii="Times New Roman" w:hAnsi="Times New Roman" w:cs="Times New Roman"/>
          <w:sz w:val="24"/>
        </w:rPr>
        <w:t>.“ Legitimizace je tedy nástrojem pro pochopení zažitých obyčejů, které se běžně odehrávají v každodenní realitě lidí žijících ve společnosti. Nejedná se o záležitost postavenou čistě na hodnotovém žebříčku. Nese s sebou i vědění o tom, proč má takováto instituce smysl a proč je taková, jaká je.</w:t>
      </w:r>
      <w:r w:rsidRPr="000D0CAE">
        <w:rPr>
          <w:rStyle w:val="Znakapoznpodarou"/>
          <w:rFonts w:ascii="Times New Roman" w:hAnsi="Times New Roman" w:cs="Times New Roman"/>
          <w:sz w:val="24"/>
        </w:rPr>
        <w:footnoteReference w:id="18"/>
      </w:r>
    </w:p>
    <w:p w:rsidR="00E97035" w:rsidRPr="000D0CAE" w:rsidRDefault="00E97035" w:rsidP="001C68C1">
      <w:pPr>
        <w:spacing w:after="0" w:line="360" w:lineRule="auto"/>
        <w:ind w:firstLine="708"/>
        <w:jc w:val="both"/>
        <w:rPr>
          <w:rFonts w:ascii="Times New Roman" w:hAnsi="Times New Roman" w:cs="Times New Roman"/>
          <w:sz w:val="24"/>
        </w:rPr>
      </w:pPr>
    </w:p>
    <w:p w:rsidR="00EB639A" w:rsidRPr="000D0CAE" w:rsidRDefault="00EB639A" w:rsidP="001C68C1">
      <w:pPr>
        <w:pStyle w:val="Nadpis2"/>
        <w:numPr>
          <w:ilvl w:val="1"/>
          <w:numId w:val="6"/>
        </w:numPr>
        <w:spacing w:line="360" w:lineRule="auto"/>
        <w:rPr>
          <w:rFonts w:ascii="Times New Roman" w:hAnsi="Times New Roman" w:cs="Times New Roman"/>
        </w:rPr>
      </w:pPr>
      <w:bookmarkStart w:id="5" w:name="_Toc480373274"/>
      <w:r w:rsidRPr="000D0CAE">
        <w:rPr>
          <w:rFonts w:ascii="Times New Roman" w:hAnsi="Times New Roman" w:cs="Times New Roman"/>
        </w:rPr>
        <w:t>Teorie mediální konstrukce reality</w:t>
      </w:r>
      <w:bookmarkEnd w:id="5"/>
    </w:p>
    <w:p w:rsidR="00945063" w:rsidRPr="000D0CAE" w:rsidRDefault="00945063" w:rsidP="001C68C1">
      <w:pPr>
        <w:spacing w:line="360" w:lineRule="auto"/>
        <w:rPr>
          <w:rFonts w:ascii="Times New Roman" w:hAnsi="Times New Roman" w:cs="Times New Roman"/>
        </w:rPr>
      </w:pPr>
    </w:p>
    <w:p w:rsidR="00EB639A" w:rsidRPr="000D0CAE" w:rsidRDefault="00D23589" w:rsidP="001C68C1">
      <w:pPr>
        <w:spacing w:after="0" w:line="360" w:lineRule="auto"/>
        <w:ind w:firstLine="708"/>
        <w:jc w:val="both"/>
        <w:rPr>
          <w:rFonts w:ascii="Times New Roman" w:hAnsi="Times New Roman" w:cs="Times New Roman"/>
          <w:sz w:val="24"/>
        </w:rPr>
      </w:pPr>
      <w:r w:rsidRPr="000D0CAE">
        <w:rPr>
          <w:rFonts w:ascii="Times New Roman" w:hAnsi="Times New Roman" w:cs="Times New Roman"/>
          <w:sz w:val="24"/>
        </w:rPr>
        <w:t xml:space="preserve">Už víme, že si jedinci svou realitu konstruují sami na základě podmětů (institucí) z okolí. Nastínili jsme si rovněž, že je jedinec jako takový rovněž tvůrcem institucí, které se posléze od člověka osamostatní, a dokonce jej samy ovlivňují. Nezapomněli jsme ani zdůraznit, že jazyk má v procesu konstrukce reality podstatnou roli. </w:t>
      </w:r>
      <w:r w:rsidR="00561ABF" w:rsidRPr="000D0CAE">
        <w:rPr>
          <w:rFonts w:ascii="Times New Roman" w:hAnsi="Times New Roman" w:cs="Times New Roman"/>
          <w:sz w:val="24"/>
        </w:rPr>
        <w:t>Nyní se zaměříme na masová</w:t>
      </w:r>
      <w:r w:rsidRPr="000D0CAE">
        <w:rPr>
          <w:rFonts w:ascii="Times New Roman" w:hAnsi="Times New Roman" w:cs="Times New Roman"/>
          <w:sz w:val="24"/>
        </w:rPr>
        <w:t xml:space="preserve"> média a jejich vliv na konstrukci reality, tedy na </w:t>
      </w:r>
      <w:r w:rsidRPr="000D0CAE">
        <w:rPr>
          <w:rFonts w:ascii="Times New Roman" w:hAnsi="Times New Roman" w:cs="Times New Roman"/>
          <w:b/>
          <w:sz w:val="24"/>
        </w:rPr>
        <w:t>mediální konstrukci reality</w:t>
      </w:r>
      <w:r w:rsidRPr="000D0CAE">
        <w:rPr>
          <w:rFonts w:ascii="Times New Roman" w:hAnsi="Times New Roman" w:cs="Times New Roman"/>
          <w:sz w:val="24"/>
        </w:rPr>
        <w:t>.</w:t>
      </w:r>
    </w:p>
    <w:p w:rsidR="00561ABF" w:rsidRPr="000D0CAE" w:rsidRDefault="00561ABF" w:rsidP="001C68C1">
      <w:pPr>
        <w:spacing w:after="0" w:line="360" w:lineRule="auto"/>
        <w:ind w:firstLine="708"/>
        <w:jc w:val="both"/>
        <w:rPr>
          <w:rFonts w:ascii="Times New Roman" w:hAnsi="Times New Roman" w:cs="Times New Roman"/>
          <w:sz w:val="24"/>
        </w:rPr>
      </w:pPr>
      <w:r w:rsidRPr="000D0CAE">
        <w:rPr>
          <w:rFonts w:ascii="Times New Roman" w:hAnsi="Times New Roman" w:cs="Times New Roman"/>
          <w:sz w:val="24"/>
        </w:rPr>
        <w:t>Masmédia hrají roli institucí (byly tady, jsou tady a budou tady) a zároveň legitimizačního činitele (jejich existence je snadno ospravedlnitelná), který buduje</w:t>
      </w:r>
      <w:r w:rsidR="00D03B33" w:rsidRPr="000D0CAE">
        <w:rPr>
          <w:rFonts w:ascii="Times New Roman" w:hAnsi="Times New Roman" w:cs="Times New Roman"/>
          <w:sz w:val="24"/>
        </w:rPr>
        <w:t>, prosazuje a</w:t>
      </w:r>
      <w:r w:rsidRPr="000D0CAE">
        <w:rPr>
          <w:rFonts w:ascii="Times New Roman" w:hAnsi="Times New Roman" w:cs="Times New Roman"/>
          <w:sz w:val="24"/>
        </w:rPr>
        <w:t xml:space="preserve"> udržuje objektivitu úřad</w:t>
      </w:r>
      <w:r w:rsidR="00903195" w:rsidRPr="000D0CAE">
        <w:rPr>
          <w:rFonts w:ascii="Times New Roman" w:hAnsi="Times New Roman" w:cs="Times New Roman"/>
          <w:sz w:val="24"/>
        </w:rPr>
        <w:t>ujícího společenského systému</w:t>
      </w:r>
      <w:r w:rsidR="00F26760" w:rsidRPr="000D0CAE">
        <w:rPr>
          <w:rFonts w:ascii="Times New Roman" w:hAnsi="Times New Roman" w:cs="Times New Roman"/>
          <w:sz w:val="24"/>
        </w:rPr>
        <w:t>.</w:t>
      </w:r>
      <w:r w:rsidR="00F26760" w:rsidRPr="000D0CAE">
        <w:rPr>
          <w:rStyle w:val="Znakapoznpodarou"/>
          <w:rFonts w:ascii="Times New Roman" w:hAnsi="Times New Roman" w:cs="Times New Roman"/>
          <w:sz w:val="24"/>
        </w:rPr>
        <w:footnoteReference w:id="19"/>
      </w:r>
      <w:r w:rsidRPr="000D0CAE">
        <w:rPr>
          <w:rFonts w:ascii="Times New Roman" w:hAnsi="Times New Roman" w:cs="Times New Roman"/>
          <w:sz w:val="24"/>
        </w:rPr>
        <w:t xml:space="preserve"> </w:t>
      </w:r>
      <w:r w:rsidR="00F26760" w:rsidRPr="000D0CAE">
        <w:rPr>
          <w:rFonts w:ascii="Times New Roman" w:hAnsi="Times New Roman" w:cs="Times New Roman"/>
          <w:sz w:val="24"/>
        </w:rPr>
        <w:t>Masová média tak v</w:t>
      </w:r>
      <w:r w:rsidRPr="000D0CAE">
        <w:rPr>
          <w:rFonts w:ascii="Times New Roman" w:hAnsi="Times New Roman" w:cs="Times New Roman"/>
          <w:sz w:val="24"/>
        </w:rPr>
        <w:t xml:space="preserve">ytváří mediální realitu, která existuje pouze v jejich rámci a která je od skutečné reality velice diferenciovaná. </w:t>
      </w:r>
      <w:r w:rsidRPr="000D0CAE">
        <w:rPr>
          <w:rFonts w:ascii="Times New Roman" w:hAnsi="Times New Roman" w:cs="Times New Roman"/>
          <w:b/>
          <w:sz w:val="24"/>
        </w:rPr>
        <w:t xml:space="preserve">Mediální realita </w:t>
      </w:r>
      <w:r w:rsidRPr="000D0CAE">
        <w:rPr>
          <w:rFonts w:ascii="Times New Roman" w:hAnsi="Times New Roman" w:cs="Times New Roman"/>
          <w:sz w:val="24"/>
        </w:rPr>
        <w:t xml:space="preserve">nabízí relativně ucelenou představu o světě, hodnotách a </w:t>
      </w:r>
      <w:r w:rsidR="001E5D8E" w:rsidRPr="000D0CAE">
        <w:rPr>
          <w:rFonts w:ascii="Times New Roman" w:hAnsi="Times New Roman" w:cs="Times New Roman"/>
          <w:sz w:val="24"/>
        </w:rPr>
        <w:t>představách,</w:t>
      </w:r>
      <w:r w:rsidRPr="000D0CAE">
        <w:rPr>
          <w:rFonts w:ascii="Times New Roman" w:hAnsi="Times New Roman" w:cs="Times New Roman"/>
          <w:sz w:val="24"/>
        </w:rPr>
        <w:t xml:space="preserve"> avšak je řízena vlastními pravidly (například </w:t>
      </w:r>
      <w:r w:rsidR="002223D0" w:rsidRPr="000D0CAE">
        <w:rPr>
          <w:rFonts w:ascii="Times New Roman" w:hAnsi="Times New Roman" w:cs="Times New Roman"/>
          <w:sz w:val="24"/>
        </w:rPr>
        <w:t>požadavkem objektivity).</w:t>
      </w:r>
      <w:r w:rsidR="002223D0" w:rsidRPr="000D0CAE">
        <w:rPr>
          <w:rStyle w:val="Znakapoznpodarou"/>
          <w:rFonts w:ascii="Times New Roman" w:hAnsi="Times New Roman" w:cs="Times New Roman"/>
          <w:sz w:val="24"/>
        </w:rPr>
        <w:footnoteReference w:id="20"/>
      </w:r>
    </w:p>
    <w:p w:rsidR="00D03B33" w:rsidRPr="000D0CAE" w:rsidRDefault="00561ABF" w:rsidP="001C68C1">
      <w:pPr>
        <w:spacing w:after="0" w:line="360" w:lineRule="auto"/>
        <w:jc w:val="both"/>
        <w:rPr>
          <w:rFonts w:ascii="Times New Roman" w:hAnsi="Times New Roman" w:cs="Times New Roman"/>
          <w:sz w:val="24"/>
        </w:rPr>
      </w:pPr>
      <w:r w:rsidRPr="000D0CAE">
        <w:rPr>
          <w:rFonts w:ascii="Times New Roman" w:hAnsi="Times New Roman" w:cs="Times New Roman"/>
          <w:sz w:val="24"/>
        </w:rPr>
        <w:tab/>
      </w:r>
      <w:r w:rsidR="001E5D8E" w:rsidRPr="000D0CAE">
        <w:rPr>
          <w:rFonts w:ascii="Times New Roman" w:hAnsi="Times New Roman" w:cs="Times New Roman"/>
          <w:sz w:val="24"/>
        </w:rPr>
        <w:t xml:space="preserve">Dokladem o tom, že se tato mediální realita přelévá do </w:t>
      </w:r>
      <w:r w:rsidR="00FD3A67" w:rsidRPr="000D0CAE">
        <w:rPr>
          <w:rFonts w:ascii="Times New Roman" w:hAnsi="Times New Roman" w:cs="Times New Roman"/>
          <w:sz w:val="24"/>
        </w:rPr>
        <w:t>reality každodenního života</w:t>
      </w:r>
      <w:r w:rsidR="001E5D8E" w:rsidRPr="000D0CAE">
        <w:rPr>
          <w:rFonts w:ascii="Times New Roman" w:hAnsi="Times New Roman" w:cs="Times New Roman"/>
          <w:sz w:val="24"/>
        </w:rPr>
        <w:t xml:space="preserve">, </w:t>
      </w:r>
      <w:r w:rsidR="00FD3A67" w:rsidRPr="000D0CAE">
        <w:rPr>
          <w:rFonts w:ascii="Times New Roman" w:hAnsi="Times New Roman" w:cs="Times New Roman"/>
          <w:sz w:val="24"/>
        </w:rPr>
        <w:t>může být i fakt, že p</w:t>
      </w:r>
      <w:r w:rsidR="001E5D8E" w:rsidRPr="000D0CAE">
        <w:rPr>
          <w:rFonts w:ascii="Times New Roman" w:hAnsi="Times New Roman" w:cs="Times New Roman"/>
          <w:sz w:val="24"/>
        </w:rPr>
        <w:t xml:space="preserve">atrně </w:t>
      </w:r>
      <w:r w:rsidR="00FD3A67" w:rsidRPr="000D0CAE">
        <w:rPr>
          <w:rFonts w:ascii="Times New Roman" w:hAnsi="Times New Roman" w:cs="Times New Roman"/>
          <w:sz w:val="24"/>
        </w:rPr>
        <w:t>neexistuje člověka v rámci moderní společnosti</w:t>
      </w:r>
      <w:r w:rsidR="001E5D8E" w:rsidRPr="000D0CAE">
        <w:rPr>
          <w:rFonts w:ascii="Times New Roman" w:hAnsi="Times New Roman" w:cs="Times New Roman"/>
          <w:sz w:val="24"/>
        </w:rPr>
        <w:t xml:space="preserve">, který by si během svého života neudělal názor na základě </w:t>
      </w:r>
      <w:r w:rsidR="00FD3A67" w:rsidRPr="000D0CAE">
        <w:rPr>
          <w:rFonts w:ascii="Times New Roman" w:hAnsi="Times New Roman" w:cs="Times New Roman"/>
          <w:sz w:val="24"/>
        </w:rPr>
        <w:t xml:space="preserve">přísunu informací z médií. </w:t>
      </w:r>
      <w:r w:rsidR="00D03B33" w:rsidRPr="000D0CAE">
        <w:rPr>
          <w:rFonts w:ascii="Times New Roman" w:hAnsi="Times New Roman" w:cs="Times New Roman"/>
          <w:sz w:val="24"/>
        </w:rPr>
        <w:t xml:space="preserve">Může se to týkat názoru </w:t>
      </w:r>
      <w:r w:rsidR="006A4DDA" w:rsidRPr="000D0CAE">
        <w:rPr>
          <w:rFonts w:ascii="Times New Roman" w:hAnsi="Times New Roman" w:cs="Times New Roman"/>
          <w:sz w:val="24"/>
        </w:rPr>
        <w:t>n</w:t>
      </w:r>
      <w:r w:rsidR="00D03B33" w:rsidRPr="000D0CAE">
        <w:rPr>
          <w:rFonts w:ascii="Times New Roman" w:hAnsi="Times New Roman" w:cs="Times New Roman"/>
          <w:sz w:val="24"/>
        </w:rPr>
        <w:t>a</w:t>
      </w:r>
      <w:r w:rsidR="006A4DDA" w:rsidRPr="000D0CAE">
        <w:rPr>
          <w:rFonts w:ascii="Times New Roman" w:hAnsi="Times New Roman" w:cs="Times New Roman"/>
          <w:sz w:val="24"/>
        </w:rPr>
        <w:t xml:space="preserve"> dějiny, společnost</w:t>
      </w:r>
      <w:r w:rsidR="00D03B33" w:rsidRPr="000D0CAE">
        <w:rPr>
          <w:rFonts w:ascii="Times New Roman" w:hAnsi="Times New Roman" w:cs="Times New Roman"/>
          <w:sz w:val="24"/>
        </w:rPr>
        <w:t>, přírodu, ale také politiku, či obchod. Niklas Luhmann však chytře dodává, že o masmédiích zároveň víme tolik, že těmto zdrojům nemůžeme plně důvěřovat.</w:t>
      </w:r>
      <w:r w:rsidR="00D03B33" w:rsidRPr="000D0CAE">
        <w:rPr>
          <w:rStyle w:val="Znakapoznpodarou"/>
          <w:rFonts w:ascii="Times New Roman" w:hAnsi="Times New Roman" w:cs="Times New Roman"/>
          <w:sz w:val="24"/>
        </w:rPr>
        <w:footnoteReference w:id="21"/>
      </w:r>
      <w:r w:rsidR="00D03B33" w:rsidRPr="000D0CAE">
        <w:rPr>
          <w:rFonts w:ascii="Times New Roman" w:hAnsi="Times New Roman" w:cs="Times New Roman"/>
          <w:sz w:val="24"/>
        </w:rPr>
        <w:t xml:space="preserve"> Je proto nezbytně nutné chápat rozdíly mezi sociální a mediální realitou. </w:t>
      </w:r>
    </w:p>
    <w:p w:rsidR="00D03B33" w:rsidRPr="000D0CAE" w:rsidRDefault="00D03B33" w:rsidP="001C68C1">
      <w:pPr>
        <w:spacing w:after="0" w:line="360" w:lineRule="auto"/>
        <w:jc w:val="both"/>
        <w:rPr>
          <w:rFonts w:ascii="Times New Roman" w:hAnsi="Times New Roman" w:cs="Times New Roman"/>
          <w:sz w:val="24"/>
        </w:rPr>
      </w:pPr>
      <w:r w:rsidRPr="000D0CAE">
        <w:rPr>
          <w:rFonts w:ascii="Times New Roman" w:hAnsi="Times New Roman" w:cs="Times New Roman"/>
          <w:sz w:val="24"/>
        </w:rPr>
        <w:tab/>
        <w:t xml:space="preserve">Jak už jsme probírali v kapitole věnované Teorii sociální konstrukce reality, v této sociální realitě se vyskytují empirické představy poskytující možnost výkladu světa okolo sebe. Naproti tomu v mediální realitě tyto bezprostřední zkušenosti chybí a jsou nahrazeny </w:t>
      </w:r>
      <w:r w:rsidRPr="000D0CAE">
        <w:rPr>
          <w:rFonts w:ascii="Times New Roman" w:hAnsi="Times New Roman" w:cs="Times New Roman"/>
          <w:b/>
          <w:sz w:val="24"/>
        </w:rPr>
        <w:t>mediálním sdělením</w:t>
      </w:r>
      <w:r w:rsidRPr="000D0CAE">
        <w:rPr>
          <w:rFonts w:ascii="Times New Roman" w:hAnsi="Times New Roman" w:cs="Times New Roman"/>
          <w:sz w:val="24"/>
        </w:rPr>
        <w:t>, nebo jinými slovy, zkušenostmi zprostředkovanými m</w:t>
      </w:r>
      <w:r w:rsidR="004F259E" w:rsidRPr="000D0CAE">
        <w:rPr>
          <w:rFonts w:ascii="Times New Roman" w:hAnsi="Times New Roman" w:cs="Times New Roman"/>
          <w:sz w:val="24"/>
        </w:rPr>
        <w:t xml:space="preserve">édii. Tyto </w:t>
      </w:r>
      <w:r w:rsidR="004F259E" w:rsidRPr="000D0CAE">
        <w:rPr>
          <w:rFonts w:ascii="Times New Roman" w:hAnsi="Times New Roman" w:cs="Times New Roman"/>
          <w:sz w:val="24"/>
        </w:rPr>
        <w:lastRenderedPageBreak/>
        <w:t xml:space="preserve">zkušenosti pocházejí od komunikátora a jsou prostřednictvím masových médiích doručeny širokému publiku. Využívají právě absence takovéto zkušenosti u jednotlivých členů publika, kteří takto poskytnutou informaci nemají šanci konfrontovat s vlastní zkušeností. </w:t>
      </w:r>
    </w:p>
    <w:p w:rsidR="00B5199C" w:rsidRPr="000D0CAE" w:rsidRDefault="004F259E" w:rsidP="001C68C1">
      <w:pPr>
        <w:spacing w:after="0" w:line="360" w:lineRule="auto"/>
        <w:jc w:val="both"/>
        <w:rPr>
          <w:rFonts w:ascii="Times New Roman" w:hAnsi="Times New Roman" w:cs="Times New Roman"/>
          <w:sz w:val="24"/>
        </w:rPr>
      </w:pPr>
      <w:r w:rsidRPr="000D0CAE">
        <w:rPr>
          <w:rFonts w:ascii="Times New Roman" w:hAnsi="Times New Roman" w:cs="Times New Roman"/>
          <w:sz w:val="24"/>
        </w:rPr>
        <w:tab/>
        <w:t>Obě reality mají však i shodné znaky. Například ten, že se neustále vyvíjejí na základě společenské reflexe. Obě tedy stojí na společnosti, vstřebávají její hodnoty a postoje, které následně reprodukují. S rozvojem médií však mediální realita začíná mít větší vliv na každodenní život, neboť zprostředkovává více informací než realita sociální. Tato teze je velice důležitá i</w:t>
      </w:r>
      <w:r w:rsidR="00C86B6B">
        <w:rPr>
          <w:rFonts w:ascii="Times New Roman" w:hAnsi="Times New Roman" w:cs="Times New Roman"/>
          <w:sz w:val="24"/>
        </w:rPr>
        <w:t xml:space="preserve"> pro výzkum této práce, neboť ne</w:t>
      </w:r>
      <w:r w:rsidRPr="000D0CAE">
        <w:rPr>
          <w:rFonts w:ascii="Times New Roman" w:hAnsi="Times New Roman" w:cs="Times New Roman"/>
          <w:sz w:val="24"/>
        </w:rPr>
        <w:t xml:space="preserve"> každý občan má ambici osobně pronásledovat svého voleného zastupitele na každém kroku</w:t>
      </w:r>
      <w:r w:rsidR="00B5199C" w:rsidRPr="000D0CAE">
        <w:rPr>
          <w:rFonts w:ascii="Times New Roman" w:hAnsi="Times New Roman" w:cs="Times New Roman"/>
          <w:sz w:val="24"/>
        </w:rPr>
        <w:t>.</w:t>
      </w:r>
      <w:r w:rsidRPr="000D0CAE">
        <w:rPr>
          <w:rFonts w:ascii="Times New Roman" w:hAnsi="Times New Roman" w:cs="Times New Roman"/>
          <w:sz w:val="24"/>
        </w:rPr>
        <w:t xml:space="preserve"> </w:t>
      </w:r>
      <w:r w:rsidR="00B5199C" w:rsidRPr="000D0CAE">
        <w:rPr>
          <w:rFonts w:ascii="Times New Roman" w:hAnsi="Times New Roman" w:cs="Times New Roman"/>
          <w:sz w:val="24"/>
        </w:rPr>
        <w:t>Z</w:t>
      </w:r>
      <w:r w:rsidRPr="000D0CAE">
        <w:rPr>
          <w:rFonts w:ascii="Times New Roman" w:hAnsi="Times New Roman" w:cs="Times New Roman"/>
          <w:sz w:val="24"/>
        </w:rPr>
        <w:t xml:space="preserve"> hlediska </w:t>
      </w:r>
      <w:r w:rsidR="00B5199C" w:rsidRPr="000D0CAE">
        <w:rPr>
          <w:rFonts w:ascii="Times New Roman" w:hAnsi="Times New Roman" w:cs="Times New Roman"/>
          <w:sz w:val="24"/>
        </w:rPr>
        <w:t>pohodlí pak volí především informace (zprostředkované zkušenosti) přijímané z místního periodika.</w:t>
      </w:r>
    </w:p>
    <w:p w:rsidR="004F259E" w:rsidRPr="000D0CAE" w:rsidRDefault="00B5199C" w:rsidP="001C68C1">
      <w:pPr>
        <w:spacing w:after="0" w:line="360" w:lineRule="auto"/>
        <w:jc w:val="both"/>
        <w:rPr>
          <w:rFonts w:ascii="Times New Roman" w:hAnsi="Times New Roman" w:cs="Times New Roman"/>
          <w:sz w:val="24"/>
        </w:rPr>
      </w:pPr>
      <w:r w:rsidRPr="000D0CAE">
        <w:rPr>
          <w:rFonts w:ascii="Times New Roman" w:hAnsi="Times New Roman" w:cs="Times New Roman"/>
          <w:sz w:val="24"/>
        </w:rPr>
        <w:tab/>
        <w:t>Médii konstruovaná realita je pro konzumenta přijatelná, neboť je naplněna znaky a kódy jemu známé. Média reflektují to, jak jejich konzument svět vnímá a jak si ho dokáže interpretovat. Konzumentovi tak nedělá problém tyto významové prostředky využít k interpretaci okolního světa a zasadit je do širšího rámce, ve kterém mohou figurovat i jeho osobní zkušenosti. Například jde-li nespokojený občan na radnici za zastupitelem kvůli nějakému obecnímu problému, nenajde jej tam a poté si v regionálních novinách přečte o jeho přítomnosti na neočekávané schůzi v Karibiku, má tendenci tomuto tvrzení uvěřit, i když vychází z médií, ni</w:t>
      </w:r>
      <w:r w:rsidR="00412037">
        <w:rPr>
          <w:rFonts w:ascii="Times New Roman" w:hAnsi="Times New Roman" w:cs="Times New Roman"/>
          <w:sz w:val="24"/>
        </w:rPr>
        <w:t>koliv ze svého</w:t>
      </w:r>
      <w:r w:rsidRPr="000D0CAE">
        <w:rPr>
          <w:rFonts w:ascii="Times New Roman" w:hAnsi="Times New Roman" w:cs="Times New Roman"/>
          <w:sz w:val="24"/>
        </w:rPr>
        <w:t xml:space="preserve"> vlastního zjištění. Pro tyto zprostředkované zkušenosti a jejich významy používají mediální teoretici pojmenování </w:t>
      </w:r>
      <w:r w:rsidRPr="000D0CAE">
        <w:rPr>
          <w:rFonts w:ascii="Times New Roman" w:hAnsi="Times New Roman" w:cs="Times New Roman"/>
          <w:b/>
          <w:sz w:val="24"/>
        </w:rPr>
        <w:t>mediální reprezentace.</w:t>
      </w:r>
      <w:r w:rsidRPr="000D0CAE">
        <w:rPr>
          <w:rFonts w:ascii="Times New Roman" w:hAnsi="Times New Roman" w:cs="Times New Roman"/>
          <w:sz w:val="24"/>
        </w:rPr>
        <w:t xml:space="preserve"> </w:t>
      </w:r>
      <w:r w:rsidR="009E0464" w:rsidRPr="000D0CAE">
        <w:rPr>
          <w:rFonts w:ascii="Times New Roman" w:hAnsi="Times New Roman" w:cs="Times New Roman"/>
          <w:sz w:val="24"/>
        </w:rPr>
        <w:t xml:space="preserve">Tato reprezentace reprodukuje společenské významy, proto je považována za samozřejmou s akreditací přirozeného výkladu světa. </w:t>
      </w:r>
      <w:r w:rsidR="009E0464" w:rsidRPr="000D0CAE">
        <w:rPr>
          <w:rStyle w:val="Znakapoznpodarou"/>
          <w:rFonts w:ascii="Times New Roman" w:hAnsi="Times New Roman" w:cs="Times New Roman"/>
          <w:sz w:val="24"/>
        </w:rPr>
        <w:footnoteReference w:id="22"/>
      </w:r>
    </w:p>
    <w:p w:rsidR="00AD3B56" w:rsidRPr="000D0CAE" w:rsidRDefault="00D5709F" w:rsidP="001C68C1">
      <w:pPr>
        <w:spacing w:after="0" w:line="360" w:lineRule="auto"/>
        <w:jc w:val="both"/>
        <w:rPr>
          <w:rFonts w:ascii="Times New Roman" w:hAnsi="Times New Roman" w:cs="Times New Roman"/>
          <w:sz w:val="24"/>
        </w:rPr>
      </w:pPr>
      <w:r w:rsidRPr="000D0CAE">
        <w:rPr>
          <w:rFonts w:ascii="Times New Roman" w:hAnsi="Times New Roman" w:cs="Times New Roman"/>
          <w:sz w:val="24"/>
        </w:rPr>
        <w:tab/>
        <w:t>Mediální reprezentací tak rozumějme proces, jímž jsou abstraktním pojmům (politika, Poláci, tendr apod.) dávány konkrétní podoby.</w:t>
      </w:r>
      <w:r w:rsidR="001F2DFA" w:rsidRPr="000D0CAE">
        <w:rPr>
          <w:rStyle w:val="Znakapoznpodarou"/>
          <w:rFonts w:ascii="Times New Roman" w:hAnsi="Times New Roman" w:cs="Times New Roman"/>
          <w:sz w:val="24"/>
        </w:rPr>
        <w:footnoteReference w:id="23"/>
      </w:r>
      <w:r w:rsidRPr="000D0CAE">
        <w:rPr>
          <w:rFonts w:ascii="Times New Roman" w:hAnsi="Times New Roman" w:cs="Times New Roman"/>
          <w:sz w:val="24"/>
        </w:rPr>
        <w:t xml:space="preserve"> Překlenují tak jakousi hranici mezi svou nezávislou</w:t>
      </w:r>
      <w:r w:rsidR="00F20AA8" w:rsidRPr="000D0CAE">
        <w:rPr>
          <w:rFonts w:ascii="Times New Roman" w:hAnsi="Times New Roman" w:cs="Times New Roman"/>
          <w:sz w:val="24"/>
        </w:rPr>
        <w:t xml:space="preserve"> </w:t>
      </w:r>
      <w:r w:rsidRPr="000D0CAE">
        <w:rPr>
          <w:rFonts w:ascii="Times New Roman" w:hAnsi="Times New Roman" w:cs="Times New Roman"/>
          <w:sz w:val="24"/>
        </w:rPr>
        <w:t>existencí v</w:t>
      </w:r>
      <w:r w:rsidR="001F2DFA" w:rsidRPr="000D0CAE">
        <w:rPr>
          <w:rFonts w:ascii="Times New Roman" w:hAnsi="Times New Roman" w:cs="Times New Roman"/>
          <w:sz w:val="24"/>
        </w:rPr>
        <w:t> </w:t>
      </w:r>
      <w:r w:rsidRPr="000D0CAE">
        <w:rPr>
          <w:rFonts w:ascii="Times New Roman" w:hAnsi="Times New Roman" w:cs="Times New Roman"/>
          <w:sz w:val="24"/>
        </w:rPr>
        <w:t xml:space="preserve">nadrealitě </w:t>
      </w:r>
      <w:r w:rsidR="001F2DFA" w:rsidRPr="000D0CAE">
        <w:rPr>
          <w:rFonts w:ascii="Times New Roman" w:hAnsi="Times New Roman" w:cs="Times New Roman"/>
          <w:sz w:val="24"/>
        </w:rPr>
        <w:t>s</w:t>
      </w:r>
      <w:r w:rsidRPr="000D0CAE">
        <w:rPr>
          <w:rFonts w:ascii="Times New Roman" w:hAnsi="Times New Roman" w:cs="Times New Roman"/>
          <w:sz w:val="24"/>
        </w:rPr>
        <w:t xml:space="preserve"> významovým zakotvením v</w:t>
      </w:r>
      <w:r w:rsidR="00F20AA8" w:rsidRPr="000D0CAE">
        <w:rPr>
          <w:rFonts w:ascii="Times New Roman" w:hAnsi="Times New Roman" w:cs="Times New Roman"/>
          <w:sz w:val="24"/>
        </w:rPr>
        <w:t> přítomné bezprostřední realitě</w:t>
      </w:r>
      <w:r w:rsidRPr="000D0CAE">
        <w:rPr>
          <w:rFonts w:ascii="Times New Roman" w:hAnsi="Times New Roman" w:cs="Times New Roman"/>
          <w:sz w:val="24"/>
        </w:rPr>
        <w:t>.</w:t>
      </w:r>
      <w:r w:rsidR="00F20AA8" w:rsidRPr="000D0CAE">
        <w:rPr>
          <w:rFonts w:ascii="Times New Roman" w:hAnsi="Times New Roman" w:cs="Times New Roman"/>
          <w:sz w:val="24"/>
        </w:rPr>
        <w:t xml:space="preserve"> Jsou tedy doslova zpřítomňovány a jejich minulý a nepřítomný charakter</w:t>
      </w:r>
      <w:r w:rsidR="005856F6" w:rsidRPr="000D0CAE">
        <w:rPr>
          <w:rFonts w:ascii="Times New Roman" w:hAnsi="Times New Roman" w:cs="Times New Roman"/>
          <w:sz w:val="24"/>
        </w:rPr>
        <w:t xml:space="preserve"> se tak mění</w:t>
      </w:r>
      <w:r w:rsidR="00F20AA8" w:rsidRPr="000D0CAE">
        <w:rPr>
          <w:rFonts w:ascii="Times New Roman" w:hAnsi="Times New Roman" w:cs="Times New Roman"/>
          <w:sz w:val="24"/>
        </w:rPr>
        <w:t>.</w:t>
      </w:r>
      <w:r w:rsidR="00A56634" w:rsidRPr="000D0CAE">
        <w:rPr>
          <w:rStyle w:val="Znakapoznpodarou"/>
          <w:rFonts w:ascii="Times New Roman" w:hAnsi="Times New Roman" w:cs="Times New Roman"/>
          <w:sz w:val="24"/>
        </w:rPr>
        <w:footnoteReference w:id="24"/>
      </w:r>
      <w:r w:rsidRPr="000D0CAE">
        <w:rPr>
          <w:rFonts w:ascii="Times New Roman" w:hAnsi="Times New Roman" w:cs="Times New Roman"/>
          <w:sz w:val="24"/>
        </w:rPr>
        <w:t xml:space="preserve"> </w:t>
      </w:r>
      <w:r w:rsidR="000320E1" w:rsidRPr="000D0CAE">
        <w:rPr>
          <w:rFonts w:ascii="Times New Roman" w:hAnsi="Times New Roman" w:cs="Times New Roman"/>
          <w:sz w:val="24"/>
        </w:rPr>
        <w:t xml:space="preserve">Masová média jsou ve svém důležitém postavení v rámci společnosti držitelé nejmocnější mediální reprezentace. Ta ale realitu reflektuje velice zkresleně. Dokladem toho jsou ustálené způsoby, jakým média o realitě informují. Tyto ustálené způsoby závisí na pozicích, zájmech a cílech těch, kteří je používají. Zakládají se na opakovaném výběru a zdůraznění určitých atributů popisovaného a opomíjení atributů jiných. Například potká-li se starosta obce s hejtmanem, událost je mnohem obsáhlejší, než jak ji popisují média. </w:t>
      </w:r>
      <w:r w:rsidR="000320E1" w:rsidRPr="000D0CAE">
        <w:rPr>
          <w:rFonts w:ascii="Times New Roman" w:hAnsi="Times New Roman" w:cs="Times New Roman"/>
          <w:sz w:val="24"/>
        </w:rPr>
        <w:lastRenderedPageBreak/>
        <w:t xml:space="preserve">Cílového konzumenta tohoto mediálního sdělení jistě neosloví, že toho dne vládlo příjemné počasí. Spíše jej bude zajímat, zdali se starosta a hejtman domluvili na nějakých principech ekonomického směřování kraje. Mediální reprezentace reality je v tomto případě zkreslená, neúplná a více než o stavu konkrétní situace tak vypovídá o </w:t>
      </w:r>
      <w:r w:rsidR="00D73FDB" w:rsidRPr="000D0CAE">
        <w:rPr>
          <w:rFonts w:ascii="Times New Roman" w:hAnsi="Times New Roman" w:cs="Times New Roman"/>
          <w:sz w:val="24"/>
        </w:rPr>
        <w:t xml:space="preserve">tom, jak ono konkrétní médium o podobných událostech referuje. </w:t>
      </w:r>
      <w:r w:rsidR="00AD3B56" w:rsidRPr="000D0CAE">
        <w:rPr>
          <w:rFonts w:ascii="Times New Roman" w:hAnsi="Times New Roman" w:cs="Times New Roman"/>
          <w:sz w:val="24"/>
        </w:rPr>
        <w:t>Zde nemůžeme a priori médiím přiřknout jakousi nekalou snahu zamlčovat určité atributy popisované reality. Výběr zdůrazněných prvků ovlivň</w:t>
      </w:r>
      <w:r w:rsidR="003059D1">
        <w:rPr>
          <w:rFonts w:ascii="Times New Roman" w:hAnsi="Times New Roman" w:cs="Times New Roman"/>
          <w:sz w:val="24"/>
        </w:rPr>
        <w:t>uje výběr dominantních významů ve snaze</w:t>
      </w:r>
      <w:r w:rsidR="00AD3B56" w:rsidRPr="000D0CAE">
        <w:rPr>
          <w:rFonts w:ascii="Times New Roman" w:hAnsi="Times New Roman" w:cs="Times New Roman"/>
          <w:sz w:val="24"/>
        </w:rPr>
        <w:t xml:space="preserve"> o jasné a stručné sdělení. Zde je třeba zdůraznit, že takovéto vypichování důležitých informací hraničí s vytržením z kontextu, tedy s rekontextualizací. Ta má velký významotvorný potenciál, který ovlivňuje konečnou reprezentaci zobrazovaného.</w:t>
      </w:r>
    </w:p>
    <w:p w:rsidR="006A3B5F" w:rsidRPr="000D0CAE" w:rsidRDefault="006A3B5F" w:rsidP="001C68C1">
      <w:pPr>
        <w:spacing w:after="0" w:line="360" w:lineRule="auto"/>
        <w:jc w:val="both"/>
        <w:rPr>
          <w:rFonts w:ascii="Times New Roman" w:hAnsi="Times New Roman" w:cs="Times New Roman"/>
          <w:sz w:val="24"/>
        </w:rPr>
      </w:pPr>
      <w:r w:rsidRPr="000D0CAE">
        <w:rPr>
          <w:rFonts w:ascii="Times New Roman" w:hAnsi="Times New Roman" w:cs="Times New Roman"/>
          <w:sz w:val="24"/>
        </w:rPr>
        <w:tab/>
        <w:t xml:space="preserve">Rekontextualizace se pohybuje v několika úrovních mediální reprezentace. Tyto úrovně reflektují jiný vztah mezi popisovanou událostí, realitou a ustáleností jejich vazby. Jedná se o </w:t>
      </w:r>
      <w:r w:rsidRPr="000D0CAE">
        <w:rPr>
          <w:rFonts w:ascii="Times New Roman" w:hAnsi="Times New Roman" w:cs="Times New Roman"/>
          <w:b/>
          <w:sz w:val="24"/>
        </w:rPr>
        <w:t>typ</w:t>
      </w:r>
      <w:r w:rsidRPr="000D0CAE">
        <w:rPr>
          <w:rFonts w:ascii="Times New Roman" w:hAnsi="Times New Roman" w:cs="Times New Roman"/>
          <w:sz w:val="24"/>
        </w:rPr>
        <w:t xml:space="preserve">, </w:t>
      </w:r>
      <w:r w:rsidRPr="000D0CAE">
        <w:rPr>
          <w:rFonts w:ascii="Times New Roman" w:hAnsi="Times New Roman" w:cs="Times New Roman"/>
          <w:b/>
          <w:sz w:val="24"/>
        </w:rPr>
        <w:t>archetyp</w:t>
      </w:r>
      <w:r w:rsidRPr="000D0CAE">
        <w:rPr>
          <w:rFonts w:ascii="Times New Roman" w:hAnsi="Times New Roman" w:cs="Times New Roman"/>
          <w:sz w:val="24"/>
        </w:rPr>
        <w:t xml:space="preserve"> a </w:t>
      </w:r>
      <w:r w:rsidRPr="000D0CAE">
        <w:rPr>
          <w:rFonts w:ascii="Times New Roman" w:hAnsi="Times New Roman" w:cs="Times New Roman"/>
          <w:b/>
          <w:sz w:val="24"/>
        </w:rPr>
        <w:t>stereotyp</w:t>
      </w:r>
      <w:r w:rsidRPr="000D0CAE">
        <w:rPr>
          <w:rFonts w:ascii="Times New Roman" w:hAnsi="Times New Roman" w:cs="Times New Roman"/>
          <w:sz w:val="24"/>
        </w:rPr>
        <w:t>.</w:t>
      </w:r>
    </w:p>
    <w:p w:rsidR="00BE28E1" w:rsidRPr="000D0CAE" w:rsidRDefault="006A3B5F" w:rsidP="001C68C1">
      <w:pPr>
        <w:spacing w:after="0" w:line="360" w:lineRule="auto"/>
        <w:jc w:val="both"/>
        <w:rPr>
          <w:rFonts w:ascii="Times New Roman" w:hAnsi="Times New Roman" w:cs="Times New Roman"/>
          <w:sz w:val="24"/>
        </w:rPr>
      </w:pPr>
      <w:r w:rsidRPr="000D0CAE">
        <w:rPr>
          <w:rFonts w:ascii="Times New Roman" w:hAnsi="Times New Roman" w:cs="Times New Roman"/>
          <w:sz w:val="24"/>
        </w:rPr>
        <w:tab/>
      </w:r>
      <w:r w:rsidRPr="000D0CAE">
        <w:rPr>
          <w:rFonts w:ascii="Times New Roman" w:hAnsi="Times New Roman" w:cs="Times New Roman"/>
          <w:b/>
          <w:sz w:val="24"/>
        </w:rPr>
        <w:t>Typ</w:t>
      </w:r>
      <w:r w:rsidRPr="000D0CAE">
        <w:rPr>
          <w:rFonts w:ascii="Times New Roman" w:hAnsi="Times New Roman" w:cs="Times New Roman"/>
          <w:sz w:val="24"/>
        </w:rPr>
        <w:t xml:space="preserve"> </w:t>
      </w:r>
      <w:r w:rsidR="00BE28E1" w:rsidRPr="000D0CAE">
        <w:rPr>
          <w:rFonts w:ascii="Times New Roman" w:hAnsi="Times New Roman" w:cs="Times New Roman"/>
          <w:sz w:val="24"/>
        </w:rPr>
        <w:t>je založen na opakující se prezentaci jednoho konkrétního atributu, která je společná i dalším představitelům toho typu. Vykreslení subjektu je založeno na typické a opakující se vlastnosti. Na rozdíl od archetypu je však prokreslen více do hloubky a nezřídka kdy je vystaven i podrobnější typizaci (typ politika, konkrétnější typ zkorumpovaného politika).</w:t>
      </w:r>
    </w:p>
    <w:p w:rsidR="00BE28E1" w:rsidRPr="000D0CAE" w:rsidRDefault="00BE28E1" w:rsidP="001C68C1">
      <w:pPr>
        <w:spacing w:after="0" w:line="360" w:lineRule="auto"/>
        <w:jc w:val="both"/>
        <w:rPr>
          <w:rFonts w:ascii="Times New Roman" w:hAnsi="Times New Roman" w:cs="Times New Roman"/>
          <w:sz w:val="24"/>
        </w:rPr>
      </w:pPr>
      <w:r w:rsidRPr="000D0CAE">
        <w:rPr>
          <w:rFonts w:ascii="Times New Roman" w:hAnsi="Times New Roman" w:cs="Times New Roman"/>
          <w:sz w:val="24"/>
        </w:rPr>
        <w:tab/>
      </w:r>
      <w:r w:rsidRPr="000D0CAE">
        <w:rPr>
          <w:rFonts w:ascii="Times New Roman" w:hAnsi="Times New Roman" w:cs="Times New Roman"/>
          <w:b/>
          <w:sz w:val="24"/>
        </w:rPr>
        <w:t>Archetyp</w:t>
      </w:r>
      <w:r w:rsidRPr="000D0CAE">
        <w:rPr>
          <w:rFonts w:ascii="Times New Roman" w:hAnsi="Times New Roman" w:cs="Times New Roman"/>
          <w:sz w:val="24"/>
        </w:rPr>
        <w:t xml:space="preserve"> je na rozdíl od typu v rámci dané kultury hluboce zakořeněný a jeho konotace má mnohem širší příběhovou linii. Pracuje se základními hodnotami na základě vžitých klišé, jakými mohou být souboj dobra se zlem, dosažení úspěchu pomocí píle a podobně.</w:t>
      </w:r>
    </w:p>
    <w:p w:rsidR="00F94A81" w:rsidRPr="000D0CAE" w:rsidRDefault="00BE28E1" w:rsidP="001C68C1">
      <w:pPr>
        <w:spacing w:after="0" w:line="360" w:lineRule="auto"/>
        <w:jc w:val="both"/>
        <w:rPr>
          <w:rFonts w:ascii="Times New Roman" w:hAnsi="Times New Roman" w:cs="Times New Roman"/>
          <w:sz w:val="24"/>
        </w:rPr>
      </w:pPr>
      <w:r w:rsidRPr="000D0CAE">
        <w:rPr>
          <w:rFonts w:ascii="Times New Roman" w:hAnsi="Times New Roman" w:cs="Times New Roman"/>
          <w:sz w:val="24"/>
        </w:rPr>
        <w:tab/>
      </w:r>
      <w:r w:rsidRPr="000D0CAE">
        <w:rPr>
          <w:rFonts w:ascii="Times New Roman" w:hAnsi="Times New Roman" w:cs="Times New Roman"/>
          <w:b/>
          <w:sz w:val="24"/>
        </w:rPr>
        <w:t>Stereotyp</w:t>
      </w:r>
      <w:r w:rsidRPr="000D0CAE">
        <w:rPr>
          <w:rFonts w:ascii="Times New Roman" w:hAnsi="Times New Roman" w:cs="Times New Roman"/>
          <w:sz w:val="24"/>
        </w:rPr>
        <w:t xml:space="preserve"> může vést k pejorativní konotaci, ale zde cítím za nutné zmínit, že existují i stereotypy kladné (například Němci jako pracovití lidé). Jedná se o zjednodušenou, zkreslenou a přehnanou reprezentaci subjektu, která se kontinuálně objevuje po delší dobu. Za jeho vznik mohou vesměs složité sociální vztahy </w:t>
      </w:r>
      <w:r w:rsidR="00345F1D" w:rsidRPr="000D0CAE">
        <w:rPr>
          <w:rFonts w:ascii="Times New Roman" w:hAnsi="Times New Roman" w:cs="Times New Roman"/>
          <w:sz w:val="24"/>
        </w:rPr>
        <w:t>uvnitř společnosti a nezřídka kdy i předsudky. Stereotyp přitom předsudky zároveň posiluje.</w:t>
      </w:r>
      <w:r w:rsidR="00345F1D" w:rsidRPr="000D0CAE">
        <w:rPr>
          <w:rStyle w:val="Znakapoznpodarou"/>
          <w:rFonts w:ascii="Times New Roman" w:hAnsi="Times New Roman" w:cs="Times New Roman"/>
          <w:sz w:val="24"/>
        </w:rPr>
        <w:footnoteReference w:id="25"/>
      </w:r>
      <w:r w:rsidR="00F94A81" w:rsidRPr="000D0CAE">
        <w:rPr>
          <w:rFonts w:ascii="Times New Roman" w:hAnsi="Times New Roman" w:cs="Times New Roman"/>
          <w:sz w:val="24"/>
        </w:rPr>
        <w:t xml:space="preserve"> Příkladem stereotypu může být negativní mediální reprezentace romské či polské komunity, která se stává stavebním kamenem pro nenávist ve společnosti. </w:t>
      </w:r>
    </w:p>
    <w:p w:rsidR="00F94A81" w:rsidRPr="000D0CAE" w:rsidRDefault="00F94A81" w:rsidP="001C68C1">
      <w:pPr>
        <w:spacing w:after="0" w:line="360" w:lineRule="auto"/>
        <w:jc w:val="both"/>
        <w:rPr>
          <w:rFonts w:ascii="Times New Roman" w:hAnsi="Times New Roman" w:cs="Times New Roman"/>
          <w:sz w:val="24"/>
        </w:rPr>
      </w:pPr>
      <w:r w:rsidRPr="000D0CAE">
        <w:rPr>
          <w:rFonts w:ascii="Times New Roman" w:hAnsi="Times New Roman" w:cs="Times New Roman"/>
          <w:sz w:val="24"/>
        </w:rPr>
        <w:tab/>
        <w:t xml:space="preserve">I přes to, že jsou masová média silným reproduktorem stereotypů, nejsou jejich jediným zdrojem. Stereotypy totiž vznikají především v každodenním životě jako nástroj pro zekonomičtění procesu přístupu k informacím, který se spouští, dostane-li se člověk se </w:t>
      </w:r>
      <w:r w:rsidRPr="000D0CAE">
        <w:rPr>
          <w:rFonts w:ascii="Times New Roman" w:hAnsi="Times New Roman" w:cs="Times New Roman"/>
          <w:sz w:val="24"/>
        </w:rPr>
        <w:lastRenderedPageBreak/>
        <w:t xml:space="preserve">známým objektem do kontaktu. </w:t>
      </w:r>
      <w:r w:rsidR="0089385B" w:rsidRPr="000D0CAE">
        <w:rPr>
          <w:rFonts w:ascii="Times New Roman" w:hAnsi="Times New Roman" w:cs="Times New Roman"/>
          <w:sz w:val="24"/>
        </w:rPr>
        <w:t>Walter Lippmann definoval stereotypy na základě vymezení jejich čtyř funkcí, kterými jsou:</w:t>
      </w:r>
    </w:p>
    <w:p w:rsidR="0089385B" w:rsidRPr="000D0CAE" w:rsidRDefault="0089385B" w:rsidP="001C68C1">
      <w:pPr>
        <w:spacing w:after="0" w:line="360" w:lineRule="auto"/>
        <w:jc w:val="both"/>
        <w:rPr>
          <w:rFonts w:ascii="Times New Roman" w:hAnsi="Times New Roman" w:cs="Times New Roman"/>
          <w:sz w:val="24"/>
        </w:rPr>
      </w:pPr>
      <w:r w:rsidRPr="000D0CAE">
        <w:rPr>
          <w:rFonts w:ascii="Times New Roman" w:hAnsi="Times New Roman" w:cs="Times New Roman"/>
          <w:sz w:val="24"/>
        </w:rPr>
        <w:tab/>
      </w:r>
      <w:r w:rsidRPr="000D0CAE">
        <w:rPr>
          <w:rFonts w:ascii="Times New Roman" w:hAnsi="Times New Roman" w:cs="Times New Roman"/>
          <w:b/>
          <w:sz w:val="24"/>
        </w:rPr>
        <w:t>Proces uspořádání</w:t>
      </w:r>
      <w:r w:rsidRPr="000D0CAE">
        <w:rPr>
          <w:rFonts w:ascii="Times New Roman" w:hAnsi="Times New Roman" w:cs="Times New Roman"/>
          <w:sz w:val="24"/>
        </w:rPr>
        <w:t xml:space="preserve"> – stereotypy hrají klíčovou roli v tom, jak rozumíme světu a společnosti. Uspořádávají realitu do snadno pochopitelné podoby.</w:t>
      </w:r>
    </w:p>
    <w:p w:rsidR="0089385B" w:rsidRPr="000D0CAE" w:rsidRDefault="0089385B" w:rsidP="001C68C1">
      <w:pPr>
        <w:spacing w:after="0" w:line="360" w:lineRule="auto"/>
        <w:jc w:val="both"/>
        <w:rPr>
          <w:rFonts w:ascii="Times New Roman" w:hAnsi="Times New Roman" w:cs="Times New Roman"/>
          <w:sz w:val="24"/>
        </w:rPr>
      </w:pPr>
      <w:r w:rsidRPr="000D0CAE">
        <w:rPr>
          <w:rFonts w:ascii="Times New Roman" w:hAnsi="Times New Roman" w:cs="Times New Roman"/>
          <w:sz w:val="24"/>
        </w:rPr>
        <w:tab/>
      </w:r>
      <w:r w:rsidRPr="000D0CAE">
        <w:rPr>
          <w:rFonts w:ascii="Times New Roman" w:hAnsi="Times New Roman" w:cs="Times New Roman"/>
          <w:b/>
          <w:sz w:val="24"/>
        </w:rPr>
        <w:t>„Zkraty“</w:t>
      </w:r>
      <w:r w:rsidRPr="000D0CAE">
        <w:rPr>
          <w:rFonts w:ascii="Times New Roman" w:hAnsi="Times New Roman" w:cs="Times New Roman"/>
          <w:sz w:val="24"/>
        </w:rPr>
        <w:t xml:space="preserve"> – zjednodušení vede rychlou cestou rovnou k významu. Nejsilnějšími zkraty je užívání stereotypů v ikonografii. Například polskou příhraniční obec Chałupki lze v rámci města Bohumína rychle a zcela dostačujícím způsobem ikonicky reprezentovat jedním slovním metonymem (promluva „Jedu nakoupit do Polska“ je významově zcela jednoznačná). Podobně fungují uhelné doly, či zpěvák Jaromír Nohavica jako ikony Ostravy</w:t>
      </w:r>
      <w:r w:rsidR="0086022E" w:rsidRPr="000D0CAE">
        <w:rPr>
          <w:rFonts w:ascii="Times New Roman" w:hAnsi="Times New Roman" w:cs="Times New Roman"/>
          <w:sz w:val="24"/>
        </w:rPr>
        <w:t xml:space="preserve"> a podobně.</w:t>
      </w:r>
    </w:p>
    <w:p w:rsidR="0086022E" w:rsidRPr="000D0CAE" w:rsidRDefault="0086022E" w:rsidP="001C68C1">
      <w:pPr>
        <w:spacing w:after="0" w:line="360" w:lineRule="auto"/>
        <w:jc w:val="both"/>
        <w:rPr>
          <w:rFonts w:ascii="Times New Roman" w:hAnsi="Times New Roman" w:cs="Times New Roman"/>
          <w:sz w:val="24"/>
        </w:rPr>
      </w:pPr>
      <w:r w:rsidRPr="000D0CAE">
        <w:rPr>
          <w:rFonts w:ascii="Times New Roman" w:hAnsi="Times New Roman" w:cs="Times New Roman"/>
          <w:sz w:val="24"/>
        </w:rPr>
        <w:tab/>
      </w:r>
      <w:r w:rsidRPr="000D0CAE">
        <w:rPr>
          <w:rFonts w:ascii="Times New Roman" w:hAnsi="Times New Roman" w:cs="Times New Roman"/>
          <w:b/>
          <w:sz w:val="24"/>
        </w:rPr>
        <w:t>Způsob odkazování ke „světu</w:t>
      </w:r>
      <w:r w:rsidRPr="000D0CAE">
        <w:rPr>
          <w:rFonts w:ascii="Times New Roman" w:hAnsi="Times New Roman" w:cs="Times New Roman"/>
          <w:sz w:val="24"/>
        </w:rPr>
        <w:t xml:space="preserve">“ – stereotypy jsou výrazem dominantní ideologie a slouží k tomu, aby rozdělení moci ve společnosti dodávaly punc přirozenosti. Jsou sociálními konstrukcemi, kterých dosáhla společnost na základě konsensu. Jako takové jsou v rámci společnosti sdílené a předávané. </w:t>
      </w:r>
    </w:p>
    <w:p w:rsidR="0011328D" w:rsidRPr="000D0CAE" w:rsidRDefault="006A2C6B" w:rsidP="001C68C1">
      <w:pPr>
        <w:spacing w:after="0" w:line="360" w:lineRule="auto"/>
        <w:jc w:val="both"/>
        <w:rPr>
          <w:rFonts w:ascii="Times New Roman" w:hAnsi="Times New Roman" w:cs="Times New Roman"/>
          <w:sz w:val="24"/>
        </w:rPr>
      </w:pPr>
      <w:r w:rsidRPr="000D0CAE">
        <w:rPr>
          <w:rFonts w:ascii="Times New Roman" w:hAnsi="Times New Roman" w:cs="Times New Roman"/>
          <w:sz w:val="24"/>
        </w:rPr>
        <w:tab/>
      </w:r>
      <w:r w:rsidRPr="000D0CAE">
        <w:rPr>
          <w:rFonts w:ascii="Times New Roman" w:hAnsi="Times New Roman" w:cs="Times New Roman"/>
          <w:b/>
          <w:sz w:val="24"/>
        </w:rPr>
        <w:t>Vyjádření „našich“ hodnot a postojů</w:t>
      </w:r>
      <w:r w:rsidRPr="000D0CAE">
        <w:rPr>
          <w:rFonts w:ascii="Times New Roman" w:hAnsi="Times New Roman" w:cs="Times New Roman"/>
          <w:sz w:val="24"/>
        </w:rPr>
        <w:t xml:space="preserve"> – Aby se stereotyp stal skutečným stereotypem a nabyl tak své společenské platnosti, musí jej legitimizovat sdílené přesvědčení, že představuje postoj či názor nějaké skupiny (častěji většinové). </w:t>
      </w:r>
      <w:r w:rsidR="00FD0C2A" w:rsidRPr="000D0CAE">
        <w:rPr>
          <w:rFonts w:ascii="Times New Roman" w:hAnsi="Times New Roman" w:cs="Times New Roman"/>
          <w:sz w:val="24"/>
        </w:rPr>
        <w:t xml:space="preserve">Ve svém postavení konsensu </w:t>
      </w:r>
      <w:r w:rsidR="004F767C" w:rsidRPr="000D0CAE">
        <w:rPr>
          <w:rFonts w:ascii="Times New Roman" w:hAnsi="Times New Roman" w:cs="Times New Roman"/>
          <w:sz w:val="24"/>
        </w:rPr>
        <w:t>není stereotyp jako takový</w:t>
      </w:r>
      <w:r w:rsidR="00FD0C2A" w:rsidRPr="000D0CAE">
        <w:rPr>
          <w:rFonts w:ascii="Times New Roman" w:hAnsi="Times New Roman" w:cs="Times New Roman"/>
          <w:sz w:val="24"/>
        </w:rPr>
        <w:t xml:space="preserve"> výrazem poznání světa, ale nástrojem pro posilování dominantních mocensk</w:t>
      </w:r>
      <w:r w:rsidR="0059594E">
        <w:rPr>
          <w:rFonts w:ascii="Times New Roman" w:hAnsi="Times New Roman" w:cs="Times New Roman"/>
          <w:sz w:val="24"/>
        </w:rPr>
        <w:t>ých vztahů v rámci společnosti.</w:t>
      </w:r>
      <w:r w:rsidR="008F4604" w:rsidRPr="000D0CAE">
        <w:rPr>
          <w:rStyle w:val="Znakapoznpodarou"/>
          <w:rFonts w:ascii="Times New Roman" w:hAnsi="Times New Roman" w:cs="Times New Roman"/>
          <w:sz w:val="24"/>
        </w:rPr>
        <w:footnoteReference w:id="26"/>
      </w:r>
    </w:p>
    <w:p w:rsidR="00E97035" w:rsidRPr="000D0CAE" w:rsidRDefault="00E97035" w:rsidP="001C68C1">
      <w:pPr>
        <w:spacing w:after="0" w:line="360" w:lineRule="auto"/>
        <w:jc w:val="both"/>
        <w:rPr>
          <w:rFonts w:ascii="Times New Roman" w:hAnsi="Times New Roman" w:cs="Times New Roman"/>
          <w:sz w:val="24"/>
        </w:rPr>
      </w:pPr>
    </w:p>
    <w:p w:rsidR="0011328D" w:rsidRPr="000D0CAE" w:rsidRDefault="000D4454" w:rsidP="001C68C1">
      <w:pPr>
        <w:pStyle w:val="Nadpis2"/>
        <w:numPr>
          <w:ilvl w:val="1"/>
          <w:numId w:val="6"/>
        </w:numPr>
        <w:spacing w:line="360" w:lineRule="auto"/>
        <w:rPr>
          <w:rFonts w:ascii="Times New Roman" w:hAnsi="Times New Roman" w:cs="Times New Roman"/>
        </w:rPr>
      </w:pPr>
      <w:bookmarkStart w:id="6" w:name="_Toc480373275"/>
      <w:r w:rsidRPr="000D0CAE">
        <w:rPr>
          <w:rFonts w:ascii="Times New Roman" w:hAnsi="Times New Roman" w:cs="Times New Roman"/>
        </w:rPr>
        <w:t>Nastolování agendy – Agenda setting</w:t>
      </w:r>
      <w:bookmarkEnd w:id="6"/>
    </w:p>
    <w:p w:rsidR="00945063" w:rsidRPr="000D0CAE" w:rsidRDefault="00945063" w:rsidP="001C68C1">
      <w:pPr>
        <w:spacing w:line="360" w:lineRule="auto"/>
        <w:rPr>
          <w:rFonts w:ascii="Times New Roman" w:hAnsi="Times New Roman" w:cs="Times New Roman"/>
        </w:rPr>
      </w:pPr>
    </w:p>
    <w:p w:rsidR="0011328D" w:rsidRPr="000D0CAE" w:rsidRDefault="008069BE" w:rsidP="001C68C1">
      <w:pPr>
        <w:spacing w:after="0" w:line="360" w:lineRule="auto"/>
        <w:jc w:val="both"/>
        <w:rPr>
          <w:rFonts w:ascii="Times New Roman" w:hAnsi="Times New Roman" w:cs="Times New Roman"/>
          <w:sz w:val="24"/>
        </w:rPr>
      </w:pPr>
      <w:r w:rsidRPr="000D0CAE">
        <w:rPr>
          <w:rFonts w:ascii="Times New Roman" w:hAnsi="Times New Roman" w:cs="Times New Roman"/>
          <w:sz w:val="24"/>
        </w:rPr>
        <w:t>Mediální trh je poměrně nasyceným prostředním. Slovo trh zde uvádím schválně, protože jak upozorňuje Graeme Burton, na mediální produkty bychom měli pohlížet především jako na zboží.</w:t>
      </w:r>
      <w:r w:rsidRPr="000D0CAE">
        <w:rPr>
          <w:rStyle w:val="Znakapoznpodarou"/>
          <w:rFonts w:ascii="Times New Roman" w:hAnsi="Times New Roman" w:cs="Times New Roman"/>
          <w:sz w:val="24"/>
        </w:rPr>
        <w:footnoteReference w:id="27"/>
      </w:r>
      <w:r w:rsidRPr="000D0CAE">
        <w:rPr>
          <w:rFonts w:ascii="Times New Roman" w:hAnsi="Times New Roman" w:cs="Times New Roman"/>
          <w:sz w:val="24"/>
        </w:rPr>
        <w:t xml:space="preserve"> Je tedy zcela přirozené, že chtějí-li média nalézt své uplatnění na trhu</w:t>
      </w:r>
      <w:r w:rsidR="00512D93" w:rsidRPr="000D0CAE">
        <w:rPr>
          <w:rFonts w:ascii="Times New Roman" w:hAnsi="Times New Roman" w:cs="Times New Roman"/>
          <w:sz w:val="24"/>
        </w:rPr>
        <w:t>, nemohou všechna referovat o</w:t>
      </w:r>
      <w:r w:rsidRPr="000D0CAE">
        <w:rPr>
          <w:rFonts w:ascii="Times New Roman" w:hAnsi="Times New Roman" w:cs="Times New Roman"/>
          <w:sz w:val="24"/>
        </w:rPr>
        <w:t> stejných tématech.</w:t>
      </w:r>
      <w:r w:rsidR="00512D93" w:rsidRPr="000D0CAE">
        <w:rPr>
          <w:rFonts w:ascii="Times New Roman" w:hAnsi="Times New Roman" w:cs="Times New Roman"/>
          <w:sz w:val="24"/>
        </w:rPr>
        <w:t xml:space="preserve"> Zde přichází významná role </w:t>
      </w:r>
      <w:r w:rsidR="00512D93" w:rsidRPr="000D0CAE">
        <w:rPr>
          <w:rFonts w:ascii="Times New Roman" w:hAnsi="Times New Roman" w:cs="Times New Roman"/>
          <w:b/>
          <w:sz w:val="24"/>
        </w:rPr>
        <w:t>nastolování agendy</w:t>
      </w:r>
      <w:r w:rsidR="00512D93" w:rsidRPr="000D0CAE">
        <w:rPr>
          <w:rFonts w:ascii="Times New Roman" w:hAnsi="Times New Roman" w:cs="Times New Roman"/>
          <w:sz w:val="24"/>
        </w:rPr>
        <w:t xml:space="preserve">, která dané médium koncentruje pouze na určitý výsek reality, o níž hodlá referovat. </w:t>
      </w:r>
    </w:p>
    <w:p w:rsidR="00512D93" w:rsidRPr="000D0CAE" w:rsidRDefault="00512D93" w:rsidP="001C68C1">
      <w:pPr>
        <w:spacing w:after="0" w:line="360" w:lineRule="auto"/>
        <w:jc w:val="both"/>
        <w:rPr>
          <w:rFonts w:ascii="Times New Roman" w:hAnsi="Times New Roman" w:cs="Times New Roman"/>
          <w:sz w:val="24"/>
        </w:rPr>
      </w:pPr>
      <w:r w:rsidRPr="000D0CAE">
        <w:rPr>
          <w:rFonts w:ascii="Times New Roman" w:hAnsi="Times New Roman" w:cs="Times New Roman"/>
          <w:sz w:val="24"/>
        </w:rPr>
        <w:tab/>
        <w:t>Nastolování agendy je model procesu prosazování a vylučování určitých témat do veřejného</w:t>
      </w:r>
      <w:r w:rsidR="00355BC6" w:rsidRPr="000D0CAE">
        <w:rPr>
          <w:rFonts w:ascii="Times New Roman" w:hAnsi="Times New Roman" w:cs="Times New Roman"/>
          <w:sz w:val="24"/>
        </w:rPr>
        <w:t xml:space="preserve"> diskurzu.</w:t>
      </w:r>
      <w:r w:rsidR="00355BC6" w:rsidRPr="000D0CAE">
        <w:rPr>
          <w:rStyle w:val="Znakapoznpodarou"/>
          <w:rFonts w:ascii="Times New Roman" w:hAnsi="Times New Roman" w:cs="Times New Roman"/>
          <w:sz w:val="24"/>
        </w:rPr>
        <w:footnoteReference w:id="28"/>
      </w:r>
      <w:r w:rsidR="00355BC6" w:rsidRPr="000D0CAE">
        <w:rPr>
          <w:rFonts w:ascii="Times New Roman" w:hAnsi="Times New Roman" w:cs="Times New Roman"/>
          <w:sz w:val="24"/>
        </w:rPr>
        <w:t xml:space="preserve"> </w:t>
      </w:r>
      <w:r w:rsidR="00057F75" w:rsidRPr="000D0CAE">
        <w:rPr>
          <w:rFonts w:ascii="Times New Roman" w:hAnsi="Times New Roman" w:cs="Times New Roman"/>
          <w:sz w:val="24"/>
        </w:rPr>
        <w:t xml:space="preserve">Pro radniční periodikum, kterým je i touto prací zkoumané bohumínské OKO, se tak jedná především o témata týkající se obce. Těžko si představit, že </w:t>
      </w:r>
      <w:r w:rsidR="00057F75" w:rsidRPr="000D0CAE">
        <w:rPr>
          <w:rFonts w:ascii="Times New Roman" w:hAnsi="Times New Roman" w:cs="Times New Roman"/>
          <w:sz w:val="24"/>
        </w:rPr>
        <w:lastRenderedPageBreak/>
        <w:t xml:space="preserve">by se mezi zprávami referujícími o úspěchu školáků v šampionátu mladých šachistů objevila i zpráva o situaci na blízkém východě. </w:t>
      </w:r>
      <w:r w:rsidR="00867D8A" w:rsidRPr="000D0CAE">
        <w:rPr>
          <w:rFonts w:ascii="Times New Roman" w:hAnsi="Times New Roman" w:cs="Times New Roman"/>
          <w:sz w:val="24"/>
        </w:rPr>
        <w:t>To znamená, že média (obecně) si určitá témata vybírají, vracejí se k nim a preferují je, zatímco jiné jim ani nestojí za zmínku. Vybraným tématům tak přisazují prim důležitosti, čímž ovlivňují veřejnou agendu. Tuto důležitost nekonstruuje pouze výskyt v médiu, ale rovněž zařazení</w:t>
      </w:r>
      <w:r w:rsidR="008A5B5E" w:rsidRPr="000D0CAE">
        <w:rPr>
          <w:rFonts w:ascii="Times New Roman" w:hAnsi="Times New Roman" w:cs="Times New Roman"/>
          <w:sz w:val="24"/>
        </w:rPr>
        <w:t xml:space="preserve"> témat</w:t>
      </w:r>
      <w:r w:rsidR="00867D8A" w:rsidRPr="000D0CAE">
        <w:rPr>
          <w:rFonts w:ascii="Times New Roman" w:hAnsi="Times New Roman" w:cs="Times New Roman"/>
          <w:sz w:val="24"/>
        </w:rPr>
        <w:t xml:space="preserve">. Článek na první, titulní straně implikuje větší důležitost než krátký text na straně osmé vpravo dole. Přesto je důležitost zprávy pro cílového čtenáře záležitostí čistě subjektivní. Konzumenti médií si však na tuto </w:t>
      </w:r>
      <w:r w:rsidR="008A5B5E" w:rsidRPr="000D0CAE">
        <w:rPr>
          <w:rFonts w:ascii="Times New Roman" w:hAnsi="Times New Roman" w:cs="Times New Roman"/>
          <w:sz w:val="24"/>
        </w:rPr>
        <w:t>předkládanou</w:t>
      </w:r>
      <w:r w:rsidR="00487FC1" w:rsidRPr="000D0CAE">
        <w:rPr>
          <w:rFonts w:ascii="Times New Roman" w:hAnsi="Times New Roman" w:cs="Times New Roman"/>
          <w:sz w:val="24"/>
        </w:rPr>
        <w:t xml:space="preserve"> důležitost zvykli a tím, že jí přijali</w:t>
      </w:r>
      <w:r w:rsidR="00225C92" w:rsidRPr="000D0CAE">
        <w:rPr>
          <w:rFonts w:ascii="Times New Roman" w:hAnsi="Times New Roman" w:cs="Times New Roman"/>
          <w:sz w:val="24"/>
        </w:rPr>
        <w:t>,</w:t>
      </w:r>
      <w:r w:rsidR="00C119CB" w:rsidRPr="000D0CAE">
        <w:rPr>
          <w:rFonts w:ascii="Times New Roman" w:hAnsi="Times New Roman" w:cs="Times New Roman"/>
          <w:sz w:val="24"/>
        </w:rPr>
        <w:t xml:space="preserve"> média</w:t>
      </w:r>
      <w:r w:rsidR="00487FC1" w:rsidRPr="000D0CAE">
        <w:rPr>
          <w:rFonts w:ascii="Times New Roman" w:hAnsi="Times New Roman" w:cs="Times New Roman"/>
          <w:sz w:val="24"/>
        </w:rPr>
        <w:t xml:space="preserve"> konečně ovlivňují témata, která </w:t>
      </w:r>
      <w:r w:rsidR="00C119CB" w:rsidRPr="000D0CAE">
        <w:rPr>
          <w:rFonts w:ascii="Times New Roman" w:hAnsi="Times New Roman" w:cs="Times New Roman"/>
          <w:sz w:val="24"/>
        </w:rPr>
        <w:t xml:space="preserve">jsou </w:t>
      </w:r>
      <w:r w:rsidR="00487FC1" w:rsidRPr="000D0CAE">
        <w:rPr>
          <w:rFonts w:ascii="Times New Roman" w:hAnsi="Times New Roman" w:cs="Times New Roman"/>
          <w:sz w:val="24"/>
        </w:rPr>
        <w:t xml:space="preserve">pak </w:t>
      </w:r>
      <w:r w:rsidR="00C119CB" w:rsidRPr="000D0CAE">
        <w:rPr>
          <w:rFonts w:ascii="Times New Roman" w:hAnsi="Times New Roman" w:cs="Times New Roman"/>
          <w:sz w:val="24"/>
        </w:rPr>
        <w:t>předmětem diskuze</w:t>
      </w:r>
      <w:r w:rsidR="00487FC1" w:rsidRPr="000D0CAE">
        <w:rPr>
          <w:rFonts w:ascii="Times New Roman" w:hAnsi="Times New Roman" w:cs="Times New Roman"/>
          <w:sz w:val="24"/>
        </w:rPr>
        <w:t xml:space="preserve"> ve veřejném prostoru.</w:t>
      </w:r>
      <w:r w:rsidR="008A5B5E" w:rsidRPr="000D0CAE">
        <w:rPr>
          <w:rFonts w:ascii="Times New Roman" w:hAnsi="Times New Roman" w:cs="Times New Roman"/>
          <w:sz w:val="24"/>
        </w:rPr>
        <w:t xml:space="preserve"> Proto zde skutečně můžeme hovořit o procesu, kdy média ovlivňují veřejnou diskuzi</w:t>
      </w:r>
      <w:r w:rsidR="00C119CB" w:rsidRPr="000D0CAE">
        <w:rPr>
          <w:rFonts w:ascii="Times New Roman" w:hAnsi="Times New Roman" w:cs="Times New Roman"/>
          <w:sz w:val="24"/>
        </w:rPr>
        <w:t xml:space="preserve"> a hýbou s veřejným míněním</w:t>
      </w:r>
      <w:r w:rsidR="008A5B5E" w:rsidRPr="000D0CAE">
        <w:rPr>
          <w:rFonts w:ascii="Times New Roman" w:hAnsi="Times New Roman" w:cs="Times New Roman"/>
          <w:sz w:val="24"/>
        </w:rPr>
        <w:t>.</w:t>
      </w:r>
      <w:r w:rsidR="00C119CB" w:rsidRPr="000D0CAE">
        <w:rPr>
          <w:rFonts w:ascii="Times New Roman" w:hAnsi="Times New Roman" w:cs="Times New Roman"/>
          <w:sz w:val="24"/>
        </w:rPr>
        <w:t xml:space="preserve"> Jak říká Walter Lippmann „</w:t>
      </w:r>
      <w:r w:rsidR="00C119CB" w:rsidRPr="00B15DB4">
        <w:rPr>
          <w:rFonts w:ascii="Times New Roman" w:hAnsi="Times New Roman" w:cs="Times New Roman"/>
          <w:i/>
          <w:sz w:val="24"/>
        </w:rPr>
        <w:t>Svět, s nímž se musí</w:t>
      </w:r>
      <w:r w:rsidR="0096224D" w:rsidRPr="00B15DB4">
        <w:rPr>
          <w:rFonts w:ascii="Times New Roman" w:hAnsi="Times New Roman" w:cs="Times New Roman"/>
          <w:i/>
          <w:sz w:val="24"/>
        </w:rPr>
        <w:t>m</w:t>
      </w:r>
      <w:r w:rsidR="00C119CB" w:rsidRPr="00B15DB4">
        <w:rPr>
          <w:rFonts w:ascii="Times New Roman" w:hAnsi="Times New Roman" w:cs="Times New Roman"/>
          <w:i/>
          <w:sz w:val="24"/>
        </w:rPr>
        <w:t>e politicky potýkat, leží mimo náš dosah, je vzdálen smyslům i myšlenkám</w:t>
      </w:r>
      <w:r w:rsidR="00C119CB" w:rsidRPr="000D0CAE">
        <w:rPr>
          <w:rFonts w:ascii="Times New Roman" w:hAnsi="Times New Roman" w:cs="Times New Roman"/>
          <w:sz w:val="24"/>
        </w:rPr>
        <w:t>.“ Maxwell McCombs k tomu dodává, že zatímco za Lippmannovy doby byl hlavním zdrojem informací o veřejných věcech denní tisk, dnes máme také televizi a arzenál nových komunikačních technologií.</w:t>
      </w:r>
      <w:r w:rsidR="00C119CB" w:rsidRPr="000D0CAE">
        <w:rPr>
          <w:rStyle w:val="Znakapoznpodarou"/>
          <w:rFonts w:ascii="Times New Roman" w:hAnsi="Times New Roman" w:cs="Times New Roman"/>
          <w:sz w:val="24"/>
        </w:rPr>
        <w:footnoteReference w:id="29"/>
      </w:r>
      <w:r w:rsidR="0096224D" w:rsidRPr="000D0CAE">
        <w:rPr>
          <w:rFonts w:ascii="Times New Roman" w:hAnsi="Times New Roman" w:cs="Times New Roman"/>
          <w:sz w:val="24"/>
        </w:rPr>
        <w:t xml:space="preserve"> </w:t>
      </w:r>
    </w:p>
    <w:p w:rsidR="003752EE" w:rsidRPr="000D0CAE" w:rsidRDefault="008A5B5E" w:rsidP="001C68C1">
      <w:pPr>
        <w:spacing w:after="0" w:line="360" w:lineRule="auto"/>
        <w:jc w:val="both"/>
        <w:rPr>
          <w:rFonts w:ascii="Times New Roman" w:hAnsi="Times New Roman" w:cs="Times New Roman"/>
          <w:color w:val="000000" w:themeColor="text1"/>
          <w:sz w:val="24"/>
        </w:rPr>
      </w:pPr>
      <w:r w:rsidRPr="000D0CAE">
        <w:rPr>
          <w:rFonts w:ascii="Times New Roman" w:hAnsi="Times New Roman" w:cs="Times New Roman"/>
          <w:sz w:val="24"/>
        </w:rPr>
        <w:tab/>
        <w:t xml:space="preserve">Nastolování agendy probíhá formou </w:t>
      </w:r>
      <w:r w:rsidRPr="000D0CAE">
        <w:rPr>
          <w:rFonts w:ascii="Times New Roman" w:hAnsi="Times New Roman" w:cs="Times New Roman"/>
          <w:b/>
          <w:sz w:val="24"/>
        </w:rPr>
        <w:t>gatekeepingu</w:t>
      </w:r>
      <w:r w:rsidRPr="000D0CAE">
        <w:rPr>
          <w:rFonts w:ascii="Times New Roman" w:hAnsi="Times New Roman" w:cs="Times New Roman"/>
          <w:sz w:val="24"/>
        </w:rPr>
        <w:t xml:space="preserve"> (z anglického </w:t>
      </w:r>
      <w:r w:rsidRPr="000D0CAE">
        <w:rPr>
          <w:rFonts w:ascii="Times New Roman" w:hAnsi="Times New Roman" w:cs="Times New Roman"/>
          <w:i/>
          <w:sz w:val="24"/>
        </w:rPr>
        <w:t>gate</w:t>
      </w:r>
      <w:r w:rsidRPr="000D0CAE">
        <w:rPr>
          <w:rFonts w:ascii="Times New Roman" w:hAnsi="Times New Roman" w:cs="Times New Roman"/>
          <w:sz w:val="24"/>
        </w:rPr>
        <w:t xml:space="preserve"> – brána, </w:t>
      </w:r>
      <w:r w:rsidRPr="000D0CAE">
        <w:rPr>
          <w:rFonts w:ascii="Times New Roman" w:hAnsi="Times New Roman" w:cs="Times New Roman"/>
          <w:i/>
          <w:sz w:val="24"/>
        </w:rPr>
        <w:t>keep</w:t>
      </w:r>
      <w:r w:rsidRPr="000D0CAE">
        <w:rPr>
          <w:rFonts w:ascii="Times New Roman" w:hAnsi="Times New Roman" w:cs="Times New Roman"/>
          <w:sz w:val="24"/>
        </w:rPr>
        <w:t xml:space="preserve"> – udržet). Gatekeeping je proces, kdy médiem zaměstnaný zmocněnec využívá svého postavení, aby na základě šablony média (agendy) vypouštěl do veřejného prostoru pouze vybraná témata. </w:t>
      </w:r>
      <w:r w:rsidR="005736DE" w:rsidRPr="000D0CAE">
        <w:rPr>
          <w:rFonts w:ascii="Times New Roman" w:hAnsi="Times New Roman" w:cs="Times New Roman"/>
          <w:sz w:val="24"/>
        </w:rPr>
        <w:t>Jedná se tedy o jakéhosi „dveřníka“, který hlídá, aby médium nereferovalo o tématech nad rámec svého zaměření. Tento člověk, zpravidla zaměstnanec daného média, novinář,</w:t>
      </w:r>
      <w:r w:rsidR="00934C42" w:rsidRPr="000D0CAE">
        <w:rPr>
          <w:rFonts w:ascii="Times New Roman" w:hAnsi="Times New Roman" w:cs="Times New Roman"/>
          <w:sz w:val="24"/>
        </w:rPr>
        <w:t xml:space="preserve"> editor</w:t>
      </w:r>
      <w:r w:rsidR="005736DE" w:rsidRPr="000D0CAE">
        <w:rPr>
          <w:rFonts w:ascii="Times New Roman" w:hAnsi="Times New Roman" w:cs="Times New Roman"/>
          <w:sz w:val="24"/>
        </w:rPr>
        <w:t xml:space="preserve"> vybírá témata ke zpracování, která k němu přicházejí například od tiskových agentur. </w:t>
      </w:r>
      <w:r w:rsidR="00896B39" w:rsidRPr="000D0CAE">
        <w:rPr>
          <w:rFonts w:ascii="Times New Roman" w:hAnsi="Times New Roman" w:cs="Times New Roman"/>
          <w:sz w:val="24"/>
        </w:rPr>
        <w:t>Tato praktika může inklinovat k nekalým činnostem, které jen těsně hraničí s propagandou, či cílenou manipulací. V mnoha případech tomu tak je (bulvár, stranická média, státní tisk v totalitních režimech</w:t>
      </w:r>
      <w:r w:rsidR="00934C42" w:rsidRPr="000D0CAE">
        <w:rPr>
          <w:rFonts w:ascii="Times New Roman" w:hAnsi="Times New Roman" w:cs="Times New Roman"/>
          <w:sz w:val="24"/>
        </w:rPr>
        <w:t xml:space="preserve"> a podobně</w:t>
      </w:r>
      <w:r w:rsidR="00896B39" w:rsidRPr="000D0CAE">
        <w:rPr>
          <w:rFonts w:ascii="Times New Roman" w:hAnsi="Times New Roman" w:cs="Times New Roman"/>
          <w:sz w:val="24"/>
        </w:rPr>
        <w:t>). V zásadě ale platí, že se gatekeeping řídí podle předem nastavených pravidel a nevychází ze subjektivních intencí gatekeepera (osoby provádějící gatekeeping).</w:t>
      </w:r>
      <w:r w:rsidR="00934C42" w:rsidRPr="000D0CAE">
        <w:rPr>
          <w:rFonts w:ascii="Times New Roman" w:hAnsi="Times New Roman" w:cs="Times New Roman"/>
          <w:sz w:val="24"/>
        </w:rPr>
        <w:t xml:space="preserve"> Pro tato pravidla se vžilo označení zpravodajské hodnoty, </w:t>
      </w:r>
      <w:r w:rsidR="00222DB7" w:rsidRPr="000D0CAE">
        <w:rPr>
          <w:rFonts w:ascii="Times New Roman" w:hAnsi="Times New Roman" w:cs="Times New Roman"/>
          <w:sz w:val="24"/>
        </w:rPr>
        <w:t>které má každé médium jiné</w:t>
      </w:r>
      <w:r w:rsidR="00934C42" w:rsidRPr="000D0CAE">
        <w:rPr>
          <w:rFonts w:ascii="Times New Roman" w:hAnsi="Times New Roman" w:cs="Times New Roman"/>
          <w:sz w:val="24"/>
        </w:rPr>
        <w:t>.</w:t>
      </w:r>
      <w:r w:rsidR="00896B39" w:rsidRPr="000D0CAE">
        <w:rPr>
          <w:rFonts w:ascii="Times New Roman" w:hAnsi="Times New Roman" w:cs="Times New Roman"/>
          <w:sz w:val="24"/>
        </w:rPr>
        <w:t xml:space="preserve"> </w:t>
      </w:r>
      <w:r w:rsidR="00724BFB" w:rsidRPr="000D0CAE">
        <w:rPr>
          <w:rFonts w:ascii="Times New Roman" w:hAnsi="Times New Roman" w:cs="Times New Roman"/>
          <w:sz w:val="24"/>
        </w:rPr>
        <w:t>V tomto ohledu je důležité zmínit, že právě nastolování agendy realizované formou gatekeepingu je možno považovat za jeden z důvodů, proč zpravodajství nelze označit za sbírku „pravdivých událostí a údajů“.</w:t>
      </w:r>
      <w:r w:rsidR="00724BFB" w:rsidRPr="000D0CAE">
        <w:rPr>
          <w:rStyle w:val="Znakapoznpodarou"/>
          <w:rFonts w:ascii="Times New Roman" w:hAnsi="Times New Roman" w:cs="Times New Roman"/>
          <w:sz w:val="24"/>
        </w:rPr>
        <w:footnoteReference w:id="30"/>
      </w:r>
      <w:r w:rsidR="00724BFB" w:rsidRPr="000D0CAE">
        <w:rPr>
          <w:rFonts w:ascii="Times New Roman" w:hAnsi="Times New Roman" w:cs="Times New Roman"/>
          <w:sz w:val="24"/>
        </w:rPr>
        <w:t xml:space="preserve"> </w:t>
      </w:r>
      <w:r w:rsidR="006C2619" w:rsidRPr="000D0CAE">
        <w:rPr>
          <w:rFonts w:ascii="Times New Roman" w:hAnsi="Times New Roman" w:cs="Times New Roman"/>
          <w:sz w:val="24"/>
        </w:rPr>
        <w:t xml:space="preserve">V rámci radničních periodik se o </w:t>
      </w:r>
      <w:r w:rsidR="00AD3080" w:rsidRPr="000D0CAE">
        <w:rPr>
          <w:rFonts w:ascii="Times New Roman" w:hAnsi="Times New Roman" w:cs="Times New Roman"/>
          <w:sz w:val="24"/>
        </w:rPr>
        <w:t>tvorbu obsahu</w:t>
      </w:r>
      <w:r w:rsidR="006C2619" w:rsidRPr="000D0CAE">
        <w:rPr>
          <w:rFonts w:ascii="Times New Roman" w:hAnsi="Times New Roman" w:cs="Times New Roman"/>
          <w:sz w:val="24"/>
        </w:rPr>
        <w:t xml:space="preserve"> stará v drtivé větši</w:t>
      </w:r>
      <w:r w:rsidR="00AD3080" w:rsidRPr="000D0CAE">
        <w:rPr>
          <w:rFonts w:ascii="Times New Roman" w:hAnsi="Times New Roman" w:cs="Times New Roman"/>
          <w:sz w:val="24"/>
        </w:rPr>
        <w:t>ně případů samotný městský úřad, který je takto v trvalém střetu zájmů.</w:t>
      </w:r>
      <w:r w:rsidR="008C786B" w:rsidRPr="000D0CAE">
        <w:rPr>
          <w:rFonts w:ascii="Times New Roman" w:hAnsi="Times New Roman" w:cs="Times New Roman"/>
          <w:sz w:val="24"/>
        </w:rPr>
        <w:t xml:space="preserve"> Této problematice se budu nadále </w:t>
      </w:r>
      <w:r w:rsidR="008C786B" w:rsidRPr="000D0CAE">
        <w:rPr>
          <w:rFonts w:ascii="Times New Roman" w:hAnsi="Times New Roman" w:cs="Times New Roman"/>
          <w:color w:val="000000" w:themeColor="text1"/>
          <w:sz w:val="24"/>
        </w:rPr>
        <w:t>věnovat v kontextové části.</w:t>
      </w:r>
    </w:p>
    <w:p w:rsidR="003752EE" w:rsidRPr="000D0CAE" w:rsidRDefault="003752EE" w:rsidP="003752EE">
      <w:pPr>
        <w:pStyle w:val="Titulek"/>
        <w:keepNext/>
        <w:rPr>
          <w:rFonts w:ascii="Times New Roman" w:hAnsi="Times New Roman" w:cs="Times New Roman"/>
          <w:i w:val="0"/>
          <w:color w:val="000000" w:themeColor="text1"/>
          <w:sz w:val="24"/>
        </w:rPr>
      </w:pPr>
      <w:bookmarkStart w:id="7" w:name="_Toc480316657"/>
      <w:bookmarkStart w:id="8" w:name="_Toc480373235"/>
      <w:r w:rsidRPr="000D0CAE">
        <w:rPr>
          <w:rFonts w:ascii="Times New Roman" w:hAnsi="Times New Roman" w:cs="Times New Roman"/>
          <w:color w:val="000000" w:themeColor="text1"/>
          <w:sz w:val="24"/>
          <w:szCs w:val="24"/>
        </w:rPr>
        <w:lastRenderedPageBreak/>
        <w:t xml:space="preserve">Graf </w:t>
      </w:r>
      <w:r w:rsidR="00F7045C" w:rsidRPr="000D0CAE">
        <w:rPr>
          <w:rFonts w:ascii="Times New Roman" w:hAnsi="Times New Roman" w:cs="Times New Roman"/>
          <w:color w:val="000000" w:themeColor="text1"/>
          <w:sz w:val="24"/>
          <w:szCs w:val="24"/>
        </w:rPr>
        <w:fldChar w:fldCharType="begin"/>
      </w:r>
      <w:r w:rsidR="00F7045C" w:rsidRPr="000D0CAE">
        <w:rPr>
          <w:rFonts w:ascii="Times New Roman" w:hAnsi="Times New Roman" w:cs="Times New Roman"/>
          <w:color w:val="000000" w:themeColor="text1"/>
          <w:sz w:val="24"/>
          <w:szCs w:val="24"/>
        </w:rPr>
        <w:instrText xml:space="preserve"> SEQ Graf \* ARABIC </w:instrText>
      </w:r>
      <w:r w:rsidR="00F7045C" w:rsidRPr="000D0CAE">
        <w:rPr>
          <w:rFonts w:ascii="Times New Roman" w:hAnsi="Times New Roman" w:cs="Times New Roman"/>
          <w:color w:val="000000" w:themeColor="text1"/>
          <w:sz w:val="24"/>
          <w:szCs w:val="24"/>
        </w:rPr>
        <w:fldChar w:fldCharType="separate"/>
      </w:r>
      <w:r w:rsidR="00246DBE">
        <w:rPr>
          <w:rFonts w:ascii="Times New Roman" w:hAnsi="Times New Roman" w:cs="Times New Roman"/>
          <w:noProof/>
          <w:color w:val="000000" w:themeColor="text1"/>
          <w:sz w:val="24"/>
          <w:szCs w:val="24"/>
        </w:rPr>
        <w:t>1</w:t>
      </w:r>
      <w:r w:rsidR="00F7045C" w:rsidRPr="000D0CAE">
        <w:rPr>
          <w:rFonts w:ascii="Times New Roman" w:hAnsi="Times New Roman" w:cs="Times New Roman"/>
          <w:noProof/>
          <w:color w:val="000000" w:themeColor="text1"/>
          <w:sz w:val="24"/>
          <w:szCs w:val="24"/>
        </w:rPr>
        <w:fldChar w:fldCharType="end"/>
      </w:r>
      <w:r w:rsidRPr="000D0CAE">
        <w:rPr>
          <w:rFonts w:ascii="Times New Roman" w:hAnsi="Times New Roman" w:cs="Times New Roman"/>
          <w:color w:val="000000" w:themeColor="text1"/>
          <w:sz w:val="24"/>
          <w:szCs w:val="24"/>
        </w:rPr>
        <w:t xml:space="preserve"> - Jak je zajištěna tvorba obsahu?</w:t>
      </w:r>
      <w:r w:rsidRPr="000D0CAE">
        <w:rPr>
          <w:rFonts w:ascii="Times New Roman" w:hAnsi="Times New Roman" w:cs="Times New Roman"/>
          <w:color w:val="000000" w:themeColor="text1"/>
        </w:rPr>
        <w:t xml:space="preserve">  </w:t>
      </w:r>
      <w:r w:rsidRPr="000D0CAE">
        <w:rPr>
          <w:rStyle w:val="Znakapoznpodarou"/>
          <w:rFonts w:ascii="Times New Roman" w:hAnsi="Times New Roman" w:cs="Times New Roman"/>
          <w:i w:val="0"/>
          <w:color w:val="000000" w:themeColor="text1"/>
          <w:sz w:val="24"/>
        </w:rPr>
        <w:footnoteReference w:id="31"/>
      </w:r>
      <w:bookmarkEnd w:id="7"/>
      <w:bookmarkEnd w:id="8"/>
    </w:p>
    <w:p w:rsidR="006C2619" w:rsidRPr="000D0CAE" w:rsidRDefault="006C2619" w:rsidP="001C68C1">
      <w:pPr>
        <w:spacing w:after="0" w:line="360" w:lineRule="auto"/>
        <w:jc w:val="center"/>
        <w:rPr>
          <w:rFonts w:ascii="Times New Roman" w:hAnsi="Times New Roman" w:cs="Times New Roman"/>
          <w:sz w:val="24"/>
        </w:rPr>
      </w:pPr>
      <w:r w:rsidRPr="000D0CAE">
        <w:rPr>
          <w:rFonts w:ascii="Times New Roman" w:hAnsi="Times New Roman" w:cs="Times New Roman"/>
          <w:noProof/>
          <w:sz w:val="24"/>
          <w:lang w:eastAsia="cs-CZ"/>
        </w:rPr>
        <w:drawing>
          <wp:inline distT="0" distB="0" distL="0" distR="0">
            <wp:extent cx="4392078" cy="2828925"/>
            <wp:effectExtent l="0" t="0" r="889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z názvu.png"/>
                    <pic:cNvPicPr/>
                  </pic:nvPicPr>
                  <pic:blipFill>
                    <a:blip r:embed="rId10">
                      <a:extLst>
                        <a:ext uri="{28A0092B-C50C-407E-A947-70E740481C1C}">
                          <a14:useLocalDpi xmlns:a14="http://schemas.microsoft.com/office/drawing/2010/main" val="0"/>
                        </a:ext>
                      </a:extLst>
                    </a:blip>
                    <a:stretch>
                      <a:fillRect/>
                    </a:stretch>
                  </pic:blipFill>
                  <pic:spPr>
                    <a:xfrm>
                      <a:off x="0" y="0"/>
                      <a:ext cx="4410442" cy="2840753"/>
                    </a:xfrm>
                    <a:prstGeom prst="rect">
                      <a:avLst/>
                    </a:prstGeom>
                  </pic:spPr>
                </pic:pic>
              </a:graphicData>
            </a:graphic>
          </wp:inline>
        </w:drawing>
      </w:r>
    </w:p>
    <w:p w:rsidR="004941B7" w:rsidRPr="000D0CAE" w:rsidRDefault="00724BFB" w:rsidP="001C68C1">
      <w:pPr>
        <w:spacing w:after="0" w:line="360" w:lineRule="auto"/>
        <w:ind w:firstLine="708"/>
        <w:jc w:val="both"/>
        <w:rPr>
          <w:rFonts w:ascii="Times New Roman" w:hAnsi="Times New Roman" w:cs="Times New Roman"/>
          <w:sz w:val="24"/>
        </w:rPr>
      </w:pPr>
      <w:r w:rsidRPr="000D0CAE">
        <w:rPr>
          <w:rFonts w:ascii="Times New Roman" w:hAnsi="Times New Roman" w:cs="Times New Roman"/>
          <w:sz w:val="24"/>
        </w:rPr>
        <w:t>Mluvě o možných negativních efektech nastolování agendy je však nutné uvést do souvislosti i pozitivní prvky tohoto mechanismu. Množství informací je nepřeberné a v silách cílového mediálního konzumenta není všechny</w:t>
      </w:r>
      <w:r w:rsidR="00F63271" w:rsidRPr="000D0CAE">
        <w:rPr>
          <w:rFonts w:ascii="Times New Roman" w:hAnsi="Times New Roman" w:cs="Times New Roman"/>
          <w:sz w:val="24"/>
        </w:rPr>
        <w:t xml:space="preserve"> zprávy</w:t>
      </w:r>
      <w:r w:rsidRPr="000D0CAE">
        <w:rPr>
          <w:rFonts w:ascii="Times New Roman" w:hAnsi="Times New Roman" w:cs="Times New Roman"/>
          <w:sz w:val="24"/>
        </w:rPr>
        <w:t xml:space="preserve"> neustále a opakovaně vstřebávat. </w:t>
      </w:r>
      <w:r w:rsidR="00347C10" w:rsidRPr="000D0CAE">
        <w:rPr>
          <w:rFonts w:ascii="Times New Roman" w:hAnsi="Times New Roman" w:cs="Times New Roman"/>
          <w:sz w:val="24"/>
        </w:rPr>
        <w:t>N</w:t>
      </w:r>
      <w:r w:rsidRPr="000D0CAE">
        <w:rPr>
          <w:rFonts w:ascii="Times New Roman" w:hAnsi="Times New Roman" w:cs="Times New Roman"/>
          <w:sz w:val="24"/>
        </w:rPr>
        <w:t xml:space="preserve">astolování agendy </w:t>
      </w:r>
      <w:r w:rsidR="00347C10" w:rsidRPr="000D0CAE">
        <w:rPr>
          <w:rFonts w:ascii="Times New Roman" w:hAnsi="Times New Roman" w:cs="Times New Roman"/>
          <w:sz w:val="24"/>
        </w:rPr>
        <w:t xml:space="preserve">navíc </w:t>
      </w:r>
      <w:r w:rsidRPr="000D0CAE">
        <w:rPr>
          <w:rFonts w:ascii="Times New Roman" w:hAnsi="Times New Roman" w:cs="Times New Roman"/>
          <w:sz w:val="24"/>
        </w:rPr>
        <w:t xml:space="preserve">příznivě ovlivňuje vznik rutiny, která je důležitá pro výkon novinářského povolání. </w:t>
      </w:r>
      <w:r w:rsidR="00F63271" w:rsidRPr="000D0CAE">
        <w:rPr>
          <w:rFonts w:ascii="Times New Roman" w:hAnsi="Times New Roman" w:cs="Times New Roman"/>
          <w:sz w:val="24"/>
        </w:rPr>
        <w:t>Produkce zpráv</w:t>
      </w:r>
      <w:r w:rsidRPr="000D0CAE">
        <w:rPr>
          <w:rFonts w:ascii="Times New Roman" w:hAnsi="Times New Roman" w:cs="Times New Roman"/>
          <w:sz w:val="24"/>
        </w:rPr>
        <w:t xml:space="preserve"> je totiž neustále pod vlivem časového tlaku a rutina umožňuje zvládnout zpracování i jina</w:t>
      </w:r>
      <w:r w:rsidR="00E52B53" w:rsidRPr="000D0CAE">
        <w:rPr>
          <w:rFonts w:ascii="Times New Roman" w:hAnsi="Times New Roman" w:cs="Times New Roman"/>
          <w:sz w:val="24"/>
        </w:rPr>
        <w:t>k zcela neočekávaných událostí.</w:t>
      </w:r>
      <w:r w:rsidR="00E52B53" w:rsidRPr="000D0CAE">
        <w:rPr>
          <w:rStyle w:val="Znakapoznpodarou"/>
          <w:rFonts w:ascii="Times New Roman" w:hAnsi="Times New Roman" w:cs="Times New Roman"/>
          <w:sz w:val="24"/>
        </w:rPr>
        <w:footnoteReference w:id="32"/>
      </w:r>
      <w:r w:rsidR="002819B9" w:rsidRPr="000D0CAE">
        <w:rPr>
          <w:rFonts w:ascii="Times New Roman" w:hAnsi="Times New Roman" w:cs="Times New Roman"/>
          <w:sz w:val="24"/>
        </w:rPr>
        <w:t xml:space="preserve"> </w:t>
      </w:r>
    </w:p>
    <w:p w:rsidR="004941B7" w:rsidRPr="000D0CAE" w:rsidRDefault="004941B7" w:rsidP="004941B7">
      <w:pPr>
        <w:rPr>
          <w:rFonts w:ascii="Times New Roman" w:hAnsi="Times New Roman" w:cs="Times New Roman"/>
        </w:rPr>
      </w:pPr>
      <w:r w:rsidRPr="000D0CAE">
        <w:rPr>
          <w:rFonts w:ascii="Times New Roman" w:hAnsi="Times New Roman" w:cs="Times New Roman"/>
        </w:rPr>
        <w:br w:type="page"/>
      </w:r>
    </w:p>
    <w:p w:rsidR="004B335D" w:rsidRDefault="00A34E5C" w:rsidP="00A43E7F">
      <w:pPr>
        <w:pStyle w:val="Nadpis1"/>
      </w:pPr>
      <w:bookmarkStart w:id="9" w:name="_Toc480373276"/>
      <w:r w:rsidRPr="000D0CAE">
        <w:lastRenderedPageBreak/>
        <w:t>Kontextová část</w:t>
      </w:r>
      <w:bookmarkEnd w:id="9"/>
    </w:p>
    <w:p w:rsidR="00C92BB9" w:rsidRPr="00C92BB9" w:rsidRDefault="00C92BB9" w:rsidP="00C92BB9"/>
    <w:p w:rsidR="00EC7531" w:rsidRPr="000D0CAE" w:rsidRDefault="00196220" w:rsidP="001C68C1">
      <w:pPr>
        <w:pStyle w:val="Nadpis2"/>
        <w:numPr>
          <w:ilvl w:val="1"/>
          <w:numId w:val="6"/>
        </w:numPr>
        <w:spacing w:line="360" w:lineRule="auto"/>
        <w:rPr>
          <w:rFonts w:ascii="Times New Roman" w:hAnsi="Times New Roman" w:cs="Times New Roman"/>
        </w:rPr>
      </w:pPr>
      <w:bookmarkStart w:id="10" w:name="_Toc480373277"/>
      <w:r w:rsidRPr="000D0CAE">
        <w:rPr>
          <w:rFonts w:ascii="Times New Roman" w:hAnsi="Times New Roman" w:cs="Times New Roman"/>
        </w:rPr>
        <w:t>Dvoutýde</w:t>
      </w:r>
      <w:r w:rsidR="00EC7531" w:rsidRPr="000D0CAE">
        <w:rPr>
          <w:rFonts w:ascii="Times New Roman" w:hAnsi="Times New Roman" w:cs="Times New Roman"/>
        </w:rPr>
        <w:t>ník OKO</w:t>
      </w:r>
      <w:bookmarkEnd w:id="10"/>
    </w:p>
    <w:p w:rsidR="00EC7531" w:rsidRPr="000D0CAE" w:rsidRDefault="00EC7531" w:rsidP="001C68C1">
      <w:pPr>
        <w:spacing w:line="360" w:lineRule="auto"/>
        <w:rPr>
          <w:rFonts w:ascii="Times New Roman" w:hAnsi="Times New Roman" w:cs="Times New Roman"/>
        </w:rPr>
      </w:pPr>
    </w:p>
    <w:p w:rsidR="00AC59F3" w:rsidRPr="000D0CAE" w:rsidRDefault="005A5CCC" w:rsidP="004941B7">
      <w:pPr>
        <w:spacing w:line="360" w:lineRule="auto"/>
        <w:ind w:firstLine="708"/>
        <w:jc w:val="both"/>
        <w:rPr>
          <w:rFonts w:ascii="Times New Roman" w:hAnsi="Times New Roman" w:cs="Times New Roman"/>
          <w:i/>
          <w:iCs/>
          <w:color w:val="44546A" w:themeColor="text2"/>
          <w:sz w:val="18"/>
          <w:szCs w:val="18"/>
        </w:rPr>
      </w:pPr>
      <w:r w:rsidRPr="000D0CAE">
        <w:rPr>
          <w:rFonts w:ascii="Times New Roman" w:hAnsi="Times New Roman" w:cs="Times New Roman"/>
          <w:sz w:val="24"/>
        </w:rPr>
        <w:t xml:space="preserve">Stejně jako mnoho jiných obcí v rámci České republiky má i město Bohumín své periodikum, které vydává místní samospráva. Toto periodikum se jmenuje OKO a </w:t>
      </w:r>
      <w:r w:rsidR="003B10DF" w:rsidRPr="000D0CAE">
        <w:rPr>
          <w:rFonts w:ascii="Times New Roman" w:hAnsi="Times New Roman" w:cs="Times New Roman"/>
          <w:sz w:val="24"/>
        </w:rPr>
        <w:t xml:space="preserve">v Bohumíně vyhází již od roku 1990 s nezměněnou periodicitou. Jeho cena se v průběhu let měnila. </w:t>
      </w:r>
      <w:r w:rsidR="00CB249F" w:rsidRPr="000D0CAE">
        <w:rPr>
          <w:rFonts w:ascii="Times New Roman" w:hAnsi="Times New Roman" w:cs="Times New Roman"/>
          <w:sz w:val="24"/>
        </w:rPr>
        <w:t>Během zkoumaného období byla tato pořizovací cena 7 korun českých</w:t>
      </w:r>
      <w:r w:rsidR="003B10DF" w:rsidRPr="000D0CAE">
        <w:rPr>
          <w:rFonts w:ascii="Times New Roman" w:hAnsi="Times New Roman" w:cs="Times New Roman"/>
          <w:sz w:val="24"/>
        </w:rPr>
        <w:t>.</w:t>
      </w:r>
      <w:r w:rsidR="00745419" w:rsidRPr="000D0CAE">
        <w:rPr>
          <w:rFonts w:ascii="Times New Roman" w:hAnsi="Times New Roman" w:cs="Times New Roman"/>
          <w:sz w:val="24"/>
        </w:rPr>
        <w:t xml:space="preserve"> Čtenáři mohli OKO najít na prodejních pultech několika vybraných trafik</w:t>
      </w:r>
      <w:r w:rsidR="00CE14E4" w:rsidRPr="000D0CAE">
        <w:rPr>
          <w:rFonts w:ascii="Times New Roman" w:hAnsi="Times New Roman" w:cs="Times New Roman"/>
          <w:sz w:val="24"/>
        </w:rPr>
        <w:t xml:space="preserve"> a obchodů</w:t>
      </w:r>
      <w:r w:rsidR="00745419" w:rsidRPr="000D0CAE">
        <w:rPr>
          <w:rFonts w:ascii="Times New Roman" w:hAnsi="Times New Roman" w:cs="Times New Roman"/>
          <w:sz w:val="24"/>
        </w:rPr>
        <w:t xml:space="preserve"> v Bohumíně, ale také na informačním </w:t>
      </w:r>
      <w:r w:rsidR="002F6B48" w:rsidRPr="000D0CAE">
        <w:rPr>
          <w:rFonts w:ascii="Times New Roman" w:hAnsi="Times New Roman" w:cs="Times New Roman"/>
          <w:sz w:val="24"/>
        </w:rPr>
        <w:t>centru</w:t>
      </w:r>
      <w:r w:rsidR="00745419" w:rsidRPr="000D0CAE">
        <w:rPr>
          <w:rFonts w:ascii="Times New Roman" w:hAnsi="Times New Roman" w:cs="Times New Roman"/>
          <w:sz w:val="24"/>
        </w:rPr>
        <w:t xml:space="preserve"> bohumínské radnice.</w:t>
      </w:r>
      <w:r w:rsidR="003B10DF" w:rsidRPr="000D0CAE">
        <w:rPr>
          <w:rFonts w:ascii="Times New Roman" w:hAnsi="Times New Roman" w:cs="Times New Roman"/>
          <w:sz w:val="24"/>
        </w:rPr>
        <w:t xml:space="preserve"> </w:t>
      </w:r>
      <w:r w:rsidR="005A3DB7" w:rsidRPr="000D0CAE">
        <w:rPr>
          <w:rFonts w:ascii="Times New Roman" w:hAnsi="Times New Roman" w:cs="Times New Roman"/>
          <w:sz w:val="24"/>
        </w:rPr>
        <w:t>Počet stránek jednotlivých vydání Oka</w:t>
      </w:r>
      <w:r w:rsidR="003A218B" w:rsidRPr="000D0CAE">
        <w:rPr>
          <w:rFonts w:ascii="Times New Roman" w:hAnsi="Times New Roman" w:cs="Times New Roman"/>
          <w:sz w:val="24"/>
        </w:rPr>
        <w:t xml:space="preserve"> skrze</w:t>
      </w:r>
      <w:r w:rsidR="00CB249F" w:rsidRPr="000D0CAE">
        <w:rPr>
          <w:rFonts w:ascii="Times New Roman" w:hAnsi="Times New Roman" w:cs="Times New Roman"/>
          <w:sz w:val="24"/>
        </w:rPr>
        <w:t xml:space="preserve"> zkoumaná</w:t>
      </w:r>
      <w:r w:rsidR="003A218B" w:rsidRPr="000D0CAE">
        <w:rPr>
          <w:rFonts w:ascii="Times New Roman" w:hAnsi="Times New Roman" w:cs="Times New Roman"/>
          <w:sz w:val="24"/>
        </w:rPr>
        <w:t xml:space="preserve"> léta shrnuje tabulka </w:t>
      </w:r>
      <w:r w:rsidR="00201E53" w:rsidRPr="000D0CAE">
        <w:rPr>
          <w:rFonts w:ascii="Times New Roman" w:hAnsi="Times New Roman" w:cs="Times New Roman"/>
          <w:sz w:val="24"/>
        </w:rPr>
        <w:t>číslo 1</w:t>
      </w:r>
      <w:r w:rsidR="003A218B" w:rsidRPr="000D0CAE">
        <w:rPr>
          <w:rFonts w:ascii="Times New Roman" w:hAnsi="Times New Roman" w:cs="Times New Roman"/>
          <w:sz w:val="24"/>
        </w:rPr>
        <w:t>:</w:t>
      </w:r>
      <w:r w:rsidR="00AC59F3" w:rsidRPr="000D0CAE">
        <w:rPr>
          <w:rFonts w:ascii="Times New Roman" w:hAnsi="Times New Roman" w:cs="Times New Roman"/>
        </w:rPr>
        <w:br w:type="page"/>
      </w:r>
    </w:p>
    <w:p w:rsidR="00201E53" w:rsidRPr="00C92BB9" w:rsidRDefault="0016067D" w:rsidP="0016067D">
      <w:pPr>
        <w:pStyle w:val="Titulek"/>
        <w:rPr>
          <w:rFonts w:ascii="Times New Roman" w:hAnsi="Times New Roman" w:cs="Times New Roman"/>
          <w:color w:val="auto"/>
          <w:sz w:val="24"/>
          <w:szCs w:val="24"/>
        </w:rPr>
      </w:pPr>
      <w:bookmarkStart w:id="11" w:name="_Toc480373219"/>
      <w:r w:rsidRPr="00C92BB9">
        <w:rPr>
          <w:rFonts w:ascii="Times New Roman" w:hAnsi="Times New Roman" w:cs="Times New Roman"/>
          <w:color w:val="auto"/>
          <w:sz w:val="24"/>
          <w:szCs w:val="24"/>
        </w:rPr>
        <w:lastRenderedPageBreak/>
        <w:t xml:space="preserve">Tabulka </w:t>
      </w:r>
      <w:r w:rsidRPr="00C92BB9">
        <w:rPr>
          <w:rFonts w:ascii="Times New Roman" w:hAnsi="Times New Roman" w:cs="Times New Roman"/>
          <w:color w:val="auto"/>
          <w:sz w:val="24"/>
          <w:szCs w:val="24"/>
        </w:rPr>
        <w:fldChar w:fldCharType="begin"/>
      </w:r>
      <w:r w:rsidRPr="00C92BB9">
        <w:rPr>
          <w:rFonts w:ascii="Times New Roman" w:hAnsi="Times New Roman" w:cs="Times New Roman"/>
          <w:color w:val="auto"/>
          <w:sz w:val="24"/>
          <w:szCs w:val="24"/>
        </w:rPr>
        <w:instrText xml:space="preserve"> SEQ Tabulka \* ARABIC </w:instrText>
      </w:r>
      <w:r w:rsidRPr="00C92BB9">
        <w:rPr>
          <w:rFonts w:ascii="Times New Roman" w:hAnsi="Times New Roman" w:cs="Times New Roman"/>
          <w:color w:val="auto"/>
          <w:sz w:val="24"/>
          <w:szCs w:val="24"/>
        </w:rPr>
        <w:fldChar w:fldCharType="separate"/>
      </w:r>
      <w:r w:rsidR="00246DBE">
        <w:rPr>
          <w:rFonts w:ascii="Times New Roman" w:hAnsi="Times New Roman" w:cs="Times New Roman"/>
          <w:noProof/>
          <w:color w:val="auto"/>
          <w:sz w:val="24"/>
          <w:szCs w:val="24"/>
        </w:rPr>
        <w:t>1</w:t>
      </w:r>
      <w:r w:rsidRPr="00C92BB9">
        <w:rPr>
          <w:rFonts w:ascii="Times New Roman" w:hAnsi="Times New Roman" w:cs="Times New Roman"/>
          <w:color w:val="auto"/>
          <w:sz w:val="24"/>
          <w:szCs w:val="24"/>
        </w:rPr>
        <w:fldChar w:fldCharType="end"/>
      </w:r>
      <w:r w:rsidR="00C7277B" w:rsidRPr="00C92BB9">
        <w:rPr>
          <w:rFonts w:ascii="Times New Roman" w:hAnsi="Times New Roman" w:cs="Times New Roman"/>
          <w:color w:val="auto"/>
          <w:sz w:val="24"/>
          <w:szCs w:val="24"/>
        </w:rPr>
        <w:t>Počet stránek jednotlivých vydání Oka</w:t>
      </w:r>
      <w:bookmarkEnd w:id="11"/>
    </w:p>
    <w:tbl>
      <w:tblPr>
        <w:tblW w:w="6360" w:type="dxa"/>
        <w:jc w:val="center"/>
        <w:tblCellMar>
          <w:left w:w="70" w:type="dxa"/>
          <w:right w:w="70" w:type="dxa"/>
        </w:tblCellMar>
        <w:tblLook w:val="04A0" w:firstRow="1" w:lastRow="0" w:firstColumn="1" w:lastColumn="0" w:noHBand="0" w:noVBand="1"/>
      </w:tblPr>
      <w:tblGrid>
        <w:gridCol w:w="1560"/>
        <w:gridCol w:w="960"/>
        <w:gridCol w:w="960"/>
        <w:gridCol w:w="960"/>
        <w:gridCol w:w="960"/>
        <w:gridCol w:w="960"/>
      </w:tblGrid>
      <w:tr w:rsidR="001D38C6" w:rsidRPr="000D0CAE" w:rsidTr="001D38C6">
        <w:trPr>
          <w:trHeight w:val="403"/>
          <w:jc w:val="center"/>
        </w:trPr>
        <w:tc>
          <w:tcPr>
            <w:tcW w:w="1560" w:type="dxa"/>
            <w:vMerge w:val="restart"/>
            <w:tcBorders>
              <w:top w:val="single" w:sz="4" w:space="0" w:color="auto"/>
              <w:left w:val="single" w:sz="4" w:space="0" w:color="auto"/>
              <w:bottom w:val="single" w:sz="8" w:space="0" w:color="000000"/>
              <w:right w:val="single" w:sz="8" w:space="0" w:color="auto"/>
            </w:tcBorders>
            <w:shd w:val="clear" w:color="000000" w:fill="C6E0B4"/>
            <w:noWrap/>
            <w:vAlign w:val="center"/>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Vydání/Rok</w:t>
            </w:r>
          </w:p>
        </w:tc>
        <w:tc>
          <w:tcPr>
            <w:tcW w:w="960" w:type="dxa"/>
            <w:vMerge w:val="restart"/>
            <w:tcBorders>
              <w:top w:val="single" w:sz="4" w:space="0" w:color="auto"/>
              <w:left w:val="single" w:sz="4" w:space="0" w:color="auto"/>
              <w:bottom w:val="single" w:sz="8" w:space="0" w:color="000000"/>
              <w:right w:val="single" w:sz="4" w:space="0" w:color="auto"/>
            </w:tcBorders>
            <w:shd w:val="clear" w:color="000000" w:fill="BDD7EE"/>
            <w:noWrap/>
            <w:vAlign w:val="center"/>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2010</w:t>
            </w:r>
          </w:p>
        </w:tc>
        <w:tc>
          <w:tcPr>
            <w:tcW w:w="960" w:type="dxa"/>
            <w:vMerge w:val="restart"/>
            <w:tcBorders>
              <w:top w:val="single" w:sz="4" w:space="0" w:color="auto"/>
              <w:left w:val="single" w:sz="4" w:space="0" w:color="auto"/>
              <w:bottom w:val="single" w:sz="8" w:space="0" w:color="000000"/>
              <w:right w:val="single" w:sz="4" w:space="0" w:color="auto"/>
            </w:tcBorders>
            <w:shd w:val="clear" w:color="000000" w:fill="BDD7EE"/>
            <w:noWrap/>
            <w:vAlign w:val="center"/>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2011</w:t>
            </w:r>
          </w:p>
        </w:tc>
        <w:tc>
          <w:tcPr>
            <w:tcW w:w="960" w:type="dxa"/>
            <w:vMerge w:val="restart"/>
            <w:tcBorders>
              <w:top w:val="single" w:sz="4" w:space="0" w:color="auto"/>
              <w:left w:val="single" w:sz="4" w:space="0" w:color="auto"/>
              <w:bottom w:val="single" w:sz="8" w:space="0" w:color="000000"/>
              <w:right w:val="single" w:sz="4" w:space="0" w:color="auto"/>
            </w:tcBorders>
            <w:shd w:val="clear" w:color="000000" w:fill="BDD7EE"/>
            <w:noWrap/>
            <w:vAlign w:val="center"/>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2012</w:t>
            </w:r>
          </w:p>
        </w:tc>
        <w:tc>
          <w:tcPr>
            <w:tcW w:w="960" w:type="dxa"/>
            <w:vMerge w:val="restart"/>
            <w:tcBorders>
              <w:top w:val="single" w:sz="4" w:space="0" w:color="auto"/>
              <w:left w:val="nil"/>
              <w:bottom w:val="single" w:sz="8" w:space="0" w:color="000000"/>
              <w:right w:val="single" w:sz="4" w:space="0" w:color="auto"/>
            </w:tcBorders>
            <w:shd w:val="clear" w:color="000000" w:fill="BDD7EE"/>
            <w:noWrap/>
            <w:vAlign w:val="center"/>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2013</w:t>
            </w:r>
          </w:p>
        </w:tc>
        <w:tc>
          <w:tcPr>
            <w:tcW w:w="960" w:type="dxa"/>
            <w:vMerge w:val="restart"/>
            <w:tcBorders>
              <w:top w:val="single" w:sz="4" w:space="0" w:color="auto"/>
              <w:left w:val="nil"/>
              <w:bottom w:val="single" w:sz="8" w:space="0" w:color="000000"/>
              <w:right w:val="single" w:sz="8" w:space="0" w:color="auto"/>
            </w:tcBorders>
            <w:shd w:val="clear" w:color="000000" w:fill="BDD7EE"/>
            <w:noWrap/>
            <w:vAlign w:val="center"/>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2014</w:t>
            </w:r>
          </w:p>
        </w:tc>
      </w:tr>
      <w:tr w:rsidR="001D38C6" w:rsidRPr="000D0CAE" w:rsidTr="001D38C6">
        <w:trPr>
          <w:trHeight w:val="450"/>
          <w:jc w:val="center"/>
        </w:trPr>
        <w:tc>
          <w:tcPr>
            <w:tcW w:w="1560" w:type="dxa"/>
            <w:vMerge/>
            <w:tcBorders>
              <w:top w:val="single" w:sz="4" w:space="0" w:color="auto"/>
              <w:left w:val="single" w:sz="4" w:space="0" w:color="auto"/>
              <w:bottom w:val="single" w:sz="8" w:space="0" w:color="000000"/>
              <w:right w:val="single" w:sz="8" w:space="0" w:color="auto"/>
            </w:tcBorders>
            <w:vAlign w:val="center"/>
            <w:hideMark/>
          </w:tcPr>
          <w:p w:rsidR="001D38C6" w:rsidRPr="000D0CAE" w:rsidRDefault="001D38C6" w:rsidP="001C68C1">
            <w:pPr>
              <w:spacing w:after="0" w:line="360" w:lineRule="auto"/>
              <w:rPr>
                <w:rFonts w:ascii="Times New Roman" w:eastAsia="Times New Roman" w:hAnsi="Times New Roman" w:cs="Times New Roman"/>
                <w:color w:val="000000"/>
                <w:lang w:eastAsia="cs-CZ"/>
              </w:rPr>
            </w:pPr>
          </w:p>
        </w:tc>
        <w:tc>
          <w:tcPr>
            <w:tcW w:w="960" w:type="dxa"/>
            <w:vMerge/>
            <w:tcBorders>
              <w:top w:val="single" w:sz="4" w:space="0" w:color="auto"/>
              <w:left w:val="single" w:sz="4" w:space="0" w:color="auto"/>
              <w:bottom w:val="single" w:sz="8" w:space="0" w:color="000000"/>
              <w:right w:val="single" w:sz="4" w:space="0" w:color="auto"/>
            </w:tcBorders>
            <w:vAlign w:val="center"/>
            <w:hideMark/>
          </w:tcPr>
          <w:p w:rsidR="001D38C6" w:rsidRPr="000D0CAE" w:rsidRDefault="001D38C6" w:rsidP="001C68C1">
            <w:pPr>
              <w:spacing w:after="0" w:line="360" w:lineRule="auto"/>
              <w:rPr>
                <w:rFonts w:ascii="Times New Roman" w:eastAsia="Times New Roman" w:hAnsi="Times New Roman" w:cs="Times New Roman"/>
                <w:color w:val="000000"/>
                <w:lang w:eastAsia="cs-CZ"/>
              </w:rPr>
            </w:pPr>
          </w:p>
        </w:tc>
        <w:tc>
          <w:tcPr>
            <w:tcW w:w="960" w:type="dxa"/>
            <w:vMerge/>
            <w:tcBorders>
              <w:top w:val="single" w:sz="4" w:space="0" w:color="auto"/>
              <w:left w:val="single" w:sz="4" w:space="0" w:color="auto"/>
              <w:bottom w:val="single" w:sz="8" w:space="0" w:color="000000"/>
              <w:right w:val="single" w:sz="4" w:space="0" w:color="auto"/>
            </w:tcBorders>
            <w:vAlign w:val="center"/>
            <w:hideMark/>
          </w:tcPr>
          <w:p w:rsidR="001D38C6" w:rsidRPr="000D0CAE" w:rsidRDefault="001D38C6" w:rsidP="001C68C1">
            <w:pPr>
              <w:spacing w:after="0" w:line="360" w:lineRule="auto"/>
              <w:rPr>
                <w:rFonts w:ascii="Times New Roman" w:eastAsia="Times New Roman" w:hAnsi="Times New Roman" w:cs="Times New Roman"/>
                <w:color w:val="000000"/>
                <w:lang w:eastAsia="cs-CZ"/>
              </w:rPr>
            </w:pPr>
          </w:p>
        </w:tc>
        <w:tc>
          <w:tcPr>
            <w:tcW w:w="960" w:type="dxa"/>
            <w:vMerge/>
            <w:tcBorders>
              <w:top w:val="single" w:sz="4" w:space="0" w:color="auto"/>
              <w:left w:val="single" w:sz="4" w:space="0" w:color="auto"/>
              <w:bottom w:val="single" w:sz="8" w:space="0" w:color="000000"/>
              <w:right w:val="single" w:sz="4" w:space="0" w:color="auto"/>
            </w:tcBorders>
            <w:vAlign w:val="center"/>
            <w:hideMark/>
          </w:tcPr>
          <w:p w:rsidR="001D38C6" w:rsidRPr="000D0CAE" w:rsidRDefault="001D38C6" w:rsidP="001C68C1">
            <w:pPr>
              <w:spacing w:after="0" w:line="360" w:lineRule="auto"/>
              <w:rPr>
                <w:rFonts w:ascii="Times New Roman" w:eastAsia="Times New Roman" w:hAnsi="Times New Roman" w:cs="Times New Roman"/>
                <w:color w:val="000000"/>
                <w:lang w:eastAsia="cs-CZ"/>
              </w:rPr>
            </w:pPr>
          </w:p>
        </w:tc>
        <w:tc>
          <w:tcPr>
            <w:tcW w:w="960" w:type="dxa"/>
            <w:vMerge/>
            <w:tcBorders>
              <w:top w:val="single" w:sz="4" w:space="0" w:color="auto"/>
              <w:left w:val="nil"/>
              <w:bottom w:val="single" w:sz="8" w:space="0" w:color="000000"/>
              <w:right w:val="single" w:sz="4" w:space="0" w:color="auto"/>
            </w:tcBorders>
            <w:vAlign w:val="center"/>
            <w:hideMark/>
          </w:tcPr>
          <w:p w:rsidR="001D38C6" w:rsidRPr="000D0CAE" w:rsidRDefault="001D38C6" w:rsidP="001C68C1">
            <w:pPr>
              <w:spacing w:after="0" w:line="360" w:lineRule="auto"/>
              <w:rPr>
                <w:rFonts w:ascii="Times New Roman" w:eastAsia="Times New Roman" w:hAnsi="Times New Roman" w:cs="Times New Roman"/>
                <w:color w:val="000000"/>
                <w:lang w:eastAsia="cs-CZ"/>
              </w:rPr>
            </w:pPr>
          </w:p>
        </w:tc>
        <w:tc>
          <w:tcPr>
            <w:tcW w:w="960" w:type="dxa"/>
            <w:vMerge/>
            <w:tcBorders>
              <w:top w:val="single" w:sz="4" w:space="0" w:color="auto"/>
              <w:left w:val="nil"/>
              <w:bottom w:val="single" w:sz="8" w:space="0" w:color="000000"/>
              <w:right w:val="single" w:sz="8" w:space="0" w:color="auto"/>
            </w:tcBorders>
            <w:vAlign w:val="center"/>
            <w:hideMark/>
          </w:tcPr>
          <w:p w:rsidR="001D38C6" w:rsidRPr="000D0CAE" w:rsidRDefault="001D38C6" w:rsidP="001C68C1">
            <w:pPr>
              <w:spacing w:after="0" w:line="360" w:lineRule="auto"/>
              <w:rPr>
                <w:rFonts w:ascii="Times New Roman" w:eastAsia="Times New Roman" w:hAnsi="Times New Roman" w:cs="Times New Roman"/>
                <w:color w:val="000000"/>
                <w:lang w:eastAsia="cs-CZ"/>
              </w:rPr>
            </w:pPr>
          </w:p>
        </w:tc>
      </w:tr>
      <w:tr w:rsidR="001D38C6" w:rsidRPr="000D0CAE" w:rsidTr="001D38C6">
        <w:trPr>
          <w:trHeight w:val="300"/>
          <w:jc w:val="center"/>
        </w:trPr>
        <w:tc>
          <w:tcPr>
            <w:tcW w:w="1560" w:type="dxa"/>
            <w:tcBorders>
              <w:top w:val="nil"/>
              <w:left w:val="single" w:sz="4" w:space="0" w:color="auto"/>
              <w:bottom w:val="single" w:sz="4" w:space="0" w:color="auto"/>
              <w:right w:val="single" w:sz="8" w:space="0" w:color="auto"/>
            </w:tcBorders>
            <w:shd w:val="clear" w:color="000000" w:fill="BDD7EE"/>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8"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r>
      <w:tr w:rsidR="001D38C6" w:rsidRPr="000D0CAE" w:rsidTr="001D38C6">
        <w:trPr>
          <w:trHeight w:val="300"/>
          <w:jc w:val="center"/>
        </w:trPr>
        <w:tc>
          <w:tcPr>
            <w:tcW w:w="1560" w:type="dxa"/>
            <w:tcBorders>
              <w:top w:val="nil"/>
              <w:left w:val="single" w:sz="4" w:space="0" w:color="auto"/>
              <w:bottom w:val="single" w:sz="4" w:space="0" w:color="auto"/>
              <w:right w:val="single" w:sz="8" w:space="0" w:color="auto"/>
            </w:tcBorders>
            <w:shd w:val="clear" w:color="000000" w:fill="BDD7EE"/>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8"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r>
      <w:tr w:rsidR="001D38C6" w:rsidRPr="000D0CAE" w:rsidTr="001D38C6">
        <w:trPr>
          <w:trHeight w:val="300"/>
          <w:jc w:val="center"/>
        </w:trPr>
        <w:tc>
          <w:tcPr>
            <w:tcW w:w="1560" w:type="dxa"/>
            <w:tcBorders>
              <w:top w:val="nil"/>
              <w:left w:val="single" w:sz="4" w:space="0" w:color="auto"/>
              <w:bottom w:val="single" w:sz="4" w:space="0" w:color="auto"/>
              <w:right w:val="single" w:sz="8" w:space="0" w:color="auto"/>
            </w:tcBorders>
            <w:shd w:val="clear" w:color="000000" w:fill="BDD7EE"/>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8"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r>
      <w:tr w:rsidR="001D38C6" w:rsidRPr="000D0CAE" w:rsidTr="001D38C6">
        <w:trPr>
          <w:trHeight w:val="300"/>
          <w:jc w:val="center"/>
        </w:trPr>
        <w:tc>
          <w:tcPr>
            <w:tcW w:w="1560" w:type="dxa"/>
            <w:tcBorders>
              <w:top w:val="nil"/>
              <w:left w:val="single" w:sz="4" w:space="0" w:color="auto"/>
              <w:bottom w:val="single" w:sz="4" w:space="0" w:color="auto"/>
              <w:right w:val="single" w:sz="8" w:space="0" w:color="auto"/>
            </w:tcBorders>
            <w:shd w:val="clear" w:color="000000" w:fill="BDD7EE"/>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8"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r>
      <w:tr w:rsidR="001D38C6" w:rsidRPr="000D0CAE" w:rsidTr="001D38C6">
        <w:trPr>
          <w:trHeight w:val="300"/>
          <w:jc w:val="center"/>
        </w:trPr>
        <w:tc>
          <w:tcPr>
            <w:tcW w:w="1560" w:type="dxa"/>
            <w:tcBorders>
              <w:top w:val="nil"/>
              <w:left w:val="single" w:sz="4" w:space="0" w:color="auto"/>
              <w:bottom w:val="single" w:sz="4" w:space="0" w:color="auto"/>
              <w:right w:val="single" w:sz="8" w:space="0" w:color="auto"/>
            </w:tcBorders>
            <w:shd w:val="clear" w:color="000000" w:fill="BDD7EE"/>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8"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r>
      <w:tr w:rsidR="001D38C6" w:rsidRPr="000D0CAE" w:rsidTr="001D38C6">
        <w:trPr>
          <w:trHeight w:val="300"/>
          <w:jc w:val="center"/>
        </w:trPr>
        <w:tc>
          <w:tcPr>
            <w:tcW w:w="1560" w:type="dxa"/>
            <w:tcBorders>
              <w:top w:val="nil"/>
              <w:left w:val="single" w:sz="4" w:space="0" w:color="auto"/>
              <w:bottom w:val="single" w:sz="4" w:space="0" w:color="auto"/>
              <w:right w:val="single" w:sz="8" w:space="0" w:color="auto"/>
            </w:tcBorders>
            <w:shd w:val="clear" w:color="000000" w:fill="BDD7EE"/>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8"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r>
      <w:tr w:rsidR="001D38C6" w:rsidRPr="000D0CAE" w:rsidTr="001D38C6">
        <w:trPr>
          <w:trHeight w:val="300"/>
          <w:jc w:val="center"/>
        </w:trPr>
        <w:tc>
          <w:tcPr>
            <w:tcW w:w="1560" w:type="dxa"/>
            <w:tcBorders>
              <w:top w:val="nil"/>
              <w:left w:val="single" w:sz="4" w:space="0" w:color="auto"/>
              <w:bottom w:val="single" w:sz="4" w:space="0" w:color="auto"/>
              <w:right w:val="single" w:sz="8" w:space="0" w:color="auto"/>
            </w:tcBorders>
            <w:shd w:val="clear" w:color="000000" w:fill="BDD7EE"/>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7</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8"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r>
      <w:tr w:rsidR="001D38C6" w:rsidRPr="000D0CAE" w:rsidTr="001D38C6">
        <w:trPr>
          <w:trHeight w:val="300"/>
          <w:jc w:val="center"/>
        </w:trPr>
        <w:tc>
          <w:tcPr>
            <w:tcW w:w="1560" w:type="dxa"/>
            <w:tcBorders>
              <w:top w:val="nil"/>
              <w:left w:val="single" w:sz="4" w:space="0" w:color="auto"/>
              <w:bottom w:val="single" w:sz="4" w:space="0" w:color="auto"/>
              <w:right w:val="single" w:sz="8" w:space="0" w:color="auto"/>
            </w:tcBorders>
            <w:shd w:val="clear" w:color="000000" w:fill="BDD7EE"/>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8</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8"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r>
      <w:tr w:rsidR="001D38C6" w:rsidRPr="000D0CAE" w:rsidTr="001D38C6">
        <w:trPr>
          <w:trHeight w:val="300"/>
          <w:jc w:val="center"/>
        </w:trPr>
        <w:tc>
          <w:tcPr>
            <w:tcW w:w="1560" w:type="dxa"/>
            <w:tcBorders>
              <w:top w:val="nil"/>
              <w:left w:val="single" w:sz="4" w:space="0" w:color="auto"/>
              <w:bottom w:val="single" w:sz="4" w:space="0" w:color="auto"/>
              <w:right w:val="single" w:sz="8" w:space="0" w:color="auto"/>
            </w:tcBorders>
            <w:shd w:val="clear" w:color="000000" w:fill="BDD7EE"/>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9</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8"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r>
      <w:tr w:rsidR="001D38C6" w:rsidRPr="000D0CAE" w:rsidTr="001D38C6">
        <w:trPr>
          <w:trHeight w:val="300"/>
          <w:jc w:val="center"/>
        </w:trPr>
        <w:tc>
          <w:tcPr>
            <w:tcW w:w="1560" w:type="dxa"/>
            <w:tcBorders>
              <w:top w:val="nil"/>
              <w:left w:val="single" w:sz="4" w:space="0" w:color="auto"/>
              <w:bottom w:val="single" w:sz="4" w:space="0" w:color="auto"/>
              <w:right w:val="single" w:sz="8" w:space="0" w:color="auto"/>
            </w:tcBorders>
            <w:shd w:val="clear" w:color="000000" w:fill="BDD7EE"/>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8"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r>
      <w:tr w:rsidR="001D38C6" w:rsidRPr="000D0CAE" w:rsidTr="001D38C6">
        <w:trPr>
          <w:trHeight w:val="300"/>
          <w:jc w:val="center"/>
        </w:trPr>
        <w:tc>
          <w:tcPr>
            <w:tcW w:w="1560" w:type="dxa"/>
            <w:tcBorders>
              <w:top w:val="nil"/>
              <w:left w:val="single" w:sz="4" w:space="0" w:color="auto"/>
              <w:bottom w:val="single" w:sz="4" w:space="0" w:color="auto"/>
              <w:right w:val="single" w:sz="8" w:space="0" w:color="auto"/>
            </w:tcBorders>
            <w:shd w:val="clear" w:color="000000" w:fill="BDD7EE"/>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11</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8"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r>
      <w:tr w:rsidR="001D38C6" w:rsidRPr="000D0CAE" w:rsidTr="001D38C6">
        <w:trPr>
          <w:trHeight w:val="300"/>
          <w:jc w:val="center"/>
        </w:trPr>
        <w:tc>
          <w:tcPr>
            <w:tcW w:w="1560" w:type="dxa"/>
            <w:tcBorders>
              <w:top w:val="nil"/>
              <w:left w:val="single" w:sz="4" w:space="0" w:color="auto"/>
              <w:bottom w:val="single" w:sz="4" w:space="0" w:color="auto"/>
              <w:right w:val="single" w:sz="8" w:space="0" w:color="auto"/>
            </w:tcBorders>
            <w:shd w:val="clear" w:color="000000" w:fill="BDD7EE"/>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8"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r>
      <w:tr w:rsidR="001D38C6" w:rsidRPr="000D0CAE" w:rsidTr="001D38C6">
        <w:trPr>
          <w:trHeight w:val="300"/>
          <w:jc w:val="center"/>
        </w:trPr>
        <w:tc>
          <w:tcPr>
            <w:tcW w:w="1560" w:type="dxa"/>
            <w:tcBorders>
              <w:top w:val="nil"/>
              <w:left w:val="single" w:sz="4" w:space="0" w:color="auto"/>
              <w:bottom w:val="single" w:sz="4" w:space="0" w:color="auto"/>
              <w:right w:val="single" w:sz="8" w:space="0" w:color="auto"/>
            </w:tcBorders>
            <w:shd w:val="clear" w:color="000000" w:fill="BDD7EE"/>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8"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r>
      <w:tr w:rsidR="001D38C6" w:rsidRPr="000D0CAE" w:rsidTr="001D38C6">
        <w:trPr>
          <w:trHeight w:val="300"/>
          <w:jc w:val="center"/>
        </w:trPr>
        <w:tc>
          <w:tcPr>
            <w:tcW w:w="1560" w:type="dxa"/>
            <w:tcBorders>
              <w:top w:val="nil"/>
              <w:left w:val="single" w:sz="4" w:space="0" w:color="auto"/>
              <w:bottom w:val="single" w:sz="4" w:space="0" w:color="auto"/>
              <w:right w:val="single" w:sz="8" w:space="0" w:color="auto"/>
            </w:tcBorders>
            <w:shd w:val="clear" w:color="000000" w:fill="BDD7EE"/>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14</w:t>
            </w:r>
          </w:p>
        </w:tc>
        <w:tc>
          <w:tcPr>
            <w:tcW w:w="960" w:type="dxa"/>
            <w:tcBorders>
              <w:top w:val="nil"/>
              <w:left w:val="single" w:sz="4" w:space="0" w:color="auto"/>
              <w:bottom w:val="single" w:sz="4" w:space="0" w:color="auto"/>
              <w:right w:val="single" w:sz="4" w:space="0" w:color="auto"/>
            </w:tcBorders>
            <w:shd w:val="clear" w:color="000000" w:fill="F8CBAD"/>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24</w:t>
            </w:r>
          </w:p>
        </w:tc>
        <w:tc>
          <w:tcPr>
            <w:tcW w:w="960" w:type="dxa"/>
            <w:tcBorders>
              <w:top w:val="nil"/>
              <w:left w:val="nil"/>
              <w:bottom w:val="single" w:sz="4" w:space="0" w:color="auto"/>
              <w:right w:val="single" w:sz="4" w:space="0" w:color="auto"/>
            </w:tcBorders>
            <w:shd w:val="clear" w:color="000000" w:fill="F8CBAD"/>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24</w:t>
            </w:r>
          </w:p>
        </w:tc>
        <w:tc>
          <w:tcPr>
            <w:tcW w:w="960" w:type="dxa"/>
            <w:tcBorders>
              <w:top w:val="nil"/>
              <w:left w:val="nil"/>
              <w:bottom w:val="single" w:sz="4" w:space="0" w:color="auto"/>
              <w:right w:val="single" w:sz="4" w:space="0" w:color="auto"/>
            </w:tcBorders>
            <w:shd w:val="clear" w:color="000000" w:fill="F8CBAD"/>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24</w:t>
            </w:r>
          </w:p>
        </w:tc>
        <w:tc>
          <w:tcPr>
            <w:tcW w:w="960" w:type="dxa"/>
            <w:tcBorders>
              <w:top w:val="nil"/>
              <w:left w:val="nil"/>
              <w:bottom w:val="single" w:sz="4" w:space="0" w:color="auto"/>
              <w:right w:val="single" w:sz="4" w:space="0" w:color="auto"/>
            </w:tcBorders>
            <w:shd w:val="clear" w:color="000000" w:fill="F8CBAD"/>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24</w:t>
            </w:r>
          </w:p>
        </w:tc>
        <w:tc>
          <w:tcPr>
            <w:tcW w:w="960" w:type="dxa"/>
            <w:tcBorders>
              <w:top w:val="nil"/>
              <w:left w:val="nil"/>
              <w:bottom w:val="single" w:sz="4" w:space="0" w:color="auto"/>
              <w:right w:val="single" w:sz="8" w:space="0" w:color="auto"/>
            </w:tcBorders>
            <w:shd w:val="clear" w:color="000000" w:fill="F8CBAD"/>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24</w:t>
            </w:r>
          </w:p>
        </w:tc>
      </w:tr>
      <w:tr w:rsidR="001D38C6" w:rsidRPr="000D0CAE" w:rsidTr="001D38C6">
        <w:trPr>
          <w:trHeight w:val="300"/>
          <w:jc w:val="center"/>
        </w:trPr>
        <w:tc>
          <w:tcPr>
            <w:tcW w:w="1560" w:type="dxa"/>
            <w:tcBorders>
              <w:top w:val="nil"/>
              <w:left w:val="single" w:sz="4" w:space="0" w:color="auto"/>
              <w:bottom w:val="single" w:sz="4" w:space="0" w:color="auto"/>
              <w:right w:val="single" w:sz="8" w:space="0" w:color="auto"/>
            </w:tcBorders>
            <w:shd w:val="clear" w:color="000000" w:fill="BDD7EE"/>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8"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r>
      <w:tr w:rsidR="001D38C6" w:rsidRPr="000D0CAE" w:rsidTr="001D38C6">
        <w:trPr>
          <w:trHeight w:val="300"/>
          <w:jc w:val="center"/>
        </w:trPr>
        <w:tc>
          <w:tcPr>
            <w:tcW w:w="1560" w:type="dxa"/>
            <w:tcBorders>
              <w:top w:val="nil"/>
              <w:left w:val="single" w:sz="4" w:space="0" w:color="auto"/>
              <w:bottom w:val="single" w:sz="4" w:space="0" w:color="auto"/>
              <w:right w:val="single" w:sz="8" w:space="0" w:color="auto"/>
            </w:tcBorders>
            <w:shd w:val="clear" w:color="000000" w:fill="BDD7EE"/>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16</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8"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r>
      <w:tr w:rsidR="001D38C6" w:rsidRPr="000D0CAE" w:rsidTr="001D38C6">
        <w:trPr>
          <w:trHeight w:val="300"/>
          <w:jc w:val="center"/>
        </w:trPr>
        <w:tc>
          <w:tcPr>
            <w:tcW w:w="1560" w:type="dxa"/>
            <w:tcBorders>
              <w:top w:val="nil"/>
              <w:left w:val="single" w:sz="4" w:space="0" w:color="auto"/>
              <w:bottom w:val="single" w:sz="4" w:space="0" w:color="auto"/>
              <w:right w:val="single" w:sz="8" w:space="0" w:color="auto"/>
            </w:tcBorders>
            <w:shd w:val="clear" w:color="000000" w:fill="BDD7EE"/>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17</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8"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r>
      <w:tr w:rsidR="001D38C6" w:rsidRPr="000D0CAE" w:rsidTr="001D38C6">
        <w:trPr>
          <w:trHeight w:val="300"/>
          <w:jc w:val="center"/>
        </w:trPr>
        <w:tc>
          <w:tcPr>
            <w:tcW w:w="1560" w:type="dxa"/>
            <w:tcBorders>
              <w:top w:val="nil"/>
              <w:left w:val="single" w:sz="4" w:space="0" w:color="auto"/>
              <w:bottom w:val="single" w:sz="4" w:space="0" w:color="auto"/>
              <w:right w:val="single" w:sz="8" w:space="0" w:color="auto"/>
            </w:tcBorders>
            <w:shd w:val="clear" w:color="000000" w:fill="BDD7EE"/>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18</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8"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r>
      <w:tr w:rsidR="001D38C6" w:rsidRPr="000D0CAE" w:rsidTr="001D38C6">
        <w:trPr>
          <w:trHeight w:val="300"/>
          <w:jc w:val="center"/>
        </w:trPr>
        <w:tc>
          <w:tcPr>
            <w:tcW w:w="1560" w:type="dxa"/>
            <w:tcBorders>
              <w:top w:val="nil"/>
              <w:left w:val="single" w:sz="4" w:space="0" w:color="auto"/>
              <w:bottom w:val="single" w:sz="4" w:space="0" w:color="auto"/>
              <w:right w:val="single" w:sz="8" w:space="0" w:color="auto"/>
            </w:tcBorders>
            <w:shd w:val="clear" w:color="000000" w:fill="BDD7EE"/>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19</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8"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r>
      <w:tr w:rsidR="001D38C6" w:rsidRPr="000D0CAE" w:rsidTr="001D38C6">
        <w:trPr>
          <w:trHeight w:val="300"/>
          <w:jc w:val="center"/>
        </w:trPr>
        <w:tc>
          <w:tcPr>
            <w:tcW w:w="1560" w:type="dxa"/>
            <w:tcBorders>
              <w:top w:val="nil"/>
              <w:left w:val="single" w:sz="4" w:space="0" w:color="auto"/>
              <w:bottom w:val="single" w:sz="4" w:space="0" w:color="auto"/>
              <w:right w:val="single" w:sz="8" w:space="0" w:color="auto"/>
            </w:tcBorders>
            <w:shd w:val="clear" w:color="000000" w:fill="BDD7EE"/>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8"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r>
      <w:tr w:rsidR="001D38C6" w:rsidRPr="000D0CAE" w:rsidTr="001D38C6">
        <w:trPr>
          <w:trHeight w:val="300"/>
          <w:jc w:val="center"/>
        </w:trPr>
        <w:tc>
          <w:tcPr>
            <w:tcW w:w="1560" w:type="dxa"/>
            <w:tcBorders>
              <w:top w:val="nil"/>
              <w:left w:val="single" w:sz="4" w:space="0" w:color="auto"/>
              <w:bottom w:val="single" w:sz="4" w:space="0" w:color="auto"/>
              <w:right w:val="single" w:sz="8" w:space="0" w:color="auto"/>
            </w:tcBorders>
            <w:shd w:val="clear" w:color="000000" w:fill="BDD7EE"/>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21</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8"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r>
      <w:tr w:rsidR="001D38C6" w:rsidRPr="000D0CAE" w:rsidTr="001D38C6">
        <w:trPr>
          <w:trHeight w:val="300"/>
          <w:jc w:val="center"/>
        </w:trPr>
        <w:tc>
          <w:tcPr>
            <w:tcW w:w="1560" w:type="dxa"/>
            <w:tcBorders>
              <w:top w:val="nil"/>
              <w:left w:val="single" w:sz="4" w:space="0" w:color="auto"/>
              <w:bottom w:val="single" w:sz="4" w:space="0" w:color="auto"/>
              <w:right w:val="single" w:sz="8" w:space="0" w:color="auto"/>
            </w:tcBorders>
            <w:shd w:val="clear" w:color="000000" w:fill="BDD7EE"/>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4"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960" w:type="dxa"/>
            <w:tcBorders>
              <w:top w:val="nil"/>
              <w:left w:val="nil"/>
              <w:bottom w:val="single" w:sz="4" w:space="0" w:color="auto"/>
              <w:right w:val="single" w:sz="8" w:space="0" w:color="auto"/>
            </w:tcBorders>
            <w:shd w:val="clear" w:color="auto" w:fill="auto"/>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r>
      <w:tr w:rsidR="001D38C6" w:rsidRPr="000D0CAE" w:rsidTr="001D38C6">
        <w:trPr>
          <w:trHeight w:val="315"/>
          <w:jc w:val="center"/>
        </w:trPr>
        <w:tc>
          <w:tcPr>
            <w:tcW w:w="1560" w:type="dxa"/>
            <w:tcBorders>
              <w:top w:val="nil"/>
              <w:left w:val="single" w:sz="4" w:space="0" w:color="auto"/>
              <w:bottom w:val="single" w:sz="8" w:space="0" w:color="auto"/>
              <w:right w:val="single" w:sz="8" w:space="0" w:color="auto"/>
            </w:tcBorders>
            <w:shd w:val="clear" w:color="000000" w:fill="BDD7EE"/>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23</w:t>
            </w:r>
          </w:p>
        </w:tc>
        <w:tc>
          <w:tcPr>
            <w:tcW w:w="960" w:type="dxa"/>
            <w:tcBorders>
              <w:top w:val="nil"/>
              <w:left w:val="single" w:sz="4" w:space="0" w:color="auto"/>
              <w:bottom w:val="single" w:sz="8" w:space="0" w:color="auto"/>
              <w:right w:val="single" w:sz="4" w:space="0" w:color="auto"/>
            </w:tcBorders>
            <w:shd w:val="clear" w:color="000000" w:fill="F8CBAD"/>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24</w:t>
            </w:r>
          </w:p>
        </w:tc>
        <w:tc>
          <w:tcPr>
            <w:tcW w:w="960" w:type="dxa"/>
            <w:tcBorders>
              <w:top w:val="nil"/>
              <w:left w:val="nil"/>
              <w:bottom w:val="single" w:sz="8" w:space="0" w:color="auto"/>
              <w:right w:val="single" w:sz="4" w:space="0" w:color="auto"/>
            </w:tcBorders>
            <w:shd w:val="clear" w:color="000000" w:fill="F8CBAD"/>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24</w:t>
            </w:r>
          </w:p>
        </w:tc>
        <w:tc>
          <w:tcPr>
            <w:tcW w:w="960" w:type="dxa"/>
            <w:tcBorders>
              <w:top w:val="nil"/>
              <w:left w:val="nil"/>
              <w:bottom w:val="single" w:sz="8" w:space="0" w:color="auto"/>
              <w:right w:val="single" w:sz="4" w:space="0" w:color="auto"/>
            </w:tcBorders>
            <w:shd w:val="clear" w:color="000000" w:fill="F8CBAD"/>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24</w:t>
            </w:r>
          </w:p>
        </w:tc>
        <w:tc>
          <w:tcPr>
            <w:tcW w:w="960" w:type="dxa"/>
            <w:tcBorders>
              <w:top w:val="nil"/>
              <w:left w:val="nil"/>
              <w:bottom w:val="single" w:sz="8" w:space="0" w:color="auto"/>
              <w:right w:val="single" w:sz="4" w:space="0" w:color="auto"/>
            </w:tcBorders>
            <w:shd w:val="clear" w:color="000000" w:fill="F8CBAD"/>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24</w:t>
            </w:r>
          </w:p>
        </w:tc>
        <w:tc>
          <w:tcPr>
            <w:tcW w:w="960" w:type="dxa"/>
            <w:tcBorders>
              <w:top w:val="nil"/>
              <w:left w:val="nil"/>
              <w:bottom w:val="single" w:sz="8" w:space="0" w:color="auto"/>
              <w:right w:val="single" w:sz="8" w:space="0" w:color="auto"/>
            </w:tcBorders>
            <w:shd w:val="clear" w:color="000000" w:fill="F8CBAD"/>
            <w:noWrap/>
            <w:vAlign w:val="bottom"/>
            <w:hideMark/>
          </w:tcPr>
          <w:p w:rsidR="001D38C6" w:rsidRPr="000D0CAE" w:rsidRDefault="001D38C6" w:rsidP="001C68C1">
            <w:pPr>
              <w:spacing w:after="0" w:line="36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24</w:t>
            </w:r>
          </w:p>
        </w:tc>
      </w:tr>
    </w:tbl>
    <w:p w:rsidR="00576957" w:rsidRPr="000D0CAE" w:rsidRDefault="00576957" w:rsidP="001C68C1">
      <w:pPr>
        <w:spacing w:line="360" w:lineRule="auto"/>
        <w:rPr>
          <w:rFonts w:ascii="Times New Roman" w:hAnsi="Times New Roman" w:cs="Times New Roman"/>
          <w:sz w:val="24"/>
        </w:rPr>
      </w:pPr>
    </w:p>
    <w:p w:rsidR="00E97035" w:rsidRPr="000D0CAE" w:rsidRDefault="00576957" w:rsidP="001C68C1">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t xml:space="preserve">Z uvedené tabulky </w:t>
      </w:r>
      <w:r w:rsidR="00067B6D" w:rsidRPr="000D0CAE">
        <w:rPr>
          <w:rFonts w:ascii="Times New Roman" w:hAnsi="Times New Roman" w:cs="Times New Roman"/>
          <w:sz w:val="24"/>
        </w:rPr>
        <w:t>lze</w:t>
      </w:r>
      <w:r w:rsidRPr="000D0CAE">
        <w:rPr>
          <w:rFonts w:ascii="Times New Roman" w:hAnsi="Times New Roman" w:cs="Times New Roman"/>
          <w:sz w:val="24"/>
        </w:rPr>
        <w:t xml:space="preserve"> konstatovat několik závěrů. Rozsah většiny čísel v průběhu zkoumaného období byl 20 stránek. Od roku 2010 </w:t>
      </w:r>
      <w:r w:rsidR="00067B6D" w:rsidRPr="000D0CAE">
        <w:rPr>
          <w:rFonts w:ascii="Times New Roman" w:hAnsi="Times New Roman" w:cs="Times New Roman"/>
          <w:sz w:val="24"/>
        </w:rPr>
        <w:t>se</w:t>
      </w:r>
      <w:r w:rsidRPr="000D0CAE">
        <w:rPr>
          <w:rFonts w:ascii="Times New Roman" w:hAnsi="Times New Roman" w:cs="Times New Roman"/>
          <w:sz w:val="24"/>
        </w:rPr>
        <w:t xml:space="preserve"> 24 stránková vydání</w:t>
      </w:r>
      <w:r w:rsidR="00067B6D" w:rsidRPr="000D0CAE">
        <w:rPr>
          <w:rFonts w:ascii="Times New Roman" w:hAnsi="Times New Roman" w:cs="Times New Roman"/>
          <w:sz w:val="24"/>
        </w:rPr>
        <w:t xml:space="preserve"> objevovala</w:t>
      </w:r>
      <w:r w:rsidRPr="000D0CAE">
        <w:rPr>
          <w:rFonts w:ascii="Times New Roman" w:hAnsi="Times New Roman" w:cs="Times New Roman"/>
          <w:sz w:val="24"/>
        </w:rPr>
        <w:t xml:space="preserve"> vždy dvakrát ročné a to ve 14.</w:t>
      </w:r>
      <w:r w:rsidR="000330D7" w:rsidRPr="000D0CAE">
        <w:rPr>
          <w:rFonts w:ascii="Times New Roman" w:hAnsi="Times New Roman" w:cs="Times New Roman"/>
          <w:sz w:val="24"/>
        </w:rPr>
        <w:t xml:space="preserve"> (prázdninovém)</w:t>
      </w:r>
      <w:r w:rsidRPr="000D0CAE">
        <w:rPr>
          <w:rFonts w:ascii="Times New Roman" w:hAnsi="Times New Roman" w:cs="Times New Roman"/>
          <w:sz w:val="24"/>
        </w:rPr>
        <w:t xml:space="preserve"> a 23.</w:t>
      </w:r>
      <w:r w:rsidR="000330D7" w:rsidRPr="000D0CAE">
        <w:rPr>
          <w:rFonts w:ascii="Times New Roman" w:hAnsi="Times New Roman" w:cs="Times New Roman"/>
          <w:sz w:val="24"/>
        </w:rPr>
        <w:t xml:space="preserve"> (vánočním)</w:t>
      </w:r>
      <w:r w:rsidRPr="000D0CAE">
        <w:rPr>
          <w:rFonts w:ascii="Times New Roman" w:hAnsi="Times New Roman" w:cs="Times New Roman"/>
          <w:sz w:val="24"/>
        </w:rPr>
        <w:t xml:space="preserve"> čísle. </w:t>
      </w:r>
      <w:r w:rsidR="000330D7" w:rsidRPr="000D0CAE">
        <w:rPr>
          <w:rFonts w:ascii="Times New Roman" w:hAnsi="Times New Roman" w:cs="Times New Roman"/>
          <w:sz w:val="24"/>
        </w:rPr>
        <w:t>Zvětšený rozsah reflektuje vyšší rozestup v periodicitě vydávání. Ne vždy totiž dvoutýdeník vyházel přesně po dvou týdnech.</w:t>
      </w:r>
      <w:r w:rsidR="00D074EA" w:rsidRPr="000D0CAE">
        <w:rPr>
          <w:rStyle w:val="Znakapoznpodarou"/>
          <w:rFonts w:ascii="Times New Roman" w:hAnsi="Times New Roman" w:cs="Times New Roman"/>
          <w:sz w:val="24"/>
        </w:rPr>
        <w:footnoteReference w:id="33"/>
      </w:r>
    </w:p>
    <w:p w:rsidR="00223276" w:rsidRPr="000D0CAE" w:rsidRDefault="00C96025" w:rsidP="001C68C1">
      <w:pPr>
        <w:spacing w:line="360" w:lineRule="auto"/>
        <w:ind w:firstLine="708"/>
        <w:jc w:val="both"/>
        <w:rPr>
          <w:rFonts w:ascii="Times New Roman" w:hAnsi="Times New Roman" w:cs="Times New Roman"/>
          <w:color w:val="000000" w:themeColor="text1"/>
          <w:sz w:val="24"/>
        </w:rPr>
      </w:pPr>
      <w:r w:rsidRPr="000D0CAE">
        <w:rPr>
          <w:rFonts w:ascii="Times New Roman" w:hAnsi="Times New Roman" w:cs="Times New Roman"/>
          <w:color w:val="000000" w:themeColor="text1"/>
          <w:sz w:val="24"/>
        </w:rPr>
        <w:lastRenderedPageBreak/>
        <w:t>Formát stránek v tištěné podobě spadá do kategorie B4. Provedení se skrze léta měnilo a postupně přecházelo od černobílého tisku k</w:t>
      </w:r>
      <w:r w:rsidR="00223276" w:rsidRPr="000D0CAE">
        <w:rPr>
          <w:rFonts w:ascii="Times New Roman" w:hAnsi="Times New Roman" w:cs="Times New Roman"/>
          <w:color w:val="000000" w:themeColor="text1"/>
          <w:sz w:val="24"/>
        </w:rPr>
        <w:t>e kombinaci barevného a černobílého</w:t>
      </w:r>
      <w:r w:rsidR="00841972" w:rsidRPr="000D0CAE">
        <w:rPr>
          <w:rFonts w:ascii="Times New Roman" w:hAnsi="Times New Roman" w:cs="Times New Roman"/>
          <w:color w:val="000000" w:themeColor="text1"/>
          <w:sz w:val="24"/>
        </w:rPr>
        <w:t xml:space="preserve"> tisku</w:t>
      </w:r>
      <w:r w:rsidRPr="000D0CAE">
        <w:rPr>
          <w:rFonts w:ascii="Times New Roman" w:hAnsi="Times New Roman" w:cs="Times New Roman"/>
          <w:color w:val="000000" w:themeColor="text1"/>
          <w:sz w:val="24"/>
        </w:rPr>
        <w:t>.</w:t>
      </w:r>
      <w:r w:rsidR="007B0E95" w:rsidRPr="000D0CAE">
        <w:rPr>
          <w:rFonts w:ascii="Times New Roman" w:hAnsi="Times New Roman" w:cs="Times New Roman"/>
          <w:color w:val="000000" w:themeColor="text1"/>
          <w:sz w:val="24"/>
        </w:rPr>
        <w:t xml:space="preserve"> </w:t>
      </w:r>
      <w:r w:rsidR="00523E51" w:rsidRPr="000D0CAE">
        <w:rPr>
          <w:rFonts w:ascii="Times New Roman" w:hAnsi="Times New Roman" w:cs="Times New Roman"/>
          <w:color w:val="000000" w:themeColor="text1"/>
          <w:sz w:val="24"/>
        </w:rPr>
        <w:t>Ve sledovaném období nalezneme barevné úpravy na první a poslední stránce a prostřední dvoustraně</w:t>
      </w:r>
      <w:r w:rsidR="00223276" w:rsidRPr="000D0CAE">
        <w:rPr>
          <w:rFonts w:ascii="Times New Roman" w:hAnsi="Times New Roman" w:cs="Times New Roman"/>
          <w:color w:val="000000" w:themeColor="text1"/>
          <w:sz w:val="24"/>
        </w:rPr>
        <w:t>.</w:t>
      </w:r>
      <w:r w:rsidR="00201E53" w:rsidRPr="000D0CAE">
        <w:rPr>
          <w:rFonts w:ascii="Times New Roman" w:hAnsi="Times New Roman" w:cs="Times New Roman"/>
          <w:color w:val="000000" w:themeColor="text1"/>
          <w:sz w:val="24"/>
        </w:rPr>
        <w:t xml:space="preserve"> </w:t>
      </w:r>
    </w:p>
    <w:p w:rsidR="00AC59F3" w:rsidRPr="000D0CAE" w:rsidRDefault="00201E53" w:rsidP="00AC59F3">
      <w:pPr>
        <w:spacing w:line="360" w:lineRule="auto"/>
        <w:ind w:firstLine="708"/>
        <w:jc w:val="both"/>
        <w:rPr>
          <w:rFonts w:ascii="Times New Roman" w:hAnsi="Times New Roman" w:cs="Times New Roman"/>
          <w:color w:val="000000" w:themeColor="text1"/>
          <w:sz w:val="24"/>
        </w:rPr>
      </w:pPr>
      <w:r w:rsidRPr="000D0CAE">
        <w:rPr>
          <w:rFonts w:ascii="Times New Roman" w:hAnsi="Times New Roman" w:cs="Times New Roman"/>
          <w:color w:val="000000" w:themeColor="text1"/>
          <w:sz w:val="24"/>
        </w:rPr>
        <w:t>Náklad dvoutýde</w:t>
      </w:r>
      <w:r w:rsidR="00C96025" w:rsidRPr="000D0CAE">
        <w:rPr>
          <w:rFonts w:ascii="Times New Roman" w:hAnsi="Times New Roman" w:cs="Times New Roman"/>
          <w:color w:val="000000" w:themeColor="text1"/>
          <w:sz w:val="24"/>
        </w:rPr>
        <w:t>níku OKO</w:t>
      </w:r>
      <w:r w:rsidRPr="000D0CAE">
        <w:rPr>
          <w:rFonts w:ascii="Times New Roman" w:hAnsi="Times New Roman" w:cs="Times New Roman"/>
          <w:color w:val="000000" w:themeColor="text1"/>
          <w:sz w:val="24"/>
        </w:rPr>
        <w:t xml:space="preserve"> ve sledovaném období shrnuje tabulka číslo 2:</w:t>
      </w:r>
    </w:p>
    <w:p w:rsidR="00AC59F3" w:rsidRPr="000D0CAE" w:rsidRDefault="00AC59F3">
      <w:pPr>
        <w:rPr>
          <w:rFonts w:ascii="Times New Roman" w:hAnsi="Times New Roman" w:cs="Times New Roman"/>
          <w:color w:val="000000" w:themeColor="text1"/>
          <w:sz w:val="24"/>
        </w:rPr>
      </w:pPr>
      <w:r w:rsidRPr="000D0CAE">
        <w:rPr>
          <w:rFonts w:ascii="Times New Roman" w:hAnsi="Times New Roman" w:cs="Times New Roman"/>
          <w:color w:val="000000" w:themeColor="text1"/>
          <w:sz w:val="24"/>
        </w:rPr>
        <w:br w:type="page"/>
      </w:r>
    </w:p>
    <w:p w:rsidR="00201E53" w:rsidRPr="000D0CAE" w:rsidRDefault="0016067D" w:rsidP="0016067D">
      <w:pPr>
        <w:pStyle w:val="Titulek"/>
        <w:rPr>
          <w:rFonts w:ascii="Times New Roman" w:hAnsi="Times New Roman" w:cs="Times New Roman"/>
          <w:color w:val="000000" w:themeColor="text1"/>
          <w:sz w:val="24"/>
          <w:szCs w:val="24"/>
        </w:rPr>
      </w:pPr>
      <w:bookmarkStart w:id="12" w:name="_Toc480373220"/>
      <w:bookmarkStart w:id="13" w:name="_Toc480316639"/>
      <w:r w:rsidRPr="00C92BB9">
        <w:rPr>
          <w:rFonts w:ascii="Times New Roman" w:hAnsi="Times New Roman" w:cs="Times New Roman"/>
          <w:color w:val="auto"/>
          <w:sz w:val="24"/>
          <w:szCs w:val="24"/>
        </w:rPr>
        <w:lastRenderedPageBreak/>
        <w:t xml:space="preserve">Tabulka </w:t>
      </w:r>
      <w:r w:rsidRPr="00C92BB9">
        <w:rPr>
          <w:rFonts w:ascii="Times New Roman" w:hAnsi="Times New Roman" w:cs="Times New Roman"/>
          <w:color w:val="auto"/>
          <w:sz w:val="24"/>
          <w:szCs w:val="24"/>
        </w:rPr>
        <w:fldChar w:fldCharType="begin"/>
      </w:r>
      <w:r w:rsidRPr="00C92BB9">
        <w:rPr>
          <w:rFonts w:ascii="Times New Roman" w:hAnsi="Times New Roman" w:cs="Times New Roman"/>
          <w:color w:val="auto"/>
          <w:sz w:val="24"/>
          <w:szCs w:val="24"/>
        </w:rPr>
        <w:instrText xml:space="preserve"> SEQ Tabulka \* ARABIC </w:instrText>
      </w:r>
      <w:r w:rsidRPr="00C92BB9">
        <w:rPr>
          <w:rFonts w:ascii="Times New Roman" w:hAnsi="Times New Roman" w:cs="Times New Roman"/>
          <w:color w:val="auto"/>
          <w:sz w:val="24"/>
          <w:szCs w:val="24"/>
        </w:rPr>
        <w:fldChar w:fldCharType="separate"/>
      </w:r>
      <w:r w:rsidR="00246DBE">
        <w:rPr>
          <w:rFonts w:ascii="Times New Roman" w:hAnsi="Times New Roman" w:cs="Times New Roman"/>
          <w:noProof/>
          <w:color w:val="auto"/>
          <w:sz w:val="24"/>
          <w:szCs w:val="24"/>
        </w:rPr>
        <w:t>2</w:t>
      </w:r>
      <w:r w:rsidRPr="00C92BB9">
        <w:rPr>
          <w:rFonts w:ascii="Times New Roman" w:hAnsi="Times New Roman" w:cs="Times New Roman"/>
          <w:color w:val="auto"/>
          <w:sz w:val="24"/>
          <w:szCs w:val="24"/>
        </w:rPr>
        <w:fldChar w:fldCharType="end"/>
      </w:r>
      <w:r w:rsidRPr="00C92BB9">
        <w:rPr>
          <w:rFonts w:ascii="Times New Roman" w:hAnsi="Times New Roman" w:cs="Times New Roman"/>
          <w:color w:val="auto"/>
          <w:sz w:val="24"/>
          <w:szCs w:val="24"/>
        </w:rPr>
        <w:t xml:space="preserve"> Náklad dvoutýdeníku</w:t>
      </w:r>
      <w:r w:rsidRPr="00C92BB9">
        <w:rPr>
          <w:rFonts w:ascii="Times New Roman" w:hAnsi="Times New Roman" w:cs="Times New Roman"/>
          <w:color w:val="auto"/>
        </w:rPr>
        <w:t xml:space="preserve"> OKO</w:t>
      </w:r>
      <w:bookmarkEnd w:id="12"/>
      <w:r w:rsidR="00201E53" w:rsidRPr="000D0CAE">
        <w:rPr>
          <w:rFonts w:ascii="Times New Roman" w:hAnsi="Times New Roman" w:cs="Times New Roman"/>
          <w:color w:val="000000" w:themeColor="text1"/>
          <w:sz w:val="24"/>
          <w:szCs w:val="24"/>
        </w:rPr>
        <w:t xml:space="preserve"> </w:t>
      </w:r>
      <w:bookmarkEnd w:id="13"/>
    </w:p>
    <w:tbl>
      <w:tblPr>
        <w:tblW w:w="0" w:type="auto"/>
        <w:jc w:val="center"/>
        <w:tblLayout w:type="fixed"/>
        <w:tblCellMar>
          <w:left w:w="30" w:type="dxa"/>
          <w:right w:w="30" w:type="dxa"/>
        </w:tblCellMar>
        <w:tblLook w:val="0000" w:firstRow="0" w:lastRow="0" w:firstColumn="0" w:lastColumn="0" w:noHBand="0" w:noVBand="0"/>
      </w:tblPr>
      <w:tblGrid>
        <w:gridCol w:w="1272"/>
        <w:gridCol w:w="1032"/>
        <w:gridCol w:w="1032"/>
        <w:gridCol w:w="1032"/>
        <w:gridCol w:w="1032"/>
        <w:gridCol w:w="1032"/>
      </w:tblGrid>
      <w:tr w:rsidR="00500E78" w:rsidRPr="000D0CAE" w:rsidTr="00500E78">
        <w:trPr>
          <w:trHeight w:val="290"/>
          <w:jc w:val="center"/>
        </w:trPr>
        <w:tc>
          <w:tcPr>
            <w:tcW w:w="1272" w:type="dxa"/>
            <w:tcBorders>
              <w:top w:val="single" w:sz="6" w:space="0" w:color="auto"/>
              <w:left w:val="single" w:sz="6" w:space="0" w:color="auto"/>
              <w:bottom w:val="single" w:sz="6" w:space="0" w:color="auto"/>
              <w:right w:val="single" w:sz="6" w:space="0" w:color="auto"/>
            </w:tcBorders>
            <w:shd w:val="solid" w:color="FFFF99" w:fill="auto"/>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Vydání/Rok</w:t>
            </w:r>
          </w:p>
        </w:tc>
        <w:tc>
          <w:tcPr>
            <w:tcW w:w="1032" w:type="dxa"/>
            <w:tcBorders>
              <w:top w:val="single" w:sz="6" w:space="0" w:color="auto"/>
              <w:left w:val="single" w:sz="6" w:space="0" w:color="auto"/>
              <w:bottom w:val="single" w:sz="6" w:space="0" w:color="auto"/>
              <w:right w:val="single" w:sz="6" w:space="0" w:color="auto"/>
            </w:tcBorders>
            <w:shd w:val="solid" w:color="99CCFF" w:fill="auto"/>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2010</w:t>
            </w:r>
          </w:p>
        </w:tc>
        <w:tc>
          <w:tcPr>
            <w:tcW w:w="1032" w:type="dxa"/>
            <w:tcBorders>
              <w:top w:val="single" w:sz="6" w:space="0" w:color="auto"/>
              <w:left w:val="single" w:sz="6" w:space="0" w:color="auto"/>
              <w:bottom w:val="single" w:sz="6" w:space="0" w:color="auto"/>
              <w:right w:val="single" w:sz="6" w:space="0" w:color="auto"/>
            </w:tcBorders>
            <w:shd w:val="solid" w:color="99CCFF" w:fill="auto"/>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2011</w:t>
            </w:r>
          </w:p>
        </w:tc>
        <w:tc>
          <w:tcPr>
            <w:tcW w:w="1032" w:type="dxa"/>
            <w:tcBorders>
              <w:top w:val="single" w:sz="6" w:space="0" w:color="auto"/>
              <w:left w:val="single" w:sz="6" w:space="0" w:color="auto"/>
              <w:bottom w:val="single" w:sz="6" w:space="0" w:color="auto"/>
              <w:right w:val="single" w:sz="6" w:space="0" w:color="auto"/>
            </w:tcBorders>
            <w:shd w:val="solid" w:color="99CCFF" w:fill="auto"/>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2012</w:t>
            </w:r>
          </w:p>
        </w:tc>
        <w:tc>
          <w:tcPr>
            <w:tcW w:w="1032" w:type="dxa"/>
            <w:tcBorders>
              <w:top w:val="single" w:sz="6" w:space="0" w:color="auto"/>
              <w:left w:val="single" w:sz="6" w:space="0" w:color="auto"/>
              <w:bottom w:val="single" w:sz="6" w:space="0" w:color="auto"/>
              <w:right w:val="single" w:sz="6" w:space="0" w:color="auto"/>
            </w:tcBorders>
            <w:shd w:val="solid" w:color="99CCFF" w:fill="auto"/>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2013</w:t>
            </w:r>
          </w:p>
        </w:tc>
        <w:tc>
          <w:tcPr>
            <w:tcW w:w="1032" w:type="dxa"/>
            <w:tcBorders>
              <w:top w:val="single" w:sz="6" w:space="0" w:color="auto"/>
              <w:left w:val="single" w:sz="6" w:space="0" w:color="auto"/>
              <w:bottom w:val="single" w:sz="6" w:space="0" w:color="auto"/>
              <w:right w:val="single" w:sz="6" w:space="0" w:color="auto"/>
            </w:tcBorders>
            <w:shd w:val="solid" w:color="99CCFF" w:fill="auto"/>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2014</w:t>
            </w:r>
          </w:p>
        </w:tc>
      </w:tr>
      <w:tr w:rsidR="00500E78" w:rsidRPr="000D0CAE" w:rsidTr="00500E78">
        <w:trPr>
          <w:trHeight w:val="290"/>
          <w:jc w:val="center"/>
        </w:trPr>
        <w:tc>
          <w:tcPr>
            <w:tcW w:w="1272" w:type="dxa"/>
            <w:tcBorders>
              <w:top w:val="single" w:sz="6" w:space="0" w:color="auto"/>
              <w:left w:val="single" w:sz="6" w:space="0" w:color="auto"/>
              <w:bottom w:val="single" w:sz="6" w:space="0" w:color="auto"/>
              <w:right w:val="single" w:sz="6" w:space="0" w:color="auto"/>
            </w:tcBorders>
            <w:shd w:val="solid" w:color="99CCFF" w:fill="auto"/>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1</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2500</w:t>
            </w:r>
          </w:p>
        </w:tc>
      </w:tr>
      <w:tr w:rsidR="00500E78" w:rsidRPr="000D0CAE" w:rsidTr="00500E78">
        <w:trPr>
          <w:trHeight w:val="290"/>
          <w:jc w:val="center"/>
        </w:trPr>
        <w:tc>
          <w:tcPr>
            <w:tcW w:w="1272" w:type="dxa"/>
            <w:tcBorders>
              <w:top w:val="single" w:sz="6" w:space="0" w:color="auto"/>
              <w:left w:val="single" w:sz="6" w:space="0" w:color="auto"/>
              <w:bottom w:val="single" w:sz="6" w:space="0" w:color="auto"/>
              <w:right w:val="single" w:sz="6" w:space="0" w:color="auto"/>
            </w:tcBorders>
            <w:shd w:val="solid" w:color="99CCFF" w:fill="auto"/>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2500</w:t>
            </w:r>
          </w:p>
        </w:tc>
      </w:tr>
      <w:tr w:rsidR="00500E78" w:rsidRPr="000D0CAE" w:rsidTr="00500E78">
        <w:trPr>
          <w:trHeight w:val="290"/>
          <w:jc w:val="center"/>
        </w:trPr>
        <w:tc>
          <w:tcPr>
            <w:tcW w:w="1272" w:type="dxa"/>
            <w:tcBorders>
              <w:top w:val="single" w:sz="6" w:space="0" w:color="auto"/>
              <w:left w:val="single" w:sz="6" w:space="0" w:color="auto"/>
              <w:bottom w:val="single" w:sz="6" w:space="0" w:color="auto"/>
              <w:right w:val="single" w:sz="6" w:space="0" w:color="auto"/>
            </w:tcBorders>
            <w:shd w:val="solid" w:color="99CCFF" w:fill="auto"/>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3</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2500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2500</w:t>
            </w:r>
          </w:p>
        </w:tc>
      </w:tr>
      <w:tr w:rsidR="00500E78" w:rsidRPr="000D0CAE" w:rsidTr="00500E78">
        <w:trPr>
          <w:trHeight w:val="290"/>
          <w:jc w:val="center"/>
        </w:trPr>
        <w:tc>
          <w:tcPr>
            <w:tcW w:w="1272" w:type="dxa"/>
            <w:tcBorders>
              <w:top w:val="single" w:sz="6" w:space="0" w:color="auto"/>
              <w:left w:val="single" w:sz="6" w:space="0" w:color="auto"/>
              <w:bottom w:val="single" w:sz="6" w:space="0" w:color="auto"/>
              <w:right w:val="single" w:sz="6" w:space="0" w:color="auto"/>
            </w:tcBorders>
            <w:shd w:val="solid" w:color="99CCFF" w:fill="auto"/>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4</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2500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2500</w:t>
            </w:r>
          </w:p>
        </w:tc>
      </w:tr>
      <w:tr w:rsidR="00500E78" w:rsidRPr="000D0CAE" w:rsidTr="00500E78">
        <w:trPr>
          <w:trHeight w:val="290"/>
          <w:jc w:val="center"/>
        </w:trPr>
        <w:tc>
          <w:tcPr>
            <w:tcW w:w="1272" w:type="dxa"/>
            <w:tcBorders>
              <w:top w:val="single" w:sz="6" w:space="0" w:color="auto"/>
              <w:left w:val="single" w:sz="6" w:space="0" w:color="auto"/>
              <w:bottom w:val="single" w:sz="6" w:space="0" w:color="auto"/>
              <w:right w:val="single" w:sz="6" w:space="0" w:color="auto"/>
            </w:tcBorders>
            <w:shd w:val="solid" w:color="99CCFF" w:fill="auto"/>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5</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2500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2500</w:t>
            </w:r>
          </w:p>
        </w:tc>
      </w:tr>
      <w:tr w:rsidR="00500E78" w:rsidRPr="000D0CAE" w:rsidTr="00500E78">
        <w:trPr>
          <w:trHeight w:val="290"/>
          <w:jc w:val="center"/>
        </w:trPr>
        <w:tc>
          <w:tcPr>
            <w:tcW w:w="1272" w:type="dxa"/>
            <w:tcBorders>
              <w:top w:val="single" w:sz="6" w:space="0" w:color="auto"/>
              <w:left w:val="single" w:sz="6" w:space="0" w:color="auto"/>
              <w:bottom w:val="single" w:sz="6" w:space="0" w:color="auto"/>
              <w:right w:val="single" w:sz="6" w:space="0" w:color="auto"/>
            </w:tcBorders>
            <w:shd w:val="solid" w:color="99CCFF" w:fill="auto"/>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6</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2500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2500</w:t>
            </w:r>
          </w:p>
        </w:tc>
      </w:tr>
      <w:tr w:rsidR="00500E78" w:rsidRPr="000D0CAE" w:rsidTr="00500E78">
        <w:trPr>
          <w:trHeight w:val="290"/>
          <w:jc w:val="center"/>
        </w:trPr>
        <w:tc>
          <w:tcPr>
            <w:tcW w:w="1272" w:type="dxa"/>
            <w:tcBorders>
              <w:top w:val="single" w:sz="6" w:space="0" w:color="auto"/>
              <w:left w:val="single" w:sz="6" w:space="0" w:color="auto"/>
              <w:bottom w:val="single" w:sz="6" w:space="0" w:color="auto"/>
              <w:right w:val="single" w:sz="6" w:space="0" w:color="auto"/>
            </w:tcBorders>
            <w:shd w:val="solid" w:color="99CCFF" w:fill="auto"/>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7</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2500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2500</w:t>
            </w:r>
          </w:p>
        </w:tc>
      </w:tr>
      <w:tr w:rsidR="00500E78" w:rsidRPr="000D0CAE" w:rsidTr="00500E78">
        <w:trPr>
          <w:trHeight w:val="290"/>
          <w:jc w:val="center"/>
        </w:trPr>
        <w:tc>
          <w:tcPr>
            <w:tcW w:w="1272" w:type="dxa"/>
            <w:tcBorders>
              <w:top w:val="single" w:sz="6" w:space="0" w:color="auto"/>
              <w:left w:val="single" w:sz="6" w:space="0" w:color="auto"/>
              <w:bottom w:val="single" w:sz="6" w:space="0" w:color="auto"/>
              <w:right w:val="single" w:sz="6" w:space="0" w:color="auto"/>
            </w:tcBorders>
            <w:shd w:val="solid" w:color="99CCFF" w:fill="auto"/>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8</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2500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2500</w:t>
            </w:r>
          </w:p>
        </w:tc>
      </w:tr>
      <w:tr w:rsidR="00500E78" w:rsidRPr="000D0CAE" w:rsidTr="00500E78">
        <w:trPr>
          <w:trHeight w:val="290"/>
          <w:jc w:val="center"/>
        </w:trPr>
        <w:tc>
          <w:tcPr>
            <w:tcW w:w="1272" w:type="dxa"/>
            <w:tcBorders>
              <w:top w:val="single" w:sz="6" w:space="0" w:color="auto"/>
              <w:left w:val="single" w:sz="6" w:space="0" w:color="auto"/>
              <w:bottom w:val="single" w:sz="6" w:space="0" w:color="auto"/>
              <w:right w:val="single" w:sz="6" w:space="0" w:color="auto"/>
            </w:tcBorders>
            <w:shd w:val="solid" w:color="99CCFF" w:fill="auto"/>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9</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2500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2500</w:t>
            </w:r>
          </w:p>
        </w:tc>
      </w:tr>
      <w:tr w:rsidR="00500E78" w:rsidRPr="000D0CAE" w:rsidTr="00500E78">
        <w:trPr>
          <w:trHeight w:val="290"/>
          <w:jc w:val="center"/>
        </w:trPr>
        <w:tc>
          <w:tcPr>
            <w:tcW w:w="1272" w:type="dxa"/>
            <w:tcBorders>
              <w:top w:val="single" w:sz="6" w:space="0" w:color="auto"/>
              <w:left w:val="single" w:sz="6" w:space="0" w:color="auto"/>
              <w:bottom w:val="single" w:sz="6" w:space="0" w:color="auto"/>
              <w:right w:val="single" w:sz="6" w:space="0" w:color="auto"/>
            </w:tcBorders>
            <w:shd w:val="solid" w:color="99CCFF" w:fill="auto"/>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10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2500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2500</w:t>
            </w:r>
          </w:p>
        </w:tc>
      </w:tr>
      <w:tr w:rsidR="00500E78" w:rsidRPr="000D0CAE" w:rsidTr="00500E78">
        <w:trPr>
          <w:trHeight w:val="290"/>
          <w:jc w:val="center"/>
        </w:trPr>
        <w:tc>
          <w:tcPr>
            <w:tcW w:w="1272" w:type="dxa"/>
            <w:tcBorders>
              <w:top w:val="single" w:sz="6" w:space="0" w:color="auto"/>
              <w:left w:val="single" w:sz="6" w:space="0" w:color="auto"/>
              <w:bottom w:val="single" w:sz="6" w:space="0" w:color="auto"/>
              <w:right w:val="single" w:sz="6" w:space="0" w:color="auto"/>
            </w:tcBorders>
            <w:shd w:val="solid" w:color="99CCFF" w:fill="auto"/>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11</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2500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2500</w:t>
            </w:r>
          </w:p>
        </w:tc>
      </w:tr>
      <w:tr w:rsidR="00500E78" w:rsidRPr="000D0CAE" w:rsidTr="00500E78">
        <w:trPr>
          <w:trHeight w:val="290"/>
          <w:jc w:val="center"/>
        </w:trPr>
        <w:tc>
          <w:tcPr>
            <w:tcW w:w="1272" w:type="dxa"/>
            <w:tcBorders>
              <w:top w:val="single" w:sz="6" w:space="0" w:color="auto"/>
              <w:left w:val="single" w:sz="6" w:space="0" w:color="auto"/>
              <w:bottom w:val="single" w:sz="6" w:space="0" w:color="auto"/>
              <w:right w:val="single" w:sz="6" w:space="0" w:color="auto"/>
            </w:tcBorders>
            <w:shd w:val="solid" w:color="99CCFF" w:fill="auto"/>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12</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2500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2500</w:t>
            </w:r>
          </w:p>
        </w:tc>
      </w:tr>
      <w:tr w:rsidR="00500E78" w:rsidRPr="000D0CAE" w:rsidTr="00500E78">
        <w:trPr>
          <w:trHeight w:val="290"/>
          <w:jc w:val="center"/>
        </w:trPr>
        <w:tc>
          <w:tcPr>
            <w:tcW w:w="1272" w:type="dxa"/>
            <w:tcBorders>
              <w:top w:val="single" w:sz="6" w:space="0" w:color="auto"/>
              <w:left w:val="single" w:sz="6" w:space="0" w:color="auto"/>
              <w:bottom w:val="single" w:sz="6" w:space="0" w:color="auto"/>
              <w:right w:val="single" w:sz="6" w:space="0" w:color="auto"/>
            </w:tcBorders>
            <w:shd w:val="solid" w:color="99CCFF" w:fill="auto"/>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13</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2500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2500</w:t>
            </w:r>
          </w:p>
        </w:tc>
      </w:tr>
      <w:tr w:rsidR="00500E78" w:rsidRPr="000D0CAE" w:rsidTr="00500E78">
        <w:trPr>
          <w:trHeight w:val="290"/>
          <w:jc w:val="center"/>
        </w:trPr>
        <w:tc>
          <w:tcPr>
            <w:tcW w:w="1272" w:type="dxa"/>
            <w:tcBorders>
              <w:top w:val="single" w:sz="6" w:space="0" w:color="auto"/>
              <w:left w:val="single" w:sz="6" w:space="0" w:color="auto"/>
              <w:bottom w:val="single" w:sz="6" w:space="0" w:color="auto"/>
              <w:right w:val="single" w:sz="6" w:space="0" w:color="auto"/>
            </w:tcBorders>
            <w:shd w:val="solid" w:color="99CCFF" w:fill="auto"/>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14</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2500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2500</w:t>
            </w:r>
          </w:p>
        </w:tc>
      </w:tr>
      <w:tr w:rsidR="00500E78" w:rsidRPr="000D0CAE" w:rsidTr="00500E78">
        <w:trPr>
          <w:trHeight w:val="290"/>
          <w:jc w:val="center"/>
        </w:trPr>
        <w:tc>
          <w:tcPr>
            <w:tcW w:w="1272" w:type="dxa"/>
            <w:tcBorders>
              <w:top w:val="single" w:sz="6" w:space="0" w:color="auto"/>
              <w:left w:val="single" w:sz="6" w:space="0" w:color="auto"/>
              <w:bottom w:val="single" w:sz="6" w:space="0" w:color="auto"/>
              <w:right w:val="single" w:sz="6" w:space="0" w:color="auto"/>
            </w:tcBorders>
            <w:shd w:val="solid" w:color="99CCFF" w:fill="auto"/>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15</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2500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2500</w:t>
            </w:r>
          </w:p>
        </w:tc>
      </w:tr>
      <w:tr w:rsidR="00500E78" w:rsidRPr="000D0CAE" w:rsidTr="00500E78">
        <w:trPr>
          <w:trHeight w:val="290"/>
          <w:jc w:val="center"/>
        </w:trPr>
        <w:tc>
          <w:tcPr>
            <w:tcW w:w="1272" w:type="dxa"/>
            <w:tcBorders>
              <w:top w:val="single" w:sz="6" w:space="0" w:color="auto"/>
              <w:left w:val="single" w:sz="6" w:space="0" w:color="auto"/>
              <w:bottom w:val="single" w:sz="6" w:space="0" w:color="auto"/>
              <w:right w:val="single" w:sz="6" w:space="0" w:color="auto"/>
            </w:tcBorders>
            <w:shd w:val="solid" w:color="99CCFF" w:fill="auto"/>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16</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2500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2500</w:t>
            </w:r>
          </w:p>
        </w:tc>
      </w:tr>
      <w:tr w:rsidR="00500E78" w:rsidRPr="000D0CAE" w:rsidTr="00500E78">
        <w:trPr>
          <w:trHeight w:val="290"/>
          <w:jc w:val="center"/>
        </w:trPr>
        <w:tc>
          <w:tcPr>
            <w:tcW w:w="1272" w:type="dxa"/>
            <w:tcBorders>
              <w:top w:val="single" w:sz="6" w:space="0" w:color="auto"/>
              <w:left w:val="single" w:sz="6" w:space="0" w:color="auto"/>
              <w:bottom w:val="single" w:sz="6" w:space="0" w:color="auto"/>
              <w:right w:val="single" w:sz="6" w:space="0" w:color="auto"/>
            </w:tcBorders>
            <w:shd w:val="solid" w:color="99CCFF" w:fill="auto"/>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17</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2500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2500</w:t>
            </w:r>
          </w:p>
        </w:tc>
      </w:tr>
      <w:tr w:rsidR="00500E78" w:rsidRPr="000D0CAE" w:rsidTr="00500E78">
        <w:trPr>
          <w:trHeight w:val="290"/>
          <w:jc w:val="center"/>
        </w:trPr>
        <w:tc>
          <w:tcPr>
            <w:tcW w:w="1272" w:type="dxa"/>
            <w:tcBorders>
              <w:top w:val="single" w:sz="6" w:space="0" w:color="auto"/>
              <w:left w:val="single" w:sz="6" w:space="0" w:color="auto"/>
              <w:bottom w:val="single" w:sz="6" w:space="0" w:color="auto"/>
              <w:right w:val="single" w:sz="6" w:space="0" w:color="auto"/>
            </w:tcBorders>
            <w:shd w:val="solid" w:color="99CCFF" w:fill="auto"/>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18</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2500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2500</w:t>
            </w:r>
          </w:p>
        </w:tc>
      </w:tr>
      <w:tr w:rsidR="00500E78" w:rsidRPr="000D0CAE" w:rsidTr="00500E78">
        <w:trPr>
          <w:trHeight w:val="290"/>
          <w:jc w:val="center"/>
        </w:trPr>
        <w:tc>
          <w:tcPr>
            <w:tcW w:w="1272" w:type="dxa"/>
            <w:tcBorders>
              <w:top w:val="single" w:sz="6" w:space="0" w:color="auto"/>
              <w:left w:val="single" w:sz="6" w:space="0" w:color="auto"/>
              <w:bottom w:val="single" w:sz="6" w:space="0" w:color="auto"/>
              <w:right w:val="single" w:sz="6" w:space="0" w:color="auto"/>
            </w:tcBorders>
            <w:shd w:val="solid" w:color="99CCFF" w:fill="auto"/>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19</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2500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2500</w:t>
            </w:r>
          </w:p>
        </w:tc>
      </w:tr>
      <w:tr w:rsidR="00500E78" w:rsidRPr="000D0CAE" w:rsidTr="00500E78">
        <w:trPr>
          <w:trHeight w:val="290"/>
          <w:jc w:val="center"/>
        </w:trPr>
        <w:tc>
          <w:tcPr>
            <w:tcW w:w="1272" w:type="dxa"/>
            <w:tcBorders>
              <w:top w:val="single" w:sz="6" w:space="0" w:color="auto"/>
              <w:left w:val="single" w:sz="6" w:space="0" w:color="auto"/>
              <w:bottom w:val="single" w:sz="6" w:space="0" w:color="auto"/>
              <w:right w:val="single" w:sz="6" w:space="0" w:color="auto"/>
            </w:tcBorders>
            <w:shd w:val="solid" w:color="99CCFF" w:fill="auto"/>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2500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2500</w:t>
            </w:r>
          </w:p>
        </w:tc>
      </w:tr>
      <w:tr w:rsidR="00500E78" w:rsidRPr="000D0CAE" w:rsidTr="00500E78">
        <w:trPr>
          <w:trHeight w:val="290"/>
          <w:jc w:val="center"/>
        </w:trPr>
        <w:tc>
          <w:tcPr>
            <w:tcW w:w="1272" w:type="dxa"/>
            <w:tcBorders>
              <w:top w:val="single" w:sz="6" w:space="0" w:color="auto"/>
              <w:left w:val="single" w:sz="6" w:space="0" w:color="auto"/>
              <w:bottom w:val="single" w:sz="6" w:space="0" w:color="auto"/>
              <w:right w:val="single" w:sz="6" w:space="0" w:color="auto"/>
            </w:tcBorders>
            <w:shd w:val="solid" w:color="99CCFF" w:fill="auto"/>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21</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2500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2500</w:t>
            </w:r>
          </w:p>
        </w:tc>
      </w:tr>
      <w:tr w:rsidR="00500E78" w:rsidRPr="000D0CAE" w:rsidTr="00500E78">
        <w:trPr>
          <w:trHeight w:val="290"/>
          <w:jc w:val="center"/>
        </w:trPr>
        <w:tc>
          <w:tcPr>
            <w:tcW w:w="1272" w:type="dxa"/>
            <w:tcBorders>
              <w:top w:val="single" w:sz="6" w:space="0" w:color="auto"/>
              <w:left w:val="single" w:sz="6" w:space="0" w:color="auto"/>
              <w:bottom w:val="single" w:sz="6" w:space="0" w:color="auto"/>
              <w:right w:val="single" w:sz="6" w:space="0" w:color="auto"/>
            </w:tcBorders>
            <w:shd w:val="solid" w:color="99CCFF" w:fill="auto"/>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22</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2500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2500</w:t>
            </w:r>
          </w:p>
        </w:tc>
      </w:tr>
      <w:tr w:rsidR="00500E78" w:rsidRPr="000D0CAE" w:rsidTr="00500E78">
        <w:trPr>
          <w:trHeight w:val="290"/>
          <w:jc w:val="center"/>
        </w:trPr>
        <w:tc>
          <w:tcPr>
            <w:tcW w:w="1272" w:type="dxa"/>
            <w:tcBorders>
              <w:top w:val="single" w:sz="6" w:space="0" w:color="auto"/>
              <w:left w:val="single" w:sz="6" w:space="0" w:color="auto"/>
              <w:bottom w:val="single" w:sz="6" w:space="0" w:color="auto"/>
              <w:right w:val="single" w:sz="6" w:space="0" w:color="auto"/>
            </w:tcBorders>
            <w:shd w:val="solid" w:color="99CCFF" w:fill="auto"/>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23</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2700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2500</w:t>
            </w:r>
          </w:p>
        </w:tc>
        <w:tc>
          <w:tcPr>
            <w:tcW w:w="1032" w:type="dxa"/>
            <w:tcBorders>
              <w:top w:val="single" w:sz="6" w:space="0" w:color="auto"/>
              <w:left w:val="single" w:sz="6" w:space="0" w:color="auto"/>
              <w:bottom w:val="single" w:sz="6" w:space="0" w:color="auto"/>
              <w:right w:val="single" w:sz="6" w:space="0" w:color="auto"/>
            </w:tcBorders>
          </w:tcPr>
          <w:p w:rsidR="00500E78" w:rsidRPr="000D0CAE" w:rsidRDefault="00500E78" w:rsidP="001C68C1">
            <w:pPr>
              <w:autoSpaceDE w:val="0"/>
              <w:autoSpaceDN w:val="0"/>
              <w:adjustRightInd w:val="0"/>
              <w:spacing w:after="0" w:line="360" w:lineRule="auto"/>
              <w:jc w:val="center"/>
              <w:rPr>
                <w:rFonts w:ascii="Times New Roman" w:hAnsi="Times New Roman" w:cs="Times New Roman"/>
                <w:color w:val="000000"/>
              </w:rPr>
            </w:pPr>
            <w:r w:rsidRPr="000D0CAE">
              <w:rPr>
                <w:rFonts w:ascii="Times New Roman" w:hAnsi="Times New Roman" w:cs="Times New Roman"/>
                <w:color w:val="000000"/>
              </w:rPr>
              <w:t>2500</w:t>
            </w:r>
          </w:p>
        </w:tc>
      </w:tr>
    </w:tbl>
    <w:p w:rsidR="00201E53" w:rsidRPr="000D0CAE" w:rsidRDefault="00201E53" w:rsidP="001C68C1">
      <w:pPr>
        <w:spacing w:line="360" w:lineRule="auto"/>
        <w:ind w:firstLine="708"/>
        <w:jc w:val="both"/>
        <w:rPr>
          <w:rFonts w:ascii="Times New Roman" w:hAnsi="Times New Roman" w:cs="Times New Roman"/>
          <w:color w:val="000000" w:themeColor="text1"/>
          <w:sz w:val="24"/>
        </w:rPr>
      </w:pPr>
    </w:p>
    <w:p w:rsidR="00201E53" w:rsidRPr="000D0CAE" w:rsidRDefault="00201E53" w:rsidP="001C68C1">
      <w:pPr>
        <w:spacing w:line="360" w:lineRule="auto"/>
        <w:ind w:firstLine="708"/>
        <w:jc w:val="both"/>
        <w:rPr>
          <w:rFonts w:ascii="Times New Roman" w:hAnsi="Times New Roman" w:cs="Times New Roman"/>
          <w:color w:val="000000" w:themeColor="text1"/>
          <w:sz w:val="24"/>
        </w:rPr>
      </w:pPr>
      <w:r w:rsidRPr="000D0CAE">
        <w:rPr>
          <w:rFonts w:ascii="Times New Roman" w:hAnsi="Times New Roman" w:cs="Times New Roman"/>
          <w:color w:val="000000" w:themeColor="text1"/>
          <w:sz w:val="24"/>
        </w:rPr>
        <w:t>Z uvedených sebraných dat lze konstatovat, že náklad dvoutýdeníku OKO skrze</w:t>
      </w:r>
      <w:r w:rsidR="00147DB3" w:rsidRPr="000D0CAE">
        <w:rPr>
          <w:rFonts w:ascii="Times New Roman" w:hAnsi="Times New Roman" w:cs="Times New Roman"/>
          <w:color w:val="000000" w:themeColor="text1"/>
          <w:sz w:val="24"/>
        </w:rPr>
        <w:t xml:space="preserve"> sledovaná</w:t>
      </w:r>
      <w:r w:rsidRPr="000D0CAE">
        <w:rPr>
          <w:rFonts w:ascii="Times New Roman" w:hAnsi="Times New Roman" w:cs="Times New Roman"/>
          <w:color w:val="000000" w:themeColor="text1"/>
          <w:sz w:val="24"/>
        </w:rPr>
        <w:t xml:space="preserve"> léta klesal z počtu </w:t>
      </w:r>
      <w:r w:rsidR="00147DB3" w:rsidRPr="000D0CAE">
        <w:rPr>
          <w:rFonts w:ascii="Times New Roman" w:hAnsi="Times New Roman" w:cs="Times New Roman"/>
          <w:color w:val="000000" w:themeColor="text1"/>
          <w:sz w:val="24"/>
        </w:rPr>
        <w:t>2700</w:t>
      </w:r>
      <w:r w:rsidRPr="000D0CAE">
        <w:rPr>
          <w:rFonts w:ascii="Times New Roman" w:hAnsi="Times New Roman" w:cs="Times New Roman"/>
          <w:color w:val="000000" w:themeColor="text1"/>
          <w:sz w:val="24"/>
        </w:rPr>
        <w:t xml:space="preserve"> výtisků až na 2500 výtisků. </w:t>
      </w:r>
    </w:p>
    <w:p w:rsidR="00451C46" w:rsidRPr="000D0CAE" w:rsidRDefault="00451C46" w:rsidP="001C68C1">
      <w:pPr>
        <w:spacing w:line="360" w:lineRule="auto"/>
        <w:ind w:firstLine="708"/>
        <w:jc w:val="both"/>
        <w:rPr>
          <w:rFonts w:ascii="Times New Roman" w:hAnsi="Times New Roman" w:cs="Times New Roman"/>
          <w:color w:val="000000" w:themeColor="text1"/>
          <w:sz w:val="24"/>
        </w:rPr>
      </w:pPr>
      <w:r w:rsidRPr="000D0CAE">
        <w:rPr>
          <w:rFonts w:ascii="Times New Roman" w:hAnsi="Times New Roman" w:cs="Times New Roman"/>
          <w:color w:val="000000" w:themeColor="text1"/>
          <w:sz w:val="24"/>
        </w:rPr>
        <w:t xml:space="preserve">Příspěvky do dvoutýdeníku nejsou nijak honorovány a nevyžádané materiály redakce nevrací. Složení redakce je ve srovnání se zavedenými regionálními deníky poměrně malé. Zavedenou praxí jsou dva členové redakce, a to šéfredaktor a redaktor. </w:t>
      </w:r>
      <w:r w:rsidR="00345ACD" w:rsidRPr="000D0CAE">
        <w:rPr>
          <w:rFonts w:ascii="Times New Roman" w:hAnsi="Times New Roman" w:cs="Times New Roman"/>
          <w:color w:val="000000" w:themeColor="text1"/>
          <w:sz w:val="24"/>
        </w:rPr>
        <w:t xml:space="preserve">Šéfredaktorem </w:t>
      </w:r>
      <w:r w:rsidR="00DD536F" w:rsidRPr="000D0CAE">
        <w:rPr>
          <w:rFonts w:ascii="Times New Roman" w:hAnsi="Times New Roman" w:cs="Times New Roman"/>
          <w:color w:val="000000" w:themeColor="text1"/>
          <w:sz w:val="24"/>
        </w:rPr>
        <w:t>byla</w:t>
      </w:r>
      <w:r w:rsidR="00B930F2" w:rsidRPr="000D0CAE">
        <w:rPr>
          <w:rFonts w:ascii="Times New Roman" w:hAnsi="Times New Roman" w:cs="Times New Roman"/>
          <w:color w:val="000000" w:themeColor="text1"/>
          <w:sz w:val="24"/>
        </w:rPr>
        <w:t xml:space="preserve"> ve sledovaném období</w:t>
      </w:r>
      <w:r w:rsidR="00345ACD" w:rsidRPr="000D0CAE">
        <w:rPr>
          <w:rFonts w:ascii="Times New Roman" w:hAnsi="Times New Roman" w:cs="Times New Roman"/>
          <w:color w:val="000000" w:themeColor="text1"/>
          <w:sz w:val="24"/>
        </w:rPr>
        <w:t xml:space="preserve"> Dagmar Fialová, která zároveň </w:t>
      </w:r>
      <w:r w:rsidR="00DD536F" w:rsidRPr="000D0CAE">
        <w:rPr>
          <w:rFonts w:ascii="Times New Roman" w:hAnsi="Times New Roman" w:cs="Times New Roman"/>
          <w:color w:val="000000" w:themeColor="text1"/>
          <w:sz w:val="24"/>
        </w:rPr>
        <w:t>zastávala</w:t>
      </w:r>
      <w:r w:rsidR="00345ACD" w:rsidRPr="000D0CAE">
        <w:rPr>
          <w:rFonts w:ascii="Times New Roman" w:hAnsi="Times New Roman" w:cs="Times New Roman"/>
          <w:color w:val="000000" w:themeColor="text1"/>
          <w:sz w:val="24"/>
        </w:rPr>
        <w:t xml:space="preserve"> funkci tajemnice města Bohumína. Redaktoři se v průběhu let měnili. </w:t>
      </w:r>
      <w:r w:rsidR="00F93051" w:rsidRPr="000D0CAE">
        <w:rPr>
          <w:rFonts w:ascii="Times New Roman" w:hAnsi="Times New Roman" w:cs="Times New Roman"/>
          <w:color w:val="000000" w:themeColor="text1"/>
          <w:sz w:val="24"/>
        </w:rPr>
        <w:t xml:space="preserve">Ve sledovaném období se jedná o Františka Krejzka, který v Oku sloužil do 14. čísla roku 2010, kdy dvoutýdeník slavil 20. výročí od </w:t>
      </w:r>
      <w:r w:rsidR="00F93051" w:rsidRPr="000D0CAE">
        <w:rPr>
          <w:rFonts w:ascii="Times New Roman" w:hAnsi="Times New Roman" w:cs="Times New Roman"/>
          <w:color w:val="000000" w:themeColor="text1"/>
          <w:sz w:val="24"/>
        </w:rPr>
        <w:lastRenderedPageBreak/>
        <w:t xml:space="preserve">svého založení. Po něm přišel do městských novin Pavel Čempěl, který funkci redaktora zastával po zbytek sledovaného období. </w:t>
      </w:r>
      <w:r w:rsidRPr="000D0CAE">
        <w:rPr>
          <w:rFonts w:ascii="Times New Roman" w:hAnsi="Times New Roman" w:cs="Times New Roman"/>
          <w:color w:val="000000" w:themeColor="text1"/>
          <w:sz w:val="24"/>
        </w:rPr>
        <w:t>Externími přispěvateli</w:t>
      </w:r>
      <w:r w:rsidR="00F93051" w:rsidRPr="000D0CAE">
        <w:rPr>
          <w:rFonts w:ascii="Times New Roman" w:hAnsi="Times New Roman" w:cs="Times New Roman"/>
          <w:color w:val="000000" w:themeColor="text1"/>
          <w:sz w:val="24"/>
        </w:rPr>
        <w:t xml:space="preserve"> Oka</w:t>
      </w:r>
      <w:r w:rsidRPr="000D0CAE">
        <w:rPr>
          <w:rFonts w:ascii="Times New Roman" w:hAnsi="Times New Roman" w:cs="Times New Roman"/>
          <w:color w:val="000000" w:themeColor="text1"/>
          <w:sz w:val="24"/>
        </w:rPr>
        <w:t xml:space="preserve"> jsou však i politici, tiskoví mluvčí, fotografové, občané města, ředitelé městských organizací, členové jednotlivých odborů městské radnice a další. Vydavatelem </w:t>
      </w:r>
      <w:r w:rsidR="00626182" w:rsidRPr="000D0CAE">
        <w:rPr>
          <w:rFonts w:ascii="Times New Roman" w:hAnsi="Times New Roman" w:cs="Times New Roman"/>
          <w:color w:val="000000" w:themeColor="text1"/>
          <w:sz w:val="24"/>
        </w:rPr>
        <w:t xml:space="preserve">dvoutýdeníku </w:t>
      </w:r>
      <w:r w:rsidRPr="000D0CAE">
        <w:rPr>
          <w:rFonts w:ascii="Times New Roman" w:hAnsi="Times New Roman" w:cs="Times New Roman"/>
          <w:color w:val="000000" w:themeColor="text1"/>
          <w:sz w:val="24"/>
        </w:rPr>
        <w:t xml:space="preserve">je město Bohumín. </w:t>
      </w:r>
      <w:r w:rsidR="008E0158" w:rsidRPr="000D0CAE">
        <w:rPr>
          <w:rFonts w:ascii="Times New Roman" w:hAnsi="Times New Roman" w:cs="Times New Roman"/>
          <w:color w:val="000000" w:themeColor="text1"/>
          <w:sz w:val="24"/>
        </w:rPr>
        <w:t xml:space="preserve">O grafickou úpravu se stará externí firma INRET prostřednictvím Mirky Hrbáčové. </w:t>
      </w:r>
      <w:r w:rsidR="004C3982" w:rsidRPr="000D0CAE">
        <w:rPr>
          <w:rFonts w:ascii="Times New Roman" w:hAnsi="Times New Roman" w:cs="Times New Roman"/>
          <w:color w:val="000000" w:themeColor="text1"/>
          <w:sz w:val="24"/>
        </w:rPr>
        <w:t>Žádnou redakční radu, která by rozhodovala o zařazení článků do vydání, periodikum OKO ve sledovaném období nemá. O gatekeeping se tak starala šéfredaktorka Dagmar Fialová.</w:t>
      </w:r>
      <w:r w:rsidR="00052DC9" w:rsidRPr="000D0CAE">
        <w:rPr>
          <w:rStyle w:val="Znakapoznpodarou"/>
          <w:rFonts w:ascii="Times New Roman" w:hAnsi="Times New Roman" w:cs="Times New Roman"/>
          <w:color w:val="000000" w:themeColor="text1"/>
          <w:sz w:val="24"/>
        </w:rPr>
        <w:footnoteReference w:id="34"/>
      </w:r>
    </w:p>
    <w:p w:rsidR="007A3962" w:rsidRPr="000D0CAE" w:rsidRDefault="009B7A21" w:rsidP="001C68C1">
      <w:pPr>
        <w:spacing w:line="360" w:lineRule="auto"/>
        <w:ind w:firstLine="708"/>
        <w:jc w:val="both"/>
        <w:rPr>
          <w:rFonts w:ascii="Times New Roman" w:hAnsi="Times New Roman" w:cs="Times New Roman"/>
          <w:color w:val="000000" w:themeColor="text1"/>
          <w:sz w:val="24"/>
        </w:rPr>
      </w:pPr>
      <w:r>
        <w:rPr>
          <w:rFonts w:ascii="Times New Roman" w:hAnsi="Times New Roman" w:cs="Times New Roman"/>
          <w:color w:val="000000" w:themeColor="text1"/>
          <w:sz w:val="24"/>
        </w:rPr>
        <w:t>Obsah Oka se dá</w:t>
      </w:r>
      <w:r w:rsidR="007A3962" w:rsidRPr="000D0CAE">
        <w:rPr>
          <w:rFonts w:ascii="Times New Roman" w:hAnsi="Times New Roman" w:cs="Times New Roman"/>
          <w:color w:val="000000" w:themeColor="text1"/>
          <w:sz w:val="24"/>
        </w:rPr>
        <w:t xml:space="preserve"> rozdělit do několika kategorií, kterými jsou: informace z radnice; příspěvky politických stran zastoupených v zastupitelstvu města; rozhovory se zajímavými lidmi Bohumínska; dopisy čtenářů, dotazy občanů a odpovědi; zprávy ze školství, sportu, kultury a občanského života; hospodaření bohumínských firem; příspěvky bohumínských institucí; okénko lékaře; příroda kolem nás; pozvánky; fotografie z událostí ve městě; inzerce a reklama.</w:t>
      </w:r>
      <w:r w:rsidR="0014043D" w:rsidRPr="000D0CAE">
        <w:rPr>
          <w:rStyle w:val="Znakapoznpodarou"/>
          <w:rFonts w:ascii="Times New Roman" w:hAnsi="Times New Roman" w:cs="Times New Roman"/>
          <w:color w:val="000000" w:themeColor="text1"/>
          <w:sz w:val="24"/>
        </w:rPr>
        <w:footnoteReference w:id="35"/>
      </w:r>
      <w:r w:rsidR="007A3962" w:rsidRPr="000D0CAE">
        <w:rPr>
          <w:rFonts w:ascii="Times New Roman" w:hAnsi="Times New Roman" w:cs="Times New Roman"/>
          <w:color w:val="000000" w:themeColor="text1"/>
          <w:sz w:val="24"/>
        </w:rPr>
        <w:t xml:space="preserve"> </w:t>
      </w:r>
      <w:r w:rsidR="008F3BB3" w:rsidRPr="000D0CAE">
        <w:rPr>
          <w:rFonts w:ascii="Times New Roman" w:hAnsi="Times New Roman" w:cs="Times New Roman"/>
          <w:color w:val="000000" w:themeColor="text1"/>
          <w:sz w:val="24"/>
        </w:rPr>
        <w:t xml:space="preserve">Toto rozdělení není metodologické, ale čistě obsahové a jako takové není podkladem pro výzkum této práce. </w:t>
      </w:r>
      <w:r w:rsidR="0039725D" w:rsidRPr="000D0CAE">
        <w:rPr>
          <w:rFonts w:ascii="Times New Roman" w:hAnsi="Times New Roman" w:cs="Times New Roman"/>
          <w:color w:val="000000" w:themeColor="text1"/>
          <w:sz w:val="24"/>
        </w:rPr>
        <w:t>Metodologickou kategorizací se budu zabývat příslušné kapitole.</w:t>
      </w:r>
    </w:p>
    <w:p w:rsidR="00146572" w:rsidRPr="000D0CAE" w:rsidRDefault="00146572" w:rsidP="001C68C1">
      <w:pPr>
        <w:spacing w:line="360" w:lineRule="auto"/>
        <w:ind w:firstLine="708"/>
        <w:jc w:val="both"/>
        <w:rPr>
          <w:rFonts w:ascii="Times New Roman" w:hAnsi="Times New Roman" w:cs="Times New Roman"/>
          <w:color w:val="000000" w:themeColor="text1"/>
          <w:sz w:val="24"/>
        </w:rPr>
      </w:pPr>
    </w:p>
    <w:p w:rsidR="007A3962" w:rsidRPr="000D0CAE" w:rsidRDefault="00146572" w:rsidP="001C68C1">
      <w:pPr>
        <w:pStyle w:val="Nadpis2"/>
        <w:numPr>
          <w:ilvl w:val="1"/>
          <w:numId w:val="6"/>
        </w:numPr>
        <w:spacing w:line="360" w:lineRule="auto"/>
        <w:rPr>
          <w:rFonts w:ascii="Times New Roman" w:hAnsi="Times New Roman" w:cs="Times New Roman"/>
        </w:rPr>
      </w:pPr>
      <w:bookmarkStart w:id="14" w:name="_Toc480373278"/>
      <w:r w:rsidRPr="000D0CAE">
        <w:rPr>
          <w:rFonts w:ascii="Times New Roman" w:hAnsi="Times New Roman" w:cs="Times New Roman"/>
        </w:rPr>
        <w:t>Výsledky komunálních voleb a složení zastupitelstva města Bohumína</w:t>
      </w:r>
      <w:bookmarkEnd w:id="14"/>
    </w:p>
    <w:p w:rsidR="00146572" w:rsidRPr="000D0CAE" w:rsidRDefault="00146572" w:rsidP="001C68C1">
      <w:pPr>
        <w:spacing w:line="360" w:lineRule="auto"/>
        <w:rPr>
          <w:rFonts w:ascii="Times New Roman" w:hAnsi="Times New Roman" w:cs="Times New Roman"/>
        </w:rPr>
      </w:pPr>
    </w:p>
    <w:p w:rsidR="00146572" w:rsidRPr="000D0CAE" w:rsidRDefault="00146572" w:rsidP="001C68C1">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t xml:space="preserve">Vzhledem k výzkumnému cíli této práce cítím za důležité kontextově vyložit proměňující se úspěšnost všech politických stran v komunálních volbách sledovaného období a na to navazující složení zastupitelstva. Tato podkapitola je rozdělena do </w:t>
      </w:r>
      <w:r w:rsidR="00046C1A" w:rsidRPr="000D0CAE">
        <w:rPr>
          <w:rFonts w:ascii="Times New Roman" w:hAnsi="Times New Roman" w:cs="Times New Roman"/>
          <w:sz w:val="24"/>
        </w:rPr>
        <w:t>dvou</w:t>
      </w:r>
      <w:r w:rsidRPr="000D0CAE">
        <w:rPr>
          <w:rFonts w:ascii="Times New Roman" w:hAnsi="Times New Roman" w:cs="Times New Roman"/>
          <w:sz w:val="24"/>
        </w:rPr>
        <w:t xml:space="preserve"> oddílů orientovaných podle roku komunálních voleb. Jedná se </w:t>
      </w:r>
      <w:r w:rsidR="00046C1A" w:rsidRPr="000D0CAE">
        <w:rPr>
          <w:rFonts w:ascii="Times New Roman" w:hAnsi="Times New Roman" w:cs="Times New Roman"/>
          <w:sz w:val="24"/>
        </w:rPr>
        <w:t xml:space="preserve">o rok </w:t>
      </w:r>
      <w:r w:rsidRPr="000D0CAE">
        <w:rPr>
          <w:rFonts w:ascii="Times New Roman" w:hAnsi="Times New Roman" w:cs="Times New Roman"/>
          <w:sz w:val="24"/>
        </w:rPr>
        <w:t>2010 a 2014.</w:t>
      </w:r>
    </w:p>
    <w:p w:rsidR="00CC271A" w:rsidRPr="000D0CAE" w:rsidRDefault="00CC271A" w:rsidP="001C68C1">
      <w:pPr>
        <w:spacing w:line="360" w:lineRule="auto"/>
        <w:ind w:firstLine="708"/>
        <w:jc w:val="both"/>
        <w:rPr>
          <w:rFonts w:ascii="Times New Roman" w:hAnsi="Times New Roman" w:cs="Times New Roman"/>
          <w:sz w:val="24"/>
        </w:rPr>
      </w:pPr>
    </w:p>
    <w:p w:rsidR="001C6E77" w:rsidRPr="000D0CAE" w:rsidRDefault="001C6E77" w:rsidP="001C68C1">
      <w:pPr>
        <w:pStyle w:val="Nadpis3"/>
        <w:numPr>
          <w:ilvl w:val="2"/>
          <w:numId w:val="6"/>
        </w:numPr>
        <w:spacing w:line="360" w:lineRule="auto"/>
        <w:rPr>
          <w:rFonts w:ascii="Times New Roman" w:hAnsi="Times New Roman" w:cs="Times New Roman"/>
        </w:rPr>
      </w:pPr>
      <w:bookmarkStart w:id="15" w:name="_Toc480373279"/>
      <w:r w:rsidRPr="000D0CAE">
        <w:rPr>
          <w:rFonts w:ascii="Times New Roman" w:hAnsi="Times New Roman" w:cs="Times New Roman"/>
        </w:rPr>
        <w:t>Rok 2010</w:t>
      </w:r>
      <w:bookmarkEnd w:id="15"/>
    </w:p>
    <w:p w:rsidR="001C6E77" w:rsidRPr="000D0CAE" w:rsidRDefault="001C6E77" w:rsidP="001C68C1">
      <w:pPr>
        <w:spacing w:line="360" w:lineRule="auto"/>
        <w:rPr>
          <w:rFonts w:ascii="Times New Roman" w:hAnsi="Times New Roman" w:cs="Times New Roman"/>
        </w:rPr>
      </w:pPr>
    </w:p>
    <w:p w:rsidR="001C6E77" w:rsidRPr="000D0CAE" w:rsidRDefault="001C6E77" w:rsidP="001C68C1">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t>Komunální volby roku 2010 do zastupitelstva města Bohumína se konaly 15. a 16. října. Vítězně v nich skončila ČSSD, která získala hned 1</w:t>
      </w:r>
      <w:r w:rsidR="003F02C6" w:rsidRPr="000D0CAE">
        <w:rPr>
          <w:rFonts w:ascii="Times New Roman" w:hAnsi="Times New Roman" w:cs="Times New Roman"/>
          <w:sz w:val="24"/>
        </w:rPr>
        <w:t>7</w:t>
      </w:r>
      <w:r w:rsidRPr="000D0CAE">
        <w:rPr>
          <w:rFonts w:ascii="Times New Roman" w:hAnsi="Times New Roman" w:cs="Times New Roman"/>
          <w:sz w:val="24"/>
        </w:rPr>
        <w:t xml:space="preserve"> mandátů (</w:t>
      </w:r>
      <w:r w:rsidR="003F02C6" w:rsidRPr="000D0CAE">
        <w:rPr>
          <w:rFonts w:ascii="Times New Roman" w:hAnsi="Times New Roman" w:cs="Times New Roman"/>
          <w:sz w:val="24"/>
        </w:rPr>
        <w:t>z toho 3 křes</w:t>
      </w:r>
      <w:r w:rsidRPr="000D0CAE">
        <w:rPr>
          <w:rFonts w:ascii="Times New Roman" w:hAnsi="Times New Roman" w:cs="Times New Roman"/>
          <w:sz w:val="24"/>
        </w:rPr>
        <w:t>l</w:t>
      </w:r>
      <w:r w:rsidR="003F02C6" w:rsidRPr="000D0CAE">
        <w:rPr>
          <w:rFonts w:ascii="Times New Roman" w:hAnsi="Times New Roman" w:cs="Times New Roman"/>
          <w:sz w:val="24"/>
        </w:rPr>
        <w:t>a</w:t>
      </w:r>
      <w:r w:rsidRPr="000D0CAE">
        <w:rPr>
          <w:rFonts w:ascii="Times New Roman" w:hAnsi="Times New Roman" w:cs="Times New Roman"/>
          <w:sz w:val="24"/>
        </w:rPr>
        <w:t xml:space="preserve"> obsadili </w:t>
      </w:r>
      <w:r w:rsidRPr="000D0CAE">
        <w:rPr>
          <w:rFonts w:ascii="Times New Roman" w:hAnsi="Times New Roman" w:cs="Times New Roman"/>
          <w:sz w:val="24"/>
        </w:rPr>
        <w:lastRenderedPageBreak/>
        <w:t>kandidáti bez politické portfeje). Na druhém místě se</w:t>
      </w:r>
      <w:r w:rsidR="00787F16" w:rsidRPr="000D0CAE">
        <w:rPr>
          <w:rFonts w:ascii="Times New Roman" w:hAnsi="Times New Roman" w:cs="Times New Roman"/>
          <w:sz w:val="24"/>
        </w:rPr>
        <w:t xml:space="preserve"> </w:t>
      </w:r>
      <w:r w:rsidRPr="000D0CAE">
        <w:rPr>
          <w:rFonts w:ascii="Times New Roman" w:hAnsi="Times New Roman" w:cs="Times New Roman"/>
          <w:sz w:val="24"/>
        </w:rPr>
        <w:t>u</w:t>
      </w:r>
      <w:r w:rsidR="00787F16" w:rsidRPr="000D0CAE">
        <w:rPr>
          <w:rFonts w:ascii="Times New Roman" w:hAnsi="Times New Roman" w:cs="Times New Roman"/>
          <w:sz w:val="24"/>
        </w:rPr>
        <w:t>místila ODS s celkovým počtem 3 mandátů, přičemž jeden mandát obsadil zastupitel bez politické portfeje</w:t>
      </w:r>
      <w:r w:rsidRPr="000D0CAE">
        <w:rPr>
          <w:rFonts w:ascii="Times New Roman" w:hAnsi="Times New Roman" w:cs="Times New Roman"/>
          <w:sz w:val="24"/>
        </w:rPr>
        <w:t>.</w:t>
      </w:r>
      <w:r w:rsidR="00787F16" w:rsidRPr="000D0CAE">
        <w:rPr>
          <w:rFonts w:ascii="Times New Roman" w:hAnsi="Times New Roman" w:cs="Times New Roman"/>
          <w:sz w:val="24"/>
        </w:rPr>
        <w:t xml:space="preserve"> Třetí místo připadlo KSČM, která obhájila dvě křesla v zastupitelstvu. Do zastupitelstva se vešla ještě strana </w:t>
      </w:r>
      <w:r w:rsidR="002E649E">
        <w:rPr>
          <w:rFonts w:ascii="Times New Roman" w:hAnsi="Times New Roman" w:cs="Times New Roman"/>
          <w:sz w:val="24"/>
        </w:rPr>
        <w:br/>
      </w:r>
      <w:r w:rsidR="00787F16" w:rsidRPr="000D0CAE">
        <w:rPr>
          <w:rFonts w:ascii="Times New Roman" w:hAnsi="Times New Roman" w:cs="Times New Roman"/>
          <w:sz w:val="24"/>
        </w:rPr>
        <w:t>TOP</w:t>
      </w:r>
      <w:r w:rsidR="00450AD2" w:rsidRPr="000D0CAE">
        <w:rPr>
          <w:rFonts w:ascii="Times New Roman" w:hAnsi="Times New Roman" w:cs="Times New Roman"/>
          <w:sz w:val="24"/>
        </w:rPr>
        <w:t xml:space="preserve"> </w:t>
      </w:r>
      <w:r w:rsidR="00787F16" w:rsidRPr="000D0CAE">
        <w:rPr>
          <w:rFonts w:ascii="Times New Roman" w:hAnsi="Times New Roman" w:cs="Times New Roman"/>
          <w:sz w:val="24"/>
        </w:rPr>
        <w:t>09</w:t>
      </w:r>
      <w:r w:rsidRPr="000D0CAE">
        <w:rPr>
          <w:rFonts w:ascii="Times New Roman" w:hAnsi="Times New Roman" w:cs="Times New Roman"/>
          <w:sz w:val="24"/>
        </w:rPr>
        <w:t xml:space="preserve"> </w:t>
      </w:r>
      <w:r w:rsidR="00787F16" w:rsidRPr="000D0CAE">
        <w:rPr>
          <w:rFonts w:ascii="Times New Roman" w:hAnsi="Times New Roman" w:cs="Times New Roman"/>
          <w:sz w:val="24"/>
        </w:rPr>
        <w:t xml:space="preserve">s 1 mandátem, který připadl zastupiteli bez politické portfeje. Starostou města se stal </w:t>
      </w:r>
      <w:r w:rsidR="00B930F2" w:rsidRPr="000D0CAE">
        <w:rPr>
          <w:rFonts w:ascii="Times New Roman" w:hAnsi="Times New Roman" w:cs="Times New Roman"/>
          <w:sz w:val="24"/>
        </w:rPr>
        <w:t>lídr</w:t>
      </w:r>
      <w:r w:rsidR="00C021E6" w:rsidRPr="000D0CAE">
        <w:rPr>
          <w:rFonts w:ascii="Times New Roman" w:hAnsi="Times New Roman" w:cs="Times New Roman"/>
          <w:sz w:val="24"/>
        </w:rPr>
        <w:t xml:space="preserve"> kandidátky</w:t>
      </w:r>
      <w:r w:rsidR="00B930F2" w:rsidRPr="000D0CAE">
        <w:rPr>
          <w:rFonts w:ascii="Times New Roman" w:hAnsi="Times New Roman" w:cs="Times New Roman"/>
          <w:sz w:val="24"/>
        </w:rPr>
        <w:t xml:space="preserve"> Městské organizace (MO) ČSSD </w:t>
      </w:r>
      <w:r w:rsidR="00787F16" w:rsidRPr="000D0CAE">
        <w:rPr>
          <w:rFonts w:ascii="Times New Roman" w:hAnsi="Times New Roman" w:cs="Times New Roman"/>
          <w:sz w:val="24"/>
        </w:rPr>
        <w:t>Petr Vícha, toho času již zároveň senátor za volební obvod Karviná.</w:t>
      </w:r>
      <w:r w:rsidR="00172344" w:rsidRPr="000D0CAE">
        <w:rPr>
          <w:rFonts w:ascii="Times New Roman" w:hAnsi="Times New Roman" w:cs="Times New Roman"/>
          <w:sz w:val="24"/>
        </w:rPr>
        <w:t xml:space="preserve"> </w:t>
      </w:r>
      <w:r w:rsidR="00B930F2" w:rsidRPr="000D0CAE">
        <w:rPr>
          <w:rFonts w:ascii="Times New Roman" w:hAnsi="Times New Roman" w:cs="Times New Roman"/>
          <w:sz w:val="24"/>
        </w:rPr>
        <w:t xml:space="preserve">Místostarosty se stali Igor Bruzl (ČSSD, 5. místo na kandidátní listině) a Lubomír Macura (ČSSD, 4. místo na kandidátní listině). </w:t>
      </w:r>
      <w:r w:rsidR="00E23C9C" w:rsidRPr="000D0CAE">
        <w:rPr>
          <w:rFonts w:ascii="Times New Roman" w:hAnsi="Times New Roman" w:cs="Times New Roman"/>
          <w:sz w:val="24"/>
        </w:rPr>
        <w:t xml:space="preserve">Celkový podíl hlasů a jmenný seznam členů ustanoveného zastupitelstva shrnují tabulky </w:t>
      </w:r>
      <w:r w:rsidR="00046C1A" w:rsidRPr="000D0CAE">
        <w:rPr>
          <w:rFonts w:ascii="Times New Roman" w:hAnsi="Times New Roman" w:cs="Times New Roman"/>
          <w:sz w:val="24"/>
        </w:rPr>
        <w:t>3, 4 a 5</w:t>
      </w:r>
      <w:r w:rsidR="00E23C9C" w:rsidRPr="000D0CAE">
        <w:rPr>
          <w:rFonts w:ascii="Times New Roman" w:hAnsi="Times New Roman" w:cs="Times New Roman"/>
          <w:sz w:val="24"/>
        </w:rPr>
        <w:t>.</w:t>
      </w:r>
      <w:r w:rsidR="001A66B7" w:rsidRPr="000D0CAE">
        <w:rPr>
          <w:rFonts w:ascii="Times New Roman" w:hAnsi="Times New Roman" w:cs="Times New Roman"/>
          <w:sz w:val="24"/>
        </w:rPr>
        <w:t xml:space="preserve"> </w:t>
      </w:r>
    </w:p>
    <w:p w:rsidR="00C4719A" w:rsidRPr="000D0CAE" w:rsidRDefault="0016067D" w:rsidP="0016067D">
      <w:pPr>
        <w:pStyle w:val="Titulek"/>
        <w:rPr>
          <w:rFonts w:ascii="Times New Roman" w:hAnsi="Times New Roman" w:cs="Times New Roman"/>
          <w:i w:val="0"/>
          <w:color w:val="000000" w:themeColor="text1"/>
          <w:sz w:val="24"/>
        </w:rPr>
      </w:pPr>
      <w:bookmarkStart w:id="16" w:name="_Toc480316640"/>
      <w:bookmarkStart w:id="17" w:name="_Toc480373221"/>
      <w:r w:rsidRPr="000D0CAE">
        <w:rPr>
          <w:rFonts w:ascii="Times New Roman" w:hAnsi="Times New Roman" w:cs="Times New Roman"/>
          <w:color w:val="auto"/>
          <w:sz w:val="24"/>
          <w:szCs w:val="24"/>
        </w:rPr>
        <w:t xml:space="preserve">Tabulka </w:t>
      </w:r>
      <w:r w:rsidRPr="000D0CAE">
        <w:rPr>
          <w:rFonts w:ascii="Times New Roman" w:hAnsi="Times New Roman" w:cs="Times New Roman"/>
          <w:color w:val="auto"/>
          <w:sz w:val="24"/>
          <w:szCs w:val="24"/>
        </w:rPr>
        <w:fldChar w:fldCharType="begin"/>
      </w:r>
      <w:r w:rsidRPr="000D0CAE">
        <w:rPr>
          <w:rFonts w:ascii="Times New Roman" w:hAnsi="Times New Roman" w:cs="Times New Roman"/>
          <w:color w:val="auto"/>
          <w:sz w:val="24"/>
          <w:szCs w:val="24"/>
        </w:rPr>
        <w:instrText xml:space="preserve"> SEQ Tabulka \* ARABIC </w:instrText>
      </w:r>
      <w:r w:rsidRPr="000D0CAE">
        <w:rPr>
          <w:rFonts w:ascii="Times New Roman" w:hAnsi="Times New Roman" w:cs="Times New Roman"/>
          <w:color w:val="auto"/>
          <w:sz w:val="24"/>
          <w:szCs w:val="24"/>
        </w:rPr>
        <w:fldChar w:fldCharType="separate"/>
      </w:r>
      <w:r w:rsidR="00246DBE">
        <w:rPr>
          <w:rFonts w:ascii="Times New Roman" w:hAnsi="Times New Roman" w:cs="Times New Roman"/>
          <w:noProof/>
          <w:color w:val="auto"/>
          <w:sz w:val="24"/>
          <w:szCs w:val="24"/>
        </w:rPr>
        <w:t>3</w:t>
      </w:r>
      <w:r w:rsidRPr="000D0CAE">
        <w:rPr>
          <w:rFonts w:ascii="Times New Roman" w:hAnsi="Times New Roman" w:cs="Times New Roman"/>
          <w:color w:val="auto"/>
          <w:sz w:val="24"/>
          <w:szCs w:val="24"/>
        </w:rPr>
        <w:fldChar w:fldCharType="end"/>
      </w:r>
      <w:r w:rsidR="0064430D">
        <w:rPr>
          <w:rFonts w:ascii="Times New Roman" w:hAnsi="Times New Roman" w:cs="Times New Roman"/>
          <w:color w:val="auto"/>
          <w:sz w:val="24"/>
          <w:szCs w:val="24"/>
        </w:rPr>
        <w:t>:</w:t>
      </w:r>
      <w:r w:rsidRPr="000D0CAE">
        <w:rPr>
          <w:rFonts w:ascii="Times New Roman" w:hAnsi="Times New Roman" w:cs="Times New Roman"/>
          <w:color w:val="auto"/>
          <w:sz w:val="24"/>
          <w:szCs w:val="24"/>
        </w:rPr>
        <w:t xml:space="preserve"> Celkový podíl hlasů 2010</w:t>
      </w:r>
      <w:r w:rsidR="008029D1">
        <w:rPr>
          <w:rFonts w:ascii="Times New Roman" w:hAnsi="Times New Roman" w:cs="Times New Roman"/>
          <w:color w:val="auto"/>
          <w:sz w:val="24"/>
          <w:szCs w:val="24"/>
        </w:rPr>
        <w:t xml:space="preserve"> </w:t>
      </w:r>
      <w:r w:rsidR="00BE258B" w:rsidRPr="000D0CAE">
        <w:rPr>
          <w:rStyle w:val="Znakapoznpodarou"/>
          <w:rFonts w:ascii="Times New Roman" w:hAnsi="Times New Roman" w:cs="Times New Roman"/>
          <w:i w:val="0"/>
          <w:color w:val="000000" w:themeColor="text1"/>
          <w:sz w:val="24"/>
        </w:rPr>
        <w:footnoteReference w:id="36"/>
      </w:r>
      <w:bookmarkEnd w:id="16"/>
      <w:bookmarkEnd w:id="17"/>
    </w:p>
    <w:p w:rsidR="00C4719A" w:rsidRPr="000D0CAE" w:rsidRDefault="00C4719A" w:rsidP="001C68C1">
      <w:pPr>
        <w:spacing w:line="360" w:lineRule="auto"/>
        <w:jc w:val="both"/>
        <w:rPr>
          <w:rFonts w:ascii="Times New Roman" w:hAnsi="Times New Roman" w:cs="Times New Roman"/>
          <w:sz w:val="24"/>
        </w:rPr>
      </w:pPr>
      <w:r w:rsidRPr="000D0CAE">
        <w:rPr>
          <w:rFonts w:ascii="Times New Roman" w:hAnsi="Times New Roman" w:cs="Times New Roman"/>
          <w:noProof/>
          <w:sz w:val="24"/>
          <w:lang w:eastAsia="cs-CZ"/>
        </w:rPr>
        <w:drawing>
          <wp:inline distT="0" distB="0" distL="0" distR="0">
            <wp:extent cx="5580000" cy="814980"/>
            <wp:effectExtent l="19050" t="19050" r="20955" b="2349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ulka 1 - 2010.png"/>
                    <pic:cNvPicPr/>
                  </pic:nvPicPr>
                  <pic:blipFill>
                    <a:blip r:embed="rId11">
                      <a:extLst>
                        <a:ext uri="{28A0092B-C50C-407E-A947-70E740481C1C}">
                          <a14:useLocalDpi xmlns:a14="http://schemas.microsoft.com/office/drawing/2010/main" val="0"/>
                        </a:ext>
                      </a:extLst>
                    </a:blip>
                    <a:stretch>
                      <a:fillRect/>
                    </a:stretch>
                  </pic:blipFill>
                  <pic:spPr>
                    <a:xfrm>
                      <a:off x="0" y="0"/>
                      <a:ext cx="5580000" cy="814980"/>
                    </a:xfrm>
                    <a:prstGeom prst="rect">
                      <a:avLst/>
                    </a:prstGeom>
                    <a:ln w="6350">
                      <a:solidFill>
                        <a:schemeClr val="tx1"/>
                      </a:solidFill>
                    </a:ln>
                  </pic:spPr>
                </pic:pic>
              </a:graphicData>
            </a:graphic>
          </wp:inline>
        </w:drawing>
      </w:r>
    </w:p>
    <w:p w:rsidR="00C4719A" w:rsidRPr="000D0CAE" w:rsidRDefault="0016067D" w:rsidP="0016067D">
      <w:pPr>
        <w:pStyle w:val="Titulek"/>
        <w:rPr>
          <w:rFonts w:ascii="Times New Roman" w:hAnsi="Times New Roman" w:cs="Times New Roman"/>
          <w:color w:val="000000" w:themeColor="text1"/>
        </w:rPr>
      </w:pPr>
      <w:bookmarkStart w:id="18" w:name="_Toc480316641"/>
      <w:bookmarkStart w:id="19" w:name="_Toc480373222"/>
      <w:r w:rsidRPr="000D0CAE">
        <w:rPr>
          <w:rFonts w:ascii="Times New Roman" w:hAnsi="Times New Roman" w:cs="Times New Roman"/>
          <w:color w:val="auto"/>
          <w:sz w:val="24"/>
          <w:szCs w:val="24"/>
        </w:rPr>
        <w:t xml:space="preserve">Tabulka </w:t>
      </w:r>
      <w:r w:rsidRPr="000D0CAE">
        <w:rPr>
          <w:rFonts w:ascii="Times New Roman" w:hAnsi="Times New Roman" w:cs="Times New Roman"/>
          <w:color w:val="auto"/>
          <w:sz w:val="24"/>
          <w:szCs w:val="24"/>
        </w:rPr>
        <w:fldChar w:fldCharType="begin"/>
      </w:r>
      <w:r w:rsidRPr="000D0CAE">
        <w:rPr>
          <w:rFonts w:ascii="Times New Roman" w:hAnsi="Times New Roman" w:cs="Times New Roman"/>
          <w:color w:val="auto"/>
          <w:sz w:val="24"/>
          <w:szCs w:val="24"/>
        </w:rPr>
        <w:instrText xml:space="preserve"> SEQ Tabulka \* ARABIC </w:instrText>
      </w:r>
      <w:r w:rsidRPr="000D0CAE">
        <w:rPr>
          <w:rFonts w:ascii="Times New Roman" w:hAnsi="Times New Roman" w:cs="Times New Roman"/>
          <w:color w:val="auto"/>
          <w:sz w:val="24"/>
          <w:szCs w:val="24"/>
        </w:rPr>
        <w:fldChar w:fldCharType="separate"/>
      </w:r>
      <w:r w:rsidR="00246DBE">
        <w:rPr>
          <w:rFonts w:ascii="Times New Roman" w:hAnsi="Times New Roman" w:cs="Times New Roman"/>
          <w:noProof/>
          <w:color w:val="auto"/>
          <w:sz w:val="24"/>
          <w:szCs w:val="24"/>
        </w:rPr>
        <w:t>4</w:t>
      </w:r>
      <w:r w:rsidRPr="000D0CAE">
        <w:rPr>
          <w:rFonts w:ascii="Times New Roman" w:hAnsi="Times New Roman" w:cs="Times New Roman"/>
          <w:color w:val="auto"/>
          <w:sz w:val="24"/>
          <w:szCs w:val="24"/>
        </w:rPr>
        <w:fldChar w:fldCharType="end"/>
      </w:r>
      <w:r w:rsidR="0064430D">
        <w:rPr>
          <w:rFonts w:ascii="Times New Roman" w:hAnsi="Times New Roman" w:cs="Times New Roman"/>
          <w:color w:val="auto"/>
          <w:sz w:val="24"/>
          <w:szCs w:val="24"/>
        </w:rPr>
        <w:t>:</w:t>
      </w:r>
      <w:r w:rsidRPr="000D0CAE">
        <w:rPr>
          <w:rFonts w:ascii="Times New Roman" w:hAnsi="Times New Roman" w:cs="Times New Roman"/>
          <w:color w:val="auto"/>
          <w:sz w:val="24"/>
          <w:szCs w:val="24"/>
        </w:rPr>
        <w:t xml:space="preserve"> </w:t>
      </w:r>
      <w:r w:rsidR="0064430D">
        <w:rPr>
          <w:rFonts w:ascii="Times New Roman" w:hAnsi="Times New Roman" w:cs="Times New Roman"/>
          <w:color w:val="auto"/>
          <w:sz w:val="24"/>
          <w:szCs w:val="24"/>
        </w:rPr>
        <w:t>V</w:t>
      </w:r>
      <w:r w:rsidR="00DF0F0D" w:rsidRPr="000D0CAE">
        <w:rPr>
          <w:rFonts w:ascii="Times New Roman" w:hAnsi="Times New Roman" w:cs="Times New Roman"/>
          <w:color w:val="auto"/>
          <w:sz w:val="24"/>
          <w:szCs w:val="24"/>
        </w:rPr>
        <w:t>ýsledky voleb do zastup</w:t>
      </w:r>
      <w:r w:rsidRPr="000D0CAE">
        <w:rPr>
          <w:rFonts w:ascii="Times New Roman" w:hAnsi="Times New Roman" w:cs="Times New Roman"/>
          <w:color w:val="auto"/>
          <w:sz w:val="24"/>
          <w:szCs w:val="24"/>
        </w:rPr>
        <w:t>itelstva</w:t>
      </w:r>
      <w:r w:rsidR="00DF0F0D" w:rsidRPr="000D0CAE">
        <w:rPr>
          <w:rFonts w:ascii="Times New Roman" w:hAnsi="Times New Roman" w:cs="Times New Roman"/>
          <w:color w:val="auto"/>
          <w:sz w:val="24"/>
          <w:szCs w:val="24"/>
        </w:rPr>
        <w:t xml:space="preserve"> města</w:t>
      </w:r>
      <w:r w:rsidRPr="000D0CAE">
        <w:rPr>
          <w:rFonts w:ascii="Times New Roman" w:hAnsi="Times New Roman" w:cs="Times New Roman"/>
          <w:color w:val="auto"/>
          <w:sz w:val="24"/>
          <w:szCs w:val="24"/>
        </w:rPr>
        <w:t xml:space="preserve"> 2010</w:t>
      </w:r>
      <w:r w:rsidR="008029D1">
        <w:rPr>
          <w:rFonts w:ascii="Times New Roman" w:hAnsi="Times New Roman" w:cs="Times New Roman"/>
          <w:color w:val="auto"/>
          <w:sz w:val="24"/>
          <w:szCs w:val="24"/>
        </w:rPr>
        <w:t xml:space="preserve"> </w:t>
      </w:r>
      <w:r w:rsidR="00BE258B" w:rsidRPr="000D0CAE">
        <w:rPr>
          <w:rStyle w:val="Znakapoznpodarou"/>
          <w:rFonts w:ascii="Times New Roman" w:hAnsi="Times New Roman" w:cs="Times New Roman"/>
          <w:i w:val="0"/>
          <w:color w:val="000000" w:themeColor="text1"/>
          <w:sz w:val="24"/>
        </w:rPr>
        <w:footnoteReference w:id="37"/>
      </w:r>
      <w:bookmarkEnd w:id="18"/>
      <w:bookmarkEnd w:id="19"/>
    </w:p>
    <w:p w:rsidR="00C4719A" w:rsidRPr="000D0CAE" w:rsidRDefault="00C4719A" w:rsidP="001C68C1">
      <w:pPr>
        <w:spacing w:line="360" w:lineRule="auto"/>
        <w:jc w:val="both"/>
        <w:rPr>
          <w:rFonts w:ascii="Times New Roman" w:hAnsi="Times New Roman" w:cs="Times New Roman"/>
          <w:sz w:val="24"/>
        </w:rPr>
      </w:pPr>
      <w:r w:rsidRPr="000D0CAE">
        <w:rPr>
          <w:rFonts w:ascii="Times New Roman" w:hAnsi="Times New Roman" w:cs="Times New Roman"/>
          <w:noProof/>
          <w:sz w:val="24"/>
          <w:lang w:eastAsia="cs-CZ"/>
        </w:rPr>
        <w:drawing>
          <wp:inline distT="0" distB="0" distL="0" distR="0">
            <wp:extent cx="5580000" cy="2424027"/>
            <wp:effectExtent l="19050" t="19050" r="20955" b="1460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ulka 2 - 2010.png"/>
                    <pic:cNvPicPr/>
                  </pic:nvPicPr>
                  <pic:blipFill>
                    <a:blip r:embed="rId12">
                      <a:extLst>
                        <a:ext uri="{28A0092B-C50C-407E-A947-70E740481C1C}">
                          <a14:useLocalDpi xmlns:a14="http://schemas.microsoft.com/office/drawing/2010/main" val="0"/>
                        </a:ext>
                      </a:extLst>
                    </a:blip>
                    <a:stretch>
                      <a:fillRect/>
                    </a:stretch>
                  </pic:blipFill>
                  <pic:spPr>
                    <a:xfrm>
                      <a:off x="0" y="0"/>
                      <a:ext cx="5580000" cy="2424027"/>
                    </a:xfrm>
                    <a:prstGeom prst="rect">
                      <a:avLst/>
                    </a:prstGeom>
                    <a:ln w="6350">
                      <a:solidFill>
                        <a:schemeClr val="tx1"/>
                      </a:solidFill>
                    </a:ln>
                  </pic:spPr>
                </pic:pic>
              </a:graphicData>
            </a:graphic>
          </wp:inline>
        </w:drawing>
      </w:r>
    </w:p>
    <w:p w:rsidR="005F7428" w:rsidRDefault="005F7428" w:rsidP="0016067D">
      <w:pPr>
        <w:pStyle w:val="Titulek"/>
        <w:rPr>
          <w:rFonts w:ascii="Times New Roman" w:hAnsi="Times New Roman" w:cs="Times New Roman"/>
          <w:color w:val="auto"/>
          <w:sz w:val="24"/>
          <w:szCs w:val="24"/>
        </w:rPr>
      </w:pPr>
      <w:bookmarkStart w:id="20" w:name="_Toc480316642"/>
    </w:p>
    <w:p w:rsidR="005F7428" w:rsidRDefault="005F7428" w:rsidP="0016067D">
      <w:pPr>
        <w:pStyle w:val="Titulek"/>
        <w:rPr>
          <w:rFonts w:ascii="Times New Roman" w:hAnsi="Times New Roman" w:cs="Times New Roman"/>
          <w:color w:val="auto"/>
          <w:sz w:val="24"/>
          <w:szCs w:val="24"/>
        </w:rPr>
      </w:pPr>
    </w:p>
    <w:p w:rsidR="005F7428" w:rsidRDefault="005F7428" w:rsidP="0016067D">
      <w:pPr>
        <w:pStyle w:val="Titulek"/>
        <w:rPr>
          <w:rFonts w:ascii="Times New Roman" w:hAnsi="Times New Roman" w:cs="Times New Roman"/>
          <w:color w:val="auto"/>
          <w:sz w:val="24"/>
          <w:szCs w:val="24"/>
        </w:rPr>
      </w:pPr>
    </w:p>
    <w:p w:rsidR="00C4719A" w:rsidRPr="000D0CAE" w:rsidRDefault="0016067D" w:rsidP="0016067D">
      <w:pPr>
        <w:pStyle w:val="Titulek"/>
        <w:rPr>
          <w:rFonts w:ascii="Times New Roman" w:hAnsi="Times New Roman" w:cs="Times New Roman"/>
          <w:color w:val="000000" w:themeColor="text1"/>
        </w:rPr>
      </w:pPr>
      <w:bookmarkStart w:id="21" w:name="_Toc480373223"/>
      <w:r w:rsidRPr="000D0CAE">
        <w:rPr>
          <w:rFonts w:ascii="Times New Roman" w:hAnsi="Times New Roman" w:cs="Times New Roman"/>
          <w:color w:val="auto"/>
          <w:sz w:val="24"/>
          <w:szCs w:val="24"/>
        </w:rPr>
        <w:lastRenderedPageBreak/>
        <w:t xml:space="preserve">Tabulka </w:t>
      </w:r>
      <w:r w:rsidRPr="000D0CAE">
        <w:rPr>
          <w:rFonts w:ascii="Times New Roman" w:hAnsi="Times New Roman" w:cs="Times New Roman"/>
          <w:color w:val="auto"/>
          <w:sz w:val="24"/>
          <w:szCs w:val="24"/>
        </w:rPr>
        <w:fldChar w:fldCharType="begin"/>
      </w:r>
      <w:r w:rsidRPr="000D0CAE">
        <w:rPr>
          <w:rFonts w:ascii="Times New Roman" w:hAnsi="Times New Roman" w:cs="Times New Roman"/>
          <w:color w:val="auto"/>
          <w:sz w:val="24"/>
          <w:szCs w:val="24"/>
        </w:rPr>
        <w:instrText xml:space="preserve"> SEQ Tabulka \* ARABIC </w:instrText>
      </w:r>
      <w:r w:rsidRPr="000D0CAE">
        <w:rPr>
          <w:rFonts w:ascii="Times New Roman" w:hAnsi="Times New Roman" w:cs="Times New Roman"/>
          <w:color w:val="auto"/>
          <w:sz w:val="24"/>
          <w:szCs w:val="24"/>
        </w:rPr>
        <w:fldChar w:fldCharType="separate"/>
      </w:r>
      <w:r w:rsidR="00246DBE">
        <w:rPr>
          <w:rFonts w:ascii="Times New Roman" w:hAnsi="Times New Roman" w:cs="Times New Roman"/>
          <w:noProof/>
          <w:color w:val="auto"/>
          <w:sz w:val="24"/>
          <w:szCs w:val="24"/>
        </w:rPr>
        <w:t>5</w:t>
      </w:r>
      <w:r w:rsidRPr="000D0CAE">
        <w:rPr>
          <w:rFonts w:ascii="Times New Roman" w:hAnsi="Times New Roman" w:cs="Times New Roman"/>
          <w:color w:val="auto"/>
          <w:sz w:val="24"/>
          <w:szCs w:val="24"/>
        </w:rPr>
        <w:fldChar w:fldCharType="end"/>
      </w:r>
      <w:r w:rsidR="0064430D">
        <w:rPr>
          <w:rFonts w:ascii="Times New Roman" w:hAnsi="Times New Roman" w:cs="Times New Roman"/>
          <w:color w:val="auto"/>
          <w:sz w:val="24"/>
          <w:szCs w:val="24"/>
        </w:rPr>
        <w:t>:</w:t>
      </w:r>
      <w:r w:rsidRPr="000D0CAE">
        <w:rPr>
          <w:rFonts w:ascii="Times New Roman" w:hAnsi="Times New Roman" w:cs="Times New Roman"/>
          <w:color w:val="auto"/>
          <w:sz w:val="24"/>
          <w:szCs w:val="24"/>
        </w:rPr>
        <w:t xml:space="preserve"> </w:t>
      </w:r>
      <w:r w:rsidR="0064430D">
        <w:rPr>
          <w:rFonts w:ascii="Times New Roman" w:hAnsi="Times New Roman" w:cs="Times New Roman"/>
          <w:color w:val="auto"/>
          <w:sz w:val="24"/>
          <w:szCs w:val="24"/>
        </w:rPr>
        <w:t>J</w:t>
      </w:r>
      <w:r w:rsidRPr="000D0CAE">
        <w:rPr>
          <w:rFonts w:ascii="Times New Roman" w:hAnsi="Times New Roman" w:cs="Times New Roman"/>
          <w:color w:val="auto"/>
          <w:sz w:val="24"/>
          <w:szCs w:val="24"/>
        </w:rPr>
        <w:t>menný seznam členů ustanoveného zastupitelstva 201</w:t>
      </w:r>
      <w:r w:rsidR="00DF0F0D" w:rsidRPr="000D0CAE">
        <w:rPr>
          <w:rFonts w:ascii="Times New Roman" w:hAnsi="Times New Roman" w:cs="Times New Roman"/>
          <w:color w:val="auto"/>
          <w:sz w:val="24"/>
          <w:szCs w:val="24"/>
        </w:rPr>
        <w:t>0</w:t>
      </w:r>
      <w:r w:rsidR="008029D1">
        <w:rPr>
          <w:rFonts w:ascii="Times New Roman" w:hAnsi="Times New Roman" w:cs="Times New Roman"/>
          <w:color w:val="auto"/>
          <w:sz w:val="24"/>
          <w:szCs w:val="24"/>
        </w:rPr>
        <w:t xml:space="preserve"> </w:t>
      </w:r>
      <w:r w:rsidR="00025FB0" w:rsidRPr="000D0CAE">
        <w:rPr>
          <w:rStyle w:val="Znakapoznpodarou"/>
          <w:rFonts w:ascii="Times New Roman" w:hAnsi="Times New Roman" w:cs="Times New Roman"/>
          <w:i w:val="0"/>
          <w:color w:val="000000" w:themeColor="text1"/>
          <w:sz w:val="24"/>
        </w:rPr>
        <w:footnoteReference w:id="38"/>
      </w:r>
      <w:bookmarkEnd w:id="20"/>
      <w:bookmarkEnd w:id="21"/>
    </w:p>
    <w:p w:rsidR="00C4719A" w:rsidRPr="000D0CAE" w:rsidRDefault="00C4719A" w:rsidP="001C68C1">
      <w:pPr>
        <w:spacing w:line="360" w:lineRule="auto"/>
        <w:jc w:val="both"/>
        <w:rPr>
          <w:rFonts w:ascii="Times New Roman" w:hAnsi="Times New Roman" w:cs="Times New Roman"/>
          <w:sz w:val="24"/>
        </w:rPr>
      </w:pPr>
      <w:r w:rsidRPr="000D0CAE">
        <w:rPr>
          <w:rFonts w:ascii="Times New Roman" w:hAnsi="Times New Roman" w:cs="Times New Roman"/>
          <w:noProof/>
          <w:sz w:val="24"/>
          <w:lang w:eastAsia="cs-CZ"/>
        </w:rPr>
        <w:drawing>
          <wp:inline distT="0" distB="0" distL="0" distR="0">
            <wp:extent cx="5580000" cy="5370872"/>
            <wp:effectExtent l="19050" t="19050" r="20955" b="2032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ulka 3 - 2010.png"/>
                    <pic:cNvPicPr/>
                  </pic:nvPicPr>
                  <pic:blipFill>
                    <a:blip r:embed="rId13">
                      <a:extLst>
                        <a:ext uri="{28A0092B-C50C-407E-A947-70E740481C1C}">
                          <a14:useLocalDpi xmlns:a14="http://schemas.microsoft.com/office/drawing/2010/main" val="0"/>
                        </a:ext>
                      </a:extLst>
                    </a:blip>
                    <a:stretch>
                      <a:fillRect/>
                    </a:stretch>
                  </pic:blipFill>
                  <pic:spPr>
                    <a:xfrm>
                      <a:off x="0" y="0"/>
                      <a:ext cx="5580000" cy="5370872"/>
                    </a:xfrm>
                    <a:prstGeom prst="rect">
                      <a:avLst/>
                    </a:prstGeom>
                    <a:ln w="6350">
                      <a:solidFill>
                        <a:schemeClr val="tx1"/>
                      </a:solidFill>
                    </a:ln>
                  </pic:spPr>
                </pic:pic>
              </a:graphicData>
            </a:graphic>
          </wp:inline>
        </w:drawing>
      </w:r>
    </w:p>
    <w:p w:rsidR="00183EEC" w:rsidRPr="000D0CAE" w:rsidRDefault="00183EEC" w:rsidP="001C68C1">
      <w:pPr>
        <w:spacing w:line="360" w:lineRule="auto"/>
        <w:jc w:val="both"/>
        <w:rPr>
          <w:rFonts w:ascii="Times New Roman" w:hAnsi="Times New Roman" w:cs="Times New Roman"/>
          <w:sz w:val="24"/>
        </w:rPr>
      </w:pPr>
    </w:p>
    <w:p w:rsidR="00183EEC" w:rsidRPr="000D0CAE" w:rsidRDefault="00183EEC" w:rsidP="001C68C1">
      <w:pPr>
        <w:pStyle w:val="Nadpis3"/>
        <w:numPr>
          <w:ilvl w:val="2"/>
          <w:numId w:val="6"/>
        </w:numPr>
        <w:spacing w:line="360" w:lineRule="auto"/>
        <w:rPr>
          <w:rFonts w:ascii="Times New Roman" w:hAnsi="Times New Roman" w:cs="Times New Roman"/>
        </w:rPr>
      </w:pPr>
      <w:bookmarkStart w:id="22" w:name="_Toc480373280"/>
      <w:r w:rsidRPr="000D0CAE">
        <w:rPr>
          <w:rFonts w:ascii="Times New Roman" w:hAnsi="Times New Roman" w:cs="Times New Roman"/>
        </w:rPr>
        <w:t>Rok 2014</w:t>
      </w:r>
      <w:bookmarkEnd w:id="22"/>
    </w:p>
    <w:p w:rsidR="00240B78" w:rsidRPr="000D0CAE" w:rsidRDefault="00240B78" w:rsidP="001C68C1">
      <w:pPr>
        <w:spacing w:line="360" w:lineRule="auto"/>
        <w:rPr>
          <w:rFonts w:ascii="Times New Roman" w:hAnsi="Times New Roman" w:cs="Times New Roman"/>
        </w:rPr>
      </w:pPr>
    </w:p>
    <w:p w:rsidR="00450AD2" w:rsidRPr="000D0CAE" w:rsidRDefault="00450AD2" w:rsidP="001C68C1">
      <w:pPr>
        <w:spacing w:line="360" w:lineRule="auto"/>
        <w:ind w:firstLine="708"/>
        <w:jc w:val="both"/>
        <w:rPr>
          <w:rFonts w:ascii="Times New Roman" w:hAnsi="Times New Roman" w:cs="Times New Roman"/>
          <w:color w:val="000000" w:themeColor="text1"/>
          <w:sz w:val="24"/>
        </w:rPr>
      </w:pPr>
      <w:r w:rsidRPr="000D0CAE">
        <w:rPr>
          <w:rFonts w:ascii="Times New Roman" w:hAnsi="Times New Roman" w:cs="Times New Roman"/>
          <w:sz w:val="24"/>
        </w:rPr>
        <w:t xml:space="preserve">Komunální volby roku 2014 do zastupitelstva města Bohumína se konaly 10. a 11. října. Vítězně v nich skončila opět ČSSD, která však s počtem mandátů klesla na 14 (z toho 3 křesla opět obsadili kandidáti bez politické portfeje). Na druhém místě se umístilo ANO 2011 se 4 mandáty (z toho 2 mandáty připadli zastupitelům bez politické portfeje), které v městě Bohumín nemělo žádnou tradici. Třetí místo připadlo </w:t>
      </w:r>
      <w:r w:rsidR="00046C1A" w:rsidRPr="000D0CAE">
        <w:rPr>
          <w:rFonts w:ascii="Times New Roman" w:hAnsi="Times New Roman" w:cs="Times New Roman"/>
          <w:sz w:val="24"/>
        </w:rPr>
        <w:t>opět</w:t>
      </w:r>
      <w:r w:rsidRPr="000D0CAE">
        <w:rPr>
          <w:rFonts w:ascii="Times New Roman" w:hAnsi="Times New Roman" w:cs="Times New Roman"/>
          <w:sz w:val="24"/>
        </w:rPr>
        <w:t xml:space="preserve"> KSČM, která znovu </w:t>
      </w:r>
      <w:r w:rsidRPr="000D0CAE">
        <w:rPr>
          <w:rFonts w:ascii="Times New Roman" w:hAnsi="Times New Roman" w:cs="Times New Roman"/>
          <w:sz w:val="24"/>
        </w:rPr>
        <w:lastRenderedPageBreak/>
        <w:t>obhájila dvě křesla v zastupitelstvu.</w:t>
      </w:r>
      <w:r w:rsidR="005A5BA2" w:rsidRPr="000D0CAE">
        <w:rPr>
          <w:rFonts w:ascii="Times New Roman" w:hAnsi="Times New Roman" w:cs="Times New Roman"/>
          <w:sz w:val="24"/>
        </w:rPr>
        <w:t xml:space="preserve"> Po jednom mandátu pak získali NEZ s kandidátem bez polit</w:t>
      </w:r>
      <w:r w:rsidR="00C7602B">
        <w:rPr>
          <w:rFonts w:ascii="Times New Roman" w:hAnsi="Times New Roman" w:cs="Times New Roman"/>
          <w:sz w:val="24"/>
        </w:rPr>
        <w:t>ické portfeje, koalice KDU-ČSL s</w:t>
      </w:r>
      <w:r w:rsidR="005A5BA2" w:rsidRPr="000D0CAE">
        <w:rPr>
          <w:rFonts w:ascii="Times New Roman" w:hAnsi="Times New Roman" w:cs="Times New Roman"/>
          <w:sz w:val="24"/>
        </w:rPr>
        <w:t xml:space="preserve"> TOP 09 rovněž s kandidátem bez politické portfeje a ODS.</w:t>
      </w:r>
      <w:r w:rsidRPr="000D0CAE">
        <w:rPr>
          <w:rFonts w:ascii="Times New Roman" w:hAnsi="Times New Roman" w:cs="Times New Roman"/>
          <w:sz w:val="24"/>
        </w:rPr>
        <w:t xml:space="preserve"> </w:t>
      </w:r>
      <w:r w:rsidR="005A5BA2" w:rsidRPr="000D0CAE">
        <w:rPr>
          <w:rFonts w:ascii="Times New Roman" w:hAnsi="Times New Roman" w:cs="Times New Roman"/>
          <w:sz w:val="24"/>
        </w:rPr>
        <w:t xml:space="preserve">Ve vedení města změny nenastaly. </w:t>
      </w:r>
      <w:r w:rsidR="00BA53F6" w:rsidRPr="000D0CAE">
        <w:rPr>
          <w:rFonts w:ascii="Times New Roman" w:hAnsi="Times New Roman" w:cs="Times New Roman"/>
          <w:sz w:val="24"/>
        </w:rPr>
        <w:t>Funkce starosty zůstala</w:t>
      </w:r>
      <w:r w:rsidRPr="000D0CAE">
        <w:rPr>
          <w:rFonts w:ascii="Times New Roman" w:hAnsi="Times New Roman" w:cs="Times New Roman"/>
          <w:sz w:val="24"/>
        </w:rPr>
        <w:t xml:space="preserve"> lídr</w:t>
      </w:r>
      <w:r w:rsidR="00BA53F6" w:rsidRPr="000D0CAE">
        <w:rPr>
          <w:rFonts w:ascii="Times New Roman" w:hAnsi="Times New Roman" w:cs="Times New Roman"/>
          <w:sz w:val="24"/>
        </w:rPr>
        <w:t>u</w:t>
      </w:r>
      <w:r w:rsidR="00E2145B" w:rsidRPr="000D0CAE">
        <w:rPr>
          <w:rFonts w:ascii="Times New Roman" w:hAnsi="Times New Roman" w:cs="Times New Roman"/>
          <w:sz w:val="24"/>
        </w:rPr>
        <w:t xml:space="preserve"> kandidátky</w:t>
      </w:r>
      <w:r w:rsidRPr="000D0CAE">
        <w:rPr>
          <w:rFonts w:ascii="Times New Roman" w:hAnsi="Times New Roman" w:cs="Times New Roman"/>
          <w:sz w:val="24"/>
        </w:rPr>
        <w:t xml:space="preserve"> </w:t>
      </w:r>
      <w:r w:rsidR="005A5BA2" w:rsidRPr="000D0CAE">
        <w:rPr>
          <w:rFonts w:ascii="Times New Roman" w:hAnsi="Times New Roman" w:cs="Times New Roman"/>
          <w:sz w:val="24"/>
        </w:rPr>
        <w:t>MO</w:t>
      </w:r>
      <w:r w:rsidRPr="000D0CAE">
        <w:rPr>
          <w:rFonts w:ascii="Times New Roman" w:hAnsi="Times New Roman" w:cs="Times New Roman"/>
          <w:sz w:val="24"/>
        </w:rPr>
        <w:t xml:space="preserve"> ČSSD </w:t>
      </w:r>
      <w:r w:rsidR="005A5BA2" w:rsidRPr="000D0CAE">
        <w:rPr>
          <w:rFonts w:ascii="Times New Roman" w:hAnsi="Times New Roman" w:cs="Times New Roman"/>
          <w:sz w:val="24"/>
        </w:rPr>
        <w:t>Petr</w:t>
      </w:r>
      <w:r w:rsidR="00BA53F6" w:rsidRPr="000D0CAE">
        <w:rPr>
          <w:rFonts w:ascii="Times New Roman" w:hAnsi="Times New Roman" w:cs="Times New Roman"/>
          <w:sz w:val="24"/>
        </w:rPr>
        <w:t>u Víchovi</w:t>
      </w:r>
      <w:r w:rsidR="005A5BA2" w:rsidRPr="000D0CAE">
        <w:rPr>
          <w:rFonts w:ascii="Times New Roman" w:hAnsi="Times New Roman" w:cs="Times New Roman"/>
          <w:sz w:val="24"/>
        </w:rPr>
        <w:t>. Post m</w:t>
      </w:r>
      <w:r w:rsidRPr="000D0CAE">
        <w:rPr>
          <w:rFonts w:ascii="Times New Roman" w:hAnsi="Times New Roman" w:cs="Times New Roman"/>
          <w:sz w:val="24"/>
        </w:rPr>
        <w:t xml:space="preserve">ístostarosty </w:t>
      </w:r>
      <w:r w:rsidR="005A5BA2" w:rsidRPr="000D0CAE">
        <w:rPr>
          <w:rFonts w:ascii="Times New Roman" w:hAnsi="Times New Roman" w:cs="Times New Roman"/>
          <w:sz w:val="24"/>
        </w:rPr>
        <w:t>obhájili</w:t>
      </w:r>
      <w:r w:rsidRPr="000D0CAE">
        <w:rPr>
          <w:rFonts w:ascii="Times New Roman" w:hAnsi="Times New Roman" w:cs="Times New Roman"/>
          <w:sz w:val="24"/>
        </w:rPr>
        <w:t xml:space="preserve"> Igor Bruzl (ČSSD, </w:t>
      </w:r>
      <w:r w:rsidR="005A5BA2" w:rsidRPr="000D0CAE">
        <w:rPr>
          <w:rFonts w:ascii="Times New Roman" w:hAnsi="Times New Roman" w:cs="Times New Roman"/>
          <w:sz w:val="24"/>
        </w:rPr>
        <w:t>3</w:t>
      </w:r>
      <w:r w:rsidRPr="000D0CAE">
        <w:rPr>
          <w:rFonts w:ascii="Times New Roman" w:hAnsi="Times New Roman" w:cs="Times New Roman"/>
          <w:sz w:val="24"/>
        </w:rPr>
        <w:t>. místo na kandidátní li</w:t>
      </w:r>
      <w:r w:rsidR="005A5BA2" w:rsidRPr="000D0CAE">
        <w:rPr>
          <w:rFonts w:ascii="Times New Roman" w:hAnsi="Times New Roman" w:cs="Times New Roman"/>
          <w:sz w:val="24"/>
        </w:rPr>
        <w:t>stině) a Lubomír Macura (ČSSD, 2</w:t>
      </w:r>
      <w:r w:rsidRPr="000D0CAE">
        <w:rPr>
          <w:rFonts w:ascii="Times New Roman" w:hAnsi="Times New Roman" w:cs="Times New Roman"/>
          <w:sz w:val="24"/>
        </w:rPr>
        <w:t xml:space="preserve">. místo na kandidátní listině). Celkový podíl hlasů a jmenný seznam </w:t>
      </w:r>
      <w:r w:rsidRPr="000D0CAE">
        <w:rPr>
          <w:rFonts w:ascii="Times New Roman" w:hAnsi="Times New Roman" w:cs="Times New Roman"/>
          <w:color w:val="000000" w:themeColor="text1"/>
          <w:sz w:val="24"/>
        </w:rPr>
        <w:t xml:space="preserve">členů ustanoveného zastupitelstva shrnují tabulky </w:t>
      </w:r>
      <w:r w:rsidR="00046C1A" w:rsidRPr="000D0CAE">
        <w:rPr>
          <w:rFonts w:ascii="Times New Roman" w:hAnsi="Times New Roman" w:cs="Times New Roman"/>
          <w:color w:val="000000" w:themeColor="text1"/>
          <w:sz w:val="24"/>
        </w:rPr>
        <w:t>6, 7 a 8</w:t>
      </w:r>
      <w:r w:rsidRPr="000D0CAE">
        <w:rPr>
          <w:rFonts w:ascii="Times New Roman" w:hAnsi="Times New Roman" w:cs="Times New Roman"/>
          <w:color w:val="000000" w:themeColor="text1"/>
          <w:sz w:val="24"/>
        </w:rPr>
        <w:t>.</w:t>
      </w:r>
    </w:p>
    <w:p w:rsidR="005A5BA2" w:rsidRPr="000D0CAE" w:rsidRDefault="00DF0F0D" w:rsidP="00DF0F0D">
      <w:pPr>
        <w:pStyle w:val="Titulek"/>
        <w:rPr>
          <w:rFonts w:ascii="Times New Roman" w:hAnsi="Times New Roman" w:cs="Times New Roman"/>
          <w:color w:val="000000" w:themeColor="text1"/>
        </w:rPr>
      </w:pPr>
      <w:bookmarkStart w:id="23" w:name="_Toc480316643"/>
      <w:bookmarkStart w:id="24" w:name="_Toc480373224"/>
      <w:r w:rsidRPr="000D0CAE">
        <w:rPr>
          <w:rFonts w:ascii="Times New Roman" w:hAnsi="Times New Roman" w:cs="Times New Roman"/>
          <w:color w:val="auto"/>
          <w:sz w:val="24"/>
          <w:szCs w:val="24"/>
        </w:rPr>
        <w:t xml:space="preserve">Tabulka </w:t>
      </w:r>
      <w:r w:rsidRPr="000D0CAE">
        <w:rPr>
          <w:rFonts w:ascii="Times New Roman" w:hAnsi="Times New Roman" w:cs="Times New Roman"/>
          <w:color w:val="auto"/>
          <w:sz w:val="24"/>
          <w:szCs w:val="24"/>
        </w:rPr>
        <w:fldChar w:fldCharType="begin"/>
      </w:r>
      <w:r w:rsidRPr="000D0CAE">
        <w:rPr>
          <w:rFonts w:ascii="Times New Roman" w:hAnsi="Times New Roman" w:cs="Times New Roman"/>
          <w:color w:val="auto"/>
          <w:sz w:val="24"/>
          <w:szCs w:val="24"/>
        </w:rPr>
        <w:instrText xml:space="preserve"> SEQ Tabulka \* ARABIC </w:instrText>
      </w:r>
      <w:r w:rsidRPr="000D0CAE">
        <w:rPr>
          <w:rFonts w:ascii="Times New Roman" w:hAnsi="Times New Roman" w:cs="Times New Roman"/>
          <w:color w:val="auto"/>
          <w:sz w:val="24"/>
          <w:szCs w:val="24"/>
        </w:rPr>
        <w:fldChar w:fldCharType="separate"/>
      </w:r>
      <w:r w:rsidR="00246DBE">
        <w:rPr>
          <w:rFonts w:ascii="Times New Roman" w:hAnsi="Times New Roman" w:cs="Times New Roman"/>
          <w:noProof/>
          <w:color w:val="auto"/>
          <w:sz w:val="24"/>
          <w:szCs w:val="24"/>
        </w:rPr>
        <w:t>6</w:t>
      </w:r>
      <w:r w:rsidRPr="000D0CAE">
        <w:rPr>
          <w:rFonts w:ascii="Times New Roman" w:hAnsi="Times New Roman" w:cs="Times New Roman"/>
          <w:color w:val="auto"/>
          <w:sz w:val="24"/>
          <w:szCs w:val="24"/>
        </w:rPr>
        <w:fldChar w:fldCharType="end"/>
      </w:r>
      <w:r w:rsidR="001F1AE8">
        <w:rPr>
          <w:rFonts w:ascii="Times New Roman" w:hAnsi="Times New Roman" w:cs="Times New Roman"/>
          <w:color w:val="auto"/>
          <w:sz w:val="24"/>
          <w:szCs w:val="24"/>
        </w:rPr>
        <w:t>:</w:t>
      </w:r>
      <w:r w:rsidRPr="000D0CAE">
        <w:rPr>
          <w:rFonts w:ascii="Times New Roman" w:hAnsi="Times New Roman" w:cs="Times New Roman"/>
          <w:color w:val="auto"/>
          <w:sz w:val="24"/>
          <w:szCs w:val="24"/>
        </w:rPr>
        <w:t xml:space="preserve"> Celkový podíl hlasů 2014</w:t>
      </w:r>
      <w:r w:rsidR="008029D1">
        <w:rPr>
          <w:rFonts w:ascii="Times New Roman" w:hAnsi="Times New Roman" w:cs="Times New Roman"/>
          <w:color w:val="auto"/>
          <w:sz w:val="24"/>
          <w:szCs w:val="24"/>
        </w:rPr>
        <w:t xml:space="preserve"> </w:t>
      </w:r>
      <w:r w:rsidR="005A5BA2" w:rsidRPr="000D0CAE">
        <w:rPr>
          <w:rStyle w:val="Znakapoznpodarou"/>
          <w:rFonts w:ascii="Times New Roman" w:hAnsi="Times New Roman" w:cs="Times New Roman"/>
          <w:i w:val="0"/>
          <w:color w:val="000000" w:themeColor="text1"/>
          <w:sz w:val="24"/>
        </w:rPr>
        <w:footnoteReference w:id="39"/>
      </w:r>
      <w:bookmarkEnd w:id="23"/>
      <w:bookmarkEnd w:id="24"/>
    </w:p>
    <w:p w:rsidR="005A5BA2" w:rsidRPr="000D0CAE" w:rsidRDefault="005A5BA2" w:rsidP="001C68C1">
      <w:pPr>
        <w:spacing w:line="360" w:lineRule="auto"/>
        <w:rPr>
          <w:rFonts w:ascii="Times New Roman" w:hAnsi="Times New Roman" w:cs="Times New Roman"/>
        </w:rPr>
      </w:pPr>
      <w:r w:rsidRPr="000D0CAE">
        <w:rPr>
          <w:rFonts w:ascii="Times New Roman" w:hAnsi="Times New Roman" w:cs="Times New Roman"/>
          <w:noProof/>
          <w:lang w:eastAsia="cs-CZ"/>
        </w:rPr>
        <w:drawing>
          <wp:inline distT="0" distB="0" distL="0" distR="0">
            <wp:extent cx="5580000" cy="805756"/>
            <wp:effectExtent l="19050" t="19050" r="20955" b="1397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ulka 1 - 2014.png"/>
                    <pic:cNvPicPr/>
                  </pic:nvPicPr>
                  <pic:blipFill>
                    <a:blip r:embed="rId14">
                      <a:extLst>
                        <a:ext uri="{28A0092B-C50C-407E-A947-70E740481C1C}">
                          <a14:useLocalDpi xmlns:a14="http://schemas.microsoft.com/office/drawing/2010/main" val="0"/>
                        </a:ext>
                      </a:extLst>
                    </a:blip>
                    <a:stretch>
                      <a:fillRect/>
                    </a:stretch>
                  </pic:blipFill>
                  <pic:spPr>
                    <a:xfrm>
                      <a:off x="0" y="0"/>
                      <a:ext cx="5580000" cy="805756"/>
                    </a:xfrm>
                    <a:prstGeom prst="rect">
                      <a:avLst/>
                    </a:prstGeom>
                    <a:ln w="6350">
                      <a:solidFill>
                        <a:schemeClr val="tx1"/>
                      </a:solidFill>
                    </a:ln>
                  </pic:spPr>
                </pic:pic>
              </a:graphicData>
            </a:graphic>
          </wp:inline>
        </w:drawing>
      </w:r>
    </w:p>
    <w:p w:rsidR="005A5BA2" w:rsidRPr="000D0CAE" w:rsidRDefault="00DF0F0D" w:rsidP="00DF0F0D">
      <w:pPr>
        <w:pStyle w:val="Titulek"/>
        <w:rPr>
          <w:rFonts w:ascii="Times New Roman" w:hAnsi="Times New Roman" w:cs="Times New Roman"/>
          <w:color w:val="000000" w:themeColor="text1"/>
        </w:rPr>
      </w:pPr>
      <w:bookmarkStart w:id="25" w:name="_Toc480316644"/>
      <w:bookmarkStart w:id="26" w:name="_Toc480373225"/>
      <w:r w:rsidRPr="000D0CAE">
        <w:rPr>
          <w:rFonts w:ascii="Times New Roman" w:hAnsi="Times New Roman" w:cs="Times New Roman"/>
          <w:color w:val="auto"/>
          <w:sz w:val="24"/>
          <w:szCs w:val="24"/>
        </w:rPr>
        <w:t xml:space="preserve">Tabulka </w:t>
      </w:r>
      <w:r w:rsidRPr="000D0CAE">
        <w:rPr>
          <w:rFonts w:ascii="Times New Roman" w:hAnsi="Times New Roman" w:cs="Times New Roman"/>
          <w:color w:val="auto"/>
          <w:sz w:val="24"/>
          <w:szCs w:val="24"/>
        </w:rPr>
        <w:fldChar w:fldCharType="begin"/>
      </w:r>
      <w:r w:rsidRPr="000D0CAE">
        <w:rPr>
          <w:rFonts w:ascii="Times New Roman" w:hAnsi="Times New Roman" w:cs="Times New Roman"/>
          <w:color w:val="auto"/>
          <w:sz w:val="24"/>
          <w:szCs w:val="24"/>
        </w:rPr>
        <w:instrText xml:space="preserve"> SEQ Tabulka \* ARABIC </w:instrText>
      </w:r>
      <w:r w:rsidRPr="000D0CAE">
        <w:rPr>
          <w:rFonts w:ascii="Times New Roman" w:hAnsi="Times New Roman" w:cs="Times New Roman"/>
          <w:color w:val="auto"/>
          <w:sz w:val="24"/>
          <w:szCs w:val="24"/>
        </w:rPr>
        <w:fldChar w:fldCharType="separate"/>
      </w:r>
      <w:r w:rsidR="00246DBE">
        <w:rPr>
          <w:rFonts w:ascii="Times New Roman" w:hAnsi="Times New Roman" w:cs="Times New Roman"/>
          <w:noProof/>
          <w:color w:val="auto"/>
          <w:sz w:val="24"/>
          <w:szCs w:val="24"/>
        </w:rPr>
        <w:t>7</w:t>
      </w:r>
      <w:r w:rsidRPr="000D0CAE">
        <w:rPr>
          <w:rFonts w:ascii="Times New Roman" w:hAnsi="Times New Roman" w:cs="Times New Roman"/>
          <w:color w:val="auto"/>
          <w:sz w:val="24"/>
          <w:szCs w:val="24"/>
        </w:rPr>
        <w:fldChar w:fldCharType="end"/>
      </w:r>
      <w:r w:rsidR="001F1AE8">
        <w:rPr>
          <w:rFonts w:ascii="Times New Roman" w:hAnsi="Times New Roman" w:cs="Times New Roman"/>
          <w:color w:val="auto"/>
          <w:sz w:val="24"/>
          <w:szCs w:val="24"/>
        </w:rPr>
        <w:t>:</w:t>
      </w:r>
      <w:r w:rsidRPr="000D0CAE">
        <w:rPr>
          <w:rFonts w:ascii="Times New Roman" w:hAnsi="Times New Roman" w:cs="Times New Roman"/>
          <w:color w:val="auto"/>
          <w:sz w:val="24"/>
          <w:szCs w:val="24"/>
        </w:rPr>
        <w:t xml:space="preserve"> </w:t>
      </w:r>
      <w:r w:rsidR="001F1AE8">
        <w:rPr>
          <w:rFonts w:ascii="Times New Roman" w:hAnsi="Times New Roman" w:cs="Times New Roman"/>
          <w:color w:val="auto"/>
          <w:sz w:val="24"/>
          <w:szCs w:val="24"/>
        </w:rPr>
        <w:t>V</w:t>
      </w:r>
      <w:r w:rsidRPr="000D0CAE">
        <w:rPr>
          <w:rFonts w:ascii="Times New Roman" w:hAnsi="Times New Roman" w:cs="Times New Roman"/>
          <w:color w:val="auto"/>
          <w:sz w:val="24"/>
          <w:szCs w:val="24"/>
        </w:rPr>
        <w:t>ýsledky voleb do zastupitelstva města 2014</w:t>
      </w:r>
      <w:r w:rsidR="008029D1">
        <w:rPr>
          <w:rFonts w:ascii="Times New Roman" w:hAnsi="Times New Roman" w:cs="Times New Roman"/>
          <w:color w:val="auto"/>
          <w:sz w:val="24"/>
          <w:szCs w:val="24"/>
        </w:rPr>
        <w:t xml:space="preserve"> </w:t>
      </w:r>
      <w:r w:rsidR="005A5BA2" w:rsidRPr="000D0CAE">
        <w:rPr>
          <w:rStyle w:val="Znakapoznpodarou"/>
          <w:rFonts w:ascii="Times New Roman" w:hAnsi="Times New Roman" w:cs="Times New Roman"/>
          <w:i w:val="0"/>
          <w:color w:val="000000" w:themeColor="text1"/>
          <w:sz w:val="24"/>
        </w:rPr>
        <w:footnoteReference w:id="40"/>
      </w:r>
      <w:bookmarkEnd w:id="25"/>
      <w:bookmarkEnd w:id="26"/>
    </w:p>
    <w:p w:rsidR="005A5BA2" w:rsidRPr="000D0CAE" w:rsidRDefault="005A5BA2" w:rsidP="001C68C1">
      <w:pPr>
        <w:spacing w:line="360" w:lineRule="auto"/>
        <w:rPr>
          <w:rFonts w:ascii="Times New Roman" w:hAnsi="Times New Roman" w:cs="Times New Roman"/>
        </w:rPr>
      </w:pPr>
      <w:r w:rsidRPr="000D0CAE">
        <w:rPr>
          <w:rFonts w:ascii="Times New Roman" w:hAnsi="Times New Roman" w:cs="Times New Roman"/>
          <w:noProof/>
          <w:lang w:eastAsia="cs-CZ"/>
        </w:rPr>
        <w:drawing>
          <wp:inline distT="0" distB="0" distL="0" distR="0">
            <wp:extent cx="5580000" cy="1994088"/>
            <wp:effectExtent l="19050" t="19050" r="20955" b="2540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bulka 2 - 2014.png"/>
                    <pic:cNvPicPr/>
                  </pic:nvPicPr>
                  <pic:blipFill>
                    <a:blip r:embed="rId15">
                      <a:extLst>
                        <a:ext uri="{28A0092B-C50C-407E-A947-70E740481C1C}">
                          <a14:useLocalDpi xmlns:a14="http://schemas.microsoft.com/office/drawing/2010/main" val="0"/>
                        </a:ext>
                      </a:extLst>
                    </a:blip>
                    <a:stretch>
                      <a:fillRect/>
                    </a:stretch>
                  </pic:blipFill>
                  <pic:spPr>
                    <a:xfrm>
                      <a:off x="0" y="0"/>
                      <a:ext cx="5580000" cy="1994088"/>
                    </a:xfrm>
                    <a:prstGeom prst="rect">
                      <a:avLst/>
                    </a:prstGeom>
                    <a:ln w="6350">
                      <a:solidFill>
                        <a:schemeClr val="tx1"/>
                      </a:solidFill>
                    </a:ln>
                  </pic:spPr>
                </pic:pic>
              </a:graphicData>
            </a:graphic>
          </wp:inline>
        </w:drawing>
      </w:r>
    </w:p>
    <w:p w:rsidR="00DB2DD0" w:rsidRPr="000D0CAE" w:rsidRDefault="00DB2DD0" w:rsidP="00DB2DD0">
      <w:pPr>
        <w:pStyle w:val="Titulek"/>
        <w:rPr>
          <w:rFonts w:ascii="Times New Roman" w:hAnsi="Times New Roman" w:cs="Times New Roman"/>
        </w:rPr>
      </w:pPr>
    </w:p>
    <w:p w:rsidR="00DB2DD0" w:rsidRPr="000D0CAE" w:rsidRDefault="00DB2DD0" w:rsidP="00DB2DD0">
      <w:pPr>
        <w:pStyle w:val="Titulek"/>
        <w:rPr>
          <w:rFonts w:ascii="Times New Roman" w:hAnsi="Times New Roman" w:cs="Times New Roman"/>
        </w:rPr>
      </w:pPr>
    </w:p>
    <w:p w:rsidR="00DB2DD0" w:rsidRPr="000D0CAE" w:rsidRDefault="00DB2DD0" w:rsidP="00DB2DD0">
      <w:pPr>
        <w:pStyle w:val="Titulek"/>
        <w:rPr>
          <w:rFonts w:ascii="Times New Roman" w:hAnsi="Times New Roman" w:cs="Times New Roman"/>
        </w:rPr>
      </w:pPr>
    </w:p>
    <w:p w:rsidR="00DB2DD0" w:rsidRPr="000D0CAE" w:rsidRDefault="00DB2DD0" w:rsidP="00DB2DD0">
      <w:pPr>
        <w:pStyle w:val="Titulek"/>
        <w:rPr>
          <w:rFonts w:ascii="Times New Roman" w:hAnsi="Times New Roman" w:cs="Times New Roman"/>
        </w:rPr>
      </w:pPr>
    </w:p>
    <w:p w:rsidR="00DB2DD0" w:rsidRPr="000D0CAE" w:rsidRDefault="00DB2DD0" w:rsidP="00DB2DD0">
      <w:pPr>
        <w:pStyle w:val="Titulek"/>
        <w:rPr>
          <w:rFonts w:ascii="Times New Roman" w:hAnsi="Times New Roman" w:cs="Times New Roman"/>
        </w:rPr>
      </w:pPr>
    </w:p>
    <w:p w:rsidR="00DB2DD0" w:rsidRPr="000D0CAE" w:rsidRDefault="00DB2DD0" w:rsidP="00DB2DD0">
      <w:pPr>
        <w:pStyle w:val="Titulek"/>
        <w:rPr>
          <w:rFonts w:ascii="Times New Roman" w:hAnsi="Times New Roman" w:cs="Times New Roman"/>
        </w:rPr>
      </w:pPr>
    </w:p>
    <w:p w:rsidR="005F7428" w:rsidRDefault="005F7428" w:rsidP="00DF0F0D">
      <w:pPr>
        <w:pStyle w:val="Titulek"/>
        <w:rPr>
          <w:rFonts w:ascii="Times New Roman" w:hAnsi="Times New Roman" w:cs="Times New Roman"/>
          <w:color w:val="auto"/>
          <w:sz w:val="24"/>
          <w:szCs w:val="24"/>
        </w:rPr>
      </w:pPr>
      <w:bookmarkStart w:id="27" w:name="_Toc480316645"/>
    </w:p>
    <w:p w:rsidR="005F7428" w:rsidRDefault="005F7428" w:rsidP="00DF0F0D">
      <w:pPr>
        <w:pStyle w:val="Titulek"/>
        <w:rPr>
          <w:rFonts w:ascii="Times New Roman" w:hAnsi="Times New Roman" w:cs="Times New Roman"/>
          <w:color w:val="auto"/>
          <w:sz w:val="24"/>
          <w:szCs w:val="24"/>
        </w:rPr>
      </w:pPr>
    </w:p>
    <w:p w:rsidR="005A5BA2" w:rsidRPr="000D0CAE" w:rsidRDefault="00DF0F0D" w:rsidP="00DF0F0D">
      <w:pPr>
        <w:pStyle w:val="Titulek"/>
        <w:rPr>
          <w:rFonts w:ascii="Times New Roman" w:hAnsi="Times New Roman" w:cs="Times New Roman"/>
        </w:rPr>
      </w:pPr>
      <w:bookmarkStart w:id="28" w:name="_Toc480373226"/>
      <w:r w:rsidRPr="000D0CAE">
        <w:rPr>
          <w:rFonts w:ascii="Times New Roman" w:hAnsi="Times New Roman" w:cs="Times New Roman"/>
          <w:color w:val="auto"/>
          <w:sz w:val="24"/>
          <w:szCs w:val="24"/>
        </w:rPr>
        <w:lastRenderedPageBreak/>
        <w:t xml:space="preserve">Tabulka </w:t>
      </w:r>
      <w:r w:rsidRPr="000D0CAE">
        <w:rPr>
          <w:rFonts w:ascii="Times New Roman" w:hAnsi="Times New Roman" w:cs="Times New Roman"/>
          <w:color w:val="auto"/>
          <w:sz w:val="24"/>
          <w:szCs w:val="24"/>
        </w:rPr>
        <w:fldChar w:fldCharType="begin"/>
      </w:r>
      <w:r w:rsidRPr="000D0CAE">
        <w:rPr>
          <w:rFonts w:ascii="Times New Roman" w:hAnsi="Times New Roman" w:cs="Times New Roman"/>
          <w:color w:val="auto"/>
          <w:sz w:val="24"/>
          <w:szCs w:val="24"/>
        </w:rPr>
        <w:instrText xml:space="preserve"> SEQ Tabulka \* ARABIC </w:instrText>
      </w:r>
      <w:r w:rsidRPr="000D0CAE">
        <w:rPr>
          <w:rFonts w:ascii="Times New Roman" w:hAnsi="Times New Roman" w:cs="Times New Roman"/>
          <w:color w:val="auto"/>
          <w:sz w:val="24"/>
          <w:szCs w:val="24"/>
        </w:rPr>
        <w:fldChar w:fldCharType="separate"/>
      </w:r>
      <w:r w:rsidR="00246DBE">
        <w:rPr>
          <w:rFonts w:ascii="Times New Roman" w:hAnsi="Times New Roman" w:cs="Times New Roman"/>
          <w:noProof/>
          <w:color w:val="auto"/>
          <w:sz w:val="24"/>
          <w:szCs w:val="24"/>
        </w:rPr>
        <w:t>8</w:t>
      </w:r>
      <w:r w:rsidRPr="000D0CAE">
        <w:rPr>
          <w:rFonts w:ascii="Times New Roman" w:hAnsi="Times New Roman" w:cs="Times New Roman"/>
          <w:color w:val="auto"/>
          <w:sz w:val="24"/>
          <w:szCs w:val="24"/>
        </w:rPr>
        <w:fldChar w:fldCharType="end"/>
      </w:r>
      <w:r w:rsidR="001F1AE8">
        <w:rPr>
          <w:rFonts w:ascii="Times New Roman" w:hAnsi="Times New Roman" w:cs="Times New Roman"/>
          <w:color w:val="auto"/>
          <w:sz w:val="24"/>
          <w:szCs w:val="24"/>
        </w:rPr>
        <w:t>:</w:t>
      </w:r>
      <w:r w:rsidRPr="000D0CAE">
        <w:rPr>
          <w:rFonts w:ascii="Times New Roman" w:hAnsi="Times New Roman" w:cs="Times New Roman"/>
          <w:color w:val="auto"/>
          <w:sz w:val="24"/>
          <w:szCs w:val="24"/>
        </w:rPr>
        <w:t xml:space="preserve"> </w:t>
      </w:r>
      <w:r w:rsidR="001F1AE8">
        <w:rPr>
          <w:rFonts w:ascii="Times New Roman" w:hAnsi="Times New Roman" w:cs="Times New Roman"/>
          <w:color w:val="auto"/>
          <w:sz w:val="24"/>
          <w:szCs w:val="24"/>
        </w:rPr>
        <w:t>J</w:t>
      </w:r>
      <w:r w:rsidRPr="000D0CAE">
        <w:rPr>
          <w:rFonts w:ascii="Times New Roman" w:hAnsi="Times New Roman" w:cs="Times New Roman"/>
          <w:color w:val="auto"/>
          <w:sz w:val="24"/>
          <w:szCs w:val="24"/>
        </w:rPr>
        <w:t>menný seznam členů ustanoveného zastupitelstva 2014</w:t>
      </w:r>
      <w:r w:rsidR="008029D1">
        <w:rPr>
          <w:rFonts w:ascii="Times New Roman" w:hAnsi="Times New Roman" w:cs="Times New Roman"/>
          <w:color w:val="auto"/>
          <w:sz w:val="24"/>
          <w:szCs w:val="24"/>
        </w:rPr>
        <w:t xml:space="preserve"> </w:t>
      </w:r>
      <w:r w:rsidR="005A5BA2" w:rsidRPr="000D0CAE">
        <w:rPr>
          <w:rStyle w:val="Znakapoznpodarou"/>
          <w:rFonts w:ascii="Times New Roman" w:hAnsi="Times New Roman" w:cs="Times New Roman"/>
          <w:i w:val="0"/>
          <w:color w:val="000000" w:themeColor="text1"/>
          <w:sz w:val="24"/>
        </w:rPr>
        <w:footnoteReference w:id="41"/>
      </w:r>
      <w:bookmarkEnd w:id="27"/>
      <w:bookmarkEnd w:id="28"/>
    </w:p>
    <w:p w:rsidR="00D849D9" w:rsidRPr="000D0CAE" w:rsidRDefault="007E7084" w:rsidP="001C68C1">
      <w:pPr>
        <w:spacing w:line="360" w:lineRule="auto"/>
        <w:rPr>
          <w:rFonts w:ascii="Times New Roman" w:hAnsi="Times New Roman" w:cs="Times New Roman"/>
        </w:rPr>
      </w:pPr>
      <w:r w:rsidRPr="000D0CAE">
        <w:rPr>
          <w:rFonts w:ascii="Times New Roman" w:hAnsi="Times New Roman" w:cs="Times New Roman"/>
          <w:noProof/>
          <w:lang w:eastAsia="cs-CZ"/>
        </w:rPr>
        <w:drawing>
          <wp:inline distT="0" distB="0" distL="0" distR="0">
            <wp:extent cx="5580000" cy="5377641"/>
            <wp:effectExtent l="19050" t="19050" r="20955" b="1397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bulka 3 - 2014.png"/>
                    <pic:cNvPicPr/>
                  </pic:nvPicPr>
                  <pic:blipFill>
                    <a:blip r:embed="rId16">
                      <a:extLst>
                        <a:ext uri="{28A0092B-C50C-407E-A947-70E740481C1C}">
                          <a14:useLocalDpi xmlns:a14="http://schemas.microsoft.com/office/drawing/2010/main" val="0"/>
                        </a:ext>
                      </a:extLst>
                    </a:blip>
                    <a:stretch>
                      <a:fillRect/>
                    </a:stretch>
                  </pic:blipFill>
                  <pic:spPr>
                    <a:xfrm>
                      <a:off x="0" y="0"/>
                      <a:ext cx="5580000" cy="5377641"/>
                    </a:xfrm>
                    <a:prstGeom prst="rect">
                      <a:avLst/>
                    </a:prstGeom>
                    <a:ln w="6350">
                      <a:solidFill>
                        <a:schemeClr val="tx1"/>
                      </a:solidFill>
                    </a:ln>
                  </pic:spPr>
                </pic:pic>
              </a:graphicData>
            </a:graphic>
          </wp:inline>
        </w:drawing>
      </w:r>
    </w:p>
    <w:p w:rsidR="000379C4" w:rsidRPr="000D0CAE" w:rsidRDefault="000379C4" w:rsidP="001C68C1">
      <w:pPr>
        <w:spacing w:line="360" w:lineRule="auto"/>
        <w:rPr>
          <w:rFonts w:ascii="Times New Roman" w:hAnsi="Times New Roman" w:cs="Times New Roman"/>
        </w:rPr>
      </w:pPr>
    </w:p>
    <w:p w:rsidR="000379C4" w:rsidRPr="000D0CAE" w:rsidRDefault="000379C4" w:rsidP="001C68C1">
      <w:pPr>
        <w:pStyle w:val="Nadpis2"/>
        <w:numPr>
          <w:ilvl w:val="1"/>
          <w:numId w:val="6"/>
        </w:numPr>
        <w:spacing w:line="360" w:lineRule="auto"/>
        <w:rPr>
          <w:rFonts w:ascii="Times New Roman" w:hAnsi="Times New Roman" w:cs="Times New Roman"/>
        </w:rPr>
      </w:pPr>
      <w:bookmarkStart w:id="29" w:name="_Toc480373281"/>
      <w:r w:rsidRPr="000D0CAE">
        <w:rPr>
          <w:rFonts w:ascii="Times New Roman" w:hAnsi="Times New Roman" w:cs="Times New Roman"/>
        </w:rPr>
        <w:t>Tiskový zákon a jeho novela z roku 201</w:t>
      </w:r>
      <w:r w:rsidR="00C4174B">
        <w:rPr>
          <w:rFonts w:ascii="Times New Roman" w:hAnsi="Times New Roman" w:cs="Times New Roman"/>
        </w:rPr>
        <w:t>3</w:t>
      </w:r>
      <w:bookmarkEnd w:id="29"/>
    </w:p>
    <w:p w:rsidR="00870B5F" w:rsidRPr="000D0CAE" w:rsidRDefault="00870B5F" w:rsidP="001C68C1">
      <w:pPr>
        <w:spacing w:line="360" w:lineRule="auto"/>
        <w:rPr>
          <w:rFonts w:ascii="Times New Roman" w:hAnsi="Times New Roman" w:cs="Times New Roman"/>
        </w:rPr>
      </w:pPr>
    </w:p>
    <w:p w:rsidR="005357B9" w:rsidRPr="000D0CAE" w:rsidRDefault="001634B8" w:rsidP="001C68C1">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t xml:space="preserve">Tiskový zákon nese označení 46/2000 Sb. o právech a povinnostech při vydávání periodického tisku a o změně některých dalších zákonů. Tato právní norma upravuje některá práva a povinnosti vydavatelů a dalších fyzických a právnických osob v souvislosti </w:t>
      </w:r>
      <w:r w:rsidR="007D1198">
        <w:rPr>
          <w:rFonts w:ascii="Times New Roman" w:hAnsi="Times New Roman" w:cs="Times New Roman"/>
          <w:sz w:val="24"/>
        </w:rPr>
        <w:br/>
      </w:r>
      <w:r w:rsidRPr="000D0CAE">
        <w:rPr>
          <w:rFonts w:ascii="Times New Roman" w:hAnsi="Times New Roman" w:cs="Times New Roman"/>
          <w:sz w:val="24"/>
        </w:rPr>
        <w:lastRenderedPageBreak/>
        <w:t>s vydáváním periodického tisku. Nicméně pro charakter této práce je důležitý pohled tohoto zákona na periodika vydávaná místními samosprávami</w:t>
      </w:r>
      <w:r w:rsidR="005357B9" w:rsidRPr="000D0CAE">
        <w:rPr>
          <w:rFonts w:ascii="Times New Roman" w:hAnsi="Times New Roman" w:cs="Times New Roman"/>
          <w:sz w:val="24"/>
        </w:rPr>
        <w:t xml:space="preserve"> na území České republiky</w:t>
      </w:r>
      <w:r w:rsidRPr="000D0CAE">
        <w:rPr>
          <w:rFonts w:ascii="Times New Roman" w:hAnsi="Times New Roman" w:cs="Times New Roman"/>
          <w:sz w:val="24"/>
        </w:rPr>
        <w:t>.</w:t>
      </w:r>
    </w:p>
    <w:p w:rsidR="005330C3" w:rsidRPr="000D0CAE" w:rsidRDefault="005357B9" w:rsidP="001C68C1">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t>Podle § 4 nese za obsah periodika zodpovědnost vydavatel, což je v případě Oka právě m</w:t>
      </w:r>
      <w:r w:rsidR="00446194" w:rsidRPr="000D0CAE">
        <w:rPr>
          <w:rFonts w:ascii="Times New Roman" w:hAnsi="Times New Roman" w:cs="Times New Roman"/>
          <w:sz w:val="24"/>
        </w:rPr>
        <w:t>ě</w:t>
      </w:r>
      <w:r w:rsidRPr="000D0CAE">
        <w:rPr>
          <w:rFonts w:ascii="Times New Roman" w:hAnsi="Times New Roman" w:cs="Times New Roman"/>
          <w:sz w:val="24"/>
        </w:rPr>
        <w:t xml:space="preserve">sto Bohumín. </w:t>
      </w:r>
      <w:r w:rsidR="00E754D7" w:rsidRPr="000D0CAE">
        <w:rPr>
          <w:rFonts w:ascii="Times New Roman" w:hAnsi="Times New Roman" w:cs="Times New Roman"/>
          <w:sz w:val="24"/>
        </w:rPr>
        <w:t>Zákon definuje</w:t>
      </w:r>
      <w:r w:rsidR="00446194" w:rsidRPr="000D0CAE">
        <w:rPr>
          <w:rFonts w:ascii="Times New Roman" w:hAnsi="Times New Roman" w:cs="Times New Roman"/>
          <w:sz w:val="24"/>
        </w:rPr>
        <w:t xml:space="preserve"> radniční noviny jako periodický</w:t>
      </w:r>
      <w:r w:rsidR="00E754D7" w:rsidRPr="000D0CAE">
        <w:rPr>
          <w:rFonts w:ascii="Times New Roman" w:hAnsi="Times New Roman" w:cs="Times New Roman"/>
          <w:sz w:val="24"/>
        </w:rPr>
        <w:t xml:space="preserve"> tisk územního samosprávného celku, jehož vydavatelem je obec.</w:t>
      </w:r>
      <w:r w:rsidR="00E754D7" w:rsidRPr="000D0CAE">
        <w:rPr>
          <w:rStyle w:val="Znakapoznpodarou"/>
          <w:rFonts w:ascii="Times New Roman" w:hAnsi="Times New Roman" w:cs="Times New Roman"/>
          <w:sz w:val="24"/>
        </w:rPr>
        <w:footnoteReference w:id="42"/>
      </w:r>
      <w:r w:rsidR="00EE6F05" w:rsidRPr="000D0CAE">
        <w:rPr>
          <w:rFonts w:ascii="Times New Roman" w:hAnsi="Times New Roman" w:cs="Times New Roman"/>
          <w:sz w:val="24"/>
        </w:rPr>
        <w:t xml:space="preserve"> Tato definice v původním zákoně chyběla a přišla až s novelou tiskového zákona, </w:t>
      </w:r>
      <w:r w:rsidR="002C2CCE" w:rsidRPr="000D0CAE">
        <w:rPr>
          <w:rFonts w:ascii="Times New Roman" w:hAnsi="Times New Roman" w:cs="Times New Roman"/>
          <w:sz w:val="24"/>
        </w:rPr>
        <w:t>která vstoupila v platnost</w:t>
      </w:r>
      <w:r w:rsidR="00EE6F05" w:rsidRPr="000D0CAE">
        <w:rPr>
          <w:rFonts w:ascii="Times New Roman" w:hAnsi="Times New Roman" w:cs="Times New Roman"/>
          <w:sz w:val="24"/>
        </w:rPr>
        <w:t xml:space="preserve"> roku 2013. Radničními novinami jsou tak v zásadě jakékoliv tiskoviny na jejichž vzniku či obsahu se ať už přímo, nebo nepřímo podílí územní samosprávný celek</w:t>
      </w:r>
      <w:r w:rsidR="001A7C8B" w:rsidRPr="000D0CAE">
        <w:rPr>
          <w:rFonts w:ascii="Times New Roman" w:hAnsi="Times New Roman" w:cs="Times New Roman"/>
          <w:sz w:val="24"/>
        </w:rPr>
        <w:t xml:space="preserve"> (v případě </w:t>
      </w:r>
      <w:r w:rsidR="00045A2C" w:rsidRPr="000D0CAE">
        <w:rPr>
          <w:rFonts w:ascii="Times New Roman" w:hAnsi="Times New Roman" w:cs="Times New Roman"/>
          <w:sz w:val="24"/>
        </w:rPr>
        <w:t>Oka tedy</w:t>
      </w:r>
      <w:r w:rsidR="001A7C8B" w:rsidRPr="000D0CAE">
        <w:rPr>
          <w:rFonts w:ascii="Times New Roman" w:hAnsi="Times New Roman" w:cs="Times New Roman"/>
          <w:sz w:val="24"/>
        </w:rPr>
        <w:t xml:space="preserve"> </w:t>
      </w:r>
      <w:r w:rsidR="00045A2C" w:rsidRPr="000D0CAE">
        <w:rPr>
          <w:rFonts w:ascii="Times New Roman" w:hAnsi="Times New Roman" w:cs="Times New Roman"/>
          <w:sz w:val="24"/>
        </w:rPr>
        <w:t>město</w:t>
      </w:r>
      <w:r w:rsidR="001A7C8B" w:rsidRPr="000D0CAE">
        <w:rPr>
          <w:rFonts w:ascii="Times New Roman" w:hAnsi="Times New Roman" w:cs="Times New Roman"/>
          <w:sz w:val="24"/>
        </w:rPr>
        <w:t xml:space="preserve"> Bohumín). Druhou podmínkou je, že</w:t>
      </w:r>
      <w:r w:rsidR="00EE6F05" w:rsidRPr="000D0CAE">
        <w:rPr>
          <w:rFonts w:ascii="Times New Roman" w:hAnsi="Times New Roman" w:cs="Times New Roman"/>
          <w:sz w:val="24"/>
        </w:rPr>
        <w:t xml:space="preserve"> tyto noviny vycházejí pod stejným názvem alespoň dvakrát do roka</w:t>
      </w:r>
      <w:r w:rsidR="001A7C8B" w:rsidRPr="000D0CAE">
        <w:rPr>
          <w:rFonts w:ascii="Times New Roman" w:hAnsi="Times New Roman" w:cs="Times New Roman"/>
          <w:sz w:val="24"/>
        </w:rPr>
        <w:t xml:space="preserve"> (OKO vychází třiadvacetkrát do roka)</w:t>
      </w:r>
      <w:r w:rsidR="00EE6F05" w:rsidRPr="000D0CAE">
        <w:rPr>
          <w:rFonts w:ascii="Times New Roman" w:hAnsi="Times New Roman" w:cs="Times New Roman"/>
          <w:sz w:val="24"/>
        </w:rPr>
        <w:t xml:space="preserve">. Novela nadále upravuje povinnosti pro vydavatele radničních periodik a to </w:t>
      </w:r>
      <w:r w:rsidR="00EE6F05" w:rsidRPr="000D0CAE">
        <w:rPr>
          <w:rFonts w:ascii="Times New Roman" w:hAnsi="Times New Roman" w:cs="Times New Roman"/>
          <w:b/>
          <w:sz w:val="24"/>
        </w:rPr>
        <w:t>poskytovat čtenářům objektivní a vyvážené informace</w:t>
      </w:r>
      <w:r w:rsidR="00EE6F05" w:rsidRPr="000D0CAE">
        <w:rPr>
          <w:rFonts w:ascii="Times New Roman" w:hAnsi="Times New Roman" w:cs="Times New Roman"/>
          <w:sz w:val="24"/>
        </w:rPr>
        <w:t xml:space="preserve"> a </w:t>
      </w:r>
      <w:r w:rsidR="00EE6F05" w:rsidRPr="000D0CAE">
        <w:rPr>
          <w:rFonts w:ascii="Times New Roman" w:hAnsi="Times New Roman" w:cs="Times New Roman"/>
          <w:b/>
          <w:sz w:val="24"/>
        </w:rPr>
        <w:t>poskytovat členům zastupitelstva přiměřený prostor pro uveřejnění jejich sdělení</w:t>
      </w:r>
      <w:r w:rsidR="00EE6F05" w:rsidRPr="000D0CAE">
        <w:rPr>
          <w:rFonts w:ascii="Times New Roman" w:hAnsi="Times New Roman" w:cs="Times New Roman"/>
          <w:sz w:val="24"/>
        </w:rPr>
        <w:t>.</w:t>
      </w:r>
      <w:r w:rsidR="00ED53A8" w:rsidRPr="000D0CAE">
        <w:rPr>
          <w:rStyle w:val="Znakapoznpodarou"/>
          <w:rFonts w:ascii="Times New Roman" w:hAnsi="Times New Roman" w:cs="Times New Roman"/>
          <w:sz w:val="24"/>
        </w:rPr>
        <w:footnoteReference w:id="43"/>
      </w:r>
      <w:r w:rsidR="00EE6F05" w:rsidRPr="000D0CAE">
        <w:rPr>
          <w:rFonts w:ascii="Times New Roman" w:hAnsi="Times New Roman" w:cs="Times New Roman"/>
          <w:sz w:val="24"/>
        </w:rPr>
        <w:t xml:space="preserve"> </w:t>
      </w:r>
      <w:r w:rsidR="005330C3" w:rsidRPr="000D0CAE">
        <w:rPr>
          <w:rFonts w:ascii="Times New Roman" w:hAnsi="Times New Roman" w:cs="Times New Roman"/>
          <w:sz w:val="24"/>
        </w:rPr>
        <w:t>Problém však vězí v tom, že</w:t>
      </w:r>
      <w:r w:rsidR="001A7C8B" w:rsidRPr="000D0CAE">
        <w:rPr>
          <w:rFonts w:ascii="Times New Roman" w:hAnsi="Times New Roman" w:cs="Times New Roman"/>
          <w:sz w:val="24"/>
        </w:rPr>
        <w:t xml:space="preserve"> poskytnout objektivní a vyvážené informace</w:t>
      </w:r>
      <w:r w:rsidR="005330C3" w:rsidRPr="000D0CAE">
        <w:rPr>
          <w:rFonts w:ascii="Times New Roman" w:hAnsi="Times New Roman" w:cs="Times New Roman"/>
          <w:sz w:val="24"/>
        </w:rPr>
        <w:t xml:space="preserve"> je nárok nesplnitelný už jenom z toho důvodu, že neexistuje všeobecně přijímaná definice objektivity a vyváženosti. Krom toho, objektivita jako taková se dá označit </w:t>
      </w:r>
      <w:r w:rsidR="00FC755E" w:rsidRPr="000D0CAE">
        <w:rPr>
          <w:rFonts w:ascii="Times New Roman" w:hAnsi="Times New Roman" w:cs="Times New Roman"/>
          <w:sz w:val="24"/>
        </w:rPr>
        <w:t>za</w:t>
      </w:r>
      <w:r w:rsidR="005330C3" w:rsidRPr="000D0CAE">
        <w:rPr>
          <w:rFonts w:ascii="Times New Roman" w:hAnsi="Times New Roman" w:cs="Times New Roman"/>
          <w:sz w:val="24"/>
        </w:rPr>
        <w:t xml:space="preserve"> utopistický koncept, což vychází i z teorie mediální konstrukce reality</w:t>
      </w:r>
      <w:r w:rsidR="001A7C8B" w:rsidRPr="000D0CAE">
        <w:rPr>
          <w:rFonts w:ascii="Times New Roman" w:hAnsi="Times New Roman" w:cs="Times New Roman"/>
          <w:sz w:val="24"/>
        </w:rPr>
        <w:t>, jelikož téma nikdy nemůže být uchopeno komplexně</w:t>
      </w:r>
      <w:r w:rsidR="00045A2C" w:rsidRPr="000D0CAE">
        <w:rPr>
          <w:rFonts w:ascii="Times New Roman" w:hAnsi="Times New Roman" w:cs="Times New Roman"/>
          <w:sz w:val="24"/>
        </w:rPr>
        <w:t xml:space="preserve"> a také nemůže přesně odrážet realitu</w:t>
      </w:r>
      <w:r w:rsidR="005330C3" w:rsidRPr="000D0CAE">
        <w:rPr>
          <w:rFonts w:ascii="Times New Roman" w:hAnsi="Times New Roman" w:cs="Times New Roman"/>
          <w:sz w:val="24"/>
        </w:rPr>
        <w:t xml:space="preserve"> (viz výše). Vymáhat se tedy dá pouze druhá zmíněná povinnost, tedy poskytování prostoru pro uveřejnění názorů členům zastupitelstva. Uplatnění se realizuje žádostí o uveřejnění doplňující informace</w:t>
      </w:r>
      <w:r w:rsidR="00BE094B" w:rsidRPr="000D0CAE">
        <w:rPr>
          <w:rFonts w:ascii="Times New Roman" w:hAnsi="Times New Roman" w:cs="Times New Roman"/>
          <w:sz w:val="24"/>
        </w:rPr>
        <w:t>,</w:t>
      </w:r>
      <w:r w:rsidR="005330C3" w:rsidRPr="000D0CAE">
        <w:rPr>
          <w:rStyle w:val="Znakapoznpodarou"/>
          <w:rFonts w:ascii="Times New Roman" w:hAnsi="Times New Roman" w:cs="Times New Roman"/>
          <w:sz w:val="24"/>
        </w:rPr>
        <w:footnoteReference w:id="44"/>
      </w:r>
      <w:r w:rsidR="00BE094B" w:rsidRPr="000D0CAE">
        <w:rPr>
          <w:rFonts w:ascii="Times New Roman" w:hAnsi="Times New Roman" w:cs="Times New Roman"/>
          <w:sz w:val="24"/>
        </w:rPr>
        <w:t xml:space="preserve"> a pokud takovéto žádosti není vyhověno, zastupitel má možnost obrátit se s celou záležitostí na soudy.</w:t>
      </w:r>
    </w:p>
    <w:p w:rsidR="00045A2C" w:rsidRPr="000D0CAE" w:rsidRDefault="00BE094B" w:rsidP="001C68C1">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t>Jak už jsem zmínil v úvodu, novela tiskového zákona je jakési oficiální stanovisko státu, které určuje, že by se v dané oblasti měly věci dít jiným způsobem. Zastupitelům to do rukou sice dává větší moc dovolávat se svých práv, ale pakliže skončí žádost o uveřejnění názoru před soudem, může se celý proces táhnout i několik let.</w:t>
      </w:r>
      <w:r w:rsidR="00FF4A97" w:rsidRPr="000D0CAE">
        <w:rPr>
          <w:rFonts w:ascii="Times New Roman" w:hAnsi="Times New Roman" w:cs="Times New Roman"/>
          <w:sz w:val="24"/>
        </w:rPr>
        <w:t xml:space="preserve"> Do té doby se mohou poměry v zastupitelstvu změnit třeba i v neprospěch poškozeného zastupitele, který bude vlivem opakovaného zamítání žádosti o uveřejnění názoru před voliči poškozen a může tak </w:t>
      </w:r>
      <w:r w:rsidR="000A570A">
        <w:rPr>
          <w:rFonts w:ascii="Times New Roman" w:hAnsi="Times New Roman" w:cs="Times New Roman"/>
          <w:sz w:val="24"/>
        </w:rPr>
        <w:t xml:space="preserve">demokratickým způsobem </w:t>
      </w:r>
      <w:r w:rsidR="00FF4A97" w:rsidRPr="000D0CAE">
        <w:rPr>
          <w:rFonts w:ascii="Times New Roman" w:hAnsi="Times New Roman" w:cs="Times New Roman"/>
          <w:sz w:val="24"/>
        </w:rPr>
        <w:t>přijít i o mandát.</w:t>
      </w:r>
      <w:r w:rsidRPr="000D0CAE">
        <w:rPr>
          <w:rFonts w:ascii="Times New Roman" w:hAnsi="Times New Roman" w:cs="Times New Roman"/>
          <w:sz w:val="24"/>
        </w:rPr>
        <w:t xml:space="preserve"> Zákon tudíž p</w:t>
      </w:r>
      <w:r w:rsidR="00FF4A97" w:rsidRPr="000D0CAE">
        <w:rPr>
          <w:rFonts w:ascii="Times New Roman" w:hAnsi="Times New Roman" w:cs="Times New Roman"/>
          <w:sz w:val="24"/>
        </w:rPr>
        <w:t>ůsobí pouze jako jakási planá h</w:t>
      </w:r>
      <w:r w:rsidRPr="000D0CAE">
        <w:rPr>
          <w:rFonts w:ascii="Times New Roman" w:hAnsi="Times New Roman" w:cs="Times New Roman"/>
          <w:sz w:val="24"/>
        </w:rPr>
        <w:t>rozba vydavateli,</w:t>
      </w:r>
      <w:r w:rsidR="00FF4A97" w:rsidRPr="000D0CAE">
        <w:rPr>
          <w:rFonts w:ascii="Times New Roman" w:hAnsi="Times New Roman" w:cs="Times New Roman"/>
          <w:sz w:val="24"/>
        </w:rPr>
        <w:t xml:space="preserve"> </w:t>
      </w:r>
      <w:r w:rsidR="00FC755E" w:rsidRPr="000D0CAE">
        <w:rPr>
          <w:rFonts w:ascii="Times New Roman" w:hAnsi="Times New Roman" w:cs="Times New Roman"/>
          <w:sz w:val="24"/>
        </w:rPr>
        <w:t>že někdy v budoucnu, až se táhlé</w:t>
      </w:r>
      <w:r w:rsidR="00FF4A97" w:rsidRPr="000D0CAE">
        <w:rPr>
          <w:rFonts w:ascii="Times New Roman" w:hAnsi="Times New Roman" w:cs="Times New Roman"/>
          <w:sz w:val="24"/>
        </w:rPr>
        <w:t xml:space="preserve"> soudní procesy doberou pravomocného závěru, bude muset zaplatit soudn</w:t>
      </w:r>
      <w:r w:rsidR="00031442" w:rsidRPr="000D0CAE">
        <w:rPr>
          <w:rFonts w:ascii="Times New Roman" w:hAnsi="Times New Roman" w:cs="Times New Roman"/>
          <w:sz w:val="24"/>
        </w:rPr>
        <w:t xml:space="preserve">í náklady a názor skutečně uveřejnit. Zákon se však nezaobírá problematikou aktuálnosti názoru, který v době kýženého vydání v periodiku už </w:t>
      </w:r>
      <w:r w:rsidR="00031442" w:rsidRPr="000D0CAE">
        <w:rPr>
          <w:rFonts w:ascii="Times New Roman" w:hAnsi="Times New Roman" w:cs="Times New Roman"/>
          <w:sz w:val="24"/>
        </w:rPr>
        <w:lastRenderedPageBreak/>
        <w:t>může být dávno passé</w:t>
      </w:r>
      <w:r w:rsidR="007A4B51" w:rsidRPr="000D0CAE">
        <w:rPr>
          <w:rFonts w:ascii="Times New Roman" w:hAnsi="Times New Roman" w:cs="Times New Roman"/>
          <w:sz w:val="24"/>
        </w:rPr>
        <w:t xml:space="preserve"> anebo</w:t>
      </w:r>
      <w:r w:rsidR="00B74D7F" w:rsidRPr="000D0CAE">
        <w:rPr>
          <w:rFonts w:ascii="Times New Roman" w:hAnsi="Times New Roman" w:cs="Times New Roman"/>
          <w:sz w:val="24"/>
        </w:rPr>
        <w:t xml:space="preserve"> si na polemiku</w:t>
      </w:r>
      <w:r w:rsidR="007A4B51" w:rsidRPr="000D0CAE">
        <w:rPr>
          <w:rFonts w:ascii="Times New Roman" w:hAnsi="Times New Roman" w:cs="Times New Roman"/>
          <w:sz w:val="24"/>
        </w:rPr>
        <w:t xml:space="preserve">, na kterou reaguje, </w:t>
      </w:r>
      <w:r w:rsidR="00B74D7F" w:rsidRPr="000D0CAE">
        <w:rPr>
          <w:rFonts w:ascii="Times New Roman" w:hAnsi="Times New Roman" w:cs="Times New Roman"/>
          <w:sz w:val="24"/>
        </w:rPr>
        <w:t>žádný ze čtenářů už nevzpomene</w:t>
      </w:r>
      <w:r w:rsidR="00031442" w:rsidRPr="000D0CAE">
        <w:rPr>
          <w:rFonts w:ascii="Times New Roman" w:hAnsi="Times New Roman" w:cs="Times New Roman"/>
          <w:sz w:val="24"/>
        </w:rPr>
        <w:t xml:space="preserve">. </w:t>
      </w:r>
    </w:p>
    <w:p w:rsidR="00045A2C" w:rsidRPr="000D0CAE" w:rsidRDefault="00045A2C" w:rsidP="001C68C1">
      <w:pPr>
        <w:spacing w:line="360" w:lineRule="auto"/>
        <w:rPr>
          <w:rFonts w:ascii="Times New Roman" w:hAnsi="Times New Roman" w:cs="Times New Roman"/>
          <w:sz w:val="24"/>
        </w:rPr>
      </w:pPr>
      <w:r w:rsidRPr="000D0CAE">
        <w:rPr>
          <w:rFonts w:ascii="Times New Roman" w:hAnsi="Times New Roman" w:cs="Times New Roman"/>
          <w:sz w:val="24"/>
        </w:rPr>
        <w:br w:type="page"/>
      </w:r>
    </w:p>
    <w:p w:rsidR="005A5BA2" w:rsidRDefault="00D849D9" w:rsidP="00A43E7F">
      <w:pPr>
        <w:pStyle w:val="Nadpis1"/>
      </w:pPr>
      <w:bookmarkStart w:id="30" w:name="_Toc480373282"/>
      <w:r w:rsidRPr="005F7428">
        <w:lastRenderedPageBreak/>
        <w:t>Metodologická část</w:t>
      </w:r>
      <w:bookmarkEnd w:id="30"/>
    </w:p>
    <w:p w:rsidR="00C92BB9" w:rsidRPr="00C92BB9" w:rsidRDefault="00C92BB9" w:rsidP="00C92BB9"/>
    <w:p w:rsidR="00E25273" w:rsidRPr="005F7428" w:rsidRDefault="00E25273" w:rsidP="001C68C1">
      <w:pPr>
        <w:pStyle w:val="Nadpis2"/>
        <w:numPr>
          <w:ilvl w:val="1"/>
          <w:numId w:val="6"/>
        </w:numPr>
        <w:spacing w:line="360" w:lineRule="auto"/>
        <w:rPr>
          <w:rFonts w:ascii="Times New Roman" w:hAnsi="Times New Roman" w:cs="Times New Roman"/>
        </w:rPr>
      </w:pPr>
      <w:bookmarkStart w:id="31" w:name="_Toc480373283"/>
      <w:r w:rsidRPr="005F7428">
        <w:rPr>
          <w:rFonts w:ascii="Times New Roman" w:hAnsi="Times New Roman" w:cs="Times New Roman"/>
        </w:rPr>
        <w:t>Téma výzkumu:</w:t>
      </w:r>
      <w:bookmarkEnd w:id="31"/>
    </w:p>
    <w:p w:rsidR="00E25273" w:rsidRPr="000D0CAE" w:rsidRDefault="00E25273" w:rsidP="001C68C1">
      <w:pPr>
        <w:spacing w:line="360" w:lineRule="auto"/>
        <w:rPr>
          <w:rFonts w:ascii="Times New Roman" w:hAnsi="Times New Roman" w:cs="Times New Roman"/>
        </w:rPr>
      </w:pPr>
    </w:p>
    <w:p w:rsidR="00E25273" w:rsidRPr="000D0CAE" w:rsidRDefault="00947ACB" w:rsidP="001C68C1">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t>Tématem práce je obraz ČSSD v bohumínském dvoutýdeníku</w:t>
      </w:r>
      <w:r w:rsidR="001A66B7" w:rsidRPr="000D0CAE">
        <w:rPr>
          <w:rFonts w:ascii="Times New Roman" w:hAnsi="Times New Roman" w:cs="Times New Roman"/>
          <w:sz w:val="24"/>
        </w:rPr>
        <w:t xml:space="preserve"> OKO ve vybraném období (20</w:t>
      </w:r>
      <w:r w:rsidR="00A3044E" w:rsidRPr="000D0CAE">
        <w:rPr>
          <w:rFonts w:ascii="Times New Roman" w:hAnsi="Times New Roman" w:cs="Times New Roman"/>
          <w:sz w:val="24"/>
        </w:rPr>
        <w:t>10</w:t>
      </w:r>
      <w:r w:rsidRPr="000D0CAE">
        <w:rPr>
          <w:rFonts w:ascii="Times New Roman" w:hAnsi="Times New Roman" w:cs="Times New Roman"/>
          <w:sz w:val="24"/>
        </w:rPr>
        <w:t>-2014). Při sumarizaci dat budu přihlížet i na možnou změnu v obsahu nastupující po novele tiskového zákona platné od</w:t>
      </w:r>
      <w:r w:rsidR="002D145B">
        <w:rPr>
          <w:rFonts w:ascii="Times New Roman" w:hAnsi="Times New Roman" w:cs="Times New Roman"/>
          <w:sz w:val="24"/>
        </w:rPr>
        <w:t xml:space="preserve"> listopadu</w:t>
      </w:r>
      <w:r w:rsidRPr="000D0CAE">
        <w:rPr>
          <w:rFonts w:ascii="Times New Roman" w:hAnsi="Times New Roman" w:cs="Times New Roman"/>
          <w:sz w:val="24"/>
        </w:rPr>
        <w:t xml:space="preserve"> roku 2013.</w:t>
      </w:r>
      <w:r w:rsidR="00A3044E" w:rsidRPr="000D0CAE">
        <w:rPr>
          <w:rFonts w:ascii="Times New Roman" w:hAnsi="Times New Roman" w:cs="Times New Roman"/>
          <w:sz w:val="24"/>
        </w:rPr>
        <w:t xml:space="preserve"> Cílem práce není zhodnotit, jestli je ČSSD v Oku prezentována kladně, či záporně. Práce se rovněž nezaměřuje na to, zdali je výskyt politického subjektu pro článek relevantní, nebo ne. K tomu by byla zapotřebí kvalitativní analýza textu, ke které však z hlediska časové náročnosti při takto rozsáhlém vzorku zkoumání nepřistupuji. Zajímat mne bude pouze počet výskytu politických subjektů v textu s přihlédnutím ke stylizaci článku, tedy zdali je explicitně, či implicitně </w:t>
      </w:r>
      <w:r w:rsidR="001A66B7" w:rsidRPr="000D0CAE">
        <w:rPr>
          <w:rFonts w:ascii="Times New Roman" w:hAnsi="Times New Roman" w:cs="Times New Roman"/>
          <w:sz w:val="24"/>
        </w:rPr>
        <w:t>politizovaný (viz níže)</w:t>
      </w:r>
      <w:r w:rsidR="00A3044E" w:rsidRPr="000D0CAE">
        <w:rPr>
          <w:rFonts w:ascii="Times New Roman" w:hAnsi="Times New Roman" w:cs="Times New Roman"/>
          <w:sz w:val="24"/>
        </w:rPr>
        <w:t>.</w:t>
      </w:r>
    </w:p>
    <w:p w:rsidR="00EB1DF0" w:rsidRPr="000D0CAE" w:rsidRDefault="00EB1DF0" w:rsidP="001C68C1">
      <w:pPr>
        <w:spacing w:line="360" w:lineRule="auto"/>
        <w:jc w:val="both"/>
        <w:rPr>
          <w:rFonts w:ascii="Times New Roman" w:hAnsi="Times New Roman" w:cs="Times New Roman"/>
        </w:rPr>
      </w:pPr>
    </w:p>
    <w:p w:rsidR="00947ACB" w:rsidRPr="000D0CAE" w:rsidRDefault="00947ACB" w:rsidP="001C68C1">
      <w:pPr>
        <w:pStyle w:val="Nadpis2"/>
        <w:numPr>
          <w:ilvl w:val="1"/>
          <w:numId w:val="6"/>
        </w:numPr>
        <w:spacing w:line="360" w:lineRule="auto"/>
        <w:jc w:val="both"/>
        <w:rPr>
          <w:rFonts w:ascii="Times New Roman" w:hAnsi="Times New Roman" w:cs="Times New Roman"/>
        </w:rPr>
      </w:pPr>
      <w:bookmarkStart w:id="32" w:name="_Toc480373284"/>
      <w:r w:rsidRPr="000D0CAE">
        <w:rPr>
          <w:rFonts w:ascii="Times New Roman" w:hAnsi="Times New Roman" w:cs="Times New Roman"/>
        </w:rPr>
        <w:t>Cíl výzkumu</w:t>
      </w:r>
      <w:bookmarkEnd w:id="32"/>
    </w:p>
    <w:p w:rsidR="00947ACB" w:rsidRPr="000D0CAE" w:rsidRDefault="00947ACB" w:rsidP="001C68C1">
      <w:pPr>
        <w:spacing w:line="360" w:lineRule="auto"/>
        <w:jc w:val="both"/>
        <w:rPr>
          <w:rFonts w:ascii="Times New Roman" w:hAnsi="Times New Roman" w:cs="Times New Roman"/>
        </w:rPr>
      </w:pPr>
    </w:p>
    <w:p w:rsidR="00947ACB" w:rsidRPr="000D0CAE" w:rsidRDefault="00A3044E" w:rsidP="00656B32">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t>Cílem práce je porovnat počet zmínek</w:t>
      </w:r>
      <w:r w:rsidR="00DA2733" w:rsidRPr="000D0CAE">
        <w:rPr>
          <w:rFonts w:ascii="Times New Roman" w:hAnsi="Times New Roman" w:cs="Times New Roman"/>
          <w:sz w:val="24"/>
        </w:rPr>
        <w:t xml:space="preserve"> o politických subjektech ČSSD s počtem zmínek o jiných politických subjektech v bohumínském dvoutýdeníku OKO. Práce nadále sleduje i prostor (reprezentovaný počtem znaků), kterému se těmto subjektům v periodiku dostává. </w:t>
      </w:r>
      <w:r w:rsidR="00656B32" w:rsidRPr="000D0CAE">
        <w:rPr>
          <w:rFonts w:ascii="Times New Roman" w:hAnsi="Times New Roman" w:cs="Times New Roman"/>
          <w:sz w:val="24"/>
        </w:rPr>
        <w:t xml:space="preserve">Dílčím cílem práce je zjistit, </w:t>
      </w:r>
      <w:r w:rsidR="000F31AC" w:rsidRPr="000D0CAE">
        <w:rPr>
          <w:rFonts w:ascii="Times New Roman" w:hAnsi="Times New Roman" w:cs="Times New Roman"/>
          <w:sz w:val="24"/>
        </w:rPr>
        <w:t>jestli se tento poměr změnil rokem 2013, kdy v platnost vstoupila novela tiskového zákona.</w:t>
      </w:r>
    </w:p>
    <w:p w:rsidR="00BB616E" w:rsidRPr="000D0CAE" w:rsidRDefault="00BB616E" w:rsidP="001C68C1">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t xml:space="preserve">Úspěšnost a produktivita politických stran v zastupitelstvu města může být pro některé čtenáře nezajímavá, neatraktivní, nebo může působit dojmem, že se jedná o „druhořadé“ informace. </w:t>
      </w:r>
      <w:r w:rsidR="00EC409F" w:rsidRPr="000D0CAE">
        <w:rPr>
          <w:rFonts w:ascii="Times New Roman" w:hAnsi="Times New Roman" w:cs="Times New Roman"/>
          <w:sz w:val="24"/>
        </w:rPr>
        <w:t>Přesto má aktivita městského zastupitelstva na život běžného občana mnohdykrát větší vliv než natolik mediálně zvýrazněná politika parlamentní. Zastupitelé rozhodují o nakládání s veřejným rozpočtem obce, o urbanizaci, infrastruktuře a dalších důležitých objektech každodenního života. Proto je nanejvýš důležité, aby byli zastupitelé zodpovědní lidé, kteří svědomitě plní nejlepší zájmy svých voličů. Aby si voliči mohli udělat na místní samosprávu nějaký názor, musí existovat veřejná diskuze postavená na kritickém pohledu na činnost zastupitelstva. Je pro</w:t>
      </w:r>
      <w:r w:rsidR="00D25A85" w:rsidRPr="000D0CAE">
        <w:rPr>
          <w:rFonts w:ascii="Times New Roman" w:hAnsi="Times New Roman" w:cs="Times New Roman"/>
          <w:sz w:val="24"/>
        </w:rPr>
        <w:t>to</w:t>
      </w:r>
      <w:r w:rsidR="00EC409F" w:rsidRPr="000D0CAE">
        <w:rPr>
          <w:rFonts w:ascii="Times New Roman" w:hAnsi="Times New Roman" w:cs="Times New Roman"/>
          <w:sz w:val="24"/>
        </w:rPr>
        <w:t xml:space="preserve"> velice důležité, aby médium, které je jedním z mála informačních zdrojů o aktivitě zastupitelů, bylo alespoň relativně názorově vyvážené, jak požaduje novela tiskového zákona platná od</w:t>
      </w:r>
      <w:r w:rsidR="005C73B1">
        <w:rPr>
          <w:rFonts w:ascii="Times New Roman" w:hAnsi="Times New Roman" w:cs="Times New Roman"/>
          <w:sz w:val="24"/>
        </w:rPr>
        <w:t xml:space="preserve"> listopadu</w:t>
      </w:r>
      <w:r w:rsidR="00EC409F" w:rsidRPr="000D0CAE">
        <w:rPr>
          <w:rFonts w:ascii="Times New Roman" w:hAnsi="Times New Roman" w:cs="Times New Roman"/>
          <w:sz w:val="24"/>
        </w:rPr>
        <w:t xml:space="preserve"> roku 2013.</w:t>
      </w:r>
      <w:r w:rsidR="00556DF7" w:rsidRPr="000D0CAE">
        <w:rPr>
          <w:rFonts w:ascii="Times New Roman" w:hAnsi="Times New Roman" w:cs="Times New Roman"/>
          <w:sz w:val="24"/>
        </w:rPr>
        <w:t xml:space="preserve"> Témata nesmí být </w:t>
      </w:r>
      <w:r w:rsidR="00556DF7" w:rsidRPr="000D0CAE">
        <w:rPr>
          <w:rFonts w:ascii="Times New Roman" w:hAnsi="Times New Roman" w:cs="Times New Roman"/>
          <w:sz w:val="24"/>
        </w:rPr>
        <w:lastRenderedPageBreak/>
        <w:t xml:space="preserve">čtenářům podávána účelově, zprávy by neměly obsahovat přítomnost </w:t>
      </w:r>
      <w:r w:rsidR="00844E58" w:rsidRPr="000D0CAE">
        <w:rPr>
          <w:rFonts w:ascii="Times New Roman" w:hAnsi="Times New Roman" w:cs="Times New Roman"/>
          <w:sz w:val="24"/>
        </w:rPr>
        <w:t>politiků</w:t>
      </w:r>
      <w:r w:rsidR="00A919D2">
        <w:rPr>
          <w:rFonts w:ascii="Times New Roman" w:hAnsi="Times New Roman" w:cs="Times New Roman"/>
          <w:sz w:val="24"/>
        </w:rPr>
        <w:t xml:space="preserve"> pouze jedné strany</w:t>
      </w:r>
      <w:r w:rsidR="00844E58" w:rsidRPr="000D0CAE">
        <w:rPr>
          <w:rFonts w:ascii="Times New Roman" w:hAnsi="Times New Roman" w:cs="Times New Roman"/>
          <w:sz w:val="24"/>
        </w:rPr>
        <w:t>,</w:t>
      </w:r>
      <w:r w:rsidR="00556DF7" w:rsidRPr="000D0CAE">
        <w:rPr>
          <w:rFonts w:ascii="Times New Roman" w:hAnsi="Times New Roman" w:cs="Times New Roman"/>
          <w:sz w:val="24"/>
        </w:rPr>
        <w:t xml:space="preserve"> pakliže se nejedná o explicitně </w:t>
      </w:r>
      <w:r w:rsidR="001A66B7" w:rsidRPr="000D0CAE">
        <w:rPr>
          <w:rFonts w:ascii="Times New Roman" w:hAnsi="Times New Roman" w:cs="Times New Roman"/>
          <w:sz w:val="24"/>
        </w:rPr>
        <w:t>politizovaný</w:t>
      </w:r>
      <w:r w:rsidR="00556DF7" w:rsidRPr="000D0CAE">
        <w:rPr>
          <w:rFonts w:ascii="Times New Roman" w:hAnsi="Times New Roman" w:cs="Times New Roman"/>
          <w:sz w:val="24"/>
        </w:rPr>
        <w:t xml:space="preserve"> text, opozičním zastupitelům by měl být</w:t>
      </w:r>
      <w:r w:rsidR="001A66B7" w:rsidRPr="000D0CAE">
        <w:rPr>
          <w:rFonts w:ascii="Times New Roman" w:hAnsi="Times New Roman" w:cs="Times New Roman"/>
          <w:sz w:val="24"/>
        </w:rPr>
        <w:t xml:space="preserve"> v textech</w:t>
      </w:r>
      <w:r w:rsidR="00556DF7" w:rsidRPr="000D0CAE">
        <w:rPr>
          <w:rFonts w:ascii="Times New Roman" w:hAnsi="Times New Roman" w:cs="Times New Roman"/>
          <w:sz w:val="24"/>
        </w:rPr>
        <w:t xml:space="preserve"> poskytnut prostor pro prezentaci alternativních názorů. </w:t>
      </w:r>
      <w:r w:rsidR="00844E58" w:rsidRPr="000D0CAE">
        <w:rPr>
          <w:rFonts w:ascii="Times New Roman" w:hAnsi="Times New Roman" w:cs="Times New Roman"/>
          <w:sz w:val="24"/>
        </w:rPr>
        <w:t xml:space="preserve">Bez těchto nastíněných faktorů se médium stává jednostranným, sloužícím pro propagaci politické strany. </w:t>
      </w:r>
      <w:r w:rsidR="004C7743" w:rsidRPr="000D0CAE">
        <w:rPr>
          <w:rFonts w:ascii="Times New Roman" w:hAnsi="Times New Roman" w:cs="Times New Roman"/>
          <w:sz w:val="24"/>
        </w:rPr>
        <w:t xml:space="preserve">Cílem této práce není obviňovat ČSSD z manipulace prostřednictvím městských novin. Výzkum se koncentruje na prokázání možné souvislosti mezi obsahem novin a volebními výsledky včetně sestavení zastupitelstva. </w:t>
      </w:r>
      <w:r w:rsidR="007B6036" w:rsidRPr="000D0CAE">
        <w:rPr>
          <w:rFonts w:ascii="Times New Roman" w:hAnsi="Times New Roman" w:cs="Times New Roman"/>
          <w:sz w:val="24"/>
        </w:rPr>
        <w:t xml:space="preserve">Jak totiž správně namítá Renáta Sedláková ve své knize </w:t>
      </w:r>
      <w:r w:rsidR="007B6036" w:rsidRPr="000D0CAE">
        <w:rPr>
          <w:rFonts w:ascii="Times New Roman" w:hAnsi="Times New Roman" w:cs="Times New Roman"/>
          <w:i/>
          <w:sz w:val="24"/>
        </w:rPr>
        <w:t>Výzkum médií: Nejvyužívanější metody a techniky</w:t>
      </w:r>
      <w:r w:rsidR="007B6036" w:rsidRPr="000D0CAE">
        <w:rPr>
          <w:rFonts w:ascii="Times New Roman" w:hAnsi="Times New Roman" w:cs="Times New Roman"/>
          <w:sz w:val="24"/>
        </w:rPr>
        <w:t>, výsledky obsahové analýzy „…</w:t>
      </w:r>
      <w:r w:rsidR="007B6036" w:rsidRPr="00133D5B">
        <w:rPr>
          <w:rFonts w:ascii="Times New Roman" w:hAnsi="Times New Roman" w:cs="Times New Roman"/>
          <w:i/>
          <w:sz w:val="24"/>
        </w:rPr>
        <w:t>nevypovídají nic o tom, jaký význam mají zkoumané texty pro své čtenáře</w:t>
      </w:r>
      <w:r w:rsidR="007B6036" w:rsidRPr="000D0CAE">
        <w:rPr>
          <w:rFonts w:ascii="Times New Roman" w:hAnsi="Times New Roman" w:cs="Times New Roman"/>
          <w:sz w:val="24"/>
        </w:rPr>
        <w:t>.“</w:t>
      </w:r>
      <w:r w:rsidR="005F23DE" w:rsidRPr="000D0CAE">
        <w:rPr>
          <w:rFonts w:ascii="Times New Roman" w:hAnsi="Times New Roman" w:cs="Times New Roman"/>
          <w:sz w:val="24"/>
        </w:rPr>
        <w:t xml:space="preserve"> </w:t>
      </w:r>
      <w:r w:rsidR="007B6036" w:rsidRPr="000D0CAE">
        <w:rPr>
          <w:rStyle w:val="Znakapoznpodarou"/>
          <w:rFonts w:ascii="Times New Roman" w:hAnsi="Times New Roman" w:cs="Times New Roman"/>
          <w:sz w:val="24"/>
        </w:rPr>
        <w:footnoteReference w:id="45"/>
      </w:r>
    </w:p>
    <w:p w:rsidR="000E33BE" w:rsidRPr="000D0CAE" w:rsidRDefault="00CF08B3" w:rsidP="001C68C1">
      <w:pPr>
        <w:spacing w:line="360" w:lineRule="auto"/>
        <w:ind w:firstLine="708"/>
        <w:jc w:val="both"/>
        <w:rPr>
          <w:rFonts w:ascii="Times New Roman" w:hAnsi="Times New Roman" w:cs="Times New Roman"/>
          <w:sz w:val="24"/>
        </w:rPr>
      </w:pPr>
      <w:r>
        <w:rPr>
          <w:rFonts w:ascii="Times New Roman" w:hAnsi="Times New Roman" w:cs="Times New Roman"/>
          <w:sz w:val="24"/>
        </w:rPr>
        <w:t>Obsahovou analýzou je</w:t>
      </w:r>
      <w:r w:rsidR="000E33BE" w:rsidRPr="000D0CAE">
        <w:rPr>
          <w:rFonts w:ascii="Times New Roman" w:hAnsi="Times New Roman" w:cs="Times New Roman"/>
          <w:sz w:val="24"/>
        </w:rPr>
        <w:t xml:space="preserve"> podle mého názorů možné zjistit, </w:t>
      </w:r>
      <w:r w:rsidR="00656B32" w:rsidRPr="000D0CAE">
        <w:rPr>
          <w:rFonts w:ascii="Times New Roman" w:hAnsi="Times New Roman" w:cs="Times New Roman"/>
          <w:sz w:val="24"/>
        </w:rPr>
        <w:t>kolik prostoru poskytlo</w:t>
      </w:r>
      <w:r w:rsidR="004D5A1B" w:rsidRPr="000D0CAE">
        <w:rPr>
          <w:rFonts w:ascii="Times New Roman" w:hAnsi="Times New Roman" w:cs="Times New Roman"/>
          <w:sz w:val="24"/>
        </w:rPr>
        <w:t xml:space="preserve"> OKO </w:t>
      </w:r>
      <w:r w:rsidR="00656B32" w:rsidRPr="000D0CAE">
        <w:rPr>
          <w:rFonts w:ascii="Times New Roman" w:hAnsi="Times New Roman" w:cs="Times New Roman"/>
          <w:sz w:val="24"/>
        </w:rPr>
        <w:t>politickým subjektům za</w:t>
      </w:r>
      <w:r w:rsidR="004D5A1B" w:rsidRPr="000D0CAE">
        <w:rPr>
          <w:rFonts w:ascii="Times New Roman" w:hAnsi="Times New Roman" w:cs="Times New Roman"/>
          <w:sz w:val="24"/>
        </w:rPr>
        <w:t xml:space="preserve"> ČSSD </w:t>
      </w:r>
      <w:r w:rsidR="00656B32" w:rsidRPr="000D0CAE">
        <w:rPr>
          <w:rFonts w:ascii="Times New Roman" w:hAnsi="Times New Roman" w:cs="Times New Roman"/>
          <w:sz w:val="24"/>
        </w:rPr>
        <w:t>v kontrastu s ostatními politickými stranami.</w:t>
      </w:r>
    </w:p>
    <w:p w:rsidR="00C53C02" w:rsidRPr="000D0CAE" w:rsidRDefault="00C53C02" w:rsidP="001C68C1">
      <w:pPr>
        <w:spacing w:line="360" w:lineRule="auto"/>
        <w:ind w:firstLine="708"/>
        <w:jc w:val="both"/>
        <w:rPr>
          <w:rFonts w:ascii="Times New Roman" w:hAnsi="Times New Roman" w:cs="Times New Roman"/>
          <w:sz w:val="24"/>
        </w:rPr>
      </w:pPr>
    </w:p>
    <w:p w:rsidR="00C53C02" w:rsidRPr="000D0CAE" w:rsidRDefault="00C53C02" w:rsidP="001C68C1">
      <w:pPr>
        <w:pStyle w:val="Nadpis2"/>
        <w:numPr>
          <w:ilvl w:val="1"/>
          <w:numId w:val="6"/>
        </w:numPr>
        <w:spacing w:line="360" w:lineRule="auto"/>
        <w:rPr>
          <w:rFonts w:ascii="Times New Roman" w:hAnsi="Times New Roman" w:cs="Times New Roman"/>
        </w:rPr>
      </w:pPr>
      <w:bookmarkStart w:id="33" w:name="_Toc480373285"/>
      <w:r w:rsidRPr="000D0CAE">
        <w:rPr>
          <w:rFonts w:ascii="Times New Roman" w:hAnsi="Times New Roman" w:cs="Times New Roman"/>
        </w:rPr>
        <w:t>Výzkumné otázky</w:t>
      </w:r>
      <w:bookmarkEnd w:id="33"/>
    </w:p>
    <w:p w:rsidR="00C53C02" w:rsidRPr="000D0CAE" w:rsidRDefault="00C53C02" w:rsidP="001C68C1">
      <w:pPr>
        <w:spacing w:line="360" w:lineRule="auto"/>
        <w:rPr>
          <w:rFonts w:ascii="Times New Roman" w:hAnsi="Times New Roman" w:cs="Times New Roman"/>
        </w:rPr>
      </w:pPr>
    </w:p>
    <w:p w:rsidR="00481017" w:rsidRPr="000D0CAE" w:rsidRDefault="00481017" w:rsidP="001C68C1">
      <w:pPr>
        <w:spacing w:line="360" w:lineRule="auto"/>
        <w:ind w:firstLine="708"/>
        <w:jc w:val="both"/>
        <w:rPr>
          <w:rFonts w:ascii="Times New Roman" w:hAnsi="Times New Roman" w:cs="Times New Roman"/>
          <w:sz w:val="24"/>
        </w:rPr>
      </w:pPr>
      <w:bookmarkStart w:id="34" w:name="_Hlk480307316"/>
      <w:r w:rsidRPr="000D0CAE">
        <w:rPr>
          <w:rFonts w:ascii="Times New Roman" w:hAnsi="Times New Roman" w:cs="Times New Roman"/>
          <w:sz w:val="24"/>
        </w:rPr>
        <w:t xml:space="preserve">V této práci si položím a pokusím se zodpovědět hlavní výzkumnou otázku: </w:t>
      </w:r>
      <w:r w:rsidR="00656B32" w:rsidRPr="000D0CAE">
        <w:rPr>
          <w:rFonts w:ascii="Times New Roman" w:hAnsi="Times New Roman" w:cs="Times New Roman"/>
          <w:b/>
          <w:sz w:val="24"/>
        </w:rPr>
        <w:t>Kolik prostoru dostala</w:t>
      </w:r>
      <w:r w:rsidRPr="000D0CAE">
        <w:rPr>
          <w:rFonts w:ascii="Times New Roman" w:hAnsi="Times New Roman" w:cs="Times New Roman"/>
          <w:b/>
          <w:sz w:val="24"/>
        </w:rPr>
        <w:t xml:space="preserve"> ČSSD v bohumínském dvoutýdeníku OKO</w:t>
      </w:r>
      <w:r w:rsidR="00046C1A" w:rsidRPr="000D0CAE">
        <w:rPr>
          <w:rFonts w:ascii="Times New Roman" w:hAnsi="Times New Roman" w:cs="Times New Roman"/>
          <w:b/>
          <w:sz w:val="24"/>
        </w:rPr>
        <w:t xml:space="preserve"> v letech 2010</w:t>
      </w:r>
      <w:r w:rsidR="002563D0" w:rsidRPr="000D0CAE">
        <w:rPr>
          <w:rFonts w:ascii="Times New Roman" w:hAnsi="Times New Roman" w:cs="Times New Roman"/>
          <w:b/>
          <w:sz w:val="24"/>
        </w:rPr>
        <w:t>-2014</w:t>
      </w:r>
      <w:r w:rsidRPr="000D0CAE">
        <w:rPr>
          <w:rFonts w:ascii="Times New Roman" w:hAnsi="Times New Roman" w:cs="Times New Roman"/>
          <w:b/>
          <w:sz w:val="24"/>
        </w:rPr>
        <w:t xml:space="preserve">? </w:t>
      </w:r>
      <w:r w:rsidRPr="000D0CAE">
        <w:rPr>
          <w:rFonts w:ascii="Times New Roman" w:hAnsi="Times New Roman" w:cs="Times New Roman"/>
          <w:sz w:val="24"/>
        </w:rPr>
        <w:t xml:space="preserve">Vedlejšími výzkumnými otázkami, které mi pomohou zodpovědět hlavní výzkumnou otázku jsou: </w:t>
      </w:r>
    </w:p>
    <w:p w:rsidR="00481017" w:rsidRPr="000D0CAE" w:rsidRDefault="00481017" w:rsidP="001C68C1">
      <w:pPr>
        <w:pStyle w:val="Odstavecseseznamem"/>
        <w:numPr>
          <w:ilvl w:val="0"/>
          <w:numId w:val="8"/>
        </w:numPr>
        <w:spacing w:line="360" w:lineRule="auto"/>
        <w:jc w:val="both"/>
        <w:rPr>
          <w:rFonts w:ascii="Times New Roman" w:hAnsi="Times New Roman" w:cs="Times New Roman"/>
          <w:sz w:val="24"/>
        </w:rPr>
      </w:pPr>
      <w:r w:rsidRPr="000D0CAE">
        <w:rPr>
          <w:rFonts w:ascii="Times New Roman" w:hAnsi="Times New Roman" w:cs="Times New Roman"/>
          <w:sz w:val="24"/>
        </w:rPr>
        <w:t>Kolik explicitního</w:t>
      </w:r>
      <w:r w:rsidR="00C65305" w:rsidRPr="000D0CAE">
        <w:rPr>
          <w:rFonts w:ascii="Times New Roman" w:hAnsi="Times New Roman" w:cs="Times New Roman"/>
          <w:sz w:val="24"/>
        </w:rPr>
        <w:t xml:space="preserve"> </w:t>
      </w:r>
      <w:r w:rsidR="001A66B7" w:rsidRPr="000D0CAE">
        <w:rPr>
          <w:rFonts w:ascii="Times New Roman" w:hAnsi="Times New Roman" w:cs="Times New Roman"/>
          <w:sz w:val="24"/>
        </w:rPr>
        <w:t>politizovaného</w:t>
      </w:r>
      <w:r w:rsidRPr="000D0CAE">
        <w:rPr>
          <w:rFonts w:ascii="Times New Roman" w:hAnsi="Times New Roman" w:cs="Times New Roman"/>
          <w:sz w:val="24"/>
        </w:rPr>
        <w:t xml:space="preserve"> prostoru dostala ke své prezentaci ČSSD?</w:t>
      </w:r>
    </w:p>
    <w:p w:rsidR="00481017" w:rsidRPr="000D0CAE" w:rsidRDefault="00481017" w:rsidP="001C68C1">
      <w:pPr>
        <w:pStyle w:val="Odstavecseseznamem"/>
        <w:numPr>
          <w:ilvl w:val="0"/>
          <w:numId w:val="8"/>
        </w:numPr>
        <w:spacing w:line="360" w:lineRule="auto"/>
        <w:jc w:val="both"/>
        <w:rPr>
          <w:rFonts w:ascii="Times New Roman" w:hAnsi="Times New Roman" w:cs="Times New Roman"/>
          <w:sz w:val="24"/>
        </w:rPr>
      </w:pPr>
      <w:r w:rsidRPr="000D0CAE">
        <w:rPr>
          <w:rFonts w:ascii="Times New Roman" w:hAnsi="Times New Roman" w:cs="Times New Roman"/>
          <w:sz w:val="24"/>
        </w:rPr>
        <w:t>Kolik explicitního</w:t>
      </w:r>
      <w:r w:rsidR="00C65305" w:rsidRPr="000D0CAE">
        <w:rPr>
          <w:rFonts w:ascii="Times New Roman" w:hAnsi="Times New Roman" w:cs="Times New Roman"/>
          <w:sz w:val="24"/>
        </w:rPr>
        <w:t xml:space="preserve"> </w:t>
      </w:r>
      <w:r w:rsidR="001A66B7" w:rsidRPr="000D0CAE">
        <w:rPr>
          <w:rFonts w:ascii="Times New Roman" w:hAnsi="Times New Roman" w:cs="Times New Roman"/>
          <w:sz w:val="24"/>
        </w:rPr>
        <w:t>politizovaného</w:t>
      </w:r>
      <w:r w:rsidRPr="000D0CAE">
        <w:rPr>
          <w:rFonts w:ascii="Times New Roman" w:hAnsi="Times New Roman" w:cs="Times New Roman"/>
          <w:sz w:val="24"/>
        </w:rPr>
        <w:t xml:space="preserve"> prostoru dostaly ke své prezentaci ostatní subjekty?</w:t>
      </w:r>
    </w:p>
    <w:p w:rsidR="00481017" w:rsidRPr="000D0CAE" w:rsidRDefault="00481017" w:rsidP="001C68C1">
      <w:pPr>
        <w:pStyle w:val="Odstavecseseznamem"/>
        <w:numPr>
          <w:ilvl w:val="0"/>
          <w:numId w:val="8"/>
        </w:numPr>
        <w:spacing w:line="360" w:lineRule="auto"/>
        <w:jc w:val="both"/>
        <w:rPr>
          <w:rFonts w:ascii="Times New Roman" w:hAnsi="Times New Roman" w:cs="Times New Roman"/>
          <w:sz w:val="24"/>
        </w:rPr>
      </w:pPr>
      <w:r w:rsidRPr="000D0CAE">
        <w:rPr>
          <w:rFonts w:ascii="Times New Roman" w:hAnsi="Times New Roman" w:cs="Times New Roman"/>
          <w:sz w:val="24"/>
        </w:rPr>
        <w:t xml:space="preserve">Kolik prostoru zaplnily v Oku implicitní </w:t>
      </w:r>
      <w:r w:rsidR="001A66B7" w:rsidRPr="000D0CAE">
        <w:rPr>
          <w:rFonts w:ascii="Times New Roman" w:hAnsi="Times New Roman" w:cs="Times New Roman"/>
          <w:sz w:val="24"/>
        </w:rPr>
        <w:t>politizované</w:t>
      </w:r>
      <w:r w:rsidRPr="000D0CAE">
        <w:rPr>
          <w:rFonts w:ascii="Times New Roman" w:hAnsi="Times New Roman" w:cs="Times New Roman"/>
          <w:sz w:val="24"/>
        </w:rPr>
        <w:t xml:space="preserve"> texty </w:t>
      </w:r>
      <w:r w:rsidR="00656B32" w:rsidRPr="000D0CAE">
        <w:rPr>
          <w:rFonts w:ascii="Times New Roman" w:hAnsi="Times New Roman" w:cs="Times New Roman"/>
          <w:sz w:val="24"/>
        </w:rPr>
        <w:t>v prospěch</w:t>
      </w:r>
      <w:r w:rsidRPr="000D0CAE">
        <w:rPr>
          <w:rFonts w:ascii="Times New Roman" w:hAnsi="Times New Roman" w:cs="Times New Roman"/>
          <w:sz w:val="24"/>
        </w:rPr>
        <w:t xml:space="preserve"> ČSSD?</w:t>
      </w:r>
    </w:p>
    <w:p w:rsidR="00481017" w:rsidRPr="000D0CAE" w:rsidRDefault="00481017" w:rsidP="001C68C1">
      <w:pPr>
        <w:pStyle w:val="Odstavecseseznamem"/>
        <w:numPr>
          <w:ilvl w:val="0"/>
          <w:numId w:val="8"/>
        </w:numPr>
        <w:spacing w:line="360" w:lineRule="auto"/>
        <w:jc w:val="both"/>
        <w:rPr>
          <w:rFonts w:ascii="Times New Roman" w:hAnsi="Times New Roman" w:cs="Times New Roman"/>
          <w:sz w:val="24"/>
        </w:rPr>
      </w:pPr>
      <w:r w:rsidRPr="000D0CAE">
        <w:rPr>
          <w:rFonts w:ascii="Times New Roman" w:hAnsi="Times New Roman" w:cs="Times New Roman"/>
          <w:sz w:val="24"/>
        </w:rPr>
        <w:t xml:space="preserve">Kolik prostoru zaplnily v Oku implicitní </w:t>
      </w:r>
      <w:r w:rsidR="001A66B7" w:rsidRPr="000D0CAE">
        <w:rPr>
          <w:rFonts w:ascii="Times New Roman" w:hAnsi="Times New Roman" w:cs="Times New Roman"/>
          <w:sz w:val="24"/>
        </w:rPr>
        <w:t>politizované</w:t>
      </w:r>
      <w:r w:rsidRPr="000D0CAE">
        <w:rPr>
          <w:rFonts w:ascii="Times New Roman" w:hAnsi="Times New Roman" w:cs="Times New Roman"/>
          <w:sz w:val="24"/>
        </w:rPr>
        <w:t xml:space="preserve"> texty v prospěch ostatních </w:t>
      </w:r>
      <w:r w:rsidR="00656B32" w:rsidRPr="000D0CAE">
        <w:rPr>
          <w:rFonts w:ascii="Times New Roman" w:hAnsi="Times New Roman" w:cs="Times New Roman"/>
          <w:sz w:val="24"/>
        </w:rPr>
        <w:t xml:space="preserve">politických </w:t>
      </w:r>
      <w:r w:rsidRPr="000D0CAE">
        <w:rPr>
          <w:rFonts w:ascii="Times New Roman" w:hAnsi="Times New Roman" w:cs="Times New Roman"/>
          <w:sz w:val="24"/>
        </w:rPr>
        <w:t>subjektů?</w:t>
      </w:r>
    </w:p>
    <w:p w:rsidR="00936776" w:rsidRPr="000D0CAE" w:rsidRDefault="00936776" w:rsidP="001C68C1">
      <w:pPr>
        <w:pStyle w:val="Odstavecseseznamem"/>
        <w:numPr>
          <w:ilvl w:val="0"/>
          <w:numId w:val="8"/>
        </w:numPr>
        <w:spacing w:line="360" w:lineRule="auto"/>
        <w:jc w:val="both"/>
        <w:rPr>
          <w:rFonts w:ascii="Times New Roman" w:hAnsi="Times New Roman" w:cs="Times New Roman"/>
          <w:sz w:val="24"/>
        </w:rPr>
      </w:pPr>
      <w:r w:rsidRPr="000D0CAE">
        <w:rPr>
          <w:rFonts w:ascii="Times New Roman" w:hAnsi="Times New Roman" w:cs="Times New Roman"/>
          <w:sz w:val="24"/>
        </w:rPr>
        <w:t>Kolik prostoru zaplnila v Oku nepolitická plocha?</w:t>
      </w:r>
    </w:p>
    <w:p w:rsidR="002563D0" w:rsidRPr="000D0CAE" w:rsidRDefault="002563D0" w:rsidP="001C68C1">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t>Vedlejší výzkumnou otázkou je</w:t>
      </w:r>
      <w:r w:rsidR="00B310B4" w:rsidRPr="000D0CAE">
        <w:rPr>
          <w:rFonts w:ascii="Times New Roman" w:hAnsi="Times New Roman" w:cs="Times New Roman"/>
          <w:sz w:val="24"/>
        </w:rPr>
        <w:t xml:space="preserve">: </w:t>
      </w:r>
      <w:bookmarkStart w:id="35" w:name="_Hlk480309255"/>
      <w:r w:rsidR="00B310B4" w:rsidRPr="000D0CAE">
        <w:rPr>
          <w:rFonts w:ascii="Times New Roman" w:hAnsi="Times New Roman" w:cs="Times New Roman"/>
          <w:b/>
          <w:sz w:val="24"/>
        </w:rPr>
        <w:t xml:space="preserve">Proměnil se </w:t>
      </w:r>
      <w:r w:rsidR="00235644" w:rsidRPr="000D0CAE">
        <w:rPr>
          <w:rFonts w:ascii="Times New Roman" w:hAnsi="Times New Roman" w:cs="Times New Roman"/>
          <w:b/>
          <w:sz w:val="24"/>
        </w:rPr>
        <w:t xml:space="preserve">explicitně politizovaný </w:t>
      </w:r>
      <w:r w:rsidR="00B310B4" w:rsidRPr="000D0CAE">
        <w:rPr>
          <w:rFonts w:ascii="Times New Roman" w:hAnsi="Times New Roman" w:cs="Times New Roman"/>
          <w:b/>
          <w:sz w:val="24"/>
        </w:rPr>
        <w:t>obsah periodika OKO po zavedení novely tiskového zákona z roku 201</w:t>
      </w:r>
      <w:r w:rsidR="00C4174B">
        <w:rPr>
          <w:rFonts w:ascii="Times New Roman" w:hAnsi="Times New Roman" w:cs="Times New Roman"/>
          <w:b/>
          <w:sz w:val="24"/>
        </w:rPr>
        <w:t>3</w:t>
      </w:r>
      <w:r w:rsidR="00B310B4" w:rsidRPr="000D0CAE">
        <w:rPr>
          <w:rFonts w:ascii="Times New Roman" w:hAnsi="Times New Roman" w:cs="Times New Roman"/>
          <w:b/>
          <w:sz w:val="24"/>
        </w:rPr>
        <w:t>?</w:t>
      </w:r>
      <w:bookmarkEnd w:id="35"/>
      <w:r w:rsidR="00B310B4" w:rsidRPr="000D0CAE">
        <w:rPr>
          <w:rFonts w:ascii="Times New Roman" w:hAnsi="Times New Roman" w:cs="Times New Roman"/>
          <w:b/>
          <w:sz w:val="24"/>
        </w:rPr>
        <w:t xml:space="preserve"> </w:t>
      </w:r>
      <w:r w:rsidR="00B310B4" w:rsidRPr="000D0CAE">
        <w:rPr>
          <w:rFonts w:ascii="Times New Roman" w:hAnsi="Times New Roman" w:cs="Times New Roman"/>
          <w:sz w:val="24"/>
        </w:rPr>
        <w:t>Odpovědi chci dosáhnout</w:t>
      </w:r>
      <w:r w:rsidRPr="000D0CAE">
        <w:rPr>
          <w:rFonts w:ascii="Times New Roman" w:hAnsi="Times New Roman" w:cs="Times New Roman"/>
          <w:sz w:val="24"/>
        </w:rPr>
        <w:t xml:space="preserve"> </w:t>
      </w:r>
      <w:r w:rsidR="00B310B4" w:rsidRPr="000D0CAE">
        <w:rPr>
          <w:rFonts w:ascii="Times New Roman" w:hAnsi="Times New Roman" w:cs="Times New Roman"/>
          <w:sz w:val="24"/>
        </w:rPr>
        <w:t>komparací</w:t>
      </w:r>
      <w:r w:rsidRPr="000D0CAE">
        <w:rPr>
          <w:rFonts w:ascii="Times New Roman" w:hAnsi="Times New Roman" w:cs="Times New Roman"/>
          <w:sz w:val="24"/>
        </w:rPr>
        <w:t xml:space="preserve"> poměru míry vyváženosti </w:t>
      </w:r>
      <w:r w:rsidR="00F90842" w:rsidRPr="000D0CAE">
        <w:rPr>
          <w:rFonts w:ascii="Times New Roman" w:hAnsi="Times New Roman" w:cs="Times New Roman"/>
          <w:sz w:val="24"/>
        </w:rPr>
        <w:t xml:space="preserve">explicitně </w:t>
      </w:r>
      <w:r w:rsidR="001A66B7" w:rsidRPr="000D0CAE">
        <w:rPr>
          <w:rFonts w:ascii="Times New Roman" w:hAnsi="Times New Roman" w:cs="Times New Roman"/>
          <w:sz w:val="24"/>
        </w:rPr>
        <w:t>politizovaného</w:t>
      </w:r>
      <w:r w:rsidRPr="000D0CAE">
        <w:rPr>
          <w:rFonts w:ascii="Times New Roman" w:hAnsi="Times New Roman" w:cs="Times New Roman"/>
          <w:sz w:val="24"/>
        </w:rPr>
        <w:t xml:space="preserve"> obsahu před a po </w:t>
      </w:r>
      <w:r w:rsidRPr="000D0CAE">
        <w:rPr>
          <w:rFonts w:ascii="Times New Roman" w:hAnsi="Times New Roman" w:cs="Times New Roman"/>
          <w:sz w:val="24"/>
        </w:rPr>
        <w:lastRenderedPageBreak/>
        <w:t xml:space="preserve">zavedení novely tiskového zákona, která takovouto vyváženost </w:t>
      </w:r>
      <w:r w:rsidR="00F90842" w:rsidRPr="000D0CAE">
        <w:rPr>
          <w:rFonts w:ascii="Times New Roman" w:hAnsi="Times New Roman" w:cs="Times New Roman"/>
          <w:sz w:val="24"/>
        </w:rPr>
        <w:t>doslovně</w:t>
      </w:r>
      <w:r w:rsidRPr="000D0CAE">
        <w:rPr>
          <w:rFonts w:ascii="Times New Roman" w:hAnsi="Times New Roman" w:cs="Times New Roman"/>
          <w:sz w:val="24"/>
        </w:rPr>
        <w:t xml:space="preserve"> vyžaduje. </w:t>
      </w:r>
      <w:r w:rsidR="001A66B7" w:rsidRPr="000D0CAE">
        <w:rPr>
          <w:rFonts w:ascii="Times New Roman" w:hAnsi="Times New Roman" w:cs="Times New Roman"/>
          <w:sz w:val="24"/>
        </w:rPr>
        <w:t>Dílčími</w:t>
      </w:r>
      <w:r w:rsidR="003A0AAE" w:rsidRPr="000D0CAE">
        <w:rPr>
          <w:rFonts w:ascii="Times New Roman" w:hAnsi="Times New Roman" w:cs="Times New Roman"/>
          <w:sz w:val="24"/>
        </w:rPr>
        <w:t xml:space="preserve"> výzkumnými otázkami, které tuto komparaci pomohou komplexně uchopit, jsou:</w:t>
      </w:r>
    </w:p>
    <w:p w:rsidR="003A0AAE" w:rsidRPr="000D0CAE" w:rsidRDefault="003A0AAE" w:rsidP="001C68C1">
      <w:pPr>
        <w:pStyle w:val="Odstavecseseznamem"/>
        <w:numPr>
          <w:ilvl w:val="0"/>
          <w:numId w:val="8"/>
        </w:numPr>
        <w:spacing w:line="360" w:lineRule="auto"/>
        <w:jc w:val="both"/>
        <w:rPr>
          <w:rFonts w:ascii="Times New Roman" w:hAnsi="Times New Roman" w:cs="Times New Roman"/>
          <w:sz w:val="24"/>
        </w:rPr>
      </w:pPr>
      <w:r w:rsidRPr="000D0CAE">
        <w:rPr>
          <w:rFonts w:ascii="Times New Roman" w:hAnsi="Times New Roman" w:cs="Times New Roman"/>
          <w:sz w:val="24"/>
        </w:rPr>
        <w:t xml:space="preserve">Jaká byla míra vyváženosti </w:t>
      </w:r>
      <w:r w:rsidR="00B06736" w:rsidRPr="000D0CAE">
        <w:rPr>
          <w:rFonts w:ascii="Times New Roman" w:hAnsi="Times New Roman" w:cs="Times New Roman"/>
          <w:sz w:val="24"/>
        </w:rPr>
        <w:t xml:space="preserve">explicitně </w:t>
      </w:r>
      <w:r w:rsidR="001A66B7" w:rsidRPr="000D0CAE">
        <w:rPr>
          <w:rFonts w:ascii="Times New Roman" w:hAnsi="Times New Roman" w:cs="Times New Roman"/>
          <w:sz w:val="24"/>
        </w:rPr>
        <w:t>politizovaného</w:t>
      </w:r>
      <w:r w:rsidRPr="000D0CAE">
        <w:rPr>
          <w:rFonts w:ascii="Times New Roman" w:hAnsi="Times New Roman" w:cs="Times New Roman"/>
          <w:sz w:val="24"/>
        </w:rPr>
        <w:t xml:space="preserve"> obsahu před zavedením novely tiskového zákona?</w:t>
      </w:r>
    </w:p>
    <w:p w:rsidR="003A0AAE" w:rsidRPr="000D0CAE" w:rsidRDefault="003A0AAE" w:rsidP="001C68C1">
      <w:pPr>
        <w:pStyle w:val="Odstavecseseznamem"/>
        <w:numPr>
          <w:ilvl w:val="0"/>
          <w:numId w:val="8"/>
        </w:numPr>
        <w:spacing w:line="360" w:lineRule="auto"/>
        <w:jc w:val="both"/>
        <w:rPr>
          <w:rFonts w:ascii="Times New Roman" w:hAnsi="Times New Roman" w:cs="Times New Roman"/>
          <w:sz w:val="24"/>
        </w:rPr>
      </w:pPr>
      <w:r w:rsidRPr="000D0CAE">
        <w:rPr>
          <w:rFonts w:ascii="Times New Roman" w:hAnsi="Times New Roman" w:cs="Times New Roman"/>
          <w:sz w:val="24"/>
        </w:rPr>
        <w:t xml:space="preserve">Jaká byla míra vyváženosti </w:t>
      </w:r>
      <w:r w:rsidR="00B06736" w:rsidRPr="000D0CAE">
        <w:rPr>
          <w:rFonts w:ascii="Times New Roman" w:hAnsi="Times New Roman" w:cs="Times New Roman"/>
          <w:sz w:val="24"/>
        </w:rPr>
        <w:t xml:space="preserve">explicitně </w:t>
      </w:r>
      <w:r w:rsidR="001A66B7" w:rsidRPr="000D0CAE">
        <w:rPr>
          <w:rFonts w:ascii="Times New Roman" w:hAnsi="Times New Roman" w:cs="Times New Roman"/>
          <w:sz w:val="24"/>
        </w:rPr>
        <w:t>politizovaného</w:t>
      </w:r>
      <w:r w:rsidRPr="000D0CAE">
        <w:rPr>
          <w:rFonts w:ascii="Times New Roman" w:hAnsi="Times New Roman" w:cs="Times New Roman"/>
          <w:sz w:val="24"/>
        </w:rPr>
        <w:t xml:space="preserve"> obsahu po zavedení novely tiskového zákona?</w:t>
      </w:r>
    </w:p>
    <w:p w:rsidR="002E5638" w:rsidRPr="000D0CAE" w:rsidRDefault="003A0AAE" w:rsidP="001C68C1">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t xml:space="preserve">Za dostatečný vzorek v konstrukci odpovědí na tyto dílčí otázky pokládám délku jednoho roku před a po zavedení </w:t>
      </w:r>
      <w:r w:rsidR="00C4174B">
        <w:rPr>
          <w:rFonts w:ascii="Times New Roman" w:hAnsi="Times New Roman" w:cs="Times New Roman"/>
          <w:sz w:val="24"/>
        </w:rPr>
        <w:t>novely tiskového zákona, tedy 24</w:t>
      </w:r>
      <w:r w:rsidRPr="000D0CAE">
        <w:rPr>
          <w:rFonts w:ascii="Times New Roman" w:hAnsi="Times New Roman" w:cs="Times New Roman"/>
          <w:sz w:val="24"/>
        </w:rPr>
        <w:t xml:space="preserve"> vydání před novelou a 23 vydání po vstupu novely v platnost.</w:t>
      </w:r>
    </w:p>
    <w:p w:rsidR="001A66B7" w:rsidRPr="000D0CAE" w:rsidRDefault="001A66B7" w:rsidP="001C68C1">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t xml:space="preserve">Abych dosáhl komplexnějšího zachycení obrazu ČSSD v dvoutýdeníku OKO, stanovil jsem si ještě třetí vedlejší výzkumnou otázku a to </w:t>
      </w:r>
      <w:r w:rsidRPr="000D0CAE">
        <w:rPr>
          <w:rFonts w:ascii="Times New Roman" w:hAnsi="Times New Roman" w:cs="Times New Roman"/>
          <w:b/>
          <w:sz w:val="24"/>
        </w:rPr>
        <w:t>které politické subjekty se v periodiku objevoval</w:t>
      </w:r>
      <w:r w:rsidR="00560004" w:rsidRPr="000D0CAE">
        <w:rPr>
          <w:rFonts w:ascii="Times New Roman" w:hAnsi="Times New Roman" w:cs="Times New Roman"/>
          <w:b/>
          <w:sz w:val="24"/>
        </w:rPr>
        <w:t>y</w:t>
      </w:r>
      <w:r w:rsidRPr="000D0CAE">
        <w:rPr>
          <w:rFonts w:ascii="Times New Roman" w:hAnsi="Times New Roman" w:cs="Times New Roman"/>
          <w:b/>
          <w:sz w:val="24"/>
        </w:rPr>
        <w:t xml:space="preserve"> nejčastěji?</w:t>
      </w:r>
      <w:r w:rsidRPr="000D0CAE">
        <w:rPr>
          <w:rFonts w:ascii="Times New Roman" w:hAnsi="Times New Roman" w:cs="Times New Roman"/>
          <w:sz w:val="24"/>
        </w:rPr>
        <w:t xml:space="preserve"> Pro zodpovězení si kladu ještě pár pomocných otázek, a to:</w:t>
      </w:r>
    </w:p>
    <w:p w:rsidR="001A66B7" w:rsidRPr="000D0CAE" w:rsidRDefault="001A66B7" w:rsidP="001A66B7">
      <w:pPr>
        <w:pStyle w:val="Odstavecseseznamem"/>
        <w:numPr>
          <w:ilvl w:val="0"/>
          <w:numId w:val="8"/>
        </w:numPr>
        <w:spacing w:line="360" w:lineRule="auto"/>
        <w:jc w:val="both"/>
        <w:rPr>
          <w:rFonts w:ascii="Times New Roman" w:hAnsi="Times New Roman" w:cs="Times New Roman"/>
          <w:sz w:val="24"/>
        </w:rPr>
      </w:pPr>
      <w:r w:rsidRPr="000D0CAE">
        <w:rPr>
          <w:rFonts w:ascii="Times New Roman" w:hAnsi="Times New Roman" w:cs="Times New Roman"/>
          <w:sz w:val="24"/>
        </w:rPr>
        <w:t>Jaký byl poměr výskytu představitelů ČSSD vůči opozičním subjektům?</w:t>
      </w:r>
    </w:p>
    <w:p w:rsidR="001A66B7" w:rsidRPr="000D0CAE" w:rsidRDefault="001A66B7" w:rsidP="001A66B7">
      <w:pPr>
        <w:pStyle w:val="Odstavecseseznamem"/>
        <w:numPr>
          <w:ilvl w:val="0"/>
          <w:numId w:val="8"/>
        </w:numPr>
        <w:spacing w:line="360" w:lineRule="auto"/>
        <w:jc w:val="both"/>
        <w:rPr>
          <w:rFonts w:ascii="Times New Roman" w:hAnsi="Times New Roman" w:cs="Times New Roman"/>
          <w:sz w:val="24"/>
        </w:rPr>
      </w:pPr>
      <w:r w:rsidRPr="000D0CAE">
        <w:rPr>
          <w:rFonts w:ascii="Times New Roman" w:hAnsi="Times New Roman" w:cs="Times New Roman"/>
          <w:sz w:val="24"/>
        </w:rPr>
        <w:t>Kdo konkrétně se v periodiku objevoval nejčastěji za ČSSD?</w:t>
      </w:r>
    </w:p>
    <w:p w:rsidR="001A66B7" w:rsidRPr="000D0CAE" w:rsidRDefault="001A66B7" w:rsidP="001A66B7">
      <w:pPr>
        <w:pStyle w:val="Odstavecseseznamem"/>
        <w:numPr>
          <w:ilvl w:val="0"/>
          <w:numId w:val="8"/>
        </w:numPr>
        <w:spacing w:line="360" w:lineRule="auto"/>
        <w:jc w:val="both"/>
        <w:rPr>
          <w:rFonts w:ascii="Times New Roman" w:hAnsi="Times New Roman" w:cs="Times New Roman"/>
          <w:sz w:val="24"/>
        </w:rPr>
      </w:pPr>
      <w:r w:rsidRPr="000D0CAE">
        <w:rPr>
          <w:rFonts w:ascii="Times New Roman" w:hAnsi="Times New Roman" w:cs="Times New Roman"/>
          <w:sz w:val="24"/>
        </w:rPr>
        <w:t>Kdo konkrétně se v periodiku objevoval nejčastěji za opoziční strany?</w:t>
      </w:r>
    </w:p>
    <w:p w:rsidR="0013541A" w:rsidRPr="000D0CAE" w:rsidRDefault="0013541A" w:rsidP="001A66B7">
      <w:pPr>
        <w:pStyle w:val="Odstavecseseznamem"/>
        <w:numPr>
          <w:ilvl w:val="0"/>
          <w:numId w:val="8"/>
        </w:numPr>
        <w:spacing w:line="360" w:lineRule="auto"/>
        <w:jc w:val="both"/>
        <w:rPr>
          <w:rFonts w:ascii="Times New Roman" w:hAnsi="Times New Roman" w:cs="Times New Roman"/>
          <w:sz w:val="24"/>
        </w:rPr>
      </w:pPr>
      <w:r w:rsidRPr="000D0CAE">
        <w:rPr>
          <w:rFonts w:ascii="Times New Roman" w:hAnsi="Times New Roman" w:cs="Times New Roman"/>
          <w:sz w:val="24"/>
        </w:rPr>
        <w:t>V jakém poměru je součet zmínek politických subjektů ČSSD se součtem všech politickým subjektů opozičních stran?</w:t>
      </w:r>
      <w:bookmarkEnd w:id="34"/>
    </w:p>
    <w:p w:rsidR="003A0AAE" w:rsidRPr="000D0CAE" w:rsidRDefault="003A0AAE" w:rsidP="001C68C1">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t xml:space="preserve"> </w:t>
      </w:r>
    </w:p>
    <w:p w:rsidR="00BB616E" w:rsidRPr="000D0CAE" w:rsidRDefault="002E5638" w:rsidP="001C68C1">
      <w:pPr>
        <w:pStyle w:val="Nadpis2"/>
        <w:numPr>
          <w:ilvl w:val="1"/>
          <w:numId w:val="6"/>
        </w:numPr>
        <w:spacing w:line="360" w:lineRule="auto"/>
        <w:rPr>
          <w:rFonts w:ascii="Times New Roman" w:hAnsi="Times New Roman" w:cs="Times New Roman"/>
        </w:rPr>
      </w:pPr>
      <w:bookmarkStart w:id="36" w:name="_Toc480373286"/>
      <w:r w:rsidRPr="000D0CAE">
        <w:rPr>
          <w:rFonts w:ascii="Times New Roman" w:hAnsi="Times New Roman" w:cs="Times New Roman"/>
        </w:rPr>
        <w:t>Výzkumný soubor</w:t>
      </w:r>
      <w:bookmarkEnd w:id="36"/>
    </w:p>
    <w:p w:rsidR="002E5638" w:rsidRPr="000D0CAE" w:rsidRDefault="002E5638" w:rsidP="001C68C1">
      <w:pPr>
        <w:spacing w:line="360" w:lineRule="auto"/>
        <w:rPr>
          <w:rFonts w:ascii="Times New Roman" w:hAnsi="Times New Roman" w:cs="Times New Roman"/>
        </w:rPr>
      </w:pPr>
    </w:p>
    <w:p w:rsidR="002E5638" w:rsidRPr="000D0CAE" w:rsidRDefault="002E5638" w:rsidP="001C68C1">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t xml:space="preserve">Dvoutýdeník OKO není v Bohumíně jediným mediálním referentem o událostech města. Kromě těchto tiskovin </w:t>
      </w:r>
      <w:r w:rsidR="00AD1CCE">
        <w:rPr>
          <w:rFonts w:ascii="Times New Roman" w:hAnsi="Times New Roman" w:cs="Times New Roman"/>
          <w:sz w:val="24"/>
        </w:rPr>
        <w:t>figuruje ve městě</w:t>
      </w:r>
      <w:r w:rsidRPr="000D0CAE">
        <w:rPr>
          <w:rFonts w:ascii="Times New Roman" w:hAnsi="Times New Roman" w:cs="Times New Roman"/>
          <w:sz w:val="24"/>
        </w:rPr>
        <w:t xml:space="preserve"> ještě televizní kanál TIK, který má s Okem takřka totožný obsah. Ke zkoumanému tématu jsem přistoupil optikou tištěného periodika kvůli domnělému vyššímu vlivu tiskovin na konstrukci názoru občanů Bohumína. Tato má domněnka se opírá zejména o fakt, že zastihnout v televizi přenos zpravodajství kanálu TIK je </w:t>
      </w:r>
      <w:r w:rsidR="00341B7B" w:rsidRPr="000D0CAE">
        <w:rPr>
          <w:rFonts w:ascii="Times New Roman" w:hAnsi="Times New Roman" w:cs="Times New Roman"/>
          <w:sz w:val="24"/>
        </w:rPr>
        <w:t>obtížnější</w:t>
      </w:r>
      <w:r w:rsidRPr="000D0CAE">
        <w:rPr>
          <w:rFonts w:ascii="Times New Roman" w:hAnsi="Times New Roman" w:cs="Times New Roman"/>
          <w:sz w:val="24"/>
        </w:rPr>
        <w:t xml:space="preserve"> než</w:t>
      </w:r>
      <w:r w:rsidR="00341B7B" w:rsidRPr="000D0CAE">
        <w:rPr>
          <w:rFonts w:ascii="Times New Roman" w:hAnsi="Times New Roman" w:cs="Times New Roman"/>
          <w:sz w:val="24"/>
        </w:rPr>
        <w:t xml:space="preserve"> se dostat k trvale ukotvené informaci</w:t>
      </w:r>
      <w:r w:rsidRPr="000D0CAE">
        <w:rPr>
          <w:rFonts w:ascii="Times New Roman" w:hAnsi="Times New Roman" w:cs="Times New Roman"/>
          <w:sz w:val="24"/>
        </w:rPr>
        <w:t xml:space="preserve"> </w:t>
      </w:r>
      <w:r w:rsidR="00341B7B" w:rsidRPr="000D0CAE">
        <w:rPr>
          <w:rFonts w:ascii="Times New Roman" w:hAnsi="Times New Roman" w:cs="Times New Roman"/>
          <w:sz w:val="24"/>
        </w:rPr>
        <w:t>vytištěné</w:t>
      </w:r>
      <w:r w:rsidRPr="000D0CAE">
        <w:rPr>
          <w:rFonts w:ascii="Times New Roman" w:hAnsi="Times New Roman" w:cs="Times New Roman"/>
          <w:sz w:val="24"/>
        </w:rPr>
        <w:t xml:space="preserve"> na papíře. Přenos zpravodajství na TIKu totiž není nepřetržitý.</w:t>
      </w:r>
      <w:r w:rsidR="00A17B11" w:rsidRPr="000D0CAE">
        <w:rPr>
          <w:rFonts w:ascii="Times New Roman" w:hAnsi="Times New Roman" w:cs="Times New Roman"/>
          <w:sz w:val="24"/>
        </w:rPr>
        <w:t xml:space="preserve"> Krom toho, dvoutýdeník OKO je vydáván samotným městem a na radnici tedy dokonce vzniká, kdežto TIK náleží do soukromé </w:t>
      </w:r>
      <w:r w:rsidR="006D4D98" w:rsidRPr="000D0CAE">
        <w:rPr>
          <w:rFonts w:ascii="Times New Roman" w:hAnsi="Times New Roman" w:cs="Times New Roman"/>
          <w:sz w:val="24"/>
        </w:rPr>
        <w:t>sféry,</w:t>
      </w:r>
      <w:r w:rsidR="00A17B11" w:rsidRPr="000D0CAE">
        <w:rPr>
          <w:rFonts w:ascii="Times New Roman" w:hAnsi="Times New Roman" w:cs="Times New Roman"/>
          <w:sz w:val="24"/>
        </w:rPr>
        <w:t xml:space="preserve"> a proto u něj není střet zájmů natolik vyvstávajícím problémem. </w:t>
      </w:r>
    </w:p>
    <w:p w:rsidR="00A17B11" w:rsidRPr="000D0CAE" w:rsidRDefault="00A17B11" w:rsidP="001C68C1">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lastRenderedPageBreak/>
        <w:t xml:space="preserve">Výběr časového období se orientuje na základě roků, během kterých se odehrávaly komunální volby do zastupitelstva obcí. </w:t>
      </w:r>
      <w:r w:rsidR="001839F9" w:rsidRPr="000D0CAE">
        <w:rPr>
          <w:rFonts w:ascii="Times New Roman" w:hAnsi="Times New Roman" w:cs="Times New Roman"/>
          <w:sz w:val="24"/>
        </w:rPr>
        <w:t xml:space="preserve">Volby probíhají vždy v říjnu, zkoumané období však začíná prvním, lednovým vydáním daného roku. Toto prodloužení směrem k začátku roku jsem zvolil v rámci ukázky konstruování obsahu Oka během předvolební kampaně. Vydání po volbách jsem zařadil zase pro ukázku „uklidnění situace“, kdy se po volbách v mnoha případech na určitou dobu sníží frekvence </w:t>
      </w:r>
      <w:r w:rsidR="0013541A" w:rsidRPr="000D0CAE">
        <w:rPr>
          <w:rFonts w:ascii="Times New Roman" w:hAnsi="Times New Roman" w:cs="Times New Roman"/>
          <w:sz w:val="24"/>
        </w:rPr>
        <w:t>politizovaných</w:t>
      </w:r>
      <w:r w:rsidR="001839F9" w:rsidRPr="000D0CAE">
        <w:rPr>
          <w:rFonts w:ascii="Times New Roman" w:hAnsi="Times New Roman" w:cs="Times New Roman"/>
          <w:sz w:val="24"/>
        </w:rPr>
        <w:t xml:space="preserve"> textů. Časové období tedy pokrývá vydání Oka sestavená před volbami i po volbách během </w:t>
      </w:r>
      <w:r w:rsidR="00875973" w:rsidRPr="000D0CAE">
        <w:rPr>
          <w:rFonts w:ascii="Times New Roman" w:hAnsi="Times New Roman" w:cs="Times New Roman"/>
          <w:sz w:val="24"/>
        </w:rPr>
        <w:t>dvou</w:t>
      </w:r>
      <w:r w:rsidR="001839F9" w:rsidRPr="000D0CAE">
        <w:rPr>
          <w:rFonts w:ascii="Times New Roman" w:hAnsi="Times New Roman" w:cs="Times New Roman"/>
          <w:sz w:val="24"/>
        </w:rPr>
        <w:t xml:space="preserve"> volebních období, mezi kterými ještě vyšla novela tiskového zákona. </w:t>
      </w:r>
    </w:p>
    <w:p w:rsidR="006D4D98" w:rsidRPr="000D0CAE" w:rsidRDefault="006D4D98" w:rsidP="001C68C1">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t xml:space="preserve">Texty vybrané k analýze jsem vybral pomocí archívu Oka zveřejněném na webových stránkách města Bohumína. Výzkumný soubor obsahuje </w:t>
      </w:r>
      <w:r w:rsidR="002C08D3" w:rsidRPr="000D0CAE">
        <w:rPr>
          <w:rFonts w:ascii="Times New Roman" w:hAnsi="Times New Roman" w:cs="Times New Roman"/>
          <w:sz w:val="24"/>
        </w:rPr>
        <w:t>58</w:t>
      </w:r>
      <w:r w:rsidR="000A4614" w:rsidRPr="000D0CAE">
        <w:rPr>
          <w:rFonts w:ascii="Times New Roman" w:hAnsi="Times New Roman" w:cs="Times New Roman"/>
          <w:sz w:val="24"/>
        </w:rPr>
        <w:t xml:space="preserve"> vydání periodika OKO</w:t>
      </w:r>
      <w:r w:rsidR="00647A9C" w:rsidRPr="000D0CAE">
        <w:rPr>
          <w:rFonts w:ascii="Times New Roman" w:hAnsi="Times New Roman" w:cs="Times New Roman"/>
          <w:sz w:val="24"/>
        </w:rPr>
        <w:t xml:space="preserve"> z let 2010-2014, jejichž výběr jsem provedl metodou konstruovaného roku</w:t>
      </w:r>
      <w:r w:rsidR="000A4614" w:rsidRPr="000D0CAE">
        <w:rPr>
          <w:rFonts w:ascii="Times New Roman" w:hAnsi="Times New Roman" w:cs="Times New Roman"/>
          <w:sz w:val="24"/>
        </w:rPr>
        <w:t>.</w:t>
      </w:r>
      <w:r w:rsidR="00647A9C" w:rsidRPr="000D0CAE">
        <w:rPr>
          <w:rStyle w:val="Znakapoznpodarou"/>
          <w:rFonts w:ascii="Times New Roman" w:hAnsi="Times New Roman" w:cs="Times New Roman"/>
          <w:sz w:val="24"/>
        </w:rPr>
        <w:footnoteReference w:id="46"/>
      </w:r>
      <w:r w:rsidR="005D03DC" w:rsidRPr="000D0CAE">
        <w:rPr>
          <w:rFonts w:ascii="Times New Roman" w:hAnsi="Times New Roman" w:cs="Times New Roman"/>
          <w:sz w:val="24"/>
        </w:rPr>
        <w:t xml:space="preserve"> Z let 2010, 2012 a 2014 se jedná o vydání číslo 1, 3, 5, 7, 9, 11, 13, 15, 17, 19, 21 a 23. Z let 2011 a 2013 zase o vydání číslo 2, 4, 6, 8, 10, 12, 14, 16, 20 a 22. </w:t>
      </w:r>
    </w:p>
    <w:p w:rsidR="0013541A" w:rsidRPr="000D0CAE" w:rsidRDefault="0013541A" w:rsidP="001C68C1">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t>Jedinou výjimku jsem udělal při výzkumu komparace poměru míry vyváženosti explicitně politizovaného obsahu před a po zavedení novely tiskového zákona, kde j</w:t>
      </w:r>
      <w:r w:rsidR="00D95E18">
        <w:rPr>
          <w:rFonts w:ascii="Times New Roman" w:hAnsi="Times New Roman" w:cs="Times New Roman"/>
          <w:sz w:val="24"/>
        </w:rPr>
        <w:t>sem výzkumný vzorek změnil na 4 vydání z roku 2012,</w:t>
      </w:r>
      <w:r w:rsidRPr="000D0CAE">
        <w:rPr>
          <w:rFonts w:ascii="Times New Roman" w:hAnsi="Times New Roman" w:cs="Times New Roman"/>
          <w:sz w:val="24"/>
        </w:rPr>
        <w:t xml:space="preserve"> 23 vydání z roku 2013</w:t>
      </w:r>
      <w:r w:rsidR="00D95E18">
        <w:rPr>
          <w:rFonts w:ascii="Times New Roman" w:hAnsi="Times New Roman" w:cs="Times New Roman"/>
          <w:sz w:val="24"/>
        </w:rPr>
        <w:t xml:space="preserve"> a 20 vydání z roku 2014</w:t>
      </w:r>
      <w:r w:rsidRPr="000D0CAE">
        <w:rPr>
          <w:rFonts w:ascii="Times New Roman" w:hAnsi="Times New Roman" w:cs="Times New Roman"/>
          <w:sz w:val="24"/>
        </w:rPr>
        <w:t>, tedy rok před a rok po za</w:t>
      </w:r>
      <w:r w:rsidR="00E6749A" w:rsidRPr="000D0CAE">
        <w:rPr>
          <w:rFonts w:ascii="Times New Roman" w:hAnsi="Times New Roman" w:cs="Times New Roman"/>
          <w:sz w:val="24"/>
        </w:rPr>
        <w:t>vedení novely tiskového zákona.</w:t>
      </w:r>
    </w:p>
    <w:p w:rsidR="000A4614" w:rsidRPr="000D0CAE" w:rsidRDefault="000A4614" w:rsidP="001C68C1">
      <w:pPr>
        <w:spacing w:line="360" w:lineRule="auto"/>
        <w:ind w:firstLine="708"/>
        <w:jc w:val="both"/>
        <w:rPr>
          <w:rFonts w:ascii="Times New Roman" w:hAnsi="Times New Roman" w:cs="Times New Roman"/>
          <w:sz w:val="24"/>
        </w:rPr>
      </w:pPr>
    </w:p>
    <w:p w:rsidR="000A4614" w:rsidRPr="000D0CAE" w:rsidRDefault="000A4614" w:rsidP="001C68C1">
      <w:pPr>
        <w:pStyle w:val="Nadpis2"/>
        <w:numPr>
          <w:ilvl w:val="1"/>
          <w:numId w:val="6"/>
        </w:numPr>
        <w:spacing w:line="360" w:lineRule="auto"/>
        <w:rPr>
          <w:rFonts w:ascii="Times New Roman" w:hAnsi="Times New Roman" w:cs="Times New Roman"/>
        </w:rPr>
      </w:pPr>
      <w:bookmarkStart w:id="37" w:name="_Toc480373287"/>
      <w:r w:rsidRPr="000D0CAE">
        <w:rPr>
          <w:rFonts w:ascii="Times New Roman" w:hAnsi="Times New Roman" w:cs="Times New Roman"/>
        </w:rPr>
        <w:t>Výzkumná metoda</w:t>
      </w:r>
      <w:bookmarkEnd w:id="37"/>
    </w:p>
    <w:p w:rsidR="000A4614" w:rsidRPr="000D0CAE" w:rsidRDefault="000A4614" w:rsidP="001C68C1">
      <w:pPr>
        <w:spacing w:line="360" w:lineRule="auto"/>
        <w:rPr>
          <w:rFonts w:ascii="Times New Roman" w:hAnsi="Times New Roman" w:cs="Times New Roman"/>
        </w:rPr>
      </w:pPr>
    </w:p>
    <w:p w:rsidR="00EB1DF0" w:rsidRPr="000D0CAE" w:rsidRDefault="001C1040" w:rsidP="001C68C1">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t xml:space="preserve">Vybraná </w:t>
      </w:r>
      <w:r w:rsidR="00ED17DE">
        <w:rPr>
          <w:rFonts w:ascii="Times New Roman" w:hAnsi="Times New Roman" w:cs="Times New Roman"/>
          <w:sz w:val="24"/>
        </w:rPr>
        <w:t>metodika</w:t>
      </w:r>
      <w:r w:rsidR="00EB1DF0" w:rsidRPr="000D0CAE">
        <w:rPr>
          <w:rFonts w:ascii="Times New Roman" w:hAnsi="Times New Roman" w:cs="Times New Roman"/>
          <w:sz w:val="24"/>
        </w:rPr>
        <w:t xml:space="preserve"> výzkumu názorové plurality </w:t>
      </w:r>
      <w:r w:rsidRPr="000D0CAE">
        <w:rPr>
          <w:rFonts w:ascii="Times New Roman" w:hAnsi="Times New Roman" w:cs="Times New Roman"/>
          <w:sz w:val="24"/>
        </w:rPr>
        <w:t>reaguje na</w:t>
      </w:r>
      <w:r w:rsidR="00EB1DF0" w:rsidRPr="000D0CAE">
        <w:rPr>
          <w:rFonts w:ascii="Times New Roman" w:hAnsi="Times New Roman" w:cs="Times New Roman"/>
          <w:sz w:val="24"/>
        </w:rPr>
        <w:t xml:space="preserve"> fakt, že jsou radniční noviny OKO vydávané městem Bohumín</w:t>
      </w:r>
      <w:r w:rsidRPr="000D0CAE">
        <w:rPr>
          <w:rFonts w:ascii="Times New Roman" w:hAnsi="Times New Roman" w:cs="Times New Roman"/>
          <w:sz w:val="24"/>
        </w:rPr>
        <w:t>, tedy vl</w:t>
      </w:r>
      <w:r w:rsidR="00D4219E" w:rsidRPr="000D0CAE">
        <w:rPr>
          <w:rFonts w:ascii="Times New Roman" w:hAnsi="Times New Roman" w:cs="Times New Roman"/>
          <w:sz w:val="24"/>
        </w:rPr>
        <w:t>ádnoucí stranou ve městě</w:t>
      </w:r>
      <w:r w:rsidR="00EB1DF0" w:rsidRPr="000D0CAE">
        <w:rPr>
          <w:rFonts w:ascii="Times New Roman" w:hAnsi="Times New Roman" w:cs="Times New Roman"/>
          <w:sz w:val="24"/>
        </w:rPr>
        <w:t>. Za hlavní překážky pestrosti názorů v</w:t>
      </w:r>
      <w:r w:rsidR="00B27DAE" w:rsidRPr="000D0CAE">
        <w:rPr>
          <w:rFonts w:ascii="Times New Roman" w:hAnsi="Times New Roman" w:cs="Times New Roman"/>
          <w:sz w:val="24"/>
        </w:rPr>
        <w:t> </w:t>
      </w:r>
      <w:r w:rsidR="00EB1DF0" w:rsidRPr="000D0CAE">
        <w:rPr>
          <w:rFonts w:ascii="Times New Roman" w:hAnsi="Times New Roman" w:cs="Times New Roman"/>
          <w:sz w:val="24"/>
        </w:rPr>
        <w:t>obsahu</w:t>
      </w:r>
      <w:r w:rsidR="00B27DAE" w:rsidRPr="000D0CAE">
        <w:rPr>
          <w:rFonts w:ascii="Times New Roman" w:hAnsi="Times New Roman" w:cs="Times New Roman"/>
          <w:sz w:val="24"/>
        </w:rPr>
        <w:t xml:space="preserve"> radničních periodik</w:t>
      </w:r>
      <w:r w:rsidR="00EB1DF0" w:rsidRPr="000D0CAE">
        <w:rPr>
          <w:rFonts w:ascii="Times New Roman" w:hAnsi="Times New Roman" w:cs="Times New Roman"/>
          <w:sz w:val="24"/>
        </w:rPr>
        <w:t xml:space="preserve"> lze označit:</w:t>
      </w:r>
    </w:p>
    <w:p w:rsidR="00EB1DF0" w:rsidRPr="000D0CAE" w:rsidRDefault="00EB1DF0" w:rsidP="001C68C1">
      <w:pPr>
        <w:pStyle w:val="Odstavecseseznamem"/>
        <w:numPr>
          <w:ilvl w:val="0"/>
          <w:numId w:val="7"/>
        </w:numPr>
        <w:spacing w:line="360" w:lineRule="auto"/>
        <w:jc w:val="both"/>
        <w:rPr>
          <w:rFonts w:ascii="Times New Roman" w:hAnsi="Times New Roman" w:cs="Times New Roman"/>
          <w:sz w:val="24"/>
        </w:rPr>
      </w:pPr>
      <w:r w:rsidRPr="000D0CAE">
        <w:rPr>
          <w:rFonts w:ascii="Times New Roman" w:hAnsi="Times New Roman" w:cs="Times New Roman"/>
          <w:sz w:val="24"/>
        </w:rPr>
        <w:t>Střet zájmů členů redakčních rad, které dohlížejí na tvorbu anebo přímo tvoří obsah.</w:t>
      </w:r>
    </w:p>
    <w:p w:rsidR="00EB1DF0" w:rsidRPr="000D0CAE" w:rsidRDefault="00EB1DF0" w:rsidP="001C68C1">
      <w:pPr>
        <w:pStyle w:val="Odstavecseseznamem"/>
        <w:numPr>
          <w:ilvl w:val="0"/>
          <w:numId w:val="7"/>
        </w:numPr>
        <w:spacing w:line="360" w:lineRule="auto"/>
        <w:jc w:val="both"/>
        <w:rPr>
          <w:rFonts w:ascii="Times New Roman" w:hAnsi="Times New Roman" w:cs="Times New Roman"/>
          <w:sz w:val="24"/>
        </w:rPr>
      </w:pPr>
      <w:r w:rsidRPr="000D0CAE">
        <w:rPr>
          <w:rFonts w:ascii="Times New Roman" w:hAnsi="Times New Roman" w:cs="Times New Roman"/>
          <w:sz w:val="24"/>
        </w:rPr>
        <w:t>Nepřítomnost zástupců opozice v redakčních radách.</w:t>
      </w:r>
    </w:p>
    <w:p w:rsidR="00EB1DF0" w:rsidRPr="000D0CAE" w:rsidRDefault="00EB1DF0" w:rsidP="001C68C1">
      <w:pPr>
        <w:pStyle w:val="Odstavecseseznamem"/>
        <w:numPr>
          <w:ilvl w:val="0"/>
          <w:numId w:val="7"/>
        </w:numPr>
        <w:spacing w:line="360" w:lineRule="auto"/>
        <w:jc w:val="both"/>
        <w:rPr>
          <w:rFonts w:ascii="Times New Roman" w:hAnsi="Times New Roman" w:cs="Times New Roman"/>
          <w:sz w:val="24"/>
        </w:rPr>
      </w:pPr>
      <w:r w:rsidRPr="000D0CAE">
        <w:rPr>
          <w:rFonts w:ascii="Times New Roman" w:hAnsi="Times New Roman" w:cs="Times New Roman"/>
          <w:sz w:val="24"/>
        </w:rPr>
        <w:t>Zdánlivě „apoliticky“ laděnou formu obsahu, která prakticky neobsahuje žádné hodnotící soudy o místní politice ať již pozitivní, nebo negativní.</w:t>
      </w:r>
    </w:p>
    <w:p w:rsidR="00EB1DF0" w:rsidRPr="000D0CAE" w:rsidRDefault="00EB1DF0" w:rsidP="001C68C1">
      <w:pPr>
        <w:pStyle w:val="Odstavecseseznamem"/>
        <w:numPr>
          <w:ilvl w:val="0"/>
          <w:numId w:val="7"/>
        </w:numPr>
        <w:spacing w:line="360" w:lineRule="auto"/>
        <w:jc w:val="both"/>
        <w:rPr>
          <w:rFonts w:ascii="Times New Roman" w:hAnsi="Times New Roman" w:cs="Times New Roman"/>
          <w:sz w:val="24"/>
        </w:rPr>
      </w:pPr>
      <w:r w:rsidRPr="000D0CAE">
        <w:rPr>
          <w:rFonts w:ascii="Times New Roman" w:hAnsi="Times New Roman" w:cs="Times New Roman"/>
          <w:sz w:val="24"/>
        </w:rPr>
        <w:t>Převažující podíl anonymních textů v politickém obsahu periodik.</w:t>
      </w:r>
    </w:p>
    <w:p w:rsidR="00EB1DF0" w:rsidRPr="000D0CAE" w:rsidRDefault="00EB1DF0" w:rsidP="001C68C1">
      <w:pPr>
        <w:pStyle w:val="Odstavecseseznamem"/>
        <w:numPr>
          <w:ilvl w:val="0"/>
          <w:numId w:val="7"/>
        </w:numPr>
        <w:spacing w:line="360" w:lineRule="auto"/>
        <w:jc w:val="both"/>
        <w:rPr>
          <w:rFonts w:ascii="Times New Roman" w:hAnsi="Times New Roman" w:cs="Times New Roman"/>
          <w:sz w:val="24"/>
        </w:rPr>
      </w:pPr>
      <w:r w:rsidRPr="000D0CAE">
        <w:rPr>
          <w:rFonts w:ascii="Times New Roman" w:hAnsi="Times New Roman" w:cs="Times New Roman"/>
          <w:sz w:val="24"/>
        </w:rPr>
        <w:lastRenderedPageBreak/>
        <w:t>Absenci pravidel pro editace a uveřej</w:t>
      </w:r>
      <w:r w:rsidR="001A45F0" w:rsidRPr="000D0CAE">
        <w:rPr>
          <w:rFonts w:ascii="Times New Roman" w:hAnsi="Times New Roman" w:cs="Times New Roman"/>
          <w:sz w:val="24"/>
        </w:rPr>
        <w:t>ňování názorů zastupitelů.</w:t>
      </w:r>
      <w:r w:rsidR="001A45F0" w:rsidRPr="000D0CAE">
        <w:rPr>
          <w:rStyle w:val="Znakapoznpodarou"/>
          <w:rFonts w:ascii="Times New Roman" w:hAnsi="Times New Roman" w:cs="Times New Roman"/>
          <w:sz w:val="24"/>
        </w:rPr>
        <w:footnoteReference w:id="47"/>
      </w:r>
    </w:p>
    <w:p w:rsidR="00922F5E" w:rsidRPr="000D0CAE" w:rsidRDefault="0020753D" w:rsidP="001C68C1">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t>Metodiku</w:t>
      </w:r>
      <w:r w:rsidR="00D4219E" w:rsidRPr="000D0CAE">
        <w:rPr>
          <w:rFonts w:ascii="Times New Roman" w:hAnsi="Times New Roman" w:cs="Times New Roman"/>
          <w:sz w:val="24"/>
        </w:rPr>
        <w:t xml:space="preserve"> průzkumu periodika OKO realizuji obsahovou analýzou, tedy měřením plochy, kterou dostaly</w:t>
      </w:r>
      <w:r w:rsidR="002D116A" w:rsidRPr="000D0CAE">
        <w:rPr>
          <w:rFonts w:ascii="Times New Roman" w:hAnsi="Times New Roman" w:cs="Times New Roman"/>
          <w:sz w:val="24"/>
        </w:rPr>
        <w:t xml:space="preserve"> v dvoutýdeníku různé politické subjekty a součtem výskytu </w:t>
      </w:r>
      <w:r w:rsidR="00633B04" w:rsidRPr="000D0CAE">
        <w:rPr>
          <w:rFonts w:ascii="Times New Roman" w:hAnsi="Times New Roman" w:cs="Times New Roman"/>
          <w:sz w:val="24"/>
        </w:rPr>
        <w:t>těchto subjektů</w:t>
      </w:r>
      <w:r w:rsidR="00D4219E" w:rsidRPr="000D0CAE">
        <w:rPr>
          <w:rFonts w:ascii="Times New Roman" w:hAnsi="Times New Roman" w:cs="Times New Roman"/>
          <w:sz w:val="24"/>
        </w:rPr>
        <w:t xml:space="preserve"> na vzorku </w:t>
      </w:r>
      <w:r w:rsidR="005D03DC" w:rsidRPr="000D0CAE">
        <w:rPr>
          <w:rFonts w:ascii="Times New Roman" w:hAnsi="Times New Roman" w:cs="Times New Roman"/>
          <w:sz w:val="24"/>
        </w:rPr>
        <w:t>58</w:t>
      </w:r>
      <w:r w:rsidRPr="000D0CAE">
        <w:rPr>
          <w:rFonts w:ascii="Times New Roman" w:hAnsi="Times New Roman" w:cs="Times New Roman"/>
          <w:sz w:val="24"/>
        </w:rPr>
        <w:t xml:space="preserve"> vydání od počátku roku </w:t>
      </w:r>
      <w:r w:rsidR="005626FF" w:rsidRPr="000D0CAE">
        <w:rPr>
          <w:rFonts w:ascii="Times New Roman" w:hAnsi="Times New Roman" w:cs="Times New Roman"/>
          <w:sz w:val="24"/>
        </w:rPr>
        <w:t>2010</w:t>
      </w:r>
      <w:r w:rsidRPr="000D0CAE">
        <w:rPr>
          <w:rFonts w:ascii="Times New Roman" w:hAnsi="Times New Roman" w:cs="Times New Roman"/>
          <w:sz w:val="24"/>
        </w:rPr>
        <w:t xml:space="preserve"> až po závěr roku 2014.</w:t>
      </w:r>
    </w:p>
    <w:p w:rsidR="0020753D" w:rsidRPr="000D0CAE" w:rsidRDefault="00633B04" w:rsidP="00934B0E">
      <w:pPr>
        <w:spacing w:line="360" w:lineRule="auto"/>
        <w:ind w:firstLine="708"/>
        <w:jc w:val="both"/>
        <w:rPr>
          <w:rFonts w:ascii="Times New Roman" w:hAnsi="Times New Roman" w:cs="Times New Roman"/>
          <w:sz w:val="24"/>
        </w:rPr>
      </w:pPr>
      <w:r w:rsidRPr="000D0CAE">
        <w:rPr>
          <w:rFonts w:ascii="Times New Roman" w:hAnsi="Times New Roman" w:cs="Times New Roman"/>
          <w:b/>
          <w:sz w:val="24"/>
        </w:rPr>
        <w:t>Kritéria pro měření plochy v počtech znaků</w:t>
      </w:r>
      <w:r w:rsidR="0020753D" w:rsidRPr="000D0CAE">
        <w:rPr>
          <w:rFonts w:ascii="Times New Roman" w:hAnsi="Times New Roman" w:cs="Times New Roman"/>
          <w:b/>
          <w:sz w:val="24"/>
        </w:rPr>
        <w:t xml:space="preserve">: </w:t>
      </w:r>
    </w:p>
    <w:p w:rsidR="00633B04" w:rsidRPr="000D0CAE" w:rsidRDefault="00633B04" w:rsidP="00934B0E">
      <w:pPr>
        <w:pStyle w:val="Odstavecseseznamem"/>
        <w:numPr>
          <w:ilvl w:val="0"/>
          <w:numId w:val="7"/>
        </w:numPr>
        <w:spacing w:line="360" w:lineRule="auto"/>
        <w:jc w:val="both"/>
        <w:rPr>
          <w:rFonts w:ascii="Times New Roman" w:hAnsi="Times New Roman" w:cs="Times New Roman"/>
          <w:sz w:val="24"/>
        </w:rPr>
      </w:pPr>
      <w:r w:rsidRPr="000D0CAE">
        <w:rPr>
          <w:rFonts w:ascii="Times New Roman" w:hAnsi="Times New Roman" w:cs="Times New Roman"/>
          <w:b/>
          <w:sz w:val="24"/>
        </w:rPr>
        <w:t xml:space="preserve">Explicitně </w:t>
      </w:r>
      <w:r w:rsidR="009D79BC" w:rsidRPr="000D0CAE">
        <w:rPr>
          <w:rFonts w:ascii="Times New Roman" w:hAnsi="Times New Roman" w:cs="Times New Roman"/>
          <w:b/>
          <w:sz w:val="24"/>
        </w:rPr>
        <w:t>politizovaná</w:t>
      </w:r>
      <w:r w:rsidRPr="000D0CAE">
        <w:rPr>
          <w:rFonts w:ascii="Times New Roman" w:hAnsi="Times New Roman" w:cs="Times New Roman"/>
          <w:b/>
          <w:sz w:val="24"/>
        </w:rPr>
        <w:t xml:space="preserve"> plocha</w:t>
      </w:r>
      <w:r w:rsidRPr="000D0CAE">
        <w:rPr>
          <w:rFonts w:ascii="Times New Roman" w:hAnsi="Times New Roman" w:cs="Times New Roman"/>
          <w:sz w:val="24"/>
        </w:rPr>
        <w:t xml:space="preserve"> </w:t>
      </w:r>
      <w:r w:rsidRPr="000D0CAE">
        <w:rPr>
          <w:rFonts w:ascii="Times New Roman" w:hAnsi="Times New Roman" w:cs="Times New Roman"/>
          <w:b/>
          <w:sz w:val="24"/>
        </w:rPr>
        <w:t>(EPP)</w:t>
      </w:r>
      <w:r w:rsidRPr="000D0CAE">
        <w:rPr>
          <w:rFonts w:ascii="Times New Roman" w:hAnsi="Times New Roman" w:cs="Times New Roman"/>
          <w:sz w:val="24"/>
        </w:rPr>
        <w:t xml:space="preserve">: Jedná se o texty, které jsou viditelně zařazené nebo strukturované jako politické, či názorové a vyjadřují určitý postoj k místní, či státní samosprávě. </w:t>
      </w:r>
      <w:r w:rsidR="00A33B0B" w:rsidRPr="000D0CAE">
        <w:rPr>
          <w:rFonts w:ascii="Times New Roman" w:hAnsi="Times New Roman" w:cs="Times New Roman"/>
          <w:sz w:val="24"/>
        </w:rPr>
        <w:t>Konstruují pozitivní náhled na politickou stranu, s níž autor sympatizuje, anebo negativní náhled na jinou politickou stranu, než tu, s níž autor sympatizuje</w:t>
      </w:r>
      <w:r w:rsidRPr="000D0CAE">
        <w:rPr>
          <w:rFonts w:ascii="Times New Roman" w:hAnsi="Times New Roman" w:cs="Times New Roman"/>
          <w:sz w:val="24"/>
        </w:rPr>
        <w:t>. Autory mohou být jak politici, mí</w:t>
      </w:r>
      <w:r w:rsidR="00AA7A4F" w:rsidRPr="000D0CAE">
        <w:rPr>
          <w:rFonts w:ascii="Times New Roman" w:hAnsi="Times New Roman" w:cs="Times New Roman"/>
          <w:sz w:val="24"/>
        </w:rPr>
        <w:t>stní zastupitelé, tak i sympatizující čtenáři</w:t>
      </w:r>
      <w:r w:rsidRPr="000D0CAE">
        <w:rPr>
          <w:rFonts w:ascii="Times New Roman" w:hAnsi="Times New Roman" w:cs="Times New Roman"/>
          <w:sz w:val="24"/>
        </w:rPr>
        <w:t>.</w:t>
      </w:r>
    </w:p>
    <w:p w:rsidR="00AA7A4F" w:rsidRPr="000D0CAE" w:rsidRDefault="00633B04" w:rsidP="00AA7A4F">
      <w:pPr>
        <w:pStyle w:val="Odstavecseseznamem"/>
        <w:numPr>
          <w:ilvl w:val="1"/>
          <w:numId w:val="7"/>
        </w:numPr>
        <w:spacing w:line="360" w:lineRule="auto"/>
        <w:jc w:val="both"/>
        <w:rPr>
          <w:rFonts w:ascii="Times New Roman" w:hAnsi="Times New Roman" w:cs="Times New Roman"/>
          <w:sz w:val="24"/>
        </w:rPr>
      </w:pPr>
      <w:r w:rsidRPr="000D0CAE">
        <w:rPr>
          <w:rFonts w:ascii="Times New Roman" w:hAnsi="Times New Roman" w:cs="Times New Roman"/>
          <w:b/>
          <w:sz w:val="24"/>
        </w:rPr>
        <w:t xml:space="preserve">Explicitně </w:t>
      </w:r>
      <w:r w:rsidR="009D79BC" w:rsidRPr="000D0CAE">
        <w:rPr>
          <w:rFonts w:ascii="Times New Roman" w:hAnsi="Times New Roman" w:cs="Times New Roman"/>
          <w:b/>
          <w:sz w:val="24"/>
        </w:rPr>
        <w:t>politizovaná</w:t>
      </w:r>
      <w:r w:rsidRPr="000D0CAE">
        <w:rPr>
          <w:rFonts w:ascii="Times New Roman" w:hAnsi="Times New Roman" w:cs="Times New Roman"/>
          <w:b/>
          <w:sz w:val="24"/>
        </w:rPr>
        <w:t xml:space="preserve"> plocha ČSSD (EPP-ČSSD)</w:t>
      </w:r>
      <w:r w:rsidRPr="000D0CAE">
        <w:rPr>
          <w:rFonts w:ascii="Times New Roman" w:hAnsi="Times New Roman" w:cs="Times New Roman"/>
          <w:sz w:val="24"/>
        </w:rPr>
        <w:t>: autorem takového textu je člen ČSSD, MO ČSSD, či čtenář sympatizující s touto stranou, který chválí činnost organizace, či agituje pro její upřednostňování. Výjimečně se může jednat o texty očerňovacího charakteru, které kritizují opozici v prospěch vládnoucí ČSSD.</w:t>
      </w:r>
    </w:p>
    <w:p w:rsidR="00193018" w:rsidRPr="000D0CAE" w:rsidRDefault="00193018" w:rsidP="00193018">
      <w:pPr>
        <w:pStyle w:val="Odstavecseseznamem"/>
        <w:spacing w:line="360" w:lineRule="auto"/>
        <w:ind w:left="1788"/>
        <w:jc w:val="both"/>
        <w:rPr>
          <w:rFonts w:ascii="Times New Roman" w:hAnsi="Times New Roman" w:cs="Times New Roman"/>
          <w:b/>
          <w:sz w:val="24"/>
        </w:rPr>
      </w:pPr>
    </w:p>
    <w:p w:rsidR="00193018" w:rsidRPr="000D0CAE" w:rsidRDefault="00193018" w:rsidP="00193018">
      <w:pPr>
        <w:pStyle w:val="Odstavecseseznamem"/>
        <w:spacing w:line="360" w:lineRule="auto"/>
        <w:ind w:left="1788"/>
        <w:jc w:val="both"/>
        <w:rPr>
          <w:rFonts w:ascii="Times New Roman" w:hAnsi="Times New Roman" w:cs="Times New Roman"/>
          <w:b/>
          <w:sz w:val="24"/>
        </w:rPr>
      </w:pPr>
    </w:p>
    <w:p w:rsidR="00193018" w:rsidRPr="000D0CAE" w:rsidRDefault="00193018" w:rsidP="00193018">
      <w:pPr>
        <w:pStyle w:val="Odstavecseseznamem"/>
        <w:spacing w:line="360" w:lineRule="auto"/>
        <w:ind w:left="1788"/>
        <w:jc w:val="both"/>
        <w:rPr>
          <w:rFonts w:ascii="Times New Roman" w:hAnsi="Times New Roman" w:cs="Times New Roman"/>
          <w:b/>
          <w:sz w:val="24"/>
        </w:rPr>
      </w:pPr>
    </w:p>
    <w:p w:rsidR="00193018" w:rsidRPr="000D0CAE" w:rsidRDefault="00193018" w:rsidP="00193018">
      <w:pPr>
        <w:pStyle w:val="Odstavecseseznamem"/>
        <w:spacing w:line="360" w:lineRule="auto"/>
        <w:ind w:left="1788"/>
        <w:jc w:val="both"/>
        <w:rPr>
          <w:rFonts w:ascii="Times New Roman" w:hAnsi="Times New Roman" w:cs="Times New Roman"/>
          <w:b/>
          <w:sz w:val="24"/>
        </w:rPr>
      </w:pPr>
    </w:p>
    <w:p w:rsidR="00193018" w:rsidRPr="000D0CAE" w:rsidRDefault="00193018" w:rsidP="00193018">
      <w:pPr>
        <w:pStyle w:val="Odstavecseseznamem"/>
        <w:spacing w:line="360" w:lineRule="auto"/>
        <w:ind w:left="1788"/>
        <w:jc w:val="both"/>
        <w:rPr>
          <w:rFonts w:ascii="Times New Roman" w:hAnsi="Times New Roman" w:cs="Times New Roman"/>
          <w:b/>
          <w:sz w:val="24"/>
        </w:rPr>
      </w:pPr>
    </w:p>
    <w:p w:rsidR="00193018" w:rsidRPr="000D0CAE" w:rsidRDefault="00193018" w:rsidP="00193018">
      <w:pPr>
        <w:pStyle w:val="Odstavecseseznamem"/>
        <w:spacing w:line="360" w:lineRule="auto"/>
        <w:ind w:left="1788"/>
        <w:jc w:val="both"/>
        <w:rPr>
          <w:rFonts w:ascii="Times New Roman" w:hAnsi="Times New Roman" w:cs="Times New Roman"/>
          <w:b/>
          <w:sz w:val="24"/>
        </w:rPr>
      </w:pPr>
    </w:p>
    <w:p w:rsidR="00193018" w:rsidRPr="000D0CAE" w:rsidRDefault="00193018" w:rsidP="00193018">
      <w:pPr>
        <w:pStyle w:val="Odstavecseseznamem"/>
        <w:spacing w:line="360" w:lineRule="auto"/>
        <w:ind w:left="1788"/>
        <w:jc w:val="both"/>
        <w:rPr>
          <w:rFonts w:ascii="Times New Roman" w:hAnsi="Times New Roman" w:cs="Times New Roman"/>
          <w:b/>
          <w:sz w:val="24"/>
        </w:rPr>
      </w:pPr>
    </w:p>
    <w:p w:rsidR="00193018" w:rsidRPr="000D0CAE" w:rsidRDefault="00193018" w:rsidP="00193018">
      <w:pPr>
        <w:pStyle w:val="Odstavecseseznamem"/>
        <w:spacing w:line="360" w:lineRule="auto"/>
        <w:ind w:left="1788"/>
        <w:jc w:val="both"/>
        <w:rPr>
          <w:rFonts w:ascii="Times New Roman" w:hAnsi="Times New Roman" w:cs="Times New Roman"/>
          <w:b/>
          <w:sz w:val="24"/>
        </w:rPr>
      </w:pPr>
    </w:p>
    <w:p w:rsidR="00193018" w:rsidRPr="000D0CAE" w:rsidRDefault="00193018" w:rsidP="00193018">
      <w:pPr>
        <w:pStyle w:val="Odstavecseseznamem"/>
        <w:spacing w:line="360" w:lineRule="auto"/>
        <w:ind w:left="1788"/>
        <w:jc w:val="both"/>
        <w:rPr>
          <w:rFonts w:ascii="Times New Roman" w:hAnsi="Times New Roman" w:cs="Times New Roman"/>
          <w:b/>
          <w:sz w:val="24"/>
        </w:rPr>
      </w:pPr>
    </w:p>
    <w:p w:rsidR="00B4206A" w:rsidRDefault="00B4206A" w:rsidP="0094663D">
      <w:pPr>
        <w:pStyle w:val="Titulek"/>
        <w:rPr>
          <w:rFonts w:ascii="Times New Roman" w:hAnsi="Times New Roman" w:cs="Times New Roman"/>
          <w:color w:val="auto"/>
          <w:sz w:val="24"/>
          <w:szCs w:val="24"/>
        </w:rPr>
      </w:pPr>
    </w:p>
    <w:p w:rsidR="00B4206A" w:rsidRDefault="00B4206A" w:rsidP="0094663D">
      <w:pPr>
        <w:pStyle w:val="Titulek"/>
        <w:rPr>
          <w:rFonts w:ascii="Times New Roman" w:hAnsi="Times New Roman" w:cs="Times New Roman"/>
          <w:color w:val="auto"/>
          <w:sz w:val="24"/>
          <w:szCs w:val="24"/>
        </w:rPr>
      </w:pPr>
    </w:p>
    <w:p w:rsidR="00B4206A" w:rsidRDefault="00B4206A" w:rsidP="0094663D">
      <w:pPr>
        <w:pStyle w:val="Titulek"/>
        <w:rPr>
          <w:rFonts w:ascii="Times New Roman" w:hAnsi="Times New Roman" w:cs="Times New Roman"/>
          <w:color w:val="auto"/>
          <w:sz w:val="24"/>
          <w:szCs w:val="24"/>
        </w:rPr>
      </w:pPr>
    </w:p>
    <w:p w:rsidR="00B4206A" w:rsidRDefault="00B4206A" w:rsidP="0094663D">
      <w:pPr>
        <w:pStyle w:val="Titulek"/>
        <w:rPr>
          <w:rFonts w:ascii="Times New Roman" w:hAnsi="Times New Roman" w:cs="Times New Roman"/>
          <w:color w:val="auto"/>
          <w:sz w:val="24"/>
          <w:szCs w:val="24"/>
        </w:rPr>
      </w:pPr>
    </w:p>
    <w:p w:rsidR="0094663D" w:rsidRPr="000D0CAE" w:rsidRDefault="0094663D" w:rsidP="00B4206A">
      <w:pPr>
        <w:pStyle w:val="Titulek"/>
        <w:spacing w:after="120"/>
        <w:rPr>
          <w:rFonts w:ascii="Times New Roman" w:hAnsi="Times New Roman" w:cs="Times New Roman"/>
          <w:b/>
          <w:color w:val="auto"/>
          <w:sz w:val="24"/>
          <w:szCs w:val="24"/>
        </w:rPr>
      </w:pPr>
      <w:bookmarkStart w:id="38" w:name="_Toc480373244"/>
      <w:r w:rsidRPr="000D0CAE">
        <w:rPr>
          <w:rFonts w:ascii="Times New Roman" w:hAnsi="Times New Roman" w:cs="Times New Roman"/>
          <w:color w:val="auto"/>
          <w:sz w:val="24"/>
          <w:szCs w:val="24"/>
        </w:rPr>
        <w:lastRenderedPageBreak/>
        <w:t xml:space="preserve">Obrázek </w:t>
      </w:r>
      <w:r w:rsidRPr="000D0CAE">
        <w:rPr>
          <w:rFonts w:ascii="Times New Roman" w:hAnsi="Times New Roman" w:cs="Times New Roman"/>
          <w:color w:val="auto"/>
          <w:sz w:val="24"/>
          <w:szCs w:val="24"/>
        </w:rPr>
        <w:fldChar w:fldCharType="begin"/>
      </w:r>
      <w:r w:rsidRPr="000D0CAE">
        <w:rPr>
          <w:rFonts w:ascii="Times New Roman" w:hAnsi="Times New Roman" w:cs="Times New Roman"/>
          <w:color w:val="auto"/>
          <w:sz w:val="24"/>
          <w:szCs w:val="24"/>
        </w:rPr>
        <w:instrText xml:space="preserve"> SEQ Obrázek \* ARABIC </w:instrText>
      </w:r>
      <w:r w:rsidRPr="000D0CAE">
        <w:rPr>
          <w:rFonts w:ascii="Times New Roman" w:hAnsi="Times New Roman" w:cs="Times New Roman"/>
          <w:color w:val="auto"/>
          <w:sz w:val="24"/>
          <w:szCs w:val="24"/>
        </w:rPr>
        <w:fldChar w:fldCharType="separate"/>
      </w:r>
      <w:r w:rsidR="00246DBE">
        <w:rPr>
          <w:rFonts w:ascii="Times New Roman" w:hAnsi="Times New Roman" w:cs="Times New Roman"/>
          <w:noProof/>
          <w:color w:val="auto"/>
          <w:sz w:val="24"/>
          <w:szCs w:val="24"/>
        </w:rPr>
        <w:t>1</w:t>
      </w:r>
      <w:r w:rsidRPr="000D0CAE">
        <w:rPr>
          <w:rFonts w:ascii="Times New Roman" w:hAnsi="Times New Roman" w:cs="Times New Roman"/>
          <w:color w:val="auto"/>
          <w:sz w:val="24"/>
          <w:szCs w:val="24"/>
        </w:rPr>
        <w:fldChar w:fldCharType="end"/>
      </w:r>
      <w:r w:rsidR="004703E2">
        <w:rPr>
          <w:rFonts w:ascii="Times New Roman" w:hAnsi="Times New Roman" w:cs="Times New Roman"/>
          <w:color w:val="auto"/>
          <w:sz w:val="24"/>
          <w:szCs w:val="24"/>
        </w:rPr>
        <w:t>:</w:t>
      </w:r>
      <w:r w:rsidRPr="000D0CAE">
        <w:rPr>
          <w:rFonts w:ascii="Times New Roman" w:hAnsi="Times New Roman" w:cs="Times New Roman"/>
          <w:color w:val="auto"/>
          <w:sz w:val="24"/>
          <w:szCs w:val="24"/>
        </w:rPr>
        <w:t xml:space="preserve"> </w:t>
      </w:r>
      <w:r w:rsidR="004703E2">
        <w:rPr>
          <w:rFonts w:ascii="Times New Roman" w:hAnsi="Times New Roman" w:cs="Times New Roman"/>
          <w:color w:val="auto"/>
          <w:sz w:val="24"/>
          <w:szCs w:val="24"/>
        </w:rPr>
        <w:t>I</w:t>
      </w:r>
      <w:r w:rsidRPr="000D0CAE">
        <w:rPr>
          <w:rFonts w:ascii="Times New Roman" w:hAnsi="Times New Roman" w:cs="Times New Roman"/>
          <w:color w:val="auto"/>
          <w:sz w:val="24"/>
          <w:szCs w:val="24"/>
        </w:rPr>
        <w:t>l</w:t>
      </w:r>
      <w:r w:rsidR="00BA5C75">
        <w:rPr>
          <w:rFonts w:ascii="Times New Roman" w:hAnsi="Times New Roman" w:cs="Times New Roman"/>
          <w:color w:val="auto"/>
          <w:sz w:val="24"/>
          <w:szCs w:val="24"/>
        </w:rPr>
        <w:t>ustrační obrázek - EPP-ČSSD (OKO,</w:t>
      </w:r>
      <w:r w:rsidRPr="000D0CAE">
        <w:rPr>
          <w:rFonts w:ascii="Times New Roman" w:hAnsi="Times New Roman" w:cs="Times New Roman"/>
          <w:color w:val="auto"/>
          <w:sz w:val="24"/>
          <w:szCs w:val="24"/>
        </w:rPr>
        <w:t xml:space="preserve"> 20.2013)</w:t>
      </w:r>
      <w:bookmarkEnd w:id="38"/>
    </w:p>
    <w:p w:rsidR="00193018" w:rsidRPr="000D0CAE" w:rsidRDefault="00193018" w:rsidP="0094663D">
      <w:pPr>
        <w:pStyle w:val="Titulek"/>
        <w:jc w:val="center"/>
        <w:rPr>
          <w:rFonts w:ascii="Times New Roman" w:hAnsi="Times New Roman" w:cs="Times New Roman"/>
          <w:color w:val="auto"/>
          <w:sz w:val="24"/>
          <w:szCs w:val="24"/>
        </w:rPr>
      </w:pPr>
      <w:r w:rsidRPr="000D0CAE">
        <w:rPr>
          <w:rFonts w:ascii="Times New Roman" w:hAnsi="Times New Roman" w:cs="Times New Roman"/>
          <w:noProof/>
          <w:sz w:val="24"/>
          <w:lang w:eastAsia="cs-CZ"/>
        </w:rPr>
        <w:drawing>
          <wp:inline distT="0" distB="0" distL="0" distR="0">
            <wp:extent cx="4284000" cy="3183689"/>
            <wp:effectExtent l="0" t="0" r="254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lustrační obrázek - EPP-ČSSD (Oko 20.2013).png"/>
                    <pic:cNvPicPr/>
                  </pic:nvPicPr>
                  <pic:blipFill>
                    <a:blip r:embed="rId17">
                      <a:extLst>
                        <a:ext uri="{28A0092B-C50C-407E-A947-70E740481C1C}">
                          <a14:useLocalDpi xmlns:a14="http://schemas.microsoft.com/office/drawing/2010/main" val="0"/>
                        </a:ext>
                      </a:extLst>
                    </a:blip>
                    <a:stretch>
                      <a:fillRect/>
                    </a:stretch>
                  </pic:blipFill>
                  <pic:spPr>
                    <a:xfrm>
                      <a:off x="0" y="0"/>
                      <a:ext cx="4284000" cy="3183689"/>
                    </a:xfrm>
                    <a:prstGeom prst="rect">
                      <a:avLst/>
                    </a:prstGeom>
                  </pic:spPr>
                </pic:pic>
              </a:graphicData>
            </a:graphic>
          </wp:inline>
        </w:drawing>
      </w:r>
    </w:p>
    <w:p w:rsidR="00633B04" w:rsidRPr="000D0CAE" w:rsidRDefault="00633B04" w:rsidP="00934B0E">
      <w:pPr>
        <w:pStyle w:val="Odstavecseseznamem"/>
        <w:numPr>
          <w:ilvl w:val="1"/>
          <w:numId w:val="7"/>
        </w:numPr>
        <w:spacing w:line="360" w:lineRule="auto"/>
        <w:jc w:val="both"/>
        <w:rPr>
          <w:rFonts w:ascii="Times New Roman" w:hAnsi="Times New Roman" w:cs="Times New Roman"/>
          <w:sz w:val="24"/>
        </w:rPr>
      </w:pPr>
      <w:r w:rsidRPr="000D0CAE">
        <w:rPr>
          <w:rFonts w:ascii="Times New Roman" w:hAnsi="Times New Roman" w:cs="Times New Roman"/>
          <w:b/>
          <w:sz w:val="24"/>
        </w:rPr>
        <w:t xml:space="preserve">Explicitně </w:t>
      </w:r>
      <w:r w:rsidR="009D79BC" w:rsidRPr="000D0CAE">
        <w:rPr>
          <w:rFonts w:ascii="Times New Roman" w:hAnsi="Times New Roman" w:cs="Times New Roman"/>
          <w:b/>
          <w:sz w:val="24"/>
        </w:rPr>
        <w:t>politizovaná</w:t>
      </w:r>
      <w:r w:rsidRPr="000D0CAE">
        <w:rPr>
          <w:rFonts w:ascii="Times New Roman" w:hAnsi="Times New Roman" w:cs="Times New Roman"/>
          <w:b/>
          <w:sz w:val="24"/>
        </w:rPr>
        <w:t xml:space="preserve"> plocha Alternativní (EPP-ALT)</w:t>
      </w:r>
      <w:r w:rsidRPr="000D0CAE">
        <w:rPr>
          <w:rFonts w:ascii="Times New Roman" w:hAnsi="Times New Roman" w:cs="Times New Roman"/>
          <w:sz w:val="24"/>
        </w:rPr>
        <w:t>: autorem takového textu je člen jiné politické strany než ČSSD, člen opoziční strany v zastupitelstvu, či sympatizant opozičních stran z řad nepolitických subjektů, který chválí činnost organizace, či agituje pro její upřednostňování. Výjimečně se může jednat o texty očerňovacího charakteru, které kritizují vládnoucí stranu bohumínského zastupitelstva ČSSD v prospěch opozice.</w:t>
      </w:r>
    </w:p>
    <w:p w:rsidR="00AA7A4F" w:rsidRPr="000D0CAE" w:rsidRDefault="0094663D" w:rsidP="00B4206A">
      <w:pPr>
        <w:pStyle w:val="Titulek"/>
        <w:spacing w:after="120"/>
        <w:rPr>
          <w:rFonts w:ascii="Times New Roman" w:hAnsi="Times New Roman" w:cs="Times New Roman"/>
          <w:sz w:val="24"/>
          <w:szCs w:val="24"/>
        </w:rPr>
      </w:pPr>
      <w:bookmarkStart w:id="39" w:name="_Toc480373245"/>
      <w:r w:rsidRPr="000D0CAE">
        <w:rPr>
          <w:rFonts w:ascii="Times New Roman" w:hAnsi="Times New Roman" w:cs="Times New Roman"/>
          <w:color w:val="auto"/>
          <w:sz w:val="24"/>
          <w:szCs w:val="24"/>
        </w:rPr>
        <w:t xml:space="preserve">Obrázek </w:t>
      </w:r>
      <w:r w:rsidRPr="000D0CAE">
        <w:rPr>
          <w:rFonts w:ascii="Times New Roman" w:hAnsi="Times New Roman" w:cs="Times New Roman"/>
          <w:color w:val="auto"/>
          <w:sz w:val="24"/>
          <w:szCs w:val="24"/>
        </w:rPr>
        <w:fldChar w:fldCharType="begin"/>
      </w:r>
      <w:r w:rsidRPr="000D0CAE">
        <w:rPr>
          <w:rFonts w:ascii="Times New Roman" w:hAnsi="Times New Roman" w:cs="Times New Roman"/>
          <w:color w:val="auto"/>
          <w:sz w:val="24"/>
          <w:szCs w:val="24"/>
        </w:rPr>
        <w:instrText xml:space="preserve"> SEQ Obrázek \* ARABIC </w:instrText>
      </w:r>
      <w:r w:rsidRPr="000D0CAE">
        <w:rPr>
          <w:rFonts w:ascii="Times New Roman" w:hAnsi="Times New Roman" w:cs="Times New Roman"/>
          <w:color w:val="auto"/>
          <w:sz w:val="24"/>
          <w:szCs w:val="24"/>
        </w:rPr>
        <w:fldChar w:fldCharType="separate"/>
      </w:r>
      <w:r w:rsidR="00246DBE">
        <w:rPr>
          <w:rFonts w:ascii="Times New Roman" w:hAnsi="Times New Roman" w:cs="Times New Roman"/>
          <w:noProof/>
          <w:color w:val="auto"/>
          <w:sz w:val="24"/>
          <w:szCs w:val="24"/>
        </w:rPr>
        <w:t>2</w:t>
      </w:r>
      <w:r w:rsidRPr="000D0CAE">
        <w:rPr>
          <w:rFonts w:ascii="Times New Roman" w:hAnsi="Times New Roman" w:cs="Times New Roman"/>
          <w:color w:val="auto"/>
          <w:sz w:val="24"/>
          <w:szCs w:val="24"/>
        </w:rPr>
        <w:fldChar w:fldCharType="end"/>
      </w:r>
      <w:r w:rsidR="004703E2">
        <w:rPr>
          <w:rFonts w:ascii="Times New Roman" w:hAnsi="Times New Roman" w:cs="Times New Roman"/>
          <w:color w:val="auto"/>
          <w:sz w:val="24"/>
          <w:szCs w:val="24"/>
        </w:rPr>
        <w:t>:</w:t>
      </w:r>
      <w:r w:rsidRPr="000D0CAE">
        <w:rPr>
          <w:rFonts w:ascii="Times New Roman" w:hAnsi="Times New Roman" w:cs="Times New Roman"/>
          <w:color w:val="auto"/>
          <w:sz w:val="24"/>
          <w:szCs w:val="24"/>
        </w:rPr>
        <w:t xml:space="preserve"> </w:t>
      </w:r>
      <w:r w:rsidR="004703E2">
        <w:rPr>
          <w:rFonts w:ascii="Times New Roman" w:hAnsi="Times New Roman" w:cs="Times New Roman"/>
          <w:color w:val="auto"/>
          <w:sz w:val="24"/>
          <w:szCs w:val="24"/>
        </w:rPr>
        <w:t>I</w:t>
      </w:r>
      <w:r w:rsidR="00BA5C75">
        <w:rPr>
          <w:rFonts w:ascii="Times New Roman" w:hAnsi="Times New Roman" w:cs="Times New Roman"/>
          <w:color w:val="auto"/>
          <w:sz w:val="24"/>
          <w:szCs w:val="24"/>
        </w:rPr>
        <w:t>lustrační obrázek - EPP-ALT (OKO,</w:t>
      </w:r>
      <w:r w:rsidRPr="000D0CAE">
        <w:rPr>
          <w:rFonts w:ascii="Times New Roman" w:hAnsi="Times New Roman" w:cs="Times New Roman"/>
          <w:color w:val="auto"/>
          <w:sz w:val="24"/>
          <w:szCs w:val="24"/>
        </w:rPr>
        <w:t xml:space="preserve"> 20.2013)</w:t>
      </w:r>
      <w:r w:rsidR="00193018" w:rsidRPr="000D0CAE">
        <w:rPr>
          <w:rFonts w:ascii="Times New Roman" w:hAnsi="Times New Roman" w:cs="Times New Roman"/>
          <w:noProof/>
          <w:sz w:val="24"/>
          <w:szCs w:val="24"/>
          <w:lang w:eastAsia="cs-CZ"/>
        </w:rPr>
        <w:drawing>
          <wp:anchor distT="0" distB="0" distL="114300" distR="114300" simplePos="0" relativeHeight="251659264" behindDoc="1" locked="0" layoutInCell="1" allowOverlap="1">
            <wp:simplePos x="0" y="0"/>
            <wp:positionH relativeFrom="column">
              <wp:posOffset>736600</wp:posOffset>
            </wp:positionH>
            <wp:positionV relativeFrom="paragraph">
              <wp:posOffset>198755</wp:posOffset>
            </wp:positionV>
            <wp:extent cx="4284000" cy="3152156"/>
            <wp:effectExtent l="0" t="0" r="2540" b="0"/>
            <wp:wrapTight wrapText="bothSides">
              <wp:wrapPolygon edited="0">
                <wp:start x="0" y="0"/>
                <wp:lineTo x="0" y="21409"/>
                <wp:lineTo x="21517" y="21409"/>
                <wp:lineTo x="21517"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lustrační obrázek - EPP-ALT (Oko 20.2013).png"/>
                    <pic:cNvPicPr/>
                  </pic:nvPicPr>
                  <pic:blipFill>
                    <a:blip r:embed="rId18">
                      <a:extLst>
                        <a:ext uri="{28A0092B-C50C-407E-A947-70E740481C1C}">
                          <a14:useLocalDpi xmlns:a14="http://schemas.microsoft.com/office/drawing/2010/main" val="0"/>
                        </a:ext>
                      </a:extLst>
                    </a:blip>
                    <a:stretch>
                      <a:fillRect/>
                    </a:stretch>
                  </pic:blipFill>
                  <pic:spPr>
                    <a:xfrm>
                      <a:off x="0" y="0"/>
                      <a:ext cx="4284000" cy="3152156"/>
                    </a:xfrm>
                    <a:prstGeom prst="rect">
                      <a:avLst/>
                    </a:prstGeom>
                  </pic:spPr>
                </pic:pic>
              </a:graphicData>
            </a:graphic>
            <wp14:sizeRelH relativeFrom="margin">
              <wp14:pctWidth>0</wp14:pctWidth>
            </wp14:sizeRelH>
            <wp14:sizeRelV relativeFrom="margin">
              <wp14:pctHeight>0</wp14:pctHeight>
            </wp14:sizeRelV>
          </wp:anchor>
        </w:drawing>
      </w:r>
      <w:bookmarkEnd w:id="39"/>
    </w:p>
    <w:p w:rsidR="00633B04" w:rsidRPr="000D0CAE" w:rsidRDefault="00633B04" w:rsidP="00934B0E">
      <w:pPr>
        <w:pStyle w:val="Odstavecseseznamem"/>
        <w:numPr>
          <w:ilvl w:val="0"/>
          <w:numId w:val="7"/>
        </w:numPr>
        <w:spacing w:line="360" w:lineRule="auto"/>
        <w:jc w:val="both"/>
        <w:rPr>
          <w:rFonts w:ascii="Times New Roman" w:hAnsi="Times New Roman" w:cs="Times New Roman"/>
          <w:sz w:val="24"/>
        </w:rPr>
      </w:pPr>
      <w:r w:rsidRPr="000D0CAE">
        <w:rPr>
          <w:rFonts w:ascii="Times New Roman" w:hAnsi="Times New Roman" w:cs="Times New Roman"/>
          <w:b/>
          <w:sz w:val="24"/>
        </w:rPr>
        <w:lastRenderedPageBreak/>
        <w:t xml:space="preserve">Implicitně </w:t>
      </w:r>
      <w:r w:rsidR="009D79BC" w:rsidRPr="000D0CAE">
        <w:rPr>
          <w:rFonts w:ascii="Times New Roman" w:hAnsi="Times New Roman" w:cs="Times New Roman"/>
          <w:b/>
          <w:sz w:val="24"/>
        </w:rPr>
        <w:t>politizovaná</w:t>
      </w:r>
      <w:r w:rsidRPr="000D0CAE">
        <w:rPr>
          <w:rFonts w:ascii="Times New Roman" w:hAnsi="Times New Roman" w:cs="Times New Roman"/>
          <w:b/>
          <w:sz w:val="24"/>
        </w:rPr>
        <w:t xml:space="preserve"> plocha (IPP): </w:t>
      </w:r>
      <w:r w:rsidRPr="000D0CAE">
        <w:rPr>
          <w:rFonts w:ascii="Times New Roman" w:hAnsi="Times New Roman" w:cs="Times New Roman"/>
          <w:sz w:val="24"/>
        </w:rPr>
        <w:t>Jedná se o citace</w:t>
      </w:r>
      <w:r w:rsidR="00934B0E" w:rsidRPr="000D0CAE">
        <w:rPr>
          <w:rFonts w:ascii="Times New Roman" w:hAnsi="Times New Roman" w:cs="Times New Roman"/>
          <w:sz w:val="24"/>
        </w:rPr>
        <w:t xml:space="preserve"> či </w:t>
      </w:r>
      <w:r w:rsidR="003C0C16" w:rsidRPr="000D0CAE">
        <w:rPr>
          <w:rFonts w:ascii="Times New Roman" w:hAnsi="Times New Roman" w:cs="Times New Roman"/>
          <w:sz w:val="24"/>
        </w:rPr>
        <w:t>články</w:t>
      </w:r>
      <w:r w:rsidR="00934B0E" w:rsidRPr="000D0CAE">
        <w:rPr>
          <w:rFonts w:ascii="Times New Roman" w:hAnsi="Times New Roman" w:cs="Times New Roman"/>
          <w:sz w:val="24"/>
        </w:rPr>
        <w:t xml:space="preserve"> politických subjektů</w:t>
      </w:r>
      <w:r w:rsidRPr="000D0CAE">
        <w:rPr>
          <w:rFonts w:ascii="Times New Roman" w:hAnsi="Times New Roman" w:cs="Times New Roman"/>
          <w:sz w:val="24"/>
        </w:rPr>
        <w:t xml:space="preserve"> obsažené ve zdánlivě „apolitickém“ obsahu periodika, které nejsou označené za politické, popřípadě názorové a jsou konstruovány zpravodajskou, eventuálně publicistickou formou. Přítomnost politika v ta</w:t>
      </w:r>
      <w:r w:rsidR="00934B0E" w:rsidRPr="000D0CAE">
        <w:rPr>
          <w:rFonts w:ascii="Times New Roman" w:hAnsi="Times New Roman" w:cs="Times New Roman"/>
          <w:sz w:val="24"/>
        </w:rPr>
        <w:t>kovémto článku</w:t>
      </w:r>
      <w:r w:rsidR="003C0C16" w:rsidRPr="000D0CAE">
        <w:rPr>
          <w:rFonts w:ascii="Times New Roman" w:hAnsi="Times New Roman" w:cs="Times New Roman"/>
          <w:sz w:val="24"/>
        </w:rPr>
        <w:t xml:space="preserve"> může</w:t>
      </w:r>
      <w:r w:rsidR="00934B0E" w:rsidRPr="000D0CAE">
        <w:rPr>
          <w:rFonts w:ascii="Times New Roman" w:hAnsi="Times New Roman" w:cs="Times New Roman"/>
          <w:sz w:val="24"/>
        </w:rPr>
        <w:t xml:space="preserve"> text politiz</w:t>
      </w:r>
      <w:r w:rsidR="003C0C16" w:rsidRPr="000D0CAE">
        <w:rPr>
          <w:rFonts w:ascii="Times New Roman" w:hAnsi="Times New Roman" w:cs="Times New Roman"/>
          <w:sz w:val="24"/>
        </w:rPr>
        <w:t>ovat</w:t>
      </w:r>
      <w:r w:rsidR="00934B0E" w:rsidRPr="000D0CAE">
        <w:rPr>
          <w:rFonts w:ascii="Times New Roman" w:hAnsi="Times New Roman" w:cs="Times New Roman"/>
          <w:sz w:val="24"/>
        </w:rPr>
        <w:t xml:space="preserve"> a vytvářet</w:t>
      </w:r>
      <w:r w:rsidRPr="000D0CAE">
        <w:rPr>
          <w:rFonts w:ascii="Times New Roman" w:hAnsi="Times New Roman" w:cs="Times New Roman"/>
          <w:sz w:val="24"/>
        </w:rPr>
        <w:t xml:space="preserve"> obraz nejen o jedinci, ale o celé straně, kterou zastupuje. </w:t>
      </w:r>
      <w:r w:rsidR="003C0C16" w:rsidRPr="000D0CAE">
        <w:rPr>
          <w:rFonts w:ascii="Times New Roman" w:hAnsi="Times New Roman" w:cs="Times New Roman"/>
          <w:sz w:val="24"/>
        </w:rPr>
        <w:t>Přítomnost politika v textu je znázorněna uvedením jeho plného jména, popřípadě příjmením, nikoliv autorskou šifrou.</w:t>
      </w:r>
      <w:r w:rsidR="00A33B0B" w:rsidRPr="000D0CAE">
        <w:rPr>
          <w:rFonts w:ascii="Times New Roman" w:hAnsi="Times New Roman" w:cs="Times New Roman"/>
          <w:sz w:val="24"/>
        </w:rPr>
        <w:t xml:space="preserve"> Identifikovat politickou osobu v textu lze i na základě jasného označení (např. starosta Bohumína), které referuje o jednom daném člověku.</w:t>
      </w:r>
    </w:p>
    <w:p w:rsidR="0094663D" w:rsidRPr="000D0CAE" w:rsidRDefault="0094663D" w:rsidP="0094663D">
      <w:pPr>
        <w:pStyle w:val="Odstavecseseznamem"/>
        <w:spacing w:line="360" w:lineRule="auto"/>
        <w:ind w:left="1068"/>
        <w:jc w:val="both"/>
        <w:rPr>
          <w:rFonts w:ascii="Times New Roman" w:hAnsi="Times New Roman" w:cs="Times New Roman"/>
          <w:sz w:val="24"/>
        </w:rPr>
      </w:pPr>
    </w:p>
    <w:p w:rsidR="0094663D" w:rsidRPr="000D0CAE" w:rsidRDefault="00E114C9" w:rsidP="00B4206A">
      <w:pPr>
        <w:pStyle w:val="Titulek"/>
        <w:spacing w:after="120"/>
        <w:rPr>
          <w:rFonts w:ascii="Times New Roman" w:hAnsi="Times New Roman" w:cs="Times New Roman"/>
          <w:color w:val="auto"/>
          <w:sz w:val="24"/>
          <w:szCs w:val="24"/>
        </w:rPr>
      </w:pPr>
      <w:bookmarkStart w:id="40" w:name="_Toc480373246"/>
      <w:r w:rsidRPr="000D0CAE">
        <w:rPr>
          <w:rFonts w:ascii="Times New Roman" w:hAnsi="Times New Roman" w:cs="Times New Roman"/>
          <w:color w:val="auto"/>
          <w:sz w:val="24"/>
          <w:szCs w:val="24"/>
        </w:rPr>
        <w:t xml:space="preserve">Obrázek </w:t>
      </w:r>
      <w:r w:rsidRPr="000D0CAE">
        <w:rPr>
          <w:rFonts w:ascii="Times New Roman" w:hAnsi="Times New Roman" w:cs="Times New Roman"/>
          <w:color w:val="auto"/>
          <w:sz w:val="24"/>
          <w:szCs w:val="24"/>
        </w:rPr>
        <w:fldChar w:fldCharType="begin"/>
      </w:r>
      <w:r w:rsidRPr="000D0CAE">
        <w:rPr>
          <w:rFonts w:ascii="Times New Roman" w:hAnsi="Times New Roman" w:cs="Times New Roman"/>
          <w:color w:val="auto"/>
          <w:sz w:val="24"/>
          <w:szCs w:val="24"/>
        </w:rPr>
        <w:instrText xml:space="preserve"> SEQ Obrázek \* ARABIC </w:instrText>
      </w:r>
      <w:r w:rsidRPr="000D0CAE">
        <w:rPr>
          <w:rFonts w:ascii="Times New Roman" w:hAnsi="Times New Roman" w:cs="Times New Roman"/>
          <w:color w:val="auto"/>
          <w:sz w:val="24"/>
          <w:szCs w:val="24"/>
        </w:rPr>
        <w:fldChar w:fldCharType="separate"/>
      </w:r>
      <w:r w:rsidR="00246DBE">
        <w:rPr>
          <w:rFonts w:ascii="Times New Roman" w:hAnsi="Times New Roman" w:cs="Times New Roman"/>
          <w:noProof/>
          <w:color w:val="auto"/>
          <w:sz w:val="24"/>
          <w:szCs w:val="24"/>
        </w:rPr>
        <w:t>3</w:t>
      </w:r>
      <w:r w:rsidRPr="000D0CAE">
        <w:rPr>
          <w:rFonts w:ascii="Times New Roman" w:hAnsi="Times New Roman" w:cs="Times New Roman"/>
          <w:color w:val="auto"/>
          <w:sz w:val="24"/>
          <w:szCs w:val="24"/>
        </w:rPr>
        <w:fldChar w:fldCharType="end"/>
      </w:r>
      <w:r w:rsidR="004703E2">
        <w:rPr>
          <w:rFonts w:ascii="Times New Roman" w:hAnsi="Times New Roman" w:cs="Times New Roman"/>
          <w:color w:val="auto"/>
          <w:sz w:val="24"/>
          <w:szCs w:val="24"/>
        </w:rPr>
        <w:t>:</w:t>
      </w:r>
      <w:r w:rsidRPr="000D0CAE">
        <w:rPr>
          <w:rFonts w:ascii="Times New Roman" w:hAnsi="Times New Roman" w:cs="Times New Roman"/>
          <w:color w:val="auto"/>
          <w:sz w:val="24"/>
          <w:szCs w:val="24"/>
        </w:rPr>
        <w:t xml:space="preserve"> </w:t>
      </w:r>
      <w:r w:rsidR="004703E2">
        <w:rPr>
          <w:rFonts w:ascii="Times New Roman" w:hAnsi="Times New Roman" w:cs="Times New Roman"/>
          <w:color w:val="auto"/>
          <w:sz w:val="24"/>
          <w:szCs w:val="24"/>
        </w:rPr>
        <w:t>I</w:t>
      </w:r>
      <w:r w:rsidRPr="000D0CAE">
        <w:rPr>
          <w:rFonts w:ascii="Times New Roman" w:hAnsi="Times New Roman" w:cs="Times New Roman"/>
          <w:color w:val="auto"/>
          <w:sz w:val="24"/>
          <w:szCs w:val="24"/>
        </w:rPr>
        <w:t>lu</w:t>
      </w:r>
      <w:r w:rsidR="00BA5C75">
        <w:rPr>
          <w:rFonts w:ascii="Times New Roman" w:hAnsi="Times New Roman" w:cs="Times New Roman"/>
          <w:color w:val="auto"/>
          <w:sz w:val="24"/>
          <w:szCs w:val="24"/>
        </w:rPr>
        <w:t>strační obrázek - IPP (OKO,</w:t>
      </w:r>
      <w:r w:rsidRPr="000D0CAE">
        <w:rPr>
          <w:rFonts w:ascii="Times New Roman" w:hAnsi="Times New Roman" w:cs="Times New Roman"/>
          <w:color w:val="auto"/>
          <w:sz w:val="24"/>
          <w:szCs w:val="24"/>
        </w:rPr>
        <w:t xml:space="preserve"> 20.2011)</w:t>
      </w:r>
      <w:bookmarkEnd w:id="40"/>
      <w:r w:rsidRPr="000D0CAE">
        <w:rPr>
          <w:rFonts w:ascii="Times New Roman" w:hAnsi="Times New Roman" w:cs="Times New Roman"/>
          <w:color w:val="auto"/>
          <w:sz w:val="24"/>
          <w:szCs w:val="24"/>
        </w:rPr>
        <w:t xml:space="preserve"> </w:t>
      </w:r>
    </w:p>
    <w:p w:rsidR="00193018" w:rsidRPr="000D0CAE" w:rsidRDefault="00193018" w:rsidP="00193018">
      <w:pPr>
        <w:spacing w:line="360" w:lineRule="auto"/>
        <w:jc w:val="both"/>
        <w:rPr>
          <w:rFonts w:ascii="Times New Roman" w:hAnsi="Times New Roman" w:cs="Times New Roman"/>
          <w:sz w:val="24"/>
        </w:rPr>
      </w:pPr>
      <w:r w:rsidRPr="000D0CAE">
        <w:rPr>
          <w:rFonts w:ascii="Times New Roman" w:hAnsi="Times New Roman" w:cs="Times New Roman"/>
          <w:noProof/>
          <w:sz w:val="24"/>
          <w:lang w:eastAsia="cs-CZ"/>
        </w:rPr>
        <w:drawing>
          <wp:inline distT="0" distB="0" distL="0" distR="0">
            <wp:extent cx="5579745" cy="4667885"/>
            <wp:effectExtent l="0" t="0" r="190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lustrační obrázek - IPP-ČSSD (Oko 20.2011).png"/>
                    <pic:cNvPicPr/>
                  </pic:nvPicPr>
                  <pic:blipFill>
                    <a:blip r:embed="rId19">
                      <a:extLst>
                        <a:ext uri="{28A0092B-C50C-407E-A947-70E740481C1C}">
                          <a14:useLocalDpi xmlns:a14="http://schemas.microsoft.com/office/drawing/2010/main" val="0"/>
                        </a:ext>
                      </a:extLst>
                    </a:blip>
                    <a:stretch>
                      <a:fillRect/>
                    </a:stretch>
                  </pic:blipFill>
                  <pic:spPr>
                    <a:xfrm>
                      <a:off x="0" y="0"/>
                      <a:ext cx="5579745" cy="4667885"/>
                    </a:xfrm>
                    <a:prstGeom prst="rect">
                      <a:avLst/>
                    </a:prstGeom>
                  </pic:spPr>
                </pic:pic>
              </a:graphicData>
            </a:graphic>
          </wp:inline>
        </w:drawing>
      </w:r>
    </w:p>
    <w:p w:rsidR="00633B04" w:rsidRPr="000D0CAE" w:rsidRDefault="00633B04" w:rsidP="00934B0E">
      <w:pPr>
        <w:pStyle w:val="Odstavecseseznamem"/>
        <w:numPr>
          <w:ilvl w:val="1"/>
          <w:numId w:val="7"/>
        </w:numPr>
        <w:spacing w:line="360" w:lineRule="auto"/>
        <w:jc w:val="both"/>
        <w:rPr>
          <w:rFonts w:ascii="Times New Roman" w:hAnsi="Times New Roman" w:cs="Times New Roman"/>
          <w:sz w:val="24"/>
        </w:rPr>
      </w:pPr>
      <w:r w:rsidRPr="000D0CAE">
        <w:rPr>
          <w:rFonts w:ascii="Times New Roman" w:hAnsi="Times New Roman" w:cs="Times New Roman"/>
          <w:b/>
          <w:sz w:val="24"/>
        </w:rPr>
        <w:t xml:space="preserve">Implicitně </w:t>
      </w:r>
      <w:r w:rsidR="009D79BC" w:rsidRPr="000D0CAE">
        <w:rPr>
          <w:rFonts w:ascii="Times New Roman" w:hAnsi="Times New Roman" w:cs="Times New Roman"/>
          <w:b/>
          <w:sz w:val="24"/>
        </w:rPr>
        <w:t>politizovaná</w:t>
      </w:r>
      <w:r w:rsidRPr="000D0CAE">
        <w:rPr>
          <w:rFonts w:ascii="Times New Roman" w:hAnsi="Times New Roman" w:cs="Times New Roman"/>
          <w:b/>
          <w:sz w:val="24"/>
        </w:rPr>
        <w:t xml:space="preserve"> plocha ČSSD (IPP-ČSSD):</w:t>
      </w:r>
      <w:r w:rsidRPr="000D0CAE">
        <w:rPr>
          <w:rFonts w:ascii="Times New Roman" w:hAnsi="Times New Roman" w:cs="Times New Roman"/>
          <w:sz w:val="24"/>
        </w:rPr>
        <w:t xml:space="preserve"> Jedná se o plochu citace </w:t>
      </w:r>
      <w:r w:rsidR="00281DD5" w:rsidRPr="000D0CAE">
        <w:rPr>
          <w:rFonts w:ascii="Times New Roman" w:hAnsi="Times New Roman" w:cs="Times New Roman"/>
          <w:sz w:val="24"/>
        </w:rPr>
        <w:t xml:space="preserve">či textu </w:t>
      </w:r>
      <w:r w:rsidRPr="000D0CAE">
        <w:rPr>
          <w:rFonts w:ascii="Times New Roman" w:hAnsi="Times New Roman" w:cs="Times New Roman"/>
          <w:sz w:val="24"/>
        </w:rPr>
        <w:t>politického subjektu spojeného s ČSSD ať už se jedná o člena</w:t>
      </w:r>
      <w:r w:rsidR="00723F4E" w:rsidRPr="000D0CAE">
        <w:rPr>
          <w:rFonts w:ascii="Times New Roman" w:hAnsi="Times New Roman" w:cs="Times New Roman"/>
          <w:sz w:val="24"/>
        </w:rPr>
        <w:t xml:space="preserve"> zastupitelstva za</w:t>
      </w:r>
      <w:r w:rsidRPr="000D0CAE">
        <w:rPr>
          <w:rFonts w:ascii="Times New Roman" w:hAnsi="Times New Roman" w:cs="Times New Roman"/>
          <w:sz w:val="24"/>
        </w:rPr>
        <w:t xml:space="preserve"> MO ČSSD Bohumín, </w:t>
      </w:r>
      <w:r w:rsidR="00723F4E" w:rsidRPr="000D0CAE">
        <w:rPr>
          <w:rFonts w:ascii="Times New Roman" w:hAnsi="Times New Roman" w:cs="Times New Roman"/>
          <w:sz w:val="24"/>
        </w:rPr>
        <w:t>funkcionáře</w:t>
      </w:r>
      <w:r w:rsidRPr="000D0CAE">
        <w:rPr>
          <w:rFonts w:ascii="Times New Roman" w:hAnsi="Times New Roman" w:cs="Times New Roman"/>
          <w:sz w:val="24"/>
        </w:rPr>
        <w:t xml:space="preserve"> ČSSD, či kandidáta </w:t>
      </w:r>
      <w:r w:rsidR="00723F4E" w:rsidRPr="000D0CAE">
        <w:rPr>
          <w:rFonts w:ascii="Times New Roman" w:hAnsi="Times New Roman" w:cs="Times New Roman"/>
          <w:sz w:val="24"/>
        </w:rPr>
        <w:t>za ČSSD bez politické portfeje.</w:t>
      </w:r>
    </w:p>
    <w:p w:rsidR="00633B04" w:rsidRPr="000D0CAE" w:rsidRDefault="00633B04" w:rsidP="00934B0E">
      <w:pPr>
        <w:pStyle w:val="Odstavecseseznamem"/>
        <w:numPr>
          <w:ilvl w:val="1"/>
          <w:numId w:val="7"/>
        </w:numPr>
        <w:spacing w:line="360" w:lineRule="auto"/>
        <w:jc w:val="both"/>
        <w:rPr>
          <w:rFonts w:ascii="Times New Roman" w:hAnsi="Times New Roman" w:cs="Times New Roman"/>
          <w:sz w:val="24"/>
        </w:rPr>
      </w:pPr>
      <w:r w:rsidRPr="000D0CAE">
        <w:rPr>
          <w:rFonts w:ascii="Times New Roman" w:hAnsi="Times New Roman" w:cs="Times New Roman"/>
          <w:b/>
          <w:sz w:val="24"/>
        </w:rPr>
        <w:lastRenderedPageBreak/>
        <w:t xml:space="preserve">Implicitně </w:t>
      </w:r>
      <w:r w:rsidR="009D79BC" w:rsidRPr="000D0CAE">
        <w:rPr>
          <w:rFonts w:ascii="Times New Roman" w:hAnsi="Times New Roman" w:cs="Times New Roman"/>
          <w:b/>
          <w:sz w:val="24"/>
        </w:rPr>
        <w:t>politizovaná</w:t>
      </w:r>
      <w:r w:rsidRPr="000D0CAE">
        <w:rPr>
          <w:rFonts w:ascii="Times New Roman" w:hAnsi="Times New Roman" w:cs="Times New Roman"/>
          <w:b/>
          <w:sz w:val="24"/>
        </w:rPr>
        <w:t xml:space="preserve"> plocha Alternativní (IPP-ALT):</w:t>
      </w:r>
      <w:r w:rsidRPr="000D0CAE">
        <w:rPr>
          <w:rFonts w:ascii="Times New Roman" w:hAnsi="Times New Roman" w:cs="Times New Roman"/>
          <w:sz w:val="24"/>
        </w:rPr>
        <w:t xml:space="preserve"> Jedná se o plochu citace </w:t>
      </w:r>
      <w:r w:rsidR="00281DD5" w:rsidRPr="000D0CAE">
        <w:rPr>
          <w:rFonts w:ascii="Times New Roman" w:hAnsi="Times New Roman" w:cs="Times New Roman"/>
          <w:sz w:val="24"/>
        </w:rPr>
        <w:t xml:space="preserve">či textu </w:t>
      </w:r>
      <w:r w:rsidRPr="000D0CAE">
        <w:rPr>
          <w:rFonts w:ascii="Times New Roman" w:hAnsi="Times New Roman" w:cs="Times New Roman"/>
          <w:sz w:val="24"/>
        </w:rPr>
        <w:t xml:space="preserve">politického subjektu spojeného s jinou </w:t>
      </w:r>
      <w:r w:rsidR="00281DD5" w:rsidRPr="000D0CAE">
        <w:rPr>
          <w:rFonts w:ascii="Times New Roman" w:hAnsi="Times New Roman" w:cs="Times New Roman"/>
          <w:sz w:val="24"/>
        </w:rPr>
        <w:t>stranou</w:t>
      </w:r>
      <w:r w:rsidRPr="000D0CAE">
        <w:rPr>
          <w:rFonts w:ascii="Times New Roman" w:hAnsi="Times New Roman" w:cs="Times New Roman"/>
          <w:sz w:val="24"/>
        </w:rPr>
        <w:t xml:space="preserve"> než ČSSD</w:t>
      </w:r>
      <w:r w:rsidR="00281DD5" w:rsidRPr="000D0CAE">
        <w:rPr>
          <w:rFonts w:ascii="Times New Roman" w:hAnsi="Times New Roman" w:cs="Times New Roman"/>
          <w:sz w:val="24"/>
        </w:rPr>
        <w:t>,</w:t>
      </w:r>
      <w:r w:rsidRPr="000D0CAE">
        <w:rPr>
          <w:rFonts w:ascii="Times New Roman" w:hAnsi="Times New Roman" w:cs="Times New Roman"/>
          <w:sz w:val="24"/>
        </w:rPr>
        <w:t xml:space="preserve"> </w:t>
      </w:r>
      <w:r w:rsidR="00281DD5" w:rsidRPr="000D0CAE">
        <w:rPr>
          <w:rFonts w:ascii="Times New Roman" w:hAnsi="Times New Roman" w:cs="Times New Roman"/>
          <w:sz w:val="24"/>
        </w:rPr>
        <w:t xml:space="preserve">ať </w:t>
      </w:r>
      <w:r w:rsidRPr="000D0CAE">
        <w:rPr>
          <w:rFonts w:ascii="Times New Roman" w:hAnsi="Times New Roman" w:cs="Times New Roman"/>
          <w:sz w:val="24"/>
        </w:rPr>
        <w:t>už se jedná o člena opozice měst</w:t>
      </w:r>
      <w:r w:rsidR="00281DD5" w:rsidRPr="000D0CAE">
        <w:rPr>
          <w:rFonts w:ascii="Times New Roman" w:hAnsi="Times New Roman" w:cs="Times New Roman"/>
          <w:sz w:val="24"/>
        </w:rPr>
        <w:t>ského zastupitelstva v Bohumíně, či</w:t>
      </w:r>
      <w:r w:rsidRPr="000D0CAE">
        <w:rPr>
          <w:rFonts w:ascii="Times New Roman" w:hAnsi="Times New Roman" w:cs="Times New Roman"/>
          <w:sz w:val="24"/>
        </w:rPr>
        <w:t xml:space="preserve"> běžného </w:t>
      </w:r>
      <w:r w:rsidR="00723F4E" w:rsidRPr="000D0CAE">
        <w:rPr>
          <w:rFonts w:ascii="Times New Roman" w:hAnsi="Times New Roman" w:cs="Times New Roman"/>
          <w:sz w:val="24"/>
        </w:rPr>
        <w:t>funkcionáře</w:t>
      </w:r>
      <w:r w:rsidRPr="000D0CAE">
        <w:rPr>
          <w:rFonts w:ascii="Times New Roman" w:hAnsi="Times New Roman" w:cs="Times New Roman"/>
          <w:sz w:val="24"/>
        </w:rPr>
        <w:t xml:space="preserve"> </w:t>
      </w:r>
      <w:r w:rsidR="00281DD5" w:rsidRPr="000D0CAE">
        <w:rPr>
          <w:rFonts w:ascii="Times New Roman" w:hAnsi="Times New Roman" w:cs="Times New Roman"/>
          <w:sz w:val="24"/>
        </w:rPr>
        <w:t>jiné politické strany než ČSSD.</w:t>
      </w:r>
    </w:p>
    <w:p w:rsidR="00ED6F24" w:rsidRPr="000D0CAE" w:rsidRDefault="00552BC6" w:rsidP="00934B0E">
      <w:pPr>
        <w:pStyle w:val="Odstavecseseznamem"/>
        <w:numPr>
          <w:ilvl w:val="0"/>
          <w:numId w:val="7"/>
        </w:numPr>
        <w:spacing w:line="360" w:lineRule="auto"/>
        <w:jc w:val="both"/>
        <w:rPr>
          <w:rFonts w:ascii="Times New Roman" w:hAnsi="Times New Roman" w:cs="Times New Roman"/>
          <w:sz w:val="24"/>
        </w:rPr>
      </w:pPr>
      <w:r w:rsidRPr="000D0CAE">
        <w:rPr>
          <w:rFonts w:ascii="Times New Roman" w:hAnsi="Times New Roman" w:cs="Times New Roman"/>
          <w:b/>
          <w:sz w:val="24"/>
        </w:rPr>
        <w:t xml:space="preserve">Nepolitická plocha (NP): </w:t>
      </w:r>
      <w:r w:rsidRPr="000D0CAE">
        <w:rPr>
          <w:rFonts w:ascii="Times New Roman" w:hAnsi="Times New Roman" w:cs="Times New Roman"/>
          <w:sz w:val="24"/>
        </w:rPr>
        <w:t xml:space="preserve">Do této kategorie spadají všechny </w:t>
      </w:r>
      <w:r w:rsidR="00A56716" w:rsidRPr="000D0CAE">
        <w:rPr>
          <w:rFonts w:ascii="Times New Roman" w:hAnsi="Times New Roman" w:cs="Times New Roman"/>
          <w:sz w:val="24"/>
        </w:rPr>
        <w:t>plochy</w:t>
      </w:r>
      <w:r w:rsidR="0025660A" w:rsidRPr="000D0CAE">
        <w:rPr>
          <w:rFonts w:ascii="Times New Roman" w:hAnsi="Times New Roman" w:cs="Times New Roman"/>
          <w:sz w:val="24"/>
        </w:rPr>
        <w:t xml:space="preserve"> neobsahující </w:t>
      </w:r>
      <w:r w:rsidR="00A56716" w:rsidRPr="000D0CAE">
        <w:rPr>
          <w:rFonts w:ascii="Times New Roman" w:hAnsi="Times New Roman" w:cs="Times New Roman"/>
          <w:sz w:val="24"/>
        </w:rPr>
        <w:t>hlas politických</w:t>
      </w:r>
      <w:r w:rsidR="00723F4E" w:rsidRPr="000D0CAE">
        <w:rPr>
          <w:rFonts w:ascii="Times New Roman" w:hAnsi="Times New Roman" w:cs="Times New Roman"/>
          <w:sz w:val="24"/>
        </w:rPr>
        <w:t xml:space="preserve"> subjektů</w:t>
      </w:r>
      <w:r w:rsidR="003C0C16" w:rsidRPr="000D0CAE">
        <w:rPr>
          <w:rFonts w:ascii="Times New Roman" w:hAnsi="Times New Roman" w:cs="Times New Roman"/>
          <w:sz w:val="24"/>
        </w:rPr>
        <w:t>, popřípadě texty, jejichž autorem nejsou politické subjekty</w:t>
      </w:r>
      <w:r w:rsidR="00D95BED" w:rsidRPr="000D0CAE">
        <w:rPr>
          <w:rFonts w:ascii="Times New Roman" w:hAnsi="Times New Roman" w:cs="Times New Roman"/>
          <w:sz w:val="24"/>
        </w:rPr>
        <w:t xml:space="preserve">. </w:t>
      </w:r>
    </w:p>
    <w:p w:rsidR="00E10DA2" w:rsidRPr="000D0CAE" w:rsidRDefault="00E237DA" w:rsidP="001C68C1">
      <w:pPr>
        <w:spacing w:after="0" w:line="360" w:lineRule="auto"/>
        <w:ind w:firstLine="708"/>
        <w:jc w:val="both"/>
        <w:rPr>
          <w:rFonts w:ascii="Times New Roman" w:hAnsi="Times New Roman" w:cs="Times New Roman"/>
          <w:sz w:val="24"/>
        </w:rPr>
      </w:pPr>
      <w:r w:rsidRPr="000D0CAE">
        <w:rPr>
          <w:rFonts w:ascii="Times New Roman" w:hAnsi="Times New Roman" w:cs="Times New Roman"/>
          <w:sz w:val="24"/>
        </w:rPr>
        <w:t>Veškeré texty publikované v Oku</w:t>
      </w:r>
      <w:r w:rsidR="00DE0B1D" w:rsidRPr="000D0CAE">
        <w:rPr>
          <w:rFonts w:ascii="Times New Roman" w:hAnsi="Times New Roman" w:cs="Times New Roman"/>
          <w:sz w:val="24"/>
        </w:rPr>
        <w:t xml:space="preserve"> od roku 2010-2014 zařadím do jedné z výše uvedených kategorií na základě stanovených kritérií. </w:t>
      </w:r>
      <w:r w:rsidR="00DE0B1D" w:rsidRPr="000D0CAE">
        <w:rPr>
          <w:rFonts w:ascii="Times New Roman" w:hAnsi="Times New Roman" w:cs="Times New Roman"/>
          <w:b/>
          <w:sz w:val="24"/>
        </w:rPr>
        <w:t>Základním</w:t>
      </w:r>
      <w:r w:rsidR="00DE0B1D" w:rsidRPr="000D0CAE">
        <w:rPr>
          <w:rFonts w:ascii="Times New Roman" w:hAnsi="Times New Roman" w:cs="Times New Roman"/>
          <w:sz w:val="24"/>
        </w:rPr>
        <w:t xml:space="preserve"> kritériem je výskyt politické strany, či politického subjektu v</w:t>
      </w:r>
      <w:r w:rsidR="00EB6DDF" w:rsidRPr="000D0CAE">
        <w:rPr>
          <w:rFonts w:ascii="Times New Roman" w:hAnsi="Times New Roman" w:cs="Times New Roman"/>
          <w:sz w:val="24"/>
        </w:rPr>
        <w:t> </w:t>
      </w:r>
      <w:r w:rsidR="00DE0B1D" w:rsidRPr="000D0CAE">
        <w:rPr>
          <w:rFonts w:ascii="Times New Roman" w:hAnsi="Times New Roman" w:cs="Times New Roman"/>
          <w:sz w:val="24"/>
        </w:rPr>
        <w:t xml:space="preserve">textu. </w:t>
      </w:r>
      <w:r w:rsidRPr="000D0CAE">
        <w:rPr>
          <w:rFonts w:ascii="Times New Roman" w:hAnsi="Times New Roman" w:cs="Times New Roman"/>
          <w:b/>
          <w:sz w:val="24"/>
        </w:rPr>
        <w:t>Druhým</w:t>
      </w:r>
      <w:r w:rsidRPr="000D0CAE">
        <w:rPr>
          <w:rFonts w:ascii="Times New Roman" w:hAnsi="Times New Roman" w:cs="Times New Roman"/>
          <w:sz w:val="24"/>
        </w:rPr>
        <w:t xml:space="preserve"> podstatným</w:t>
      </w:r>
      <w:r w:rsidR="002229CB" w:rsidRPr="000D0CAE">
        <w:rPr>
          <w:rFonts w:ascii="Times New Roman" w:hAnsi="Times New Roman" w:cs="Times New Roman"/>
          <w:sz w:val="24"/>
        </w:rPr>
        <w:t xml:space="preserve"> dílčím</w:t>
      </w:r>
      <w:r w:rsidRPr="000D0CAE">
        <w:rPr>
          <w:rFonts w:ascii="Times New Roman" w:hAnsi="Times New Roman" w:cs="Times New Roman"/>
          <w:sz w:val="24"/>
        </w:rPr>
        <w:t xml:space="preserve"> kritériem je jejich příslušnost k vládnoucí ČSSD, či k opozičním </w:t>
      </w:r>
      <w:r w:rsidR="00F66F2C" w:rsidRPr="000D0CAE">
        <w:rPr>
          <w:rFonts w:ascii="Times New Roman" w:hAnsi="Times New Roman" w:cs="Times New Roman"/>
          <w:sz w:val="24"/>
        </w:rPr>
        <w:t>stranám</w:t>
      </w:r>
      <w:r w:rsidRPr="000D0CAE">
        <w:rPr>
          <w:rFonts w:ascii="Times New Roman" w:hAnsi="Times New Roman" w:cs="Times New Roman"/>
          <w:sz w:val="24"/>
        </w:rPr>
        <w:t xml:space="preserve">. </w:t>
      </w:r>
    </w:p>
    <w:p w:rsidR="00633B04" w:rsidRPr="000D0CAE" w:rsidRDefault="00751C4A" w:rsidP="001C68C1">
      <w:pPr>
        <w:spacing w:after="0" w:line="360" w:lineRule="auto"/>
        <w:ind w:firstLine="708"/>
        <w:jc w:val="both"/>
        <w:rPr>
          <w:rFonts w:ascii="Times New Roman" w:hAnsi="Times New Roman" w:cs="Times New Roman"/>
          <w:sz w:val="24"/>
        </w:rPr>
      </w:pPr>
      <w:r w:rsidRPr="000D0CAE">
        <w:rPr>
          <w:rFonts w:ascii="Times New Roman" w:hAnsi="Times New Roman" w:cs="Times New Roman"/>
          <w:sz w:val="24"/>
        </w:rPr>
        <w:t>Následně sečtu počet znaků v celém jednotlivém vydání Ok</w:t>
      </w:r>
      <w:r w:rsidR="0093136B">
        <w:rPr>
          <w:rFonts w:ascii="Times New Roman" w:hAnsi="Times New Roman" w:cs="Times New Roman"/>
          <w:sz w:val="24"/>
        </w:rPr>
        <w:t>a, které bude představovat 100 procent</w:t>
      </w:r>
      <w:r w:rsidRPr="000D0CAE">
        <w:rPr>
          <w:rFonts w:ascii="Times New Roman" w:hAnsi="Times New Roman" w:cs="Times New Roman"/>
          <w:sz w:val="24"/>
        </w:rPr>
        <w:t xml:space="preserve">. </w:t>
      </w:r>
      <w:r w:rsidR="003B0EB2" w:rsidRPr="000D0CAE">
        <w:rPr>
          <w:rFonts w:ascii="Times New Roman" w:hAnsi="Times New Roman" w:cs="Times New Roman"/>
          <w:sz w:val="24"/>
        </w:rPr>
        <w:t>Sečítáním znaků se budu zabývat i</w:t>
      </w:r>
      <w:r w:rsidRPr="000D0CAE">
        <w:rPr>
          <w:rFonts w:ascii="Times New Roman" w:hAnsi="Times New Roman" w:cs="Times New Roman"/>
          <w:sz w:val="24"/>
        </w:rPr>
        <w:t xml:space="preserve"> v jednotlivých kategoriích a vytvořím jejich podíl na celkovém množství znaků daného vydání. Získaná data zařadím do tabulky shrnující </w:t>
      </w:r>
      <w:r w:rsidR="005841DB" w:rsidRPr="000D0CAE">
        <w:rPr>
          <w:rFonts w:ascii="Times New Roman" w:hAnsi="Times New Roman" w:cs="Times New Roman"/>
          <w:sz w:val="24"/>
        </w:rPr>
        <w:t>vybraná</w:t>
      </w:r>
      <w:r w:rsidRPr="000D0CAE">
        <w:rPr>
          <w:rFonts w:ascii="Times New Roman" w:hAnsi="Times New Roman" w:cs="Times New Roman"/>
          <w:sz w:val="24"/>
        </w:rPr>
        <w:t xml:space="preserve"> vydání Oka v </w:t>
      </w:r>
      <w:r w:rsidR="005841DB" w:rsidRPr="000D0CAE">
        <w:rPr>
          <w:rFonts w:ascii="Times New Roman" w:hAnsi="Times New Roman" w:cs="Times New Roman"/>
          <w:sz w:val="24"/>
        </w:rPr>
        <w:t>konkrétním</w:t>
      </w:r>
      <w:r w:rsidRPr="000D0CAE">
        <w:rPr>
          <w:rFonts w:ascii="Times New Roman" w:hAnsi="Times New Roman" w:cs="Times New Roman"/>
          <w:sz w:val="24"/>
        </w:rPr>
        <w:t xml:space="preserve"> roce. Výsledkem komparace </w:t>
      </w:r>
      <w:r w:rsidR="005841DB" w:rsidRPr="000D0CAE">
        <w:rPr>
          <w:rFonts w:ascii="Times New Roman" w:hAnsi="Times New Roman" w:cs="Times New Roman"/>
          <w:sz w:val="24"/>
        </w:rPr>
        <w:t>let</w:t>
      </w:r>
      <w:r w:rsidRPr="000D0CAE">
        <w:rPr>
          <w:rFonts w:ascii="Times New Roman" w:hAnsi="Times New Roman" w:cs="Times New Roman"/>
          <w:sz w:val="24"/>
        </w:rPr>
        <w:t xml:space="preserve"> </w:t>
      </w:r>
      <w:r w:rsidR="007D6BAD">
        <w:rPr>
          <w:rFonts w:ascii="Times New Roman" w:hAnsi="Times New Roman" w:cs="Times New Roman"/>
          <w:sz w:val="24"/>
        </w:rPr>
        <w:br/>
      </w:r>
      <w:r w:rsidRPr="000D0CAE">
        <w:rPr>
          <w:rFonts w:ascii="Times New Roman" w:hAnsi="Times New Roman" w:cs="Times New Roman"/>
          <w:sz w:val="24"/>
        </w:rPr>
        <w:t xml:space="preserve">2010-2014 by </w:t>
      </w:r>
      <w:r w:rsidR="003B0EB2" w:rsidRPr="000D0CAE">
        <w:rPr>
          <w:rFonts w:ascii="Times New Roman" w:hAnsi="Times New Roman" w:cs="Times New Roman"/>
          <w:sz w:val="24"/>
        </w:rPr>
        <w:t xml:space="preserve">pak měla být tabulka shrnující </w:t>
      </w:r>
      <w:r w:rsidR="00633B04" w:rsidRPr="000D0CAE">
        <w:rPr>
          <w:rFonts w:ascii="Times New Roman" w:hAnsi="Times New Roman" w:cs="Times New Roman"/>
          <w:sz w:val="24"/>
        </w:rPr>
        <w:t>velikost prostoru věnovaný</w:t>
      </w:r>
      <w:r w:rsidRPr="000D0CAE">
        <w:rPr>
          <w:rFonts w:ascii="Times New Roman" w:hAnsi="Times New Roman" w:cs="Times New Roman"/>
          <w:sz w:val="24"/>
        </w:rPr>
        <w:t xml:space="preserve"> ČSSD v Oku v rámci sledovaného období. Druhotným zjištěním by </w:t>
      </w:r>
      <w:r w:rsidR="003B0EB2" w:rsidRPr="000D0CAE">
        <w:rPr>
          <w:rFonts w:ascii="Times New Roman" w:hAnsi="Times New Roman" w:cs="Times New Roman"/>
          <w:sz w:val="24"/>
        </w:rPr>
        <w:t xml:space="preserve">měla být </w:t>
      </w:r>
      <w:r w:rsidR="00633B04" w:rsidRPr="000D0CAE">
        <w:rPr>
          <w:rFonts w:ascii="Times New Roman" w:hAnsi="Times New Roman" w:cs="Times New Roman"/>
          <w:sz w:val="24"/>
        </w:rPr>
        <w:t>velikost prostoru věnovaného opozici</w:t>
      </w:r>
      <w:r w:rsidRPr="000D0CAE">
        <w:rPr>
          <w:rFonts w:ascii="Times New Roman" w:hAnsi="Times New Roman" w:cs="Times New Roman"/>
          <w:sz w:val="24"/>
        </w:rPr>
        <w:t xml:space="preserve"> v daném období, čehož dosáhnu stejnou metodikou. Třetím závěrem bude komparace počtu znaků v explicitních politických plochách mezi ČSSD a opozicí</w:t>
      </w:r>
      <w:r w:rsidR="003D3E86" w:rsidRPr="000D0CAE">
        <w:rPr>
          <w:rFonts w:ascii="Times New Roman" w:hAnsi="Times New Roman" w:cs="Times New Roman"/>
          <w:sz w:val="24"/>
        </w:rPr>
        <w:t xml:space="preserve">, která by měla vytvořit závěr o míře </w:t>
      </w:r>
      <w:r w:rsidR="007E3A05">
        <w:rPr>
          <w:rFonts w:ascii="Times New Roman" w:hAnsi="Times New Roman" w:cs="Times New Roman"/>
          <w:sz w:val="24"/>
        </w:rPr>
        <w:t>plurality</w:t>
      </w:r>
      <w:r w:rsidR="003D3E86" w:rsidRPr="000D0CAE">
        <w:rPr>
          <w:rFonts w:ascii="Times New Roman" w:hAnsi="Times New Roman" w:cs="Times New Roman"/>
          <w:sz w:val="24"/>
        </w:rPr>
        <w:t xml:space="preserve"> a vyváženosti názorového obsahu, k čemuž využiji </w:t>
      </w:r>
      <w:r w:rsidR="003D3E86" w:rsidRPr="000D0CAE">
        <w:rPr>
          <w:rFonts w:ascii="Times New Roman" w:hAnsi="Times New Roman" w:cs="Times New Roman"/>
          <w:b/>
          <w:sz w:val="24"/>
        </w:rPr>
        <w:t>index IRON</w:t>
      </w:r>
      <w:r w:rsidR="003D3E86" w:rsidRPr="000D0CAE">
        <w:rPr>
          <w:rFonts w:ascii="Times New Roman" w:hAnsi="Times New Roman" w:cs="Times New Roman"/>
          <w:sz w:val="24"/>
        </w:rPr>
        <w:t xml:space="preserve"> (viz níže).</w:t>
      </w:r>
      <w:r w:rsidR="005230B4" w:rsidRPr="000D0CAE">
        <w:rPr>
          <w:rFonts w:ascii="Times New Roman" w:hAnsi="Times New Roman" w:cs="Times New Roman"/>
          <w:sz w:val="24"/>
        </w:rPr>
        <w:t xml:space="preserve"> </w:t>
      </w:r>
    </w:p>
    <w:p w:rsidR="003119CC" w:rsidRPr="000D0CAE" w:rsidRDefault="003D2440" w:rsidP="003D2440">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t>Získaná data budu porovnávat se složením zastupitelstva v daném období. Do součtu znaků nebudu počítat podpisy autorů, autorské šifry, záhlaví a zápatí novin, autorství</w:t>
      </w:r>
      <w:r w:rsidR="00AC387C" w:rsidRPr="000D0CAE">
        <w:rPr>
          <w:rFonts w:ascii="Times New Roman" w:hAnsi="Times New Roman" w:cs="Times New Roman"/>
          <w:sz w:val="24"/>
        </w:rPr>
        <w:t xml:space="preserve"> fotografií</w:t>
      </w:r>
      <w:r w:rsidRPr="000D0CAE">
        <w:rPr>
          <w:rFonts w:ascii="Times New Roman" w:hAnsi="Times New Roman" w:cs="Times New Roman"/>
          <w:sz w:val="24"/>
        </w:rPr>
        <w:t>, upoutávky, názvy rubrik, tiráž, nekrology, komerční reklamu ani informačně-kulturní servis realizovaný výčtem bodů. Zaznamenám pouze text článků včetně nadpisů, pokládaných otázek, odpovědí a dalších významově konstruujících prvků referujících k obsahu článku</w:t>
      </w:r>
      <w:r w:rsidR="005841DB" w:rsidRPr="000D0CAE">
        <w:rPr>
          <w:rFonts w:ascii="Times New Roman" w:hAnsi="Times New Roman" w:cs="Times New Roman"/>
          <w:sz w:val="24"/>
        </w:rPr>
        <w:t xml:space="preserve"> včetně popisku fotografií</w:t>
      </w:r>
      <w:r w:rsidRPr="000D0CAE">
        <w:rPr>
          <w:rFonts w:ascii="Times New Roman" w:hAnsi="Times New Roman" w:cs="Times New Roman"/>
          <w:sz w:val="24"/>
        </w:rPr>
        <w:t>. V čísle referujícím o počtu znaků jsou zahrnuty i mezery.</w:t>
      </w:r>
    </w:p>
    <w:p w:rsidR="003119CC" w:rsidRPr="000D0CAE" w:rsidRDefault="003119CC" w:rsidP="003D2440">
      <w:pPr>
        <w:spacing w:line="360" w:lineRule="auto"/>
        <w:ind w:firstLine="708"/>
        <w:jc w:val="both"/>
        <w:rPr>
          <w:rFonts w:ascii="Times New Roman" w:hAnsi="Times New Roman" w:cs="Times New Roman"/>
          <w:b/>
          <w:sz w:val="24"/>
        </w:rPr>
      </w:pPr>
      <w:r w:rsidRPr="000D0CAE">
        <w:rPr>
          <w:rFonts w:ascii="Times New Roman" w:hAnsi="Times New Roman" w:cs="Times New Roman"/>
          <w:b/>
          <w:sz w:val="24"/>
        </w:rPr>
        <w:t>Kritéria pro součet výskytu politických subjektů ve vydání</w:t>
      </w:r>
    </w:p>
    <w:p w:rsidR="005E4D2A" w:rsidRPr="000D0CAE" w:rsidRDefault="00AA7A4F" w:rsidP="003D2440">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t>Účelem této práce je zachytit způsob, jakým referuje periodikum OKO o straně ČSSD ve svém obsahu</w:t>
      </w:r>
      <w:r w:rsidR="005E4D2A" w:rsidRPr="000D0CAE">
        <w:rPr>
          <w:rFonts w:ascii="Times New Roman" w:hAnsi="Times New Roman" w:cs="Times New Roman"/>
          <w:sz w:val="24"/>
        </w:rPr>
        <w:t xml:space="preserve">. Z toho důvodu nezahrnu do počtu výskytu jmen v jednotlivých vydáních uvedení takovýchto jmen v EPP, neboť na takových plochách je běžné, že na sebe </w:t>
      </w:r>
      <w:r w:rsidR="005E4D2A" w:rsidRPr="000D0CAE">
        <w:rPr>
          <w:rFonts w:ascii="Times New Roman" w:hAnsi="Times New Roman" w:cs="Times New Roman"/>
          <w:sz w:val="24"/>
        </w:rPr>
        <w:lastRenderedPageBreak/>
        <w:t xml:space="preserve">autoři </w:t>
      </w:r>
      <w:r w:rsidR="00843590" w:rsidRPr="000D0CAE">
        <w:rPr>
          <w:rFonts w:ascii="Times New Roman" w:hAnsi="Times New Roman" w:cs="Times New Roman"/>
          <w:sz w:val="24"/>
        </w:rPr>
        <w:t>útočí, a navíc autorství není připisováno redakci</w:t>
      </w:r>
      <w:r w:rsidR="005E4D2A" w:rsidRPr="000D0CAE">
        <w:rPr>
          <w:rFonts w:ascii="Times New Roman" w:hAnsi="Times New Roman" w:cs="Times New Roman"/>
          <w:sz w:val="24"/>
        </w:rPr>
        <w:t xml:space="preserve">. Cílem práce není formulovat závěr, kolikrát kdo útočil na </w:t>
      </w:r>
      <w:r w:rsidR="005A7622" w:rsidRPr="000D0CAE">
        <w:rPr>
          <w:rFonts w:ascii="Times New Roman" w:hAnsi="Times New Roman" w:cs="Times New Roman"/>
          <w:sz w:val="24"/>
        </w:rPr>
        <w:t>konkrétní</w:t>
      </w:r>
      <w:r w:rsidR="005E4D2A" w:rsidRPr="000D0CAE">
        <w:rPr>
          <w:rFonts w:ascii="Times New Roman" w:hAnsi="Times New Roman" w:cs="Times New Roman"/>
          <w:sz w:val="24"/>
        </w:rPr>
        <w:t xml:space="preserve"> zastupitele, ale formulovat počet </w:t>
      </w:r>
      <w:r w:rsidR="00DE5280" w:rsidRPr="000D0CAE">
        <w:rPr>
          <w:rFonts w:ascii="Times New Roman" w:hAnsi="Times New Roman" w:cs="Times New Roman"/>
          <w:sz w:val="24"/>
        </w:rPr>
        <w:t xml:space="preserve">výskytu jmen </w:t>
      </w:r>
      <w:r w:rsidR="005A7622" w:rsidRPr="000D0CAE">
        <w:rPr>
          <w:rFonts w:ascii="Times New Roman" w:hAnsi="Times New Roman" w:cs="Times New Roman"/>
          <w:sz w:val="24"/>
        </w:rPr>
        <w:t>v</w:t>
      </w:r>
      <w:r w:rsidR="00DE5280" w:rsidRPr="000D0CAE">
        <w:rPr>
          <w:rFonts w:ascii="Times New Roman" w:hAnsi="Times New Roman" w:cs="Times New Roman"/>
          <w:sz w:val="24"/>
        </w:rPr>
        <w:t xml:space="preserve"> IPP a NP</w:t>
      </w:r>
      <w:r w:rsidR="00F253DD" w:rsidRPr="000D0CAE">
        <w:rPr>
          <w:rFonts w:ascii="Times New Roman" w:hAnsi="Times New Roman" w:cs="Times New Roman"/>
          <w:sz w:val="24"/>
        </w:rPr>
        <w:t>, tedy na ploše, do které redakce autorsky zasahuje</w:t>
      </w:r>
      <w:r w:rsidR="00DE5280" w:rsidRPr="000D0CAE">
        <w:rPr>
          <w:rFonts w:ascii="Times New Roman" w:hAnsi="Times New Roman" w:cs="Times New Roman"/>
          <w:sz w:val="24"/>
        </w:rPr>
        <w:t>.</w:t>
      </w:r>
      <w:r w:rsidR="005E4D2A" w:rsidRPr="000D0CAE">
        <w:rPr>
          <w:rFonts w:ascii="Times New Roman" w:hAnsi="Times New Roman" w:cs="Times New Roman"/>
          <w:sz w:val="24"/>
        </w:rPr>
        <w:t xml:space="preserve"> </w:t>
      </w:r>
    </w:p>
    <w:p w:rsidR="00E114C9" w:rsidRPr="000D0CAE" w:rsidRDefault="00E114C9" w:rsidP="00B4206A">
      <w:pPr>
        <w:pStyle w:val="Titulek"/>
        <w:spacing w:after="120"/>
        <w:rPr>
          <w:rFonts w:ascii="Times New Roman" w:hAnsi="Times New Roman" w:cs="Times New Roman"/>
          <w:sz w:val="24"/>
        </w:rPr>
      </w:pPr>
      <w:bookmarkStart w:id="41" w:name="_Toc480373247"/>
      <w:r w:rsidRPr="00B4206A">
        <w:rPr>
          <w:rFonts w:ascii="Times New Roman" w:hAnsi="Times New Roman" w:cs="Times New Roman"/>
          <w:noProof/>
          <w:color w:val="auto"/>
          <w:sz w:val="24"/>
          <w:szCs w:val="24"/>
          <w:lang w:eastAsia="cs-CZ"/>
        </w:rPr>
        <w:drawing>
          <wp:anchor distT="0" distB="0" distL="114300" distR="114300" simplePos="0" relativeHeight="251660288" behindDoc="0" locked="0" layoutInCell="1" allowOverlap="1">
            <wp:simplePos x="0" y="0"/>
            <wp:positionH relativeFrom="column">
              <wp:posOffset>-43449</wp:posOffset>
            </wp:positionH>
            <wp:positionV relativeFrom="paragraph">
              <wp:posOffset>265430</wp:posOffset>
            </wp:positionV>
            <wp:extent cx="5579745" cy="3665855"/>
            <wp:effectExtent l="0" t="0" r="1905" b="0"/>
            <wp:wrapSquare wrapText="bothSides"/>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lustrační obrázek - počet zmínek (Oko 17.2010).png"/>
                    <pic:cNvPicPr/>
                  </pic:nvPicPr>
                  <pic:blipFill>
                    <a:blip r:embed="rId20">
                      <a:extLst>
                        <a:ext uri="{28A0092B-C50C-407E-A947-70E740481C1C}">
                          <a14:useLocalDpi xmlns:a14="http://schemas.microsoft.com/office/drawing/2010/main" val="0"/>
                        </a:ext>
                      </a:extLst>
                    </a:blip>
                    <a:stretch>
                      <a:fillRect/>
                    </a:stretch>
                  </pic:blipFill>
                  <pic:spPr>
                    <a:xfrm>
                      <a:off x="0" y="0"/>
                      <a:ext cx="5579745" cy="3665855"/>
                    </a:xfrm>
                    <a:prstGeom prst="rect">
                      <a:avLst/>
                    </a:prstGeom>
                  </pic:spPr>
                </pic:pic>
              </a:graphicData>
            </a:graphic>
          </wp:anchor>
        </w:drawing>
      </w:r>
      <w:r w:rsidRPr="00B4206A">
        <w:rPr>
          <w:rFonts w:ascii="Times New Roman" w:hAnsi="Times New Roman" w:cs="Times New Roman"/>
          <w:color w:val="auto"/>
          <w:sz w:val="24"/>
          <w:szCs w:val="24"/>
        </w:rPr>
        <w:t xml:space="preserve">Obrázek </w:t>
      </w:r>
      <w:r w:rsidR="00A64517" w:rsidRPr="00B4206A">
        <w:rPr>
          <w:rFonts w:ascii="Times New Roman" w:hAnsi="Times New Roman" w:cs="Times New Roman"/>
          <w:color w:val="auto"/>
          <w:sz w:val="24"/>
          <w:szCs w:val="24"/>
        </w:rPr>
        <w:fldChar w:fldCharType="begin"/>
      </w:r>
      <w:r w:rsidR="00A64517" w:rsidRPr="00B4206A">
        <w:rPr>
          <w:rFonts w:ascii="Times New Roman" w:hAnsi="Times New Roman" w:cs="Times New Roman"/>
          <w:color w:val="auto"/>
          <w:sz w:val="24"/>
          <w:szCs w:val="24"/>
        </w:rPr>
        <w:instrText xml:space="preserve"> SEQ Obrázek \* ARABIC </w:instrText>
      </w:r>
      <w:r w:rsidR="00A64517" w:rsidRPr="00B4206A">
        <w:rPr>
          <w:rFonts w:ascii="Times New Roman" w:hAnsi="Times New Roman" w:cs="Times New Roman"/>
          <w:color w:val="auto"/>
          <w:sz w:val="24"/>
          <w:szCs w:val="24"/>
        </w:rPr>
        <w:fldChar w:fldCharType="separate"/>
      </w:r>
      <w:r w:rsidR="00246DBE">
        <w:rPr>
          <w:rFonts w:ascii="Times New Roman" w:hAnsi="Times New Roman" w:cs="Times New Roman"/>
          <w:noProof/>
          <w:color w:val="auto"/>
          <w:sz w:val="24"/>
          <w:szCs w:val="24"/>
        </w:rPr>
        <w:t>4</w:t>
      </w:r>
      <w:r w:rsidR="00A64517" w:rsidRPr="00B4206A">
        <w:rPr>
          <w:rFonts w:ascii="Times New Roman" w:hAnsi="Times New Roman" w:cs="Times New Roman"/>
          <w:noProof/>
          <w:color w:val="auto"/>
          <w:sz w:val="24"/>
          <w:szCs w:val="24"/>
        </w:rPr>
        <w:fldChar w:fldCharType="end"/>
      </w:r>
      <w:r w:rsidR="00894305">
        <w:rPr>
          <w:rFonts w:ascii="Times New Roman" w:hAnsi="Times New Roman" w:cs="Times New Roman"/>
          <w:noProof/>
          <w:color w:val="auto"/>
          <w:sz w:val="24"/>
          <w:szCs w:val="24"/>
        </w:rPr>
        <w:t>:</w:t>
      </w:r>
      <w:r w:rsidRPr="00B4206A">
        <w:rPr>
          <w:rFonts w:ascii="Times New Roman" w:hAnsi="Times New Roman" w:cs="Times New Roman"/>
          <w:color w:val="auto"/>
          <w:sz w:val="24"/>
          <w:szCs w:val="24"/>
        </w:rPr>
        <w:t xml:space="preserve"> </w:t>
      </w:r>
      <w:r w:rsidR="00894305">
        <w:rPr>
          <w:rFonts w:ascii="Times New Roman" w:hAnsi="Times New Roman" w:cs="Times New Roman"/>
          <w:color w:val="auto"/>
          <w:sz w:val="24"/>
          <w:szCs w:val="24"/>
        </w:rPr>
        <w:t>I</w:t>
      </w:r>
      <w:r w:rsidRPr="00B4206A">
        <w:rPr>
          <w:rFonts w:ascii="Times New Roman" w:hAnsi="Times New Roman" w:cs="Times New Roman"/>
          <w:color w:val="auto"/>
          <w:sz w:val="24"/>
          <w:szCs w:val="24"/>
        </w:rPr>
        <w:t xml:space="preserve">lustrační obrázek - </w:t>
      </w:r>
      <w:r w:rsidR="005F2F4C">
        <w:rPr>
          <w:rFonts w:ascii="Times New Roman" w:hAnsi="Times New Roman" w:cs="Times New Roman"/>
          <w:color w:val="auto"/>
          <w:sz w:val="24"/>
          <w:szCs w:val="24"/>
        </w:rPr>
        <w:t>duplikace</w:t>
      </w:r>
      <w:r w:rsidRPr="00B4206A">
        <w:rPr>
          <w:rFonts w:ascii="Times New Roman" w:hAnsi="Times New Roman" w:cs="Times New Roman"/>
          <w:color w:val="auto"/>
          <w:sz w:val="24"/>
          <w:szCs w:val="24"/>
        </w:rPr>
        <w:t xml:space="preserve"> zmínek (Oko 17.2010</w:t>
      </w:r>
      <w:r w:rsidRPr="000D0CAE">
        <w:rPr>
          <w:rFonts w:ascii="Times New Roman" w:hAnsi="Times New Roman" w:cs="Times New Roman"/>
        </w:rPr>
        <w:t>)</w:t>
      </w:r>
      <w:bookmarkEnd w:id="41"/>
    </w:p>
    <w:p w:rsidR="00E114C9" w:rsidRPr="000D0CAE" w:rsidRDefault="00E114C9" w:rsidP="003D2440">
      <w:pPr>
        <w:spacing w:after="0" w:line="360" w:lineRule="auto"/>
        <w:ind w:firstLine="708"/>
        <w:jc w:val="both"/>
        <w:rPr>
          <w:rFonts w:ascii="Times New Roman" w:hAnsi="Times New Roman" w:cs="Times New Roman"/>
          <w:sz w:val="24"/>
        </w:rPr>
      </w:pPr>
    </w:p>
    <w:p w:rsidR="00BF3404" w:rsidRPr="000D0CAE" w:rsidRDefault="00B72741" w:rsidP="003D2440">
      <w:pPr>
        <w:spacing w:after="0" w:line="360" w:lineRule="auto"/>
        <w:ind w:firstLine="708"/>
        <w:jc w:val="both"/>
        <w:rPr>
          <w:rFonts w:ascii="Times New Roman" w:hAnsi="Times New Roman" w:cs="Times New Roman"/>
          <w:sz w:val="24"/>
        </w:rPr>
      </w:pPr>
      <w:r w:rsidRPr="000D0CAE">
        <w:rPr>
          <w:rFonts w:ascii="Times New Roman" w:hAnsi="Times New Roman" w:cs="Times New Roman"/>
          <w:sz w:val="24"/>
        </w:rPr>
        <w:t xml:space="preserve">V tabulkách </w:t>
      </w:r>
      <w:r w:rsidR="00DE5280" w:rsidRPr="000D0CAE">
        <w:rPr>
          <w:rFonts w:ascii="Times New Roman" w:hAnsi="Times New Roman" w:cs="Times New Roman"/>
          <w:sz w:val="24"/>
        </w:rPr>
        <w:t>tedy vyznačím i celkový</w:t>
      </w:r>
      <w:r w:rsidRPr="000D0CAE">
        <w:rPr>
          <w:rFonts w:ascii="Times New Roman" w:hAnsi="Times New Roman" w:cs="Times New Roman"/>
          <w:sz w:val="24"/>
        </w:rPr>
        <w:t xml:space="preserve"> poč</w:t>
      </w:r>
      <w:r w:rsidR="00DE5280" w:rsidRPr="000D0CAE">
        <w:rPr>
          <w:rFonts w:ascii="Times New Roman" w:hAnsi="Times New Roman" w:cs="Times New Roman"/>
          <w:sz w:val="24"/>
        </w:rPr>
        <w:t xml:space="preserve">et výskytů politických subjektů, na základě čehož chci konstruovat závěr o tom, kdo se v periodiku nejčastěji objevoval. Za zmínku budu považovat alespoň jeden výskyt v rámci jednoho článku </w:t>
      </w:r>
      <w:r w:rsidR="005A7622" w:rsidRPr="000D0CAE">
        <w:rPr>
          <w:rFonts w:ascii="Times New Roman" w:hAnsi="Times New Roman" w:cs="Times New Roman"/>
          <w:sz w:val="24"/>
        </w:rPr>
        <w:t>v</w:t>
      </w:r>
      <w:r w:rsidR="00DE5280" w:rsidRPr="000D0CAE">
        <w:rPr>
          <w:rFonts w:ascii="Times New Roman" w:hAnsi="Times New Roman" w:cs="Times New Roman"/>
          <w:sz w:val="24"/>
        </w:rPr>
        <w:t xml:space="preserve"> IPP, či NP. Duplikaci výskytu jména v rámci jednoho článku</w:t>
      </w:r>
      <w:r w:rsidR="00F253DD" w:rsidRPr="000D0CAE">
        <w:rPr>
          <w:rFonts w:ascii="Times New Roman" w:hAnsi="Times New Roman" w:cs="Times New Roman"/>
          <w:sz w:val="24"/>
        </w:rPr>
        <w:t xml:space="preserve"> (včetně popisku přiložené ilustrační fotografie)</w:t>
      </w:r>
      <w:r w:rsidR="00DE5280" w:rsidRPr="000D0CAE">
        <w:rPr>
          <w:rFonts w:ascii="Times New Roman" w:hAnsi="Times New Roman" w:cs="Times New Roman"/>
          <w:sz w:val="24"/>
        </w:rPr>
        <w:t xml:space="preserve"> nebudu </w:t>
      </w:r>
      <w:r w:rsidR="003D2440" w:rsidRPr="000D0CAE">
        <w:rPr>
          <w:rFonts w:ascii="Times New Roman" w:hAnsi="Times New Roman" w:cs="Times New Roman"/>
          <w:sz w:val="24"/>
        </w:rPr>
        <w:t>do tabulky zařazovat vícekrát. To znamená, že přisoudím jeden výskyt jména na článek i v případě, že se v něm bude stejné jméno objevovat vícekrát.</w:t>
      </w:r>
    </w:p>
    <w:p w:rsidR="00E114C9" w:rsidRPr="000D0CAE" w:rsidRDefault="00E114C9" w:rsidP="003D2440">
      <w:pPr>
        <w:spacing w:after="0" w:line="360" w:lineRule="auto"/>
        <w:ind w:firstLine="708"/>
        <w:jc w:val="both"/>
        <w:rPr>
          <w:rFonts w:ascii="Times New Roman" w:hAnsi="Times New Roman" w:cs="Times New Roman"/>
          <w:sz w:val="24"/>
        </w:rPr>
      </w:pPr>
    </w:p>
    <w:p w:rsidR="00E114C9" w:rsidRPr="000D0CAE" w:rsidRDefault="00E114C9" w:rsidP="003D2440">
      <w:pPr>
        <w:spacing w:after="0" w:line="360" w:lineRule="auto"/>
        <w:ind w:firstLine="708"/>
        <w:jc w:val="both"/>
        <w:rPr>
          <w:rFonts w:ascii="Times New Roman" w:hAnsi="Times New Roman" w:cs="Times New Roman"/>
          <w:sz w:val="24"/>
        </w:rPr>
      </w:pPr>
    </w:p>
    <w:p w:rsidR="00193018" w:rsidRDefault="00193018" w:rsidP="00193018">
      <w:pPr>
        <w:spacing w:after="0" w:line="360" w:lineRule="auto"/>
        <w:ind w:firstLine="708"/>
        <w:rPr>
          <w:rFonts w:ascii="Times New Roman" w:hAnsi="Times New Roman" w:cs="Times New Roman"/>
          <w:sz w:val="24"/>
        </w:rPr>
      </w:pPr>
    </w:p>
    <w:p w:rsidR="00B4206A" w:rsidRDefault="00B4206A" w:rsidP="00193018">
      <w:pPr>
        <w:spacing w:after="0" w:line="360" w:lineRule="auto"/>
        <w:ind w:firstLine="708"/>
        <w:rPr>
          <w:rFonts w:ascii="Times New Roman" w:hAnsi="Times New Roman" w:cs="Times New Roman"/>
          <w:sz w:val="24"/>
        </w:rPr>
      </w:pPr>
    </w:p>
    <w:p w:rsidR="00B4206A" w:rsidRDefault="00B4206A" w:rsidP="00193018">
      <w:pPr>
        <w:spacing w:after="0" w:line="360" w:lineRule="auto"/>
        <w:ind w:firstLine="708"/>
        <w:rPr>
          <w:rFonts w:ascii="Times New Roman" w:hAnsi="Times New Roman" w:cs="Times New Roman"/>
          <w:sz w:val="24"/>
        </w:rPr>
      </w:pPr>
    </w:p>
    <w:p w:rsidR="00B4206A" w:rsidRPr="000D0CAE" w:rsidRDefault="00B4206A" w:rsidP="00193018">
      <w:pPr>
        <w:spacing w:after="0" w:line="360" w:lineRule="auto"/>
        <w:ind w:firstLine="708"/>
        <w:rPr>
          <w:rFonts w:ascii="Times New Roman" w:hAnsi="Times New Roman" w:cs="Times New Roman"/>
          <w:sz w:val="24"/>
        </w:rPr>
      </w:pPr>
    </w:p>
    <w:p w:rsidR="003D2440" w:rsidRPr="000D0CAE" w:rsidRDefault="003D2440" w:rsidP="003D2440">
      <w:pPr>
        <w:spacing w:after="0" w:line="360" w:lineRule="auto"/>
        <w:ind w:firstLine="708"/>
        <w:jc w:val="both"/>
        <w:rPr>
          <w:rFonts w:ascii="Times New Roman" w:hAnsi="Times New Roman" w:cs="Times New Roman"/>
          <w:sz w:val="24"/>
        </w:rPr>
      </w:pPr>
    </w:p>
    <w:p w:rsidR="006625BF" w:rsidRPr="000D0CAE" w:rsidRDefault="006625BF" w:rsidP="001C68C1">
      <w:pPr>
        <w:pStyle w:val="Nadpis2"/>
        <w:numPr>
          <w:ilvl w:val="1"/>
          <w:numId w:val="6"/>
        </w:numPr>
        <w:spacing w:line="360" w:lineRule="auto"/>
        <w:rPr>
          <w:rFonts w:ascii="Times New Roman" w:hAnsi="Times New Roman" w:cs="Times New Roman"/>
        </w:rPr>
      </w:pPr>
      <w:bookmarkStart w:id="42" w:name="_Toc480373288"/>
      <w:r w:rsidRPr="000D0CAE">
        <w:rPr>
          <w:rFonts w:ascii="Times New Roman" w:hAnsi="Times New Roman" w:cs="Times New Roman"/>
        </w:rPr>
        <w:lastRenderedPageBreak/>
        <w:t>Index IRON</w:t>
      </w:r>
      <w:bookmarkEnd w:id="42"/>
    </w:p>
    <w:p w:rsidR="003D2440" w:rsidRPr="000D0CAE" w:rsidRDefault="003D2440" w:rsidP="003D2440">
      <w:pPr>
        <w:rPr>
          <w:rFonts w:ascii="Times New Roman" w:hAnsi="Times New Roman" w:cs="Times New Roman"/>
        </w:rPr>
      </w:pPr>
    </w:p>
    <w:p w:rsidR="006625BF" w:rsidRPr="000D0CAE" w:rsidRDefault="006625BF" w:rsidP="001C68C1">
      <w:pPr>
        <w:spacing w:after="0" w:line="360" w:lineRule="auto"/>
        <w:ind w:firstLine="708"/>
        <w:jc w:val="both"/>
        <w:rPr>
          <w:rFonts w:ascii="Times New Roman" w:hAnsi="Times New Roman" w:cs="Times New Roman"/>
          <w:sz w:val="24"/>
        </w:rPr>
      </w:pPr>
      <w:r w:rsidRPr="000D0CAE">
        <w:rPr>
          <w:rFonts w:ascii="Times New Roman" w:hAnsi="Times New Roman" w:cs="Times New Roman"/>
          <w:sz w:val="24"/>
        </w:rPr>
        <w:t xml:space="preserve">Hlavním nástrojem pro měření míry objektivity a názorové plurality obsahu periodik je v této práci </w:t>
      </w:r>
      <w:r w:rsidRPr="000D0CAE">
        <w:rPr>
          <w:rFonts w:ascii="Times New Roman" w:hAnsi="Times New Roman" w:cs="Times New Roman"/>
          <w:b/>
          <w:sz w:val="24"/>
        </w:rPr>
        <w:t>index různosti názorů (IRON)</w:t>
      </w:r>
      <w:r w:rsidR="00C33C3E" w:rsidRPr="000D0CAE">
        <w:rPr>
          <w:rFonts w:ascii="Times New Roman" w:hAnsi="Times New Roman" w:cs="Times New Roman"/>
          <w:sz w:val="24"/>
        </w:rPr>
        <w:t xml:space="preserve">, který vyjadřuje podíl EPP-ČSSD a EPP-ALT. Tento podíl se vypočítá rovnicí IRON = </w:t>
      </w:r>
      <w:r w:rsidR="00470F7F">
        <w:rPr>
          <w:rFonts w:ascii="Times New Roman" w:hAnsi="Times New Roman" w:cs="Times New Roman"/>
          <w:sz w:val="24"/>
        </w:rPr>
        <w:t>(</w:t>
      </w:r>
      <w:r w:rsidR="00C33C3E" w:rsidRPr="000D0CAE">
        <w:rPr>
          <w:rFonts w:ascii="Times New Roman" w:hAnsi="Times New Roman" w:cs="Times New Roman"/>
          <w:sz w:val="24"/>
        </w:rPr>
        <w:t>EPP-ALT/EPP-ČSSD</w:t>
      </w:r>
      <w:r w:rsidR="00470F7F">
        <w:rPr>
          <w:rFonts w:ascii="Times New Roman" w:hAnsi="Times New Roman" w:cs="Times New Roman"/>
          <w:sz w:val="24"/>
        </w:rPr>
        <w:t>)</w:t>
      </w:r>
      <w:r w:rsidR="00C33C3E" w:rsidRPr="000D0CAE">
        <w:rPr>
          <w:rFonts w:ascii="Times New Roman" w:hAnsi="Times New Roman" w:cs="Times New Roman"/>
          <w:sz w:val="24"/>
        </w:rPr>
        <w:t xml:space="preserve"> * 100 (%)</w:t>
      </w:r>
      <w:r w:rsidR="00D8763B">
        <w:rPr>
          <w:rFonts w:ascii="Times New Roman" w:hAnsi="Times New Roman" w:cs="Times New Roman"/>
          <w:sz w:val="24"/>
        </w:rPr>
        <w:t>.</w:t>
      </w:r>
      <w:r w:rsidR="00470F7F">
        <w:rPr>
          <w:rStyle w:val="Znakapoznpodarou"/>
          <w:rFonts w:ascii="Times New Roman" w:hAnsi="Times New Roman" w:cs="Times New Roman"/>
          <w:sz w:val="24"/>
        </w:rPr>
        <w:footnoteReference w:id="48"/>
      </w:r>
      <w:r w:rsidR="00C33C3E" w:rsidRPr="000D0CAE">
        <w:rPr>
          <w:rFonts w:ascii="Times New Roman" w:hAnsi="Times New Roman" w:cs="Times New Roman"/>
          <w:sz w:val="24"/>
        </w:rPr>
        <w:t xml:space="preserve"> Čím vyšší je hodnota indexu IRON, tím je dané periodikum názorově pestřejší, lze v něm najít také jiné názory na místní politiku, což je přínosné pro veřejnou diskuzi a svobodnější tvorbu názorů na místní politické vedení radnice. Vysoká hodnota IRON však nemusí zaručovat skutečnou kvalitu textu a obsahu periodika. Předmětem průzkumu není hodnocení samotné kvality obsahu po redakční, editorské a grafické stránce.</w:t>
      </w:r>
      <w:r w:rsidR="00C33C3E" w:rsidRPr="000D0CAE">
        <w:rPr>
          <w:rStyle w:val="Znakapoznpodarou"/>
          <w:rFonts w:ascii="Times New Roman" w:hAnsi="Times New Roman" w:cs="Times New Roman"/>
          <w:sz w:val="24"/>
        </w:rPr>
        <w:footnoteReference w:id="49"/>
      </w:r>
    </w:p>
    <w:p w:rsidR="006B54A0" w:rsidRPr="000D0CAE" w:rsidRDefault="00A055C8" w:rsidP="001C68C1">
      <w:pPr>
        <w:spacing w:after="0" w:line="360" w:lineRule="auto"/>
        <w:ind w:firstLine="708"/>
        <w:jc w:val="both"/>
        <w:rPr>
          <w:rFonts w:ascii="Times New Roman" w:hAnsi="Times New Roman" w:cs="Times New Roman"/>
          <w:sz w:val="24"/>
        </w:rPr>
      </w:pPr>
      <w:r w:rsidRPr="000D0CAE">
        <w:rPr>
          <w:rFonts w:ascii="Times New Roman" w:hAnsi="Times New Roman" w:cs="Times New Roman"/>
          <w:sz w:val="24"/>
        </w:rPr>
        <w:t>Toto měření provedu dvakrát a jako vzorek použiji</w:t>
      </w:r>
      <w:r w:rsidR="006B78E8" w:rsidRPr="000D0CAE">
        <w:rPr>
          <w:rFonts w:ascii="Times New Roman" w:hAnsi="Times New Roman" w:cs="Times New Roman"/>
          <w:sz w:val="24"/>
        </w:rPr>
        <w:t xml:space="preserve"> souhrn</w:t>
      </w:r>
      <w:r w:rsidRPr="000D0CAE">
        <w:rPr>
          <w:rFonts w:ascii="Times New Roman" w:hAnsi="Times New Roman" w:cs="Times New Roman"/>
          <w:sz w:val="24"/>
        </w:rPr>
        <w:t xml:space="preserve"> </w:t>
      </w:r>
      <w:r w:rsidR="006B78E8" w:rsidRPr="000D0CAE">
        <w:rPr>
          <w:rFonts w:ascii="Times New Roman" w:hAnsi="Times New Roman" w:cs="Times New Roman"/>
          <w:sz w:val="24"/>
        </w:rPr>
        <w:t xml:space="preserve">vydání za rok před vstupem novely tiskového zákona v platnost a rok po ní. </w:t>
      </w:r>
    </w:p>
    <w:p w:rsidR="006B54A0" w:rsidRPr="000D0CAE" w:rsidRDefault="006B54A0">
      <w:pPr>
        <w:rPr>
          <w:rFonts w:ascii="Times New Roman" w:hAnsi="Times New Roman" w:cs="Times New Roman"/>
          <w:sz w:val="24"/>
        </w:rPr>
      </w:pPr>
      <w:r w:rsidRPr="000D0CAE">
        <w:rPr>
          <w:rFonts w:ascii="Times New Roman" w:hAnsi="Times New Roman" w:cs="Times New Roman"/>
          <w:sz w:val="24"/>
        </w:rPr>
        <w:br w:type="page"/>
      </w:r>
    </w:p>
    <w:p w:rsidR="00E10DA2" w:rsidRPr="000D0CAE" w:rsidRDefault="006B54A0" w:rsidP="00A43E7F">
      <w:pPr>
        <w:pStyle w:val="Nadpis1"/>
      </w:pPr>
      <w:bookmarkStart w:id="43" w:name="_Toc480373289"/>
      <w:r w:rsidRPr="000D0CAE">
        <w:lastRenderedPageBreak/>
        <w:t>Analytická část</w:t>
      </w:r>
      <w:bookmarkEnd w:id="43"/>
    </w:p>
    <w:p w:rsidR="007D1D3F" w:rsidRPr="000D0CAE" w:rsidRDefault="007D1D3F" w:rsidP="001C68C1">
      <w:pPr>
        <w:spacing w:after="0" w:line="360" w:lineRule="auto"/>
        <w:ind w:firstLine="708"/>
        <w:jc w:val="both"/>
        <w:rPr>
          <w:rFonts w:ascii="Times New Roman" w:hAnsi="Times New Roman" w:cs="Times New Roman"/>
          <w:sz w:val="24"/>
        </w:rPr>
      </w:pPr>
    </w:p>
    <w:p w:rsidR="006B54A0" w:rsidRPr="000D0CAE" w:rsidRDefault="006B54A0" w:rsidP="001C68C1">
      <w:pPr>
        <w:spacing w:after="0" w:line="360" w:lineRule="auto"/>
        <w:ind w:firstLine="708"/>
        <w:jc w:val="both"/>
        <w:rPr>
          <w:rFonts w:ascii="Times New Roman" w:hAnsi="Times New Roman" w:cs="Times New Roman"/>
          <w:sz w:val="24"/>
        </w:rPr>
      </w:pPr>
      <w:r w:rsidRPr="000D0CAE">
        <w:rPr>
          <w:rFonts w:ascii="Times New Roman" w:hAnsi="Times New Roman" w:cs="Times New Roman"/>
          <w:sz w:val="24"/>
        </w:rPr>
        <w:t xml:space="preserve">V této kapitole se budu zabývat zejména </w:t>
      </w:r>
      <w:r w:rsidR="00124C4C" w:rsidRPr="000D0CAE">
        <w:rPr>
          <w:rFonts w:ascii="Times New Roman" w:hAnsi="Times New Roman" w:cs="Times New Roman"/>
          <w:sz w:val="24"/>
        </w:rPr>
        <w:t xml:space="preserve">konstatováním závěrů z dat získaných analýzou periodika OKO. Postupně budu odpovídat na stanovené výzkumné otázky a svá tvrzení budu dokládat tabulkami a grafy. Postupně budu konstatovat závěry o velikosti plochy, kterou v Oku zabíraly texty zařaditelné do jednotlivých kategorií (viz </w:t>
      </w:r>
      <w:r w:rsidR="00124C4C" w:rsidRPr="000D0CAE">
        <w:rPr>
          <w:rFonts w:ascii="Times New Roman" w:hAnsi="Times New Roman" w:cs="Times New Roman"/>
          <w:b/>
          <w:sz w:val="24"/>
        </w:rPr>
        <w:t>Kritéria pro měření plochy v počtech znaků</w:t>
      </w:r>
      <w:r w:rsidR="00124C4C" w:rsidRPr="000D0CAE">
        <w:rPr>
          <w:rFonts w:ascii="Times New Roman" w:hAnsi="Times New Roman" w:cs="Times New Roman"/>
          <w:sz w:val="24"/>
        </w:rPr>
        <w:t xml:space="preserve">). Následně se budu věnovat interpretaci výsledků z analýzy, která měla za úkol spočítat zmínky o politických subjektech v rámci výzkumného vzorku. Po této části jednotlivá léta sumarizuji. Na konci kapitoly se budu zaobírat konstatováním závěrů o vyváženosti obsahu periodika na základě indexu IRON a pokusím se prokázat, zdali měla novela tiskového zákona platná od roku 2013 nějaký vliv na náplň periodika. </w:t>
      </w:r>
    </w:p>
    <w:p w:rsidR="0075051E" w:rsidRPr="000D0CAE" w:rsidRDefault="0075051E" w:rsidP="001C68C1">
      <w:pPr>
        <w:spacing w:after="0" w:line="360" w:lineRule="auto"/>
        <w:ind w:firstLine="708"/>
        <w:jc w:val="both"/>
        <w:rPr>
          <w:rFonts w:ascii="Times New Roman" w:hAnsi="Times New Roman" w:cs="Times New Roman"/>
          <w:sz w:val="24"/>
        </w:rPr>
      </w:pPr>
      <w:r w:rsidRPr="000D0CAE">
        <w:rPr>
          <w:rFonts w:ascii="Times New Roman" w:hAnsi="Times New Roman" w:cs="Times New Roman"/>
          <w:sz w:val="24"/>
        </w:rPr>
        <w:t xml:space="preserve">Při analýze EPP-ČSSD, EPP-ALT, IPP-ČSSD, IPP-ALT a NP jsem postupoval tak, že jsem z elektronických vydání periodika OKO postupně manuálně kopíroval text do textových dokumentů programu Word. </w:t>
      </w:r>
      <w:r w:rsidR="006407C8" w:rsidRPr="000D0CAE">
        <w:rPr>
          <w:rFonts w:ascii="Times New Roman" w:hAnsi="Times New Roman" w:cs="Times New Roman"/>
          <w:sz w:val="24"/>
        </w:rPr>
        <w:t>Tento způsob jsem zvolil jednoduše proto, že jsem potřeboval filtrovat obsah periodika od textů, který byly pro tuto práci irelevantní (viz str. 3</w:t>
      </w:r>
      <w:r w:rsidR="00B30602" w:rsidRPr="000D0CAE">
        <w:rPr>
          <w:rFonts w:ascii="Times New Roman" w:hAnsi="Times New Roman" w:cs="Times New Roman"/>
          <w:sz w:val="24"/>
        </w:rPr>
        <w:t>9</w:t>
      </w:r>
      <w:r w:rsidR="006407C8" w:rsidRPr="000D0CAE">
        <w:rPr>
          <w:rFonts w:ascii="Times New Roman" w:hAnsi="Times New Roman" w:cs="Times New Roman"/>
          <w:sz w:val="24"/>
        </w:rPr>
        <w:t>). Následně jsem použil funkci „počet slov“, která mi odhalila celkový počet znaků v daném dokumentu, který jsem zanesl do tabulky. Následně jsem daná vydání Oka postupně analyzoval a kategorizoval jejich články do jedné z výše zmíněných kategorií. Počty znaků jednotlivých kategorií jsem nakonec sečetl a rovněž zanesl do tabulky. Jakmile jsem získal data o počtu znaků v jednotlivých vydání skrze léta, mohl jsem se pustit do počítání podílů jednotlivých kategorií na celkovém obsahu periodika. Celkový obsah je rov</w:t>
      </w:r>
      <w:r w:rsidR="00A10108">
        <w:rPr>
          <w:rFonts w:ascii="Times New Roman" w:hAnsi="Times New Roman" w:cs="Times New Roman"/>
          <w:sz w:val="24"/>
        </w:rPr>
        <w:t>en</w:t>
      </w:r>
      <w:r w:rsidR="006407C8" w:rsidRPr="000D0CAE">
        <w:rPr>
          <w:rFonts w:ascii="Times New Roman" w:hAnsi="Times New Roman" w:cs="Times New Roman"/>
          <w:sz w:val="24"/>
        </w:rPr>
        <w:t xml:space="preserve"> EPP + IPP + NP. EPP je rovno EPP-ČSSD + EPP-ALT. IPP v sobě snoubí IPP-ČSSD a IPP-ALT. NP se vypočítá jako celková plocha, od které se odečte EPP a IPP. Jednotlivé poměry jsem získal </w:t>
      </w:r>
      <w:r w:rsidR="00615312" w:rsidRPr="000D0CAE">
        <w:rPr>
          <w:rFonts w:ascii="Times New Roman" w:hAnsi="Times New Roman" w:cs="Times New Roman"/>
          <w:sz w:val="24"/>
        </w:rPr>
        <w:t>vydělením počtu znaků dané kategorie v daném vydání počtem znaků daného vydání celkem a výsledek jsem následně vynásobil číslem sto</w:t>
      </w:r>
      <w:r w:rsidR="00997714">
        <w:rPr>
          <w:rFonts w:ascii="Times New Roman" w:hAnsi="Times New Roman" w:cs="Times New Roman"/>
          <w:sz w:val="24"/>
        </w:rPr>
        <w:t xml:space="preserve"> (procent)</w:t>
      </w:r>
      <w:r w:rsidR="00615312" w:rsidRPr="000D0CAE">
        <w:rPr>
          <w:rFonts w:ascii="Times New Roman" w:hAnsi="Times New Roman" w:cs="Times New Roman"/>
          <w:sz w:val="24"/>
        </w:rPr>
        <w:t xml:space="preserve">. Sumarizaci celého roku jsem realizoval součtem počtu znaků jednotlivých kategoriích zkoumaného vzorku, načež jsem postupoval obdobně jako při počítání poměru v jednotlivém vydání. V samotném závěru jsem zprůměroval podíly jednotlivých kategorií na celkovém obsahu periodika a vznikla mi ucelená představa o tom, kolik prostoru dostávaly jednotlivé kategorie v Oku během zkoumaných let. </w:t>
      </w:r>
    </w:p>
    <w:p w:rsidR="00797C7B" w:rsidRDefault="00797C7B" w:rsidP="001C68C1">
      <w:pPr>
        <w:spacing w:after="0" w:line="360" w:lineRule="auto"/>
        <w:ind w:firstLine="708"/>
        <w:jc w:val="both"/>
        <w:rPr>
          <w:rFonts w:ascii="Times New Roman" w:hAnsi="Times New Roman" w:cs="Times New Roman"/>
          <w:sz w:val="24"/>
        </w:rPr>
      </w:pPr>
    </w:p>
    <w:p w:rsidR="00C92BB9" w:rsidRPr="000D0CAE" w:rsidRDefault="00C92BB9" w:rsidP="001C68C1">
      <w:pPr>
        <w:spacing w:after="0" w:line="360" w:lineRule="auto"/>
        <w:ind w:firstLine="708"/>
        <w:jc w:val="both"/>
        <w:rPr>
          <w:rFonts w:ascii="Times New Roman" w:hAnsi="Times New Roman" w:cs="Times New Roman"/>
          <w:sz w:val="24"/>
        </w:rPr>
      </w:pPr>
    </w:p>
    <w:p w:rsidR="002B59D8" w:rsidRDefault="00BC3CB7" w:rsidP="002B59D8">
      <w:pPr>
        <w:pStyle w:val="Nadpis2"/>
        <w:numPr>
          <w:ilvl w:val="1"/>
          <w:numId w:val="6"/>
        </w:numPr>
        <w:rPr>
          <w:rFonts w:ascii="Times New Roman" w:hAnsi="Times New Roman" w:cs="Times New Roman"/>
        </w:rPr>
      </w:pPr>
      <w:bookmarkStart w:id="44" w:name="_Toc480373290"/>
      <w:r w:rsidRPr="000D0CAE">
        <w:rPr>
          <w:rFonts w:ascii="Times New Roman" w:hAnsi="Times New Roman" w:cs="Times New Roman"/>
        </w:rPr>
        <w:lastRenderedPageBreak/>
        <w:t>Poměr ploch</w:t>
      </w:r>
      <w:r w:rsidR="00386F74" w:rsidRPr="000D0CAE">
        <w:rPr>
          <w:rFonts w:ascii="Times New Roman" w:hAnsi="Times New Roman" w:cs="Times New Roman"/>
        </w:rPr>
        <w:t xml:space="preserve"> v bohumínském dvoutýdeníku OKO</w:t>
      </w:r>
      <w:bookmarkEnd w:id="44"/>
      <w:r w:rsidR="002B59D8" w:rsidRPr="000D0CAE">
        <w:rPr>
          <w:rFonts w:ascii="Times New Roman" w:hAnsi="Times New Roman" w:cs="Times New Roman"/>
        </w:rPr>
        <w:t xml:space="preserve"> </w:t>
      </w:r>
    </w:p>
    <w:p w:rsidR="00C92BB9" w:rsidRPr="00C92BB9" w:rsidRDefault="00C92BB9" w:rsidP="00C92BB9"/>
    <w:p w:rsidR="008F5422" w:rsidRPr="000D0CAE" w:rsidRDefault="008F5422" w:rsidP="00AA0CA8">
      <w:pPr>
        <w:pStyle w:val="Nadpis3"/>
        <w:numPr>
          <w:ilvl w:val="2"/>
          <w:numId w:val="6"/>
        </w:numPr>
        <w:rPr>
          <w:rFonts w:ascii="Times New Roman" w:hAnsi="Times New Roman" w:cs="Times New Roman"/>
        </w:rPr>
      </w:pPr>
      <w:bookmarkStart w:id="45" w:name="_Toc480373291"/>
      <w:r w:rsidRPr="000D0CAE">
        <w:rPr>
          <w:rFonts w:ascii="Times New Roman" w:hAnsi="Times New Roman" w:cs="Times New Roman"/>
        </w:rPr>
        <w:t>Rok 2010</w:t>
      </w:r>
      <w:bookmarkEnd w:id="45"/>
    </w:p>
    <w:p w:rsidR="002B59D8" w:rsidRPr="000D0CAE" w:rsidRDefault="002B59D8" w:rsidP="002B59D8">
      <w:pPr>
        <w:rPr>
          <w:rFonts w:ascii="Times New Roman" w:hAnsi="Times New Roman" w:cs="Times New Roman"/>
        </w:rPr>
      </w:pPr>
    </w:p>
    <w:p w:rsidR="0009799E" w:rsidRPr="000D0CAE" w:rsidRDefault="0009799E" w:rsidP="0009799E">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t xml:space="preserve">Roku 2010 byla většina obsahu periodika OKO nepolitická. Neobjevovaly se v ní politické subjekty a jejich autory byli povětšinou členové redakce. NP zabírala 83,59 %, tedy čtyři pětiny periodika plnily svůj účel nestranného informování veřejnosti. Co se týče IPP, politické subjekty ČSSD dostávaly takřka čtyřikrát více prostoru pro vyjádření než politické subjekty jiných stran. </w:t>
      </w:r>
      <w:r w:rsidR="0059669C" w:rsidRPr="000D0CAE">
        <w:rPr>
          <w:rFonts w:ascii="Times New Roman" w:hAnsi="Times New Roman" w:cs="Times New Roman"/>
          <w:sz w:val="24"/>
        </w:rPr>
        <w:t>Explicitně p</w:t>
      </w:r>
      <w:r w:rsidRPr="000D0CAE">
        <w:rPr>
          <w:rFonts w:ascii="Times New Roman" w:hAnsi="Times New Roman" w:cs="Times New Roman"/>
          <w:sz w:val="24"/>
        </w:rPr>
        <w:t xml:space="preserve">olitizované texty se v Oku objevovaly zřídka. V nich ale na druhou stranu měly převahu subjekty jiných politických stran než ČSSD. Je však nutno brát v potaz, že alternativní strany nejsou jednotné, a i když mají společně nad ČSSD převahu, jednotlivě jejich vyjádření zabírají méně </w:t>
      </w:r>
      <w:r w:rsidR="0059669C" w:rsidRPr="000D0CAE">
        <w:rPr>
          <w:rFonts w:ascii="Times New Roman" w:hAnsi="Times New Roman" w:cs="Times New Roman"/>
          <w:sz w:val="24"/>
        </w:rPr>
        <w:t>místa</w:t>
      </w:r>
      <w:r w:rsidRPr="000D0CAE">
        <w:rPr>
          <w:rFonts w:ascii="Times New Roman" w:hAnsi="Times New Roman" w:cs="Times New Roman"/>
          <w:sz w:val="24"/>
        </w:rPr>
        <w:t xml:space="preserve"> než vyjádření politických subjektů ČSSD. Celkový počet znaků jednotlivých ploch na výzkumném vzorku shrnuje tabulka 9. Procentuální podíl na celkové ploše pak reprezentuje graf 2.</w:t>
      </w:r>
    </w:p>
    <w:p w:rsidR="005202CA" w:rsidRPr="000D0CAE" w:rsidRDefault="00797C7B" w:rsidP="00B4206A">
      <w:pPr>
        <w:pStyle w:val="Titulek"/>
        <w:spacing w:after="120"/>
        <w:rPr>
          <w:rFonts w:ascii="Times New Roman" w:hAnsi="Times New Roman" w:cs="Times New Roman"/>
          <w:color w:val="auto"/>
          <w:sz w:val="24"/>
          <w:szCs w:val="24"/>
        </w:rPr>
      </w:pPr>
      <w:bookmarkStart w:id="46" w:name="_Toc480316646"/>
      <w:bookmarkStart w:id="47" w:name="_Toc480373227"/>
      <w:r w:rsidRPr="000D0CAE">
        <w:rPr>
          <w:rFonts w:ascii="Times New Roman" w:hAnsi="Times New Roman" w:cs="Times New Roman"/>
          <w:color w:val="auto"/>
          <w:sz w:val="24"/>
          <w:szCs w:val="24"/>
        </w:rPr>
        <w:t xml:space="preserve">Tabulka </w:t>
      </w:r>
      <w:r w:rsidRPr="000D0CAE">
        <w:rPr>
          <w:rFonts w:ascii="Times New Roman" w:hAnsi="Times New Roman" w:cs="Times New Roman"/>
          <w:color w:val="auto"/>
          <w:sz w:val="24"/>
          <w:szCs w:val="24"/>
        </w:rPr>
        <w:fldChar w:fldCharType="begin"/>
      </w:r>
      <w:r w:rsidRPr="000D0CAE">
        <w:rPr>
          <w:rFonts w:ascii="Times New Roman" w:hAnsi="Times New Roman" w:cs="Times New Roman"/>
          <w:color w:val="auto"/>
          <w:sz w:val="24"/>
          <w:szCs w:val="24"/>
        </w:rPr>
        <w:instrText xml:space="preserve"> SEQ Tabulka \* ARABIC </w:instrText>
      </w:r>
      <w:r w:rsidRPr="000D0CAE">
        <w:rPr>
          <w:rFonts w:ascii="Times New Roman" w:hAnsi="Times New Roman" w:cs="Times New Roman"/>
          <w:color w:val="auto"/>
          <w:sz w:val="24"/>
          <w:szCs w:val="24"/>
        </w:rPr>
        <w:fldChar w:fldCharType="separate"/>
      </w:r>
      <w:r w:rsidR="00246DBE">
        <w:rPr>
          <w:rFonts w:ascii="Times New Roman" w:hAnsi="Times New Roman" w:cs="Times New Roman"/>
          <w:noProof/>
          <w:color w:val="auto"/>
          <w:sz w:val="24"/>
          <w:szCs w:val="24"/>
        </w:rPr>
        <w:t>9</w:t>
      </w:r>
      <w:bookmarkEnd w:id="46"/>
      <w:r w:rsidRPr="000D0CAE">
        <w:rPr>
          <w:rFonts w:ascii="Times New Roman" w:hAnsi="Times New Roman" w:cs="Times New Roman"/>
          <w:color w:val="auto"/>
          <w:sz w:val="24"/>
          <w:szCs w:val="24"/>
        </w:rPr>
        <w:fldChar w:fldCharType="end"/>
      </w:r>
      <w:r w:rsidR="006A69F0">
        <w:rPr>
          <w:rFonts w:ascii="Times New Roman" w:hAnsi="Times New Roman" w:cs="Times New Roman"/>
          <w:color w:val="auto"/>
          <w:sz w:val="24"/>
          <w:szCs w:val="24"/>
        </w:rPr>
        <w:t>:</w:t>
      </w:r>
      <w:r w:rsidR="00DB2DD0" w:rsidRPr="000D0CAE">
        <w:rPr>
          <w:rFonts w:ascii="Times New Roman" w:hAnsi="Times New Roman" w:cs="Times New Roman"/>
          <w:color w:val="auto"/>
          <w:sz w:val="24"/>
          <w:szCs w:val="24"/>
        </w:rPr>
        <w:t xml:space="preserve"> </w:t>
      </w:r>
      <w:r w:rsidR="00076C05" w:rsidRPr="000D0CAE">
        <w:rPr>
          <w:rFonts w:ascii="Times New Roman" w:hAnsi="Times New Roman" w:cs="Times New Roman"/>
          <w:color w:val="auto"/>
          <w:sz w:val="24"/>
        </w:rPr>
        <w:t>Celkový počet znaků jednotlivých ploch v roce 2010</w:t>
      </w:r>
      <w:bookmarkEnd w:id="47"/>
    </w:p>
    <w:tbl>
      <w:tblPr>
        <w:tblW w:w="8789" w:type="dxa"/>
        <w:jc w:val="center"/>
        <w:tblCellMar>
          <w:left w:w="70" w:type="dxa"/>
          <w:right w:w="70" w:type="dxa"/>
        </w:tblCellMar>
        <w:tblLook w:val="04A0" w:firstRow="1" w:lastRow="0" w:firstColumn="1" w:lastColumn="0" w:noHBand="0" w:noVBand="1"/>
      </w:tblPr>
      <w:tblGrid>
        <w:gridCol w:w="1296"/>
        <w:gridCol w:w="1438"/>
        <w:gridCol w:w="1211"/>
        <w:gridCol w:w="1211"/>
        <w:gridCol w:w="1211"/>
        <w:gridCol w:w="1211"/>
        <w:gridCol w:w="1211"/>
      </w:tblGrid>
      <w:tr w:rsidR="005202CA" w:rsidRPr="000D0CAE" w:rsidTr="00C92BB9">
        <w:trPr>
          <w:trHeight w:val="300"/>
          <w:jc w:val="center"/>
        </w:trPr>
        <w:tc>
          <w:tcPr>
            <w:tcW w:w="737"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Vydání</w:t>
            </w:r>
          </w:p>
        </w:tc>
        <w:tc>
          <w:tcPr>
            <w:tcW w:w="737" w:type="dxa"/>
            <w:tcBorders>
              <w:top w:val="single" w:sz="4" w:space="0" w:color="auto"/>
              <w:left w:val="nil"/>
              <w:bottom w:val="single" w:sz="4" w:space="0" w:color="auto"/>
              <w:right w:val="single" w:sz="4" w:space="0" w:color="auto"/>
            </w:tcBorders>
            <w:shd w:val="clear" w:color="000000" w:fill="9BC2E6"/>
            <w:noWrap/>
            <w:vAlign w:val="center"/>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Celková plocha ve znacích</w:t>
            </w:r>
          </w:p>
        </w:tc>
        <w:tc>
          <w:tcPr>
            <w:tcW w:w="737" w:type="dxa"/>
            <w:tcBorders>
              <w:top w:val="single" w:sz="4" w:space="0" w:color="auto"/>
              <w:left w:val="nil"/>
              <w:bottom w:val="single" w:sz="4" w:space="0" w:color="auto"/>
              <w:right w:val="single" w:sz="4" w:space="0" w:color="auto"/>
            </w:tcBorders>
            <w:shd w:val="clear" w:color="000000" w:fill="A9D08E"/>
            <w:noWrap/>
            <w:vAlign w:val="center"/>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EPP-ČSSD</w:t>
            </w:r>
          </w:p>
        </w:tc>
        <w:tc>
          <w:tcPr>
            <w:tcW w:w="737" w:type="dxa"/>
            <w:tcBorders>
              <w:top w:val="single" w:sz="4" w:space="0" w:color="auto"/>
              <w:left w:val="nil"/>
              <w:bottom w:val="single" w:sz="4" w:space="0" w:color="auto"/>
              <w:right w:val="single" w:sz="4" w:space="0" w:color="auto"/>
            </w:tcBorders>
            <w:shd w:val="clear" w:color="000000" w:fill="A9D08E"/>
            <w:noWrap/>
            <w:vAlign w:val="center"/>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EPP-ALT</w:t>
            </w:r>
          </w:p>
        </w:tc>
        <w:tc>
          <w:tcPr>
            <w:tcW w:w="737" w:type="dxa"/>
            <w:tcBorders>
              <w:top w:val="single" w:sz="4" w:space="0" w:color="auto"/>
              <w:left w:val="nil"/>
              <w:bottom w:val="single" w:sz="4" w:space="0" w:color="auto"/>
              <w:right w:val="single" w:sz="4" w:space="0" w:color="auto"/>
            </w:tcBorders>
            <w:shd w:val="clear" w:color="000000" w:fill="A9D08E"/>
            <w:noWrap/>
            <w:vAlign w:val="center"/>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IPP-ČSSD</w:t>
            </w:r>
          </w:p>
        </w:tc>
        <w:tc>
          <w:tcPr>
            <w:tcW w:w="737" w:type="dxa"/>
            <w:tcBorders>
              <w:top w:val="single" w:sz="4" w:space="0" w:color="auto"/>
              <w:left w:val="nil"/>
              <w:bottom w:val="single" w:sz="4" w:space="0" w:color="auto"/>
              <w:right w:val="single" w:sz="4" w:space="0" w:color="auto"/>
            </w:tcBorders>
            <w:shd w:val="clear" w:color="000000" w:fill="A9D08E"/>
            <w:noWrap/>
            <w:vAlign w:val="center"/>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IPP-ALT</w:t>
            </w:r>
          </w:p>
        </w:tc>
        <w:tc>
          <w:tcPr>
            <w:tcW w:w="737" w:type="dxa"/>
            <w:tcBorders>
              <w:top w:val="single" w:sz="4" w:space="0" w:color="auto"/>
              <w:left w:val="nil"/>
              <w:bottom w:val="single" w:sz="4" w:space="0" w:color="auto"/>
              <w:right w:val="single" w:sz="4" w:space="0" w:color="auto"/>
            </w:tcBorders>
            <w:shd w:val="clear" w:color="000000" w:fill="A9D08E"/>
            <w:noWrap/>
            <w:vAlign w:val="center"/>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NP</w:t>
            </w:r>
          </w:p>
        </w:tc>
      </w:tr>
      <w:tr w:rsidR="005202CA" w:rsidRPr="000D0CAE" w:rsidTr="00C92BB9">
        <w:trPr>
          <w:trHeight w:val="300"/>
          <w:jc w:val="center"/>
        </w:trPr>
        <w:tc>
          <w:tcPr>
            <w:tcW w:w="737" w:type="dxa"/>
            <w:tcBorders>
              <w:top w:val="nil"/>
              <w:left w:val="single" w:sz="4" w:space="0" w:color="auto"/>
              <w:bottom w:val="single" w:sz="4" w:space="0" w:color="auto"/>
              <w:right w:val="single" w:sz="4" w:space="0" w:color="auto"/>
            </w:tcBorders>
            <w:shd w:val="clear" w:color="000000" w:fill="DDEBF7"/>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67649</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4113</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3106</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10834</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49596</w:t>
            </w:r>
          </w:p>
        </w:tc>
      </w:tr>
      <w:tr w:rsidR="005202CA" w:rsidRPr="000D0CAE" w:rsidTr="00C92BB9">
        <w:trPr>
          <w:trHeight w:val="300"/>
          <w:jc w:val="center"/>
        </w:trPr>
        <w:tc>
          <w:tcPr>
            <w:tcW w:w="737" w:type="dxa"/>
            <w:tcBorders>
              <w:top w:val="nil"/>
              <w:left w:val="single" w:sz="4" w:space="0" w:color="auto"/>
              <w:bottom w:val="single" w:sz="4" w:space="0" w:color="auto"/>
              <w:right w:val="single" w:sz="4" w:space="0" w:color="auto"/>
            </w:tcBorders>
            <w:shd w:val="clear" w:color="000000" w:fill="DDEBF7"/>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3</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61916</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3644</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4830</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3970</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465</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49007</w:t>
            </w:r>
          </w:p>
        </w:tc>
      </w:tr>
      <w:tr w:rsidR="005202CA" w:rsidRPr="000D0CAE" w:rsidTr="00C92BB9">
        <w:trPr>
          <w:trHeight w:val="300"/>
          <w:jc w:val="center"/>
        </w:trPr>
        <w:tc>
          <w:tcPr>
            <w:tcW w:w="737" w:type="dxa"/>
            <w:tcBorders>
              <w:top w:val="nil"/>
              <w:left w:val="single" w:sz="4" w:space="0" w:color="auto"/>
              <w:bottom w:val="single" w:sz="4" w:space="0" w:color="auto"/>
              <w:right w:val="single" w:sz="4" w:space="0" w:color="auto"/>
            </w:tcBorders>
            <w:shd w:val="clear" w:color="000000" w:fill="DDEBF7"/>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71229</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6716</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2933</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305</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2053</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59222</w:t>
            </w:r>
          </w:p>
        </w:tc>
      </w:tr>
      <w:tr w:rsidR="005202CA" w:rsidRPr="000D0CAE" w:rsidTr="00C92BB9">
        <w:trPr>
          <w:trHeight w:val="300"/>
          <w:jc w:val="center"/>
        </w:trPr>
        <w:tc>
          <w:tcPr>
            <w:tcW w:w="737" w:type="dxa"/>
            <w:tcBorders>
              <w:top w:val="nil"/>
              <w:left w:val="single" w:sz="4" w:space="0" w:color="auto"/>
              <w:bottom w:val="single" w:sz="4" w:space="0" w:color="auto"/>
              <w:right w:val="single" w:sz="4" w:space="0" w:color="auto"/>
            </w:tcBorders>
            <w:shd w:val="clear" w:color="000000" w:fill="DDEBF7"/>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7</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62482</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3467</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6053</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52962</w:t>
            </w:r>
          </w:p>
        </w:tc>
      </w:tr>
      <w:tr w:rsidR="005202CA" w:rsidRPr="000D0CAE" w:rsidTr="00C92BB9">
        <w:trPr>
          <w:trHeight w:val="300"/>
          <w:jc w:val="center"/>
        </w:trPr>
        <w:tc>
          <w:tcPr>
            <w:tcW w:w="737" w:type="dxa"/>
            <w:tcBorders>
              <w:top w:val="nil"/>
              <w:left w:val="single" w:sz="4" w:space="0" w:color="auto"/>
              <w:bottom w:val="single" w:sz="4" w:space="0" w:color="auto"/>
              <w:right w:val="single" w:sz="4" w:space="0" w:color="auto"/>
            </w:tcBorders>
            <w:shd w:val="clear" w:color="000000" w:fill="DDEBF7"/>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9</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60544</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3857</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6426</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1543</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48727</w:t>
            </w:r>
          </w:p>
        </w:tc>
      </w:tr>
      <w:tr w:rsidR="005202CA" w:rsidRPr="000D0CAE" w:rsidTr="00C92BB9">
        <w:trPr>
          <w:trHeight w:val="300"/>
          <w:jc w:val="center"/>
        </w:trPr>
        <w:tc>
          <w:tcPr>
            <w:tcW w:w="737" w:type="dxa"/>
            <w:tcBorders>
              <w:top w:val="nil"/>
              <w:left w:val="single" w:sz="4" w:space="0" w:color="auto"/>
              <w:bottom w:val="single" w:sz="4" w:space="0" w:color="auto"/>
              <w:right w:val="single" w:sz="4" w:space="0" w:color="auto"/>
            </w:tcBorders>
            <w:shd w:val="clear" w:color="000000" w:fill="DDEBF7"/>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11</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65228</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3265</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2688</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3001</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617</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55657</w:t>
            </w:r>
          </w:p>
        </w:tc>
      </w:tr>
      <w:tr w:rsidR="005202CA" w:rsidRPr="000D0CAE" w:rsidTr="00C92BB9">
        <w:trPr>
          <w:trHeight w:val="300"/>
          <w:jc w:val="center"/>
        </w:trPr>
        <w:tc>
          <w:tcPr>
            <w:tcW w:w="737" w:type="dxa"/>
            <w:tcBorders>
              <w:top w:val="nil"/>
              <w:left w:val="single" w:sz="4" w:space="0" w:color="auto"/>
              <w:bottom w:val="single" w:sz="4" w:space="0" w:color="auto"/>
              <w:right w:val="single" w:sz="4" w:space="0" w:color="auto"/>
            </w:tcBorders>
            <w:shd w:val="clear" w:color="000000" w:fill="DDEBF7"/>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13</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64146</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3477</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2946</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2708</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55015</w:t>
            </w:r>
          </w:p>
        </w:tc>
      </w:tr>
      <w:tr w:rsidR="005202CA" w:rsidRPr="000D0CAE" w:rsidTr="00C92BB9">
        <w:trPr>
          <w:trHeight w:val="300"/>
          <w:jc w:val="center"/>
        </w:trPr>
        <w:tc>
          <w:tcPr>
            <w:tcW w:w="737" w:type="dxa"/>
            <w:tcBorders>
              <w:top w:val="nil"/>
              <w:left w:val="single" w:sz="4" w:space="0" w:color="auto"/>
              <w:bottom w:val="single" w:sz="4" w:space="0" w:color="auto"/>
              <w:right w:val="single" w:sz="4" w:space="0" w:color="auto"/>
            </w:tcBorders>
            <w:shd w:val="clear" w:color="000000" w:fill="DDEBF7"/>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15</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62399</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3032</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2461</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2696</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54222</w:t>
            </w:r>
          </w:p>
        </w:tc>
      </w:tr>
      <w:tr w:rsidR="005202CA" w:rsidRPr="000D0CAE" w:rsidTr="00C92BB9">
        <w:trPr>
          <w:trHeight w:val="300"/>
          <w:jc w:val="center"/>
        </w:trPr>
        <w:tc>
          <w:tcPr>
            <w:tcW w:w="737" w:type="dxa"/>
            <w:tcBorders>
              <w:top w:val="nil"/>
              <w:left w:val="single" w:sz="4" w:space="0" w:color="auto"/>
              <w:bottom w:val="single" w:sz="4" w:space="0" w:color="auto"/>
              <w:right w:val="single" w:sz="4" w:space="0" w:color="auto"/>
            </w:tcBorders>
            <w:shd w:val="clear" w:color="000000" w:fill="DDEBF7"/>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17</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59005</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15735</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2361</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40909</w:t>
            </w:r>
          </w:p>
        </w:tc>
      </w:tr>
      <w:tr w:rsidR="005202CA" w:rsidRPr="000D0CAE" w:rsidTr="00C92BB9">
        <w:trPr>
          <w:trHeight w:val="300"/>
          <w:jc w:val="center"/>
        </w:trPr>
        <w:tc>
          <w:tcPr>
            <w:tcW w:w="737" w:type="dxa"/>
            <w:tcBorders>
              <w:top w:val="nil"/>
              <w:left w:val="single" w:sz="4" w:space="0" w:color="auto"/>
              <w:bottom w:val="single" w:sz="4" w:space="0" w:color="auto"/>
              <w:right w:val="single" w:sz="4" w:space="0" w:color="auto"/>
            </w:tcBorders>
            <w:shd w:val="clear" w:color="000000" w:fill="DDEBF7"/>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19</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59826</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571</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233</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760</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58262</w:t>
            </w:r>
          </w:p>
        </w:tc>
      </w:tr>
      <w:tr w:rsidR="005202CA" w:rsidRPr="000D0CAE" w:rsidTr="00C92BB9">
        <w:trPr>
          <w:trHeight w:val="300"/>
          <w:jc w:val="center"/>
        </w:trPr>
        <w:tc>
          <w:tcPr>
            <w:tcW w:w="737" w:type="dxa"/>
            <w:tcBorders>
              <w:top w:val="nil"/>
              <w:left w:val="single" w:sz="4" w:space="0" w:color="auto"/>
              <w:bottom w:val="single" w:sz="4" w:space="0" w:color="auto"/>
              <w:right w:val="single" w:sz="4" w:space="0" w:color="auto"/>
            </w:tcBorders>
            <w:shd w:val="clear" w:color="000000" w:fill="DDEBF7"/>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21</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64626</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1617</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4949</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3241</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54819</w:t>
            </w:r>
          </w:p>
        </w:tc>
      </w:tr>
      <w:tr w:rsidR="005202CA" w:rsidRPr="000D0CAE" w:rsidTr="00C92BB9">
        <w:trPr>
          <w:trHeight w:val="300"/>
          <w:jc w:val="center"/>
        </w:trPr>
        <w:tc>
          <w:tcPr>
            <w:tcW w:w="737" w:type="dxa"/>
            <w:tcBorders>
              <w:top w:val="nil"/>
              <w:left w:val="single" w:sz="4" w:space="0" w:color="auto"/>
              <w:bottom w:val="single" w:sz="4" w:space="0" w:color="auto"/>
              <w:right w:val="single" w:sz="4" w:space="0" w:color="auto"/>
            </w:tcBorders>
            <w:shd w:val="clear" w:color="000000" w:fill="DDEBF7"/>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23</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79541</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956</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4961</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73624</w:t>
            </w:r>
          </w:p>
        </w:tc>
      </w:tr>
      <w:tr w:rsidR="005202CA" w:rsidRPr="000D0CAE" w:rsidTr="00C92BB9">
        <w:trPr>
          <w:trHeight w:val="300"/>
          <w:jc w:val="center"/>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Průměr</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64883</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2813</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4344</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2654</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738</w:t>
            </w:r>
          </w:p>
        </w:tc>
        <w:tc>
          <w:tcPr>
            <w:tcW w:w="737" w:type="dxa"/>
            <w:tcBorders>
              <w:top w:val="nil"/>
              <w:left w:val="nil"/>
              <w:bottom w:val="single" w:sz="4" w:space="0" w:color="auto"/>
              <w:right w:val="single" w:sz="4" w:space="0" w:color="auto"/>
            </w:tcBorders>
            <w:shd w:val="clear" w:color="auto" w:fill="auto"/>
            <w:noWrap/>
            <w:vAlign w:val="bottom"/>
            <w:hideMark/>
          </w:tcPr>
          <w:p w:rsidR="005202CA" w:rsidRPr="000D0CAE" w:rsidRDefault="005202CA" w:rsidP="005202CA">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54335</w:t>
            </w:r>
          </w:p>
        </w:tc>
      </w:tr>
    </w:tbl>
    <w:p w:rsidR="0009799E" w:rsidRPr="000D0CAE" w:rsidRDefault="0009799E">
      <w:pPr>
        <w:rPr>
          <w:rFonts w:ascii="Times New Roman" w:hAnsi="Times New Roman" w:cs="Times New Roman"/>
          <w:sz w:val="24"/>
        </w:rPr>
      </w:pPr>
    </w:p>
    <w:p w:rsidR="00230417" w:rsidRPr="000D0CAE" w:rsidRDefault="00230417">
      <w:pPr>
        <w:rPr>
          <w:rFonts w:ascii="Times New Roman" w:hAnsi="Times New Roman" w:cs="Times New Roman"/>
          <w:sz w:val="24"/>
        </w:rPr>
      </w:pPr>
    </w:p>
    <w:p w:rsidR="00230417" w:rsidRPr="000D0CAE" w:rsidRDefault="00230417">
      <w:pPr>
        <w:rPr>
          <w:rFonts w:ascii="Times New Roman" w:hAnsi="Times New Roman" w:cs="Times New Roman"/>
          <w:sz w:val="24"/>
        </w:rPr>
      </w:pPr>
    </w:p>
    <w:p w:rsidR="00230417" w:rsidRPr="000D0CAE" w:rsidRDefault="00230417">
      <w:pPr>
        <w:rPr>
          <w:rFonts w:ascii="Times New Roman" w:hAnsi="Times New Roman" w:cs="Times New Roman"/>
          <w:sz w:val="24"/>
        </w:rPr>
      </w:pPr>
    </w:p>
    <w:p w:rsidR="00230417" w:rsidRPr="000D0CAE" w:rsidRDefault="00230417">
      <w:pPr>
        <w:rPr>
          <w:rFonts w:ascii="Times New Roman" w:hAnsi="Times New Roman" w:cs="Times New Roman"/>
          <w:sz w:val="24"/>
        </w:rPr>
      </w:pPr>
    </w:p>
    <w:p w:rsidR="00230417" w:rsidRDefault="00230417">
      <w:pPr>
        <w:rPr>
          <w:rFonts w:ascii="Times New Roman" w:hAnsi="Times New Roman" w:cs="Times New Roman"/>
          <w:sz w:val="24"/>
        </w:rPr>
      </w:pPr>
    </w:p>
    <w:p w:rsidR="002B59D8" w:rsidRPr="000D0CAE" w:rsidRDefault="00DB2DD0" w:rsidP="00B4206A">
      <w:pPr>
        <w:pStyle w:val="Titulek"/>
        <w:spacing w:after="120"/>
        <w:rPr>
          <w:rFonts w:ascii="Times New Roman" w:hAnsi="Times New Roman" w:cs="Times New Roman"/>
          <w:color w:val="auto"/>
          <w:sz w:val="24"/>
          <w:szCs w:val="24"/>
        </w:rPr>
      </w:pPr>
      <w:bookmarkStart w:id="48" w:name="_Toc480316658"/>
      <w:bookmarkStart w:id="49" w:name="_Toc480373236"/>
      <w:r w:rsidRPr="000D0CAE">
        <w:rPr>
          <w:rFonts w:ascii="Times New Roman" w:hAnsi="Times New Roman" w:cs="Times New Roman"/>
          <w:color w:val="auto"/>
          <w:sz w:val="24"/>
          <w:szCs w:val="24"/>
        </w:rPr>
        <w:lastRenderedPageBreak/>
        <w:t xml:space="preserve">Graf </w:t>
      </w:r>
      <w:r w:rsidRPr="000D0CAE">
        <w:rPr>
          <w:rFonts w:ascii="Times New Roman" w:hAnsi="Times New Roman" w:cs="Times New Roman"/>
          <w:color w:val="auto"/>
          <w:sz w:val="24"/>
          <w:szCs w:val="24"/>
        </w:rPr>
        <w:fldChar w:fldCharType="begin"/>
      </w:r>
      <w:r w:rsidRPr="000D0CAE">
        <w:rPr>
          <w:rFonts w:ascii="Times New Roman" w:hAnsi="Times New Roman" w:cs="Times New Roman"/>
          <w:color w:val="auto"/>
          <w:sz w:val="24"/>
          <w:szCs w:val="24"/>
        </w:rPr>
        <w:instrText xml:space="preserve"> SEQ Graf \* ARABIC </w:instrText>
      </w:r>
      <w:r w:rsidRPr="000D0CAE">
        <w:rPr>
          <w:rFonts w:ascii="Times New Roman" w:hAnsi="Times New Roman" w:cs="Times New Roman"/>
          <w:color w:val="auto"/>
          <w:sz w:val="24"/>
          <w:szCs w:val="24"/>
        </w:rPr>
        <w:fldChar w:fldCharType="separate"/>
      </w:r>
      <w:r w:rsidR="00246DBE">
        <w:rPr>
          <w:rFonts w:ascii="Times New Roman" w:hAnsi="Times New Roman" w:cs="Times New Roman"/>
          <w:noProof/>
          <w:color w:val="auto"/>
          <w:sz w:val="24"/>
          <w:szCs w:val="24"/>
        </w:rPr>
        <w:t>2</w:t>
      </w:r>
      <w:bookmarkEnd w:id="48"/>
      <w:r w:rsidRPr="000D0CAE">
        <w:rPr>
          <w:rFonts w:ascii="Times New Roman" w:hAnsi="Times New Roman" w:cs="Times New Roman"/>
          <w:color w:val="auto"/>
          <w:sz w:val="24"/>
          <w:szCs w:val="24"/>
        </w:rPr>
        <w:fldChar w:fldCharType="end"/>
      </w:r>
      <w:r w:rsidR="006A69F0">
        <w:rPr>
          <w:rFonts w:ascii="Times New Roman" w:hAnsi="Times New Roman" w:cs="Times New Roman"/>
          <w:color w:val="auto"/>
          <w:sz w:val="24"/>
          <w:szCs w:val="24"/>
        </w:rPr>
        <w:t>:</w:t>
      </w:r>
      <w:r w:rsidR="00076C05" w:rsidRPr="000D0CAE">
        <w:rPr>
          <w:rFonts w:ascii="Times New Roman" w:hAnsi="Times New Roman" w:cs="Times New Roman"/>
          <w:color w:val="auto"/>
          <w:sz w:val="24"/>
        </w:rPr>
        <w:t xml:space="preserve"> Procentuální podíl na celkové ploše v roce 2010</w:t>
      </w:r>
      <w:bookmarkEnd w:id="49"/>
    </w:p>
    <w:p w:rsidR="00936776" w:rsidRPr="000D0CAE" w:rsidRDefault="00936776" w:rsidP="0009799E">
      <w:pPr>
        <w:spacing w:line="360" w:lineRule="auto"/>
        <w:ind w:firstLine="708"/>
        <w:jc w:val="both"/>
        <w:rPr>
          <w:rFonts w:ascii="Times New Roman" w:hAnsi="Times New Roman" w:cs="Times New Roman"/>
          <w:sz w:val="24"/>
        </w:rPr>
      </w:pPr>
      <w:r w:rsidRPr="000D0CAE">
        <w:rPr>
          <w:rFonts w:ascii="Times New Roman" w:hAnsi="Times New Roman" w:cs="Times New Roman"/>
          <w:noProof/>
          <w:lang w:eastAsia="cs-CZ"/>
        </w:rPr>
        <w:drawing>
          <wp:inline distT="0" distB="0" distL="0" distR="0" wp14:anchorId="6F06A849" wp14:editId="6D2D14DA">
            <wp:extent cx="4572000" cy="3262313"/>
            <wp:effectExtent l="0" t="0" r="0" b="0"/>
            <wp:docPr id="16" name="Graf 16">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9669C" w:rsidRPr="000D0CAE" w:rsidRDefault="008F5422" w:rsidP="00AA0CA8">
      <w:pPr>
        <w:pStyle w:val="Nadpis3"/>
        <w:numPr>
          <w:ilvl w:val="2"/>
          <w:numId w:val="6"/>
        </w:numPr>
        <w:rPr>
          <w:rFonts w:ascii="Times New Roman" w:hAnsi="Times New Roman" w:cs="Times New Roman"/>
        </w:rPr>
      </w:pPr>
      <w:bookmarkStart w:id="50" w:name="_Toc480373292"/>
      <w:r w:rsidRPr="000D0CAE">
        <w:rPr>
          <w:rFonts w:ascii="Times New Roman" w:hAnsi="Times New Roman" w:cs="Times New Roman"/>
        </w:rPr>
        <w:t>Rok 2011</w:t>
      </w:r>
      <w:bookmarkEnd w:id="50"/>
    </w:p>
    <w:p w:rsidR="0059669C" w:rsidRPr="000D0CAE" w:rsidRDefault="0059669C" w:rsidP="00435624">
      <w:pPr>
        <w:jc w:val="both"/>
        <w:rPr>
          <w:rFonts w:ascii="Times New Roman" w:hAnsi="Times New Roman" w:cs="Times New Roman"/>
        </w:rPr>
      </w:pPr>
    </w:p>
    <w:p w:rsidR="0059669C" w:rsidRPr="000D0CAE" w:rsidRDefault="0059669C" w:rsidP="00A83031">
      <w:pPr>
        <w:spacing w:line="360" w:lineRule="auto"/>
        <w:ind w:firstLine="360"/>
        <w:jc w:val="both"/>
        <w:rPr>
          <w:rFonts w:ascii="Times New Roman" w:hAnsi="Times New Roman" w:cs="Times New Roman"/>
          <w:sz w:val="24"/>
        </w:rPr>
      </w:pPr>
      <w:r w:rsidRPr="000D0CAE">
        <w:rPr>
          <w:rFonts w:ascii="Times New Roman" w:hAnsi="Times New Roman" w:cs="Times New Roman"/>
          <w:sz w:val="24"/>
        </w:rPr>
        <w:t xml:space="preserve">Roku 2011 se podíl NP na celkové ploše periodika OKO ještě zvýšil, a to téměř o deset procent. Zajímavý je rovněž drtivý pokles EPP, který kontextově zapadá do období roku po komunálních volbách. Explicitní politizované vyjádření ČSSD kleslo takřka o tři procenta, obdobná vyjádření alternativních stran dokonce o </w:t>
      </w:r>
      <w:r w:rsidR="00985743" w:rsidRPr="000D0CAE">
        <w:rPr>
          <w:rFonts w:ascii="Times New Roman" w:hAnsi="Times New Roman" w:cs="Times New Roman"/>
          <w:sz w:val="24"/>
        </w:rPr>
        <w:t>téměř sedm procent. Alternativní strany se tak ve svých explicitních vyjádřeních staly takřka bezhlasné. Zato implicitní politizované plochy zažily lehkou stagnaci. IPP-ČSSD poklesla ani ne o půl procenta a IPP-ALT vzrostla o necelé procento. Celkový počet znaků jednotlivých ploch na výzkumném vzorku shrnuje tabulka 10. Procentuální podíl na celkové ploše pak reprezentuje graf 3.</w:t>
      </w:r>
    </w:p>
    <w:p w:rsidR="00DB2DD0" w:rsidRPr="000D0CAE" w:rsidRDefault="00DB2DD0" w:rsidP="00435624">
      <w:pPr>
        <w:spacing w:line="360" w:lineRule="auto"/>
        <w:ind w:firstLine="708"/>
        <w:jc w:val="both"/>
        <w:rPr>
          <w:rFonts w:ascii="Times New Roman" w:hAnsi="Times New Roman" w:cs="Times New Roman"/>
          <w:sz w:val="24"/>
        </w:rPr>
      </w:pPr>
    </w:p>
    <w:p w:rsidR="00DB2DD0" w:rsidRPr="000D0CAE" w:rsidRDefault="00DB2DD0" w:rsidP="00435624">
      <w:pPr>
        <w:spacing w:line="360" w:lineRule="auto"/>
        <w:ind w:firstLine="708"/>
        <w:jc w:val="both"/>
        <w:rPr>
          <w:rFonts w:ascii="Times New Roman" w:hAnsi="Times New Roman" w:cs="Times New Roman"/>
          <w:sz w:val="24"/>
        </w:rPr>
      </w:pPr>
    </w:p>
    <w:p w:rsidR="00DB2DD0" w:rsidRPr="000D0CAE" w:rsidRDefault="00DB2DD0" w:rsidP="00435624">
      <w:pPr>
        <w:spacing w:line="360" w:lineRule="auto"/>
        <w:ind w:firstLine="708"/>
        <w:jc w:val="both"/>
        <w:rPr>
          <w:rFonts w:ascii="Times New Roman" w:hAnsi="Times New Roman" w:cs="Times New Roman"/>
          <w:sz w:val="24"/>
        </w:rPr>
      </w:pPr>
    </w:p>
    <w:p w:rsidR="00DB2DD0" w:rsidRPr="000D0CAE" w:rsidRDefault="00DB2DD0" w:rsidP="00435624">
      <w:pPr>
        <w:spacing w:line="360" w:lineRule="auto"/>
        <w:ind w:firstLine="708"/>
        <w:jc w:val="both"/>
        <w:rPr>
          <w:rFonts w:ascii="Times New Roman" w:hAnsi="Times New Roman" w:cs="Times New Roman"/>
          <w:sz w:val="24"/>
        </w:rPr>
      </w:pPr>
    </w:p>
    <w:p w:rsidR="00DB2DD0" w:rsidRPr="000D0CAE" w:rsidRDefault="00DB2DD0" w:rsidP="00435624">
      <w:pPr>
        <w:spacing w:line="360" w:lineRule="auto"/>
        <w:ind w:firstLine="708"/>
        <w:jc w:val="both"/>
        <w:rPr>
          <w:rFonts w:ascii="Times New Roman" w:hAnsi="Times New Roman" w:cs="Times New Roman"/>
          <w:sz w:val="24"/>
        </w:rPr>
      </w:pPr>
    </w:p>
    <w:p w:rsidR="00DB2DD0" w:rsidRPr="000D0CAE" w:rsidRDefault="00DB2DD0" w:rsidP="00DB2DD0">
      <w:pPr>
        <w:pStyle w:val="Titulek"/>
        <w:rPr>
          <w:rFonts w:ascii="Times New Roman" w:hAnsi="Times New Roman" w:cs="Times New Roman"/>
        </w:rPr>
      </w:pPr>
    </w:p>
    <w:p w:rsidR="00905C08" w:rsidRPr="000D0CAE" w:rsidRDefault="00905C08" w:rsidP="00DB2DD0">
      <w:pPr>
        <w:pStyle w:val="Titulek"/>
        <w:rPr>
          <w:rFonts w:ascii="Times New Roman" w:hAnsi="Times New Roman" w:cs="Times New Roman"/>
          <w:color w:val="auto"/>
          <w:sz w:val="24"/>
          <w:szCs w:val="24"/>
        </w:rPr>
      </w:pPr>
      <w:bookmarkStart w:id="51" w:name="_Toc480316647"/>
    </w:p>
    <w:p w:rsidR="00905C08" w:rsidRDefault="00905C08" w:rsidP="00DB2DD0">
      <w:pPr>
        <w:pStyle w:val="Titulek"/>
        <w:rPr>
          <w:rFonts w:ascii="Times New Roman" w:hAnsi="Times New Roman" w:cs="Times New Roman"/>
          <w:color w:val="auto"/>
          <w:sz w:val="24"/>
          <w:szCs w:val="24"/>
        </w:rPr>
      </w:pPr>
    </w:p>
    <w:p w:rsidR="00B4206A" w:rsidRPr="00B4206A" w:rsidRDefault="00B4206A" w:rsidP="00B4206A"/>
    <w:p w:rsidR="00DB2DD0" w:rsidRPr="000D0CAE" w:rsidRDefault="00DB2DD0" w:rsidP="00B4206A">
      <w:pPr>
        <w:pStyle w:val="Titulek"/>
        <w:spacing w:after="120"/>
        <w:rPr>
          <w:rFonts w:ascii="Times New Roman" w:hAnsi="Times New Roman" w:cs="Times New Roman"/>
          <w:color w:val="auto"/>
          <w:sz w:val="24"/>
          <w:szCs w:val="24"/>
        </w:rPr>
      </w:pPr>
      <w:bookmarkStart w:id="52" w:name="_Toc480373228"/>
      <w:r w:rsidRPr="000D0CAE">
        <w:rPr>
          <w:rFonts w:ascii="Times New Roman" w:hAnsi="Times New Roman" w:cs="Times New Roman"/>
          <w:color w:val="auto"/>
          <w:sz w:val="24"/>
          <w:szCs w:val="24"/>
        </w:rPr>
        <w:t xml:space="preserve">Tabulka </w:t>
      </w:r>
      <w:r w:rsidRPr="000D0CAE">
        <w:rPr>
          <w:rFonts w:ascii="Times New Roman" w:hAnsi="Times New Roman" w:cs="Times New Roman"/>
          <w:color w:val="auto"/>
          <w:sz w:val="24"/>
          <w:szCs w:val="24"/>
        </w:rPr>
        <w:fldChar w:fldCharType="begin"/>
      </w:r>
      <w:r w:rsidRPr="000D0CAE">
        <w:rPr>
          <w:rFonts w:ascii="Times New Roman" w:hAnsi="Times New Roman" w:cs="Times New Roman"/>
          <w:color w:val="auto"/>
          <w:sz w:val="24"/>
          <w:szCs w:val="24"/>
        </w:rPr>
        <w:instrText xml:space="preserve"> SEQ Tabulka \* ARABIC </w:instrText>
      </w:r>
      <w:r w:rsidRPr="000D0CAE">
        <w:rPr>
          <w:rFonts w:ascii="Times New Roman" w:hAnsi="Times New Roman" w:cs="Times New Roman"/>
          <w:color w:val="auto"/>
          <w:sz w:val="24"/>
          <w:szCs w:val="24"/>
        </w:rPr>
        <w:fldChar w:fldCharType="separate"/>
      </w:r>
      <w:r w:rsidR="00246DBE">
        <w:rPr>
          <w:rFonts w:ascii="Times New Roman" w:hAnsi="Times New Roman" w:cs="Times New Roman"/>
          <w:noProof/>
          <w:color w:val="auto"/>
          <w:sz w:val="24"/>
          <w:szCs w:val="24"/>
        </w:rPr>
        <w:t>10</w:t>
      </w:r>
      <w:bookmarkEnd w:id="51"/>
      <w:r w:rsidRPr="000D0CAE">
        <w:rPr>
          <w:rFonts w:ascii="Times New Roman" w:hAnsi="Times New Roman" w:cs="Times New Roman"/>
          <w:color w:val="auto"/>
          <w:sz w:val="24"/>
          <w:szCs w:val="24"/>
        </w:rPr>
        <w:fldChar w:fldCharType="end"/>
      </w:r>
      <w:r w:rsidR="00D1239C">
        <w:rPr>
          <w:rFonts w:ascii="Times New Roman" w:hAnsi="Times New Roman" w:cs="Times New Roman"/>
          <w:color w:val="auto"/>
          <w:sz w:val="24"/>
          <w:szCs w:val="24"/>
        </w:rPr>
        <w:t>:</w:t>
      </w:r>
      <w:r w:rsidR="00076C05" w:rsidRPr="000D0CAE">
        <w:rPr>
          <w:rFonts w:ascii="Times New Roman" w:hAnsi="Times New Roman" w:cs="Times New Roman"/>
          <w:color w:val="auto"/>
          <w:sz w:val="24"/>
          <w:szCs w:val="24"/>
        </w:rPr>
        <w:t xml:space="preserve"> </w:t>
      </w:r>
      <w:r w:rsidR="00076C05" w:rsidRPr="000D0CAE">
        <w:rPr>
          <w:rFonts w:ascii="Times New Roman" w:hAnsi="Times New Roman" w:cs="Times New Roman"/>
          <w:color w:val="auto"/>
          <w:sz w:val="24"/>
        </w:rPr>
        <w:t>Celkový počet znaků jednotlivých ploch v roce 2011</w:t>
      </w:r>
      <w:bookmarkEnd w:id="52"/>
    </w:p>
    <w:tbl>
      <w:tblPr>
        <w:tblW w:w="8789" w:type="dxa"/>
        <w:jc w:val="center"/>
        <w:tblCellMar>
          <w:left w:w="70" w:type="dxa"/>
          <w:right w:w="70" w:type="dxa"/>
        </w:tblCellMar>
        <w:tblLook w:val="04A0" w:firstRow="1" w:lastRow="0" w:firstColumn="1" w:lastColumn="0" w:noHBand="0" w:noVBand="1"/>
      </w:tblPr>
      <w:tblGrid>
        <w:gridCol w:w="1296"/>
        <w:gridCol w:w="1438"/>
        <w:gridCol w:w="1211"/>
        <w:gridCol w:w="1211"/>
        <w:gridCol w:w="1211"/>
        <w:gridCol w:w="1211"/>
        <w:gridCol w:w="1211"/>
      </w:tblGrid>
      <w:tr w:rsidR="00985743" w:rsidRPr="000D0CAE" w:rsidTr="00C92BB9">
        <w:trPr>
          <w:trHeight w:val="300"/>
          <w:jc w:val="center"/>
        </w:trPr>
        <w:tc>
          <w:tcPr>
            <w:tcW w:w="737"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Vydání</w:t>
            </w:r>
          </w:p>
        </w:tc>
        <w:tc>
          <w:tcPr>
            <w:tcW w:w="737" w:type="dxa"/>
            <w:tcBorders>
              <w:top w:val="single" w:sz="4" w:space="0" w:color="auto"/>
              <w:left w:val="nil"/>
              <w:bottom w:val="single" w:sz="4" w:space="0" w:color="auto"/>
              <w:right w:val="single" w:sz="4" w:space="0" w:color="auto"/>
            </w:tcBorders>
            <w:shd w:val="clear" w:color="000000" w:fill="9BC2E6"/>
            <w:noWrap/>
            <w:vAlign w:val="center"/>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Celková plocha ve znacích</w:t>
            </w:r>
          </w:p>
        </w:tc>
        <w:tc>
          <w:tcPr>
            <w:tcW w:w="737" w:type="dxa"/>
            <w:tcBorders>
              <w:top w:val="single" w:sz="4" w:space="0" w:color="auto"/>
              <w:left w:val="nil"/>
              <w:bottom w:val="single" w:sz="4" w:space="0" w:color="auto"/>
              <w:right w:val="single" w:sz="4" w:space="0" w:color="auto"/>
            </w:tcBorders>
            <w:shd w:val="clear" w:color="000000" w:fill="A9D08E"/>
            <w:noWrap/>
            <w:vAlign w:val="center"/>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EPP-ČSSD</w:t>
            </w:r>
          </w:p>
        </w:tc>
        <w:tc>
          <w:tcPr>
            <w:tcW w:w="737" w:type="dxa"/>
            <w:tcBorders>
              <w:top w:val="single" w:sz="4" w:space="0" w:color="auto"/>
              <w:left w:val="nil"/>
              <w:bottom w:val="single" w:sz="4" w:space="0" w:color="auto"/>
              <w:right w:val="single" w:sz="4" w:space="0" w:color="auto"/>
            </w:tcBorders>
            <w:shd w:val="clear" w:color="000000" w:fill="A9D08E"/>
            <w:noWrap/>
            <w:vAlign w:val="center"/>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EPP-ALT</w:t>
            </w:r>
          </w:p>
        </w:tc>
        <w:tc>
          <w:tcPr>
            <w:tcW w:w="737" w:type="dxa"/>
            <w:tcBorders>
              <w:top w:val="single" w:sz="4" w:space="0" w:color="auto"/>
              <w:left w:val="nil"/>
              <w:bottom w:val="single" w:sz="4" w:space="0" w:color="auto"/>
              <w:right w:val="single" w:sz="4" w:space="0" w:color="auto"/>
            </w:tcBorders>
            <w:shd w:val="clear" w:color="000000" w:fill="A9D08E"/>
            <w:noWrap/>
            <w:vAlign w:val="center"/>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IPP-ČSSD</w:t>
            </w:r>
          </w:p>
        </w:tc>
        <w:tc>
          <w:tcPr>
            <w:tcW w:w="737" w:type="dxa"/>
            <w:tcBorders>
              <w:top w:val="single" w:sz="4" w:space="0" w:color="auto"/>
              <w:left w:val="nil"/>
              <w:bottom w:val="single" w:sz="4" w:space="0" w:color="auto"/>
              <w:right w:val="single" w:sz="4" w:space="0" w:color="auto"/>
            </w:tcBorders>
            <w:shd w:val="clear" w:color="000000" w:fill="A9D08E"/>
            <w:noWrap/>
            <w:vAlign w:val="center"/>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IPP-ALT</w:t>
            </w:r>
          </w:p>
        </w:tc>
        <w:tc>
          <w:tcPr>
            <w:tcW w:w="737" w:type="dxa"/>
            <w:tcBorders>
              <w:top w:val="single" w:sz="4" w:space="0" w:color="auto"/>
              <w:left w:val="nil"/>
              <w:bottom w:val="single" w:sz="4" w:space="0" w:color="auto"/>
              <w:right w:val="single" w:sz="4" w:space="0" w:color="auto"/>
            </w:tcBorders>
            <w:shd w:val="clear" w:color="000000" w:fill="A9D08E"/>
            <w:noWrap/>
            <w:vAlign w:val="center"/>
            <w:hideMark/>
          </w:tcPr>
          <w:p w:rsidR="00985743" w:rsidRPr="000D0CAE" w:rsidRDefault="00985743" w:rsidP="004967BF">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NP</w:t>
            </w:r>
          </w:p>
        </w:tc>
      </w:tr>
      <w:tr w:rsidR="00985743" w:rsidRPr="000D0CAE" w:rsidTr="00C92BB9">
        <w:trPr>
          <w:trHeight w:val="300"/>
          <w:jc w:val="center"/>
        </w:trPr>
        <w:tc>
          <w:tcPr>
            <w:tcW w:w="737" w:type="dxa"/>
            <w:tcBorders>
              <w:top w:val="nil"/>
              <w:left w:val="single" w:sz="4" w:space="0" w:color="auto"/>
              <w:bottom w:val="single" w:sz="4" w:space="0" w:color="auto"/>
              <w:right w:val="single" w:sz="4" w:space="0" w:color="auto"/>
            </w:tcBorders>
            <w:shd w:val="clear" w:color="000000" w:fill="D9E1F2"/>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61200</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1 426</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3 354</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4967BF">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56420</w:t>
            </w:r>
          </w:p>
        </w:tc>
      </w:tr>
      <w:tr w:rsidR="00985743" w:rsidRPr="000D0CAE" w:rsidTr="00C92BB9">
        <w:trPr>
          <w:trHeight w:val="300"/>
          <w:jc w:val="center"/>
        </w:trPr>
        <w:tc>
          <w:tcPr>
            <w:tcW w:w="737" w:type="dxa"/>
            <w:tcBorders>
              <w:top w:val="nil"/>
              <w:left w:val="single" w:sz="4" w:space="0" w:color="auto"/>
              <w:bottom w:val="single" w:sz="4" w:space="0" w:color="auto"/>
              <w:right w:val="single" w:sz="4" w:space="0" w:color="auto"/>
            </w:tcBorders>
            <w:shd w:val="clear" w:color="000000" w:fill="D9E1F2"/>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4</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49131</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3489</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1438</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4967BF">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44204</w:t>
            </w:r>
          </w:p>
        </w:tc>
      </w:tr>
      <w:tr w:rsidR="00985743" w:rsidRPr="000D0CAE" w:rsidTr="00C92BB9">
        <w:trPr>
          <w:trHeight w:val="300"/>
          <w:jc w:val="center"/>
        </w:trPr>
        <w:tc>
          <w:tcPr>
            <w:tcW w:w="737" w:type="dxa"/>
            <w:tcBorders>
              <w:top w:val="nil"/>
              <w:left w:val="single" w:sz="4" w:space="0" w:color="auto"/>
              <w:bottom w:val="single" w:sz="4" w:space="0" w:color="auto"/>
              <w:right w:val="single" w:sz="4" w:space="0" w:color="auto"/>
            </w:tcBorders>
            <w:shd w:val="clear" w:color="000000" w:fill="D9E1F2"/>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50462</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2973</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1493</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4967BF">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45996</w:t>
            </w:r>
          </w:p>
        </w:tc>
      </w:tr>
      <w:tr w:rsidR="00985743" w:rsidRPr="000D0CAE" w:rsidTr="00C92BB9">
        <w:trPr>
          <w:trHeight w:val="300"/>
          <w:jc w:val="center"/>
        </w:trPr>
        <w:tc>
          <w:tcPr>
            <w:tcW w:w="737" w:type="dxa"/>
            <w:tcBorders>
              <w:top w:val="nil"/>
              <w:left w:val="single" w:sz="4" w:space="0" w:color="auto"/>
              <w:bottom w:val="single" w:sz="4" w:space="0" w:color="auto"/>
              <w:right w:val="single" w:sz="4" w:space="0" w:color="auto"/>
            </w:tcBorders>
            <w:shd w:val="clear" w:color="000000" w:fill="D9E1F2"/>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8</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53574</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3587</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1922</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4967BF">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48065</w:t>
            </w:r>
          </w:p>
        </w:tc>
      </w:tr>
      <w:tr w:rsidR="00985743" w:rsidRPr="000D0CAE" w:rsidTr="00C92BB9">
        <w:trPr>
          <w:trHeight w:val="300"/>
          <w:jc w:val="center"/>
        </w:trPr>
        <w:tc>
          <w:tcPr>
            <w:tcW w:w="737" w:type="dxa"/>
            <w:tcBorders>
              <w:top w:val="nil"/>
              <w:left w:val="single" w:sz="4" w:space="0" w:color="auto"/>
              <w:bottom w:val="single" w:sz="4" w:space="0" w:color="auto"/>
              <w:right w:val="single" w:sz="4" w:space="0" w:color="auto"/>
            </w:tcBorders>
            <w:shd w:val="clear" w:color="000000" w:fill="D9E1F2"/>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10</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56150</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1757</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1397</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2175</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4967BF">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50821</w:t>
            </w:r>
          </w:p>
        </w:tc>
      </w:tr>
      <w:tr w:rsidR="00985743" w:rsidRPr="000D0CAE" w:rsidTr="00C92BB9">
        <w:trPr>
          <w:trHeight w:val="300"/>
          <w:jc w:val="center"/>
        </w:trPr>
        <w:tc>
          <w:tcPr>
            <w:tcW w:w="737" w:type="dxa"/>
            <w:tcBorders>
              <w:top w:val="nil"/>
              <w:left w:val="single" w:sz="4" w:space="0" w:color="auto"/>
              <w:bottom w:val="single" w:sz="4" w:space="0" w:color="auto"/>
              <w:right w:val="single" w:sz="4" w:space="0" w:color="auto"/>
            </w:tcBorders>
            <w:shd w:val="clear" w:color="000000" w:fill="D9E1F2"/>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12</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53405</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2655</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1560</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4967BF">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49190</w:t>
            </w:r>
          </w:p>
        </w:tc>
      </w:tr>
      <w:tr w:rsidR="00985743" w:rsidRPr="000D0CAE" w:rsidTr="00C92BB9">
        <w:trPr>
          <w:trHeight w:val="300"/>
          <w:jc w:val="center"/>
        </w:trPr>
        <w:tc>
          <w:tcPr>
            <w:tcW w:w="737" w:type="dxa"/>
            <w:tcBorders>
              <w:top w:val="nil"/>
              <w:left w:val="single" w:sz="4" w:space="0" w:color="auto"/>
              <w:bottom w:val="single" w:sz="4" w:space="0" w:color="auto"/>
              <w:right w:val="single" w:sz="4" w:space="0" w:color="auto"/>
            </w:tcBorders>
            <w:shd w:val="clear" w:color="000000" w:fill="D9E1F2"/>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14</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68389</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4334</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4967BF">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64055</w:t>
            </w:r>
          </w:p>
        </w:tc>
      </w:tr>
      <w:tr w:rsidR="00985743" w:rsidRPr="000D0CAE" w:rsidTr="00C92BB9">
        <w:trPr>
          <w:trHeight w:val="300"/>
          <w:jc w:val="center"/>
        </w:trPr>
        <w:tc>
          <w:tcPr>
            <w:tcW w:w="737" w:type="dxa"/>
            <w:tcBorders>
              <w:top w:val="nil"/>
              <w:left w:val="single" w:sz="4" w:space="0" w:color="auto"/>
              <w:bottom w:val="single" w:sz="4" w:space="0" w:color="auto"/>
              <w:right w:val="single" w:sz="4" w:space="0" w:color="auto"/>
            </w:tcBorders>
            <w:shd w:val="clear" w:color="000000" w:fill="D9E1F2"/>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16</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49085</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1707</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1436</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4967BF">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45942</w:t>
            </w:r>
          </w:p>
        </w:tc>
      </w:tr>
      <w:tr w:rsidR="00985743" w:rsidRPr="000D0CAE" w:rsidTr="00C92BB9">
        <w:trPr>
          <w:trHeight w:val="300"/>
          <w:jc w:val="center"/>
        </w:trPr>
        <w:tc>
          <w:tcPr>
            <w:tcW w:w="737" w:type="dxa"/>
            <w:tcBorders>
              <w:top w:val="nil"/>
              <w:left w:val="single" w:sz="4" w:space="0" w:color="auto"/>
              <w:bottom w:val="single" w:sz="4" w:space="0" w:color="auto"/>
              <w:right w:val="single" w:sz="4" w:space="0" w:color="auto"/>
            </w:tcBorders>
            <w:shd w:val="clear" w:color="000000" w:fill="D9E1F2"/>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18</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55205</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574</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1630</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4967BF">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53001</w:t>
            </w:r>
          </w:p>
        </w:tc>
      </w:tr>
      <w:tr w:rsidR="00985743" w:rsidRPr="000D0CAE" w:rsidTr="00C92BB9">
        <w:trPr>
          <w:trHeight w:val="300"/>
          <w:jc w:val="center"/>
        </w:trPr>
        <w:tc>
          <w:tcPr>
            <w:tcW w:w="737" w:type="dxa"/>
            <w:tcBorders>
              <w:top w:val="nil"/>
              <w:left w:val="single" w:sz="4" w:space="0" w:color="auto"/>
              <w:bottom w:val="single" w:sz="4" w:space="0" w:color="auto"/>
              <w:right w:val="single" w:sz="4" w:space="0" w:color="auto"/>
            </w:tcBorders>
            <w:shd w:val="clear" w:color="000000" w:fill="D9E1F2"/>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52519</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1488</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1589</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4967BF">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49422</w:t>
            </w:r>
          </w:p>
        </w:tc>
      </w:tr>
      <w:tr w:rsidR="00985743" w:rsidRPr="000D0CAE" w:rsidTr="00C92BB9">
        <w:trPr>
          <w:trHeight w:val="300"/>
          <w:jc w:val="center"/>
        </w:trPr>
        <w:tc>
          <w:tcPr>
            <w:tcW w:w="737" w:type="dxa"/>
            <w:tcBorders>
              <w:top w:val="nil"/>
              <w:left w:val="single" w:sz="4" w:space="0" w:color="auto"/>
              <w:bottom w:val="single" w:sz="4" w:space="0" w:color="auto"/>
              <w:right w:val="single" w:sz="4" w:space="0" w:color="auto"/>
            </w:tcBorders>
            <w:shd w:val="clear" w:color="000000" w:fill="D9E1F2"/>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22</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58068</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1401</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1450</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4967BF">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55217</w:t>
            </w:r>
          </w:p>
        </w:tc>
      </w:tr>
      <w:tr w:rsidR="00985743" w:rsidRPr="000D0CAE" w:rsidTr="00C92BB9">
        <w:trPr>
          <w:trHeight w:val="300"/>
          <w:jc w:val="center"/>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Průměr</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55199</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756</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130</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2165</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985743">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1025</w:t>
            </w:r>
          </w:p>
        </w:tc>
        <w:tc>
          <w:tcPr>
            <w:tcW w:w="737" w:type="dxa"/>
            <w:tcBorders>
              <w:top w:val="nil"/>
              <w:left w:val="nil"/>
              <w:bottom w:val="single" w:sz="4" w:space="0" w:color="auto"/>
              <w:right w:val="single" w:sz="4" w:space="0" w:color="auto"/>
            </w:tcBorders>
            <w:shd w:val="clear" w:color="auto" w:fill="auto"/>
            <w:noWrap/>
            <w:vAlign w:val="bottom"/>
            <w:hideMark/>
          </w:tcPr>
          <w:p w:rsidR="00985743" w:rsidRPr="000D0CAE" w:rsidRDefault="00985743" w:rsidP="004967BF">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51121</w:t>
            </w:r>
          </w:p>
        </w:tc>
      </w:tr>
    </w:tbl>
    <w:p w:rsidR="00350CAB" w:rsidRPr="000D0CAE" w:rsidRDefault="00350CAB" w:rsidP="00DB2DD0">
      <w:pPr>
        <w:pStyle w:val="Titulek"/>
        <w:rPr>
          <w:rFonts w:ascii="Times New Roman" w:hAnsi="Times New Roman" w:cs="Times New Roman"/>
        </w:rPr>
      </w:pPr>
    </w:p>
    <w:p w:rsidR="00DB2DD0" w:rsidRPr="000D0CAE" w:rsidRDefault="00DB2DD0" w:rsidP="00B4206A">
      <w:pPr>
        <w:pStyle w:val="Titulek"/>
        <w:spacing w:after="120"/>
        <w:rPr>
          <w:rFonts w:ascii="Times New Roman" w:hAnsi="Times New Roman" w:cs="Times New Roman"/>
          <w:color w:val="auto"/>
          <w:sz w:val="24"/>
          <w:szCs w:val="24"/>
        </w:rPr>
      </w:pPr>
      <w:bookmarkStart w:id="53" w:name="_Toc480316659"/>
      <w:bookmarkStart w:id="54" w:name="_Toc480373237"/>
      <w:r w:rsidRPr="000D0CAE">
        <w:rPr>
          <w:rFonts w:ascii="Times New Roman" w:hAnsi="Times New Roman" w:cs="Times New Roman"/>
          <w:color w:val="auto"/>
          <w:sz w:val="24"/>
          <w:szCs w:val="24"/>
        </w:rPr>
        <w:t xml:space="preserve">Graf </w:t>
      </w:r>
      <w:r w:rsidRPr="000D0CAE">
        <w:rPr>
          <w:rFonts w:ascii="Times New Roman" w:hAnsi="Times New Roman" w:cs="Times New Roman"/>
          <w:color w:val="auto"/>
          <w:sz w:val="24"/>
          <w:szCs w:val="24"/>
        </w:rPr>
        <w:fldChar w:fldCharType="begin"/>
      </w:r>
      <w:r w:rsidRPr="000D0CAE">
        <w:rPr>
          <w:rFonts w:ascii="Times New Roman" w:hAnsi="Times New Roman" w:cs="Times New Roman"/>
          <w:color w:val="auto"/>
          <w:sz w:val="24"/>
          <w:szCs w:val="24"/>
        </w:rPr>
        <w:instrText xml:space="preserve"> SEQ Graf \* ARABIC </w:instrText>
      </w:r>
      <w:r w:rsidRPr="000D0CAE">
        <w:rPr>
          <w:rFonts w:ascii="Times New Roman" w:hAnsi="Times New Roman" w:cs="Times New Roman"/>
          <w:color w:val="auto"/>
          <w:sz w:val="24"/>
          <w:szCs w:val="24"/>
        </w:rPr>
        <w:fldChar w:fldCharType="separate"/>
      </w:r>
      <w:r w:rsidR="00246DBE">
        <w:rPr>
          <w:rFonts w:ascii="Times New Roman" w:hAnsi="Times New Roman" w:cs="Times New Roman"/>
          <w:noProof/>
          <w:color w:val="auto"/>
          <w:sz w:val="24"/>
          <w:szCs w:val="24"/>
        </w:rPr>
        <w:t>3</w:t>
      </w:r>
      <w:bookmarkEnd w:id="53"/>
      <w:r w:rsidRPr="000D0CAE">
        <w:rPr>
          <w:rFonts w:ascii="Times New Roman" w:hAnsi="Times New Roman" w:cs="Times New Roman"/>
          <w:color w:val="auto"/>
          <w:sz w:val="24"/>
          <w:szCs w:val="24"/>
        </w:rPr>
        <w:fldChar w:fldCharType="end"/>
      </w:r>
      <w:r w:rsidR="00D1239C">
        <w:rPr>
          <w:rFonts w:ascii="Times New Roman" w:hAnsi="Times New Roman" w:cs="Times New Roman"/>
          <w:color w:val="auto"/>
          <w:sz w:val="24"/>
          <w:szCs w:val="24"/>
        </w:rPr>
        <w:t>:</w:t>
      </w:r>
      <w:r w:rsidR="00076C05" w:rsidRPr="000D0CAE">
        <w:rPr>
          <w:rFonts w:ascii="Times New Roman" w:hAnsi="Times New Roman" w:cs="Times New Roman"/>
          <w:color w:val="auto"/>
          <w:sz w:val="24"/>
          <w:szCs w:val="24"/>
        </w:rPr>
        <w:t xml:space="preserve"> </w:t>
      </w:r>
      <w:r w:rsidR="00076C05" w:rsidRPr="000D0CAE">
        <w:rPr>
          <w:rFonts w:ascii="Times New Roman" w:hAnsi="Times New Roman" w:cs="Times New Roman"/>
          <w:color w:val="auto"/>
          <w:sz w:val="24"/>
        </w:rPr>
        <w:t>Procentuální podíl na celkové ploše v roce 2011</w:t>
      </w:r>
      <w:bookmarkEnd w:id="54"/>
    </w:p>
    <w:p w:rsidR="00936776" w:rsidRPr="000D0CAE" w:rsidRDefault="00BC3CB7" w:rsidP="00C7277B">
      <w:pPr>
        <w:jc w:val="center"/>
        <w:rPr>
          <w:rFonts w:ascii="Times New Roman" w:hAnsi="Times New Roman" w:cs="Times New Roman"/>
        </w:rPr>
      </w:pPr>
      <w:r w:rsidRPr="000D0CAE">
        <w:rPr>
          <w:rFonts w:ascii="Times New Roman" w:hAnsi="Times New Roman" w:cs="Times New Roman"/>
          <w:noProof/>
          <w:lang w:eastAsia="cs-CZ"/>
        </w:rPr>
        <w:drawing>
          <wp:inline distT="0" distB="0" distL="0" distR="0" wp14:anchorId="60B0D26A" wp14:editId="611F9EA7">
            <wp:extent cx="4572000" cy="3262313"/>
            <wp:effectExtent l="0" t="0" r="0" b="0"/>
            <wp:docPr id="2" name="Graf 2">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50CAB" w:rsidRPr="000D0CAE" w:rsidRDefault="00350CAB" w:rsidP="00350CAB">
      <w:pPr>
        <w:rPr>
          <w:rFonts w:ascii="Times New Roman" w:hAnsi="Times New Roman" w:cs="Times New Roman"/>
        </w:rPr>
      </w:pPr>
    </w:p>
    <w:p w:rsidR="00905C08" w:rsidRPr="000D0CAE" w:rsidRDefault="00905C08" w:rsidP="00350CAB">
      <w:pPr>
        <w:rPr>
          <w:rFonts w:ascii="Times New Roman" w:hAnsi="Times New Roman" w:cs="Times New Roman"/>
        </w:rPr>
      </w:pPr>
    </w:p>
    <w:p w:rsidR="00905C08" w:rsidRPr="000D0CAE" w:rsidRDefault="00905C08" w:rsidP="00350CAB">
      <w:pPr>
        <w:rPr>
          <w:rFonts w:ascii="Times New Roman" w:hAnsi="Times New Roman" w:cs="Times New Roman"/>
        </w:rPr>
      </w:pPr>
    </w:p>
    <w:p w:rsidR="00905C08" w:rsidRPr="000D0CAE" w:rsidRDefault="00905C08" w:rsidP="00350CAB">
      <w:pPr>
        <w:rPr>
          <w:rFonts w:ascii="Times New Roman" w:hAnsi="Times New Roman" w:cs="Times New Roman"/>
        </w:rPr>
      </w:pPr>
    </w:p>
    <w:p w:rsidR="00905C08" w:rsidRPr="000D0CAE" w:rsidRDefault="00905C08" w:rsidP="00350CAB">
      <w:pPr>
        <w:rPr>
          <w:rFonts w:ascii="Times New Roman" w:hAnsi="Times New Roman" w:cs="Times New Roman"/>
        </w:rPr>
      </w:pPr>
    </w:p>
    <w:p w:rsidR="00BC3CB7" w:rsidRPr="000D0CAE" w:rsidRDefault="007276D7" w:rsidP="00AA0CA8">
      <w:pPr>
        <w:pStyle w:val="Nadpis3"/>
        <w:numPr>
          <w:ilvl w:val="2"/>
          <w:numId w:val="6"/>
        </w:numPr>
        <w:rPr>
          <w:rFonts w:ascii="Times New Roman" w:hAnsi="Times New Roman" w:cs="Times New Roman"/>
        </w:rPr>
      </w:pPr>
      <w:bookmarkStart w:id="55" w:name="_Toc480373293"/>
      <w:r w:rsidRPr="000D0CAE">
        <w:rPr>
          <w:rFonts w:ascii="Times New Roman" w:hAnsi="Times New Roman" w:cs="Times New Roman"/>
        </w:rPr>
        <w:lastRenderedPageBreak/>
        <w:t>Rok 2012</w:t>
      </w:r>
      <w:bookmarkEnd w:id="55"/>
    </w:p>
    <w:p w:rsidR="00905C08" w:rsidRPr="000D0CAE" w:rsidRDefault="00905C08" w:rsidP="00905C08">
      <w:pPr>
        <w:rPr>
          <w:rFonts w:ascii="Times New Roman" w:hAnsi="Times New Roman" w:cs="Times New Roman"/>
        </w:rPr>
      </w:pPr>
    </w:p>
    <w:p w:rsidR="00350CAB" w:rsidRPr="000D0CAE" w:rsidRDefault="00BC3CB7" w:rsidP="005F46E0">
      <w:pPr>
        <w:spacing w:line="360" w:lineRule="auto"/>
        <w:ind w:firstLine="360"/>
        <w:jc w:val="both"/>
        <w:rPr>
          <w:rFonts w:ascii="Times New Roman" w:hAnsi="Times New Roman" w:cs="Times New Roman"/>
          <w:sz w:val="24"/>
        </w:rPr>
      </w:pPr>
      <w:r w:rsidRPr="000D0CAE">
        <w:rPr>
          <w:rFonts w:ascii="Times New Roman" w:hAnsi="Times New Roman" w:cs="Times New Roman"/>
          <w:sz w:val="24"/>
        </w:rPr>
        <w:t>V rámci sledovaných let dosáhla velikost nepolitické plochy</w:t>
      </w:r>
      <w:r w:rsidR="00435624" w:rsidRPr="000D0CAE">
        <w:rPr>
          <w:rFonts w:ascii="Times New Roman" w:hAnsi="Times New Roman" w:cs="Times New Roman"/>
          <w:sz w:val="24"/>
        </w:rPr>
        <w:t xml:space="preserve"> roku 2012</w:t>
      </w:r>
      <w:r w:rsidRPr="000D0CAE">
        <w:rPr>
          <w:rFonts w:ascii="Times New Roman" w:hAnsi="Times New Roman" w:cs="Times New Roman"/>
          <w:sz w:val="24"/>
        </w:rPr>
        <w:t xml:space="preserve"> svého maxima. Oproti předchozího roku stoupla velikost NP ještě o necelé tři čtvrtina procenta</w:t>
      </w:r>
      <w:r w:rsidR="00435624" w:rsidRPr="000D0CAE">
        <w:rPr>
          <w:rFonts w:ascii="Times New Roman" w:hAnsi="Times New Roman" w:cs="Times New Roman"/>
          <w:sz w:val="24"/>
        </w:rPr>
        <w:t xml:space="preserve">. EPP však oproti předchozímu roku vzrostly na úkor IPP. Ani jedna z hodnot politizovaných ploch však nepřekročila tři procenta. IPP a EPP ČSSD měly v obou případech vyšší podíl na celkové ploše periodika než </w:t>
      </w:r>
      <w:r w:rsidR="00FD107E" w:rsidRPr="000D0CAE">
        <w:rPr>
          <w:rFonts w:ascii="Times New Roman" w:hAnsi="Times New Roman" w:cs="Times New Roman"/>
          <w:sz w:val="24"/>
        </w:rPr>
        <w:t>IPP a EPP alternativních stran.</w:t>
      </w:r>
      <w:r w:rsidR="00435624" w:rsidRPr="000D0CAE">
        <w:rPr>
          <w:rFonts w:ascii="Times New Roman" w:hAnsi="Times New Roman" w:cs="Times New Roman"/>
          <w:sz w:val="24"/>
        </w:rPr>
        <w:t xml:space="preserve"> Celkový počet znaků jednotlivých ploch na výzkumném vzorku shrnuje tabulka 11. Procentuální podíl na celkové ploše pak reprezentuje graf 4. </w:t>
      </w:r>
    </w:p>
    <w:p w:rsidR="00905C08" w:rsidRPr="000D0CAE" w:rsidRDefault="00905C08" w:rsidP="00350CAB">
      <w:pPr>
        <w:pStyle w:val="Titulek"/>
        <w:rPr>
          <w:rFonts w:ascii="Times New Roman" w:hAnsi="Times New Roman" w:cs="Times New Roman"/>
          <w:color w:val="auto"/>
          <w:sz w:val="24"/>
          <w:szCs w:val="24"/>
        </w:rPr>
      </w:pPr>
      <w:bookmarkStart w:id="56" w:name="_Toc480316648"/>
    </w:p>
    <w:p w:rsidR="00350CAB" w:rsidRPr="000D0CAE" w:rsidRDefault="00350CAB" w:rsidP="00B4206A">
      <w:pPr>
        <w:pStyle w:val="Titulek"/>
        <w:spacing w:after="120"/>
        <w:rPr>
          <w:rFonts w:ascii="Times New Roman" w:hAnsi="Times New Roman" w:cs="Times New Roman"/>
          <w:color w:val="auto"/>
          <w:sz w:val="24"/>
          <w:szCs w:val="24"/>
        </w:rPr>
      </w:pPr>
      <w:bookmarkStart w:id="57" w:name="_Toc480373229"/>
      <w:r w:rsidRPr="000D0CAE">
        <w:rPr>
          <w:rFonts w:ascii="Times New Roman" w:hAnsi="Times New Roman" w:cs="Times New Roman"/>
          <w:color w:val="auto"/>
          <w:sz w:val="24"/>
          <w:szCs w:val="24"/>
        </w:rPr>
        <w:t xml:space="preserve">Tabulka </w:t>
      </w:r>
      <w:r w:rsidRPr="000D0CAE">
        <w:rPr>
          <w:rFonts w:ascii="Times New Roman" w:hAnsi="Times New Roman" w:cs="Times New Roman"/>
          <w:color w:val="auto"/>
          <w:sz w:val="24"/>
          <w:szCs w:val="24"/>
        </w:rPr>
        <w:fldChar w:fldCharType="begin"/>
      </w:r>
      <w:r w:rsidRPr="000D0CAE">
        <w:rPr>
          <w:rFonts w:ascii="Times New Roman" w:hAnsi="Times New Roman" w:cs="Times New Roman"/>
          <w:color w:val="auto"/>
          <w:sz w:val="24"/>
          <w:szCs w:val="24"/>
        </w:rPr>
        <w:instrText xml:space="preserve"> SEQ Tabulka \* ARABIC </w:instrText>
      </w:r>
      <w:r w:rsidRPr="000D0CAE">
        <w:rPr>
          <w:rFonts w:ascii="Times New Roman" w:hAnsi="Times New Roman" w:cs="Times New Roman"/>
          <w:color w:val="auto"/>
          <w:sz w:val="24"/>
          <w:szCs w:val="24"/>
        </w:rPr>
        <w:fldChar w:fldCharType="separate"/>
      </w:r>
      <w:r w:rsidR="00246DBE">
        <w:rPr>
          <w:rFonts w:ascii="Times New Roman" w:hAnsi="Times New Roman" w:cs="Times New Roman"/>
          <w:noProof/>
          <w:color w:val="auto"/>
          <w:sz w:val="24"/>
          <w:szCs w:val="24"/>
        </w:rPr>
        <w:t>11</w:t>
      </w:r>
      <w:bookmarkEnd w:id="56"/>
      <w:r w:rsidRPr="000D0CAE">
        <w:rPr>
          <w:rFonts w:ascii="Times New Roman" w:hAnsi="Times New Roman" w:cs="Times New Roman"/>
          <w:color w:val="auto"/>
          <w:sz w:val="24"/>
          <w:szCs w:val="24"/>
        </w:rPr>
        <w:fldChar w:fldCharType="end"/>
      </w:r>
      <w:r w:rsidR="00B3769B">
        <w:rPr>
          <w:rFonts w:ascii="Times New Roman" w:hAnsi="Times New Roman" w:cs="Times New Roman"/>
          <w:color w:val="auto"/>
          <w:sz w:val="24"/>
          <w:szCs w:val="24"/>
        </w:rPr>
        <w:t>:</w:t>
      </w:r>
      <w:r w:rsidR="00076C05" w:rsidRPr="000D0CAE">
        <w:rPr>
          <w:rFonts w:ascii="Times New Roman" w:hAnsi="Times New Roman" w:cs="Times New Roman"/>
          <w:color w:val="auto"/>
          <w:sz w:val="24"/>
          <w:szCs w:val="24"/>
        </w:rPr>
        <w:t xml:space="preserve"> </w:t>
      </w:r>
      <w:r w:rsidR="00076C05" w:rsidRPr="000D0CAE">
        <w:rPr>
          <w:rFonts w:ascii="Times New Roman" w:hAnsi="Times New Roman" w:cs="Times New Roman"/>
          <w:color w:val="auto"/>
          <w:sz w:val="24"/>
        </w:rPr>
        <w:t>Celkový počet znaků jednotlivých ploch v roce 2012</w:t>
      </w:r>
      <w:bookmarkEnd w:id="57"/>
    </w:p>
    <w:tbl>
      <w:tblPr>
        <w:tblW w:w="8789" w:type="dxa"/>
        <w:tblCellMar>
          <w:left w:w="70" w:type="dxa"/>
          <w:right w:w="70" w:type="dxa"/>
        </w:tblCellMar>
        <w:tblLook w:val="04A0" w:firstRow="1" w:lastRow="0" w:firstColumn="1" w:lastColumn="0" w:noHBand="0" w:noVBand="1"/>
      </w:tblPr>
      <w:tblGrid>
        <w:gridCol w:w="1296"/>
        <w:gridCol w:w="1438"/>
        <w:gridCol w:w="1211"/>
        <w:gridCol w:w="1211"/>
        <w:gridCol w:w="1211"/>
        <w:gridCol w:w="1211"/>
        <w:gridCol w:w="1211"/>
      </w:tblGrid>
      <w:tr w:rsidR="00350CAB" w:rsidRPr="000D0CAE" w:rsidTr="00C92BB9">
        <w:trPr>
          <w:trHeight w:val="300"/>
        </w:trPr>
        <w:tc>
          <w:tcPr>
            <w:tcW w:w="737"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Vydání</w:t>
            </w:r>
          </w:p>
        </w:tc>
        <w:tc>
          <w:tcPr>
            <w:tcW w:w="737" w:type="dxa"/>
            <w:tcBorders>
              <w:top w:val="single" w:sz="4" w:space="0" w:color="auto"/>
              <w:left w:val="nil"/>
              <w:bottom w:val="single" w:sz="4" w:space="0" w:color="auto"/>
              <w:right w:val="single" w:sz="4" w:space="0" w:color="auto"/>
            </w:tcBorders>
            <w:shd w:val="clear" w:color="000000" w:fill="9BC2E6"/>
            <w:noWrap/>
            <w:vAlign w:val="center"/>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Celková plocha ve znacích</w:t>
            </w:r>
          </w:p>
        </w:tc>
        <w:tc>
          <w:tcPr>
            <w:tcW w:w="737" w:type="dxa"/>
            <w:tcBorders>
              <w:top w:val="single" w:sz="4" w:space="0" w:color="auto"/>
              <w:left w:val="nil"/>
              <w:bottom w:val="single" w:sz="4" w:space="0" w:color="auto"/>
              <w:right w:val="single" w:sz="4" w:space="0" w:color="auto"/>
            </w:tcBorders>
            <w:shd w:val="clear" w:color="000000" w:fill="A9D08E"/>
            <w:noWrap/>
            <w:vAlign w:val="center"/>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EPP-ČSSD</w:t>
            </w:r>
          </w:p>
        </w:tc>
        <w:tc>
          <w:tcPr>
            <w:tcW w:w="737" w:type="dxa"/>
            <w:tcBorders>
              <w:top w:val="single" w:sz="4" w:space="0" w:color="auto"/>
              <w:left w:val="nil"/>
              <w:bottom w:val="single" w:sz="4" w:space="0" w:color="auto"/>
              <w:right w:val="single" w:sz="4" w:space="0" w:color="auto"/>
            </w:tcBorders>
            <w:shd w:val="clear" w:color="000000" w:fill="A9D08E"/>
            <w:noWrap/>
            <w:vAlign w:val="center"/>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EPP-ALT</w:t>
            </w:r>
          </w:p>
        </w:tc>
        <w:tc>
          <w:tcPr>
            <w:tcW w:w="737" w:type="dxa"/>
            <w:tcBorders>
              <w:top w:val="single" w:sz="4" w:space="0" w:color="auto"/>
              <w:left w:val="nil"/>
              <w:bottom w:val="single" w:sz="4" w:space="0" w:color="auto"/>
              <w:right w:val="single" w:sz="4" w:space="0" w:color="auto"/>
            </w:tcBorders>
            <w:shd w:val="clear" w:color="000000" w:fill="A9D08E"/>
            <w:noWrap/>
            <w:vAlign w:val="center"/>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IPP-ČSSD</w:t>
            </w:r>
          </w:p>
        </w:tc>
        <w:tc>
          <w:tcPr>
            <w:tcW w:w="737" w:type="dxa"/>
            <w:tcBorders>
              <w:top w:val="single" w:sz="4" w:space="0" w:color="auto"/>
              <w:left w:val="nil"/>
              <w:bottom w:val="single" w:sz="4" w:space="0" w:color="auto"/>
              <w:right w:val="single" w:sz="4" w:space="0" w:color="auto"/>
            </w:tcBorders>
            <w:shd w:val="clear" w:color="000000" w:fill="A9D08E"/>
            <w:noWrap/>
            <w:vAlign w:val="center"/>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IPP-ALT</w:t>
            </w:r>
          </w:p>
        </w:tc>
        <w:tc>
          <w:tcPr>
            <w:tcW w:w="737" w:type="dxa"/>
            <w:tcBorders>
              <w:top w:val="single" w:sz="4" w:space="0" w:color="auto"/>
              <w:left w:val="nil"/>
              <w:bottom w:val="single" w:sz="4" w:space="0" w:color="auto"/>
              <w:right w:val="single" w:sz="4" w:space="0" w:color="auto"/>
            </w:tcBorders>
            <w:shd w:val="clear" w:color="000000" w:fill="A9D08E"/>
            <w:noWrap/>
            <w:vAlign w:val="center"/>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NP</w:t>
            </w:r>
          </w:p>
        </w:tc>
      </w:tr>
      <w:tr w:rsidR="00350CAB" w:rsidRPr="000D0CAE" w:rsidTr="00C92BB9">
        <w:trPr>
          <w:trHeight w:val="300"/>
        </w:trPr>
        <w:tc>
          <w:tcPr>
            <w:tcW w:w="737" w:type="dxa"/>
            <w:tcBorders>
              <w:top w:val="nil"/>
              <w:left w:val="single" w:sz="4" w:space="0" w:color="auto"/>
              <w:bottom w:val="single" w:sz="4" w:space="0" w:color="auto"/>
              <w:right w:val="single" w:sz="4" w:space="0" w:color="auto"/>
            </w:tcBorders>
            <w:shd w:val="clear" w:color="000000" w:fill="D9E1F2"/>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60466</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5633</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1272</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4767</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48794</w:t>
            </w:r>
          </w:p>
        </w:tc>
      </w:tr>
      <w:tr w:rsidR="00350CAB" w:rsidRPr="000D0CAE" w:rsidTr="00C92BB9">
        <w:trPr>
          <w:trHeight w:val="300"/>
        </w:trPr>
        <w:tc>
          <w:tcPr>
            <w:tcW w:w="737" w:type="dxa"/>
            <w:tcBorders>
              <w:top w:val="nil"/>
              <w:left w:val="single" w:sz="4" w:space="0" w:color="auto"/>
              <w:bottom w:val="single" w:sz="4" w:space="0" w:color="auto"/>
              <w:right w:val="single" w:sz="4" w:space="0" w:color="auto"/>
            </w:tcBorders>
            <w:shd w:val="clear" w:color="000000" w:fill="D9E1F2"/>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3</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56473</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263</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56237</w:t>
            </w:r>
          </w:p>
        </w:tc>
      </w:tr>
      <w:tr w:rsidR="00350CAB" w:rsidRPr="000D0CAE" w:rsidTr="00C92BB9">
        <w:trPr>
          <w:trHeight w:val="300"/>
        </w:trPr>
        <w:tc>
          <w:tcPr>
            <w:tcW w:w="737" w:type="dxa"/>
            <w:tcBorders>
              <w:top w:val="nil"/>
              <w:left w:val="single" w:sz="4" w:space="0" w:color="auto"/>
              <w:bottom w:val="single" w:sz="4" w:space="0" w:color="auto"/>
              <w:right w:val="single" w:sz="4" w:space="0" w:color="auto"/>
            </w:tcBorders>
            <w:shd w:val="clear" w:color="000000" w:fill="D9E1F2"/>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57295</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2845</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54450</w:t>
            </w:r>
          </w:p>
        </w:tc>
      </w:tr>
      <w:tr w:rsidR="00350CAB" w:rsidRPr="000D0CAE" w:rsidTr="00C92BB9">
        <w:trPr>
          <w:trHeight w:val="300"/>
        </w:trPr>
        <w:tc>
          <w:tcPr>
            <w:tcW w:w="737" w:type="dxa"/>
            <w:tcBorders>
              <w:top w:val="nil"/>
              <w:left w:val="single" w:sz="4" w:space="0" w:color="auto"/>
              <w:bottom w:val="single" w:sz="4" w:space="0" w:color="auto"/>
              <w:right w:val="single" w:sz="4" w:space="0" w:color="auto"/>
            </w:tcBorders>
            <w:shd w:val="clear" w:color="000000" w:fill="D9E1F2"/>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7</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55176</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967</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2341</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51868</w:t>
            </w:r>
          </w:p>
        </w:tc>
      </w:tr>
      <w:tr w:rsidR="00350CAB" w:rsidRPr="000D0CAE" w:rsidTr="00C92BB9">
        <w:trPr>
          <w:trHeight w:val="300"/>
        </w:trPr>
        <w:tc>
          <w:tcPr>
            <w:tcW w:w="737" w:type="dxa"/>
            <w:tcBorders>
              <w:top w:val="nil"/>
              <w:left w:val="single" w:sz="4" w:space="0" w:color="auto"/>
              <w:bottom w:val="single" w:sz="4" w:space="0" w:color="auto"/>
              <w:right w:val="single" w:sz="4" w:space="0" w:color="auto"/>
            </w:tcBorders>
            <w:shd w:val="clear" w:color="000000" w:fill="D9E1F2"/>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9</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52995</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1334</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51661</w:t>
            </w:r>
          </w:p>
        </w:tc>
      </w:tr>
      <w:tr w:rsidR="00350CAB" w:rsidRPr="000D0CAE" w:rsidTr="00C92BB9">
        <w:trPr>
          <w:trHeight w:val="300"/>
        </w:trPr>
        <w:tc>
          <w:tcPr>
            <w:tcW w:w="737" w:type="dxa"/>
            <w:tcBorders>
              <w:top w:val="nil"/>
              <w:left w:val="single" w:sz="4" w:space="0" w:color="auto"/>
              <w:bottom w:val="single" w:sz="4" w:space="0" w:color="auto"/>
              <w:right w:val="single" w:sz="4" w:space="0" w:color="auto"/>
            </w:tcBorders>
            <w:shd w:val="clear" w:color="000000" w:fill="D9E1F2"/>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11</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59115</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5138</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358</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53619</w:t>
            </w:r>
          </w:p>
        </w:tc>
      </w:tr>
      <w:tr w:rsidR="00350CAB" w:rsidRPr="000D0CAE" w:rsidTr="00C92BB9">
        <w:trPr>
          <w:trHeight w:val="300"/>
        </w:trPr>
        <w:tc>
          <w:tcPr>
            <w:tcW w:w="737" w:type="dxa"/>
            <w:tcBorders>
              <w:top w:val="nil"/>
              <w:left w:val="single" w:sz="4" w:space="0" w:color="auto"/>
              <w:bottom w:val="single" w:sz="4" w:space="0" w:color="auto"/>
              <w:right w:val="single" w:sz="4" w:space="0" w:color="auto"/>
            </w:tcBorders>
            <w:shd w:val="clear" w:color="000000" w:fill="D9E1F2"/>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13</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52409</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1807</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50602</w:t>
            </w:r>
          </w:p>
        </w:tc>
      </w:tr>
      <w:tr w:rsidR="00350CAB" w:rsidRPr="000D0CAE" w:rsidTr="00C92BB9">
        <w:trPr>
          <w:trHeight w:val="300"/>
        </w:trPr>
        <w:tc>
          <w:tcPr>
            <w:tcW w:w="737" w:type="dxa"/>
            <w:tcBorders>
              <w:top w:val="nil"/>
              <w:left w:val="single" w:sz="4" w:space="0" w:color="auto"/>
              <w:bottom w:val="single" w:sz="4" w:space="0" w:color="auto"/>
              <w:right w:val="single" w:sz="4" w:space="0" w:color="auto"/>
            </w:tcBorders>
            <w:shd w:val="clear" w:color="000000" w:fill="D9E1F2"/>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15</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61621</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1720</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970</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2985</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55946</w:t>
            </w:r>
          </w:p>
        </w:tc>
      </w:tr>
      <w:tr w:rsidR="00350CAB" w:rsidRPr="000D0CAE" w:rsidTr="00C92BB9">
        <w:trPr>
          <w:trHeight w:val="300"/>
        </w:trPr>
        <w:tc>
          <w:tcPr>
            <w:tcW w:w="737" w:type="dxa"/>
            <w:tcBorders>
              <w:top w:val="nil"/>
              <w:left w:val="single" w:sz="4" w:space="0" w:color="auto"/>
              <w:bottom w:val="single" w:sz="4" w:space="0" w:color="auto"/>
              <w:right w:val="single" w:sz="4" w:space="0" w:color="auto"/>
            </w:tcBorders>
            <w:shd w:val="clear" w:color="000000" w:fill="D9E1F2"/>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17</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54472</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2407</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3396</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350</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974</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47345</w:t>
            </w:r>
          </w:p>
        </w:tc>
      </w:tr>
      <w:tr w:rsidR="00350CAB" w:rsidRPr="000D0CAE" w:rsidTr="00C92BB9">
        <w:trPr>
          <w:trHeight w:val="300"/>
        </w:trPr>
        <w:tc>
          <w:tcPr>
            <w:tcW w:w="737" w:type="dxa"/>
            <w:tcBorders>
              <w:top w:val="nil"/>
              <w:left w:val="single" w:sz="4" w:space="0" w:color="auto"/>
              <w:bottom w:val="single" w:sz="4" w:space="0" w:color="auto"/>
              <w:right w:val="single" w:sz="4" w:space="0" w:color="auto"/>
            </w:tcBorders>
            <w:shd w:val="clear" w:color="000000" w:fill="D9E1F2"/>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19</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63162</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1270</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1291</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760</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238</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59603</w:t>
            </w:r>
          </w:p>
        </w:tc>
      </w:tr>
      <w:tr w:rsidR="00350CAB" w:rsidRPr="000D0CAE" w:rsidTr="00C92BB9">
        <w:trPr>
          <w:trHeight w:val="300"/>
        </w:trPr>
        <w:tc>
          <w:tcPr>
            <w:tcW w:w="737" w:type="dxa"/>
            <w:tcBorders>
              <w:top w:val="nil"/>
              <w:left w:val="single" w:sz="4" w:space="0" w:color="auto"/>
              <w:bottom w:val="single" w:sz="4" w:space="0" w:color="auto"/>
              <w:right w:val="single" w:sz="4" w:space="0" w:color="auto"/>
            </w:tcBorders>
            <w:shd w:val="clear" w:color="000000" w:fill="D9E1F2"/>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21</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61718</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256</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61462</w:t>
            </w:r>
          </w:p>
        </w:tc>
      </w:tr>
      <w:tr w:rsidR="00350CAB" w:rsidRPr="000D0CAE" w:rsidTr="00C92BB9">
        <w:trPr>
          <w:trHeight w:val="300"/>
        </w:trPr>
        <w:tc>
          <w:tcPr>
            <w:tcW w:w="737" w:type="dxa"/>
            <w:tcBorders>
              <w:top w:val="nil"/>
              <w:left w:val="single" w:sz="4" w:space="0" w:color="auto"/>
              <w:bottom w:val="single" w:sz="4" w:space="0" w:color="auto"/>
              <w:right w:val="single" w:sz="4" w:space="0" w:color="auto"/>
            </w:tcBorders>
            <w:shd w:val="clear" w:color="000000" w:fill="D9E1F2"/>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23</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76137</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2859</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2828</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70420</w:t>
            </w:r>
          </w:p>
        </w:tc>
      </w:tr>
      <w:tr w:rsidR="00350CAB" w:rsidRPr="000D0CAE" w:rsidTr="00C92BB9">
        <w:trPr>
          <w:trHeight w:val="30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Průměr</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59253</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1347</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622</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1187</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929</w:t>
            </w:r>
          </w:p>
        </w:tc>
        <w:tc>
          <w:tcPr>
            <w:tcW w:w="737" w:type="dxa"/>
            <w:tcBorders>
              <w:top w:val="nil"/>
              <w:left w:val="nil"/>
              <w:bottom w:val="single" w:sz="4" w:space="0" w:color="auto"/>
              <w:right w:val="single" w:sz="4" w:space="0" w:color="auto"/>
            </w:tcBorders>
            <w:shd w:val="clear" w:color="auto" w:fill="auto"/>
            <w:noWrap/>
            <w:vAlign w:val="bottom"/>
            <w:hideMark/>
          </w:tcPr>
          <w:p w:rsidR="00350CAB" w:rsidRPr="000D0CAE" w:rsidRDefault="00350CAB" w:rsidP="00350CAB">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55167</w:t>
            </w:r>
          </w:p>
        </w:tc>
      </w:tr>
    </w:tbl>
    <w:p w:rsidR="00350CAB" w:rsidRPr="000D0CAE" w:rsidRDefault="00350CAB" w:rsidP="00350CAB">
      <w:pPr>
        <w:rPr>
          <w:rFonts w:ascii="Times New Roman" w:hAnsi="Times New Roman" w:cs="Times New Roman"/>
          <w:noProof/>
          <w:lang w:eastAsia="cs-CZ"/>
        </w:rPr>
      </w:pPr>
    </w:p>
    <w:p w:rsidR="00350CAB" w:rsidRPr="000D0CAE" w:rsidRDefault="00350CAB" w:rsidP="00350CAB">
      <w:pPr>
        <w:pStyle w:val="Titulek"/>
        <w:rPr>
          <w:rFonts w:ascii="Times New Roman" w:hAnsi="Times New Roman" w:cs="Times New Roman"/>
        </w:rPr>
      </w:pPr>
    </w:p>
    <w:p w:rsidR="00350CAB" w:rsidRPr="000D0CAE" w:rsidRDefault="00350CAB" w:rsidP="00350CAB">
      <w:pPr>
        <w:pStyle w:val="Titulek"/>
        <w:rPr>
          <w:rFonts w:ascii="Times New Roman" w:hAnsi="Times New Roman" w:cs="Times New Roman"/>
        </w:rPr>
      </w:pPr>
    </w:p>
    <w:p w:rsidR="00350CAB" w:rsidRPr="000D0CAE" w:rsidRDefault="00350CAB" w:rsidP="00350CAB">
      <w:pPr>
        <w:pStyle w:val="Titulek"/>
        <w:rPr>
          <w:rFonts w:ascii="Times New Roman" w:hAnsi="Times New Roman" w:cs="Times New Roman"/>
        </w:rPr>
      </w:pPr>
    </w:p>
    <w:p w:rsidR="00350CAB" w:rsidRPr="000D0CAE" w:rsidRDefault="00350CAB" w:rsidP="00350CAB">
      <w:pPr>
        <w:pStyle w:val="Titulek"/>
        <w:rPr>
          <w:rFonts w:ascii="Times New Roman" w:hAnsi="Times New Roman" w:cs="Times New Roman"/>
        </w:rPr>
      </w:pPr>
    </w:p>
    <w:p w:rsidR="00350CAB" w:rsidRPr="000D0CAE" w:rsidRDefault="00350CAB" w:rsidP="00350CAB">
      <w:pPr>
        <w:pStyle w:val="Titulek"/>
        <w:rPr>
          <w:rFonts w:ascii="Times New Roman" w:hAnsi="Times New Roman" w:cs="Times New Roman"/>
        </w:rPr>
      </w:pPr>
    </w:p>
    <w:p w:rsidR="00350CAB" w:rsidRPr="000D0CAE" w:rsidRDefault="00350CAB" w:rsidP="00350CAB">
      <w:pPr>
        <w:pStyle w:val="Titulek"/>
        <w:rPr>
          <w:rFonts w:ascii="Times New Roman" w:hAnsi="Times New Roman" w:cs="Times New Roman"/>
        </w:rPr>
      </w:pPr>
    </w:p>
    <w:p w:rsidR="00350CAB" w:rsidRPr="000D0CAE" w:rsidRDefault="00350CAB" w:rsidP="00350CAB">
      <w:pPr>
        <w:pStyle w:val="Titulek"/>
        <w:rPr>
          <w:rFonts w:ascii="Times New Roman" w:hAnsi="Times New Roman" w:cs="Times New Roman"/>
        </w:rPr>
      </w:pPr>
    </w:p>
    <w:p w:rsidR="00350CAB" w:rsidRPr="000D0CAE" w:rsidRDefault="00350CAB" w:rsidP="00350CAB">
      <w:pPr>
        <w:pStyle w:val="Titulek"/>
        <w:rPr>
          <w:rFonts w:ascii="Times New Roman" w:hAnsi="Times New Roman" w:cs="Times New Roman"/>
        </w:rPr>
      </w:pPr>
    </w:p>
    <w:p w:rsidR="00C92BB9" w:rsidRDefault="00C92BB9" w:rsidP="00B4206A">
      <w:pPr>
        <w:pStyle w:val="Titulek"/>
        <w:spacing w:after="120"/>
        <w:rPr>
          <w:rFonts w:ascii="Times New Roman" w:hAnsi="Times New Roman" w:cs="Times New Roman"/>
          <w:color w:val="auto"/>
          <w:sz w:val="24"/>
          <w:szCs w:val="24"/>
        </w:rPr>
      </w:pPr>
      <w:bookmarkStart w:id="58" w:name="_Toc480316660"/>
    </w:p>
    <w:p w:rsidR="00C92BB9" w:rsidRDefault="00C92BB9" w:rsidP="00B4206A">
      <w:pPr>
        <w:pStyle w:val="Titulek"/>
        <w:spacing w:after="120"/>
        <w:rPr>
          <w:rFonts w:ascii="Times New Roman" w:hAnsi="Times New Roman" w:cs="Times New Roman"/>
          <w:color w:val="auto"/>
          <w:sz w:val="24"/>
          <w:szCs w:val="24"/>
        </w:rPr>
      </w:pPr>
    </w:p>
    <w:p w:rsidR="00350CAB" w:rsidRPr="000D0CAE" w:rsidRDefault="00350CAB" w:rsidP="00B4206A">
      <w:pPr>
        <w:pStyle w:val="Titulek"/>
        <w:spacing w:after="120"/>
        <w:rPr>
          <w:rFonts w:ascii="Times New Roman" w:hAnsi="Times New Roman" w:cs="Times New Roman"/>
          <w:color w:val="auto"/>
          <w:sz w:val="24"/>
          <w:szCs w:val="24"/>
        </w:rPr>
      </w:pPr>
      <w:bookmarkStart w:id="59" w:name="_Toc480373238"/>
      <w:r w:rsidRPr="000D0CAE">
        <w:rPr>
          <w:rFonts w:ascii="Times New Roman" w:hAnsi="Times New Roman" w:cs="Times New Roman"/>
          <w:color w:val="auto"/>
          <w:sz w:val="24"/>
          <w:szCs w:val="24"/>
        </w:rPr>
        <w:lastRenderedPageBreak/>
        <w:t xml:space="preserve">Graf </w:t>
      </w:r>
      <w:r w:rsidRPr="000D0CAE">
        <w:rPr>
          <w:rFonts w:ascii="Times New Roman" w:hAnsi="Times New Roman" w:cs="Times New Roman"/>
          <w:color w:val="auto"/>
          <w:sz w:val="24"/>
          <w:szCs w:val="24"/>
        </w:rPr>
        <w:fldChar w:fldCharType="begin"/>
      </w:r>
      <w:r w:rsidRPr="000D0CAE">
        <w:rPr>
          <w:rFonts w:ascii="Times New Roman" w:hAnsi="Times New Roman" w:cs="Times New Roman"/>
          <w:color w:val="auto"/>
          <w:sz w:val="24"/>
          <w:szCs w:val="24"/>
        </w:rPr>
        <w:instrText xml:space="preserve"> SEQ Graf \* ARABIC </w:instrText>
      </w:r>
      <w:r w:rsidRPr="000D0CAE">
        <w:rPr>
          <w:rFonts w:ascii="Times New Roman" w:hAnsi="Times New Roman" w:cs="Times New Roman"/>
          <w:color w:val="auto"/>
          <w:sz w:val="24"/>
          <w:szCs w:val="24"/>
        </w:rPr>
        <w:fldChar w:fldCharType="separate"/>
      </w:r>
      <w:r w:rsidR="00246DBE">
        <w:rPr>
          <w:rFonts w:ascii="Times New Roman" w:hAnsi="Times New Roman" w:cs="Times New Roman"/>
          <w:noProof/>
          <w:color w:val="auto"/>
          <w:sz w:val="24"/>
          <w:szCs w:val="24"/>
        </w:rPr>
        <w:t>4</w:t>
      </w:r>
      <w:bookmarkEnd w:id="58"/>
      <w:r w:rsidRPr="000D0CAE">
        <w:rPr>
          <w:rFonts w:ascii="Times New Roman" w:hAnsi="Times New Roman" w:cs="Times New Roman"/>
          <w:color w:val="auto"/>
          <w:sz w:val="24"/>
          <w:szCs w:val="24"/>
        </w:rPr>
        <w:fldChar w:fldCharType="end"/>
      </w:r>
      <w:r w:rsidR="00B3769B">
        <w:rPr>
          <w:rFonts w:ascii="Times New Roman" w:hAnsi="Times New Roman" w:cs="Times New Roman"/>
          <w:color w:val="auto"/>
          <w:sz w:val="24"/>
          <w:szCs w:val="24"/>
        </w:rPr>
        <w:t>:</w:t>
      </w:r>
      <w:r w:rsidR="00076C05" w:rsidRPr="000D0CAE">
        <w:rPr>
          <w:rFonts w:ascii="Times New Roman" w:hAnsi="Times New Roman" w:cs="Times New Roman"/>
          <w:color w:val="auto"/>
          <w:sz w:val="24"/>
          <w:szCs w:val="24"/>
        </w:rPr>
        <w:t xml:space="preserve"> </w:t>
      </w:r>
      <w:r w:rsidR="00076C05" w:rsidRPr="000D0CAE">
        <w:rPr>
          <w:rFonts w:ascii="Times New Roman" w:hAnsi="Times New Roman" w:cs="Times New Roman"/>
          <w:color w:val="auto"/>
          <w:sz w:val="24"/>
        </w:rPr>
        <w:t>Procentuální podíl na celkové ploše v roce 2012</w:t>
      </w:r>
      <w:bookmarkEnd w:id="59"/>
    </w:p>
    <w:p w:rsidR="00350CAB" w:rsidRPr="000D0CAE" w:rsidRDefault="00350CAB" w:rsidP="00350CAB">
      <w:pPr>
        <w:rPr>
          <w:rFonts w:ascii="Times New Roman" w:hAnsi="Times New Roman" w:cs="Times New Roman"/>
        </w:rPr>
      </w:pPr>
    </w:p>
    <w:p w:rsidR="00BC3CB7" w:rsidRPr="000D0CAE" w:rsidRDefault="00435624" w:rsidP="00C7277B">
      <w:pPr>
        <w:rPr>
          <w:rFonts w:ascii="Times New Roman" w:hAnsi="Times New Roman" w:cs="Times New Roman"/>
          <w:sz w:val="24"/>
        </w:rPr>
      </w:pPr>
      <w:r w:rsidRPr="000D0CAE">
        <w:rPr>
          <w:rFonts w:ascii="Times New Roman" w:hAnsi="Times New Roman" w:cs="Times New Roman"/>
          <w:noProof/>
          <w:lang w:eastAsia="cs-CZ"/>
        </w:rPr>
        <w:drawing>
          <wp:inline distT="0" distB="0" distL="0" distR="0" wp14:anchorId="609F90D2" wp14:editId="2A5F8D1C">
            <wp:extent cx="5410200" cy="3709989"/>
            <wp:effectExtent l="0" t="0" r="0" b="0"/>
            <wp:docPr id="3" name="Graf 3">
              <a:extLst xmlns:a="http://schemas.openxmlformats.org/drawingml/2006/main">
                <a:ext uri="{FF2B5EF4-FFF2-40B4-BE49-F238E27FC236}">
                  <a16:creationId xmlns:a16="http://schemas.microsoft.com/office/drawing/2014/main"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967BF" w:rsidRPr="000D0CAE" w:rsidRDefault="00C0350E" w:rsidP="00AA0CA8">
      <w:pPr>
        <w:pStyle w:val="Nadpis3"/>
        <w:numPr>
          <w:ilvl w:val="2"/>
          <w:numId w:val="6"/>
        </w:numPr>
        <w:rPr>
          <w:rFonts w:ascii="Times New Roman" w:hAnsi="Times New Roman" w:cs="Times New Roman"/>
        </w:rPr>
      </w:pPr>
      <w:bookmarkStart w:id="60" w:name="_Toc480373294"/>
      <w:r w:rsidRPr="000D0CAE">
        <w:rPr>
          <w:rFonts w:ascii="Times New Roman" w:hAnsi="Times New Roman" w:cs="Times New Roman"/>
        </w:rPr>
        <w:t>Rok 2013</w:t>
      </w:r>
      <w:bookmarkEnd w:id="60"/>
    </w:p>
    <w:p w:rsidR="00FD107E" w:rsidRPr="000D0CAE" w:rsidRDefault="00FD107E" w:rsidP="00FD107E">
      <w:pPr>
        <w:rPr>
          <w:rFonts w:ascii="Times New Roman" w:hAnsi="Times New Roman" w:cs="Times New Roman"/>
        </w:rPr>
      </w:pPr>
    </w:p>
    <w:p w:rsidR="00FD107E" w:rsidRPr="000D0CAE" w:rsidRDefault="00FD107E" w:rsidP="00FD107E">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t>Roku 2013 se nepolitická plocha rozkládala na devíti desetinách celkové plochy. Je zde tedy patrný pokles o tři procenta oproti předchozímu roku. EPP-ČSSD klesla o zhruba tři čtvrtiny procenta, kdežto EPP-ALT vzrostla téměř o procento a půl. Největší nárůst ale zaznamenává implicitně politizovaná plocha ČSSD a to o zhruba o tři procenta. Pokles o šest desetin procenta je patrný u IPP-ALT. Celkový počet znaků jednotlivých ploch na výzkumném vzorku shrnuje tabulka 12. Procentuální podíl na celkové ploše pak reprezentuje graf 5.</w:t>
      </w:r>
    </w:p>
    <w:p w:rsidR="001B448E" w:rsidRPr="000D0CAE" w:rsidRDefault="001B448E" w:rsidP="00FD107E">
      <w:pPr>
        <w:spacing w:line="360" w:lineRule="auto"/>
        <w:ind w:firstLine="708"/>
        <w:jc w:val="both"/>
        <w:rPr>
          <w:rFonts w:ascii="Times New Roman" w:hAnsi="Times New Roman" w:cs="Times New Roman"/>
          <w:sz w:val="24"/>
        </w:rPr>
      </w:pPr>
    </w:p>
    <w:p w:rsidR="001B448E" w:rsidRPr="000D0CAE" w:rsidRDefault="001B448E" w:rsidP="00FD107E">
      <w:pPr>
        <w:spacing w:line="360" w:lineRule="auto"/>
        <w:ind w:firstLine="708"/>
        <w:jc w:val="both"/>
        <w:rPr>
          <w:rFonts w:ascii="Times New Roman" w:hAnsi="Times New Roman" w:cs="Times New Roman"/>
          <w:sz w:val="24"/>
        </w:rPr>
      </w:pPr>
    </w:p>
    <w:p w:rsidR="001B448E" w:rsidRPr="000D0CAE" w:rsidRDefault="001B448E" w:rsidP="00FD107E">
      <w:pPr>
        <w:spacing w:line="360" w:lineRule="auto"/>
        <w:ind w:firstLine="708"/>
        <w:jc w:val="both"/>
        <w:rPr>
          <w:rFonts w:ascii="Times New Roman" w:hAnsi="Times New Roman" w:cs="Times New Roman"/>
          <w:sz w:val="24"/>
        </w:rPr>
      </w:pPr>
    </w:p>
    <w:p w:rsidR="001B448E" w:rsidRPr="000D0CAE" w:rsidRDefault="001B448E" w:rsidP="00FD107E">
      <w:pPr>
        <w:spacing w:line="360" w:lineRule="auto"/>
        <w:ind w:firstLine="708"/>
        <w:jc w:val="both"/>
        <w:rPr>
          <w:rFonts w:ascii="Times New Roman" w:hAnsi="Times New Roman" w:cs="Times New Roman"/>
          <w:sz w:val="24"/>
        </w:rPr>
      </w:pPr>
    </w:p>
    <w:p w:rsidR="001B448E" w:rsidRDefault="001B448E" w:rsidP="00FD107E">
      <w:pPr>
        <w:spacing w:line="360" w:lineRule="auto"/>
        <w:ind w:firstLine="708"/>
        <w:jc w:val="both"/>
        <w:rPr>
          <w:rFonts w:ascii="Times New Roman" w:hAnsi="Times New Roman" w:cs="Times New Roman"/>
          <w:sz w:val="24"/>
        </w:rPr>
      </w:pPr>
    </w:p>
    <w:p w:rsidR="00843C9F" w:rsidRPr="000D0CAE" w:rsidRDefault="00843C9F" w:rsidP="00FD107E">
      <w:pPr>
        <w:spacing w:line="360" w:lineRule="auto"/>
        <w:ind w:firstLine="708"/>
        <w:jc w:val="both"/>
        <w:rPr>
          <w:rFonts w:ascii="Times New Roman" w:hAnsi="Times New Roman" w:cs="Times New Roman"/>
          <w:sz w:val="24"/>
        </w:rPr>
      </w:pPr>
    </w:p>
    <w:p w:rsidR="001B448E" w:rsidRPr="000D0CAE" w:rsidRDefault="001B448E" w:rsidP="00B4206A">
      <w:pPr>
        <w:pStyle w:val="Titulek"/>
        <w:spacing w:after="120"/>
        <w:rPr>
          <w:rFonts w:ascii="Times New Roman" w:hAnsi="Times New Roman" w:cs="Times New Roman"/>
          <w:color w:val="auto"/>
          <w:sz w:val="24"/>
          <w:szCs w:val="24"/>
        </w:rPr>
      </w:pPr>
      <w:bookmarkStart w:id="61" w:name="_Toc480373230"/>
      <w:r w:rsidRPr="000D0CAE">
        <w:rPr>
          <w:rFonts w:ascii="Times New Roman" w:hAnsi="Times New Roman" w:cs="Times New Roman"/>
          <w:color w:val="auto"/>
          <w:sz w:val="24"/>
          <w:szCs w:val="24"/>
        </w:rPr>
        <w:lastRenderedPageBreak/>
        <w:t xml:space="preserve">Tabulka </w:t>
      </w:r>
      <w:r w:rsidRPr="000D0CAE">
        <w:rPr>
          <w:rFonts w:ascii="Times New Roman" w:hAnsi="Times New Roman" w:cs="Times New Roman"/>
          <w:color w:val="auto"/>
          <w:sz w:val="24"/>
          <w:szCs w:val="24"/>
        </w:rPr>
        <w:fldChar w:fldCharType="begin"/>
      </w:r>
      <w:r w:rsidRPr="000D0CAE">
        <w:rPr>
          <w:rFonts w:ascii="Times New Roman" w:hAnsi="Times New Roman" w:cs="Times New Roman"/>
          <w:color w:val="auto"/>
          <w:sz w:val="24"/>
          <w:szCs w:val="24"/>
        </w:rPr>
        <w:instrText xml:space="preserve"> SEQ Tabulka \* ARABIC </w:instrText>
      </w:r>
      <w:r w:rsidRPr="000D0CAE">
        <w:rPr>
          <w:rFonts w:ascii="Times New Roman" w:hAnsi="Times New Roman" w:cs="Times New Roman"/>
          <w:color w:val="auto"/>
          <w:sz w:val="24"/>
          <w:szCs w:val="24"/>
        </w:rPr>
        <w:fldChar w:fldCharType="separate"/>
      </w:r>
      <w:r w:rsidR="00246DBE">
        <w:rPr>
          <w:rFonts w:ascii="Times New Roman" w:hAnsi="Times New Roman" w:cs="Times New Roman"/>
          <w:noProof/>
          <w:color w:val="auto"/>
          <w:sz w:val="24"/>
          <w:szCs w:val="24"/>
        </w:rPr>
        <w:t>12</w:t>
      </w:r>
      <w:r w:rsidRPr="000D0CAE">
        <w:rPr>
          <w:rFonts w:ascii="Times New Roman" w:hAnsi="Times New Roman" w:cs="Times New Roman"/>
          <w:color w:val="auto"/>
          <w:sz w:val="24"/>
          <w:szCs w:val="24"/>
        </w:rPr>
        <w:fldChar w:fldCharType="end"/>
      </w:r>
      <w:r w:rsidR="003E7B8F">
        <w:rPr>
          <w:rFonts w:ascii="Times New Roman" w:hAnsi="Times New Roman" w:cs="Times New Roman"/>
          <w:color w:val="auto"/>
          <w:sz w:val="24"/>
          <w:szCs w:val="24"/>
        </w:rPr>
        <w:t>:</w:t>
      </w:r>
      <w:r w:rsidRPr="000D0CAE">
        <w:rPr>
          <w:rFonts w:ascii="Times New Roman" w:hAnsi="Times New Roman" w:cs="Times New Roman"/>
          <w:color w:val="auto"/>
          <w:sz w:val="24"/>
          <w:szCs w:val="24"/>
        </w:rPr>
        <w:t xml:space="preserve"> Celkový počet znaků jednotlivých ploch v roce 2013</w:t>
      </w:r>
      <w:bookmarkEnd w:id="61"/>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6"/>
        <w:gridCol w:w="1438"/>
        <w:gridCol w:w="1211"/>
        <w:gridCol w:w="1211"/>
        <w:gridCol w:w="1211"/>
        <w:gridCol w:w="1211"/>
        <w:gridCol w:w="1211"/>
      </w:tblGrid>
      <w:tr w:rsidR="001B448E" w:rsidRPr="000D0CAE" w:rsidTr="00C92BB9">
        <w:trPr>
          <w:trHeight w:val="300"/>
          <w:jc w:val="center"/>
        </w:trPr>
        <w:tc>
          <w:tcPr>
            <w:tcW w:w="737" w:type="dxa"/>
            <w:shd w:val="clear" w:color="000000" w:fill="9BC2E6"/>
            <w:noWrap/>
            <w:vAlign w:val="center"/>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Vydání</w:t>
            </w:r>
          </w:p>
        </w:tc>
        <w:tc>
          <w:tcPr>
            <w:tcW w:w="737" w:type="dxa"/>
            <w:shd w:val="clear" w:color="000000" w:fill="9BC2E6"/>
            <w:noWrap/>
            <w:vAlign w:val="center"/>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Celková plocha ve znacích</w:t>
            </w:r>
          </w:p>
        </w:tc>
        <w:tc>
          <w:tcPr>
            <w:tcW w:w="737" w:type="dxa"/>
            <w:shd w:val="clear" w:color="000000" w:fill="A9D08E"/>
            <w:noWrap/>
            <w:vAlign w:val="center"/>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EPP-ČSSD</w:t>
            </w:r>
          </w:p>
        </w:tc>
        <w:tc>
          <w:tcPr>
            <w:tcW w:w="737" w:type="dxa"/>
            <w:shd w:val="clear" w:color="000000" w:fill="A9D08E"/>
            <w:noWrap/>
            <w:vAlign w:val="center"/>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EPP-ALT</w:t>
            </w:r>
          </w:p>
        </w:tc>
        <w:tc>
          <w:tcPr>
            <w:tcW w:w="737" w:type="dxa"/>
            <w:shd w:val="clear" w:color="000000" w:fill="A9D08E"/>
            <w:noWrap/>
            <w:vAlign w:val="center"/>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IPP-ČSSD</w:t>
            </w:r>
          </w:p>
        </w:tc>
        <w:tc>
          <w:tcPr>
            <w:tcW w:w="737" w:type="dxa"/>
            <w:shd w:val="clear" w:color="000000" w:fill="A9D08E"/>
            <w:noWrap/>
            <w:vAlign w:val="center"/>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IPP-ALT</w:t>
            </w:r>
          </w:p>
        </w:tc>
        <w:tc>
          <w:tcPr>
            <w:tcW w:w="737" w:type="dxa"/>
            <w:shd w:val="clear" w:color="000000" w:fill="A9D08E"/>
            <w:noWrap/>
            <w:vAlign w:val="center"/>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NP</w:t>
            </w:r>
          </w:p>
        </w:tc>
      </w:tr>
      <w:tr w:rsidR="001B448E" w:rsidRPr="000D0CAE" w:rsidTr="00C92BB9">
        <w:trPr>
          <w:trHeight w:val="300"/>
          <w:jc w:val="center"/>
        </w:trPr>
        <w:tc>
          <w:tcPr>
            <w:tcW w:w="737" w:type="dxa"/>
            <w:shd w:val="clear" w:color="000000" w:fill="D9E1F2"/>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68261</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579</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2862</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64820</w:t>
            </w:r>
          </w:p>
        </w:tc>
      </w:tr>
      <w:tr w:rsidR="001B448E" w:rsidRPr="000D0CAE" w:rsidTr="00C92BB9">
        <w:trPr>
          <w:trHeight w:val="300"/>
          <w:jc w:val="center"/>
        </w:trPr>
        <w:tc>
          <w:tcPr>
            <w:tcW w:w="737" w:type="dxa"/>
            <w:shd w:val="clear" w:color="000000" w:fill="D9E1F2"/>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4</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62394</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765</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61629</w:t>
            </w:r>
          </w:p>
        </w:tc>
      </w:tr>
      <w:tr w:rsidR="001B448E" w:rsidRPr="000D0CAE" w:rsidTr="00C92BB9">
        <w:trPr>
          <w:trHeight w:val="300"/>
          <w:jc w:val="center"/>
        </w:trPr>
        <w:tc>
          <w:tcPr>
            <w:tcW w:w="737" w:type="dxa"/>
            <w:shd w:val="clear" w:color="000000" w:fill="D9E1F2"/>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61334</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2205</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59129</w:t>
            </w:r>
          </w:p>
        </w:tc>
      </w:tr>
      <w:tr w:rsidR="001B448E" w:rsidRPr="000D0CAE" w:rsidTr="00C92BB9">
        <w:trPr>
          <w:trHeight w:val="300"/>
          <w:jc w:val="center"/>
        </w:trPr>
        <w:tc>
          <w:tcPr>
            <w:tcW w:w="737" w:type="dxa"/>
            <w:shd w:val="clear" w:color="000000" w:fill="D9E1F2"/>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8</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60566</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1651</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2037</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56878</w:t>
            </w:r>
          </w:p>
        </w:tc>
      </w:tr>
      <w:tr w:rsidR="001B448E" w:rsidRPr="000D0CAE" w:rsidTr="00C92BB9">
        <w:trPr>
          <w:trHeight w:val="300"/>
          <w:jc w:val="center"/>
        </w:trPr>
        <w:tc>
          <w:tcPr>
            <w:tcW w:w="737" w:type="dxa"/>
            <w:shd w:val="clear" w:color="000000" w:fill="D9E1F2"/>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10</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56337</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3181</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3855</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98</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49203</w:t>
            </w:r>
          </w:p>
        </w:tc>
      </w:tr>
      <w:tr w:rsidR="001B448E" w:rsidRPr="000D0CAE" w:rsidTr="00C92BB9">
        <w:trPr>
          <w:trHeight w:val="300"/>
          <w:jc w:val="center"/>
        </w:trPr>
        <w:tc>
          <w:tcPr>
            <w:tcW w:w="737" w:type="dxa"/>
            <w:shd w:val="clear" w:color="000000" w:fill="D9E1F2"/>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12</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63372</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1959</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4652</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56761</w:t>
            </w:r>
          </w:p>
        </w:tc>
      </w:tr>
      <w:tr w:rsidR="001B448E" w:rsidRPr="000D0CAE" w:rsidTr="00C92BB9">
        <w:trPr>
          <w:trHeight w:val="300"/>
          <w:jc w:val="center"/>
        </w:trPr>
        <w:tc>
          <w:tcPr>
            <w:tcW w:w="737" w:type="dxa"/>
            <w:shd w:val="clear" w:color="000000" w:fill="D9E1F2"/>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14</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76647</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3533</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2086</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71028</w:t>
            </w:r>
          </w:p>
        </w:tc>
      </w:tr>
      <w:tr w:rsidR="001B448E" w:rsidRPr="000D0CAE" w:rsidTr="00C92BB9">
        <w:trPr>
          <w:trHeight w:val="300"/>
          <w:jc w:val="center"/>
        </w:trPr>
        <w:tc>
          <w:tcPr>
            <w:tcW w:w="737" w:type="dxa"/>
            <w:shd w:val="clear" w:color="000000" w:fill="D9E1F2"/>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16</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60314</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2589</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2251</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2565</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52909</w:t>
            </w:r>
          </w:p>
        </w:tc>
      </w:tr>
      <w:tr w:rsidR="001B448E" w:rsidRPr="000D0CAE" w:rsidTr="00C92BB9">
        <w:trPr>
          <w:trHeight w:val="300"/>
          <w:jc w:val="center"/>
        </w:trPr>
        <w:tc>
          <w:tcPr>
            <w:tcW w:w="737" w:type="dxa"/>
            <w:shd w:val="clear" w:color="000000" w:fill="D9E1F2"/>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18</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46715</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4028</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3625</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4666</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34396</w:t>
            </w:r>
          </w:p>
        </w:tc>
      </w:tr>
      <w:tr w:rsidR="001B448E" w:rsidRPr="000D0CAE" w:rsidTr="00C92BB9">
        <w:trPr>
          <w:trHeight w:val="300"/>
          <w:jc w:val="center"/>
        </w:trPr>
        <w:tc>
          <w:tcPr>
            <w:tcW w:w="737" w:type="dxa"/>
            <w:shd w:val="clear" w:color="000000" w:fill="D9E1F2"/>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20</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66300</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2636</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5371</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1204</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1887</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55202</w:t>
            </w:r>
          </w:p>
        </w:tc>
      </w:tr>
      <w:tr w:rsidR="001B448E" w:rsidRPr="000D0CAE" w:rsidTr="00C92BB9">
        <w:trPr>
          <w:trHeight w:val="300"/>
          <w:jc w:val="center"/>
        </w:trPr>
        <w:tc>
          <w:tcPr>
            <w:tcW w:w="737" w:type="dxa"/>
            <w:shd w:val="clear" w:color="000000" w:fill="D9E1F2"/>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22</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61910</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4198</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57712</w:t>
            </w:r>
          </w:p>
        </w:tc>
      </w:tr>
      <w:tr w:rsidR="001B448E" w:rsidRPr="000D0CAE" w:rsidTr="00C92BB9">
        <w:trPr>
          <w:trHeight w:val="300"/>
          <w:jc w:val="center"/>
        </w:trPr>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Průměr</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62195</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841</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1488</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2930</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603</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56333</w:t>
            </w:r>
          </w:p>
        </w:tc>
      </w:tr>
    </w:tbl>
    <w:p w:rsidR="001B448E" w:rsidRPr="000D0CAE" w:rsidRDefault="001B448E" w:rsidP="00FD107E">
      <w:pPr>
        <w:spacing w:line="360" w:lineRule="auto"/>
        <w:ind w:firstLine="708"/>
        <w:jc w:val="both"/>
        <w:rPr>
          <w:rFonts w:ascii="Times New Roman" w:hAnsi="Times New Roman" w:cs="Times New Roman"/>
          <w:sz w:val="24"/>
        </w:rPr>
      </w:pPr>
    </w:p>
    <w:p w:rsidR="001B448E" w:rsidRPr="000D0CAE" w:rsidRDefault="001B448E" w:rsidP="00B4206A">
      <w:pPr>
        <w:pStyle w:val="Titulek"/>
        <w:spacing w:after="120"/>
        <w:rPr>
          <w:rFonts w:ascii="Times New Roman" w:hAnsi="Times New Roman" w:cs="Times New Roman"/>
          <w:color w:val="auto"/>
          <w:sz w:val="24"/>
          <w:szCs w:val="24"/>
        </w:rPr>
      </w:pPr>
      <w:bookmarkStart w:id="62" w:name="_Toc480373239"/>
      <w:r w:rsidRPr="000D0CAE">
        <w:rPr>
          <w:rFonts w:ascii="Times New Roman" w:hAnsi="Times New Roman" w:cs="Times New Roman"/>
          <w:color w:val="auto"/>
          <w:sz w:val="24"/>
          <w:szCs w:val="24"/>
        </w:rPr>
        <w:t xml:space="preserve">Graf </w:t>
      </w:r>
      <w:r w:rsidRPr="000D0CAE">
        <w:rPr>
          <w:rFonts w:ascii="Times New Roman" w:hAnsi="Times New Roman" w:cs="Times New Roman"/>
          <w:color w:val="auto"/>
          <w:sz w:val="24"/>
          <w:szCs w:val="24"/>
        </w:rPr>
        <w:fldChar w:fldCharType="begin"/>
      </w:r>
      <w:r w:rsidRPr="000D0CAE">
        <w:rPr>
          <w:rFonts w:ascii="Times New Roman" w:hAnsi="Times New Roman" w:cs="Times New Roman"/>
          <w:color w:val="auto"/>
          <w:sz w:val="24"/>
          <w:szCs w:val="24"/>
        </w:rPr>
        <w:instrText xml:space="preserve"> SEQ Graf \* ARABIC </w:instrText>
      </w:r>
      <w:r w:rsidRPr="000D0CAE">
        <w:rPr>
          <w:rFonts w:ascii="Times New Roman" w:hAnsi="Times New Roman" w:cs="Times New Roman"/>
          <w:color w:val="auto"/>
          <w:sz w:val="24"/>
          <w:szCs w:val="24"/>
        </w:rPr>
        <w:fldChar w:fldCharType="separate"/>
      </w:r>
      <w:r w:rsidR="00246DBE">
        <w:rPr>
          <w:rFonts w:ascii="Times New Roman" w:hAnsi="Times New Roman" w:cs="Times New Roman"/>
          <w:noProof/>
          <w:color w:val="auto"/>
          <w:sz w:val="24"/>
          <w:szCs w:val="24"/>
        </w:rPr>
        <w:t>5</w:t>
      </w:r>
      <w:r w:rsidRPr="000D0CAE">
        <w:rPr>
          <w:rFonts w:ascii="Times New Roman" w:hAnsi="Times New Roman" w:cs="Times New Roman"/>
          <w:color w:val="auto"/>
          <w:sz w:val="24"/>
          <w:szCs w:val="24"/>
        </w:rPr>
        <w:fldChar w:fldCharType="end"/>
      </w:r>
      <w:r w:rsidR="003E7B8F">
        <w:rPr>
          <w:rFonts w:ascii="Times New Roman" w:hAnsi="Times New Roman" w:cs="Times New Roman"/>
          <w:color w:val="auto"/>
          <w:sz w:val="24"/>
          <w:szCs w:val="24"/>
        </w:rPr>
        <w:t>:</w:t>
      </w:r>
      <w:r w:rsidRPr="000D0CAE">
        <w:rPr>
          <w:rFonts w:ascii="Times New Roman" w:hAnsi="Times New Roman" w:cs="Times New Roman"/>
          <w:color w:val="auto"/>
          <w:sz w:val="24"/>
          <w:szCs w:val="24"/>
        </w:rPr>
        <w:t xml:space="preserve"> Procentuální podíl na celkové ploše v roce 2013</w:t>
      </w:r>
      <w:bookmarkEnd w:id="62"/>
    </w:p>
    <w:p w:rsidR="001B448E" w:rsidRPr="000D0CAE" w:rsidRDefault="001B448E" w:rsidP="00FD107E">
      <w:pPr>
        <w:spacing w:line="360" w:lineRule="auto"/>
        <w:ind w:firstLine="708"/>
        <w:jc w:val="both"/>
        <w:rPr>
          <w:rFonts w:ascii="Times New Roman" w:hAnsi="Times New Roman" w:cs="Times New Roman"/>
          <w:b/>
          <w:color w:val="FF0000"/>
          <w:sz w:val="24"/>
        </w:rPr>
      </w:pPr>
      <w:r w:rsidRPr="000D0CAE">
        <w:rPr>
          <w:rFonts w:ascii="Times New Roman" w:hAnsi="Times New Roman" w:cs="Times New Roman"/>
          <w:noProof/>
          <w:lang w:eastAsia="cs-CZ"/>
        </w:rPr>
        <w:drawing>
          <wp:inline distT="0" distB="0" distL="0" distR="0" wp14:anchorId="60FD96E1" wp14:editId="2D60F2F5">
            <wp:extent cx="4572001" cy="2743200"/>
            <wp:effectExtent l="0" t="0" r="0" b="0"/>
            <wp:docPr id="19" name="Graf 19">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D107E" w:rsidRPr="000D0CAE" w:rsidRDefault="00AA0CA8" w:rsidP="00AA0CA8">
      <w:pPr>
        <w:pStyle w:val="Nadpis3"/>
        <w:numPr>
          <w:ilvl w:val="2"/>
          <w:numId w:val="6"/>
        </w:numPr>
        <w:rPr>
          <w:rFonts w:ascii="Times New Roman" w:hAnsi="Times New Roman" w:cs="Times New Roman"/>
        </w:rPr>
      </w:pPr>
      <w:bookmarkStart w:id="63" w:name="_Toc480373295"/>
      <w:r w:rsidRPr="000D0CAE">
        <w:rPr>
          <w:rFonts w:ascii="Times New Roman" w:hAnsi="Times New Roman" w:cs="Times New Roman"/>
        </w:rPr>
        <w:t>Rok 2014</w:t>
      </w:r>
      <w:bookmarkEnd w:id="63"/>
    </w:p>
    <w:p w:rsidR="00FD107E" w:rsidRPr="000D0CAE" w:rsidRDefault="00FD107E" w:rsidP="00FD107E">
      <w:pPr>
        <w:rPr>
          <w:rFonts w:ascii="Times New Roman" w:hAnsi="Times New Roman" w:cs="Times New Roman"/>
        </w:rPr>
      </w:pPr>
    </w:p>
    <w:p w:rsidR="00FD107E" w:rsidRPr="000D0CAE" w:rsidRDefault="00FD107E" w:rsidP="00D4010A">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t xml:space="preserve">Rok 2014 je rokem volebním. Tomu odpovídá i měnící se poměr ploch v periodiku OKO. </w:t>
      </w:r>
      <w:r w:rsidR="00D4010A" w:rsidRPr="000D0CAE">
        <w:rPr>
          <w:rFonts w:ascii="Times New Roman" w:hAnsi="Times New Roman" w:cs="Times New Roman"/>
          <w:sz w:val="24"/>
        </w:rPr>
        <w:t xml:space="preserve">Nepolitická plocha se oproti předchozímu roku zmenšila o více než pět a půl procenta. EPP-ČSSD se zvýšila téměř o tři a půl procenta. Menší nárůst je patrný u EPP-ALT, kde se plocha zvětšila v poměru k celkové průměrné ploše daného roku o půl procenta. Zvětšovaly se i implicitně politizované plochy, a to v případě ČSSD o zhruba dvě a půl procenta a v případě alternativních politických stran o přibližně půl procenta. Je tedy teoreticky možné položit do souvislosti volební rok se vzrůstajícími tlaky na náplň periodika. Celkový počet </w:t>
      </w:r>
      <w:r w:rsidR="00D4010A" w:rsidRPr="000D0CAE">
        <w:rPr>
          <w:rFonts w:ascii="Times New Roman" w:hAnsi="Times New Roman" w:cs="Times New Roman"/>
          <w:sz w:val="24"/>
        </w:rPr>
        <w:lastRenderedPageBreak/>
        <w:t>znaků jednotlivých ploch na výzkumném vzorku shrnuje tabulka 13. Procentuální podíl na celkové ploše pak reprezentuje graf 6.</w:t>
      </w:r>
    </w:p>
    <w:p w:rsidR="001B448E" w:rsidRPr="000D0CAE" w:rsidRDefault="001B448E" w:rsidP="00B4206A">
      <w:pPr>
        <w:pStyle w:val="Titulek"/>
        <w:spacing w:after="120"/>
        <w:rPr>
          <w:rFonts w:ascii="Times New Roman" w:hAnsi="Times New Roman" w:cs="Times New Roman"/>
          <w:color w:val="auto"/>
          <w:sz w:val="24"/>
          <w:szCs w:val="24"/>
        </w:rPr>
      </w:pPr>
      <w:bookmarkStart w:id="64" w:name="_Toc480373231"/>
      <w:r w:rsidRPr="000D0CAE">
        <w:rPr>
          <w:rFonts w:ascii="Times New Roman" w:hAnsi="Times New Roman" w:cs="Times New Roman"/>
          <w:color w:val="auto"/>
          <w:sz w:val="24"/>
          <w:szCs w:val="24"/>
        </w:rPr>
        <w:t xml:space="preserve">Tabulka </w:t>
      </w:r>
      <w:r w:rsidRPr="000D0CAE">
        <w:rPr>
          <w:rFonts w:ascii="Times New Roman" w:hAnsi="Times New Roman" w:cs="Times New Roman"/>
          <w:color w:val="auto"/>
          <w:sz w:val="24"/>
          <w:szCs w:val="24"/>
        </w:rPr>
        <w:fldChar w:fldCharType="begin"/>
      </w:r>
      <w:r w:rsidRPr="000D0CAE">
        <w:rPr>
          <w:rFonts w:ascii="Times New Roman" w:hAnsi="Times New Roman" w:cs="Times New Roman"/>
          <w:color w:val="auto"/>
          <w:sz w:val="24"/>
          <w:szCs w:val="24"/>
        </w:rPr>
        <w:instrText xml:space="preserve"> SEQ Tabulka \* ARABIC </w:instrText>
      </w:r>
      <w:r w:rsidRPr="000D0CAE">
        <w:rPr>
          <w:rFonts w:ascii="Times New Roman" w:hAnsi="Times New Roman" w:cs="Times New Roman"/>
          <w:color w:val="auto"/>
          <w:sz w:val="24"/>
          <w:szCs w:val="24"/>
        </w:rPr>
        <w:fldChar w:fldCharType="separate"/>
      </w:r>
      <w:r w:rsidR="00246DBE">
        <w:rPr>
          <w:rFonts w:ascii="Times New Roman" w:hAnsi="Times New Roman" w:cs="Times New Roman"/>
          <w:noProof/>
          <w:color w:val="auto"/>
          <w:sz w:val="24"/>
          <w:szCs w:val="24"/>
        </w:rPr>
        <w:t>13</w:t>
      </w:r>
      <w:r w:rsidRPr="000D0CAE">
        <w:rPr>
          <w:rFonts w:ascii="Times New Roman" w:hAnsi="Times New Roman" w:cs="Times New Roman"/>
          <w:color w:val="auto"/>
          <w:sz w:val="24"/>
          <w:szCs w:val="24"/>
        </w:rPr>
        <w:fldChar w:fldCharType="end"/>
      </w:r>
      <w:r w:rsidRPr="000D0CAE">
        <w:rPr>
          <w:rFonts w:ascii="Times New Roman" w:hAnsi="Times New Roman" w:cs="Times New Roman"/>
          <w:color w:val="auto"/>
          <w:sz w:val="24"/>
          <w:szCs w:val="24"/>
        </w:rPr>
        <w:t xml:space="preserve"> Celkový počet znaků jednotlivých ploch v roce 2014</w:t>
      </w:r>
      <w:bookmarkEnd w:id="64"/>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6"/>
        <w:gridCol w:w="1438"/>
        <w:gridCol w:w="1211"/>
        <w:gridCol w:w="1211"/>
        <w:gridCol w:w="1211"/>
        <w:gridCol w:w="1211"/>
        <w:gridCol w:w="1211"/>
      </w:tblGrid>
      <w:tr w:rsidR="001B448E" w:rsidRPr="000D0CAE" w:rsidTr="00C92BB9">
        <w:trPr>
          <w:trHeight w:val="300"/>
          <w:jc w:val="center"/>
        </w:trPr>
        <w:tc>
          <w:tcPr>
            <w:tcW w:w="737" w:type="dxa"/>
            <w:shd w:val="clear" w:color="000000" w:fill="9BC2E6"/>
            <w:noWrap/>
            <w:vAlign w:val="center"/>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Vydání</w:t>
            </w:r>
          </w:p>
        </w:tc>
        <w:tc>
          <w:tcPr>
            <w:tcW w:w="737" w:type="dxa"/>
            <w:shd w:val="clear" w:color="000000" w:fill="9BC2E6"/>
            <w:noWrap/>
            <w:vAlign w:val="center"/>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Celková plocha ve znacích</w:t>
            </w:r>
          </w:p>
        </w:tc>
        <w:tc>
          <w:tcPr>
            <w:tcW w:w="737" w:type="dxa"/>
            <w:shd w:val="clear" w:color="000000" w:fill="A9D08E"/>
            <w:noWrap/>
            <w:vAlign w:val="center"/>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EPP-ČSSD</w:t>
            </w:r>
          </w:p>
        </w:tc>
        <w:tc>
          <w:tcPr>
            <w:tcW w:w="737" w:type="dxa"/>
            <w:shd w:val="clear" w:color="000000" w:fill="A9D08E"/>
            <w:noWrap/>
            <w:vAlign w:val="center"/>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EPP-ALT</w:t>
            </w:r>
          </w:p>
        </w:tc>
        <w:tc>
          <w:tcPr>
            <w:tcW w:w="737" w:type="dxa"/>
            <w:shd w:val="clear" w:color="000000" w:fill="A9D08E"/>
            <w:noWrap/>
            <w:vAlign w:val="center"/>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IPP-ČSSD</w:t>
            </w:r>
          </w:p>
        </w:tc>
        <w:tc>
          <w:tcPr>
            <w:tcW w:w="737" w:type="dxa"/>
            <w:shd w:val="clear" w:color="000000" w:fill="A9D08E"/>
            <w:noWrap/>
            <w:vAlign w:val="center"/>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IPP-ALT</w:t>
            </w:r>
          </w:p>
        </w:tc>
        <w:tc>
          <w:tcPr>
            <w:tcW w:w="737" w:type="dxa"/>
            <w:shd w:val="clear" w:color="000000" w:fill="A9D08E"/>
            <w:noWrap/>
            <w:vAlign w:val="center"/>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NP</w:t>
            </w:r>
          </w:p>
        </w:tc>
      </w:tr>
      <w:tr w:rsidR="001B448E" w:rsidRPr="000D0CAE" w:rsidTr="00C92BB9">
        <w:trPr>
          <w:trHeight w:val="300"/>
          <w:jc w:val="center"/>
        </w:trPr>
        <w:tc>
          <w:tcPr>
            <w:tcW w:w="737" w:type="dxa"/>
            <w:shd w:val="clear" w:color="000000" w:fill="D9E1F2"/>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67943</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6839</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6394</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2329</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52381</w:t>
            </w:r>
          </w:p>
        </w:tc>
      </w:tr>
      <w:tr w:rsidR="001B448E" w:rsidRPr="000D0CAE" w:rsidTr="00C92BB9">
        <w:trPr>
          <w:trHeight w:val="300"/>
          <w:jc w:val="center"/>
        </w:trPr>
        <w:tc>
          <w:tcPr>
            <w:tcW w:w="737" w:type="dxa"/>
            <w:shd w:val="clear" w:color="000000" w:fill="D9E1F2"/>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3</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61682</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4750</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689</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1738</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54505</w:t>
            </w:r>
          </w:p>
        </w:tc>
      </w:tr>
      <w:tr w:rsidR="001B448E" w:rsidRPr="000D0CAE" w:rsidTr="00C92BB9">
        <w:trPr>
          <w:trHeight w:val="300"/>
          <w:jc w:val="center"/>
        </w:trPr>
        <w:tc>
          <w:tcPr>
            <w:tcW w:w="737" w:type="dxa"/>
            <w:shd w:val="clear" w:color="000000" w:fill="D9E1F2"/>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54917</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651</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2185</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52081</w:t>
            </w:r>
          </w:p>
        </w:tc>
      </w:tr>
      <w:tr w:rsidR="001B448E" w:rsidRPr="000D0CAE" w:rsidTr="00C92BB9">
        <w:trPr>
          <w:trHeight w:val="300"/>
          <w:jc w:val="center"/>
        </w:trPr>
        <w:tc>
          <w:tcPr>
            <w:tcW w:w="737" w:type="dxa"/>
            <w:shd w:val="clear" w:color="000000" w:fill="D9E1F2"/>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7</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61253</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3007</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2877</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5075</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50294</w:t>
            </w:r>
          </w:p>
        </w:tc>
      </w:tr>
      <w:tr w:rsidR="001B448E" w:rsidRPr="000D0CAE" w:rsidTr="00C92BB9">
        <w:trPr>
          <w:trHeight w:val="300"/>
          <w:jc w:val="center"/>
        </w:trPr>
        <w:tc>
          <w:tcPr>
            <w:tcW w:w="737" w:type="dxa"/>
            <w:shd w:val="clear" w:color="000000" w:fill="D9E1F2"/>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9</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61899</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3375</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1604</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56920</w:t>
            </w:r>
          </w:p>
        </w:tc>
      </w:tr>
      <w:tr w:rsidR="001B448E" w:rsidRPr="000D0CAE" w:rsidTr="00C92BB9">
        <w:trPr>
          <w:trHeight w:val="300"/>
          <w:jc w:val="center"/>
        </w:trPr>
        <w:tc>
          <w:tcPr>
            <w:tcW w:w="737" w:type="dxa"/>
            <w:shd w:val="clear" w:color="000000" w:fill="D9E1F2"/>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11</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65221</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3020</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9165</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53036</w:t>
            </w:r>
          </w:p>
        </w:tc>
      </w:tr>
      <w:tr w:rsidR="001B448E" w:rsidRPr="000D0CAE" w:rsidTr="00C92BB9">
        <w:trPr>
          <w:trHeight w:val="300"/>
          <w:jc w:val="center"/>
        </w:trPr>
        <w:tc>
          <w:tcPr>
            <w:tcW w:w="737" w:type="dxa"/>
            <w:shd w:val="clear" w:color="000000" w:fill="D9E1F2"/>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13</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57921</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2894</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3154</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51873</w:t>
            </w:r>
          </w:p>
        </w:tc>
      </w:tr>
      <w:tr w:rsidR="001B448E" w:rsidRPr="000D0CAE" w:rsidTr="00C92BB9">
        <w:trPr>
          <w:trHeight w:val="300"/>
          <w:jc w:val="center"/>
        </w:trPr>
        <w:tc>
          <w:tcPr>
            <w:tcW w:w="737" w:type="dxa"/>
            <w:shd w:val="clear" w:color="000000" w:fill="D9E1F2"/>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15</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66176</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2686</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2756</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15777</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1537</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43420</w:t>
            </w:r>
          </w:p>
        </w:tc>
      </w:tr>
      <w:tr w:rsidR="001B448E" w:rsidRPr="000D0CAE" w:rsidTr="00C92BB9">
        <w:trPr>
          <w:trHeight w:val="300"/>
          <w:jc w:val="center"/>
        </w:trPr>
        <w:tc>
          <w:tcPr>
            <w:tcW w:w="737" w:type="dxa"/>
            <w:shd w:val="clear" w:color="000000" w:fill="D9E1F2"/>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17</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60544</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7260</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5086</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1858</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46340</w:t>
            </w:r>
          </w:p>
        </w:tc>
      </w:tr>
      <w:tr w:rsidR="001B448E" w:rsidRPr="000D0CAE" w:rsidTr="00C92BB9">
        <w:trPr>
          <w:trHeight w:val="300"/>
          <w:jc w:val="center"/>
        </w:trPr>
        <w:tc>
          <w:tcPr>
            <w:tcW w:w="737" w:type="dxa"/>
            <w:shd w:val="clear" w:color="000000" w:fill="D9E1F2"/>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19</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65454</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1322</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5801</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2790</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1286</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54 255</w:t>
            </w:r>
          </w:p>
        </w:tc>
      </w:tr>
      <w:tr w:rsidR="001B448E" w:rsidRPr="000D0CAE" w:rsidTr="00C92BB9">
        <w:trPr>
          <w:trHeight w:val="300"/>
          <w:jc w:val="center"/>
        </w:trPr>
        <w:tc>
          <w:tcPr>
            <w:tcW w:w="737" w:type="dxa"/>
            <w:shd w:val="clear" w:color="000000" w:fill="D9E1F2"/>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21</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66246</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4859</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278</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1522</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59587</w:t>
            </w:r>
          </w:p>
        </w:tc>
      </w:tr>
      <w:tr w:rsidR="001B448E" w:rsidRPr="000D0CAE" w:rsidTr="00C92BB9">
        <w:trPr>
          <w:trHeight w:val="300"/>
          <w:jc w:val="center"/>
        </w:trPr>
        <w:tc>
          <w:tcPr>
            <w:tcW w:w="737" w:type="dxa"/>
            <w:shd w:val="clear" w:color="000000" w:fill="D9E1F2"/>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23</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70260</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796</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2571</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1251</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65642</w:t>
            </w:r>
          </w:p>
        </w:tc>
      </w:tr>
      <w:tr w:rsidR="001B448E" w:rsidRPr="000D0CAE" w:rsidTr="00C92BB9">
        <w:trPr>
          <w:trHeight w:val="300"/>
          <w:jc w:val="center"/>
        </w:trPr>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Průměr</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63293</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2996</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1996</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4057</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883</w:t>
            </w:r>
          </w:p>
        </w:tc>
        <w:tc>
          <w:tcPr>
            <w:tcW w:w="737" w:type="dxa"/>
            <w:shd w:val="clear" w:color="auto" w:fill="auto"/>
            <w:noWrap/>
            <w:vAlign w:val="bottom"/>
            <w:hideMark/>
          </w:tcPr>
          <w:p w:rsidR="001B448E" w:rsidRPr="000D0CAE" w:rsidRDefault="001B448E" w:rsidP="001B448E">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53361</w:t>
            </w:r>
          </w:p>
        </w:tc>
      </w:tr>
    </w:tbl>
    <w:p w:rsidR="001B448E" w:rsidRPr="000D0CAE" w:rsidRDefault="001B448E" w:rsidP="00D4010A">
      <w:pPr>
        <w:spacing w:line="360" w:lineRule="auto"/>
        <w:ind w:firstLine="708"/>
        <w:jc w:val="both"/>
        <w:rPr>
          <w:rFonts w:ascii="Times New Roman" w:hAnsi="Times New Roman" w:cs="Times New Roman"/>
          <w:b/>
          <w:color w:val="FF0000"/>
          <w:sz w:val="24"/>
        </w:rPr>
      </w:pPr>
    </w:p>
    <w:p w:rsidR="001B448E" w:rsidRPr="000D0CAE" w:rsidRDefault="001B448E" w:rsidP="00B4206A">
      <w:pPr>
        <w:pStyle w:val="Titulek"/>
        <w:spacing w:after="120"/>
        <w:rPr>
          <w:rFonts w:ascii="Times New Roman" w:hAnsi="Times New Roman" w:cs="Times New Roman"/>
          <w:b/>
          <w:color w:val="auto"/>
          <w:sz w:val="24"/>
          <w:szCs w:val="24"/>
        </w:rPr>
      </w:pPr>
      <w:bookmarkStart w:id="65" w:name="_Toc480373240"/>
      <w:r w:rsidRPr="000D0CAE">
        <w:rPr>
          <w:rFonts w:ascii="Times New Roman" w:hAnsi="Times New Roman" w:cs="Times New Roman"/>
          <w:color w:val="auto"/>
          <w:sz w:val="24"/>
          <w:szCs w:val="24"/>
        </w:rPr>
        <w:t xml:space="preserve">Graf </w:t>
      </w:r>
      <w:r w:rsidRPr="000D0CAE">
        <w:rPr>
          <w:rFonts w:ascii="Times New Roman" w:hAnsi="Times New Roman" w:cs="Times New Roman"/>
          <w:color w:val="auto"/>
          <w:sz w:val="24"/>
          <w:szCs w:val="24"/>
        </w:rPr>
        <w:fldChar w:fldCharType="begin"/>
      </w:r>
      <w:r w:rsidRPr="000D0CAE">
        <w:rPr>
          <w:rFonts w:ascii="Times New Roman" w:hAnsi="Times New Roman" w:cs="Times New Roman"/>
          <w:color w:val="auto"/>
          <w:sz w:val="24"/>
          <w:szCs w:val="24"/>
        </w:rPr>
        <w:instrText xml:space="preserve"> SEQ Graf \* ARABIC </w:instrText>
      </w:r>
      <w:r w:rsidRPr="000D0CAE">
        <w:rPr>
          <w:rFonts w:ascii="Times New Roman" w:hAnsi="Times New Roman" w:cs="Times New Roman"/>
          <w:color w:val="auto"/>
          <w:sz w:val="24"/>
          <w:szCs w:val="24"/>
        </w:rPr>
        <w:fldChar w:fldCharType="separate"/>
      </w:r>
      <w:r w:rsidR="00246DBE">
        <w:rPr>
          <w:rFonts w:ascii="Times New Roman" w:hAnsi="Times New Roman" w:cs="Times New Roman"/>
          <w:noProof/>
          <w:color w:val="auto"/>
          <w:sz w:val="24"/>
          <w:szCs w:val="24"/>
        </w:rPr>
        <w:t>6</w:t>
      </w:r>
      <w:r w:rsidRPr="000D0CAE">
        <w:rPr>
          <w:rFonts w:ascii="Times New Roman" w:hAnsi="Times New Roman" w:cs="Times New Roman"/>
          <w:color w:val="auto"/>
          <w:sz w:val="24"/>
          <w:szCs w:val="24"/>
        </w:rPr>
        <w:fldChar w:fldCharType="end"/>
      </w:r>
      <w:r w:rsidR="00F22A63" w:rsidRPr="000D0CAE">
        <w:rPr>
          <w:rFonts w:ascii="Times New Roman" w:hAnsi="Times New Roman" w:cs="Times New Roman"/>
          <w:color w:val="auto"/>
          <w:sz w:val="24"/>
          <w:szCs w:val="24"/>
        </w:rPr>
        <w:t xml:space="preserve"> </w:t>
      </w:r>
      <w:r w:rsidRPr="000D0CAE">
        <w:rPr>
          <w:rFonts w:ascii="Times New Roman" w:hAnsi="Times New Roman" w:cs="Times New Roman"/>
          <w:color w:val="auto"/>
          <w:sz w:val="24"/>
          <w:szCs w:val="24"/>
        </w:rPr>
        <w:t>Procentuální podíl na celkové ploše v roce 2014</w:t>
      </w:r>
      <w:bookmarkEnd w:id="65"/>
    </w:p>
    <w:p w:rsidR="001B448E" w:rsidRPr="000D0CAE" w:rsidRDefault="001B448E" w:rsidP="00D4010A">
      <w:pPr>
        <w:spacing w:line="360" w:lineRule="auto"/>
        <w:ind w:firstLine="708"/>
        <w:jc w:val="both"/>
        <w:rPr>
          <w:rFonts w:ascii="Times New Roman" w:hAnsi="Times New Roman" w:cs="Times New Roman"/>
          <w:b/>
          <w:color w:val="FF0000"/>
          <w:sz w:val="24"/>
        </w:rPr>
      </w:pPr>
      <w:r w:rsidRPr="000D0CAE">
        <w:rPr>
          <w:rFonts w:ascii="Times New Roman" w:hAnsi="Times New Roman" w:cs="Times New Roman"/>
          <w:noProof/>
          <w:lang w:eastAsia="cs-CZ"/>
        </w:rPr>
        <w:drawing>
          <wp:inline distT="0" distB="0" distL="0" distR="0" wp14:anchorId="5E5D0C15" wp14:editId="0EE0832E">
            <wp:extent cx="4417143" cy="2850078"/>
            <wp:effectExtent l="0" t="0" r="2540" b="0"/>
            <wp:docPr id="20" name="Graf 20">
              <a:extLst xmlns:a="http://schemas.openxmlformats.org/drawingml/2006/main">
                <a:ext uri="{FF2B5EF4-FFF2-40B4-BE49-F238E27FC236}">
                  <a16:creationId xmlns:a16="http://schemas.microsoft.com/office/drawing/2014/main"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22A63" w:rsidRPr="000D0CAE" w:rsidRDefault="00F22A63" w:rsidP="00D4010A">
      <w:pPr>
        <w:spacing w:line="360" w:lineRule="auto"/>
        <w:ind w:firstLine="708"/>
        <w:jc w:val="both"/>
        <w:rPr>
          <w:rFonts w:ascii="Times New Roman" w:hAnsi="Times New Roman" w:cs="Times New Roman"/>
          <w:b/>
          <w:color w:val="FF0000"/>
          <w:sz w:val="24"/>
        </w:rPr>
      </w:pPr>
    </w:p>
    <w:p w:rsidR="00F22A63" w:rsidRDefault="00F22A63" w:rsidP="00D4010A">
      <w:pPr>
        <w:spacing w:line="360" w:lineRule="auto"/>
        <w:ind w:firstLine="708"/>
        <w:jc w:val="both"/>
        <w:rPr>
          <w:rFonts w:ascii="Times New Roman" w:hAnsi="Times New Roman" w:cs="Times New Roman"/>
          <w:b/>
          <w:color w:val="FF0000"/>
          <w:sz w:val="24"/>
        </w:rPr>
      </w:pPr>
    </w:p>
    <w:p w:rsidR="00B4206A" w:rsidRPr="000D0CAE" w:rsidRDefault="00B4206A" w:rsidP="00D4010A">
      <w:pPr>
        <w:spacing w:line="360" w:lineRule="auto"/>
        <w:ind w:firstLine="708"/>
        <w:jc w:val="both"/>
        <w:rPr>
          <w:rFonts w:ascii="Times New Roman" w:hAnsi="Times New Roman" w:cs="Times New Roman"/>
          <w:b/>
          <w:color w:val="FF0000"/>
          <w:sz w:val="24"/>
        </w:rPr>
      </w:pPr>
    </w:p>
    <w:p w:rsidR="00212B2C" w:rsidRPr="000D0CAE" w:rsidRDefault="00212B2C" w:rsidP="00212B2C">
      <w:pPr>
        <w:pStyle w:val="Nadpis3"/>
        <w:numPr>
          <w:ilvl w:val="2"/>
          <w:numId w:val="6"/>
        </w:numPr>
        <w:rPr>
          <w:rFonts w:ascii="Times New Roman" w:hAnsi="Times New Roman" w:cs="Times New Roman"/>
        </w:rPr>
      </w:pPr>
      <w:bookmarkStart w:id="66" w:name="_Toc480373296"/>
      <w:r w:rsidRPr="000D0CAE">
        <w:rPr>
          <w:rFonts w:ascii="Times New Roman" w:hAnsi="Times New Roman" w:cs="Times New Roman"/>
        </w:rPr>
        <w:lastRenderedPageBreak/>
        <w:t>Sumarizace</w:t>
      </w:r>
      <w:bookmarkEnd w:id="66"/>
    </w:p>
    <w:p w:rsidR="00212B2C" w:rsidRPr="000D0CAE" w:rsidRDefault="00212B2C" w:rsidP="00212B2C">
      <w:pPr>
        <w:rPr>
          <w:rFonts w:ascii="Times New Roman" w:hAnsi="Times New Roman" w:cs="Times New Roman"/>
        </w:rPr>
      </w:pPr>
    </w:p>
    <w:p w:rsidR="00212B2C" w:rsidRPr="000D0CAE" w:rsidRDefault="00212B2C" w:rsidP="00212B2C">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t xml:space="preserve">Na základě získaných dat z jednotlivých let a jejich zprůměrování lze konstatovat, že </w:t>
      </w:r>
      <w:r w:rsidR="00B74A20" w:rsidRPr="000D0CAE">
        <w:rPr>
          <w:rFonts w:ascii="Times New Roman" w:hAnsi="Times New Roman" w:cs="Times New Roman"/>
          <w:sz w:val="24"/>
        </w:rPr>
        <w:t>je</w:t>
      </w:r>
      <w:r w:rsidRPr="000D0CAE">
        <w:rPr>
          <w:rFonts w:ascii="Times New Roman" w:hAnsi="Times New Roman" w:cs="Times New Roman"/>
          <w:sz w:val="24"/>
        </w:rPr>
        <w:t xml:space="preserve"> periodikum OKO </w:t>
      </w:r>
      <w:r w:rsidR="00B74A20" w:rsidRPr="000D0CAE">
        <w:rPr>
          <w:rFonts w:ascii="Times New Roman" w:hAnsi="Times New Roman" w:cs="Times New Roman"/>
          <w:sz w:val="24"/>
        </w:rPr>
        <w:t>z větší míry</w:t>
      </w:r>
      <w:r w:rsidRPr="000D0CAE">
        <w:rPr>
          <w:rFonts w:ascii="Times New Roman" w:hAnsi="Times New Roman" w:cs="Times New Roman"/>
          <w:sz w:val="24"/>
        </w:rPr>
        <w:t xml:space="preserve"> apolitické. Téměř devadesát procent obsahu tohoto periodika není infikováno politickými subjekty. Cílem této práce je však posoudit, jak je v tomto periodiku referováno o ČSSD. Zde je nutno konstatovat, že ČSSD dostávala více prostoru jak v EPP, tak v IPP. EPP-ČSSD je v sumarizaci vyšší o necelou desetinu procenta než EPP-ALT, což by se nemuselo jevit jako problematické. Je však nutné zmínit, že </w:t>
      </w:r>
      <w:r w:rsidR="00F43421">
        <w:rPr>
          <w:rFonts w:ascii="Times New Roman" w:hAnsi="Times New Roman" w:cs="Times New Roman"/>
          <w:sz w:val="24"/>
        </w:rPr>
        <w:br/>
      </w:r>
      <w:r w:rsidRPr="000D0CAE">
        <w:rPr>
          <w:rFonts w:ascii="Times New Roman" w:hAnsi="Times New Roman" w:cs="Times New Roman"/>
          <w:sz w:val="24"/>
        </w:rPr>
        <w:t xml:space="preserve">EPP-ALT je plochou naplněnou ne jedním, ale hned několika politickými subjekty, což se dostává ve vztahu k EPP-ČSSD do nepoměru. </w:t>
      </w:r>
    </w:p>
    <w:p w:rsidR="00212B2C" w:rsidRPr="000D0CAE" w:rsidRDefault="00212B2C" w:rsidP="00212B2C">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t xml:space="preserve">Velice problematická je pak IPP, jejíž většinu tvoří IPP-ČSSD. Jak jsem již zmínil výše, IPP je složena převážně z citací politických subjektů, popřípadě z jejich autorských textů, kdy se prostřednictvím své funkce vyjadřují k dění </w:t>
      </w:r>
      <w:r w:rsidR="00B74A20" w:rsidRPr="000D0CAE">
        <w:rPr>
          <w:rFonts w:ascii="Times New Roman" w:hAnsi="Times New Roman" w:cs="Times New Roman"/>
          <w:sz w:val="24"/>
        </w:rPr>
        <w:t>ve městě</w:t>
      </w:r>
      <w:r w:rsidRPr="000D0CAE">
        <w:rPr>
          <w:rFonts w:ascii="Times New Roman" w:hAnsi="Times New Roman" w:cs="Times New Roman"/>
          <w:sz w:val="24"/>
        </w:rPr>
        <w:t xml:space="preserve">. </w:t>
      </w:r>
      <w:r w:rsidR="002A2A6E" w:rsidRPr="000D0CAE">
        <w:rPr>
          <w:rFonts w:ascii="Times New Roman" w:hAnsi="Times New Roman" w:cs="Times New Roman"/>
          <w:sz w:val="24"/>
        </w:rPr>
        <w:t>Nepoměr IPP-ČSSD a IPP-ALT inklinuje k vytváření falešného dojmu, že se za skutkovými tvrzeními v textech obsahujících IPP neskrývá žádný veřejný dialog, žádná rozepře, ke kterým v demokratických samosprávách přirozeně dochází. Nepoměr hovoří o faktu, že ve většině článků s IPP neexistoval vyvážený poměr v použití hlasu vládnoucí ČSSD a opozice. Nabízí se argument, že</w:t>
      </w:r>
      <w:r w:rsidR="00AF51F8" w:rsidRPr="000D0CAE">
        <w:rPr>
          <w:rFonts w:ascii="Times New Roman" w:hAnsi="Times New Roman" w:cs="Times New Roman"/>
          <w:sz w:val="24"/>
        </w:rPr>
        <w:t xml:space="preserve"> převažující míra</w:t>
      </w:r>
      <w:r w:rsidR="002A2A6E" w:rsidRPr="000D0CAE">
        <w:rPr>
          <w:rFonts w:ascii="Times New Roman" w:hAnsi="Times New Roman" w:cs="Times New Roman"/>
          <w:sz w:val="24"/>
        </w:rPr>
        <w:t xml:space="preserve"> IPP-ČSSD je oprávněná, neboť kdo jiný by se měl kvalifikovaně vyjadřovat ke krokům městské samosprávy, než jeho nejvyšší představitelé (např. starosta, místostarosta). V takovýchto zdánlivě „apolitických textech“ by však vedle názoru, či rozhodnutí vládnoucí samosprávy měl zaznít i alternativní názor, neboť jeho absence vytváří dojem jediného správného rozhodnutí. </w:t>
      </w:r>
    </w:p>
    <w:p w:rsidR="00F22A63" w:rsidRPr="000D0CAE" w:rsidRDefault="00F22A63" w:rsidP="00B4206A">
      <w:pPr>
        <w:pStyle w:val="Titulek"/>
        <w:spacing w:after="120"/>
        <w:rPr>
          <w:rFonts w:ascii="Times New Roman" w:hAnsi="Times New Roman" w:cs="Times New Roman"/>
          <w:color w:val="auto"/>
          <w:sz w:val="24"/>
          <w:szCs w:val="24"/>
        </w:rPr>
      </w:pPr>
      <w:bookmarkStart w:id="67" w:name="_Toc480373241"/>
      <w:r w:rsidRPr="000D0CAE">
        <w:rPr>
          <w:rFonts w:ascii="Times New Roman" w:hAnsi="Times New Roman" w:cs="Times New Roman"/>
          <w:color w:val="auto"/>
          <w:sz w:val="24"/>
          <w:szCs w:val="24"/>
        </w:rPr>
        <w:t xml:space="preserve">Graf </w:t>
      </w:r>
      <w:r w:rsidRPr="000D0CAE">
        <w:rPr>
          <w:rFonts w:ascii="Times New Roman" w:hAnsi="Times New Roman" w:cs="Times New Roman"/>
          <w:color w:val="auto"/>
          <w:sz w:val="24"/>
          <w:szCs w:val="24"/>
        </w:rPr>
        <w:fldChar w:fldCharType="begin"/>
      </w:r>
      <w:r w:rsidRPr="000D0CAE">
        <w:rPr>
          <w:rFonts w:ascii="Times New Roman" w:hAnsi="Times New Roman" w:cs="Times New Roman"/>
          <w:color w:val="auto"/>
          <w:sz w:val="24"/>
          <w:szCs w:val="24"/>
        </w:rPr>
        <w:instrText xml:space="preserve"> SEQ Graf \* ARABIC </w:instrText>
      </w:r>
      <w:r w:rsidRPr="000D0CAE">
        <w:rPr>
          <w:rFonts w:ascii="Times New Roman" w:hAnsi="Times New Roman" w:cs="Times New Roman"/>
          <w:color w:val="auto"/>
          <w:sz w:val="24"/>
          <w:szCs w:val="24"/>
        </w:rPr>
        <w:fldChar w:fldCharType="separate"/>
      </w:r>
      <w:r w:rsidR="00246DBE">
        <w:rPr>
          <w:rFonts w:ascii="Times New Roman" w:hAnsi="Times New Roman" w:cs="Times New Roman"/>
          <w:noProof/>
          <w:color w:val="auto"/>
          <w:sz w:val="24"/>
          <w:szCs w:val="24"/>
        </w:rPr>
        <w:t>7</w:t>
      </w:r>
      <w:r w:rsidRPr="000D0CAE">
        <w:rPr>
          <w:rFonts w:ascii="Times New Roman" w:hAnsi="Times New Roman" w:cs="Times New Roman"/>
          <w:color w:val="auto"/>
          <w:sz w:val="24"/>
          <w:szCs w:val="24"/>
        </w:rPr>
        <w:fldChar w:fldCharType="end"/>
      </w:r>
      <w:r w:rsidR="00237FBD">
        <w:rPr>
          <w:rFonts w:ascii="Times New Roman" w:hAnsi="Times New Roman" w:cs="Times New Roman"/>
          <w:color w:val="auto"/>
          <w:sz w:val="24"/>
          <w:szCs w:val="24"/>
        </w:rPr>
        <w:t>:</w:t>
      </w:r>
      <w:r w:rsidRPr="000D0CAE">
        <w:rPr>
          <w:rFonts w:ascii="Times New Roman" w:hAnsi="Times New Roman" w:cs="Times New Roman"/>
          <w:color w:val="auto"/>
          <w:sz w:val="24"/>
          <w:szCs w:val="24"/>
        </w:rPr>
        <w:t xml:space="preserve"> Procentuální podíl na celkové ploše v létech 2010 až 2014</w:t>
      </w:r>
      <w:bookmarkEnd w:id="67"/>
    </w:p>
    <w:p w:rsidR="00F22A63" w:rsidRPr="000D0CAE" w:rsidRDefault="00F22A63" w:rsidP="00212B2C">
      <w:pPr>
        <w:spacing w:line="360" w:lineRule="auto"/>
        <w:ind w:firstLine="708"/>
        <w:jc w:val="both"/>
        <w:rPr>
          <w:rFonts w:ascii="Times New Roman" w:hAnsi="Times New Roman" w:cs="Times New Roman"/>
          <w:sz w:val="24"/>
        </w:rPr>
      </w:pPr>
      <w:r w:rsidRPr="000D0CAE">
        <w:rPr>
          <w:rFonts w:ascii="Times New Roman" w:hAnsi="Times New Roman" w:cs="Times New Roman"/>
          <w:noProof/>
          <w:lang w:eastAsia="cs-CZ"/>
        </w:rPr>
        <w:drawing>
          <wp:inline distT="0" distB="0" distL="0" distR="0" wp14:anchorId="0865E4A4" wp14:editId="707A1719">
            <wp:extent cx="4093012" cy="2185059"/>
            <wp:effectExtent l="0" t="0" r="3175" b="0"/>
            <wp:docPr id="21" name="Graf 21">
              <a:extLst xmlns:a="http://schemas.openxmlformats.org/drawingml/2006/main">
                <a:ext uri="{FF2B5EF4-FFF2-40B4-BE49-F238E27FC236}">
                  <a16:creationId xmlns:a16="http://schemas.microsoft.com/office/drawing/2014/main" id="{00000000-0008-0000-1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F2764" w:rsidRDefault="002A2A6E" w:rsidP="002A2A6E">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lastRenderedPageBreak/>
        <w:t xml:space="preserve">Z uvedených tvrzení lze </w:t>
      </w:r>
      <w:r w:rsidR="003C0084">
        <w:rPr>
          <w:rFonts w:ascii="Times New Roman" w:hAnsi="Times New Roman" w:cs="Times New Roman"/>
          <w:sz w:val="24"/>
        </w:rPr>
        <w:t>konstatovat</w:t>
      </w:r>
      <w:r w:rsidRPr="000D0CAE">
        <w:rPr>
          <w:rFonts w:ascii="Times New Roman" w:hAnsi="Times New Roman" w:cs="Times New Roman"/>
          <w:sz w:val="24"/>
        </w:rPr>
        <w:t xml:space="preserve"> závěr, že v periodiku OKO hypoteticky funguje nastavování agendy v prospěch vládnoucí ČSSD, neboť je jejím představitelům věnováno více </w:t>
      </w:r>
      <w:r w:rsidR="005A7152" w:rsidRPr="000D0CAE">
        <w:rPr>
          <w:rFonts w:ascii="Times New Roman" w:hAnsi="Times New Roman" w:cs="Times New Roman"/>
          <w:sz w:val="24"/>
        </w:rPr>
        <w:t>prostoru</w:t>
      </w:r>
      <w:r w:rsidRPr="000D0CAE">
        <w:rPr>
          <w:rFonts w:ascii="Times New Roman" w:hAnsi="Times New Roman" w:cs="Times New Roman"/>
          <w:sz w:val="24"/>
        </w:rPr>
        <w:t xml:space="preserve"> než představitelům opozice. Ta bývá ve veřejných tématech takřka ve většině případů ignorována a je tak odkázána pouze na EPP-ALT</w:t>
      </w:r>
      <w:r w:rsidR="002F2764" w:rsidRPr="000D0CAE">
        <w:rPr>
          <w:rFonts w:ascii="Times New Roman" w:hAnsi="Times New Roman" w:cs="Times New Roman"/>
          <w:sz w:val="24"/>
        </w:rPr>
        <w:t>, kde může skutková tvrzení dementovat, ale již mimo hlavní kontext, a hlavně s časovým odstupem, neboť jak stojí ve statutu periodika OKO „</w:t>
      </w:r>
      <w:r w:rsidR="002F2764" w:rsidRPr="000D0CAE">
        <w:rPr>
          <w:rFonts w:ascii="Times New Roman" w:hAnsi="Times New Roman" w:cs="Times New Roman"/>
          <w:i/>
          <w:sz w:val="24"/>
        </w:rPr>
        <w:t>Volební strany zastoupené v zastupitelstvu města mají právo na bezplatné publikování svých příspěvků v rozsahu poloviny novinové stránky v každém čísle. Jejich příspěvky jsou zveřejněny pouze za předpokladu, že jsou zaslány (předány) do redakce členem zastupitelstva města a podepsány konkrétní osobou, která souhl</w:t>
      </w:r>
      <w:r w:rsidR="00EB2A70">
        <w:rPr>
          <w:rFonts w:ascii="Times New Roman" w:hAnsi="Times New Roman" w:cs="Times New Roman"/>
          <w:i/>
          <w:sz w:val="24"/>
        </w:rPr>
        <w:t xml:space="preserve">así s uveřejněním svého jména.“ </w:t>
      </w:r>
      <w:r w:rsidR="002F2764" w:rsidRPr="000D0CAE">
        <w:rPr>
          <w:rStyle w:val="Znakapoznpodarou"/>
          <w:rFonts w:ascii="Times New Roman" w:hAnsi="Times New Roman" w:cs="Times New Roman"/>
          <w:sz w:val="24"/>
        </w:rPr>
        <w:footnoteReference w:id="50"/>
      </w:r>
      <w:r w:rsidR="002F2764" w:rsidRPr="000D0CAE">
        <w:rPr>
          <w:rStyle w:val="Znakapoznpodarou"/>
          <w:rFonts w:ascii="Times New Roman" w:hAnsi="Times New Roman" w:cs="Times New Roman"/>
          <w:sz w:val="24"/>
        </w:rPr>
        <w:t xml:space="preserve"> </w:t>
      </w:r>
      <w:r w:rsidR="002F2764" w:rsidRPr="000D0CAE">
        <w:rPr>
          <w:rFonts w:ascii="Times New Roman" w:hAnsi="Times New Roman" w:cs="Times New Roman"/>
          <w:sz w:val="24"/>
        </w:rPr>
        <w:t xml:space="preserve">Jinými slovy není názor opozice redakcí vyhledáván automaticky, naopak opozice samotná se musí starat o to, aby bylo její vyjádření zaznamenáno. Tuto hypotézu ještě posiluje fakt, že v textech, kde se objevuje IPP-ČSSD ve většině případů nenalezneme ani tvrzení, že se členové opozice k danému tématu odmítli vyjádřit. </w:t>
      </w:r>
    </w:p>
    <w:p w:rsidR="000C2BB3" w:rsidRPr="000D0CAE" w:rsidRDefault="000C2BB3" w:rsidP="002A2A6E">
      <w:pPr>
        <w:spacing w:line="360" w:lineRule="auto"/>
        <w:ind w:firstLine="708"/>
        <w:jc w:val="both"/>
        <w:rPr>
          <w:rFonts w:ascii="Times New Roman" w:hAnsi="Times New Roman" w:cs="Times New Roman"/>
          <w:sz w:val="24"/>
        </w:rPr>
      </w:pPr>
    </w:p>
    <w:p w:rsidR="00AA0CA8" w:rsidRPr="000D0CAE" w:rsidRDefault="002D4BC9" w:rsidP="00AA0CA8">
      <w:pPr>
        <w:pStyle w:val="Nadpis2"/>
        <w:numPr>
          <w:ilvl w:val="1"/>
          <w:numId w:val="6"/>
        </w:numPr>
        <w:rPr>
          <w:rFonts w:ascii="Times New Roman" w:hAnsi="Times New Roman" w:cs="Times New Roman"/>
        </w:rPr>
      </w:pPr>
      <w:bookmarkStart w:id="68" w:name="_Toc480373297"/>
      <w:r w:rsidRPr="000D0CAE">
        <w:rPr>
          <w:rFonts w:ascii="Times New Roman" w:hAnsi="Times New Roman" w:cs="Times New Roman"/>
        </w:rPr>
        <w:t>Komparace počtu</w:t>
      </w:r>
      <w:r w:rsidR="00AA0CA8" w:rsidRPr="000D0CAE">
        <w:rPr>
          <w:rFonts w:ascii="Times New Roman" w:hAnsi="Times New Roman" w:cs="Times New Roman"/>
        </w:rPr>
        <w:t xml:space="preserve"> zmínek o politických subjektech</w:t>
      </w:r>
      <w:bookmarkEnd w:id="68"/>
      <w:r w:rsidR="00AA0CA8" w:rsidRPr="000D0CAE">
        <w:rPr>
          <w:rFonts w:ascii="Times New Roman" w:hAnsi="Times New Roman" w:cs="Times New Roman"/>
        </w:rPr>
        <w:t xml:space="preserve"> </w:t>
      </w:r>
    </w:p>
    <w:p w:rsidR="00AA0CA8" w:rsidRPr="000D0CAE" w:rsidRDefault="00AA0CA8" w:rsidP="005A7E48">
      <w:pPr>
        <w:spacing w:line="360" w:lineRule="auto"/>
        <w:rPr>
          <w:rFonts w:ascii="Times New Roman" w:hAnsi="Times New Roman" w:cs="Times New Roman"/>
        </w:rPr>
      </w:pPr>
    </w:p>
    <w:p w:rsidR="00AA0CA8" w:rsidRPr="000D0CAE" w:rsidRDefault="002D4BC9" w:rsidP="005A7E48">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t>V textech se neobjevovaly pouze jména městských zastupitelů, ale také jména hejtmanů a poslanců. Do analýzy jsem se je rozhodl zařadit z toho důvodu, že byla tato jména spojena s propagací dané politické strany, kterou zastupovali. Konkrétně se jedná o poslankyni za KSČM Miladu Halíkovou a hejtmana Moravskoslezského kraje Miroslava Nováka</w:t>
      </w:r>
      <w:r w:rsidR="00400083">
        <w:rPr>
          <w:rFonts w:ascii="Times New Roman" w:hAnsi="Times New Roman" w:cs="Times New Roman"/>
          <w:sz w:val="24"/>
        </w:rPr>
        <w:t xml:space="preserve"> (ČSSD)</w:t>
      </w:r>
      <w:r w:rsidRPr="000D0CAE">
        <w:rPr>
          <w:rFonts w:ascii="Times New Roman" w:hAnsi="Times New Roman" w:cs="Times New Roman"/>
          <w:sz w:val="24"/>
        </w:rPr>
        <w:t xml:space="preserve">. Počet zmínek obou uvedených politiků je roven číslu tři. </w:t>
      </w:r>
    </w:p>
    <w:p w:rsidR="002B0A94" w:rsidRPr="000D0CAE" w:rsidRDefault="002D4BC9" w:rsidP="005A7E48">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t>Ne všechny politické subjekty</w:t>
      </w:r>
      <w:r w:rsidR="00823587">
        <w:rPr>
          <w:rFonts w:ascii="Times New Roman" w:hAnsi="Times New Roman" w:cs="Times New Roman"/>
          <w:sz w:val="24"/>
        </w:rPr>
        <w:t xml:space="preserve"> se v Oku vyskytovaly</w:t>
      </w:r>
      <w:r w:rsidRPr="000D0CAE">
        <w:rPr>
          <w:rFonts w:ascii="Times New Roman" w:hAnsi="Times New Roman" w:cs="Times New Roman"/>
          <w:sz w:val="24"/>
        </w:rPr>
        <w:t xml:space="preserve"> od počátku sledovaného období až po jeho konec. Hodnota „x“ uvedená v tabulce označuje předchozí nepřítomnost jména v periodiku v souvislosti s politikou. Hodnota „0“ naopak označuje nepřítomnost jména v periodiku v období po prvním propojení s politikou. To znamená, že například Dušan Krosčen byl v roce 2010 uveden v Oku pouze jednou a od té doby už se tam nevyskytoval, zatímco třeba Andrea Babišová se tam vyskytovat mohla, ale do tabulky ji zařazuji až od roku 2014, kdy se poprvé stala členkou zastupitelstva. </w:t>
      </w:r>
      <w:r w:rsidR="009850F4" w:rsidRPr="000D0CAE">
        <w:rPr>
          <w:rFonts w:ascii="Times New Roman" w:hAnsi="Times New Roman" w:cs="Times New Roman"/>
          <w:sz w:val="24"/>
        </w:rPr>
        <w:t xml:space="preserve">Počet zmínek vychází z výzkumného souboru a nejedná se tak o komplexní počet vycházející z analýzy všech vydání daného roku. Vzhledem k velkému nepoměru mezi počtem zmínek politických subjektů za ČSSD a </w:t>
      </w:r>
      <w:r w:rsidR="009850F4" w:rsidRPr="000D0CAE">
        <w:rPr>
          <w:rFonts w:ascii="Times New Roman" w:hAnsi="Times New Roman" w:cs="Times New Roman"/>
          <w:sz w:val="24"/>
        </w:rPr>
        <w:lastRenderedPageBreak/>
        <w:t xml:space="preserve">subjektů jiných stran (viz níže) se však domnívám, že ani analýza všech vydání by neprokázala dominanci jiné strany než právě ČSSD. </w:t>
      </w:r>
    </w:p>
    <w:p w:rsidR="002B0A94" w:rsidRPr="000D0CAE" w:rsidRDefault="002B0A94" w:rsidP="005A7E48">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t>Ze sebraných dat vyplývá, že se v periodiku OKO vyskytovaly politické subjekty ČSSD v součtu téměř pětkrát častěji než politické subjekty ostatních politických stran. Nejvíce zmínek zaznamenal starosta města Petr Vícha, který se ve výzkumném vzorku objevil téměř ve sto článcích. Na druhém místě se umístit první místostarosta Bohumína od roku 2010, Lumír Macura, který figuroval hned v pětapadesáti článcích. Třetí místo obsadil druhý místostarosta města, Igor Bruzl, který zaznamenal o sedm zmínek méně než jeho kolega Lumír Macura. Všichni tři zmínění jsou členy ČSSD. Z opozičních zastupitelů se na prvních dvou příčkách umístili komunisté, a to Zdeněk Veselý (27 zmínek) a Antonie Walterová (8 zmínek). Jména komunistických zastupitelů se však v periodiku objevovala spíše</w:t>
      </w:r>
      <w:r w:rsidR="009850F4" w:rsidRPr="000D0CAE">
        <w:rPr>
          <w:rFonts w:ascii="Times New Roman" w:hAnsi="Times New Roman" w:cs="Times New Roman"/>
          <w:sz w:val="24"/>
        </w:rPr>
        <w:t xml:space="preserve"> v souvislosti</w:t>
      </w:r>
      <w:r w:rsidRPr="000D0CAE">
        <w:rPr>
          <w:rFonts w:ascii="Times New Roman" w:hAnsi="Times New Roman" w:cs="Times New Roman"/>
          <w:sz w:val="24"/>
        </w:rPr>
        <w:t xml:space="preserve"> se sportovní tématikou. Třetím nejčastěji zmiňovaným opozičním zastupitelem se stal David Maryška za ODS s pěti zmínkami. </w:t>
      </w:r>
    </w:p>
    <w:p w:rsidR="009850F4" w:rsidRPr="000D0CAE" w:rsidRDefault="002B0A94" w:rsidP="005A7E48">
      <w:pPr>
        <w:spacing w:line="360" w:lineRule="auto"/>
        <w:ind w:firstLine="708"/>
        <w:jc w:val="both"/>
        <w:rPr>
          <w:rFonts w:ascii="Times New Roman" w:hAnsi="Times New Roman" w:cs="Times New Roman"/>
          <w:sz w:val="24"/>
          <w:szCs w:val="24"/>
        </w:rPr>
      </w:pPr>
      <w:r w:rsidRPr="000D0CAE">
        <w:rPr>
          <w:rFonts w:ascii="Times New Roman" w:hAnsi="Times New Roman" w:cs="Times New Roman"/>
          <w:sz w:val="24"/>
        </w:rPr>
        <w:t xml:space="preserve">Celkový počet zmínek skrze léta </w:t>
      </w:r>
      <w:r w:rsidR="009850F4" w:rsidRPr="000D0CAE">
        <w:rPr>
          <w:rFonts w:ascii="Times New Roman" w:hAnsi="Times New Roman" w:cs="Times New Roman"/>
          <w:sz w:val="24"/>
        </w:rPr>
        <w:t>zachycuje tabulka číslo 14. Součet a poměr zmínek je zase vyobrazen v </w:t>
      </w:r>
      <w:r w:rsidR="009850F4" w:rsidRPr="000D0CAE">
        <w:rPr>
          <w:rFonts w:ascii="Times New Roman" w:hAnsi="Times New Roman" w:cs="Times New Roman"/>
          <w:sz w:val="24"/>
          <w:szCs w:val="24"/>
        </w:rPr>
        <w:t xml:space="preserve">grafu číslo </w:t>
      </w:r>
      <w:r w:rsidR="005A7E48" w:rsidRPr="000D0CAE">
        <w:rPr>
          <w:rFonts w:ascii="Times New Roman" w:hAnsi="Times New Roman" w:cs="Times New Roman"/>
          <w:sz w:val="24"/>
          <w:szCs w:val="24"/>
        </w:rPr>
        <w:t>8</w:t>
      </w:r>
      <w:r w:rsidR="009850F4" w:rsidRPr="000D0CAE">
        <w:rPr>
          <w:rFonts w:ascii="Times New Roman" w:hAnsi="Times New Roman" w:cs="Times New Roman"/>
          <w:sz w:val="24"/>
          <w:szCs w:val="24"/>
        </w:rPr>
        <w:t>.</w:t>
      </w:r>
    </w:p>
    <w:p w:rsidR="005A7E48" w:rsidRPr="000D0CAE" w:rsidRDefault="005A7E48" w:rsidP="005A7E48">
      <w:pPr>
        <w:spacing w:line="360" w:lineRule="auto"/>
        <w:ind w:firstLine="708"/>
        <w:jc w:val="both"/>
        <w:rPr>
          <w:rFonts w:ascii="Times New Roman" w:hAnsi="Times New Roman" w:cs="Times New Roman"/>
          <w:sz w:val="24"/>
          <w:szCs w:val="24"/>
        </w:rPr>
      </w:pPr>
    </w:p>
    <w:p w:rsidR="005A7E48" w:rsidRPr="000D0CAE" w:rsidRDefault="005A7E48" w:rsidP="005A7E48">
      <w:pPr>
        <w:spacing w:line="360" w:lineRule="auto"/>
        <w:ind w:firstLine="708"/>
        <w:jc w:val="both"/>
        <w:rPr>
          <w:rFonts w:ascii="Times New Roman" w:hAnsi="Times New Roman" w:cs="Times New Roman"/>
          <w:sz w:val="24"/>
          <w:szCs w:val="24"/>
        </w:rPr>
      </w:pPr>
    </w:p>
    <w:p w:rsidR="005A7E48" w:rsidRPr="000D0CAE" w:rsidRDefault="005A7E48" w:rsidP="005A7E48">
      <w:pPr>
        <w:spacing w:line="360" w:lineRule="auto"/>
        <w:ind w:firstLine="708"/>
        <w:jc w:val="both"/>
        <w:rPr>
          <w:rFonts w:ascii="Times New Roman" w:hAnsi="Times New Roman" w:cs="Times New Roman"/>
          <w:sz w:val="24"/>
          <w:szCs w:val="24"/>
        </w:rPr>
      </w:pPr>
    </w:p>
    <w:p w:rsidR="005A7E48" w:rsidRPr="000D0CAE" w:rsidRDefault="005A7E48" w:rsidP="005A7E48">
      <w:pPr>
        <w:spacing w:line="360" w:lineRule="auto"/>
        <w:ind w:firstLine="708"/>
        <w:jc w:val="both"/>
        <w:rPr>
          <w:rFonts w:ascii="Times New Roman" w:hAnsi="Times New Roman" w:cs="Times New Roman"/>
          <w:sz w:val="24"/>
          <w:szCs w:val="24"/>
        </w:rPr>
      </w:pPr>
    </w:p>
    <w:p w:rsidR="005A7E48" w:rsidRPr="000D0CAE" w:rsidRDefault="005A7E48" w:rsidP="005A7E48">
      <w:pPr>
        <w:spacing w:line="360" w:lineRule="auto"/>
        <w:ind w:firstLine="708"/>
        <w:jc w:val="both"/>
        <w:rPr>
          <w:rFonts w:ascii="Times New Roman" w:hAnsi="Times New Roman" w:cs="Times New Roman"/>
          <w:sz w:val="24"/>
          <w:szCs w:val="24"/>
        </w:rPr>
      </w:pPr>
    </w:p>
    <w:p w:rsidR="005A7E48" w:rsidRPr="000D0CAE" w:rsidRDefault="005A7E48" w:rsidP="005A7E48">
      <w:pPr>
        <w:spacing w:line="360" w:lineRule="auto"/>
        <w:ind w:firstLine="708"/>
        <w:jc w:val="both"/>
        <w:rPr>
          <w:rFonts w:ascii="Times New Roman" w:hAnsi="Times New Roman" w:cs="Times New Roman"/>
          <w:sz w:val="24"/>
          <w:szCs w:val="24"/>
        </w:rPr>
      </w:pPr>
    </w:p>
    <w:p w:rsidR="005A7E48" w:rsidRPr="000D0CAE" w:rsidRDefault="005A7E48" w:rsidP="005A7E48">
      <w:pPr>
        <w:spacing w:line="360" w:lineRule="auto"/>
        <w:ind w:firstLine="708"/>
        <w:jc w:val="both"/>
        <w:rPr>
          <w:rFonts w:ascii="Times New Roman" w:hAnsi="Times New Roman" w:cs="Times New Roman"/>
          <w:sz w:val="24"/>
          <w:szCs w:val="24"/>
        </w:rPr>
      </w:pPr>
    </w:p>
    <w:p w:rsidR="005A7E48" w:rsidRPr="000D0CAE" w:rsidRDefault="005A7E48" w:rsidP="005A7E48">
      <w:pPr>
        <w:spacing w:line="360" w:lineRule="auto"/>
        <w:ind w:firstLine="708"/>
        <w:jc w:val="both"/>
        <w:rPr>
          <w:rFonts w:ascii="Times New Roman" w:hAnsi="Times New Roman" w:cs="Times New Roman"/>
          <w:sz w:val="24"/>
          <w:szCs w:val="24"/>
        </w:rPr>
      </w:pPr>
    </w:p>
    <w:p w:rsidR="005A7E48" w:rsidRPr="000D0CAE" w:rsidRDefault="005A7E48" w:rsidP="005A7E48">
      <w:pPr>
        <w:spacing w:line="360" w:lineRule="auto"/>
        <w:ind w:firstLine="708"/>
        <w:jc w:val="both"/>
        <w:rPr>
          <w:rFonts w:ascii="Times New Roman" w:hAnsi="Times New Roman" w:cs="Times New Roman"/>
          <w:sz w:val="24"/>
          <w:szCs w:val="24"/>
        </w:rPr>
      </w:pPr>
    </w:p>
    <w:p w:rsidR="005A7E48" w:rsidRPr="000D0CAE" w:rsidRDefault="005A7E48" w:rsidP="005A7E48">
      <w:pPr>
        <w:spacing w:line="360" w:lineRule="auto"/>
        <w:ind w:firstLine="708"/>
        <w:jc w:val="both"/>
        <w:rPr>
          <w:rFonts w:ascii="Times New Roman" w:hAnsi="Times New Roman" w:cs="Times New Roman"/>
          <w:sz w:val="24"/>
          <w:szCs w:val="24"/>
        </w:rPr>
      </w:pPr>
    </w:p>
    <w:p w:rsidR="005A7E48" w:rsidRDefault="005A7E48" w:rsidP="005A7E48">
      <w:pPr>
        <w:spacing w:line="360" w:lineRule="auto"/>
        <w:ind w:firstLine="708"/>
        <w:jc w:val="both"/>
        <w:rPr>
          <w:rFonts w:ascii="Times New Roman" w:hAnsi="Times New Roman" w:cs="Times New Roman"/>
          <w:sz w:val="24"/>
          <w:szCs w:val="24"/>
        </w:rPr>
      </w:pPr>
    </w:p>
    <w:p w:rsidR="00843C9F" w:rsidRDefault="00843C9F" w:rsidP="005A7E48">
      <w:pPr>
        <w:spacing w:line="360" w:lineRule="auto"/>
        <w:ind w:firstLine="708"/>
        <w:jc w:val="both"/>
        <w:rPr>
          <w:rFonts w:ascii="Times New Roman" w:hAnsi="Times New Roman" w:cs="Times New Roman"/>
          <w:sz w:val="24"/>
          <w:szCs w:val="24"/>
        </w:rPr>
      </w:pPr>
    </w:p>
    <w:p w:rsidR="00843C9F" w:rsidRPr="000D0CAE" w:rsidRDefault="00843C9F" w:rsidP="005A7E48">
      <w:pPr>
        <w:spacing w:line="360" w:lineRule="auto"/>
        <w:ind w:firstLine="708"/>
        <w:jc w:val="both"/>
        <w:rPr>
          <w:rFonts w:ascii="Times New Roman" w:hAnsi="Times New Roman" w:cs="Times New Roman"/>
          <w:sz w:val="24"/>
          <w:szCs w:val="24"/>
        </w:rPr>
      </w:pPr>
    </w:p>
    <w:p w:rsidR="00F22A63" w:rsidRPr="000D0CAE" w:rsidRDefault="00F22A63" w:rsidP="00B4206A">
      <w:pPr>
        <w:pStyle w:val="Titulek"/>
        <w:spacing w:after="120"/>
        <w:rPr>
          <w:rFonts w:ascii="Times New Roman" w:hAnsi="Times New Roman" w:cs="Times New Roman"/>
          <w:color w:val="auto"/>
          <w:sz w:val="24"/>
          <w:szCs w:val="24"/>
        </w:rPr>
      </w:pPr>
      <w:bookmarkStart w:id="69" w:name="_Toc480373232"/>
      <w:r w:rsidRPr="000D0CAE">
        <w:rPr>
          <w:rFonts w:ascii="Times New Roman" w:hAnsi="Times New Roman" w:cs="Times New Roman"/>
          <w:color w:val="auto"/>
          <w:sz w:val="24"/>
          <w:szCs w:val="24"/>
        </w:rPr>
        <w:lastRenderedPageBreak/>
        <w:t xml:space="preserve">Tabulka </w:t>
      </w:r>
      <w:r w:rsidRPr="000D0CAE">
        <w:rPr>
          <w:rFonts w:ascii="Times New Roman" w:hAnsi="Times New Roman" w:cs="Times New Roman"/>
          <w:color w:val="auto"/>
          <w:sz w:val="24"/>
          <w:szCs w:val="24"/>
        </w:rPr>
        <w:fldChar w:fldCharType="begin"/>
      </w:r>
      <w:r w:rsidRPr="000D0CAE">
        <w:rPr>
          <w:rFonts w:ascii="Times New Roman" w:hAnsi="Times New Roman" w:cs="Times New Roman"/>
          <w:color w:val="auto"/>
          <w:sz w:val="24"/>
          <w:szCs w:val="24"/>
        </w:rPr>
        <w:instrText xml:space="preserve"> SEQ Tabulka \* ARABIC </w:instrText>
      </w:r>
      <w:r w:rsidRPr="000D0CAE">
        <w:rPr>
          <w:rFonts w:ascii="Times New Roman" w:hAnsi="Times New Roman" w:cs="Times New Roman"/>
          <w:color w:val="auto"/>
          <w:sz w:val="24"/>
          <w:szCs w:val="24"/>
        </w:rPr>
        <w:fldChar w:fldCharType="separate"/>
      </w:r>
      <w:r w:rsidR="00246DBE">
        <w:rPr>
          <w:rFonts w:ascii="Times New Roman" w:hAnsi="Times New Roman" w:cs="Times New Roman"/>
          <w:noProof/>
          <w:color w:val="auto"/>
          <w:sz w:val="24"/>
          <w:szCs w:val="24"/>
        </w:rPr>
        <w:t>14</w:t>
      </w:r>
      <w:r w:rsidRPr="000D0CAE">
        <w:rPr>
          <w:rFonts w:ascii="Times New Roman" w:hAnsi="Times New Roman" w:cs="Times New Roman"/>
          <w:color w:val="auto"/>
          <w:sz w:val="24"/>
          <w:szCs w:val="24"/>
        </w:rPr>
        <w:fldChar w:fldCharType="end"/>
      </w:r>
      <w:r w:rsidR="00AB2A50">
        <w:rPr>
          <w:rFonts w:ascii="Times New Roman" w:hAnsi="Times New Roman" w:cs="Times New Roman"/>
          <w:color w:val="auto"/>
          <w:sz w:val="24"/>
          <w:szCs w:val="24"/>
        </w:rPr>
        <w:t>:</w:t>
      </w:r>
      <w:r w:rsidRPr="000D0CAE">
        <w:rPr>
          <w:rFonts w:ascii="Times New Roman" w:hAnsi="Times New Roman" w:cs="Times New Roman"/>
          <w:color w:val="auto"/>
          <w:sz w:val="24"/>
          <w:szCs w:val="24"/>
        </w:rPr>
        <w:t xml:space="preserve"> Celkový počet zmínek</w:t>
      </w:r>
      <w:bookmarkEnd w:id="69"/>
    </w:p>
    <w:tbl>
      <w:tblPr>
        <w:tblW w:w="8789" w:type="dxa"/>
        <w:tblCellMar>
          <w:left w:w="70" w:type="dxa"/>
          <w:right w:w="70" w:type="dxa"/>
        </w:tblCellMar>
        <w:tblLook w:val="04A0" w:firstRow="1" w:lastRow="0" w:firstColumn="1" w:lastColumn="0" w:noHBand="0" w:noVBand="1"/>
      </w:tblPr>
      <w:tblGrid>
        <w:gridCol w:w="3762"/>
        <w:gridCol w:w="815"/>
        <w:gridCol w:w="815"/>
        <w:gridCol w:w="815"/>
        <w:gridCol w:w="815"/>
        <w:gridCol w:w="815"/>
        <w:gridCol w:w="952"/>
      </w:tblGrid>
      <w:tr w:rsidR="005A7E48" w:rsidRPr="000D0CAE" w:rsidTr="00C92BB9">
        <w:tc>
          <w:tcPr>
            <w:tcW w:w="3402"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Jméno (strana)</w:t>
            </w:r>
          </w:p>
        </w:tc>
        <w:tc>
          <w:tcPr>
            <w:tcW w:w="737" w:type="dxa"/>
            <w:tcBorders>
              <w:top w:val="single" w:sz="4" w:space="0" w:color="auto"/>
              <w:left w:val="nil"/>
              <w:bottom w:val="single" w:sz="4" w:space="0" w:color="auto"/>
              <w:right w:val="single" w:sz="4" w:space="0" w:color="auto"/>
            </w:tcBorders>
            <w:shd w:val="clear" w:color="000000" w:fill="C6E0B4"/>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2010</w:t>
            </w:r>
          </w:p>
        </w:tc>
        <w:tc>
          <w:tcPr>
            <w:tcW w:w="737" w:type="dxa"/>
            <w:tcBorders>
              <w:top w:val="single" w:sz="4" w:space="0" w:color="auto"/>
              <w:left w:val="nil"/>
              <w:bottom w:val="single" w:sz="4" w:space="0" w:color="auto"/>
              <w:right w:val="single" w:sz="4" w:space="0" w:color="auto"/>
            </w:tcBorders>
            <w:shd w:val="clear" w:color="000000" w:fill="A9D08E"/>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2011</w:t>
            </w:r>
          </w:p>
        </w:tc>
        <w:tc>
          <w:tcPr>
            <w:tcW w:w="737" w:type="dxa"/>
            <w:tcBorders>
              <w:top w:val="single" w:sz="4" w:space="0" w:color="auto"/>
              <w:left w:val="nil"/>
              <w:bottom w:val="single" w:sz="4" w:space="0" w:color="auto"/>
              <w:right w:val="single" w:sz="4" w:space="0" w:color="auto"/>
            </w:tcBorders>
            <w:shd w:val="clear" w:color="000000" w:fill="C6E0B4"/>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2012</w:t>
            </w:r>
          </w:p>
        </w:tc>
        <w:tc>
          <w:tcPr>
            <w:tcW w:w="737" w:type="dxa"/>
            <w:tcBorders>
              <w:top w:val="single" w:sz="4" w:space="0" w:color="auto"/>
              <w:left w:val="nil"/>
              <w:bottom w:val="single" w:sz="4" w:space="0" w:color="auto"/>
              <w:right w:val="single" w:sz="4" w:space="0" w:color="auto"/>
            </w:tcBorders>
            <w:shd w:val="clear" w:color="000000" w:fill="A9D08E"/>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2013</w:t>
            </w:r>
          </w:p>
        </w:tc>
        <w:tc>
          <w:tcPr>
            <w:tcW w:w="737" w:type="dxa"/>
            <w:tcBorders>
              <w:top w:val="single" w:sz="4" w:space="0" w:color="auto"/>
              <w:left w:val="nil"/>
              <w:bottom w:val="single" w:sz="4" w:space="0" w:color="auto"/>
              <w:right w:val="single" w:sz="4" w:space="0" w:color="auto"/>
            </w:tcBorders>
            <w:shd w:val="clear" w:color="000000" w:fill="C6E0B4"/>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2014</w:t>
            </w:r>
          </w:p>
        </w:tc>
        <w:tc>
          <w:tcPr>
            <w:tcW w:w="851" w:type="dxa"/>
            <w:tcBorders>
              <w:top w:val="single" w:sz="4" w:space="0" w:color="auto"/>
              <w:left w:val="nil"/>
              <w:bottom w:val="single" w:sz="4" w:space="0" w:color="auto"/>
              <w:right w:val="single" w:sz="4" w:space="0" w:color="auto"/>
            </w:tcBorders>
            <w:shd w:val="clear" w:color="000000" w:fill="B4C6E7"/>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Celkem</w:t>
            </w:r>
          </w:p>
        </w:tc>
      </w:tr>
      <w:tr w:rsidR="00F22A63" w:rsidRPr="000D0CAE" w:rsidTr="00C92BB9">
        <w:tc>
          <w:tcPr>
            <w:tcW w:w="3402" w:type="dxa"/>
            <w:tcBorders>
              <w:top w:val="nil"/>
              <w:left w:val="single" w:sz="4" w:space="0" w:color="auto"/>
              <w:bottom w:val="single" w:sz="4" w:space="0" w:color="auto"/>
              <w:right w:val="single" w:sz="4" w:space="0" w:color="auto"/>
            </w:tcBorders>
            <w:shd w:val="clear" w:color="000000" w:fill="FFD966"/>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Petr Vícha (ČSSD)</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26</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19</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15</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19</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18</w:t>
            </w:r>
          </w:p>
        </w:tc>
        <w:tc>
          <w:tcPr>
            <w:tcW w:w="851" w:type="dxa"/>
            <w:tcBorders>
              <w:top w:val="nil"/>
              <w:left w:val="nil"/>
              <w:bottom w:val="single" w:sz="4" w:space="0" w:color="auto"/>
              <w:right w:val="single" w:sz="4" w:space="0" w:color="auto"/>
            </w:tcBorders>
            <w:shd w:val="clear" w:color="000000" w:fill="D9E1F2"/>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97</w:t>
            </w:r>
          </w:p>
        </w:tc>
      </w:tr>
      <w:tr w:rsidR="00F22A63" w:rsidRPr="000D0CAE" w:rsidTr="00C92BB9">
        <w:tc>
          <w:tcPr>
            <w:tcW w:w="3402" w:type="dxa"/>
            <w:tcBorders>
              <w:top w:val="nil"/>
              <w:left w:val="single" w:sz="4" w:space="0" w:color="auto"/>
              <w:bottom w:val="single" w:sz="4" w:space="0" w:color="auto"/>
              <w:right w:val="single" w:sz="4" w:space="0" w:color="auto"/>
            </w:tcBorders>
            <w:shd w:val="clear" w:color="000000" w:fill="FFD966"/>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Lumír Macura (ČSSD)</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15</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14</w:t>
            </w:r>
          </w:p>
        </w:tc>
        <w:tc>
          <w:tcPr>
            <w:tcW w:w="851" w:type="dxa"/>
            <w:tcBorders>
              <w:top w:val="nil"/>
              <w:left w:val="nil"/>
              <w:bottom w:val="single" w:sz="4" w:space="0" w:color="auto"/>
              <w:right w:val="single" w:sz="4" w:space="0" w:color="auto"/>
            </w:tcBorders>
            <w:shd w:val="clear" w:color="000000" w:fill="D9E1F2"/>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55</w:t>
            </w:r>
          </w:p>
        </w:tc>
      </w:tr>
      <w:tr w:rsidR="00F22A63" w:rsidRPr="000D0CAE" w:rsidTr="00C92BB9">
        <w:tc>
          <w:tcPr>
            <w:tcW w:w="3402" w:type="dxa"/>
            <w:tcBorders>
              <w:top w:val="nil"/>
              <w:left w:val="single" w:sz="4" w:space="0" w:color="auto"/>
              <w:bottom w:val="single" w:sz="4" w:space="0" w:color="auto"/>
              <w:right w:val="single" w:sz="4" w:space="0" w:color="auto"/>
            </w:tcBorders>
            <w:shd w:val="clear" w:color="000000" w:fill="FFD966"/>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Igor Bruzl (ČSSD)</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3</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9</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8</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14</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14</w:t>
            </w:r>
          </w:p>
        </w:tc>
        <w:tc>
          <w:tcPr>
            <w:tcW w:w="851" w:type="dxa"/>
            <w:tcBorders>
              <w:top w:val="nil"/>
              <w:left w:val="nil"/>
              <w:bottom w:val="single" w:sz="4" w:space="0" w:color="auto"/>
              <w:right w:val="single" w:sz="4" w:space="0" w:color="auto"/>
            </w:tcBorders>
            <w:shd w:val="clear" w:color="000000" w:fill="D9E1F2"/>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48</w:t>
            </w:r>
          </w:p>
        </w:tc>
      </w:tr>
      <w:tr w:rsidR="00F22A63" w:rsidRPr="000D0CAE" w:rsidTr="00C92BB9">
        <w:tc>
          <w:tcPr>
            <w:tcW w:w="3402" w:type="dxa"/>
            <w:tcBorders>
              <w:top w:val="nil"/>
              <w:left w:val="single" w:sz="4" w:space="0" w:color="auto"/>
              <w:bottom w:val="single" w:sz="4" w:space="0" w:color="auto"/>
              <w:right w:val="single" w:sz="4" w:space="0" w:color="auto"/>
            </w:tcBorders>
            <w:shd w:val="clear" w:color="000000" w:fill="FCE4D6"/>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Zdeněk Veselý (ALT)</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7</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3</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w:t>
            </w:r>
          </w:p>
        </w:tc>
        <w:tc>
          <w:tcPr>
            <w:tcW w:w="851" w:type="dxa"/>
            <w:tcBorders>
              <w:top w:val="nil"/>
              <w:left w:val="nil"/>
              <w:bottom w:val="single" w:sz="4" w:space="0" w:color="auto"/>
              <w:right w:val="single" w:sz="4" w:space="0" w:color="auto"/>
            </w:tcBorders>
            <w:shd w:val="clear" w:color="000000" w:fill="D9E1F2"/>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27</w:t>
            </w:r>
          </w:p>
        </w:tc>
      </w:tr>
      <w:tr w:rsidR="00F22A63" w:rsidRPr="000D0CAE" w:rsidTr="00C92BB9">
        <w:tc>
          <w:tcPr>
            <w:tcW w:w="3402" w:type="dxa"/>
            <w:tcBorders>
              <w:top w:val="nil"/>
              <w:left w:val="single" w:sz="4" w:space="0" w:color="auto"/>
              <w:bottom w:val="single" w:sz="4" w:space="0" w:color="auto"/>
              <w:right w:val="single" w:sz="4" w:space="0" w:color="auto"/>
            </w:tcBorders>
            <w:shd w:val="clear" w:color="000000" w:fill="FFD966"/>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Kamila Smigová (ČSSD)</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3</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9</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4</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8</w:t>
            </w:r>
          </w:p>
        </w:tc>
        <w:tc>
          <w:tcPr>
            <w:tcW w:w="851" w:type="dxa"/>
            <w:tcBorders>
              <w:top w:val="nil"/>
              <w:left w:val="nil"/>
              <w:bottom w:val="single" w:sz="4" w:space="0" w:color="auto"/>
              <w:right w:val="single" w:sz="4" w:space="0" w:color="auto"/>
            </w:tcBorders>
            <w:shd w:val="clear" w:color="000000" w:fill="D9E1F2"/>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26</w:t>
            </w:r>
          </w:p>
        </w:tc>
      </w:tr>
      <w:tr w:rsidR="00F22A63" w:rsidRPr="000D0CAE" w:rsidTr="00C92BB9">
        <w:tc>
          <w:tcPr>
            <w:tcW w:w="3402" w:type="dxa"/>
            <w:tcBorders>
              <w:top w:val="nil"/>
              <w:left w:val="single" w:sz="4" w:space="0" w:color="auto"/>
              <w:bottom w:val="single" w:sz="4" w:space="0" w:color="auto"/>
              <w:right w:val="single" w:sz="4" w:space="0" w:color="auto"/>
            </w:tcBorders>
            <w:shd w:val="clear" w:color="000000" w:fill="FFD966"/>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Vojtěch Balcárek (ČSSD)</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w:t>
            </w:r>
          </w:p>
        </w:tc>
        <w:tc>
          <w:tcPr>
            <w:tcW w:w="851" w:type="dxa"/>
            <w:tcBorders>
              <w:top w:val="nil"/>
              <w:left w:val="nil"/>
              <w:bottom w:val="single" w:sz="4" w:space="0" w:color="auto"/>
              <w:right w:val="single" w:sz="4" w:space="0" w:color="auto"/>
            </w:tcBorders>
            <w:shd w:val="clear" w:color="000000" w:fill="D9E1F2"/>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20</w:t>
            </w:r>
          </w:p>
        </w:tc>
      </w:tr>
      <w:tr w:rsidR="00F22A63" w:rsidRPr="000D0CAE" w:rsidTr="00C92BB9">
        <w:tc>
          <w:tcPr>
            <w:tcW w:w="3402" w:type="dxa"/>
            <w:tcBorders>
              <w:top w:val="nil"/>
              <w:left w:val="single" w:sz="4" w:space="0" w:color="auto"/>
              <w:bottom w:val="single" w:sz="4" w:space="0" w:color="auto"/>
              <w:right w:val="single" w:sz="4" w:space="0" w:color="auto"/>
            </w:tcBorders>
            <w:shd w:val="clear" w:color="000000" w:fill="FFD966"/>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Věra Palková (ČSSD)</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12</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3</w:t>
            </w:r>
          </w:p>
        </w:tc>
        <w:tc>
          <w:tcPr>
            <w:tcW w:w="851" w:type="dxa"/>
            <w:tcBorders>
              <w:top w:val="nil"/>
              <w:left w:val="nil"/>
              <w:bottom w:val="single" w:sz="4" w:space="0" w:color="auto"/>
              <w:right w:val="single" w:sz="4" w:space="0" w:color="auto"/>
            </w:tcBorders>
            <w:shd w:val="clear" w:color="000000" w:fill="D9E1F2"/>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18</w:t>
            </w:r>
          </w:p>
        </w:tc>
      </w:tr>
      <w:tr w:rsidR="00F22A63" w:rsidRPr="000D0CAE" w:rsidTr="00C92BB9">
        <w:tc>
          <w:tcPr>
            <w:tcW w:w="3402" w:type="dxa"/>
            <w:tcBorders>
              <w:top w:val="nil"/>
              <w:left w:val="single" w:sz="4" w:space="0" w:color="auto"/>
              <w:bottom w:val="single" w:sz="4" w:space="0" w:color="auto"/>
              <w:right w:val="single" w:sz="4" w:space="0" w:color="auto"/>
            </w:tcBorders>
            <w:shd w:val="clear" w:color="000000" w:fill="FFD966"/>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Vilém Bannert (ČSSD)</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7</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3</w:t>
            </w:r>
          </w:p>
        </w:tc>
        <w:tc>
          <w:tcPr>
            <w:tcW w:w="851" w:type="dxa"/>
            <w:tcBorders>
              <w:top w:val="nil"/>
              <w:left w:val="nil"/>
              <w:bottom w:val="single" w:sz="4" w:space="0" w:color="auto"/>
              <w:right w:val="single" w:sz="4" w:space="0" w:color="auto"/>
            </w:tcBorders>
            <w:shd w:val="clear" w:color="000000" w:fill="D9E1F2"/>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14</w:t>
            </w:r>
          </w:p>
        </w:tc>
      </w:tr>
      <w:tr w:rsidR="00F22A63" w:rsidRPr="000D0CAE" w:rsidTr="00C92BB9">
        <w:tc>
          <w:tcPr>
            <w:tcW w:w="3402" w:type="dxa"/>
            <w:tcBorders>
              <w:top w:val="nil"/>
              <w:left w:val="single" w:sz="4" w:space="0" w:color="auto"/>
              <w:bottom w:val="single" w:sz="4" w:space="0" w:color="auto"/>
              <w:right w:val="single" w:sz="4" w:space="0" w:color="auto"/>
            </w:tcBorders>
            <w:shd w:val="clear" w:color="000000" w:fill="FFD966"/>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Josef Plášil (ČSSD)</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5</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3</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3</w:t>
            </w:r>
          </w:p>
        </w:tc>
        <w:tc>
          <w:tcPr>
            <w:tcW w:w="851" w:type="dxa"/>
            <w:tcBorders>
              <w:top w:val="nil"/>
              <w:left w:val="nil"/>
              <w:bottom w:val="single" w:sz="4" w:space="0" w:color="auto"/>
              <w:right w:val="single" w:sz="4" w:space="0" w:color="auto"/>
            </w:tcBorders>
            <w:shd w:val="clear" w:color="000000" w:fill="D9E1F2"/>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12</w:t>
            </w:r>
          </w:p>
        </w:tc>
      </w:tr>
      <w:tr w:rsidR="00F22A63" w:rsidRPr="000D0CAE" w:rsidTr="00C92BB9">
        <w:tc>
          <w:tcPr>
            <w:tcW w:w="3402" w:type="dxa"/>
            <w:tcBorders>
              <w:top w:val="nil"/>
              <w:left w:val="single" w:sz="4" w:space="0" w:color="auto"/>
              <w:bottom w:val="single" w:sz="4" w:space="0" w:color="auto"/>
              <w:right w:val="single" w:sz="4" w:space="0" w:color="auto"/>
            </w:tcBorders>
            <w:shd w:val="clear" w:color="000000" w:fill="FFD966"/>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Roman Honysz (ČSSD)</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6</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3</w:t>
            </w:r>
          </w:p>
        </w:tc>
        <w:tc>
          <w:tcPr>
            <w:tcW w:w="851" w:type="dxa"/>
            <w:tcBorders>
              <w:top w:val="nil"/>
              <w:left w:val="nil"/>
              <w:bottom w:val="single" w:sz="4" w:space="0" w:color="auto"/>
              <w:right w:val="single" w:sz="4" w:space="0" w:color="auto"/>
            </w:tcBorders>
            <w:shd w:val="clear" w:color="000000" w:fill="D9E1F2"/>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10</w:t>
            </w:r>
          </w:p>
        </w:tc>
      </w:tr>
      <w:tr w:rsidR="00F22A63" w:rsidRPr="000D0CAE" w:rsidTr="00C92BB9">
        <w:tc>
          <w:tcPr>
            <w:tcW w:w="3402" w:type="dxa"/>
            <w:tcBorders>
              <w:top w:val="nil"/>
              <w:left w:val="single" w:sz="4" w:space="0" w:color="auto"/>
              <w:bottom w:val="single" w:sz="4" w:space="0" w:color="auto"/>
              <w:right w:val="single" w:sz="4" w:space="0" w:color="auto"/>
            </w:tcBorders>
            <w:shd w:val="clear" w:color="000000" w:fill="FCE4D6"/>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Antonie Walterová (ALT)</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3</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3</w:t>
            </w:r>
          </w:p>
        </w:tc>
        <w:tc>
          <w:tcPr>
            <w:tcW w:w="851" w:type="dxa"/>
            <w:tcBorders>
              <w:top w:val="nil"/>
              <w:left w:val="nil"/>
              <w:bottom w:val="single" w:sz="4" w:space="0" w:color="auto"/>
              <w:right w:val="single" w:sz="4" w:space="0" w:color="auto"/>
            </w:tcBorders>
            <w:shd w:val="clear" w:color="000000" w:fill="D9E1F2"/>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8</w:t>
            </w:r>
          </w:p>
        </w:tc>
      </w:tr>
      <w:tr w:rsidR="00F22A63" w:rsidRPr="000D0CAE" w:rsidTr="00C92BB9">
        <w:tc>
          <w:tcPr>
            <w:tcW w:w="3402" w:type="dxa"/>
            <w:tcBorders>
              <w:top w:val="nil"/>
              <w:left w:val="single" w:sz="4" w:space="0" w:color="auto"/>
              <w:bottom w:val="single" w:sz="4" w:space="0" w:color="auto"/>
              <w:right w:val="single" w:sz="4" w:space="0" w:color="auto"/>
            </w:tcBorders>
            <w:shd w:val="clear" w:color="000000" w:fill="FFD966"/>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Petra Kalichová (ČSSD)</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3</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851" w:type="dxa"/>
            <w:tcBorders>
              <w:top w:val="nil"/>
              <w:left w:val="nil"/>
              <w:bottom w:val="single" w:sz="4" w:space="0" w:color="auto"/>
              <w:right w:val="single" w:sz="4" w:space="0" w:color="auto"/>
            </w:tcBorders>
            <w:shd w:val="clear" w:color="000000" w:fill="D9E1F2"/>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8</w:t>
            </w:r>
          </w:p>
        </w:tc>
      </w:tr>
      <w:tr w:rsidR="00F22A63" w:rsidRPr="000D0CAE" w:rsidTr="00C92BB9">
        <w:tc>
          <w:tcPr>
            <w:tcW w:w="3402" w:type="dxa"/>
            <w:tcBorders>
              <w:top w:val="nil"/>
              <w:left w:val="single" w:sz="4" w:space="0" w:color="auto"/>
              <w:bottom w:val="single" w:sz="4" w:space="0" w:color="auto"/>
              <w:right w:val="single" w:sz="4" w:space="0" w:color="auto"/>
            </w:tcBorders>
            <w:shd w:val="clear" w:color="000000" w:fill="FFD966"/>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Marie Neudrtová (ČSSD)</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3</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w:t>
            </w:r>
          </w:p>
        </w:tc>
        <w:tc>
          <w:tcPr>
            <w:tcW w:w="851" w:type="dxa"/>
            <w:tcBorders>
              <w:top w:val="nil"/>
              <w:left w:val="nil"/>
              <w:bottom w:val="single" w:sz="4" w:space="0" w:color="auto"/>
              <w:right w:val="single" w:sz="4" w:space="0" w:color="auto"/>
            </w:tcBorders>
            <w:shd w:val="clear" w:color="000000" w:fill="D9E1F2"/>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7</w:t>
            </w:r>
          </w:p>
        </w:tc>
      </w:tr>
      <w:tr w:rsidR="00F22A63" w:rsidRPr="000D0CAE" w:rsidTr="00C92BB9">
        <w:tc>
          <w:tcPr>
            <w:tcW w:w="3402" w:type="dxa"/>
            <w:tcBorders>
              <w:top w:val="nil"/>
              <w:left w:val="single" w:sz="4" w:space="0" w:color="auto"/>
              <w:bottom w:val="single" w:sz="4" w:space="0" w:color="auto"/>
              <w:right w:val="single" w:sz="4" w:space="0" w:color="auto"/>
            </w:tcBorders>
            <w:shd w:val="clear" w:color="000000" w:fill="FFD966"/>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Stanislav Musil (ČSSD)</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3</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851" w:type="dxa"/>
            <w:tcBorders>
              <w:top w:val="nil"/>
              <w:left w:val="nil"/>
              <w:bottom w:val="single" w:sz="4" w:space="0" w:color="auto"/>
              <w:right w:val="single" w:sz="4" w:space="0" w:color="auto"/>
            </w:tcBorders>
            <w:shd w:val="clear" w:color="000000" w:fill="D9E1F2"/>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6</w:t>
            </w:r>
          </w:p>
        </w:tc>
      </w:tr>
      <w:tr w:rsidR="00F22A63" w:rsidRPr="000D0CAE" w:rsidTr="00C92BB9">
        <w:tc>
          <w:tcPr>
            <w:tcW w:w="3402" w:type="dxa"/>
            <w:tcBorders>
              <w:top w:val="nil"/>
              <w:left w:val="single" w:sz="4" w:space="0" w:color="auto"/>
              <w:bottom w:val="single" w:sz="4" w:space="0" w:color="auto"/>
              <w:right w:val="single" w:sz="4" w:space="0" w:color="auto"/>
            </w:tcBorders>
            <w:shd w:val="clear" w:color="000000" w:fill="FFD966"/>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Yvona Placzková (ČSSD)</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3</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851" w:type="dxa"/>
            <w:tcBorders>
              <w:top w:val="nil"/>
              <w:left w:val="nil"/>
              <w:bottom w:val="single" w:sz="4" w:space="0" w:color="auto"/>
              <w:right w:val="single" w:sz="4" w:space="0" w:color="auto"/>
            </w:tcBorders>
            <w:shd w:val="clear" w:color="000000" w:fill="D9E1F2"/>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6</w:t>
            </w:r>
          </w:p>
        </w:tc>
      </w:tr>
      <w:tr w:rsidR="00F22A63" w:rsidRPr="000D0CAE" w:rsidTr="00C92BB9">
        <w:tc>
          <w:tcPr>
            <w:tcW w:w="3402" w:type="dxa"/>
            <w:tcBorders>
              <w:top w:val="nil"/>
              <w:left w:val="single" w:sz="4" w:space="0" w:color="auto"/>
              <w:bottom w:val="single" w:sz="4" w:space="0" w:color="auto"/>
              <w:right w:val="single" w:sz="4" w:space="0" w:color="auto"/>
            </w:tcBorders>
            <w:shd w:val="clear" w:color="000000" w:fill="FCE4D6"/>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David Maryška (ALT)</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851" w:type="dxa"/>
            <w:tcBorders>
              <w:top w:val="nil"/>
              <w:left w:val="nil"/>
              <w:bottom w:val="single" w:sz="4" w:space="0" w:color="auto"/>
              <w:right w:val="single" w:sz="4" w:space="0" w:color="auto"/>
            </w:tcBorders>
            <w:shd w:val="clear" w:color="000000" w:fill="D9E1F2"/>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5</w:t>
            </w:r>
          </w:p>
        </w:tc>
      </w:tr>
      <w:tr w:rsidR="00F22A63" w:rsidRPr="000D0CAE" w:rsidTr="00C92BB9">
        <w:tc>
          <w:tcPr>
            <w:tcW w:w="3402" w:type="dxa"/>
            <w:tcBorders>
              <w:top w:val="nil"/>
              <w:left w:val="single" w:sz="4" w:space="0" w:color="auto"/>
              <w:bottom w:val="single" w:sz="4" w:space="0" w:color="auto"/>
              <w:right w:val="single" w:sz="4" w:space="0" w:color="auto"/>
            </w:tcBorders>
            <w:shd w:val="clear" w:color="000000" w:fill="FCE4D6"/>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Pavel Srníček (ALT)</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851" w:type="dxa"/>
            <w:tcBorders>
              <w:top w:val="nil"/>
              <w:left w:val="nil"/>
              <w:bottom w:val="single" w:sz="4" w:space="0" w:color="auto"/>
              <w:right w:val="single" w:sz="4" w:space="0" w:color="auto"/>
            </w:tcBorders>
            <w:shd w:val="clear" w:color="000000" w:fill="D9E1F2"/>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5</w:t>
            </w:r>
          </w:p>
        </w:tc>
      </w:tr>
      <w:tr w:rsidR="00F22A63" w:rsidRPr="000D0CAE" w:rsidTr="00C92BB9">
        <w:tc>
          <w:tcPr>
            <w:tcW w:w="3402" w:type="dxa"/>
            <w:tcBorders>
              <w:top w:val="nil"/>
              <w:left w:val="single" w:sz="4" w:space="0" w:color="auto"/>
              <w:bottom w:val="single" w:sz="4" w:space="0" w:color="auto"/>
              <w:right w:val="single" w:sz="4" w:space="0" w:color="auto"/>
            </w:tcBorders>
            <w:shd w:val="clear" w:color="000000" w:fill="FCE4D6"/>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Pavel Trach (ALT)</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851" w:type="dxa"/>
            <w:tcBorders>
              <w:top w:val="nil"/>
              <w:left w:val="nil"/>
              <w:bottom w:val="single" w:sz="4" w:space="0" w:color="auto"/>
              <w:right w:val="single" w:sz="4" w:space="0" w:color="auto"/>
            </w:tcBorders>
            <w:shd w:val="clear" w:color="000000" w:fill="D9E1F2"/>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5</w:t>
            </w:r>
          </w:p>
        </w:tc>
      </w:tr>
      <w:tr w:rsidR="00F22A63" w:rsidRPr="000D0CAE" w:rsidTr="00C92BB9">
        <w:tc>
          <w:tcPr>
            <w:tcW w:w="3402" w:type="dxa"/>
            <w:tcBorders>
              <w:top w:val="nil"/>
              <w:left w:val="single" w:sz="4" w:space="0" w:color="auto"/>
              <w:bottom w:val="single" w:sz="4" w:space="0" w:color="auto"/>
              <w:right w:val="single" w:sz="4" w:space="0" w:color="auto"/>
            </w:tcBorders>
            <w:shd w:val="clear" w:color="000000" w:fill="FFD966"/>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Aleš Drobek (ČSSD)</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w:t>
            </w:r>
          </w:p>
        </w:tc>
        <w:tc>
          <w:tcPr>
            <w:tcW w:w="851" w:type="dxa"/>
            <w:tcBorders>
              <w:top w:val="nil"/>
              <w:left w:val="nil"/>
              <w:bottom w:val="single" w:sz="4" w:space="0" w:color="auto"/>
              <w:right w:val="single" w:sz="4" w:space="0" w:color="auto"/>
            </w:tcBorders>
            <w:shd w:val="clear" w:color="000000" w:fill="D9E1F2"/>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5</w:t>
            </w:r>
          </w:p>
        </w:tc>
      </w:tr>
      <w:tr w:rsidR="00F22A63" w:rsidRPr="000D0CAE" w:rsidTr="00C92BB9">
        <w:tc>
          <w:tcPr>
            <w:tcW w:w="3402" w:type="dxa"/>
            <w:tcBorders>
              <w:top w:val="nil"/>
              <w:left w:val="single" w:sz="4" w:space="0" w:color="auto"/>
              <w:bottom w:val="single" w:sz="4" w:space="0" w:color="auto"/>
              <w:right w:val="single" w:sz="4" w:space="0" w:color="auto"/>
            </w:tcBorders>
            <w:shd w:val="clear" w:color="000000" w:fill="FFD966"/>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Alfréd Michalík (ČSSD)</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w:t>
            </w:r>
          </w:p>
        </w:tc>
        <w:tc>
          <w:tcPr>
            <w:tcW w:w="851" w:type="dxa"/>
            <w:tcBorders>
              <w:top w:val="nil"/>
              <w:left w:val="nil"/>
              <w:bottom w:val="single" w:sz="4" w:space="0" w:color="auto"/>
              <w:right w:val="single" w:sz="4" w:space="0" w:color="auto"/>
            </w:tcBorders>
            <w:shd w:val="clear" w:color="000000" w:fill="D9E1F2"/>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5</w:t>
            </w:r>
          </w:p>
        </w:tc>
      </w:tr>
      <w:tr w:rsidR="00F22A63" w:rsidRPr="000D0CAE" w:rsidTr="00C92BB9">
        <w:tc>
          <w:tcPr>
            <w:tcW w:w="3402" w:type="dxa"/>
            <w:tcBorders>
              <w:top w:val="nil"/>
              <w:left w:val="single" w:sz="4" w:space="0" w:color="auto"/>
              <w:bottom w:val="single" w:sz="4" w:space="0" w:color="auto"/>
              <w:right w:val="single" w:sz="4" w:space="0" w:color="auto"/>
            </w:tcBorders>
            <w:shd w:val="clear" w:color="000000" w:fill="FCE4D6"/>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Kamil Drobek (ALT)</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851" w:type="dxa"/>
            <w:tcBorders>
              <w:top w:val="nil"/>
              <w:left w:val="nil"/>
              <w:bottom w:val="single" w:sz="4" w:space="0" w:color="auto"/>
              <w:right w:val="single" w:sz="4" w:space="0" w:color="auto"/>
            </w:tcBorders>
            <w:shd w:val="clear" w:color="000000" w:fill="D9E1F2"/>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4</w:t>
            </w:r>
          </w:p>
        </w:tc>
      </w:tr>
      <w:tr w:rsidR="00F22A63" w:rsidRPr="000D0CAE" w:rsidTr="00C92BB9">
        <w:tc>
          <w:tcPr>
            <w:tcW w:w="3402" w:type="dxa"/>
            <w:tcBorders>
              <w:top w:val="nil"/>
              <w:left w:val="single" w:sz="4" w:space="0" w:color="auto"/>
              <w:bottom w:val="single" w:sz="4" w:space="0" w:color="auto"/>
              <w:right w:val="single" w:sz="4" w:space="0" w:color="auto"/>
            </w:tcBorders>
            <w:shd w:val="clear" w:color="000000" w:fill="FFD966"/>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Svatopluk Němeček (ČSSD)</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3</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851" w:type="dxa"/>
            <w:tcBorders>
              <w:top w:val="nil"/>
              <w:left w:val="nil"/>
              <w:bottom w:val="single" w:sz="4" w:space="0" w:color="auto"/>
              <w:right w:val="single" w:sz="4" w:space="0" w:color="auto"/>
            </w:tcBorders>
            <w:shd w:val="clear" w:color="000000" w:fill="D9E1F2"/>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4</w:t>
            </w:r>
          </w:p>
        </w:tc>
      </w:tr>
      <w:tr w:rsidR="00F22A63" w:rsidRPr="000D0CAE" w:rsidTr="00C92BB9">
        <w:tc>
          <w:tcPr>
            <w:tcW w:w="3402" w:type="dxa"/>
            <w:tcBorders>
              <w:top w:val="nil"/>
              <w:left w:val="single" w:sz="4" w:space="0" w:color="auto"/>
              <w:bottom w:val="single" w:sz="4" w:space="0" w:color="auto"/>
              <w:right w:val="single" w:sz="4" w:space="0" w:color="auto"/>
            </w:tcBorders>
            <w:shd w:val="clear" w:color="000000" w:fill="FCE4D6"/>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Milada Halíková (ALT)</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3</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851" w:type="dxa"/>
            <w:tcBorders>
              <w:top w:val="nil"/>
              <w:left w:val="nil"/>
              <w:bottom w:val="single" w:sz="4" w:space="0" w:color="auto"/>
              <w:right w:val="single" w:sz="4" w:space="0" w:color="auto"/>
            </w:tcBorders>
            <w:shd w:val="clear" w:color="000000" w:fill="D9E1F2"/>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3</w:t>
            </w:r>
          </w:p>
        </w:tc>
      </w:tr>
      <w:tr w:rsidR="00F22A63" w:rsidRPr="000D0CAE" w:rsidTr="00C92BB9">
        <w:tc>
          <w:tcPr>
            <w:tcW w:w="3402" w:type="dxa"/>
            <w:tcBorders>
              <w:top w:val="nil"/>
              <w:left w:val="single" w:sz="4" w:space="0" w:color="auto"/>
              <w:bottom w:val="single" w:sz="4" w:space="0" w:color="auto"/>
              <w:right w:val="single" w:sz="4" w:space="0" w:color="auto"/>
            </w:tcBorders>
            <w:shd w:val="clear" w:color="000000" w:fill="FFD966"/>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Petra Dudová (ČSSD)</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851" w:type="dxa"/>
            <w:tcBorders>
              <w:top w:val="nil"/>
              <w:left w:val="nil"/>
              <w:bottom w:val="single" w:sz="4" w:space="0" w:color="auto"/>
              <w:right w:val="single" w:sz="4" w:space="0" w:color="auto"/>
            </w:tcBorders>
            <w:shd w:val="clear" w:color="000000" w:fill="D9E1F2"/>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3</w:t>
            </w:r>
          </w:p>
        </w:tc>
      </w:tr>
      <w:tr w:rsidR="00F22A63" w:rsidRPr="000D0CAE" w:rsidTr="00C92BB9">
        <w:tc>
          <w:tcPr>
            <w:tcW w:w="3402" w:type="dxa"/>
            <w:tcBorders>
              <w:top w:val="nil"/>
              <w:left w:val="single" w:sz="4" w:space="0" w:color="auto"/>
              <w:bottom w:val="single" w:sz="4" w:space="0" w:color="auto"/>
              <w:right w:val="single" w:sz="4" w:space="0" w:color="auto"/>
            </w:tcBorders>
            <w:shd w:val="clear" w:color="000000" w:fill="FFD966"/>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Jiří Knot (ČSSD)</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851" w:type="dxa"/>
            <w:tcBorders>
              <w:top w:val="nil"/>
              <w:left w:val="nil"/>
              <w:bottom w:val="single" w:sz="4" w:space="0" w:color="auto"/>
              <w:right w:val="single" w:sz="4" w:space="0" w:color="auto"/>
            </w:tcBorders>
            <w:shd w:val="clear" w:color="000000" w:fill="D9E1F2"/>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3</w:t>
            </w:r>
          </w:p>
        </w:tc>
      </w:tr>
      <w:tr w:rsidR="00F22A63" w:rsidRPr="000D0CAE" w:rsidTr="00C92BB9">
        <w:tc>
          <w:tcPr>
            <w:tcW w:w="3402" w:type="dxa"/>
            <w:tcBorders>
              <w:top w:val="nil"/>
              <w:left w:val="single" w:sz="4" w:space="0" w:color="auto"/>
              <w:bottom w:val="single" w:sz="4" w:space="0" w:color="auto"/>
              <w:right w:val="single" w:sz="4" w:space="0" w:color="auto"/>
            </w:tcBorders>
            <w:shd w:val="clear" w:color="000000" w:fill="FFD966"/>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Jaroslava Krömerová (ČSSD)</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851" w:type="dxa"/>
            <w:tcBorders>
              <w:top w:val="nil"/>
              <w:left w:val="nil"/>
              <w:bottom w:val="single" w:sz="4" w:space="0" w:color="auto"/>
              <w:right w:val="single" w:sz="4" w:space="0" w:color="auto"/>
            </w:tcBorders>
            <w:shd w:val="clear" w:color="000000" w:fill="D9E1F2"/>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3</w:t>
            </w:r>
          </w:p>
        </w:tc>
      </w:tr>
      <w:tr w:rsidR="00F22A63" w:rsidRPr="000D0CAE" w:rsidTr="00C92BB9">
        <w:tc>
          <w:tcPr>
            <w:tcW w:w="3402" w:type="dxa"/>
            <w:tcBorders>
              <w:top w:val="nil"/>
              <w:left w:val="single" w:sz="4" w:space="0" w:color="auto"/>
              <w:bottom w:val="single" w:sz="4" w:space="0" w:color="auto"/>
              <w:right w:val="single" w:sz="4" w:space="0" w:color="auto"/>
            </w:tcBorders>
            <w:shd w:val="clear" w:color="000000" w:fill="FFD966"/>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Miroslav Novák (ČSSD)</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x</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x</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x</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851" w:type="dxa"/>
            <w:tcBorders>
              <w:top w:val="nil"/>
              <w:left w:val="nil"/>
              <w:bottom w:val="single" w:sz="4" w:space="0" w:color="auto"/>
              <w:right w:val="single" w:sz="4" w:space="0" w:color="auto"/>
            </w:tcBorders>
            <w:shd w:val="clear" w:color="000000" w:fill="D9E1F2"/>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3</w:t>
            </w:r>
          </w:p>
        </w:tc>
      </w:tr>
      <w:tr w:rsidR="00F22A63" w:rsidRPr="000D0CAE" w:rsidTr="00C92BB9">
        <w:tc>
          <w:tcPr>
            <w:tcW w:w="3402" w:type="dxa"/>
            <w:tcBorders>
              <w:top w:val="nil"/>
              <w:left w:val="single" w:sz="4" w:space="0" w:color="auto"/>
              <w:bottom w:val="single" w:sz="4" w:space="0" w:color="auto"/>
              <w:right w:val="single" w:sz="4" w:space="0" w:color="auto"/>
            </w:tcBorders>
            <w:shd w:val="clear" w:color="000000" w:fill="FCE4D6"/>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Pavel Drobil (ALT)</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851" w:type="dxa"/>
            <w:tcBorders>
              <w:top w:val="nil"/>
              <w:left w:val="nil"/>
              <w:bottom w:val="single" w:sz="4" w:space="0" w:color="auto"/>
              <w:right w:val="single" w:sz="4" w:space="0" w:color="auto"/>
            </w:tcBorders>
            <w:shd w:val="clear" w:color="000000" w:fill="D9E1F2"/>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2</w:t>
            </w:r>
          </w:p>
        </w:tc>
      </w:tr>
      <w:tr w:rsidR="00F22A63" w:rsidRPr="000D0CAE" w:rsidTr="00C92BB9">
        <w:tc>
          <w:tcPr>
            <w:tcW w:w="3402" w:type="dxa"/>
            <w:tcBorders>
              <w:top w:val="nil"/>
              <w:left w:val="single" w:sz="4" w:space="0" w:color="auto"/>
              <w:bottom w:val="single" w:sz="4" w:space="0" w:color="auto"/>
              <w:right w:val="single" w:sz="4" w:space="0" w:color="auto"/>
            </w:tcBorders>
            <w:shd w:val="clear" w:color="000000" w:fill="FCE4D6"/>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Tomáš Fodor (ALT)</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x</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x</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x</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851" w:type="dxa"/>
            <w:tcBorders>
              <w:top w:val="nil"/>
              <w:left w:val="nil"/>
              <w:bottom w:val="single" w:sz="4" w:space="0" w:color="auto"/>
              <w:right w:val="single" w:sz="4" w:space="0" w:color="auto"/>
            </w:tcBorders>
            <w:shd w:val="clear" w:color="000000" w:fill="D9E1F2"/>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2</w:t>
            </w:r>
          </w:p>
        </w:tc>
      </w:tr>
      <w:tr w:rsidR="00F22A63" w:rsidRPr="000D0CAE" w:rsidTr="00C92BB9">
        <w:tc>
          <w:tcPr>
            <w:tcW w:w="3402" w:type="dxa"/>
            <w:tcBorders>
              <w:top w:val="nil"/>
              <w:left w:val="single" w:sz="4" w:space="0" w:color="auto"/>
              <w:bottom w:val="single" w:sz="4" w:space="0" w:color="auto"/>
              <w:right w:val="single" w:sz="4" w:space="0" w:color="auto"/>
            </w:tcBorders>
            <w:shd w:val="clear" w:color="000000" w:fill="FCE4D6"/>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Jan Sedláček (ALT)</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x</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x</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x</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x</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w:t>
            </w:r>
          </w:p>
        </w:tc>
        <w:tc>
          <w:tcPr>
            <w:tcW w:w="851" w:type="dxa"/>
            <w:tcBorders>
              <w:top w:val="nil"/>
              <w:left w:val="nil"/>
              <w:bottom w:val="single" w:sz="4" w:space="0" w:color="auto"/>
              <w:right w:val="single" w:sz="4" w:space="0" w:color="auto"/>
            </w:tcBorders>
            <w:shd w:val="clear" w:color="000000" w:fill="D9E1F2"/>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2</w:t>
            </w:r>
          </w:p>
        </w:tc>
      </w:tr>
      <w:tr w:rsidR="00F22A63" w:rsidRPr="000D0CAE" w:rsidTr="00C92BB9">
        <w:tc>
          <w:tcPr>
            <w:tcW w:w="3402" w:type="dxa"/>
            <w:tcBorders>
              <w:top w:val="nil"/>
              <w:left w:val="single" w:sz="4" w:space="0" w:color="auto"/>
              <w:bottom w:val="single" w:sz="4" w:space="0" w:color="auto"/>
              <w:right w:val="single" w:sz="4" w:space="0" w:color="auto"/>
            </w:tcBorders>
            <w:shd w:val="clear" w:color="000000" w:fill="FCE4D6"/>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Arnošt Suchý (ALT)</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851" w:type="dxa"/>
            <w:tcBorders>
              <w:top w:val="nil"/>
              <w:left w:val="nil"/>
              <w:bottom w:val="single" w:sz="4" w:space="0" w:color="auto"/>
              <w:right w:val="single" w:sz="4" w:space="0" w:color="auto"/>
            </w:tcBorders>
            <w:shd w:val="clear" w:color="000000" w:fill="D9E1F2"/>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2</w:t>
            </w:r>
          </w:p>
        </w:tc>
      </w:tr>
      <w:tr w:rsidR="00F22A63" w:rsidRPr="000D0CAE" w:rsidTr="00C92BB9">
        <w:tc>
          <w:tcPr>
            <w:tcW w:w="3402" w:type="dxa"/>
            <w:tcBorders>
              <w:top w:val="nil"/>
              <w:left w:val="single" w:sz="4" w:space="0" w:color="auto"/>
              <w:bottom w:val="single" w:sz="4" w:space="0" w:color="auto"/>
              <w:right w:val="single" w:sz="4" w:space="0" w:color="auto"/>
            </w:tcBorders>
            <w:shd w:val="clear" w:color="000000" w:fill="FCE4D6"/>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Vladimír Šmíd (ALT)</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851" w:type="dxa"/>
            <w:tcBorders>
              <w:top w:val="nil"/>
              <w:left w:val="nil"/>
              <w:bottom w:val="single" w:sz="4" w:space="0" w:color="auto"/>
              <w:right w:val="single" w:sz="4" w:space="0" w:color="auto"/>
            </w:tcBorders>
            <w:shd w:val="clear" w:color="000000" w:fill="D9E1F2"/>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2</w:t>
            </w:r>
          </w:p>
        </w:tc>
      </w:tr>
      <w:tr w:rsidR="00F22A63" w:rsidRPr="000D0CAE" w:rsidTr="00C92BB9">
        <w:tc>
          <w:tcPr>
            <w:tcW w:w="3402" w:type="dxa"/>
            <w:tcBorders>
              <w:top w:val="nil"/>
              <w:left w:val="single" w:sz="4" w:space="0" w:color="auto"/>
              <w:bottom w:val="single" w:sz="4" w:space="0" w:color="auto"/>
              <w:right w:val="single" w:sz="4" w:space="0" w:color="auto"/>
            </w:tcBorders>
            <w:shd w:val="clear" w:color="000000" w:fill="FFD966"/>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Marcela Ciprichová (ČSSD)</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851" w:type="dxa"/>
            <w:tcBorders>
              <w:top w:val="nil"/>
              <w:left w:val="nil"/>
              <w:bottom w:val="single" w:sz="4" w:space="0" w:color="auto"/>
              <w:right w:val="single" w:sz="4" w:space="0" w:color="auto"/>
            </w:tcBorders>
            <w:shd w:val="clear" w:color="000000" w:fill="D9E1F2"/>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2</w:t>
            </w:r>
          </w:p>
        </w:tc>
      </w:tr>
      <w:tr w:rsidR="00F22A63" w:rsidRPr="000D0CAE" w:rsidTr="00C92BB9">
        <w:tc>
          <w:tcPr>
            <w:tcW w:w="3402" w:type="dxa"/>
            <w:tcBorders>
              <w:top w:val="nil"/>
              <w:left w:val="single" w:sz="4" w:space="0" w:color="auto"/>
              <w:bottom w:val="single" w:sz="4" w:space="0" w:color="auto"/>
              <w:right w:val="single" w:sz="4" w:space="0" w:color="auto"/>
            </w:tcBorders>
            <w:shd w:val="clear" w:color="000000" w:fill="FFD966"/>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Petr Dlouhý (ČSSD)</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851" w:type="dxa"/>
            <w:tcBorders>
              <w:top w:val="nil"/>
              <w:left w:val="nil"/>
              <w:bottom w:val="single" w:sz="4" w:space="0" w:color="auto"/>
              <w:right w:val="single" w:sz="4" w:space="0" w:color="auto"/>
            </w:tcBorders>
            <w:shd w:val="clear" w:color="000000" w:fill="D9E1F2"/>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2</w:t>
            </w:r>
          </w:p>
        </w:tc>
      </w:tr>
      <w:tr w:rsidR="00F22A63" w:rsidRPr="000D0CAE" w:rsidTr="00C92BB9">
        <w:tc>
          <w:tcPr>
            <w:tcW w:w="3402" w:type="dxa"/>
            <w:tcBorders>
              <w:top w:val="nil"/>
              <w:left w:val="single" w:sz="4" w:space="0" w:color="auto"/>
              <w:bottom w:val="single" w:sz="4" w:space="0" w:color="auto"/>
              <w:right w:val="single" w:sz="4" w:space="0" w:color="auto"/>
            </w:tcBorders>
            <w:shd w:val="clear" w:color="000000" w:fill="FFD966"/>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Andrian Kuder (ČSSD)</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x</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x</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x</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x</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2</w:t>
            </w:r>
          </w:p>
        </w:tc>
        <w:tc>
          <w:tcPr>
            <w:tcW w:w="851" w:type="dxa"/>
            <w:tcBorders>
              <w:top w:val="nil"/>
              <w:left w:val="nil"/>
              <w:bottom w:val="single" w:sz="4" w:space="0" w:color="auto"/>
              <w:right w:val="single" w:sz="4" w:space="0" w:color="auto"/>
            </w:tcBorders>
            <w:shd w:val="clear" w:color="000000" w:fill="D9E1F2"/>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2</w:t>
            </w:r>
          </w:p>
        </w:tc>
      </w:tr>
      <w:tr w:rsidR="00F22A63" w:rsidRPr="000D0CAE" w:rsidTr="00C92BB9">
        <w:tc>
          <w:tcPr>
            <w:tcW w:w="3402" w:type="dxa"/>
            <w:tcBorders>
              <w:top w:val="nil"/>
              <w:left w:val="single" w:sz="4" w:space="0" w:color="auto"/>
              <w:bottom w:val="single" w:sz="4" w:space="0" w:color="auto"/>
              <w:right w:val="single" w:sz="4" w:space="0" w:color="auto"/>
            </w:tcBorders>
            <w:shd w:val="clear" w:color="000000" w:fill="FCE4D6"/>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Andrea Babišová (ALT)</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x</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x</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x</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x</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851" w:type="dxa"/>
            <w:tcBorders>
              <w:top w:val="nil"/>
              <w:left w:val="nil"/>
              <w:bottom w:val="single" w:sz="4" w:space="0" w:color="auto"/>
              <w:right w:val="single" w:sz="4" w:space="0" w:color="auto"/>
            </w:tcBorders>
            <w:shd w:val="clear" w:color="000000" w:fill="D9E1F2"/>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1</w:t>
            </w:r>
          </w:p>
        </w:tc>
      </w:tr>
      <w:tr w:rsidR="00F22A63" w:rsidRPr="000D0CAE" w:rsidTr="00C92BB9">
        <w:tc>
          <w:tcPr>
            <w:tcW w:w="3402" w:type="dxa"/>
            <w:tcBorders>
              <w:top w:val="nil"/>
              <w:left w:val="single" w:sz="4" w:space="0" w:color="auto"/>
              <w:bottom w:val="single" w:sz="4" w:space="0" w:color="auto"/>
              <w:right w:val="single" w:sz="4" w:space="0" w:color="auto"/>
            </w:tcBorders>
            <w:shd w:val="clear" w:color="000000" w:fill="FCE4D6"/>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Marta Bočková (ALT)</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x</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x</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851" w:type="dxa"/>
            <w:tcBorders>
              <w:top w:val="nil"/>
              <w:left w:val="nil"/>
              <w:bottom w:val="single" w:sz="4" w:space="0" w:color="auto"/>
              <w:right w:val="single" w:sz="4" w:space="0" w:color="auto"/>
            </w:tcBorders>
            <w:shd w:val="clear" w:color="000000" w:fill="D9E1F2"/>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1</w:t>
            </w:r>
          </w:p>
        </w:tc>
      </w:tr>
      <w:tr w:rsidR="00F22A63" w:rsidRPr="000D0CAE" w:rsidTr="00C92BB9">
        <w:tc>
          <w:tcPr>
            <w:tcW w:w="3402" w:type="dxa"/>
            <w:tcBorders>
              <w:top w:val="nil"/>
              <w:left w:val="single" w:sz="4" w:space="0" w:color="auto"/>
              <w:bottom w:val="single" w:sz="4" w:space="0" w:color="auto"/>
              <w:right w:val="single" w:sz="4" w:space="0" w:color="auto"/>
            </w:tcBorders>
            <w:shd w:val="clear" w:color="000000" w:fill="FCE4D6"/>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Eliška Dendisová (ALT)</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x</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x</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x</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x</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851" w:type="dxa"/>
            <w:tcBorders>
              <w:top w:val="nil"/>
              <w:left w:val="nil"/>
              <w:bottom w:val="single" w:sz="4" w:space="0" w:color="auto"/>
              <w:right w:val="single" w:sz="4" w:space="0" w:color="auto"/>
            </w:tcBorders>
            <w:shd w:val="clear" w:color="000000" w:fill="D9E1F2"/>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1</w:t>
            </w:r>
          </w:p>
        </w:tc>
      </w:tr>
      <w:tr w:rsidR="00F22A63" w:rsidRPr="000D0CAE" w:rsidTr="00C92BB9">
        <w:tc>
          <w:tcPr>
            <w:tcW w:w="3402" w:type="dxa"/>
            <w:tcBorders>
              <w:top w:val="nil"/>
              <w:left w:val="single" w:sz="4" w:space="0" w:color="auto"/>
              <w:bottom w:val="single" w:sz="4" w:space="0" w:color="auto"/>
              <w:right w:val="single" w:sz="4" w:space="0" w:color="auto"/>
            </w:tcBorders>
            <w:shd w:val="clear" w:color="000000" w:fill="FCE4D6"/>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Jitka Kociánová (ALT)</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851" w:type="dxa"/>
            <w:tcBorders>
              <w:top w:val="nil"/>
              <w:left w:val="nil"/>
              <w:bottom w:val="single" w:sz="4" w:space="0" w:color="auto"/>
              <w:right w:val="single" w:sz="4" w:space="0" w:color="auto"/>
            </w:tcBorders>
            <w:shd w:val="clear" w:color="000000" w:fill="D9E1F2"/>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1</w:t>
            </w:r>
          </w:p>
        </w:tc>
      </w:tr>
      <w:tr w:rsidR="00F22A63" w:rsidRPr="000D0CAE" w:rsidTr="00C92BB9">
        <w:tc>
          <w:tcPr>
            <w:tcW w:w="3402" w:type="dxa"/>
            <w:tcBorders>
              <w:top w:val="nil"/>
              <w:left w:val="single" w:sz="4" w:space="0" w:color="auto"/>
              <w:bottom w:val="single" w:sz="4" w:space="0" w:color="auto"/>
              <w:right w:val="single" w:sz="4" w:space="0" w:color="auto"/>
            </w:tcBorders>
            <w:shd w:val="clear" w:color="000000" w:fill="FCE4D6"/>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Jindřich Král (ALT)</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x</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x</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x</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x</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851" w:type="dxa"/>
            <w:tcBorders>
              <w:top w:val="nil"/>
              <w:left w:val="nil"/>
              <w:bottom w:val="single" w:sz="4" w:space="0" w:color="auto"/>
              <w:right w:val="single" w:sz="4" w:space="0" w:color="auto"/>
            </w:tcBorders>
            <w:shd w:val="clear" w:color="000000" w:fill="D9E1F2"/>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1</w:t>
            </w:r>
          </w:p>
        </w:tc>
      </w:tr>
      <w:tr w:rsidR="00F22A63" w:rsidRPr="000D0CAE" w:rsidTr="00C92BB9">
        <w:tc>
          <w:tcPr>
            <w:tcW w:w="3402" w:type="dxa"/>
            <w:tcBorders>
              <w:top w:val="nil"/>
              <w:left w:val="single" w:sz="4" w:space="0" w:color="auto"/>
              <w:bottom w:val="single" w:sz="4" w:space="0" w:color="auto"/>
              <w:right w:val="single" w:sz="4" w:space="0" w:color="auto"/>
            </w:tcBorders>
            <w:shd w:val="clear" w:color="000000" w:fill="FCE4D6"/>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Jiří Kuldánek (ALT)</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x</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x</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x</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x</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851" w:type="dxa"/>
            <w:tcBorders>
              <w:top w:val="nil"/>
              <w:left w:val="nil"/>
              <w:bottom w:val="single" w:sz="4" w:space="0" w:color="auto"/>
              <w:right w:val="single" w:sz="4" w:space="0" w:color="auto"/>
            </w:tcBorders>
            <w:shd w:val="clear" w:color="000000" w:fill="D9E1F2"/>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1</w:t>
            </w:r>
          </w:p>
        </w:tc>
      </w:tr>
      <w:tr w:rsidR="00F22A63" w:rsidRPr="000D0CAE" w:rsidTr="00C92BB9">
        <w:tc>
          <w:tcPr>
            <w:tcW w:w="3402" w:type="dxa"/>
            <w:tcBorders>
              <w:top w:val="nil"/>
              <w:left w:val="single" w:sz="4" w:space="0" w:color="auto"/>
              <w:bottom w:val="single" w:sz="4" w:space="0" w:color="auto"/>
              <w:right w:val="single" w:sz="4" w:space="0" w:color="auto"/>
            </w:tcBorders>
            <w:shd w:val="clear" w:color="000000" w:fill="FCE4D6"/>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Martin Schubert (ALT)</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x</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x</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x</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x</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851" w:type="dxa"/>
            <w:tcBorders>
              <w:top w:val="nil"/>
              <w:left w:val="nil"/>
              <w:bottom w:val="single" w:sz="4" w:space="0" w:color="auto"/>
              <w:right w:val="single" w:sz="4" w:space="0" w:color="auto"/>
            </w:tcBorders>
            <w:shd w:val="clear" w:color="000000" w:fill="D9E1F2"/>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1</w:t>
            </w:r>
          </w:p>
        </w:tc>
      </w:tr>
      <w:tr w:rsidR="00F22A63" w:rsidRPr="000D0CAE" w:rsidTr="00C92BB9">
        <w:tc>
          <w:tcPr>
            <w:tcW w:w="3402" w:type="dxa"/>
            <w:tcBorders>
              <w:top w:val="nil"/>
              <w:left w:val="single" w:sz="4" w:space="0" w:color="auto"/>
              <w:bottom w:val="single" w:sz="4" w:space="0" w:color="auto"/>
              <w:right w:val="single" w:sz="4" w:space="0" w:color="auto"/>
            </w:tcBorders>
            <w:shd w:val="clear" w:color="000000" w:fill="FCE4D6"/>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Hana Šrámková (ALT)</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851" w:type="dxa"/>
            <w:tcBorders>
              <w:top w:val="nil"/>
              <w:left w:val="nil"/>
              <w:bottom w:val="single" w:sz="4" w:space="0" w:color="auto"/>
              <w:right w:val="single" w:sz="4" w:space="0" w:color="auto"/>
            </w:tcBorders>
            <w:shd w:val="clear" w:color="000000" w:fill="D9E1F2"/>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1</w:t>
            </w:r>
          </w:p>
        </w:tc>
      </w:tr>
      <w:tr w:rsidR="00F22A63" w:rsidRPr="000D0CAE" w:rsidTr="00C92BB9">
        <w:tc>
          <w:tcPr>
            <w:tcW w:w="3402" w:type="dxa"/>
            <w:tcBorders>
              <w:top w:val="nil"/>
              <w:left w:val="single" w:sz="4" w:space="0" w:color="auto"/>
              <w:bottom w:val="single" w:sz="4" w:space="0" w:color="auto"/>
              <w:right w:val="single" w:sz="4" w:space="0" w:color="auto"/>
            </w:tcBorders>
            <w:shd w:val="clear" w:color="000000" w:fill="FCE4D6"/>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Vilma Urbančíková (ALT)</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x</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x</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x</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x</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851" w:type="dxa"/>
            <w:tcBorders>
              <w:top w:val="nil"/>
              <w:left w:val="nil"/>
              <w:bottom w:val="single" w:sz="4" w:space="0" w:color="auto"/>
              <w:right w:val="single" w:sz="4" w:space="0" w:color="auto"/>
            </w:tcBorders>
            <w:shd w:val="clear" w:color="000000" w:fill="D9E1F2"/>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1</w:t>
            </w:r>
          </w:p>
        </w:tc>
      </w:tr>
      <w:tr w:rsidR="00F22A63" w:rsidRPr="000D0CAE" w:rsidTr="00C92BB9">
        <w:tc>
          <w:tcPr>
            <w:tcW w:w="3402" w:type="dxa"/>
            <w:tcBorders>
              <w:top w:val="nil"/>
              <w:left w:val="single" w:sz="4" w:space="0" w:color="auto"/>
              <w:bottom w:val="single" w:sz="4" w:space="0" w:color="auto"/>
              <w:right w:val="single" w:sz="4" w:space="0" w:color="auto"/>
            </w:tcBorders>
            <w:shd w:val="clear" w:color="000000" w:fill="FFD966"/>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Dušan Krosčen (ČSSD)</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1</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737" w:type="dxa"/>
            <w:tcBorders>
              <w:top w:val="nil"/>
              <w:left w:val="nil"/>
              <w:bottom w:val="single" w:sz="4" w:space="0" w:color="auto"/>
              <w:right w:val="single" w:sz="4" w:space="0" w:color="auto"/>
            </w:tcBorders>
            <w:shd w:val="clear" w:color="auto" w:fill="auto"/>
            <w:noWrap/>
            <w:vAlign w:val="bottom"/>
            <w:hideMark/>
          </w:tcPr>
          <w:p w:rsidR="00F22A63" w:rsidRPr="000D0CAE" w:rsidRDefault="00F22A63" w:rsidP="00F6517C">
            <w:pPr>
              <w:spacing w:after="0" w:line="240" w:lineRule="auto"/>
              <w:jc w:val="center"/>
              <w:rPr>
                <w:rFonts w:ascii="Times New Roman" w:eastAsia="Times New Roman" w:hAnsi="Times New Roman" w:cs="Times New Roman"/>
                <w:color w:val="000000"/>
                <w:lang w:eastAsia="cs-CZ"/>
              </w:rPr>
            </w:pPr>
            <w:r w:rsidRPr="000D0CAE">
              <w:rPr>
                <w:rFonts w:ascii="Times New Roman" w:eastAsia="Times New Roman" w:hAnsi="Times New Roman" w:cs="Times New Roman"/>
                <w:color w:val="000000"/>
                <w:lang w:eastAsia="cs-CZ"/>
              </w:rPr>
              <w:t>0</w:t>
            </w:r>
          </w:p>
        </w:tc>
        <w:tc>
          <w:tcPr>
            <w:tcW w:w="851" w:type="dxa"/>
            <w:tcBorders>
              <w:top w:val="nil"/>
              <w:left w:val="nil"/>
              <w:bottom w:val="single" w:sz="4" w:space="0" w:color="auto"/>
              <w:right w:val="single" w:sz="4" w:space="0" w:color="auto"/>
            </w:tcBorders>
            <w:shd w:val="clear" w:color="000000" w:fill="D9E1F2"/>
            <w:noWrap/>
            <w:vAlign w:val="bottom"/>
            <w:hideMark/>
          </w:tcPr>
          <w:p w:rsidR="00F22A63" w:rsidRPr="000D0CAE" w:rsidRDefault="00F22A63" w:rsidP="00F6517C">
            <w:pPr>
              <w:spacing w:after="0" w:line="240" w:lineRule="auto"/>
              <w:jc w:val="center"/>
              <w:rPr>
                <w:rFonts w:ascii="Times New Roman" w:eastAsia="Times New Roman" w:hAnsi="Times New Roman" w:cs="Times New Roman"/>
                <w:b/>
                <w:color w:val="000000"/>
                <w:lang w:eastAsia="cs-CZ"/>
              </w:rPr>
            </w:pPr>
            <w:r w:rsidRPr="000D0CAE">
              <w:rPr>
                <w:rFonts w:ascii="Times New Roman" w:eastAsia="Times New Roman" w:hAnsi="Times New Roman" w:cs="Times New Roman"/>
                <w:b/>
                <w:color w:val="000000"/>
                <w:lang w:eastAsia="cs-CZ"/>
              </w:rPr>
              <w:t>1</w:t>
            </w:r>
          </w:p>
        </w:tc>
      </w:tr>
    </w:tbl>
    <w:p w:rsidR="00F22A63" w:rsidRPr="000D0CAE" w:rsidRDefault="00F22A63" w:rsidP="002B0A94">
      <w:pPr>
        <w:ind w:firstLine="708"/>
        <w:jc w:val="both"/>
        <w:rPr>
          <w:rFonts w:ascii="Times New Roman" w:hAnsi="Times New Roman" w:cs="Times New Roman"/>
          <w:b/>
          <w:color w:val="FF0000"/>
          <w:sz w:val="24"/>
        </w:rPr>
      </w:pPr>
    </w:p>
    <w:p w:rsidR="00843C9F" w:rsidRDefault="00843C9F" w:rsidP="005A7E48">
      <w:pPr>
        <w:pStyle w:val="Titulek"/>
        <w:rPr>
          <w:rFonts w:ascii="Times New Roman" w:hAnsi="Times New Roman" w:cs="Times New Roman"/>
          <w:color w:val="auto"/>
          <w:sz w:val="24"/>
          <w:szCs w:val="24"/>
        </w:rPr>
      </w:pPr>
    </w:p>
    <w:p w:rsidR="00843C9F" w:rsidRDefault="00843C9F" w:rsidP="005A7E48">
      <w:pPr>
        <w:pStyle w:val="Titulek"/>
        <w:rPr>
          <w:rFonts w:ascii="Times New Roman" w:hAnsi="Times New Roman" w:cs="Times New Roman"/>
          <w:color w:val="auto"/>
          <w:sz w:val="24"/>
          <w:szCs w:val="24"/>
        </w:rPr>
      </w:pPr>
    </w:p>
    <w:p w:rsidR="005A7E48" w:rsidRPr="000D0CAE" w:rsidRDefault="005A7E48" w:rsidP="00B4206A">
      <w:pPr>
        <w:pStyle w:val="Titulek"/>
        <w:spacing w:after="120"/>
        <w:rPr>
          <w:rFonts w:ascii="Times New Roman" w:hAnsi="Times New Roman" w:cs="Times New Roman"/>
          <w:b/>
          <w:color w:val="auto"/>
          <w:sz w:val="24"/>
          <w:szCs w:val="24"/>
        </w:rPr>
      </w:pPr>
      <w:bookmarkStart w:id="70" w:name="_Toc480373242"/>
      <w:r w:rsidRPr="000D0CAE">
        <w:rPr>
          <w:rFonts w:ascii="Times New Roman" w:hAnsi="Times New Roman" w:cs="Times New Roman"/>
          <w:color w:val="auto"/>
          <w:sz w:val="24"/>
          <w:szCs w:val="24"/>
        </w:rPr>
        <w:lastRenderedPageBreak/>
        <w:t xml:space="preserve">Graf </w:t>
      </w:r>
      <w:r w:rsidRPr="000D0CAE">
        <w:rPr>
          <w:rFonts w:ascii="Times New Roman" w:hAnsi="Times New Roman" w:cs="Times New Roman"/>
          <w:color w:val="auto"/>
          <w:sz w:val="24"/>
          <w:szCs w:val="24"/>
        </w:rPr>
        <w:fldChar w:fldCharType="begin"/>
      </w:r>
      <w:r w:rsidRPr="000D0CAE">
        <w:rPr>
          <w:rFonts w:ascii="Times New Roman" w:hAnsi="Times New Roman" w:cs="Times New Roman"/>
          <w:color w:val="auto"/>
          <w:sz w:val="24"/>
          <w:szCs w:val="24"/>
        </w:rPr>
        <w:instrText xml:space="preserve"> SEQ Graf \* ARABIC </w:instrText>
      </w:r>
      <w:r w:rsidRPr="000D0CAE">
        <w:rPr>
          <w:rFonts w:ascii="Times New Roman" w:hAnsi="Times New Roman" w:cs="Times New Roman"/>
          <w:color w:val="auto"/>
          <w:sz w:val="24"/>
          <w:szCs w:val="24"/>
        </w:rPr>
        <w:fldChar w:fldCharType="separate"/>
      </w:r>
      <w:r w:rsidR="00246DBE">
        <w:rPr>
          <w:rFonts w:ascii="Times New Roman" w:hAnsi="Times New Roman" w:cs="Times New Roman"/>
          <w:noProof/>
          <w:color w:val="auto"/>
          <w:sz w:val="24"/>
          <w:szCs w:val="24"/>
        </w:rPr>
        <w:t>8</w:t>
      </w:r>
      <w:r w:rsidRPr="000D0CAE">
        <w:rPr>
          <w:rFonts w:ascii="Times New Roman" w:hAnsi="Times New Roman" w:cs="Times New Roman"/>
          <w:color w:val="auto"/>
          <w:sz w:val="24"/>
          <w:szCs w:val="24"/>
        </w:rPr>
        <w:fldChar w:fldCharType="end"/>
      </w:r>
      <w:r w:rsidR="00AB2A50">
        <w:rPr>
          <w:rFonts w:ascii="Times New Roman" w:hAnsi="Times New Roman" w:cs="Times New Roman"/>
          <w:color w:val="auto"/>
          <w:sz w:val="24"/>
          <w:szCs w:val="24"/>
        </w:rPr>
        <w:t>:</w:t>
      </w:r>
      <w:r w:rsidRPr="000D0CAE">
        <w:rPr>
          <w:rFonts w:ascii="Times New Roman" w:hAnsi="Times New Roman" w:cs="Times New Roman"/>
          <w:color w:val="auto"/>
          <w:sz w:val="24"/>
          <w:szCs w:val="24"/>
        </w:rPr>
        <w:t xml:space="preserve"> Součet a poměr zmínek</w:t>
      </w:r>
      <w:bookmarkEnd w:id="70"/>
    </w:p>
    <w:p w:rsidR="005A7E48" w:rsidRPr="000D0CAE" w:rsidRDefault="005A7E48" w:rsidP="002B0A94">
      <w:pPr>
        <w:ind w:firstLine="708"/>
        <w:jc w:val="both"/>
        <w:rPr>
          <w:rFonts w:ascii="Times New Roman" w:hAnsi="Times New Roman" w:cs="Times New Roman"/>
          <w:b/>
          <w:color w:val="FF0000"/>
          <w:sz w:val="24"/>
        </w:rPr>
      </w:pPr>
      <w:r w:rsidRPr="000D0CAE">
        <w:rPr>
          <w:rFonts w:ascii="Times New Roman" w:hAnsi="Times New Roman" w:cs="Times New Roman"/>
          <w:noProof/>
          <w:lang w:eastAsia="cs-CZ"/>
        </w:rPr>
        <w:drawing>
          <wp:inline distT="0" distB="0" distL="0" distR="0" wp14:anchorId="4B62F192" wp14:editId="2DDA3CCA">
            <wp:extent cx="5048250" cy="3740150"/>
            <wp:effectExtent l="0" t="0" r="0"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A7E48" w:rsidRPr="000D0CAE" w:rsidRDefault="005A7E48" w:rsidP="002B0A94">
      <w:pPr>
        <w:ind w:firstLine="708"/>
        <w:jc w:val="both"/>
        <w:rPr>
          <w:rFonts w:ascii="Times New Roman" w:hAnsi="Times New Roman" w:cs="Times New Roman"/>
          <w:b/>
          <w:color w:val="FF0000"/>
          <w:sz w:val="24"/>
        </w:rPr>
      </w:pPr>
    </w:p>
    <w:p w:rsidR="00E23445" w:rsidRPr="000D0CAE" w:rsidRDefault="00E23445" w:rsidP="00E23445">
      <w:pPr>
        <w:pStyle w:val="Nadpis2"/>
        <w:numPr>
          <w:ilvl w:val="1"/>
          <w:numId w:val="6"/>
        </w:numPr>
        <w:rPr>
          <w:rFonts w:ascii="Times New Roman" w:hAnsi="Times New Roman" w:cs="Times New Roman"/>
        </w:rPr>
      </w:pPr>
      <w:bookmarkStart w:id="71" w:name="_Toc480373298"/>
      <w:r w:rsidRPr="000D0CAE">
        <w:rPr>
          <w:rFonts w:ascii="Times New Roman" w:hAnsi="Times New Roman" w:cs="Times New Roman"/>
        </w:rPr>
        <w:t>Poměr vyváženosti v období před a po zavedení novely tiskového zákona</w:t>
      </w:r>
      <w:bookmarkEnd w:id="71"/>
    </w:p>
    <w:p w:rsidR="00E23445" w:rsidRPr="000D0CAE" w:rsidRDefault="00E23445" w:rsidP="005A7E48">
      <w:pPr>
        <w:rPr>
          <w:rFonts w:ascii="Times New Roman" w:hAnsi="Times New Roman" w:cs="Times New Roman"/>
        </w:rPr>
      </w:pPr>
    </w:p>
    <w:p w:rsidR="002F5FAC" w:rsidRPr="000D0CAE" w:rsidRDefault="0089629C" w:rsidP="00ED51D3">
      <w:pPr>
        <w:spacing w:line="360" w:lineRule="auto"/>
        <w:ind w:firstLine="360"/>
        <w:jc w:val="both"/>
        <w:rPr>
          <w:rFonts w:ascii="Times New Roman" w:hAnsi="Times New Roman" w:cs="Times New Roman"/>
          <w:sz w:val="24"/>
        </w:rPr>
      </w:pPr>
      <w:r w:rsidRPr="000D0CAE">
        <w:rPr>
          <w:rFonts w:ascii="Times New Roman" w:hAnsi="Times New Roman" w:cs="Times New Roman"/>
          <w:sz w:val="24"/>
        </w:rPr>
        <w:t xml:space="preserve">Jak jsem již popsal v kontextové části, novela tiskového zákona vstoupila v platnost </w:t>
      </w:r>
      <w:r w:rsidR="009C4230">
        <w:rPr>
          <w:rFonts w:ascii="Times New Roman" w:hAnsi="Times New Roman" w:cs="Times New Roman"/>
          <w:sz w:val="24"/>
        </w:rPr>
        <w:t>začátkem listopadu</w:t>
      </w:r>
      <w:r w:rsidRPr="000D0CAE">
        <w:rPr>
          <w:rFonts w:ascii="Times New Roman" w:hAnsi="Times New Roman" w:cs="Times New Roman"/>
          <w:sz w:val="24"/>
        </w:rPr>
        <w:t xml:space="preserve"> roku 2013 a jejím účelem bylo mimo jiné </w:t>
      </w:r>
      <w:r w:rsidR="009B4CC5" w:rsidRPr="000D0CAE">
        <w:rPr>
          <w:rFonts w:ascii="Times New Roman" w:hAnsi="Times New Roman" w:cs="Times New Roman"/>
          <w:sz w:val="24"/>
        </w:rPr>
        <w:t>vyvážit politickou plochu v radničních novinách.</w:t>
      </w:r>
      <w:r w:rsidR="009B4CC5" w:rsidRPr="000D0CAE">
        <w:rPr>
          <w:rFonts w:ascii="Times New Roman" w:hAnsi="Times New Roman" w:cs="Times New Roman"/>
        </w:rPr>
        <w:t xml:space="preserve"> </w:t>
      </w:r>
      <w:r w:rsidR="009B4CC5" w:rsidRPr="000D0CAE">
        <w:rPr>
          <w:rFonts w:ascii="Times New Roman" w:hAnsi="Times New Roman" w:cs="Times New Roman"/>
          <w:sz w:val="24"/>
        </w:rPr>
        <w:t>Největší explicitně politizovanou plochu v roce před zavedením novely do praxe produkovala ČSSD a nejinak to bylo i v roce po jejím zavedení. Z celkové EPP, kterou jsem ve výzkumném vzorku</w:t>
      </w:r>
      <w:r w:rsidR="009C4230">
        <w:rPr>
          <w:rFonts w:ascii="Times New Roman" w:hAnsi="Times New Roman" w:cs="Times New Roman"/>
          <w:sz w:val="24"/>
        </w:rPr>
        <w:t xml:space="preserve"> 47</w:t>
      </w:r>
      <w:r w:rsidR="00862E10" w:rsidRPr="000D0CAE">
        <w:rPr>
          <w:rFonts w:ascii="Times New Roman" w:hAnsi="Times New Roman" w:cs="Times New Roman"/>
          <w:sz w:val="24"/>
        </w:rPr>
        <w:t xml:space="preserve"> vydání periodika OKO</w:t>
      </w:r>
      <w:r w:rsidR="009B4CC5" w:rsidRPr="000D0CAE">
        <w:rPr>
          <w:rFonts w:ascii="Times New Roman" w:hAnsi="Times New Roman" w:cs="Times New Roman"/>
          <w:sz w:val="24"/>
        </w:rPr>
        <w:t xml:space="preserve"> identifikoval, zabírala ČSSD v roce </w:t>
      </w:r>
      <w:r w:rsidR="009C4230">
        <w:rPr>
          <w:rFonts w:ascii="Times New Roman" w:hAnsi="Times New Roman" w:cs="Times New Roman"/>
          <w:sz w:val="24"/>
        </w:rPr>
        <w:t>2013</w:t>
      </w:r>
      <w:r w:rsidR="00862E10" w:rsidRPr="000D0CAE">
        <w:rPr>
          <w:rFonts w:ascii="Times New Roman" w:hAnsi="Times New Roman" w:cs="Times New Roman"/>
          <w:sz w:val="24"/>
        </w:rPr>
        <w:t xml:space="preserve"> hned </w:t>
      </w:r>
      <w:r w:rsidR="009C4230">
        <w:rPr>
          <w:rFonts w:ascii="Times New Roman" w:hAnsi="Times New Roman" w:cs="Times New Roman"/>
          <w:sz w:val="24"/>
        </w:rPr>
        <w:t>třetinu, zatímco zbylé necelé</w:t>
      </w:r>
      <w:r w:rsidR="00862E10" w:rsidRPr="000D0CAE">
        <w:rPr>
          <w:rFonts w:ascii="Times New Roman" w:hAnsi="Times New Roman" w:cs="Times New Roman"/>
          <w:sz w:val="24"/>
        </w:rPr>
        <w:t xml:space="preserve"> </w:t>
      </w:r>
      <w:r w:rsidR="009C4230">
        <w:rPr>
          <w:rFonts w:ascii="Times New Roman" w:hAnsi="Times New Roman" w:cs="Times New Roman"/>
          <w:sz w:val="24"/>
        </w:rPr>
        <w:t>dvě třetiny</w:t>
      </w:r>
      <w:r w:rsidR="00862E10" w:rsidRPr="000D0CAE">
        <w:rPr>
          <w:rFonts w:ascii="Times New Roman" w:hAnsi="Times New Roman" w:cs="Times New Roman"/>
          <w:sz w:val="24"/>
        </w:rPr>
        <w:t xml:space="preserve"> si mezi sebe rozdělily strany </w:t>
      </w:r>
      <w:r w:rsidR="009C4230">
        <w:rPr>
          <w:rFonts w:ascii="Times New Roman" w:hAnsi="Times New Roman" w:cs="Times New Roman"/>
          <w:sz w:val="24"/>
        </w:rPr>
        <w:t xml:space="preserve">ODS, </w:t>
      </w:r>
      <w:r w:rsidR="00862E10" w:rsidRPr="000D0CAE">
        <w:rPr>
          <w:rFonts w:ascii="Times New Roman" w:hAnsi="Times New Roman" w:cs="Times New Roman"/>
          <w:sz w:val="24"/>
        </w:rPr>
        <w:t xml:space="preserve">KSČM, TOP 09 a </w:t>
      </w:r>
      <w:r w:rsidR="009C4230">
        <w:rPr>
          <w:rFonts w:ascii="Times New Roman" w:hAnsi="Times New Roman" w:cs="Times New Roman"/>
          <w:sz w:val="24"/>
        </w:rPr>
        <w:t>SPO</w:t>
      </w:r>
      <w:r w:rsidR="00862E10" w:rsidRPr="000D0CAE">
        <w:rPr>
          <w:rFonts w:ascii="Times New Roman" w:hAnsi="Times New Roman" w:cs="Times New Roman"/>
          <w:sz w:val="24"/>
        </w:rPr>
        <w:t xml:space="preserve"> (seřazeno sestupně). Po zavedení novely</w:t>
      </w:r>
      <w:r w:rsidR="009C4230">
        <w:rPr>
          <w:rFonts w:ascii="Times New Roman" w:hAnsi="Times New Roman" w:cs="Times New Roman"/>
          <w:sz w:val="24"/>
        </w:rPr>
        <w:t xml:space="preserve"> identifikuji paradoxně zvýšení dominance EPP-</w:t>
      </w:r>
      <w:r w:rsidR="00862E10" w:rsidRPr="000D0CAE">
        <w:rPr>
          <w:rFonts w:ascii="Times New Roman" w:hAnsi="Times New Roman" w:cs="Times New Roman"/>
          <w:sz w:val="24"/>
        </w:rPr>
        <w:t xml:space="preserve">ČSSD </w:t>
      </w:r>
      <w:r w:rsidR="009C4230">
        <w:rPr>
          <w:rFonts w:ascii="Times New Roman" w:hAnsi="Times New Roman" w:cs="Times New Roman"/>
          <w:sz w:val="24"/>
        </w:rPr>
        <w:t>vůči</w:t>
      </w:r>
      <w:r w:rsidR="00862E10" w:rsidRPr="000D0CAE">
        <w:rPr>
          <w:rFonts w:ascii="Times New Roman" w:hAnsi="Times New Roman" w:cs="Times New Roman"/>
          <w:sz w:val="24"/>
        </w:rPr>
        <w:t xml:space="preserve"> </w:t>
      </w:r>
      <w:r w:rsidR="009C4230">
        <w:rPr>
          <w:rFonts w:ascii="Times New Roman" w:hAnsi="Times New Roman" w:cs="Times New Roman"/>
          <w:sz w:val="24"/>
        </w:rPr>
        <w:t>ploše ostatních stran a to o 18,25 procent</w:t>
      </w:r>
      <w:r w:rsidR="00862E10" w:rsidRPr="000D0CAE">
        <w:rPr>
          <w:rFonts w:ascii="Times New Roman" w:hAnsi="Times New Roman" w:cs="Times New Roman"/>
          <w:sz w:val="24"/>
        </w:rPr>
        <w:t xml:space="preserve">. Na druhém místě </w:t>
      </w:r>
      <w:r w:rsidR="00ED51D3">
        <w:rPr>
          <w:rFonts w:ascii="Times New Roman" w:hAnsi="Times New Roman" w:cs="Times New Roman"/>
          <w:sz w:val="24"/>
        </w:rPr>
        <w:t>se roku 2014</w:t>
      </w:r>
      <w:r w:rsidR="009C4230">
        <w:rPr>
          <w:rFonts w:ascii="Times New Roman" w:hAnsi="Times New Roman" w:cs="Times New Roman"/>
          <w:sz w:val="24"/>
        </w:rPr>
        <w:t xml:space="preserve"> </w:t>
      </w:r>
      <w:r w:rsidR="00862E10" w:rsidRPr="000D0CAE">
        <w:rPr>
          <w:rFonts w:ascii="Times New Roman" w:hAnsi="Times New Roman" w:cs="Times New Roman"/>
          <w:sz w:val="24"/>
        </w:rPr>
        <w:t>ve velikosti EPP ocitla ODS</w:t>
      </w:r>
      <w:r w:rsidR="00ED51D3">
        <w:rPr>
          <w:rFonts w:ascii="Times New Roman" w:hAnsi="Times New Roman" w:cs="Times New Roman"/>
          <w:sz w:val="24"/>
        </w:rPr>
        <w:t xml:space="preserve"> s poklesem o 8,68 procent</w:t>
      </w:r>
      <w:r w:rsidR="00862E10" w:rsidRPr="000D0CAE">
        <w:rPr>
          <w:rFonts w:ascii="Times New Roman" w:hAnsi="Times New Roman" w:cs="Times New Roman"/>
          <w:sz w:val="24"/>
        </w:rPr>
        <w:t xml:space="preserve">. V těsném závěsů občanských demokratů </w:t>
      </w:r>
      <w:r w:rsidR="00ED51D3">
        <w:rPr>
          <w:rFonts w:ascii="Times New Roman" w:hAnsi="Times New Roman" w:cs="Times New Roman"/>
          <w:sz w:val="24"/>
        </w:rPr>
        <w:t>bylo nově vzniklé ANO 2011 s plochou zabírající</w:t>
      </w:r>
      <w:r w:rsidR="00A148A3">
        <w:rPr>
          <w:rFonts w:ascii="Times New Roman" w:hAnsi="Times New Roman" w:cs="Times New Roman"/>
          <w:sz w:val="24"/>
        </w:rPr>
        <w:t xml:space="preserve"> </w:t>
      </w:r>
      <w:r w:rsidR="00ED51D3">
        <w:rPr>
          <w:rFonts w:ascii="Times New Roman" w:hAnsi="Times New Roman" w:cs="Times New Roman"/>
          <w:sz w:val="24"/>
        </w:rPr>
        <w:t>12,11 procent z celkové EPP. V těsném závěsu za ANO 2011 byli</w:t>
      </w:r>
      <w:r w:rsidR="009C4230">
        <w:rPr>
          <w:rFonts w:ascii="Times New Roman" w:hAnsi="Times New Roman" w:cs="Times New Roman"/>
          <w:sz w:val="24"/>
        </w:rPr>
        <w:t xml:space="preserve"> komunisté</w:t>
      </w:r>
      <w:r w:rsidR="00ED51D3">
        <w:rPr>
          <w:rFonts w:ascii="Times New Roman" w:hAnsi="Times New Roman" w:cs="Times New Roman"/>
          <w:sz w:val="24"/>
        </w:rPr>
        <w:t xml:space="preserve"> s poklesem </w:t>
      </w:r>
      <w:r w:rsidR="00EF6B83">
        <w:rPr>
          <w:rFonts w:ascii="Times New Roman" w:hAnsi="Times New Roman" w:cs="Times New Roman"/>
          <w:sz w:val="24"/>
        </w:rPr>
        <w:t xml:space="preserve">o </w:t>
      </w:r>
      <w:r w:rsidR="00ED51D3">
        <w:rPr>
          <w:rFonts w:ascii="Times New Roman" w:hAnsi="Times New Roman" w:cs="Times New Roman"/>
          <w:sz w:val="24"/>
        </w:rPr>
        <w:t>10,12 procent</w:t>
      </w:r>
      <w:r w:rsidR="00862E10" w:rsidRPr="000D0CAE">
        <w:rPr>
          <w:rFonts w:ascii="Times New Roman" w:hAnsi="Times New Roman" w:cs="Times New Roman"/>
          <w:sz w:val="24"/>
        </w:rPr>
        <w:t>. Čtvrtou stranou</w:t>
      </w:r>
      <w:r w:rsidR="00B875BA">
        <w:rPr>
          <w:rFonts w:ascii="Times New Roman" w:hAnsi="Times New Roman" w:cs="Times New Roman"/>
          <w:sz w:val="24"/>
        </w:rPr>
        <w:t xml:space="preserve"> s největší EPP se stala TOP 09</w:t>
      </w:r>
      <w:r w:rsidR="00ED51D3">
        <w:rPr>
          <w:rFonts w:ascii="Times New Roman" w:hAnsi="Times New Roman" w:cs="Times New Roman"/>
          <w:sz w:val="24"/>
        </w:rPr>
        <w:t xml:space="preserve"> v koalici </w:t>
      </w:r>
      <w:r w:rsidR="00ED51D3">
        <w:rPr>
          <w:rFonts w:ascii="Times New Roman" w:hAnsi="Times New Roman" w:cs="Times New Roman"/>
          <w:sz w:val="24"/>
        </w:rPr>
        <w:br/>
        <w:t>s KDU-ČSL</w:t>
      </w:r>
      <w:r w:rsidR="00862E10" w:rsidRPr="000D0CAE">
        <w:rPr>
          <w:rFonts w:ascii="Times New Roman" w:hAnsi="Times New Roman" w:cs="Times New Roman"/>
          <w:sz w:val="24"/>
        </w:rPr>
        <w:t>.</w:t>
      </w:r>
      <w:r w:rsidR="00ED51D3">
        <w:rPr>
          <w:rFonts w:ascii="Times New Roman" w:hAnsi="Times New Roman" w:cs="Times New Roman"/>
          <w:sz w:val="24"/>
        </w:rPr>
        <w:t xml:space="preserve"> TOP 09 takto zaznamenala pokles dokonce o 11,63 procent. Martin Schubert, který roku 2010 kandidovat za SPO</w:t>
      </w:r>
      <w:r w:rsidR="00CC5D9E">
        <w:rPr>
          <w:rFonts w:ascii="Times New Roman" w:hAnsi="Times New Roman" w:cs="Times New Roman"/>
          <w:sz w:val="24"/>
        </w:rPr>
        <w:t>,</w:t>
      </w:r>
      <w:r w:rsidR="00ED51D3">
        <w:rPr>
          <w:rFonts w:ascii="Times New Roman" w:hAnsi="Times New Roman" w:cs="Times New Roman"/>
          <w:sz w:val="24"/>
        </w:rPr>
        <w:t xml:space="preserve"> </w:t>
      </w:r>
      <w:r w:rsidR="00CC5D9E">
        <w:rPr>
          <w:rFonts w:ascii="Times New Roman" w:hAnsi="Times New Roman" w:cs="Times New Roman"/>
          <w:sz w:val="24"/>
        </w:rPr>
        <w:t>vystřídal strany a stal se kandidátem za</w:t>
      </w:r>
      <w:r w:rsidR="00ED51D3">
        <w:rPr>
          <w:rFonts w:ascii="Times New Roman" w:hAnsi="Times New Roman" w:cs="Times New Roman"/>
          <w:sz w:val="24"/>
        </w:rPr>
        <w:t xml:space="preserve"> Nezávis</w:t>
      </w:r>
      <w:r w:rsidR="00CC5D9E">
        <w:rPr>
          <w:rFonts w:ascii="Times New Roman" w:hAnsi="Times New Roman" w:cs="Times New Roman"/>
          <w:sz w:val="24"/>
        </w:rPr>
        <w:t xml:space="preserve">lé, se </w:t>
      </w:r>
      <w:r w:rsidR="00CC5D9E">
        <w:rPr>
          <w:rFonts w:ascii="Times New Roman" w:hAnsi="Times New Roman" w:cs="Times New Roman"/>
          <w:sz w:val="24"/>
        </w:rPr>
        <w:lastRenderedPageBreak/>
        <w:t>kterými se</w:t>
      </w:r>
      <w:r w:rsidR="00ED51D3">
        <w:rPr>
          <w:rFonts w:ascii="Times New Roman" w:hAnsi="Times New Roman" w:cs="Times New Roman"/>
          <w:sz w:val="24"/>
        </w:rPr>
        <w:t xml:space="preserve"> dostal do zastupitelstva. Co se týče růstu EPP, zaznamenala jeho strana takřka nepatrný nárůst o 0,56 procent. </w:t>
      </w:r>
      <w:r w:rsidR="00862E10" w:rsidRPr="000D0CAE">
        <w:rPr>
          <w:rFonts w:ascii="Times New Roman" w:hAnsi="Times New Roman" w:cs="Times New Roman"/>
          <w:sz w:val="24"/>
        </w:rPr>
        <w:t xml:space="preserve"> </w:t>
      </w:r>
      <w:r w:rsidR="002F5FAC" w:rsidRPr="000D0CAE">
        <w:rPr>
          <w:rFonts w:ascii="Times New Roman" w:hAnsi="Times New Roman" w:cs="Times New Roman"/>
          <w:sz w:val="24"/>
        </w:rPr>
        <w:t>Podíl na celkové EPP v roce 2012</w:t>
      </w:r>
      <w:r w:rsidR="00843C9F">
        <w:rPr>
          <w:rFonts w:ascii="Times New Roman" w:hAnsi="Times New Roman" w:cs="Times New Roman"/>
          <w:sz w:val="24"/>
        </w:rPr>
        <w:t>,</w:t>
      </w:r>
      <w:r w:rsidR="002F5FAC" w:rsidRPr="000D0CAE">
        <w:rPr>
          <w:rFonts w:ascii="Times New Roman" w:hAnsi="Times New Roman" w:cs="Times New Roman"/>
          <w:sz w:val="24"/>
        </w:rPr>
        <w:t xml:space="preserve"> 2013</w:t>
      </w:r>
      <w:r w:rsidR="00843C9F">
        <w:rPr>
          <w:rFonts w:ascii="Times New Roman" w:hAnsi="Times New Roman" w:cs="Times New Roman"/>
          <w:sz w:val="24"/>
        </w:rPr>
        <w:t xml:space="preserve"> a 2014</w:t>
      </w:r>
      <w:r w:rsidR="002F5FAC" w:rsidRPr="000D0CAE">
        <w:rPr>
          <w:rFonts w:ascii="Times New Roman" w:hAnsi="Times New Roman" w:cs="Times New Roman"/>
          <w:sz w:val="24"/>
        </w:rPr>
        <w:t xml:space="preserve"> zachycuje graf číslo </w:t>
      </w:r>
      <w:r w:rsidR="00F6517C" w:rsidRPr="000D0CAE">
        <w:rPr>
          <w:rFonts w:ascii="Times New Roman" w:hAnsi="Times New Roman" w:cs="Times New Roman"/>
          <w:sz w:val="24"/>
        </w:rPr>
        <w:t>9</w:t>
      </w:r>
      <w:r w:rsidR="002F5FAC" w:rsidRPr="000D0CAE">
        <w:rPr>
          <w:rFonts w:ascii="Times New Roman" w:hAnsi="Times New Roman" w:cs="Times New Roman"/>
          <w:sz w:val="24"/>
        </w:rPr>
        <w:t>. Celkový rozsah identifikovaných ploch reflektuj</w:t>
      </w:r>
      <w:r w:rsidR="00F6517C" w:rsidRPr="000D0CAE">
        <w:rPr>
          <w:rFonts w:ascii="Times New Roman" w:hAnsi="Times New Roman" w:cs="Times New Roman"/>
          <w:sz w:val="24"/>
        </w:rPr>
        <w:t>e</w:t>
      </w:r>
      <w:r w:rsidR="002F5FAC" w:rsidRPr="000D0CAE">
        <w:rPr>
          <w:rFonts w:ascii="Times New Roman" w:hAnsi="Times New Roman" w:cs="Times New Roman"/>
          <w:sz w:val="24"/>
        </w:rPr>
        <w:t xml:space="preserve"> tabulk</w:t>
      </w:r>
      <w:r w:rsidR="00F6517C" w:rsidRPr="000D0CAE">
        <w:rPr>
          <w:rFonts w:ascii="Times New Roman" w:hAnsi="Times New Roman" w:cs="Times New Roman"/>
          <w:sz w:val="24"/>
        </w:rPr>
        <w:t>a</w:t>
      </w:r>
      <w:r w:rsidR="002F5FAC" w:rsidRPr="000D0CAE">
        <w:rPr>
          <w:rFonts w:ascii="Times New Roman" w:hAnsi="Times New Roman" w:cs="Times New Roman"/>
          <w:sz w:val="24"/>
        </w:rPr>
        <w:t xml:space="preserve"> číslo 15.</w:t>
      </w:r>
      <w:r w:rsidR="00757F39">
        <w:rPr>
          <w:rFonts w:ascii="Times New Roman" w:hAnsi="Times New Roman" w:cs="Times New Roman"/>
          <w:sz w:val="24"/>
        </w:rPr>
        <w:t xml:space="preserve"> Hodnota „x“ v tabulce označuje strany, které v dané době do periodika OKO nepřispěli ani jednou. Hodnota „0“ pak náleží těm stranám, jejichž texty se v Oku běžně vyskytovaly, jenom nebyly identifikovány ve vybraném výzkumném vzorku.</w:t>
      </w:r>
    </w:p>
    <w:p w:rsidR="00F6517C" w:rsidRPr="00091619" w:rsidRDefault="00F6517C" w:rsidP="00B4206A">
      <w:pPr>
        <w:pStyle w:val="Titulek"/>
        <w:spacing w:after="120"/>
        <w:rPr>
          <w:rFonts w:ascii="Times New Roman" w:hAnsi="Times New Roman" w:cs="Times New Roman"/>
          <w:i w:val="0"/>
          <w:color w:val="auto"/>
          <w:sz w:val="24"/>
          <w:szCs w:val="24"/>
        </w:rPr>
      </w:pPr>
      <w:bookmarkStart w:id="72" w:name="_Toc480373233"/>
      <w:r w:rsidRPr="000D0CAE">
        <w:rPr>
          <w:rFonts w:ascii="Times New Roman" w:hAnsi="Times New Roman" w:cs="Times New Roman"/>
          <w:color w:val="auto"/>
          <w:sz w:val="24"/>
          <w:szCs w:val="24"/>
        </w:rPr>
        <w:t xml:space="preserve">Tabulka </w:t>
      </w:r>
      <w:r w:rsidRPr="000D0CAE">
        <w:rPr>
          <w:rFonts w:ascii="Times New Roman" w:hAnsi="Times New Roman" w:cs="Times New Roman"/>
          <w:color w:val="auto"/>
          <w:sz w:val="24"/>
          <w:szCs w:val="24"/>
        </w:rPr>
        <w:fldChar w:fldCharType="begin"/>
      </w:r>
      <w:r w:rsidRPr="000D0CAE">
        <w:rPr>
          <w:rFonts w:ascii="Times New Roman" w:hAnsi="Times New Roman" w:cs="Times New Roman"/>
          <w:color w:val="auto"/>
          <w:sz w:val="24"/>
          <w:szCs w:val="24"/>
        </w:rPr>
        <w:instrText xml:space="preserve"> SEQ Tabulka \* ARABIC </w:instrText>
      </w:r>
      <w:r w:rsidRPr="000D0CAE">
        <w:rPr>
          <w:rFonts w:ascii="Times New Roman" w:hAnsi="Times New Roman" w:cs="Times New Roman"/>
          <w:color w:val="auto"/>
          <w:sz w:val="24"/>
          <w:szCs w:val="24"/>
        </w:rPr>
        <w:fldChar w:fldCharType="separate"/>
      </w:r>
      <w:r w:rsidR="00246DBE">
        <w:rPr>
          <w:rFonts w:ascii="Times New Roman" w:hAnsi="Times New Roman" w:cs="Times New Roman"/>
          <w:noProof/>
          <w:color w:val="auto"/>
          <w:sz w:val="24"/>
          <w:szCs w:val="24"/>
        </w:rPr>
        <w:t>15</w:t>
      </w:r>
      <w:r w:rsidRPr="000D0CAE">
        <w:rPr>
          <w:rFonts w:ascii="Times New Roman" w:hAnsi="Times New Roman" w:cs="Times New Roman"/>
          <w:color w:val="auto"/>
          <w:sz w:val="24"/>
          <w:szCs w:val="24"/>
        </w:rPr>
        <w:fldChar w:fldCharType="end"/>
      </w:r>
      <w:r w:rsidR="00595312">
        <w:rPr>
          <w:rFonts w:ascii="Times New Roman" w:hAnsi="Times New Roman" w:cs="Times New Roman"/>
          <w:color w:val="auto"/>
          <w:sz w:val="24"/>
          <w:szCs w:val="24"/>
        </w:rPr>
        <w:t>:</w:t>
      </w:r>
      <w:r w:rsidRPr="000D0CAE">
        <w:rPr>
          <w:rFonts w:ascii="Times New Roman" w:hAnsi="Times New Roman" w:cs="Times New Roman"/>
          <w:color w:val="auto"/>
          <w:sz w:val="24"/>
          <w:szCs w:val="24"/>
        </w:rPr>
        <w:t xml:space="preserve"> Celkový rozsah identifikovaných ploch</w:t>
      </w:r>
      <w:r w:rsidR="00091619">
        <w:rPr>
          <w:rFonts w:ascii="Times New Roman" w:hAnsi="Times New Roman" w:cs="Times New Roman"/>
          <w:color w:val="auto"/>
          <w:sz w:val="24"/>
          <w:szCs w:val="24"/>
        </w:rPr>
        <w:t xml:space="preserve"> </w:t>
      </w:r>
      <w:r w:rsidR="00091619">
        <w:rPr>
          <w:rStyle w:val="Znakapoznpodarou"/>
          <w:rFonts w:ascii="Times New Roman" w:hAnsi="Times New Roman" w:cs="Times New Roman"/>
          <w:color w:val="auto"/>
          <w:sz w:val="24"/>
          <w:szCs w:val="24"/>
        </w:rPr>
        <w:footnoteReference w:id="51"/>
      </w:r>
      <w:bookmarkEnd w:id="72"/>
    </w:p>
    <w:tbl>
      <w:tblPr>
        <w:tblW w:w="6092" w:type="dxa"/>
        <w:jc w:val="center"/>
        <w:tblLayout w:type="fixed"/>
        <w:tblCellMar>
          <w:left w:w="70" w:type="dxa"/>
          <w:right w:w="70" w:type="dxa"/>
        </w:tblCellMar>
        <w:tblLook w:val="04A0" w:firstRow="1" w:lastRow="0" w:firstColumn="1" w:lastColumn="0" w:noHBand="0" w:noVBand="1"/>
      </w:tblPr>
      <w:tblGrid>
        <w:gridCol w:w="1523"/>
        <w:gridCol w:w="1523"/>
        <w:gridCol w:w="1523"/>
        <w:gridCol w:w="1523"/>
      </w:tblGrid>
      <w:tr w:rsidR="00843C9F" w:rsidRPr="00843C9F" w:rsidTr="00843C9F">
        <w:trPr>
          <w:trHeight w:val="300"/>
          <w:jc w:val="center"/>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3C9F" w:rsidRPr="00843C9F" w:rsidRDefault="00843C9F" w:rsidP="00843C9F">
            <w:pPr>
              <w:spacing w:after="0" w:line="240" w:lineRule="auto"/>
              <w:jc w:val="center"/>
              <w:rPr>
                <w:rFonts w:ascii="Calibri" w:eastAsia="Times New Roman" w:hAnsi="Calibri" w:cs="Calibri"/>
                <w:color w:val="000000"/>
                <w:lang w:eastAsia="cs-CZ"/>
              </w:rPr>
            </w:pP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843C9F" w:rsidRPr="00843C9F" w:rsidRDefault="00843C9F" w:rsidP="00843C9F">
            <w:pPr>
              <w:spacing w:after="0" w:line="240" w:lineRule="auto"/>
              <w:jc w:val="center"/>
              <w:rPr>
                <w:rFonts w:ascii="Calibri" w:eastAsia="Times New Roman" w:hAnsi="Calibri" w:cs="Calibri"/>
                <w:color w:val="000000"/>
                <w:lang w:eastAsia="cs-CZ"/>
              </w:rPr>
            </w:pPr>
            <w:r w:rsidRPr="00843C9F">
              <w:rPr>
                <w:rFonts w:ascii="Calibri" w:eastAsia="Times New Roman" w:hAnsi="Calibri" w:cs="Calibri"/>
                <w:color w:val="000000"/>
                <w:lang w:eastAsia="cs-CZ"/>
              </w:rPr>
              <w:t>2012</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843C9F" w:rsidRPr="00843C9F" w:rsidRDefault="00843C9F" w:rsidP="00843C9F">
            <w:pPr>
              <w:spacing w:after="0" w:line="240" w:lineRule="auto"/>
              <w:jc w:val="center"/>
              <w:rPr>
                <w:rFonts w:ascii="Calibri" w:eastAsia="Times New Roman" w:hAnsi="Calibri" w:cs="Calibri"/>
                <w:color w:val="000000"/>
                <w:lang w:eastAsia="cs-CZ"/>
              </w:rPr>
            </w:pPr>
            <w:r w:rsidRPr="00843C9F">
              <w:rPr>
                <w:rFonts w:ascii="Calibri" w:eastAsia="Times New Roman" w:hAnsi="Calibri" w:cs="Calibri"/>
                <w:color w:val="000000"/>
                <w:lang w:eastAsia="cs-CZ"/>
              </w:rPr>
              <w:t>2013</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843C9F" w:rsidRPr="00843C9F" w:rsidRDefault="00843C9F" w:rsidP="00843C9F">
            <w:pPr>
              <w:spacing w:after="0" w:line="240" w:lineRule="auto"/>
              <w:jc w:val="center"/>
              <w:rPr>
                <w:rFonts w:ascii="Calibri" w:eastAsia="Times New Roman" w:hAnsi="Calibri" w:cs="Calibri"/>
                <w:color w:val="000000"/>
                <w:lang w:eastAsia="cs-CZ"/>
              </w:rPr>
            </w:pPr>
            <w:r w:rsidRPr="00843C9F">
              <w:rPr>
                <w:rFonts w:ascii="Calibri" w:eastAsia="Times New Roman" w:hAnsi="Calibri" w:cs="Calibri"/>
                <w:color w:val="000000"/>
                <w:lang w:eastAsia="cs-CZ"/>
              </w:rPr>
              <w:t>2014</w:t>
            </w:r>
          </w:p>
        </w:tc>
      </w:tr>
      <w:tr w:rsidR="00843C9F" w:rsidRPr="00843C9F" w:rsidTr="00843C9F">
        <w:trPr>
          <w:trHeight w:val="300"/>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43C9F" w:rsidRPr="00843C9F" w:rsidRDefault="00843C9F" w:rsidP="00843C9F">
            <w:pPr>
              <w:spacing w:after="0" w:line="240" w:lineRule="auto"/>
              <w:jc w:val="center"/>
              <w:rPr>
                <w:rFonts w:ascii="Calibri" w:eastAsia="Times New Roman" w:hAnsi="Calibri" w:cs="Calibri"/>
                <w:color w:val="000000"/>
                <w:lang w:eastAsia="cs-CZ"/>
              </w:rPr>
            </w:pPr>
            <w:r w:rsidRPr="00843C9F">
              <w:rPr>
                <w:rFonts w:ascii="Calibri" w:eastAsia="Times New Roman" w:hAnsi="Calibri" w:cs="Calibri"/>
                <w:color w:val="000000"/>
                <w:lang w:eastAsia="cs-CZ"/>
              </w:rPr>
              <w:t>EPP-ČSSD</w:t>
            </w:r>
          </w:p>
        </w:tc>
        <w:tc>
          <w:tcPr>
            <w:tcW w:w="2835" w:type="dxa"/>
            <w:tcBorders>
              <w:top w:val="nil"/>
              <w:left w:val="nil"/>
              <w:bottom w:val="single" w:sz="4" w:space="0" w:color="auto"/>
              <w:right w:val="single" w:sz="4" w:space="0" w:color="auto"/>
            </w:tcBorders>
            <w:shd w:val="clear" w:color="auto" w:fill="auto"/>
            <w:noWrap/>
            <w:vAlign w:val="bottom"/>
            <w:hideMark/>
          </w:tcPr>
          <w:p w:rsidR="00843C9F" w:rsidRPr="00843C9F" w:rsidRDefault="00843C9F" w:rsidP="00843C9F">
            <w:pPr>
              <w:spacing w:after="0" w:line="240" w:lineRule="auto"/>
              <w:jc w:val="center"/>
              <w:rPr>
                <w:rFonts w:ascii="Calibri" w:eastAsia="Times New Roman" w:hAnsi="Calibri" w:cs="Calibri"/>
                <w:color w:val="000000"/>
                <w:lang w:eastAsia="cs-CZ"/>
              </w:rPr>
            </w:pPr>
            <w:r w:rsidRPr="00843C9F">
              <w:rPr>
                <w:rFonts w:ascii="Calibri" w:eastAsia="Times New Roman" w:hAnsi="Calibri" w:cs="Calibri"/>
                <w:color w:val="000000"/>
                <w:lang w:eastAsia="cs-CZ"/>
              </w:rPr>
              <w:t>3 495</w:t>
            </w:r>
          </w:p>
        </w:tc>
        <w:tc>
          <w:tcPr>
            <w:tcW w:w="2835" w:type="dxa"/>
            <w:tcBorders>
              <w:top w:val="nil"/>
              <w:left w:val="nil"/>
              <w:bottom w:val="single" w:sz="4" w:space="0" w:color="auto"/>
              <w:right w:val="single" w:sz="4" w:space="0" w:color="auto"/>
            </w:tcBorders>
            <w:shd w:val="clear" w:color="auto" w:fill="auto"/>
            <w:noWrap/>
            <w:vAlign w:val="bottom"/>
            <w:hideMark/>
          </w:tcPr>
          <w:p w:rsidR="00843C9F" w:rsidRPr="00843C9F" w:rsidRDefault="00843C9F" w:rsidP="00843C9F">
            <w:pPr>
              <w:spacing w:after="0" w:line="240" w:lineRule="auto"/>
              <w:jc w:val="center"/>
              <w:rPr>
                <w:rFonts w:ascii="Calibri" w:eastAsia="Times New Roman" w:hAnsi="Calibri" w:cs="Calibri"/>
                <w:color w:val="000000"/>
                <w:lang w:eastAsia="cs-CZ"/>
              </w:rPr>
            </w:pPr>
            <w:r w:rsidRPr="00843C9F">
              <w:rPr>
                <w:rFonts w:ascii="Calibri" w:eastAsia="Times New Roman" w:hAnsi="Calibri" w:cs="Calibri"/>
                <w:color w:val="000000"/>
                <w:lang w:eastAsia="cs-CZ"/>
              </w:rPr>
              <w:t>18428</w:t>
            </w:r>
          </w:p>
        </w:tc>
        <w:tc>
          <w:tcPr>
            <w:tcW w:w="2835" w:type="dxa"/>
            <w:tcBorders>
              <w:top w:val="nil"/>
              <w:left w:val="nil"/>
              <w:bottom w:val="single" w:sz="4" w:space="0" w:color="auto"/>
              <w:right w:val="single" w:sz="4" w:space="0" w:color="auto"/>
            </w:tcBorders>
            <w:shd w:val="clear" w:color="auto" w:fill="auto"/>
            <w:noWrap/>
            <w:vAlign w:val="bottom"/>
            <w:hideMark/>
          </w:tcPr>
          <w:p w:rsidR="00843C9F" w:rsidRPr="00843C9F" w:rsidRDefault="00843C9F" w:rsidP="00843C9F">
            <w:pPr>
              <w:spacing w:after="0" w:line="240" w:lineRule="auto"/>
              <w:jc w:val="center"/>
              <w:rPr>
                <w:rFonts w:ascii="Calibri" w:eastAsia="Times New Roman" w:hAnsi="Calibri" w:cs="Calibri"/>
                <w:color w:val="000000"/>
                <w:lang w:eastAsia="cs-CZ"/>
              </w:rPr>
            </w:pPr>
            <w:r w:rsidRPr="00843C9F">
              <w:rPr>
                <w:rFonts w:ascii="Calibri" w:eastAsia="Times New Roman" w:hAnsi="Calibri" w:cs="Calibri"/>
                <w:color w:val="000000"/>
                <w:lang w:eastAsia="cs-CZ"/>
              </w:rPr>
              <w:t>51527</w:t>
            </w:r>
          </w:p>
        </w:tc>
      </w:tr>
      <w:tr w:rsidR="00843C9F" w:rsidRPr="00843C9F" w:rsidTr="00843C9F">
        <w:trPr>
          <w:trHeight w:val="300"/>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43C9F" w:rsidRPr="00843C9F" w:rsidRDefault="00843C9F" w:rsidP="00843C9F">
            <w:pPr>
              <w:spacing w:after="0" w:line="240" w:lineRule="auto"/>
              <w:jc w:val="center"/>
              <w:rPr>
                <w:rFonts w:ascii="Calibri" w:eastAsia="Times New Roman" w:hAnsi="Calibri" w:cs="Calibri"/>
                <w:color w:val="000000"/>
                <w:lang w:eastAsia="cs-CZ"/>
              </w:rPr>
            </w:pPr>
            <w:r w:rsidRPr="00843C9F">
              <w:rPr>
                <w:rFonts w:ascii="Calibri" w:eastAsia="Times New Roman" w:hAnsi="Calibri" w:cs="Calibri"/>
                <w:color w:val="000000"/>
                <w:lang w:eastAsia="cs-CZ"/>
              </w:rPr>
              <w:t>EPP-ANO</w:t>
            </w:r>
          </w:p>
        </w:tc>
        <w:tc>
          <w:tcPr>
            <w:tcW w:w="2835" w:type="dxa"/>
            <w:tcBorders>
              <w:top w:val="nil"/>
              <w:left w:val="nil"/>
              <w:bottom w:val="single" w:sz="4" w:space="0" w:color="auto"/>
              <w:right w:val="single" w:sz="4" w:space="0" w:color="auto"/>
            </w:tcBorders>
            <w:shd w:val="clear" w:color="auto" w:fill="auto"/>
            <w:noWrap/>
            <w:vAlign w:val="bottom"/>
            <w:hideMark/>
          </w:tcPr>
          <w:p w:rsidR="00843C9F" w:rsidRPr="00843C9F" w:rsidRDefault="00091619" w:rsidP="00843C9F">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x</w:t>
            </w:r>
          </w:p>
        </w:tc>
        <w:tc>
          <w:tcPr>
            <w:tcW w:w="2835" w:type="dxa"/>
            <w:tcBorders>
              <w:top w:val="nil"/>
              <w:left w:val="nil"/>
              <w:bottom w:val="single" w:sz="4" w:space="0" w:color="auto"/>
              <w:right w:val="single" w:sz="4" w:space="0" w:color="auto"/>
            </w:tcBorders>
            <w:shd w:val="clear" w:color="auto" w:fill="auto"/>
            <w:noWrap/>
            <w:vAlign w:val="bottom"/>
            <w:hideMark/>
          </w:tcPr>
          <w:p w:rsidR="00843C9F" w:rsidRPr="00843C9F" w:rsidRDefault="00091619" w:rsidP="00843C9F">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x</w:t>
            </w:r>
          </w:p>
        </w:tc>
        <w:tc>
          <w:tcPr>
            <w:tcW w:w="2835" w:type="dxa"/>
            <w:tcBorders>
              <w:top w:val="nil"/>
              <w:left w:val="nil"/>
              <w:bottom w:val="single" w:sz="4" w:space="0" w:color="auto"/>
              <w:right w:val="single" w:sz="4" w:space="0" w:color="auto"/>
            </w:tcBorders>
            <w:shd w:val="clear" w:color="auto" w:fill="auto"/>
            <w:noWrap/>
            <w:vAlign w:val="bottom"/>
            <w:hideMark/>
          </w:tcPr>
          <w:p w:rsidR="00843C9F" w:rsidRPr="00843C9F" w:rsidRDefault="00843C9F" w:rsidP="00843C9F">
            <w:pPr>
              <w:spacing w:after="0" w:line="240" w:lineRule="auto"/>
              <w:jc w:val="center"/>
              <w:rPr>
                <w:rFonts w:ascii="Calibri" w:eastAsia="Times New Roman" w:hAnsi="Calibri" w:cs="Calibri"/>
                <w:color w:val="000000"/>
                <w:lang w:eastAsia="cs-CZ"/>
              </w:rPr>
            </w:pPr>
            <w:r w:rsidRPr="00843C9F">
              <w:rPr>
                <w:rFonts w:ascii="Calibri" w:eastAsia="Times New Roman" w:hAnsi="Calibri" w:cs="Calibri"/>
                <w:color w:val="000000"/>
                <w:lang w:eastAsia="cs-CZ"/>
              </w:rPr>
              <w:t>11827</w:t>
            </w:r>
          </w:p>
        </w:tc>
      </w:tr>
      <w:tr w:rsidR="00843C9F" w:rsidRPr="00843C9F" w:rsidTr="00843C9F">
        <w:trPr>
          <w:trHeight w:val="300"/>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43C9F" w:rsidRPr="00843C9F" w:rsidRDefault="00843C9F" w:rsidP="00843C9F">
            <w:pPr>
              <w:spacing w:after="0" w:line="240" w:lineRule="auto"/>
              <w:jc w:val="center"/>
              <w:rPr>
                <w:rFonts w:ascii="Calibri" w:eastAsia="Times New Roman" w:hAnsi="Calibri" w:cs="Calibri"/>
                <w:color w:val="000000"/>
                <w:lang w:eastAsia="cs-CZ"/>
              </w:rPr>
            </w:pPr>
            <w:r w:rsidRPr="00843C9F">
              <w:rPr>
                <w:rFonts w:ascii="Calibri" w:eastAsia="Times New Roman" w:hAnsi="Calibri" w:cs="Calibri"/>
                <w:color w:val="000000"/>
                <w:lang w:eastAsia="cs-CZ"/>
              </w:rPr>
              <w:t>EPP-KSČM</w:t>
            </w:r>
          </w:p>
        </w:tc>
        <w:tc>
          <w:tcPr>
            <w:tcW w:w="2835" w:type="dxa"/>
            <w:tcBorders>
              <w:top w:val="nil"/>
              <w:left w:val="nil"/>
              <w:bottom w:val="single" w:sz="4" w:space="0" w:color="auto"/>
              <w:right w:val="single" w:sz="4" w:space="0" w:color="auto"/>
            </w:tcBorders>
            <w:shd w:val="clear" w:color="auto" w:fill="auto"/>
            <w:noWrap/>
            <w:vAlign w:val="bottom"/>
            <w:hideMark/>
          </w:tcPr>
          <w:p w:rsidR="00843C9F" w:rsidRPr="00843C9F" w:rsidRDefault="00091619" w:rsidP="00843C9F">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0</w:t>
            </w:r>
          </w:p>
        </w:tc>
        <w:tc>
          <w:tcPr>
            <w:tcW w:w="2835" w:type="dxa"/>
            <w:tcBorders>
              <w:top w:val="nil"/>
              <w:left w:val="nil"/>
              <w:bottom w:val="single" w:sz="4" w:space="0" w:color="auto"/>
              <w:right w:val="single" w:sz="4" w:space="0" w:color="auto"/>
            </w:tcBorders>
            <w:shd w:val="clear" w:color="auto" w:fill="auto"/>
            <w:noWrap/>
            <w:vAlign w:val="bottom"/>
            <w:hideMark/>
          </w:tcPr>
          <w:p w:rsidR="00843C9F" w:rsidRPr="00843C9F" w:rsidRDefault="00843C9F" w:rsidP="00843C9F">
            <w:pPr>
              <w:spacing w:after="0" w:line="240" w:lineRule="auto"/>
              <w:jc w:val="center"/>
              <w:rPr>
                <w:rFonts w:ascii="Calibri" w:eastAsia="Times New Roman" w:hAnsi="Calibri" w:cs="Calibri"/>
                <w:color w:val="000000"/>
                <w:lang w:eastAsia="cs-CZ"/>
              </w:rPr>
            </w:pPr>
            <w:r w:rsidRPr="00843C9F">
              <w:rPr>
                <w:rFonts w:ascii="Calibri" w:eastAsia="Times New Roman" w:hAnsi="Calibri" w:cs="Calibri"/>
                <w:color w:val="000000"/>
                <w:lang w:eastAsia="cs-CZ"/>
              </w:rPr>
              <w:t>10903</w:t>
            </w:r>
          </w:p>
        </w:tc>
        <w:tc>
          <w:tcPr>
            <w:tcW w:w="2835" w:type="dxa"/>
            <w:tcBorders>
              <w:top w:val="nil"/>
              <w:left w:val="nil"/>
              <w:bottom w:val="single" w:sz="4" w:space="0" w:color="auto"/>
              <w:right w:val="single" w:sz="4" w:space="0" w:color="auto"/>
            </w:tcBorders>
            <w:shd w:val="clear" w:color="auto" w:fill="auto"/>
            <w:noWrap/>
            <w:vAlign w:val="bottom"/>
            <w:hideMark/>
          </w:tcPr>
          <w:p w:rsidR="00843C9F" w:rsidRPr="00843C9F" w:rsidRDefault="00843C9F" w:rsidP="00843C9F">
            <w:pPr>
              <w:spacing w:after="0" w:line="240" w:lineRule="auto"/>
              <w:jc w:val="center"/>
              <w:rPr>
                <w:rFonts w:ascii="Calibri" w:eastAsia="Times New Roman" w:hAnsi="Calibri" w:cs="Calibri"/>
                <w:color w:val="000000"/>
                <w:lang w:eastAsia="cs-CZ"/>
              </w:rPr>
            </w:pPr>
            <w:r w:rsidRPr="00843C9F">
              <w:rPr>
                <w:rFonts w:ascii="Calibri" w:eastAsia="Times New Roman" w:hAnsi="Calibri" w:cs="Calibri"/>
                <w:color w:val="000000"/>
                <w:lang w:eastAsia="cs-CZ"/>
              </w:rPr>
              <w:t>10337</w:t>
            </w:r>
          </w:p>
        </w:tc>
      </w:tr>
      <w:tr w:rsidR="00843C9F" w:rsidRPr="00843C9F" w:rsidTr="00843C9F">
        <w:trPr>
          <w:trHeight w:val="300"/>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43C9F" w:rsidRPr="00843C9F" w:rsidRDefault="00843C9F" w:rsidP="00843C9F">
            <w:pPr>
              <w:spacing w:after="0" w:line="240" w:lineRule="auto"/>
              <w:jc w:val="center"/>
              <w:rPr>
                <w:rFonts w:ascii="Calibri" w:eastAsia="Times New Roman" w:hAnsi="Calibri" w:cs="Calibri"/>
                <w:color w:val="000000"/>
                <w:lang w:eastAsia="cs-CZ"/>
              </w:rPr>
            </w:pPr>
            <w:r w:rsidRPr="00843C9F">
              <w:rPr>
                <w:rFonts w:ascii="Calibri" w:eastAsia="Times New Roman" w:hAnsi="Calibri" w:cs="Calibri"/>
                <w:color w:val="000000"/>
                <w:lang w:eastAsia="cs-CZ"/>
              </w:rPr>
              <w:t>EPP-ODS</w:t>
            </w:r>
          </w:p>
        </w:tc>
        <w:tc>
          <w:tcPr>
            <w:tcW w:w="2835" w:type="dxa"/>
            <w:tcBorders>
              <w:top w:val="nil"/>
              <w:left w:val="nil"/>
              <w:bottom w:val="single" w:sz="4" w:space="0" w:color="auto"/>
              <w:right w:val="single" w:sz="4" w:space="0" w:color="auto"/>
            </w:tcBorders>
            <w:shd w:val="clear" w:color="auto" w:fill="auto"/>
            <w:noWrap/>
            <w:vAlign w:val="bottom"/>
            <w:hideMark/>
          </w:tcPr>
          <w:p w:rsidR="00843C9F" w:rsidRPr="00843C9F" w:rsidRDefault="00091619" w:rsidP="00843C9F">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0</w:t>
            </w:r>
          </w:p>
        </w:tc>
        <w:tc>
          <w:tcPr>
            <w:tcW w:w="2835" w:type="dxa"/>
            <w:tcBorders>
              <w:top w:val="nil"/>
              <w:left w:val="nil"/>
              <w:bottom w:val="single" w:sz="4" w:space="0" w:color="auto"/>
              <w:right w:val="single" w:sz="4" w:space="0" w:color="auto"/>
            </w:tcBorders>
            <w:shd w:val="clear" w:color="auto" w:fill="auto"/>
            <w:noWrap/>
            <w:vAlign w:val="bottom"/>
            <w:hideMark/>
          </w:tcPr>
          <w:p w:rsidR="00843C9F" w:rsidRPr="00843C9F" w:rsidRDefault="00843C9F" w:rsidP="00843C9F">
            <w:pPr>
              <w:spacing w:after="0" w:line="240" w:lineRule="auto"/>
              <w:jc w:val="center"/>
              <w:rPr>
                <w:rFonts w:ascii="Calibri" w:eastAsia="Times New Roman" w:hAnsi="Calibri" w:cs="Calibri"/>
                <w:color w:val="000000"/>
                <w:lang w:eastAsia="cs-CZ"/>
              </w:rPr>
            </w:pPr>
            <w:r w:rsidRPr="00843C9F">
              <w:rPr>
                <w:rFonts w:ascii="Calibri" w:eastAsia="Times New Roman" w:hAnsi="Calibri" w:cs="Calibri"/>
                <w:color w:val="000000"/>
                <w:lang w:eastAsia="cs-CZ"/>
              </w:rPr>
              <w:t>12455</w:t>
            </w:r>
          </w:p>
        </w:tc>
        <w:tc>
          <w:tcPr>
            <w:tcW w:w="2835" w:type="dxa"/>
            <w:tcBorders>
              <w:top w:val="nil"/>
              <w:left w:val="nil"/>
              <w:bottom w:val="single" w:sz="4" w:space="0" w:color="auto"/>
              <w:right w:val="single" w:sz="4" w:space="0" w:color="auto"/>
            </w:tcBorders>
            <w:shd w:val="clear" w:color="auto" w:fill="auto"/>
            <w:noWrap/>
            <w:vAlign w:val="bottom"/>
            <w:hideMark/>
          </w:tcPr>
          <w:p w:rsidR="00843C9F" w:rsidRPr="00843C9F" w:rsidRDefault="00843C9F" w:rsidP="00843C9F">
            <w:pPr>
              <w:spacing w:after="0" w:line="240" w:lineRule="auto"/>
              <w:jc w:val="center"/>
              <w:rPr>
                <w:rFonts w:ascii="Calibri" w:eastAsia="Times New Roman" w:hAnsi="Calibri" w:cs="Calibri"/>
                <w:color w:val="000000"/>
                <w:lang w:eastAsia="cs-CZ"/>
              </w:rPr>
            </w:pPr>
            <w:r w:rsidRPr="00843C9F">
              <w:rPr>
                <w:rFonts w:ascii="Calibri" w:eastAsia="Times New Roman" w:hAnsi="Calibri" w:cs="Calibri"/>
                <w:color w:val="000000"/>
                <w:lang w:eastAsia="cs-CZ"/>
              </w:rPr>
              <w:t>14622</w:t>
            </w:r>
          </w:p>
        </w:tc>
      </w:tr>
      <w:tr w:rsidR="00843C9F" w:rsidRPr="00843C9F" w:rsidTr="00843C9F">
        <w:trPr>
          <w:trHeight w:val="300"/>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43C9F" w:rsidRPr="00843C9F" w:rsidRDefault="00843C9F" w:rsidP="00843C9F">
            <w:pPr>
              <w:spacing w:after="0" w:line="240" w:lineRule="auto"/>
              <w:jc w:val="center"/>
              <w:rPr>
                <w:rFonts w:ascii="Calibri" w:eastAsia="Times New Roman" w:hAnsi="Calibri" w:cs="Calibri"/>
                <w:color w:val="000000"/>
                <w:lang w:eastAsia="cs-CZ"/>
              </w:rPr>
            </w:pPr>
            <w:r w:rsidRPr="00843C9F">
              <w:rPr>
                <w:rFonts w:ascii="Calibri" w:eastAsia="Times New Roman" w:hAnsi="Calibri" w:cs="Calibri"/>
                <w:color w:val="000000"/>
                <w:lang w:eastAsia="cs-CZ"/>
              </w:rPr>
              <w:t>EPP-KDUTOP</w:t>
            </w:r>
            <w:r w:rsidR="00091619">
              <w:rPr>
                <w:rFonts w:ascii="Calibri" w:eastAsia="Times New Roman" w:hAnsi="Calibri" w:cs="Calibri"/>
                <w:color w:val="000000"/>
                <w:lang w:eastAsia="cs-CZ"/>
              </w:rPr>
              <w:t xml:space="preserve"> </w:t>
            </w:r>
          </w:p>
        </w:tc>
        <w:tc>
          <w:tcPr>
            <w:tcW w:w="2835" w:type="dxa"/>
            <w:tcBorders>
              <w:top w:val="nil"/>
              <w:left w:val="nil"/>
              <w:bottom w:val="single" w:sz="4" w:space="0" w:color="auto"/>
              <w:right w:val="single" w:sz="4" w:space="0" w:color="auto"/>
            </w:tcBorders>
            <w:shd w:val="clear" w:color="auto" w:fill="auto"/>
            <w:noWrap/>
            <w:vAlign w:val="bottom"/>
            <w:hideMark/>
          </w:tcPr>
          <w:p w:rsidR="00843C9F" w:rsidRPr="00843C9F" w:rsidRDefault="00091619" w:rsidP="00843C9F">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x</w:t>
            </w:r>
          </w:p>
        </w:tc>
        <w:tc>
          <w:tcPr>
            <w:tcW w:w="2835" w:type="dxa"/>
            <w:tcBorders>
              <w:top w:val="nil"/>
              <w:left w:val="nil"/>
              <w:bottom w:val="single" w:sz="4" w:space="0" w:color="auto"/>
              <w:right w:val="single" w:sz="4" w:space="0" w:color="auto"/>
            </w:tcBorders>
            <w:shd w:val="clear" w:color="auto" w:fill="auto"/>
            <w:noWrap/>
            <w:vAlign w:val="bottom"/>
            <w:hideMark/>
          </w:tcPr>
          <w:p w:rsidR="00843C9F" w:rsidRPr="00843C9F" w:rsidRDefault="00091619" w:rsidP="00843C9F">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x</w:t>
            </w:r>
          </w:p>
        </w:tc>
        <w:tc>
          <w:tcPr>
            <w:tcW w:w="2835" w:type="dxa"/>
            <w:tcBorders>
              <w:top w:val="nil"/>
              <w:left w:val="nil"/>
              <w:bottom w:val="single" w:sz="4" w:space="0" w:color="auto"/>
              <w:right w:val="single" w:sz="4" w:space="0" w:color="auto"/>
            </w:tcBorders>
            <w:shd w:val="clear" w:color="auto" w:fill="auto"/>
            <w:noWrap/>
            <w:vAlign w:val="bottom"/>
            <w:hideMark/>
          </w:tcPr>
          <w:p w:rsidR="00843C9F" w:rsidRPr="00843C9F" w:rsidRDefault="00843C9F" w:rsidP="00843C9F">
            <w:pPr>
              <w:spacing w:after="0" w:line="240" w:lineRule="auto"/>
              <w:jc w:val="center"/>
              <w:rPr>
                <w:rFonts w:ascii="Calibri" w:eastAsia="Times New Roman" w:hAnsi="Calibri" w:cs="Calibri"/>
                <w:color w:val="000000"/>
                <w:lang w:eastAsia="cs-CZ"/>
              </w:rPr>
            </w:pPr>
            <w:r w:rsidRPr="00843C9F">
              <w:rPr>
                <w:rFonts w:ascii="Calibri" w:eastAsia="Times New Roman" w:hAnsi="Calibri" w:cs="Calibri"/>
                <w:color w:val="000000"/>
                <w:lang w:eastAsia="cs-CZ"/>
              </w:rPr>
              <w:t>5265</w:t>
            </w:r>
          </w:p>
        </w:tc>
      </w:tr>
      <w:tr w:rsidR="00843C9F" w:rsidRPr="00843C9F" w:rsidTr="00843C9F">
        <w:trPr>
          <w:trHeight w:val="300"/>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43C9F" w:rsidRPr="00843C9F" w:rsidRDefault="00843C9F" w:rsidP="00843C9F">
            <w:pPr>
              <w:spacing w:after="0" w:line="240" w:lineRule="auto"/>
              <w:jc w:val="center"/>
              <w:rPr>
                <w:rFonts w:ascii="Calibri" w:eastAsia="Times New Roman" w:hAnsi="Calibri" w:cs="Calibri"/>
                <w:color w:val="000000"/>
                <w:lang w:eastAsia="cs-CZ"/>
              </w:rPr>
            </w:pPr>
            <w:r w:rsidRPr="00843C9F">
              <w:rPr>
                <w:rFonts w:ascii="Calibri" w:eastAsia="Times New Roman" w:hAnsi="Calibri" w:cs="Calibri"/>
                <w:color w:val="000000"/>
                <w:lang w:eastAsia="cs-CZ"/>
              </w:rPr>
              <w:t>EPP-NEZ</w:t>
            </w:r>
            <w:r w:rsidR="00091619">
              <w:rPr>
                <w:rFonts w:ascii="Calibri" w:eastAsia="Times New Roman" w:hAnsi="Calibri" w:cs="Calibri"/>
                <w:color w:val="000000"/>
                <w:lang w:eastAsia="cs-CZ"/>
              </w:rPr>
              <w:t xml:space="preserve"> </w:t>
            </w:r>
          </w:p>
        </w:tc>
        <w:tc>
          <w:tcPr>
            <w:tcW w:w="2835" w:type="dxa"/>
            <w:tcBorders>
              <w:top w:val="nil"/>
              <w:left w:val="nil"/>
              <w:bottom w:val="single" w:sz="4" w:space="0" w:color="auto"/>
              <w:right w:val="single" w:sz="4" w:space="0" w:color="auto"/>
            </w:tcBorders>
            <w:shd w:val="clear" w:color="auto" w:fill="auto"/>
            <w:noWrap/>
            <w:vAlign w:val="bottom"/>
            <w:hideMark/>
          </w:tcPr>
          <w:p w:rsidR="00843C9F" w:rsidRPr="00843C9F" w:rsidRDefault="00091619" w:rsidP="00843C9F">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x</w:t>
            </w:r>
          </w:p>
        </w:tc>
        <w:tc>
          <w:tcPr>
            <w:tcW w:w="2835" w:type="dxa"/>
            <w:tcBorders>
              <w:top w:val="nil"/>
              <w:left w:val="nil"/>
              <w:bottom w:val="single" w:sz="4" w:space="0" w:color="auto"/>
              <w:right w:val="single" w:sz="4" w:space="0" w:color="auto"/>
            </w:tcBorders>
            <w:shd w:val="clear" w:color="auto" w:fill="auto"/>
            <w:noWrap/>
            <w:vAlign w:val="bottom"/>
            <w:hideMark/>
          </w:tcPr>
          <w:p w:rsidR="00843C9F" w:rsidRPr="00843C9F" w:rsidRDefault="00091619" w:rsidP="00843C9F">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x</w:t>
            </w:r>
          </w:p>
        </w:tc>
        <w:tc>
          <w:tcPr>
            <w:tcW w:w="2835" w:type="dxa"/>
            <w:tcBorders>
              <w:top w:val="nil"/>
              <w:left w:val="nil"/>
              <w:bottom w:val="single" w:sz="4" w:space="0" w:color="auto"/>
              <w:right w:val="single" w:sz="4" w:space="0" w:color="auto"/>
            </w:tcBorders>
            <w:shd w:val="clear" w:color="auto" w:fill="auto"/>
            <w:noWrap/>
            <w:vAlign w:val="bottom"/>
            <w:hideMark/>
          </w:tcPr>
          <w:p w:rsidR="00843C9F" w:rsidRPr="00843C9F" w:rsidRDefault="00843C9F" w:rsidP="00843C9F">
            <w:pPr>
              <w:spacing w:after="0" w:line="240" w:lineRule="auto"/>
              <w:jc w:val="center"/>
              <w:rPr>
                <w:rFonts w:ascii="Calibri" w:eastAsia="Times New Roman" w:hAnsi="Calibri" w:cs="Calibri"/>
                <w:color w:val="000000"/>
                <w:lang w:eastAsia="cs-CZ"/>
              </w:rPr>
            </w:pPr>
            <w:r w:rsidRPr="00843C9F">
              <w:rPr>
                <w:rFonts w:ascii="Calibri" w:eastAsia="Times New Roman" w:hAnsi="Calibri" w:cs="Calibri"/>
                <w:color w:val="000000"/>
                <w:lang w:eastAsia="cs-CZ"/>
              </w:rPr>
              <w:t>4091</w:t>
            </w:r>
          </w:p>
        </w:tc>
      </w:tr>
      <w:tr w:rsidR="00843C9F" w:rsidRPr="00843C9F" w:rsidTr="00843C9F">
        <w:trPr>
          <w:trHeight w:val="300"/>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43C9F" w:rsidRPr="00843C9F" w:rsidRDefault="00843C9F" w:rsidP="00843C9F">
            <w:pPr>
              <w:spacing w:after="0" w:line="240" w:lineRule="auto"/>
              <w:jc w:val="center"/>
              <w:rPr>
                <w:rFonts w:ascii="Calibri" w:eastAsia="Times New Roman" w:hAnsi="Calibri" w:cs="Calibri"/>
                <w:color w:val="000000"/>
                <w:lang w:eastAsia="cs-CZ"/>
              </w:rPr>
            </w:pPr>
            <w:r w:rsidRPr="00843C9F">
              <w:rPr>
                <w:rFonts w:ascii="Calibri" w:eastAsia="Times New Roman" w:hAnsi="Calibri" w:cs="Calibri"/>
                <w:color w:val="000000"/>
                <w:lang w:eastAsia="cs-CZ"/>
              </w:rPr>
              <w:t>EPP-SPO</w:t>
            </w:r>
          </w:p>
        </w:tc>
        <w:tc>
          <w:tcPr>
            <w:tcW w:w="2835" w:type="dxa"/>
            <w:tcBorders>
              <w:top w:val="nil"/>
              <w:left w:val="nil"/>
              <w:bottom w:val="single" w:sz="4" w:space="0" w:color="auto"/>
              <w:right w:val="single" w:sz="4" w:space="0" w:color="auto"/>
            </w:tcBorders>
            <w:shd w:val="clear" w:color="auto" w:fill="auto"/>
            <w:noWrap/>
            <w:vAlign w:val="bottom"/>
            <w:hideMark/>
          </w:tcPr>
          <w:p w:rsidR="00843C9F" w:rsidRPr="00843C9F" w:rsidRDefault="00091619" w:rsidP="00843C9F">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x</w:t>
            </w:r>
          </w:p>
        </w:tc>
        <w:tc>
          <w:tcPr>
            <w:tcW w:w="2835" w:type="dxa"/>
            <w:tcBorders>
              <w:top w:val="nil"/>
              <w:left w:val="nil"/>
              <w:bottom w:val="single" w:sz="4" w:space="0" w:color="auto"/>
              <w:right w:val="single" w:sz="4" w:space="0" w:color="auto"/>
            </w:tcBorders>
            <w:shd w:val="clear" w:color="auto" w:fill="auto"/>
            <w:noWrap/>
            <w:vAlign w:val="bottom"/>
            <w:hideMark/>
          </w:tcPr>
          <w:p w:rsidR="00843C9F" w:rsidRPr="00843C9F" w:rsidRDefault="00843C9F" w:rsidP="00843C9F">
            <w:pPr>
              <w:spacing w:after="0" w:line="240" w:lineRule="auto"/>
              <w:jc w:val="center"/>
              <w:rPr>
                <w:rFonts w:ascii="Calibri" w:eastAsia="Times New Roman" w:hAnsi="Calibri" w:cs="Calibri"/>
                <w:color w:val="000000"/>
                <w:lang w:eastAsia="cs-CZ"/>
              </w:rPr>
            </w:pPr>
            <w:r w:rsidRPr="00843C9F">
              <w:rPr>
                <w:rFonts w:ascii="Calibri" w:eastAsia="Times New Roman" w:hAnsi="Calibri" w:cs="Calibri"/>
                <w:color w:val="000000"/>
                <w:lang w:eastAsia="cs-CZ"/>
              </w:rPr>
              <w:t>1912</w:t>
            </w:r>
          </w:p>
        </w:tc>
        <w:tc>
          <w:tcPr>
            <w:tcW w:w="2835" w:type="dxa"/>
            <w:tcBorders>
              <w:top w:val="nil"/>
              <w:left w:val="nil"/>
              <w:bottom w:val="single" w:sz="4" w:space="0" w:color="auto"/>
              <w:right w:val="single" w:sz="4" w:space="0" w:color="auto"/>
            </w:tcBorders>
            <w:shd w:val="clear" w:color="auto" w:fill="auto"/>
            <w:noWrap/>
            <w:vAlign w:val="bottom"/>
            <w:hideMark/>
          </w:tcPr>
          <w:p w:rsidR="00843C9F" w:rsidRPr="00843C9F" w:rsidRDefault="00757F39" w:rsidP="00843C9F">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x</w:t>
            </w:r>
          </w:p>
        </w:tc>
      </w:tr>
      <w:tr w:rsidR="00843C9F" w:rsidRPr="00843C9F" w:rsidTr="00843C9F">
        <w:trPr>
          <w:trHeight w:val="300"/>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843C9F" w:rsidRPr="00843C9F" w:rsidRDefault="00843C9F" w:rsidP="00843C9F">
            <w:pPr>
              <w:spacing w:after="0" w:line="240" w:lineRule="auto"/>
              <w:jc w:val="center"/>
              <w:rPr>
                <w:rFonts w:ascii="Calibri" w:eastAsia="Times New Roman" w:hAnsi="Calibri" w:cs="Calibri"/>
                <w:color w:val="000000"/>
                <w:lang w:eastAsia="cs-CZ"/>
              </w:rPr>
            </w:pPr>
            <w:r w:rsidRPr="00843C9F">
              <w:rPr>
                <w:rFonts w:ascii="Calibri" w:eastAsia="Times New Roman" w:hAnsi="Calibri" w:cs="Calibri"/>
                <w:color w:val="000000"/>
                <w:lang w:eastAsia="cs-CZ"/>
              </w:rPr>
              <w:t>EPP-TOP09</w:t>
            </w:r>
          </w:p>
        </w:tc>
        <w:tc>
          <w:tcPr>
            <w:tcW w:w="2835" w:type="dxa"/>
            <w:tcBorders>
              <w:top w:val="nil"/>
              <w:left w:val="nil"/>
              <w:bottom w:val="single" w:sz="4" w:space="0" w:color="auto"/>
              <w:right w:val="single" w:sz="4" w:space="0" w:color="auto"/>
            </w:tcBorders>
            <w:shd w:val="clear" w:color="auto" w:fill="auto"/>
            <w:noWrap/>
            <w:vAlign w:val="bottom"/>
            <w:hideMark/>
          </w:tcPr>
          <w:p w:rsidR="00843C9F" w:rsidRPr="00843C9F" w:rsidRDefault="00091619" w:rsidP="00843C9F">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0</w:t>
            </w:r>
          </w:p>
        </w:tc>
        <w:tc>
          <w:tcPr>
            <w:tcW w:w="2835" w:type="dxa"/>
            <w:tcBorders>
              <w:top w:val="nil"/>
              <w:left w:val="nil"/>
              <w:bottom w:val="single" w:sz="4" w:space="0" w:color="auto"/>
              <w:right w:val="single" w:sz="4" w:space="0" w:color="auto"/>
            </w:tcBorders>
            <w:shd w:val="clear" w:color="auto" w:fill="auto"/>
            <w:noWrap/>
            <w:vAlign w:val="bottom"/>
            <w:hideMark/>
          </w:tcPr>
          <w:p w:rsidR="00843C9F" w:rsidRPr="00843C9F" w:rsidRDefault="00843C9F" w:rsidP="00843C9F">
            <w:pPr>
              <w:spacing w:after="0" w:line="240" w:lineRule="auto"/>
              <w:jc w:val="center"/>
              <w:rPr>
                <w:rFonts w:ascii="Calibri" w:eastAsia="Times New Roman" w:hAnsi="Calibri" w:cs="Calibri"/>
                <w:color w:val="000000"/>
                <w:lang w:eastAsia="cs-CZ"/>
              </w:rPr>
            </w:pPr>
            <w:r w:rsidRPr="00843C9F">
              <w:rPr>
                <w:rFonts w:ascii="Calibri" w:eastAsia="Times New Roman" w:hAnsi="Calibri" w:cs="Calibri"/>
                <w:color w:val="000000"/>
                <w:lang w:eastAsia="cs-CZ"/>
              </w:rPr>
              <w:t>8965</w:t>
            </w:r>
          </w:p>
        </w:tc>
        <w:tc>
          <w:tcPr>
            <w:tcW w:w="2835" w:type="dxa"/>
            <w:tcBorders>
              <w:top w:val="nil"/>
              <w:left w:val="nil"/>
              <w:bottom w:val="single" w:sz="4" w:space="0" w:color="auto"/>
              <w:right w:val="single" w:sz="4" w:space="0" w:color="auto"/>
            </w:tcBorders>
            <w:shd w:val="clear" w:color="auto" w:fill="auto"/>
            <w:noWrap/>
            <w:vAlign w:val="bottom"/>
            <w:hideMark/>
          </w:tcPr>
          <w:p w:rsidR="00843C9F" w:rsidRPr="00843C9F" w:rsidRDefault="00757F39" w:rsidP="00843C9F">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x</w:t>
            </w:r>
          </w:p>
        </w:tc>
      </w:tr>
    </w:tbl>
    <w:p w:rsidR="00F6517C" w:rsidRPr="000D0CAE" w:rsidRDefault="00F6517C" w:rsidP="00F6517C">
      <w:pPr>
        <w:pStyle w:val="Titulek"/>
        <w:rPr>
          <w:rFonts w:ascii="Times New Roman" w:hAnsi="Times New Roman" w:cs="Times New Roman"/>
          <w:color w:val="auto"/>
          <w:sz w:val="24"/>
          <w:szCs w:val="24"/>
        </w:rPr>
      </w:pPr>
    </w:p>
    <w:p w:rsidR="00F6517C" w:rsidRPr="000D0CAE" w:rsidRDefault="00F6517C" w:rsidP="00B4206A">
      <w:pPr>
        <w:pStyle w:val="Titulek"/>
        <w:spacing w:after="120"/>
        <w:rPr>
          <w:rFonts w:ascii="Times New Roman" w:hAnsi="Times New Roman" w:cs="Times New Roman"/>
          <w:color w:val="auto"/>
          <w:sz w:val="24"/>
          <w:szCs w:val="24"/>
        </w:rPr>
      </w:pPr>
      <w:bookmarkStart w:id="73" w:name="_Toc480373243"/>
      <w:r w:rsidRPr="000D0CAE">
        <w:rPr>
          <w:rFonts w:ascii="Times New Roman" w:hAnsi="Times New Roman" w:cs="Times New Roman"/>
          <w:color w:val="auto"/>
          <w:sz w:val="24"/>
          <w:szCs w:val="24"/>
        </w:rPr>
        <w:t xml:space="preserve">Graf </w:t>
      </w:r>
      <w:r w:rsidRPr="000D0CAE">
        <w:rPr>
          <w:rFonts w:ascii="Times New Roman" w:hAnsi="Times New Roman" w:cs="Times New Roman"/>
          <w:color w:val="auto"/>
          <w:sz w:val="24"/>
          <w:szCs w:val="24"/>
        </w:rPr>
        <w:fldChar w:fldCharType="begin"/>
      </w:r>
      <w:r w:rsidRPr="000D0CAE">
        <w:rPr>
          <w:rFonts w:ascii="Times New Roman" w:hAnsi="Times New Roman" w:cs="Times New Roman"/>
          <w:color w:val="auto"/>
          <w:sz w:val="24"/>
          <w:szCs w:val="24"/>
        </w:rPr>
        <w:instrText xml:space="preserve"> SEQ Graf \* ARABIC </w:instrText>
      </w:r>
      <w:r w:rsidRPr="000D0CAE">
        <w:rPr>
          <w:rFonts w:ascii="Times New Roman" w:hAnsi="Times New Roman" w:cs="Times New Roman"/>
          <w:color w:val="auto"/>
          <w:sz w:val="24"/>
          <w:szCs w:val="24"/>
        </w:rPr>
        <w:fldChar w:fldCharType="separate"/>
      </w:r>
      <w:r w:rsidR="00246DBE">
        <w:rPr>
          <w:rFonts w:ascii="Times New Roman" w:hAnsi="Times New Roman" w:cs="Times New Roman"/>
          <w:noProof/>
          <w:color w:val="auto"/>
          <w:sz w:val="24"/>
          <w:szCs w:val="24"/>
        </w:rPr>
        <w:t>9</w:t>
      </w:r>
      <w:r w:rsidRPr="000D0CAE">
        <w:rPr>
          <w:rFonts w:ascii="Times New Roman" w:hAnsi="Times New Roman" w:cs="Times New Roman"/>
          <w:color w:val="auto"/>
          <w:sz w:val="24"/>
          <w:szCs w:val="24"/>
        </w:rPr>
        <w:fldChar w:fldCharType="end"/>
      </w:r>
      <w:r w:rsidR="00595312">
        <w:rPr>
          <w:rFonts w:ascii="Times New Roman" w:hAnsi="Times New Roman" w:cs="Times New Roman"/>
          <w:color w:val="auto"/>
          <w:sz w:val="24"/>
          <w:szCs w:val="24"/>
        </w:rPr>
        <w:t>:</w:t>
      </w:r>
      <w:r w:rsidRPr="000D0CAE">
        <w:rPr>
          <w:rFonts w:ascii="Times New Roman" w:hAnsi="Times New Roman" w:cs="Times New Roman"/>
          <w:color w:val="auto"/>
          <w:sz w:val="24"/>
          <w:szCs w:val="24"/>
        </w:rPr>
        <w:t xml:space="preserve"> Komparace EPP v letech 2012</w:t>
      </w:r>
      <w:r w:rsidR="00843C9F">
        <w:rPr>
          <w:rFonts w:ascii="Times New Roman" w:hAnsi="Times New Roman" w:cs="Times New Roman"/>
          <w:color w:val="auto"/>
          <w:sz w:val="24"/>
          <w:szCs w:val="24"/>
        </w:rPr>
        <w:t>,</w:t>
      </w:r>
      <w:r w:rsidRPr="000D0CAE">
        <w:rPr>
          <w:rFonts w:ascii="Times New Roman" w:hAnsi="Times New Roman" w:cs="Times New Roman"/>
          <w:color w:val="auto"/>
          <w:sz w:val="24"/>
          <w:szCs w:val="24"/>
        </w:rPr>
        <w:t xml:space="preserve"> 2013</w:t>
      </w:r>
      <w:r w:rsidR="00843C9F">
        <w:rPr>
          <w:rFonts w:ascii="Times New Roman" w:hAnsi="Times New Roman" w:cs="Times New Roman"/>
          <w:color w:val="auto"/>
          <w:sz w:val="24"/>
          <w:szCs w:val="24"/>
        </w:rPr>
        <w:t xml:space="preserve"> a 2014</w:t>
      </w:r>
      <w:bookmarkEnd w:id="73"/>
    </w:p>
    <w:p w:rsidR="00F6517C" w:rsidRPr="000D0CAE" w:rsidRDefault="00843C9F" w:rsidP="00B30602">
      <w:pPr>
        <w:spacing w:line="360" w:lineRule="auto"/>
        <w:jc w:val="center"/>
        <w:rPr>
          <w:rFonts w:ascii="Times New Roman" w:hAnsi="Times New Roman" w:cs="Times New Roman"/>
          <w:b/>
          <w:color w:val="FF0000"/>
          <w:sz w:val="24"/>
        </w:rPr>
      </w:pPr>
      <w:r>
        <w:rPr>
          <w:noProof/>
          <w:lang w:eastAsia="cs-CZ"/>
        </w:rPr>
        <w:drawing>
          <wp:inline distT="0" distB="0" distL="0" distR="0" wp14:anchorId="2EA3B6F6" wp14:editId="715F7FC5">
            <wp:extent cx="5579745" cy="3345180"/>
            <wp:effectExtent l="0" t="0" r="1905" b="762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20053" w:rsidRDefault="002F5FAC" w:rsidP="00F20053">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lastRenderedPageBreak/>
        <w:tab/>
      </w:r>
      <w:r w:rsidR="00F20053">
        <w:rPr>
          <w:rFonts w:ascii="Times New Roman" w:hAnsi="Times New Roman" w:cs="Times New Roman"/>
          <w:sz w:val="24"/>
        </w:rPr>
        <w:t>Z analýzy vyplývá, že v posledních čtyřech vydání roku 2012 byla ČSSD jediným politickým subjektem, který v Oku zveřejňoval své články. V roce 2013 byly explicitně politizované příspěvky ČSSD stále dominantní plochou EPP, která o necelých dvanáct procent převyšovala druhou největší EPP strany ODS. Nejmenší plochu zaujímaly příspěvky Strany Práv Občanů SPO, avšak ta neměla svého času zastoupení v zastupitelstvu města.</w:t>
      </w:r>
      <w:r w:rsidR="00867C96">
        <w:rPr>
          <w:rFonts w:ascii="Times New Roman" w:hAnsi="Times New Roman" w:cs="Times New Roman"/>
          <w:sz w:val="24"/>
        </w:rPr>
        <w:t xml:space="preserve"> </w:t>
      </w:r>
      <w:r w:rsidR="00F20053">
        <w:rPr>
          <w:rFonts w:ascii="Times New Roman" w:hAnsi="Times New Roman" w:cs="Times New Roman"/>
          <w:sz w:val="24"/>
        </w:rPr>
        <w:t>Naopak</w:t>
      </w:r>
      <w:r w:rsidR="00867C96">
        <w:rPr>
          <w:rFonts w:ascii="Times New Roman" w:hAnsi="Times New Roman" w:cs="Times New Roman"/>
          <w:sz w:val="24"/>
        </w:rPr>
        <w:t xml:space="preserve"> </w:t>
      </w:r>
      <w:r w:rsidR="00F20053">
        <w:rPr>
          <w:rFonts w:ascii="Times New Roman" w:hAnsi="Times New Roman" w:cs="Times New Roman"/>
          <w:sz w:val="24"/>
        </w:rPr>
        <w:t xml:space="preserve">TOP 09 své zastupitele měla a poměr plochy této strany byl vůči ČSSD dvakrát menší. </w:t>
      </w:r>
      <w:r w:rsidR="00F20053" w:rsidRPr="000D0CAE">
        <w:rPr>
          <w:rFonts w:ascii="Times New Roman" w:hAnsi="Times New Roman" w:cs="Times New Roman"/>
          <w:sz w:val="24"/>
        </w:rPr>
        <w:t xml:space="preserve">Optimální výsledek by měl referovat o stejné ploše všech politických stran zastoupených v EPP. </w:t>
      </w:r>
      <w:r w:rsidR="00F20053">
        <w:rPr>
          <w:rFonts w:ascii="Times New Roman" w:hAnsi="Times New Roman" w:cs="Times New Roman"/>
          <w:sz w:val="24"/>
        </w:rPr>
        <w:t xml:space="preserve">Přistoupím-li však k opozičním stranám stejně jako během výzkumu měření ploch a zahrnu jejich podíly do jedné konstanty EPP-ALT, tedy do plochy alternativních názorů, stává se tato plocha dominantní. </w:t>
      </w:r>
    </w:p>
    <w:p w:rsidR="00F20053" w:rsidRDefault="00F20053" w:rsidP="00F20053">
      <w:pPr>
        <w:spacing w:line="360" w:lineRule="auto"/>
        <w:jc w:val="both"/>
      </w:pPr>
      <w:r>
        <w:tab/>
      </w:r>
      <w:r w:rsidRPr="000D0CAE">
        <w:rPr>
          <w:rFonts w:ascii="Times New Roman" w:hAnsi="Times New Roman" w:cs="Times New Roman"/>
          <w:sz w:val="24"/>
        </w:rPr>
        <w:t>Vystavíme-li získaná data indexu IRON</w:t>
      </w:r>
      <w:r>
        <w:rPr>
          <w:rFonts w:ascii="Times New Roman" w:hAnsi="Times New Roman" w:cs="Times New Roman"/>
          <w:sz w:val="24"/>
        </w:rPr>
        <w:t xml:space="preserve">, </w:t>
      </w:r>
      <w:r w:rsidRPr="000D0CAE">
        <w:rPr>
          <w:rFonts w:ascii="Times New Roman" w:hAnsi="Times New Roman" w:cs="Times New Roman"/>
          <w:sz w:val="24"/>
        </w:rPr>
        <w:t xml:space="preserve">tedy </w:t>
      </w:r>
      <w:r>
        <w:rPr>
          <w:rFonts w:ascii="Times New Roman" w:hAnsi="Times New Roman" w:cs="Times New Roman"/>
          <w:sz w:val="24"/>
        </w:rPr>
        <w:t>(</w:t>
      </w:r>
      <w:r w:rsidRPr="000D0CAE">
        <w:rPr>
          <w:rFonts w:ascii="Times New Roman" w:hAnsi="Times New Roman" w:cs="Times New Roman"/>
          <w:sz w:val="24"/>
        </w:rPr>
        <w:t>EPP-</w:t>
      </w:r>
      <w:r>
        <w:rPr>
          <w:rFonts w:ascii="Times New Roman" w:hAnsi="Times New Roman" w:cs="Times New Roman"/>
          <w:sz w:val="24"/>
        </w:rPr>
        <w:t>ČSSD</w:t>
      </w:r>
      <w:r w:rsidRPr="000D0CAE">
        <w:rPr>
          <w:rFonts w:ascii="Times New Roman" w:hAnsi="Times New Roman" w:cs="Times New Roman"/>
          <w:sz w:val="24"/>
        </w:rPr>
        <w:t>/EPP-</w:t>
      </w:r>
      <w:r>
        <w:rPr>
          <w:rFonts w:ascii="Times New Roman" w:hAnsi="Times New Roman" w:cs="Times New Roman"/>
          <w:sz w:val="24"/>
        </w:rPr>
        <w:t xml:space="preserve">ALT) </w:t>
      </w:r>
      <w:r w:rsidRPr="000D0CAE">
        <w:rPr>
          <w:rFonts w:ascii="Times New Roman" w:hAnsi="Times New Roman" w:cs="Times New Roman"/>
          <w:sz w:val="24"/>
        </w:rPr>
        <w:t>*</w:t>
      </w:r>
      <w:r>
        <w:rPr>
          <w:rFonts w:ascii="Times New Roman" w:hAnsi="Times New Roman" w:cs="Times New Roman"/>
          <w:sz w:val="24"/>
        </w:rPr>
        <w:t xml:space="preserve"> 100</w:t>
      </w:r>
      <w:r w:rsidRPr="000D0CAE">
        <w:rPr>
          <w:rFonts w:ascii="Times New Roman" w:hAnsi="Times New Roman" w:cs="Times New Roman"/>
          <w:sz w:val="24"/>
        </w:rPr>
        <w:t xml:space="preserve">, vychází nám v roce </w:t>
      </w:r>
      <w:r>
        <w:rPr>
          <w:rFonts w:ascii="Times New Roman" w:hAnsi="Times New Roman" w:cs="Times New Roman"/>
          <w:sz w:val="24"/>
        </w:rPr>
        <w:t>2013</w:t>
      </w:r>
      <w:r w:rsidRPr="000D0CAE">
        <w:rPr>
          <w:rFonts w:ascii="Times New Roman" w:hAnsi="Times New Roman" w:cs="Times New Roman"/>
          <w:sz w:val="24"/>
        </w:rPr>
        <w:t xml:space="preserve"> číslo</w:t>
      </w:r>
      <w:r>
        <w:rPr>
          <w:rFonts w:ascii="Times New Roman" w:hAnsi="Times New Roman" w:cs="Times New Roman"/>
          <w:sz w:val="24"/>
        </w:rPr>
        <w:t xml:space="preserve"> 53,83 procent, které referuje o tom, že vyváženost není optimální a alternativní plochy tak paradoxně prezentují více názorů než plochy ČSSD. </w:t>
      </w:r>
      <w:r w:rsidRPr="000D0CAE">
        <w:rPr>
          <w:rFonts w:ascii="Times New Roman" w:hAnsi="Times New Roman" w:cs="Times New Roman"/>
          <w:sz w:val="24"/>
        </w:rPr>
        <w:t>Pro rok</w:t>
      </w:r>
      <w:r>
        <w:rPr>
          <w:rFonts w:ascii="Times New Roman" w:hAnsi="Times New Roman" w:cs="Times New Roman"/>
          <w:sz w:val="24"/>
        </w:rPr>
        <w:t xml:space="preserve"> 2014</w:t>
      </w:r>
      <w:r w:rsidRPr="000D0CAE">
        <w:rPr>
          <w:rFonts w:ascii="Times New Roman" w:hAnsi="Times New Roman" w:cs="Times New Roman"/>
          <w:sz w:val="24"/>
        </w:rPr>
        <w:t xml:space="preserve"> musíme index IRON upravit, jelikož dominantní podíl na EPP má EPP-</w:t>
      </w:r>
      <w:r>
        <w:rPr>
          <w:rFonts w:ascii="Times New Roman" w:hAnsi="Times New Roman" w:cs="Times New Roman"/>
          <w:sz w:val="24"/>
        </w:rPr>
        <w:t xml:space="preserve">ČSSD, </w:t>
      </w:r>
      <w:r w:rsidRPr="000D0CAE">
        <w:rPr>
          <w:rFonts w:ascii="Times New Roman" w:hAnsi="Times New Roman" w:cs="Times New Roman"/>
          <w:sz w:val="24"/>
        </w:rPr>
        <w:t>tedy EPP-ALT/EPP-ČSSD</w:t>
      </w:r>
      <w:r>
        <w:rPr>
          <w:rFonts w:ascii="Times New Roman" w:hAnsi="Times New Roman" w:cs="Times New Roman"/>
          <w:sz w:val="24"/>
        </w:rPr>
        <w:t xml:space="preserve"> </w:t>
      </w:r>
      <w:r w:rsidRPr="000D0CAE">
        <w:rPr>
          <w:rFonts w:ascii="Times New Roman" w:hAnsi="Times New Roman" w:cs="Times New Roman"/>
          <w:sz w:val="24"/>
        </w:rPr>
        <w:t>*</w:t>
      </w:r>
      <w:r>
        <w:rPr>
          <w:rFonts w:ascii="Times New Roman" w:hAnsi="Times New Roman" w:cs="Times New Roman"/>
          <w:sz w:val="24"/>
        </w:rPr>
        <w:t xml:space="preserve"> 100. Hodnota indexu v roce 2014 je rovna 89,55 procent</w:t>
      </w:r>
      <w:r w:rsidRPr="000D0CAE">
        <w:rPr>
          <w:rFonts w:ascii="Times New Roman" w:hAnsi="Times New Roman" w:cs="Times New Roman"/>
          <w:sz w:val="24"/>
        </w:rPr>
        <w:t>. Problém ale tkví v tom, že EPP-ALT je složena z více politických stran a index IRON by se tak měl počítat ve vztahu EPP-ČSSD vůči jednotlivým explicitně politizovaným plochám ostatních politických stran.</w:t>
      </w:r>
      <w:r>
        <w:rPr>
          <w:rFonts w:ascii="Times New Roman" w:hAnsi="Times New Roman" w:cs="Times New Roman"/>
          <w:sz w:val="24"/>
        </w:rPr>
        <w:t xml:space="preserve"> </w:t>
      </w:r>
      <w:r w:rsidRPr="000D0CAE">
        <w:rPr>
          <w:rFonts w:ascii="Times New Roman" w:hAnsi="Times New Roman" w:cs="Times New Roman"/>
          <w:sz w:val="24"/>
        </w:rPr>
        <w:t>Na tuto problematiku se tedy dá pohlížet dvojí optikou. Pakliže chápeme EPP-ALT jako hlas opozice, pak je sčítání této ploc</w:t>
      </w:r>
      <w:r>
        <w:rPr>
          <w:rFonts w:ascii="Times New Roman" w:hAnsi="Times New Roman" w:cs="Times New Roman"/>
          <w:sz w:val="24"/>
        </w:rPr>
        <w:t>hy naprosto v pořádku a rok 2014 tak můžeme oproti roku 2013</w:t>
      </w:r>
      <w:r w:rsidRPr="000D0CAE">
        <w:rPr>
          <w:rFonts w:ascii="Times New Roman" w:hAnsi="Times New Roman" w:cs="Times New Roman"/>
          <w:sz w:val="24"/>
        </w:rPr>
        <w:t xml:space="preserve"> prohlásit jako posun k </w:t>
      </w:r>
      <w:r>
        <w:rPr>
          <w:rFonts w:ascii="Times New Roman" w:hAnsi="Times New Roman" w:cs="Times New Roman"/>
          <w:sz w:val="24"/>
        </w:rPr>
        <w:t>lepšímu</w:t>
      </w:r>
      <w:r w:rsidRPr="000D0CAE">
        <w:rPr>
          <w:rFonts w:ascii="Times New Roman" w:hAnsi="Times New Roman" w:cs="Times New Roman"/>
          <w:sz w:val="24"/>
        </w:rPr>
        <w:t>.</w:t>
      </w:r>
      <w:r>
        <w:rPr>
          <w:rFonts w:ascii="Times New Roman" w:hAnsi="Times New Roman" w:cs="Times New Roman"/>
          <w:sz w:val="24"/>
        </w:rPr>
        <w:t xml:space="preserve"> </w:t>
      </w:r>
      <w:r w:rsidRPr="000D0CAE">
        <w:rPr>
          <w:rFonts w:ascii="Times New Roman" w:hAnsi="Times New Roman" w:cs="Times New Roman"/>
          <w:sz w:val="24"/>
        </w:rPr>
        <w:t>Má-li být EPP-ALT ale chápána jako roztříštěná plocha reprezentující pouhý součet ploch nesjednocených stran, pak je rok 201</w:t>
      </w:r>
      <w:r>
        <w:rPr>
          <w:rFonts w:ascii="Times New Roman" w:hAnsi="Times New Roman" w:cs="Times New Roman"/>
          <w:sz w:val="24"/>
        </w:rPr>
        <w:t>4</w:t>
      </w:r>
      <w:r w:rsidRPr="000D0CAE">
        <w:rPr>
          <w:rFonts w:ascii="Times New Roman" w:hAnsi="Times New Roman" w:cs="Times New Roman"/>
          <w:sz w:val="24"/>
        </w:rPr>
        <w:t xml:space="preserve"> naproti tomu posun</w:t>
      </w:r>
      <w:r>
        <w:rPr>
          <w:rFonts w:ascii="Times New Roman" w:hAnsi="Times New Roman" w:cs="Times New Roman"/>
          <w:sz w:val="24"/>
        </w:rPr>
        <w:t>em</w:t>
      </w:r>
      <w:r w:rsidRPr="000D0CAE">
        <w:rPr>
          <w:rFonts w:ascii="Times New Roman" w:hAnsi="Times New Roman" w:cs="Times New Roman"/>
          <w:sz w:val="24"/>
        </w:rPr>
        <w:t xml:space="preserve"> k </w:t>
      </w:r>
      <w:r>
        <w:rPr>
          <w:rFonts w:ascii="Times New Roman" w:hAnsi="Times New Roman" w:cs="Times New Roman"/>
          <w:sz w:val="24"/>
        </w:rPr>
        <w:t>horšímu</w:t>
      </w:r>
      <w:r w:rsidRPr="000D0CAE">
        <w:rPr>
          <w:rFonts w:ascii="Times New Roman" w:hAnsi="Times New Roman" w:cs="Times New Roman"/>
          <w:sz w:val="24"/>
        </w:rPr>
        <w:t>.</w:t>
      </w:r>
      <w:r>
        <w:rPr>
          <w:rFonts w:ascii="Times New Roman" w:hAnsi="Times New Roman" w:cs="Times New Roman"/>
          <w:sz w:val="24"/>
        </w:rPr>
        <w:t xml:space="preserve"> </w:t>
      </w:r>
      <w:r w:rsidRPr="000D0CAE">
        <w:rPr>
          <w:rFonts w:ascii="Times New Roman" w:hAnsi="Times New Roman" w:cs="Times New Roman"/>
          <w:sz w:val="24"/>
        </w:rPr>
        <w:t xml:space="preserve">Neoddiskutovatelným faktem však zůstává, že i přes </w:t>
      </w:r>
      <w:r>
        <w:rPr>
          <w:rFonts w:ascii="Times New Roman" w:hAnsi="Times New Roman" w:cs="Times New Roman"/>
          <w:sz w:val="24"/>
        </w:rPr>
        <w:t>nižší podíl</w:t>
      </w:r>
      <w:r w:rsidRPr="000D0CAE">
        <w:rPr>
          <w:rFonts w:ascii="Times New Roman" w:hAnsi="Times New Roman" w:cs="Times New Roman"/>
          <w:sz w:val="24"/>
        </w:rPr>
        <w:t xml:space="preserve"> EPP-ČSSD v roce 2013</w:t>
      </w:r>
      <w:r>
        <w:rPr>
          <w:rFonts w:ascii="Times New Roman" w:hAnsi="Times New Roman" w:cs="Times New Roman"/>
          <w:sz w:val="24"/>
        </w:rPr>
        <w:t xml:space="preserve"> oproti roku 2014</w:t>
      </w:r>
      <w:r w:rsidRPr="000D0CAE">
        <w:rPr>
          <w:rFonts w:ascii="Times New Roman" w:hAnsi="Times New Roman" w:cs="Times New Roman"/>
          <w:sz w:val="24"/>
        </w:rPr>
        <w:t xml:space="preserve"> zabírala tato plocha více než čtvrtinu EPP, přičemž čtvrtina by měla reflektovat počet stran zastoupených v zastupitelstvu města (od roku 2010 do roku 2014</w:t>
      </w:r>
      <w:r w:rsidR="00E137C8">
        <w:rPr>
          <w:rFonts w:ascii="Times New Roman" w:hAnsi="Times New Roman" w:cs="Times New Roman"/>
          <w:sz w:val="24"/>
        </w:rPr>
        <w:t xml:space="preserve"> se v zastupitelstvu vyskytovaly</w:t>
      </w:r>
      <w:r w:rsidRPr="000D0CAE">
        <w:rPr>
          <w:rFonts w:ascii="Times New Roman" w:hAnsi="Times New Roman" w:cs="Times New Roman"/>
          <w:sz w:val="24"/>
        </w:rPr>
        <w:t xml:space="preserve"> ČSSD, KSČM, ODS a TOP 09)</w:t>
      </w:r>
      <w:r>
        <w:rPr>
          <w:rFonts w:ascii="Times New Roman" w:hAnsi="Times New Roman" w:cs="Times New Roman"/>
          <w:sz w:val="24"/>
        </w:rPr>
        <w:t xml:space="preserve">. </w:t>
      </w:r>
      <w:r w:rsidRPr="000D0CAE">
        <w:rPr>
          <w:rFonts w:ascii="Times New Roman" w:hAnsi="Times New Roman" w:cs="Times New Roman"/>
          <w:sz w:val="24"/>
        </w:rPr>
        <w:t>Zvážíme-li však poměr politických subjektů v zastupitelstvu města Bohumína (složeného na základě volebních výsledků roku 2010), měla by EPP-ČSSD odpovídat 73,91 procentům, tedy téměř třem čtvrtinám celkové EPP, zatímco pro EPP-ALT by z hlediska takového kritéria zbývalo pouze 26,09 procenta.</w:t>
      </w:r>
      <w:r>
        <w:rPr>
          <w:rFonts w:ascii="Times New Roman" w:hAnsi="Times New Roman" w:cs="Times New Roman"/>
          <w:sz w:val="24"/>
        </w:rPr>
        <w:t xml:space="preserve"> Po volbách v roce 2014 by se tento poměr navíc změnil na 60,87 procent pro ČSSD a 39,13 procenta pro opozici.</w:t>
      </w:r>
      <w:r w:rsidRPr="000D0CAE">
        <w:rPr>
          <w:rFonts w:ascii="Times New Roman" w:hAnsi="Times New Roman" w:cs="Times New Roman"/>
          <w:sz w:val="24"/>
        </w:rPr>
        <w:t xml:space="preserve"> Debata o vyváženosti periodika OKO se tak začíná značně komplikovat. Jako jediný faktor pro posouzení </w:t>
      </w:r>
      <w:r w:rsidR="00867C96">
        <w:rPr>
          <w:rFonts w:ascii="Times New Roman" w:hAnsi="Times New Roman" w:cs="Times New Roman"/>
          <w:sz w:val="24"/>
        </w:rPr>
        <w:t xml:space="preserve">změny poměrů ve </w:t>
      </w:r>
      <w:r w:rsidRPr="000D0CAE">
        <w:rPr>
          <w:rFonts w:ascii="Times New Roman" w:hAnsi="Times New Roman" w:cs="Times New Roman"/>
          <w:sz w:val="24"/>
        </w:rPr>
        <w:t>vyváženosti Oka</w:t>
      </w:r>
      <w:r w:rsidR="00867C96">
        <w:rPr>
          <w:rFonts w:ascii="Times New Roman" w:hAnsi="Times New Roman" w:cs="Times New Roman"/>
          <w:sz w:val="24"/>
        </w:rPr>
        <w:t xml:space="preserve"> na základě novely tiskového zákona</w:t>
      </w:r>
      <w:r w:rsidRPr="000D0CAE">
        <w:rPr>
          <w:rFonts w:ascii="Times New Roman" w:hAnsi="Times New Roman" w:cs="Times New Roman"/>
          <w:sz w:val="24"/>
        </w:rPr>
        <w:t xml:space="preserve"> tak můžeme tedy s jistotou považovat pouze komparaci růstu a poklesu podílu na EPP.</w:t>
      </w:r>
      <w:r>
        <w:rPr>
          <w:rFonts w:ascii="Times New Roman" w:hAnsi="Times New Roman" w:cs="Times New Roman"/>
          <w:sz w:val="24"/>
        </w:rPr>
        <w:t xml:space="preserve"> A jelikož směrem k roku 2014 </w:t>
      </w:r>
      <w:r>
        <w:rPr>
          <w:rFonts w:ascii="Times New Roman" w:hAnsi="Times New Roman" w:cs="Times New Roman"/>
          <w:sz w:val="24"/>
        </w:rPr>
        <w:lastRenderedPageBreak/>
        <w:t>identifikuju nárůst EPP-ČSSD o téměř 18 procent</w:t>
      </w:r>
      <w:r w:rsidR="000967FF">
        <w:rPr>
          <w:rFonts w:ascii="Times New Roman" w:hAnsi="Times New Roman" w:cs="Times New Roman"/>
          <w:sz w:val="24"/>
        </w:rPr>
        <w:t xml:space="preserve"> na celkových </w:t>
      </w:r>
      <w:r w:rsidR="00913DCD">
        <w:rPr>
          <w:rFonts w:ascii="Times New Roman" w:hAnsi="Times New Roman" w:cs="Times New Roman"/>
          <w:sz w:val="24"/>
        </w:rPr>
        <w:t>téměř 53</w:t>
      </w:r>
      <w:r w:rsidR="000967FF">
        <w:rPr>
          <w:rFonts w:ascii="Times New Roman" w:hAnsi="Times New Roman" w:cs="Times New Roman"/>
          <w:sz w:val="24"/>
        </w:rPr>
        <w:t xml:space="preserve"> procent</w:t>
      </w:r>
      <w:r>
        <w:rPr>
          <w:rFonts w:ascii="Times New Roman" w:hAnsi="Times New Roman" w:cs="Times New Roman"/>
          <w:sz w:val="24"/>
        </w:rPr>
        <w:t xml:space="preserve">, kdežto druhá nejsilnější opoziční strana </w:t>
      </w:r>
      <w:r w:rsidR="00867C96">
        <w:rPr>
          <w:rFonts w:ascii="Times New Roman" w:hAnsi="Times New Roman" w:cs="Times New Roman"/>
          <w:sz w:val="24"/>
        </w:rPr>
        <w:t xml:space="preserve">ANO 2011 </w:t>
      </w:r>
      <w:r>
        <w:rPr>
          <w:rFonts w:ascii="Times New Roman" w:hAnsi="Times New Roman" w:cs="Times New Roman"/>
          <w:sz w:val="24"/>
        </w:rPr>
        <w:t>jen lehce</w:t>
      </w:r>
      <w:r w:rsidR="00867C96">
        <w:rPr>
          <w:rFonts w:ascii="Times New Roman" w:hAnsi="Times New Roman" w:cs="Times New Roman"/>
          <w:sz w:val="24"/>
        </w:rPr>
        <w:t xml:space="preserve"> přesahuje</w:t>
      </w:r>
      <w:r>
        <w:rPr>
          <w:rFonts w:ascii="Times New Roman" w:hAnsi="Times New Roman" w:cs="Times New Roman"/>
          <w:sz w:val="24"/>
        </w:rPr>
        <w:t xml:space="preserve"> hranici 12 procent, musím konstatovat, že novela tiskového zákona neměla na vyváženost Oka vůbec žádný vliv. Poměry se naopak zhoršily</w:t>
      </w:r>
      <w:r w:rsidR="00867C96">
        <w:rPr>
          <w:rFonts w:ascii="Times New Roman" w:hAnsi="Times New Roman" w:cs="Times New Roman"/>
          <w:sz w:val="24"/>
        </w:rPr>
        <w:t xml:space="preserve"> o čemž referují i poklesy EPP ODS a KSČM</w:t>
      </w:r>
      <w:r>
        <w:rPr>
          <w:rFonts w:ascii="Times New Roman" w:hAnsi="Times New Roman" w:cs="Times New Roman"/>
          <w:sz w:val="24"/>
        </w:rPr>
        <w:t>.</w:t>
      </w:r>
      <w:r w:rsidR="00867C96">
        <w:rPr>
          <w:rFonts w:ascii="Times New Roman" w:hAnsi="Times New Roman" w:cs="Times New Roman"/>
          <w:sz w:val="24"/>
        </w:rPr>
        <w:t xml:space="preserve"> Rovněž podíl na EPP nových politických subjektů v zastupitelstvu města Bohumína (strana Nezávislých a koalice KDU-ČSL s TOP 09) je nesrovnatelný s nárůstem plochy EPP-ČSSD. </w:t>
      </w:r>
    </w:p>
    <w:p w:rsidR="00E838E2" w:rsidRPr="000D0CAE" w:rsidRDefault="00E838E2" w:rsidP="00F6517C">
      <w:pPr>
        <w:spacing w:line="360" w:lineRule="auto"/>
        <w:rPr>
          <w:rFonts w:ascii="Times New Roman" w:hAnsi="Times New Roman" w:cs="Times New Roman"/>
        </w:rPr>
      </w:pPr>
      <w:r w:rsidRPr="000D0CAE">
        <w:rPr>
          <w:rFonts w:ascii="Times New Roman" w:hAnsi="Times New Roman" w:cs="Times New Roman"/>
        </w:rPr>
        <w:br w:type="page"/>
      </w:r>
    </w:p>
    <w:p w:rsidR="00504291" w:rsidRPr="000D0CAE" w:rsidRDefault="00E838E2" w:rsidP="00A43E7F">
      <w:pPr>
        <w:pStyle w:val="Nadpis1"/>
      </w:pPr>
      <w:bookmarkStart w:id="74" w:name="_Toc480373299"/>
      <w:r w:rsidRPr="000D0CAE">
        <w:lastRenderedPageBreak/>
        <w:t>Závěr</w:t>
      </w:r>
      <w:bookmarkEnd w:id="74"/>
    </w:p>
    <w:p w:rsidR="00504291" w:rsidRPr="000D0CAE" w:rsidRDefault="00504291" w:rsidP="00504291">
      <w:pPr>
        <w:rPr>
          <w:rFonts w:ascii="Times New Roman" w:hAnsi="Times New Roman" w:cs="Times New Roman"/>
        </w:rPr>
      </w:pPr>
    </w:p>
    <w:p w:rsidR="00504291" w:rsidRPr="000D0CAE" w:rsidRDefault="004C5F48" w:rsidP="00F6517C">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t xml:space="preserve">V této práci jsem si vytyčil několik cílů. Hlavním z nich bylo odpovědět, kolik prostoru dostávala ke své prezentaci v bohumínském dvoutýdeníku OKO politická strana ČSSD. Za dílčí cíl jsem si pak vytyčil, zdali novela tiskového zákona, která vstoupila do platnosti </w:t>
      </w:r>
      <w:r w:rsidR="00E047AC">
        <w:rPr>
          <w:rFonts w:ascii="Times New Roman" w:hAnsi="Times New Roman" w:cs="Times New Roman"/>
          <w:sz w:val="24"/>
        </w:rPr>
        <w:t>v listopadu</w:t>
      </w:r>
      <w:r w:rsidRPr="000D0CAE">
        <w:rPr>
          <w:rFonts w:ascii="Times New Roman" w:hAnsi="Times New Roman" w:cs="Times New Roman"/>
          <w:sz w:val="24"/>
        </w:rPr>
        <w:t xml:space="preserve"> roku 2013, nějakým způsobem ovlivnila názorovou plochu sloužící k sebeprezentaci politiků. Posledním z cílů bylo zjistit, které politické subjekty se v periodiku objevují nejčastěji. Všechny cíle jsem dle mého názoru naplnil.</w:t>
      </w:r>
    </w:p>
    <w:p w:rsidR="004C5F48" w:rsidRPr="000D0CAE" w:rsidRDefault="004C5F48" w:rsidP="00F6517C">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t xml:space="preserve">V teoretické části jsem se zabýval teorií sociální a mediální konstrukce reality, která je podle mě zásadní pro pochopení důsledků nevyváženosti v mediálních sděleních. </w:t>
      </w:r>
      <w:r w:rsidR="00B8376F" w:rsidRPr="000D0CAE">
        <w:rPr>
          <w:rFonts w:ascii="Times New Roman" w:hAnsi="Times New Roman" w:cs="Times New Roman"/>
          <w:sz w:val="24"/>
        </w:rPr>
        <w:t xml:space="preserve">Vymezil jsem rovněž pojmy jako </w:t>
      </w:r>
      <w:r w:rsidR="00BA02FD">
        <w:rPr>
          <w:rFonts w:ascii="Times New Roman" w:hAnsi="Times New Roman" w:cs="Times New Roman"/>
          <w:sz w:val="24"/>
        </w:rPr>
        <w:t>nastolování</w:t>
      </w:r>
      <w:r w:rsidR="00B8376F" w:rsidRPr="000D0CAE">
        <w:rPr>
          <w:rFonts w:ascii="Times New Roman" w:hAnsi="Times New Roman" w:cs="Times New Roman"/>
          <w:sz w:val="24"/>
        </w:rPr>
        <w:t xml:space="preserve"> agendy a gatekeeping, které jsem používal při charakteristice periodika OKO a snažil se je zasadit do reálných rámců. </w:t>
      </w:r>
    </w:p>
    <w:p w:rsidR="00B8376F" w:rsidRPr="000D0CAE" w:rsidRDefault="00B8376F" w:rsidP="00F6517C">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t xml:space="preserve">Složení zastupitelstva města Bohumína včetně volebních výsledků, celkovou charakteristiku periodika OKO a tiskový zákon s důrazem na jeho novelu z roku </w:t>
      </w:r>
      <w:r w:rsidR="00F3080A">
        <w:rPr>
          <w:rFonts w:ascii="Times New Roman" w:hAnsi="Times New Roman" w:cs="Times New Roman"/>
          <w:sz w:val="24"/>
        </w:rPr>
        <w:t>2013</w:t>
      </w:r>
      <w:r w:rsidRPr="000D0CAE">
        <w:rPr>
          <w:rFonts w:ascii="Times New Roman" w:hAnsi="Times New Roman" w:cs="Times New Roman"/>
          <w:sz w:val="24"/>
        </w:rPr>
        <w:t xml:space="preserve"> jsem zakomponoval do kontextové části. </w:t>
      </w:r>
    </w:p>
    <w:p w:rsidR="00B8376F" w:rsidRPr="000D0CAE" w:rsidRDefault="00B8376F" w:rsidP="00F6517C">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t xml:space="preserve">Metodologickou část jsem realizoval popisem </w:t>
      </w:r>
      <w:r w:rsidR="00E17D71" w:rsidRPr="000D0CAE">
        <w:rPr>
          <w:rFonts w:ascii="Times New Roman" w:hAnsi="Times New Roman" w:cs="Times New Roman"/>
          <w:sz w:val="24"/>
        </w:rPr>
        <w:t>tématu a cílů výzkumu, stanovil jsem si výzkumné otázky, charakterizoval jsem</w:t>
      </w:r>
      <w:r w:rsidRPr="000D0CAE">
        <w:rPr>
          <w:rFonts w:ascii="Times New Roman" w:hAnsi="Times New Roman" w:cs="Times New Roman"/>
          <w:sz w:val="24"/>
        </w:rPr>
        <w:t xml:space="preserve"> </w:t>
      </w:r>
      <w:r w:rsidR="00E17D71" w:rsidRPr="000D0CAE">
        <w:rPr>
          <w:rFonts w:ascii="Times New Roman" w:hAnsi="Times New Roman" w:cs="Times New Roman"/>
          <w:sz w:val="24"/>
        </w:rPr>
        <w:t xml:space="preserve">soubor a metody výzkumu a v závěru jsem definoval index IRON vypůjčený ze studie </w:t>
      </w:r>
      <w:r w:rsidR="00E17D71" w:rsidRPr="000D0CAE">
        <w:rPr>
          <w:rFonts w:ascii="Times New Roman" w:hAnsi="Times New Roman" w:cs="Times New Roman"/>
          <w:i/>
          <w:sz w:val="24"/>
        </w:rPr>
        <w:t>Komu slouží radniční noviny?</w:t>
      </w:r>
      <w:r w:rsidR="00E17D71" w:rsidRPr="000D0CAE">
        <w:rPr>
          <w:rFonts w:ascii="Times New Roman" w:hAnsi="Times New Roman" w:cs="Times New Roman"/>
          <w:sz w:val="24"/>
        </w:rPr>
        <w:t xml:space="preserve"> Martina Kameníka a Oldřicha Kužílka. </w:t>
      </w:r>
    </w:p>
    <w:p w:rsidR="00E17D71" w:rsidRPr="000D0CAE" w:rsidRDefault="00E17D71" w:rsidP="00F6517C">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t>Na základě výzkumných otázek předložených v metodologické části jsem pak vypracoval analytickou část. V té jsem předložil tabulky a grafy zaznamenávající data sebraná z periodika OKO obsahovou kvantitativní analýzou. Ze sebraných dat a jejich sumarizací jsem pak byl schopen formulovat závěry, které zde shrnu:</w:t>
      </w:r>
    </w:p>
    <w:p w:rsidR="00E17D71" w:rsidRPr="000D0CAE" w:rsidRDefault="00E17D71" w:rsidP="00F6517C">
      <w:pPr>
        <w:spacing w:line="360" w:lineRule="auto"/>
        <w:ind w:firstLine="708"/>
        <w:jc w:val="both"/>
        <w:rPr>
          <w:rFonts w:ascii="Times New Roman" w:hAnsi="Times New Roman" w:cs="Times New Roman"/>
          <w:b/>
          <w:sz w:val="24"/>
        </w:rPr>
      </w:pPr>
      <w:r w:rsidRPr="000D0CAE">
        <w:rPr>
          <w:rFonts w:ascii="Times New Roman" w:hAnsi="Times New Roman" w:cs="Times New Roman"/>
          <w:b/>
          <w:sz w:val="24"/>
        </w:rPr>
        <w:t>Kolik prostoru dostala ČSSD v bohumínském dvoutýdeníku OKO v letech 2010-2014?</w:t>
      </w:r>
    </w:p>
    <w:p w:rsidR="00E17D71" w:rsidRPr="000D0CAE" w:rsidRDefault="00E17D71" w:rsidP="00F6517C">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t xml:space="preserve">Z celkového obsahu periodika OKO ve zkoumaném období jsem identifikoval ve výzkumném souboru dohromady 5,65 procent plochy, jejíž autory byly politické subjekty ČSSD. Jedná se o texty realizované formou citací v článcích, či autorských textů ať už implicitně, či explicitně politizované povahy. </w:t>
      </w:r>
    </w:p>
    <w:p w:rsidR="00E17D71" w:rsidRPr="000D0CAE" w:rsidRDefault="00E17D71" w:rsidP="00F6517C">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t>Politické subjekty opozičních stran konstruovaly dohromady 5,55 procent obsahu, tedy o jednu desetinu méně</w:t>
      </w:r>
      <w:r w:rsidR="00235644" w:rsidRPr="000D0CAE">
        <w:rPr>
          <w:rFonts w:ascii="Times New Roman" w:hAnsi="Times New Roman" w:cs="Times New Roman"/>
          <w:sz w:val="24"/>
        </w:rPr>
        <w:t xml:space="preserve"> než ČSSD. </w:t>
      </w:r>
      <w:r w:rsidR="00B54723">
        <w:rPr>
          <w:rFonts w:ascii="Times New Roman" w:hAnsi="Times New Roman" w:cs="Times New Roman"/>
          <w:sz w:val="24"/>
        </w:rPr>
        <w:t>Kdybychom však</w:t>
      </w:r>
      <w:r w:rsidR="00235644" w:rsidRPr="000D0CAE">
        <w:rPr>
          <w:rFonts w:ascii="Times New Roman" w:hAnsi="Times New Roman" w:cs="Times New Roman"/>
          <w:sz w:val="24"/>
        </w:rPr>
        <w:t xml:space="preserve"> tuto plochu </w:t>
      </w:r>
      <w:r w:rsidR="00B54723">
        <w:rPr>
          <w:rFonts w:ascii="Times New Roman" w:hAnsi="Times New Roman" w:cs="Times New Roman"/>
          <w:sz w:val="24"/>
        </w:rPr>
        <w:t xml:space="preserve">rozdělili </w:t>
      </w:r>
      <w:r w:rsidR="00235644" w:rsidRPr="000D0CAE">
        <w:rPr>
          <w:rFonts w:ascii="Times New Roman" w:hAnsi="Times New Roman" w:cs="Times New Roman"/>
          <w:sz w:val="24"/>
        </w:rPr>
        <w:t xml:space="preserve">mezi </w:t>
      </w:r>
      <w:r w:rsidR="00235644" w:rsidRPr="000D0CAE">
        <w:rPr>
          <w:rFonts w:ascii="Times New Roman" w:hAnsi="Times New Roman" w:cs="Times New Roman"/>
          <w:sz w:val="24"/>
        </w:rPr>
        <w:lastRenderedPageBreak/>
        <w:t xml:space="preserve">jednotlivé opoziční politické strany, rozdíl by byl vůči ČSSD mnohem viditelnější. Lze tak s jistotou konstatovat, že co se týče politického obsahu periodika OKO, zabírala ČSSD největší plochu. </w:t>
      </w:r>
    </w:p>
    <w:p w:rsidR="00235644" w:rsidRPr="000D0CAE" w:rsidRDefault="00235644" w:rsidP="00F6517C">
      <w:pPr>
        <w:spacing w:line="360" w:lineRule="auto"/>
        <w:ind w:firstLine="708"/>
        <w:jc w:val="both"/>
        <w:rPr>
          <w:rFonts w:ascii="Times New Roman" w:hAnsi="Times New Roman" w:cs="Times New Roman"/>
          <w:b/>
          <w:sz w:val="24"/>
        </w:rPr>
      </w:pPr>
      <w:r w:rsidRPr="000D0CAE">
        <w:rPr>
          <w:rFonts w:ascii="Times New Roman" w:hAnsi="Times New Roman" w:cs="Times New Roman"/>
          <w:b/>
          <w:sz w:val="24"/>
        </w:rPr>
        <w:t>Proměnil se explicitně politizovaný obsah periodika OKO po zavedení nov</w:t>
      </w:r>
      <w:r w:rsidR="00C4174B">
        <w:rPr>
          <w:rFonts w:ascii="Times New Roman" w:hAnsi="Times New Roman" w:cs="Times New Roman"/>
          <w:b/>
          <w:sz w:val="24"/>
        </w:rPr>
        <w:t>ely tiskového zákona z roku 2013</w:t>
      </w:r>
      <w:r w:rsidRPr="000D0CAE">
        <w:rPr>
          <w:rFonts w:ascii="Times New Roman" w:hAnsi="Times New Roman" w:cs="Times New Roman"/>
          <w:b/>
          <w:sz w:val="24"/>
        </w:rPr>
        <w:t>?</w:t>
      </w:r>
    </w:p>
    <w:p w:rsidR="00235644" w:rsidRPr="000D0CAE" w:rsidRDefault="00235644" w:rsidP="00F6517C">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t>Odpověď na tuto otázku je ano</w:t>
      </w:r>
      <w:r w:rsidR="00C4174B">
        <w:rPr>
          <w:rFonts w:ascii="Times New Roman" w:hAnsi="Times New Roman" w:cs="Times New Roman"/>
          <w:sz w:val="24"/>
        </w:rPr>
        <w:t>, i když negativně</w:t>
      </w:r>
      <w:r w:rsidRPr="000D0CAE">
        <w:rPr>
          <w:rFonts w:ascii="Times New Roman" w:hAnsi="Times New Roman" w:cs="Times New Roman"/>
          <w:sz w:val="24"/>
        </w:rPr>
        <w:t xml:space="preserve">. Rozloha explicitně politizovaného obsahu ČSSD </w:t>
      </w:r>
      <w:r w:rsidR="00C4174B">
        <w:rPr>
          <w:rFonts w:ascii="Times New Roman" w:hAnsi="Times New Roman" w:cs="Times New Roman"/>
          <w:sz w:val="24"/>
        </w:rPr>
        <w:t>vzrostla</w:t>
      </w:r>
      <w:r w:rsidRPr="000D0CAE">
        <w:rPr>
          <w:rFonts w:ascii="Times New Roman" w:hAnsi="Times New Roman" w:cs="Times New Roman"/>
          <w:sz w:val="24"/>
        </w:rPr>
        <w:t xml:space="preserve"> </w:t>
      </w:r>
      <w:r w:rsidR="00176DFA" w:rsidRPr="000D0CAE">
        <w:rPr>
          <w:rFonts w:ascii="Times New Roman" w:hAnsi="Times New Roman" w:cs="Times New Roman"/>
          <w:sz w:val="24"/>
        </w:rPr>
        <w:t>v </w:t>
      </w:r>
      <w:r w:rsidR="00C4174B">
        <w:rPr>
          <w:rFonts w:ascii="Times New Roman" w:hAnsi="Times New Roman" w:cs="Times New Roman"/>
          <w:sz w:val="24"/>
        </w:rPr>
        <w:t>ne</w:t>
      </w:r>
      <w:r w:rsidR="00176DFA" w:rsidRPr="000D0CAE">
        <w:rPr>
          <w:rFonts w:ascii="Times New Roman" w:hAnsi="Times New Roman" w:cs="Times New Roman"/>
          <w:sz w:val="24"/>
        </w:rPr>
        <w:t xml:space="preserve">prospěch alternativních stran </w:t>
      </w:r>
      <w:r w:rsidR="00C4174B">
        <w:rPr>
          <w:rFonts w:ascii="Times New Roman" w:hAnsi="Times New Roman" w:cs="Times New Roman"/>
          <w:sz w:val="24"/>
        </w:rPr>
        <w:t>o 18,25</w:t>
      </w:r>
      <w:r w:rsidRPr="000D0CAE">
        <w:rPr>
          <w:rFonts w:ascii="Times New Roman" w:hAnsi="Times New Roman" w:cs="Times New Roman"/>
          <w:sz w:val="24"/>
        </w:rPr>
        <w:t xml:space="preserve"> procent</w:t>
      </w:r>
      <w:r w:rsidR="00176DFA" w:rsidRPr="000D0CAE">
        <w:rPr>
          <w:rFonts w:ascii="Times New Roman" w:hAnsi="Times New Roman" w:cs="Times New Roman"/>
          <w:sz w:val="24"/>
        </w:rPr>
        <w:t>. Ze své pozice však nemohu plně prokázat jasnou souvislost mezi vstupem této novely v platnost a náplní periodika, neboť všechny strany zastoupené v zastupitelstvu města Bohumína mají možnost bezplatně uveřejňovat své příspěvky do každého vydání. Nelze tedy rozhodnout, zdali v případě snížení explicitně politizované plochy</w:t>
      </w:r>
      <w:r w:rsidR="00C4174B">
        <w:rPr>
          <w:rFonts w:ascii="Times New Roman" w:hAnsi="Times New Roman" w:cs="Times New Roman"/>
          <w:sz w:val="24"/>
        </w:rPr>
        <w:t xml:space="preserve"> alternativních stran</w:t>
      </w:r>
      <w:r w:rsidR="00176DFA" w:rsidRPr="000D0CAE">
        <w:rPr>
          <w:rFonts w:ascii="Times New Roman" w:hAnsi="Times New Roman" w:cs="Times New Roman"/>
          <w:sz w:val="24"/>
        </w:rPr>
        <w:t xml:space="preserve"> zasahovala redakce periodika. Tento pokles může být zrovna tak výsledkem nezájmu, či naopak zvýšeného zájmu jednotlivých stran o uveřejňování textů v jednotlivých vydání. </w:t>
      </w:r>
      <w:r w:rsidR="00080F5F" w:rsidRPr="000D0CAE">
        <w:rPr>
          <w:rFonts w:ascii="Times New Roman" w:hAnsi="Times New Roman" w:cs="Times New Roman"/>
          <w:sz w:val="24"/>
        </w:rPr>
        <w:t xml:space="preserve">Tato práce tak může pouze konstatovat, že </w:t>
      </w:r>
      <w:r w:rsidR="00C4174B">
        <w:rPr>
          <w:rFonts w:ascii="Times New Roman" w:hAnsi="Times New Roman" w:cs="Times New Roman"/>
          <w:sz w:val="24"/>
        </w:rPr>
        <w:t>novela tiskového zákona z roku 2013 neměla na vyváženost periodika OKO žádný vliv</w:t>
      </w:r>
      <w:r w:rsidR="00080F5F" w:rsidRPr="000D0CAE">
        <w:rPr>
          <w:rFonts w:ascii="Times New Roman" w:hAnsi="Times New Roman" w:cs="Times New Roman"/>
          <w:sz w:val="24"/>
        </w:rPr>
        <w:t>.</w:t>
      </w:r>
    </w:p>
    <w:p w:rsidR="000C1A7A" w:rsidRPr="000D0CAE" w:rsidRDefault="000C1A7A" w:rsidP="00F6517C">
      <w:pPr>
        <w:spacing w:line="360" w:lineRule="auto"/>
        <w:ind w:firstLine="708"/>
        <w:jc w:val="both"/>
        <w:rPr>
          <w:rFonts w:ascii="Times New Roman" w:hAnsi="Times New Roman" w:cs="Times New Roman"/>
          <w:b/>
          <w:sz w:val="24"/>
        </w:rPr>
      </w:pPr>
      <w:r w:rsidRPr="000D0CAE">
        <w:rPr>
          <w:rFonts w:ascii="Times New Roman" w:hAnsi="Times New Roman" w:cs="Times New Roman"/>
          <w:b/>
          <w:sz w:val="24"/>
        </w:rPr>
        <w:t>Které politické subjekty se v periodiku objevovaly nejčastěji?</w:t>
      </w:r>
    </w:p>
    <w:p w:rsidR="00CA54EB" w:rsidRPr="000D0CAE" w:rsidRDefault="000C1A7A" w:rsidP="00F6517C">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t xml:space="preserve">Jak naznačily předchozí odpovědi, i v této otázce mají prvenství politické subjekty ČSSD. V článcích obsažených ve výzkumném souboru dominantně figuroval ze všech politických subjektů starosta města Petr Vícha (ČSSD), jehož jméno nalezneme rovnou v 97 textech. Na druhém místě se umístil první místostarosta města Bohumína Lumír Macura (ČSSD) s výskytem v 55 článcích a třetí místo obsadil druhý místostarosta města Igor Bruzl (ČSSD), jehož jméno jsem identifikoval v 48 článcích výzkumného souboru. </w:t>
      </w:r>
      <w:r w:rsidR="00CA54EB" w:rsidRPr="000D0CAE">
        <w:rPr>
          <w:rFonts w:ascii="Times New Roman" w:hAnsi="Times New Roman" w:cs="Times New Roman"/>
          <w:sz w:val="24"/>
        </w:rPr>
        <w:t>Z řad opozice se na pomyslném stupni vítězství objevil Zdeněk Veselý (KSČM) s výskytem ve 27 článcích, na druhém místě se umístila Antonie Walterová (KSČM) figurující v 8 článcích a třetí místo připadlo Davidu Maryškovi (ODS) s 5 zmínkami. Dohromady měly politické subjekty ČSSD ve výzkumném souboru 360 zmínek, zatímco subjekty</w:t>
      </w:r>
      <w:r w:rsidR="00E039AE">
        <w:rPr>
          <w:rFonts w:ascii="Times New Roman" w:hAnsi="Times New Roman" w:cs="Times New Roman"/>
          <w:sz w:val="24"/>
        </w:rPr>
        <w:t xml:space="preserve"> všech</w:t>
      </w:r>
      <w:r w:rsidR="00CA54EB" w:rsidRPr="000D0CAE">
        <w:rPr>
          <w:rFonts w:ascii="Times New Roman" w:hAnsi="Times New Roman" w:cs="Times New Roman"/>
          <w:sz w:val="24"/>
        </w:rPr>
        <w:t xml:space="preserve"> opozičních politických stran pouze 76. Zajímavá je rovněž paralela mezi počtem zmínek v textu a sestavením kandidátky ČSSD do voleb roku 2010. Prvních devět politických subjektů za ČSSD, které se nejčastěji objevovaly v článcích period</w:t>
      </w:r>
      <w:r w:rsidR="002364D6">
        <w:rPr>
          <w:rFonts w:ascii="Times New Roman" w:hAnsi="Times New Roman" w:cs="Times New Roman"/>
          <w:sz w:val="24"/>
        </w:rPr>
        <w:t>ika OKO zároveň porůznu obsadily</w:t>
      </w:r>
      <w:r w:rsidR="00CA54EB" w:rsidRPr="000D0CAE">
        <w:rPr>
          <w:rFonts w:ascii="Times New Roman" w:hAnsi="Times New Roman" w:cs="Times New Roman"/>
          <w:sz w:val="24"/>
        </w:rPr>
        <w:t xml:space="preserve"> prvních devět pozic na kandidátní listině. Jedná se konkrétně o Petra Víchu, Lumíra Macuru, Igora Bruzla, Kamilu Smigovou, Vojtěcha Balcárka, Věru Palkovou, Viléma Bannerta, Josefa Plášila a Romana Honysze. </w:t>
      </w:r>
    </w:p>
    <w:p w:rsidR="00CA54EB" w:rsidRPr="00A43E7F" w:rsidRDefault="00CA54EB" w:rsidP="00A43E7F">
      <w:pPr>
        <w:pStyle w:val="Nadpis1"/>
      </w:pPr>
      <w:r w:rsidRPr="000D0CAE">
        <w:br w:type="page"/>
      </w:r>
      <w:bookmarkStart w:id="75" w:name="_Toc480373300"/>
      <w:r w:rsidRPr="00A43E7F">
        <w:lastRenderedPageBreak/>
        <w:t>Diskuze</w:t>
      </w:r>
      <w:bookmarkEnd w:id="75"/>
    </w:p>
    <w:p w:rsidR="00CA54EB" w:rsidRPr="000D0CAE" w:rsidRDefault="00CA54EB" w:rsidP="00F6517C">
      <w:pPr>
        <w:spacing w:line="360" w:lineRule="auto"/>
        <w:rPr>
          <w:rFonts w:ascii="Times New Roman" w:hAnsi="Times New Roman" w:cs="Times New Roman"/>
        </w:rPr>
      </w:pPr>
    </w:p>
    <w:p w:rsidR="00CA54EB" w:rsidRPr="000D0CAE" w:rsidRDefault="00CA54EB" w:rsidP="00F6517C">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t>C</w:t>
      </w:r>
      <w:r w:rsidR="00537F97" w:rsidRPr="000D0CAE">
        <w:rPr>
          <w:rFonts w:ascii="Times New Roman" w:hAnsi="Times New Roman" w:cs="Times New Roman"/>
          <w:sz w:val="24"/>
        </w:rPr>
        <w:t>elá tato práce vznikla i díky</w:t>
      </w:r>
      <w:r w:rsidRPr="000D0CAE">
        <w:rPr>
          <w:rFonts w:ascii="Times New Roman" w:hAnsi="Times New Roman" w:cs="Times New Roman"/>
          <w:sz w:val="24"/>
        </w:rPr>
        <w:t xml:space="preserve"> mé blízkosti k tématu, neboť jsem pravidelným čtenářem periodika OKO</w:t>
      </w:r>
      <w:r w:rsidR="00537F97" w:rsidRPr="000D0CAE">
        <w:rPr>
          <w:rFonts w:ascii="Times New Roman" w:hAnsi="Times New Roman" w:cs="Times New Roman"/>
          <w:sz w:val="24"/>
        </w:rPr>
        <w:t xml:space="preserve"> a navíc rovněž občanem Bohumína. Nabízí se argument, že bych mohl být skrze tuto souvislost ve střetu zájmu a proto prohlašuji, že jsem se snažil pracovat s nejvyšší pečlivostí a uvážlivostí. Přesto jsem během výzkumu narazil na několik drobných problémů, k nimž nemohla zvolená metodika přistoupit tak, aby je dokázala plně zodpovědět.</w:t>
      </w:r>
    </w:p>
    <w:p w:rsidR="00537F97" w:rsidRPr="000D0CAE" w:rsidRDefault="00537F97" w:rsidP="00F6517C">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t xml:space="preserve">Název práce zní Obraz ČSSD v Bohumínském dvoutýdeníku OKO v letech </w:t>
      </w:r>
      <w:r w:rsidR="00A30D6E">
        <w:rPr>
          <w:rFonts w:ascii="Times New Roman" w:hAnsi="Times New Roman" w:cs="Times New Roman"/>
          <w:sz w:val="24"/>
        </w:rPr>
        <w:br/>
      </w:r>
      <w:r w:rsidRPr="000D0CAE">
        <w:rPr>
          <w:rFonts w:ascii="Times New Roman" w:hAnsi="Times New Roman" w:cs="Times New Roman"/>
          <w:sz w:val="24"/>
        </w:rPr>
        <w:t xml:space="preserve">2010-2014 a přeci jsem obraz jako takový nezkoumal. Obsahová kvantitativní analýza nenabízí mechanismy, které by dokázaly, zdali dané periodikum hovoří o zvolené politické straně v pozitivním, či negativním světle. Musel jsem se proto omezit čistě na sběr kvantitativních dat a obraz ČSSD v periodiku nastínit alespoň ve vztahu k ploše, kterou tato strana zaujímala vůči alternativním politickým stranám. Navíc jsem používal metodu konstruovaného roku, jejíž podstatou je filtrovaný výběr ze zkoumaného období. Je tedy možné, že rozsáhlejší výzkum by došel k trochu jiným kvantitativním datům. Závěry by patrně zůstaly nezměněné, ale je možné, že by se mohly prohodit některé příčky v tabulce počtu zmínek politických subjektů v textu, a to zejména </w:t>
      </w:r>
      <w:r w:rsidR="00070F4B">
        <w:rPr>
          <w:rFonts w:ascii="Times New Roman" w:hAnsi="Times New Roman" w:cs="Times New Roman"/>
          <w:sz w:val="24"/>
        </w:rPr>
        <w:t>na</w:t>
      </w:r>
      <w:r w:rsidRPr="000D0CAE">
        <w:rPr>
          <w:rFonts w:ascii="Times New Roman" w:hAnsi="Times New Roman" w:cs="Times New Roman"/>
          <w:sz w:val="24"/>
        </w:rPr>
        <w:t xml:space="preserve"> spodnějšíc</w:t>
      </w:r>
      <w:r w:rsidR="00070F4B">
        <w:rPr>
          <w:rFonts w:ascii="Times New Roman" w:hAnsi="Times New Roman" w:cs="Times New Roman"/>
          <w:sz w:val="24"/>
        </w:rPr>
        <w:t>h příčkách</w:t>
      </w:r>
      <w:r w:rsidRPr="000D0CAE">
        <w:rPr>
          <w:rFonts w:ascii="Times New Roman" w:hAnsi="Times New Roman" w:cs="Times New Roman"/>
          <w:sz w:val="24"/>
        </w:rPr>
        <w:t xml:space="preserve">. Dalším problémem je, že se v periodiku objevovalo několik článků na pokračování či rubrik, ve kterých figurovaly politické subjekty. Zde mohla opět metoda konstruovaného roku určitým způsobem zahýbat s procentuálním poměrem implicitně i explicitně politizovaných ploch. </w:t>
      </w:r>
      <w:r w:rsidR="00337C46" w:rsidRPr="000D0CAE">
        <w:rPr>
          <w:rFonts w:ascii="Times New Roman" w:hAnsi="Times New Roman" w:cs="Times New Roman"/>
          <w:sz w:val="24"/>
        </w:rPr>
        <w:t xml:space="preserve">Opět zdůrazňuji, že nepředpokládám změny v závěru výzkumu, ale poměry by se mohly na různých příčkách proměnit. Je to však pouhá hypotéza. </w:t>
      </w:r>
    </w:p>
    <w:p w:rsidR="0075094A" w:rsidRPr="000D0CAE" w:rsidRDefault="00337C46" w:rsidP="00F6517C">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t xml:space="preserve">Jako problematické by se mohlo jevit i nezahrnutí fotografií do výzkumného souboru. Už při zevrubném prolistování náhodného vzorku periodika OKO musí čtenáře takřka být do očí, jak často a v jakém množství se objevují různé politické subjekty na připojených ilustračních fotografiích, i když to mnohdykrát s hlavní myšlenkou článku nemá </w:t>
      </w:r>
      <w:r w:rsidR="002670BD">
        <w:rPr>
          <w:rFonts w:ascii="Times New Roman" w:hAnsi="Times New Roman" w:cs="Times New Roman"/>
          <w:sz w:val="24"/>
        </w:rPr>
        <w:t>nic společného</w:t>
      </w:r>
      <w:r w:rsidRPr="000D0CAE">
        <w:rPr>
          <w:rFonts w:ascii="Times New Roman" w:hAnsi="Times New Roman" w:cs="Times New Roman"/>
          <w:sz w:val="24"/>
        </w:rPr>
        <w:t xml:space="preserve"> a tento výskyt politického subjektu </w:t>
      </w:r>
      <w:r w:rsidR="00F5367E">
        <w:rPr>
          <w:rFonts w:ascii="Times New Roman" w:hAnsi="Times New Roman" w:cs="Times New Roman"/>
          <w:sz w:val="24"/>
        </w:rPr>
        <w:t>se</w:t>
      </w:r>
      <w:r w:rsidRPr="000D0CAE">
        <w:rPr>
          <w:rFonts w:ascii="Times New Roman" w:hAnsi="Times New Roman" w:cs="Times New Roman"/>
          <w:sz w:val="24"/>
        </w:rPr>
        <w:t xml:space="preserve"> tak</w:t>
      </w:r>
      <w:r w:rsidR="00F5367E">
        <w:rPr>
          <w:rFonts w:ascii="Times New Roman" w:hAnsi="Times New Roman" w:cs="Times New Roman"/>
          <w:sz w:val="24"/>
        </w:rPr>
        <w:t xml:space="preserve"> stává</w:t>
      </w:r>
      <w:r w:rsidRPr="000D0CAE">
        <w:rPr>
          <w:rFonts w:ascii="Times New Roman" w:hAnsi="Times New Roman" w:cs="Times New Roman"/>
          <w:sz w:val="24"/>
        </w:rPr>
        <w:t xml:space="preserve"> irelevantní</w:t>
      </w:r>
      <w:r w:rsidR="00B37BA7">
        <w:rPr>
          <w:rFonts w:ascii="Times New Roman" w:hAnsi="Times New Roman" w:cs="Times New Roman"/>
          <w:sz w:val="24"/>
        </w:rPr>
        <w:t>m</w:t>
      </w:r>
      <w:r w:rsidRPr="000D0CAE">
        <w:rPr>
          <w:rFonts w:ascii="Times New Roman" w:hAnsi="Times New Roman" w:cs="Times New Roman"/>
          <w:sz w:val="24"/>
        </w:rPr>
        <w:t xml:space="preserve">. </w:t>
      </w:r>
      <w:r w:rsidR="0075094A" w:rsidRPr="000D0CAE">
        <w:rPr>
          <w:rFonts w:ascii="Times New Roman" w:hAnsi="Times New Roman" w:cs="Times New Roman"/>
          <w:sz w:val="24"/>
        </w:rPr>
        <w:t xml:space="preserve">Během analýz, které jsem prováděl, jsem však </w:t>
      </w:r>
      <w:r w:rsidR="00E23FC8">
        <w:rPr>
          <w:rFonts w:ascii="Times New Roman" w:hAnsi="Times New Roman" w:cs="Times New Roman"/>
          <w:sz w:val="24"/>
        </w:rPr>
        <w:t>na fotkách identifikoval</w:t>
      </w:r>
      <w:r w:rsidR="0075094A" w:rsidRPr="000D0CAE">
        <w:rPr>
          <w:rFonts w:ascii="Times New Roman" w:hAnsi="Times New Roman" w:cs="Times New Roman"/>
          <w:sz w:val="24"/>
        </w:rPr>
        <w:t xml:space="preserve"> veskrze politické subjekty ČSSD, popřípadě KSČM, takže předpokládám, že by to opět závěry, které tato práce přednesla, nijak radikálně neovlivnilo. </w:t>
      </w:r>
    </w:p>
    <w:p w:rsidR="00337C46" w:rsidRPr="000D0CAE" w:rsidRDefault="0075094A" w:rsidP="00F6517C">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lastRenderedPageBreak/>
        <w:t xml:space="preserve">Závěrem bych chtěl dodat, že nastolování agendy v periodiku </w:t>
      </w:r>
      <w:r w:rsidR="00563446" w:rsidRPr="000D0CAE">
        <w:rPr>
          <w:rFonts w:ascii="Times New Roman" w:hAnsi="Times New Roman" w:cs="Times New Roman"/>
          <w:sz w:val="24"/>
        </w:rPr>
        <w:t xml:space="preserve">OKO </w:t>
      </w:r>
      <w:r w:rsidRPr="000D0CAE">
        <w:rPr>
          <w:rFonts w:ascii="Times New Roman" w:hAnsi="Times New Roman" w:cs="Times New Roman"/>
          <w:sz w:val="24"/>
        </w:rPr>
        <w:t>nemusí být vůbec úmyslné. Jak jsem vyrozuměl z obsahu periodika, redakce je složena z tajemnice města Bohumína Dagmar Fialové a redaktora Pavla Čempěla. V prvním případě se jedná o nevolenou úřednici pracující na vysokém postu v rámci městského úřadu, která má mnoho jiných povinností než právě konstrukci obsahu periodika. V případě druhém se jedná o bývalého bulvárního novináře</w:t>
      </w:r>
      <w:r w:rsidR="00563446" w:rsidRPr="000D0CAE">
        <w:rPr>
          <w:rFonts w:ascii="Times New Roman" w:hAnsi="Times New Roman" w:cs="Times New Roman"/>
          <w:sz w:val="24"/>
        </w:rPr>
        <w:t>.</w:t>
      </w:r>
      <w:r w:rsidRPr="000D0CAE">
        <w:rPr>
          <w:rStyle w:val="Znakapoznpodarou"/>
          <w:rFonts w:ascii="Times New Roman" w:hAnsi="Times New Roman" w:cs="Times New Roman"/>
          <w:sz w:val="24"/>
        </w:rPr>
        <w:footnoteReference w:id="52"/>
      </w:r>
      <w:r w:rsidR="00337C46" w:rsidRPr="000D0CAE">
        <w:rPr>
          <w:rFonts w:ascii="Times New Roman" w:hAnsi="Times New Roman" w:cs="Times New Roman"/>
          <w:sz w:val="24"/>
        </w:rPr>
        <w:t xml:space="preserve"> </w:t>
      </w:r>
      <w:r w:rsidR="00563446" w:rsidRPr="000D0CAE">
        <w:rPr>
          <w:rFonts w:ascii="Times New Roman" w:hAnsi="Times New Roman" w:cs="Times New Roman"/>
          <w:sz w:val="24"/>
        </w:rPr>
        <w:t xml:space="preserve">Je tedy možno pohlížet na upřednostňování určitých politických subjektů jako na neprofesionální chybu, která pramení v nedostatku kompetencí pro konstrukci vyváženého novinového článku. Co se týče ostatních externích autorů, je tento problém obdobný. </w:t>
      </w:r>
    </w:p>
    <w:p w:rsidR="00233544" w:rsidRPr="000D0CAE" w:rsidRDefault="000F022C" w:rsidP="00F6517C">
      <w:pPr>
        <w:spacing w:line="360" w:lineRule="auto"/>
        <w:ind w:firstLine="708"/>
        <w:jc w:val="both"/>
        <w:rPr>
          <w:rFonts w:ascii="Times New Roman" w:hAnsi="Times New Roman" w:cs="Times New Roman"/>
          <w:sz w:val="24"/>
        </w:rPr>
      </w:pPr>
      <w:r w:rsidRPr="000D0CAE">
        <w:rPr>
          <w:rFonts w:ascii="Times New Roman" w:hAnsi="Times New Roman" w:cs="Times New Roman"/>
          <w:sz w:val="24"/>
        </w:rPr>
        <w:t xml:space="preserve">Co se týče vybraného období, myslím si, že bylo vybráno dobře, neboť pokrývá přiměřeně dlouhou dobu pro konstrukci relevantního závěru, obsahuje dvě volby do zastupitelstva </w:t>
      </w:r>
      <w:r w:rsidR="00C64E4B" w:rsidRPr="000D0CAE">
        <w:rPr>
          <w:rFonts w:ascii="Times New Roman" w:hAnsi="Times New Roman" w:cs="Times New Roman"/>
          <w:sz w:val="24"/>
        </w:rPr>
        <w:t>města,</w:t>
      </w:r>
      <w:r w:rsidRPr="000D0CAE">
        <w:rPr>
          <w:rFonts w:ascii="Times New Roman" w:hAnsi="Times New Roman" w:cs="Times New Roman"/>
          <w:sz w:val="24"/>
        </w:rPr>
        <w:t xml:space="preserve"> a ještě k tomu se v jeho druhé polovině vyskytuje novela tiskového zákona. Proto bych hypotetickému </w:t>
      </w:r>
      <w:r w:rsidR="00C64E4B">
        <w:rPr>
          <w:rFonts w:ascii="Times New Roman" w:hAnsi="Times New Roman" w:cs="Times New Roman"/>
          <w:sz w:val="24"/>
        </w:rPr>
        <w:t>epigonovi v tomto</w:t>
      </w:r>
      <w:r w:rsidRPr="000D0CAE">
        <w:rPr>
          <w:rFonts w:ascii="Times New Roman" w:hAnsi="Times New Roman" w:cs="Times New Roman"/>
          <w:sz w:val="24"/>
        </w:rPr>
        <w:t xml:space="preserve"> či obdobném tématu doporučil </w:t>
      </w:r>
      <w:r w:rsidR="00647B68">
        <w:rPr>
          <w:rFonts w:ascii="Times New Roman" w:hAnsi="Times New Roman" w:cs="Times New Roman"/>
          <w:sz w:val="24"/>
        </w:rPr>
        <w:t>výběr</w:t>
      </w:r>
      <w:r w:rsidRPr="000D0CAE">
        <w:rPr>
          <w:rFonts w:ascii="Times New Roman" w:hAnsi="Times New Roman" w:cs="Times New Roman"/>
          <w:sz w:val="24"/>
        </w:rPr>
        <w:t xml:space="preserve"> stejné</w:t>
      </w:r>
      <w:r w:rsidR="00C64E4B">
        <w:rPr>
          <w:rFonts w:ascii="Times New Roman" w:hAnsi="Times New Roman" w:cs="Times New Roman"/>
          <w:sz w:val="24"/>
        </w:rPr>
        <w:t>ho</w:t>
      </w:r>
      <w:r w:rsidRPr="000D0CAE">
        <w:rPr>
          <w:rFonts w:ascii="Times New Roman" w:hAnsi="Times New Roman" w:cs="Times New Roman"/>
          <w:sz w:val="24"/>
        </w:rPr>
        <w:t xml:space="preserve"> časové</w:t>
      </w:r>
      <w:r w:rsidR="00C64E4B">
        <w:rPr>
          <w:rFonts w:ascii="Times New Roman" w:hAnsi="Times New Roman" w:cs="Times New Roman"/>
          <w:sz w:val="24"/>
        </w:rPr>
        <w:t>ho</w:t>
      </w:r>
      <w:r w:rsidRPr="000D0CAE">
        <w:rPr>
          <w:rFonts w:ascii="Times New Roman" w:hAnsi="Times New Roman" w:cs="Times New Roman"/>
          <w:sz w:val="24"/>
        </w:rPr>
        <w:t xml:space="preserve"> rozmezí. </w:t>
      </w:r>
    </w:p>
    <w:p w:rsidR="00233544" w:rsidRPr="000D0CAE" w:rsidRDefault="00233544" w:rsidP="00F6517C">
      <w:pPr>
        <w:spacing w:line="360" w:lineRule="auto"/>
        <w:rPr>
          <w:rFonts w:ascii="Times New Roman" w:hAnsi="Times New Roman" w:cs="Times New Roman"/>
        </w:rPr>
      </w:pPr>
      <w:r w:rsidRPr="000D0CAE">
        <w:rPr>
          <w:rFonts w:ascii="Times New Roman" w:hAnsi="Times New Roman" w:cs="Times New Roman"/>
        </w:rPr>
        <w:br w:type="page"/>
      </w:r>
    </w:p>
    <w:p w:rsidR="000F022C" w:rsidRPr="000D0CAE" w:rsidRDefault="009928F0" w:rsidP="00233544">
      <w:pPr>
        <w:spacing w:line="360" w:lineRule="auto"/>
        <w:jc w:val="both"/>
        <w:rPr>
          <w:rFonts w:ascii="Times New Roman" w:hAnsi="Times New Roman" w:cs="Times New Roman"/>
          <w:b/>
          <w:sz w:val="24"/>
        </w:rPr>
      </w:pPr>
      <w:r w:rsidRPr="000D0CAE">
        <w:rPr>
          <w:rFonts w:ascii="Times New Roman" w:hAnsi="Times New Roman" w:cs="Times New Roman"/>
          <w:b/>
          <w:sz w:val="24"/>
        </w:rPr>
        <w:lastRenderedPageBreak/>
        <w:t>Bibliografie:</w:t>
      </w:r>
    </w:p>
    <w:p w:rsidR="009B66DE" w:rsidRDefault="009B66DE" w:rsidP="009B66DE">
      <w:pPr>
        <w:spacing w:after="360"/>
        <w:jc w:val="both"/>
        <w:rPr>
          <w:rFonts w:ascii="Times New Roman" w:hAnsi="Times New Roman" w:cs="Times New Roman"/>
          <w:sz w:val="24"/>
          <w:szCs w:val="24"/>
        </w:rPr>
      </w:pPr>
      <w:r>
        <w:rPr>
          <w:rFonts w:ascii="Times New Roman" w:hAnsi="Times New Roman" w:cs="Times New Roman"/>
          <w:sz w:val="24"/>
          <w:szCs w:val="24"/>
        </w:rPr>
        <w:t>Berger</w:t>
      </w:r>
      <w:r>
        <w:rPr>
          <w:rFonts w:ascii="Times New Roman" w:hAnsi="Times New Roman" w:cs="Times New Roman"/>
          <w:sz w:val="24"/>
          <w:szCs w:val="24"/>
        </w:rPr>
        <w:fldChar w:fldCharType="begin"/>
      </w:r>
      <w:r>
        <w:instrText xml:space="preserve"> XE "</w:instrText>
      </w:r>
      <w:r w:rsidRPr="00C83CBB">
        <w:rPr>
          <w:rFonts w:ascii="Times New Roman" w:hAnsi="Times New Roman" w:cs="Times New Roman"/>
          <w:sz w:val="24"/>
          <w:szCs w:val="24"/>
        </w:rPr>
        <w:instrText>Berger, Peter L.</w:instrText>
      </w:r>
      <w:r>
        <w:instrText xml:space="preserve">" </w:instrText>
      </w:r>
      <w:r>
        <w:rPr>
          <w:rFonts w:ascii="Times New Roman" w:hAnsi="Times New Roman" w:cs="Times New Roman"/>
          <w:sz w:val="24"/>
          <w:szCs w:val="24"/>
        </w:rPr>
        <w:fldChar w:fldCharType="end"/>
      </w:r>
      <w:r>
        <w:rPr>
          <w:rFonts w:ascii="Times New Roman" w:hAnsi="Times New Roman" w:cs="Times New Roman"/>
          <w:sz w:val="24"/>
          <w:szCs w:val="24"/>
        </w:rPr>
        <w:t xml:space="preserve">, Peter. L. – Thomas Luckmann. 1999. </w:t>
      </w:r>
      <w:r w:rsidRPr="000E4D64">
        <w:rPr>
          <w:rFonts w:ascii="Times New Roman" w:hAnsi="Times New Roman" w:cs="Times New Roman"/>
          <w:i/>
          <w:sz w:val="24"/>
          <w:szCs w:val="24"/>
        </w:rPr>
        <w:t>Sociální konstrukce reality. Pojednání o sociologii vědění</w:t>
      </w:r>
      <w:r>
        <w:rPr>
          <w:rFonts w:ascii="Times New Roman" w:hAnsi="Times New Roman" w:cs="Times New Roman"/>
          <w:sz w:val="24"/>
          <w:szCs w:val="24"/>
        </w:rPr>
        <w:t>. Brno: Centrum pro studium demokracie a kultury.</w:t>
      </w:r>
    </w:p>
    <w:p w:rsidR="00324CDF" w:rsidRPr="000D0CAE" w:rsidRDefault="009B66DE" w:rsidP="00324CDF">
      <w:pPr>
        <w:spacing w:line="360" w:lineRule="auto"/>
        <w:jc w:val="both"/>
        <w:rPr>
          <w:rFonts w:ascii="Times New Roman" w:hAnsi="Times New Roman" w:cs="Times New Roman"/>
          <w:sz w:val="24"/>
          <w:szCs w:val="24"/>
        </w:rPr>
      </w:pPr>
      <w:r>
        <w:rPr>
          <w:rFonts w:ascii="Times New Roman" w:hAnsi="Times New Roman" w:cs="Times New Roman"/>
          <w:sz w:val="24"/>
          <w:szCs w:val="24"/>
        </w:rPr>
        <w:t>Burton</w:t>
      </w:r>
      <w:r>
        <w:rPr>
          <w:rFonts w:ascii="Times New Roman" w:hAnsi="Times New Roman" w:cs="Times New Roman"/>
          <w:sz w:val="24"/>
          <w:szCs w:val="24"/>
        </w:rPr>
        <w:fldChar w:fldCharType="begin"/>
      </w:r>
      <w:r>
        <w:instrText xml:space="preserve"> XE "</w:instrText>
      </w:r>
      <w:r w:rsidRPr="00F77221">
        <w:rPr>
          <w:rFonts w:ascii="Times New Roman" w:hAnsi="Times New Roman" w:cs="Times New Roman"/>
          <w:sz w:val="24"/>
          <w:szCs w:val="24"/>
        </w:rPr>
        <w:instrText>Burton, Graeme</w:instrText>
      </w:r>
      <w:r>
        <w:instrText xml:space="preserve">" </w:instrText>
      </w:r>
      <w:r>
        <w:rPr>
          <w:rFonts w:ascii="Times New Roman" w:hAnsi="Times New Roman" w:cs="Times New Roman"/>
          <w:sz w:val="24"/>
          <w:szCs w:val="24"/>
        </w:rPr>
        <w:fldChar w:fldCharType="end"/>
      </w:r>
      <w:r>
        <w:rPr>
          <w:rFonts w:ascii="Times New Roman" w:hAnsi="Times New Roman" w:cs="Times New Roman"/>
          <w:sz w:val="24"/>
          <w:szCs w:val="24"/>
        </w:rPr>
        <w:t>, Graeme – Jan Jirák</w:t>
      </w:r>
      <w:r>
        <w:rPr>
          <w:rFonts w:ascii="Times New Roman" w:hAnsi="Times New Roman" w:cs="Times New Roman"/>
          <w:sz w:val="24"/>
          <w:szCs w:val="24"/>
        </w:rPr>
        <w:fldChar w:fldCharType="begin"/>
      </w:r>
      <w:r>
        <w:instrText xml:space="preserve"> XE "</w:instrText>
      </w:r>
      <w:r w:rsidRPr="00CA357C">
        <w:rPr>
          <w:rFonts w:ascii="Times New Roman" w:hAnsi="Times New Roman" w:cs="Times New Roman"/>
          <w:sz w:val="24"/>
          <w:szCs w:val="24"/>
        </w:rPr>
        <w:instrText>Jirák, Jan</w:instrText>
      </w:r>
      <w:r>
        <w:instrText xml:space="preserve">" </w:instrText>
      </w:r>
      <w:r>
        <w:rPr>
          <w:rFonts w:ascii="Times New Roman" w:hAnsi="Times New Roman" w:cs="Times New Roman"/>
          <w:sz w:val="24"/>
          <w:szCs w:val="24"/>
        </w:rPr>
        <w:fldChar w:fldCharType="end"/>
      </w:r>
      <w:r>
        <w:rPr>
          <w:rFonts w:ascii="Times New Roman" w:hAnsi="Times New Roman" w:cs="Times New Roman"/>
          <w:sz w:val="24"/>
          <w:szCs w:val="24"/>
        </w:rPr>
        <w:t xml:space="preserve">. 2001. </w:t>
      </w:r>
      <w:r w:rsidRPr="00AC2D99">
        <w:rPr>
          <w:rFonts w:ascii="Times New Roman" w:hAnsi="Times New Roman" w:cs="Times New Roman"/>
          <w:i/>
          <w:sz w:val="24"/>
          <w:szCs w:val="24"/>
        </w:rPr>
        <w:t>Úvod do studia médií</w:t>
      </w:r>
      <w:r>
        <w:rPr>
          <w:rFonts w:ascii="Times New Roman" w:hAnsi="Times New Roman" w:cs="Times New Roman"/>
          <w:sz w:val="24"/>
          <w:szCs w:val="24"/>
        </w:rPr>
        <w:t>. Brno: Barrister &amp; Principal.</w:t>
      </w:r>
    </w:p>
    <w:p w:rsidR="00324CDF" w:rsidRPr="000D0CAE" w:rsidRDefault="00460267" w:rsidP="00324CDF">
      <w:pPr>
        <w:spacing w:line="360" w:lineRule="auto"/>
        <w:rPr>
          <w:rFonts w:ascii="Times New Roman" w:hAnsi="Times New Roman" w:cs="Times New Roman"/>
          <w:sz w:val="24"/>
          <w:szCs w:val="24"/>
        </w:rPr>
      </w:pPr>
      <w:r>
        <w:rPr>
          <w:rFonts w:ascii="Times New Roman" w:hAnsi="Times New Roman" w:cs="Times New Roman"/>
          <w:sz w:val="24"/>
          <w:szCs w:val="24"/>
        </w:rPr>
        <w:t>Jirák</w:t>
      </w:r>
      <w:r>
        <w:rPr>
          <w:rFonts w:ascii="Times New Roman" w:hAnsi="Times New Roman" w:cs="Times New Roman"/>
          <w:sz w:val="24"/>
          <w:szCs w:val="24"/>
        </w:rPr>
        <w:fldChar w:fldCharType="begin"/>
      </w:r>
      <w:r>
        <w:instrText xml:space="preserve"> XE "</w:instrText>
      </w:r>
      <w:r w:rsidRPr="00CA357C">
        <w:rPr>
          <w:rFonts w:ascii="Times New Roman" w:hAnsi="Times New Roman" w:cs="Times New Roman"/>
          <w:sz w:val="24"/>
          <w:szCs w:val="24"/>
        </w:rPr>
        <w:instrText>Jirák, Jan</w:instrText>
      </w:r>
      <w:r>
        <w:instrText xml:space="preserve">" </w:instrText>
      </w:r>
      <w:r>
        <w:rPr>
          <w:rFonts w:ascii="Times New Roman" w:hAnsi="Times New Roman" w:cs="Times New Roman"/>
          <w:sz w:val="24"/>
          <w:szCs w:val="24"/>
        </w:rPr>
        <w:fldChar w:fldCharType="end"/>
      </w:r>
      <w:r>
        <w:rPr>
          <w:rFonts w:ascii="Times New Roman" w:hAnsi="Times New Roman" w:cs="Times New Roman"/>
          <w:sz w:val="24"/>
          <w:szCs w:val="24"/>
        </w:rPr>
        <w:t>, Jan – Köpplová</w:t>
      </w:r>
      <w:r>
        <w:rPr>
          <w:rFonts w:ascii="Times New Roman" w:hAnsi="Times New Roman" w:cs="Times New Roman"/>
          <w:sz w:val="24"/>
          <w:szCs w:val="24"/>
        </w:rPr>
        <w:fldChar w:fldCharType="begin"/>
      </w:r>
      <w:r>
        <w:instrText xml:space="preserve"> XE "</w:instrText>
      </w:r>
      <w:r w:rsidRPr="00EF0974">
        <w:rPr>
          <w:rFonts w:ascii="Times New Roman" w:hAnsi="Times New Roman" w:cs="Times New Roman"/>
          <w:sz w:val="24"/>
          <w:szCs w:val="24"/>
        </w:rPr>
        <w:instrText>Köpplová, Barbara</w:instrText>
      </w:r>
      <w:r>
        <w:instrText xml:space="preserve">" </w:instrText>
      </w:r>
      <w:r>
        <w:rPr>
          <w:rFonts w:ascii="Times New Roman" w:hAnsi="Times New Roman" w:cs="Times New Roman"/>
          <w:sz w:val="24"/>
          <w:szCs w:val="24"/>
        </w:rPr>
        <w:fldChar w:fldCharType="end"/>
      </w:r>
      <w:r>
        <w:rPr>
          <w:rFonts w:ascii="Times New Roman" w:hAnsi="Times New Roman" w:cs="Times New Roman"/>
          <w:sz w:val="24"/>
          <w:szCs w:val="24"/>
        </w:rPr>
        <w:t xml:space="preserve">, Barbara. 2007. </w:t>
      </w:r>
      <w:r w:rsidRPr="000E4D64">
        <w:rPr>
          <w:rFonts w:ascii="Times New Roman" w:hAnsi="Times New Roman" w:cs="Times New Roman"/>
          <w:i/>
          <w:sz w:val="24"/>
          <w:szCs w:val="24"/>
        </w:rPr>
        <w:t>Média a společnost. Stručný úvod do studia médií a mediální komunikace.</w:t>
      </w:r>
      <w:r>
        <w:rPr>
          <w:rFonts w:ascii="Times New Roman" w:hAnsi="Times New Roman" w:cs="Times New Roman"/>
          <w:sz w:val="24"/>
          <w:szCs w:val="24"/>
        </w:rPr>
        <w:t xml:space="preserve"> Praha: Portál.</w:t>
      </w:r>
    </w:p>
    <w:p w:rsidR="00754EC2" w:rsidRPr="000D0CAE" w:rsidRDefault="00DC6ACB" w:rsidP="00754EC2">
      <w:pPr>
        <w:spacing w:line="360" w:lineRule="auto"/>
        <w:jc w:val="both"/>
        <w:rPr>
          <w:rFonts w:ascii="Times New Roman" w:hAnsi="Times New Roman" w:cs="Times New Roman"/>
          <w:sz w:val="24"/>
          <w:szCs w:val="24"/>
        </w:rPr>
      </w:pPr>
      <w:r>
        <w:rPr>
          <w:rFonts w:ascii="Times New Roman" w:hAnsi="Times New Roman" w:cs="Times New Roman"/>
          <w:sz w:val="24"/>
          <w:szCs w:val="24"/>
        </w:rPr>
        <w:t>Kameník, Martin – Kužílek</w:t>
      </w:r>
      <w:r w:rsidR="00754EC2" w:rsidRPr="000D0CAE">
        <w:rPr>
          <w:rFonts w:ascii="Times New Roman" w:hAnsi="Times New Roman" w:cs="Times New Roman"/>
          <w:sz w:val="24"/>
          <w:szCs w:val="24"/>
        </w:rPr>
        <w:t xml:space="preserve">, Oldřich. </w:t>
      </w:r>
      <w:r w:rsidRPr="000D0CAE">
        <w:rPr>
          <w:rFonts w:ascii="Times New Roman" w:hAnsi="Times New Roman" w:cs="Times New Roman"/>
          <w:sz w:val="24"/>
          <w:szCs w:val="24"/>
        </w:rPr>
        <w:t>2015</w:t>
      </w:r>
      <w:r w:rsidR="00374CD6">
        <w:rPr>
          <w:rFonts w:ascii="Times New Roman" w:hAnsi="Times New Roman" w:cs="Times New Roman"/>
          <w:sz w:val="24"/>
          <w:szCs w:val="24"/>
        </w:rPr>
        <w:t xml:space="preserve">. </w:t>
      </w:r>
      <w:r w:rsidR="00754EC2" w:rsidRPr="00DC6ACB">
        <w:rPr>
          <w:rFonts w:ascii="Times New Roman" w:hAnsi="Times New Roman" w:cs="Times New Roman"/>
          <w:i/>
          <w:sz w:val="24"/>
          <w:szCs w:val="24"/>
        </w:rPr>
        <w:t>Komu slouží radniční noviny?</w:t>
      </w:r>
      <w:r>
        <w:rPr>
          <w:rFonts w:ascii="Times New Roman" w:hAnsi="Times New Roman" w:cs="Times New Roman"/>
          <w:sz w:val="24"/>
          <w:szCs w:val="24"/>
        </w:rPr>
        <w:t xml:space="preserve"> Praha: Oživení.</w:t>
      </w:r>
    </w:p>
    <w:p w:rsidR="00324CDF" w:rsidRPr="000D0CAE" w:rsidRDefault="004F25D2" w:rsidP="00324CDF">
      <w:pPr>
        <w:spacing w:line="360" w:lineRule="auto"/>
        <w:jc w:val="both"/>
        <w:rPr>
          <w:rFonts w:ascii="Times New Roman" w:hAnsi="Times New Roman" w:cs="Times New Roman"/>
          <w:sz w:val="24"/>
          <w:szCs w:val="24"/>
        </w:rPr>
      </w:pPr>
      <w:r>
        <w:rPr>
          <w:rFonts w:ascii="Times New Roman" w:hAnsi="Times New Roman" w:cs="Times New Roman"/>
          <w:sz w:val="24"/>
          <w:szCs w:val="24"/>
        </w:rPr>
        <w:t>Luhmann</w:t>
      </w:r>
      <w:r>
        <w:rPr>
          <w:rFonts w:ascii="Times New Roman" w:hAnsi="Times New Roman" w:cs="Times New Roman"/>
          <w:sz w:val="24"/>
          <w:szCs w:val="24"/>
        </w:rPr>
        <w:fldChar w:fldCharType="begin"/>
      </w:r>
      <w:r>
        <w:instrText xml:space="preserve"> XE "</w:instrText>
      </w:r>
      <w:r w:rsidRPr="007858CE">
        <w:rPr>
          <w:rFonts w:ascii="Times New Roman" w:hAnsi="Times New Roman" w:cs="Times New Roman"/>
          <w:sz w:val="24"/>
          <w:szCs w:val="24"/>
        </w:rPr>
        <w:instrText>Luhmann, Niklas</w:instrText>
      </w:r>
      <w:r>
        <w:instrText xml:space="preserve">" </w:instrText>
      </w:r>
      <w:r>
        <w:rPr>
          <w:rFonts w:ascii="Times New Roman" w:hAnsi="Times New Roman" w:cs="Times New Roman"/>
          <w:sz w:val="24"/>
          <w:szCs w:val="24"/>
        </w:rPr>
        <w:fldChar w:fldCharType="end"/>
      </w:r>
      <w:r>
        <w:rPr>
          <w:rFonts w:ascii="Times New Roman" w:hAnsi="Times New Roman" w:cs="Times New Roman"/>
          <w:sz w:val="24"/>
          <w:szCs w:val="24"/>
        </w:rPr>
        <w:t xml:space="preserve">, Niklas. 2014. </w:t>
      </w:r>
      <w:r w:rsidRPr="003D293C">
        <w:rPr>
          <w:rFonts w:ascii="Times New Roman" w:hAnsi="Times New Roman" w:cs="Times New Roman"/>
          <w:i/>
          <w:sz w:val="24"/>
          <w:szCs w:val="24"/>
        </w:rPr>
        <w:t>Realita masmédií</w:t>
      </w:r>
      <w:r>
        <w:rPr>
          <w:rFonts w:ascii="Times New Roman" w:hAnsi="Times New Roman" w:cs="Times New Roman"/>
          <w:sz w:val="24"/>
          <w:szCs w:val="24"/>
        </w:rPr>
        <w:t xml:space="preserve">. Praha: Academia. </w:t>
      </w:r>
      <w:r w:rsidR="00324CDF" w:rsidRPr="000D0CAE">
        <w:rPr>
          <w:rFonts w:ascii="Times New Roman" w:hAnsi="Times New Roman" w:cs="Times New Roman"/>
          <w:sz w:val="24"/>
          <w:szCs w:val="24"/>
        </w:rPr>
        <w:t xml:space="preserve"> </w:t>
      </w:r>
    </w:p>
    <w:p w:rsidR="00324CDF" w:rsidRPr="000D0CAE" w:rsidRDefault="00BC0F91" w:rsidP="00324CDF">
      <w:pPr>
        <w:spacing w:line="360" w:lineRule="auto"/>
        <w:jc w:val="both"/>
        <w:rPr>
          <w:rFonts w:ascii="Times New Roman" w:hAnsi="Times New Roman" w:cs="Times New Roman"/>
          <w:sz w:val="24"/>
          <w:szCs w:val="24"/>
        </w:rPr>
      </w:pPr>
      <w:r>
        <w:rPr>
          <w:rFonts w:ascii="Times New Roman" w:hAnsi="Times New Roman" w:cs="Times New Roman"/>
          <w:sz w:val="24"/>
          <w:szCs w:val="24"/>
        </w:rPr>
        <w:t>McCombs</w:t>
      </w:r>
      <w:r>
        <w:rPr>
          <w:rFonts w:ascii="Times New Roman" w:hAnsi="Times New Roman" w:cs="Times New Roman"/>
          <w:sz w:val="24"/>
          <w:szCs w:val="24"/>
        </w:rPr>
        <w:fldChar w:fldCharType="begin"/>
      </w:r>
      <w:r>
        <w:instrText xml:space="preserve"> XE "</w:instrText>
      </w:r>
      <w:r w:rsidRPr="00775D0F">
        <w:rPr>
          <w:rFonts w:ascii="Times New Roman" w:hAnsi="Times New Roman" w:cs="Times New Roman"/>
          <w:sz w:val="24"/>
          <w:szCs w:val="24"/>
        </w:rPr>
        <w:instrText>McCombs, Maxwell E.</w:instrText>
      </w:r>
      <w:r>
        <w:instrText xml:space="preserve">" </w:instrText>
      </w:r>
      <w:r>
        <w:rPr>
          <w:rFonts w:ascii="Times New Roman" w:hAnsi="Times New Roman" w:cs="Times New Roman"/>
          <w:sz w:val="24"/>
          <w:szCs w:val="24"/>
        </w:rPr>
        <w:fldChar w:fldCharType="end"/>
      </w:r>
      <w:r>
        <w:rPr>
          <w:rFonts w:ascii="Times New Roman" w:hAnsi="Times New Roman" w:cs="Times New Roman"/>
          <w:sz w:val="24"/>
          <w:szCs w:val="24"/>
        </w:rPr>
        <w:t xml:space="preserve">, Maxwell E. 2009. </w:t>
      </w:r>
      <w:r w:rsidRPr="00F362C0">
        <w:rPr>
          <w:rFonts w:ascii="Times New Roman" w:hAnsi="Times New Roman" w:cs="Times New Roman"/>
          <w:i/>
          <w:sz w:val="24"/>
          <w:szCs w:val="24"/>
        </w:rPr>
        <w:t>Agenda setting: nastolování agendy</w:t>
      </w:r>
      <w:r>
        <w:rPr>
          <w:rFonts w:ascii="Times New Roman" w:hAnsi="Times New Roman" w:cs="Times New Roman"/>
          <w:i/>
          <w:sz w:val="24"/>
          <w:szCs w:val="24"/>
        </w:rPr>
        <w:fldChar w:fldCharType="begin"/>
      </w:r>
      <w:r>
        <w:instrText xml:space="preserve"> XE "</w:instrText>
      </w:r>
      <w:r w:rsidRPr="000778E8">
        <w:rPr>
          <w:rFonts w:ascii="Times New Roman" w:hAnsi="Times New Roman" w:cs="Times New Roman"/>
          <w:sz w:val="24"/>
          <w:szCs w:val="24"/>
        </w:rPr>
        <w:instrText>nastolování agendy</w:instrText>
      </w:r>
      <w:r>
        <w:instrText xml:space="preserve">" </w:instrText>
      </w:r>
      <w:r>
        <w:rPr>
          <w:rFonts w:ascii="Times New Roman" w:hAnsi="Times New Roman" w:cs="Times New Roman"/>
          <w:i/>
          <w:sz w:val="24"/>
          <w:szCs w:val="24"/>
        </w:rPr>
        <w:fldChar w:fldCharType="end"/>
      </w:r>
      <w:r w:rsidRPr="00F362C0">
        <w:rPr>
          <w:rFonts w:ascii="Times New Roman" w:hAnsi="Times New Roman" w:cs="Times New Roman"/>
          <w:i/>
          <w:sz w:val="24"/>
          <w:szCs w:val="24"/>
        </w:rPr>
        <w:t xml:space="preserve"> – masová média</w:t>
      </w:r>
      <w:r>
        <w:rPr>
          <w:rFonts w:ascii="Times New Roman" w:hAnsi="Times New Roman" w:cs="Times New Roman"/>
          <w:i/>
          <w:sz w:val="24"/>
          <w:szCs w:val="24"/>
        </w:rPr>
        <w:fldChar w:fldCharType="begin"/>
      </w:r>
      <w:r>
        <w:instrText xml:space="preserve"> XE "</w:instrText>
      </w:r>
      <w:r w:rsidRPr="000E2552">
        <w:rPr>
          <w:rFonts w:ascii="Times New Roman" w:hAnsi="Times New Roman" w:cs="Times New Roman"/>
          <w:sz w:val="24"/>
          <w:szCs w:val="24"/>
        </w:rPr>
        <w:instrText>Masová média</w:instrText>
      </w:r>
      <w:r>
        <w:instrText xml:space="preserve">" </w:instrText>
      </w:r>
      <w:r>
        <w:rPr>
          <w:rFonts w:ascii="Times New Roman" w:hAnsi="Times New Roman" w:cs="Times New Roman"/>
          <w:i/>
          <w:sz w:val="24"/>
          <w:szCs w:val="24"/>
        </w:rPr>
        <w:fldChar w:fldCharType="end"/>
      </w:r>
      <w:r w:rsidRPr="00F362C0">
        <w:rPr>
          <w:rFonts w:ascii="Times New Roman" w:hAnsi="Times New Roman" w:cs="Times New Roman"/>
          <w:i/>
          <w:sz w:val="24"/>
          <w:szCs w:val="24"/>
        </w:rPr>
        <w:t xml:space="preserve"> a veřejné mínění</w:t>
      </w:r>
      <w:r>
        <w:rPr>
          <w:rFonts w:ascii="Times New Roman" w:hAnsi="Times New Roman" w:cs="Times New Roman"/>
          <w:sz w:val="24"/>
          <w:szCs w:val="24"/>
        </w:rPr>
        <w:t>. Praha: Portál.</w:t>
      </w:r>
    </w:p>
    <w:p w:rsidR="00754EC2" w:rsidRPr="000D0CAE" w:rsidRDefault="002B225D" w:rsidP="009928F0">
      <w:pPr>
        <w:spacing w:line="360" w:lineRule="auto"/>
        <w:rPr>
          <w:rFonts w:ascii="Times New Roman" w:hAnsi="Times New Roman" w:cs="Times New Roman"/>
          <w:sz w:val="24"/>
          <w:szCs w:val="24"/>
        </w:rPr>
      </w:pPr>
      <w:r>
        <w:rPr>
          <w:rFonts w:ascii="Times New Roman" w:hAnsi="Times New Roman" w:cs="Times New Roman"/>
          <w:sz w:val="24"/>
          <w:szCs w:val="24"/>
        </w:rPr>
        <w:t>Reifová</w:t>
      </w:r>
      <w:r>
        <w:rPr>
          <w:rFonts w:ascii="Times New Roman" w:hAnsi="Times New Roman" w:cs="Times New Roman"/>
          <w:sz w:val="24"/>
          <w:szCs w:val="24"/>
        </w:rPr>
        <w:fldChar w:fldCharType="begin"/>
      </w:r>
      <w:r>
        <w:instrText xml:space="preserve"> XE "</w:instrText>
      </w:r>
      <w:r w:rsidRPr="006F33A2">
        <w:rPr>
          <w:rFonts w:ascii="Times New Roman" w:hAnsi="Times New Roman" w:cs="Times New Roman"/>
          <w:sz w:val="24"/>
          <w:szCs w:val="24"/>
        </w:rPr>
        <w:instrText>Reifová, Irena</w:instrText>
      </w:r>
      <w:r>
        <w:instrText xml:space="preserve">" </w:instrText>
      </w:r>
      <w:r>
        <w:rPr>
          <w:rFonts w:ascii="Times New Roman" w:hAnsi="Times New Roman" w:cs="Times New Roman"/>
          <w:sz w:val="24"/>
          <w:szCs w:val="24"/>
        </w:rPr>
        <w:fldChar w:fldCharType="end"/>
      </w:r>
      <w:r>
        <w:rPr>
          <w:rFonts w:ascii="Times New Roman" w:hAnsi="Times New Roman" w:cs="Times New Roman"/>
          <w:sz w:val="24"/>
          <w:szCs w:val="24"/>
        </w:rPr>
        <w:t xml:space="preserve">, Irena. 2004. </w:t>
      </w:r>
      <w:r w:rsidRPr="00892458">
        <w:rPr>
          <w:rFonts w:ascii="Times New Roman" w:hAnsi="Times New Roman" w:cs="Times New Roman"/>
          <w:i/>
          <w:sz w:val="24"/>
          <w:szCs w:val="24"/>
        </w:rPr>
        <w:t>Slovník mediální komunikace</w:t>
      </w:r>
      <w:r>
        <w:rPr>
          <w:rFonts w:ascii="Times New Roman" w:hAnsi="Times New Roman" w:cs="Times New Roman"/>
          <w:sz w:val="24"/>
          <w:szCs w:val="24"/>
        </w:rPr>
        <w:t>. Praha: Portál.</w:t>
      </w:r>
    </w:p>
    <w:p w:rsidR="00324CDF" w:rsidRPr="000D0CAE" w:rsidRDefault="00DC6ACB" w:rsidP="00324CDF">
      <w:pPr>
        <w:spacing w:line="360" w:lineRule="auto"/>
        <w:rPr>
          <w:rStyle w:val="Hypertextovodkaz"/>
          <w:rFonts w:ascii="Times New Roman" w:hAnsi="Times New Roman" w:cs="Times New Roman"/>
          <w:sz w:val="24"/>
          <w:szCs w:val="24"/>
        </w:rPr>
      </w:pPr>
      <w:r>
        <w:rPr>
          <w:rFonts w:ascii="Times New Roman" w:hAnsi="Times New Roman" w:cs="Times New Roman"/>
          <w:sz w:val="24"/>
          <w:szCs w:val="24"/>
        </w:rPr>
        <w:t>Sedláková</w:t>
      </w:r>
      <w:r w:rsidR="00324CDF" w:rsidRPr="000D0CAE">
        <w:rPr>
          <w:rFonts w:ascii="Times New Roman" w:hAnsi="Times New Roman" w:cs="Times New Roman"/>
          <w:sz w:val="24"/>
          <w:szCs w:val="24"/>
        </w:rPr>
        <w:t>, Renáta.</w:t>
      </w:r>
      <w:r>
        <w:rPr>
          <w:rFonts w:ascii="Times New Roman" w:hAnsi="Times New Roman" w:cs="Times New Roman"/>
          <w:sz w:val="24"/>
          <w:szCs w:val="24"/>
        </w:rPr>
        <w:t xml:space="preserve"> 2014.</w:t>
      </w:r>
      <w:r w:rsidR="00324CDF" w:rsidRPr="000D0CAE">
        <w:rPr>
          <w:rFonts w:ascii="Times New Roman" w:hAnsi="Times New Roman" w:cs="Times New Roman"/>
          <w:sz w:val="24"/>
          <w:szCs w:val="24"/>
        </w:rPr>
        <w:t xml:space="preserve"> </w:t>
      </w:r>
      <w:r w:rsidR="00324CDF" w:rsidRPr="00DC6ACB">
        <w:rPr>
          <w:rFonts w:ascii="Times New Roman" w:hAnsi="Times New Roman" w:cs="Times New Roman"/>
          <w:i/>
          <w:sz w:val="24"/>
          <w:szCs w:val="24"/>
        </w:rPr>
        <w:t>Výzkum médií: Nejvyužívanější metody a techniky</w:t>
      </w:r>
      <w:r w:rsidR="00324CDF" w:rsidRPr="000D0CAE">
        <w:rPr>
          <w:rFonts w:ascii="Times New Roman" w:hAnsi="Times New Roman" w:cs="Times New Roman"/>
          <w:sz w:val="24"/>
          <w:szCs w:val="24"/>
        </w:rPr>
        <w:t xml:space="preserve">. </w:t>
      </w:r>
      <w:r>
        <w:rPr>
          <w:rFonts w:ascii="Times New Roman" w:hAnsi="Times New Roman" w:cs="Times New Roman"/>
          <w:sz w:val="24"/>
          <w:szCs w:val="24"/>
        </w:rPr>
        <w:t>Praha: Grada</w:t>
      </w:r>
    </w:p>
    <w:p w:rsidR="00324CDF" w:rsidRPr="000D0CAE" w:rsidRDefault="00775E53" w:rsidP="00324CDF">
      <w:pPr>
        <w:spacing w:line="360" w:lineRule="auto"/>
        <w:jc w:val="both"/>
        <w:rPr>
          <w:rFonts w:ascii="Times New Roman" w:hAnsi="Times New Roman" w:cs="Times New Roman"/>
          <w:sz w:val="24"/>
          <w:szCs w:val="24"/>
        </w:rPr>
      </w:pPr>
      <w:r>
        <w:rPr>
          <w:rFonts w:ascii="Times New Roman" w:hAnsi="Times New Roman" w:cs="Times New Roman"/>
          <w:sz w:val="24"/>
          <w:szCs w:val="24"/>
        </w:rPr>
        <w:t>Trampota</w:t>
      </w:r>
      <w:r>
        <w:rPr>
          <w:rFonts w:ascii="Times New Roman" w:hAnsi="Times New Roman" w:cs="Times New Roman"/>
          <w:sz w:val="24"/>
          <w:szCs w:val="24"/>
        </w:rPr>
        <w:fldChar w:fldCharType="begin"/>
      </w:r>
      <w:r>
        <w:instrText xml:space="preserve"> XE "</w:instrText>
      </w:r>
      <w:r w:rsidRPr="008555A2">
        <w:rPr>
          <w:rFonts w:ascii="Times New Roman" w:hAnsi="Times New Roman" w:cs="Times New Roman"/>
          <w:sz w:val="24"/>
          <w:szCs w:val="24"/>
        </w:rPr>
        <w:instrText>Trampota, Tomáš</w:instrText>
      </w:r>
      <w:r>
        <w:instrText xml:space="preserve">" </w:instrText>
      </w:r>
      <w:r>
        <w:rPr>
          <w:rFonts w:ascii="Times New Roman" w:hAnsi="Times New Roman" w:cs="Times New Roman"/>
          <w:sz w:val="24"/>
          <w:szCs w:val="24"/>
        </w:rPr>
        <w:fldChar w:fldCharType="end"/>
      </w:r>
      <w:r>
        <w:rPr>
          <w:rFonts w:ascii="Times New Roman" w:hAnsi="Times New Roman" w:cs="Times New Roman"/>
          <w:sz w:val="24"/>
          <w:szCs w:val="24"/>
        </w:rPr>
        <w:t xml:space="preserve">, Tomáš. 2006. </w:t>
      </w:r>
      <w:r w:rsidRPr="00C70345">
        <w:rPr>
          <w:rFonts w:ascii="Times New Roman" w:hAnsi="Times New Roman" w:cs="Times New Roman"/>
          <w:i/>
          <w:sz w:val="24"/>
          <w:szCs w:val="24"/>
        </w:rPr>
        <w:t>Zpravodajství</w:t>
      </w:r>
      <w:r>
        <w:rPr>
          <w:rFonts w:ascii="Times New Roman" w:hAnsi="Times New Roman" w:cs="Times New Roman"/>
          <w:sz w:val="24"/>
          <w:szCs w:val="24"/>
        </w:rPr>
        <w:t>. Praha: Portál.</w:t>
      </w:r>
    </w:p>
    <w:p w:rsidR="009928F0" w:rsidRPr="000D0CAE" w:rsidRDefault="009928F0" w:rsidP="009928F0">
      <w:pPr>
        <w:spacing w:line="360" w:lineRule="auto"/>
        <w:jc w:val="both"/>
        <w:rPr>
          <w:rFonts w:ascii="Times New Roman" w:hAnsi="Times New Roman" w:cs="Times New Roman"/>
          <w:b/>
          <w:sz w:val="24"/>
        </w:rPr>
      </w:pPr>
      <w:r w:rsidRPr="000D0CAE">
        <w:rPr>
          <w:rFonts w:ascii="Times New Roman" w:hAnsi="Times New Roman" w:cs="Times New Roman"/>
          <w:b/>
          <w:sz w:val="24"/>
        </w:rPr>
        <w:t>Internetové zdroje:</w:t>
      </w:r>
    </w:p>
    <w:p w:rsidR="009928F0" w:rsidRPr="000D0CAE" w:rsidRDefault="009928F0" w:rsidP="009928F0">
      <w:pPr>
        <w:pStyle w:val="Textpoznpodarou"/>
        <w:spacing w:after="160" w:line="360" w:lineRule="auto"/>
        <w:rPr>
          <w:rFonts w:ascii="Times New Roman" w:hAnsi="Times New Roman" w:cs="Times New Roman"/>
          <w:sz w:val="24"/>
          <w:szCs w:val="24"/>
        </w:rPr>
      </w:pPr>
      <w:r w:rsidRPr="000D0CAE">
        <w:rPr>
          <w:rStyle w:val="5yl5"/>
          <w:rFonts w:ascii="Times New Roman" w:hAnsi="Times New Roman" w:cs="Times New Roman"/>
          <w:sz w:val="24"/>
          <w:szCs w:val="24"/>
        </w:rPr>
        <w:t xml:space="preserve">CESKATELEVIZE.CZ. c1996-2017. Reportéři ČT [online]. [cit. 2017-03-31]. Dostupné: </w:t>
      </w:r>
      <w:hyperlink r:id="rId29" w:history="1">
        <w:r w:rsidRPr="000D0CAE">
          <w:rPr>
            <w:rStyle w:val="Hypertextovodkaz"/>
            <w:rFonts w:ascii="Times New Roman" w:hAnsi="Times New Roman" w:cs="Times New Roman"/>
            <w:sz w:val="24"/>
            <w:szCs w:val="24"/>
          </w:rPr>
          <w:t>http://www.ceskatelevize.cz/porady/1142743803-reporteri-ct/216452801240002/</w:t>
        </w:r>
      </w:hyperlink>
      <w:r w:rsidRPr="000D0CAE">
        <w:rPr>
          <w:rFonts w:ascii="Times New Roman" w:hAnsi="Times New Roman" w:cs="Times New Roman"/>
          <w:sz w:val="24"/>
          <w:szCs w:val="24"/>
        </w:rPr>
        <w:t xml:space="preserve"> </w:t>
      </w:r>
    </w:p>
    <w:p w:rsidR="009928F0" w:rsidRPr="000D0CAE" w:rsidRDefault="009928F0" w:rsidP="009928F0">
      <w:pPr>
        <w:spacing w:line="360" w:lineRule="auto"/>
        <w:rPr>
          <w:rStyle w:val="Hypertextovodkaz"/>
          <w:rFonts w:ascii="Times New Roman" w:hAnsi="Times New Roman" w:cs="Times New Roman"/>
          <w:sz w:val="24"/>
          <w:szCs w:val="24"/>
        </w:rPr>
      </w:pPr>
      <w:r w:rsidRPr="000D0CAE">
        <w:rPr>
          <w:rStyle w:val="5yl5"/>
          <w:rFonts w:ascii="Times New Roman" w:hAnsi="Times New Roman" w:cs="Times New Roman"/>
          <w:sz w:val="24"/>
          <w:szCs w:val="24"/>
        </w:rPr>
        <w:t xml:space="preserve">MĚSTO BOHUMÍN. c1998-2017. Redakce, harmonogram a distribuce [online]. [cit. 2017-03-30]. Dostupné: </w:t>
      </w:r>
      <w:hyperlink r:id="rId30" w:history="1">
        <w:r w:rsidRPr="000D0CAE">
          <w:rPr>
            <w:rStyle w:val="Hypertextovodkaz"/>
            <w:rFonts w:ascii="Times New Roman" w:hAnsi="Times New Roman" w:cs="Times New Roman"/>
            <w:sz w:val="24"/>
            <w:szCs w:val="24"/>
          </w:rPr>
          <w:t>https://www.mesto-bohumin.cz/cz/zpravodajstvi/mestske-noviny-oko/redakce-harmonogram/</w:t>
        </w:r>
      </w:hyperlink>
    </w:p>
    <w:p w:rsidR="009928F0" w:rsidRPr="000D0CAE" w:rsidRDefault="009928F0" w:rsidP="009928F0">
      <w:pPr>
        <w:spacing w:line="360" w:lineRule="auto"/>
        <w:rPr>
          <w:rStyle w:val="Hypertextovodkaz"/>
          <w:rFonts w:ascii="Times New Roman" w:hAnsi="Times New Roman" w:cs="Times New Roman"/>
          <w:sz w:val="24"/>
          <w:szCs w:val="24"/>
        </w:rPr>
      </w:pPr>
      <w:r w:rsidRPr="000D0CAE">
        <w:rPr>
          <w:rStyle w:val="5yl5"/>
          <w:rFonts w:ascii="Times New Roman" w:hAnsi="Times New Roman" w:cs="Times New Roman"/>
          <w:sz w:val="24"/>
          <w:szCs w:val="24"/>
        </w:rPr>
        <w:t xml:space="preserve">VOLBY.CZ. c2017. Výsledky voleb [online]. [cit. 2017-03-30]. Dostupné: </w:t>
      </w:r>
      <w:hyperlink r:id="rId31" w:history="1">
        <w:r w:rsidRPr="000D0CAE">
          <w:rPr>
            <w:rStyle w:val="Hypertextovodkaz"/>
            <w:rFonts w:ascii="Times New Roman" w:hAnsi="Times New Roman" w:cs="Times New Roman"/>
            <w:sz w:val="24"/>
            <w:szCs w:val="24"/>
          </w:rPr>
          <w:t>http://volby.cz/pls/kv2010/kv1111?xjazyk=CZ&amp;xid=1&amp;xdz=2&amp;xnumnuts=8103&amp;xobec=599051&amp;xobecnaz=Bohum%EDn&amp;xstat=0&amp;xvyber=0</w:t>
        </w:r>
      </w:hyperlink>
    </w:p>
    <w:p w:rsidR="009928F0" w:rsidRPr="000D0CAE" w:rsidRDefault="009928F0" w:rsidP="009928F0">
      <w:pPr>
        <w:spacing w:line="360" w:lineRule="auto"/>
        <w:rPr>
          <w:rStyle w:val="Hypertextovodkaz"/>
          <w:rFonts w:ascii="Times New Roman" w:hAnsi="Times New Roman" w:cs="Times New Roman"/>
          <w:sz w:val="24"/>
          <w:szCs w:val="24"/>
        </w:rPr>
      </w:pPr>
      <w:r w:rsidRPr="000D0CAE">
        <w:rPr>
          <w:rStyle w:val="5yl5"/>
          <w:rFonts w:ascii="Times New Roman" w:hAnsi="Times New Roman" w:cs="Times New Roman"/>
          <w:sz w:val="24"/>
          <w:szCs w:val="24"/>
        </w:rPr>
        <w:t xml:space="preserve">VOLBY.CZ. c2017. Jmenné seznamy [online]. [cit. 2017-03-30]. Dostupné: </w:t>
      </w:r>
      <w:hyperlink r:id="rId32" w:history="1">
        <w:r w:rsidRPr="000D0CAE">
          <w:rPr>
            <w:rStyle w:val="Hypertextovodkaz"/>
            <w:rFonts w:ascii="Times New Roman" w:hAnsi="Times New Roman" w:cs="Times New Roman"/>
            <w:sz w:val="24"/>
            <w:szCs w:val="24"/>
          </w:rPr>
          <w:t>http://volby.cz/pls/kv2014/kv21111?xjazyk=CZ&amp;xid=1&amp;xv=23&amp;xdz=2&amp;xnumnuts=8103&amp;xobec=599051&amp;xstrana=0&amp;xodkaz=1</w:t>
        </w:r>
      </w:hyperlink>
    </w:p>
    <w:p w:rsidR="009928F0" w:rsidRDefault="009928F0" w:rsidP="009928F0">
      <w:pPr>
        <w:spacing w:line="360" w:lineRule="auto"/>
        <w:rPr>
          <w:rStyle w:val="Hypertextovodkaz"/>
          <w:rFonts w:ascii="Times New Roman" w:hAnsi="Times New Roman" w:cs="Times New Roman"/>
          <w:sz w:val="24"/>
          <w:szCs w:val="24"/>
        </w:rPr>
      </w:pPr>
    </w:p>
    <w:p w:rsidR="006E7529" w:rsidRPr="000D0CAE" w:rsidRDefault="006E7529" w:rsidP="009928F0">
      <w:pPr>
        <w:spacing w:line="360" w:lineRule="auto"/>
        <w:rPr>
          <w:rStyle w:val="Hypertextovodkaz"/>
          <w:rFonts w:ascii="Times New Roman" w:hAnsi="Times New Roman" w:cs="Times New Roman"/>
          <w:sz w:val="24"/>
          <w:szCs w:val="24"/>
        </w:rPr>
      </w:pPr>
    </w:p>
    <w:p w:rsidR="00887488" w:rsidRPr="000D0CAE" w:rsidRDefault="00975448" w:rsidP="00CF56FC">
      <w:pPr>
        <w:spacing w:line="360" w:lineRule="auto"/>
        <w:jc w:val="both"/>
        <w:rPr>
          <w:rFonts w:ascii="Times New Roman" w:hAnsi="Times New Roman" w:cs="Times New Roman"/>
          <w:b/>
          <w:sz w:val="24"/>
        </w:rPr>
      </w:pPr>
      <w:r w:rsidRPr="000D0CAE">
        <w:rPr>
          <w:rFonts w:ascii="Times New Roman" w:hAnsi="Times New Roman" w:cs="Times New Roman"/>
          <w:b/>
          <w:sz w:val="24"/>
        </w:rPr>
        <w:lastRenderedPageBreak/>
        <w:t>Seznam</w:t>
      </w:r>
      <w:r w:rsidR="00F6517C" w:rsidRPr="000D0CAE">
        <w:rPr>
          <w:rFonts w:ascii="Times New Roman" w:hAnsi="Times New Roman" w:cs="Times New Roman"/>
          <w:b/>
          <w:sz w:val="24"/>
        </w:rPr>
        <w:t xml:space="preserve"> tabulek:</w:t>
      </w:r>
    </w:p>
    <w:p w:rsidR="00C92BB9" w:rsidRDefault="00F6517C">
      <w:pPr>
        <w:pStyle w:val="Seznamobrzk"/>
        <w:tabs>
          <w:tab w:val="right" w:leader="dot" w:pos="8777"/>
        </w:tabs>
        <w:rPr>
          <w:rFonts w:eastAsiaTheme="minorEastAsia"/>
          <w:noProof/>
          <w:lang w:eastAsia="cs-CZ"/>
        </w:rPr>
      </w:pPr>
      <w:r w:rsidRPr="000D0CAE">
        <w:rPr>
          <w:rFonts w:ascii="Times New Roman" w:hAnsi="Times New Roman" w:cs="Times New Roman"/>
          <w:b/>
          <w:sz w:val="28"/>
        </w:rPr>
        <w:fldChar w:fldCharType="begin"/>
      </w:r>
      <w:r w:rsidRPr="000D0CAE">
        <w:rPr>
          <w:rFonts w:ascii="Times New Roman" w:hAnsi="Times New Roman" w:cs="Times New Roman"/>
          <w:b/>
          <w:sz w:val="28"/>
        </w:rPr>
        <w:instrText xml:space="preserve"> TOC \h \z \c "Tabulka" </w:instrText>
      </w:r>
      <w:r w:rsidRPr="000D0CAE">
        <w:rPr>
          <w:rFonts w:ascii="Times New Roman" w:hAnsi="Times New Roman" w:cs="Times New Roman"/>
          <w:b/>
          <w:sz w:val="28"/>
        </w:rPr>
        <w:fldChar w:fldCharType="separate"/>
      </w:r>
      <w:hyperlink w:anchor="_Toc480373219" w:history="1">
        <w:r w:rsidR="00C92BB9" w:rsidRPr="006D3884">
          <w:rPr>
            <w:rStyle w:val="Hypertextovodkaz"/>
            <w:rFonts w:ascii="Times New Roman" w:hAnsi="Times New Roman" w:cs="Times New Roman"/>
            <w:noProof/>
          </w:rPr>
          <w:t>Tabulka 1Počet stránek jednotlivých vydání Oka</w:t>
        </w:r>
        <w:r w:rsidR="00C92BB9">
          <w:rPr>
            <w:noProof/>
            <w:webHidden/>
          </w:rPr>
          <w:tab/>
        </w:r>
        <w:r w:rsidR="00C92BB9">
          <w:rPr>
            <w:noProof/>
            <w:webHidden/>
          </w:rPr>
          <w:fldChar w:fldCharType="begin"/>
        </w:r>
        <w:r w:rsidR="00C92BB9">
          <w:rPr>
            <w:noProof/>
            <w:webHidden/>
          </w:rPr>
          <w:instrText xml:space="preserve"> PAGEREF _Toc480373219 \h </w:instrText>
        </w:r>
        <w:r w:rsidR="00C92BB9">
          <w:rPr>
            <w:noProof/>
            <w:webHidden/>
          </w:rPr>
        </w:r>
        <w:r w:rsidR="00C92BB9">
          <w:rPr>
            <w:noProof/>
            <w:webHidden/>
          </w:rPr>
          <w:fldChar w:fldCharType="separate"/>
        </w:r>
        <w:r w:rsidR="00246DBE">
          <w:rPr>
            <w:noProof/>
            <w:webHidden/>
          </w:rPr>
          <w:t>21</w:t>
        </w:r>
        <w:r w:rsidR="00C92BB9">
          <w:rPr>
            <w:noProof/>
            <w:webHidden/>
          </w:rPr>
          <w:fldChar w:fldCharType="end"/>
        </w:r>
      </w:hyperlink>
    </w:p>
    <w:p w:rsidR="00C92BB9" w:rsidRDefault="00657287">
      <w:pPr>
        <w:pStyle w:val="Seznamobrzk"/>
        <w:tabs>
          <w:tab w:val="right" w:leader="dot" w:pos="8777"/>
        </w:tabs>
        <w:rPr>
          <w:rFonts w:eastAsiaTheme="minorEastAsia"/>
          <w:noProof/>
          <w:lang w:eastAsia="cs-CZ"/>
        </w:rPr>
      </w:pPr>
      <w:hyperlink w:anchor="_Toc480373220" w:history="1">
        <w:r w:rsidR="00C92BB9" w:rsidRPr="006D3884">
          <w:rPr>
            <w:rStyle w:val="Hypertextovodkaz"/>
            <w:rFonts w:ascii="Times New Roman" w:hAnsi="Times New Roman" w:cs="Times New Roman"/>
            <w:noProof/>
          </w:rPr>
          <w:t>Tabulka 2 Náklad dvoutýdeníku OKO</w:t>
        </w:r>
        <w:r w:rsidR="00C92BB9">
          <w:rPr>
            <w:noProof/>
            <w:webHidden/>
          </w:rPr>
          <w:tab/>
        </w:r>
        <w:r w:rsidR="00C92BB9">
          <w:rPr>
            <w:noProof/>
            <w:webHidden/>
          </w:rPr>
          <w:fldChar w:fldCharType="begin"/>
        </w:r>
        <w:r w:rsidR="00C92BB9">
          <w:rPr>
            <w:noProof/>
            <w:webHidden/>
          </w:rPr>
          <w:instrText xml:space="preserve"> PAGEREF _Toc480373220 \h </w:instrText>
        </w:r>
        <w:r w:rsidR="00C92BB9">
          <w:rPr>
            <w:noProof/>
            <w:webHidden/>
          </w:rPr>
        </w:r>
        <w:r w:rsidR="00C92BB9">
          <w:rPr>
            <w:noProof/>
            <w:webHidden/>
          </w:rPr>
          <w:fldChar w:fldCharType="separate"/>
        </w:r>
        <w:r w:rsidR="00246DBE">
          <w:rPr>
            <w:noProof/>
            <w:webHidden/>
          </w:rPr>
          <w:t>23</w:t>
        </w:r>
        <w:r w:rsidR="00C92BB9">
          <w:rPr>
            <w:noProof/>
            <w:webHidden/>
          </w:rPr>
          <w:fldChar w:fldCharType="end"/>
        </w:r>
      </w:hyperlink>
    </w:p>
    <w:p w:rsidR="00C92BB9" w:rsidRDefault="00657287">
      <w:pPr>
        <w:pStyle w:val="Seznamobrzk"/>
        <w:tabs>
          <w:tab w:val="right" w:leader="dot" w:pos="8777"/>
        </w:tabs>
        <w:rPr>
          <w:rFonts w:eastAsiaTheme="minorEastAsia"/>
          <w:noProof/>
          <w:lang w:eastAsia="cs-CZ"/>
        </w:rPr>
      </w:pPr>
      <w:hyperlink w:anchor="_Toc480373221" w:history="1">
        <w:r w:rsidR="00C92BB9" w:rsidRPr="006D3884">
          <w:rPr>
            <w:rStyle w:val="Hypertextovodkaz"/>
            <w:rFonts w:ascii="Times New Roman" w:hAnsi="Times New Roman" w:cs="Times New Roman"/>
            <w:noProof/>
          </w:rPr>
          <w:t xml:space="preserve">Tabulka 3: Celkový podíl hlasů 2010 </w:t>
        </w:r>
        <w:r w:rsidR="00C92BB9">
          <w:rPr>
            <w:noProof/>
            <w:webHidden/>
          </w:rPr>
          <w:tab/>
        </w:r>
        <w:r w:rsidR="00C92BB9">
          <w:rPr>
            <w:noProof/>
            <w:webHidden/>
          </w:rPr>
          <w:fldChar w:fldCharType="begin"/>
        </w:r>
        <w:r w:rsidR="00C92BB9">
          <w:rPr>
            <w:noProof/>
            <w:webHidden/>
          </w:rPr>
          <w:instrText xml:space="preserve"> PAGEREF _Toc480373221 \h </w:instrText>
        </w:r>
        <w:r w:rsidR="00C92BB9">
          <w:rPr>
            <w:noProof/>
            <w:webHidden/>
          </w:rPr>
        </w:r>
        <w:r w:rsidR="00C92BB9">
          <w:rPr>
            <w:noProof/>
            <w:webHidden/>
          </w:rPr>
          <w:fldChar w:fldCharType="separate"/>
        </w:r>
        <w:r w:rsidR="00246DBE">
          <w:rPr>
            <w:noProof/>
            <w:webHidden/>
          </w:rPr>
          <w:t>25</w:t>
        </w:r>
        <w:r w:rsidR="00C92BB9">
          <w:rPr>
            <w:noProof/>
            <w:webHidden/>
          </w:rPr>
          <w:fldChar w:fldCharType="end"/>
        </w:r>
      </w:hyperlink>
    </w:p>
    <w:p w:rsidR="00C92BB9" w:rsidRDefault="00657287">
      <w:pPr>
        <w:pStyle w:val="Seznamobrzk"/>
        <w:tabs>
          <w:tab w:val="right" w:leader="dot" w:pos="8777"/>
        </w:tabs>
        <w:rPr>
          <w:rFonts w:eastAsiaTheme="minorEastAsia"/>
          <w:noProof/>
          <w:lang w:eastAsia="cs-CZ"/>
        </w:rPr>
      </w:pPr>
      <w:hyperlink w:anchor="_Toc480373222" w:history="1">
        <w:r w:rsidR="00C92BB9" w:rsidRPr="006D3884">
          <w:rPr>
            <w:rStyle w:val="Hypertextovodkaz"/>
            <w:rFonts w:ascii="Times New Roman" w:hAnsi="Times New Roman" w:cs="Times New Roman"/>
            <w:noProof/>
          </w:rPr>
          <w:t xml:space="preserve">Tabulka 4: Výsledky voleb do zastupitelstva města 2010 </w:t>
        </w:r>
        <w:r w:rsidR="00C92BB9">
          <w:rPr>
            <w:noProof/>
            <w:webHidden/>
          </w:rPr>
          <w:tab/>
        </w:r>
        <w:r w:rsidR="00C92BB9">
          <w:rPr>
            <w:noProof/>
            <w:webHidden/>
          </w:rPr>
          <w:fldChar w:fldCharType="begin"/>
        </w:r>
        <w:r w:rsidR="00C92BB9">
          <w:rPr>
            <w:noProof/>
            <w:webHidden/>
          </w:rPr>
          <w:instrText xml:space="preserve"> PAGEREF _Toc480373222 \h </w:instrText>
        </w:r>
        <w:r w:rsidR="00C92BB9">
          <w:rPr>
            <w:noProof/>
            <w:webHidden/>
          </w:rPr>
        </w:r>
        <w:r w:rsidR="00C92BB9">
          <w:rPr>
            <w:noProof/>
            <w:webHidden/>
          </w:rPr>
          <w:fldChar w:fldCharType="separate"/>
        </w:r>
        <w:r w:rsidR="00246DBE">
          <w:rPr>
            <w:noProof/>
            <w:webHidden/>
          </w:rPr>
          <w:t>25</w:t>
        </w:r>
        <w:r w:rsidR="00C92BB9">
          <w:rPr>
            <w:noProof/>
            <w:webHidden/>
          </w:rPr>
          <w:fldChar w:fldCharType="end"/>
        </w:r>
      </w:hyperlink>
    </w:p>
    <w:p w:rsidR="00C92BB9" w:rsidRDefault="00657287">
      <w:pPr>
        <w:pStyle w:val="Seznamobrzk"/>
        <w:tabs>
          <w:tab w:val="right" w:leader="dot" w:pos="8777"/>
        </w:tabs>
        <w:rPr>
          <w:rFonts w:eastAsiaTheme="minorEastAsia"/>
          <w:noProof/>
          <w:lang w:eastAsia="cs-CZ"/>
        </w:rPr>
      </w:pPr>
      <w:hyperlink w:anchor="_Toc480373223" w:history="1">
        <w:r w:rsidR="00C92BB9" w:rsidRPr="006D3884">
          <w:rPr>
            <w:rStyle w:val="Hypertextovodkaz"/>
            <w:rFonts w:ascii="Times New Roman" w:hAnsi="Times New Roman" w:cs="Times New Roman"/>
            <w:noProof/>
          </w:rPr>
          <w:t xml:space="preserve">Tabulka 5: Jmenný seznam členů ustanoveného zastupitelstva 2010 </w:t>
        </w:r>
        <w:r w:rsidR="00C92BB9">
          <w:rPr>
            <w:noProof/>
            <w:webHidden/>
          </w:rPr>
          <w:tab/>
        </w:r>
        <w:r w:rsidR="00C92BB9">
          <w:rPr>
            <w:noProof/>
            <w:webHidden/>
          </w:rPr>
          <w:fldChar w:fldCharType="begin"/>
        </w:r>
        <w:r w:rsidR="00C92BB9">
          <w:rPr>
            <w:noProof/>
            <w:webHidden/>
          </w:rPr>
          <w:instrText xml:space="preserve"> PAGEREF _Toc480373223 \h </w:instrText>
        </w:r>
        <w:r w:rsidR="00C92BB9">
          <w:rPr>
            <w:noProof/>
            <w:webHidden/>
          </w:rPr>
        </w:r>
        <w:r w:rsidR="00C92BB9">
          <w:rPr>
            <w:noProof/>
            <w:webHidden/>
          </w:rPr>
          <w:fldChar w:fldCharType="separate"/>
        </w:r>
        <w:r w:rsidR="00246DBE">
          <w:rPr>
            <w:noProof/>
            <w:webHidden/>
          </w:rPr>
          <w:t>26</w:t>
        </w:r>
        <w:r w:rsidR="00C92BB9">
          <w:rPr>
            <w:noProof/>
            <w:webHidden/>
          </w:rPr>
          <w:fldChar w:fldCharType="end"/>
        </w:r>
      </w:hyperlink>
    </w:p>
    <w:p w:rsidR="00C92BB9" w:rsidRDefault="00657287">
      <w:pPr>
        <w:pStyle w:val="Seznamobrzk"/>
        <w:tabs>
          <w:tab w:val="right" w:leader="dot" w:pos="8777"/>
        </w:tabs>
        <w:rPr>
          <w:rFonts w:eastAsiaTheme="minorEastAsia"/>
          <w:noProof/>
          <w:lang w:eastAsia="cs-CZ"/>
        </w:rPr>
      </w:pPr>
      <w:hyperlink w:anchor="_Toc480373224" w:history="1">
        <w:r w:rsidR="00C92BB9" w:rsidRPr="006D3884">
          <w:rPr>
            <w:rStyle w:val="Hypertextovodkaz"/>
            <w:rFonts w:ascii="Times New Roman" w:hAnsi="Times New Roman" w:cs="Times New Roman"/>
            <w:noProof/>
          </w:rPr>
          <w:t xml:space="preserve">Tabulka 6: Celkový podíl hlasů 2014 </w:t>
        </w:r>
        <w:r w:rsidR="00C92BB9">
          <w:rPr>
            <w:noProof/>
            <w:webHidden/>
          </w:rPr>
          <w:tab/>
        </w:r>
        <w:r w:rsidR="00C92BB9">
          <w:rPr>
            <w:noProof/>
            <w:webHidden/>
          </w:rPr>
          <w:fldChar w:fldCharType="begin"/>
        </w:r>
        <w:r w:rsidR="00C92BB9">
          <w:rPr>
            <w:noProof/>
            <w:webHidden/>
          </w:rPr>
          <w:instrText xml:space="preserve"> PAGEREF _Toc480373224 \h </w:instrText>
        </w:r>
        <w:r w:rsidR="00C92BB9">
          <w:rPr>
            <w:noProof/>
            <w:webHidden/>
          </w:rPr>
        </w:r>
        <w:r w:rsidR="00C92BB9">
          <w:rPr>
            <w:noProof/>
            <w:webHidden/>
          </w:rPr>
          <w:fldChar w:fldCharType="separate"/>
        </w:r>
        <w:r w:rsidR="00246DBE">
          <w:rPr>
            <w:noProof/>
            <w:webHidden/>
          </w:rPr>
          <w:t>27</w:t>
        </w:r>
        <w:r w:rsidR="00C92BB9">
          <w:rPr>
            <w:noProof/>
            <w:webHidden/>
          </w:rPr>
          <w:fldChar w:fldCharType="end"/>
        </w:r>
      </w:hyperlink>
    </w:p>
    <w:p w:rsidR="00C92BB9" w:rsidRDefault="00657287">
      <w:pPr>
        <w:pStyle w:val="Seznamobrzk"/>
        <w:tabs>
          <w:tab w:val="right" w:leader="dot" w:pos="8777"/>
        </w:tabs>
        <w:rPr>
          <w:rFonts w:eastAsiaTheme="minorEastAsia"/>
          <w:noProof/>
          <w:lang w:eastAsia="cs-CZ"/>
        </w:rPr>
      </w:pPr>
      <w:hyperlink w:anchor="_Toc480373225" w:history="1">
        <w:r w:rsidR="00C92BB9" w:rsidRPr="006D3884">
          <w:rPr>
            <w:rStyle w:val="Hypertextovodkaz"/>
            <w:rFonts w:ascii="Times New Roman" w:hAnsi="Times New Roman" w:cs="Times New Roman"/>
            <w:noProof/>
          </w:rPr>
          <w:t xml:space="preserve">Tabulka 7: Výsledky voleb do zastupitelstva města 2014 </w:t>
        </w:r>
        <w:r w:rsidR="00C92BB9">
          <w:rPr>
            <w:noProof/>
            <w:webHidden/>
          </w:rPr>
          <w:tab/>
        </w:r>
        <w:r w:rsidR="00C92BB9">
          <w:rPr>
            <w:noProof/>
            <w:webHidden/>
          </w:rPr>
          <w:fldChar w:fldCharType="begin"/>
        </w:r>
        <w:r w:rsidR="00C92BB9">
          <w:rPr>
            <w:noProof/>
            <w:webHidden/>
          </w:rPr>
          <w:instrText xml:space="preserve"> PAGEREF _Toc480373225 \h </w:instrText>
        </w:r>
        <w:r w:rsidR="00C92BB9">
          <w:rPr>
            <w:noProof/>
            <w:webHidden/>
          </w:rPr>
        </w:r>
        <w:r w:rsidR="00C92BB9">
          <w:rPr>
            <w:noProof/>
            <w:webHidden/>
          </w:rPr>
          <w:fldChar w:fldCharType="separate"/>
        </w:r>
        <w:r w:rsidR="00246DBE">
          <w:rPr>
            <w:noProof/>
            <w:webHidden/>
          </w:rPr>
          <w:t>27</w:t>
        </w:r>
        <w:r w:rsidR="00C92BB9">
          <w:rPr>
            <w:noProof/>
            <w:webHidden/>
          </w:rPr>
          <w:fldChar w:fldCharType="end"/>
        </w:r>
      </w:hyperlink>
    </w:p>
    <w:p w:rsidR="00C92BB9" w:rsidRDefault="00657287">
      <w:pPr>
        <w:pStyle w:val="Seznamobrzk"/>
        <w:tabs>
          <w:tab w:val="right" w:leader="dot" w:pos="8777"/>
        </w:tabs>
        <w:rPr>
          <w:rFonts w:eastAsiaTheme="minorEastAsia"/>
          <w:noProof/>
          <w:lang w:eastAsia="cs-CZ"/>
        </w:rPr>
      </w:pPr>
      <w:hyperlink w:anchor="_Toc480373226" w:history="1">
        <w:r w:rsidR="00C92BB9" w:rsidRPr="006D3884">
          <w:rPr>
            <w:rStyle w:val="Hypertextovodkaz"/>
            <w:rFonts w:ascii="Times New Roman" w:hAnsi="Times New Roman" w:cs="Times New Roman"/>
            <w:noProof/>
          </w:rPr>
          <w:t xml:space="preserve">Tabulka 8: Jmenný seznam členů ustanoveného zastupitelstva 2014 </w:t>
        </w:r>
        <w:r w:rsidR="00C92BB9">
          <w:rPr>
            <w:noProof/>
            <w:webHidden/>
          </w:rPr>
          <w:tab/>
        </w:r>
        <w:r w:rsidR="00C92BB9">
          <w:rPr>
            <w:noProof/>
            <w:webHidden/>
          </w:rPr>
          <w:fldChar w:fldCharType="begin"/>
        </w:r>
        <w:r w:rsidR="00C92BB9">
          <w:rPr>
            <w:noProof/>
            <w:webHidden/>
          </w:rPr>
          <w:instrText xml:space="preserve"> PAGEREF _Toc480373226 \h </w:instrText>
        </w:r>
        <w:r w:rsidR="00C92BB9">
          <w:rPr>
            <w:noProof/>
            <w:webHidden/>
          </w:rPr>
        </w:r>
        <w:r w:rsidR="00C92BB9">
          <w:rPr>
            <w:noProof/>
            <w:webHidden/>
          </w:rPr>
          <w:fldChar w:fldCharType="separate"/>
        </w:r>
        <w:r w:rsidR="00246DBE">
          <w:rPr>
            <w:noProof/>
            <w:webHidden/>
          </w:rPr>
          <w:t>28</w:t>
        </w:r>
        <w:r w:rsidR="00C92BB9">
          <w:rPr>
            <w:noProof/>
            <w:webHidden/>
          </w:rPr>
          <w:fldChar w:fldCharType="end"/>
        </w:r>
      </w:hyperlink>
    </w:p>
    <w:p w:rsidR="00C92BB9" w:rsidRDefault="00657287">
      <w:pPr>
        <w:pStyle w:val="Seznamobrzk"/>
        <w:tabs>
          <w:tab w:val="right" w:leader="dot" w:pos="8777"/>
        </w:tabs>
        <w:rPr>
          <w:rFonts w:eastAsiaTheme="minorEastAsia"/>
          <w:noProof/>
          <w:lang w:eastAsia="cs-CZ"/>
        </w:rPr>
      </w:pPr>
      <w:hyperlink w:anchor="_Toc480373227" w:history="1">
        <w:r w:rsidR="00C92BB9" w:rsidRPr="006D3884">
          <w:rPr>
            <w:rStyle w:val="Hypertextovodkaz"/>
            <w:rFonts w:ascii="Times New Roman" w:hAnsi="Times New Roman" w:cs="Times New Roman"/>
            <w:noProof/>
          </w:rPr>
          <w:t>Tabulka 9: Celkový počet znaků jednotlivých ploch v roce 2010</w:t>
        </w:r>
        <w:r w:rsidR="00C92BB9">
          <w:rPr>
            <w:noProof/>
            <w:webHidden/>
          </w:rPr>
          <w:tab/>
        </w:r>
        <w:r w:rsidR="00C92BB9">
          <w:rPr>
            <w:noProof/>
            <w:webHidden/>
          </w:rPr>
          <w:fldChar w:fldCharType="begin"/>
        </w:r>
        <w:r w:rsidR="00C92BB9">
          <w:rPr>
            <w:noProof/>
            <w:webHidden/>
          </w:rPr>
          <w:instrText xml:space="preserve"> PAGEREF _Toc480373227 \h </w:instrText>
        </w:r>
        <w:r w:rsidR="00C92BB9">
          <w:rPr>
            <w:noProof/>
            <w:webHidden/>
          </w:rPr>
        </w:r>
        <w:r w:rsidR="00C92BB9">
          <w:rPr>
            <w:noProof/>
            <w:webHidden/>
          </w:rPr>
          <w:fldChar w:fldCharType="separate"/>
        </w:r>
        <w:r w:rsidR="00246DBE">
          <w:rPr>
            <w:noProof/>
            <w:webHidden/>
          </w:rPr>
          <w:t>42</w:t>
        </w:r>
        <w:r w:rsidR="00C92BB9">
          <w:rPr>
            <w:noProof/>
            <w:webHidden/>
          </w:rPr>
          <w:fldChar w:fldCharType="end"/>
        </w:r>
      </w:hyperlink>
    </w:p>
    <w:p w:rsidR="00C92BB9" w:rsidRDefault="00657287">
      <w:pPr>
        <w:pStyle w:val="Seznamobrzk"/>
        <w:tabs>
          <w:tab w:val="right" w:leader="dot" w:pos="8777"/>
        </w:tabs>
        <w:rPr>
          <w:rFonts w:eastAsiaTheme="minorEastAsia"/>
          <w:noProof/>
          <w:lang w:eastAsia="cs-CZ"/>
        </w:rPr>
      </w:pPr>
      <w:hyperlink w:anchor="_Toc480373228" w:history="1">
        <w:r w:rsidR="00C92BB9" w:rsidRPr="006D3884">
          <w:rPr>
            <w:rStyle w:val="Hypertextovodkaz"/>
            <w:rFonts w:ascii="Times New Roman" w:hAnsi="Times New Roman" w:cs="Times New Roman"/>
            <w:noProof/>
          </w:rPr>
          <w:t>Tabulka 10: Celkový počet znaků jednotlivých ploch v roce 2011</w:t>
        </w:r>
        <w:r w:rsidR="00C92BB9">
          <w:rPr>
            <w:noProof/>
            <w:webHidden/>
          </w:rPr>
          <w:tab/>
        </w:r>
        <w:r w:rsidR="00C92BB9">
          <w:rPr>
            <w:noProof/>
            <w:webHidden/>
          </w:rPr>
          <w:fldChar w:fldCharType="begin"/>
        </w:r>
        <w:r w:rsidR="00C92BB9">
          <w:rPr>
            <w:noProof/>
            <w:webHidden/>
          </w:rPr>
          <w:instrText xml:space="preserve"> PAGEREF _Toc480373228 \h </w:instrText>
        </w:r>
        <w:r w:rsidR="00C92BB9">
          <w:rPr>
            <w:noProof/>
            <w:webHidden/>
          </w:rPr>
        </w:r>
        <w:r w:rsidR="00C92BB9">
          <w:rPr>
            <w:noProof/>
            <w:webHidden/>
          </w:rPr>
          <w:fldChar w:fldCharType="separate"/>
        </w:r>
        <w:r w:rsidR="00246DBE">
          <w:rPr>
            <w:noProof/>
            <w:webHidden/>
          </w:rPr>
          <w:t>44</w:t>
        </w:r>
        <w:r w:rsidR="00C92BB9">
          <w:rPr>
            <w:noProof/>
            <w:webHidden/>
          </w:rPr>
          <w:fldChar w:fldCharType="end"/>
        </w:r>
      </w:hyperlink>
    </w:p>
    <w:p w:rsidR="00C92BB9" w:rsidRDefault="00657287">
      <w:pPr>
        <w:pStyle w:val="Seznamobrzk"/>
        <w:tabs>
          <w:tab w:val="right" w:leader="dot" w:pos="8777"/>
        </w:tabs>
        <w:rPr>
          <w:rFonts w:eastAsiaTheme="minorEastAsia"/>
          <w:noProof/>
          <w:lang w:eastAsia="cs-CZ"/>
        </w:rPr>
      </w:pPr>
      <w:hyperlink w:anchor="_Toc480373229" w:history="1">
        <w:r w:rsidR="00C92BB9" w:rsidRPr="006D3884">
          <w:rPr>
            <w:rStyle w:val="Hypertextovodkaz"/>
            <w:rFonts w:ascii="Times New Roman" w:hAnsi="Times New Roman" w:cs="Times New Roman"/>
            <w:noProof/>
          </w:rPr>
          <w:t>Tabulka 11: Celkový počet znaků jednotlivých ploch v roce 2012</w:t>
        </w:r>
        <w:r w:rsidR="00C92BB9">
          <w:rPr>
            <w:noProof/>
            <w:webHidden/>
          </w:rPr>
          <w:tab/>
        </w:r>
        <w:r w:rsidR="00C92BB9">
          <w:rPr>
            <w:noProof/>
            <w:webHidden/>
          </w:rPr>
          <w:fldChar w:fldCharType="begin"/>
        </w:r>
        <w:r w:rsidR="00C92BB9">
          <w:rPr>
            <w:noProof/>
            <w:webHidden/>
          </w:rPr>
          <w:instrText xml:space="preserve"> PAGEREF _Toc480373229 \h </w:instrText>
        </w:r>
        <w:r w:rsidR="00C92BB9">
          <w:rPr>
            <w:noProof/>
            <w:webHidden/>
          </w:rPr>
        </w:r>
        <w:r w:rsidR="00C92BB9">
          <w:rPr>
            <w:noProof/>
            <w:webHidden/>
          </w:rPr>
          <w:fldChar w:fldCharType="separate"/>
        </w:r>
        <w:r w:rsidR="00246DBE">
          <w:rPr>
            <w:noProof/>
            <w:webHidden/>
          </w:rPr>
          <w:t>45</w:t>
        </w:r>
        <w:r w:rsidR="00C92BB9">
          <w:rPr>
            <w:noProof/>
            <w:webHidden/>
          </w:rPr>
          <w:fldChar w:fldCharType="end"/>
        </w:r>
      </w:hyperlink>
    </w:p>
    <w:p w:rsidR="00C92BB9" w:rsidRDefault="00657287">
      <w:pPr>
        <w:pStyle w:val="Seznamobrzk"/>
        <w:tabs>
          <w:tab w:val="right" w:leader="dot" w:pos="8777"/>
        </w:tabs>
        <w:rPr>
          <w:rFonts w:eastAsiaTheme="minorEastAsia"/>
          <w:noProof/>
          <w:lang w:eastAsia="cs-CZ"/>
        </w:rPr>
      </w:pPr>
      <w:hyperlink w:anchor="_Toc480373230" w:history="1">
        <w:r w:rsidR="00C92BB9" w:rsidRPr="006D3884">
          <w:rPr>
            <w:rStyle w:val="Hypertextovodkaz"/>
            <w:rFonts w:ascii="Times New Roman" w:hAnsi="Times New Roman" w:cs="Times New Roman"/>
            <w:noProof/>
          </w:rPr>
          <w:t>Tabulka 12: Celkový počet znaků jednotlivých ploch v roce 2013</w:t>
        </w:r>
        <w:r w:rsidR="00C92BB9">
          <w:rPr>
            <w:noProof/>
            <w:webHidden/>
          </w:rPr>
          <w:tab/>
        </w:r>
        <w:r w:rsidR="00C92BB9">
          <w:rPr>
            <w:noProof/>
            <w:webHidden/>
          </w:rPr>
          <w:fldChar w:fldCharType="begin"/>
        </w:r>
        <w:r w:rsidR="00C92BB9">
          <w:rPr>
            <w:noProof/>
            <w:webHidden/>
          </w:rPr>
          <w:instrText xml:space="preserve"> PAGEREF _Toc480373230 \h </w:instrText>
        </w:r>
        <w:r w:rsidR="00C92BB9">
          <w:rPr>
            <w:noProof/>
            <w:webHidden/>
          </w:rPr>
        </w:r>
        <w:r w:rsidR="00C92BB9">
          <w:rPr>
            <w:noProof/>
            <w:webHidden/>
          </w:rPr>
          <w:fldChar w:fldCharType="separate"/>
        </w:r>
        <w:r w:rsidR="00246DBE">
          <w:rPr>
            <w:noProof/>
            <w:webHidden/>
          </w:rPr>
          <w:t>47</w:t>
        </w:r>
        <w:r w:rsidR="00C92BB9">
          <w:rPr>
            <w:noProof/>
            <w:webHidden/>
          </w:rPr>
          <w:fldChar w:fldCharType="end"/>
        </w:r>
      </w:hyperlink>
    </w:p>
    <w:p w:rsidR="00C92BB9" w:rsidRDefault="00657287">
      <w:pPr>
        <w:pStyle w:val="Seznamobrzk"/>
        <w:tabs>
          <w:tab w:val="right" w:leader="dot" w:pos="8777"/>
        </w:tabs>
        <w:rPr>
          <w:rFonts w:eastAsiaTheme="minorEastAsia"/>
          <w:noProof/>
          <w:lang w:eastAsia="cs-CZ"/>
        </w:rPr>
      </w:pPr>
      <w:hyperlink w:anchor="_Toc480373231" w:history="1">
        <w:r w:rsidR="00C92BB9" w:rsidRPr="006D3884">
          <w:rPr>
            <w:rStyle w:val="Hypertextovodkaz"/>
            <w:rFonts w:ascii="Times New Roman" w:hAnsi="Times New Roman" w:cs="Times New Roman"/>
            <w:noProof/>
          </w:rPr>
          <w:t>Tabulka 13 Celkový počet znaků jednotlivých ploch v roce 2014</w:t>
        </w:r>
        <w:r w:rsidR="00C92BB9">
          <w:rPr>
            <w:noProof/>
            <w:webHidden/>
          </w:rPr>
          <w:tab/>
        </w:r>
        <w:r w:rsidR="00C92BB9">
          <w:rPr>
            <w:noProof/>
            <w:webHidden/>
          </w:rPr>
          <w:fldChar w:fldCharType="begin"/>
        </w:r>
        <w:r w:rsidR="00C92BB9">
          <w:rPr>
            <w:noProof/>
            <w:webHidden/>
          </w:rPr>
          <w:instrText xml:space="preserve"> PAGEREF _Toc480373231 \h </w:instrText>
        </w:r>
        <w:r w:rsidR="00C92BB9">
          <w:rPr>
            <w:noProof/>
            <w:webHidden/>
          </w:rPr>
        </w:r>
        <w:r w:rsidR="00C92BB9">
          <w:rPr>
            <w:noProof/>
            <w:webHidden/>
          </w:rPr>
          <w:fldChar w:fldCharType="separate"/>
        </w:r>
        <w:r w:rsidR="00246DBE">
          <w:rPr>
            <w:noProof/>
            <w:webHidden/>
          </w:rPr>
          <w:t>48</w:t>
        </w:r>
        <w:r w:rsidR="00C92BB9">
          <w:rPr>
            <w:noProof/>
            <w:webHidden/>
          </w:rPr>
          <w:fldChar w:fldCharType="end"/>
        </w:r>
      </w:hyperlink>
    </w:p>
    <w:p w:rsidR="00C92BB9" w:rsidRDefault="00657287">
      <w:pPr>
        <w:pStyle w:val="Seznamobrzk"/>
        <w:tabs>
          <w:tab w:val="right" w:leader="dot" w:pos="8777"/>
        </w:tabs>
        <w:rPr>
          <w:rFonts w:eastAsiaTheme="minorEastAsia"/>
          <w:noProof/>
          <w:lang w:eastAsia="cs-CZ"/>
        </w:rPr>
      </w:pPr>
      <w:hyperlink w:anchor="_Toc480373232" w:history="1">
        <w:r w:rsidR="00C92BB9" w:rsidRPr="006D3884">
          <w:rPr>
            <w:rStyle w:val="Hypertextovodkaz"/>
            <w:rFonts w:ascii="Times New Roman" w:hAnsi="Times New Roman" w:cs="Times New Roman"/>
            <w:noProof/>
          </w:rPr>
          <w:t>Tabulka 14: Celkový počet zmínek</w:t>
        </w:r>
        <w:r w:rsidR="00C92BB9">
          <w:rPr>
            <w:noProof/>
            <w:webHidden/>
          </w:rPr>
          <w:tab/>
        </w:r>
        <w:r w:rsidR="00C92BB9">
          <w:rPr>
            <w:noProof/>
            <w:webHidden/>
          </w:rPr>
          <w:fldChar w:fldCharType="begin"/>
        </w:r>
        <w:r w:rsidR="00C92BB9">
          <w:rPr>
            <w:noProof/>
            <w:webHidden/>
          </w:rPr>
          <w:instrText xml:space="preserve"> PAGEREF _Toc480373232 \h </w:instrText>
        </w:r>
        <w:r w:rsidR="00C92BB9">
          <w:rPr>
            <w:noProof/>
            <w:webHidden/>
          </w:rPr>
        </w:r>
        <w:r w:rsidR="00C92BB9">
          <w:rPr>
            <w:noProof/>
            <w:webHidden/>
          </w:rPr>
          <w:fldChar w:fldCharType="separate"/>
        </w:r>
        <w:r w:rsidR="00246DBE">
          <w:rPr>
            <w:noProof/>
            <w:webHidden/>
          </w:rPr>
          <w:t>52</w:t>
        </w:r>
        <w:r w:rsidR="00C92BB9">
          <w:rPr>
            <w:noProof/>
            <w:webHidden/>
          </w:rPr>
          <w:fldChar w:fldCharType="end"/>
        </w:r>
      </w:hyperlink>
    </w:p>
    <w:p w:rsidR="00C92BB9" w:rsidRDefault="00657287">
      <w:pPr>
        <w:pStyle w:val="Seznamobrzk"/>
        <w:tabs>
          <w:tab w:val="right" w:leader="dot" w:pos="8777"/>
        </w:tabs>
        <w:rPr>
          <w:rFonts w:eastAsiaTheme="minorEastAsia"/>
          <w:noProof/>
          <w:lang w:eastAsia="cs-CZ"/>
        </w:rPr>
      </w:pPr>
      <w:hyperlink w:anchor="_Toc480373233" w:history="1">
        <w:r w:rsidR="00C92BB9" w:rsidRPr="006D3884">
          <w:rPr>
            <w:rStyle w:val="Hypertextovodkaz"/>
            <w:rFonts w:ascii="Times New Roman" w:hAnsi="Times New Roman" w:cs="Times New Roman"/>
            <w:noProof/>
          </w:rPr>
          <w:t xml:space="preserve">Tabulka 15: Celkový rozsah identifikovaných ploch </w:t>
        </w:r>
        <w:r w:rsidR="00C92BB9">
          <w:rPr>
            <w:noProof/>
            <w:webHidden/>
          </w:rPr>
          <w:tab/>
        </w:r>
        <w:r w:rsidR="00C92BB9">
          <w:rPr>
            <w:noProof/>
            <w:webHidden/>
          </w:rPr>
          <w:fldChar w:fldCharType="begin"/>
        </w:r>
        <w:r w:rsidR="00C92BB9">
          <w:rPr>
            <w:noProof/>
            <w:webHidden/>
          </w:rPr>
          <w:instrText xml:space="preserve"> PAGEREF _Toc480373233 \h </w:instrText>
        </w:r>
        <w:r w:rsidR="00C92BB9">
          <w:rPr>
            <w:noProof/>
            <w:webHidden/>
          </w:rPr>
        </w:r>
        <w:r w:rsidR="00C92BB9">
          <w:rPr>
            <w:noProof/>
            <w:webHidden/>
          </w:rPr>
          <w:fldChar w:fldCharType="separate"/>
        </w:r>
        <w:r w:rsidR="00246DBE">
          <w:rPr>
            <w:noProof/>
            <w:webHidden/>
          </w:rPr>
          <w:t>54</w:t>
        </w:r>
        <w:r w:rsidR="00C92BB9">
          <w:rPr>
            <w:noProof/>
            <w:webHidden/>
          </w:rPr>
          <w:fldChar w:fldCharType="end"/>
        </w:r>
      </w:hyperlink>
    </w:p>
    <w:p w:rsidR="00EC2CF8" w:rsidRPr="000D0CAE" w:rsidRDefault="00F6517C" w:rsidP="00CF56FC">
      <w:pPr>
        <w:spacing w:line="360" w:lineRule="auto"/>
        <w:jc w:val="both"/>
        <w:rPr>
          <w:rFonts w:ascii="Times New Roman" w:hAnsi="Times New Roman" w:cs="Times New Roman"/>
          <w:b/>
          <w:sz w:val="28"/>
        </w:rPr>
      </w:pPr>
      <w:r w:rsidRPr="000D0CAE">
        <w:rPr>
          <w:rFonts w:ascii="Times New Roman" w:hAnsi="Times New Roman" w:cs="Times New Roman"/>
          <w:b/>
          <w:sz w:val="28"/>
        </w:rPr>
        <w:fldChar w:fldCharType="end"/>
      </w:r>
    </w:p>
    <w:p w:rsidR="00F6517C" w:rsidRPr="000D0CAE" w:rsidRDefault="00F6517C" w:rsidP="00F6517C">
      <w:pPr>
        <w:spacing w:line="360" w:lineRule="auto"/>
        <w:jc w:val="both"/>
        <w:rPr>
          <w:rFonts w:ascii="Times New Roman" w:hAnsi="Times New Roman" w:cs="Times New Roman"/>
          <w:b/>
          <w:sz w:val="24"/>
        </w:rPr>
      </w:pPr>
      <w:r w:rsidRPr="000D0CAE">
        <w:rPr>
          <w:rFonts w:ascii="Times New Roman" w:hAnsi="Times New Roman" w:cs="Times New Roman"/>
          <w:b/>
          <w:sz w:val="24"/>
        </w:rPr>
        <w:t>Seznam grafů:</w:t>
      </w:r>
    </w:p>
    <w:p w:rsidR="00C92BB9" w:rsidRDefault="00F6517C">
      <w:pPr>
        <w:pStyle w:val="Seznamobrzk"/>
        <w:tabs>
          <w:tab w:val="right" w:leader="dot" w:pos="8777"/>
        </w:tabs>
        <w:rPr>
          <w:rFonts w:eastAsiaTheme="minorEastAsia"/>
          <w:noProof/>
          <w:lang w:eastAsia="cs-CZ"/>
        </w:rPr>
      </w:pPr>
      <w:r w:rsidRPr="000D0CAE">
        <w:rPr>
          <w:rFonts w:ascii="Times New Roman" w:hAnsi="Times New Roman" w:cs="Times New Roman"/>
        </w:rPr>
        <w:fldChar w:fldCharType="begin"/>
      </w:r>
      <w:r w:rsidRPr="000D0CAE">
        <w:rPr>
          <w:rFonts w:ascii="Times New Roman" w:hAnsi="Times New Roman" w:cs="Times New Roman"/>
        </w:rPr>
        <w:instrText xml:space="preserve"> TOC \h \z \c "Graf" </w:instrText>
      </w:r>
      <w:r w:rsidRPr="000D0CAE">
        <w:rPr>
          <w:rFonts w:ascii="Times New Roman" w:hAnsi="Times New Roman" w:cs="Times New Roman"/>
        </w:rPr>
        <w:fldChar w:fldCharType="separate"/>
      </w:r>
      <w:hyperlink w:anchor="_Toc480373235" w:history="1">
        <w:r w:rsidR="00C92BB9" w:rsidRPr="00BC3F0B">
          <w:rPr>
            <w:rStyle w:val="Hypertextovodkaz"/>
            <w:rFonts w:ascii="Times New Roman" w:hAnsi="Times New Roman" w:cs="Times New Roman"/>
            <w:noProof/>
          </w:rPr>
          <w:t xml:space="preserve">Graf 1 - Jak je zajištěna tvorba obsahu?  </w:t>
        </w:r>
        <w:r w:rsidR="00C92BB9">
          <w:rPr>
            <w:noProof/>
            <w:webHidden/>
          </w:rPr>
          <w:tab/>
        </w:r>
        <w:r w:rsidR="00C92BB9">
          <w:rPr>
            <w:noProof/>
            <w:webHidden/>
          </w:rPr>
          <w:fldChar w:fldCharType="begin"/>
        </w:r>
        <w:r w:rsidR="00C92BB9">
          <w:rPr>
            <w:noProof/>
            <w:webHidden/>
          </w:rPr>
          <w:instrText xml:space="preserve"> PAGEREF _Toc480373235 \h </w:instrText>
        </w:r>
        <w:r w:rsidR="00C92BB9">
          <w:rPr>
            <w:noProof/>
            <w:webHidden/>
          </w:rPr>
        </w:r>
        <w:r w:rsidR="00C92BB9">
          <w:rPr>
            <w:noProof/>
            <w:webHidden/>
          </w:rPr>
          <w:fldChar w:fldCharType="separate"/>
        </w:r>
        <w:r w:rsidR="00246DBE">
          <w:rPr>
            <w:noProof/>
            <w:webHidden/>
          </w:rPr>
          <w:t>19</w:t>
        </w:r>
        <w:r w:rsidR="00C92BB9">
          <w:rPr>
            <w:noProof/>
            <w:webHidden/>
          </w:rPr>
          <w:fldChar w:fldCharType="end"/>
        </w:r>
      </w:hyperlink>
    </w:p>
    <w:p w:rsidR="00C92BB9" w:rsidRDefault="00657287">
      <w:pPr>
        <w:pStyle w:val="Seznamobrzk"/>
        <w:tabs>
          <w:tab w:val="right" w:leader="dot" w:pos="8777"/>
        </w:tabs>
        <w:rPr>
          <w:rFonts w:eastAsiaTheme="minorEastAsia"/>
          <w:noProof/>
          <w:lang w:eastAsia="cs-CZ"/>
        </w:rPr>
      </w:pPr>
      <w:hyperlink w:anchor="_Toc480373236" w:history="1">
        <w:r w:rsidR="00C92BB9" w:rsidRPr="00BC3F0B">
          <w:rPr>
            <w:rStyle w:val="Hypertextovodkaz"/>
            <w:rFonts w:ascii="Times New Roman" w:hAnsi="Times New Roman" w:cs="Times New Roman"/>
            <w:noProof/>
          </w:rPr>
          <w:t>Graf 2: Procentuální podíl na celkové ploše v roce 2010</w:t>
        </w:r>
        <w:r w:rsidR="00C92BB9">
          <w:rPr>
            <w:noProof/>
            <w:webHidden/>
          </w:rPr>
          <w:tab/>
        </w:r>
        <w:r w:rsidR="00C92BB9">
          <w:rPr>
            <w:noProof/>
            <w:webHidden/>
          </w:rPr>
          <w:fldChar w:fldCharType="begin"/>
        </w:r>
        <w:r w:rsidR="00C92BB9">
          <w:rPr>
            <w:noProof/>
            <w:webHidden/>
          </w:rPr>
          <w:instrText xml:space="preserve"> PAGEREF _Toc480373236 \h </w:instrText>
        </w:r>
        <w:r w:rsidR="00C92BB9">
          <w:rPr>
            <w:noProof/>
            <w:webHidden/>
          </w:rPr>
        </w:r>
        <w:r w:rsidR="00C92BB9">
          <w:rPr>
            <w:noProof/>
            <w:webHidden/>
          </w:rPr>
          <w:fldChar w:fldCharType="separate"/>
        </w:r>
        <w:r w:rsidR="00246DBE">
          <w:rPr>
            <w:noProof/>
            <w:webHidden/>
          </w:rPr>
          <w:t>43</w:t>
        </w:r>
        <w:r w:rsidR="00C92BB9">
          <w:rPr>
            <w:noProof/>
            <w:webHidden/>
          </w:rPr>
          <w:fldChar w:fldCharType="end"/>
        </w:r>
      </w:hyperlink>
    </w:p>
    <w:p w:rsidR="00C92BB9" w:rsidRDefault="00657287">
      <w:pPr>
        <w:pStyle w:val="Seznamobrzk"/>
        <w:tabs>
          <w:tab w:val="right" w:leader="dot" w:pos="8777"/>
        </w:tabs>
        <w:rPr>
          <w:rFonts w:eastAsiaTheme="minorEastAsia"/>
          <w:noProof/>
          <w:lang w:eastAsia="cs-CZ"/>
        </w:rPr>
      </w:pPr>
      <w:hyperlink w:anchor="_Toc480373237" w:history="1">
        <w:r w:rsidR="00C92BB9" w:rsidRPr="00BC3F0B">
          <w:rPr>
            <w:rStyle w:val="Hypertextovodkaz"/>
            <w:rFonts w:ascii="Times New Roman" w:hAnsi="Times New Roman" w:cs="Times New Roman"/>
            <w:noProof/>
          </w:rPr>
          <w:t>Graf 3: Procentuální podíl na celkové ploše v roce 2011</w:t>
        </w:r>
        <w:r w:rsidR="00C92BB9">
          <w:rPr>
            <w:noProof/>
            <w:webHidden/>
          </w:rPr>
          <w:tab/>
        </w:r>
        <w:r w:rsidR="00C92BB9">
          <w:rPr>
            <w:noProof/>
            <w:webHidden/>
          </w:rPr>
          <w:fldChar w:fldCharType="begin"/>
        </w:r>
        <w:r w:rsidR="00C92BB9">
          <w:rPr>
            <w:noProof/>
            <w:webHidden/>
          </w:rPr>
          <w:instrText xml:space="preserve"> PAGEREF _Toc480373237 \h </w:instrText>
        </w:r>
        <w:r w:rsidR="00C92BB9">
          <w:rPr>
            <w:noProof/>
            <w:webHidden/>
          </w:rPr>
        </w:r>
        <w:r w:rsidR="00C92BB9">
          <w:rPr>
            <w:noProof/>
            <w:webHidden/>
          </w:rPr>
          <w:fldChar w:fldCharType="separate"/>
        </w:r>
        <w:r w:rsidR="00246DBE">
          <w:rPr>
            <w:noProof/>
            <w:webHidden/>
          </w:rPr>
          <w:t>44</w:t>
        </w:r>
        <w:r w:rsidR="00C92BB9">
          <w:rPr>
            <w:noProof/>
            <w:webHidden/>
          </w:rPr>
          <w:fldChar w:fldCharType="end"/>
        </w:r>
      </w:hyperlink>
    </w:p>
    <w:p w:rsidR="00C92BB9" w:rsidRDefault="00657287">
      <w:pPr>
        <w:pStyle w:val="Seznamobrzk"/>
        <w:tabs>
          <w:tab w:val="right" w:leader="dot" w:pos="8777"/>
        </w:tabs>
        <w:rPr>
          <w:rFonts w:eastAsiaTheme="minorEastAsia"/>
          <w:noProof/>
          <w:lang w:eastAsia="cs-CZ"/>
        </w:rPr>
      </w:pPr>
      <w:hyperlink w:anchor="_Toc480373238" w:history="1">
        <w:r w:rsidR="00C92BB9" w:rsidRPr="00BC3F0B">
          <w:rPr>
            <w:rStyle w:val="Hypertextovodkaz"/>
            <w:rFonts w:ascii="Times New Roman" w:hAnsi="Times New Roman" w:cs="Times New Roman"/>
            <w:noProof/>
          </w:rPr>
          <w:t>Graf 4: Procentuální podíl na celkové ploše v roce 2012</w:t>
        </w:r>
        <w:r w:rsidR="00C92BB9">
          <w:rPr>
            <w:noProof/>
            <w:webHidden/>
          </w:rPr>
          <w:tab/>
        </w:r>
        <w:r w:rsidR="00C92BB9">
          <w:rPr>
            <w:noProof/>
            <w:webHidden/>
          </w:rPr>
          <w:fldChar w:fldCharType="begin"/>
        </w:r>
        <w:r w:rsidR="00C92BB9">
          <w:rPr>
            <w:noProof/>
            <w:webHidden/>
          </w:rPr>
          <w:instrText xml:space="preserve"> PAGEREF _Toc480373238 \h </w:instrText>
        </w:r>
        <w:r w:rsidR="00C92BB9">
          <w:rPr>
            <w:noProof/>
            <w:webHidden/>
          </w:rPr>
        </w:r>
        <w:r w:rsidR="00C92BB9">
          <w:rPr>
            <w:noProof/>
            <w:webHidden/>
          </w:rPr>
          <w:fldChar w:fldCharType="separate"/>
        </w:r>
        <w:r w:rsidR="00246DBE">
          <w:rPr>
            <w:noProof/>
            <w:webHidden/>
          </w:rPr>
          <w:t>46</w:t>
        </w:r>
        <w:r w:rsidR="00C92BB9">
          <w:rPr>
            <w:noProof/>
            <w:webHidden/>
          </w:rPr>
          <w:fldChar w:fldCharType="end"/>
        </w:r>
      </w:hyperlink>
    </w:p>
    <w:p w:rsidR="00C92BB9" w:rsidRDefault="00657287">
      <w:pPr>
        <w:pStyle w:val="Seznamobrzk"/>
        <w:tabs>
          <w:tab w:val="right" w:leader="dot" w:pos="8777"/>
        </w:tabs>
        <w:rPr>
          <w:rFonts w:eastAsiaTheme="minorEastAsia"/>
          <w:noProof/>
          <w:lang w:eastAsia="cs-CZ"/>
        </w:rPr>
      </w:pPr>
      <w:hyperlink w:anchor="_Toc480373239" w:history="1">
        <w:r w:rsidR="00C92BB9" w:rsidRPr="00BC3F0B">
          <w:rPr>
            <w:rStyle w:val="Hypertextovodkaz"/>
            <w:rFonts w:ascii="Times New Roman" w:hAnsi="Times New Roman" w:cs="Times New Roman"/>
            <w:noProof/>
          </w:rPr>
          <w:t>Graf 5: Procentuální podíl na celkové ploše v roce 2013</w:t>
        </w:r>
        <w:r w:rsidR="00C92BB9">
          <w:rPr>
            <w:noProof/>
            <w:webHidden/>
          </w:rPr>
          <w:tab/>
        </w:r>
        <w:r w:rsidR="00C92BB9">
          <w:rPr>
            <w:noProof/>
            <w:webHidden/>
          </w:rPr>
          <w:fldChar w:fldCharType="begin"/>
        </w:r>
        <w:r w:rsidR="00C92BB9">
          <w:rPr>
            <w:noProof/>
            <w:webHidden/>
          </w:rPr>
          <w:instrText xml:space="preserve"> PAGEREF _Toc480373239 \h </w:instrText>
        </w:r>
        <w:r w:rsidR="00C92BB9">
          <w:rPr>
            <w:noProof/>
            <w:webHidden/>
          </w:rPr>
        </w:r>
        <w:r w:rsidR="00C92BB9">
          <w:rPr>
            <w:noProof/>
            <w:webHidden/>
          </w:rPr>
          <w:fldChar w:fldCharType="separate"/>
        </w:r>
        <w:r w:rsidR="00246DBE">
          <w:rPr>
            <w:noProof/>
            <w:webHidden/>
          </w:rPr>
          <w:t>47</w:t>
        </w:r>
        <w:r w:rsidR="00C92BB9">
          <w:rPr>
            <w:noProof/>
            <w:webHidden/>
          </w:rPr>
          <w:fldChar w:fldCharType="end"/>
        </w:r>
      </w:hyperlink>
    </w:p>
    <w:p w:rsidR="00C92BB9" w:rsidRDefault="00657287">
      <w:pPr>
        <w:pStyle w:val="Seznamobrzk"/>
        <w:tabs>
          <w:tab w:val="right" w:leader="dot" w:pos="8777"/>
        </w:tabs>
        <w:rPr>
          <w:rFonts w:eastAsiaTheme="minorEastAsia"/>
          <w:noProof/>
          <w:lang w:eastAsia="cs-CZ"/>
        </w:rPr>
      </w:pPr>
      <w:hyperlink w:anchor="_Toc480373240" w:history="1">
        <w:r w:rsidR="00C92BB9" w:rsidRPr="00BC3F0B">
          <w:rPr>
            <w:rStyle w:val="Hypertextovodkaz"/>
            <w:rFonts w:ascii="Times New Roman" w:hAnsi="Times New Roman" w:cs="Times New Roman"/>
            <w:noProof/>
          </w:rPr>
          <w:t>Graf 6 Procentuální podíl na celkové ploše v roce 2014</w:t>
        </w:r>
        <w:r w:rsidR="00C92BB9">
          <w:rPr>
            <w:noProof/>
            <w:webHidden/>
          </w:rPr>
          <w:tab/>
        </w:r>
        <w:r w:rsidR="00C92BB9">
          <w:rPr>
            <w:noProof/>
            <w:webHidden/>
          </w:rPr>
          <w:fldChar w:fldCharType="begin"/>
        </w:r>
        <w:r w:rsidR="00C92BB9">
          <w:rPr>
            <w:noProof/>
            <w:webHidden/>
          </w:rPr>
          <w:instrText xml:space="preserve"> PAGEREF _Toc480373240 \h </w:instrText>
        </w:r>
        <w:r w:rsidR="00C92BB9">
          <w:rPr>
            <w:noProof/>
            <w:webHidden/>
          </w:rPr>
        </w:r>
        <w:r w:rsidR="00C92BB9">
          <w:rPr>
            <w:noProof/>
            <w:webHidden/>
          </w:rPr>
          <w:fldChar w:fldCharType="separate"/>
        </w:r>
        <w:r w:rsidR="00246DBE">
          <w:rPr>
            <w:noProof/>
            <w:webHidden/>
          </w:rPr>
          <w:t>48</w:t>
        </w:r>
        <w:r w:rsidR="00C92BB9">
          <w:rPr>
            <w:noProof/>
            <w:webHidden/>
          </w:rPr>
          <w:fldChar w:fldCharType="end"/>
        </w:r>
      </w:hyperlink>
    </w:p>
    <w:p w:rsidR="00C92BB9" w:rsidRDefault="00657287">
      <w:pPr>
        <w:pStyle w:val="Seznamobrzk"/>
        <w:tabs>
          <w:tab w:val="right" w:leader="dot" w:pos="8777"/>
        </w:tabs>
        <w:rPr>
          <w:rFonts w:eastAsiaTheme="minorEastAsia"/>
          <w:noProof/>
          <w:lang w:eastAsia="cs-CZ"/>
        </w:rPr>
      </w:pPr>
      <w:hyperlink w:anchor="_Toc480373241" w:history="1">
        <w:r w:rsidR="00C92BB9" w:rsidRPr="00BC3F0B">
          <w:rPr>
            <w:rStyle w:val="Hypertextovodkaz"/>
            <w:rFonts w:ascii="Times New Roman" w:hAnsi="Times New Roman" w:cs="Times New Roman"/>
            <w:noProof/>
          </w:rPr>
          <w:t>Graf 7: Procentuální podíl na celkové ploše v létech 2010 až 2014</w:t>
        </w:r>
        <w:r w:rsidR="00C92BB9">
          <w:rPr>
            <w:noProof/>
            <w:webHidden/>
          </w:rPr>
          <w:tab/>
        </w:r>
        <w:r w:rsidR="00C92BB9">
          <w:rPr>
            <w:noProof/>
            <w:webHidden/>
          </w:rPr>
          <w:fldChar w:fldCharType="begin"/>
        </w:r>
        <w:r w:rsidR="00C92BB9">
          <w:rPr>
            <w:noProof/>
            <w:webHidden/>
          </w:rPr>
          <w:instrText xml:space="preserve"> PAGEREF _Toc480373241 \h </w:instrText>
        </w:r>
        <w:r w:rsidR="00C92BB9">
          <w:rPr>
            <w:noProof/>
            <w:webHidden/>
          </w:rPr>
        </w:r>
        <w:r w:rsidR="00C92BB9">
          <w:rPr>
            <w:noProof/>
            <w:webHidden/>
          </w:rPr>
          <w:fldChar w:fldCharType="separate"/>
        </w:r>
        <w:r w:rsidR="00246DBE">
          <w:rPr>
            <w:noProof/>
            <w:webHidden/>
          </w:rPr>
          <w:t>49</w:t>
        </w:r>
        <w:r w:rsidR="00C92BB9">
          <w:rPr>
            <w:noProof/>
            <w:webHidden/>
          </w:rPr>
          <w:fldChar w:fldCharType="end"/>
        </w:r>
      </w:hyperlink>
    </w:p>
    <w:p w:rsidR="00C92BB9" w:rsidRDefault="00657287">
      <w:pPr>
        <w:pStyle w:val="Seznamobrzk"/>
        <w:tabs>
          <w:tab w:val="right" w:leader="dot" w:pos="8777"/>
        </w:tabs>
        <w:rPr>
          <w:rFonts w:eastAsiaTheme="minorEastAsia"/>
          <w:noProof/>
          <w:lang w:eastAsia="cs-CZ"/>
        </w:rPr>
      </w:pPr>
      <w:hyperlink w:anchor="_Toc480373242" w:history="1">
        <w:r w:rsidR="00C92BB9" w:rsidRPr="00BC3F0B">
          <w:rPr>
            <w:rStyle w:val="Hypertextovodkaz"/>
            <w:rFonts w:ascii="Times New Roman" w:hAnsi="Times New Roman" w:cs="Times New Roman"/>
            <w:noProof/>
          </w:rPr>
          <w:t>Graf 8: Součet a poměr zmínek</w:t>
        </w:r>
        <w:r w:rsidR="00C92BB9">
          <w:rPr>
            <w:noProof/>
            <w:webHidden/>
          </w:rPr>
          <w:tab/>
        </w:r>
        <w:r w:rsidR="00C92BB9">
          <w:rPr>
            <w:noProof/>
            <w:webHidden/>
          </w:rPr>
          <w:fldChar w:fldCharType="begin"/>
        </w:r>
        <w:r w:rsidR="00C92BB9">
          <w:rPr>
            <w:noProof/>
            <w:webHidden/>
          </w:rPr>
          <w:instrText xml:space="preserve"> PAGEREF _Toc480373242 \h </w:instrText>
        </w:r>
        <w:r w:rsidR="00C92BB9">
          <w:rPr>
            <w:noProof/>
            <w:webHidden/>
          </w:rPr>
        </w:r>
        <w:r w:rsidR="00C92BB9">
          <w:rPr>
            <w:noProof/>
            <w:webHidden/>
          </w:rPr>
          <w:fldChar w:fldCharType="separate"/>
        </w:r>
        <w:r w:rsidR="00246DBE">
          <w:rPr>
            <w:noProof/>
            <w:webHidden/>
          </w:rPr>
          <w:t>53</w:t>
        </w:r>
        <w:r w:rsidR="00C92BB9">
          <w:rPr>
            <w:noProof/>
            <w:webHidden/>
          </w:rPr>
          <w:fldChar w:fldCharType="end"/>
        </w:r>
      </w:hyperlink>
    </w:p>
    <w:p w:rsidR="00C92BB9" w:rsidRDefault="00657287">
      <w:pPr>
        <w:pStyle w:val="Seznamobrzk"/>
        <w:tabs>
          <w:tab w:val="right" w:leader="dot" w:pos="8777"/>
        </w:tabs>
        <w:rPr>
          <w:rFonts w:eastAsiaTheme="minorEastAsia"/>
          <w:noProof/>
          <w:lang w:eastAsia="cs-CZ"/>
        </w:rPr>
      </w:pPr>
      <w:hyperlink w:anchor="_Toc480373243" w:history="1">
        <w:r w:rsidR="00C92BB9" w:rsidRPr="00BC3F0B">
          <w:rPr>
            <w:rStyle w:val="Hypertextovodkaz"/>
            <w:rFonts w:ascii="Times New Roman" w:hAnsi="Times New Roman" w:cs="Times New Roman"/>
            <w:noProof/>
          </w:rPr>
          <w:t>Graf 9: Komparace EPP v letech 2012, 2013 a 2014</w:t>
        </w:r>
        <w:r w:rsidR="00C92BB9">
          <w:rPr>
            <w:noProof/>
            <w:webHidden/>
          </w:rPr>
          <w:tab/>
        </w:r>
        <w:r w:rsidR="00C92BB9">
          <w:rPr>
            <w:noProof/>
            <w:webHidden/>
          </w:rPr>
          <w:fldChar w:fldCharType="begin"/>
        </w:r>
        <w:r w:rsidR="00C92BB9">
          <w:rPr>
            <w:noProof/>
            <w:webHidden/>
          </w:rPr>
          <w:instrText xml:space="preserve"> PAGEREF _Toc480373243 \h </w:instrText>
        </w:r>
        <w:r w:rsidR="00C92BB9">
          <w:rPr>
            <w:noProof/>
            <w:webHidden/>
          </w:rPr>
        </w:r>
        <w:r w:rsidR="00C92BB9">
          <w:rPr>
            <w:noProof/>
            <w:webHidden/>
          </w:rPr>
          <w:fldChar w:fldCharType="separate"/>
        </w:r>
        <w:r w:rsidR="00246DBE">
          <w:rPr>
            <w:noProof/>
            <w:webHidden/>
          </w:rPr>
          <w:t>54</w:t>
        </w:r>
        <w:r w:rsidR="00C92BB9">
          <w:rPr>
            <w:noProof/>
            <w:webHidden/>
          </w:rPr>
          <w:fldChar w:fldCharType="end"/>
        </w:r>
      </w:hyperlink>
    </w:p>
    <w:p w:rsidR="002F5FAC" w:rsidRPr="000D0CAE" w:rsidRDefault="00F6517C" w:rsidP="002F5FAC">
      <w:pPr>
        <w:rPr>
          <w:rFonts w:ascii="Times New Roman" w:hAnsi="Times New Roman" w:cs="Times New Roman"/>
        </w:rPr>
      </w:pPr>
      <w:r w:rsidRPr="000D0CAE">
        <w:rPr>
          <w:rFonts w:ascii="Times New Roman" w:hAnsi="Times New Roman" w:cs="Times New Roman"/>
        </w:rPr>
        <w:fldChar w:fldCharType="end"/>
      </w:r>
    </w:p>
    <w:p w:rsidR="00366CA8" w:rsidRPr="000D0CAE" w:rsidRDefault="00366CA8" w:rsidP="00366CA8">
      <w:pPr>
        <w:spacing w:line="360" w:lineRule="auto"/>
        <w:jc w:val="both"/>
        <w:rPr>
          <w:rFonts w:ascii="Times New Roman" w:hAnsi="Times New Roman" w:cs="Times New Roman"/>
          <w:b/>
          <w:sz w:val="24"/>
        </w:rPr>
      </w:pPr>
      <w:r w:rsidRPr="000D0CAE">
        <w:rPr>
          <w:rFonts w:ascii="Times New Roman" w:hAnsi="Times New Roman" w:cs="Times New Roman"/>
          <w:b/>
          <w:sz w:val="24"/>
        </w:rPr>
        <w:t>Seznam obrázků:</w:t>
      </w:r>
    </w:p>
    <w:p w:rsidR="00C92BB9" w:rsidRDefault="00366CA8">
      <w:pPr>
        <w:pStyle w:val="Seznamobrzk"/>
        <w:tabs>
          <w:tab w:val="right" w:leader="dot" w:pos="8777"/>
        </w:tabs>
        <w:rPr>
          <w:rFonts w:eastAsiaTheme="minorEastAsia"/>
          <w:noProof/>
          <w:lang w:eastAsia="cs-CZ"/>
        </w:rPr>
      </w:pPr>
      <w:r w:rsidRPr="000D0CAE">
        <w:rPr>
          <w:rFonts w:ascii="Times New Roman" w:hAnsi="Times New Roman" w:cs="Times New Roman"/>
          <w:b/>
          <w:sz w:val="24"/>
        </w:rPr>
        <w:fldChar w:fldCharType="begin"/>
      </w:r>
      <w:r w:rsidRPr="000D0CAE">
        <w:rPr>
          <w:rFonts w:ascii="Times New Roman" w:hAnsi="Times New Roman" w:cs="Times New Roman"/>
          <w:b/>
          <w:sz w:val="24"/>
        </w:rPr>
        <w:instrText xml:space="preserve"> TOC \h \z \c "Obrázek" </w:instrText>
      </w:r>
      <w:r w:rsidRPr="000D0CAE">
        <w:rPr>
          <w:rFonts w:ascii="Times New Roman" w:hAnsi="Times New Roman" w:cs="Times New Roman"/>
          <w:b/>
          <w:sz w:val="24"/>
        </w:rPr>
        <w:fldChar w:fldCharType="separate"/>
      </w:r>
      <w:hyperlink w:anchor="_Toc480373244" w:history="1">
        <w:r w:rsidR="00C92BB9" w:rsidRPr="00EE4BDE">
          <w:rPr>
            <w:rStyle w:val="Hypertextovodkaz"/>
            <w:rFonts w:ascii="Times New Roman" w:hAnsi="Times New Roman" w:cs="Times New Roman"/>
            <w:noProof/>
          </w:rPr>
          <w:t>Obrázek 1: Ilustrační obrázek - EPP-ČSSD (OKO, 20.2013)</w:t>
        </w:r>
        <w:r w:rsidR="00C92BB9">
          <w:rPr>
            <w:noProof/>
            <w:webHidden/>
          </w:rPr>
          <w:tab/>
        </w:r>
        <w:r w:rsidR="00C92BB9">
          <w:rPr>
            <w:noProof/>
            <w:webHidden/>
          </w:rPr>
          <w:fldChar w:fldCharType="begin"/>
        </w:r>
        <w:r w:rsidR="00C92BB9">
          <w:rPr>
            <w:noProof/>
            <w:webHidden/>
          </w:rPr>
          <w:instrText xml:space="preserve"> PAGEREF _Toc480373244 \h </w:instrText>
        </w:r>
        <w:r w:rsidR="00C92BB9">
          <w:rPr>
            <w:noProof/>
            <w:webHidden/>
          </w:rPr>
        </w:r>
        <w:r w:rsidR="00C92BB9">
          <w:rPr>
            <w:noProof/>
            <w:webHidden/>
          </w:rPr>
          <w:fldChar w:fldCharType="separate"/>
        </w:r>
        <w:r w:rsidR="00246DBE">
          <w:rPr>
            <w:noProof/>
            <w:webHidden/>
          </w:rPr>
          <w:t>36</w:t>
        </w:r>
        <w:r w:rsidR="00C92BB9">
          <w:rPr>
            <w:noProof/>
            <w:webHidden/>
          </w:rPr>
          <w:fldChar w:fldCharType="end"/>
        </w:r>
      </w:hyperlink>
    </w:p>
    <w:p w:rsidR="00C92BB9" w:rsidRDefault="00657287">
      <w:pPr>
        <w:pStyle w:val="Seznamobrzk"/>
        <w:tabs>
          <w:tab w:val="right" w:leader="dot" w:pos="8777"/>
        </w:tabs>
        <w:rPr>
          <w:rFonts w:eastAsiaTheme="minorEastAsia"/>
          <w:noProof/>
          <w:lang w:eastAsia="cs-CZ"/>
        </w:rPr>
      </w:pPr>
      <w:hyperlink w:anchor="_Toc480373245" w:history="1">
        <w:r w:rsidR="00C92BB9" w:rsidRPr="00EE4BDE">
          <w:rPr>
            <w:rStyle w:val="Hypertextovodkaz"/>
            <w:rFonts w:ascii="Times New Roman" w:hAnsi="Times New Roman" w:cs="Times New Roman"/>
            <w:noProof/>
          </w:rPr>
          <w:t>Obrázek 2: Ilustrační obrázek - EPP-ALT (OKO, 20.2013)</w:t>
        </w:r>
        <w:r w:rsidR="00C92BB9">
          <w:rPr>
            <w:noProof/>
            <w:webHidden/>
          </w:rPr>
          <w:tab/>
        </w:r>
        <w:r w:rsidR="00C92BB9">
          <w:rPr>
            <w:noProof/>
            <w:webHidden/>
          </w:rPr>
          <w:fldChar w:fldCharType="begin"/>
        </w:r>
        <w:r w:rsidR="00C92BB9">
          <w:rPr>
            <w:noProof/>
            <w:webHidden/>
          </w:rPr>
          <w:instrText xml:space="preserve"> PAGEREF _Toc480373245 \h </w:instrText>
        </w:r>
        <w:r w:rsidR="00C92BB9">
          <w:rPr>
            <w:noProof/>
            <w:webHidden/>
          </w:rPr>
        </w:r>
        <w:r w:rsidR="00C92BB9">
          <w:rPr>
            <w:noProof/>
            <w:webHidden/>
          </w:rPr>
          <w:fldChar w:fldCharType="separate"/>
        </w:r>
        <w:r w:rsidR="00246DBE">
          <w:rPr>
            <w:noProof/>
            <w:webHidden/>
          </w:rPr>
          <w:t>36</w:t>
        </w:r>
        <w:r w:rsidR="00C92BB9">
          <w:rPr>
            <w:noProof/>
            <w:webHidden/>
          </w:rPr>
          <w:fldChar w:fldCharType="end"/>
        </w:r>
      </w:hyperlink>
    </w:p>
    <w:p w:rsidR="00C92BB9" w:rsidRDefault="00657287">
      <w:pPr>
        <w:pStyle w:val="Seznamobrzk"/>
        <w:tabs>
          <w:tab w:val="right" w:leader="dot" w:pos="8777"/>
        </w:tabs>
        <w:rPr>
          <w:rFonts w:eastAsiaTheme="minorEastAsia"/>
          <w:noProof/>
          <w:lang w:eastAsia="cs-CZ"/>
        </w:rPr>
      </w:pPr>
      <w:hyperlink w:anchor="_Toc480373246" w:history="1">
        <w:r w:rsidR="00C92BB9" w:rsidRPr="00EE4BDE">
          <w:rPr>
            <w:rStyle w:val="Hypertextovodkaz"/>
            <w:rFonts w:ascii="Times New Roman" w:hAnsi="Times New Roman" w:cs="Times New Roman"/>
            <w:noProof/>
          </w:rPr>
          <w:t>Obrázek 3: Ilustrační obrázek - IPP (OKO, 20.2011)</w:t>
        </w:r>
        <w:r w:rsidR="00C92BB9">
          <w:rPr>
            <w:noProof/>
            <w:webHidden/>
          </w:rPr>
          <w:tab/>
        </w:r>
        <w:r w:rsidR="00C92BB9">
          <w:rPr>
            <w:noProof/>
            <w:webHidden/>
          </w:rPr>
          <w:fldChar w:fldCharType="begin"/>
        </w:r>
        <w:r w:rsidR="00C92BB9">
          <w:rPr>
            <w:noProof/>
            <w:webHidden/>
          </w:rPr>
          <w:instrText xml:space="preserve"> PAGEREF _Toc480373246 \h </w:instrText>
        </w:r>
        <w:r w:rsidR="00C92BB9">
          <w:rPr>
            <w:noProof/>
            <w:webHidden/>
          </w:rPr>
        </w:r>
        <w:r w:rsidR="00C92BB9">
          <w:rPr>
            <w:noProof/>
            <w:webHidden/>
          </w:rPr>
          <w:fldChar w:fldCharType="separate"/>
        </w:r>
        <w:r w:rsidR="00246DBE">
          <w:rPr>
            <w:noProof/>
            <w:webHidden/>
          </w:rPr>
          <w:t>37</w:t>
        </w:r>
        <w:r w:rsidR="00C92BB9">
          <w:rPr>
            <w:noProof/>
            <w:webHidden/>
          </w:rPr>
          <w:fldChar w:fldCharType="end"/>
        </w:r>
      </w:hyperlink>
    </w:p>
    <w:p w:rsidR="00C92BB9" w:rsidRDefault="00657287">
      <w:pPr>
        <w:pStyle w:val="Seznamobrzk"/>
        <w:tabs>
          <w:tab w:val="right" w:leader="dot" w:pos="8777"/>
        </w:tabs>
        <w:rPr>
          <w:rFonts w:eastAsiaTheme="minorEastAsia"/>
          <w:noProof/>
          <w:lang w:eastAsia="cs-CZ"/>
        </w:rPr>
      </w:pPr>
      <w:hyperlink w:anchor="_Toc480373247" w:history="1">
        <w:r w:rsidR="00C92BB9" w:rsidRPr="00EE4BDE">
          <w:rPr>
            <w:rStyle w:val="Hypertextovodkaz"/>
            <w:rFonts w:ascii="Times New Roman" w:hAnsi="Times New Roman" w:cs="Times New Roman"/>
            <w:noProof/>
          </w:rPr>
          <w:t>Obrázek 4: Ilustrační obrázek - duplikace zmínek (Oko 17.2010)</w:t>
        </w:r>
        <w:r w:rsidR="00C92BB9">
          <w:rPr>
            <w:noProof/>
            <w:webHidden/>
          </w:rPr>
          <w:tab/>
        </w:r>
        <w:r w:rsidR="00C92BB9">
          <w:rPr>
            <w:noProof/>
            <w:webHidden/>
          </w:rPr>
          <w:fldChar w:fldCharType="begin"/>
        </w:r>
        <w:r w:rsidR="00C92BB9">
          <w:rPr>
            <w:noProof/>
            <w:webHidden/>
          </w:rPr>
          <w:instrText xml:space="preserve"> PAGEREF _Toc480373247 \h </w:instrText>
        </w:r>
        <w:r w:rsidR="00C92BB9">
          <w:rPr>
            <w:noProof/>
            <w:webHidden/>
          </w:rPr>
        </w:r>
        <w:r w:rsidR="00C92BB9">
          <w:rPr>
            <w:noProof/>
            <w:webHidden/>
          </w:rPr>
          <w:fldChar w:fldCharType="separate"/>
        </w:r>
        <w:r w:rsidR="00246DBE">
          <w:rPr>
            <w:noProof/>
            <w:webHidden/>
          </w:rPr>
          <w:t>39</w:t>
        </w:r>
        <w:r w:rsidR="00C92BB9">
          <w:rPr>
            <w:noProof/>
            <w:webHidden/>
          </w:rPr>
          <w:fldChar w:fldCharType="end"/>
        </w:r>
      </w:hyperlink>
    </w:p>
    <w:p w:rsidR="00366CA8" w:rsidRPr="000D0CAE" w:rsidRDefault="00366CA8" w:rsidP="00366CA8">
      <w:pPr>
        <w:spacing w:line="360" w:lineRule="auto"/>
        <w:jc w:val="both"/>
        <w:rPr>
          <w:rFonts w:ascii="Times New Roman" w:hAnsi="Times New Roman" w:cs="Times New Roman"/>
          <w:b/>
          <w:sz w:val="24"/>
        </w:rPr>
      </w:pPr>
      <w:r w:rsidRPr="000D0CAE">
        <w:rPr>
          <w:rFonts w:ascii="Times New Roman" w:hAnsi="Times New Roman" w:cs="Times New Roman"/>
          <w:b/>
          <w:sz w:val="24"/>
        </w:rPr>
        <w:fldChar w:fldCharType="end"/>
      </w:r>
    </w:p>
    <w:p w:rsidR="00975448" w:rsidRPr="000D0CAE" w:rsidRDefault="00975448" w:rsidP="00975448">
      <w:pPr>
        <w:rPr>
          <w:rFonts w:ascii="Times New Roman" w:hAnsi="Times New Roman" w:cs="Times New Roman"/>
          <w:b/>
          <w:sz w:val="24"/>
        </w:rPr>
      </w:pPr>
      <w:r w:rsidRPr="000D0CAE">
        <w:rPr>
          <w:rFonts w:ascii="Times New Roman" w:hAnsi="Times New Roman" w:cs="Times New Roman"/>
          <w:b/>
          <w:sz w:val="24"/>
        </w:rPr>
        <w:t>Seznam příloh:</w:t>
      </w:r>
    </w:p>
    <w:p w:rsidR="004B230A" w:rsidRPr="000D0CAE" w:rsidRDefault="004B230A" w:rsidP="00975448">
      <w:pPr>
        <w:rPr>
          <w:rFonts w:ascii="Times New Roman" w:hAnsi="Times New Roman" w:cs="Times New Roman"/>
          <w:sz w:val="24"/>
        </w:rPr>
      </w:pPr>
      <w:r w:rsidRPr="000D0CAE">
        <w:rPr>
          <w:rFonts w:ascii="Times New Roman" w:hAnsi="Times New Roman" w:cs="Times New Roman"/>
          <w:sz w:val="24"/>
        </w:rPr>
        <w:t>příloha 1 (e-mail tajemnice města Bohumína, Dagmar Fialové)</w:t>
      </w:r>
    </w:p>
    <w:p w:rsidR="004B230A" w:rsidRDefault="004B230A" w:rsidP="004B230A">
      <w:pPr>
        <w:rPr>
          <w:rFonts w:ascii="Times New Roman" w:hAnsi="Times New Roman" w:cs="Times New Roman"/>
          <w:sz w:val="24"/>
        </w:rPr>
      </w:pPr>
      <w:r w:rsidRPr="000D0CAE">
        <w:rPr>
          <w:rFonts w:ascii="Times New Roman" w:hAnsi="Times New Roman" w:cs="Times New Roman"/>
          <w:sz w:val="24"/>
        </w:rPr>
        <w:t>příloha 2 (2. e-mail tajemnice města Bohumína, Dagmar Fialové)</w:t>
      </w:r>
    </w:p>
    <w:p w:rsidR="006E7529" w:rsidRDefault="00300D62" w:rsidP="004B230A">
      <w:pPr>
        <w:rPr>
          <w:rFonts w:ascii="Times New Roman" w:hAnsi="Times New Roman" w:cs="Times New Roman"/>
          <w:sz w:val="24"/>
        </w:rPr>
      </w:pPr>
      <w:r>
        <w:rPr>
          <w:rFonts w:ascii="Times New Roman" w:hAnsi="Times New Roman" w:cs="Times New Roman"/>
          <w:sz w:val="24"/>
        </w:rPr>
        <w:t>(všechna analyzovaná vydání periodika OKO jsou rovněž k nalezení v příloze na CD)</w:t>
      </w:r>
    </w:p>
    <w:p w:rsidR="004B230A" w:rsidRPr="000D0CAE" w:rsidRDefault="004B230A" w:rsidP="00975448">
      <w:pPr>
        <w:rPr>
          <w:rFonts w:ascii="Times New Roman" w:hAnsi="Times New Roman" w:cs="Times New Roman"/>
          <w:b/>
          <w:sz w:val="24"/>
        </w:rPr>
      </w:pPr>
    </w:p>
    <w:sectPr w:rsidR="004B230A" w:rsidRPr="000D0CAE" w:rsidSect="00945447">
      <w:footerReference w:type="default" r:id="rId33"/>
      <w:pgSz w:w="11906" w:h="16838" w:code="9"/>
      <w:pgMar w:top="1418" w:right="1134"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7287" w:rsidRDefault="00657287" w:rsidP="005851B1">
      <w:pPr>
        <w:spacing w:after="0" w:line="240" w:lineRule="auto"/>
      </w:pPr>
      <w:r>
        <w:separator/>
      </w:r>
    </w:p>
  </w:endnote>
  <w:endnote w:type="continuationSeparator" w:id="0">
    <w:p w:rsidR="00657287" w:rsidRDefault="00657287" w:rsidP="00585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BB9" w:rsidRDefault="00C92BB9">
    <w:pPr>
      <w:pStyle w:val="Zpat"/>
      <w:jc w:val="right"/>
    </w:pPr>
  </w:p>
  <w:p w:rsidR="00C92BB9" w:rsidRDefault="00C92BB9">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8603242"/>
      <w:docPartObj>
        <w:docPartGallery w:val="Page Numbers (Bottom of Page)"/>
        <w:docPartUnique/>
      </w:docPartObj>
    </w:sdtPr>
    <w:sdtEndPr/>
    <w:sdtContent>
      <w:p w:rsidR="00C92BB9" w:rsidRDefault="00C92BB9">
        <w:pPr>
          <w:pStyle w:val="Zpat"/>
          <w:jc w:val="right"/>
        </w:pPr>
        <w:r>
          <w:fldChar w:fldCharType="begin"/>
        </w:r>
        <w:r>
          <w:instrText>PAGE   \* MERGEFORMAT</w:instrText>
        </w:r>
        <w:r>
          <w:fldChar w:fldCharType="separate"/>
        </w:r>
        <w:r>
          <w:rPr>
            <w:noProof/>
          </w:rPr>
          <w:t>1</w:t>
        </w:r>
        <w:r>
          <w:fldChar w:fldCharType="end"/>
        </w:r>
      </w:p>
    </w:sdtContent>
  </w:sdt>
  <w:p w:rsidR="00C92BB9" w:rsidRDefault="00C92BB9">
    <w:pPr>
      <w:pStyle w:val="Zpa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3927786"/>
      <w:docPartObj>
        <w:docPartGallery w:val="Page Numbers (Bottom of Page)"/>
        <w:docPartUnique/>
      </w:docPartObj>
    </w:sdtPr>
    <w:sdtEndPr/>
    <w:sdtContent>
      <w:p w:rsidR="00C92BB9" w:rsidRDefault="00C92BB9">
        <w:pPr>
          <w:pStyle w:val="Zpat"/>
          <w:jc w:val="right"/>
        </w:pPr>
        <w:r>
          <w:fldChar w:fldCharType="begin"/>
        </w:r>
        <w:r>
          <w:instrText>PAGE   \* MERGEFORMAT</w:instrText>
        </w:r>
        <w:r>
          <w:fldChar w:fldCharType="separate"/>
        </w:r>
        <w:r w:rsidR="00AC4C46">
          <w:rPr>
            <w:noProof/>
          </w:rPr>
          <w:t>22</w:t>
        </w:r>
        <w:r>
          <w:fldChar w:fldCharType="end"/>
        </w:r>
      </w:p>
    </w:sdtContent>
  </w:sdt>
  <w:p w:rsidR="00C92BB9" w:rsidRDefault="00C92BB9">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7287" w:rsidRDefault="00657287" w:rsidP="005851B1">
      <w:pPr>
        <w:spacing w:after="0" w:line="240" w:lineRule="auto"/>
      </w:pPr>
      <w:r>
        <w:separator/>
      </w:r>
    </w:p>
  </w:footnote>
  <w:footnote w:type="continuationSeparator" w:id="0">
    <w:p w:rsidR="00657287" w:rsidRDefault="00657287" w:rsidP="005851B1">
      <w:pPr>
        <w:spacing w:after="0" w:line="240" w:lineRule="auto"/>
      </w:pPr>
      <w:r>
        <w:continuationSeparator/>
      </w:r>
    </w:p>
  </w:footnote>
  <w:footnote w:id="1">
    <w:p w:rsidR="00C92BB9" w:rsidRPr="000D0CAE" w:rsidRDefault="00C92BB9">
      <w:pPr>
        <w:pStyle w:val="Textpoznpodarou"/>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Viz Listina garantovaného práva na informace, </w:t>
      </w:r>
      <w:r w:rsidRPr="000D0CAE">
        <w:rPr>
          <w:rFonts w:ascii="Times New Roman" w:hAnsi="Times New Roman" w:cs="Times New Roman"/>
          <w:bCs/>
        </w:rPr>
        <w:t>zákon č. 106/1999 Sb., o svobodném přístupu k informacím</w:t>
      </w:r>
      <w:r w:rsidRPr="000D0CAE">
        <w:rPr>
          <w:rFonts w:ascii="Times New Roman" w:hAnsi="Times New Roman" w:cs="Times New Roman"/>
        </w:rPr>
        <w:t> („informační zákon“).</w:t>
      </w:r>
    </w:p>
  </w:footnote>
  <w:footnote w:id="2">
    <w:p w:rsidR="00C92BB9" w:rsidRPr="000D0CAE" w:rsidRDefault="00C92BB9">
      <w:pPr>
        <w:pStyle w:val="Textpoznpodarou"/>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KAMENÍK, Martin, KUŽÍLEK, Oldřich. Komu slouží radni</w:t>
      </w:r>
      <w:r>
        <w:rPr>
          <w:rFonts w:ascii="Times New Roman" w:hAnsi="Times New Roman" w:cs="Times New Roman"/>
        </w:rPr>
        <w:t>ční noviny? Vyd. 1. 2015. Praha: Oživení</w:t>
      </w:r>
      <w:r w:rsidRPr="000D0CAE">
        <w:rPr>
          <w:rFonts w:ascii="Times New Roman" w:hAnsi="Times New Roman" w:cs="Times New Roman"/>
        </w:rPr>
        <w:t xml:space="preserve"> Str.6</w:t>
      </w:r>
    </w:p>
  </w:footnote>
  <w:footnote w:id="3">
    <w:p w:rsidR="00C92BB9" w:rsidRPr="000D0CAE" w:rsidRDefault="00C92BB9">
      <w:pPr>
        <w:pStyle w:val="Textpoznpodarou"/>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w:t>
      </w:r>
      <w:r w:rsidRPr="000D0CAE">
        <w:rPr>
          <w:rStyle w:val="5yl5"/>
          <w:rFonts w:ascii="Times New Roman" w:hAnsi="Times New Roman" w:cs="Times New Roman"/>
        </w:rPr>
        <w:t xml:space="preserve">CESKATELEVIZE.CZ. c1996-2017. Reportéři ČT [online]. [cit. 2017-03-31]. Dostupné: </w:t>
      </w:r>
      <w:hyperlink r:id="rId1" w:history="1">
        <w:r w:rsidRPr="000D0CAE">
          <w:rPr>
            <w:rStyle w:val="Hypertextovodkaz"/>
            <w:rFonts w:ascii="Times New Roman" w:hAnsi="Times New Roman" w:cs="Times New Roman"/>
          </w:rPr>
          <w:t>http://www.ceskatelevize.cz/porady/1142743803-reporteri-ct/216452801240002/</w:t>
        </w:r>
      </w:hyperlink>
      <w:r w:rsidRPr="000D0CAE">
        <w:rPr>
          <w:rFonts w:ascii="Times New Roman" w:hAnsi="Times New Roman" w:cs="Times New Roman"/>
        </w:rPr>
        <w:t xml:space="preserve"> </w:t>
      </w:r>
    </w:p>
  </w:footnote>
  <w:footnote w:id="4">
    <w:p w:rsidR="00C92BB9" w:rsidRPr="000D0CAE" w:rsidRDefault="00C92BB9">
      <w:pPr>
        <w:pStyle w:val="Textpoznpodarou"/>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KAMENÍK, Martin, KUŽÍLEK, Oldřich. Komu slouží radni</w:t>
      </w:r>
      <w:r>
        <w:rPr>
          <w:rFonts w:ascii="Times New Roman" w:hAnsi="Times New Roman" w:cs="Times New Roman"/>
        </w:rPr>
        <w:t>ční noviny? Vyd. 1. 2015. Praha: Oživení.</w:t>
      </w:r>
      <w:r w:rsidRPr="000D0CAE">
        <w:rPr>
          <w:rFonts w:ascii="Times New Roman" w:hAnsi="Times New Roman" w:cs="Times New Roman"/>
        </w:rPr>
        <w:t xml:space="preserve"> Str.13</w:t>
      </w:r>
    </w:p>
  </w:footnote>
  <w:footnote w:id="5">
    <w:p w:rsidR="00C92BB9" w:rsidRPr="000D0CAE" w:rsidRDefault="00C92BB9" w:rsidP="00E10DA2">
      <w:pPr>
        <w:pStyle w:val="Textpoznpodarou"/>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BERGER, Peter L., LUCKMANN, Thomas. Sociální konstrukce reality: pojednání o sociologii vědění. Vyd. 1. 1999. </w:t>
      </w:r>
      <w:r w:rsidRPr="000C3677">
        <w:rPr>
          <w:rFonts w:ascii="Times New Roman" w:hAnsi="Times New Roman" w:cs="Times New Roman"/>
        </w:rPr>
        <w:t>Brno: Centrum pro studium demokracie a kultury.</w:t>
      </w:r>
      <w:r w:rsidRPr="000D0CAE">
        <w:rPr>
          <w:rFonts w:ascii="Times New Roman" w:hAnsi="Times New Roman" w:cs="Times New Roman"/>
        </w:rPr>
        <w:t xml:space="preserve"> Str.9</w:t>
      </w:r>
    </w:p>
  </w:footnote>
  <w:footnote w:id="6">
    <w:p w:rsidR="00C92BB9" w:rsidRPr="000D0CAE" w:rsidRDefault="00C92BB9" w:rsidP="00E10DA2">
      <w:pPr>
        <w:pStyle w:val="Textpoznpodarou"/>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Tamtéž, str. 10</w:t>
      </w:r>
    </w:p>
  </w:footnote>
  <w:footnote w:id="7">
    <w:p w:rsidR="00C92BB9" w:rsidRPr="000D0CAE" w:rsidRDefault="00C92BB9" w:rsidP="00E10DA2">
      <w:pPr>
        <w:pStyle w:val="Textpoznpodarou"/>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Tamtéž. Str. 27</w:t>
      </w:r>
    </w:p>
  </w:footnote>
  <w:footnote w:id="8">
    <w:p w:rsidR="00C92BB9" w:rsidRPr="000D0CAE" w:rsidRDefault="00C92BB9" w:rsidP="00E10DA2">
      <w:pPr>
        <w:pStyle w:val="Textpoznpodarou"/>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Tamtéž. Str.27</w:t>
      </w:r>
    </w:p>
  </w:footnote>
  <w:footnote w:id="9">
    <w:p w:rsidR="00C92BB9" w:rsidRPr="000D0CAE" w:rsidRDefault="00C92BB9" w:rsidP="00E10DA2">
      <w:pPr>
        <w:pStyle w:val="Textpoznpodarou"/>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Tamtéž. Str.25</w:t>
      </w:r>
    </w:p>
  </w:footnote>
  <w:footnote w:id="10">
    <w:p w:rsidR="00C92BB9" w:rsidRPr="000D0CAE" w:rsidRDefault="00C92BB9" w:rsidP="00E10DA2">
      <w:pPr>
        <w:pStyle w:val="Textpoznpodarou"/>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BERGER, Peter L., LUCKMANN, Thomas. Sociální konstrukce reality: pojednání o sociologii vědění. Vyd. 1. 1999. </w:t>
      </w:r>
      <w:r w:rsidRPr="000C3677">
        <w:rPr>
          <w:rFonts w:ascii="Times New Roman" w:hAnsi="Times New Roman" w:cs="Times New Roman"/>
        </w:rPr>
        <w:t>Brno: Centrum pro studium demokracie a kultury.</w:t>
      </w:r>
      <w:r w:rsidRPr="000D0CAE">
        <w:rPr>
          <w:rFonts w:ascii="Times New Roman" w:hAnsi="Times New Roman" w:cs="Times New Roman"/>
        </w:rPr>
        <w:t xml:space="preserve"> Str.64</w:t>
      </w:r>
    </w:p>
  </w:footnote>
  <w:footnote w:id="11">
    <w:p w:rsidR="00C92BB9" w:rsidRPr="000D0CAE" w:rsidRDefault="00C92BB9" w:rsidP="00E10DA2">
      <w:pPr>
        <w:pStyle w:val="Textpoznpodarou"/>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Tamtéž. Str. 55</w:t>
      </w:r>
    </w:p>
  </w:footnote>
  <w:footnote w:id="12">
    <w:p w:rsidR="00C92BB9" w:rsidRPr="000D0CAE" w:rsidRDefault="00C92BB9" w:rsidP="00E10DA2">
      <w:pPr>
        <w:pStyle w:val="Textpoznpodarou"/>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Tamtéž. Str. 56</w:t>
      </w:r>
    </w:p>
  </w:footnote>
  <w:footnote w:id="13">
    <w:p w:rsidR="00C92BB9" w:rsidRPr="000D0CAE" w:rsidRDefault="00C92BB9" w:rsidP="00E10DA2">
      <w:pPr>
        <w:pStyle w:val="Textpoznpodarou"/>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BERGER, Peter L., LUCKMANN, Thomas. Sociální konstrukce reality: pojednání o sociologii vědění. Vyd. 1. 1999. </w:t>
      </w:r>
      <w:r w:rsidRPr="000C3677">
        <w:rPr>
          <w:rFonts w:ascii="Times New Roman" w:hAnsi="Times New Roman" w:cs="Times New Roman"/>
        </w:rPr>
        <w:t>Brno: Centrum pro studium demokracie a kultury.</w:t>
      </w:r>
      <w:r w:rsidRPr="000D0CAE">
        <w:rPr>
          <w:rFonts w:ascii="Times New Roman" w:hAnsi="Times New Roman" w:cs="Times New Roman"/>
        </w:rPr>
        <w:t xml:space="preserve"> Str.62</w:t>
      </w:r>
    </w:p>
  </w:footnote>
  <w:footnote w:id="14">
    <w:p w:rsidR="00C92BB9" w:rsidRPr="000D0CAE" w:rsidRDefault="00C92BB9" w:rsidP="00E10DA2">
      <w:pPr>
        <w:pStyle w:val="Textpoznpodarou"/>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Tamtéž. Str. 43-44</w:t>
      </w:r>
    </w:p>
  </w:footnote>
  <w:footnote w:id="15">
    <w:p w:rsidR="00C92BB9" w:rsidRPr="000D0CAE" w:rsidRDefault="00C92BB9" w:rsidP="00E10DA2">
      <w:pPr>
        <w:pStyle w:val="Textpoznpodarou"/>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BERGER, Peter L., LUCKMANN, Thomas. Sociální konstrukce reality: pojednání o sociologii vědění. Vyd. 1. 1999. </w:t>
      </w:r>
      <w:r w:rsidRPr="000C3677">
        <w:rPr>
          <w:rFonts w:ascii="Times New Roman" w:hAnsi="Times New Roman" w:cs="Times New Roman"/>
        </w:rPr>
        <w:t>Brno: Centrum pro studium demokracie a kultury.</w:t>
      </w:r>
      <w:r w:rsidRPr="000D0CAE">
        <w:rPr>
          <w:rFonts w:ascii="Times New Roman" w:hAnsi="Times New Roman" w:cs="Times New Roman"/>
        </w:rPr>
        <w:t xml:space="preserve"> Str.56</w:t>
      </w:r>
    </w:p>
  </w:footnote>
  <w:footnote w:id="16">
    <w:p w:rsidR="00C92BB9" w:rsidRPr="000D0CAE" w:rsidRDefault="00C92BB9" w:rsidP="00E10DA2">
      <w:pPr>
        <w:pStyle w:val="Textpoznpodarou"/>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Tamtéž. Str. 36</w:t>
      </w:r>
    </w:p>
  </w:footnote>
  <w:footnote w:id="17">
    <w:p w:rsidR="00C92BB9" w:rsidRPr="000D0CAE" w:rsidRDefault="00C92BB9" w:rsidP="00E10DA2">
      <w:pPr>
        <w:pStyle w:val="Textpoznpodarou"/>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Tamtéž. Str. 58</w:t>
      </w:r>
    </w:p>
  </w:footnote>
  <w:footnote w:id="18">
    <w:p w:rsidR="00C92BB9" w:rsidRPr="000D0CAE" w:rsidRDefault="00C92BB9" w:rsidP="00E10DA2">
      <w:pPr>
        <w:pStyle w:val="Textpoznpodarou"/>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Tamtéž. Str. 93-95</w:t>
      </w:r>
    </w:p>
  </w:footnote>
  <w:footnote w:id="19">
    <w:p w:rsidR="00C92BB9" w:rsidRPr="000D0CAE" w:rsidRDefault="00C92BB9">
      <w:pPr>
        <w:pStyle w:val="Textpoznpodarou"/>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REIFOVÁ, Irena. Slovník mediální komunikace. Vyd. 1. 2004. Praha</w:t>
      </w:r>
      <w:r>
        <w:rPr>
          <w:rFonts w:ascii="Times New Roman" w:hAnsi="Times New Roman" w:cs="Times New Roman"/>
        </w:rPr>
        <w:t>: Portál.</w:t>
      </w:r>
      <w:r w:rsidRPr="000D0CAE">
        <w:rPr>
          <w:rFonts w:ascii="Times New Roman" w:hAnsi="Times New Roman" w:cs="Times New Roman"/>
        </w:rPr>
        <w:t xml:space="preserve"> Str. 282</w:t>
      </w:r>
    </w:p>
  </w:footnote>
  <w:footnote w:id="20">
    <w:p w:rsidR="00C92BB9" w:rsidRPr="000D0CAE" w:rsidRDefault="00C92BB9">
      <w:pPr>
        <w:pStyle w:val="Textpoznpodarou"/>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JIRÁK, Jan, KÖPPLOVÁ, Barb</w:t>
      </w:r>
      <w:r>
        <w:rPr>
          <w:rFonts w:ascii="Times New Roman" w:hAnsi="Times New Roman" w:cs="Times New Roman"/>
        </w:rPr>
        <w:t>a</w:t>
      </w:r>
      <w:r w:rsidRPr="000D0CAE">
        <w:rPr>
          <w:rFonts w:ascii="Times New Roman" w:hAnsi="Times New Roman" w:cs="Times New Roman"/>
        </w:rPr>
        <w:t xml:space="preserve">ra. Média a </w:t>
      </w:r>
      <w:r>
        <w:rPr>
          <w:rFonts w:ascii="Times New Roman" w:hAnsi="Times New Roman" w:cs="Times New Roman"/>
        </w:rPr>
        <w:t>společnost. Vyd. 2. 2007. Praha: Portál.</w:t>
      </w:r>
      <w:r w:rsidRPr="000D0CAE">
        <w:rPr>
          <w:rFonts w:ascii="Times New Roman" w:hAnsi="Times New Roman" w:cs="Times New Roman"/>
        </w:rPr>
        <w:t xml:space="preserve"> Str.127</w:t>
      </w:r>
    </w:p>
  </w:footnote>
  <w:footnote w:id="21">
    <w:p w:rsidR="00C92BB9" w:rsidRPr="000D0CAE" w:rsidRDefault="00C92BB9">
      <w:pPr>
        <w:pStyle w:val="Textpoznpodarou"/>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LUHMANN, Niklas. Realita Masmédií. Vyd. 1. 2014. Praha</w:t>
      </w:r>
      <w:r>
        <w:rPr>
          <w:rFonts w:ascii="Times New Roman" w:hAnsi="Times New Roman" w:cs="Times New Roman"/>
        </w:rPr>
        <w:t>: Academia.</w:t>
      </w:r>
      <w:r w:rsidRPr="000D0CAE">
        <w:rPr>
          <w:rFonts w:ascii="Times New Roman" w:hAnsi="Times New Roman" w:cs="Times New Roman"/>
        </w:rPr>
        <w:t xml:space="preserve"> Str. 10</w:t>
      </w:r>
    </w:p>
  </w:footnote>
  <w:footnote w:id="22">
    <w:p w:rsidR="00C92BB9" w:rsidRPr="000D0CAE" w:rsidRDefault="00C92BB9">
      <w:pPr>
        <w:pStyle w:val="Textpoznpodarou"/>
        <w:rPr>
          <w:rFonts w:ascii="Times New Roman" w:hAnsi="Times New Roman" w:cs="Times New Roman"/>
        </w:rPr>
      </w:pPr>
      <w:r w:rsidRPr="000D0CAE">
        <w:rPr>
          <w:rStyle w:val="Znakapoznpodarou"/>
          <w:rFonts w:ascii="Times New Roman" w:hAnsi="Times New Roman" w:cs="Times New Roman"/>
        </w:rPr>
        <w:footnoteRef/>
      </w:r>
      <w:r>
        <w:rPr>
          <w:rFonts w:ascii="Times New Roman" w:hAnsi="Times New Roman" w:cs="Times New Roman"/>
        </w:rPr>
        <w:t xml:space="preserve"> JIRÁK, Jan, KÖPPLOVÁ, Barba</w:t>
      </w:r>
      <w:r w:rsidRPr="000D0CAE">
        <w:rPr>
          <w:rFonts w:ascii="Times New Roman" w:hAnsi="Times New Roman" w:cs="Times New Roman"/>
        </w:rPr>
        <w:t xml:space="preserve">ra. Média a </w:t>
      </w:r>
      <w:r>
        <w:rPr>
          <w:rFonts w:ascii="Times New Roman" w:hAnsi="Times New Roman" w:cs="Times New Roman"/>
        </w:rPr>
        <w:t>společnost. Vyd. 2. 2007. Praha: Portál.</w:t>
      </w:r>
      <w:r w:rsidRPr="000D0CAE">
        <w:rPr>
          <w:rFonts w:ascii="Times New Roman" w:hAnsi="Times New Roman" w:cs="Times New Roman"/>
        </w:rPr>
        <w:t xml:space="preserve"> Str.140</w:t>
      </w:r>
    </w:p>
  </w:footnote>
  <w:footnote w:id="23">
    <w:p w:rsidR="00C92BB9" w:rsidRPr="000D0CAE" w:rsidRDefault="00C92BB9">
      <w:pPr>
        <w:pStyle w:val="Textpoznpodarou"/>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Tamtéž. Str. 141</w:t>
      </w:r>
    </w:p>
  </w:footnote>
  <w:footnote w:id="24">
    <w:p w:rsidR="00C92BB9" w:rsidRPr="000D0CAE" w:rsidRDefault="00C92BB9">
      <w:pPr>
        <w:pStyle w:val="Textpoznpodarou"/>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REIFOVÁ, Irena. Slovník mediální komunikace. Vyd. 1. 2004. Praha</w:t>
      </w:r>
      <w:r>
        <w:rPr>
          <w:rFonts w:ascii="Times New Roman" w:hAnsi="Times New Roman" w:cs="Times New Roman"/>
        </w:rPr>
        <w:t>: Portál.</w:t>
      </w:r>
      <w:r w:rsidRPr="000D0CAE">
        <w:rPr>
          <w:rFonts w:ascii="Times New Roman" w:hAnsi="Times New Roman" w:cs="Times New Roman"/>
        </w:rPr>
        <w:t xml:space="preserve"> Str. 212</w:t>
      </w:r>
    </w:p>
  </w:footnote>
  <w:footnote w:id="25">
    <w:p w:rsidR="00C92BB9" w:rsidRPr="000D0CAE" w:rsidRDefault="00C92BB9">
      <w:pPr>
        <w:pStyle w:val="Textpoznpodarou"/>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TRAMPOTA, Tomáš. Zpravodajství. Vyd. 1. 2006. Praha</w:t>
      </w:r>
      <w:r>
        <w:rPr>
          <w:rFonts w:ascii="Times New Roman" w:hAnsi="Times New Roman" w:cs="Times New Roman"/>
        </w:rPr>
        <w:t>: Portál.</w:t>
      </w:r>
      <w:r w:rsidRPr="000D0CAE">
        <w:rPr>
          <w:rFonts w:ascii="Times New Roman" w:hAnsi="Times New Roman" w:cs="Times New Roman"/>
        </w:rPr>
        <w:t xml:space="preserve"> Str. 92-94</w:t>
      </w:r>
    </w:p>
  </w:footnote>
  <w:footnote w:id="26">
    <w:p w:rsidR="00C92BB9" w:rsidRPr="000D0CAE" w:rsidRDefault="00C92BB9">
      <w:pPr>
        <w:pStyle w:val="Textpoznpodarou"/>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BURTON, Graeme. JIRÁK, Jan. Ú</w:t>
      </w:r>
      <w:r>
        <w:rPr>
          <w:rFonts w:ascii="Times New Roman" w:hAnsi="Times New Roman" w:cs="Times New Roman"/>
        </w:rPr>
        <w:t>vod do studia médií. Vyd. 1. 200</w:t>
      </w:r>
      <w:r w:rsidRPr="000D0CAE">
        <w:rPr>
          <w:rFonts w:ascii="Times New Roman" w:hAnsi="Times New Roman" w:cs="Times New Roman"/>
        </w:rPr>
        <w:t>1. Brno</w:t>
      </w:r>
      <w:r w:rsidRPr="005F0EE5">
        <w:rPr>
          <w:rFonts w:ascii="Times New Roman" w:hAnsi="Times New Roman" w:cs="Times New Roman"/>
        </w:rPr>
        <w:t xml:space="preserve"> Brno: Barrister &amp; Principal.</w:t>
      </w:r>
      <w:r w:rsidRPr="000D0CAE">
        <w:rPr>
          <w:rFonts w:ascii="Times New Roman" w:hAnsi="Times New Roman" w:cs="Times New Roman"/>
        </w:rPr>
        <w:t xml:space="preserve"> Str. 189-190</w:t>
      </w:r>
    </w:p>
  </w:footnote>
  <w:footnote w:id="27">
    <w:p w:rsidR="00C92BB9" w:rsidRPr="000D0CAE" w:rsidRDefault="00C92BB9">
      <w:pPr>
        <w:pStyle w:val="Textpoznpodarou"/>
        <w:rPr>
          <w:rFonts w:ascii="Times New Roman" w:hAnsi="Times New Roman" w:cs="Times New Roman"/>
        </w:rPr>
      </w:pPr>
      <w:r w:rsidRPr="005F0EE5">
        <w:rPr>
          <w:rFonts w:ascii="Times New Roman" w:hAnsi="Times New Roman" w:cs="Times New Roman"/>
          <w:vertAlign w:val="superscript"/>
        </w:rPr>
        <w:footnoteRef/>
      </w:r>
      <w:r w:rsidRPr="005F0EE5">
        <w:rPr>
          <w:rFonts w:ascii="Times New Roman" w:hAnsi="Times New Roman" w:cs="Times New Roman"/>
          <w:vertAlign w:val="superscript"/>
        </w:rPr>
        <w:t xml:space="preserve"> </w:t>
      </w:r>
      <w:r>
        <w:rPr>
          <w:rFonts w:ascii="Times New Roman" w:hAnsi="Times New Roman" w:cs="Times New Roman"/>
        </w:rPr>
        <w:t>Tamtéž</w:t>
      </w:r>
      <w:r w:rsidRPr="000D0CAE">
        <w:rPr>
          <w:rFonts w:ascii="Times New Roman" w:hAnsi="Times New Roman" w:cs="Times New Roman"/>
        </w:rPr>
        <w:t>. Str. 100</w:t>
      </w:r>
    </w:p>
  </w:footnote>
  <w:footnote w:id="28">
    <w:p w:rsidR="00C92BB9" w:rsidRPr="000D0CAE" w:rsidRDefault="00C92BB9">
      <w:pPr>
        <w:pStyle w:val="Textpoznpodarou"/>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REIFOVÁ, Irena. Slovník mediální </w:t>
      </w:r>
      <w:r>
        <w:rPr>
          <w:rFonts w:ascii="Times New Roman" w:hAnsi="Times New Roman" w:cs="Times New Roman"/>
        </w:rPr>
        <w:t>komunikace. Vyd. 1. 2004. Praha: Portál.</w:t>
      </w:r>
      <w:r w:rsidRPr="000D0CAE">
        <w:rPr>
          <w:rFonts w:ascii="Times New Roman" w:hAnsi="Times New Roman" w:cs="Times New Roman"/>
        </w:rPr>
        <w:t xml:space="preserve"> Str. 16</w:t>
      </w:r>
    </w:p>
  </w:footnote>
  <w:footnote w:id="29">
    <w:p w:rsidR="00C92BB9" w:rsidRPr="000D0CAE" w:rsidRDefault="00C92BB9">
      <w:pPr>
        <w:pStyle w:val="Textpoznpodarou"/>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McCOMBS, Maxwell. Agenda setting: nastolování agendy – masová média a veře</w:t>
      </w:r>
      <w:r>
        <w:rPr>
          <w:rFonts w:ascii="Times New Roman" w:hAnsi="Times New Roman" w:cs="Times New Roman"/>
        </w:rPr>
        <w:t>jné mínění. Vyd. 1. 2099. Praha: Portál.</w:t>
      </w:r>
      <w:r w:rsidRPr="000D0CAE">
        <w:rPr>
          <w:rFonts w:ascii="Times New Roman" w:hAnsi="Times New Roman" w:cs="Times New Roman"/>
        </w:rPr>
        <w:t xml:space="preserve"> Str. 25 </w:t>
      </w:r>
    </w:p>
  </w:footnote>
  <w:footnote w:id="30">
    <w:p w:rsidR="00C92BB9" w:rsidRPr="000D0CAE" w:rsidRDefault="00C92BB9" w:rsidP="00724BFB">
      <w:pPr>
        <w:pStyle w:val="Textpoznpodarou"/>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BURTON, Graeme. JIRÁK, Jan. Ú</w:t>
      </w:r>
      <w:r>
        <w:rPr>
          <w:rFonts w:ascii="Times New Roman" w:hAnsi="Times New Roman" w:cs="Times New Roman"/>
        </w:rPr>
        <w:t>vod do studia médií. Vyd. 1. 200</w:t>
      </w:r>
      <w:r w:rsidRPr="000D0CAE">
        <w:rPr>
          <w:rFonts w:ascii="Times New Roman" w:hAnsi="Times New Roman" w:cs="Times New Roman"/>
        </w:rPr>
        <w:t>1. Brno</w:t>
      </w:r>
      <w:r w:rsidRPr="005F0EE5">
        <w:rPr>
          <w:rFonts w:ascii="Times New Roman" w:hAnsi="Times New Roman" w:cs="Times New Roman"/>
        </w:rPr>
        <w:t xml:space="preserve"> Brno: Barrister &amp; Principal.</w:t>
      </w:r>
      <w:r w:rsidRPr="000D0CAE">
        <w:rPr>
          <w:rFonts w:ascii="Times New Roman" w:hAnsi="Times New Roman" w:cs="Times New Roman"/>
        </w:rPr>
        <w:t xml:space="preserve"> Str. 239-240</w:t>
      </w:r>
    </w:p>
  </w:footnote>
  <w:footnote w:id="31">
    <w:p w:rsidR="00C92BB9" w:rsidRPr="000D0CAE" w:rsidRDefault="00C92BB9" w:rsidP="00AE1A13">
      <w:pPr>
        <w:pStyle w:val="Textpoznpodarou"/>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KAMENÍK, Martin, KUŽÍLEK, Oldřich. Komu slouží radni</w:t>
      </w:r>
      <w:r>
        <w:rPr>
          <w:rFonts w:ascii="Times New Roman" w:hAnsi="Times New Roman" w:cs="Times New Roman"/>
        </w:rPr>
        <w:t>ční noviny? Vyd. 1. 2015. Praha: Oživení. Str.23</w:t>
      </w:r>
    </w:p>
  </w:footnote>
  <w:footnote w:id="32">
    <w:p w:rsidR="00C92BB9" w:rsidRPr="000D0CAE" w:rsidRDefault="00C92BB9" w:rsidP="00AE1A13">
      <w:pPr>
        <w:pStyle w:val="Textpoznpodarou"/>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TRAMPOTA, Tomáš. Zpravodajství. Vyd. 1. 2006. Praha</w:t>
      </w:r>
      <w:r>
        <w:rPr>
          <w:rFonts w:ascii="Times New Roman" w:hAnsi="Times New Roman" w:cs="Times New Roman"/>
        </w:rPr>
        <w:t>: Portál.</w:t>
      </w:r>
      <w:r w:rsidRPr="000D0CAE">
        <w:rPr>
          <w:rFonts w:ascii="Times New Roman" w:hAnsi="Times New Roman" w:cs="Times New Roman"/>
        </w:rPr>
        <w:t xml:space="preserve"> Str. 55</w:t>
      </w:r>
    </w:p>
  </w:footnote>
  <w:footnote w:id="33">
    <w:p w:rsidR="00C92BB9" w:rsidRPr="000D0CAE" w:rsidRDefault="00C92BB9">
      <w:pPr>
        <w:pStyle w:val="Textpoznpodarou"/>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Viz příloha 1 (e-mail tajemnice města Bohumína, Dagmar Fialové)</w:t>
      </w:r>
    </w:p>
  </w:footnote>
  <w:footnote w:id="34">
    <w:p w:rsidR="00C92BB9" w:rsidRPr="000D0CAE" w:rsidRDefault="00C92BB9">
      <w:pPr>
        <w:pStyle w:val="Textpoznpodarou"/>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Viz příloha 2 (2. e-mail tajemnice města Bohumína, Dagmar Fialové)</w:t>
      </w:r>
    </w:p>
  </w:footnote>
  <w:footnote w:id="35">
    <w:p w:rsidR="00C92BB9" w:rsidRPr="000D0CAE" w:rsidRDefault="00C92BB9" w:rsidP="0051655E">
      <w:pPr>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w:t>
      </w:r>
      <w:r w:rsidRPr="000D0CAE">
        <w:rPr>
          <w:rStyle w:val="5yl5"/>
          <w:rFonts w:ascii="Times New Roman" w:hAnsi="Times New Roman" w:cs="Times New Roman"/>
          <w:sz w:val="20"/>
        </w:rPr>
        <w:t xml:space="preserve">MĚSTO BOHUMÍN. c1998-2017. Redakce, harmonogram a distribuce [online]. [cit. 2017-03-30]. Dostupné: </w:t>
      </w:r>
      <w:hyperlink r:id="rId2" w:history="1">
        <w:r w:rsidRPr="000D0CAE">
          <w:rPr>
            <w:rStyle w:val="Hypertextovodkaz"/>
            <w:rFonts w:ascii="Times New Roman" w:hAnsi="Times New Roman" w:cs="Times New Roman"/>
            <w:sz w:val="20"/>
          </w:rPr>
          <w:t>https://www.mesto-bohumin.cz/cz/zpravodajstvi/mestske-noviny-oko/redakce-harmonogram/</w:t>
        </w:r>
      </w:hyperlink>
      <w:r w:rsidRPr="000D0CAE">
        <w:rPr>
          <w:rStyle w:val="5yl5"/>
          <w:rFonts w:ascii="Times New Roman" w:hAnsi="Times New Roman" w:cs="Times New Roman"/>
          <w:sz w:val="20"/>
        </w:rPr>
        <w:t xml:space="preserve"> </w:t>
      </w:r>
    </w:p>
  </w:footnote>
  <w:footnote w:id="36">
    <w:p w:rsidR="00C92BB9" w:rsidRPr="000D0CAE" w:rsidRDefault="00C92BB9">
      <w:pPr>
        <w:pStyle w:val="Textpoznpodarou"/>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w:t>
      </w:r>
      <w:r w:rsidRPr="000D0CAE">
        <w:rPr>
          <w:rStyle w:val="5yl5"/>
          <w:rFonts w:ascii="Times New Roman" w:hAnsi="Times New Roman" w:cs="Times New Roman"/>
        </w:rPr>
        <w:t xml:space="preserve">VOLBY.CZ. c2017. Výsledky voleb [online]. [cit. 2017-03-30]. Dostupné: </w:t>
      </w:r>
      <w:hyperlink r:id="rId3" w:history="1">
        <w:r w:rsidRPr="000D0CAE">
          <w:rPr>
            <w:rStyle w:val="Hypertextovodkaz"/>
            <w:rFonts w:ascii="Times New Roman" w:hAnsi="Times New Roman" w:cs="Times New Roman"/>
          </w:rPr>
          <w:t>http://volby.cz/pls/kv2010/kv1111?xjazyk=CZ&amp;xid=1&amp;xdz=2&amp;xnumnuts=8103&amp;xobec=599051&amp;xobecnaz=Bohum%EDn&amp;xstat=0&amp;xvyber=0</w:t>
        </w:r>
      </w:hyperlink>
      <w:r w:rsidRPr="000D0CAE">
        <w:rPr>
          <w:rStyle w:val="5yl5"/>
          <w:rFonts w:ascii="Times New Roman" w:hAnsi="Times New Roman" w:cs="Times New Roman"/>
        </w:rPr>
        <w:t xml:space="preserve"> </w:t>
      </w:r>
    </w:p>
  </w:footnote>
  <w:footnote w:id="37">
    <w:p w:rsidR="00C92BB9" w:rsidRPr="000D0CAE" w:rsidRDefault="00C92BB9">
      <w:pPr>
        <w:pStyle w:val="Textpoznpodarou"/>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Tamtéž. </w:t>
      </w:r>
    </w:p>
  </w:footnote>
  <w:footnote w:id="38">
    <w:p w:rsidR="00C92BB9" w:rsidRPr="000D0CAE" w:rsidRDefault="00C92BB9">
      <w:pPr>
        <w:pStyle w:val="Textpoznpodarou"/>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w:t>
      </w:r>
      <w:r w:rsidRPr="000D0CAE">
        <w:rPr>
          <w:rStyle w:val="5yl5"/>
          <w:rFonts w:ascii="Times New Roman" w:hAnsi="Times New Roman" w:cs="Times New Roman"/>
        </w:rPr>
        <w:t xml:space="preserve">VOLBY.CZ. c2017. Jmenné seznamy [online]. [cit. 2017-03-30]. Dostupné: </w:t>
      </w:r>
      <w:hyperlink r:id="rId4" w:history="1">
        <w:r w:rsidRPr="000D0CAE">
          <w:rPr>
            <w:rStyle w:val="Hypertextovodkaz"/>
            <w:rFonts w:ascii="Times New Roman" w:hAnsi="Times New Roman" w:cs="Times New Roman"/>
          </w:rPr>
          <w:t>http://volby.cz/pls/kv2010/kv21111?xjazyk=CZ&amp;xid=1&amp;xv=23&amp;xdz=2&amp;xnumnuts=8103&amp;xobec=599051&amp;xstrana=0&amp;xodkaz=1</w:t>
        </w:r>
      </w:hyperlink>
      <w:r w:rsidRPr="000D0CAE">
        <w:rPr>
          <w:rStyle w:val="5yl5"/>
          <w:rFonts w:ascii="Times New Roman" w:hAnsi="Times New Roman" w:cs="Times New Roman"/>
        </w:rPr>
        <w:t xml:space="preserve"> </w:t>
      </w:r>
    </w:p>
  </w:footnote>
  <w:footnote w:id="39">
    <w:p w:rsidR="00C92BB9" w:rsidRPr="000D0CAE" w:rsidRDefault="00C92BB9">
      <w:pPr>
        <w:pStyle w:val="Textpoznpodarou"/>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w:t>
      </w:r>
      <w:r w:rsidRPr="000D0CAE">
        <w:rPr>
          <w:rStyle w:val="5yl5"/>
          <w:rFonts w:ascii="Times New Roman" w:hAnsi="Times New Roman" w:cs="Times New Roman"/>
        </w:rPr>
        <w:t xml:space="preserve">VOLBY.CZ. c2017. Výsledky voleb [online]. [cit. 2017-03-30]. Dostupné: </w:t>
      </w:r>
      <w:hyperlink r:id="rId5" w:history="1">
        <w:r w:rsidRPr="000D0CAE">
          <w:rPr>
            <w:rStyle w:val="Hypertextovodkaz"/>
            <w:rFonts w:ascii="Times New Roman" w:hAnsi="Times New Roman" w:cs="Times New Roman"/>
          </w:rPr>
          <w:t>http://volby.cz/pls/kv2014/kv1111?xjazyk=CZ&amp;xid=1&amp;xdz=2&amp;xnumnuts=8103&amp;xobec=599051&amp;xstat=0&amp;xvyber=0</w:t>
        </w:r>
      </w:hyperlink>
      <w:r w:rsidRPr="000D0CAE">
        <w:rPr>
          <w:rStyle w:val="5yl5"/>
          <w:rFonts w:ascii="Times New Roman" w:hAnsi="Times New Roman" w:cs="Times New Roman"/>
        </w:rPr>
        <w:t xml:space="preserve"> </w:t>
      </w:r>
    </w:p>
  </w:footnote>
  <w:footnote w:id="40">
    <w:p w:rsidR="00C92BB9" w:rsidRPr="000D0CAE" w:rsidRDefault="00C92BB9">
      <w:pPr>
        <w:pStyle w:val="Textpoznpodarou"/>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Tamtéž</w:t>
      </w:r>
    </w:p>
  </w:footnote>
  <w:footnote w:id="41">
    <w:p w:rsidR="00C92BB9" w:rsidRPr="000D0CAE" w:rsidRDefault="00C92BB9">
      <w:pPr>
        <w:pStyle w:val="Textpoznpodarou"/>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w:t>
      </w:r>
      <w:r w:rsidRPr="000D0CAE">
        <w:rPr>
          <w:rStyle w:val="5yl5"/>
          <w:rFonts w:ascii="Times New Roman" w:hAnsi="Times New Roman" w:cs="Times New Roman"/>
        </w:rPr>
        <w:t xml:space="preserve">VOLBY.CZ. c2017. Jmenné seznamy [online]. [cit. 2017-03-30]. Dostupné: </w:t>
      </w:r>
      <w:hyperlink r:id="rId6" w:history="1">
        <w:r w:rsidRPr="000D0CAE">
          <w:rPr>
            <w:rStyle w:val="Hypertextovodkaz"/>
            <w:rFonts w:ascii="Times New Roman" w:hAnsi="Times New Roman" w:cs="Times New Roman"/>
          </w:rPr>
          <w:t>http://volby.cz/pls/kv2014/kv21111?xjazyk=CZ&amp;xid=1&amp;xv=23&amp;xdz=2&amp;xnumnuts=8103&amp;xobec=599051&amp;xstrana=0&amp;xodkaz=1</w:t>
        </w:r>
      </w:hyperlink>
      <w:r w:rsidRPr="000D0CAE">
        <w:rPr>
          <w:rStyle w:val="5yl5"/>
          <w:rFonts w:ascii="Times New Roman" w:hAnsi="Times New Roman" w:cs="Times New Roman"/>
        </w:rPr>
        <w:t xml:space="preserve"> </w:t>
      </w:r>
    </w:p>
  </w:footnote>
  <w:footnote w:id="42">
    <w:p w:rsidR="00C92BB9" w:rsidRPr="000D0CAE" w:rsidRDefault="00C92BB9">
      <w:pPr>
        <w:pStyle w:val="Textpoznpodarou"/>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Definice vychází z ustanovení § 3, písm. g) zákona č. 46/2000 Sb., o právech a povinnostech při vydávání periodického tisku a o změně některých dalších zákonů (tiskový zákon). </w:t>
      </w:r>
    </w:p>
  </w:footnote>
  <w:footnote w:id="43">
    <w:p w:rsidR="00C92BB9" w:rsidRPr="000D0CAE" w:rsidRDefault="00C92BB9">
      <w:pPr>
        <w:pStyle w:val="Textpoznpodarou"/>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Tamtéž. § 4a </w:t>
      </w:r>
    </w:p>
  </w:footnote>
  <w:footnote w:id="44">
    <w:p w:rsidR="00C92BB9" w:rsidRPr="000D0CAE" w:rsidRDefault="00C92BB9">
      <w:pPr>
        <w:pStyle w:val="Textpoznpodarou"/>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Tamtéž. § 15a.</w:t>
      </w:r>
    </w:p>
  </w:footnote>
  <w:footnote w:id="45">
    <w:p w:rsidR="00C92BB9" w:rsidRPr="000D0CAE" w:rsidRDefault="00C92BB9">
      <w:pPr>
        <w:pStyle w:val="Textpoznpodarou"/>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SEDLÁKOVÁ, Renáta. Výzkum médií: Nejvyužívanější metody a techniky. Vyd. 1. 2014. Praha</w:t>
      </w:r>
      <w:r>
        <w:rPr>
          <w:rFonts w:ascii="Times New Roman" w:hAnsi="Times New Roman" w:cs="Times New Roman"/>
        </w:rPr>
        <w:t>: Grada.</w:t>
      </w:r>
      <w:r w:rsidRPr="000D0CAE">
        <w:rPr>
          <w:rFonts w:ascii="Times New Roman" w:hAnsi="Times New Roman" w:cs="Times New Roman"/>
        </w:rPr>
        <w:t xml:space="preserve"> Str.297</w:t>
      </w:r>
    </w:p>
  </w:footnote>
  <w:footnote w:id="46">
    <w:p w:rsidR="00C92BB9" w:rsidRPr="000D0CAE" w:rsidRDefault="00C92BB9">
      <w:pPr>
        <w:pStyle w:val="Textpoznpodarou"/>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SEDLÁKOVÁ, Renáta. Výzkum médií: Nejvyužívanější metody a techniky. Vyd. 1. 2014. Praha</w:t>
      </w:r>
      <w:r>
        <w:rPr>
          <w:rFonts w:ascii="Times New Roman" w:hAnsi="Times New Roman" w:cs="Times New Roman"/>
        </w:rPr>
        <w:t>: Grada.</w:t>
      </w:r>
      <w:r w:rsidRPr="000D0CAE">
        <w:rPr>
          <w:rFonts w:ascii="Times New Roman" w:hAnsi="Times New Roman" w:cs="Times New Roman"/>
        </w:rPr>
        <w:t xml:space="preserve"> Str.</w:t>
      </w:r>
      <w:r>
        <w:rPr>
          <w:rFonts w:ascii="Times New Roman" w:hAnsi="Times New Roman" w:cs="Times New Roman"/>
        </w:rPr>
        <w:t xml:space="preserve"> </w:t>
      </w:r>
      <w:r w:rsidRPr="000D0CAE">
        <w:rPr>
          <w:rFonts w:ascii="Times New Roman" w:hAnsi="Times New Roman" w:cs="Times New Roman"/>
        </w:rPr>
        <w:t>311-312</w:t>
      </w:r>
    </w:p>
  </w:footnote>
  <w:footnote w:id="47">
    <w:p w:rsidR="00C92BB9" w:rsidRPr="000D0CAE" w:rsidRDefault="00C92BB9">
      <w:pPr>
        <w:pStyle w:val="Textpoznpodarou"/>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KAMENÍK, Martin, KUŽÍLEK, Oldřich. Komu slouží radniční noviny? Vyd. 1. 2015. Praha</w:t>
      </w:r>
      <w:r>
        <w:rPr>
          <w:rFonts w:ascii="Times New Roman" w:hAnsi="Times New Roman" w:cs="Times New Roman"/>
        </w:rPr>
        <w:t>: Oživení</w:t>
      </w:r>
      <w:r w:rsidRPr="000D0CAE">
        <w:rPr>
          <w:rFonts w:ascii="Times New Roman" w:hAnsi="Times New Roman" w:cs="Times New Roman"/>
        </w:rPr>
        <w:t xml:space="preserve"> Str.8</w:t>
      </w:r>
    </w:p>
  </w:footnote>
  <w:footnote w:id="48">
    <w:p w:rsidR="00C92BB9" w:rsidRDefault="00C92BB9">
      <w:pPr>
        <w:pStyle w:val="Textpoznpodarou"/>
      </w:pPr>
      <w:r>
        <w:rPr>
          <w:rStyle w:val="Znakapoznpodarou"/>
        </w:rPr>
        <w:footnoteRef/>
      </w:r>
      <w:r>
        <w:t xml:space="preserve"> </w:t>
      </w:r>
      <w:r w:rsidRPr="00470F7F">
        <w:rPr>
          <w:rFonts w:ascii="Times New Roman" w:hAnsi="Times New Roman" w:cs="Times New Roman"/>
        </w:rPr>
        <w:t>Poloha konstant se může měnit v závislosti na dominantní ploše. Index IRON ukazuje</w:t>
      </w:r>
      <w:r>
        <w:rPr>
          <w:rFonts w:ascii="Times New Roman" w:hAnsi="Times New Roman" w:cs="Times New Roman"/>
        </w:rPr>
        <w:t xml:space="preserve"> správné</w:t>
      </w:r>
      <w:r w:rsidRPr="00470F7F">
        <w:rPr>
          <w:rFonts w:ascii="Times New Roman" w:hAnsi="Times New Roman" w:cs="Times New Roman"/>
        </w:rPr>
        <w:t xml:space="preserve"> výsledky pouze v případě, dělíme-li menší plochu větší plochou a výsledek vynásobíme číslem 100. </w:t>
      </w:r>
    </w:p>
  </w:footnote>
  <w:footnote w:id="49">
    <w:p w:rsidR="00C92BB9" w:rsidRPr="000D0CAE" w:rsidRDefault="00C92BB9">
      <w:pPr>
        <w:pStyle w:val="Textpoznpodarou"/>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KAMENÍK, Martin, KUŽÍLEK, Oldřich. Komu slouží radniční noviny? Vyd. 1. 2015. Praha</w:t>
      </w:r>
      <w:r>
        <w:rPr>
          <w:rFonts w:ascii="Times New Roman" w:hAnsi="Times New Roman" w:cs="Times New Roman"/>
        </w:rPr>
        <w:t>: Oživení</w:t>
      </w:r>
      <w:r w:rsidRPr="000D0CAE">
        <w:rPr>
          <w:rFonts w:ascii="Times New Roman" w:hAnsi="Times New Roman" w:cs="Times New Roman"/>
        </w:rPr>
        <w:t xml:space="preserve"> Str.12-13</w:t>
      </w:r>
    </w:p>
  </w:footnote>
  <w:footnote w:id="50">
    <w:p w:rsidR="00C92BB9" w:rsidRPr="000D0CAE" w:rsidRDefault="00C92BB9" w:rsidP="002F2764">
      <w:pPr>
        <w:pStyle w:val="Textpoznpodarou"/>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Viz příloha 2 (2. e-mail tajemnice města Bohumína, Dagmar Fialové)</w:t>
      </w:r>
    </w:p>
  </w:footnote>
  <w:footnote w:id="51">
    <w:p w:rsidR="00C92BB9" w:rsidRPr="0001289F" w:rsidRDefault="00C92BB9">
      <w:pPr>
        <w:pStyle w:val="Textpoznpodarou"/>
        <w:rPr>
          <w:rFonts w:ascii="Times New Roman" w:hAnsi="Times New Roman" w:cs="Times New Roman"/>
        </w:rPr>
      </w:pPr>
      <w:r w:rsidRPr="0001289F">
        <w:rPr>
          <w:rStyle w:val="Znakapoznpodarou"/>
          <w:rFonts w:ascii="Times New Roman" w:hAnsi="Times New Roman" w:cs="Times New Roman"/>
        </w:rPr>
        <w:footnoteRef/>
      </w:r>
      <w:r w:rsidRPr="0001289F">
        <w:rPr>
          <w:rFonts w:ascii="Times New Roman" w:hAnsi="Times New Roman" w:cs="Times New Roman"/>
        </w:rPr>
        <w:t xml:space="preserve"> V tabulce nalezneme explicitně politizované plochy těchto stran a koalicí: ČSSD, ANO 2011, KSČM, ODS, KDU-ČSL s TOP 09, strana Nezávislých, Strana Práv Občanů SPO, TOP 09 (samostatně před vznikem koalice).</w:t>
      </w:r>
    </w:p>
  </w:footnote>
  <w:footnote w:id="52">
    <w:p w:rsidR="00C92BB9" w:rsidRPr="000D0CAE" w:rsidRDefault="00C92BB9" w:rsidP="0075094A">
      <w:pPr>
        <w:pStyle w:val="Textpoznpodarou"/>
        <w:rPr>
          <w:rFonts w:ascii="Times New Roman" w:hAnsi="Times New Roman" w:cs="Times New Roman"/>
        </w:rPr>
      </w:pPr>
      <w:r w:rsidRPr="000D0CAE">
        <w:rPr>
          <w:rStyle w:val="Znakapoznpodarou"/>
          <w:rFonts w:ascii="Times New Roman" w:hAnsi="Times New Roman" w:cs="Times New Roman"/>
        </w:rPr>
        <w:footnoteRef/>
      </w:r>
      <w:r w:rsidRPr="000D0CAE">
        <w:rPr>
          <w:rFonts w:ascii="Times New Roman" w:hAnsi="Times New Roman" w:cs="Times New Roman"/>
        </w:rPr>
        <w:t xml:space="preserve"> ČEMPĚL, Pavel. </w:t>
      </w:r>
      <w:r w:rsidRPr="000D0CAE">
        <w:rPr>
          <w:rFonts w:ascii="Times New Roman" w:hAnsi="Times New Roman" w:cs="Times New Roman"/>
          <w:i/>
        </w:rPr>
        <w:t>Návrat ztraceného redaktora</w:t>
      </w:r>
      <w:r w:rsidRPr="000D0CAE">
        <w:rPr>
          <w:rFonts w:ascii="Times New Roman" w:hAnsi="Times New Roman" w:cs="Times New Roman"/>
        </w:rPr>
        <w:t>. Bohumínské městské noviny OKO. Vyd. 15. 2010. Bohumín. Str.16</w:t>
      </w:r>
    </w:p>
    <w:p w:rsidR="00C92BB9" w:rsidRPr="000D0CAE" w:rsidRDefault="00C92BB9">
      <w:pPr>
        <w:pStyle w:val="Textpoznpodarou"/>
        <w:rPr>
          <w:rFonts w:ascii="Times New Roman" w:hAnsi="Times New Roman" w:cs="Times New Roman"/>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D1F09"/>
    <w:multiLevelType w:val="hybridMultilevel"/>
    <w:tmpl w:val="31169534"/>
    <w:lvl w:ilvl="0" w:tplc="F98E7CB2">
      <w:start w:val="1"/>
      <w:numFmt w:val="decimal"/>
      <w:lvlText w:val="%1."/>
      <w:lvlJc w:val="left"/>
      <w:pPr>
        <w:ind w:left="580" w:hanging="360"/>
      </w:pPr>
      <w:rPr>
        <w:rFonts w:ascii="Times New Roman" w:eastAsiaTheme="minorEastAsia" w:hAnsi="Times New Roman" w:cs="Times New Roman" w:hint="default"/>
        <w:sz w:val="22"/>
      </w:rPr>
    </w:lvl>
    <w:lvl w:ilvl="1" w:tplc="04050019">
      <w:start w:val="1"/>
      <w:numFmt w:val="lowerLetter"/>
      <w:lvlText w:val="%2."/>
      <w:lvlJc w:val="left"/>
      <w:pPr>
        <w:ind w:left="1300" w:hanging="360"/>
      </w:pPr>
    </w:lvl>
    <w:lvl w:ilvl="2" w:tplc="0405001B" w:tentative="1">
      <w:start w:val="1"/>
      <w:numFmt w:val="lowerRoman"/>
      <w:lvlText w:val="%3."/>
      <w:lvlJc w:val="right"/>
      <w:pPr>
        <w:ind w:left="2020" w:hanging="180"/>
      </w:pPr>
    </w:lvl>
    <w:lvl w:ilvl="3" w:tplc="0405000F" w:tentative="1">
      <w:start w:val="1"/>
      <w:numFmt w:val="decimal"/>
      <w:lvlText w:val="%4."/>
      <w:lvlJc w:val="left"/>
      <w:pPr>
        <w:ind w:left="2740" w:hanging="360"/>
      </w:pPr>
    </w:lvl>
    <w:lvl w:ilvl="4" w:tplc="04050019" w:tentative="1">
      <w:start w:val="1"/>
      <w:numFmt w:val="lowerLetter"/>
      <w:lvlText w:val="%5."/>
      <w:lvlJc w:val="left"/>
      <w:pPr>
        <w:ind w:left="3460" w:hanging="360"/>
      </w:pPr>
    </w:lvl>
    <w:lvl w:ilvl="5" w:tplc="0405001B" w:tentative="1">
      <w:start w:val="1"/>
      <w:numFmt w:val="lowerRoman"/>
      <w:lvlText w:val="%6."/>
      <w:lvlJc w:val="right"/>
      <w:pPr>
        <w:ind w:left="4180" w:hanging="180"/>
      </w:pPr>
    </w:lvl>
    <w:lvl w:ilvl="6" w:tplc="0405000F" w:tentative="1">
      <w:start w:val="1"/>
      <w:numFmt w:val="decimal"/>
      <w:lvlText w:val="%7."/>
      <w:lvlJc w:val="left"/>
      <w:pPr>
        <w:ind w:left="4900" w:hanging="360"/>
      </w:pPr>
    </w:lvl>
    <w:lvl w:ilvl="7" w:tplc="04050019" w:tentative="1">
      <w:start w:val="1"/>
      <w:numFmt w:val="lowerLetter"/>
      <w:lvlText w:val="%8."/>
      <w:lvlJc w:val="left"/>
      <w:pPr>
        <w:ind w:left="5620" w:hanging="360"/>
      </w:pPr>
    </w:lvl>
    <w:lvl w:ilvl="8" w:tplc="0405001B" w:tentative="1">
      <w:start w:val="1"/>
      <w:numFmt w:val="lowerRoman"/>
      <w:lvlText w:val="%9."/>
      <w:lvlJc w:val="right"/>
      <w:pPr>
        <w:ind w:left="6340" w:hanging="180"/>
      </w:pPr>
    </w:lvl>
  </w:abstractNum>
  <w:abstractNum w:abstractNumId="1" w15:restartNumberingAfterBreak="0">
    <w:nsid w:val="27A94152"/>
    <w:multiLevelType w:val="hybridMultilevel"/>
    <w:tmpl w:val="E2A0A5B2"/>
    <w:lvl w:ilvl="0" w:tplc="408222B6">
      <w:start w:val="3"/>
      <w:numFmt w:val="bullet"/>
      <w:lvlText w:val="-"/>
      <w:lvlJc w:val="left"/>
      <w:pPr>
        <w:ind w:left="1068" w:hanging="360"/>
      </w:pPr>
      <w:rPr>
        <w:rFonts w:ascii="Calibri" w:eastAsiaTheme="minorHAnsi" w:hAnsi="Calibri" w:cs="Calibri"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 w15:restartNumberingAfterBreak="0">
    <w:nsid w:val="27AA55BA"/>
    <w:multiLevelType w:val="multilevel"/>
    <w:tmpl w:val="70DE6F1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4987936"/>
    <w:multiLevelType w:val="hybridMultilevel"/>
    <w:tmpl w:val="F2D6B318"/>
    <w:lvl w:ilvl="0" w:tplc="DA08FDC4">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56FE10A4"/>
    <w:multiLevelType w:val="multilevel"/>
    <w:tmpl w:val="70DE6F1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A5A43D8"/>
    <w:multiLevelType w:val="multilevel"/>
    <w:tmpl w:val="70DE6F1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6FB964B1"/>
    <w:multiLevelType w:val="multilevel"/>
    <w:tmpl w:val="6B20367E"/>
    <w:lvl w:ilvl="0">
      <w:start w:val="1"/>
      <w:numFmt w:val="decimal"/>
      <w:pStyle w:val="Nadpis1"/>
      <w:lvlText w:val="%1."/>
      <w:lvlJc w:val="left"/>
      <w:pPr>
        <w:ind w:left="720" w:hanging="360"/>
      </w:pPr>
      <w:rPr>
        <w:rFonts w:ascii="Times New Roman" w:eastAsiaTheme="minorHAnsi" w:hAnsi="Times New Roman" w:cs="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76F448BA"/>
    <w:multiLevelType w:val="hybridMultilevel"/>
    <w:tmpl w:val="470E52C6"/>
    <w:lvl w:ilvl="0" w:tplc="9992F972">
      <w:start w:val="4"/>
      <w:numFmt w:val="bullet"/>
      <w:lvlText w:val="-"/>
      <w:lvlJc w:val="left"/>
      <w:pPr>
        <w:ind w:left="1068" w:hanging="360"/>
      </w:pPr>
      <w:rPr>
        <w:rFonts w:ascii="Calibri" w:eastAsiaTheme="minorHAnsi" w:hAnsi="Calibri" w:cs="Calibr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8" w15:restartNumberingAfterBreak="0">
    <w:nsid w:val="79807834"/>
    <w:multiLevelType w:val="multilevel"/>
    <w:tmpl w:val="70DE6F1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0"/>
  </w:num>
  <w:num w:numId="3">
    <w:abstractNumId w:val="8"/>
  </w:num>
  <w:num w:numId="4">
    <w:abstractNumId w:val="5"/>
  </w:num>
  <w:num w:numId="5">
    <w:abstractNumId w:val="2"/>
  </w:num>
  <w:num w:numId="6">
    <w:abstractNumId w:val="6"/>
  </w:num>
  <w:num w:numId="7">
    <w:abstractNumId w:val="1"/>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44E"/>
    <w:rsid w:val="00002D34"/>
    <w:rsid w:val="00003801"/>
    <w:rsid w:val="00004050"/>
    <w:rsid w:val="0001289F"/>
    <w:rsid w:val="00025FB0"/>
    <w:rsid w:val="000305E7"/>
    <w:rsid w:val="00031442"/>
    <w:rsid w:val="000320E1"/>
    <w:rsid w:val="000330D7"/>
    <w:rsid w:val="000340F6"/>
    <w:rsid w:val="000379C4"/>
    <w:rsid w:val="000422CA"/>
    <w:rsid w:val="00043A74"/>
    <w:rsid w:val="0004492E"/>
    <w:rsid w:val="00045A2C"/>
    <w:rsid w:val="00046C1A"/>
    <w:rsid w:val="000501A0"/>
    <w:rsid w:val="00052DC9"/>
    <w:rsid w:val="000531EA"/>
    <w:rsid w:val="00057F75"/>
    <w:rsid w:val="0006726F"/>
    <w:rsid w:val="00067B6D"/>
    <w:rsid w:val="000700A6"/>
    <w:rsid w:val="00070F4B"/>
    <w:rsid w:val="00071F5C"/>
    <w:rsid w:val="00076C05"/>
    <w:rsid w:val="00080F5F"/>
    <w:rsid w:val="00091412"/>
    <w:rsid w:val="00091619"/>
    <w:rsid w:val="000967FF"/>
    <w:rsid w:val="0009799E"/>
    <w:rsid w:val="00097D5A"/>
    <w:rsid w:val="000A4614"/>
    <w:rsid w:val="000A570A"/>
    <w:rsid w:val="000C1A7A"/>
    <w:rsid w:val="000C2BB3"/>
    <w:rsid w:val="000C3677"/>
    <w:rsid w:val="000C43EA"/>
    <w:rsid w:val="000C4441"/>
    <w:rsid w:val="000C683B"/>
    <w:rsid w:val="000D0CAE"/>
    <w:rsid w:val="000D4454"/>
    <w:rsid w:val="000D784C"/>
    <w:rsid w:val="000E33BE"/>
    <w:rsid w:val="000E5F17"/>
    <w:rsid w:val="000E7A6A"/>
    <w:rsid w:val="000F022C"/>
    <w:rsid w:val="000F31AC"/>
    <w:rsid w:val="000F718B"/>
    <w:rsid w:val="000F74E3"/>
    <w:rsid w:val="0011328D"/>
    <w:rsid w:val="00124C4C"/>
    <w:rsid w:val="00125E5F"/>
    <w:rsid w:val="00133D5B"/>
    <w:rsid w:val="0013448B"/>
    <w:rsid w:val="0013541A"/>
    <w:rsid w:val="0014043D"/>
    <w:rsid w:val="00146572"/>
    <w:rsid w:val="00147DB3"/>
    <w:rsid w:val="001577F1"/>
    <w:rsid w:val="0016067D"/>
    <w:rsid w:val="001634B8"/>
    <w:rsid w:val="00172344"/>
    <w:rsid w:val="00176DFA"/>
    <w:rsid w:val="001839F9"/>
    <w:rsid w:val="00183EEC"/>
    <w:rsid w:val="0018715A"/>
    <w:rsid w:val="0019073D"/>
    <w:rsid w:val="00190FE3"/>
    <w:rsid w:val="00193018"/>
    <w:rsid w:val="00196220"/>
    <w:rsid w:val="001A2686"/>
    <w:rsid w:val="001A45F0"/>
    <w:rsid w:val="001A66B7"/>
    <w:rsid w:val="001A7C8B"/>
    <w:rsid w:val="001B448E"/>
    <w:rsid w:val="001B59C8"/>
    <w:rsid w:val="001B7C46"/>
    <w:rsid w:val="001C062F"/>
    <w:rsid w:val="001C1040"/>
    <w:rsid w:val="001C6589"/>
    <w:rsid w:val="001C68C1"/>
    <w:rsid w:val="001C6E77"/>
    <w:rsid w:val="001C7AC4"/>
    <w:rsid w:val="001C7F3B"/>
    <w:rsid w:val="001D38C6"/>
    <w:rsid w:val="001D456C"/>
    <w:rsid w:val="001E5D8E"/>
    <w:rsid w:val="001E7790"/>
    <w:rsid w:val="001F07A9"/>
    <w:rsid w:val="001F1AE8"/>
    <w:rsid w:val="001F2DFA"/>
    <w:rsid w:val="00201E53"/>
    <w:rsid w:val="00202952"/>
    <w:rsid w:val="0020753D"/>
    <w:rsid w:val="00212B2C"/>
    <w:rsid w:val="002223D0"/>
    <w:rsid w:val="002229CB"/>
    <w:rsid w:val="00222DB7"/>
    <w:rsid w:val="00223276"/>
    <w:rsid w:val="00225C92"/>
    <w:rsid w:val="00227F10"/>
    <w:rsid w:val="00230417"/>
    <w:rsid w:val="00233544"/>
    <w:rsid w:val="00235644"/>
    <w:rsid w:val="002364D6"/>
    <w:rsid w:val="00237FBD"/>
    <w:rsid w:val="00240B78"/>
    <w:rsid w:val="00246DBE"/>
    <w:rsid w:val="002563D0"/>
    <w:rsid w:val="0025660A"/>
    <w:rsid w:val="00256E72"/>
    <w:rsid w:val="002670BD"/>
    <w:rsid w:val="00280BA8"/>
    <w:rsid w:val="002819B9"/>
    <w:rsid w:val="00281DD5"/>
    <w:rsid w:val="002902BB"/>
    <w:rsid w:val="00294A13"/>
    <w:rsid w:val="002975BF"/>
    <w:rsid w:val="002A2A6E"/>
    <w:rsid w:val="002B0A94"/>
    <w:rsid w:val="002B225D"/>
    <w:rsid w:val="002B37AE"/>
    <w:rsid w:val="002B52F3"/>
    <w:rsid w:val="002B59D8"/>
    <w:rsid w:val="002C08D3"/>
    <w:rsid w:val="002C2CCE"/>
    <w:rsid w:val="002D116A"/>
    <w:rsid w:val="002D145B"/>
    <w:rsid w:val="002D4BC9"/>
    <w:rsid w:val="002D4ED0"/>
    <w:rsid w:val="002E5638"/>
    <w:rsid w:val="002E649E"/>
    <w:rsid w:val="002F2764"/>
    <w:rsid w:val="002F5FAC"/>
    <w:rsid w:val="002F6B48"/>
    <w:rsid w:val="00300D62"/>
    <w:rsid w:val="003059D1"/>
    <w:rsid w:val="003119CC"/>
    <w:rsid w:val="00324CDF"/>
    <w:rsid w:val="00337C46"/>
    <w:rsid w:val="00341B7B"/>
    <w:rsid w:val="00345ACD"/>
    <w:rsid w:val="00345F1D"/>
    <w:rsid w:val="00346C8E"/>
    <w:rsid w:val="00347C10"/>
    <w:rsid w:val="00347C87"/>
    <w:rsid w:val="00350CAB"/>
    <w:rsid w:val="0035253C"/>
    <w:rsid w:val="00354C50"/>
    <w:rsid w:val="00355BC6"/>
    <w:rsid w:val="00366CA8"/>
    <w:rsid w:val="00371BBF"/>
    <w:rsid w:val="00374CD6"/>
    <w:rsid w:val="003752EE"/>
    <w:rsid w:val="003803A7"/>
    <w:rsid w:val="00386F74"/>
    <w:rsid w:val="00392801"/>
    <w:rsid w:val="0039725D"/>
    <w:rsid w:val="00397387"/>
    <w:rsid w:val="003A0AAE"/>
    <w:rsid w:val="003A218B"/>
    <w:rsid w:val="003A42C2"/>
    <w:rsid w:val="003B0EB2"/>
    <w:rsid w:val="003B10DF"/>
    <w:rsid w:val="003B1753"/>
    <w:rsid w:val="003B540F"/>
    <w:rsid w:val="003B63F6"/>
    <w:rsid w:val="003B7D66"/>
    <w:rsid w:val="003C0084"/>
    <w:rsid w:val="003C0C16"/>
    <w:rsid w:val="003C3F0D"/>
    <w:rsid w:val="003D2440"/>
    <w:rsid w:val="003D3E86"/>
    <w:rsid w:val="003D6F2B"/>
    <w:rsid w:val="003E34A5"/>
    <w:rsid w:val="003E7B8F"/>
    <w:rsid w:val="003E7EAA"/>
    <w:rsid w:val="003F02C6"/>
    <w:rsid w:val="003F46BF"/>
    <w:rsid w:val="003F6A09"/>
    <w:rsid w:val="00400083"/>
    <w:rsid w:val="00412037"/>
    <w:rsid w:val="00416EBB"/>
    <w:rsid w:val="00433466"/>
    <w:rsid w:val="00435624"/>
    <w:rsid w:val="00436282"/>
    <w:rsid w:val="00440C73"/>
    <w:rsid w:val="00445DB2"/>
    <w:rsid w:val="00446194"/>
    <w:rsid w:val="00450AD2"/>
    <w:rsid w:val="00451C46"/>
    <w:rsid w:val="0046017B"/>
    <w:rsid w:val="00460267"/>
    <w:rsid w:val="004647A3"/>
    <w:rsid w:val="004703E2"/>
    <w:rsid w:val="00470F7F"/>
    <w:rsid w:val="00481017"/>
    <w:rsid w:val="00484342"/>
    <w:rsid w:val="00484720"/>
    <w:rsid w:val="00487FC1"/>
    <w:rsid w:val="004941B7"/>
    <w:rsid w:val="004967BF"/>
    <w:rsid w:val="00497CC3"/>
    <w:rsid w:val="004A4B73"/>
    <w:rsid w:val="004B0A5B"/>
    <w:rsid w:val="004B230A"/>
    <w:rsid w:val="004B335D"/>
    <w:rsid w:val="004C3982"/>
    <w:rsid w:val="004C4105"/>
    <w:rsid w:val="004C43ED"/>
    <w:rsid w:val="004C54FE"/>
    <w:rsid w:val="004C5D61"/>
    <w:rsid w:val="004C5F48"/>
    <w:rsid w:val="004C7743"/>
    <w:rsid w:val="004D0442"/>
    <w:rsid w:val="004D5A1B"/>
    <w:rsid w:val="004E258D"/>
    <w:rsid w:val="004F259E"/>
    <w:rsid w:val="004F25D2"/>
    <w:rsid w:val="004F767C"/>
    <w:rsid w:val="00500E78"/>
    <w:rsid w:val="0050309E"/>
    <w:rsid w:val="00504291"/>
    <w:rsid w:val="0050690C"/>
    <w:rsid w:val="00512D93"/>
    <w:rsid w:val="0051655E"/>
    <w:rsid w:val="00517079"/>
    <w:rsid w:val="005202CA"/>
    <w:rsid w:val="005230B4"/>
    <w:rsid w:val="00523E51"/>
    <w:rsid w:val="0052409C"/>
    <w:rsid w:val="005330C3"/>
    <w:rsid w:val="005357B9"/>
    <w:rsid w:val="00537F97"/>
    <w:rsid w:val="0054567C"/>
    <w:rsid w:val="00552BC6"/>
    <w:rsid w:val="005536B2"/>
    <w:rsid w:val="00556DF7"/>
    <w:rsid w:val="00560004"/>
    <w:rsid w:val="00561ABF"/>
    <w:rsid w:val="005626FF"/>
    <w:rsid w:val="00563446"/>
    <w:rsid w:val="005668F6"/>
    <w:rsid w:val="00571B1F"/>
    <w:rsid w:val="00572EA5"/>
    <w:rsid w:val="005736DE"/>
    <w:rsid w:val="00576957"/>
    <w:rsid w:val="00583F11"/>
    <w:rsid w:val="005841DB"/>
    <w:rsid w:val="005851B1"/>
    <w:rsid w:val="005856F6"/>
    <w:rsid w:val="00595312"/>
    <w:rsid w:val="0059594E"/>
    <w:rsid w:val="0059669C"/>
    <w:rsid w:val="00596CEE"/>
    <w:rsid w:val="005A23C0"/>
    <w:rsid w:val="005A26DB"/>
    <w:rsid w:val="005A3B48"/>
    <w:rsid w:val="005A3DB7"/>
    <w:rsid w:val="005A5BA2"/>
    <w:rsid w:val="005A5CCC"/>
    <w:rsid w:val="005A7152"/>
    <w:rsid w:val="005A7622"/>
    <w:rsid w:val="005A7E48"/>
    <w:rsid w:val="005B1BFC"/>
    <w:rsid w:val="005B54A5"/>
    <w:rsid w:val="005C3839"/>
    <w:rsid w:val="005C73B1"/>
    <w:rsid w:val="005C7D0D"/>
    <w:rsid w:val="005C7FC4"/>
    <w:rsid w:val="005D03DC"/>
    <w:rsid w:val="005D55BB"/>
    <w:rsid w:val="005E2659"/>
    <w:rsid w:val="005E4D2A"/>
    <w:rsid w:val="005F0EE5"/>
    <w:rsid w:val="005F23DE"/>
    <w:rsid w:val="005F2F4C"/>
    <w:rsid w:val="005F4390"/>
    <w:rsid w:val="005F46E0"/>
    <w:rsid w:val="005F7428"/>
    <w:rsid w:val="006136AC"/>
    <w:rsid w:val="00615312"/>
    <w:rsid w:val="00617BB9"/>
    <w:rsid w:val="00626182"/>
    <w:rsid w:val="0063172D"/>
    <w:rsid w:val="00633B04"/>
    <w:rsid w:val="00636636"/>
    <w:rsid w:val="006407C8"/>
    <w:rsid w:val="0064430D"/>
    <w:rsid w:val="00647A9C"/>
    <w:rsid w:val="00647B68"/>
    <w:rsid w:val="006541B0"/>
    <w:rsid w:val="00656B32"/>
    <w:rsid w:val="00657287"/>
    <w:rsid w:val="006625BF"/>
    <w:rsid w:val="0066456A"/>
    <w:rsid w:val="00666800"/>
    <w:rsid w:val="00671751"/>
    <w:rsid w:val="006848FD"/>
    <w:rsid w:val="0068500B"/>
    <w:rsid w:val="00691465"/>
    <w:rsid w:val="006A2C6B"/>
    <w:rsid w:val="006A3B5F"/>
    <w:rsid w:val="006A4DDA"/>
    <w:rsid w:val="006A69F0"/>
    <w:rsid w:val="006B1704"/>
    <w:rsid w:val="006B54A0"/>
    <w:rsid w:val="006B78E8"/>
    <w:rsid w:val="006C0429"/>
    <w:rsid w:val="006C2619"/>
    <w:rsid w:val="006C6BCC"/>
    <w:rsid w:val="006D4D98"/>
    <w:rsid w:val="006E57A1"/>
    <w:rsid w:val="006E7529"/>
    <w:rsid w:val="006F5A52"/>
    <w:rsid w:val="007208A2"/>
    <w:rsid w:val="00723F4E"/>
    <w:rsid w:val="00724BFB"/>
    <w:rsid w:val="00726E16"/>
    <w:rsid w:val="007276D7"/>
    <w:rsid w:val="00740057"/>
    <w:rsid w:val="00742D6C"/>
    <w:rsid w:val="0074447E"/>
    <w:rsid w:val="00744A60"/>
    <w:rsid w:val="00745419"/>
    <w:rsid w:val="0075051E"/>
    <w:rsid w:val="00750635"/>
    <w:rsid w:val="0075094A"/>
    <w:rsid w:val="00751C4A"/>
    <w:rsid w:val="00754EC2"/>
    <w:rsid w:val="00757F39"/>
    <w:rsid w:val="00766576"/>
    <w:rsid w:val="007677A0"/>
    <w:rsid w:val="0077396F"/>
    <w:rsid w:val="00775E53"/>
    <w:rsid w:val="007813D9"/>
    <w:rsid w:val="00782E2C"/>
    <w:rsid w:val="00787F16"/>
    <w:rsid w:val="00793EA5"/>
    <w:rsid w:val="00797C7B"/>
    <w:rsid w:val="007A11D4"/>
    <w:rsid w:val="007A3962"/>
    <w:rsid w:val="007A4B51"/>
    <w:rsid w:val="007B0E95"/>
    <w:rsid w:val="007B6036"/>
    <w:rsid w:val="007B7B47"/>
    <w:rsid w:val="007D1198"/>
    <w:rsid w:val="007D1D3F"/>
    <w:rsid w:val="007D2D16"/>
    <w:rsid w:val="007D6BAD"/>
    <w:rsid w:val="007E3A05"/>
    <w:rsid w:val="007E6566"/>
    <w:rsid w:val="007E7084"/>
    <w:rsid w:val="007F06D5"/>
    <w:rsid w:val="007F1762"/>
    <w:rsid w:val="007F72CE"/>
    <w:rsid w:val="008000F4"/>
    <w:rsid w:val="008029D1"/>
    <w:rsid w:val="0080644E"/>
    <w:rsid w:val="008069BE"/>
    <w:rsid w:val="00807805"/>
    <w:rsid w:val="00807B1A"/>
    <w:rsid w:val="008102DA"/>
    <w:rsid w:val="008154BC"/>
    <w:rsid w:val="008206F7"/>
    <w:rsid w:val="00823587"/>
    <w:rsid w:val="008279E4"/>
    <w:rsid w:val="00827F60"/>
    <w:rsid w:val="008322FC"/>
    <w:rsid w:val="00833EA8"/>
    <w:rsid w:val="00841972"/>
    <w:rsid w:val="00842AAA"/>
    <w:rsid w:val="00843590"/>
    <w:rsid w:val="00843C9F"/>
    <w:rsid w:val="00844E58"/>
    <w:rsid w:val="00851DBD"/>
    <w:rsid w:val="0086022E"/>
    <w:rsid w:val="00862E10"/>
    <w:rsid w:val="00867C96"/>
    <w:rsid w:val="00867D8A"/>
    <w:rsid w:val="00870B5F"/>
    <w:rsid w:val="00875973"/>
    <w:rsid w:val="00877DC6"/>
    <w:rsid w:val="00887488"/>
    <w:rsid w:val="0089385B"/>
    <w:rsid w:val="00894305"/>
    <w:rsid w:val="0089629C"/>
    <w:rsid w:val="00896B39"/>
    <w:rsid w:val="008A45A7"/>
    <w:rsid w:val="008A4E9C"/>
    <w:rsid w:val="008A5B5E"/>
    <w:rsid w:val="008A7028"/>
    <w:rsid w:val="008B2A01"/>
    <w:rsid w:val="008B4B6D"/>
    <w:rsid w:val="008C0346"/>
    <w:rsid w:val="008C166B"/>
    <w:rsid w:val="008C786B"/>
    <w:rsid w:val="008D4733"/>
    <w:rsid w:val="008E0158"/>
    <w:rsid w:val="008E4137"/>
    <w:rsid w:val="008E61F3"/>
    <w:rsid w:val="008F3BB3"/>
    <w:rsid w:val="008F4604"/>
    <w:rsid w:val="008F5422"/>
    <w:rsid w:val="00903195"/>
    <w:rsid w:val="00905C08"/>
    <w:rsid w:val="00912196"/>
    <w:rsid w:val="00912721"/>
    <w:rsid w:val="00913DCD"/>
    <w:rsid w:val="00915B1B"/>
    <w:rsid w:val="00922F5E"/>
    <w:rsid w:val="00924BC8"/>
    <w:rsid w:val="0093136B"/>
    <w:rsid w:val="00931964"/>
    <w:rsid w:val="00934B0E"/>
    <w:rsid w:val="00934C42"/>
    <w:rsid w:val="00936776"/>
    <w:rsid w:val="00945063"/>
    <w:rsid w:val="00945447"/>
    <w:rsid w:val="0094663D"/>
    <w:rsid w:val="00946B89"/>
    <w:rsid w:val="0094782C"/>
    <w:rsid w:val="00947ACB"/>
    <w:rsid w:val="00950388"/>
    <w:rsid w:val="0095132F"/>
    <w:rsid w:val="00957C7B"/>
    <w:rsid w:val="0096224D"/>
    <w:rsid w:val="00965566"/>
    <w:rsid w:val="00974F3A"/>
    <w:rsid w:val="00975448"/>
    <w:rsid w:val="0097707A"/>
    <w:rsid w:val="00984D8A"/>
    <w:rsid w:val="009850F4"/>
    <w:rsid w:val="00985743"/>
    <w:rsid w:val="00990D02"/>
    <w:rsid w:val="009928F0"/>
    <w:rsid w:val="00993DD0"/>
    <w:rsid w:val="00997714"/>
    <w:rsid w:val="009B2A5B"/>
    <w:rsid w:val="009B4CC5"/>
    <w:rsid w:val="009B66DE"/>
    <w:rsid w:val="009B7A21"/>
    <w:rsid w:val="009C1379"/>
    <w:rsid w:val="009C4230"/>
    <w:rsid w:val="009C4F4B"/>
    <w:rsid w:val="009C6F15"/>
    <w:rsid w:val="009D3A13"/>
    <w:rsid w:val="009D4B22"/>
    <w:rsid w:val="009D79BC"/>
    <w:rsid w:val="009E0464"/>
    <w:rsid w:val="009E1918"/>
    <w:rsid w:val="009F1632"/>
    <w:rsid w:val="009F6A2A"/>
    <w:rsid w:val="009F6A68"/>
    <w:rsid w:val="00A01FB2"/>
    <w:rsid w:val="00A028FB"/>
    <w:rsid w:val="00A055C8"/>
    <w:rsid w:val="00A05F6B"/>
    <w:rsid w:val="00A10108"/>
    <w:rsid w:val="00A14148"/>
    <w:rsid w:val="00A148A3"/>
    <w:rsid w:val="00A17B11"/>
    <w:rsid w:val="00A3044E"/>
    <w:rsid w:val="00A3085C"/>
    <w:rsid w:val="00A30D6E"/>
    <w:rsid w:val="00A33B0B"/>
    <w:rsid w:val="00A34E5C"/>
    <w:rsid w:val="00A43E7F"/>
    <w:rsid w:val="00A44759"/>
    <w:rsid w:val="00A56634"/>
    <w:rsid w:val="00A56716"/>
    <w:rsid w:val="00A64517"/>
    <w:rsid w:val="00A83031"/>
    <w:rsid w:val="00A90A9C"/>
    <w:rsid w:val="00A919D2"/>
    <w:rsid w:val="00AA0CA8"/>
    <w:rsid w:val="00AA7A4F"/>
    <w:rsid w:val="00AB0618"/>
    <w:rsid w:val="00AB1394"/>
    <w:rsid w:val="00AB2A50"/>
    <w:rsid w:val="00AC387C"/>
    <w:rsid w:val="00AC4C46"/>
    <w:rsid w:val="00AC59F3"/>
    <w:rsid w:val="00AD0D2C"/>
    <w:rsid w:val="00AD1CCE"/>
    <w:rsid w:val="00AD3080"/>
    <w:rsid w:val="00AD3B56"/>
    <w:rsid w:val="00AD5895"/>
    <w:rsid w:val="00AE1880"/>
    <w:rsid w:val="00AE1A13"/>
    <w:rsid w:val="00AF0F7F"/>
    <w:rsid w:val="00AF51F8"/>
    <w:rsid w:val="00AF5B2A"/>
    <w:rsid w:val="00B009C2"/>
    <w:rsid w:val="00B014AA"/>
    <w:rsid w:val="00B035C0"/>
    <w:rsid w:val="00B042F6"/>
    <w:rsid w:val="00B058FE"/>
    <w:rsid w:val="00B06736"/>
    <w:rsid w:val="00B147DF"/>
    <w:rsid w:val="00B15DB4"/>
    <w:rsid w:val="00B1786A"/>
    <w:rsid w:val="00B22E68"/>
    <w:rsid w:val="00B2789C"/>
    <w:rsid w:val="00B27DAE"/>
    <w:rsid w:val="00B30602"/>
    <w:rsid w:val="00B310B4"/>
    <w:rsid w:val="00B33A21"/>
    <w:rsid w:val="00B3769B"/>
    <w:rsid w:val="00B37BA7"/>
    <w:rsid w:val="00B4206A"/>
    <w:rsid w:val="00B43611"/>
    <w:rsid w:val="00B47CC7"/>
    <w:rsid w:val="00B509C7"/>
    <w:rsid w:val="00B5199C"/>
    <w:rsid w:val="00B51ACC"/>
    <w:rsid w:val="00B53E8D"/>
    <w:rsid w:val="00B54723"/>
    <w:rsid w:val="00B56DE7"/>
    <w:rsid w:val="00B6467B"/>
    <w:rsid w:val="00B7111A"/>
    <w:rsid w:val="00B72741"/>
    <w:rsid w:val="00B74A20"/>
    <w:rsid w:val="00B74D7F"/>
    <w:rsid w:val="00B75610"/>
    <w:rsid w:val="00B77FBF"/>
    <w:rsid w:val="00B8376F"/>
    <w:rsid w:val="00B875BA"/>
    <w:rsid w:val="00B877FA"/>
    <w:rsid w:val="00B930F2"/>
    <w:rsid w:val="00B9384F"/>
    <w:rsid w:val="00BA02FD"/>
    <w:rsid w:val="00BA53F6"/>
    <w:rsid w:val="00BA5C75"/>
    <w:rsid w:val="00BB11FB"/>
    <w:rsid w:val="00BB616E"/>
    <w:rsid w:val="00BC0F91"/>
    <w:rsid w:val="00BC349A"/>
    <w:rsid w:val="00BC3CB7"/>
    <w:rsid w:val="00BC66E8"/>
    <w:rsid w:val="00BC7398"/>
    <w:rsid w:val="00BD7B6E"/>
    <w:rsid w:val="00BE094B"/>
    <w:rsid w:val="00BE1DA4"/>
    <w:rsid w:val="00BE258B"/>
    <w:rsid w:val="00BE28E1"/>
    <w:rsid w:val="00BF3404"/>
    <w:rsid w:val="00C021E6"/>
    <w:rsid w:val="00C0350E"/>
    <w:rsid w:val="00C075F5"/>
    <w:rsid w:val="00C07F63"/>
    <w:rsid w:val="00C07FD3"/>
    <w:rsid w:val="00C119CB"/>
    <w:rsid w:val="00C11E1E"/>
    <w:rsid w:val="00C224B8"/>
    <w:rsid w:val="00C22BE4"/>
    <w:rsid w:val="00C22C3B"/>
    <w:rsid w:val="00C275C5"/>
    <w:rsid w:val="00C305FF"/>
    <w:rsid w:val="00C33C3E"/>
    <w:rsid w:val="00C33D03"/>
    <w:rsid w:val="00C4174B"/>
    <w:rsid w:val="00C451B6"/>
    <w:rsid w:val="00C4719A"/>
    <w:rsid w:val="00C52770"/>
    <w:rsid w:val="00C53C02"/>
    <w:rsid w:val="00C64E4B"/>
    <w:rsid w:val="00C65305"/>
    <w:rsid w:val="00C7277B"/>
    <w:rsid w:val="00C7602B"/>
    <w:rsid w:val="00C8020F"/>
    <w:rsid w:val="00C80CB5"/>
    <w:rsid w:val="00C8128A"/>
    <w:rsid w:val="00C8663B"/>
    <w:rsid w:val="00C86B6B"/>
    <w:rsid w:val="00C86FA5"/>
    <w:rsid w:val="00C875EC"/>
    <w:rsid w:val="00C919ED"/>
    <w:rsid w:val="00C92BB9"/>
    <w:rsid w:val="00C96025"/>
    <w:rsid w:val="00C96AA7"/>
    <w:rsid w:val="00CA23EA"/>
    <w:rsid w:val="00CA4621"/>
    <w:rsid w:val="00CA54EB"/>
    <w:rsid w:val="00CB249F"/>
    <w:rsid w:val="00CC271A"/>
    <w:rsid w:val="00CC5D9E"/>
    <w:rsid w:val="00CD13F2"/>
    <w:rsid w:val="00CE14E4"/>
    <w:rsid w:val="00CE23E5"/>
    <w:rsid w:val="00CF08B3"/>
    <w:rsid w:val="00CF56FC"/>
    <w:rsid w:val="00CF7AF3"/>
    <w:rsid w:val="00D00275"/>
    <w:rsid w:val="00D03B33"/>
    <w:rsid w:val="00D06483"/>
    <w:rsid w:val="00D074EA"/>
    <w:rsid w:val="00D1239C"/>
    <w:rsid w:val="00D13322"/>
    <w:rsid w:val="00D13EC1"/>
    <w:rsid w:val="00D23589"/>
    <w:rsid w:val="00D25A85"/>
    <w:rsid w:val="00D4010A"/>
    <w:rsid w:val="00D4219E"/>
    <w:rsid w:val="00D4343F"/>
    <w:rsid w:val="00D51575"/>
    <w:rsid w:val="00D54CCB"/>
    <w:rsid w:val="00D5709F"/>
    <w:rsid w:val="00D61AE0"/>
    <w:rsid w:val="00D67821"/>
    <w:rsid w:val="00D73FDB"/>
    <w:rsid w:val="00D7428C"/>
    <w:rsid w:val="00D849D9"/>
    <w:rsid w:val="00D8763B"/>
    <w:rsid w:val="00D92622"/>
    <w:rsid w:val="00D92F3B"/>
    <w:rsid w:val="00D9597B"/>
    <w:rsid w:val="00D95BED"/>
    <w:rsid w:val="00D95E18"/>
    <w:rsid w:val="00DA2733"/>
    <w:rsid w:val="00DA76A9"/>
    <w:rsid w:val="00DB2DD0"/>
    <w:rsid w:val="00DB32B0"/>
    <w:rsid w:val="00DB6E01"/>
    <w:rsid w:val="00DC1566"/>
    <w:rsid w:val="00DC3187"/>
    <w:rsid w:val="00DC3B1D"/>
    <w:rsid w:val="00DC46B5"/>
    <w:rsid w:val="00DC6ACB"/>
    <w:rsid w:val="00DC6F8A"/>
    <w:rsid w:val="00DD0F13"/>
    <w:rsid w:val="00DD536F"/>
    <w:rsid w:val="00DE0B1D"/>
    <w:rsid w:val="00DE1C99"/>
    <w:rsid w:val="00DE2FE8"/>
    <w:rsid w:val="00DE5280"/>
    <w:rsid w:val="00DF011D"/>
    <w:rsid w:val="00DF0F0D"/>
    <w:rsid w:val="00DF149C"/>
    <w:rsid w:val="00DF2756"/>
    <w:rsid w:val="00DF4FD1"/>
    <w:rsid w:val="00E01B95"/>
    <w:rsid w:val="00E039AE"/>
    <w:rsid w:val="00E047AC"/>
    <w:rsid w:val="00E06F34"/>
    <w:rsid w:val="00E10DA2"/>
    <w:rsid w:val="00E114C9"/>
    <w:rsid w:val="00E137C8"/>
    <w:rsid w:val="00E17D71"/>
    <w:rsid w:val="00E2145B"/>
    <w:rsid w:val="00E2231F"/>
    <w:rsid w:val="00E225F9"/>
    <w:rsid w:val="00E23445"/>
    <w:rsid w:val="00E237DA"/>
    <w:rsid w:val="00E23C9C"/>
    <w:rsid w:val="00E23FC8"/>
    <w:rsid w:val="00E2504C"/>
    <w:rsid w:val="00E25273"/>
    <w:rsid w:val="00E3593F"/>
    <w:rsid w:val="00E52B53"/>
    <w:rsid w:val="00E557FB"/>
    <w:rsid w:val="00E572C1"/>
    <w:rsid w:val="00E6749A"/>
    <w:rsid w:val="00E72201"/>
    <w:rsid w:val="00E754D7"/>
    <w:rsid w:val="00E77C7E"/>
    <w:rsid w:val="00E804D0"/>
    <w:rsid w:val="00E80DE3"/>
    <w:rsid w:val="00E838E2"/>
    <w:rsid w:val="00E841AD"/>
    <w:rsid w:val="00E93FC3"/>
    <w:rsid w:val="00E966C2"/>
    <w:rsid w:val="00E97035"/>
    <w:rsid w:val="00EA32AD"/>
    <w:rsid w:val="00EA6265"/>
    <w:rsid w:val="00EB1DF0"/>
    <w:rsid w:val="00EB2A70"/>
    <w:rsid w:val="00EB639A"/>
    <w:rsid w:val="00EB6DDF"/>
    <w:rsid w:val="00EB6EFE"/>
    <w:rsid w:val="00EC2CF8"/>
    <w:rsid w:val="00EC409F"/>
    <w:rsid w:val="00EC72EE"/>
    <w:rsid w:val="00EC7531"/>
    <w:rsid w:val="00ED17DE"/>
    <w:rsid w:val="00ED1FDD"/>
    <w:rsid w:val="00ED4195"/>
    <w:rsid w:val="00ED51D3"/>
    <w:rsid w:val="00ED53A8"/>
    <w:rsid w:val="00ED6F24"/>
    <w:rsid w:val="00EE1D2C"/>
    <w:rsid w:val="00EE3E82"/>
    <w:rsid w:val="00EE55FF"/>
    <w:rsid w:val="00EE6F05"/>
    <w:rsid w:val="00EF33D5"/>
    <w:rsid w:val="00EF3E20"/>
    <w:rsid w:val="00EF6B83"/>
    <w:rsid w:val="00EF77B8"/>
    <w:rsid w:val="00F11A7A"/>
    <w:rsid w:val="00F20053"/>
    <w:rsid w:val="00F20656"/>
    <w:rsid w:val="00F20AA8"/>
    <w:rsid w:val="00F221B1"/>
    <w:rsid w:val="00F22A63"/>
    <w:rsid w:val="00F253DD"/>
    <w:rsid w:val="00F26760"/>
    <w:rsid w:val="00F30363"/>
    <w:rsid w:val="00F3080A"/>
    <w:rsid w:val="00F43421"/>
    <w:rsid w:val="00F5367E"/>
    <w:rsid w:val="00F63271"/>
    <w:rsid w:val="00F64E85"/>
    <w:rsid w:val="00F6517C"/>
    <w:rsid w:val="00F66F2C"/>
    <w:rsid w:val="00F7045C"/>
    <w:rsid w:val="00F80B91"/>
    <w:rsid w:val="00F90842"/>
    <w:rsid w:val="00F93051"/>
    <w:rsid w:val="00F94A81"/>
    <w:rsid w:val="00F958DC"/>
    <w:rsid w:val="00FA5BF0"/>
    <w:rsid w:val="00FC2DF4"/>
    <w:rsid w:val="00FC52DD"/>
    <w:rsid w:val="00FC6D05"/>
    <w:rsid w:val="00FC755E"/>
    <w:rsid w:val="00FD0C2A"/>
    <w:rsid w:val="00FD107E"/>
    <w:rsid w:val="00FD3A67"/>
    <w:rsid w:val="00FE16E0"/>
    <w:rsid w:val="00FF4A9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53A170"/>
  <w15:chartTrackingRefBased/>
  <w15:docId w15:val="{754130A2-6813-4A01-8F66-AB2983B92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autoRedefine/>
    <w:uiPriority w:val="9"/>
    <w:qFormat/>
    <w:rsid w:val="00A43E7F"/>
    <w:pPr>
      <w:keepNext/>
      <w:keepLines/>
      <w:numPr>
        <w:numId w:val="6"/>
      </w:numPr>
      <w:spacing w:before="240" w:after="0"/>
      <w:outlineLvl w:val="0"/>
    </w:pPr>
    <w:rPr>
      <w:rFonts w:ascii="Times New Roman" w:eastAsiaTheme="majorEastAsia" w:hAnsi="Times New Roman" w:cs="Times New Roman"/>
      <w:color w:val="000000" w:themeColor="text1"/>
      <w:sz w:val="32"/>
      <w:szCs w:val="32"/>
    </w:rPr>
  </w:style>
  <w:style w:type="paragraph" w:styleId="Nadpis2">
    <w:name w:val="heading 2"/>
    <w:basedOn w:val="Normln"/>
    <w:next w:val="Normln"/>
    <w:link w:val="Nadpis2Char"/>
    <w:uiPriority w:val="9"/>
    <w:unhideWhenUsed/>
    <w:qFormat/>
    <w:rsid w:val="00DF2756"/>
    <w:pPr>
      <w:keepNext/>
      <w:keepLines/>
      <w:spacing w:before="40" w:after="0"/>
      <w:outlineLvl w:val="1"/>
    </w:pPr>
    <w:rPr>
      <w:rFonts w:asciiTheme="majorHAnsi" w:eastAsiaTheme="majorEastAsia" w:hAnsiTheme="majorHAnsi" w:cstheme="majorBidi"/>
      <w:color w:val="000000" w:themeColor="text1"/>
      <w:sz w:val="28"/>
      <w:szCs w:val="26"/>
    </w:rPr>
  </w:style>
  <w:style w:type="paragraph" w:styleId="Nadpis3">
    <w:name w:val="heading 3"/>
    <w:basedOn w:val="Normln"/>
    <w:next w:val="Normln"/>
    <w:link w:val="Nadpis3Char"/>
    <w:uiPriority w:val="9"/>
    <w:unhideWhenUsed/>
    <w:qFormat/>
    <w:rsid w:val="00146572"/>
    <w:pPr>
      <w:keepNext/>
      <w:keepLines/>
      <w:spacing w:before="40" w:after="0"/>
      <w:outlineLvl w:val="2"/>
    </w:pPr>
    <w:rPr>
      <w:rFonts w:asciiTheme="majorHAnsi" w:eastAsiaTheme="majorEastAsia" w:hAnsiTheme="majorHAnsi" w:cstheme="majorBidi"/>
      <w:color w:val="000000" w:themeColor="text1"/>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851B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851B1"/>
  </w:style>
  <w:style w:type="paragraph" w:styleId="Zpat">
    <w:name w:val="footer"/>
    <w:basedOn w:val="Normln"/>
    <w:link w:val="ZpatChar"/>
    <w:uiPriority w:val="99"/>
    <w:unhideWhenUsed/>
    <w:rsid w:val="005851B1"/>
    <w:pPr>
      <w:tabs>
        <w:tab w:val="center" w:pos="4536"/>
        <w:tab w:val="right" w:pos="9072"/>
      </w:tabs>
      <w:spacing w:after="0" w:line="240" w:lineRule="auto"/>
    </w:pPr>
  </w:style>
  <w:style w:type="character" w:customStyle="1" w:styleId="ZpatChar">
    <w:name w:val="Zápatí Char"/>
    <w:basedOn w:val="Standardnpsmoodstavce"/>
    <w:link w:val="Zpat"/>
    <w:uiPriority w:val="99"/>
    <w:rsid w:val="005851B1"/>
  </w:style>
  <w:style w:type="paragraph" w:styleId="Textpoznpodarou">
    <w:name w:val="footnote text"/>
    <w:basedOn w:val="Normln"/>
    <w:link w:val="TextpoznpodarouChar"/>
    <w:uiPriority w:val="99"/>
    <w:unhideWhenUsed/>
    <w:rsid w:val="00912196"/>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912196"/>
    <w:rPr>
      <w:sz w:val="20"/>
      <w:szCs w:val="20"/>
    </w:rPr>
  </w:style>
  <w:style w:type="character" w:styleId="Znakapoznpodarou">
    <w:name w:val="footnote reference"/>
    <w:basedOn w:val="Standardnpsmoodstavce"/>
    <w:uiPriority w:val="99"/>
    <w:semiHidden/>
    <w:unhideWhenUsed/>
    <w:rsid w:val="00912196"/>
    <w:rPr>
      <w:vertAlign w:val="superscript"/>
    </w:rPr>
  </w:style>
  <w:style w:type="character" w:styleId="Hypertextovodkaz">
    <w:name w:val="Hyperlink"/>
    <w:basedOn w:val="Standardnpsmoodstavce"/>
    <w:uiPriority w:val="99"/>
    <w:unhideWhenUsed/>
    <w:rsid w:val="00912196"/>
    <w:rPr>
      <w:color w:val="0563C1" w:themeColor="hyperlink"/>
      <w:u w:val="single"/>
    </w:rPr>
  </w:style>
  <w:style w:type="character" w:customStyle="1" w:styleId="Zmnka1">
    <w:name w:val="Zmínka1"/>
    <w:basedOn w:val="Standardnpsmoodstavce"/>
    <w:uiPriority w:val="99"/>
    <w:semiHidden/>
    <w:unhideWhenUsed/>
    <w:rsid w:val="00912196"/>
    <w:rPr>
      <w:color w:val="2B579A"/>
      <w:shd w:val="clear" w:color="auto" w:fill="E6E6E6"/>
    </w:rPr>
  </w:style>
  <w:style w:type="character" w:styleId="Siln">
    <w:name w:val="Strong"/>
    <w:basedOn w:val="Standardnpsmoodstavce"/>
    <w:uiPriority w:val="22"/>
    <w:qFormat/>
    <w:rsid w:val="00ED1FDD"/>
    <w:rPr>
      <w:b/>
      <w:bCs/>
    </w:rPr>
  </w:style>
  <w:style w:type="paragraph" w:styleId="Odstavecseseznamem">
    <w:name w:val="List Paragraph"/>
    <w:basedOn w:val="Normln"/>
    <w:uiPriority w:val="34"/>
    <w:qFormat/>
    <w:rsid w:val="008F5422"/>
    <w:pPr>
      <w:ind w:left="720"/>
      <w:contextualSpacing/>
    </w:pPr>
    <w:rPr>
      <w:rFonts w:asciiTheme="majorHAnsi" w:hAnsiTheme="majorHAnsi"/>
      <w:sz w:val="26"/>
    </w:rPr>
  </w:style>
  <w:style w:type="paragraph" w:styleId="Obsah1">
    <w:name w:val="toc 1"/>
    <w:basedOn w:val="Normln"/>
    <w:next w:val="Normln"/>
    <w:autoRedefine/>
    <w:uiPriority w:val="39"/>
    <w:unhideWhenUsed/>
    <w:rsid w:val="00D61AE0"/>
    <w:pPr>
      <w:spacing w:after="100" w:line="276" w:lineRule="auto"/>
    </w:pPr>
  </w:style>
  <w:style w:type="paragraph" w:styleId="Obsah2">
    <w:name w:val="toc 2"/>
    <w:basedOn w:val="Normln"/>
    <w:next w:val="Normln"/>
    <w:autoRedefine/>
    <w:uiPriority w:val="39"/>
    <w:unhideWhenUsed/>
    <w:rsid w:val="00D61AE0"/>
    <w:pPr>
      <w:spacing w:after="100" w:line="276" w:lineRule="auto"/>
      <w:ind w:left="220"/>
    </w:pPr>
  </w:style>
  <w:style w:type="paragraph" w:styleId="Obsah3">
    <w:name w:val="toc 3"/>
    <w:basedOn w:val="Normln"/>
    <w:next w:val="Normln"/>
    <w:autoRedefine/>
    <w:uiPriority w:val="39"/>
    <w:unhideWhenUsed/>
    <w:rsid w:val="00D61AE0"/>
    <w:pPr>
      <w:spacing w:after="100" w:line="276" w:lineRule="auto"/>
      <w:ind w:left="440"/>
    </w:pPr>
  </w:style>
  <w:style w:type="character" w:customStyle="1" w:styleId="Nadpis1Char">
    <w:name w:val="Nadpis 1 Char"/>
    <w:basedOn w:val="Standardnpsmoodstavce"/>
    <w:link w:val="Nadpis1"/>
    <w:uiPriority w:val="9"/>
    <w:rsid w:val="00A43E7F"/>
    <w:rPr>
      <w:rFonts w:ascii="Times New Roman" w:eastAsiaTheme="majorEastAsia" w:hAnsi="Times New Roman" w:cs="Times New Roman"/>
      <w:color w:val="000000" w:themeColor="text1"/>
      <w:sz w:val="32"/>
      <w:szCs w:val="32"/>
    </w:rPr>
  </w:style>
  <w:style w:type="paragraph" w:styleId="Nadpisobsahu">
    <w:name w:val="TOC Heading"/>
    <w:basedOn w:val="Nadpis1"/>
    <w:next w:val="Normln"/>
    <w:uiPriority w:val="39"/>
    <w:unhideWhenUsed/>
    <w:qFormat/>
    <w:rsid w:val="00C919ED"/>
    <w:pPr>
      <w:outlineLvl w:val="9"/>
    </w:pPr>
    <w:rPr>
      <w:lang w:eastAsia="cs-CZ"/>
    </w:rPr>
  </w:style>
  <w:style w:type="character" w:customStyle="1" w:styleId="Nadpis2Char">
    <w:name w:val="Nadpis 2 Char"/>
    <w:basedOn w:val="Standardnpsmoodstavce"/>
    <w:link w:val="Nadpis2"/>
    <w:uiPriority w:val="9"/>
    <w:rsid w:val="00DF2756"/>
    <w:rPr>
      <w:rFonts w:asciiTheme="majorHAnsi" w:eastAsiaTheme="majorEastAsia" w:hAnsiTheme="majorHAnsi" w:cstheme="majorBidi"/>
      <w:color w:val="000000" w:themeColor="text1"/>
      <w:sz w:val="28"/>
      <w:szCs w:val="26"/>
    </w:rPr>
  </w:style>
  <w:style w:type="paragraph" w:styleId="Titulek">
    <w:name w:val="caption"/>
    <w:basedOn w:val="Normln"/>
    <w:next w:val="Normln"/>
    <w:uiPriority w:val="35"/>
    <w:unhideWhenUsed/>
    <w:qFormat/>
    <w:rsid w:val="00201E53"/>
    <w:pPr>
      <w:spacing w:after="200" w:line="240" w:lineRule="auto"/>
    </w:pPr>
    <w:rPr>
      <w:i/>
      <w:iCs/>
      <w:color w:val="44546A" w:themeColor="text2"/>
      <w:sz w:val="18"/>
      <w:szCs w:val="18"/>
    </w:rPr>
  </w:style>
  <w:style w:type="character" w:customStyle="1" w:styleId="Nadpis3Char">
    <w:name w:val="Nadpis 3 Char"/>
    <w:basedOn w:val="Standardnpsmoodstavce"/>
    <w:link w:val="Nadpis3"/>
    <w:uiPriority w:val="9"/>
    <w:rsid w:val="00146572"/>
    <w:rPr>
      <w:rFonts w:asciiTheme="majorHAnsi" w:eastAsiaTheme="majorEastAsia" w:hAnsiTheme="majorHAnsi" w:cstheme="majorBidi"/>
      <w:color w:val="000000" w:themeColor="text1"/>
      <w:sz w:val="24"/>
      <w:szCs w:val="24"/>
    </w:rPr>
  </w:style>
  <w:style w:type="character" w:customStyle="1" w:styleId="5yl5">
    <w:name w:val="_5yl5"/>
    <w:basedOn w:val="Standardnpsmoodstavce"/>
    <w:rsid w:val="0014043D"/>
  </w:style>
  <w:style w:type="character" w:styleId="Sledovanodkaz">
    <w:name w:val="FollowedHyperlink"/>
    <w:basedOn w:val="Standardnpsmoodstavce"/>
    <w:uiPriority w:val="99"/>
    <w:semiHidden/>
    <w:unhideWhenUsed/>
    <w:rsid w:val="00025FB0"/>
    <w:rPr>
      <w:color w:val="954F72" w:themeColor="followedHyperlink"/>
      <w:u w:val="single"/>
    </w:rPr>
  </w:style>
  <w:style w:type="paragraph" w:styleId="Seznamobrzk">
    <w:name w:val="table of figures"/>
    <w:basedOn w:val="Normln"/>
    <w:next w:val="Normln"/>
    <w:uiPriority w:val="99"/>
    <w:unhideWhenUsed/>
    <w:rsid w:val="00DB2DD0"/>
    <w:pPr>
      <w:spacing w:after="0"/>
    </w:pPr>
  </w:style>
  <w:style w:type="paragraph" w:styleId="Textbubliny">
    <w:name w:val="Balloon Text"/>
    <w:basedOn w:val="Normln"/>
    <w:link w:val="TextbublinyChar"/>
    <w:uiPriority w:val="99"/>
    <w:semiHidden/>
    <w:unhideWhenUsed/>
    <w:rsid w:val="00E97035"/>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9703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28097">
      <w:bodyDiv w:val="1"/>
      <w:marLeft w:val="0"/>
      <w:marRight w:val="0"/>
      <w:marTop w:val="0"/>
      <w:marBottom w:val="0"/>
      <w:divBdr>
        <w:top w:val="none" w:sz="0" w:space="0" w:color="auto"/>
        <w:left w:val="none" w:sz="0" w:space="0" w:color="auto"/>
        <w:bottom w:val="none" w:sz="0" w:space="0" w:color="auto"/>
        <w:right w:val="none" w:sz="0" w:space="0" w:color="auto"/>
      </w:divBdr>
    </w:div>
    <w:div w:id="255671360">
      <w:bodyDiv w:val="1"/>
      <w:marLeft w:val="0"/>
      <w:marRight w:val="0"/>
      <w:marTop w:val="0"/>
      <w:marBottom w:val="0"/>
      <w:divBdr>
        <w:top w:val="none" w:sz="0" w:space="0" w:color="auto"/>
        <w:left w:val="none" w:sz="0" w:space="0" w:color="auto"/>
        <w:bottom w:val="none" w:sz="0" w:space="0" w:color="auto"/>
        <w:right w:val="none" w:sz="0" w:space="0" w:color="auto"/>
      </w:divBdr>
    </w:div>
    <w:div w:id="256061868">
      <w:bodyDiv w:val="1"/>
      <w:marLeft w:val="0"/>
      <w:marRight w:val="0"/>
      <w:marTop w:val="0"/>
      <w:marBottom w:val="0"/>
      <w:divBdr>
        <w:top w:val="none" w:sz="0" w:space="0" w:color="auto"/>
        <w:left w:val="none" w:sz="0" w:space="0" w:color="auto"/>
        <w:bottom w:val="none" w:sz="0" w:space="0" w:color="auto"/>
        <w:right w:val="none" w:sz="0" w:space="0" w:color="auto"/>
      </w:divBdr>
    </w:div>
    <w:div w:id="401220647">
      <w:bodyDiv w:val="1"/>
      <w:marLeft w:val="0"/>
      <w:marRight w:val="0"/>
      <w:marTop w:val="0"/>
      <w:marBottom w:val="0"/>
      <w:divBdr>
        <w:top w:val="none" w:sz="0" w:space="0" w:color="auto"/>
        <w:left w:val="none" w:sz="0" w:space="0" w:color="auto"/>
        <w:bottom w:val="none" w:sz="0" w:space="0" w:color="auto"/>
        <w:right w:val="none" w:sz="0" w:space="0" w:color="auto"/>
      </w:divBdr>
    </w:div>
    <w:div w:id="408384687">
      <w:bodyDiv w:val="1"/>
      <w:marLeft w:val="0"/>
      <w:marRight w:val="0"/>
      <w:marTop w:val="0"/>
      <w:marBottom w:val="0"/>
      <w:divBdr>
        <w:top w:val="none" w:sz="0" w:space="0" w:color="auto"/>
        <w:left w:val="none" w:sz="0" w:space="0" w:color="auto"/>
        <w:bottom w:val="none" w:sz="0" w:space="0" w:color="auto"/>
        <w:right w:val="none" w:sz="0" w:space="0" w:color="auto"/>
      </w:divBdr>
    </w:div>
    <w:div w:id="635716579">
      <w:bodyDiv w:val="1"/>
      <w:marLeft w:val="0"/>
      <w:marRight w:val="0"/>
      <w:marTop w:val="0"/>
      <w:marBottom w:val="0"/>
      <w:divBdr>
        <w:top w:val="none" w:sz="0" w:space="0" w:color="auto"/>
        <w:left w:val="none" w:sz="0" w:space="0" w:color="auto"/>
        <w:bottom w:val="none" w:sz="0" w:space="0" w:color="auto"/>
        <w:right w:val="none" w:sz="0" w:space="0" w:color="auto"/>
      </w:divBdr>
    </w:div>
    <w:div w:id="704525864">
      <w:bodyDiv w:val="1"/>
      <w:marLeft w:val="0"/>
      <w:marRight w:val="0"/>
      <w:marTop w:val="0"/>
      <w:marBottom w:val="0"/>
      <w:divBdr>
        <w:top w:val="none" w:sz="0" w:space="0" w:color="auto"/>
        <w:left w:val="none" w:sz="0" w:space="0" w:color="auto"/>
        <w:bottom w:val="none" w:sz="0" w:space="0" w:color="auto"/>
        <w:right w:val="none" w:sz="0" w:space="0" w:color="auto"/>
      </w:divBdr>
    </w:div>
    <w:div w:id="866336783">
      <w:bodyDiv w:val="1"/>
      <w:marLeft w:val="0"/>
      <w:marRight w:val="0"/>
      <w:marTop w:val="0"/>
      <w:marBottom w:val="0"/>
      <w:divBdr>
        <w:top w:val="none" w:sz="0" w:space="0" w:color="auto"/>
        <w:left w:val="none" w:sz="0" w:space="0" w:color="auto"/>
        <w:bottom w:val="none" w:sz="0" w:space="0" w:color="auto"/>
        <w:right w:val="none" w:sz="0" w:space="0" w:color="auto"/>
      </w:divBdr>
    </w:div>
    <w:div w:id="987321081">
      <w:bodyDiv w:val="1"/>
      <w:marLeft w:val="0"/>
      <w:marRight w:val="0"/>
      <w:marTop w:val="0"/>
      <w:marBottom w:val="0"/>
      <w:divBdr>
        <w:top w:val="none" w:sz="0" w:space="0" w:color="auto"/>
        <w:left w:val="none" w:sz="0" w:space="0" w:color="auto"/>
        <w:bottom w:val="none" w:sz="0" w:space="0" w:color="auto"/>
        <w:right w:val="none" w:sz="0" w:space="0" w:color="auto"/>
      </w:divBdr>
    </w:div>
    <w:div w:id="1092432184">
      <w:bodyDiv w:val="1"/>
      <w:marLeft w:val="0"/>
      <w:marRight w:val="0"/>
      <w:marTop w:val="0"/>
      <w:marBottom w:val="0"/>
      <w:divBdr>
        <w:top w:val="none" w:sz="0" w:space="0" w:color="auto"/>
        <w:left w:val="none" w:sz="0" w:space="0" w:color="auto"/>
        <w:bottom w:val="none" w:sz="0" w:space="0" w:color="auto"/>
        <w:right w:val="none" w:sz="0" w:space="0" w:color="auto"/>
      </w:divBdr>
    </w:div>
    <w:div w:id="1263879372">
      <w:bodyDiv w:val="1"/>
      <w:marLeft w:val="0"/>
      <w:marRight w:val="0"/>
      <w:marTop w:val="0"/>
      <w:marBottom w:val="0"/>
      <w:divBdr>
        <w:top w:val="none" w:sz="0" w:space="0" w:color="auto"/>
        <w:left w:val="none" w:sz="0" w:space="0" w:color="auto"/>
        <w:bottom w:val="none" w:sz="0" w:space="0" w:color="auto"/>
        <w:right w:val="none" w:sz="0" w:space="0" w:color="auto"/>
      </w:divBdr>
    </w:div>
    <w:div w:id="1274171263">
      <w:bodyDiv w:val="1"/>
      <w:marLeft w:val="0"/>
      <w:marRight w:val="0"/>
      <w:marTop w:val="0"/>
      <w:marBottom w:val="0"/>
      <w:divBdr>
        <w:top w:val="none" w:sz="0" w:space="0" w:color="auto"/>
        <w:left w:val="none" w:sz="0" w:space="0" w:color="auto"/>
        <w:bottom w:val="none" w:sz="0" w:space="0" w:color="auto"/>
        <w:right w:val="none" w:sz="0" w:space="0" w:color="auto"/>
      </w:divBdr>
    </w:div>
    <w:div w:id="1466121946">
      <w:bodyDiv w:val="1"/>
      <w:marLeft w:val="0"/>
      <w:marRight w:val="0"/>
      <w:marTop w:val="0"/>
      <w:marBottom w:val="0"/>
      <w:divBdr>
        <w:top w:val="none" w:sz="0" w:space="0" w:color="auto"/>
        <w:left w:val="none" w:sz="0" w:space="0" w:color="auto"/>
        <w:bottom w:val="none" w:sz="0" w:space="0" w:color="auto"/>
        <w:right w:val="none" w:sz="0" w:space="0" w:color="auto"/>
      </w:divBdr>
      <w:divsChild>
        <w:div w:id="879779455">
          <w:marLeft w:val="0"/>
          <w:marRight w:val="0"/>
          <w:marTop w:val="0"/>
          <w:marBottom w:val="0"/>
          <w:divBdr>
            <w:top w:val="none" w:sz="0" w:space="0" w:color="auto"/>
            <w:left w:val="none" w:sz="0" w:space="0" w:color="auto"/>
            <w:bottom w:val="none" w:sz="0" w:space="0" w:color="auto"/>
            <w:right w:val="none" w:sz="0" w:space="0" w:color="auto"/>
          </w:divBdr>
          <w:divsChild>
            <w:div w:id="867720964">
              <w:marLeft w:val="0"/>
              <w:marRight w:val="0"/>
              <w:marTop w:val="0"/>
              <w:marBottom w:val="0"/>
              <w:divBdr>
                <w:top w:val="none" w:sz="0" w:space="0" w:color="auto"/>
                <w:left w:val="none" w:sz="0" w:space="0" w:color="auto"/>
                <w:bottom w:val="none" w:sz="0" w:space="0" w:color="auto"/>
                <w:right w:val="none" w:sz="0" w:space="0" w:color="auto"/>
              </w:divBdr>
              <w:divsChild>
                <w:div w:id="54086923">
                  <w:marLeft w:val="0"/>
                  <w:marRight w:val="0"/>
                  <w:marTop w:val="0"/>
                  <w:marBottom w:val="0"/>
                  <w:divBdr>
                    <w:top w:val="none" w:sz="0" w:space="0" w:color="auto"/>
                    <w:left w:val="none" w:sz="0" w:space="0" w:color="auto"/>
                    <w:bottom w:val="none" w:sz="0" w:space="0" w:color="auto"/>
                    <w:right w:val="none" w:sz="0" w:space="0" w:color="auto"/>
                  </w:divBdr>
                  <w:divsChild>
                    <w:div w:id="1009143610">
                      <w:marLeft w:val="0"/>
                      <w:marRight w:val="0"/>
                      <w:marTop w:val="0"/>
                      <w:marBottom w:val="0"/>
                      <w:divBdr>
                        <w:top w:val="none" w:sz="0" w:space="0" w:color="auto"/>
                        <w:left w:val="none" w:sz="0" w:space="0" w:color="auto"/>
                        <w:bottom w:val="none" w:sz="0" w:space="0" w:color="auto"/>
                        <w:right w:val="none" w:sz="0" w:space="0" w:color="auto"/>
                      </w:divBdr>
                      <w:divsChild>
                        <w:div w:id="1215431899">
                          <w:marLeft w:val="0"/>
                          <w:marRight w:val="0"/>
                          <w:marTop w:val="0"/>
                          <w:marBottom w:val="0"/>
                          <w:divBdr>
                            <w:top w:val="none" w:sz="0" w:space="0" w:color="auto"/>
                            <w:left w:val="none" w:sz="0" w:space="0" w:color="auto"/>
                            <w:bottom w:val="none" w:sz="0" w:space="0" w:color="auto"/>
                            <w:right w:val="none" w:sz="0" w:space="0" w:color="auto"/>
                          </w:divBdr>
                          <w:divsChild>
                            <w:div w:id="21666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260019">
      <w:bodyDiv w:val="1"/>
      <w:marLeft w:val="0"/>
      <w:marRight w:val="0"/>
      <w:marTop w:val="0"/>
      <w:marBottom w:val="0"/>
      <w:divBdr>
        <w:top w:val="none" w:sz="0" w:space="0" w:color="auto"/>
        <w:left w:val="none" w:sz="0" w:space="0" w:color="auto"/>
        <w:bottom w:val="none" w:sz="0" w:space="0" w:color="auto"/>
        <w:right w:val="none" w:sz="0" w:space="0" w:color="auto"/>
      </w:divBdr>
    </w:div>
    <w:div w:id="1617760739">
      <w:bodyDiv w:val="1"/>
      <w:marLeft w:val="0"/>
      <w:marRight w:val="0"/>
      <w:marTop w:val="0"/>
      <w:marBottom w:val="0"/>
      <w:divBdr>
        <w:top w:val="none" w:sz="0" w:space="0" w:color="auto"/>
        <w:left w:val="none" w:sz="0" w:space="0" w:color="auto"/>
        <w:bottom w:val="none" w:sz="0" w:space="0" w:color="auto"/>
        <w:right w:val="none" w:sz="0" w:space="0" w:color="auto"/>
      </w:divBdr>
    </w:div>
    <w:div w:id="1709798570">
      <w:bodyDiv w:val="1"/>
      <w:marLeft w:val="0"/>
      <w:marRight w:val="0"/>
      <w:marTop w:val="0"/>
      <w:marBottom w:val="0"/>
      <w:divBdr>
        <w:top w:val="none" w:sz="0" w:space="0" w:color="auto"/>
        <w:left w:val="none" w:sz="0" w:space="0" w:color="auto"/>
        <w:bottom w:val="none" w:sz="0" w:space="0" w:color="auto"/>
        <w:right w:val="none" w:sz="0" w:space="0" w:color="auto"/>
      </w:divBdr>
    </w:div>
    <w:div w:id="1754664189">
      <w:bodyDiv w:val="1"/>
      <w:marLeft w:val="0"/>
      <w:marRight w:val="0"/>
      <w:marTop w:val="0"/>
      <w:marBottom w:val="0"/>
      <w:divBdr>
        <w:top w:val="none" w:sz="0" w:space="0" w:color="auto"/>
        <w:left w:val="none" w:sz="0" w:space="0" w:color="auto"/>
        <w:bottom w:val="none" w:sz="0" w:space="0" w:color="auto"/>
        <w:right w:val="none" w:sz="0" w:space="0" w:color="auto"/>
      </w:divBdr>
    </w:div>
    <w:div w:id="1758745071">
      <w:bodyDiv w:val="1"/>
      <w:marLeft w:val="0"/>
      <w:marRight w:val="0"/>
      <w:marTop w:val="0"/>
      <w:marBottom w:val="0"/>
      <w:divBdr>
        <w:top w:val="none" w:sz="0" w:space="0" w:color="auto"/>
        <w:left w:val="none" w:sz="0" w:space="0" w:color="auto"/>
        <w:bottom w:val="none" w:sz="0" w:space="0" w:color="auto"/>
        <w:right w:val="none" w:sz="0" w:space="0" w:color="auto"/>
      </w:divBdr>
    </w:div>
    <w:div w:id="1793867030">
      <w:bodyDiv w:val="1"/>
      <w:marLeft w:val="0"/>
      <w:marRight w:val="0"/>
      <w:marTop w:val="0"/>
      <w:marBottom w:val="0"/>
      <w:divBdr>
        <w:top w:val="none" w:sz="0" w:space="0" w:color="auto"/>
        <w:left w:val="none" w:sz="0" w:space="0" w:color="auto"/>
        <w:bottom w:val="none" w:sz="0" w:space="0" w:color="auto"/>
        <w:right w:val="none" w:sz="0" w:space="0" w:color="auto"/>
      </w:divBdr>
    </w:div>
    <w:div w:id="2042125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hart" Target="charts/chart5.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ceskatelevize.cz/porady/1142743803-reporteri-ct/2164528012400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4.xml"/><Relationship Id="rId32" Type="http://schemas.openxmlformats.org/officeDocument/2006/relationships/hyperlink" Target="http://volby.cz/pls/kv2014/kv21111?xjazyk=CZ&amp;xid=1&amp;xv=23&amp;xdz=2&amp;xnumnuts=8103&amp;xobec=599051&amp;xstrana=0&amp;xodkaz=1"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3.xml"/><Relationship Id="rId28" Type="http://schemas.openxmlformats.org/officeDocument/2006/relationships/chart" Target="charts/chart8.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volby.cz/pls/kv2010/kv1111?xjazyk=CZ&amp;xid=1&amp;xdz=2&amp;xnumnuts=8103&amp;xobec=599051&amp;xobecnaz=Bohum%EDn&amp;xstat=0&amp;xvyber=0"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hyperlink" Target="https://www.mesto-bohumin.cz/cz/zpravodajstvi/mestske-noviny-oko/redakce-harmonogram/" TargetMode="External"/><Relationship Id="rId35" Type="http://schemas.openxmlformats.org/officeDocument/2006/relationships/theme" Target="theme/theme1.xml"/><Relationship Id="rId8"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volby.cz/pls/kv2010/kv1111?xjazyk=CZ&amp;xid=1&amp;xdz=2&amp;xnumnuts=8103&amp;xobec=599051&amp;xobecnaz=Bohum%EDn&amp;xstat=0&amp;xvyber=0" TargetMode="External"/><Relationship Id="rId2" Type="http://schemas.openxmlformats.org/officeDocument/2006/relationships/hyperlink" Target="https://www.mesto-bohumin.cz/cz/zpravodajstvi/mestske-noviny-oko/redakce-harmonogram/" TargetMode="External"/><Relationship Id="rId1" Type="http://schemas.openxmlformats.org/officeDocument/2006/relationships/hyperlink" Target="http://www.ceskatelevize.cz/porady/1142743803-reporteri-ct/216452801240002/" TargetMode="External"/><Relationship Id="rId6" Type="http://schemas.openxmlformats.org/officeDocument/2006/relationships/hyperlink" Target="http://volby.cz/pls/kv2014/kv21111?xjazyk=CZ&amp;xid=1&amp;xv=23&amp;xdz=2&amp;xnumnuts=8103&amp;xobec=599051&amp;xstrana=0&amp;xodkaz=1" TargetMode="External"/><Relationship Id="rId5" Type="http://schemas.openxmlformats.org/officeDocument/2006/relationships/hyperlink" Target="http://volby.cz/pls/kv2014/kv1111?xjazyk=CZ&amp;xid=1&amp;xdz=2&amp;xnumnuts=8103&amp;xobec=599051&amp;xstat=0&amp;xvyber=0" TargetMode="External"/><Relationship Id="rId4" Type="http://schemas.openxmlformats.org/officeDocument/2006/relationships/hyperlink" Target="http://volby.cz/pls/kv2010/kv21111?xjazyk=CZ&amp;xid=1&amp;xv=23&amp;xdz=2&amp;xnumnuts=8103&amp;xobec=599051&amp;xstrana=0&amp;xodkaz=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anie\Desktop\UPR%20184_Anal&#253;za_2010-201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anie\Desktop\UPR%20184_Anal&#253;za_2010-201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anie\Desktop\UPR%20184_Anal&#253;za_2010-201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UPR%20184_Anal&#253;za_2010-201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UPR%20184_Anal&#253;za_2010-201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UPR%20184_Anal&#253;za_2010-201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Petr\Desktop\Danek%20tab\UPR_Anal&#253;za%20po&#269;tu%20zm&#237;nek.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F:\UPR_Nov&#225;%20anal&#253;za.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'Graf 2010 pr'!$A$14</c:f>
              <c:strCache>
                <c:ptCount val="1"/>
                <c:pt idx="0">
                  <c:v>Průměr</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FFAC-4655-AA9C-FE690C94FA3C}"/>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FFAC-4655-AA9C-FE690C94FA3C}"/>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FFAC-4655-AA9C-FE690C94FA3C}"/>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FFAC-4655-AA9C-FE690C94FA3C}"/>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FFAC-4655-AA9C-FE690C94FA3C}"/>
              </c:ext>
            </c:extLst>
          </c:dPt>
          <c:dLbls>
            <c:dLbl>
              <c:idx val="0"/>
              <c:layout>
                <c:manualLayout>
                  <c:x val="-6.2954174326317433E-2"/>
                  <c:y val="2.45868498822767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AC-4655-AA9C-FE690C94FA3C}"/>
                </c:ext>
              </c:extLst>
            </c:dLbl>
            <c:dLbl>
              <c:idx val="1"/>
              <c:layout>
                <c:manualLayout>
                  <c:x val="-6.620444957021665E-2"/>
                  <c:y val="-3.88586257664423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AC-4655-AA9C-FE690C94FA3C}"/>
                </c:ext>
              </c:extLst>
            </c:dLbl>
            <c:dLbl>
              <c:idx val="2"/>
              <c:layout>
                <c:manualLayout>
                  <c:x val="-5.8152265647525368E-2"/>
                  <c:y val="-0.113438532722028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FAC-4655-AA9C-FE690C94FA3C}"/>
                </c:ext>
              </c:extLst>
            </c:dLbl>
            <c:dLbl>
              <c:idx val="3"/>
              <c:layout>
                <c:manualLayout>
                  <c:x val="-3.9568568186600728E-3"/>
                  <c:y val="-0.167704938183429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FAC-4655-AA9C-FE690C94FA3C}"/>
                </c:ext>
              </c:extLst>
            </c:dLbl>
            <c:dLbl>
              <c:idx val="4"/>
              <c:layout>
                <c:manualLayout>
                  <c:x val="0.15394061679790028"/>
                  <c:y val="-0.23816139040000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FAC-4655-AA9C-FE690C94FA3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'Graf 2010 pr'!$B$1:$F$1</c:f>
              <c:strCache>
                <c:ptCount val="5"/>
                <c:pt idx="0">
                  <c:v>EPP-ČSSD v %</c:v>
                </c:pt>
                <c:pt idx="1">
                  <c:v>EPP-ALT v %</c:v>
                </c:pt>
                <c:pt idx="2">
                  <c:v>IPP-ČSSD v %</c:v>
                </c:pt>
                <c:pt idx="3">
                  <c:v>IPP-ALT v %</c:v>
                </c:pt>
                <c:pt idx="4">
                  <c:v>NP v %</c:v>
                </c:pt>
              </c:strCache>
            </c:strRef>
          </c:cat>
          <c:val>
            <c:numRef>
              <c:f>'Graf 2010 pr'!$B$14:$F$14</c:f>
              <c:numCache>
                <c:formatCode>0.00</c:formatCode>
                <c:ptCount val="5"/>
                <c:pt idx="0">
                  <c:v>4.3383333333333338</c:v>
                </c:pt>
                <c:pt idx="1">
                  <c:v>6.982499999999999</c:v>
                </c:pt>
                <c:pt idx="2">
                  <c:v>4.0516666666666667</c:v>
                </c:pt>
                <c:pt idx="3">
                  <c:v>1.0075000000000001</c:v>
                </c:pt>
                <c:pt idx="4">
                  <c:v>83.585833333333341</c:v>
                </c:pt>
              </c:numCache>
            </c:numRef>
          </c:val>
          <c:extLst>
            <c:ext xmlns:c16="http://schemas.microsoft.com/office/drawing/2014/chart" uri="{C3380CC4-5D6E-409C-BE32-E72D297353CC}">
              <c16:uniqueId val="{0000000A-FFAC-4655-AA9C-FE690C94FA3C}"/>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noFill/>
    <a:ln w="9525" cap="flat" cmpd="sng" algn="ctr">
      <a:no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'Graf 2011 pr'!$A$13</c:f>
              <c:strCache>
                <c:ptCount val="1"/>
                <c:pt idx="0">
                  <c:v>Průměr</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793C-4AA0-BE25-08C34788D78C}"/>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793C-4AA0-BE25-08C34788D78C}"/>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793C-4AA0-BE25-08C34788D78C}"/>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793C-4AA0-BE25-08C34788D78C}"/>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793C-4AA0-BE25-08C34788D78C}"/>
              </c:ext>
            </c:extLst>
          </c:dPt>
          <c:dLbls>
            <c:dLbl>
              <c:idx val="0"/>
              <c:layout>
                <c:manualLayout>
                  <c:x val="-7.3712269362247784E-2"/>
                  <c:y val="-1.8894569589122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3C-4AA0-BE25-08C34788D78C}"/>
                </c:ext>
              </c:extLst>
            </c:dLbl>
            <c:dLbl>
              <c:idx val="1"/>
              <c:layout>
                <c:manualLayout>
                  <c:x val="-7.2148416101261792E-3"/>
                  <c:y val="-2.5071168830213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3C-4AA0-BE25-08C34788D78C}"/>
                </c:ext>
              </c:extLst>
            </c:dLbl>
            <c:dLbl>
              <c:idx val="2"/>
              <c:layout>
                <c:manualLayout>
                  <c:x val="2.9262680567778851E-2"/>
                  <c:y val="-2.99413330357939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93C-4AA0-BE25-08C34788D78C}"/>
                </c:ext>
              </c:extLst>
            </c:dLbl>
            <c:dLbl>
              <c:idx val="3"/>
              <c:layout>
                <c:manualLayout>
                  <c:x val="4.7408428019248904E-2"/>
                  <c:y val="-5.17415097815568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93C-4AA0-BE25-08C34788D78C}"/>
                </c:ext>
              </c:extLst>
            </c:dLbl>
            <c:dLbl>
              <c:idx val="4"/>
              <c:layout>
                <c:manualLayout>
                  <c:x val="8.2133337180665927E-2"/>
                  <c:y val="-0.296057122661130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93C-4AA0-BE25-08C34788D78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'Graf 2011 pr'!$B$1:$F$1</c:f>
              <c:strCache>
                <c:ptCount val="5"/>
                <c:pt idx="0">
                  <c:v>EPP-ČSSD v %</c:v>
                </c:pt>
                <c:pt idx="1">
                  <c:v>EPP-ALT v %</c:v>
                </c:pt>
                <c:pt idx="2">
                  <c:v>IPP-ČSSD v %</c:v>
                </c:pt>
                <c:pt idx="3">
                  <c:v>IPP-ALT v %</c:v>
                </c:pt>
                <c:pt idx="4">
                  <c:v>NP v %</c:v>
                </c:pt>
              </c:strCache>
            </c:strRef>
          </c:cat>
          <c:val>
            <c:numRef>
              <c:f>'Graf 2011 pr'!$B$13:$F$13</c:f>
              <c:numCache>
                <c:formatCode>0.00</c:formatCode>
                <c:ptCount val="5"/>
                <c:pt idx="0">
                  <c:v>1.429090909090909</c:v>
                </c:pt>
                <c:pt idx="1">
                  <c:v>0.21181818181818182</c:v>
                </c:pt>
                <c:pt idx="2">
                  <c:v>3.8809090909090895</c:v>
                </c:pt>
                <c:pt idx="3">
                  <c:v>1.9209090909090911</c:v>
                </c:pt>
                <c:pt idx="4">
                  <c:v>92.559090909090912</c:v>
                </c:pt>
              </c:numCache>
            </c:numRef>
          </c:val>
          <c:extLst>
            <c:ext xmlns:c16="http://schemas.microsoft.com/office/drawing/2014/chart" uri="{C3380CC4-5D6E-409C-BE32-E72D297353CC}">
              <c16:uniqueId val="{0000000A-793C-4AA0-BE25-08C34788D78C}"/>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noFill/>
    <a:ln w="9525" cap="flat" cmpd="sng" algn="ctr">
      <a:no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'Graf 2012 pr'!$A$14</c:f>
              <c:strCache>
                <c:ptCount val="1"/>
                <c:pt idx="0">
                  <c:v>Průměr</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48DB-4A8B-9A95-8ED9ADC6A11E}"/>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48DB-4A8B-9A95-8ED9ADC6A11E}"/>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48DB-4A8B-9A95-8ED9ADC6A11E}"/>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48DB-4A8B-9A95-8ED9ADC6A11E}"/>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48DB-4A8B-9A95-8ED9ADC6A11E}"/>
              </c:ext>
            </c:extLst>
          </c:dPt>
          <c:dLbls>
            <c:dLbl>
              <c:idx val="0"/>
              <c:layout>
                <c:manualLayout>
                  <c:x val="-6.3731149540380755E-2"/>
                  <c:y val="-3.7217900106981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DB-4A8B-9A95-8ED9ADC6A11E}"/>
                </c:ext>
              </c:extLst>
            </c:dLbl>
            <c:dLbl>
              <c:idx val="1"/>
              <c:layout>
                <c:manualLayout>
                  <c:x val="-2.8337947657943483E-2"/>
                  <c:y val="-4.08610375933729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DB-4A8B-9A95-8ED9ADC6A11E}"/>
                </c:ext>
              </c:extLst>
            </c:dLbl>
            <c:dLbl>
              <c:idx val="2"/>
              <c:layout>
                <c:manualLayout>
                  <c:x val="9.4266174373365839E-5"/>
                  <c:y val="-4.62995981928787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8DB-4A8B-9A95-8ED9ADC6A11E}"/>
                </c:ext>
              </c:extLst>
            </c:dLbl>
            <c:dLbl>
              <c:idx val="3"/>
              <c:layout>
                <c:manualLayout>
                  <c:x val="2.5401079907373076E-2"/>
                  <c:y val="-5.87325191530217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8DB-4A8B-9A95-8ED9ADC6A11E}"/>
                </c:ext>
              </c:extLst>
            </c:dLbl>
            <c:dLbl>
              <c:idx val="4"/>
              <c:layout>
                <c:manualLayout>
                  <c:x val="5.9299748622971424E-2"/>
                  <c:y val="-0.305846728925611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8DB-4A8B-9A95-8ED9ADC6A11E}"/>
                </c:ext>
              </c:extLst>
            </c:dLbl>
            <c:spPr>
              <a:noFill/>
              <a:ln w="9525">
                <a:noFill/>
              </a:ln>
              <a:effectLst/>
            </c:spPr>
            <c:txPr>
              <a:bodyPr rot="0" spcFirstLastPara="1" vertOverflow="overflow" horzOverflow="overflow"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'Graf 2012 pr'!$B$1:$F$1</c:f>
              <c:strCache>
                <c:ptCount val="5"/>
                <c:pt idx="0">
                  <c:v>EPP-ČSSD v %</c:v>
                </c:pt>
                <c:pt idx="1">
                  <c:v>EPP-ALT v %</c:v>
                </c:pt>
                <c:pt idx="2">
                  <c:v>IPP-ČSSD v %</c:v>
                </c:pt>
                <c:pt idx="3">
                  <c:v>IPP-ALT v %</c:v>
                </c:pt>
                <c:pt idx="4">
                  <c:v>NP v %</c:v>
                </c:pt>
              </c:strCache>
            </c:strRef>
          </c:cat>
          <c:val>
            <c:numRef>
              <c:f>'Graf 2012 pr'!$B$14:$F$14</c:f>
              <c:numCache>
                <c:formatCode>0.00</c:formatCode>
                <c:ptCount val="5"/>
                <c:pt idx="0">
                  <c:v>2.2691666666666666</c:v>
                </c:pt>
                <c:pt idx="1">
                  <c:v>1.1074999999999999</c:v>
                </c:pt>
                <c:pt idx="2">
                  <c:v>1.9391666666666663</c:v>
                </c:pt>
                <c:pt idx="3">
                  <c:v>1.5</c:v>
                </c:pt>
                <c:pt idx="4">
                  <c:v>93.183333333333323</c:v>
                </c:pt>
              </c:numCache>
            </c:numRef>
          </c:val>
          <c:extLst>
            <c:ext xmlns:c16="http://schemas.microsoft.com/office/drawing/2014/chart" uri="{C3380CC4-5D6E-409C-BE32-E72D297353CC}">
              <c16:uniqueId val="{0000000A-48DB-4A8B-9A95-8ED9ADC6A11E}"/>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noFill/>
    <a:ln w="9525" cap="flat" cmpd="sng" algn="ctr">
      <a:no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'Graf 2013 pr'!$A$13</c:f>
              <c:strCache>
                <c:ptCount val="1"/>
                <c:pt idx="0">
                  <c:v>Průměr</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CA59-4F32-ADCD-BE6D8D38FD7C}"/>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CA59-4F32-ADCD-BE6D8D38FD7C}"/>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CA59-4F32-ADCD-BE6D8D38FD7C}"/>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CA59-4F32-ADCD-BE6D8D38FD7C}"/>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CA59-4F32-ADCD-BE6D8D38FD7C}"/>
              </c:ext>
            </c:extLst>
          </c:dPt>
          <c:dLbls>
            <c:dLbl>
              <c:idx val="0"/>
              <c:layout>
                <c:manualLayout>
                  <c:x val="-5.3171557438815291E-2"/>
                  <c:y val="-5.16192767570720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59-4F32-ADCD-BE6D8D38FD7C}"/>
                </c:ext>
              </c:extLst>
            </c:dLbl>
            <c:dLbl>
              <c:idx val="1"/>
              <c:layout>
                <c:manualLayout>
                  <c:x val="-3.7974379416165719E-3"/>
                  <c:y val="-5.19316856226305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59-4F32-ADCD-BE6D8D38FD7C}"/>
                </c:ext>
              </c:extLst>
            </c:dLbl>
            <c:dLbl>
              <c:idx val="2"/>
              <c:layout>
                <c:manualLayout>
                  <c:x val="1.1161226205947557E-2"/>
                  <c:y val="-7.95891659375911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A59-4F32-ADCD-BE6D8D38FD7C}"/>
                </c:ext>
              </c:extLst>
            </c:dLbl>
            <c:dLbl>
              <c:idx val="3"/>
              <c:layout>
                <c:manualLayout>
                  <c:x val="4.694071008114277E-2"/>
                  <c:y val="-0.10584390492855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A59-4F32-ADCD-BE6D8D38FD7C}"/>
                </c:ext>
              </c:extLst>
            </c:dLbl>
            <c:dLbl>
              <c:idx val="4"/>
              <c:layout>
                <c:manualLayout>
                  <c:x val="9.4526849192394638E-2"/>
                  <c:y val="-0.260892388451443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A59-4F32-ADCD-BE6D8D38FD7C}"/>
                </c:ext>
              </c:extLst>
            </c:dLbl>
            <c:spPr>
              <a:noFill/>
              <a:ln w="9525">
                <a:noFill/>
              </a:ln>
              <a:effectLst/>
            </c:spPr>
            <c:txPr>
              <a:bodyPr rot="0" spcFirstLastPara="1" vertOverflow="clip" horzOverflow="clip" vert="horz" wrap="square" lIns="38100" tIns="0" rIns="38100" bIns="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'Graf 2013 pr'!$B$1:$F$1</c:f>
              <c:strCache>
                <c:ptCount val="5"/>
                <c:pt idx="0">
                  <c:v>EPP-ČSSD v %</c:v>
                </c:pt>
                <c:pt idx="1">
                  <c:v>EPP-ALT v %</c:v>
                </c:pt>
                <c:pt idx="2">
                  <c:v>IPP-ČSSD v %</c:v>
                </c:pt>
                <c:pt idx="3">
                  <c:v>IPP-ALT v %</c:v>
                </c:pt>
                <c:pt idx="4">
                  <c:v>NP v %</c:v>
                </c:pt>
              </c:strCache>
            </c:strRef>
          </c:cat>
          <c:val>
            <c:numRef>
              <c:f>'Graf 2013 pr'!$B$13:$F$13</c:f>
              <c:numCache>
                <c:formatCode>0.00</c:formatCode>
                <c:ptCount val="5"/>
                <c:pt idx="0">
                  <c:v>1.5354545454545454</c:v>
                </c:pt>
                <c:pt idx="1">
                  <c:v>2.561818181818182</c:v>
                </c:pt>
                <c:pt idx="2">
                  <c:v>4.8627272727272732</c:v>
                </c:pt>
                <c:pt idx="3">
                  <c:v>0.9081818181818182</c:v>
                </c:pt>
                <c:pt idx="4">
                  <c:v>90.13181818181819</c:v>
                </c:pt>
              </c:numCache>
            </c:numRef>
          </c:val>
          <c:extLst>
            <c:ext xmlns:c16="http://schemas.microsoft.com/office/drawing/2014/chart" uri="{C3380CC4-5D6E-409C-BE32-E72D297353CC}">
              <c16:uniqueId val="{0000000A-CA59-4F32-ADCD-BE6D8D38FD7C}"/>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noFill/>
    <a:ln w="9525" cap="flat" cmpd="sng" algn="ctr">
      <a:no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'Graf 2014 pr'!$A$14</c:f>
              <c:strCache>
                <c:ptCount val="1"/>
                <c:pt idx="0">
                  <c:v>Průměr</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5244-4D71-80B8-C25554038F04}"/>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5244-4D71-80B8-C25554038F04}"/>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5244-4D71-80B8-C25554038F04}"/>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5244-4D71-80B8-C25554038F04}"/>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5244-4D71-80B8-C25554038F04}"/>
              </c:ext>
            </c:extLst>
          </c:dPt>
          <c:dLbls>
            <c:dLbl>
              <c:idx val="0"/>
              <c:layout>
                <c:manualLayout>
                  <c:x val="-7.5762411782540354E-2"/>
                  <c:y val="-1.84758675998833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44-4D71-80B8-C25554038F04}"/>
                </c:ext>
              </c:extLst>
            </c:dLbl>
            <c:dLbl>
              <c:idx val="1"/>
              <c:layout>
                <c:manualLayout>
                  <c:x val="-4.048408098743974E-2"/>
                  <c:y val="-3.75904053659959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44-4D71-80B8-C25554038F04}"/>
                </c:ext>
              </c:extLst>
            </c:dLbl>
            <c:dLbl>
              <c:idx val="2"/>
              <c:layout>
                <c:manualLayout>
                  <c:x val="-1.7574596000399574E-2"/>
                  <c:y val="-8.36672499270924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44-4D71-80B8-C25554038F04}"/>
                </c:ext>
              </c:extLst>
            </c:dLbl>
            <c:dLbl>
              <c:idx val="3"/>
              <c:layout>
                <c:manualLayout>
                  <c:x val="3.6015374855198059E-3"/>
                  <c:y val="-1.51465441819772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244-4D71-80B8-C25554038F04}"/>
                </c:ext>
              </c:extLst>
            </c:dLbl>
            <c:dLbl>
              <c:idx val="4"/>
              <c:layout>
                <c:manualLayout>
                  <c:x val="0.13197557600940751"/>
                  <c:y val="-0.26739537766112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244-4D71-80B8-C25554038F0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'Graf 2014 pr'!$B$1:$F$1</c:f>
              <c:strCache>
                <c:ptCount val="5"/>
                <c:pt idx="0">
                  <c:v>EPP-ČSSD v %</c:v>
                </c:pt>
                <c:pt idx="1">
                  <c:v>EPP-ALT v %</c:v>
                </c:pt>
                <c:pt idx="2">
                  <c:v>IPP-ČSSD v %</c:v>
                </c:pt>
                <c:pt idx="3">
                  <c:v>IPP-ALT v %</c:v>
                </c:pt>
                <c:pt idx="4">
                  <c:v>NP v %</c:v>
                </c:pt>
              </c:strCache>
            </c:strRef>
          </c:cat>
          <c:val>
            <c:numRef>
              <c:f>'Graf 2014 pr'!$B$14:$F$14</c:f>
              <c:numCache>
                <c:formatCode>0.00</c:formatCode>
                <c:ptCount val="5"/>
                <c:pt idx="0">
                  <c:v>4.746666666666667</c:v>
                </c:pt>
                <c:pt idx="1">
                  <c:v>3.0924999999999998</c:v>
                </c:pt>
                <c:pt idx="2">
                  <c:v>6.2891666666666666</c:v>
                </c:pt>
                <c:pt idx="3">
                  <c:v>1.4008333333333336</c:v>
                </c:pt>
                <c:pt idx="4">
                  <c:v>84.472500000000011</c:v>
                </c:pt>
              </c:numCache>
            </c:numRef>
          </c:val>
          <c:extLst>
            <c:ext xmlns:c16="http://schemas.microsoft.com/office/drawing/2014/chart" uri="{C3380CC4-5D6E-409C-BE32-E72D297353CC}">
              <c16:uniqueId val="{0000000A-5244-4D71-80B8-C25554038F04}"/>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noFill/>
    <a:ln w="9525" cap="flat" cmpd="sng" algn="ctr">
      <a:no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'2010-2014 gr pr'!$A$7</c:f>
              <c:strCache>
                <c:ptCount val="1"/>
                <c:pt idx="0">
                  <c:v>Průměr</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0AB3-47A8-B351-F6152E039110}"/>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0AB3-47A8-B351-F6152E039110}"/>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0AB3-47A8-B351-F6152E039110}"/>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0AB3-47A8-B351-F6152E039110}"/>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0AB3-47A8-B351-F6152E039110}"/>
              </c:ext>
            </c:extLst>
          </c:dPt>
          <c:dLbls>
            <c:dLbl>
              <c:idx val="0"/>
              <c:layout>
                <c:manualLayout>
                  <c:x val="-7.8744848382143032E-2"/>
                  <c:y val="-2.06937153689122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B3-47A8-B351-F6152E039110}"/>
                </c:ext>
              </c:extLst>
            </c:dLbl>
            <c:dLbl>
              <c:idx val="1"/>
              <c:layout>
                <c:manualLayout>
                  <c:x val="-3.8792184740204773E-2"/>
                  <c:y val="-3.253390201224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AB3-47A8-B351-F6152E039110}"/>
                </c:ext>
              </c:extLst>
            </c:dLbl>
            <c:dLbl>
              <c:idx val="2"/>
              <c:layout>
                <c:manualLayout>
                  <c:x val="-8.5074852417832813E-3"/>
                  <c:y val="-5.96748323126275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AB3-47A8-B351-F6152E039110}"/>
                </c:ext>
              </c:extLst>
            </c:dLbl>
            <c:dLbl>
              <c:idx val="3"/>
              <c:layout>
                <c:manualLayout>
                  <c:x val="1.2701828114599585E-2"/>
                  <c:y val="9.14224263633712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AB3-47A8-B351-F6152E039110}"/>
                </c:ext>
              </c:extLst>
            </c:dLbl>
            <c:dLbl>
              <c:idx val="4"/>
              <c:layout>
                <c:manualLayout>
                  <c:x val="0.11208464566929134"/>
                  <c:y val="-0.249584426946631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AB3-47A8-B351-F6152E03911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'2010-2014 gr pr'!$B$1:$F$1</c:f>
              <c:strCache>
                <c:ptCount val="5"/>
                <c:pt idx="0">
                  <c:v>EPP-ČSSD v %</c:v>
                </c:pt>
                <c:pt idx="1">
                  <c:v>EPP-ALT v %</c:v>
                </c:pt>
                <c:pt idx="2">
                  <c:v>IPP-ČSSD v %</c:v>
                </c:pt>
                <c:pt idx="3">
                  <c:v>IPP-ALT v %</c:v>
                </c:pt>
                <c:pt idx="4">
                  <c:v>NP v %</c:v>
                </c:pt>
              </c:strCache>
            </c:strRef>
          </c:cat>
          <c:val>
            <c:numRef>
              <c:f>'2010-2014 gr pr'!$B$7:$F$7</c:f>
              <c:numCache>
                <c:formatCode>0.00</c:formatCode>
                <c:ptCount val="5"/>
                <c:pt idx="0">
                  <c:v>2.8637424242424245</c:v>
                </c:pt>
                <c:pt idx="1">
                  <c:v>2.7912272727272724</c:v>
                </c:pt>
                <c:pt idx="2">
                  <c:v>4.204545454545455</c:v>
                </c:pt>
                <c:pt idx="3">
                  <c:v>1.3474848484848487</c:v>
                </c:pt>
                <c:pt idx="4">
                  <c:v>88.786696969696976</c:v>
                </c:pt>
              </c:numCache>
            </c:numRef>
          </c:val>
          <c:extLst>
            <c:ext xmlns:c16="http://schemas.microsoft.com/office/drawing/2014/chart" uri="{C3380CC4-5D6E-409C-BE32-E72D297353CC}">
              <c16:uniqueId val="{0000000A-0AB3-47A8-B351-F6152E039110}"/>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noFill/>
    <a:ln w="9525" cap="flat" cmpd="sng" algn="ctr">
      <a:no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olidFill>
              <a:schemeClr val="accent4">
                <a:lumMod val="60000"/>
                <a:lumOff val="40000"/>
              </a:schemeClr>
            </a:solidFill>
          </c:spPr>
          <c:dPt>
            <c:idx val="0"/>
            <c:bubble3D val="0"/>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B559-46F0-AA47-C690BADD676F}"/>
              </c:ext>
            </c:extLst>
          </c:dPt>
          <c:dPt>
            <c:idx val="1"/>
            <c:bubble3D val="0"/>
            <c:spPr>
              <a:solidFill>
                <a:schemeClr val="accent2">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B559-46F0-AA47-C690BADD676F}"/>
              </c:ext>
            </c:extLst>
          </c:dPt>
          <c:dLbls>
            <c:dLbl>
              <c:idx val="0"/>
              <c:layout>
                <c:manualLayout>
                  <c:x val="-0.232547225231343"/>
                  <c:y val="-0.2884304188322324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59-46F0-AA47-C690BADD676F}"/>
                </c:ext>
              </c:extLst>
            </c:dLbl>
            <c:dLbl>
              <c:idx val="1"/>
              <c:layout>
                <c:manualLayout>
                  <c:x val="0.11406425326197675"/>
                  <c:y val="0.1002533043997481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59-46F0-AA47-C690BADD676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cs-CZ"/>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graf2!$A$1:$B$1</c:f>
              <c:strCache>
                <c:ptCount val="2"/>
                <c:pt idx="0">
                  <c:v>ČSSD</c:v>
                </c:pt>
                <c:pt idx="1">
                  <c:v>ALT</c:v>
                </c:pt>
              </c:strCache>
            </c:strRef>
          </c:cat>
          <c:val>
            <c:numRef>
              <c:f>graf2!$A$2:$B$2</c:f>
              <c:numCache>
                <c:formatCode>General</c:formatCode>
                <c:ptCount val="2"/>
                <c:pt idx="0">
                  <c:v>360</c:v>
                </c:pt>
                <c:pt idx="1">
                  <c:v>76</c:v>
                </c:pt>
              </c:numCache>
            </c:numRef>
          </c:val>
          <c:extLst>
            <c:ext xmlns:c16="http://schemas.microsoft.com/office/drawing/2014/chart" uri="{C3380CC4-5D6E-409C-BE32-E72D297353CC}">
              <c16:uniqueId val="{00000004-B559-46F0-AA47-C690BADD676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'vystup %'!$B$1</c:f>
              <c:strCache>
                <c:ptCount val="1"/>
                <c:pt idx="0">
                  <c:v>2012</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'vystup %'!$A$2:$A$9</c:f>
              <c:strCache>
                <c:ptCount val="8"/>
                <c:pt idx="0">
                  <c:v>EPP-ČSSD</c:v>
                </c:pt>
                <c:pt idx="1">
                  <c:v>EPP-ANO</c:v>
                </c:pt>
                <c:pt idx="2">
                  <c:v>EPP-KSČM</c:v>
                </c:pt>
                <c:pt idx="3">
                  <c:v>EPP-ODS</c:v>
                </c:pt>
                <c:pt idx="4">
                  <c:v>EPP-KDUTOP</c:v>
                </c:pt>
                <c:pt idx="5">
                  <c:v>EPP-NEZ</c:v>
                </c:pt>
                <c:pt idx="6">
                  <c:v>EPP-SPO</c:v>
                </c:pt>
                <c:pt idx="7">
                  <c:v>EPP-TOP09</c:v>
                </c:pt>
              </c:strCache>
            </c:strRef>
          </c:cat>
          <c:val>
            <c:numRef>
              <c:f>'vystup %'!$B$2:$B$9</c:f>
              <c:numCache>
                <c:formatCode>General</c:formatCode>
                <c:ptCount val="8"/>
                <c:pt idx="0">
                  <c:v>100</c:v>
                </c:pt>
              </c:numCache>
            </c:numRef>
          </c:val>
          <c:extLst>
            <c:ext xmlns:c16="http://schemas.microsoft.com/office/drawing/2014/chart" uri="{C3380CC4-5D6E-409C-BE32-E72D297353CC}">
              <c16:uniqueId val="{00000000-579D-4D62-A391-92D98519C8D8}"/>
            </c:ext>
          </c:extLst>
        </c:ser>
        <c:ser>
          <c:idx val="1"/>
          <c:order val="1"/>
          <c:tx>
            <c:strRef>
              <c:f>'vystup %'!$C$1</c:f>
              <c:strCache>
                <c:ptCount val="1"/>
                <c:pt idx="0">
                  <c:v>2013</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'vystup %'!$A$2:$A$9</c:f>
              <c:strCache>
                <c:ptCount val="8"/>
                <c:pt idx="0">
                  <c:v>EPP-ČSSD</c:v>
                </c:pt>
                <c:pt idx="1">
                  <c:v>EPP-ANO</c:v>
                </c:pt>
                <c:pt idx="2">
                  <c:v>EPP-KSČM</c:v>
                </c:pt>
                <c:pt idx="3">
                  <c:v>EPP-ODS</c:v>
                </c:pt>
                <c:pt idx="4">
                  <c:v>EPP-KDUTOP</c:v>
                </c:pt>
                <c:pt idx="5">
                  <c:v>EPP-NEZ</c:v>
                </c:pt>
                <c:pt idx="6">
                  <c:v>EPP-SPO</c:v>
                </c:pt>
                <c:pt idx="7">
                  <c:v>EPP-TOP09</c:v>
                </c:pt>
              </c:strCache>
            </c:strRef>
          </c:cat>
          <c:val>
            <c:numRef>
              <c:f>'vystup %'!$C$2:$C$9</c:f>
              <c:numCache>
                <c:formatCode>General</c:formatCode>
                <c:ptCount val="8"/>
                <c:pt idx="0" formatCode="0.00">
                  <c:v>34.99230959117407</c:v>
                </c:pt>
                <c:pt idx="2" formatCode="0.00">
                  <c:v>20.703340105956745</c:v>
                </c:pt>
                <c:pt idx="3" formatCode="0.00">
                  <c:v>23.650380722708544</c:v>
                </c:pt>
                <c:pt idx="6" formatCode="0.00">
                  <c:v>3.6306325123901031</c:v>
                </c:pt>
                <c:pt idx="7" formatCode="0.00">
                  <c:v>17.023337067770541</c:v>
                </c:pt>
              </c:numCache>
            </c:numRef>
          </c:val>
          <c:extLst>
            <c:ext xmlns:c16="http://schemas.microsoft.com/office/drawing/2014/chart" uri="{C3380CC4-5D6E-409C-BE32-E72D297353CC}">
              <c16:uniqueId val="{00000001-579D-4D62-A391-92D98519C8D8}"/>
            </c:ext>
          </c:extLst>
        </c:ser>
        <c:ser>
          <c:idx val="2"/>
          <c:order val="2"/>
          <c:tx>
            <c:strRef>
              <c:f>'vystup %'!$D$1</c:f>
              <c:strCache>
                <c:ptCount val="1"/>
                <c:pt idx="0">
                  <c:v>2014</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'vystup %'!$A$2:$A$9</c:f>
              <c:strCache>
                <c:ptCount val="8"/>
                <c:pt idx="0">
                  <c:v>EPP-ČSSD</c:v>
                </c:pt>
                <c:pt idx="1">
                  <c:v>EPP-ANO</c:v>
                </c:pt>
                <c:pt idx="2">
                  <c:v>EPP-KSČM</c:v>
                </c:pt>
                <c:pt idx="3">
                  <c:v>EPP-ODS</c:v>
                </c:pt>
                <c:pt idx="4">
                  <c:v>EPP-KDUTOP</c:v>
                </c:pt>
                <c:pt idx="5">
                  <c:v>EPP-NEZ</c:v>
                </c:pt>
                <c:pt idx="6">
                  <c:v>EPP-SPO</c:v>
                </c:pt>
                <c:pt idx="7">
                  <c:v>EPP-TOP09</c:v>
                </c:pt>
              </c:strCache>
            </c:strRef>
          </c:cat>
          <c:val>
            <c:numRef>
              <c:f>'vystup %'!$D$2:$D$9</c:f>
              <c:numCache>
                <c:formatCode>0.00</c:formatCode>
                <c:ptCount val="8"/>
                <c:pt idx="0">
                  <c:v>52.756760077404294</c:v>
                </c:pt>
                <c:pt idx="1">
                  <c:v>12.10926701409864</c:v>
                </c:pt>
                <c:pt idx="2">
                  <c:v>10.583706191319662</c:v>
                </c:pt>
                <c:pt idx="3">
                  <c:v>14.970973389714239</c:v>
                </c:pt>
                <c:pt idx="4">
                  <c:v>5.3906561959270594</c:v>
                </c:pt>
                <c:pt idx="5">
                  <c:v>4.1886371315361064</c:v>
                </c:pt>
              </c:numCache>
            </c:numRef>
          </c:val>
          <c:extLst>
            <c:ext xmlns:c16="http://schemas.microsoft.com/office/drawing/2014/chart" uri="{C3380CC4-5D6E-409C-BE32-E72D297353CC}">
              <c16:uniqueId val="{00000002-579D-4D62-A391-92D98519C8D8}"/>
            </c:ext>
          </c:extLst>
        </c:ser>
        <c:dLbls>
          <c:dLblPos val="outEnd"/>
          <c:showLegendKey val="0"/>
          <c:showVal val="1"/>
          <c:showCatName val="0"/>
          <c:showSerName val="0"/>
          <c:showPercent val="0"/>
          <c:showBubbleSize val="0"/>
        </c:dLbls>
        <c:gapWidth val="444"/>
        <c:overlap val="-90"/>
        <c:axId val="234406200"/>
        <c:axId val="234406592"/>
      </c:barChart>
      <c:catAx>
        <c:axId val="234406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cs-CZ"/>
          </a:p>
        </c:txPr>
        <c:crossAx val="234406592"/>
        <c:crosses val="autoZero"/>
        <c:auto val="1"/>
        <c:lblAlgn val="ctr"/>
        <c:lblOffset val="100"/>
        <c:noMultiLvlLbl val="0"/>
      </c:catAx>
      <c:valAx>
        <c:axId val="234406592"/>
        <c:scaling>
          <c:orientation val="minMax"/>
        </c:scaling>
        <c:delete val="1"/>
        <c:axPos val="l"/>
        <c:numFmt formatCode="General" sourceLinked="1"/>
        <c:majorTickMark val="none"/>
        <c:minorTickMark val="none"/>
        <c:tickLblPos val="nextTo"/>
        <c:crossAx val="2344062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lt1"/>
    </a:solidFill>
    <a:ln w="9525" cap="flat" cmpd="sng" algn="ctr">
      <a:no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C022C9-9FCA-4226-9ABE-ADFA15630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62</Pages>
  <Words>13987</Words>
  <Characters>82529</Characters>
  <Application>Microsoft Office Word</Application>
  <DocSecurity>0</DocSecurity>
  <Lines>687</Lines>
  <Paragraphs>192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Galuszka</dc:creator>
  <cp:keywords/>
  <dc:description/>
  <cp:lastModifiedBy>Traplova Lea</cp:lastModifiedBy>
  <cp:revision>7</cp:revision>
  <cp:lastPrinted>2017-04-19T12:13:00Z</cp:lastPrinted>
  <dcterms:created xsi:type="dcterms:W3CDTF">2017-04-19T12:13:00Z</dcterms:created>
  <dcterms:modified xsi:type="dcterms:W3CDTF">2017-04-20T08:11:00Z</dcterms:modified>
</cp:coreProperties>
</file>