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BCF7E" w14:textId="604D638D" w:rsidR="00C143A1" w:rsidRDefault="00C143A1" w:rsidP="00DA0DA7">
      <w:pPr>
        <w:rPr>
          <w:smallCaps/>
          <w:sz w:val="32"/>
          <w:szCs w:val="32"/>
        </w:rPr>
        <w:sectPr w:rsidR="00C143A1" w:rsidSect="006F4AF9">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2268" w:header="708" w:footer="708" w:gutter="0"/>
          <w:cols w:space="708"/>
          <w:docGrid w:linePitch="360"/>
        </w:sectPr>
      </w:pPr>
    </w:p>
    <w:p w14:paraId="37F3DE47" w14:textId="77777777" w:rsidR="00404479" w:rsidRDefault="00404479" w:rsidP="00EA3F82">
      <w:pPr>
        <w:rPr>
          <w:sz w:val="22"/>
          <w:szCs w:val="22"/>
        </w:rPr>
      </w:pPr>
    </w:p>
    <w:p w14:paraId="21A32AE7" w14:textId="087CAC2E" w:rsidR="00DA0DA7" w:rsidRPr="006F4AF9" w:rsidRDefault="0064214F" w:rsidP="00DA0DA7">
      <w:pPr>
        <w:jc w:val="center"/>
        <w:rPr>
          <w:rFonts w:ascii="Palatino Linotype" w:hAnsi="Palatino Linotype"/>
          <w:smallCaps/>
          <w:sz w:val="36"/>
          <w:szCs w:val="36"/>
        </w:rPr>
      </w:pPr>
      <w:r w:rsidRPr="006F4AF9">
        <w:rPr>
          <w:rFonts w:ascii="Palatino Linotype" w:hAnsi="Palatino Linotype"/>
          <w:smallCaps/>
          <w:sz w:val="40"/>
          <w:szCs w:val="40"/>
        </w:rPr>
        <w:t>Univerzita</w:t>
      </w:r>
      <w:r w:rsidR="00DA0DA7" w:rsidRPr="006F4AF9">
        <w:rPr>
          <w:rFonts w:ascii="Palatino Linotype" w:hAnsi="Palatino Linotype"/>
          <w:smallCaps/>
          <w:sz w:val="40"/>
          <w:szCs w:val="40"/>
        </w:rPr>
        <w:t xml:space="preserve"> </w:t>
      </w:r>
      <w:r w:rsidRPr="006F4AF9">
        <w:rPr>
          <w:rFonts w:ascii="Palatino Linotype" w:hAnsi="Palatino Linotype"/>
          <w:smallCaps/>
          <w:sz w:val="40"/>
          <w:szCs w:val="40"/>
        </w:rPr>
        <w:t>Palackého v Olomouci</w:t>
      </w:r>
      <w:r w:rsidR="00DA0DA7" w:rsidRPr="006F4AF9">
        <w:rPr>
          <w:rFonts w:ascii="Palatino Linotype" w:hAnsi="Palatino Linotype"/>
          <w:smallCaps/>
          <w:sz w:val="36"/>
          <w:szCs w:val="36"/>
        </w:rPr>
        <w:t xml:space="preserve">, </w:t>
      </w:r>
    </w:p>
    <w:p w14:paraId="38C64077" w14:textId="46337121" w:rsidR="00DA0DA7" w:rsidRPr="006F4AF9" w:rsidRDefault="0003567F" w:rsidP="00DA0DA7">
      <w:pPr>
        <w:jc w:val="center"/>
        <w:rPr>
          <w:rFonts w:ascii="Palatino Linotype" w:hAnsi="Palatino Linotype"/>
          <w:smallCaps/>
          <w:sz w:val="40"/>
          <w:szCs w:val="40"/>
        </w:rPr>
      </w:pPr>
      <w:r w:rsidRPr="006F4AF9">
        <w:rPr>
          <w:rFonts w:ascii="Palatino Linotype" w:hAnsi="Palatino Linotype"/>
          <w:smallCaps/>
          <w:sz w:val="40"/>
          <w:szCs w:val="40"/>
        </w:rPr>
        <w:t>Filozofická</w:t>
      </w:r>
      <w:r w:rsidR="0064214F" w:rsidRPr="006F4AF9">
        <w:rPr>
          <w:rFonts w:ascii="Palatino Linotype" w:hAnsi="Palatino Linotype"/>
          <w:smallCaps/>
          <w:sz w:val="40"/>
          <w:szCs w:val="40"/>
        </w:rPr>
        <w:t xml:space="preserve"> fakulta</w:t>
      </w:r>
    </w:p>
    <w:p w14:paraId="44E7AE8E" w14:textId="6F186F4B" w:rsidR="00D132FB" w:rsidRPr="006F4AF9" w:rsidRDefault="00D132FB" w:rsidP="00DA0DA7">
      <w:pPr>
        <w:jc w:val="center"/>
        <w:rPr>
          <w:rFonts w:ascii="Palatino Linotype" w:hAnsi="Palatino Linotype"/>
          <w:smallCaps/>
          <w:sz w:val="28"/>
          <w:szCs w:val="28"/>
        </w:rPr>
      </w:pPr>
      <w:r w:rsidRPr="006F4AF9">
        <w:rPr>
          <w:rFonts w:ascii="Palatino Linotype" w:hAnsi="Palatino Linotype"/>
          <w:smallCaps/>
          <w:sz w:val="28"/>
          <w:szCs w:val="28"/>
        </w:rPr>
        <w:t xml:space="preserve">Katedra </w:t>
      </w:r>
      <w:r w:rsidR="0003567F" w:rsidRPr="006F4AF9">
        <w:rPr>
          <w:rFonts w:ascii="Palatino Linotype" w:hAnsi="Palatino Linotype"/>
          <w:smallCaps/>
          <w:sz w:val="28"/>
          <w:szCs w:val="28"/>
        </w:rPr>
        <w:t>sociologie, andragogiky a kulturní antropologie</w:t>
      </w:r>
    </w:p>
    <w:p w14:paraId="28A3E16F" w14:textId="09FB8BFF" w:rsidR="00DA0DA7" w:rsidRDefault="004D2542" w:rsidP="00DA0DA7">
      <w:pPr>
        <w:jc w:val="center"/>
        <w:rPr>
          <w:smallCaps/>
          <w:sz w:val="40"/>
          <w:szCs w:val="40"/>
        </w:rPr>
      </w:pPr>
      <w:r>
        <w:rPr>
          <w:noProof/>
        </w:rPr>
        <w:drawing>
          <wp:anchor distT="0" distB="0" distL="114300" distR="114300" simplePos="0" relativeHeight="251658752" behindDoc="1" locked="0" layoutInCell="1" allowOverlap="1" wp14:anchorId="4B1337AC" wp14:editId="6DF0E539">
            <wp:simplePos x="0" y="0"/>
            <wp:positionH relativeFrom="margin">
              <wp:align>center</wp:align>
            </wp:positionH>
            <wp:positionV relativeFrom="paragraph">
              <wp:posOffset>284480</wp:posOffset>
            </wp:positionV>
            <wp:extent cx="2476500" cy="2476500"/>
            <wp:effectExtent l="0" t="0" r="0" b="0"/>
            <wp:wrapTight wrapText="bothSides">
              <wp:wrapPolygon edited="0">
                <wp:start x="0" y="0"/>
                <wp:lineTo x="0" y="21434"/>
                <wp:lineTo x="21434" y="21434"/>
                <wp:lineTo x="21434" y="0"/>
                <wp:lineTo x="0" y="0"/>
              </wp:wrapPolygon>
            </wp:wrapTight>
            <wp:docPr id="8" name="Obrázek 8" descr="VÃ½sledek obrÃ¡zku pro up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upol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C2EC0" w14:textId="316EFD63" w:rsidR="00DA0DA7" w:rsidRDefault="00DA0DA7" w:rsidP="00DA0DA7">
      <w:pPr>
        <w:jc w:val="center"/>
        <w:rPr>
          <w:smallCaps/>
          <w:sz w:val="40"/>
          <w:szCs w:val="40"/>
        </w:rPr>
      </w:pPr>
    </w:p>
    <w:p w14:paraId="186A43E9" w14:textId="77777777" w:rsidR="00DA0DA7" w:rsidRDefault="00DA0DA7" w:rsidP="00DA0DA7">
      <w:pPr>
        <w:jc w:val="center"/>
        <w:rPr>
          <w:smallCaps/>
          <w:sz w:val="40"/>
          <w:szCs w:val="40"/>
        </w:rPr>
      </w:pPr>
    </w:p>
    <w:p w14:paraId="3FBBF20C" w14:textId="77777777" w:rsidR="00DA0DA7" w:rsidRDefault="00DA0DA7" w:rsidP="00DA0DA7">
      <w:pPr>
        <w:jc w:val="center"/>
        <w:rPr>
          <w:smallCaps/>
          <w:sz w:val="40"/>
          <w:szCs w:val="40"/>
        </w:rPr>
      </w:pPr>
    </w:p>
    <w:p w14:paraId="28419D3D" w14:textId="781259AE" w:rsidR="00DA0DA7" w:rsidRDefault="00DA0DA7" w:rsidP="00DA0DA7">
      <w:pPr>
        <w:jc w:val="center"/>
        <w:rPr>
          <w:smallCaps/>
          <w:sz w:val="40"/>
          <w:szCs w:val="40"/>
        </w:rPr>
      </w:pPr>
    </w:p>
    <w:p w14:paraId="73075BD3" w14:textId="5A6BD1E0" w:rsidR="0064214F" w:rsidRDefault="0064214F" w:rsidP="00DA0DA7">
      <w:pPr>
        <w:jc w:val="center"/>
        <w:rPr>
          <w:smallCaps/>
          <w:sz w:val="40"/>
          <w:szCs w:val="40"/>
        </w:rPr>
      </w:pPr>
    </w:p>
    <w:p w14:paraId="755F719D" w14:textId="77777777" w:rsidR="0064214F" w:rsidRDefault="0064214F" w:rsidP="00DA0DA7">
      <w:pPr>
        <w:jc w:val="center"/>
        <w:rPr>
          <w:smallCaps/>
          <w:sz w:val="40"/>
          <w:szCs w:val="40"/>
        </w:rPr>
      </w:pPr>
    </w:p>
    <w:p w14:paraId="7839EFB2" w14:textId="77777777" w:rsidR="00DA0DA7" w:rsidRDefault="00DA0DA7" w:rsidP="006F1E94">
      <w:pPr>
        <w:rPr>
          <w:smallCaps/>
          <w:sz w:val="40"/>
          <w:szCs w:val="40"/>
        </w:rPr>
      </w:pPr>
    </w:p>
    <w:p w14:paraId="61AD64E4" w14:textId="77777777" w:rsidR="00DA0DA7" w:rsidRDefault="00DA0DA7" w:rsidP="00DA0DA7">
      <w:pPr>
        <w:jc w:val="center"/>
        <w:rPr>
          <w:smallCaps/>
          <w:sz w:val="40"/>
          <w:szCs w:val="40"/>
        </w:rPr>
      </w:pPr>
    </w:p>
    <w:p w14:paraId="0FCB5DC1" w14:textId="0DE64F14" w:rsidR="0064214F" w:rsidRDefault="0064214F" w:rsidP="00D132FB">
      <w:pPr>
        <w:ind w:firstLine="0"/>
        <w:rPr>
          <w:smallCaps/>
          <w:sz w:val="40"/>
          <w:szCs w:val="40"/>
        </w:rPr>
      </w:pPr>
    </w:p>
    <w:p w14:paraId="57745DCC" w14:textId="1F3674BE" w:rsidR="0064214F" w:rsidRDefault="0064214F" w:rsidP="00DA0DA7">
      <w:pPr>
        <w:jc w:val="center"/>
        <w:rPr>
          <w:smallCaps/>
          <w:sz w:val="40"/>
          <w:szCs w:val="40"/>
        </w:rPr>
      </w:pPr>
    </w:p>
    <w:p w14:paraId="07295021" w14:textId="77777777" w:rsidR="00A77A57" w:rsidRDefault="00A77A57" w:rsidP="00DA0DA7">
      <w:pPr>
        <w:jc w:val="center"/>
        <w:rPr>
          <w:smallCaps/>
          <w:sz w:val="40"/>
          <w:szCs w:val="40"/>
        </w:rPr>
      </w:pPr>
    </w:p>
    <w:p w14:paraId="428FAE17" w14:textId="56F3B0D1" w:rsidR="00D132FB" w:rsidRPr="006F4AF9" w:rsidRDefault="00D132FB" w:rsidP="00FF30C6">
      <w:pPr>
        <w:jc w:val="center"/>
        <w:rPr>
          <w:rFonts w:ascii="Palatino Linotype" w:hAnsi="Palatino Linotype"/>
          <w:iCs/>
          <w:sz w:val="40"/>
          <w:szCs w:val="40"/>
        </w:rPr>
      </w:pPr>
      <w:r w:rsidRPr="006F4AF9">
        <w:rPr>
          <w:rFonts w:ascii="Palatino Linotype" w:hAnsi="Palatino Linotype"/>
          <w:iCs/>
          <w:sz w:val="40"/>
          <w:szCs w:val="40"/>
        </w:rPr>
        <w:t>BAKALÁŘSKÁ PRÁCE</w:t>
      </w:r>
    </w:p>
    <w:p w14:paraId="5DD32FEB" w14:textId="77777777" w:rsidR="00A77A57" w:rsidRPr="006F4AF9" w:rsidRDefault="00A77A57" w:rsidP="00FF30C6">
      <w:pPr>
        <w:jc w:val="center"/>
        <w:rPr>
          <w:rFonts w:ascii="Palatino Linotype" w:hAnsi="Palatino Linotype"/>
          <w:iCs/>
          <w:sz w:val="40"/>
          <w:szCs w:val="40"/>
        </w:rPr>
      </w:pPr>
    </w:p>
    <w:p w14:paraId="3736F03A" w14:textId="41868194" w:rsidR="00DA0DA7" w:rsidRPr="006F4AF9" w:rsidRDefault="00A77A57" w:rsidP="00A77A57">
      <w:pPr>
        <w:ind w:firstLine="0"/>
        <w:jc w:val="center"/>
        <w:rPr>
          <w:rFonts w:ascii="Palatino Linotype" w:hAnsi="Palatino Linotype"/>
          <w:b/>
          <w:bCs/>
          <w:kern w:val="32"/>
          <w:sz w:val="52"/>
          <w:szCs w:val="52"/>
        </w:rPr>
      </w:pPr>
      <w:r w:rsidRPr="006F4AF9">
        <w:rPr>
          <w:rFonts w:ascii="Palatino Linotype" w:hAnsi="Palatino Linotype"/>
          <w:b/>
          <w:bCs/>
          <w:kern w:val="32"/>
          <w:sz w:val="52"/>
          <w:szCs w:val="52"/>
        </w:rPr>
        <w:t xml:space="preserve">Možnosti </w:t>
      </w:r>
      <w:r w:rsidR="000817D8">
        <w:rPr>
          <w:rFonts w:ascii="Palatino Linotype" w:hAnsi="Palatino Linotype"/>
          <w:b/>
          <w:bCs/>
          <w:kern w:val="32"/>
          <w:sz w:val="52"/>
          <w:szCs w:val="52"/>
        </w:rPr>
        <w:t>zkušenostního</w:t>
      </w:r>
      <w:r w:rsidRPr="006F4AF9">
        <w:rPr>
          <w:rFonts w:ascii="Palatino Linotype" w:hAnsi="Palatino Linotype"/>
          <w:b/>
          <w:bCs/>
          <w:kern w:val="32"/>
          <w:sz w:val="52"/>
          <w:szCs w:val="52"/>
        </w:rPr>
        <w:t xml:space="preserve"> </w:t>
      </w:r>
      <w:r w:rsidR="000817D8">
        <w:rPr>
          <w:rFonts w:ascii="Palatino Linotype" w:hAnsi="Palatino Linotype"/>
          <w:b/>
          <w:bCs/>
          <w:kern w:val="32"/>
          <w:sz w:val="52"/>
          <w:szCs w:val="52"/>
        </w:rPr>
        <w:t>vzdělávání</w:t>
      </w:r>
      <w:r w:rsidRPr="006F4AF9">
        <w:rPr>
          <w:rFonts w:ascii="Palatino Linotype" w:hAnsi="Palatino Linotype"/>
          <w:b/>
          <w:bCs/>
          <w:kern w:val="32"/>
          <w:sz w:val="52"/>
          <w:szCs w:val="52"/>
        </w:rPr>
        <w:t xml:space="preserve"> v online rovině</w:t>
      </w:r>
      <w:r w:rsidR="00BA17C5">
        <w:rPr>
          <w:rFonts w:ascii="Palatino Linotype" w:hAnsi="Palatino Linotype"/>
          <w:b/>
          <w:bCs/>
          <w:kern w:val="32"/>
          <w:sz w:val="52"/>
          <w:szCs w:val="52"/>
        </w:rPr>
        <w:t xml:space="preserve"> na příkladu sdružení SIMID</w:t>
      </w:r>
    </w:p>
    <w:p w14:paraId="4DA1E7EF" w14:textId="77777777" w:rsidR="00A77A57" w:rsidRPr="006F4AF9" w:rsidRDefault="00A77A57" w:rsidP="006F4AF9">
      <w:pPr>
        <w:ind w:firstLine="0"/>
        <w:rPr>
          <w:rFonts w:ascii="Palatino Linotype" w:hAnsi="Palatino Linotype"/>
          <w:b/>
          <w:sz w:val="22"/>
          <w:szCs w:val="22"/>
        </w:rPr>
      </w:pPr>
    </w:p>
    <w:p w14:paraId="5022EE6A" w14:textId="2A9DB1CE" w:rsidR="00A77A57" w:rsidRPr="006F4AF9" w:rsidRDefault="00A77A57" w:rsidP="006F4AF9">
      <w:pPr>
        <w:jc w:val="center"/>
        <w:rPr>
          <w:rFonts w:ascii="Palatino Linotype" w:hAnsi="Palatino Linotype"/>
          <w:sz w:val="28"/>
        </w:rPr>
      </w:pPr>
      <w:r w:rsidRPr="006F4AF9">
        <w:rPr>
          <w:rFonts w:ascii="Palatino Linotype" w:hAnsi="Palatino Linotype"/>
          <w:sz w:val="28"/>
        </w:rPr>
        <w:t>Andragogika se specializací personální rozvoj</w:t>
      </w:r>
    </w:p>
    <w:p w14:paraId="2C9B8706" w14:textId="6597A900" w:rsidR="006F4AF9" w:rsidRDefault="006F4AF9" w:rsidP="000817D8">
      <w:pPr>
        <w:ind w:firstLine="0"/>
        <w:rPr>
          <w:rFonts w:ascii="Palatino Linotype" w:hAnsi="Palatino Linotype"/>
          <w:b/>
          <w:sz w:val="22"/>
          <w:szCs w:val="22"/>
        </w:rPr>
      </w:pPr>
    </w:p>
    <w:p w14:paraId="063B4B35" w14:textId="77777777" w:rsidR="006F4AF9" w:rsidRPr="006F4AF9" w:rsidRDefault="006F4AF9" w:rsidP="00DA0DA7">
      <w:pPr>
        <w:jc w:val="right"/>
        <w:rPr>
          <w:rFonts w:ascii="Palatino Linotype" w:hAnsi="Palatino Linotype"/>
          <w:b/>
          <w:sz w:val="22"/>
          <w:szCs w:val="22"/>
        </w:rPr>
      </w:pPr>
    </w:p>
    <w:p w14:paraId="65641BD4" w14:textId="4C8C8CE0" w:rsidR="00A77A57" w:rsidRPr="006F4AF9" w:rsidRDefault="00A77A57" w:rsidP="00A77A57">
      <w:pPr>
        <w:ind w:firstLine="0"/>
        <w:rPr>
          <w:rFonts w:ascii="Palatino Linotype" w:hAnsi="Palatino Linotype"/>
          <w:sz w:val="28"/>
        </w:rPr>
      </w:pPr>
      <w:r w:rsidRPr="006F4AF9">
        <w:rPr>
          <w:rFonts w:ascii="Palatino Linotype" w:hAnsi="Palatino Linotype"/>
          <w:b/>
          <w:bCs/>
          <w:sz w:val="28"/>
        </w:rPr>
        <w:t>Autor</w:t>
      </w:r>
      <w:r w:rsidRPr="006F4AF9">
        <w:rPr>
          <w:rFonts w:ascii="Palatino Linotype" w:hAnsi="Palatino Linotype"/>
          <w:sz w:val="28"/>
        </w:rPr>
        <w:t>: Bc. Tereza Ptáčková</w:t>
      </w:r>
    </w:p>
    <w:p w14:paraId="47417A5A" w14:textId="27CEE59E" w:rsidR="00A77A57" w:rsidRPr="006F4AF9" w:rsidRDefault="00A77A57" w:rsidP="00A77A57">
      <w:pPr>
        <w:ind w:firstLine="0"/>
        <w:rPr>
          <w:rFonts w:ascii="Palatino Linotype" w:hAnsi="Palatino Linotype"/>
          <w:sz w:val="28"/>
        </w:rPr>
      </w:pPr>
      <w:r w:rsidRPr="006F4AF9">
        <w:rPr>
          <w:rFonts w:ascii="Palatino Linotype" w:hAnsi="Palatino Linotype"/>
          <w:b/>
          <w:bCs/>
          <w:sz w:val="28"/>
        </w:rPr>
        <w:t>Vedoucí práce:</w:t>
      </w:r>
      <w:r w:rsidRPr="006F4AF9">
        <w:rPr>
          <w:rFonts w:ascii="Palatino Linotype" w:hAnsi="Palatino Linotype"/>
          <w:sz w:val="28"/>
        </w:rPr>
        <w:t xml:space="preserve"> RNDr. Seidlová Markéta, Ph.D.</w:t>
      </w:r>
    </w:p>
    <w:p w14:paraId="4C912A0F" w14:textId="59127A6F" w:rsidR="00DA0DA7" w:rsidRPr="006F4AF9" w:rsidRDefault="00DA0DA7" w:rsidP="0064214F">
      <w:pPr>
        <w:ind w:firstLine="0"/>
        <w:rPr>
          <w:rFonts w:ascii="Palatino Linotype" w:hAnsi="Palatino Linotype"/>
          <w:b/>
          <w:sz w:val="22"/>
          <w:szCs w:val="22"/>
        </w:rPr>
      </w:pPr>
    </w:p>
    <w:p w14:paraId="5246E156" w14:textId="696F6483" w:rsidR="00DA0DA7" w:rsidRPr="006F4AF9" w:rsidRDefault="004D2542" w:rsidP="00A77A57">
      <w:pPr>
        <w:ind w:firstLine="0"/>
        <w:jc w:val="center"/>
        <w:rPr>
          <w:rFonts w:ascii="Palatino Linotype" w:hAnsi="Palatino Linotype"/>
          <w:sz w:val="28"/>
          <w:szCs w:val="22"/>
        </w:rPr>
      </w:pPr>
      <w:r w:rsidRPr="006F4AF9">
        <w:rPr>
          <w:rFonts w:ascii="Palatino Linotype" w:hAnsi="Palatino Linotype"/>
          <w:sz w:val="28"/>
        </w:rPr>
        <w:t>Olomouc, 20</w:t>
      </w:r>
      <w:r w:rsidR="00865648" w:rsidRPr="006F4AF9">
        <w:rPr>
          <w:rFonts w:ascii="Palatino Linotype" w:hAnsi="Palatino Linotype"/>
          <w:sz w:val="28"/>
        </w:rPr>
        <w:t>2</w:t>
      </w:r>
      <w:r w:rsidR="00FF30C6" w:rsidRPr="006F4AF9">
        <w:rPr>
          <w:rFonts w:ascii="Palatino Linotype" w:hAnsi="Palatino Linotype"/>
          <w:sz w:val="28"/>
        </w:rPr>
        <w:t>2</w:t>
      </w:r>
    </w:p>
    <w:p w14:paraId="043F864C" w14:textId="234F61EB" w:rsidR="007B1307" w:rsidRDefault="00D132FB" w:rsidP="00EA3F82">
      <w:pPr>
        <w:sectPr w:rsidR="007B1307" w:rsidSect="006F4AF9">
          <w:headerReference w:type="default" r:id="rId18"/>
          <w:footerReference w:type="default" r:id="rId19"/>
          <w:type w:val="continuous"/>
          <w:pgSz w:w="11906" w:h="16838"/>
          <w:pgMar w:top="1417" w:right="1417" w:bottom="1417" w:left="1417" w:header="708" w:footer="851" w:gutter="0"/>
          <w:pgNumType w:start="1"/>
          <w:cols w:space="708"/>
          <w:docGrid w:linePitch="360"/>
        </w:sectPr>
      </w:pPr>
      <w:r>
        <w:t xml:space="preserve"> </w:t>
      </w:r>
    </w:p>
    <w:p w14:paraId="38516BEF" w14:textId="438368D2" w:rsidR="00D132FB" w:rsidRDefault="00D132FB" w:rsidP="00D132FB"/>
    <w:p w14:paraId="23592BBD" w14:textId="2EEFB745" w:rsidR="00D132FB" w:rsidRDefault="00D132FB" w:rsidP="00D132FB"/>
    <w:p w14:paraId="3D56A217" w14:textId="3F9525E5" w:rsidR="00D132FB" w:rsidRDefault="00D132FB" w:rsidP="00D132FB"/>
    <w:p w14:paraId="57DB9E5A" w14:textId="1F56CC92" w:rsidR="00D132FB" w:rsidRDefault="00D132FB" w:rsidP="00D132FB"/>
    <w:p w14:paraId="5FF2C9C4" w14:textId="00333E0C" w:rsidR="00D132FB" w:rsidRDefault="00D132FB" w:rsidP="00D132FB"/>
    <w:p w14:paraId="48DFFDAB" w14:textId="54136283" w:rsidR="00D132FB" w:rsidRDefault="00D132FB" w:rsidP="00D132FB"/>
    <w:p w14:paraId="06B71834" w14:textId="392849D9" w:rsidR="00D132FB" w:rsidRDefault="00D132FB" w:rsidP="00D132FB"/>
    <w:p w14:paraId="59A5E432" w14:textId="4C302E40" w:rsidR="00D132FB" w:rsidRDefault="00D132FB" w:rsidP="00D132FB"/>
    <w:p w14:paraId="6F6B3027" w14:textId="7E233F60" w:rsidR="00D132FB" w:rsidRDefault="00D132FB" w:rsidP="00D132FB"/>
    <w:p w14:paraId="294345C8" w14:textId="14D8BF88" w:rsidR="00D132FB" w:rsidRDefault="00D132FB" w:rsidP="00D132FB"/>
    <w:p w14:paraId="5A388EE2" w14:textId="46CE6312" w:rsidR="00D132FB" w:rsidRDefault="00D132FB" w:rsidP="00D132FB"/>
    <w:p w14:paraId="76BB83C0" w14:textId="12BA5144" w:rsidR="00D132FB" w:rsidRDefault="00D132FB" w:rsidP="00D132FB"/>
    <w:p w14:paraId="10CC6291" w14:textId="0BEE0562" w:rsidR="00D132FB" w:rsidRDefault="00D132FB" w:rsidP="00D132FB"/>
    <w:p w14:paraId="455136A0" w14:textId="57A9708A" w:rsidR="00D132FB" w:rsidRDefault="00D132FB" w:rsidP="00D132FB"/>
    <w:p w14:paraId="1A4F44DD" w14:textId="6E1186E2" w:rsidR="00D132FB" w:rsidRDefault="00D132FB" w:rsidP="00D132FB"/>
    <w:p w14:paraId="31707993" w14:textId="42F4BE6A" w:rsidR="00D132FB" w:rsidRDefault="00D132FB" w:rsidP="00D132FB"/>
    <w:p w14:paraId="4239C352" w14:textId="3D070053" w:rsidR="00D132FB" w:rsidRDefault="00D132FB" w:rsidP="00D132FB"/>
    <w:p w14:paraId="50A43A55" w14:textId="475EA1F9" w:rsidR="00D132FB" w:rsidRDefault="00D132FB" w:rsidP="00D132FB"/>
    <w:p w14:paraId="1478B828" w14:textId="763DA32E" w:rsidR="00D132FB" w:rsidRDefault="00D132FB" w:rsidP="00D132FB"/>
    <w:p w14:paraId="35AA14F2" w14:textId="58F25DDB" w:rsidR="00D132FB" w:rsidRDefault="00D132FB" w:rsidP="00D132FB"/>
    <w:p w14:paraId="65078182" w14:textId="6C004818" w:rsidR="00D132FB" w:rsidRDefault="00D132FB" w:rsidP="00D132FB"/>
    <w:p w14:paraId="61DAA1D3" w14:textId="1B7F0514" w:rsidR="00D132FB" w:rsidRDefault="00D132FB" w:rsidP="00D132FB"/>
    <w:p w14:paraId="72F2998B" w14:textId="5FF95C0F" w:rsidR="00D132FB" w:rsidRDefault="00D132FB" w:rsidP="00D132FB"/>
    <w:p w14:paraId="7C4DA14F" w14:textId="49324930" w:rsidR="00D132FB" w:rsidRDefault="00D132FB" w:rsidP="00D132FB"/>
    <w:p w14:paraId="292E8916" w14:textId="794DD1E0" w:rsidR="00D132FB" w:rsidRDefault="00D132FB" w:rsidP="00D132FB"/>
    <w:p w14:paraId="39798A1E" w14:textId="06B4719A" w:rsidR="00D132FB" w:rsidRDefault="00D132FB" w:rsidP="00D132FB"/>
    <w:p w14:paraId="5376C61C" w14:textId="0E9AFD9C" w:rsidR="00D132FB" w:rsidRDefault="00D132FB" w:rsidP="00D132FB"/>
    <w:p w14:paraId="6B00108D" w14:textId="7C87EAFA" w:rsidR="00D132FB" w:rsidRDefault="00D132FB" w:rsidP="00D132FB"/>
    <w:p w14:paraId="054E7F78" w14:textId="2F7CE1CE" w:rsidR="00D132FB" w:rsidRDefault="00D132FB" w:rsidP="00D132FB"/>
    <w:p w14:paraId="64EF730D" w14:textId="511DA40C" w:rsidR="00D132FB" w:rsidRDefault="00D132FB" w:rsidP="00D132FB"/>
    <w:p w14:paraId="792B3088" w14:textId="08F1B8E3" w:rsidR="00D132FB" w:rsidRDefault="00D132FB" w:rsidP="00D132FB"/>
    <w:p w14:paraId="3C4E8A19" w14:textId="2C14AC50" w:rsidR="00D132FB" w:rsidRDefault="00D132FB" w:rsidP="00D132FB"/>
    <w:p w14:paraId="30233AA0" w14:textId="528CE37E" w:rsidR="00D132FB" w:rsidRDefault="00D132FB" w:rsidP="00D132FB"/>
    <w:p w14:paraId="02002AAD" w14:textId="5B71D06A" w:rsidR="00D132FB" w:rsidRDefault="00D132FB" w:rsidP="00D132FB"/>
    <w:p w14:paraId="527C92A8" w14:textId="10130E1A" w:rsidR="00D132FB" w:rsidRDefault="00D132FB" w:rsidP="006F4AF9">
      <w:pPr>
        <w:ind w:firstLine="0"/>
      </w:pPr>
    </w:p>
    <w:p w14:paraId="09D278B4" w14:textId="77777777" w:rsidR="00D132FB" w:rsidRDefault="00D132FB" w:rsidP="00D132FB">
      <w:pPr>
        <w:ind w:firstLine="0"/>
      </w:pPr>
    </w:p>
    <w:p w14:paraId="796450AB" w14:textId="16E21FD6" w:rsidR="00D132FB" w:rsidRPr="00D132FB" w:rsidRDefault="00D132FB" w:rsidP="00D132FB">
      <w:pPr>
        <w:spacing w:line="360" w:lineRule="auto"/>
        <w:jc w:val="center"/>
        <w:rPr>
          <w:b/>
          <w:bCs/>
        </w:rPr>
      </w:pPr>
      <w:r w:rsidRPr="00D132FB">
        <w:rPr>
          <w:b/>
          <w:bCs/>
        </w:rPr>
        <w:t>PROHLÁŠENÍ</w:t>
      </w:r>
    </w:p>
    <w:p w14:paraId="213CFF4D" w14:textId="5AAF8FEF" w:rsidR="00D132FB" w:rsidRPr="006F4AF9" w:rsidRDefault="00D132FB" w:rsidP="00D132FB">
      <w:pPr>
        <w:spacing w:line="360" w:lineRule="auto"/>
        <w:jc w:val="both"/>
        <w:rPr>
          <w:rFonts w:ascii="Palatino Linotype" w:hAnsi="Palatino Linotype"/>
        </w:rPr>
      </w:pPr>
      <w:r w:rsidRPr="006F4AF9">
        <w:rPr>
          <w:rFonts w:ascii="Palatino Linotype" w:hAnsi="Palatino Linotype"/>
        </w:rPr>
        <w:t xml:space="preserve">Prohlašuji, že jsem </w:t>
      </w:r>
      <w:r w:rsidR="007740E1" w:rsidRPr="006F4AF9">
        <w:rPr>
          <w:rFonts w:ascii="Palatino Linotype" w:hAnsi="Palatino Linotype"/>
        </w:rPr>
        <w:t>bakalářskou</w:t>
      </w:r>
      <w:r w:rsidRPr="006F4AF9">
        <w:rPr>
          <w:rFonts w:ascii="Palatino Linotype" w:hAnsi="Palatino Linotype"/>
        </w:rPr>
        <w:t xml:space="preserve"> práci</w:t>
      </w:r>
      <w:r w:rsidR="007740E1" w:rsidRPr="006F4AF9">
        <w:rPr>
          <w:rFonts w:ascii="Palatino Linotype" w:hAnsi="Palatino Linotype"/>
        </w:rPr>
        <w:t xml:space="preserve"> na téma </w:t>
      </w:r>
      <w:r w:rsidR="00F336CD">
        <w:rPr>
          <w:rFonts w:ascii="Palatino Linotype" w:hAnsi="Palatino Linotype"/>
        </w:rPr>
        <w:t>„</w:t>
      </w:r>
      <w:r w:rsidR="00074DF9" w:rsidRPr="00074DF9">
        <w:rPr>
          <w:rFonts w:ascii="Palatino Linotype" w:hAnsi="Palatino Linotype"/>
          <w:i/>
          <w:iCs/>
        </w:rPr>
        <w:t xml:space="preserve">Možnosti </w:t>
      </w:r>
      <w:r w:rsidR="000817D8">
        <w:rPr>
          <w:rFonts w:ascii="Palatino Linotype" w:hAnsi="Palatino Linotype"/>
          <w:i/>
          <w:iCs/>
        </w:rPr>
        <w:t>zkušenostního vzdělávání</w:t>
      </w:r>
      <w:r w:rsidR="00074DF9" w:rsidRPr="00074DF9">
        <w:rPr>
          <w:rFonts w:ascii="Palatino Linotype" w:hAnsi="Palatino Linotype"/>
          <w:i/>
          <w:iCs/>
        </w:rPr>
        <w:t xml:space="preserve"> v online rovině</w:t>
      </w:r>
      <w:r w:rsidR="00F336CD">
        <w:rPr>
          <w:rFonts w:ascii="Palatino Linotype" w:hAnsi="Palatino Linotype"/>
        </w:rPr>
        <w:t>“</w:t>
      </w:r>
      <w:r w:rsidRPr="006F4AF9">
        <w:rPr>
          <w:rFonts w:ascii="Palatino Linotype" w:hAnsi="Palatino Linotype"/>
        </w:rPr>
        <w:t xml:space="preserve"> vypracovala samostatně a </w:t>
      </w:r>
      <w:r w:rsidR="007740E1" w:rsidRPr="006F4AF9">
        <w:rPr>
          <w:rFonts w:ascii="Palatino Linotype" w:hAnsi="Palatino Linotype"/>
        </w:rPr>
        <w:t>uvedla v ní veškerou literaturu a ostatní zdroje, které jsem použila</w:t>
      </w:r>
      <w:r w:rsidRPr="006F4AF9">
        <w:rPr>
          <w:rFonts w:ascii="Palatino Linotype" w:hAnsi="Palatino Linotype"/>
        </w:rPr>
        <w:t>.</w:t>
      </w:r>
    </w:p>
    <w:p w14:paraId="2EF57783" w14:textId="77777777" w:rsidR="00D132FB" w:rsidRPr="006F4AF9" w:rsidRDefault="00D132FB" w:rsidP="00D132FB">
      <w:pPr>
        <w:spacing w:line="360" w:lineRule="auto"/>
        <w:jc w:val="both"/>
        <w:rPr>
          <w:rFonts w:ascii="Palatino Linotype" w:hAnsi="Palatino Linotype"/>
        </w:rPr>
      </w:pPr>
    </w:p>
    <w:p w14:paraId="1FEF66ED" w14:textId="5AA03578" w:rsidR="00D132FB" w:rsidRPr="006F4AF9" w:rsidRDefault="00D132FB" w:rsidP="00D132FB">
      <w:pPr>
        <w:spacing w:line="360" w:lineRule="auto"/>
        <w:ind w:firstLine="0"/>
        <w:jc w:val="both"/>
        <w:rPr>
          <w:rFonts w:ascii="Palatino Linotype" w:hAnsi="Palatino Linotype"/>
        </w:rPr>
      </w:pPr>
      <w:r w:rsidRPr="006F4AF9">
        <w:rPr>
          <w:rFonts w:ascii="Palatino Linotype" w:hAnsi="Palatino Linotype"/>
        </w:rPr>
        <w:t>V Olomouci dne …………………….                                    Podpis …………………….</w:t>
      </w:r>
    </w:p>
    <w:p w14:paraId="61FA2080" w14:textId="19F6983C" w:rsidR="00D132FB" w:rsidRDefault="00D132FB" w:rsidP="00D132FB">
      <w:pPr>
        <w:spacing w:line="360" w:lineRule="auto"/>
        <w:ind w:firstLine="0"/>
        <w:jc w:val="both"/>
      </w:pPr>
    </w:p>
    <w:p w14:paraId="243AFFC1" w14:textId="06724D4F" w:rsidR="00D132FB" w:rsidRDefault="00D132FB" w:rsidP="00D132FB">
      <w:pPr>
        <w:spacing w:line="360" w:lineRule="auto"/>
        <w:ind w:firstLine="0"/>
        <w:jc w:val="both"/>
      </w:pPr>
    </w:p>
    <w:p w14:paraId="6A0C7A08" w14:textId="7BB276CB" w:rsidR="00D132FB" w:rsidRDefault="00D132FB" w:rsidP="00D132FB">
      <w:pPr>
        <w:spacing w:line="360" w:lineRule="auto"/>
        <w:ind w:firstLine="0"/>
        <w:jc w:val="both"/>
      </w:pPr>
    </w:p>
    <w:p w14:paraId="08844D8C" w14:textId="569FBAD1" w:rsidR="00D132FB" w:rsidRDefault="00D132FB" w:rsidP="00D132FB">
      <w:pPr>
        <w:spacing w:line="360" w:lineRule="auto"/>
        <w:ind w:firstLine="0"/>
        <w:jc w:val="both"/>
      </w:pPr>
    </w:p>
    <w:p w14:paraId="48CEBE4A" w14:textId="3E66F8F8" w:rsidR="00D132FB" w:rsidRDefault="00D132FB" w:rsidP="00D132FB">
      <w:pPr>
        <w:spacing w:line="360" w:lineRule="auto"/>
        <w:ind w:firstLine="0"/>
        <w:jc w:val="both"/>
      </w:pPr>
    </w:p>
    <w:p w14:paraId="0F6A2501" w14:textId="761A41D8" w:rsidR="00D132FB" w:rsidRDefault="00D132FB" w:rsidP="00D132FB">
      <w:pPr>
        <w:spacing w:line="360" w:lineRule="auto"/>
        <w:ind w:firstLine="0"/>
        <w:jc w:val="both"/>
      </w:pPr>
    </w:p>
    <w:p w14:paraId="685CFB4B" w14:textId="522167F4" w:rsidR="00D132FB" w:rsidRDefault="00D132FB" w:rsidP="00D132FB">
      <w:pPr>
        <w:spacing w:line="360" w:lineRule="auto"/>
        <w:ind w:firstLine="0"/>
        <w:jc w:val="both"/>
      </w:pPr>
    </w:p>
    <w:p w14:paraId="669DD135" w14:textId="4F6FC8BA" w:rsidR="00D132FB" w:rsidRDefault="00D132FB" w:rsidP="00D132FB">
      <w:pPr>
        <w:spacing w:line="360" w:lineRule="auto"/>
        <w:ind w:firstLine="0"/>
        <w:jc w:val="both"/>
      </w:pPr>
    </w:p>
    <w:p w14:paraId="0E7465AF" w14:textId="226DA372" w:rsidR="00D132FB" w:rsidRDefault="00D132FB" w:rsidP="00D132FB">
      <w:pPr>
        <w:spacing w:line="360" w:lineRule="auto"/>
        <w:ind w:firstLine="0"/>
        <w:jc w:val="both"/>
      </w:pPr>
    </w:p>
    <w:p w14:paraId="63242115" w14:textId="7C160635" w:rsidR="00D132FB" w:rsidRDefault="00D132FB" w:rsidP="00D132FB">
      <w:pPr>
        <w:spacing w:line="360" w:lineRule="auto"/>
        <w:ind w:firstLine="0"/>
        <w:jc w:val="both"/>
      </w:pPr>
    </w:p>
    <w:p w14:paraId="73F90873" w14:textId="33C624E1" w:rsidR="00D132FB" w:rsidRDefault="00D132FB" w:rsidP="00D132FB">
      <w:pPr>
        <w:spacing w:line="360" w:lineRule="auto"/>
        <w:ind w:firstLine="0"/>
        <w:jc w:val="both"/>
      </w:pPr>
    </w:p>
    <w:p w14:paraId="5381A461" w14:textId="2F8BF282" w:rsidR="00D132FB" w:rsidRDefault="00D132FB" w:rsidP="00D132FB">
      <w:pPr>
        <w:spacing w:line="360" w:lineRule="auto"/>
        <w:ind w:firstLine="0"/>
        <w:jc w:val="both"/>
      </w:pPr>
    </w:p>
    <w:p w14:paraId="26E333D4" w14:textId="7548143E" w:rsidR="00D132FB" w:rsidRDefault="00D132FB" w:rsidP="00D132FB">
      <w:pPr>
        <w:spacing w:line="360" w:lineRule="auto"/>
        <w:ind w:firstLine="0"/>
        <w:jc w:val="both"/>
      </w:pPr>
    </w:p>
    <w:p w14:paraId="693D929F" w14:textId="7A2EC097" w:rsidR="00D132FB" w:rsidRDefault="00D132FB" w:rsidP="00D132FB">
      <w:pPr>
        <w:spacing w:line="360" w:lineRule="auto"/>
        <w:ind w:firstLine="0"/>
        <w:jc w:val="both"/>
      </w:pPr>
    </w:p>
    <w:p w14:paraId="6E9F5118" w14:textId="70F709D1" w:rsidR="00D132FB" w:rsidRDefault="00D132FB" w:rsidP="00D132FB">
      <w:pPr>
        <w:spacing w:line="360" w:lineRule="auto"/>
        <w:ind w:firstLine="0"/>
        <w:jc w:val="both"/>
      </w:pPr>
    </w:p>
    <w:p w14:paraId="504079C1" w14:textId="548BD16E" w:rsidR="00D132FB" w:rsidRDefault="00D132FB" w:rsidP="00D132FB">
      <w:pPr>
        <w:spacing w:line="360" w:lineRule="auto"/>
        <w:ind w:firstLine="0"/>
        <w:jc w:val="both"/>
      </w:pPr>
    </w:p>
    <w:p w14:paraId="12EE4D85" w14:textId="5B2091A6" w:rsidR="00D132FB" w:rsidRDefault="00D132FB" w:rsidP="00D132FB">
      <w:pPr>
        <w:spacing w:line="360" w:lineRule="auto"/>
        <w:ind w:firstLine="0"/>
        <w:jc w:val="both"/>
      </w:pPr>
    </w:p>
    <w:p w14:paraId="0B807F33" w14:textId="5B9C7E99" w:rsidR="00D132FB" w:rsidRDefault="00D132FB" w:rsidP="00D132FB">
      <w:pPr>
        <w:spacing w:line="360" w:lineRule="auto"/>
        <w:ind w:firstLine="0"/>
        <w:jc w:val="both"/>
      </w:pPr>
    </w:p>
    <w:p w14:paraId="1DB1A0D4" w14:textId="4273B869" w:rsidR="00D132FB" w:rsidRDefault="00D132FB" w:rsidP="00D132FB">
      <w:pPr>
        <w:spacing w:line="360" w:lineRule="auto"/>
        <w:ind w:firstLine="0"/>
        <w:jc w:val="both"/>
      </w:pPr>
    </w:p>
    <w:p w14:paraId="6C76745A" w14:textId="175A833B" w:rsidR="00D132FB" w:rsidRDefault="00D132FB" w:rsidP="00D132FB">
      <w:pPr>
        <w:spacing w:line="360" w:lineRule="auto"/>
        <w:ind w:firstLine="0"/>
        <w:jc w:val="both"/>
      </w:pPr>
    </w:p>
    <w:p w14:paraId="06691C85" w14:textId="0977C2A2" w:rsidR="00D132FB" w:rsidRDefault="00D132FB" w:rsidP="00D132FB">
      <w:pPr>
        <w:spacing w:line="360" w:lineRule="auto"/>
        <w:ind w:firstLine="0"/>
        <w:jc w:val="both"/>
      </w:pPr>
    </w:p>
    <w:p w14:paraId="527269B0" w14:textId="2DD61F3A" w:rsidR="00D132FB" w:rsidRDefault="00D132FB" w:rsidP="00D132FB">
      <w:pPr>
        <w:spacing w:line="360" w:lineRule="auto"/>
        <w:ind w:firstLine="0"/>
        <w:jc w:val="both"/>
      </w:pPr>
    </w:p>
    <w:p w14:paraId="5A32A472" w14:textId="63DB9CE0" w:rsidR="00D132FB" w:rsidRDefault="00D132FB" w:rsidP="00D132FB">
      <w:pPr>
        <w:spacing w:line="360" w:lineRule="auto"/>
        <w:ind w:firstLine="0"/>
        <w:jc w:val="both"/>
      </w:pPr>
    </w:p>
    <w:p w14:paraId="7B1E3A0D" w14:textId="51A60E84" w:rsidR="00D132FB" w:rsidRDefault="00D132FB" w:rsidP="00D132FB">
      <w:pPr>
        <w:spacing w:line="360" w:lineRule="auto"/>
        <w:ind w:firstLine="0"/>
        <w:jc w:val="both"/>
      </w:pPr>
    </w:p>
    <w:p w14:paraId="6A87B94A" w14:textId="73DC35D4" w:rsidR="00D132FB" w:rsidRDefault="00D132FB" w:rsidP="00D132FB">
      <w:pPr>
        <w:spacing w:line="360" w:lineRule="auto"/>
        <w:ind w:firstLine="0"/>
        <w:jc w:val="both"/>
      </w:pPr>
    </w:p>
    <w:p w14:paraId="620A0012" w14:textId="34B1AEB2" w:rsidR="00D132FB" w:rsidRDefault="00D132FB" w:rsidP="00D132FB">
      <w:pPr>
        <w:spacing w:line="360" w:lineRule="auto"/>
        <w:ind w:firstLine="0"/>
        <w:jc w:val="both"/>
      </w:pPr>
    </w:p>
    <w:p w14:paraId="1F87BBAE" w14:textId="3537D3F5" w:rsidR="00D132FB" w:rsidRDefault="00D132FB" w:rsidP="00D132FB">
      <w:pPr>
        <w:spacing w:line="360" w:lineRule="auto"/>
        <w:ind w:firstLine="0"/>
        <w:jc w:val="both"/>
      </w:pPr>
    </w:p>
    <w:p w14:paraId="39CB3E5D" w14:textId="45243FE4" w:rsidR="00D132FB" w:rsidRDefault="00D132FB" w:rsidP="00D132FB">
      <w:pPr>
        <w:spacing w:line="360" w:lineRule="auto"/>
        <w:ind w:firstLine="0"/>
        <w:jc w:val="both"/>
      </w:pPr>
    </w:p>
    <w:p w14:paraId="1AB3D9F5" w14:textId="00BD5477" w:rsidR="00D132FB" w:rsidRDefault="00D132FB" w:rsidP="00D132FB">
      <w:pPr>
        <w:spacing w:line="360" w:lineRule="auto"/>
        <w:ind w:firstLine="0"/>
        <w:jc w:val="both"/>
      </w:pPr>
    </w:p>
    <w:p w14:paraId="7A5DFF24" w14:textId="05CDE66E" w:rsidR="00D132FB" w:rsidRPr="006F4AF9" w:rsidRDefault="00D132FB" w:rsidP="00D132FB">
      <w:pPr>
        <w:spacing w:line="360" w:lineRule="auto"/>
        <w:ind w:firstLine="0"/>
        <w:jc w:val="center"/>
        <w:rPr>
          <w:rFonts w:ascii="Palatino Linotype" w:hAnsi="Palatino Linotype"/>
          <w:b/>
          <w:bCs/>
        </w:rPr>
      </w:pPr>
      <w:r w:rsidRPr="006F4AF9">
        <w:rPr>
          <w:rFonts w:ascii="Palatino Linotype" w:hAnsi="Palatino Linotype"/>
          <w:b/>
          <w:bCs/>
        </w:rPr>
        <w:t>PODĚKOVÁNÍ</w:t>
      </w:r>
    </w:p>
    <w:p w14:paraId="65505564" w14:textId="52E98932" w:rsidR="00D132FB" w:rsidRPr="006F4AF9" w:rsidRDefault="00D132FB" w:rsidP="00D132FB">
      <w:pPr>
        <w:spacing w:line="360" w:lineRule="auto"/>
        <w:ind w:firstLine="0"/>
        <w:jc w:val="both"/>
        <w:rPr>
          <w:rFonts w:ascii="Palatino Linotype" w:hAnsi="Palatino Linotype"/>
        </w:rPr>
      </w:pPr>
      <w:r w:rsidRPr="006F4AF9">
        <w:rPr>
          <w:rFonts w:ascii="Palatino Linotype" w:hAnsi="Palatino Linotype"/>
        </w:rPr>
        <w:tab/>
        <w:t xml:space="preserve">Ráda bych poděkovala vedoucí mé bakalářské práce </w:t>
      </w:r>
      <w:r w:rsidR="007740E1" w:rsidRPr="006F4AF9">
        <w:rPr>
          <w:rFonts w:ascii="Palatino Linotype" w:hAnsi="Palatino Linotype"/>
        </w:rPr>
        <w:t>RND</w:t>
      </w:r>
      <w:r w:rsidRPr="006F4AF9">
        <w:rPr>
          <w:rFonts w:ascii="Palatino Linotype" w:hAnsi="Palatino Linotype"/>
        </w:rPr>
        <w:t xml:space="preserve">r. </w:t>
      </w:r>
      <w:r w:rsidR="007740E1" w:rsidRPr="006F4AF9">
        <w:rPr>
          <w:rFonts w:ascii="Palatino Linotype" w:hAnsi="Palatino Linotype"/>
        </w:rPr>
        <w:t>Markétě Seidlové</w:t>
      </w:r>
      <w:r w:rsidRPr="006F4AF9">
        <w:rPr>
          <w:rFonts w:ascii="Palatino Linotype" w:hAnsi="Palatino Linotype"/>
        </w:rPr>
        <w:t>, Ph.D</w:t>
      </w:r>
      <w:r w:rsidR="001634DB">
        <w:rPr>
          <w:rFonts w:ascii="Palatino Linotype" w:hAnsi="Palatino Linotype"/>
        </w:rPr>
        <w:t>.</w:t>
      </w:r>
      <w:r w:rsidR="00E3797E">
        <w:rPr>
          <w:rFonts w:ascii="Palatino Linotype" w:hAnsi="Palatino Linotype"/>
        </w:rPr>
        <w:t xml:space="preserve"> za </w:t>
      </w:r>
      <w:r w:rsidR="00EC0C26">
        <w:rPr>
          <w:rFonts w:ascii="Palatino Linotype" w:hAnsi="Palatino Linotype"/>
        </w:rPr>
        <w:t xml:space="preserve">odborné rady. </w:t>
      </w:r>
      <w:r w:rsidRPr="006F4AF9">
        <w:rPr>
          <w:rFonts w:ascii="Palatino Linotype" w:hAnsi="Palatino Linotype"/>
        </w:rPr>
        <w:t xml:space="preserve">Dále bych chtěla poděkovat </w:t>
      </w:r>
      <w:r w:rsidR="002B1536">
        <w:rPr>
          <w:rFonts w:ascii="Palatino Linotype" w:hAnsi="Palatino Linotype"/>
        </w:rPr>
        <w:t>mé</w:t>
      </w:r>
      <w:r w:rsidRPr="006F4AF9">
        <w:rPr>
          <w:rFonts w:ascii="Palatino Linotype" w:hAnsi="Palatino Linotype"/>
        </w:rPr>
        <w:t xml:space="preserve"> rodině, která mi mnohokrát dala nový impuls a pohled na téma bakalářské práce</w:t>
      </w:r>
      <w:r w:rsidR="00F35B8C" w:rsidRPr="00084A58">
        <w:rPr>
          <w:rFonts w:ascii="Palatino Linotype" w:hAnsi="Palatino Linotype"/>
        </w:rPr>
        <w:t xml:space="preserve">, a </w:t>
      </w:r>
      <w:r w:rsidR="002B1536" w:rsidRPr="00084A58">
        <w:rPr>
          <w:rFonts w:ascii="Palatino Linotype" w:hAnsi="Palatino Linotype"/>
        </w:rPr>
        <w:t>m</w:t>
      </w:r>
      <w:r w:rsidR="00F35B8C" w:rsidRPr="00084A58">
        <w:rPr>
          <w:rFonts w:ascii="Palatino Linotype" w:hAnsi="Palatino Linotype"/>
        </w:rPr>
        <w:t>ému</w:t>
      </w:r>
      <w:r w:rsidR="00F35B8C">
        <w:rPr>
          <w:rFonts w:ascii="Palatino Linotype" w:hAnsi="Palatino Linotype"/>
        </w:rPr>
        <w:t xml:space="preserve"> příteli, který se mn</w:t>
      </w:r>
      <w:r w:rsidR="00FC6BDD">
        <w:rPr>
          <w:rFonts w:ascii="Palatino Linotype" w:hAnsi="Palatino Linotype"/>
        </w:rPr>
        <w:t>o</w:t>
      </w:r>
      <w:r w:rsidR="00F35B8C">
        <w:rPr>
          <w:rFonts w:ascii="Palatino Linotype" w:hAnsi="Palatino Linotype"/>
        </w:rPr>
        <w:t>u přečkal toto náročné období a po celou dobu mě podporoval.</w:t>
      </w:r>
    </w:p>
    <w:p w14:paraId="236CD4B8" w14:textId="212950FE" w:rsidR="007740E1" w:rsidRDefault="007740E1" w:rsidP="00D132FB">
      <w:pPr>
        <w:spacing w:line="360" w:lineRule="auto"/>
        <w:ind w:firstLine="0"/>
        <w:jc w:val="both"/>
      </w:pPr>
    </w:p>
    <w:p w14:paraId="33A1A797" w14:textId="77777777" w:rsidR="007740E1" w:rsidRPr="006F4AF9" w:rsidRDefault="007740E1" w:rsidP="007740E1">
      <w:pPr>
        <w:pStyle w:val="Nadpis1"/>
        <w:rPr>
          <w:rFonts w:ascii="Palatino Linotype" w:hAnsi="Palatino Linotype"/>
        </w:rPr>
      </w:pPr>
      <w:bookmarkStart w:id="0" w:name="_Toc121699618"/>
      <w:r w:rsidRPr="006F4AF9">
        <w:rPr>
          <w:rFonts w:ascii="Palatino Linotype" w:hAnsi="Palatino Linotype"/>
        </w:rPr>
        <w:lastRenderedPageBreak/>
        <w:t>ANOTACE</w:t>
      </w:r>
      <w:bookmarkEnd w:id="0"/>
      <w:r w:rsidRPr="006F4AF9">
        <w:rPr>
          <w:rFonts w:ascii="Palatino Linotype" w:hAnsi="Palatino Linotype"/>
        </w:rPr>
        <w:t xml:space="preserve"> </w:t>
      </w:r>
    </w:p>
    <w:tbl>
      <w:tblPr>
        <w:tblStyle w:val="Mkatabulky"/>
        <w:tblW w:w="0" w:type="auto"/>
        <w:tblLook w:val="04A0" w:firstRow="1" w:lastRow="0" w:firstColumn="1" w:lastColumn="0" w:noHBand="0" w:noVBand="1"/>
      </w:tblPr>
      <w:tblGrid>
        <w:gridCol w:w="3108"/>
        <w:gridCol w:w="5102"/>
      </w:tblGrid>
      <w:tr w:rsidR="007740E1" w:rsidRPr="006F4AF9" w14:paraId="50BF91F9" w14:textId="77777777" w:rsidTr="009F7619">
        <w:tc>
          <w:tcPr>
            <w:tcW w:w="3397" w:type="dxa"/>
          </w:tcPr>
          <w:p w14:paraId="5BA72159"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Jméno a příjmení:</w:t>
            </w:r>
          </w:p>
        </w:tc>
        <w:tc>
          <w:tcPr>
            <w:tcW w:w="5664" w:type="dxa"/>
          </w:tcPr>
          <w:p w14:paraId="35B736D6" w14:textId="707AC364" w:rsidR="007740E1" w:rsidRPr="006F4AF9" w:rsidRDefault="007740E1" w:rsidP="009F7619">
            <w:pPr>
              <w:ind w:firstLine="0"/>
              <w:rPr>
                <w:rFonts w:ascii="Palatino Linotype" w:hAnsi="Palatino Linotype"/>
              </w:rPr>
            </w:pPr>
            <w:r w:rsidRPr="006F4AF9">
              <w:rPr>
                <w:rFonts w:ascii="Palatino Linotype" w:hAnsi="Palatino Linotype"/>
              </w:rPr>
              <w:t>Bc. Tereza Ptáčková</w:t>
            </w:r>
          </w:p>
        </w:tc>
      </w:tr>
      <w:tr w:rsidR="007740E1" w:rsidRPr="006F4AF9" w14:paraId="60996A38" w14:textId="77777777" w:rsidTr="009F7619">
        <w:tc>
          <w:tcPr>
            <w:tcW w:w="3397" w:type="dxa"/>
          </w:tcPr>
          <w:p w14:paraId="604FDC51"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Katedra:</w:t>
            </w:r>
          </w:p>
        </w:tc>
        <w:tc>
          <w:tcPr>
            <w:tcW w:w="5664" w:type="dxa"/>
          </w:tcPr>
          <w:p w14:paraId="72C3E79D" w14:textId="1D746A3D" w:rsidR="007740E1" w:rsidRPr="006F4AF9" w:rsidRDefault="007740E1" w:rsidP="009F7619">
            <w:pPr>
              <w:ind w:firstLine="0"/>
              <w:rPr>
                <w:rFonts w:ascii="Palatino Linotype" w:hAnsi="Palatino Linotype"/>
              </w:rPr>
            </w:pPr>
            <w:r w:rsidRPr="006F4AF9">
              <w:rPr>
                <w:rFonts w:ascii="Palatino Linotype" w:hAnsi="Palatino Linotype"/>
              </w:rPr>
              <w:t>Katedra sociologie, andragogiky a kulturní antropologie</w:t>
            </w:r>
          </w:p>
        </w:tc>
      </w:tr>
      <w:tr w:rsidR="007740E1" w:rsidRPr="006F4AF9" w14:paraId="623BA496" w14:textId="77777777" w:rsidTr="009F7619">
        <w:tc>
          <w:tcPr>
            <w:tcW w:w="3397" w:type="dxa"/>
          </w:tcPr>
          <w:p w14:paraId="57031C18" w14:textId="2CA8C13F" w:rsidR="007740E1" w:rsidRPr="006F4AF9" w:rsidRDefault="007740E1" w:rsidP="009F7619">
            <w:pPr>
              <w:ind w:firstLine="0"/>
              <w:rPr>
                <w:rFonts w:ascii="Palatino Linotype" w:hAnsi="Palatino Linotype"/>
                <w:b/>
                <w:bCs/>
              </w:rPr>
            </w:pPr>
            <w:r w:rsidRPr="006F4AF9">
              <w:rPr>
                <w:rFonts w:ascii="Palatino Linotype" w:hAnsi="Palatino Linotype"/>
                <w:b/>
                <w:bCs/>
              </w:rPr>
              <w:t>Obor studia:</w:t>
            </w:r>
          </w:p>
        </w:tc>
        <w:tc>
          <w:tcPr>
            <w:tcW w:w="5664" w:type="dxa"/>
          </w:tcPr>
          <w:p w14:paraId="2D599F29" w14:textId="757EAB3F" w:rsidR="007740E1" w:rsidRPr="006F4AF9" w:rsidRDefault="007740E1" w:rsidP="009F7619">
            <w:pPr>
              <w:ind w:firstLine="0"/>
              <w:rPr>
                <w:rFonts w:ascii="Palatino Linotype" w:hAnsi="Palatino Linotype"/>
              </w:rPr>
            </w:pPr>
            <w:r w:rsidRPr="006F4AF9">
              <w:rPr>
                <w:rFonts w:ascii="Palatino Linotype" w:hAnsi="Palatino Linotype"/>
              </w:rPr>
              <w:t>Andragogika se specializací personální rozvoj</w:t>
            </w:r>
          </w:p>
        </w:tc>
      </w:tr>
      <w:tr w:rsidR="007740E1" w:rsidRPr="006F4AF9" w14:paraId="3DCD993F" w14:textId="77777777" w:rsidTr="009F7619">
        <w:tc>
          <w:tcPr>
            <w:tcW w:w="3397" w:type="dxa"/>
          </w:tcPr>
          <w:p w14:paraId="788CCDAB"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Vedoucí práce:</w:t>
            </w:r>
          </w:p>
        </w:tc>
        <w:tc>
          <w:tcPr>
            <w:tcW w:w="5664" w:type="dxa"/>
          </w:tcPr>
          <w:p w14:paraId="4CBB0578" w14:textId="30AA8A6B" w:rsidR="007740E1" w:rsidRPr="006F4AF9" w:rsidRDefault="007740E1" w:rsidP="009F7619">
            <w:pPr>
              <w:ind w:firstLine="0"/>
              <w:rPr>
                <w:rFonts w:ascii="Palatino Linotype" w:hAnsi="Palatino Linotype"/>
              </w:rPr>
            </w:pPr>
            <w:r w:rsidRPr="006F4AF9">
              <w:rPr>
                <w:rFonts w:ascii="Palatino Linotype" w:hAnsi="Palatino Linotype"/>
              </w:rPr>
              <w:t>RNDr. Markéta Seidlová, Ph.D.</w:t>
            </w:r>
          </w:p>
        </w:tc>
      </w:tr>
      <w:tr w:rsidR="007740E1" w:rsidRPr="006F4AF9" w14:paraId="523E1015" w14:textId="77777777" w:rsidTr="009F7619">
        <w:tc>
          <w:tcPr>
            <w:tcW w:w="3397" w:type="dxa"/>
          </w:tcPr>
          <w:p w14:paraId="137CD8C3"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Rok obhajoby:</w:t>
            </w:r>
          </w:p>
        </w:tc>
        <w:tc>
          <w:tcPr>
            <w:tcW w:w="5664" w:type="dxa"/>
          </w:tcPr>
          <w:p w14:paraId="37946045" w14:textId="4E58A65B" w:rsidR="007740E1" w:rsidRPr="006F4AF9" w:rsidRDefault="007740E1" w:rsidP="009F7619">
            <w:pPr>
              <w:ind w:firstLine="0"/>
              <w:rPr>
                <w:rFonts w:ascii="Palatino Linotype" w:hAnsi="Palatino Linotype"/>
              </w:rPr>
            </w:pPr>
            <w:r w:rsidRPr="006F4AF9">
              <w:rPr>
                <w:rFonts w:ascii="Palatino Linotype" w:hAnsi="Palatino Linotype"/>
              </w:rPr>
              <w:t>202</w:t>
            </w:r>
            <w:r w:rsidR="002B1536">
              <w:rPr>
                <w:rFonts w:ascii="Palatino Linotype" w:hAnsi="Palatino Linotype"/>
              </w:rPr>
              <w:t>3</w:t>
            </w:r>
          </w:p>
        </w:tc>
      </w:tr>
    </w:tbl>
    <w:p w14:paraId="31FBC760" w14:textId="77777777" w:rsidR="007740E1" w:rsidRPr="006F4AF9" w:rsidRDefault="007740E1" w:rsidP="007740E1">
      <w:pPr>
        <w:ind w:firstLine="0"/>
        <w:rPr>
          <w:rFonts w:ascii="Palatino Linotype" w:hAnsi="Palatino Linotype"/>
        </w:rPr>
      </w:pPr>
    </w:p>
    <w:tbl>
      <w:tblPr>
        <w:tblStyle w:val="Mkatabulky"/>
        <w:tblW w:w="0" w:type="auto"/>
        <w:tblLook w:val="04A0" w:firstRow="1" w:lastRow="0" w:firstColumn="1" w:lastColumn="0" w:noHBand="0" w:noVBand="1"/>
      </w:tblPr>
      <w:tblGrid>
        <w:gridCol w:w="3122"/>
        <w:gridCol w:w="5088"/>
      </w:tblGrid>
      <w:tr w:rsidR="006E6CC9" w:rsidRPr="006F4AF9" w14:paraId="45E4330C" w14:textId="77777777" w:rsidTr="009F7619">
        <w:tc>
          <w:tcPr>
            <w:tcW w:w="3397" w:type="dxa"/>
          </w:tcPr>
          <w:p w14:paraId="231C8E3C"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Název práce:</w:t>
            </w:r>
          </w:p>
        </w:tc>
        <w:tc>
          <w:tcPr>
            <w:tcW w:w="5664" w:type="dxa"/>
          </w:tcPr>
          <w:p w14:paraId="19895DE7" w14:textId="406F2EB7" w:rsidR="007740E1" w:rsidRPr="006F4AF9" w:rsidRDefault="006C0633" w:rsidP="009F7619">
            <w:pPr>
              <w:ind w:firstLine="0"/>
              <w:rPr>
                <w:rFonts w:ascii="Palatino Linotype" w:hAnsi="Palatino Linotype"/>
              </w:rPr>
            </w:pPr>
            <w:r>
              <w:rPr>
                <w:rFonts w:ascii="Palatino Linotype" w:hAnsi="Palatino Linotype"/>
              </w:rPr>
              <w:t xml:space="preserve">Možnosti </w:t>
            </w:r>
            <w:r w:rsidR="000817D8">
              <w:rPr>
                <w:rFonts w:ascii="Palatino Linotype" w:hAnsi="Palatino Linotype"/>
              </w:rPr>
              <w:t>zkušenostního vzdělávání</w:t>
            </w:r>
            <w:r w:rsidR="00BA17C5" w:rsidRPr="00BA17C5">
              <w:rPr>
                <w:rFonts w:ascii="Palatino Linotype" w:hAnsi="Palatino Linotype"/>
              </w:rPr>
              <w:t xml:space="preserve"> v online rovině na příkladu sdružení SIMID</w:t>
            </w:r>
          </w:p>
        </w:tc>
      </w:tr>
      <w:tr w:rsidR="006E6CC9" w:rsidRPr="006F4AF9" w14:paraId="36D7862C" w14:textId="77777777" w:rsidTr="009F7619">
        <w:tc>
          <w:tcPr>
            <w:tcW w:w="3397" w:type="dxa"/>
          </w:tcPr>
          <w:p w14:paraId="7201468E"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Anotace práce:</w:t>
            </w:r>
          </w:p>
        </w:tc>
        <w:tc>
          <w:tcPr>
            <w:tcW w:w="5664" w:type="dxa"/>
          </w:tcPr>
          <w:p w14:paraId="366B15CB" w14:textId="705F75EF" w:rsidR="00F4755F" w:rsidRDefault="00D9617A" w:rsidP="00084A58">
            <w:pPr>
              <w:ind w:firstLine="0"/>
              <w:jc w:val="both"/>
              <w:rPr>
                <w:rFonts w:ascii="Palatino Linotype" w:hAnsi="Palatino Linotype"/>
              </w:rPr>
            </w:pPr>
            <w:r>
              <w:rPr>
                <w:rFonts w:ascii="Palatino Linotype" w:hAnsi="Palatino Linotype"/>
              </w:rPr>
              <w:t>Tato práce zkoumá na příkladu Sdružení pro interpretaci místního dědictví ČR, z.s.</w:t>
            </w:r>
            <w:r w:rsidR="00B96B06">
              <w:rPr>
                <w:rFonts w:ascii="Palatino Linotype" w:hAnsi="Palatino Linotype"/>
              </w:rPr>
              <w:t xml:space="preserve"> zkráceně SIMID, možnosti přesunu prezenčního kurzu </w:t>
            </w:r>
            <w:r w:rsidR="006421AA">
              <w:rPr>
                <w:rFonts w:ascii="Palatino Linotype" w:hAnsi="Palatino Linotype"/>
              </w:rPr>
              <w:t xml:space="preserve">prováděného za pomocí metodiky zkušenostního učení a </w:t>
            </w:r>
            <w:r w:rsidR="00B23BF3">
              <w:rPr>
                <w:rFonts w:ascii="Palatino Linotype" w:hAnsi="Palatino Linotype"/>
              </w:rPr>
              <w:t>místně zakotveného učení</w:t>
            </w:r>
            <w:r w:rsidR="00537454">
              <w:rPr>
                <w:rFonts w:ascii="Palatino Linotype" w:hAnsi="Palatino Linotype"/>
              </w:rPr>
              <w:t xml:space="preserve"> </w:t>
            </w:r>
            <w:r w:rsidR="00670B79">
              <w:rPr>
                <w:rFonts w:ascii="Palatino Linotype" w:hAnsi="Palatino Linotype"/>
              </w:rPr>
              <w:t xml:space="preserve">do online roviny. </w:t>
            </w:r>
          </w:p>
          <w:p w14:paraId="35FC9B1D" w14:textId="7CA4A7D8" w:rsidR="007740E1" w:rsidRPr="006F4AF9" w:rsidRDefault="003D4D82" w:rsidP="00084A58">
            <w:pPr>
              <w:ind w:firstLine="0"/>
              <w:jc w:val="both"/>
              <w:rPr>
                <w:rFonts w:ascii="Palatino Linotype" w:hAnsi="Palatino Linotype"/>
              </w:rPr>
            </w:pPr>
            <w:r>
              <w:rPr>
                <w:rFonts w:ascii="Palatino Linotype" w:hAnsi="Palatino Linotype"/>
              </w:rPr>
              <w:t>V teoretické části vysvětl</w:t>
            </w:r>
            <w:r w:rsidR="00824417">
              <w:rPr>
                <w:rFonts w:ascii="Palatino Linotype" w:hAnsi="Palatino Linotype"/>
              </w:rPr>
              <w:t>uji</w:t>
            </w:r>
            <w:r>
              <w:rPr>
                <w:rFonts w:ascii="Palatino Linotype" w:hAnsi="Palatino Linotype"/>
              </w:rPr>
              <w:t xml:space="preserve"> základní pojm</w:t>
            </w:r>
            <w:r w:rsidR="00824417">
              <w:rPr>
                <w:rFonts w:ascii="Palatino Linotype" w:hAnsi="Palatino Linotype"/>
              </w:rPr>
              <w:t>y</w:t>
            </w:r>
            <w:r>
              <w:rPr>
                <w:rFonts w:ascii="Palatino Linotype" w:hAnsi="Palatino Linotype"/>
              </w:rPr>
              <w:t xml:space="preserve"> </w:t>
            </w:r>
            <w:r w:rsidR="00971964">
              <w:rPr>
                <w:rFonts w:ascii="Palatino Linotype" w:hAnsi="Palatino Linotype"/>
              </w:rPr>
              <w:t>a</w:t>
            </w:r>
            <w:r w:rsidR="007E0F96">
              <w:rPr>
                <w:rFonts w:ascii="Palatino Linotype" w:hAnsi="Palatino Linotype"/>
              </w:rPr>
              <w:t> </w:t>
            </w:r>
            <w:r w:rsidR="00971964">
              <w:rPr>
                <w:rFonts w:ascii="Palatino Linotype" w:hAnsi="Palatino Linotype"/>
              </w:rPr>
              <w:t>proces</w:t>
            </w:r>
            <w:r w:rsidR="00824417">
              <w:rPr>
                <w:rFonts w:ascii="Palatino Linotype" w:hAnsi="Palatino Linotype"/>
              </w:rPr>
              <w:t>y</w:t>
            </w:r>
            <w:r w:rsidR="00971964">
              <w:rPr>
                <w:rFonts w:ascii="Palatino Linotype" w:hAnsi="Palatino Linotype"/>
              </w:rPr>
              <w:t xml:space="preserve"> v oblasti zkušenostního učení</w:t>
            </w:r>
            <w:r w:rsidR="00457C33">
              <w:rPr>
                <w:rFonts w:ascii="Palatino Linotype" w:hAnsi="Palatino Linotype"/>
              </w:rPr>
              <w:t>, přestavuji mé vybrané sdružení SIMID a</w:t>
            </w:r>
            <w:r w:rsidR="00084A58">
              <w:rPr>
                <w:rFonts w:ascii="Palatino Linotype" w:hAnsi="Palatino Linotype"/>
              </w:rPr>
              <w:t> </w:t>
            </w:r>
            <w:r w:rsidR="00457C33">
              <w:rPr>
                <w:rFonts w:ascii="Palatino Linotype" w:hAnsi="Palatino Linotype"/>
              </w:rPr>
              <w:t>konkrétně dokládám prvky těchto</w:t>
            </w:r>
            <w:r w:rsidR="00902AAA">
              <w:rPr>
                <w:rFonts w:ascii="Palatino Linotype" w:hAnsi="Palatino Linotype"/>
              </w:rPr>
              <w:t xml:space="preserve"> dvou přístupů v metodice SIMIDu</w:t>
            </w:r>
            <w:r w:rsidR="00457C33">
              <w:rPr>
                <w:rFonts w:ascii="Palatino Linotype" w:hAnsi="Palatino Linotype"/>
              </w:rPr>
              <w:t xml:space="preserve">. V empirické části následně charakterizuji rozdíly mezi </w:t>
            </w:r>
            <w:r w:rsidR="00902AAA">
              <w:rPr>
                <w:rFonts w:ascii="Palatino Linotype" w:hAnsi="Palatino Linotype"/>
              </w:rPr>
              <w:t>dv</w:t>
            </w:r>
            <w:r w:rsidR="00457C33">
              <w:rPr>
                <w:rFonts w:ascii="Palatino Linotype" w:hAnsi="Palatino Linotype"/>
              </w:rPr>
              <w:t>ěm</w:t>
            </w:r>
            <w:r w:rsidR="00902AAA">
              <w:rPr>
                <w:rFonts w:ascii="Palatino Linotype" w:hAnsi="Palatino Linotype"/>
              </w:rPr>
              <w:t xml:space="preserve">a typy </w:t>
            </w:r>
            <w:r w:rsidR="007162A9">
              <w:rPr>
                <w:rFonts w:ascii="Palatino Linotype" w:hAnsi="Palatino Linotype"/>
              </w:rPr>
              <w:t>kurzů – prezenční</w:t>
            </w:r>
            <w:r w:rsidR="00471D78">
              <w:rPr>
                <w:rFonts w:ascii="Palatino Linotype" w:hAnsi="Palatino Linotype"/>
              </w:rPr>
              <w:t xml:space="preserve"> formu a online formu</w:t>
            </w:r>
            <w:r w:rsidR="007162A9">
              <w:rPr>
                <w:rFonts w:ascii="Palatino Linotype" w:hAnsi="Palatino Linotype"/>
              </w:rPr>
              <w:t xml:space="preserve"> a srovnávám výhody a nevýhody obou přístupů. D</w:t>
            </w:r>
            <w:r w:rsidR="00323F28">
              <w:rPr>
                <w:rFonts w:ascii="Palatino Linotype" w:hAnsi="Palatino Linotype"/>
              </w:rPr>
              <w:t>ále</w:t>
            </w:r>
            <w:r w:rsidR="00471D78">
              <w:rPr>
                <w:rFonts w:ascii="Palatino Linotype" w:hAnsi="Palatino Linotype"/>
              </w:rPr>
              <w:t xml:space="preserve"> věn</w:t>
            </w:r>
            <w:r w:rsidR="00323F28">
              <w:rPr>
                <w:rFonts w:ascii="Palatino Linotype" w:hAnsi="Palatino Linotype"/>
              </w:rPr>
              <w:t>uji</w:t>
            </w:r>
            <w:r w:rsidR="00471D78">
              <w:rPr>
                <w:rFonts w:ascii="Palatino Linotype" w:hAnsi="Palatino Linotype"/>
              </w:rPr>
              <w:t xml:space="preserve"> </w:t>
            </w:r>
            <w:r w:rsidR="00323F28">
              <w:rPr>
                <w:rFonts w:ascii="Palatino Linotype" w:hAnsi="Palatino Linotype"/>
              </w:rPr>
              <w:t xml:space="preserve">podkapitolu </w:t>
            </w:r>
            <w:r w:rsidR="00471D78">
              <w:rPr>
                <w:rFonts w:ascii="Palatino Linotype" w:hAnsi="Palatino Linotype"/>
              </w:rPr>
              <w:t>příkladům dobré praxe</w:t>
            </w:r>
            <w:r w:rsidR="00362D9B">
              <w:rPr>
                <w:rFonts w:ascii="Palatino Linotype" w:hAnsi="Palatino Linotype"/>
              </w:rPr>
              <w:t xml:space="preserve">, které </w:t>
            </w:r>
            <w:r w:rsidR="004E38CB">
              <w:rPr>
                <w:rFonts w:ascii="Palatino Linotype" w:hAnsi="Palatino Linotype"/>
              </w:rPr>
              <w:t>během pandemie proběhly a byly uskutečněn</w:t>
            </w:r>
            <w:r w:rsidR="00323F28">
              <w:rPr>
                <w:rFonts w:ascii="Palatino Linotype" w:hAnsi="Palatino Linotype"/>
              </w:rPr>
              <w:t>y</w:t>
            </w:r>
            <w:r w:rsidR="004E38CB">
              <w:rPr>
                <w:rFonts w:ascii="Palatino Linotype" w:hAnsi="Palatino Linotype"/>
              </w:rPr>
              <w:t xml:space="preserve"> členy sdružení </w:t>
            </w:r>
            <w:r w:rsidR="00C22FA7">
              <w:rPr>
                <w:rFonts w:ascii="Palatino Linotype" w:hAnsi="Palatino Linotype"/>
              </w:rPr>
              <w:t>SIMID</w:t>
            </w:r>
            <w:r w:rsidR="00323F28">
              <w:rPr>
                <w:rFonts w:ascii="Palatino Linotype" w:hAnsi="Palatino Linotype"/>
              </w:rPr>
              <w:t>, a</w:t>
            </w:r>
            <w:r w:rsidR="00084A58">
              <w:rPr>
                <w:rFonts w:ascii="Palatino Linotype" w:hAnsi="Palatino Linotype"/>
              </w:rPr>
              <w:t> </w:t>
            </w:r>
            <w:r w:rsidR="00323F28">
              <w:rPr>
                <w:rFonts w:ascii="Palatino Linotype" w:hAnsi="Palatino Linotype"/>
              </w:rPr>
              <w:t xml:space="preserve">v poslední podkapitole </w:t>
            </w:r>
            <w:r w:rsidR="006E6CC9">
              <w:rPr>
                <w:rFonts w:ascii="Palatino Linotype" w:hAnsi="Palatino Linotype"/>
              </w:rPr>
              <w:t>shrnuji výsledky mého výzkumu, který doplňuji nastíněním vývoje organizace půl roku po skončení mého výzkumu</w:t>
            </w:r>
            <w:r w:rsidR="004E38CB">
              <w:rPr>
                <w:rFonts w:ascii="Palatino Linotype" w:hAnsi="Palatino Linotype"/>
              </w:rPr>
              <w:t>.</w:t>
            </w:r>
            <w:r w:rsidR="00C22FA7">
              <w:rPr>
                <w:rFonts w:ascii="Palatino Linotype" w:hAnsi="Palatino Linotype"/>
              </w:rPr>
              <w:t xml:space="preserve"> </w:t>
            </w:r>
          </w:p>
        </w:tc>
      </w:tr>
      <w:tr w:rsidR="006E6CC9" w:rsidRPr="006F4AF9" w14:paraId="3AA9CF74" w14:textId="77777777" w:rsidTr="009F7619">
        <w:tc>
          <w:tcPr>
            <w:tcW w:w="3397" w:type="dxa"/>
          </w:tcPr>
          <w:p w14:paraId="05430946"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Klíčová slova:</w:t>
            </w:r>
          </w:p>
        </w:tc>
        <w:tc>
          <w:tcPr>
            <w:tcW w:w="5664" w:type="dxa"/>
          </w:tcPr>
          <w:p w14:paraId="77C77A40" w14:textId="34AF2315" w:rsidR="007740E1" w:rsidRPr="006F4AF9" w:rsidRDefault="00084AFD" w:rsidP="009F7619">
            <w:pPr>
              <w:ind w:firstLine="0"/>
              <w:rPr>
                <w:rFonts w:ascii="Palatino Linotype" w:hAnsi="Palatino Linotype"/>
              </w:rPr>
            </w:pPr>
            <w:r>
              <w:rPr>
                <w:rFonts w:ascii="Palatino Linotype" w:hAnsi="Palatino Linotype"/>
              </w:rPr>
              <w:t xml:space="preserve">Zkušenostní učení, </w:t>
            </w:r>
            <w:r w:rsidR="00024274">
              <w:rPr>
                <w:rFonts w:ascii="Palatino Linotype" w:hAnsi="Palatino Linotype"/>
              </w:rPr>
              <w:t xml:space="preserve">SIMID, vzdělávání, </w:t>
            </w:r>
            <w:r w:rsidR="008C1AC6">
              <w:rPr>
                <w:rFonts w:ascii="Palatino Linotype" w:hAnsi="Palatino Linotype"/>
              </w:rPr>
              <w:t>místně zakotvené učení, online prostředí</w:t>
            </w:r>
            <w:r w:rsidR="00E16CB3">
              <w:rPr>
                <w:rFonts w:ascii="Palatino Linotype" w:hAnsi="Palatino Linotype"/>
              </w:rPr>
              <w:t>, interpretace, interpretace místního dědictví</w:t>
            </w:r>
          </w:p>
        </w:tc>
      </w:tr>
      <w:tr w:rsidR="006E6CC9" w:rsidRPr="006F4AF9" w14:paraId="5A17A859" w14:textId="77777777" w:rsidTr="009F7619">
        <w:tc>
          <w:tcPr>
            <w:tcW w:w="3397" w:type="dxa"/>
          </w:tcPr>
          <w:p w14:paraId="19FE9CD4" w14:textId="723D4953" w:rsidR="007740E1" w:rsidRPr="006F4AF9" w:rsidRDefault="007740E1" w:rsidP="007740E1">
            <w:pPr>
              <w:ind w:firstLine="0"/>
              <w:rPr>
                <w:rFonts w:ascii="Palatino Linotype" w:hAnsi="Palatino Linotype"/>
                <w:b/>
                <w:bCs/>
              </w:rPr>
            </w:pPr>
            <w:r w:rsidRPr="006F4AF9">
              <w:rPr>
                <w:rFonts w:ascii="Palatino Linotype" w:hAnsi="Palatino Linotype"/>
                <w:b/>
                <w:bCs/>
              </w:rPr>
              <w:t>Title of Thesis:</w:t>
            </w:r>
          </w:p>
        </w:tc>
        <w:tc>
          <w:tcPr>
            <w:tcW w:w="5664" w:type="dxa"/>
          </w:tcPr>
          <w:p w14:paraId="57D323F7" w14:textId="4AA9BAE9" w:rsidR="007740E1" w:rsidRPr="006F4AF9" w:rsidRDefault="00193D7B" w:rsidP="007740E1">
            <w:pPr>
              <w:ind w:firstLine="0"/>
              <w:rPr>
                <w:rFonts w:ascii="Palatino Linotype" w:hAnsi="Palatino Linotype"/>
              </w:rPr>
            </w:pPr>
            <w:r w:rsidRPr="00193D7B">
              <w:rPr>
                <w:rFonts w:ascii="Palatino Linotype" w:hAnsi="Palatino Linotype"/>
              </w:rPr>
              <w:t>The Possibilities of Experiential Learning in the Online Environment</w:t>
            </w:r>
            <w:r>
              <w:rPr>
                <w:rFonts w:ascii="Palatino Linotype" w:hAnsi="Palatino Linotype"/>
              </w:rPr>
              <w:t xml:space="preserve"> on the example of </w:t>
            </w:r>
            <w:r w:rsidRPr="00BB744A">
              <w:rPr>
                <w:rFonts w:ascii="Palatino Linotype" w:hAnsi="Palatino Linotype"/>
              </w:rPr>
              <w:t>the Czech Association for Heritage Interpretation (SIMID)</w:t>
            </w:r>
          </w:p>
        </w:tc>
      </w:tr>
      <w:tr w:rsidR="006E6CC9" w:rsidRPr="006F4AF9" w14:paraId="1C0CB482" w14:textId="77777777" w:rsidTr="00532AC5">
        <w:tc>
          <w:tcPr>
            <w:tcW w:w="3397" w:type="dxa"/>
          </w:tcPr>
          <w:p w14:paraId="1F8865B1" w14:textId="3CEF5488" w:rsidR="007740E1" w:rsidRPr="006F4AF9" w:rsidRDefault="007740E1" w:rsidP="009F7619">
            <w:pPr>
              <w:ind w:firstLine="0"/>
              <w:rPr>
                <w:rFonts w:ascii="Palatino Linotype" w:hAnsi="Palatino Linotype"/>
                <w:b/>
                <w:bCs/>
              </w:rPr>
            </w:pPr>
            <w:r w:rsidRPr="006F4AF9">
              <w:rPr>
                <w:rFonts w:ascii="Palatino Linotype" w:hAnsi="Palatino Linotype"/>
                <w:b/>
                <w:bCs/>
              </w:rPr>
              <w:t>Annotation:</w:t>
            </w:r>
          </w:p>
        </w:tc>
        <w:tc>
          <w:tcPr>
            <w:tcW w:w="5664" w:type="dxa"/>
            <w:shd w:val="clear" w:color="auto" w:fill="auto"/>
          </w:tcPr>
          <w:p w14:paraId="73FE2C9E" w14:textId="6F96FAE0" w:rsidR="00AF2A43" w:rsidRPr="00084A58" w:rsidRDefault="5537B21C" w:rsidP="00084A58">
            <w:pPr>
              <w:ind w:firstLine="0"/>
              <w:jc w:val="both"/>
              <w:rPr>
                <w:rFonts w:ascii="Palatino Linotype" w:hAnsi="Palatino Linotype"/>
              </w:rPr>
            </w:pPr>
            <w:r w:rsidRPr="00084A58">
              <w:rPr>
                <w:rFonts w:ascii="Palatino Linotype" w:hAnsi="Palatino Linotype"/>
              </w:rPr>
              <w:t>In the theoretical part terms and proceses related to experiential learning are explained</w:t>
            </w:r>
            <w:r w:rsidR="012EA324" w:rsidRPr="00084A58">
              <w:rPr>
                <w:rFonts w:ascii="Palatino Linotype" w:hAnsi="Palatino Linotype"/>
              </w:rPr>
              <w:t>,</w:t>
            </w:r>
            <w:r w:rsidR="4548E211" w:rsidRPr="00084A58">
              <w:rPr>
                <w:rFonts w:ascii="Palatino Linotype" w:hAnsi="Palatino Linotype"/>
              </w:rPr>
              <w:t xml:space="preserve"> this organisation is </w:t>
            </w:r>
            <w:r w:rsidR="17BE8CA1" w:rsidRPr="00084A58">
              <w:rPr>
                <w:rFonts w:ascii="Palatino Linotype" w:hAnsi="Palatino Linotype"/>
              </w:rPr>
              <w:t>introduced</w:t>
            </w:r>
            <w:r w:rsidR="3A3A6054" w:rsidRPr="00084A58">
              <w:rPr>
                <w:rFonts w:ascii="Palatino Linotype" w:hAnsi="Palatino Linotype"/>
              </w:rPr>
              <w:t>,</w:t>
            </w:r>
            <w:r w:rsidR="012EA324" w:rsidRPr="00084A58">
              <w:rPr>
                <w:rFonts w:ascii="Palatino Linotype" w:hAnsi="Palatino Linotype"/>
              </w:rPr>
              <w:t xml:space="preserve"> and concrete </w:t>
            </w:r>
            <w:r w:rsidR="012EA324" w:rsidRPr="00084A58">
              <w:rPr>
                <w:rFonts w:ascii="Palatino Linotype" w:hAnsi="Palatino Linotype"/>
              </w:rPr>
              <w:lastRenderedPageBreak/>
              <w:t>element of both approches in the methodology used by SIMID</w:t>
            </w:r>
            <w:r w:rsidR="6FB35E04" w:rsidRPr="00084A58">
              <w:rPr>
                <w:rFonts w:ascii="Palatino Linotype" w:hAnsi="Palatino Linotype"/>
              </w:rPr>
              <w:t xml:space="preserve"> is illustrated</w:t>
            </w:r>
            <w:r w:rsidRPr="00084A58">
              <w:rPr>
                <w:rFonts w:ascii="Palatino Linotype" w:hAnsi="Palatino Linotype"/>
              </w:rPr>
              <w:t xml:space="preserve">. </w:t>
            </w:r>
          </w:p>
          <w:p w14:paraId="4EB1F4E4" w14:textId="0C554E0B" w:rsidR="007740E1" w:rsidRPr="006F4AF9" w:rsidRDefault="5537B21C" w:rsidP="00084A58">
            <w:pPr>
              <w:ind w:firstLine="0"/>
              <w:jc w:val="both"/>
              <w:rPr>
                <w:rFonts w:ascii="Palatino Linotype" w:hAnsi="Palatino Linotype"/>
              </w:rPr>
            </w:pPr>
            <w:r w:rsidRPr="00084A58">
              <w:rPr>
                <w:rFonts w:ascii="Palatino Linotype" w:hAnsi="Palatino Linotype"/>
              </w:rPr>
              <w:t>Empirical part</w:t>
            </w:r>
            <w:r w:rsidR="6FB35E04" w:rsidRPr="00084A58">
              <w:rPr>
                <w:rFonts w:ascii="Palatino Linotype" w:hAnsi="Palatino Linotype"/>
              </w:rPr>
              <w:t xml:space="preserve"> characterises</w:t>
            </w:r>
            <w:r w:rsidRPr="00084A58">
              <w:rPr>
                <w:rFonts w:ascii="Palatino Linotype" w:hAnsi="Palatino Linotype"/>
              </w:rPr>
              <w:t xml:space="preserve"> </w:t>
            </w:r>
            <w:r w:rsidR="22E9C50E" w:rsidRPr="00084A58">
              <w:rPr>
                <w:rFonts w:ascii="Palatino Linotype" w:hAnsi="Palatino Linotype"/>
              </w:rPr>
              <w:t xml:space="preserve">differences between </w:t>
            </w:r>
            <w:r w:rsidRPr="00084A58">
              <w:rPr>
                <w:rFonts w:ascii="Palatino Linotype" w:hAnsi="Palatino Linotype"/>
              </w:rPr>
              <w:t>two types of courses - live and on-line</w:t>
            </w:r>
            <w:r w:rsidR="22E9C50E" w:rsidRPr="00084A58">
              <w:rPr>
                <w:rFonts w:ascii="Palatino Linotype" w:hAnsi="Palatino Linotype"/>
              </w:rPr>
              <w:t xml:space="preserve">- and compares </w:t>
            </w:r>
            <w:r w:rsidR="72638536" w:rsidRPr="00084A58">
              <w:rPr>
                <w:rFonts w:ascii="Palatino Linotype" w:hAnsi="Palatino Linotype"/>
              </w:rPr>
              <w:t>advantages and disadvateges</w:t>
            </w:r>
            <w:r w:rsidR="65DE6AE1" w:rsidRPr="00084A58">
              <w:rPr>
                <w:rFonts w:ascii="Palatino Linotype" w:hAnsi="Palatino Linotype"/>
              </w:rPr>
              <w:t xml:space="preserve"> of</w:t>
            </w:r>
            <w:r w:rsidR="72638536" w:rsidRPr="00084A58">
              <w:rPr>
                <w:rFonts w:ascii="Palatino Linotype" w:hAnsi="Palatino Linotype"/>
              </w:rPr>
              <w:t xml:space="preserve"> both aproaches</w:t>
            </w:r>
            <w:r w:rsidRPr="00084A58">
              <w:rPr>
                <w:rFonts w:ascii="Palatino Linotype" w:hAnsi="Palatino Linotype"/>
              </w:rPr>
              <w:t xml:space="preserve">. </w:t>
            </w:r>
            <w:r w:rsidR="72638536" w:rsidRPr="00084A58">
              <w:rPr>
                <w:rFonts w:ascii="Palatino Linotype" w:hAnsi="Palatino Linotype"/>
              </w:rPr>
              <w:t>Next</w:t>
            </w:r>
            <w:r w:rsidRPr="00084A58">
              <w:rPr>
                <w:rFonts w:ascii="Palatino Linotype" w:hAnsi="Palatino Linotype"/>
              </w:rPr>
              <w:t xml:space="preserve"> part focuses on examples of good practice - courses held by members of SIMID</w:t>
            </w:r>
            <w:r w:rsidR="72638536" w:rsidRPr="00084A58">
              <w:rPr>
                <w:rFonts w:ascii="Palatino Linotype" w:hAnsi="Palatino Linotype"/>
              </w:rPr>
              <w:t xml:space="preserve"> and last part </w:t>
            </w:r>
            <w:r w:rsidR="7494A652" w:rsidRPr="00084A58">
              <w:rPr>
                <w:rFonts w:ascii="Palatino Linotype" w:hAnsi="Palatino Linotype"/>
              </w:rPr>
              <w:t xml:space="preserve">summarises outcomes of my </w:t>
            </w:r>
            <w:r w:rsidR="407905A0" w:rsidRPr="00084A58">
              <w:rPr>
                <w:rFonts w:ascii="Palatino Linotype" w:hAnsi="Palatino Linotype"/>
              </w:rPr>
              <w:t>study</w:t>
            </w:r>
            <w:r w:rsidR="2E2BF84A" w:rsidRPr="00084A58">
              <w:rPr>
                <w:rFonts w:ascii="Palatino Linotype" w:hAnsi="Palatino Linotype"/>
              </w:rPr>
              <w:t xml:space="preserve"> and completes them with </w:t>
            </w:r>
            <w:r w:rsidR="7E1DB3B8" w:rsidRPr="00084A58">
              <w:rPr>
                <w:rFonts w:ascii="Palatino Linotype" w:hAnsi="Palatino Linotype"/>
              </w:rPr>
              <w:t xml:space="preserve">outline of progress of organisation </w:t>
            </w:r>
            <w:r w:rsidR="1D792B3D" w:rsidRPr="00084A58">
              <w:rPr>
                <w:rFonts w:ascii="Palatino Linotype" w:hAnsi="Palatino Linotype"/>
              </w:rPr>
              <w:t>half year after end of my study</w:t>
            </w:r>
            <w:r w:rsidRPr="00084A58">
              <w:rPr>
                <w:rFonts w:ascii="Palatino Linotype" w:hAnsi="Palatino Linotype"/>
              </w:rPr>
              <w:t>.</w:t>
            </w:r>
            <w:r w:rsidR="00B20BD4" w:rsidRPr="00084A58">
              <w:rPr>
                <w:rFonts w:ascii="Palatino Linotype" w:hAnsi="Palatino Linotype"/>
              </w:rPr>
              <w:t>.</w:t>
            </w:r>
          </w:p>
        </w:tc>
      </w:tr>
      <w:tr w:rsidR="006E6CC9" w:rsidRPr="006F4AF9" w14:paraId="583C9EFA" w14:textId="77777777" w:rsidTr="009F7619">
        <w:tc>
          <w:tcPr>
            <w:tcW w:w="3397" w:type="dxa"/>
          </w:tcPr>
          <w:p w14:paraId="2E75A55C" w14:textId="046D0F3E" w:rsidR="007740E1" w:rsidRPr="006F4AF9" w:rsidRDefault="007740E1" w:rsidP="009F7619">
            <w:pPr>
              <w:ind w:firstLine="0"/>
              <w:rPr>
                <w:rFonts w:ascii="Palatino Linotype" w:hAnsi="Palatino Linotype"/>
                <w:b/>
                <w:bCs/>
              </w:rPr>
            </w:pPr>
            <w:r w:rsidRPr="006F4AF9">
              <w:rPr>
                <w:rFonts w:ascii="Palatino Linotype" w:hAnsi="Palatino Linotype"/>
                <w:b/>
                <w:bCs/>
              </w:rPr>
              <w:lastRenderedPageBreak/>
              <w:t>Keywords:</w:t>
            </w:r>
          </w:p>
        </w:tc>
        <w:tc>
          <w:tcPr>
            <w:tcW w:w="5664" w:type="dxa"/>
          </w:tcPr>
          <w:p w14:paraId="725594DC" w14:textId="27BCC8E9" w:rsidR="007740E1" w:rsidRPr="006F4AF9" w:rsidRDefault="00847E52" w:rsidP="009F7619">
            <w:pPr>
              <w:ind w:firstLine="0"/>
              <w:rPr>
                <w:rFonts w:ascii="Palatino Linotype" w:hAnsi="Palatino Linotype"/>
              </w:rPr>
            </w:pPr>
            <w:r>
              <w:rPr>
                <w:rFonts w:ascii="Palatino Linotype" w:hAnsi="Palatino Linotype"/>
              </w:rPr>
              <w:t>Experiential learning</w:t>
            </w:r>
            <w:r w:rsidR="00B51369">
              <w:rPr>
                <w:rFonts w:ascii="Palatino Linotype" w:hAnsi="Palatino Linotype"/>
              </w:rPr>
              <w:t xml:space="preserve">, SIMID, education, </w:t>
            </w:r>
            <w:r w:rsidR="00EE47C4">
              <w:rPr>
                <w:rFonts w:ascii="Palatino Linotype" w:hAnsi="Palatino Linotype"/>
              </w:rPr>
              <w:t>place-based</w:t>
            </w:r>
            <w:r w:rsidR="00FA7D38">
              <w:rPr>
                <w:rFonts w:ascii="Palatino Linotype" w:hAnsi="Palatino Linotype"/>
              </w:rPr>
              <w:t xml:space="preserve"> education, </w:t>
            </w:r>
            <w:r w:rsidR="00E16CB3">
              <w:rPr>
                <w:rFonts w:ascii="Palatino Linotype" w:hAnsi="Palatino Linotype"/>
              </w:rPr>
              <w:t xml:space="preserve">online environment, </w:t>
            </w:r>
            <w:r w:rsidR="00E16CB3" w:rsidRPr="00BB744A">
              <w:rPr>
                <w:rFonts w:ascii="Palatino Linotype" w:hAnsi="Palatino Linotype"/>
              </w:rPr>
              <w:t>Heritage Interpretation</w:t>
            </w:r>
            <w:r w:rsidR="00E16CB3">
              <w:rPr>
                <w:rFonts w:ascii="Palatino Linotype" w:hAnsi="Palatino Linotype"/>
              </w:rPr>
              <w:t>, interpretation</w:t>
            </w:r>
          </w:p>
        </w:tc>
      </w:tr>
      <w:tr w:rsidR="006E6CC9" w:rsidRPr="006F4AF9" w14:paraId="6A4CDD21" w14:textId="77777777" w:rsidTr="009F7619">
        <w:tc>
          <w:tcPr>
            <w:tcW w:w="3397" w:type="dxa"/>
          </w:tcPr>
          <w:p w14:paraId="28ABBBC2"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Příloha vázané v práci:</w:t>
            </w:r>
          </w:p>
        </w:tc>
        <w:tc>
          <w:tcPr>
            <w:tcW w:w="5664" w:type="dxa"/>
          </w:tcPr>
          <w:p w14:paraId="5F4EBA45" w14:textId="2163716F" w:rsidR="007740E1" w:rsidRPr="006F4AF9" w:rsidRDefault="00D71C09" w:rsidP="009F7619">
            <w:pPr>
              <w:ind w:firstLine="0"/>
              <w:rPr>
                <w:rFonts w:ascii="Palatino Linotype" w:hAnsi="Palatino Linotype"/>
              </w:rPr>
            </w:pPr>
            <w:r>
              <w:rPr>
                <w:rFonts w:ascii="Palatino Linotype" w:hAnsi="Palatino Linotype"/>
              </w:rPr>
              <w:t>5</w:t>
            </w:r>
          </w:p>
        </w:tc>
      </w:tr>
      <w:tr w:rsidR="006E6CC9" w:rsidRPr="006F4AF9" w14:paraId="3F6D85A7" w14:textId="77777777" w:rsidTr="009F7619">
        <w:tc>
          <w:tcPr>
            <w:tcW w:w="3397" w:type="dxa"/>
          </w:tcPr>
          <w:p w14:paraId="28CC1B72" w14:textId="1ED5B434" w:rsidR="007740E1" w:rsidRPr="006F4AF9" w:rsidRDefault="007740E1" w:rsidP="009F7619">
            <w:pPr>
              <w:ind w:firstLine="0"/>
              <w:rPr>
                <w:rFonts w:ascii="Palatino Linotype" w:hAnsi="Palatino Linotype"/>
                <w:b/>
                <w:bCs/>
              </w:rPr>
            </w:pPr>
            <w:r w:rsidRPr="006F4AF9">
              <w:rPr>
                <w:rFonts w:ascii="Palatino Linotype" w:hAnsi="Palatino Linotype"/>
                <w:b/>
                <w:bCs/>
              </w:rPr>
              <w:t>Počet literatury a zdrojů:</w:t>
            </w:r>
          </w:p>
        </w:tc>
        <w:tc>
          <w:tcPr>
            <w:tcW w:w="5664" w:type="dxa"/>
          </w:tcPr>
          <w:p w14:paraId="3945A23B" w14:textId="4533679F" w:rsidR="007740E1" w:rsidRPr="006F4AF9" w:rsidRDefault="00D71C09" w:rsidP="009F7619">
            <w:pPr>
              <w:ind w:firstLine="0"/>
              <w:rPr>
                <w:rFonts w:ascii="Palatino Linotype" w:hAnsi="Palatino Linotype"/>
              </w:rPr>
            </w:pPr>
            <w:r>
              <w:rPr>
                <w:rFonts w:ascii="Palatino Linotype" w:hAnsi="Palatino Linotype"/>
              </w:rPr>
              <w:t>32</w:t>
            </w:r>
          </w:p>
        </w:tc>
      </w:tr>
      <w:tr w:rsidR="006E6CC9" w:rsidRPr="006F4AF9" w14:paraId="697FF119" w14:textId="77777777" w:rsidTr="009F7619">
        <w:tc>
          <w:tcPr>
            <w:tcW w:w="3397" w:type="dxa"/>
          </w:tcPr>
          <w:p w14:paraId="21CC22B1"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Rozsah práce:</w:t>
            </w:r>
          </w:p>
        </w:tc>
        <w:tc>
          <w:tcPr>
            <w:tcW w:w="5664" w:type="dxa"/>
          </w:tcPr>
          <w:p w14:paraId="2F5BA2C3" w14:textId="653AAA8A" w:rsidR="007740E1" w:rsidRPr="006F4AF9" w:rsidRDefault="001E0C84" w:rsidP="009F7619">
            <w:pPr>
              <w:ind w:firstLine="0"/>
              <w:rPr>
                <w:rFonts w:ascii="Palatino Linotype" w:hAnsi="Palatino Linotype"/>
              </w:rPr>
            </w:pPr>
            <w:r>
              <w:rPr>
                <w:rFonts w:ascii="Palatino Linotype" w:hAnsi="Palatino Linotype"/>
              </w:rPr>
              <w:t>59</w:t>
            </w:r>
            <w:r w:rsidR="005D0F89">
              <w:rPr>
                <w:rFonts w:ascii="Palatino Linotype" w:hAnsi="Palatino Linotype"/>
              </w:rPr>
              <w:t xml:space="preserve"> </w:t>
            </w:r>
            <w:r w:rsidR="006D76C5">
              <w:rPr>
                <w:rFonts w:ascii="Palatino Linotype" w:hAnsi="Palatino Linotype"/>
              </w:rPr>
              <w:t>s. (106 2</w:t>
            </w:r>
            <w:r w:rsidR="000817D8">
              <w:rPr>
                <w:rFonts w:ascii="Palatino Linotype" w:hAnsi="Palatino Linotype"/>
              </w:rPr>
              <w:t>99</w:t>
            </w:r>
            <w:r w:rsidR="006D76C5">
              <w:rPr>
                <w:rFonts w:ascii="Palatino Linotype" w:hAnsi="Palatino Linotype"/>
              </w:rPr>
              <w:t xml:space="preserve"> znaků</w:t>
            </w:r>
            <w:r w:rsidR="005D0F89">
              <w:rPr>
                <w:rFonts w:ascii="Palatino Linotype" w:hAnsi="Palatino Linotype"/>
              </w:rPr>
              <w:t xml:space="preserve"> s mezerami)</w:t>
            </w:r>
          </w:p>
        </w:tc>
      </w:tr>
      <w:tr w:rsidR="006E6CC9" w:rsidRPr="006F4AF9" w14:paraId="549546F6" w14:textId="77777777" w:rsidTr="009F7619">
        <w:trPr>
          <w:trHeight w:val="63"/>
        </w:trPr>
        <w:tc>
          <w:tcPr>
            <w:tcW w:w="3397" w:type="dxa"/>
          </w:tcPr>
          <w:p w14:paraId="6C513940" w14:textId="77777777" w:rsidR="007740E1" w:rsidRPr="006F4AF9" w:rsidRDefault="007740E1" w:rsidP="009F7619">
            <w:pPr>
              <w:ind w:firstLine="0"/>
              <w:rPr>
                <w:rFonts w:ascii="Palatino Linotype" w:hAnsi="Palatino Linotype"/>
                <w:b/>
                <w:bCs/>
              </w:rPr>
            </w:pPr>
            <w:r w:rsidRPr="006F4AF9">
              <w:rPr>
                <w:rFonts w:ascii="Palatino Linotype" w:hAnsi="Palatino Linotype"/>
                <w:b/>
                <w:bCs/>
              </w:rPr>
              <w:t>Jazyk práce:</w:t>
            </w:r>
          </w:p>
        </w:tc>
        <w:tc>
          <w:tcPr>
            <w:tcW w:w="5664" w:type="dxa"/>
          </w:tcPr>
          <w:p w14:paraId="030E3F0B" w14:textId="77777777" w:rsidR="007740E1" w:rsidRPr="006F4AF9" w:rsidRDefault="007740E1" w:rsidP="009F7619">
            <w:pPr>
              <w:ind w:firstLine="0"/>
              <w:rPr>
                <w:rFonts w:ascii="Palatino Linotype" w:hAnsi="Palatino Linotype"/>
              </w:rPr>
            </w:pPr>
            <w:r w:rsidRPr="006F4AF9">
              <w:rPr>
                <w:rFonts w:ascii="Palatino Linotype" w:hAnsi="Palatino Linotype"/>
              </w:rPr>
              <w:t>Český jazyk</w:t>
            </w:r>
          </w:p>
        </w:tc>
      </w:tr>
    </w:tbl>
    <w:p w14:paraId="7DD02D86" w14:textId="77777777" w:rsidR="007740E1" w:rsidRDefault="007740E1" w:rsidP="007740E1">
      <w:pPr>
        <w:ind w:firstLine="0"/>
      </w:pPr>
    </w:p>
    <w:p w14:paraId="366F5C93" w14:textId="77777777" w:rsidR="007740E1" w:rsidRDefault="007740E1" w:rsidP="007740E1">
      <w:pPr>
        <w:spacing w:line="360" w:lineRule="auto"/>
        <w:ind w:firstLine="0"/>
      </w:pPr>
    </w:p>
    <w:p w14:paraId="583AE9E3" w14:textId="239C922D" w:rsidR="007740E1" w:rsidRDefault="007740E1">
      <w:pPr>
        <w:ind w:firstLine="0"/>
      </w:pPr>
      <w:r>
        <w:br w:type="page"/>
      </w:r>
    </w:p>
    <w:bookmarkStart w:id="1" w:name="_Toc121699619" w:displacedByCustomXml="next"/>
    <w:sdt>
      <w:sdtPr>
        <w:rPr>
          <w:b w:val="0"/>
          <w:bCs w:val="0"/>
          <w:kern w:val="0"/>
          <w:sz w:val="24"/>
          <w:szCs w:val="24"/>
        </w:rPr>
        <w:id w:val="934471369"/>
        <w:docPartObj>
          <w:docPartGallery w:val="Table of Contents"/>
          <w:docPartUnique/>
        </w:docPartObj>
      </w:sdtPr>
      <w:sdtEndPr/>
      <w:sdtContent>
        <w:p w14:paraId="34079567" w14:textId="77777777" w:rsidR="00B477D3" w:rsidRPr="006F4AF9" w:rsidRDefault="00B477D3" w:rsidP="00B477D3">
          <w:pPr>
            <w:pStyle w:val="Nadpis1"/>
            <w:rPr>
              <w:rFonts w:ascii="Palatino Linotype" w:hAnsi="Palatino Linotype"/>
              <w:sz w:val="24"/>
              <w:szCs w:val="24"/>
            </w:rPr>
          </w:pPr>
          <w:r w:rsidRPr="006F4AF9">
            <w:rPr>
              <w:rFonts w:ascii="Palatino Linotype" w:hAnsi="Palatino Linotype"/>
            </w:rPr>
            <w:t>OBSAH</w:t>
          </w:r>
          <w:bookmarkEnd w:id="1"/>
        </w:p>
        <w:p w14:paraId="001F7732" w14:textId="132191D7" w:rsidR="000817D8" w:rsidRDefault="00B477D3">
          <w:pPr>
            <w:pStyle w:val="Obsah1"/>
            <w:rPr>
              <w:rFonts w:asciiTheme="minorHAnsi" w:eastAsiaTheme="minorEastAsia" w:hAnsiTheme="minorHAnsi" w:cstheme="minorBidi"/>
              <w:b w:val="0"/>
              <w:bCs w:val="0"/>
              <w:caps w:val="0"/>
              <w:noProof/>
              <w:sz w:val="22"/>
              <w:szCs w:val="22"/>
            </w:rPr>
          </w:pPr>
          <w:r w:rsidRPr="006F4AF9">
            <w:rPr>
              <w:rFonts w:ascii="Palatino Linotype" w:hAnsi="Palatino Linotype"/>
            </w:rPr>
            <w:fldChar w:fldCharType="begin"/>
          </w:r>
          <w:r w:rsidRPr="006F4AF9">
            <w:rPr>
              <w:rFonts w:ascii="Palatino Linotype" w:hAnsi="Palatino Linotype"/>
            </w:rPr>
            <w:instrText xml:space="preserve"> TOC \o "1-3" \h \z \u </w:instrText>
          </w:r>
          <w:r w:rsidRPr="006F4AF9">
            <w:rPr>
              <w:rFonts w:ascii="Palatino Linotype" w:hAnsi="Palatino Linotype"/>
            </w:rPr>
            <w:fldChar w:fldCharType="separate"/>
          </w:r>
          <w:hyperlink w:anchor="_Toc121699618" w:history="1">
            <w:r w:rsidR="000817D8" w:rsidRPr="00307201">
              <w:rPr>
                <w:rStyle w:val="Hypertextovodkaz"/>
                <w:rFonts w:ascii="Palatino Linotype" w:hAnsi="Palatino Linotype"/>
                <w:noProof/>
              </w:rPr>
              <w:t>ANOTACE</w:t>
            </w:r>
            <w:r w:rsidR="000817D8">
              <w:rPr>
                <w:noProof/>
                <w:webHidden/>
              </w:rPr>
              <w:tab/>
            </w:r>
            <w:r w:rsidR="000817D8">
              <w:rPr>
                <w:noProof/>
                <w:webHidden/>
              </w:rPr>
              <w:fldChar w:fldCharType="begin"/>
            </w:r>
            <w:r w:rsidR="000817D8">
              <w:rPr>
                <w:noProof/>
                <w:webHidden/>
              </w:rPr>
              <w:instrText xml:space="preserve"> PAGEREF _Toc121699618 \h </w:instrText>
            </w:r>
            <w:r w:rsidR="000817D8">
              <w:rPr>
                <w:noProof/>
                <w:webHidden/>
              </w:rPr>
            </w:r>
            <w:r w:rsidR="000817D8">
              <w:rPr>
                <w:noProof/>
                <w:webHidden/>
              </w:rPr>
              <w:fldChar w:fldCharType="separate"/>
            </w:r>
            <w:r w:rsidR="000817D8">
              <w:rPr>
                <w:noProof/>
                <w:webHidden/>
              </w:rPr>
              <w:t>4</w:t>
            </w:r>
            <w:r w:rsidR="000817D8">
              <w:rPr>
                <w:noProof/>
                <w:webHidden/>
              </w:rPr>
              <w:fldChar w:fldCharType="end"/>
            </w:r>
          </w:hyperlink>
        </w:p>
        <w:p w14:paraId="522C793A" w14:textId="2C010D2A" w:rsidR="000817D8" w:rsidRDefault="000817D8">
          <w:pPr>
            <w:pStyle w:val="Obsah1"/>
            <w:rPr>
              <w:rFonts w:asciiTheme="minorHAnsi" w:eastAsiaTheme="minorEastAsia" w:hAnsiTheme="minorHAnsi" w:cstheme="minorBidi"/>
              <w:b w:val="0"/>
              <w:bCs w:val="0"/>
              <w:caps w:val="0"/>
              <w:noProof/>
              <w:sz w:val="22"/>
              <w:szCs w:val="22"/>
            </w:rPr>
          </w:pPr>
          <w:hyperlink w:anchor="_Toc121699619" w:history="1">
            <w:r w:rsidRPr="00307201">
              <w:rPr>
                <w:rStyle w:val="Hypertextovodkaz"/>
                <w:rFonts w:ascii="Palatino Linotype" w:hAnsi="Palatino Linotype"/>
                <w:noProof/>
              </w:rPr>
              <w:t>OBSAH</w:t>
            </w:r>
            <w:r>
              <w:rPr>
                <w:noProof/>
                <w:webHidden/>
              </w:rPr>
              <w:tab/>
            </w:r>
            <w:r>
              <w:rPr>
                <w:noProof/>
                <w:webHidden/>
              </w:rPr>
              <w:fldChar w:fldCharType="begin"/>
            </w:r>
            <w:r>
              <w:rPr>
                <w:noProof/>
                <w:webHidden/>
              </w:rPr>
              <w:instrText xml:space="preserve"> PAGEREF _Toc121699619 \h </w:instrText>
            </w:r>
            <w:r>
              <w:rPr>
                <w:noProof/>
                <w:webHidden/>
              </w:rPr>
            </w:r>
            <w:r>
              <w:rPr>
                <w:noProof/>
                <w:webHidden/>
              </w:rPr>
              <w:fldChar w:fldCharType="separate"/>
            </w:r>
            <w:r>
              <w:rPr>
                <w:noProof/>
                <w:webHidden/>
              </w:rPr>
              <w:t>6</w:t>
            </w:r>
            <w:r>
              <w:rPr>
                <w:noProof/>
                <w:webHidden/>
              </w:rPr>
              <w:fldChar w:fldCharType="end"/>
            </w:r>
          </w:hyperlink>
        </w:p>
        <w:p w14:paraId="0F338B87" w14:textId="45753DF2" w:rsidR="000817D8" w:rsidRDefault="000817D8">
          <w:pPr>
            <w:pStyle w:val="Obsah1"/>
            <w:rPr>
              <w:rFonts w:asciiTheme="minorHAnsi" w:eastAsiaTheme="minorEastAsia" w:hAnsiTheme="minorHAnsi" w:cstheme="minorBidi"/>
              <w:b w:val="0"/>
              <w:bCs w:val="0"/>
              <w:caps w:val="0"/>
              <w:noProof/>
              <w:sz w:val="22"/>
              <w:szCs w:val="22"/>
            </w:rPr>
          </w:pPr>
          <w:hyperlink w:anchor="_Toc121699620" w:history="1">
            <w:r w:rsidRPr="00307201">
              <w:rPr>
                <w:rStyle w:val="Hypertextovodkaz"/>
                <w:rFonts w:ascii="Palatino Linotype" w:hAnsi="Palatino Linotype"/>
                <w:noProof/>
              </w:rPr>
              <w:t>Úvod</w:t>
            </w:r>
            <w:r>
              <w:rPr>
                <w:noProof/>
                <w:webHidden/>
              </w:rPr>
              <w:tab/>
            </w:r>
            <w:r>
              <w:rPr>
                <w:noProof/>
                <w:webHidden/>
              </w:rPr>
              <w:fldChar w:fldCharType="begin"/>
            </w:r>
            <w:r>
              <w:rPr>
                <w:noProof/>
                <w:webHidden/>
              </w:rPr>
              <w:instrText xml:space="preserve"> PAGEREF _Toc121699620 \h </w:instrText>
            </w:r>
            <w:r>
              <w:rPr>
                <w:noProof/>
                <w:webHidden/>
              </w:rPr>
            </w:r>
            <w:r>
              <w:rPr>
                <w:noProof/>
                <w:webHidden/>
              </w:rPr>
              <w:fldChar w:fldCharType="separate"/>
            </w:r>
            <w:r>
              <w:rPr>
                <w:noProof/>
                <w:webHidden/>
              </w:rPr>
              <w:t>6</w:t>
            </w:r>
            <w:r>
              <w:rPr>
                <w:noProof/>
                <w:webHidden/>
              </w:rPr>
              <w:fldChar w:fldCharType="end"/>
            </w:r>
          </w:hyperlink>
        </w:p>
        <w:p w14:paraId="477C79A8" w14:textId="49F2584B" w:rsidR="000817D8" w:rsidRDefault="000817D8">
          <w:pPr>
            <w:pStyle w:val="Obsah1"/>
            <w:tabs>
              <w:tab w:val="left" w:pos="1200"/>
            </w:tabs>
            <w:rPr>
              <w:rFonts w:asciiTheme="minorHAnsi" w:eastAsiaTheme="minorEastAsia" w:hAnsiTheme="minorHAnsi" w:cstheme="minorBidi"/>
              <w:b w:val="0"/>
              <w:bCs w:val="0"/>
              <w:caps w:val="0"/>
              <w:noProof/>
              <w:sz w:val="22"/>
              <w:szCs w:val="22"/>
            </w:rPr>
          </w:pPr>
          <w:hyperlink w:anchor="_Toc121699621" w:history="1">
            <w:r w:rsidRPr="00307201">
              <w:rPr>
                <w:rStyle w:val="Hypertextovodkaz"/>
                <w:rFonts w:ascii="Palatino Linotype" w:hAnsi="Palatino Linotype"/>
                <w:noProof/>
              </w:rPr>
              <w:t>1.</w:t>
            </w:r>
            <w:r>
              <w:rPr>
                <w:rFonts w:asciiTheme="minorHAnsi" w:eastAsiaTheme="minorEastAsia" w:hAnsiTheme="minorHAnsi" w:cstheme="minorBidi"/>
                <w:b w:val="0"/>
                <w:bCs w:val="0"/>
                <w:caps w:val="0"/>
                <w:noProof/>
                <w:sz w:val="22"/>
                <w:szCs w:val="22"/>
              </w:rPr>
              <w:tab/>
            </w:r>
            <w:r w:rsidRPr="00307201">
              <w:rPr>
                <w:rStyle w:val="Hypertextovodkaz"/>
                <w:rFonts w:ascii="Palatino Linotype" w:hAnsi="Palatino Linotype"/>
                <w:noProof/>
              </w:rPr>
              <w:t>Zkušenostní vzdělávání</w:t>
            </w:r>
            <w:r>
              <w:rPr>
                <w:noProof/>
                <w:webHidden/>
              </w:rPr>
              <w:tab/>
            </w:r>
            <w:r>
              <w:rPr>
                <w:noProof/>
                <w:webHidden/>
              </w:rPr>
              <w:fldChar w:fldCharType="begin"/>
            </w:r>
            <w:r>
              <w:rPr>
                <w:noProof/>
                <w:webHidden/>
              </w:rPr>
              <w:instrText xml:space="preserve"> PAGEREF _Toc121699621 \h </w:instrText>
            </w:r>
            <w:r>
              <w:rPr>
                <w:noProof/>
                <w:webHidden/>
              </w:rPr>
            </w:r>
            <w:r>
              <w:rPr>
                <w:noProof/>
                <w:webHidden/>
              </w:rPr>
              <w:fldChar w:fldCharType="separate"/>
            </w:r>
            <w:r>
              <w:rPr>
                <w:noProof/>
                <w:webHidden/>
              </w:rPr>
              <w:t>7</w:t>
            </w:r>
            <w:r>
              <w:rPr>
                <w:noProof/>
                <w:webHidden/>
              </w:rPr>
              <w:fldChar w:fldCharType="end"/>
            </w:r>
          </w:hyperlink>
        </w:p>
        <w:p w14:paraId="0D54040A" w14:textId="4A68EBBA"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22" w:history="1">
            <w:r w:rsidRPr="00307201">
              <w:rPr>
                <w:rStyle w:val="Hypertextovodkaz"/>
                <w:rFonts w:ascii="Palatino Linotype" w:hAnsi="Palatino Linotype"/>
                <w:noProof/>
              </w:rPr>
              <w:t>1.1.</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Terminologické ukotvení</w:t>
            </w:r>
            <w:r>
              <w:rPr>
                <w:noProof/>
                <w:webHidden/>
              </w:rPr>
              <w:tab/>
            </w:r>
            <w:r>
              <w:rPr>
                <w:noProof/>
                <w:webHidden/>
              </w:rPr>
              <w:fldChar w:fldCharType="begin"/>
            </w:r>
            <w:r>
              <w:rPr>
                <w:noProof/>
                <w:webHidden/>
              </w:rPr>
              <w:instrText xml:space="preserve"> PAGEREF _Toc121699622 \h </w:instrText>
            </w:r>
            <w:r>
              <w:rPr>
                <w:noProof/>
                <w:webHidden/>
              </w:rPr>
            </w:r>
            <w:r>
              <w:rPr>
                <w:noProof/>
                <w:webHidden/>
              </w:rPr>
              <w:fldChar w:fldCharType="separate"/>
            </w:r>
            <w:r>
              <w:rPr>
                <w:noProof/>
                <w:webHidden/>
              </w:rPr>
              <w:t>8</w:t>
            </w:r>
            <w:r>
              <w:rPr>
                <w:noProof/>
                <w:webHidden/>
              </w:rPr>
              <w:fldChar w:fldCharType="end"/>
            </w:r>
          </w:hyperlink>
        </w:p>
        <w:p w14:paraId="6B2BBD96" w14:textId="5E7BB477"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23" w:history="1">
            <w:r w:rsidRPr="00307201">
              <w:rPr>
                <w:rStyle w:val="Hypertextovodkaz"/>
                <w:rFonts w:ascii="Palatino Linotype" w:hAnsi="Palatino Linotype"/>
                <w:noProof/>
              </w:rPr>
              <w:t>1.2.</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Rysy zkušenostního učení</w:t>
            </w:r>
            <w:r>
              <w:rPr>
                <w:noProof/>
                <w:webHidden/>
              </w:rPr>
              <w:tab/>
            </w:r>
            <w:r>
              <w:rPr>
                <w:noProof/>
                <w:webHidden/>
              </w:rPr>
              <w:fldChar w:fldCharType="begin"/>
            </w:r>
            <w:r>
              <w:rPr>
                <w:noProof/>
                <w:webHidden/>
              </w:rPr>
              <w:instrText xml:space="preserve"> PAGEREF _Toc121699623 \h </w:instrText>
            </w:r>
            <w:r>
              <w:rPr>
                <w:noProof/>
                <w:webHidden/>
              </w:rPr>
            </w:r>
            <w:r>
              <w:rPr>
                <w:noProof/>
                <w:webHidden/>
              </w:rPr>
              <w:fldChar w:fldCharType="separate"/>
            </w:r>
            <w:r>
              <w:rPr>
                <w:noProof/>
                <w:webHidden/>
              </w:rPr>
              <w:t>12</w:t>
            </w:r>
            <w:r>
              <w:rPr>
                <w:noProof/>
                <w:webHidden/>
              </w:rPr>
              <w:fldChar w:fldCharType="end"/>
            </w:r>
          </w:hyperlink>
        </w:p>
        <w:p w14:paraId="0815080D" w14:textId="3E27A5FB"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24" w:history="1">
            <w:r w:rsidRPr="00307201">
              <w:rPr>
                <w:rStyle w:val="Hypertextovodkaz"/>
                <w:rFonts w:ascii="Palatino Linotype" w:hAnsi="Palatino Linotype"/>
                <w:noProof/>
              </w:rPr>
              <w:t>1.3.</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Metody zkušenostního učení</w:t>
            </w:r>
            <w:r>
              <w:rPr>
                <w:noProof/>
                <w:webHidden/>
              </w:rPr>
              <w:tab/>
            </w:r>
            <w:r>
              <w:rPr>
                <w:noProof/>
                <w:webHidden/>
              </w:rPr>
              <w:fldChar w:fldCharType="begin"/>
            </w:r>
            <w:r>
              <w:rPr>
                <w:noProof/>
                <w:webHidden/>
              </w:rPr>
              <w:instrText xml:space="preserve"> PAGEREF _Toc121699624 \h </w:instrText>
            </w:r>
            <w:r>
              <w:rPr>
                <w:noProof/>
                <w:webHidden/>
              </w:rPr>
            </w:r>
            <w:r>
              <w:rPr>
                <w:noProof/>
                <w:webHidden/>
              </w:rPr>
              <w:fldChar w:fldCharType="separate"/>
            </w:r>
            <w:r>
              <w:rPr>
                <w:noProof/>
                <w:webHidden/>
              </w:rPr>
              <w:t>21</w:t>
            </w:r>
            <w:r>
              <w:rPr>
                <w:noProof/>
                <w:webHidden/>
              </w:rPr>
              <w:fldChar w:fldCharType="end"/>
            </w:r>
          </w:hyperlink>
        </w:p>
        <w:p w14:paraId="29E28535" w14:textId="640AA598"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25" w:history="1">
            <w:r w:rsidRPr="00307201">
              <w:rPr>
                <w:rStyle w:val="Hypertextovodkaz"/>
                <w:rFonts w:ascii="Palatino Linotype" w:hAnsi="Palatino Linotype"/>
                <w:noProof/>
              </w:rPr>
              <w:t>1.4.</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Sdružení SIMID &amp; UIMID a jejich pojetí zkušenostního učení</w:t>
            </w:r>
            <w:r>
              <w:rPr>
                <w:noProof/>
                <w:webHidden/>
              </w:rPr>
              <w:tab/>
            </w:r>
            <w:r>
              <w:rPr>
                <w:noProof/>
                <w:webHidden/>
              </w:rPr>
              <w:fldChar w:fldCharType="begin"/>
            </w:r>
            <w:r>
              <w:rPr>
                <w:noProof/>
                <w:webHidden/>
              </w:rPr>
              <w:instrText xml:space="preserve"> PAGEREF _Toc121699625 \h </w:instrText>
            </w:r>
            <w:r>
              <w:rPr>
                <w:noProof/>
                <w:webHidden/>
              </w:rPr>
            </w:r>
            <w:r>
              <w:rPr>
                <w:noProof/>
                <w:webHidden/>
              </w:rPr>
              <w:fldChar w:fldCharType="separate"/>
            </w:r>
            <w:r>
              <w:rPr>
                <w:noProof/>
                <w:webHidden/>
              </w:rPr>
              <w:t>23</w:t>
            </w:r>
            <w:r>
              <w:rPr>
                <w:noProof/>
                <w:webHidden/>
              </w:rPr>
              <w:fldChar w:fldCharType="end"/>
            </w:r>
          </w:hyperlink>
        </w:p>
        <w:p w14:paraId="721D1BB7" w14:textId="42B286FA"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26" w:history="1">
            <w:r w:rsidRPr="00307201">
              <w:rPr>
                <w:rStyle w:val="Hypertextovodkaz"/>
                <w:rFonts w:ascii="Palatino Linotype" w:hAnsi="Palatino Linotype"/>
                <w:noProof/>
              </w:rPr>
              <w:t>1.5.</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Interpretace místního dědictví a SIMID</w:t>
            </w:r>
            <w:r>
              <w:rPr>
                <w:noProof/>
                <w:webHidden/>
              </w:rPr>
              <w:tab/>
            </w:r>
            <w:r>
              <w:rPr>
                <w:noProof/>
                <w:webHidden/>
              </w:rPr>
              <w:fldChar w:fldCharType="begin"/>
            </w:r>
            <w:r>
              <w:rPr>
                <w:noProof/>
                <w:webHidden/>
              </w:rPr>
              <w:instrText xml:space="preserve"> PAGEREF _Toc121699626 \h </w:instrText>
            </w:r>
            <w:r>
              <w:rPr>
                <w:noProof/>
                <w:webHidden/>
              </w:rPr>
            </w:r>
            <w:r>
              <w:rPr>
                <w:noProof/>
                <w:webHidden/>
              </w:rPr>
              <w:fldChar w:fldCharType="separate"/>
            </w:r>
            <w:r>
              <w:rPr>
                <w:noProof/>
                <w:webHidden/>
              </w:rPr>
              <w:t>26</w:t>
            </w:r>
            <w:r>
              <w:rPr>
                <w:noProof/>
                <w:webHidden/>
              </w:rPr>
              <w:fldChar w:fldCharType="end"/>
            </w:r>
          </w:hyperlink>
        </w:p>
        <w:p w14:paraId="61BD3709" w14:textId="3745614E" w:rsidR="000817D8" w:rsidRDefault="000817D8">
          <w:pPr>
            <w:pStyle w:val="Obsah1"/>
            <w:tabs>
              <w:tab w:val="left" w:pos="1200"/>
            </w:tabs>
            <w:rPr>
              <w:rFonts w:asciiTheme="minorHAnsi" w:eastAsiaTheme="minorEastAsia" w:hAnsiTheme="minorHAnsi" w:cstheme="minorBidi"/>
              <w:b w:val="0"/>
              <w:bCs w:val="0"/>
              <w:caps w:val="0"/>
              <w:noProof/>
              <w:sz w:val="22"/>
              <w:szCs w:val="22"/>
            </w:rPr>
          </w:pPr>
          <w:hyperlink w:anchor="_Toc121699627" w:history="1">
            <w:r w:rsidRPr="00307201">
              <w:rPr>
                <w:rStyle w:val="Hypertextovodkaz"/>
                <w:rFonts w:ascii="Palatino Linotype" w:hAnsi="Palatino Linotype"/>
                <w:noProof/>
              </w:rPr>
              <w:t>2.</w:t>
            </w:r>
            <w:r>
              <w:rPr>
                <w:rFonts w:asciiTheme="minorHAnsi" w:eastAsiaTheme="minorEastAsia" w:hAnsiTheme="minorHAnsi" w:cstheme="minorBidi"/>
                <w:b w:val="0"/>
                <w:bCs w:val="0"/>
                <w:caps w:val="0"/>
                <w:noProof/>
                <w:sz w:val="22"/>
                <w:szCs w:val="22"/>
              </w:rPr>
              <w:tab/>
            </w:r>
            <w:r w:rsidRPr="00307201">
              <w:rPr>
                <w:rStyle w:val="Hypertextovodkaz"/>
                <w:rFonts w:ascii="Palatino Linotype" w:hAnsi="Palatino Linotype"/>
                <w:noProof/>
              </w:rPr>
              <w:t>Metodologie výzkumu</w:t>
            </w:r>
            <w:r>
              <w:rPr>
                <w:noProof/>
                <w:webHidden/>
              </w:rPr>
              <w:tab/>
            </w:r>
            <w:r>
              <w:rPr>
                <w:noProof/>
                <w:webHidden/>
              </w:rPr>
              <w:fldChar w:fldCharType="begin"/>
            </w:r>
            <w:r>
              <w:rPr>
                <w:noProof/>
                <w:webHidden/>
              </w:rPr>
              <w:instrText xml:space="preserve"> PAGEREF _Toc121699627 \h </w:instrText>
            </w:r>
            <w:r>
              <w:rPr>
                <w:noProof/>
                <w:webHidden/>
              </w:rPr>
            </w:r>
            <w:r>
              <w:rPr>
                <w:noProof/>
                <w:webHidden/>
              </w:rPr>
              <w:fldChar w:fldCharType="separate"/>
            </w:r>
            <w:r>
              <w:rPr>
                <w:noProof/>
                <w:webHidden/>
              </w:rPr>
              <w:t>30</w:t>
            </w:r>
            <w:r>
              <w:rPr>
                <w:noProof/>
                <w:webHidden/>
              </w:rPr>
              <w:fldChar w:fldCharType="end"/>
            </w:r>
          </w:hyperlink>
        </w:p>
        <w:p w14:paraId="32F54257" w14:textId="21BF2DC7"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28" w:history="1">
            <w:r w:rsidRPr="00307201">
              <w:rPr>
                <w:rStyle w:val="Hypertextovodkaz"/>
                <w:rFonts w:ascii="Palatino Linotype" w:hAnsi="Palatino Linotype"/>
                <w:noProof/>
              </w:rPr>
              <w:t>2.1.</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Cíl výzkumu a výzkumné otázky</w:t>
            </w:r>
            <w:r>
              <w:rPr>
                <w:noProof/>
                <w:webHidden/>
              </w:rPr>
              <w:tab/>
            </w:r>
            <w:r>
              <w:rPr>
                <w:noProof/>
                <w:webHidden/>
              </w:rPr>
              <w:fldChar w:fldCharType="begin"/>
            </w:r>
            <w:r>
              <w:rPr>
                <w:noProof/>
                <w:webHidden/>
              </w:rPr>
              <w:instrText xml:space="preserve"> PAGEREF _Toc121699628 \h </w:instrText>
            </w:r>
            <w:r>
              <w:rPr>
                <w:noProof/>
                <w:webHidden/>
              </w:rPr>
            </w:r>
            <w:r>
              <w:rPr>
                <w:noProof/>
                <w:webHidden/>
              </w:rPr>
              <w:fldChar w:fldCharType="separate"/>
            </w:r>
            <w:r>
              <w:rPr>
                <w:noProof/>
                <w:webHidden/>
              </w:rPr>
              <w:t>30</w:t>
            </w:r>
            <w:r>
              <w:rPr>
                <w:noProof/>
                <w:webHidden/>
              </w:rPr>
              <w:fldChar w:fldCharType="end"/>
            </w:r>
          </w:hyperlink>
        </w:p>
        <w:p w14:paraId="05FED6EE" w14:textId="516B704F"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29" w:history="1">
            <w:r w:rsidRPr="00307201">
              <w:rPr>
                <w:rStyle w:val="Hypertextovodkaz"/>
                <w:rFonts w:ascii="Palatino Linotype" w:hAnsi="Palatino Linotype"/>
                <w:noProof/>
              </w:rPr>
              <w:t>2.2.</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Design výzkumu</w:t>
            </w:r>
            <w:r>
              <w:rPr>
                <w:noProof/>
                <w:webHidden/>
              </w:rPr>
              <w:tab/>
            </w:r>
            <w:r>
              <w:rPr>
                <w:noProof/>
                <w:webHidden/>
              </w:rPr>
              <w:fldChar w:fldCharType="begin"/>
            </w:r>
            <w:r>
              <w:rPr>
                <w:noProof/>
                <w:webHidden/>
              </w:rPr>
              <w:instrText xml:space="preserve"> PAGEREF _Toc121699629 \h </w:instrText>
            </w:r>
            <w:r>
              <w:rPr>
                <w:noProof/>
                <w:webHidden/>
              </w:rPr>
            </w:r>
            <w:r>
              <w:rPr>
                <w:noProof/>
                <w:webHidden/>
              </w:rPr>
              <w:fldChar w:fldCharType="separate"/>
            </w:r>
            <w:r>
              <w:rPr>
                <w:noProof/>
                <w:webHidden/>
              </w:rPr>
              <w:t>31</w:t>
            </w:r>
            <w:r>
              <w:rPr>
                <w:noProof/>
                <w:webHidden/>
              </w:rPr>
              <w:fldChar w:fldCharType="end"/>
            </w:r>
          </w:hyperlink>
        </w:p>
        <w:p w14:paraId="1C881B57" w14:textId="71700F53"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30" w:history="1">
            <w:r w:rsidRPr="00307201">
              <w:rPr>
                <w:rStyle w:val="Hypertextovodkaz"/>
                <w:rFonts w:ascii="Palatino Linotype" w:hAnsi="Palatino Linotype"/>
                <w:noProof/>
              </w:rPr>
              <w:t>2.3.</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Etika výzkumu</w:t>
            </w:r>
            <w:r>
              <w:rPr>
                <w:noProof/>
                <w:webHidden/>
              </w:rPr>
              <w:tab/>
            </w:r>
            <w:r>
              <w:rPr>
                <w:noProof/>
                <w:webHidden/>
              </w:rPr>
              <w:fldChar w:fldCharType="begin"/>
            </w:r>
            <w:r>
              <w:rPr>
                <w:noProof/>
                <w:webHidden/>
              </w:rPr>
              <w:instrText xml:space="preserve"> PAGEREF _Toc121699630 \h </w:instrText>
            </w:r>
            <w:r>
              <w:rPr>
                <w:noProof/>
                <w:webHidden/>
              </w:rPr>
            </w:r>
            <w:r>
              <w:rPr>
                <w:noProof/>
                <w:webHidden/>
              </w:rPr>
              <w:fldChar w:fldCharType="separate"/>
            </w:r>
            <w:r>
              <w:rPr>
                <w:noProof/>
                <w:webHidden/>
              </w:rPr>
              <w:t>32</w:t>
            </w:r>
            <w:r>
              <w:rPr>
                <w:noProof/>
                <w:webHidden/>
              </w:rPr>
              <w:fldChar w:fldCharType="end"/>
            </w:r>
          </w:hyperlink>
        </w:p>
        <w:p w14:paraId="2C8D98E5" w14:textId="58B81AB3"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31" w:history="1">
            <w:r w:rsidRPr="00307201">
              <w:rPr>
                <w:rStyle w:val="Hypertextovodkaz"/>
                <w:rFonts w:ascii="Palatino Linotype" w:hAnsi="Palatino Linotype"/>
                <w:noProof/>
              </w:rPr>
              <w:t>2.4.</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Metody sběru a organizace dat</w:t>
            </w:r>
            <w:r>
              <w:rPr>
                <w:noProof/>
                <w:webHidden/>
              </w:rPr>
              <w:tab/>
            </w:r>
            <w:r>
              <w:rPr>
                <w:noProof/>
                <w:webHidden/>
              </w:rPr>
              <w:fldChar w:fldCharType="begin"/>
            </w:r>
            <w:r>
              <w:rPr>
                <w:noProof/>
                <w:webHidden/>
              </w:rPr>
              <w:instrText xml:space="preserve"> PAGEREF _Toc121699631 \h </w:instrText>
            </w:r>
            <w:r>
              <w:rPr>
                <w:noProof/>
                <w:webHidden/>
              </w:rPr>
            </w:r>
            <w:r>
              <w:rPr>
                <w:noProof/>
                <w:webHidden/>
              </w:rPr>
              <w:fldChar w:fldCharType="separate"/>
            </w:r>
            <w:r>
              <w:rPr>
                <w:noProof/>
                <w:webHidden/>
              </w:rPr>
              <w:t>33</w:t>
            </w:r>
            <w:r>
              <w:rPr>
                <w:noProof/>
                <w:webHidden/>
              </w:rPr>
              <w:fldChar w:fldCharType="end"/>
            </w:r>
          </w:hyperlink>
        </w:p>
        <w:p w14:paraId="4F2F5D2F" w14:textId="0D9CE8A1"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32" w:history="1">
            <w:r w:rsidRPr="00307201">
              <w:rPr>
                <w:rStyle w:val="Hypertextovodkaz"/>
                <w:rFonts w:ascii="Palatino Linotype" w:hAnsi="Palatino Linotype"/>
                <w:noProof/>
              </w:rPr>
              <w:t>2.5.</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Metody kódování a analýzy dat</w:t>
            </w:r>
            <w:r>
              <w:rPr>
                <w:noProof/>
                <w:webHidden/>
              </w:rPr>
              <w:tab/>
            </w:r>
            <w:r>
              <w:rPr>
                <w:noProof/>
                <w:webHidden/>
              </w:rPr>
              <w:fldChar w:fldCharType="begin"/>
            </w:r>
            <w:r>
              <w:rPr>
                <w:noProof/>
                <w:webHidden/>
              </w:rPr>
              <w:instrText xml:space="preserve"> PAGEREF _Toc121699632 \h </w:instrText>
            </w:r>
            <w:r>
              <w:rPr>
                <w:noProof/>
                <w:webHidden/>
              </w:rPr>
            </w:r>
            <w:r>
              <w:rPr>
                <w:noProof/>
                <w:webHidden/>
              </w:rPr>
              <w:fldChar w:fldCharType="separate"/>
            </w:r>
            <w:r>
              <w:rPr>
                <w:noProof/>
                <w:webHidden/>
              </w:rPr>
              <w:t>35</w:t>
            </w:r>
            <w:r>
              <w:rPr>
                <w:noProof/>
                <w:webHidden/>
              </w:rPr>
              <w:fldChar w:fldCharType="end"/>
            </w:r>
          </w:hyperlink>
        </w:p>
        <w:p w14:paraId="6716C5AA" w14:textId="40114BC3"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33" w:history="1">
            <w:r w:rsidRPr="00307201">
              <w:rPr>
                <w:rStyle w:val="Hypertextovodkaz"/>
                <w:rFonts w:ascii="Palatino Linotype" w:hAnsi="Palatino Linotype"/>
                <w:noProof/>
              </w:rPr>
              <w:t>2.6.</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Výzkumný vzorek</w:t>
            </w:r>
            <w:r>
              <w:rPr>
                <w:noProof/>
                <w:webHidden/>
              </w:rPr>
              <w:tab/>
            </w:r>
            <w:r>
              <w:rPr>
                <w:noProof/>
                <w:webHidden/>
              </w:rPr>
              <w:fldChar w:fldCharType="begin"/>
            </w:r>
            <w:r>
              <w:rPr>
                <w:noProof/>
                <w:webHidden/>
              </w:rPr>
              <w:instrText xml:space="preserve"> PAGEREF _Toc121699633 \h </w:instrText>
            </w:r>
            <w:r>
              <w:rPr>
                <w:noProof/>
                <w:webHidden/>
              </w:rPr>
            </w:r>
            <w:r>
              <w:rPr>
                <w:noProof/>
                <w:webHidden/>
              </w:rPr>
              <w:fldChar w:fldCharType="separate"/>
            </w:r>
            <w:r>
              <w:rPr>
                <w:noProof/>
                <w:webHidden/>
              </w:rPr>
              <w:t>36</w:t>
            </w:r>
            <w:r>
              <w:rPr>
                <w:noProof/>
                <w:webHidden/>
              </w:rPr>
              <w:fldChar w:fldCharType="end"/>
            </w:r>
          </w:hyperlink>
        </w:p>
        <w:p w14:paraId="6FA9F2AE" w14:textId="4C0DF8AB" w:rsidR="000817D8" w:rsidRDefault="000817D8">
          <w:pPr>
            <w:pStyle w:val="Obsah1"/>
            <w:tabs>
              <w:tab w:val="left" w:pos="1200"/>
            </w:tabs>
            <w:rPr>
              <w:rFonts w:asciiTheme="minorHAnsi" w:eastAsiaTheme="minorEastAsia" w:hAnsiTheme="minorHAnsi" w:cstheme="minorBidi"/>
              <w:b w:val="0"/>
              <w:bCs w:val="0"/>
              <w:caps w:val="0"/>
              <w:noProof/>
              <w:sz w:val="22"/>
              <w:szCs w:val="22"/>
            </w:rPr>
          </w:pPr>
          <w:hyperlink w:anchor="_Toc121699634" w:history="1">
            <w:r w:rsidRPr="00307201">
              <w:rPr>
                <w:rStyle w:val="Hypertextovodkaz"/>
                <w:rFonts w:ascii="Palatino Linotype" w:hAnsi="Palatino Linotype"/>
                <w:noProof/>
              </w:rPr>
              <w:t>3.</w:t>
            </w:r>
            <w:r>
              <w:rPr>
                <w:rFonts w:asciiTheme="minorHAnsi" w:eastAsiaTheme="minorEastAsia" w:hAnsiTheme="minorHAnsi" w:cstheme="minorBidi"/>
                <w:b w:val="0"/>
                <w:bCs w:val="0"/>
                <w:caps w:val="0"/>
                <w:noProof/>
                <w:sz w:val="22"/>
                <w:szCs w:val="22"/>
              </w:rPr>
              <w:tab/>
            </w:r>
            <w:r w:rsidRPr="00307201">
              <w:rPr>
                <w:rStyle w:val="Hypertextovodkaz"/>
                <w:rFonts w:ascii="Palatino Linotype" w:hAnsi="Palatino Linotype"/>
                <w:noProof/>
              </w:rPr>
              <w:t>Vlastní analýza</w:t>
            </w:r>
            <w:r>
              <w:rPr>
                <w:noProof/>
                <w:webHidden/>
              </w:rPr>
              <w:tab/>
            </w:r>
            <w:r>
              <w:rPr>
                <w:noProof/>
                <w:webHidden/>
              </w:rPr>
              <w:fldChar w:fldCharType="begin"/>
            </w:r>
            <w:r>
              <w:rPr>
                <w:noProof/>
                <w:webHidden/>
              </w:rPr>
              <w:instrText xml:space="preserve"> PAGEREF _Toc121699634 \h </w:instrText>
            </w:r>
            <w:r>
              <w:rPr>
                <w:noProof/>
                <w:webHidden/>
              </w:rPr>
            </w:r>
            <w:r>
              <w:rPr>
                <w:noProof/>
                <w:webHidden/>
              </w:rPr>
              <w:fldChar w:fldCharType="separate"/>
            </w:r>
            <w:r>
              <w:rPr>
                <w:noProof/>
                <w:webHidden/>
              </w:rPr>
              <w:t>38</w:t>
            </w:r>
            <w:r>
              <w:rPr>
                <w:noProof/>
                <w:webHidden/>
              </w:rPr>
              <w:fldChar w:fldCharType="end"/>
            </w:r>
          </w:hyperlink>
        </w:p>
        <w:p w14:paraId="65CFFAF0" w14:textId="75C5E4F0"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35" w:history="1">
            <w:r w:rsidRPr="00307201">
              <w:rPr>
                <w:rStyle w:val="Hypertextovodkaz"/>
                <w:rFonts w:ascii="Palatino Linotype" w:hAnsi="Palatino Linotype"/>
                <w:noProof/>
              </w:rPr>
              <w:t>3.1.</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Porovnání prezenčního a online kurzu</w:t>
            </w:r>
            <w:r>
              <w:rPr>
                <w:noProof/>
                <w:webHidden/>
              </w:rPr>
              <w:tab/>
            </w:r>
            <w:r>
              <w:rPr>
                <w:noProof/>
                <w:webHidden/>
              </w:rPr>
              <w:fldChar w:fldCharType="begin"/>
            </w:r>
            <w:r>
              <w:rPr>
                <w:noProof/>
                <w:webHidden/>
              </w:rPr>
              <w:instrText xml:space="preserve"> PAGEREF _Toc121699635 \h </w:instrText>
            </w:r>
            <w:r>
              <w:rPr>
                <w:noProof/>
                <w:webHidden/>
              </w:rPr>
            </w:r>
            <w:r>
              <w:rPr>
                <w:noProof/>
                <w:webHidden/>
              </w:rPr>
              <w:fldChar w:fldCharType="separate"/>
            </w:r>
            <w:r>
              <w:rPr>
                <w:noProof/>
                <w:webHidden/>
              </w:rPr>
              <w:t>39</w:t>
            </w:r>
            <w:r>
              <w:rPr>
                <w:noProof/>
                <w:webHidden/>
              </w:rPr>
              <w:fldChar w:fldCharType="end"/>
            </w:r>
          </w:hyperlink>
        </w:p>
        <w:p w14:paraId="76DAC198" w14:textId="09145248"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36" w:history="1">
            <w:r w:rsidRPr="00307201">
              <w:rPr>
                <w:rStyle w:val="Hypertextovodkaz"/>
                <w:rFonts w:ascii="Palatino Linotype" w:hAnsi="Palatino Linotype"/>
                <w:noProof/>
              </w:rPr>
              <w:t>3.2.</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Příklady dobré praxe</w:t>
            </w:r>
            <w:r>
              <w:rPr>
                <w:noProof/>
                <w:webHidden/>
              </w:rPr>
              <w:tab/>
            </w:r>
            <w:r>
              <w:rPr>
                <w:noProof/>
                <w:webHidden/>
              </w:rPr>
              <w:fldChar w:fldCharType="begin"/>
            </w:r>
            <w:r>
              <w:rPr>
                <w:noProof/>
                <w:webHidden/>
              </w:rPr>
              <w:instrText xml:space="preserve"> PAGEREF _Toc121699636 \h </w:instrText>
            </w:r>
            <w:r>
              <w:rPr>
                <w:noProof/>
                <w:webHidden/>
              </w:rPr>
            </w:r>
            <w:r>
              <w:rPr>
                <w:noProof/>
                <w:webHidden/>
              </w:rPr>
              <w:fldChar w:fldCharType="separate"/>
            </w:r>
            <w:r>
              <w:rPr>
                <w:noProof/>
                <w:webHidden/>
              </w:rPr>
              <w:t>50</w:t>
            </w:r>
            <w:r>
              <w:rPr>
                <w:noProof/>
                <w:webHidden/>
              </w:rPr>
              <w:fldChar w:fldCharType="end"/>
            </w:r>
          </w:hyperlink>
        </w:p>
        <w:p w14:paraId="4141E073" w14:textId="3A410511" w:rsidR="000817D8" w:rsidRDefault="000817D8">
          <w:pPr>
            <w:pStyle w:val="Obsah3"/>
            <w:tabs>
              <w:tab w:val="left" w:pos="1920"/>
            </w:tabs>
            <w:rPr>
              <w:rFonts w:asciiTheme="minorHAnsi" w:eastAsiaTheme="minorEastAsia" w:hAnsiTheme="minorHAnsi" w:cstheme="minorBidi"/>
              <w:i w:val="0"/>
              <w:iCs w:val="0"/>
              <w:noProof/>
              <w:sz w:val="22"/>
              <w:szCs w:val="22"/>
            </w:rPr>
          </w:pPr>
          <w:hyperlink w:anchor="_Toc121699637" w:history="1">
            <w:r w:rsidRPr="00307201">
              <w:rPr>
                <w:rStyle w:val="Hypertextovodkaz"/>
                <w:rFonts w:ascii="Palatino Linotype" w:hAnsi="Palatino Linotype"/>
                <w:noProof/>
              </w:rPr>
              <w:t>3.3.</w:t>
            </w:r>
            <w:r>
              <w:rPr>
                <w:rFonts w:asciiTheme="minorHAnsi" w:eastAsiaTheme="minorEastAsia" w:hAnsiTheme="minorHAnsi" w:cstheme="minorBidi"/>
                <w:i w:val="0"/>
                <w:iCs w:val="0"/>
                <w:noProof/>
                <w:sz w:val="22"/>
                <w:szCs w:val="22"/>
              </w:rPr>
              <w:tab/>
            </w:r>
            <w:r w:rsidRPr="00307201">
              <w:rPr>
                <w:rStyle w:val="Hypertextovodkaz"/>
                <w:rFonts w:ascii="Palatino Linotype" w:hAnsi="Palatino Linotype"/>
                <w:noProof/>
              </w:rPr>
              <w:t>Shrnutí, diskuze a integrace výsledků – Vývoj rok poté</w:t>
            </w:r>
            <w:r>
              <w:rPr>
                <w:noProof/>
                <w:webHidden/>
              </w:rPr>
              <w:tab/>
            </w:r>
            <w:r>
              <w:rPr>
                <w:noProof/>
                <w:webHidden/>
              </w:rPr>
              <w:fldChar w:fldCharType="begin"/>
            </w:r>
            <w:r>
              <w:rPr>
                <w:noProof/>
                <w:webHidden/>
              </w:rPr>
              <w:instrText xml:space="preserve"> PAGEREF _Toc121699637 \h </w:instrText>
            </w:r>
            <w:r>
              <w:rPr>
                <w:noProof/>
                <w:webHidden/>
              </w:rPr>
            </w:r>
            <w:r>
              <w:rPr>
                <w:noProof/>
                <w:webHidden/>
              </w:rPr>
              <w:fldChar w:fldCharType="separate"/>
            </w:r>
            <w:r>
              <w:rPr>
                <w:noProof/>
                <w:webHidden/>
              </w:rPr>
              <w:t>55</w:t>
            </w:r>
            <w:r>
              <w:rPr>
                <w:noProof/>
                <w:webHidden/>
              </w:rPr>
              <w:fldChar w:fldCharType="end"/>
            </w:r>
          </w:hyperlink>
        </w:p>
        <w:p w14:paraId="174C7BEA" w14:textId="745FB7C2" w:rsidR="000817D8" w:rsidRDefault="000817D8">
          <w:pPr>
            <w:pStyle w:val="Obsah1"/>
            <w:rPr>
              <w:rFonts w:asciiTheme="minorHAnsi" w:eastAsiaTheme="minorEastAsia" w:hAnsiTheme="minorHAnsi" w:cstheme="minorBidi"/>
              <w:b w:val="0"/>
              <w:bCs w:val="0"/>
              <w:caps w:val="0"/>
              <w:noProof/>
              <w:sz w:val="22"/>
              <w:szCs w:val="22"/>
            </w:rPr>
          </w:pPr>
          <w:hyperlink w:anchor="_Toc121699638" w:history="1">
            <w:r w:rsidRPr="00307201">
              <w:rPr>
                <w:rStyle w:val="Hypertextovodkaz"/>
                <w:rFonts w:ascii="Palatino Linotype" w:hAnsi="Palatino Linotype"/>
                <w:noProof/>
              </w:rPr>
              <w:t>Závěr</w:t>
            </w:r>
            <w:r>
              <w:rPr>
                <w:noProof/>
                <w:webHidden/>
              </w:rPr>
              <w:tab/>
            </w:r>
            <w:r>
              <w:rPr>
                <w:noProof/>
                <w:webHidden/>
              </w:rPr>
              <w:fldChar w:fldCharType="begin"/>
            </w:r>
            <w:r>
              <w:rPr>
                <w:noProof/>
                <w:webHidden/>
              </w:rPr>
              <w:instrText xml:space="preserve"> PAGEREF _Toc121699638 \h </w:instrText>
            </w:r>
            <w:r>
              <w:rPr>
                <w:noProof/>
                <w:webHidden/>
              </w:rPr>
            </w:r>
            <w:r>
              <w:rPr>
                <w:noProof/>
                <w:webHidden/>
              </w:rPr>
              <w:fldChar w:fldCharType="separate"/>
            </w:r>
            <w:r>
              <w:rPr>
                <w:noProof/>
                <w:webHidden/>
              </w:rPr>
              <w:t>58</w:t>
            </w:r>
            <w:r>
              <w:rPr>
                <w:noProof/>
                <w:webHidden/>
              </w:rPr>
              <w:fldChar w:fldCharType="end"/>
            </w:r>
          </w:hyperlink>
        </w:p>
        <w:p w14:paraId="6C3A7534" w14:textId="79EA9152" w:rsidR="000817D8" w:rsidRDefault="000817D8">
          <w:pPr>
            <w:pStyle w:val="Obsah1"/>
            <w:rPr>
              <w:rFonts w:asciiTheme="minorHAnsi" w:eastAsiaTheme="minorEastAsia" w:hAnsiTheme="minorHAnsi" w:cstheme="minorBidi"/>
              <w:b w:val="0"/>
              <w:bCs w:val="0"/>
              <w:caps w:val="0"/>
              <w:noProof/>
              <w:sz w:val="22"/>
              <w:szCs w:val="22"/>
            </w:rPr>
          </w:pPr>
          <w:hyperlink w:anchor="_Toc121699639" w:history="1">
            <w:r w:rsidRPr="00307201">
              <w:rPr>
                <w:rStyle w:val="Hypertextovodkaz"/>
                <w:rFonts w:ascii="Palatino Linotype" w:hAnsi="Palatino Linotype"/>
                <w:noProof/>
              </w:rPr>
              <w:t>Seznam použitých pramenů</w:t>
            </w:r>
            <w:r>
              <w:rPr>
                <w:noProof/>
                <w:webHidden/>
              </w:rPr>
              <w:tab/>
            </w:r>
            <w:r>
              <w:rPr>
                <w:noProof/>
                <w:webHidden/>
              </w:rPr>
              <w:fldChar w:fldCharType="begin"/>
            </w:r>
            <w:r>
              <w:rPr>
                <w:noProof/>
                <w:webHidden/>
              </w:rPr>
              <w:instrText xml:space="preserve"> PAGEREF _Toc121699639 \h </w:instrText>
            </w:r>
            <w:r>
              <w:rPr>
                <w:noProof/>
                <w:webHidden/>
              </w:rPr>
            </w:r>
            <w:r>
              <w:rPr>
                <w:noProof/>
                <w:webHidden/>
              </w:rPr>
              <w:fldChar w:fldCharType="separate"/>
            </w:r>
            <w:r>
              <w:rPr>
                <w:noProof/>
                <w:webHidden/>
              </w:rPr>
              <w:t>60</w:t>
            </w:r>
            <w:r>
              <w:rPr>
                <w:noProof/>
                <w:webHidden/>
              </w:rPr>
              <w:fldChar w:fldCharType="end"/>
            </w:r>
          </w:hyperlink>
        </w:p>
        <w:p w14:paraId="19AF4ABF" w14:textId="5C22304E" w:rsidR="000817D8" w:rsidRDefault="000817D8">
          <w:pPr>
            <w:pStyle w:val="Obsah1"/>
            <w:rPr>
              <w:rFonts w:asciiTheme="minorHAnsi" w:eastAsiaTheme="minorEastAsia" w:hAnsiTheme="minorHAnsi" w:cstheme="minorBidi"/>
              <w:b w:val="0"/>
              <w:bCs w:val="0"/>
              <w:caps w:val="0"/>
              <w:noProof/>
              <w:sz w:val="22"/>
              <w:szCs w:val="22"/>
            </w:rPr>
          </w:pPr>
          <w:hyperlink w:anchor="_Toc121699640" w:history="1">
            <w:r w:rsidRPr="00307201">
              <w:rPr>
                <w:rStyle w:val="Hypertextovodkaz"/>
                <w:rFonts w:ascii="Palatino Linotype" w:hAnsi="Palatino Linotype"/>
                <w:noProof/>
              </w:rPr>
              <w:t>Seznam zkratek</w:t>
            </w:r>
            <w:r>
              <w:rPr>
                <w:noProof/>
                <w:webHidden/>
              </w:rPr>
              <w:tab/>
            </w:r>
            <w:r>
              <w:rPr>
                <w:noProof/>
                <w:webHidden/>
              </w:rPr>
              <w:fldChar w:fldCharType="begin"/>
            </w:r>
            <w:r>
              <w:rPr>
                <w:noProof/>
                <w:webHidden/>
              </w:rPr>
              <w:instrText xml:space="preserve"> PAGEREF _Toc121699640 \h </w:instrText>
            </w:r>
            <w:r>
              <w:rPr>
                <w:noProof/>
                <w:webHidden/>
              </w:rPr>
            </w:r>
            <w:r>
              <w:rPr>
                <w:noProof/>
                <w:webHidden/>
              </w:rPr>
              <w:fldChar w:fldCharType="separate"/>
            </w:r>
            <w:r>
              <w:rPr>
                <w:noProof/>
                <w:webHidden/>
              </w:rPr>
              <w:t>63</w:t>
            </w:r>
            <w:r>
              <w:rPr>
                <w:noProof/>
                <w:webHidden/>
              </w:rPr>
              <w:fldChar w:fldCharType="end"/>
            </w:r>
          </w:hyperlink>
        </w:p>
        <w:p w14:paraId="74D348CA" w14:textId="1BED11C7" w:rsidR="000817D8" w:rsidRDefault="000817D8">
          <w:pPr>
            <w:pStyle w:val="Obsah1"/>
            <w:rPr>
              <w:rFonts w:asciiTheme="minorHAnsi" w:eastAsiaTheme="minorEastAsia" w:hAnsiTheme="minorHAnsi" w:cstheme="minorBidi"/>
              <w:b w:val="0"/>
              <w:bCs w:val="0"/>
              <w:caps w:val="0"/>
              <w:noProof/>
              <w:sz w:val="22"/>
              <w:szCs w:val="22"/>
            </w:rPr>
          </w:pPr>
          <w:hyperlink w:anchor="_Toc121699641" w:history="1">
            <w:r w:rsidRPr="00307201">
              <w:rPr>
                <w:rStyle w:val="Hypertextovodkaz"/>
                <w:rFonts w:ascii="Palatino Linotype" w:hAnsi="Palatino Linotype"/>
                <w:noProof/>
              </w:rPr>
              <w:t>Seznam obrázků, grafů, schémat</w:t>
            </w:r>
            <w:r>
              <w:rPr>
                <w:noProof/>
                <w:webHidden/>
              </w:rPr>
              <w:tab/>
            </w:r>
            <w:r>
              <w:rPr>
                <w:noProof/>
                <w:webHidden/>
              </w:rPr>
              <w:fldChar w:fldCharType="begin"/>
            </w:r>
            <w:r>
              <w:rPr>
                <w:noProof/>
                <w:webHidden/>
              </w:rPr>
              <w:instrText xml:space="preserve"> PAGEREF _Toc121699641 \h </w:instrText>
            </w:r>
            <w:r>
              <w:rPr>
                <w:noProof/>
                <w:webHidden/>
              </w:rPr>
            </w:r>
            <w:r>
              <w:rPr>
                <w:noProof/>
                <w:webHidden/>
              </w:rPr>
              <w:fldChar w:fldCharType="separate"/>
            </w:r>
            <w:r>
              <w:rPr>
                <w:noProof/>
                <w:webHidden/>
              </w:rPr>
              <w:t>64</w:t>
            </w:r>
            <w:r>
              <w:rPr>
                <w:noProof/>
                <w:webHidden/>
              </w:rPr>
              <w:fldChar w:fldCharType="end"/>
            </w:r>
          </w:hyperlink>
        </w:p>
        <w:p w14:paraId="689C718E" w14:textId="6F6A4A1C" w:rsidR="000817D8" w:rsidRDefault="000817D8">
          <w:pPr>
            <w:pStyle w:val="Obsah1"/>
            <w:rPr>
              <w:rFonts w:asciiTheme="minorHAnsi" w:eastAsiaTheme="minorEastAsia" w:hAnsiTheme="minorHAnsi" w:cstheme="minorBidi"/>
              <w:b w:val="0"/>
              <w:bCs w:val="0"/>
              <w:caps w:val="0"/>
              <w:noProof/>
              <w:sz w:val="22"/>
              <w:szCs w:val="22"/>
            </w:rPr>
          </w:pPr>
          <w:hyperlink w:anchor="_Toc121699642" w:history="1">
            <w:r w:rsidRPr="00307201">
              <w:rPr>
                <w:rStyle w:val="Hypertextovodkaz"/>
                <w:rFonts w:ascii="Palatino Linotype" w:hAnsi="Palatino Linotype"/>
                <w:noProof/>
              </w:rPr>
              <w:t>Seznam příloh</w:t>
            </w:r>
            <w:r>
              <w:rPr>
                <w:noProof/>
                <w:webHidden/>
              </w:rPr>
              <w:tab/>
            </w:r>
            <w:r>
              <w:rPr>
                <w:noProof/>
                <w:webHidden/>
              </w:rPr>
              <w:fldChar w:fldCharType="begin"/>
            </w:r>
            <w:r>
              <w:rPr>
                <w:noProof/>
                <w:webHidden/>
              </w:rPr>
              <w:instrText xml:space="preserve"> PAGEREF _Toc121699642 \h </w:instrText>
            </w:r>
            <w:r>
              <w:rPr>
                <w:noProof/>
                <w:webHidden/>
              </w:rPr>
            </w:r>
            <w:r>
              <w:rPr>
                <w:noProof/>
                <w:webHidden/>
              </w:rPr>
              <w:fldChar w:fldCharType="separate"/>
            </w:r>
            <w:r>
              <w:rPr>
                <w:noProof/>
                <w:webHidden/>
              </w:rPr>
              <w:t>65</w:t>
            </w:r>
            <w:r>
              <w:rPr>
                <w:noProof/>
                <w:webHidden/>
              </w:rPr>
              <w:fldChar w:fldCharType="end"/>
            </w:r>
          </w:hyperlink>
        </w:p>
        <w:p w14:paraId="54BD3E4F" w14:textId="3CDEDC8C" w:rsidR="000817D8" w:rsidRDefault="000817D8">
          <w:pPr>
            <w:pStyle w:val="Obsah1"/>
            <w:rPr>
              <w:rFonts w:asciiTheme="minorHAnsi" w:eastAsiaTheme="minorEastAsia" w:hAnsiTheme="minorHAnsi" w:cstheme="minorBidi"/>
              <w:b w:val="0"/>
              <w:bCs w:val="0"/>
              <w:caps w:val="0"/>
              <w:noProof/>
              <w:sz w:val="22"/>
              <w:szCs w:val="22"/>
            </w:rPr>
          </w:pPr>
          <w:hyperlink w:anchor="_Toc121699643" w:history="1">
            <w:r w:rsidRPr="00307201">
              <w:rPr>
                <w:rStyle w:val="Hypertextovodkaz"/>
                <w:rFonts w:ascii="Palatino Linotype" w:hAnsi="Palatino Linotype"/>
                <w:noProof/>
              </w:rPr>
              <w:t>Přílohy</w:t>
            </w:r>
            <w:r>
              <w:rPr>
                <w:noProof/>
                <w:webHidden/>
              </w:rPr>
              <w:tab/>
            </w:r>
            <w:r>
              <w:rPr>
                <w:noProof/>
                <w:webHidden/>
              </w:rPr>
              <w:fldChar w:fldCharType="begin"/>
            </w:r>
            <w:r>
              <w:rPr>
                <w:noProof/>
                <w:webHidden/>
              </w:rPr>
              <w:instrText xml:space="preserve"> PAGEREF _Toc121699643 \h </w:instrText>
            </w:r>
            <w:r>
              <w:rPr>
                <w:noProof/>
                <w:webHidden/>
              </w:rPr>
            </w:r>
            <w:r>
              <w:rPr>
                <w:noProof/>
                <w:webHidden/>
              </w:rPr>
              <w:fldChar w:fldCharType="separate"/>
            </w:r>
            <w:r>
              <w:rPr>
                <w:noProof/>
                <w:webHidden/>
              </w:rPr>
              <w:t>66</w:t>
            </w:r>
            <w:r>
              <w:rPr>
                <w:noProof/>
                <w:webHidden/>
              </w:rPr>
              <w:fldChar w:fldCharType="end"/>
            </w:r>
          </w:hyperlink>
        </w:p>
        <w:p w14:paraId="5431D1F1" w14:textId="7B0C41D9" w:rsidR="00B477D3" w:rsidRDefault="00B477D3">
          <w:r w:rsidRPr="006F4AF9">
            <w:rPr>
              <w:rFonts w:ascii="Palatino Linotype" w:hAnsi="Palatino Linotype"/>
              <w:b/>
              <w:bCs/>
            </w:rPr>
            <w:fldChar w:fldCharType="end"/>
          </w:r>
        </w:p>
      </w:sdtContent>
    </w:sdt>
    <w:p w14:paraId="6A5806D6" w14:textId="77777777" w:rsidR="004D2542" w:rsidRPr="004D2542" w:rsidRDefault="004D2542" w:rsidP="004D2542">
      <w:pPr>
        <w:rPr>
          <w:lang w:eastAsia="en-US"/>
        </w:rPr>
      </w:pPr>
    </w:p>
    <w:p w14:paraId="051109A7" w14:textId="009C106F" w:rsidR="00101810" w:rsidRDefault="00101810" w:rsidP="00E315CF">
      <w:pPr>
        <w:ind w:firstLine="0"/>
      </w:pPr>
    </w:p>
    <w:p w14:paraId="7E2F2E7D" w14:textId="77777777" w:rsidR="004D2542" w:rsidRDefault="004D2542" w:rsidP="00E315CF">
      <w:pPr>
        <w:ind w:firstLine="0"/>
        <w:sectPr w:rsidR="004D2542" w:rsidSect="00272721">
          <w:headerReference w:type="default" r:id="rId20"/>
          <w:footerReference w:type="default" r:id="rId21"/>
          <w:type w:val="continuous"/>
          <w:pgSz w:w="11906" w:h="16838"/>
          <w:pgMar w:top="1418" w:right="1418" w:bottom="1418" w:left="2268" w:header="709" w:footer="851" w:gutter="0"/>
          <w:pgNumType w:start="2"/>
          <w:cols w:space="708"/>
          <w:docGrid w:linePitch="360"/>
        </w:sectPr>
      </w:pPr>
    </w:p>
    <w:p w14:paraId="79ABFED7" w14:textId="211BADB4" w:rsidR="00DA1C31" w:rsidRPr="006F4AF9" w:rsidRDefault="00404479" w:rsidP="00B23A02">
      <w:pPr>
        <w:pStyle w:val="Nadpis1"/>
        <w:spacing w:line="360" w:lineRule="auto"/>
        <w:rPr>
          <w:rFonts w:ascii="Palatino Linotype" w:hAnsi="Palatino Linotype"/>
          <w:sz w:val="24"/>
          <w:szCs w:val="24"/>
        </w:rPr>
      </w:pPr>
      <w:bookmarkStart w:id="2" w:name="_Toc465256665"/>
      <w:bookmarkStart w:id="3" w:name="_Toc465256691"/>
      <w:bookmarkStart w:id="4" w:name="_Toc465256783"/>
      <w:bookmarkStart w:id="5" w:name="_Toc465256840"/>
      <w:bookmarkStart w:id="6" w:name="_Toc465256858"/>
      <w:bookmarkStart w:id="7" w:name="_Toc465256895"/>
      <w:bookmarkStart w:id="8" w:name="_Toc465349940"/>
      <w:bookmarkStart w:id="9" w:name="_Toc465352356"/>
      <w:bookmarkStart w:id="10" w:name="_Toc465366410"/>
      <w:bookmarkStart w:id="11" w:name="_Toc472167168"/>
      <w:bookmarkStart w:id="12" w:name="_Toc472167185"/>
      <w:bookmarkStart w:id="13" w:name="_Toc472372364"/>
      <w:bookmarkStart w:id="14" w:name="_Toc508223608"/>
      <w:bookmarkStart w:id="15" w:name="_Hlk72175672"/>
      <w:bookmarkStart w:id="16" w:name="_Toc121699620"/>
      <w:r w:rsidRPr="006F4AF9">
        <w:rPr>
          <w:rFonts w:ascii="Palatino Linotype" w:hAnsi="Palatino Linotype"/>
        </w:rPr>
        <w:lastRenderedPageBreak/>
        <w:t>Úvod</w:t>
      </w:r>
      <w:bookmarkEnd w:id="2"/>
      <w:bookmarkEnd w:id="3"/>
      <w:bookmarkEnd w:id="4"/>
      <w:bookmarkEnd w:id="5"/>
      <w:bookmarkEnd w:id="6"/>
      <w:bookmarkEnd w:id="7"/>
      <w:bookmarkEnd w:id="8"/>
      <w:bookmarkEnd w:id="9"/>
      <w:bookmarkEnd w:id="10"/>
      <w:bookmarkEnd w:id="11"/>
      <w:bookmarkEnd w:id="12"/>
      <w:bookmarkEnd w:id="13"/>
      <w:bookmarkEnd w:id="14"/>
      <w:bookmarkEnd w:id="16"/>
      <w:r w:rsidR="003B5749" w:rsidRPr="006F4AF9">
        <w:rPr>
          <w:rFonts w:ascii="Palatino Linotype" w:hAnsi="Palatino Linotype"/>
        </w:rPr>
        <w:t xml:space="preserve"> </w:t>
      </w:r>
    </w:p>
    <w:p w14:paraId="3E6BDD67" w14:textId="444F8127" w:rsidR="00AA4885" w:rsidRDefault="00CB1069" w:rsidP="00B23A02">
      <w:pPr>
        <w:spacing w:line="360" w:lineRule="auto"/>
        <w:ind w:firstLine="708"/>
        <w:jc w:val="both"/>
        <w:rPr>
          <w:rFonts w:ascii="Palatino Linotype" w:hAnsi="Palatino Linotype"/>
        </w:rPr>
      </w:pPr>
      <w:r>
        <w:rPr>
          <w:rFonts w:ascii="Palatino Linotype" w:hAnsi="Palatino Linotype"/>
        </w:rPr>
        <w:t xml:space="preserve">Ve své bakalářské práci se zabývám možnostmi zážitkového učení v online rovině z důvodu náhlé nutnosti převést většinu vzdělávání do online prostoru. Téma jsem si zadala v momentě, kdy přišla první vlna pandemie Covidu-19 a veškerá vzdělávací struktura přešla na online formu vzdělávání. </w:t>
      </w:r>
      <w:r w:rsidR="003F3BB6">
        <w:rPr>
          <w:rFonts w:ascii="Palatino Linotype" w:hAnsi="Palatino Linotype"/>
        </w:rPr>
        <w:t>Na tuto situaci nebylo připraveno ani f</w:t>
      </w:r>
      <w:r>
        <w:rPr>
          <w:rFonts w:ascii="Palatino Linotype" w:hAnsi="Palatino Linotype"/>
        </w:rPr>
        <w:t>ormální</w:t>
      </w:r>
      <w:r w:rsidR="00C74FAB">
        <w:rPr>
          <w:rFonts w:ascii="Palatino Linotype" w:hAnsi="Palatino Linotype"/>
        </w:rPr>
        <w:t xml:space="preserve">, </w:t>
      </w:r>
      <w:r w:rsidR="003F3BB6">
        <w:rPr>
          <w:rFonts w:ascii="Palatino Linotype" w:hAnsi="Palatino Linotype"/>
        </w:rPr>
        <w:t xml:space="preserve">ani </w:t>
      </w:r>
      <w:r w:rsidR="00C74FAB">
        <w:rPr>
          <w:rFonts w:ascii="Palatino Linotype" w:hAnsi="Palatino Linotype"/>
        </w:rPr>
        <w:t>neformální</w:t>
      </w:r>
      <w:r w:rsidR="003F3BB6">
        <w:rPr>
          <w:rFonts w:ascii="Palatino Linotype" w:hAnsi="Palatino Linotype"/>
        </w:rPr>
        <w:t xml:space="preserve"> </w:t>
      </w:r>
      <w:r>
        <w:rPr>
          <w:rFonts w:ascii="Palatino Linotype" w:hAnsi="Palatino Linotype"/>
        </w:rPr>
        <w:t>vzdělávání</w:t>
      </w:r>
      <w:r w:rsidR="003F3BB6">
        <w:rPr>
          <w:rFonts w:ascii="Palatino Linotype" w:hAnsi="Palatino Linotype"/>
        </w:rPr>
        <w:t>. Rozhodla jsem se tedy</w:t>
      </w:r>
      <w:r>
        <w:rPr>
          <w:rFonts w:ascii="Palatino Linotype" w:hAnsi="Palatino Linotype"/>
        </w:rPr>
        <w:t xml:space="preserve"> zaměřit </w:t>
      </w:r>
      <w:r w:rsidR="003F3BB6">
        <w:rPr>
          <w:rFonts w:ascii="Palatino Linotype" w:hAnsi="Palatino Linotype"/>
        </w:rPr>
        <w:t>svou práci</w:t>
      </w:r>
      <w:r>
        <w:rPr>
          <w:rFonts w:ascii="Palatino Linotype" w:hAnsi="Palatino Linotype"/>
        </w:rPr>
        <w:t xml:space="preserve"> na informální vzdělávání dospělých osob, konkrétně budoucích průvodců a osob zaměstnaných v oblast</w:t>
      </w:r>
      <w:r w:rsidR="00323120">
        <w:rPr>
          <w:rFonts w:ascii="Palatino Linotype" w:hAnsi="Palatino Linotype"/>
        </w:rPr>
        <w:t>i</w:t>
      </w:r>
      <w:r>
        <w:rPr>
          <w:rFonts w:ascii="Palatino Linotype" w:hAnsi="Palatino Linotype"/>
        </w:rPr>
        <w:t xml:space="preserve"> </w:t>
      </w:r>
      <w:r w:rsidR="00B217F5">
        <w:rPr>
          <w:rFonts w:ascii="Palatino Linotype" w:hAnsi="Palatino Linotype"/>
        </w:rPr>
        <w:t>muzejnictví či ochrany přírody</w:t>
      </w:r>
      <w:r>
        <w:rPr>
          <w:rFonts w:ascii="Palatino Linotype" w:hAnsi="Palatino Linotype"/>
        </w:rPr>
        <w:t>, které vzdělává</w:t>
      </w:r>
      <w:r w:rsidR="004A228B">
        <w:rPr>
          <w:rFonts w:ascii="Palatino Linotype" w:hAnsi="Palatino Linotype"/>
        </w:rPr>
        <w:t xml:space="preserve"> </w:t>
      </w:r>
      <w:r w:rsidR="007A3804">
        <w:rPr>
          <w:rFonts w:ascii="Palatino Linotype" w:hAnsi="Palatino Linotype"/>
        </w:rPr>
        <w:t>mnou</w:t>
      </w:r>
      <w:r w:rsidR="004A228B">
        <w:rPr>
          <w:rFonts w:ascii="Palatino Linotype" w:hAnsi="Palatino Linotype"/>
        </w:rPr>
        <w:t xml:space="preserve"> vybrané </w:t>
      </w:r>
      <w:r w:rsidRPr="006649D5">
        <w:rPr>
          <w:rFonts w:ascii="Palatino Linotype" w:hAnsi="Palatino Linotype"/>
          <w:i/>
          <w:iCs/>
        </w:rPr>
        <w:t xml:space="preserve">Sdružení pro interpretaci místního dědictví </w:t>
      </w:r>
      <w:r w:rsidR="0098048E" w:rsidRPr="006649D5">
        <w:rPr>
          <w:rFonts w:ascii="Palatino Linotype" w:hAnsi="Palatino Linotype"/>
          <w:i/>
          <w:iCs/>
        </w:rPr>
        <w:t>ČR</w:t>
      </w:r>
      <w:r w:rsidR="0098048E">
        <w:rPr>
          <w:rFonts w:ascii="Palatino Linotype" w:hAnsi="Palatino Linotype"/>
        </w:rPr>
        <w:t xml:space="preserve">, zkráceně </w:t>
      </w:r>
      <w:r>
        <w:rPr>
          <w:rFonts w:ascii="Palatino Linotype" w:hAnsi="Palatino Linotype"/>
        </w:rPr>
        <w:t xml:space="preserve">SIMID. Tato organizace je specifická svým přístupem, </w:t>
      </w:r>
      <w:r w:rsidR="00F406E2">
        <w:rPr>
          <w:rFonts w:ascii="Palatino Linotype" w:hAnsi="Palatino Linotype"/>
        </w:rPr>
        <w:t>neboť</w:t>
      </w:r>
      <w:r>
        <w:rPr>
          <w:rFonts w:ascii="Palatino Linotype" w:hAnsi="Palatino Linotype"/>
        </w:rPr>
        <w:t xml:space="preserve"> využívá metody zážitkového vzdělávání, </w:t>
      </w:r>
      <w:r w:rsidR="00F406E2">
        <w:rPr>
          <w:rFonts w:ascii="Palatino Linotype" w:hAnsi="Palatino Linotype"/>
        </w:rPr>
        <w:t>proto</w:t>
      </w:r>
      <w:r>
        <w:rPr>
          <w:rFonts w:ascii="Palatino Linotype" w:hAnsi="Palatino Linotype"/>
        </w:rPr>
        <w:t xml:space="preserve"> přechod do</w:t>
      </w:r>
      <w:r w:rsidR="00F406E2">
        <w:rPr>
          <w:rFonts w:ascii="Palatino Linotype" w:hAnsi="Palatino Linotype"/>
        </w:rPr>
        <w:t> </w:t>
      </w:r>
      <w:r>
        <w:rPr>
          <w:rFonts w:ascii="Palatino Linotype" w:hAnsi="Palatino Linotype"/>
        </w:rPr>
        <w:t>online prostředí zde byl ještě větším šokem.</w:t>
      </w:r>
    </w:p>
    <w:p w14:paraId="18976A92" w14:textId="4100E7C3" w:rsidR="007740E1" w:rsidRPr="006F4AF9" w:rsidRDefault="00CB1069" w:rsidP="00B23A02">
      <w:pPr>
        <w:spacing w:line="360" w:lineRule="auto"/>
        <w:ind w:firstLine="708"/>
        <w:jc w:val="both"/>
        <w:rPr>
          <w:rFonts w:ascii="Palatino Linotype" w:hAnsi="Palatino Linotype"/>
          <w:b/>
          <w:bCs/>
        </w:rPr>
      </w:pPr>
      <w:r>
        <w:rPr>
          <w:rFonts w:ascii="Palatino Linotype" w:hAnsi="Palatino Linotype"/>
        </w:rPr>
        <w:t>V této práci popíšu jejich metody</w:t>
      </w:r>
      <w:r w:rsidR="007A3804">
        <w:rPr>
          <w:rFonts w:ascii="Palatino Linotype" w:hAnsi="Palatino Linotype"/>
        </w:rPr>
        <w:t xml:space="preserve"> zážitkového vzdělání a jejich aplikace přímo v metodice SIMIDu</w:t>
      </w:r>
      <w:r>
        <w:rPr>
          <w:rFonts w:ascii="Palatino Linotype" w:hAnsi="Palatino Linotype"/>
        </w:rPr>
        <w:t>, porovnám prezenční kurz s kurzem, který proběhnul v online rovině a následně uvedu příklady dobré praxe absolventů kurzů SIMID</w:t>
      </w:r>
      <w:r w:rsidR="00C90784">
        <w:rPr>
          <w:rFonts w:ascii="Palatino Linotype" w:hAnsi="Palatino Linotype"/>
        </w:rPr>
        <w:t>u, které proběhly během karantény</w:t>
      </w:r>
      <w:r w:rsidR="2D9CBF9C" w:rsidRPr="48E4C809">
        <w:rPr>
          <w:rFonts w:ascii="Palatino Linotype" w:hAnsi="Palatino Linotype"/>
        </w:rPr>
        <w:t>,</w:t>
      </w:r>
      <w:r w:rsidR="00C90784">
        <w:rPr>
          <w:rFonts w:ascii="Palatino Linotype" w:hAnsi="Palatino Linotype"/>
        </w:rPr>
        <w:t xml:space="preserve"> a poznatky z nich vyplynutých</w:t>
      </w:r>
      <w:r>
        <w:rPr>
          <w:rFonts w:ascii="Palatino Linotype" w:hAnsi="Palatino Linotype"/>
        </w:rPr>
        <w:t>.</w:t>
      </w:r>
      <w:r w:rsidR="00EB58B4">
        <w:rPr>
          <w:rFonts w:ascii="Palatino Linotype" w:hAnsi="Palatino Linotype"/>
        </w:rPr>
        <w:t xml:space="preserve"> V poslední kapitole </w:t>
      </w:r>
      <w:r w:rsidR="00496565">
        <w:rPr>
          <w:rFonts w:ascii="Palatino Linotype" w:hAnsi="Palatino Linotype"/>
        </w:rPr>
        <w:t xml:space="preserve">charakterizuji posun tohoto sdružení za rok po </w:t>
      </w:r>
      <w:r w:rsidR="00F90F7C">
        <w:rPr>
          <w:rFonts w:ascii="Palatino Linotype" w:hAnsi="Palatino Linotype"/>
        </w:rPr>
        <w:t>uvedených kurzech.</w:t>
      </w:r>
      <w:r w:rsidR="00496565">
        <w:rPr>
          <w:rFonts w:ascii="Palatino Linotype" w:hAnsi="Palatino Linotype"/>
        </w:rPr>
        <w:t xml:space="preserve"> </w:t>
      </w:r>
    </w:p>
    <w:p w14:paraId="5A90F535" w14:textId="09784F33" w:rsidR="001572F0" w:rsidRPr="006F4AF9" w:rsidRDefault="002E5B3A" w:rsidP="006F4AF9">
      <w:pPr>
        <w:pStyle w:val="Nadpis1"/>
        <w:numPr>
          <w:ilvl w:val="0"/>
          <w:numId w:val="11"/>
        </w:numPr>
        <w:spacing w:line="360" w:lineRule="auto"/>
        <w:rPr>
          <w:rFonts w:ascii="Palatino Linotype" w:hAnsi="Palatino Linotype"/>
        </w:rPr>
      </w:pPr>
      <w:r>
        <w:br w:type="column"/>
      </w:r>
      <w:bookmarkStart w:id="17" w:name="_Hlk72223541"/>
      <w:bookmarkStart w:id="18" w:name="_Hlk72917030"/>
      <w:bookmarkStart w:id="19" w:name="_Hlk72931350"/>
      <w:bookmarkStart w:id="20" w:name="_Hlk72684229"/>
      <w:bookmarkStart w:id="21" w:name="_Toc121699621"/>
      <w:r w:rsidR="00CB1069">
        <w:rPr>
          <w:rFonts w:ascii="Palatino Linotype" w:hAnsi="Palatino Linotype"/>
        </w:rPr>
        <w:lastRenderedPageBreak/>
        <w:t>Z</w:t>
      </w:r>
      <w:r w:rsidR="00F61363">
        <w:rPr>
          <w:rFonts w:ascii="Palatino Linotype" w:hAnsi="Palatino Linotype"/>
        </w:rPr>
        <w:t xml:space="preserve">kušenostní </w:t>
      </w:r>
      <w:r w:rsidR="00CB1069">
        <w:rPr>
          <w:rFonts w:ascii="Palatino Linotype" w:hAnsi="Palatino Linotype"/>
        </w:rPr>
        <w:t>vzdělávání</w:t>
      </w:r>
      <w:bookmarkEnd w:id="21"/>
    </w:p>
    <w:p w14:paraId="270771DD" w14:textId="6AC03FDE" w:rsidR="005A0ACE" w:rsidRDefault="002C5326" w:rsidP="002C5326">
      <w:pPr>
        <w:spacing w:line="360" w:lineRule="auto"/>
        <w:jc w:val="both"/>
        <w:rPr>
          <w:rFonts w:ascii="Palatino Linotype" w:hAnsi="Palatino Linotype"/>
        </w:rPr>
      </w:pPr>
      <w:r>
        <w:rPr>
          <w:rFonts w:ascii="Palatino Linotype" w:hAnsi="Palatino Linotype"/>
        </w:rPr>
        <w:t xml:space="preserve">Zážitkové </w:t>
      </w:r>
      <w:r w:rsidR="00F85259">
        <w:rPr>
          <w:rFonts w:ascii="Palatino Linotype" w:hAnsi="Palatino Linotype"/>
        </w:rPr>
        <w:t xml:space="preserve">a zkušenostní </w:t>
      </w:r>
      <w:r>
        <w:rPr>
          <w:rFonts w:ascii="Palatino Linotype" w:hAnsi="Palatino Linotype"/>
        </w:rPr>
        <w:t>vzdělávání obecně můžeme popsat jako způsob</w:t>
      </w:r>
      <w:r w:rsidR="00F85259">
        <w:rPr>
          <w:rFonts w:ascii="Palatino Linotype" w:hAnsi="Palatino Linotype"/>
        </w:rPr>
        <w:t>y</w:t>
      </w:r>
      <w:r>
        <w:rPr>
          <w:rFonts w:ascii="Palatino Linotype" w:hAnsi="Palatino Linotype"/>
        </w:rPr>
        <w:t>, styl</w:t>
      </w:r>
      <w:r w:rsidR="00F85259">
        <w:rPr>
          <w:rFonts w:ascii="Palatino Linotype" w:hAnsi="Palatino Linotype"/>
        </w:rPr>
        <w:t>y</w:t>
      </w:r>
      <w:r>
        <w:rPr>
          <w:rFonts w:ascii="Palatino Linotype" w:hAnsi="Palatino Linotype"/>
        </w:rPr>
        <w:t xml:space="preserve"> učení či přístup</w:t>
      </w:r>
      <w:r w:rsidR="00F85259">
        <w:rPr>
          <w:rFonts w:ascii="Palatino Linotype" w:hAnsi="Palatino Linotype"/>
        </w:rPr>
        <w:t>y</w:t>
      </w:r>
      <w:r>
        <w:rPr>
          <w:rFonts w:ascii="Palatino Linotype" w:hAnsi="Palatino Linotype"/>
        </w:rPr>
        <w:t xml:space="preserve"> ke vzdělávání. Primárně j</w:t>
      </w:r>
      <w:r w:rsidR="00773648">
        <w:rPr>
          <w:rFonts w:ascii="Palatino Linotype" w:hAnsi="Palatino Linotype"/>
        </w:rPr>
        <w:t>sou</w:t>
      </w:r>
      <w:r>
        <w:rPr>
          <w:rFonts w:ascii="Palatino Linotype" w:hAnsi="Palatino Linotype"/>
        </w:rPr>
        <w:t xml:space="preserve"> ukotven</w:t>
      </w:r>
      <w:r w:rsidR="00773648">
        <w:rPr>
          <w:rFonts w:ascii="Palatino Linotype" w:hAnsi="Palatino Linotype"/>
        </w:rPr>
        <w:t>y</w:t>
      </w:r>
      <w:r>
        <w:rPr>
          <w:rFonts w:ascii="Palatino Linotype" w:hAnsi="Palatino Linotype"/>
        </w:rPr>
        <w:t xml:space="preserve"> v české odborné literatuře jako metoda </w:t>
      </w:r>
      <w:r w:rsidR="00773648">
        <w:rPr>
          <w:rFonts w:ascii="Palatino Linotype" w:hAnsi="Palatino Linotype"/>
        </w:rPr>
        <w:t>v oblasti</w:t>
      </w:r>
      <w:r>
        <w:rPr>
          <w:rFonts w:ascii="Palatino Linotype" w:hAnsi="Palatino Linotype"/>
        </w:rPr>
        <w:t xml:space="preserve"> pedagogiky. Ostatně o tom svědčí fakt, že jako jedna z metod je zážitková pedagogika ukotvena i</w:t>
      </w:r>
      <w:r w:rsidR="00AA7DF5">
        <w:rPr>
          <w:rFonts w:ascii="Palatino Linotype" w:hAnsi="Palatino Linotype"/>
        </w:rPr>
        <w:t> </w:t>
      </w:r>
      <w:r>
        <w:rPr>
          <w:rFonts w:ascii="Palatino Linotype" w:hAnsi="Palatino Linotype"/>
        </w:rPr>
        <w:t>v Rámcovém vzdělávacím programu, nebo že existují poměrně významné organizace specializující se právě na tento přístup (</w:t>
      </w:r>
      <w:r w:rsidR="00407049">
        <w:rPr>
          <w:rFonts w:ascii="Palatino Linotype" w:hAnsi="Palatino Linotype"/>
        </w:rPr>
        <w:t>jako např.</w:t>
      </w:r>
      <w:r>
        <w:rPr>
          <w:rFonts w:ascii="Palatino Linotype" w:hAnsi="Palatino Linotype"/>
        </w:rPr>
        <w:t xml:space="preserve"> Prázdninová škola Lipnice</w:t>
      </w:r>
      <w:r w:rsidR="005A0ACE">
        <w:rPr>
          <w:rFonts w:ascii="Palatino Linotype" w:hAnsi="Palatino Linotype"/>
        </w:rPr>
        <w:t>, Za Obzor DDM Kopřivnice aj.)</w:t>
      </w:r>
      <w:r w:rsidR="00773648">
        <w:rPr>
          <w:rFonts w:ascii="Palatino Linotype" w:hAnsi="Palatino Linotype"/>
        </w:rPr>
        <w:t>.</w:t>
      </w:r>
      <w:r w:rsidR="005A0ACE">
        <w:rPr>
          <w:rFonts w:ascii="Palatino Linotype" w:hAnsi="Palatino Linotype"/>
        </w:rPr>
        <w:t xml:space="preserve"> </w:t>
      </w:r>
    </w:p>
    <w:p w14:paraId="3D4EF3B2" w14:textId="270227D3" w:rsidR="000E2D5D" w:rsidRDefault="005A0ACE" w:rsidP="002C5326">
      <w:pPr>
        <w:spacing w:line="360" w:lineRule="auto"/>
        <w:jc w:val="both"/>
        <w:rPr>
          <w:rFonts w:ascii="Palatino Linotype" w:hAnsi="Palatino Linotype"/>
        </w:rPr>
      </w:pPr>
      <w:r>
        <w:rPr>
          <w:rFonts w:ascii="Palatino Linotype" w:hAnsi="Palatino Linotype"/>
        </w:rPr>
        <w:t xml:space="preserve">Obecněji můžeme říci, že </w:t>
      </w:r>
      <w:r w:rsidR="002C5326" w:rsidRPr="002C5326">
        <w:rPr>
          <w:rFonts w:ascii="Palatino Linotype" w:hAnsi="Palatino Linotype"/>
        </w:rPr>
        <w:t>„</w:t>
      </w:r>
      <w:r>
        <w:rPr>
          <w:rFonts w:ascii="Palatino Linotype" w:hAnsi="Palatino Linotype"/>
          <w:i/>
          <w:iCs/>
        </w:rPr>
        <w:t>z</w:t>
      </w:r>
      <w:r w:rsidR="002C5326" w:rsidRPr="002C5326">
        <w:rPr>
          <w:rFonts w:ascii="Palatino Linotype" w:hAnsi="Palatino Linotype"/>
          <w:i/>
          <w:iCs/>
        </w:rPr>
        <w:t>ážitkové učení je založeno na osobní aktivitě žáka/účastníka kurzu. Primární je jeho zážitek vznikající při aktivním řešení nejrůznějších úkolů, reálných i modelových. Následnou reflexí (zhodnocením a</w:t>
      </w:r>
      <w:r w:rsidR="00AA7DF5">
        <w:rPr>
          <w:rFonts w:ascii="Palatino Linotype" w:hAnsi="Palatino Linotype"/>
          <w:i/>
          <w:iCs/>
        </w:rPr>
        <w:t> </w:t>
      </w:r>
      <w:r w:rsidR="002C5326" w:rsidRPr="002C5326">
        <w:rPr>
          <w:rFonts w:ascii="Palatino Linotype" w:hAnsi="Palatino Linotype"/>
          <w:i/>
          <w:iCs/>
        </w:rPr>
        <w:t>zobecněním), obvykle usměrňovanou pedagogem, se zážitek transformuje do podoby v praxi využitelné zkušenosti</w:t>
      </w:r>
      <w:r w:rsidR="002C5326" w:rsidRPr="002C5326">
        <w:rPr>
          <w:rFonts w:ascii="Palatino Linotype" w:hAnsi="Palatino Linotype"/>
        </w:rPr>
        <w:t xml:space="preserve">“ (Svatoš </w:t>
      </w:r>
      <w:r w:rsidR="00D07AFF">
        <w:rPr>
          <w:rFonts w:ascii="Palatino Linotype" w:hAnsi="Palatino Linotype"/>
        </w:rPr>
        <w:t>&amp;</w:t>
      </w:r>
      <w:r w:rsidR="002C5326" w:rsidRPr="002C5326">
        <w:rPr>
          <w:rFonts w:ascii="Palatino Linotype" w:hAnsi="Palatino Linotype"/>
        </w:rPr>
        <w:t xml:space="preserve"> Lebeda, 2005, s</w:t>
      </w:r>
      <w:r w:rsidR="00D07AFF">
        <w:rPr>
          <w:rFonts w:ascii="Palatino Linotype" w:hAnsi="Palatino Linotype"/>
        </w:rPr>
        <w:t>.</w:t>
      </w:r>
      <w:r w:rsidR="002C5326">
        <w:rPr>
          <w:rFonts w:ascii="Palatino Linotype" w:hAnsi="Palatino Linotype"/>
        </w:rPr>
        <w:t> </w:t>
      </w:r>
      <w:r w:rsidR="002C5326" w:rsidRPr="002C5326">
        <w:rPr>
          <w:rFonts w:ascii="Palatino Linotype" w:hAnsi="Palatino Linotype"/>
        </w:rPr>
        <w:t>17</w:t>
      </w:r>
      <w:r w:rsidR="002C5326">
        <w:rPr>
          <w:rFonts w:ascii="Palatino Linotype" w:hAnsi="Palatino Linotype"/>
        </w:rPr>
        <w:t>)</w:t>
      </w:r>
      <w:r w:rsidR="00157968">
        <w:rPr>
          <w:rFonts w:ascii="Palatino Linotype" w:hAnsi="Palatino Linotype"/>
        </w:rPr>
        <w:t>.</w:t>
      </w:r>
      <w:r w:rsidR="002C5326">
        <w:rPr>
          <w:rFonts w:ascii="Palatino Linotype" w:hAnsi="Palatino Linotype"/>
        </w:rPr>
        <w:t xml:space="preserve"> </w:t>
      </w:r>
      <w:r>
        <w:rPr>
          <w:rFonts w:ascii="Palatino Linotype" w:hAnsi="Palatino Linotype"/>
        </w:rPr>
        <w:t>Stěžejní částí této metody je tedy mimo již zmíněnou reflexi, využití hry a emocí s ní spojených</w:t>
      </w:r>
      <w:r w:rsidR="003B6071">
        <w:rPr>
          <w:rFonts w:ascii="Palatino Linotype" w:hAnsi="Palatino Linotype"/>
        </w:rPr>
        <w:t xml:space="preserve"> </w:t>
      </w:r>
      <w:r>
        <w:rPr>
          <w:rFonts w:ascii="Palatino Linotype" w:hAnsi="Palatino Linotype"/>
        </w:rPr>
        <w:t>jako prostředku k dosažení pedagogických cílů.</w:t>
      </w:r>
    </w:p>
    <w:p w14:paraId="19C6EC7C" w14:textId="709D1C91" w:rsidR="002C5326" w:rsidRDefault="00F61363" w:rsidP="00312B79">
      <w:pPr>
        <w:spacing w:line="360" w:lineRule="auto"/>
        <w:jc w:val="both"/>
        <w:rPr>
          <w:rFonts w:ascii="Palatino Linotype" w:hAnsi="Palatino Linotype"/>
        </w:rPr>
      </w:pPr>
      <w:r>
        <w:rPr>
          <w:rFonts w:ascii="Palatino Linotype" w:hAnsi="Palatino Linotype"/>
        </w:rPr>
        <w:t>Nejedná se však čistě o pedagogický přístup</w:t>
      </w:r>
      <w:r w:rsidR="00F406E2">
        <w:rPr>
          <w:rFonts w:ascii="Palatino Linotype" w:hAnsi="Palatino Linotype"/>
        </w:rPr>
        <w:t xml:space="preserve">; </w:t>
      </w:r>
      <w:r>
        <w:rPr>
          <w:rFonts w:ascii="Palatino Linotype" w:hAnsi="Palatino Linotype"/>
        </w:rPr>
        <w:t>tato metoda je využívána i v informálním vzdělávání a také andragogice.</w:t>
      </w:r>
      <w:r w:rsidR="00BD4AC5">
        <w:rPr>
          <w:rFonts w:ascii="Palatino Linotype" w:hAnsi="Palatino Linotype"/>
        </w:rPr>
        <w:t xml:space="preserve"> </w:t>
      </w:r>
      <w:r w:rsidR="00B54E1C">
        <w:rPr>
          <w:rFonts w:ascii="Palatino Linotype" w:hAnsi="Palatino Linotype"/>
        </w:rPr>
        <w:t>Z</w:t>
      </w:r>
      <w:r w:rsidR="007945BF">
        <w:rPr>
          <w:rFonts w:ascii="Palatino Linotype" w:hAnsi="Palatino Linotype"/>
        </w:rPr>
        <w:t xml:space="preserve">ážitkovou pedagogiku </w:t>
      </w:r>
      <w:r w:rsidR="00B54E1C">
        <w:rPr>
          <w:rFonts w:ascii="Palatino Linotype" w:hAnsi="Palatino Linotype"/>
        </w:rPr>
        <w:t>ale</w:t>
      </w:r>
      <w:r w:rsidR="00950BBD">
        <w:rPr>
          <w:rFonts w:ascii="Palatino Linotype" w:hAnsi="Palatino Linotype"/>
        </w:rPr>
        <w:t> </w:t>
      </w:r>
      <w:r w:rsidR="00B54E1C">
        <w:rPr>
          <w:rFonts w:ascii="Palatino Linotype" w:hAnsi="Palatino Linotype"/>
        </w:rPr>
        <w:t xml:space="preserve">nelze </w:t>
      </w:r>
      <w:r w:rsidR="00B13529">
        <w:rPr>
          <w:rFonts w:ascii="Palatino Linotype" w:hAnsi="Palatino Linotype"/>
        </w:rPr>
        <w:t xml:space="preserve">považovat za </w:t>
      </w:r>
      <w:r w:rsidR="00704FA2">
        <w:rPr>
          <w:rFonts w:ascii="Palatino Linotype" w:hAnsi="Palatino Linotype"/>
        </w:rPr>
        <w:t xml:space="preserve">paradigma </w:t>
      </w:r>
      <w:r w:rsidR="00B13529">
        <w:rPr>
          <w:rFonts w:ascii="Palatino Linotype" w:hAnsi="Palatino Linotype"/>
        </w:rPr>
        <w:t>totožn</w:t>
      </w:r>
      <w:r w:rsidR="00704FA2">
        <w:rPr>
          <w:rFonts w:ascii="Palatino Linotype" w:hAnsi="Palatino Linotype"/>
        </w:rPr>
        <w:t>é</w:t>
      </w:r>
      <w:r w:rsidR="00B13529">
        <w:rPr>
          <w:rFonts w:ascii="Palatino Linotype" w:hAnsi="Palatino Linotype"/>
        </w:rPr>
        <w:t xml:space="preserve"> s</w:t>
      </w:r>
      <w:r w:rsidR="00797239">
        <w:rPr>
          <w:rFonts w:ascii="Palatino Linotype" w:hAnsi="Palatino Linotype"/>
        </w:rPr>
        <w:t>e zkušenostním učením</w:t>
      </w:r>
      <w:r w:rsidR="00CC5378">
        <w:rPr>
          <w:rFonts w:ascii="Palatino Linotype" w:hAnsi="Palatino Linotype"/>
        </w:rPr>
        <w:t xml:space="preserve">, protože </w:t>
      </w:r>
      <w:r w:rsidR="00704FA2">
        <w:rPr>
          <w:rFonts w:ascii="Palatino Linotype" w:hAnsi="Palatino Linotype"/>
        </w:rPr>
        <w:t xml:space="preserve">sami </w:t>
      </w:r>
      <w:r w:rsidR="00513E74">
        <w:rPr>
          <w:rFonts w:ascii="Palatino Linotype" w:hAnsi="Palatino Linotype"/>
        </w:rPr>
        <w:t xml:space="preserve">autoři českého pojetí zážitkové </w:t>
      </w:r>
      <w:r w:rsidR="00704FA2">
        <w:rPr>
          <w:rFonts w:ascii="Palatino Linotype" w:hAnsi="Palatino Linotype"/>
        </w:rPr>
        <w:t>pedagogiky</w:t>
      </w:r>
      <w:r w:rsidR="003F1BCE">
        <w:rPr>
          <w:rFonts w:ascii="Palatino Linotype" w:hAnsi="Palatino Linotype"/>
        </w:rPr>
        <w:t xml:space="preserve"> Hanuš a Chytilová </w:t>
      </w:r>
      <w:r w:rsidR="005D7729">
        <w:rPr>
          <w:rFonts w:ascii="Palatino Linotype" w:hAnsi="Palatino Linotype"/>
        </w:rPr>
        <w:t>(2009, s.</w:t>
      </w:r>
      <w:r w:rsidR="001E737A">
        <w:rPr>
          <w:rFonts w:ascii="Palatino Linotype" w:hAnsi="Palatino Linotype"/>
        </w:rPr>
        <w:t> </w:t>
      </w:r>
      <w:r w:rsidR="005D7729">
        <w:rPr>
          <w:rFonts w:ascii="Palatino Linotype" w:hAnsi="Palatino Linotype"/>
        </w:rPr>
        <w:t xml:space="preserve">34) </w:t>
      </w:r>
      <w:r w:rsidR="003F1BCE">
        <w:rPr>
          <w:rFonts w:ascii="Palatino Linotype" w:hAnsi="Palatino Linotype"/>
        </w:rPr>
        <w:t>uvádí, že</w:t>
      </w:r>
      <w:r w:rsidR="00F406E2">
        <w:rPr>
          <w:rFonts w:ascii="Palatino Linotype" w:hAnsi="Palatino Linotype"/>
        </w:rPr>
        <w:t>:</w:t>
      </w:r>
      <w:r w:rsidR="00950BBD">
        <w:rPr>
          <w:rFonts w:ascii="Palatino Linotype" w:hAnsi="Palatino Linotype"/>
        </w:rPr>
        <w:t> </w:t>
      </w:r>
      <w:r w:rsidR="003F1BCE" w:rsidRPr="003F1BCE">
        <w:rPr>
          <w:rFonts w:ascii="Palatino Linotype" w:hAnsi="Palatino Linotype"/>
        </w:rPr>
        <w:t>„</w:t>
      </w:r>
      <w:r w:rsidR="003F1BCE" w:rsidRPr="007331B9">
        <w:rPr>
          <w:rFonts w:ascii="Palatino Linotype" w:hAnsi="Palatino Linotype"/>
          <w:i/>
          <w:iCs/>
        </w:rPr>
        <w:t>Česká zážitková pedagogika vyrostla ze svých svébytných a</w:t>
      </w:r>
      <w:r w:rsidR="001E737A">
        <w:rPr>
          <w:rFonts w:ascii="Palatino Linotype" w:hAnsi="Palatino Linotype"/>
          <w:i/>
          <w:iCs/>
        </w:rPr>
        <w:t> </w:t>
      </w:r>
      <w:r w:rsidR="003F1BCE" w:rsidRPr="007331B9">
        <w:rPr>
          <w:rFonts w:ascii="Palatino Linotype" w:hAnsi="Palatino Linotype"/>
          <w:i/>
          <w:iCs/>
        </w:rPr>
        <w:t>ojedinělých kořenů, využívá ve sv</w:t>
      </w:r>
      <w:r w:rsidR="00073F53" w:rsidRPr="007331B9">
        <w:rPr>
          <w:rFonts w:ascii="Palatino Linotype" w:hAnsi="Palatino Linotype"/>
          <w:i/>
          <w:iCs/>
        </w:rPr>
        <w:t>é</w:t>
      </w:r>
      <w:r w:rsidR="003F1BCE" w:rsidRPr="007331B9">
        <w:rPr>
          <w:rFonts w:ascii="Palatino Linotype" w:hAnsi="Palatino Linotype"/>
          <w:i/>
          <w:iCs/>
        </w:rPr>
        <w:t xml:space="preserve"> dramaturgii r</w:t>
      </w:r>
      <w:r w:rsidR="00073F53" w:rsidRPr="007331B9">
        <w:rPr>
          <w:rFonts w:ascii="Palatino Linotype" w:hAnsi="Palatino Linotype"/>
          <w:i/>
          <w:iCs/>
        </w:rPr>
        <w:t>ů</w:t>
      </w:r>
      <w:r w:rsidR="003F1BCE" w:rsidRPr="007331B9">
        <w:rPr>
          <w:rFonts w:ascii="Palatino Linotype" w:hAnsi="Palatino Linotype"/>
          <w:i/>
          <w:iCs/>
        </w:rPr>
        <w:t>zn</w:t>
      </w:r>
      <w:r w:rsidR="00073F53" w:rsidRPr="007331B9">
        <w:rPr>
          <w:rFonts w:ascii="Palatino Linotype" w:hAnsi="Palatino Linotype"/>
          <w:i/>
          <w:iCs/>
        </w:rPr>
        <w:t>é</w:t>
      </w:r>
      <w:r w:rsidR="003F1BCE" w:rsidRPr="007331B9">
        <w:rPr>
          <w:rFonts w:ascii="Palatino Linotype" w:hAnsi="Palatino Linotype"/>
          <w:i/>
          <w:iCs/>
        </w:rPr>
        <w:t xml:space="preserve"> modely učen</w:t>
      </w:r>
      <w:r w:rsidR="00073F53" w:rsidRPr="007331B9">
        <w:rPr>
          <w:rFonts w:ascii="Palatino Linotype" w:hAnsi="Palatino Linotype"/>
          <w:i/>
          <w:iCs/>
        </w:rPr>
        <w:t>í</w:t>
      </w:r>
      <w:r w:rsidR="003F1BCE" w:rsidRPr="007331B9">
        <w:rPr>
          <w:rFonts w:ascii="Palatino Linotype" w:hAnsi="Palatino Linotype"/>
          <w:i/>
          <w:iCs/>
        </w:rPr>
        <w:t>.</w:t>
      </w:r>
      <w:r w:rsidR="007331B9">
        <w:rPr>
          <w:rFonts w:ascii="Palatino Linotype" w:hAnsi="Palatino Linotype"/>
          <w:i/>
          <w:iCs/>
        </w:rPr>
        <w:t xml:space="preserve"> (.</w:t>
      </w:r>
      <w:r w:rsidR="003F1BCE" w:rsidRPr="007331B9">
        <w:rPr>
          <w:rFonts w:ascii="Palatino Linotype" w:hAnsi="Palatino Linotype"/>
          <w:i/>
          <w:iCs/>
        </w:rPr>
        <w:t>..</w:t>
      </w:r>
      <w:r w:rsidR="007331B9">
        <w:rPr>
          <w:rFonts w:ascii="Palatino Linotype" w:hAnsi="Palatino Linotype"/>
          <w:i/>
          <w:iCs/>
        </w:rPr>
        <w:t>)</w:t>
      </w:r>
      <w:r w:rsidR="003F1BCE" w:rsidRPr="007331B9">
        <w:rPr>
          <w:rFonts w:ascii="Palatino Linotype" w:hAnsi="Palatino Linotype"/>
          <w:i/>
          <w:iCs/>
        </w:rPr>
        <w:t xml:space="preserve"> modely</w:t>
      </w:r>
      <w:r w:rsidR="00073F53" w:rsidRPr="007331B9">
        <w:rPr>
          <w:rFonts w:ascii="Palatino Linotype" w:hAnsi="Palatino Linotype"/>
          <w:i/>
          <w:iCs/>
        </w:rPr>
        <w:t xml:space="preserve"> z</w:t>
      </w:r>
      <w:r w:rsidR="003F1BCE" w:rsidRPr="007331B9">
        <w:rPr>
          <w:rFonts w:ascii="Palatino Linotype" w:hAnsi="Palatino Linotype"/>
          <w:i/>
          <w:iCs/>
        </w:rPr>
        <w:t>k</w:t>
      </w:r>
      <w:r w:rsidR="00073F53" w:rsidRPr="007331B9">
        <w:rPr>
          <w:rFonts w:ascii="Palatino Linotype" w:hAnsi="Palatino Linotype"/>
          <w:i/>
          <w:iCs/>
        </w:rPr>
        <w:t>uš</w:t>
      </w:r>
      <w:r w:rsidR="003F1BCE" w:rsidRPr="007331B9">
        <w:rPr>
          <w:rFonts w:ascii="Palatino Linotype" w:hAnsi="Palatino Linotype"/>
          <w:i/>
          <w:iCs/>
        </w:rPr>
        <w:t>enostn</w:t>
      </w:r>
      <w:r w:rsidR="00073F53" w:rsidRPr="007331B9">
        <w:rPr>
          <w:rFonts w:ascii="Palatino Linotype" w:hAnsi="Palatino Linotype"/>
          <w:i/>
          <w:iCs/>
        </w:rPr>
        <w:t>í</w:t>
      </w:r>
      <w:r w:rsidR="003F1BCE" w:rsidRPr="007331B9">
        <w:rPr>
          <w:rFonts w:ascii="Palatino Linotype" w:hAnsi="Palatino Linotype"/>
          <w:i/>
          <w:iCs/>
        </w:rPr>
        <w:t>ho učen</w:t>
      </w:r>
      <w:r w:rsidR="00073F53" w:rsidRPr="007331B9">
        <w:rPr>
          <w:rFonts w:ascii="Palatino Linotype" w:hAnsi="Palatino Linotype"/>
          <w:i/>
          <w:iCs/>
        </w:rPr>
        <w:t>í</w:t>
      </w:r>
      <w:r w:rsidR="003F1BCE" w:rsidRPr="007331B9">
        <w:rPr>
          <w:rFonts w:ascii="Palatino Linotype" w:hAnsi="Palatino Linotype"/>
          <w:i/>
          <w:iCs/>
        </w:rPr>
        <w:t xml:space="preserve"> n</w:t>
      </w:r>
      <w:r w:rsidR="00073F53" w:rsidRPr="007331B9">
        <w:rPr>
          <w:rFonts w:ascii="Palatino Linotype" w:hAnsi="Palatino Linotype"/>
          <w:i/>
          <w:iCs/>
        </w:rPr>
        <w:t>ejsou</w:t>
      </w:r>
      <w:r w:rsidR="003F1BCE" w:rsidRPr="007331B9">
        <w:rPr>
          <w:rFonts w:ascii="Palatino Linotype" w:hAnsi="Palatino Linotype"/>
          <w:i/>
          <w:iCs/>
        </w:rPr>
        <w:t xml:space="preserve"> explicitn</w:t>
      </w:r>
      <w:r w:rsidR="00073F53" w:rsidRPr="007331B9">
        <w:rPr>
          <w:rFonts w:ascii="Palatino Linotype" w:hAnsi="Palatino Linotype"/>
          <w:i/>
          <w:iCs/>
        </w:rPr>
        <w:t>í</w:t>
      </w:r>
      <w:r w:rsidR="003F1BCE" w:rsidRPr="007331B9">
        <w:rPr>
          <w:rFonts w:ascii="Palatino Linotype" w:hAnsi="Palatino Linotype"/>
          <w:i/>
          <w:iCs/>
        </w:rPr>
        <w:t>m vyj</w:t>
      </w:r>
      <w:r w:rsidR="00073F53" w:rsidRPr="007331B9">
        <w:rPr>
          <w:rFonts w:ascii="Palatino Linotype" w:hAnsi="Palatino Linotype"/>
          <w:i/>
          <w:iCs/>
        </w:rPr>
        <w:t>á</w:t>
      </w:r>
      <w:r w:rsidR="003F1BCE" w:rsidRPr="007331B9">
        <w:rPr>
          <w:rFonts w:ascii="Palatino Linotype" w:hAnsi="Palatino Linotype"/>
          <w:i/>
          <w:iCs/>
        </w:rPr>
        <w:t>d</w:t>
      </w:r>
      <w:r w:rsidR="00073F53" w:rsidRPr="007331B9">
        <w:rPr>
          <w:rFonts w:ascii="Palatino Linotype" w:hAnsi="Palatino Linotype"/>
          <w:i/>
          <w:iCs/>
        </w:rPr>
        <w:t>ř</w:t>
      </w:r>
      <w:r w:rsidR="003F1BCE" w:rsidRPr="007331B9">
        <w:rPr>
          <w:rFonts w:ascii="Palatino Linotype" w:hAnsi="Palatino Linotype"/>
          <w:i/>
          <w:iCs/>
        </w:rPr>
        <w:t>ením česk</w:t>
      </w:r>
      <w:r w:rsidR="00073F53" w:rsidRPr="007331B9">
        <w:rPr>
          <w:rFonts w:ascii="Palatino Linotype" w:hAnsi="Palatino Linotype"/>
          <w:i/>
          <w:iCs/>
        </w:rPr>
        <w:t>é</w:t>
      </w:r>
      <w:r w:rsidR="003F1BCE" w:rsidRPr="007331B9">
        <w:rPr>
          <w:rFonts w:ascii="Palatino Linotype" w:hAnsi="Palatino Linotype"/>
          <w:i/>
          <w:iCs/>
        </w:rPr>
        <w:t xml:space="preserve"> z</w:t>
      </w:r>
      <w:r w:rsidR="00073F53" w:rsidRPr="007331B9">
        <w:rPr>
          <w:rFonts w:ascii="Palatino Linotype" w:hAnsi="Palatino Linotype"/>
          <w:i/>
          <w:iCs/>
        </w:rPr>
        <w:t>á</w:t>
      </w:r>
      <w:r w:rsidR="003F1BCE" w:rsidRPr="007331B9">
        <w:rPr>
          <w:rFonts w:ascii="Palatino Linotype" w:hAnsi="Palatino Linotype"/>
          <w:i/>
          <w:iCs/>
        </w:rPr>
        <w:t>žitkov</w:t>
      </w:r>
      <w:r w:rsidR="00073F53" w:rsidRPr="007331B9">
        <w:rPr>
          <w:rFonts w:ascii="Palatino Linotype" w:hAnsi="Palatino Linotype"/>
          <w:i/>
          <w:iCs/>
        </w:rPr>
        <w:t xml:space="preserve">é </w:t>
      </w:r>
      <w:r w:rsidR="003F1BCE" w:rsidRPr="007331B9">
        <w:rPr>
          <w:rFonts w:ascii="Palatino Linotype" w:hAnsi="Palatino Linotype"/>
          <w:i/>
          <w:iCs/>
        </w:rPr>
        <w:t>pedagogiky</w:t>
      </w:r>
      <w:r w:rsidR="005D7729">
        <w:rPr>
          <w:rFonts w:ascii="Palatino Linotype" w:hAnsi="Palatino Linotype"/>
          <w:i/>
          <w:iCs/>
        </w:rPr>
        <w:t>.</w:t>
      </w:r>
      <w:r w:rsidR="003F1BCE" w:rsidRPr="003F1BCE">
        <w:rPr>
          <w:rFonts w:ascii="Palatino Linotype" w:hAnsi="Palatino Linotype"/>
        </w:rPr>
        <w:t>“</w:t>
      </w:r>
    </w:p>
    <w:p w14:paraId="1A2DA78B" w14:textId="6BD18E35" w:rsidR="00437FD8" w:rsidRDefault="00437FD8" w:rsidP="00437FD8">
      <w:pPr>
        <w:spacing w:line="360" w:lineRule="auto"/>
        <w:jc w:val="both"/>
        <w:rPr>
          <w:rFonts w:ascii="Palatino Linotype" w:hAnsi="Palatino Linotype"/>
        </w:rPr>
      </w:pPr>
      <w:r>
        <w:rPr>
          <w:rFonts w:ascii="Palatino Linotype" w:hAnsi="Palatino Linotype"/>
        </w:rPr>
        <w:t xml:space="preserve">Definici termínu </w:t>
      </w:r>
      <w:r w:rsidRPr="00C71BC6">
        <w:rPr>
          <w:rFonts w:ascii="Palatino Linotype" w:hAnsi="Palatino Linotype"/>
          <w:i/>
          <w:iCs/>
        </w:rPr>
        <w:t>zkušenostní učení</w:t>
      </w:r>
      <w:r>
        <w:rPr>
          <w:rFonts w:ascii="Palatino Linotype" w:hAnsi="Palatino Linotype"/>
        </w:rPr>
        <w:t xml:space="preserve"> uvádí Lewis a William</w:t>
      </w:r>
      <w:r w:rsidR="004746FD">
        <w:rPr>
          <w:rFonts w:ascii="Palatino Linotype" w:hAnsi="Palatino Linotype"/>
        </w:rPr>
        <w:t xml:space="preserve"> (</w:t>
      </w:r>
      <w:r w:rsidR="004F0C9D">
        <w:rPr>
          <w:rFonts w:ascii="Palatino Linotype" w:hAnsi="Palatino Linotype"/>
        </w:rPr>
        <w:t>1994, s. 5)</w:t>
      </w:r>
      <w:r>
        <w:rPr>
          <w:rFonts w:ascii="Palatino Linotype" w:hAnsi="Palatino Linotype"/>
        </w:rPr>
        <w:t>: „</w:t>
      </w:r>
      <w:r w:rsidRPr="00925ACF">
        <w:rPr>
          <w:rFonts w:ascii="Palatino Linotype" w:hAnsi="Palatino Linotype"/>
          <w:i/>
          <w:iCs/>
        </w:rPr>
        <w:t>Ve své nejjednodušší podobě zkušenostní učení znamená učení ze zkušenosti nebo učení vykonáváním dané činnosti. Zkušenostní edukace nejprve ponoří učícího se do</w:t>
      </w:r>
      <w:r>
        <w:rPr>
          <w:rFonts w:ascii="Palatino Linotype" w:hAnsi="Palatino Linotype"/>
          <w:i/>
          <w:iCs/>
        </w:rPr>
        <w:t> </w:t>
      </w:r>
      <w:r w:rsidRPr="00925ACF">
        <w:rPr>
          <w:rFonts w:ascii="Palatino Linotype" w:hAnsi="Palatino Linotype"/>
          <w:i/>
          <w:iCs/>
        </w:rPr>
        <w:t>zkušenosti a následně ho povzbuzuje v reflektování zkušenosti za účelem rozvinutí nových schopností, nových postojů, nebo nových způsobů myšlení</w:t>
      </w:r>
      <w:r w:rsidR="004F0C9D">
        <w:rPr>
          <w:rFonts w:ascii="Palatino Linotype" w:hAnsi="Palatino Linotype"/>
          <w:i/>
          <w:iCs/>
        </w:rPr>
        <w:t>.</w:t>
      </w:r>
      <w:r>
        <w:rPr>
          <w:rFonts w:ascii="Palatino Linotype" w:hAnsi="Palatino Linotype"/>
        </w:rPr>
        <w:t>“</w:t>
      </w:r>
      <w:r w:rsidRPr="00B43402">
        <w:rPr>
          <w:rFonts w:ascii="Palatino Linotype" w:hAnsi="Palatino Linotype"/>
        </w:rPr>
        <w:t xml:space="preserve"> </w:t>
      </w:r>
    </w:p>
    <w:p w14:paraId="0914E4A4" w14:textId="03FC399A" w:rsidR="00657590" w:rsidRPr="00657590" w:rsidRDefault="00657590" w:rsidP="00657590">
      <w:pPr>
        <w:pStyle w:val="Nadpis3"/>
        <w:numPr>
          <w:ilvl w:val="1"/>
          <w:numId w:val="2"/>
        </w:numPr>
        <w:spacing w:line="360" w:lineRule="auto"/>
        <w:rPr>
          <w:rFonts w:ascii="Palatino Linotype" w:hAnsi="Palatino Linotype"/>
        </w:rPr>
      </w:pPr>
      <w:r>
        <w:rPr>
          <w:rFonts w:ascii="Palatino Linotype" w:hAnsi="Palatino Linotype"/>
        </w:rPr>
        <w:lastRenderedPageBreak/>
        <w:t xml:space="preserve"> </w:t>
      </w:r>
      <w:bookmarkStart w:id="22" w:name="_Toc121699622"/>
      <w:r>
        <w:rPr>
          <w:rFonts w:ascii="Palatino Linotype" w:hAnsi="Palatino Linotype"/>
        </w:rPr>
        <w:t>Terminologické ukotvení</w:t>
      </w:r>
      <w:bookmarkEnd w:id="22"/>
    </w:p>
    <w:p w14:paraId="5820A1A6" w14:textId="30A228BD" w:rsidR="00F61363" w:rsidRDefault="00F61363" w:rsidP="002C5326">
      <w:pPr>
        <w:spacing w:line="360" w:lineRule="auto"/>
        <w:jc w:val="both"/>
        <w:rPr>
          <w:rFonts w:ascii="Palatino Linotype" w:hAnsi="Palatino Linotype"/>
        </w:rPr>
      </w:pPr>
      <w:r>
        <w:rPr>
          <w:rFonts w:ascii="Palatino Linotype" w:hAnsi="Palatino Linotype"/>
        </w:rPr>
        <w:t xml:space="preserve">Zmatení nepřichází pouze </w:t>
      </w:r>
      <w:r w:rsidR="00C51CA7">
        <w:rPr>
          <w:rFonts w:ascii="Palatino Linotype" w:hAnsi="Palatino Linotype"/>
        </w:rPr>
        <w:t>při</w:t>
      </w:r>
      <w:r>
        <w:rPr>
          <w:rFonts w:ascii="Palatino Linotype" w:hAnsi="Palatino Linotype"/>
        </w:rPr>
        <w:t> přenášení zážitkové pedagogiky do zážitkové andragogiky,</w:t>
      </w:r>
      <w:r w:rsidR="009A23E5">
        <w:rPr>
          <w:rFonts w:ascii="Palatino Linotype" w:hAnsi="Palatino Linotype"/>
        </w:rPr>
        <w:t xml:space="preserve"> kdy </w:t>
      </w:r>
      <w:r w:rsidR="00F406E2">
        <w:rPr>
          <w:rFonts w:ascii="Palatino Linotype" w:hAnsi="Palatino Linotype"/>
        </w:rPr>
        <w:t xml:space="preserve">se </w:t>
      </w:r>
      <w:r w:rsidR="009A23E5">
        <w:rPr>
          <w:rFonts w:ascii="Palatino Linotype" w:hAnsi="Palatino Linotype"/>
        </w:rPr>
        <w:t xml:space="preserve">zážitkové učení </w:t>
      </w:r>
      <w:r w:rsidR="00F406E2">
        <w:rPr>
          <w:rFonts w:ascii="Palatino Linotype" w:hAnsi="Palatino Linotype"/>
        </w:rPr>
        <w:t>nachází</w:t>
      </w:r>
      <w:r w:rsidR="007A12ED">
        <w:rPr>
          <w:rFonts w:ascii="Palatino Linotype" w:hAnsi="Palatino Linotype"/>
        </w:rPr>
        <w:t xml:space="preserve"> na pomezí obou disciplín</w:t>
      </w:r>
      <w:r w:rsidR="004058DF">
        <w:rPr>
          <w:rFonts w:ascii="Palatino Linotype" w:hAnsi="Palatino Linotype"/>
        </w:rPr>
        <w:t>,</w:t>
      </w:r>
      <w:r>
        <w:rPr>
          <w:rFonts w:ascii="Palatino Linotype" w:hAnsi="Palatino Linotype"/>
        </w:rPr>
        <w:t xml:space="preserve"> ale rovnou již ve slově </w:t>
      </w:r>
      <w:r w:rsidRPr="00204DCA">
        <w:rPr>
          <w:rFonts w:ascii="Palatino Linotype" w:hAnsi="Palatino Linotype"/>
          <w:b/>
          <w:bCs/>
          <w:i/>
          <w:iCs/>
        </w:rPr>
        <w:t>zážitek</w:t>
      </w:r>
      <w:r w:rsidR="000F012E">
        <w:rPr>
          <w:rFonts w:ascii="Palatino Linotype" w:hAnsi="Palatino Linotype"/>
        </w:rPr>
        <w:t xml:space="preserve"> či </w:t>
      </w:r>
      <w:r w:rsidR="000F012E" w:rsidRPr="00204DCA">
        <w:rPr>
          <w:rFonts w:ascii="Palatino Linotype" w:hAnsi="Palatino Linotype"/>
          <w:b/>
          <w:bCs/>
          <w:i/>
          <w:iCs/>
        </w:rPr>
        <w:t>zkušenost</w:t>
      </w:r>
      <w:r>
        <w:rPr>
          <w:rFonts w:ascii="Palatino Linotype" w:hAnsi="Palatino Linotype"/>
        </w:rPr>
        <w:t xml:space="preserve">. </w:t>
      </w:r>
      <w:r w:rsidR="000F012E">
        <w:rPr>
          <w:rFonts w:ascii="Palatino Linotype" w:hAnsi="Palatino Linotype"/>
        </w:rPr>
        <w:t>Oba tyto</w:t>
      </w:r>
      <w:r>
        <w:rPr>
          <w:rFonts w:ascii="Palatino Linotype" w:hAnsi="Palatino Linotype"/>
        </w:rPr>
        <w:t xml:space="preserve"> česk</w:t>
      </w:r>
      <w:r w:rsidR="000F012E">
        <w:rPr>
          <w:rFonts w:ascii="Palatino Linotype" w:hAnsi="Palatino Linotype"/>
        </w:rPr>
        <w:t>é</w:t>
      </w:r>
      <w:r>
        <w:rPr>
          <w:rFonts w:ascii="Palatino Linotype" w:hAnsi="Palatino Linotype"/>
        </w:rPr>
        <w:t xml:space="preserve"> termín</w:t>
      </w:r>
      <w:r w:rsidR="000F012E">
        <w:rPr>
          <w:rFonts w:ascii="Palatino Linotype" w:hAnsi="Palatino Linotype"/>
        </w:rPr>
        <w:t>y</w:t>
      </w:r>
      <w:r>
        <w:rPr>
          <w:rFonts w:ascii="Palatino Linotype" w:hAnsi="Palatino Linotype"/>
        </w:rPr>
        <w:t xml:space="preserve"> vychází z anglického </w:t>
      </w:r>
      <w:r>
        <w:rPr>
          <w:rFonts w:ascii="Palatino Linotype" w:hAnsi="Palatino Linotype"/>
          <w:i/>
          <w:iCs/>
        </w:rPr>
        <w:t>experience</w:t>
      </w:r>
      <w:r>
        <w:rPr>
          <w:rFonts w:ascii="Palatino Linotype" w:hAnsi="Palatino Linotype"/>
        </w:rPr>
        <w:t xml:space="preserve">, </w:t>
      </w:r>
      <w:r w:rsidR="00C51CA7">
        <w:rPr>
          <w:rFonts w:ascii="Palatino Linotype" w:hAnsi="Palatino Linotype"/>
        </w:rPr>
        <w:t>slovo</w:t>
      </w:r>
      <w:r>
        <w:rPr>
          <w:rFonts w:ascii="Palatino Linotype" w:hAnsi="Palatino Linotype"/>
        </w:rPr>
        <w:t xml:space="preserve"> je </w:t>
      </w:r>
      <w:r w:rsidR="00C51CA7">
        <w:rPr>
          <w:rFonts w:ascii="Palatino Linotype" w:hAnsi="Palatino Linotype"/>
        </w:rPr>
        <w:t>však</w:t>
      </w:r>
      <w:r>
        <w:rPr>
          <w:rFonts w:ascii="Palatino Linotype" w:hAnsi="Palatino Linotype"/>
        </w:rPr>
        <w:t xml:space="preserve"> do češtiny těžko přeložitelné. </w:t>
      </w:r>
      <w:r w:rsidR="000F012E">
        <w:rPr>
          <w:rFonts w:ascii="Palatino Linotype" w:hAnsi="Palatino Linotype"/>
        </w:rPr>
        <w:t xml:space="preserve">Akademická obec se neshoduje v jeho překladu – zatímco Palán </w:t>
      </w:r>
      <w:r w:rsidR="00AA466B">
        <w:rPr>
          <w:rFonts w:ascii="Palatino Linotype" w:hAnsi="Palatino Linotype"/>
        </w:rPr>
        <w:t>(</w:t>
      </w:r>
      <w:r w:rsidR="002747D6">
        <w:rPr>
          <w:rFonts w:ascii="Palatino Linotype" w:hAnsi="Palatino Linotype"/>
        </w:rPr>
        <w:t>2002, s.</w:t>
      </w:r>
      <w:r w:rsidR="0053515D">
        <w:rPr>
          <w:rFonts w:ascii="Palatino Linotype" w:hAnsi="Palatino Linotype"/>
        </w:rPr>
        <w:t xml:space="preserve"> </w:t>
      </w:r>
      <w:r w:rsidR="002747D6">
        <w:rPr>
          <w:rFonts w:ascii="Palatino Linotype" w:hAnsi="Palatino Linotype"/>
        </w:rPr>
        <w:t xml:space="preserve">246) </w:t>
      </w:r>
      <w:r w:rsidR="000F012E">
        <w:rPr>
          <w:rFonts w:ascii="Palatino Linotype" w:hAnsi="Palatino Linotype"/>
        </w:rPr>
        <w:t xml:space="preserve">překládá </w:t>
      </w:r>
      <w:r w:rsidR="000F012E">
        <w:rPr>
          <w:rFonts w:ascii="Palatino Linotype" w:hAnsi="Palatino Linotype"/>
          <w:i/>
          <w:iCs/>
        </w:rPr>
        <w:t xml:space="preserve">experiential learning </w:t>
      </w:r>
      <w:r w:rsidR="000F012E">
        <w:rPr>
          <w:rFonts w:ascii="Palatino Linotype" w:hAnsi="Palatino Linotype"/>
        </w:rPr>
        <w:t xml:space="preserve">jako </w:t>
      </w:r>
      <w:r w:rsidR="000F012E" w:rsidRPr="000652F6">
        <w:rPr>
          <w:rFonts w:ascii="Palatino Linotype" w:hAnsi="Palatino Linotype"/>
          <w:b/>
          <w:bCs/>
          <w:i/>
          <w:iCs/>
        </w:rPr>
        <w:t>zkušenostní učení</w:t>
      </w:r>
      <w:r w:rsidR="000F012E">
        <w:rPr>
          <w:rFonts w:ascii="Palatino Linotype" w:hAnsi="Palatino Linotype"/>
        </w:rPr>
        <w:t xml:space="preserve">, Svatoš s Lebedou </w:t>
      </w:r>
      <w:r w:rsidR="002747D6">
        <w:rPr>
          <w:rFonts w:ascii="Palatino Linotype" w:hAnsi="Palatino Linotype"/>
        </w:rPr>
        <w:t>(2005, s.</w:t>
      </w:r>
      <w:r w:rsidR="00D85B46">
        <w:rPr>
          <w:rFonts w:ascii="Palatino Linotype" w:hAnsi="Palatino Linotype"/>
        </w:rPr>
        <w:t xml:space="preserve"> </w:t>
      </w:r>
      <w:r w:rsidR="002747D6">
        <w:rPr>
          <w:rFonts w:ascii="Palatino Linotype" w:hAnsi="Palatino Linotype"/>
        </w:rPr>
        <w:t xml:space="preserve">16) </w:t>
      </w:r>
      <w:r w:rsidR="000F012E">
        <w:rPr>
          <w:rFonts w:ascii="Palatino Linotype" w:hAnsi="Palatino Linotype"/>
        </w:rPr>
        <w:t xml:space="preserve">jako </w:t>
      </w:r>
      <w:r w:rsidR="000F012E" w:rsidRPr="00AA466B">
        <w:rPr>
          <w:rFonts w:ascii="Palatino Linotype" w:hAnsi="Palatino Linotype"/>
          <w:i/>
          <w:iCs/>
        </w:rPr>
        <w:t>zážitkové učení</w:t>
      </w:r>
      <w:r w:rsidR="000F012E">
        <w:rPr>
          <w:rFonts w:ascii="Palatino Linotype" w:hAnsi="Palatino Linotype"/>
        </w:rPr>
        <w:t xml:space="preserve">. </w:t>
      </w:r>
      <w:r w:rsidR="00AA466B">
        <w:rPr>
          <w:rFonts w:ascii="Palatino Linotype" w:hAnsi="Palatino Linotype"/>
        </w:rPr>
        <w:t>Tu</w:t>
      </w:r>
      <w:r w:rsidR="003173E0">
        <w:rPr>
          <w:rFonts w:ascii="Palatino Linotype" w:hAnsi="Palatino Linotype"/>
        </w:rPr>
        <w:t>r</w:t>
      </w:r>
      <w:r w:rsidR="00AA466B">
        <w:rPr>
          <w:rFonts w:ascii="Palatino Linotype" w:hAnsi="Palatino Linotype"/>
        </w:rPr>
        <w:t>čová (2007, s.</w:t>
      </w:r>
      <w:r w:rsidR="00D85B46">
        <w:rPr>
          <w:rFonts w:ascii="Palatino Linotype" w:hAnsi="Palatino Linotype"/>
        </w:rPr>
        <w:t xml:space="preserve"> </w:t>
      </w:r>
      <w:r w:rsidR="00AA466B">
        <w:rPr>
          <w:rFonts w:ascii="Palatino Linotype" w:hAnsi="Palatino Linotype"/>
        </w:rPr>
        <w:t>25) tuto problematiku shrnuje</w:t>
      </w:r>
      <w:r w:rsidR="00C51CA7">
        <w:rPr>
          <w:rFonts w:ascii="Palatino Linotype" w:hAnsi="Palatino Linotype"/>
        </w:rPr>
        <w:t xml:space="preserve"> tak</w:t>
      </w:r>
      <w:r w:rsidR="00AA466B">
        <w:rPr>
          <w:rFonts w:ascii="Palatino Linotype" w:hAnsi="Palatino Linotype"/>
        </w:rPr>
        <w:t>, že</w:t>
      </w:r>
      <w:r w:rsidR="00624E60">
        <w:rPr>
          <w:rFonts w:ascii="Palatino Linotype" w:hAnsi="Palatino Linotype"/>
        </w:rPr>
        <w:t> </w:t>
      </w:r>
      <w:r w:rsidR="00AA466B">
        <w:rPr>
          <w:rFonts w:ascii="Palatino Linotype" w:hAnsi="Palatino Linotype"/>
        </w:rPr>
        <w:t xml:space="preserve">termíny </w:t>
      </w:r>
      <w:r w:rsidR="00AA466B" w:rsidRPr="00AA466B">
        <w:rPr>
          <w:rFonts w:ascii="Palatino Linotype" w:hAnsi="Palatino Linotype"/>
          <w:i/>
          <w:iCs/>
        </w:rPr>
        <w:t>výchova prožitkem a zkušeností</w:t>
      </w:r>
      <w:r w:rsidR="00AA466B">
        <w:rPr>
          <w:rFonts w:ascii="Palatino Linotype" w:hAnsi="Palatino Linotype"/>
        </w:rPr>
        <w:t xml:space="preserve"> a </w:t>
      </w:r>
      <w:r w:rsidR="00AA466B" w:rsidRPr="00AA466B">
        <w:rPr>
          <w:rFonts w:ascii="Palatino Linotype" w:hAnsi="Palatino Linotype"/>
          <w:i/>
          <w:iCs/>
        </w:rPr>
        <w:t>výchova zážitkem</w:t>
      </w:r>
      <w:r w:rsidR="00AA466B">
        <w:rPr>
          <w:rFonts w:ascii="Palatino Linotype" w:hAnsi="Palatino Linotype"/>
        </w:rPr>
        <w:t xml:space="preserve"> bývají často zaměňovány, ale dále se řešení tohoto problému nevěnuje. Problematiku komplikuje ještě Kirchner</w:t>
      </w:r>
      <w:r w:rsidR="002747D6">
        <w:rPr>
          <w:rFonts w:ascii="Palatino Linotype" w:hAnsi="Palatino Linotype"/>
        </w:rPr>
        <w:t xml:space="preserve"> (2009, s.</w:t>
      </w:r>
      <w:r w:rsidR="00E76360">
        <w:rPr>
          <w:rFonts w:ascii="Palatino Linotype" w:hAnsi="Palatino Linotype"/>
        </w:rPr>
        <w:t xml:space="preserve"> </w:t>
      </w:r>
      <w:r w:rsidR="002747D6">
        <w:rPr>
          <w:rFonts w:ascii="Palatino Linotype" w:hAnsi="Palatino Linotype"/>
        </w:rPr>
        <w:t>24)</w:t>
      </w:r>
      <w:r w:rsidR="00AA466B">
        <w:rPr>
          <w:rFonts w:ascii="Palatino Linotype" w:hAnsi="Palatino Linotype"/>
        </w:rPr>
        <w:t xml:space="preserve">, který přidává třetí termín – </w:t>
      </w:r>
      <w:r w:rsidR="00AA466B" w:rsidRPr="00312B79">
        <w:rPr>
          <w:rFonts w:ascii="Palatino Linotype" w:hAnsi="Palatino Linotype"/>
          <w:i/>
          <w:iCs/>
        </w:rPr>
        <w:t>prožitek</w:t>
      </w:r>
      <w:r w:rsidR="00AA466B">
        <w:rPr>
          <w:rFonts w:ascii="Palatino Linotype" w:hAnsi="Palatino Linotype"/>
        </w:rPr>
        <w:t>.</w:t>
      </w:r>
    </w:p>
    <w:p w14:paraId="27ADCFAC" w14:textId="52A9AB89" w:rsidR="002747D6" w:rsidRDefault="002747D6" w:rsidP="00945558">
      <w:pPr>
        <w:spacing w:line="360" w:lineRule="auto"/>
        <w:jc w:val="both"/>
        <w:rPr>
          <w:rFonts w:ascii="Palatino Linotype" w:hAnsi="Palatino Linotype"/>
        </w:rPr>
      </w:pPr>
      <w:r>
        <w:rPr>
          <w:rFonts w:ascii="Palatino Linotype" w:hAnsi="Palatino Linotype"/>
        </w:rPr>
        <w:t>Tento chaos se pokouší uspořádat Dočekal</w:t>
      </w:r>
      <w:r w:rsidR="00E76360">
        <w:rPr>
          <w:rFonts w:ascii="Palatino Linotype" w:hAnsi="Palatino Linotype"/>
        </w:rPr>
        <w:t xml:space="preserve"> (2012</w:t>
      </w:r>
      <w:r w:rsidR="00AE544C">
        <w:rPr>
          <w:rFonts w:ascii="Palatino Linotype" w:hAnsi="Palatino Linotype"/>
        </w:rPr>
        <w:t>)</w:t>
      </w:r>
      <w:r>
        <w:rPr>
          <w:rFonts w:ascii="Palatino Linotype" w:hAnsi="Palatino Linotype"/>
        </w:rPr>
        <w:t>, který termíny zasazuje do</w:t>
      </w:r>
      <w:r w:rsidR="00624E60">
        <w:rPr>
          <w:rFonts w:ascii="Palatino Linotype" w:hAnsi="Palatino Linotype"/>
        </w:rPr>
        <w:t> </w:t>
      </w:r>
      <w:r>
        <w:rPr>
          <w:rFonts w:ascii="Palatino Linotype" w:hAnsi="Palatino Linotype"/>
        </w:rPr>
        <w:t xml:space="preserve">kontextu: </w:t>
      </w:r>
      <w:r w:rsidR="004E7592">
        <w:rPr>
          <w:rFonts w:ascii="Palatino Linotype" w:hAnsi="Palatino Linotype"/>
        </w:rPr>
        <w:t>„</w:t>
      </w:r>
      <w:r w:rsidRPr="002747D6">
        <w:rPr>
          <w:rFonts w:ascii="Palatino Linotype" w:hAnsi="Palatino Linotype"/>
          <w:i/>
          <w:iCs/>
        </w:rPr>
        <w:t>Na počátku začínáme u prožitku, který je pouze prožíván, je činností samotnou, která je v případě ohlédnutí, tedy jistého návratu, zpětného pozorování transformována v zážitek. Při následném zobecnění a otestování obecných závěrů v</w:t>
      </w:r>
      <w:r w:rsidR="00AA7DF5">
        <w:rPr>
          <w:rFonts w:ascii="Palatino Linotype" w:hAnsi="Palatino Linotype"/>
          <w:i/>
          <w:iCs/>
        </w:rPr>
        <w:t> </w:t>
      </w:r>
      <w:r w:rsidRPr="002747D6">
        <w:rPr>
          <w:rFonts w:ascii="Palatino Linotype" w:hAnsi="Palatino Linotype"/>
          <w:i/>
          <w:iCs/>
        </w:rPr>
        <w:t>nových situacích dochází ke vzniku zkušenosti. Z tohoto pohledu tedy můžeme říci, že všechny tři termíny můžeme využít při pojmenování cyklu učení – prožitek je</w:t>
      </w:r>
      <w:r w:rsidR="00AA7DF5">
        <w:rPr>
          <w:rFonts w:ascii="Palatino Linotype" w:hAnsi="Palatino Linotype"/>
          <w:i/>
          <w:iCs/>
        </w:rPr>
        <w:t> </w:t>
      </w:r>
      <w:r w:rsidRPr="002747D6">
        <w:rPr>
          <w:rFonts w:ascii="Palatino Linotype" w:hAnsi="Palatino Linotype"/>
          <w:i/>
          <w:iCs/>
        </w:rPr>
        <w:t>základním zdrojem energie procesu, zážitek je pak podmínkou vzniku zkušenosti.</w:t>
      </w:r>
      <w:r w:rsidR="004E7592">
        <w:rPr>
          <w:rFonts w:ascii="Palatino Linotype" w:hAnsi="Palatino Linotype"/>
        </w:rPr>
        <w:t>“</w:t>
      </w:r>
      <w:r w:rsidR="00B410AA">
        <w:rPr>
          <w:rFonts w:ascii="Palatino Linotype" w:hAnsi="Palatino Linotype"/>
        </w:rPr>
        <w:t xml:space="preserve"> </w:t>
      </w:r>
      <w:r>
        <w:rPr>
          <w:rFonts w:ascii="Palatino Linotype" w:hAnsi="Palatino Linotype"/>
        </w:rPr>
        <w:t>Dále navrhuje eliminovat jeden z těchto termínů</w:t>
      </w:r>
      <w:r w:rsidR="00E3320C">
        <w:rPr>
          <w:rFonts w:ascii="Palatino Linotype" w:hAnsi="Palatino Linotype"/>
        </w:rPr>
        <w:t>;</w:t>
      </w:r>
      <w:r>
        <w:rPr>
          <w:rFonts w:ascii="Palatino Linotype" w:hAnsi="Palatino Linotype"/>
        </w:rPr>
        <w:t xml:space="preserve"> vzhledem k nejnižší frekventovanosti termínu </w:t>
      </w:r>
      <w:r>
        <w:rPr>
          <w:rFonts w:ascii="Palatino Linotype" w:hAnsi="Palatino Linotype"/>
          <w:i/>
          <w:iCs/>
        </w:rPr>
        <w:t>prožitek</w:t>
      </w:r>
      <w:r>
        <w:rPr>
          <w:rFonts w:ascii="Palatino Linotype" w:hAnsi="Palatino Linotype"/>
        </w:rPr>
        <w:t xml:space="preserve"> (Jirásek, 2004, s.</w:t>
      </w:r>
      <w:r w:rsidR="003E71F6">
        <w:rPr>
          <w:rFonts w:ascii="Palatino Linotype" w:hAnsi="Palatino Linotype"/>
        </w:rPr>
        <w:t xml:space="preserve"> </w:t>
      </w:r>
      <w:r>
        <w:rPr>
          <w:rFonts w:ascii="Palatino Linotype" w:hAnsi="Palatino Linotype"/>
        </w:rPr>
        <w:t>14)</w:t>
      </w:r>
      <w:r w:rsidR="00704506">
        <w:rPr>
          <w:rFonts w:ascii="Palatino Linotype" w:hAnsi="Palatino Linotype"/>
        </w:rPr>
        <w:t>,</w:t>
      </w:r>
      <w:r w:rsidR="000C6F98">
        <w:rPr>
          <w:rFonts w:ascii="Palatino Linotype" w:hAnsi="Palatino Linotype"/>
        </w:rPr>
        <w:t xml:space="preserve"> a</w:t>
      </w:r>
      <w:r w:rsidR="00704506">
        <w:rPr>
          <w:rFonts w:ascii="Palatino Linotype" w:hAnsi="Palatino Linotype"/>
        </w:rPr>
        <w:t xml:space="preserve"> k nahlížení na</w:t>
      </w:r>
      <w:r w:rsidR="00AA7DF5">
        <w:rPr>
          <w:rFonts w:ascii="Palatino Linotype" w:hAnsi="Palatino Linotype"/>
        </w:rPr>
        <w:t> </w:t>
      </w:r>
      <w:r w:rsidR="000C6F98">
        <w:rPr>
          <w:rFonts w:ascii="Palatino Linotype" w:hAnsi="Palatino Linotype"/>
        </w:rPr>
        <w:t>něj pouze</w:t>
      </w:r>
      <w:r w:rsidR="00704506">
        <w:rPr>
          <w:rFonts w:ascii="Palatino Linotype" w:hAnsi="Palatino Linotype"/>
        </w:rPr>
        <w:t xml:space="preserve"> jako na prvotní fázi </w:t>
      </w:r>
      <w:r w:rsidR="000C6F98">
        <w:rPr>
          <w:rFonts w:ascii="Palatino Linotype" w:hAnsi="Palatino Linotype"/>
        </w:rPr>
        <w:t>(</w:t>
      </w:r>
      <w:r w:rsidR="00704506">
        <w:rPr>
          <w:rFonts w:ascii="Palatino Linotype" w:hAnsi="Palatino Linotype"/>
        </w:rPr>
        <w:t xml:space="preserve">ne </w:t>
      </w:r>
      <w:r w:rsidR="000C6F98">
        <w:rPr>
          <w:rFonts w:ascii="Palatino Linotype" w:hAnsi="Palatino Linotype"/>
        </w:rPr>
        <w:t xml:space="preserve">jako </w:t>
      </w:r>
      <w:r w:rsidR="00975186">
        <w:rPr>
          <w:rFonts w:ascii="Palatino Linotype" w:hAnsi="Palatino Linotype"/>
        </w:rPr>
        <w:t xml:space="preserve">na </w:t>
      </w:r>
      <w:r w:rsidR="00704506">
        <w:rPr>
          <w:rFonts w:ascii="Palatino Linotype" w:hAnsi="Palatino Linotype"/>
        </w:rPr>
        <w:t>celý cyklus učení</w:t>
      </w:r>
      <w:r w:rsidR="00975186">
        <w:rPr>
          <w:rFonts w:ascii="Palatino Linotype" w:hAnsi="Palatino Linotype"/>
        </w:rPr>
        <w:t>),</w:t>
      </w:r>
      <w:r>
        <w:rPr>
          <w:rFonts w:ascii="Palatino Linotype" w:hAnsi="Palatino Linotype"/>
        </w:rPr>
        <w:t xml:space="preserve"> se rozhoduje pro vyřazení tohoto termínu.</w:t>
      </w:r>
      <w:r w:rsidR="008B7F0A">
        <w:rPr>
          <w:rFonts w:ascii="Palatino Linotype" w:hAnsi="Palatino Linotype"/>
        </w:rPr>
        <w:t xml:space="preserve"> Co se týče zbylých dvou termínů – </w:t>
      </w:r>
      <w:r w:rsidR="008B7F0A">
        <w:rPr>
          <w:rFonts w:ascii="Palatino Linotype" w:hAnsi="Palatino Linotype"/>
          <w:i/>
          <w:iCs/>
        </w:rPr>
        <w:t xml:space="preserve">zážitek </w:t>
      </w:r>
      <w:r w:rsidR="008B7F0A">
        <w:rPr>
          <w:rFonts w:ascii="Palatino Linotype" w:hAnsi="Palatino Linotype"/>
        </w:rPr>
        <w:t xml:space="preserve">a </w:t>
      </w:r>
      <w:r w:rsidR="008B7F0A">
        <w:rPr>
          <w:rFonts w:ascii="Palatino Linotype" w:hAnsi="Palatino Linotype"/>
          <w:i/>
          <w:iCs/>
        </w:rPr>
        <w:t>zkušenost</w:t>
      </w:r>
      <w:r w:rsidR="008B696E">
        <w:rPr>
          <w:rFonts w:ascii="Palatino Linotype" w:hAnsi="Palatino Linotype"/>
          <w:i/>
          <w:iCs/>
        </w:rPr>
        <w:t>:</w:t>
      </w:r>
      <w:r w:rsidR="008B7F0A">
        <w:rPr>
          <w:rFonts w:ascii="Palatino Linotype" w:hAnsi="Palatino Linotype"/>
          <w:i/>
          <w:iCs/>
        </w:rPr>
        <w:t xml:space="preserve"> </w:t>
      </w:r>
      <w:r w:rsidR="00AE502C">
        <w:rPr>
          <w:rFonts w:ascii="Palatino Linotype" w:hAnsi="Palatino Linotype"/>
          <w:i/>
          <w:iCs/>
        </w:rPr>
        <w:t>„</w:t>
      </w:r>
      <w:r w:rsidR="008B7F0A" w:rsidRPr="00945558">
        <w:rPr>
          <w:rFonts w:ascii="Palatino Linotype" w:hAnsi="Palatino Linotype"/>
          <w:i/>
          <w:iCs/>
        </w:rPr>
        <w:t xml:space="preserve">Cyklus učení </w:t>
      </w:r>
      <w:r w:rsidR="00945558" w:rsidRPr="00945558">
        <w:rPr>
          <w:rFonts w:ascii="Palatino Linotype" w:hAnsi="Palatino Linotype"/>
          <w:i/>
          <w:iCs/>
        </w:rPr>
        <w:t>(</w:t>
      </w:r>
      <w:r w:rsidR="008B7F0A" w:rsidRPr="00945558">
        <w:rPr>
          <w:rFonts w:ascii="Palatino Linotype" w:hAnsi="Palatino Linotype"/>
          <w:i/>
          <w:iCs/>
        </w:rPr>
        <w:t>…</w:t>
      </w:r>
      <w:r w:rsidR="00945558" w:rsidRPr="00945558">
        <w:rPr>
          <w:rFonts w:ascii="Palatino Linotype" w:hAnsi="Palatino Linotype"/>
          <w:i/>
          <w:iCs/>
        </w:rPr>
        <w:t>)</w:t>
      </w:r>
      <w:r w:rsidR="008B7F0A" w:rsidRPr="00945558">
        <w:rPr>
          <w:rFonts w:ascii="Palatino Linotype" w:hAnsi="Palatino Linotype"/>
          <w:i/>
          <w:iCs/>
        </w:rPr>
        <w:t xml:space="preserve"> navrhuji nazývat zkušenostním učením, neboť k tomu,</w:t>
      </w:r>
      <w:r w:rsidR="00945558" w:rsidRPr="00945558">
        <w:rPr>
          <w:rFonts w:ascii="Palatino Linotype" w:hAnsi="Palatino Linotype"/>
          <w:i/>
          <w:iCs/>
        </w:rPr>
        <w:t xml:space="preserve"> </w:t>
      </w:r>
      <w:r w:rsidR="008B7F0A" w:rsidRPr="00945558">
        <w:rPr>
          <w:rFonts w:ascii="Palatino Linotype" w:hAnsi="Palatino Linotype"/>
          <w:i/>
          <w:iCs/>
        </w:rPr>
        <w:t>abychom o nějakém cyklu mohli hovořit, je třeba dosáhnout i poslední fáze</w:t>
      </w:r>
      <w:r w:rsidR="00945558" w:rsidRPr="00945558">
        <w:rPr>
          <w:rFonts w:ascii="Palatino Linotype" w:hAnsi="Palatino Linotype"/>
          <w:i/>
          <w:iCs/>
        </w:rPr>
        <w:t xml:space="preserve"> </w:t>
      </w:r>
      <w:r w:rsidR="008B7F0A" w:rsidRPr="00945558">
        <w:rPr>
          <w:rFonts w:ascii="Palatino Linotype" w:hAnsi="Palatino Linotype"/>
          <w:i/>
          <w:iCs/>
        </w:rPr>
        <w:t>– tou je po tomto terminologickém vymezení právě zkušenost. Zážitek totiž</w:t>
      </w:r>
      <w:r w:rsidR="00945558" w:rsidRPr="00945558">
        <w:rPr>
          <w:rFonts w:ascii="Palatino Linotype" w:hAnsi="Palatino Linotype"/>
          <w:i/>
          <w:iCs/>
        </w:rPr>
        <w:t xml:space="preserve"> </w:t>
      </w:r>
      <w:r w:rsidR="008B7F0A" w:rsidRPr="00945558">
        <w:rPr>
          <w:rFonts w:ascii="Palatino Linotype" w:hAnsi="Palatino Linotype"/>
          <w:i/>
          <w:iCs/>
        </w:rPr>
        <w:t>může zůstat dále nezobecněn, nedochází tedy ani k testování závěrů a vzniku nové zkušenosti. Zůstává tak na úrovni podnětu, jehož učební potenciál</w:t>
      </w:r>
      <w:r w:rsidR="00945558" w:rsidRPr="00945558">
        <w:rPr>
          <w:rFonts w:ascii="Palatino Linotype" w:hAnsi="Palatino Linotype"/>
          <w:i/>
          <w:iCs/>
        </w:rPr>
        <w:t xml:space="preserve"> </w:t>
      </w:r>
      <w:r w:rsidR="008B7F0A" w:rsidRPr="00945558">
        <w:rPr>
          <w:rFonts w:ascii="Palatino Linotype" w:hAnsi="Palatino Linotype"/>
          <w:i/>
          <w:iCs/>
        </w:rPr>
        <w:t>není využitý</w:t>
      </w:r>
      <w:r w:rsidR="00AE502C">
        <w:rPr>
          <w:rFonts w:ascii="Palatino Linotype" w:hAnsi="Palatino Linotype"/>
        </w:rPr>
        <w:t>“</w:t>
      </w:r>
      <w:r w:rsidR="003173E0">
        <w:rPr>
          <w:rFonts w:ascii="Palatino Linotype" w:hAnsi="Palatino Linotype"/>
        </w:rPr>
        <w:t xml:space="preserve"> (</w:t>
      </w:r>
      <w:r w:rsidR="00F05651">
        <w:rPr>
          <w:rFonts w:ascii="Palatino Linotype" w:hAnsi="Palatino Linotype"/>
        </w:rPr>
        <w:t xml:space="preserve">Dočekal, </w:t>
      </w:r>
      <w:r w:rsidR="003173E0">
        <w:rPr>
          <w:rFonts w:ascii="Palatino Linotype" w:hAnsi="Palatino Linotype"/>
        </w:rPr>
        <w:t>2012</w:t>
      </w:r>
      <w:r w:rsidR="00F05651">
        <w:rPr>
          <w:rFonts w:ascii="Palatino Linotype" w:hAnsi="Palatino Linotype"/>
        </w:rPr>
        <w:t xml:space="preserve">, </w:t>
      </w:r>
      <w:r w:rsidR="00A22286">
        <w:rPr>
          <w:rFonts w:ascii="Palatino Linotype" w:hAnsi="Palatino Linotype"/>
        </w:rPr>
        <w:t>s. 16</w:t>
      </w:r>
      <w:r w:rsidR="003173E0">
        <w:rPr>
          <w:rFonts w:ascii="Palatino Linotype" w:hAnsi="Palatino Linotype"/>
        </w:rPr>
        <w:t>)</w:t>
      </w:r>
      <w:r w:rsidR="00A22286">
        <w:rPr>
          <w:rFonts w:ascii="Palatino Linotype" w:hAnsi="Palatino Linotype"/>
        </w:rPr>
        <w:t>.</w:t>
      </w:r>
    </w:p>
    <w:p w14:paraId="6C7261D5" w14:textId="7BC85E2B" w:rsidR="0072344C" w:rsidRDefault="00945558" w:rsidP="0072344C">
      <w:pPr>
        <w:spacing w:line="360" w:lineRule="auto"/>
        <w:jc w:val="both"/>
        <w:rPr>
          <w:rFonts w:ascii="Palatino Linotype" w:hAnsi="Palatino Linotype"/>
        </w:rPr>
      </w:pPr>
      <w:r>
        <w:rPr>
          <w:rFonts w:ascii="Palatino Linotype" w:hAnsi="Palatino Linotype"/>
        </w:rPr>
        <w:lastRenderedPageBreak/>
        <w:t>Proto tedy</w:t>
      </w:r>
      <w:r w:rsidR="00CB5935">
        <w:rPr>
          <w:rFonts w:ascii="Palatino Linotype" w:hAnsi="Palatino Linotype"/>
        </w:rPr>
        <w:t>,</w:t>
      </w:r>
      <w:r>
        <w:rPr>
          <w:rFonts w:ascii="Palatino Linotype" w:hAnsi="Palatino Linotype"/>
        </w:rPr>
        <w:t xml:space="preserve"> ač jsou si zážitkové vzdělávání a zkušenostní učení velmi blízké, v této práci se bude jednat o zkušenostní učení.</w:t>
      </w:r>
    </w:p>
    <w:p w14:paraId="0499F36E" w14:textId="17009D61" w:rsidR="00A94D1C" w:rsidRDefault="00657E3F" w:rsidP="0072344C">
      <w:pPr>
        <w:spacing w:line="360" w:lineRule="auto"/>
        <w:jc w:val="both"/>
        <w:rPr>
          <w:rFonts w:ascii="Palatino Linotype" w:hAnsi="Palatino Linotype"/>
        </w:rPr>
      </w:pPr>
      <w:r w:rsidRPr="008B696E">
        <w:rPr>
          <w:rFonts w:ascii="Palatino Linotype" w:hAnsi="Palatino Linotype"/>
        </w:rPr>
        <w:t>D</w:t>
      </w:r>
      <w:r w:rsidR="00C77B1D" w:rsidRPr="008B696E">
        <w:rPr>
          <w:rFonts w:ascii="Palatino Linotype" w:hAnsi="Palatino Linotype"/>
        </w:rPr>
        <w:t>o</w:t>
      </w:r>
      <w:r w:rsidR="00975186">
        <w:rPr>
          <w:rFonts w:ascii="Palatino Linotype" w:hAnsi="Palatino Linotype"/>
        </w:rPr>
        <w:t xml:space="preserve"> </w:t>
      </w:r>
      <w:r w:rsidR="00C77B1D" w:rsidRPr="008B696E">
        <w:rPr>
          <w:rFonts w:ascii="Palatino Linotype" w:hAnsi="Palatino Linotype"/>
        </w:rPr>
        <w:t>procesu</w:t>
      </w:r>
      <w:r w:rsidR="00C77B1D" w:rsidRPr="00936A87">
        <w:rPr>
          <w:rFonts w:ascii="Palatino Linotype" w:hAnsi="Palatino Linotype"/>
        </w:rPr>
        <w:t xml:space="preserve"> </w:t>
      </w:r>
      <w:r w:rsidR="00975186">
        <w:rPr>
          <w:rFonts w:ascii="Palatino Linotype" w:hAnsi="Palatino Linotype"/>
        </w:rPr>
        <w:t xml:space="preserve">učení </w:t>
      </w:r>
      <w:r w:rsidR="00C77B1D" w:rsidRPr="00936A87">
        <w:rPr>
          <w:rFonts w:ascii="Palatino Linotype" w:hAnsi="Palatino Linotype"/>
        </w:rPr>
        <w:t xml:space="preserve">vstupují dvě strany. První osobou je </w:t>
      </w:r>
      <w:r w:rsidR="003A79FB" w:rsidRPr="000652F6">
        <w:rPr>
          <w:rFonts w:ascii="Palatino Linotype" w:hAnsi="Palatino Linotype"/>
          <w:b/>
          <w:bCs/>
          <w:i/>
          <w:iCs/>
        </w:rPr>
        <w:t>vzdělavatel</w:t>
      </w:r>
      <w:r w:rsidR="00C77B1D" w:rsidRPr="00936A87">
        <w:rPr>
          <w:rFonts w:ascii="Palatino Linotype" w:hAnsi="Palatino Linotype"/>
        </w:rPr>
        <w:t>, nebo také lektor</w:t>
      </w:r>
      <w:r w:rsidR="004F3331" w:rsidRPr="00936A87">
        <w:rPr>
          <w:rFonts w:ascii="Palatino Linotype" w:hAnsi="Palatino Linotype"/>
        </w:rPr>
        <w:t>.</w:t>
      </w:r>
      <w:r w:rsidR="00C07B93" w:rsidRPr="00936A87">
        <w:rPr>
          <w:rFonts w:ascii="Palatino Linotype" w:hAnsi="Palatino Linotype"/>
        </w:rPr>
        <w:t xml:space="preserve"> Vzdělavatel používající metody zážitkového učení </w:t>
      </w:r>
      <w:r w:rsidR="002D47F2" w:rsidRPr="00936A87">
        <w:rPr>
          <w:rFonts w:ascii="Palatino Linotype" w:hAnsi="Palatino Linotype"/>
        </w:rPr>
        <w:t>dle Kolba musí během procesu zastávat více rolí</w:t>
      </w:r>
      <w:r w:rsidR="0072344C">
        <w:rPr>
          <w:rFonts w:ascii="Palatino Linotype" w:hAnsi="Palatino Linotype"/>
        </w:rPr>
        <w:t>, které budou popsány v samostatné podkapitole.</w:t>
      </w:r>
    </w:p>
    <w:p w14:paraId="557F4467" w14:textId="191CBBC5" w:rsidR="00EF5559" w:rsidRDefault="004F3331" w:rsidP="00773256">
      <w:pPr>
        <w:spacing w:line="360" w:lineRule="auto"/>
        <w:jc w:val="both"/>
        <w:rPr>
          <w:rFonts w:ascii="Palatino Linotype" w:hAnsi="Palatino Linotype"/>
        </w:rPr>
      </w:pPr>
      <w:r w:rsidRPr="008E60FA">
        <w:rPr>
          <w:rFonts w:ascii="Palatino Linotype" w:hAnsi="Palatino Linotype"/>
        </w:rPr>
        <w:t xml:space="preserve">Druhou stranou jsou </w:t>
      </w:r>
      <w:r w:rsidR="00A137F4" w:rsidRPr="008E60FA">
        <w:rPr>
          <w:rFonts w:ascii="Palatino Linotype" w:hAnsi="Palatino Linotype"/>
        </w:rPr>
        <w:t xml:space="preserve">poté </w:t>
      </w:r>
      <w:r w:rsidRPr="008E60FA">
        <w:rPr>
          <w:rFonts w:ascii="Palatino Linotype" w:hAnsi="Palatino Linotype"/>
        </w:rPr>
        <w:t xml:space="preserve">účastníci, </w:t>
      </w:r>
      <w:r w:rsidRPr="000652F6">
        <w:rPr>
          <w:rFonts w:ascii="Palatino Linotype" w:hAnsi="Palatino Linotype"/>
          <w:b/>
          <w:bCs/>
          <w:i/>
          <w:iCs/>
        </w:rPr>
        <w:t>edukovaní</w:t>
      </w:r>
      <w:r w:rsidRPr="008E60FA">
        <w:rPr>
          <w:rFonts w:ascii="Palatino Linotype" w:hAnsi="Palatino Linotype"/>
        </w:rPr>
        <w:t xml:space="preserve"> nebo také edukanti</w:t>
      </w:r>
      <w:r w:rsidR="00E11F54" w:rsidRPr="008E60FA">
        <w:rPr>
          <w:rFonts w:ascii="Palatino Linotype" w:hAnsi="Palatino Linotype"/>
        </w:rPr>
        <w:t>.</w:t>
      </w:r>
      <w:r w:rsidR="00121FA7">
        <w:rPr>
          <w:rFonts w:ascii="Palatino Linotype" w:hAnsi="Palatino Linotype"/>
        </w:rPr>
        <w:t xml:space="preserve"> Vzhledem k tomu, že se pohybujeme na </w:t>
      </w:r>
      <w:r w:rsidR="006C3E39">
        <w:rPr>
          <w:rFonts w:ascii="Palatino Linotype" w:hAnsi="Palatino Linotype"/>
        </w:rPr>
        <w:t xml:space="preserve">poli andragogiky, jedná se o dospělé osoby, které do vzdělávacího procesu přicházejí </w:t>
      </w:r>
      <w:r w:rsidR="00CF382F">
        <w:rPr>
          <w:rFonts w:ascii="Palatino Linotype" w:hAnsi="Palatino Linotype"/>
        </w:rPr>
        <w:t xml:space="preserve">víceméně dobrovolně, </w:t>
      </w:r>
      <w:r w:rsidR="003D63AC">
        <w:rPr>
          <w:rFonts w:ascii="Palatino Linotype" w:hAnsi="Palatino Linotype"/>
        </w:rPr>
        <w:t>vybírají si, čeho se budou či nebudou účastnit</w:t>
      </w:r>
      <w:r w:rsidR="008B696E">
        <w:rPr>
          <w:rFonts w:ascii="Palatino Linotype" w:hAnsi="Palatino Linotype"/>
        </w:rPr>
        <w:t>.</w:t>
      </w:r>
      <w:r w:rsidR="0084785C">
        <w:rPr>
          <w:rFonts w:ascii="Palatino Linotype" w:hAnsi="Palatino Linotype"/>
        </w:rPr>
        <w:t xml:space="preserve"> V</w:t>
      </w:r>
      <w:r w:rsidR="00274EC9">
        <w:rPr>
          <w:rFonts w:ascii="Palatino Linotype" w:hAnsi="Palatino Linotype"/>
        </w:rPr>
        <w:t xml:space="preserve">ztah edukátora a edukantů je </w:t>
      </w:r>
      <w:r w:rsidR="00B57A32">
        <w:rPr>
          <w:rFonts w:ascii="Palatino Linotype" w:hAnsi="Palatino Linotype"/>
        </w:rPr>
        <w:t>v podstatě symetrický</w:t>
      </w:r>
      <w:r w:rsidR="00660A2D">
        <w:rPr>
          <w:rFonts w:ascii="Palatino Linotype" w:hAnsi="Palatino Linotype"/>
        </w:rPr>
        <w:t xml:space="preserve">, </w:t>
      </w:r>
      <w:r w:rsidR="00B35930">
        <w:rPr>
          <w:rFonts w:ascii="Palatino Linotype" w:hAnsi="Palatino Linotype"/>
        </w:rPr>
        <w:t xml:space="preserve">lehká nevyváženost je způsobena pouze </w:t>
      </w:r>
      <w:r w:rsidR="00E650B8">
        <w:rPr>
          <w:rFonts w:ascii="Palatino Linotype" w:hAnsi="Palatino Linotype"/>
        </w:rPr>
        <w:t>formálně sociálními rolemi</w:t>
      </w:r>
      <w:r w:rsidR="003E6D05">
        <w:rPr>
          <w:rFonts w:ascii="Palatino Linotype" w:hAnsi="Palatino Linotype"/>
        </w:rPr>
        <w:t xml:space="preserve">, přístup je však </w:t>
      </w:r>
      <w:r w:rsidR="002154AC">
        <w:rPr>
          <w:rFonts w:ascii="Palatino Linotype" w:hAnsi="Palatino Linotype"/>
        </w:rPr>
        <w:t xml:space="preserve">po celou dobu </w:t>
      </w:r>
      <w:r w:rsidR="0073013C">
        <w:rPr>
          <w:rFonts w:ascii="Palatino Linotype" w:hAnsi="Palatino Linotype"/>
        </w:rPr>
        <w:t>partnerský</w:t>
      </w:r>
      <w:r w:rsidR="002154AC">
        <w:rPr>
          <w:rFonts w:ascii="Palatino Linotype" w:hAnsi="Palatino Linotype"/>
        </w:rPr>
        <w:t>.</w:t>
      </w:r>
    </w:p>
    <w:p w14:paraId="6A125D4E" w14:textId="77777777" w:rsidR="00437FD8" w:rsidRDefault="00437FD8" w:rsidP="00773256">
      <w:pPr>
        <w:spacing w:line="360" w:lineRule="auto"/>
        <w:jc w:val="both"/>
        <w:rPr>
          <w:rFonts w:ascii="Palatino Linotype" w:hAnsi="Palatino Linotype"/>
        </w:rPr>
      </w:pPr>
    </w:p>
    <w:p w14:paraId="2384F6E6" w14:textId="77777777" w:rsidR="0072344C" w:rsidRPr="00B92B16" w:rsidRDefault="0072344C" w:rsidP="0072344C">
      <w:pPr>
        <w:pStyle w:val="Nadpis5"/>
        <w:numPr>
          <w:ilvl w:val="2"/>
          <w:numId w:val="2"/>
        </w:numPr>
        <w:rPr>
          <w:rFonts w:ascii="Palatino Linotype" w:hAnsi="Palatino Linotype"/>
          <w:lang w:val="cs-CZ"/>
        </w:rPr>
      </w:pPr>
      <w:r w:rsidRPr="00B92B16">
        <w:rPr>
          <w:rFonts w:ascii="Palatino Linotype" w:hAnsi="Palatino Linotype"/>
          <w:lang w:val="cs-CZ"/>
        </w:rPr>
        <w:t>Kolbův cyklus</w:t>
      </w:r>
    </w:p>
    <w:p w14:paraId="527BF5BF" w14:textId="5C0C2966" w:rsidR="00437FD8" w:rsidRDefault="008637E5" w:rsidP="005B1A3C">
      <w:pPr>
        <w:spacing w:line="360" w:lineRule="auto"/>
        <w:jc w:val="both"/>
        <w:rPr>
          <w:rFonts w:ascii="Palatino Linotype" w:hAnsi="Palatino Linotype"/>
        </w:rPr>
      </w:pPr>
      <w:r>
        <w:rPr>
          <w:rFonts w:ascii="Palatino Linotype" w:hAnsi="Palatino Linotype"/>
        </w:rPr>
        <w:t>Zkušenostní učení je založen</w:t>
      </w:r>
      <w:r w:rsidR="00C54DD8">
        <w:rPr>
          <w:rFonts w:ascii="Palatino Linotype" w:hAnsi="Palatino Linotype"/>
        </w:rPr>
        <w:t xml:space="preserve">o na cyklu učení, který se spirálovitě opakuje po celou dobu </w:t>
      </w:r>
      <w:r w:rsidR="00210033">
        <w:rPr>
          <w:rFonts w:ascii="Palatino Linotype" w:hAnsi="Palatino Linotype"/>
        </w:rPr>
        <w:t>vzdělávání</w:t>
      </w:r>
      <w:r w:rsidR="0077099B">
        <w:rPr>
          <w:rFonts w:ascii="Palatino Linotype" w:hAnsi="Palatino Linotype"/>
        </w:rPr>
        <w:t xml:space="preserve">. </w:t>
      </w:r>
      <w:r w:rsidR="0072344C">
        <w:rPr>
          <w:rFonts w:ascii="Palatino Linotype" w:hAnsi="Palatino Linotype"/>
        </w:rPr>
        <w:t>Cyklů učení existuje mnoho, protože každý teoretik si vytváří svou vlastní variantu (</w:t>
      </w:r>
      <w:r w:rsidR="0072344C" w:rsidRPr="0088505E">
        <w:rPr>
          <w:rFonts w:ascii="Palatino Linotype" w:hAnsi="Palatino Linotype"/>
        </w:rPr>
        <w:t xml:space="preserve">Kolb, </w:t>
      </w:r>
      <w:r w:rsidR="00BB3482">
        <w:rPr>
          <w:rFonts w:ascii="Palatino Linotype" w:hAnsi="Palatino Linotype"/>
        </w:rPr>
        <w:t>2015</w:t>
      </w:r>
      <w:r w:rsidR="0072344C" w:rsidRPr="0088505E">
        <w:rPr>
          <w:rFonts w:ascii="Palatino Linotype" w:hAnsi="Palatino Linotype"/>
        </w:rPr>
        <w:t>; Hanuš</w:t>
      </w:r>
      <w:r w:rsidR="004C42AE">
        <w:rPr>
          <w:rFonts w:ascii="Palatino Linotype" w:hAnsi="Palatino Linotype"/>
        </w:rPr>
        <w:t> </w:t>
      </w:r>
      <w:r w:rsidR="0072344C" w:rsidRPr="0088505E">
        <w:rPr>
          <w:rFonts w:ascii="Palatino Linotype" w:hAnsi="Palatino Linotype"/>
        </w:rPr>
        <w:t>&amp;</w:t>
      </w:r>
      <w:r w:rsidR="004C42AE">
        <w:rPr>
          <w:rFonts w:ascii="Palatino Linotype" w:hAnsi="Palatino Linotype"/>
        </w:rPr>
        <w:t> </w:t>
      </w:r>
      <w:r w:rsidR="0072344C" w:rsidRPr="0088505E">
        <w:rPr>
          <w:rFonts w:ascii="Palatino Linotype" w:hAnsi="Palatino Linotype"/>
        </w:rPr>
        <w:t>Chytilová, 2009</w:t>
      </w:r>
      <w:r w:rsidR="0072344C">
        <w:rPr>
          <w:rFonts w:ascii="Palatino Linotype" w:hAnsi="Palatino Linotype"/>
        </w:rPr>
        <w:t>). Většina z nich je však složena ze čtyř nebo pěti fází, které se v různých cyklech kopírují.</w:t>
      </w:r>
    </w:p>
    <w:p w14:paraId="3F9DF507" w14:textId="3B2669D4" w:rsidR="005E758E" w:rsidRDefault="005842D7" w:rsidP="000E7F68">
      <w:pPr>
        <w:spacing w:line="360" w:lineRule="auto"/>
        <w:jc w:val="both"/>
        <w:rPr>
          <w:rFonts w:ascii="Palatino Linotype" w:hAnsi="Palatino Linotype"/>
        </w:rPr>
      </w:pPr>
      <w:r>
        <w:rPr>
          <w:rFonts w:ascii="Palatino Linotype" w:hAnsi="Palatino Linotype"/>
        </w:rPr>
        <w:t xml:space="preserve">Nejvýznamnějším a zároveň pravděpodobně nejznámějším cyklem učení je Kolbův cyklus, který zároveň představuje nejzásadnější princip zkušenostního učení. </w:t>
      </w:r>
      <w:r w:rsidR="0072034F">
        <w:rPr>
          <w:rFonts w:ascii="Palatino Linotype" w:hAnsi="Palatino Linotype"/>
        </w:rPr>
        <w:t>S</w:t>
      </w:r>
      <w:r>
        <w:rPr>
          <w:rFonts w:ascii="Palatino Linotype" w:hAnsi="Palatino Linotype"/>
        </w:rPr>
        <w:t xml:space="preserve">ám Kolb </w:t>
      </w:r>
      <w:r w:rsidR="007C5CFA">
        <w:rPr>
          <w:rFonts w:ascii="Palatino Linotype" w:hAnsi="Palatino Linotype"/>
        </w:rPr>
        <w:t xml:space="preserve">(2015, s. </w:t>
      </w:r>
      <w:r w:rsidR="00CD1306">
        <w:rPr>
          <w:rFonts w:ascii="Palatino Linotype" w:hAnsi="Palatino Linotype"/>
        </w:rPr>
        <w:t>32)</w:t>
      </w:r>
      <w:r w:rsidR="007C5CFA">
        <w:rPr>
          <w:rFonts w:ascii="Palatino Linotype" w:hAnsi="Palatino Linotype"/>
        </w:rPr>
        <w:t xml:space="preserve"> </w:t>
      </w:r>
      <w:r>
        <w:rPr>
          <w:rFonts w:ascii="Palatino Linotype" w:hAnsi="Palatino Linotype"/>
        </w:rPr>
        <w:t>ho popisuje takto: „</w:t>
      </w:r>
      <w:r w:rsidRPr="00F75AEF">
        <w:rPr>
          <w:rFonts w:ascii="Palatino Linotype" w:hAnsi="Palatino Linotype"/>
          <w:i/>
          <w:iCs/>
        </w:rPr>
        <w:t xml:space="preserve">Učení je tedy koncipované jako čtyřfázový cyklus. (…) Bezprostřední konkrétní zkušenost je základem pro další pozorování a reflexi. Tato pozorování jsou začleněna do </w:t>
      </w:r>
      <w:r>
        <w:rPr>
          <w:rFonts w:ascii="Palatino Linotype" w:hAnsi="Palatino Linotype"/>
          <w:i/>
          <w:iCs/>
        </w:rPr>
        <w:t>„</w:t>
      </w:r>
      <w:r w:rsidRPr="00F75AEF">
        <w:rPr>
          <w:rFonts w:ascii="Palatino Linotype" w:hAnsi="Palatino Linotype"/>
          <w:i/>
          <w:iCs/>
        </w:rPr>
        <w:t>teorie</w:t>
      </w:r>
      <w:r>
        <w:rPr>
          <w:rFonts w:ascii="Palatino Linotype" w:hAnsi="Palatino Linotype"/>
          <w:i/>
          <w:iCs/>
        </w:rPr>
        <w:t>“</w:t>
      </w:r>
      <w:r w:rsidR="00B9326D">
        <w:rPr>
          <w:rFonts w:ascii="Palatino Linotype" w:hAnsi="Palatino Linotype"/>
          <w:i/>
          <w:iCs/>
        </w:rPr>
        <w:t>,</w:t>
      </w:r>
      <w:r w:rsidRPr="00F75AEF">
        <w:rPr>
          <w:rFonts w:ascii="Palatino Linotype" w:hAnsi="Palatino Linotype"/>
          <w:i/>
          <w:iCs/>
        </w:rPr>
        <w:t xml:space="preserve"> ze které následně můžou být odvozeny předpoklady pro novou situaci. Tyto předpoklady či hypotézy slouží jako návod pro jednání směřující k vytváření nových zkušeností</w:t>
      </w:r>
      <w:r w:rsidR="00CD1306">
        <w:rPr>
          <w:rFonts w:ascii="Palatino Linotype" w:hAnsi="Palatino Linotype"/>
          <w:i/>
          <w:iCs/>
        </w:rPr>
        <w:t>.</w:t>
      </w:r>
      <w:r>
        <w:rPr>
          <w:rFonts w:ascii="Palatino Linotype" w:hAnsi="Palatino Linotype"/>
        </w:rPr>
        <w:t>“ Ve fázi zobecnění tedy dochází k uvědomění si postupů a procesů (celé zkušenosti) a následně zařazování a porovnávání nových vjemů se svou současnou „</w:t>
      </w:r>
      <w:r w:rsidRPr="008B696E">
        <w:rPr>
          <w:rFonts w:ascii="Palatino Linotype" w:hAnsi="Palatino Linotype"/>
          <w:i/>
          <w:iCs/>
        </w:rPr>
        <w:t>teoretickou základnou</w:t>
      </w:r>
      <w:r>
        <w:rPr>
          <w:rFonts w:ascii="Palatino Linotype" w:hAnsi="Palatino Linotype"/>
        </w:rPr>
        <w:t xml:space="preserve">“ edukanta. Poté proces volně přechází do </w:t>
      </w:r>
      <w:r>
        <w:rPr>
          <w:rFonts w:ascii="Palatino Linotype" w:hAnsi="Palatino Linotype"/>
        </w:rPr>
        <w:lastRenderedPageBreak/>
        <w:t>třetí fáze, kde následně probíhá aplikování a ověřování využitelnosti a</w:t>
      </w:r>
      <w:r w:rsidR="00FA4E75">
        <w:rPr>
          <w:rFonts w:ascii="Palatino Linotype" w:hAnsi="Palatino Linotype"/>
        </w:rPr>
        <w:t> </w:t>
      </w:r>
      <w:r>
        <w:rPr>
          <w:rFonts w:ascii="Palatino Linotype" w:hAnsi="Palatino Linotype"/>
        </w:rPr>
        <w:t xml:space="preserve">pravdivosti nových zkušeností, které nás znovu přivedou k vytvoření nového konkrétního zážitku a ke vzniku nové zkušenosti. </w:t>
      </w:r>
    </w:p>
    <w:p w14:paraId="7AA65E2C" w14:textId="77777777" w:rsidR="000E7F68" w:rsidRDefault="000E7F68" w:rsidP="0072344C">
      <w:pPr>
        <w:spacing w:line="360" w:lineRule="auto"/>
        <w:ind w:firstLine="0"/>
        <w:jc w:val="center"/>
        <w:rPr>
          <w:rFonts w:ascii="Palatino Linotype" w:hAnsi="Palatino Linotype"/>
        </w:rPr>
      </w:pPr>
      <w:r>
        <w:rPr>
          <w:noProof/>
        </w:rPr>
        <w:drawing>
          <wp:inline distT="0" distB="0" distL="0" distR="0" wp14:anchorId="698A8BA1" wp14:editId="6E6E6C23">
            <wp:extent cx="3592286" cy="2951839"/>
            <wp:effectExtent l="0" t="0" r="825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7862" cy="2972856"/>
                    </a:xfrm>
                    <a:prstGeom prst="rect">
                      <a:avLst/>
                    </a:prstGeom>
                    <a:noFill/>
                    <a:ln>
                      <a:noFill/>
                    </a:ln>
                  </pic:spPr>
                </pic:pic>
              </a:graphicData>
            </a:graphic>
          </wp:inline>
        </w:drawing>
      </w:r>
    </w:p>
    <w:p w14:paraId="2EF984A0" w14:textId="4441246D" w:rsidR="000E7F68" w:rsidRDefault="000E7F68" w:rsidP="000E7F68">
      <w:pPr>
        <w:spacing w:line="360" w:lineRule="auto"/>
        <w:jc w:val="both"/>
        <w:rPr>
          <w:rFonts w:ascii="Palatino Linotype" w:hAnsi="Palatino Linotype"/>
        </w:rPr>
      </w:pPr>
      <w:r>
        <w:rPr>
          <w:rFonts w:ascii="Palatino Linotype" w:hAnsi="Palatino Linotype"/>
        </w:rPr>
        <w:t>Obr.</w:t>
      </w:r>
      <w:r w:rsidR="00C840B0">
        <w:rPr>
          <w:rFonts w:ascii="Palatino Linotype" w:hAnsi="Palatino Linotype"/>
        </w:rPr>
        <w:t xml:space="preserve"> č.1 </w:t>
      </w:r>
      <w:r>
        <w:rPr>
          <w:rFonts w:ascii="Palatino Linotype" w:hAnsi="Palatino Linotype"/>
        </w:rPr>
        <w:t>– Kolbův cyklus, Soják (2014, s. 23)</w:t>
      </w:r>
    </w:p>
    <w:p w14:paraId="3358C01C" w14:textId="77777777" w:rsidR="005B1A3C" w:rsidRDefault="005B1A3C" w:rsidP="000E7F68">
      <w:pPr>
        <w:spacing w:line="360" w:lineRule="auto"/>
        <w:jc w:val="both"/>
        <w:rPr>
          <w:rFonts w:ascii="Palatino Linotype" w:hAnsi="Palatino Linotype"/>
        </w:rPr>
      </w:pPr>
    </w:p>
    <w:p w14:paraId="6361F424" w14:textId="77777777" w:rsidR="00437FD8" w:rsidRDefault="00437FD8" w:rsidP="00437FD8">
      <w:pPr>
        <w:spacing w:line="360" w:lineRule="auto"/>
        <w:jc w:val="both"/>
        <w:rPr>
          <w:rFonts w:ascii="Palatino Linotype" w:hAnsi="Palatino Linotype"/>
        </w:rPr>
      </w:pPr>
      <w:r>
        <w:rPr>
          <w:rFonts w:ascii="Palatino Linotype" w:hAnsi="Palatino Linotype"/>
        </w:rPr>
        <w:t xml:space="preserve">Konkrétní zážitek je zaměřen na osobní aktivní prožívání daného zážitku a dává důraz na emoce a prožitek, ne na myšlení – upřednostňuje intuici před racionalismem a systematičností. </w:t>
      </w:r>
    </w:p>
    <w:p w14:paraId="3FDFF14E" w14:textId="77777777" w:rsidR="00437FD8" w:rsidRDefault="00437FD8" w:rsidP="00437FD8">
      <w:pPr>
        <w:spacing w:line="360" w:lineRule="auto"/>
        <w:jc w:val="both"/>
        <w:rPr>
          <w:rFonts w:ascii="Palatino Linotype" w:hAnsi="Palatino Linotype"/>
        </w:rPr>
      </w:pPr>
      <w:r>
        <w:rPr>
          <w:rFonts w:ascii="Palatino Linotype" w:hAnsi="Palatino Linotype"/>
        </w:rPr>
        <w:t>Reflexe zážitku edukanta zaměřuje zpět na již proběhlý zážitek a vede ho k nestrannému pozorování a popisování skutečností a procesů. Důraz je tedy oproti první fázi kladen na myšlení a popis skutečnosti co nejobjektivněji.</w:t>
      </w:r>
    </w:p>
    <w:p w14:paraId="0D390A37" w14:textId="77777777" w:rsidR="00437FD8" w:rsidRDefault="00437FD8" w:rsidP="00437FD8">
      <w:pPr>
        <w:spacing w:line="360" w:lineRule="auto"/>
        <w:jc w:val="both"/>
        <w:rPr>
          <w:rFonts w:ascii="Palatino Linotype" w:hAnsi="Palatino Linotype"/>
        </w:rPr>
      </w:pPr>
      <w:r>
        <w:rPr>
          <w:rFonts w:ascii="Palatino Linotype" w:hAnsi="Palatino Linotype"/>
        </w:rPr>
        <w:t>Zobecnění navazuje na reflexi zážitku a snaží se tento popis převést do oblasti teorie, dává důraz na složitější myšlenkové operace a využívá logiku a metody jako syntéza, analýza, indukce apod.; jedná se tedy také o fázi zaměřenou na kognitivní stránku zážitku (znalosti a myšlenkové operace) a teoretizace.</w:t>
      </w:r>
    </w:p>
    <w:p w14:paraId="4BD701E6" w14:textId="08D7AA5A" w:rsidR="005B3F90" w:rsidRDefault="005B3F90" w:rsidP="005B3F90">
      <w:pPr>
        <w:spacing w:line="360" w:lineRule="auto"/>
        <w:jc w:val="both"/>
        <w:rPr>
          <w:rFonts w:ascii="Palatino Linotype" w:hAnsi="Palatino Linotype"/>
        </w:rPr>
      </w:pPr>
      <w:r>
        <w:rPr>
          <w:rFonts w:ascii="Palatino Linotype" w:hAnsi="Palatino Linotype"/>
        </w:rPr>
        <w:t>Fáze aktivního testování právě vznikl</w:t>
      </w:r>
      <w:r w:rsidR="00435872">
        <w:rPr>
          <w:rFonts w:ascii="Palatino Linotype" w:hAnsi="Palatino Linotype"/>
        </w:rPr>
        <w:t>é</w:t>
      </w:r>
      <w:r>
        <w:rPr>
          <w:rFonts w:ascii="Palatino Linotype" w:hAnsi="Palatino Linotype"/>
        </w:rPr>
        <w:t xml:space="preserve"> či upraven</w:t>
      </w:r>
      <w:r w:rsidR="00435872">
        <w:rPr>
          <w:rFonts w:ascii="Palatino Linotype" w:hAnsi="Palatino Linotype"/>
        </w:rPr>
        <w:t>é</w:t>
      </w:r>
      <w:r>
        <w:rPr>
          <w:rFonts w:ascii="Palatino Linotype" w:hAnsi="Palatino Linotype"/>
        </w:rPr>
        <w:t xml:space="preserve"> teoretick</w:t>
      </w:r>
      <w:r w:rsidR="00435872">
        <w:rPr>
          <w:rFonts w:ascii="Palatino Linotype" w:hAnsi="Palatino Linotype"/>
        </w:rPr>
        <w:t>é</w:t>
      </w:r>
      <w:r>
        <w:rPr>
          <w:rFonts w:ascii="Palatino Linotype" w:hAnsi="Palatino Linotype"/>
        </w:rPr>
        <w:t xml:space="preserve"> konstrukt</w:t>
      </w:r>
      <w:r w:rsidR="00435872">
        <w:rPr>
          <w:rFonts w:ascii="Palatino Linotype" w:hAnsi="Palatino Linotype"/>
        </w:rPr>
        <w:t>y</w:t>
      </w:r>
      <w:r>
        <w:rPr>
          <w:rFonts w:ascii="Palatino Linotype" w:hAnsi="Palatino Linotype"/>
        </w:rPr>
        <w:t xml:space="preserve"> aplikuje na reálné konkrétní situace a tento ideál přibližuje skutečnému stavu. V této fáz</w:t>
      </w:r>
      <w:r w:rsidR="0003068A">
        <w:rPr>
          <w:rFonts w:ascii="Palatino Linotype" w:hAnsi="Palatino Linotype"/>
        </w:rPr>
        <w:t>i</w:t>
      </w:r>
      <w:r>
        <w:rPr>
          <w:rFonts w:ascii="Palatino Linotype" w:hAnsi="Palatino Linotype"/>
        </w:rPr>
        <w:t xml:space="preserve"> je zásadnější konání a praxe než pozorování.</w:t>
      </w:r>
    </w:p>
    <w:p w14:paraId="15D48435" w14:textId="29ED209D" w:rsidR="0072344C" w:rsidRDefault="000E7F68" w:rsidP="000E7F68">
      <w:pPr>
        <w:spacing w:line="360" w:lineRule="auto"/>
        <w:ind w:firstLine="0"/>
        <w:jc w:val="center"/>
        <w:rPr>
          <w:rFonts w:ascii="Palatino Linotype" w:hAnsi="Palatino Linotype"/>
        </w:rPr>
      </w:pPr>
      <w:r>
        <w:rPr>
          <w:noProof/>
        </w:rPr>
        <w:lastRenderedPageBreak/>
        <w:drawing>
          <wp:inline distT="0" distB="0" distL="0" distR="0" wp14:anchorId="59F4B772" wp14:editId="314B08FA">
            <wp:extent cx="4601573" cy="5486400"/>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6048" cy="5587118"/>
                    </a:xfrm>
                    <a:prstGeom prst="rect">
                      <a:avLst/>
                    </a:prstGeom>
                    <a:noFill/>
                    <a:ln>
                      <a:noFill/>
                    </a:ln>
                  </pic:spPr>
                </pic:pic>
              </a:graphicData>
            </a:graphic>
          </wp:inline>
        </w:drawing>
      </w:r>
    </w:p>
    <w:p w14:paraId="2ACA86EE" w14:textId="7740E182" w:rsidR="005B3F90" w:rsidRDefault="0072344C" w:rsidP="00577078">
      <w:pPr>
        <w:spacing w:line="360" w:lineRule="auto"/>
        <w:ind w:firstLine="0"/>
        <w:jc w:val="both"/>
        <w:rPr>
          <w:rFonts w:ascii="Palatino Linotype" w:hAnsi="Palatino Linotype"/>
        </w:rPr>
      </w:pPr>
      <w:r>
        <w:rPr>
          <w:rFonts w:ascii="Palatino Linotype" w:hAnsi="Palatino Linotype"/>
        </w:rPr>
        <w:t>Obr.</w:t>
      </w:r>
      <w:r w:rsidR="00C37D83">
        <w:rPr>
          <w:rFonts w:ascii="Palatino Linotype" w:hAnsi="Palatino Linotype"/>
        </w:rPr>
        <w:t xml:space="preserve"> č. 2 -</w:t>
      </w:r>
      <w:r>
        <w:rPr>
          <w:rFonts w:ascii="Palatino Linotype" w:hAnsi="Palatino Linotype"/>
        </w:rPr>
        <w:t xml:space="preserve"> </w:t>
      </w:r>
      <w:r w:rsidR="00C37D83">
        <w:rPr>
          <w:rFonts w:ascii="Palatino Linotype" w:hAnsi="Palatino Linotype"/>
        </w:rPr>
        <w:t>I</w:t>
      </w:r>
      <w:r>
        <w:rPr>
          <w:rFonts w:ascii="Palatino Linotype" w:hAnsi="Palatino Linotype"/>
        </w:rPr>
        <w:t xml:space="preserve">ntegrované přístupy jednotlivých teoretiků </w:t>
      </w:r>
      <w:r w:rsidR="00870D8A">
        <w:rPr>
          <w:rFonts w:ascii="Palatino Linotype" w:hAnsi="Palatino Linotype"/>
        </w:rPr>
        <w:t>k</w:t>
      </w:r>
      <w:r w:rsidR="007C5CFA">
        <w:rPr>
          <w:rFonts w:ascii="Palatino Linotype" w:hAnsi="Palatino Linotype"/>
        </w:rPr>
        <w:t xml:space="preserve"> cyklům učení </w:t>
      </w:r>
      <w:r>
        <w:rPr>
          <w:rFonts w:ascii="Palatino Linotype" w:hAnsi="Palatino Linotype"/>
        </w:rPr>
        <w:t>(</w:t>
      </w:r>
      <w:r w:rsidRPr="000A363E">
        <w:rPr>
          <w:rFonts w:ascii="Palatino Linotype" w:hAnsi="Palatino Linotype"/>
        </w:rPr>
        <w:t>Dočekal, 2018</w:t>
      </w:r>
      <w:r w:rsidR="007C5CFA" w:rsidRPr="000A363E">
        <w:rPr>
          <w:rFonts w:ascii="Palatino Linotype" w:hAnsi="Palatino Linotype"/>
        </w:rPr>
        <w:t>,</w:t>
      </w:r>
      <w:r w:rsidRPr="000A363E">
        <w:rPr>
          <w:rFonts w:ascii="Palatino Linotype" w:hAnsi="Palatino Linotype"/>
        </w:rPr>
        <w:t xml:space="preserve"> s.33</w:t>
      </w:r>
      <w:r>
        <w:rPr>
          <w:rFonts w:ascii="Palatino Linotype" w:hAnsi="Palatino Linotype"/>
        </w:rPr>
        <w:t>)</w:t>
      </w:r>
      <w:r w:rsidR="005B1A3C">
        <w:rPr>
          <w:rFonts w:ascii="Palatino Linotype" w:hAnsi="Palatino Linotype"/>
        </w:rPr>
        <w:t xml:space="preserve"> – Kolbův cyklus </w:t>
      </w:r>
      <w:r w:rsidR="00FE76BB">
        <w:rPr>
          <w:rFonts w:ascii="Palatino Linotype" w:hAnsi="Palatino Linotype"/>
        </w:rPr>
        <w:t>odpovídá</w:t>
      </w:r>
      <w:r w:rsidR="005B1A3C">
        <w:rPr>
          <w:rFonts w:ascii="Palatino Linotype" w:hAnsi="Palatino Linotype"/>
        </w:rPr>
        <w:t xml:space="preserve"> </w:t>
      </w:r>
      <w:r w:rsidR="005B3F90">
        <w:rPr>
          <w:rFonts w:ascii="Palatino Linotype" w:hAnsi="Palatino Linotype"/>
        </w:rPr>
        <w:t>červen</w:t>
      </w:r>
      <w:r w:rsidR="00FE76BB">
        <w:rPr>
          <w:rFonts w:ascii="Palatino Linotype" w:hAnsi="Palatino Linotype"/>
        </w:rPr>
        <w:t>ému</w:t>
      </w:r>
      <w:r w:rsidR="005B3F90">
        <w:rPr>
          <w:rFonts w:ascii="Palatino Linotype" w:hAnsi="Palatino Linotype"/>
        </w:rPr>
        <w:t xml:space="preserve"> </w:t>
      </w:r>
      <w:r w:rsidR="00435872">
        <w:rPr>
          <w:rFonts w:ascii="Palatino Linotype" w:hAnsi="Palatino Linotype"/>
        </w:rPr>
        <w:t>kruh</w:t>
      </w:r>
      <w:r w:rsidR="00FE76BB">
        <w:rPr>
          <w:rFonts w:ascii="Palatino Linotype" w:hAnsi="Palatino Linotype"/>
        </w:rPr>
        <w:t>u</w:t>
      </w:r>
      <w:r w:rsidR="00435872">
        <w:rPr>
          <w:rFonts w:ascii="Palatino Linotype" w:hAnsi="Palatino Linotype"/>
        </w:rPr>
        <w:t xml:space="preserve"> </w:t>
      </w:r>
      <w:r w:rsidR="005B3F90">
        <w:rPr>
          <w:rFonts w:ascii="Palatino Linotype" w:hAnsi="Palatino Linotype"/>
        </w:rPr>
        <w:t>nejvíc uprostřed</w:t>
      </w:r>
    </w:p>
    <w:p w14:paraId="21C9E954" w14:textId="77777777" w:rsidR="008432D6" w:rsidRDefault="008432D6" w:rsidP="00577078">
      <w:pPr>
        <w:spacing w:line="360" w:lineRule="auto"/>
        <w:ind w:firstLine="0"/>
        <w:jc w:val="both"/>
        <w:rPr>
          <w:rFonts w:ascii="Palatino Linotype" w:hAnsi="Palatino Linotype"/>
        </w:rPr>
      </w:pPr>
    </w:p>
    <w:p w14:paraId="123E324D" w14:textId="71379A6F" w:rsidR="0072344C" w:rsidRDefault="0072344C" w:rsidP="0072344C">
      <w:pPr>
        <w:spacing w:line="360" w:lineRule="auto"/>
        <w:jc w:val="both"/>
        <w:rPr>
          <w:rFonts w:ascii="Palatino Linotype" w:hAnsi="Palatino Linotype"/>
        </w:rPr>
      </w:pPr>
      <w:r>
        <w:rPr>
          <w:rFonts w:ascii="Palatino Linotype" w:hAnsi="Palatino Linotype"/>
        </w:rPr>
        <w:t>Kolbův cyklus je tedy rozdělen do dvou dimenzí získávání zkušeností a dvou dimenzí její transformace. Zkušenost je nejprve získávána skrze zážitek – bezprostřední zkušenost s daným objektem, a následně skrze zobecňování a teoretizování, při čemž je vytvořen abstraktní koncept dané zkušenosti. Přeměna této zkušenosti probíhá během reflexe a zpětného pozorování zážitku a zároveň také při aktivním testování a aplikaci nových či aktualizovaných teoretických postulátů (Kolb, 2015)</w:t>
      </w:r>
      <w:r w:rsidR="00457E54">
        <w:rPr>
          <w:rFonts w:ascii="Palatino Linotype" w:hAnsi="Palatino Linotype"/>
        </w:rPr>
        <w:t>.</w:t>
      </w:r>
    </w:p>
    <w:p w14:paraId="188F2011" w14:textId="77777777" w:rsidR="00457E54" w:rsidRDefault="00457E54" w:rsidP="0072344C">
      <w:pPr>
        <w:spacing w:line="360" w:lineRule="auto"/>
        <w:jc w:val="both"/>
        <w:rPr>
          <w:rFonts w:ascii="Palatino Linotype" w:hAnsi="Palatino Linotype"/>
        </w:rPr>
      </w:pPr>
    </w:p>
    <w:p w14:paraId="3F5FEFFE" w14:textId="362A1F11" w:rsidR="00EF5559" w:rsidRPr="008B7F0A" w:rsidRDefault="0072344C" w:rsidP="00457E54">
      <w:pPr>
        <w:spacing w:line="360" w:lineRule="auto"/>
        <w:jc w:val="both"/>
        <w:rPr>
          <w:rFonts w:ascii="Palatino Linotype" w:hAnsi="Palatino Linotype"/>
        </w:rPr>
      </w:pPr>
      <w:r>
        <w:rPr>
          <w:rFonts w:ascii="Palatino Linotype" w:hAnsi="Palatino Linotype"/>
        </w:rPr>
        <w:t xml:space="preserve">Spojovacím prvkem celého cyklu, který prochází všemi etapami, je tedy subjektivní zkušenost edukovaného. Edukant prožívá zážitek a z toho si dle svých preferencí vybírá výstup či zkušenost, kterou si ze situace vezme, </w:t>
      </w:r>
      <w:r w:rsidRPr="00F30569">
        <w:rPr>
          <w:rFonts w:ascii="Palatino Linotype" w:hAnsi="Palatino Linotype"/>
        </w:rPr>
        <w:t>čímž se pro něj stává unikátní</w:t>
      </w:r>
      <w:r>
        <w:rPr>
          <w:rFonts w:ascii="Palatino Linotype" w:hAnsi="Palatino Linotype"/>
        </w:rPr>
        <w:t xml:space="preserve">. Sám edukant je tedy centrem pozornosti v této teorii. </w:t>
      </w:r>
    </w:p>
    <w:p w14:paraId="0B046DE7" w14:textId="392AB171" w:rsidR="00DF0FE4" w:rsidRDefault="006948A4" w:rsidP="00DF0FE4">
      <w:pPr>
        <w:spacing w:line="360" w:lineRule="auto"/>
        <w:jc w:val="both"/>
        <w:rPr>
          <w:rFonts w:ascii="Palatino Linotype" w:hAnsi="Palatino Linotype"/>
        </w:rPr>
      </w:pPr>
      <w:r>
        <w:rPr>
          <w:rFonts w:ascii="Palatino Linotype" w:hAnsi="Palatino Linotype"/>
        </w:rPr>
        <w:t xml:space="preserve">Zkušenostní </w:t>
      </w:r>
      <w:r w:rsidR="00F828AE">
        <w:rPr>
          <w:rFonts w:ascii="Palatino Linotype" w:hAnsi="Palatino Linotype"/>
        </w:rPr>
        <w:t>učení je tedy chápáno jako nikdy nekončící proces, který</w:t>
      </w:r>
      <w:r w:rsidR="00A27E95">
        <w:rPr>
          <w:rFonts w:ascii="Palatino Linotype" w:hAnsi="Palatino Linotype"/>
        </w:rPr>
        <w:t> </w:t>
      </w:r>
      <w:r w:rsidR="00925ACF">
        <w:rPr>
          <w:rFonts w:ascii="Palatino Linotype" w:hAnsi="Palatino Linotype"/>
        </w:rPr>
        <w:t xml:space="preserve">se </w:t>
      </w:r>
      <w:r w:rsidR="00F828AE">
        <w:rPr>
          <w:rFonts w:ascii="Palatino Linotype" w:hAnsi="Palatino Linotype"/>
        </w:rPr>
        <w:t>ne</w:t>
      </w:r>
      <w:r w:rsidR="005610D9">
        <w:rPr>
          <w:rFonts w:ascii="Palatino Linotype" w:hAnsi="Palatino Linotype"/>
        </w:rPr>
        <w:t>ustále opakuje</w:t>
      </w:r>
      <w:r w:rsidR="00D537B2">
        <w:rPr>
          <w:rFonts w:ascii="Palatino Linotype" w:hAnsi="Palatino Linotype"/>
        </w:rPr>
        <w:t>, ale není lineárně cyklický</w:t>
      </w:r>
      <w:r w:rsidR="00DF26D2">
        <w:rPr>
          <w:rFonts w:ascii="Palatino Linotype" w:hAnsi="Palatino Linotype"/>
        </w:rPr>
        <w:t>;</w:t>
      </w:r>
      <w:r w:rsidR="005610D9">
        <w:rPr>
          <w:rFonts w:ascii="Palatino Linotype" w:hAnsi="Palatino Linotype"/>
        </w:rPr>
        <w:t xml:space="preserve"> </w:t>
      </w:r>
      <w:r w:rsidR="00213BDF">
        <w:rPr>
          <w:rFonts w:ascii="Palatino Linotype" w:hAnsi="Palatino Linotype"/>
        </w:rPr>
        <w:t>ze staré zkušenosti je skrze zážitek a reflexi tohoto zážitku vytvářena aktualizovaná nová zkušenost</w:t>
      </w:r>
      <w:r w:rsidR="00F640AF">
        <w:rPr>
          <w:rFonts w:ascii="Palatino Linotype" w:hAnsi="Palatino Linotype"/>
        </w:rPr>
        <w:t xml:space="preserve">, proces tedy probíhá </w:t>
      </w:r>
      <w:r w:rsidR="005F1BD3">
        <w:rPr>
          <w:rFonts w:ascii="Palatino Linotype" w:hAnsi="Palatino Linotype"/>
        </w:rPr>
        <w:t>„</w:t>
      </w:r>
      <w:r w:rsidR="00F640AF">
        <w:rPr>
          <w:rFonts w:ascii="Palatino Linotype" w:hAnsi="Palatino Linotype"/>
        </w:rPr>
        <w:t>spirálovitě</w:t>
      </w:r>
      <w:r w:rsidR="005F1BD3">
        <w:rPr>
          <w:rFonts w:ascii="Palatino Linotype" w:hAnsi="Palatino Linotype"/>
        </w:rPr>
        <w:t>“</w:t>
      </w:r>
      <w:r w:rsidR="001A39E6">
        <w:rPr>
          <w:rFonts w:ascii="Palatino Linotype" w:hAnsi="Palatino Linotype"/>
        </w:rPr>
        <w:t xml:space="preserve"> – nová zkušenost by tedy měla být na vyšší úrovni než </w:t>
      </w:r>
      <w:r w:rsidR="00560CC9">
        <w:rPr>
          <w:rFonts w:ascii="Palatino Linotype" w:hAnsi="Palatino Linotype"/>
        </w:rPr>
        <w:t xml:space="preserve">ta </w:t>
      </w:r>
      <w:r w:rsidR="001A39E6">
        <w:rPr>
          <w:rFonts w:ascii="Palatino Linotype" w:hAnsi="Palatino Linotype"/>
        </w:rPr>
        <w:t>původní</w:t>
      </w:r>
      <w:r w:rsidR="00213BDF">
        <w:rPr>
          <w:rFonts w:ascii="Palatino Linotype" w:hAnsi="Palatino Linotype"/>
        </w:rPr>
        <w:t>.</w:t>
      </w:r>
      <w:r w:rsidR="0098205D">
        <w:rPr>
          <w:rFonts w:ascii="Palatino Linotype" w:hAnsi="Palatino Linotype"/>
        </w:rPr>
        <w:t xml:space="preserve"> Člověk tedy přichází do každé situace s</w:t>
      </w:r>
      <w:r w:rsidR="00FC69ED">
        <w:rPr>
          <w:rFonts w:ascii="Palatino Linotype" w:hAnsi="Palatino Linotype"/>
        </w:rPr>
        <w:t> </w:t>
      </w:r>
      <w:r w:rsidR="0098205D">
        <w:rPr>
          <w:rFonts w:ascii="Palatino Linotype" w:hAnsi="Palatino Linotype"/>
        </w:rPr>
        <w:t>jistým</w:t>
      </w:r>
      <w:r w:rsidR="00FC69ED">
        <w:rPr>
          <w:rFonts w:ascii="Palatino Linotype" w:hAnsi="Palatino Linotype"/>
        </w:rPr>
        <w:t xml:space="preserve">i vstupními kompetencemi, je konfrontován konkrétními podmínkami </w:t>
      </w:r>
      <w:r w:rsidR="00470061">
        <w:rPr>
          <w:rFonts w:ascii="Palatino Linotype" w:hAnsi="Palatino Linotype"/>
        </w:rPr>
        <w:t>a skrze tuto konfrontaci a následnou reflexi reakce získává novou zkušenost.</w:t>
      </w:r>
    </w:p>
    <w:p w14:paraId="3B7A8503" w14:textId="13B5BBB2" w:rsidR="00AA48B2" w:rsidRDefault="00C93852" w:rsidP="00A17C2D">
      <w:pPr>
        <w:spacing w:line="360" w:lineRule="auto"/>
        <w:jc w:val="both"/>
        <w:rPr>
          <w:rFonts w:ascii="Palatino Linotype" w:hAnsi="Palatino Linotype"/>
        </w:rPr>
      </w:pPr>
      <w:r>
        <w:rPr>
          <w:rFonts w:ascii="Palatino Linotype" w:hAnsi="Palatino Linotype"/>
        </w:rPr>
        <w:t xml:space="preserve">Tuto spirálovitost </w:t>
      </w:r>
      <w:r w:rsidR="00FC34D3">
        <w:rPr>
          <w:rFonts w:ascii="Palatino Linotype" w:hAnsi="Palatino Linotype"/>
        </w:rPr>
        <w:t xml:space="preserve">ukazuje vizualizace níže od Deweyho, který </w:t>
      </w:r>
      <w:r w:rsidR="00490060">
        <w:rPr>
          <w:rFonts w:ascii="Palatino Linotype" w:hAnsi="Palatino Linotype"/>
        </w:rPr>
        <w:t xml:space="preserve">jako </w:t>
      </w:r>
      <w:r w:rsidR="005D287C">
        <w:rPr>
          <w:rFonts w:ascii="Palatino Linotype" w:hAnsi="Palatino Linotype"/>
        </w:rPr>
        <w:t>první</w:t>
      </w:r>
      <w:r w:rsidR="000658F2">
        <w:rPr>
          <w:rFonts w:ascii="Palatino Linotype" w:hAnsi="Palatino Linotype"/>
        </w:rPr>
        <w:t xml:space="preserve"> </w:t>
      </w:r>
      <w:r w:rsidR="00B01F5A">
        <w:rPr>
          <w:rFonts w:ascii="Palatino Linotype" w:hAnsi="Palatino Linotype"/>
        </w:rPr>
        <w:t>přišel právě s teorií zkušenostního učení. Jeho model je třífázový</w:t>
      </w:r>
      <w:r w:rsidR="003C7210">
        <w:rPr>
          <w:rFonts w:ascii="Palatino Linotype" w:hAnsi="Palatino Linotype"/>
        </w:rPr>
        <w:t xml:space="preserve"> a</w:t>
      </w:r>
      <w:r w:rsidR="00FF6E74">
        <w:rPr>
          <w:rFonts w:ascii="Palatino Linotype" w:hAnsi="Palatino Linotype"/>
        </w:rPr>
        <w:t> </w:t>
      </w:r>
      <w:r w:rsidR="003A4B76">
        <w:rPr>
          <w:rFonts w:ascii="Palatino Linotype" w:hAnsi="Palatino Linotype"/>
        </w:rPr>
        <w:t>zaměřuje se spíše na pedagogiku</w:t>
      </w:r>
      <w:r w:rsidR="00465085">
        <w:rPr>
          <w:rFonts w:ascii="Palatino Linotype" w:hAnsi="Palatino Linotype"/>
        </w:rPr>
        <w:t>. P</w:t>
      </w:r>
      <w:r w:rsidR="003C7210">
        <w:rPr>
          <w:rFonts w:ascii="Palatino Linotype" w:hAnsi="Palatino Linotype"/>
        </w:rPr>
        <w:t xml:space="preserve">oprvé </w:t>
      </w:r>
      <w:r w:rsidR="00465085">
        <w:rPr>
          <w:rFonts w:ascii="Palatino Linotype" w:hAnsi="Palatino Linotype"/>
        </w:rPr>
        <w:t>však</w:t>
      </w:r>
      <w:r w:rsidR="00465085">
        <w:rPr>
          <w:rFonts w:ascii="Palatino Linotype" w:hAnsi="Palatino Linotype"/>
        </w:rPr>
        <w:t xml:space="preserve"> </w:t>
      </w:r>
      <w:r w:rsidR="009D5D94">
        <w:rPr>
          <w:rFonts w:ascii="Palatino Linotype" w:hAnsi="Palatino Linotype"/>
        </w:rPr>
        <w:t>představuje návaznost jednotlivých zážitků na budoucí zkušenosti. „</w:t>
      </w:r>
      <w:r w:rsidR="009D5D94" w:rsidRPr="00DF0FE4">
        <w:rPr>
          <w:rFonts w:ascii="Palatino Linotype" w:hAnsi="Palatino Linotype"/>
          <w:i/>
          <w:iCs/>
        </w:rPr>
        <w:t>Kvalita každého zážitku má vliv na bezprostřední prožívání a na pozdější</w:t>
      </w:r>
      <w:r w:rsidR="00DF0FE4" w:rsidRPr="00DF0FE4">
        <w:rPr>
          <w:rFonts w:ascii="Palatino Linotype" w:hAnsi="Palatino Linotype"/>
          <w:i/>
          <w:iCs/>
        </w:rPr>
        <w:t xml:space="preserve"> </w:t>
      </w:r>
      <w:r w:rsidR="009D5D94" w:rsidRPr="00DF0FE4">
        <w:rPr>
          <w:rFonts w:ascii="Palatino Linotype" w:hAnsi="Palatino Linotype"/>
          <w:i/>
          <w:iCs/>
        </w:rPr>
        <w:t>zkušenos</w:t>
      </w:r>
      <w:r w:rsidR="00DF0FE4" w:rsidRPr="00DF0FE4">
        <w:rPr>
          <w:rFonts w:ascii="Palatino Linotype" w:hAnsi="Palatino Linotype"/>
          <w:i/>
          <w:iCs/>
        </w:rPr>
        <w:t>t</w:t>
      </w:r>
      <w:r w:rsidR="00DF0FE4">
        <w:rPr>
          <w:rFonts w:ascii="Palatino Linotype" w:hAnsi="Palatino Linotype"/>
        </w:rPr>
        <w:t>“ (</w:t>
      </w:r>
      <w:r w:rsidR="00DF0FE4" w:rsidRPr="00FF6E74">
        <w:rPr>
          <w:rFonts w:ascii="Palatino Linotype" w:hAnsi="Palatino Linotype"/>
        </w:rPr>
        <w:t>Hanuš, 2009, s.</w:t>
      </w:r>
      <w:r w:rsidR="00FF6E74">
        <w:rPr>
          <w:rFonts w:ascii="Palatino Linotype" w:hAnsi="Palatino Linotype"/>
        </w:rPr>
        <w:t xml:space="preserve"> </w:t>
      </w:r>
      <w:r w:rsidR="00DF0FE4" w:rsidRPr="00FF6E74">
        <w:rPr>
          <w:rFonts w:ascii="Palatino Linotype" w:hAnsi="Palatino Linotype"/>
        </w:rPr>
        <w:t>37</w:t>
      </w:r>
      <w:r w:rsidR="00DF0FE4">
        <w:rPr>
          <w:rFonts w:ascii="Palatino Linotype" w:hAnsi="Palatino Linotype"/>
        </w:rPr>
        <w:t>).</w:t>
      </w:r>
    </w:p>
    <w:p w14:paraId="38BE7854" w14:textId="77777777" w:rsidR="007700F5" w:rsidRDefault="007700F5" w:rsidP="00DF0FE4">
      <w:pPr>
        <w:spacing w:line="360" w:lineRule="auto"/>
        <w:jc w:val="both"/>
        <w:rPr>
          <w:rFonts w:ascii="Palatino Linotype" w:hAnsi="Palatino Linotype"/>
        </w:rPr>
      </w:pPr>
    </w:p>
    <w:p w14:paraId="46FBEFCF" w14:textId="37BBA010" w:rsidR="00AA48B2" w:rsidRDefault="0048411D" w:rsidP="0048411D">
      <w:pPr>
        <w:spacing w:line="360" w:lineRule="auto"/>
        <w:ind w:firstLine="0"/>
        <w:jc w:val="both"/>
        <w:rPr>
          <w:rFonts w:ascii="Palatino Linotype" w:hAnsi="Palatino Linotype"/>
        </w:rPr>
      </w:pPr>
      <w:r>
        <w:rPr>
          <w:noProof/>
        </w:rPr>
        <w:drawing>
          <wp:inline distT="0" distB="0" distL="0" distR="0" wp14:anchorId="1AB09BB9" wp14:editId="6A146789">
            <wp:extent cx="5219700" cy="14782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1478280"/>
                    </a:xfrm>
                    <a:prstGeom prst="rect">
                      <a:avLst/>
                    </a:prstGeom>
                    <a:noFill/>
                    <a:ln>
                      <a:noFill/>
                    </a:ln>
                  </pic:spPr>
                </pic:pic>
              </a:graphicData>
            </a:graphic>
          </wp:inline>
        </w:drawing>
      </w:r>
    </w:p>
    <w:p w14:paraId="239C8A94" w14:textId="5E75EFA9" w:rsidR="0048411D" w:rsidRDefault="00390512" w:rsidP="0048411D">
      <w:pPr>
        <w:spacing w:line="360" w:lineRule="auto"/>
        <w:ind w:firstLine="0"/>
        <w:jc w:val="both"/>
        <w:rPr>
          <w:rFonts w:ascii="Palatino Linotype" w:hAnsi="Palatino Linotype"/>
        </w:rPr>
      </w:pPr>
      <w:r>
        <w:rPr>
          <w:rFonts w:ascii="Palatino Linotype" w:hAnsi="Palatino Linotype"/>
        </w:rPr>
        <w:t xml:space="preserve">Obr. </w:t>
      </w:r>
      <w:r w:rsidR="00806749">
        <w:rPr>
          <w:rFonts w:ascii="Palatino Linotype" w:hAnsi="Palatino Linotype"/>
        </w:rPr>
        <w:t>č.</w:t>
      </w:r>
      <w:r w:rsidR="00910537">
        <w:rPr>
          <w:rFonts w:ascii="Palatino Linotype" w:hAnsi="Palatino Linotype"/>
        </w:rPr>
        <w:t>3</w:t>
      </w:r>
      <w:r w:rsidR="00806749">
        <w:rPr>
          <w:rFonts w:ascii="Palatino Linotype" w:hAnsi="Palatino Linotype"/>
        </w:rPr>
        <w:t>:</w:t>
      </w:r>
      <w:r>
        <w:rPr>
          <w:rFonts w:ascii="Palatino Linotype" w:hAnsi="Palatino Linotype"/>
        </w:rPr>
        <w:t xml:space="preserve"> </w:t>
      </w:r>
      <w:r w:rsidR="001147BD" w:rsidRPr="00A17C2D">
        <w:rPr>
          <w:rFonts w:ascii="Palatino Linotype" w:hAnsi="Palatino Linotype"/>
        </w:rPr>
        <w:t>Deweyho</w:t>
      </w:r>
      <w:r w:rsidR="001147BD">
        <w:rPr>
          <w:rFonts w:ascii="Palatino Linotype" w:hAnsi="Palatino Linotype"/>
        </w:rPr>
        <w:t xml:space="preserve"> model zkušenostního učení (</w:t>
      </w:r>
      <w:r w:rsidR="005B615B" w:rsidRPr="00560CC9">
        <w:rPr>
          <w:rFonts w:ascii="Palatino Linotype" w:hAnsi="Palatino Linotype"/>
        </w:rPr>
        <w:t xml:space="preserve">Dočekal, </w:t>
      </w:r>
      <w:r w:rsidR="008B3C6F" w:rsidRPr="00560CC9">
        <w:rPr>
          <w:rFonts w:ascii="Palatino Linotype" w:hAnsi="Palatino Linotype"/>
        </w:rPr>
        <w:t xml:space="preserve">2018; </w:t>
      </w:r>
      <w:r w:rsidR="001147BD" w:rsidRPr="00560CC9">
        <w:rPr>
          <w:rFonts w:ascii="Palatino Linotype" w:hAnsi="Palatino Linotype"/>
        </w:rPr>
        <w:t>srov. Kolb, 1984, s.</w:t>
      </w:r>
      <w:r w:rsidR="00A17C2D" w:rsidRPr="00560CC9">
        <w:rPr>
          <w:rFonts w:ascii="Palatino Linotype" w:hAnsi="Palatino Linotype"/>
        </w:rPr>
        <w:t xml:space="preserve"> </w:t>
      </w:r>
      <w:r w:rsidR="001147BD" w:rsidRPr="00560CC9">
        <w:rPr>
          <w:rFonts w:ascii="Palatino Linotype" w:hAnsi="Palatino Linotype"/>
        </w:rPr>
        <w:t>23</w:t>
      </w:r>
      <w:r w:rsidR="001147BD">
        <w:rPr>
          <w:rFonts w:ascii="Palatino Linotype" w:hAnsi="Palatino Linotype"/>
        </w:rPr>
        <w:t>)</w:t>
      </w:r>
    </w:p>
    <w:p w14:paraId="6F7E91BD" w14:textId="0085CD33" w:rsidR="00457E54" w:rsidRPr="00457E54" w:rsidRDefault="00457E54" w:rsidP="00457E54">
      <w:pPr>
        <w:pStyle w:val="Nadpis3"/>
        <w:numPr>
          <w:ilvl w:val="1"/>
          <w:numId w:val="2"/>
        </w:numPr>
        <w:spacing w:line="360" w:lineRule="auto"/>
        <w:rPr>
          <w:rFonts w:ascii="Palatino Linotype" w:hAnsi="Palatino Linotype"/>
        </w:rPr>
      </w:pPr>
      <w:bookmarkStart w:id="23" w:name="_Toc121699623"/>
      <w:r w:rsidRPr="006F4AF9">
        <w:rPr>
          <w:rFonts w:ascii="Palatino Linotype" w:hAnsi="Palatino Linotype"/>
        </w:rPr>
        <w:t xml:space="preserve">Rysy </w:t>
      </w:r>
      <w:r>
        <w:rPr>
          <w:rFonts w:ascii="Palatino Linotype" w:hAnsi="Palatino Linotype"/>
        </w:rPr>
        <w:t>zkušenostního učení</w:t>
      </w:r>
      <w:bookmarkEnd w:id="23"/>
    </w:p>
    <w:p w14:paraId="78473ECE" w14:textId="63248A61" w:rsidR="00C8669F" w:rsidRDefault="00D32080" w:rsidP="00FB233E">
      <w:pPr>
        <w:spacing w:line="360" w:lineRule="auto"/>
        <w:jc w:val="both"/>
        <w:rPr>
          <w:rFonts w:ascii="Palatino Linotype" w:hAnsi="Palatino Linotype"/>
        </w:rPr>
      </w:pPr>
      <w:r w:rsidRPr="00D32080">
        <w:rPr>
          <w:rFonts w:ascii="Palatino Linotype" w:hAnsi="Palatino Linotype"/>
        </w:rPr>
        <w:t xml:space="preserve">Podobně o </w:t>
      </w:r>
      <w:r>
        <w:rPr>
          <w:rFonts w:ascii="Palatino Linotype" w:hAnsi="Palatino Linotype"/>
        </w:rPr>
        <w:t>zkušenostním učení</w:t>
      </w:r>
      <w:r w:rsidRPr="00D32080">
        <w:rPr>
          <w:rFonts w:ascii="Palatino Linotype" w:hAnsi="Palatino Linotype"/>
        </w:rPr>
        <w:t xml:space="preserve"> smýšlí Chapman, McPhee a Proudman</w:t>
      </w:r>
      <w:r w:rsidR="00FB233E">
        <w:rPr>
          <w:rFonts w:ascii="Palatino Linotype" w:hAnsi="Palatino Linotype"/>
        </w:rPr>
        <w:t xml:space="preserve"> </w:t>
      </w:r>
      <w:r w:rsidR="00FB233E" w:rsidRPr="00D32080">
        <w:rPr>
          <w:rFonts w:ascii="Palatino Linotype" w:hAnsi="Palatino Linotype"/>
        </w:rPr>
        <w:t>(</w:t>
      </w:r>
      <w:r w:rsidR="00FB233E" w:rsidRPr="009C2207">
        <w:rPr>
          <w:rFonts w:ascii="Palatino Linotype" w:hAnsi="Palatino Linotype"/>
        </w:rPr>
        <w:t>1995, s. 243</w:t>
      </w:r>
      <w:r w:rsidR="00FB233E" w:rsidRPr="00D32080">
        <w:rPr>
          <w:rFonts w:ascii="Palatino Linotype" w:hAnsi="Palatino Linotype"/>
        </w:rPr>
        <w:t>)</w:t>
      </w:r>
      <w:r w:rsidRPr="00D32080">
        <w:rPr>
          <w:rFonts w:ascii="Palatino Linotype" w:hAnsi="Palatino Linotype"/>
        </w:rPr>
        <w:t>, kteří říkají, že: „</w:t>
      </w:r>
      <w:r w:rsidRPr="00D32080">
        <w:rPr>
          <w:rFonts w:ascii="Palatino Linotype" w:hAnsi="Palatino Linotype"/>
          <w:i/>
          <w:iCs/>
        </w:rPr>
        <w:t xml:space="preserve">Je to série pracovních principů, které jsou všechny </w:t>
      </w:r>
      <w:r w:rsidRPr="00D32080">
        <w:rPr>
          <w:rFonts w:ascii="Palatino Linotype" w:hAnsi="Palatino Linotype"/>
          <w:i/>
          <w:iCs/>
        </w:rPr>
        <w:lastRenderedPageBreak/>
        <w:t>stejně důležité a které musejí být do určité míry splněné během zkušenostního učení</w:t>
      </w:r>
      <w:r w:rsidR="00FB233E">
        <w:rPr>
          <w:rFonts w:ascii="Palatino Linotype" w:hAnsi="Palatino Linotype"/>
          <w:i/>
          <w:iCs/>
        </w:rPr>
        <w:t>.</w:t>
      </w:r>
      <w:r w:rsidRPr="00D32080">
        <w:rPr>
          <w:rFonts w:ascii="Palatino Linotype" w:hAnsi="Palatino Linotype"/>
        </w:rPr>
        <w:t>“ Dle jejich názoru záleží na konkrétní edukační situaci a není nutné, aby každý krok procesu probíhal stejnou dobu „podle harmonogramu“, v některých případech se kroky překrývají a probíhají ve stejnou dobu, nebo je cyklus rozvitý a probíhá více cyklů v různých fázích najednou.</w:t>
      </w:r>
    </w:p>
    <w:p w14:paraId="7599D4D8" w14:textId="586F0EB9" w:rsidR="00461879" w:rsidRDefault="008B74C0" w:rsidP="001A0D9B">
      <w:pPr>
        <w:spacing w:line="360" w:lineRule="auto"/>
        <w:jc w:val="both"/>
        <w:rPr>
          <w:rFonts w:ascii="Palatino Linotype" w:hAnsi="Palatino Linotype"/>
        </w:rPr>
      </w:pPr>
      <w:r>
        <w:rPr>
          <w:rFonts w:ascii="Palatino Linotype" w:hAnsi="Palatino Linotype"/>
        </w:rPr>
        <w:t>Dále v</w:t>
      </w:r>
      <w:r w:rsidR="009C2207">
        <w:rPr>
          <w:rFonts w:ascii="Palatino Linotype" w:hAnsi="Palatino Linotype"/>
        </w:rPr>
        <w:t>e svém</w:t>
      </w:r>
      <w:r>
        <w:rPr>
          <w:rFonts w:ascii="Palatino Linotype" w:hAnsi="Palatino Linotype"/>
        </w:rPr>
        <w:t xml:space="preserve"> díle t</w:t>
      </w:r>
      <w:r w:rsidR="005E2870">
        <w:rPr>
          <w:rFonts w:ascii="Palatino Linotype" w:hAnsi="Palatino Linotype"/>
        </w:rPr>
        <w:t>it</w:t>
      </w:r>
      <w:r>
        <w:rPr>
          <w:rFonts w:ascii="Palatino Linotype" w:hAnsi="Palatino Linotype"/>
        </w:rPr>
        <w:t xml:space="preserve">o </w:t>
      </w:r>
      <w:r w:rsidR="00BF0446">
        <w:rPr>
          <w:rFonts w:ascii="Palatino Linotype" w:hAnsi="Palatino Linotype"/>
        </w:rPr>
        <w:t xml:space="preserve">autoři </w:t>
      </w:r>
      <w:r>
        <w:rPr>
          <w:rFonts w:ascii="Palatino Linotype" w:hAnsi="Palatino Linotype"/>
        </w:rPr>
        <w:t>jednotlivé principy pojmenovávají</w:t>
      </w:r>
      <w:r w:rsidR="009006C9">
        <w:rPr>
          <w:rFonts w:ascii="Palatino Linotype" w:hAnsi="Palatino Linotype"/>
        </w:rPr>
        <w:t xml:space="preserve"> (</w:t>
      </w:r>
      <w:r w:rsidR="009006C9" w:rsidRPr="00DC7DE0">
        <w:rPr>
          <w:rFonts w:ascii="Palatino Linotype" w:hAnsi="Palatino Linotype"/>
        </w:rPr>
        <w:t>1995, s.</w:t>
      </w:r>
      <w:r w:rsidR="007D763A" w:rsidRPr="00DC7DE0">
        <w:rPr>
          <w:rFonts w:ascii="Palatino Linotype" w:hAnsi="Palatino Linotype"/>
        </w:rPr>
        <w:t> </w:t>
      </w:r>
      <w:r w:rsidR="009006C9" w:rsidRPr="00DC7DE0">
        <w:rPr>
          <w:rFonts w:ascii="Palatino Linotype" w:hAnsi="Palatino Linotype"/>
        </w:rPr>
        <w:t>243-246</w:t>
      </w:r>
      <w:r w:rsidR="009006C9">
        <w:rPr>
          <w:rFonts w:ascii="Palatino Linotype" w:hAnsi="Palatino Linotype"/>
        </w:rPr>
        <w:t>):</w:t>
      </w:r>
    </w:p>
    <w:p w14:paraId="06B38EC8" w14:textId="2C58905D" w:rsidR="00461879" w:rsidRPr="001C1B0B" w:rsidRDefault="00C5104D" w:rsidP="00461879">
      <w:pPr>
        <w:pStyle w:val="Odstavecseseznamem"/>
        <w:numPr>
          <w:ilvl w:val="0"/>
          <w:numId w:val="12"/>
        </w:numPr>
        <w:spacing w:line="360" w:lineRule="auto"/>
        <w:jc w:val="both"/>
        <w:rPr>
          <w:rFonts w:ascii="Palatino Linotype" w:hAnsi="Palatino Linotype"/>
          <w:sz w:val="24"/>
          <w:szCs w:val="24"/>
        </w:rPr>
      </w:pPr>
      <w:r w:rsidRPr="001C1B0B">
        <w:rPr>
          <w:rFonts w:ascii="Palatino Linotype" w:hAnsi="Palatino Linotype"/>
          <w:sz w:val="24"/>
          <w:szCs w:val="24"/>
        </w:rPr>
        <w:t>vyvážený poměr obsahu a procesu</w:t>
      </w:r>
      <w:r w:rsidR="00D97F4B" w:rsidRPr="001C1B0B">
        <w:rPr>
          <w:rFonts w:ascii="Palatino Linotype" w:hAnsi="Palatino Linotype"/>
          <w:sz w:val="24"/>
          <w:szCs w:val="24"/>
        </w:rPr>
        <w:t xml:space="preserve"> – nelze se soustředit pouze na proces </w:t>
      </w:r>
      <w:r w:rsidR="00A95BE4" w:rsidRPr="001C1B0B">
        <w:rPr>
          <w:rFonts w:ascii="Palatino Linotype" w:hAnsi="Palatino Linotype"/>
          <w:sz w:val="24"/>
          <w:szCs w:val="24"/>
        </w:rPr>
        <w:t>(tzn.</w:t>
      </w:r>
      <w:r w:rsidR="00DC7DE0">
        <w:rPr>
          <w:rFonts w:ascii="Palatino Linotype" w:hAnsi="Palatino Linotype"/>
          <w:sz w:val="24"/>
          <w:szCs w:val="24"/>
        </w:rPr>
        <w:t xml:space="preserve"> a</w:t>
      </w:r>
      <w:r w:rsidR="00A95BE4" w:rsidRPr="001C1B0B">
        <w:rPr>
          <w:rFonts w:ascii="Palatino Linotype" w:hAnsi="Palatino Linotype"/>
          <w:sz w:val="24"/>
          <w:szCs w:val="24"/>
        </w:rPr>
        <w:t>ktivitu</w:t>
      </w:r>
      <w:r w:rsidR="00727C76">
        <w:rPr>
          <w:rFonts w:ascii="Palatino Linotype" w:hAnsi="Palatino Linotype"/>
          <w:sz w:val="24"/>
          <w:szCs w:val="24"/>
        </w:rPr>
        <w:t xml:space="preserve"> či zážitek</w:t>
      </w:r>
      <w:r w:rsidR="00A95BE4" w:rsidRPr="001C1B0B">
        <w:rPr>
          <w:rFonts w:ascii="Palatino Linotype" w:hAnsi="Palatino Linotype"/>
          <w:sz w:val="24"/>
          <w:szCs w:val="24"/>
        </w:rPr>
        <w:t>), ale je třeba dobře promyslet i obsah, který chceme skrze proces předat</w:t>
      </w:r>
      <w:r w:rsidR="00D32080" w:rsidRPr="001C1B0B">
        <w:rPr>
          <w:rFonts w:ascii="Palatino Linotype" w:hAnsi="Palatino Linotype"/>
          <w:sz w:val="24"/>
          <w:szCs w:val="24"/>
        </w:rPr>
        <w:t>;</w:t>
      </w:r>
    </w:p>
    <w:p w14:paraId="75DB23FE" w14:textId="76E243D3" w:rsidR="00461879" w:rsidRPr="001C1B0B" w:rsidRDefault="00D5613E" w:rsidP="00461879">
      <w:pPr>
        <w:pStyle w:val="Odstavecseseznamem"/>
        <w:numPr>
          <w:ilvl w:val="0"/>
          <w:numId w:val="12"/>
        </w:numPr>
        <w:spacing w:line="360" w:lineRule="auto"/>
        <w:jc w:val="both"/>
        <w:rPr>
          <w:rFonts w:ascii="Palatino Linotype" w:hAnsi="Palatino Linotype"/>
          <w:sz w:val="24"/>
          <w:szCs w:val="24"/>
        </w:rPr>
      </w:pPr>
      <w:r w:rsidRPr="001C1B0B">
        <w:rPr>
          <w:rFonts w:ascii="Palatino Linotype" w:hAnsi="Palatino Linotype"/>
          <w:sz w:val="24"/>
          <w:szCs w:val="24"/>
        </w:rPr>
        <w:t>lektor je zde pouze facilitátorem, edukant sám rozhoduje o svých uč</w:t>
      </w:r>
      <w:r w:rsidR="0064712A" w:rsidRPr="001C1B0B">
        <w:rPr>
          <w:rFonts w:ascii="Palatino Linotype" w:hAnsi="Palatino Linotype"/>
          <w:sz w:val="24"/>
          <w:szCs w:val="24"/>
        </w:rPr>
        <w:t xml:space="preserve">ebních </w:t>
      </w:r>
      <w:r w:rsidRPr="001C1B0B">
        <w:rPr>
          <w:rFonts w:ascii="Palatino Linotype" w:hAnsi="Palatino Linotype"/>
          <w:sz w:val="24"/>
          <w:szCs w:val="24"/>
        </w:rPr>
        <w:t>procesech</w:t>
      </w:r>
      <w:r w:rsidR="00D32080" w:rsidRPr="001C1B0B">
        <w:rPr>
          <w:rFonts w:ascii="Palatino Linotype" w:hAnsi="Palatino Linotype"/>
          <w:sz w:val="24"/>
          <w:szCs w:val="24"/>
        </w:rPr>
        <w:t>;</w:t>
      </w:r>
    </w:p>
    <w:p w14:paraId="744D926A" w14:textId="0521ADA7" w:rsidR="00345FA7" w:rsidRPr="001C1B0B" w:rsidRDefault="0064712A" w:rsidP="00461879">
      <w:pPr>
        <w:pStyle w:val="Odstavecseseznamem"/>
        <w:numPr>
          <w:ilvl w:val="0"/>
          <w:numId w:val="12"/>
        </w:numPr>
        <w:spacing w:line="360" w:lineRule="auto"/>
        <w:jc w:val="both"/>
        <w:rPr>
          <w:rFonts w:ascii="Palatino Linotype" w:hAnsi="Palatino Linotype"/>
          <w:sz w:val="24"/>
          <w:szCs w:val="24"/>
        </w:rPr>
      </w:pPr>
      <w:r w:rsidRPr="001C1B0B">
        <w:rPr>
          <w:rFonts w:ascii="Palatino Linotype" w:hAnsi="Palatino Linotype"/>
          <w:sz w:val="24"/>
          <w:szCs w:val="24"/>
        </w:rPr>
        <w:t>lektorova</w:t>
      </w:r>
      <w:r w:rsidR="00345FA7" w:rsidRPr="001C1B0B">
        <w:rPr>
          <w:rFonts w:ascii="Palatino Linotype" w:hAnsi="Palatino Linotype"/>
          <w:sz w:val="24"/>
          <w:szCs w:val="24"/>
        </w:rPr>
        <w:t xml:space="preserve"> role je tedy vytvořit </w:t>
      </w:r>
      <w:r w:rsidR="00CB7A7B" w:rsidRPr="001C1B0B">
        <w:rPr>
          <w:rFonts w:ascii="Palatino Linotype" w:hAnsi="Palatino Linotype"/>
          <w:sz w:val="24"/>
          <w:szCs w:val="24"/>
        </w:rPr>
        <w:t>bezpečné a podporující prostředí</w:t>
      </w:r>
      <w:r w:rsidR="00D839EB" w:rsidRPr="001C1B0B">
        <w:rPr>
          <w:rFonts w:ascii="Palatino Linotype" w:hAnsi="Palatino Linotype"/>
          <w:sz w:val="24"/>
          <w:szCs w:val="24"/>
        </w:rPr>
        <w:t>, které</w:t>
      </w:r>
      <w:r w:rsidR="0087152F" w:rsidRPr="001C1B0B">
        <w:rPr>
          <w:rFonts w:ascii="Palatino Linotype" w:hAnsi="Palatino Linotype"/>
          <w:sz w:val="24"/>
          <w:szCs w:val="24"/>
        </w:rPr>
        <w:t> </w:t>
      </w:r>
      <w:r w:rsidR="00D839EB" w:rsidRPr="001C1B0B">
        <w:rPr>
          <w:rFonts w:ascii="Palatino Linotype" w:hAnsi="Palatino Linotype"/>
          <w:sz w:val="24"/>
          <w:szCs w:val="24"/>
        </w:rPr>
        <w:t>stimuluje prostor k</w:t>
      </w:r>
      <w:r w:rsidR="00DC7DE0">
        <w:rPr>
          <w:rFonts w:ascii="Palatino Linotype" w:hAnsi="Palatino Linotype"/>
          <w:sz w:val="24"/>
          <w:szCs w:val="24"/>
        </w:rPr>
        <w:t>e</w:t>
      </w:r>
      <w:r w:rsidR="00D839EB" w:rsidRPr="001C1B0B">
        <w:rPr>
          <w:rFonts w:ascii="Palatino Linotype" w:hAnsi="Palatino Linotype"/>
          <w:sz w:val="24"/>
          <w:szCs w:val="24"/>
        </w:rPr>
        <w:t> tv</w:t>
      </w:r>
      <w:r w:rsidR="00DC7DE0">
        <w:rPr>
          <w:rFonts w:ascii="Palatino Linotype" w:hAnsi="Palatino Linotype"/>
          <w:sz w:val="24"/>
          <w:szCs w:val="24"/>
        </w:rPr>
        <w:t>o</w:t>
      </w:r>
      <w:r w:rsidR="00D839EB" w:rsidRPr="001C1B0B">
        <w:rPr>
          <w:rFonts w:ascii="Palatino Linotype" w:hAnsi="Palatino Linotype"/>
          <w:sz w:val="24"/>
          <w:szCs w:val="24"/>
        </w:rPr>
        <w:t>ření a pře</w:t>
      </w:r>
      <w:r w:rsidR="00953F91" w:rsidRPr="001C1B0B">
        <w:rPr>
          <w:rFonts w:ascii="Palatino Linotype" w:hAnsi="Palatino Linotype"/>
          <w:sz w:val="24"/>
          <w:szCs w:val="24"/>
        </w:rPr>
        <w:t>hodnocování starých zkušeností, postojů a hodnot</w:t>
      </w:r>
      <w:r w:rsidR="00D32080" w:rsidRPr="001C1B0B">
        <w:rPr>
          <w:rFonts w:ascii="Palatino Linotype" w:hAnsi="Palatino Linotype"/>
          <w:sz w:val="24"/>
          <w:szCs w:val="24"/>
        </w:rPr>
        <w:t>;</w:t>
      </w:r>
      <w:r w:rsidR="00CB7A7B" w:rsidRPr="001C1B0B">
        <w:rPr>
          <w:rFonts w:ascii="Palatino Linotype" w:hAnsi="Palatino Linotype"/>
          <w:sz w:val="24"/>
          <w:szCs w:val="24"/>
        </w:rPr>
        <w:t xml:space="preserve"> </w:t>
      </w:r>
    </w:p>
    <w:p w14:paraId="38BD4698" w14:textId="3BDA834D" w:rsidR="00CE7F1D" w:rsidRPr="001C1B0B" w:rsidRDefault="00EF19B7" w:rsidP="00461879">
      <w:pPr>
        <w:pStyle w:val="Odstavecseseznamem"/>
        <w:numPr>
          <w:ilvl w:val="0"/>
          <w:numId w:val="12"/>
        </w:numPr>
        <w:spacing w:line="360" w:lineRule="auto"/>
        <w:jc w:val="both"/>
        <w:rPr>
          <w:rFonts w:ascii="Palatino Linotype" w:hAnsi="Palatino Linotype"/>
          <w:sz w:val="24"/>
          <w:szCs w:val="24"/>
        </w:rPr>
      </w:pPr>
      <w:r w:rsidRPr="001C1B0B">
        <w:rPr>
          <w:rFonts w:ascii="Palatino Linotype" w:hAnsi="Palatino Linotype"/>
          <w:sz w:val="24"/>
          <w:szCs w:val="24"/>
        </w:rPr>
        <w:t>učení by mělo být provázané s reálným světem a sloužit k</w:t>
      </w:r>
      <w:r w:rsidR="003B200F">
        <w:rPr>
          <w:rFonts w:ascii="Palatino Linotype" w:hAnsi="Palatino Linotype"/>
          <w:sz w:val="24"/>
          <w:szCs w:val="24"/>
        </w:rPr>
        <w:t> </w:t>
      </w:r>
      <w:r w:rsidRPr="001C1B0B">
        <w:rPr>
          <w:rFonts w:ascii="Palatino Linotype" w:hAnsi="Palatino Linotype"/>
          <w:sz w:val="24"/>
          <w:szCs w:val="24"/>
        </w:rPr>
        <w:t>propojování kontextů, vzájemných vztahů a souvislostí</w:t>
      </w:r>
      <w:r w:rsidR="008B696E" w:rsidRPr="001C1B0B">
        <w:rPr>
          <w:rFonts w:ascii="Palatino Linotype" w:hAnsi="Palatino Linotype"/>
          <w:sz w:val="24"/>
          <w:szCs w:val="24"/>
        </w:rPr>
        <w:t xml:space="preserve">; </w:t>
      </w:r>
      <w:r w:rsidRPr="001C1B0B">
        <w:rPr>
          <w:rFonts w:ascii="Palatino Linotype" w:hAnsi="Palatino Linotype"/>
          <w:sz w:val="24"/>
          <w:szCs w:val="24"/>
        </w:rPr>
        <w:t xml:space="preserve">nemělo by tedy být odtrženo od reality, ale </w:t>
      </w:r>
      <w:r w:rsidR="008B696E" w:rsidRPr="001C1B0B">
        <w:rPr>
          <w:rFonts w:ascii="Palatino Linotype" w:hAnsi="Palatino Linotype"/>
          <w:sz w:val="24"/>
          <w:szCs w:val="24"/>
        </w:rPr>
        <w:t xml:space="preserve">naopak s ní být </w:t>
      </w:r>
      <w:r w:rsidRPr="001C1B0B">
        <w:rPr>
          <w:rFonts w:ascii="Palatino Linotype" w:hAnsi="Palatino Linotype"/>
          <w:sz w:val="24"/>
          <w:szCs w:val="24"/>
        </w:rPr>
        <w:t>úzce spjato</w:t>
      </w:r>
      <w:r w:rsidR="00D32080" w:rsidRPr="001C1B0B">
        <w:rPr>
          <w:rFonts w:ascii="Palatino Linotype" w:hAnsi="Palatino Linotype"/>
          <w:sz w:val="24"/>
          <w:szCs w:val="24"/>
        </w:rPr>
        <w:t>;</w:t>
      </w:r>
    </w:p>
    <w:p w14:paraId="2681A3D8" w14:textId="4D06BFE9" w:rsidR="00461879" w:rsidRPr="001C1B0B" w:rsidRDefault="00EF23E4" w:rsidP="00461879">
      <w:pPr>
        <w:pStyle w:val="Odstavecseseznamem"/>
        <w:numPr>
          <w:ilvl w:val="0"/>
          <w:numId w:val="12"/>
        </w:numPr>
        <w:spacing w:line="360" w:lineRule="auto"/>
        <w:jc w:val="both"/>
        <w:rPr>
          <w:rFonts w:ascii="Palatino Linotype" w:hAnsi="Palatino Linotype"/>
          <w:sz w:val="24"/>
          <w:szCs w:val="24"/>
        </w:rPr>
      </w:pPr>
      <w:r w:rsidRPr="001C1B0B">
        <w:rPr>
          <w:rFonts w:ascii="Palatino Linotype" w:hAnsi="Palatino Linotype"/>
          <w:sz w:val="24"/>
          <w:szCs w:val="24"/>
        </w:rPr>
        <w:t>lektor zohledňuje různé styly učení edukantů</w:t>
      </w:r>
      <w:r w:rsidR="00CF4688" w:rsidRPr="001C1B0B">
        <w:rPr>
          <w:rFonts w:ascii="Palatino Linotype" w:hAnsi="Palatino Linotype"/>
          <w:sz w:val="24"/>
          <w:szCs w:val="24"/>
        </w:rPr>
        <w:t>,</w:t>
      </w:r>
      <w:r w:rsidRPr="001C1B0B">
        <w:rPr>
          <w:rFonts w:ascii="Palatino Linotype" w:hAnsi="Palatino Linotype"/>
          <w:sz w:val="24"/>
          <w:szCs w:val="24"/>
        </w:rPr>
        <w:t xml:space="preserve"> a tedy využívá </w:t>
      </w:r>
      <w:r w:rsidR="00CF4688" w:rsidRPr="001C1B0B">
        <w:rPr>
          <w:rFonts w:ascii="Palatino Linotype" w:hAnsi="Palatino Linotype"/>
          <w:sz w:val="24"/>
          <w:szCs w:val="24"/>
        </w:rPr>
        <w:t xml:space="preserve">širokou </w:t>
      </w:r>
      <w:r w:rsidRPr="001C1B0B">
        <w:rPr>
          <w:rFonts w:ascii="Palatino Linotype" w:hAnsi="Palatino Linotype"/>
          <w:sz w:val="24"/>
          <w:szCs w:val="24"/>
        </w:rPr>
        <w:t>paletu metod</w:t>
      </w:r>
      <w:r w:rsidR="00AA7DF5" w:rsidRPr="001C1B0B">
        <w:rPr>
          <w:rFonts w:ascii="Palatino Linotype" w:hAnsi="Palatino Linotype"/>
          <w:sz w:val="24"/>
          <w:szCs w:val="24"/>
        </w:rPr>
        <w:t xml:space="preserve"> (jak styly učení, tak metody budou popsány dále)</w:t>
      </w:r>
      <w:r w:rsidR="00043346" w:rsidRPr="001C1B0B">
        <w:rPr>
          <w:rFonts w:ascii="Palatino Linotype" w:hAnsi="Palatino Linotype"/>
          <w:sz w:val="24"/>
          <w:szCs w:val="24"/>
        </w:rPr>
        <w:t>;</w:t>
      </w:r>
    </w:p>
    <w:p w14:paraId="094A367D" w14:textId="7937B35A" w:rsidR="00B160B3" w:rsidRPr="001C1B0B" w:rsidRDefault="00B160B3" w:rsidP="00461879">
      <w:pPr>
        <w:pStyle w:val="Odstavecseseznamem"/>
        <w:numPr>
          <w:ilvl w:val="0"/>
          <w:numId w:val="12"/>
        </w:numPr>
        <w:spacing w:line="360" w:lineRule="auto"/>
        <w:jc w:val="both"/>
        <w:rPr>
          <w:rFonts w:ascii="Palatino Linotype" w:hAnsi="Palatino Linotype"/>
          <w:sz w:val="24"/>
          <w:szCs w:val="24"/>
        </w:rPr>
      </w:pPr>
      <w:r w:rsidRPr="001C1B0B">
        <w:rPr>
          <w:rFonts w:ascii="Palatino Linotype" w:hAnsi="Palatino Linotype"/>
          <w:sz w:val="24"/>
          <w:szCs w:val="24"/>
        </w:rPr>
        <w:t xml:space="preserve">zkušenostní učení probíhá v momentě, kdy je edukant postaven mimo svou </w:t>
      </w:r>
      <w:r w:rsidR="00CF4688" w:rsidRPr="001C1B0B">
        <w:rPr>
          <w:rFonts w:ascii="Palatino Linotype" w:hAnsi="Palatino Linotype"/>
          <w:sz w:val="24"/>
          <w:szCs w:val="24"/>
        </w:rPr>
        <w:t>komfortní zónu</w:t>
      </w:r>
      <w:r w:rsidR="00BA1065" w:rsidRPr="001C1B0B">
        <w:rPr>
          <w:rFonts w:ascii="Palatino Linotype" w:hAnsi="Palatino Linotype"/>
          <w:sz w:val="24"/>
          <w:szCs w:val="24"/>
        </w:rPr>
        <w:t xml:space="preserve">. </w:t>
      </w:r>
      <w:r w:rsidR="00F06DC8">
        <w:rPr>
          <w:rFonts w:ascii="Palatino Linotype" w:hAnsi="Palatino Linotype"/>
          <w:sz w:val="24"/>
          <w:szCs w:val="24"/>
        </w:rPr>
        <w:t>Tato</w:t>
      </w:r>
      <w:r w:rsidR="00BA1065" w:rsidRPr="001C1B0B">
        <w:rPr>
          <w:rFonts w:ascii="Palatino Linotype" w:hAnsi="Palatino Linotype"/>
          <w:sz w:val="24"/>
          <w:szCs w:val="24"/>
        </w:rPr>
        <w:t xml:space="preserve"> zóna v tomto případě není myšlena s negativní </w:t>
      </w:r>
      <w:r w:rsidR="00E9153F" w:rsidRPr="001C1B0B">
        <w:rPr>
          <w:rFonts w:ascii="Palatino Linotype" w:hAnsi="Palatino Linotype"/>
          <w:sz w:val="24"/>
          <w:szCs w:val="24"/>
        </w:rPr>
        <w:t xml:space="preserve">konotací, jedná se o pouhé </w:t>
      </w:r>
      <w:r w:rsidR="00A23229" w:rsidRPr="001C1B0B">
        <w:rPr>
          <w:rFonts w:ascii="Palatino Linotype" w:hAnsi="Palatino Linotype"/>
          <w:sz w:val="24"/>
          <w:szCs w:val="24"/>
        </w:rPr>
        <w:t>„</w:t>
      </w:r>
      <w:r w:rsidR="00E9153F" w:rsidRPr="001C1B0B">
        <w:rPr>
          <w:rFonts w:ascii="Palatino Linotype" w:hAnsi="Palatino Linotype"/>
          <w:sz w:val="24"/>
          <w:szCs w:val="24"/>
        </w:rPr>
        <w:t>vystoupení ze</w:t>
      </w:r>
      <w:r w:rsidR="005A0C5A">
        <w:rPr>
          <w:rFonts w:ascii="Palatino Linotype" w:hAnsi="Palatino Linotype"/>
          <w:sz w:val="24"/>
          <w:szCs w:val="24"/>
        </w:rPr>
        <w:t> </w:t>
      </w:r>
      <w:r w:rsidR="00E9153F" w:rsidRPr="001C1B0B">
        <w:rPr>
          <w:rFonts w:ascii="Palatino Linotype" w:hAnsi="Palatino Linotype"/>
          <w:sz w:val="24"/>
          <w:szCs w:val="24"/>
        </w:rPr>
        <w:t xml:space="preserve">zajetých </w:t>
      </w:r>
      <w:r w:rsidR="0034301E" w:rsidRPr="001C1B0B">
        <w:rPr>
          <w:rFonts w:ascii="Palatino Linotype" w:hAnsi="Palatino Linotype"/>
          <w:sz w:val="24"/>
          <w:szCs w:val="24"/>
        </w:rPr>
        <w:t>kolejí</w:t>
      </w:r>
      <w:r w:rsidR="00A23229" w:rsidRPr="001C1B0B">
        <w:rPr>
          <w:rFonts w:ascii="Palatino Linotype" w:hAnsi="Palatino Linotype"/>
          <w:sz w:val="24"/>
          <w:szCs w:val="24"/>
        </w:rPr>
        <w:t>“</w:t>
      </w:r>
      <w:r w:rsidR="0034301E" w:rsidRPr="001C1B0B">
        <w:rPr>
          <w:rFonts w:ascii="Palatino Linotype" w:hAnsi="Palatino Linotype"/>
          <w:sz w:val="24"/>
          <w:szCs w:val="24"/>
        </w:rPr>
        <w:t xml:space="preserve"> a</w:t>
      </w:r>
      <w:r w:rsidR="008269E5" w:rsidRPr="001C1B0B">
        <w:rPr>
          <w:rFonts w:ascii="Palatino Linotype" w:hAnsi="Palatino Linotype"/>
          <w:sz w:val="24"/>
          <w:szCs w:val="24"/>
        </w:rPr>
        <w:t> </w:t>
      </w:r>
      <w:r w:rsidR="0034301E" w:rsidRPr="001C1B0B">
        <w:rPr>
          <w:rFonts w:ascii="Palatino Linotype" w:hAnsi="Palatino Linotype"/>
          <w:sz w:val="24"/>
          <w:szCs w:val="24"/>
        </w:rPr>
        <w:t>otevření nového pohledu na danou skutečnost</w:t>
      </w:r>
      <w:r w:rsidR="00043346" w:rsidRPr="001C1B0B">
        <w:rPr>
          <w:rFonts w:ascii="Palatino Linotype" w:hAnsi="Palatino Linotype"/>
          <w:sz w:val="24"/>
          <w:szCs w:val="24"/>
        </w:rPr>
        <w:t>;</w:t>
      </w:r>
    </w:p>
    <w:p w14:paraId="2AF47DBC" w14:textId="498B2601" w:rsidR="00CF4688" w:rsidRPr="001C1B0B" w:rsidRDefault="00CF4688" w:rsidP="00461879">
      <w:pPr>
        <w:pStyle w:val="Odstavecseseznamem"/>
        <w:numPr>
          <w:ilvl w:val="0"/>
          <w:numId w:val="12"/>
        </w:numPr>
        <w:spacing w:line="360" w:lineRule="auto"/>
        <w:jc w:val="both"/>
        <w:rPr>
          <w:rFonts w:ascii="Palatino Linotype" w:hAnsi="Palatino Linotype"/>
          <w:sz w:val="24"/>
          <w:szCs w:val="24"/>
        </w:rPr>
      </w:pPr>
      <w:r w:rsidRPr="001C1B0B">
        <w:rPr>
          <w:rFonts w:ascii="Palatino Linotype" w:hAnsi="Palatino Linotype"/>
          <w:sz w:val="24"/>
          <w:szCs w:val="24"/>
        </w:rPr>
        <w:t>velký důraz je kladen na reflexi aktivit</w:t>
      </w:r>
      <w:r w:rsidR="00E8115C" w:rsidRPr="001C1B0B">
        <w:rPr>
          <w:rFonts w:ascii="Palatino Linotype" w:hAnsi="Palatino Linotype"/>
          <w:sz w:val="24"/>
          <w:szCs w:val="24"/>
        </w:rPr>
        <w:t xml:space="preserve"> a zobecnění do nových zkušeností</w:t>
      </w:r>
      <w:r w:rsidR="00043346" w:rsidRPr="001C1B0B">
        <w:rPr>
          <w:rFonts w:ascii="Palatino Linotype" w:hAnsi="Palatino Linotype"/>
          <w:sz w:val="24"/>
          <w:szCs w:val="24"/>
        </w:rPr>
        <w:t>;</w:t>
      </w:r>
    </w:p>
    <w:p w14:paraId="6A8B30FE" w14:textId="5A090E03" w:rsidR="00461879" w:rsidRDefault="00345FA7" w:rsidP="008B696E">
      <w:pPr>
        <w:pStyle w:val="Odstavecseseznamem"/>
        <w:numPr>
          <w:ilvl w:val="0"/>
          <w:numId w:val="12"/>
        </w:numPr>
        <w:spacing w:line="360" w:lineRule="auto"/>
        <w:jc w:val="both"/>
        <w:rPr>
          <w:rFonts w:ascii="Palatino Linotype" w:hAnsi="Palatino Linotype"/>
          <w:sz w:val="24"/>
          <w:szCs w:val="24"/>
        </w:rPr>
      </w:pPr>
      <w:r w:rsidRPr="001C1B0B">
        <w:rPr>
          <w:rFonts w:ascii="Palatino Linotype" w:hAnsi="Palatino Linotype"/>
          <w:sz w:val="24"/>
          <w:szCs w:val="24"/>
        </w:rPr>
        <w:t>zkušenostní učení je úzce propojeno s emocemi, které pomáhají udržovat motivaci</w:t>
      </w:r>
      <w:r w:rsidR="00043346" w:rsidRPr="001C1B0B">
        <w:rPr>
          <w:rFonts w:ascii="Palatino Linotype" w:hAnsi="Palatino Linotype"/>
          <w:sz w:val="24"/>
          <w:szCs w:val="24"/>
        </w:rPr>
        <w:t>.</w:t>
      </w:r>
    </w:p>
    <w:p w14:paraId="286B6268" w14:textId="77777777" w:rsidR="008432D6" w:rsidRPr="008432D6" w:rsidRDefault="008432D6" w:rsidP="008432D6">
      <w:pPr>
        <w:spacing w:line="360" w:lineRule="auto"/>
        <w:ind w:firstLine="0"/>
        <w:jc w:val="both"/>
        <w:rPr>
          <w:rFonts w:ascii="Palatino Linotype" w:hAnsi="Palatino Linotype"/>
        </w:rPr>
      </w:pPr>
    </w:p>
    <w:p w14:paraId="1B4D3413" w14:textId="77777777" w:rsidR="00457E54" w:rsidRPr="008637E5" w:rsidRDefault="00457E54" w:rsidP="00457E54">
      <w:pPr>
        <w:pStyle w:val="Nadpis5"/>
        <w:numPr>
          <w:ilvl w:val="2"/>
          <w:numId w:val="2"/>
        </w:numPr>
        <w:rPr>
          <w:rFonts w:ascii="Palatino Linotype" w:hAnsi="Palatino Linotype"/>
          <w:lang w:val="cs-CZ"/>
        </w:rPr>
      </w:pPr>
      <w:bookmarkStart w:id="24" w:name="_Hlk72611466"/>
      <w:bookmarkEnd w:id="15"/>
      <w:bookmarkEnd w:id="17"/>
      <w:bookmarkEnd w:id="18"/>
      <w:bookmarkEnd w:id="19"/>
      <w:r>
        <w:rPr>
          <w:rFonts w:ascii="Palatino Linotype" w:hAnsi="Palatino Linotype"/>
          <w:lang w:val="cs-CZ"/>
        </w:rPr>
        <w:t xml:space="preserve">Role vzdělavatele v </w:t>
      </w:r>
      <w:r w:rsidRPr="00B92B16">
        <w:rPr>
          <w:rFonts w:ascii="Palatino Linotype" w:hAnsi="Palatino Linotype"/>
          <w:lang w:val="cs-CZ"/>
        </w:rPr>
        <w:t>Kolb</w:t>
      </w:r>
      <w:r>
        <w:rPr>
          <w:rFonts w:ascii="Palatino Linotype" w:hAnsi="Palatino Linotype"/>
          <w:lang w:val="cs-CZ"/>
        </w:rPr>
        <w:t>ově</w:t>
      </w:r>
      <w:r w:rsidRPr="00B92B16">
        <w:rPr>
          <w:rFonts w:ascii="Palatino Linotype" w:hAnsi="Palatino Linotype"/>
          <w:lang w:val="cs-CZ"/>
        </w:rPr>
        <w:t xml:space="preserve"> cyklu</w:t>
      </w:r>
    </w:p>
    <w:p w14:paraId="7BD380A3" w14:textId="3714C81C" w:rsidR="00457E54" w:rsidRPr="00936A87" w:rsidRDefault="00043346" w:rsidP="00457E54">
      <w:pPr>
        <w:spacing w:line="360" w:lineRule="auto"/>
        <w:jc w:val="both"/>
        <w:rPr>
          <w:rFonts w:ascii="Palatino Linotype" w:hAnsi="Palatino Linotype"/>
        </w:rPr>
      </w:pPr>
      <w:r>
        <w:rPr>
          <w:rFonts w:ascii="Palatino Linotype" w:hAnsi="Palatino Linotype"/>
        </w:rPr>
        <w:t>Vzdělavatel během Kolbova cyklu tedy zastává postupně čtyř</w:t>
      </w:r>
      <w:r w:rsidR="00725884">
        <w:rPr>
          <w:rFonts w:ascii="Palatino Linotype" w:hAnsi="Palatino Linotype"/>
        </w:rPr>
        <w:t>i</w:t>
      </w:r>
      <w:r>
        <w:rPr>
          <w:rFonts w:ascii="Palatino Linotype" w:hAnsi="Palatino Linotype"/>
        </w:rPr>
        <w:t xml:space="preserve"> odlišné role</w:t>
      </w:r>
      <w:r w:rsidR="00122610">
        <w:rPr>
          <w:rFonts w:ascii="Palatino Linotype" w:hAnsi="Palatino Linotype"/>
        </w:rPr>
        <w:t>, které Kolb</w:t>
      </w:r>
      <w:r w:rsidR="00457E54">
        <w:rPr>
          <w:rFonts w:ascii="Palatino Linotype" w:hAnsi="Palatino Linotype"/>
        </w:rPr>
        <w:t xml:space="preserve"> popisuje v tzv. </w:t>
      </w:r>
      <w:r w:rsidR="00457E54" w:rsidRPr="00921BEC">
        <w:rPr>
          <w:rFonts w:ascii="Palatino Linotype" w:hAnsi="Palatino Linotype"/>
          <w:i/>
          <w:iCs/>
        </w:rPr>
        <w:t>Kolb Educator Role Profile</w:t>
      </w:r>
      <w:r w:rsidR="00457E54">
        <w:rPr>
          <w:rFonts w:ascii="Palatino Linotype" w:hAnsi="Palatino Linotype"/>
        </w:rPr>
        <w:t xml:space="preserve"> (KERP). </w:t>
      </w:r>
      <w:r w:rsidR="0043032B">
        <w:rPr>
          <w:rFonts w:ascii="Palatino Linotype" w:hAnsi="Palatino Linotype"/>
        </w:rPr>
        <w:t xml:space="preserve">Tyto role následně propojuje s jednotlivými fázemi </w:t>
      </w:r>
      <w:r w:rsidR="00A133F8">
        <w:rPr>
          <w:rFonts w:ascii="Palatino Linotype" w:hAnsi="Palatino Linotype"/>
        </w:rPr>
        <w:t xml:space="preserve">cyklu podle modelu </w:t>
      </w:r>
      <w:r w:rsidR="002D2E09">
        <w:rPr>
          <w:rFonts w:ascii="Palatino Linotype" w:hAnsi="Palatino Linotype"/>
        </w:rPr>
        <w:t xml:space="preserve">teorie zkušenostního učení (ELT) </w:t>
      </w:r>
      <w:r w:rsidR="0043032B">
        <w:rPr>
          <w:rFonts w:ascii="Palatino Linotype" w:hAnsi="Palatino Linotype"/>
        </w:rPr>
        <w:t>a vysvětluje jejich důležitost</w:t>
      </w:r>
      <w:r w:rsidR="00126753">
        <w:rPr>
          <w:rFonts w:ascii="Palatino Linotype" w:hAnsi="Palatino Linotype"/>
        </w:rPr>
        <w:t xml:space="preserve"> </w:t>
      </w:r>
      <w:r w:rsidR="0096432D">
        <w:rPr>
          <w:rFonts w:ascii="Palatino Linotype" w:hAnsi="Palatino Linotype"/>
        </w:rPr>
        <w:t>a nezastupitelnost v cyklu učení.</w:t>
      </w:r>
    </w:p>
    <w:p w14:paraId="7BFAE5D9" w14:textId="77777777" w:rsidR="00457E54" w:rsidRPr="00936A87" w:rsidRDefault="00457E54" w:rsidP="00457E54">
      <w:pPr>
        <w:spacing w:line="360" w:lineRule="auto"/>
        <w:jc w:val="both"/>
        <w:rPr>
          <w:rFonts w:ascii="Palatino Linotype" w:hAnsi="Palatino Linotype"/>
          <w:highlight w:val="darkGray"/>
        </w:rPr>
      </w:pPr>
      <w:r w:rsidRPr="006E75D6">
        <w:rPr>
          <w:rFonts w:ascii="Palatino Linotype" w:hAnsi="Palatino Linotype"/>
        </w:rPr>
        <w:t xml:space="preserve">Mezi první fází </w:t>
      </w:r>
      <w:r w:rsidRPr="006E75D6">
        <w:rPr>
          <w:rFonts w:ascii="Palatino Linotype" w:hAnsi="Palatino Linotype"/>
          <w:i/>
          <w:iCs/>
        </w:rPr>
        <w:t>konkrétního zážitku</w:t>
      </w:r>
      <w:r w:rsidRPr="006E75D6">
        <w:rPr>
          <w:rFonts w:ascii="Palatino Linotype" w:hAnsi="Palatino Linotype"/>
        </w:rPr>
        <w:t xml:space="preserve"> a druhou fází </w:t>
      </w:r>
      <w:r w:rsidRPr="006E75D6">
        <w:rPr>
          <w:rFonts w:ascii="Palatino Linotype" w:hAnsi="Palatino Linotype"/>
          <w:i/>
          <w:iCs/>
        </w:rPr>
        <w:t xml:space="preserve">reflexe </w:t>
      </w:r>
      <w:r w:rsidRPr="006E75D6">
        <w:rPr>
          <w:rFonts w:ascii="Palatino Linotype" w:hAnsi="Palatino Linotype"/>
        </w:rPr>
        <w:t xml:space="preserve">se vzdělavatel stává </w:t>
      </w:r>
      <w:r w:rsidRPr="006E75D6">
        <w:rPr>
          <w:rFonts w:ascii="Palatino Linotype" w:hAnsi="Palatino Linotype"/>
          <w:i/>
          <w:iCs/>
        </w:rPr>
        <w:t>facilitátorem.</w:t>
      </w:r>
      <w:r w:rsidRPr="006E75D6">
        <w:rPr>
          <w:rFonts w:ascii="Palatino Linotype" w:hAnsi="Palatino Linotype"/>
        </w:rPr>
        <w:t xml:space="preserve"> Zde by měl vytvářet bezpečné prostředí motivující k prožívání zážitku naplno. Jeho rolí</w:t>
      </w:r>
      <w:r>
        <w:rPr>
          <w:rFonts w:ascii="Palatino Linotype" w:hAnsi="Palatino Linotype"/>
        </w:rPr>
        <w:t xml:space="preserve"> je p</w:t>
      </w:r>
      <w:r w:rsidRPr="00936A87">
        <w:rPr>
          <w:rFonts w:ascii="Palatino Linotype" w:hAnsi="Palatino Linotype"/>
        </w:rPr>
        <w:t>odpor</w:t>
      </w:r>
      <w:r>
        <w:rPr>
          <w:rFonts w:ascii="Palatino Linotype" w:hAnsi="Palatino Linotype"/>
        </w:rPr>
        <w:t>ovat</w:t>
      </w:r>
      <w:r w:rsidRPr="00936A87">
        <w:rPr>
          <w:rFonts w:ascii="Palatino Linotype" w:hAnsi="Palatino Linotype"/>
        </w:rPr>
        <w:t>, začleň</w:t>
      </w:r>
      <w:r>
        <w:rPr>
          <w:rFonts w:ascii="Palatino Linotype" w:hAnsi="Palatino Linotype"/>
        </w:rPr>
        <w:t>ovat</w:t>
      </w:r>
      <w:r w:rsidRPr="00936A87">
        <w:rPr>
          <w:rFonts w:ascii="Palatino Linotype" w:hAnsi="Palatino Linotype"/>
        </w:rPr>
        <w:t xml:space="preserve"> a vytvář</w:t>
      </w:r>
      <w:r>
        <w:rPr>
          <w:rFonts w:ascii="Palatino Linotype" w:hAnsi="Palatino Linotype"/>
        </w:rPr>
        <w:t>et</w:t>
      </w:r>
      <w:r w:rsidRPr="00936A87">
        <w:rPr>
          <w:rFonts w:ascii="Palatino Linotype" w:hAnsi="Palatino Linotype"/>
        </w:rPr>
        <w:t xml:space="preserve"> sociální vazby a dialog.</w:t>
      </w:r>
      <w:r>
        <w:rPr>
          <w:rFonts w:ascii="Palatino Linotype" w:hAnsi="Palatino Linotype"/>
        </w:rPr>
        <w:t xml:space="preserve"> „</w:t>
      </w:r>
      <w:r w:rsidRPr="00C7466B">
        <w:rPr>
          <w:rFonts w:ascii="Palatino Linotype" w:hAnsi="Palatino Linotype"/>
          <w:i/>
          <w:iCs/>
        </w:rPr>
        <w:t>Facilitátor neradí věcně, obsahově, ale pomáhá klientům držet se stanoveného cíle a najít řešení v reálném čase</w:t>
      </w:r>
      <w:r>
        <w:rPr>
          <w:rFonts w:ascii="Palatino Linotype" w:hAnsi="Palatino Linotype"/>
        </w:rPr>
        <w:t>“ (</w:t>
      </w:r>
      <w:r w:rsidRPr="007F2E5F">
        <w:rPr>
          <w:rFonts w:ascii="Palatino Linotype" w:hAnsi="Palatino Linotype"/>
        </w:rPr>
        <w:t>Medlíková, 2010, s. 14).</w:t>
      </w:r>
    </w:p>
    <w:p w14:paraId="6350A0C1" w14:textId="4C1809ED" w:rsidR="00457E54" w:rsidRDefault="00457E54" w:rsidP="00457E54">
      <w:pPr>
        <w:spacing w:line="360" w:lineRule="auto"/>
        <w:jc w:val="both"/>
        <w:rPr>
          <w:rFonts w:ascii="Palatino Linotype" w:hAnsi="Palatino Linotype"/>
        </w:rPr>
      </w:pPr>
      <w:r w:rsidRPr="00BB6209">
        <w:rPr>
          <w:rFonts w:ascii="Palatino Linotype" w:hAnsi="Palatino Linotype"/>
        </w:rPr>
        <w:t xml:space="preserve">Mezi druhou fází </w:t>
      </w:r>
      <w:r w:rsidRPr="00BB6209">
        <w:rPr>
          <w:rFonts w:ascii="Palatino Linotype" w:hAnsi="Palatino Linotype"/>
          <w:i/>
          <w:iCs/>
        </w:rPr>
        <w:t>reflexe</w:t>
      </w:r>
      <w:r w:rsidRPr="00BB6209">
        <w:rPr>
          <w:rFonts w:ascii="Palatino Linotype" w:hAnsi="Palatino Linotype"/>
        </w:rPr>
        <w:t xml:space="preserve"> a třetí fází </w:t>
      </w:r>
      <w:r w:rsidRPr="00BB6209">
        <w:rPr>
          <w:rFonts w:ascii="Palatino Linotype" w:hAnsi="Palatino Linotype"/>
          <w:i/>
          <w:iCs/>
        </w:rPr>
        <w:t>zobecňování</w:t>
      </w:r>
      <w:r w:rsidRPr="00BB6209">
        <w:rPr>
          <w:rFonts w:ascii="Palatino Linotype" w:hAnsi="Palatino Linotype"/>
        </w:rPr>
        <w:t xml:space="preserve"> na sebe vzdělavatel bere roli </w:t>
      </w:r>
      <w:r w:rsidRPr="00E9259C">
        <w:rPr>
          <w:rFonts w:ascii="Palatino Linotype" w:hAnsi="Palatino Linotype"/>
          <w:i/>
          <w:iCs/>
        </w:rPr>
        <w:t>experta</w:t>
      </w:r>
      <w:r w:rsidRPr="00BB6209">
        <w:rPr>
          <w:rFonts w:ascii="Palatino Linotype" w:hAnsi="Palatino Linotype"/>
        </w:rPr>
        <w:t xml:space="preserve">. </w:t>
      </w:r>
      <w:r>
        <w:rPr>
          <w:rFonts w:ascii="Palatino Linotype" w:hAnsi="Palatino Linotype"/>
        </w:rPr>
        <w:t xml:space="preserve">Zde edukátor působí autoritativněji, vede edukované k reflexi právě prožitého zážitku, systematicky ho analyzuje a seskupuje informace, které obhajuje či napadá a tím rozvíjí diskuzi. (tamtéž) Vzdělavatel zde zapojuje své odborné znalosti a předává je např. skrze krátký výklad, který by však měl proběhnout až na základě reflexe, aby nedošlo k projektování zkušeností vzdělavatele do této konkrétní reflexe zážitku a </w:t>
      </w:r>
      <w:r w:rsidR="00B61441">
        <w:rPr>
          <w:rFonts w:ascii="Palatino Linotype" w:hAnsi="Palatino Linotype"/>
        </w:rPr>
        <w:t>zamezilo se</w:t>
      </w:r>
      <w:r w:rsidR="00366F38">
        <w:rPr>
          <w:rFonts w:ascii="Palatino Linotype" w:hAnsi="Palatino Linotype"/>
        </w:rPr>
        <w:t> </w:t>
      </w:r>
      <w:r>
        <w:rPr>
          <w:rFonts w:ascii="Palatino Linotype" w:hAnsi="Palatino Linotype"/>
        </w:rPr>
        <w:t>ovlivňování.</w:t>
      </w:r>
    </w:p>
    <w:p w14:paraId="2733EDBF" w14:textId="77777777" w:rsidR="00457E54" w:rsidRDefault="00457E54" w:rsidP="00457E54">
      <w:pPr>
        <w:spacing w:line="360" w:lineRule="auto"/>
        <w:jc w:val="both"/>
        <w:rPr>
          <w:rFonts w:ascii="Palatino Linotype" w:hAnsi="Palatino Linotype"/>
        </w:rPr>
      </w:pPr>
      <w:r>
        <w:rPr>
          <w:rFonts w:ascii="Palatino Linotype" w:hAnsi="Palatino Linotype"/>
        </w:rPr>
        <w:t xml:space="preserve">Mezi třetí fází </w:t>
      </w:r>
      <w:r>
        <w:rPr>
          <w:rFonts w:ascii="Palatino Linotype" w:hAnsi="Palatino Linotype"/>
          <w:i/>
          <w:iCs/>
        </w:rPr>
        <w:t xml:space="preserve">zobecňování </w:t>
      </w:r>
      <w:r>
        <w:rPr>
          <w:rFonts w:ascii="Palatino Linotype" w:hAnsi="Palatino Linotype"/>
        </w:rPr>
        <w:t xml:space="preserve">a čtvrtou fází </w:t>
      </w:r>
      <w:r>
        <w:rPr>
          <w:rFonts w:ascii="Palatino Linotype" w:hAnsi="Palatino Linotype"/>
          <w:i/>
          <w:iCs/>
        </w:rPr>
        <w:t>aplikace</w:t>
      </w:r>
      <w:r>
        <w:rPr>
          <w:rFonts w:ascii="Palatino Linotype" w:hAnsi="Palatino Linotype"/>
        </w:rPr>
        <w:t xml:space="preserve"> přebírá roli </w:t>
      </w:r>
      <w:r w:rsidRPr="00E9259C">
        <w:rPr>
          <w:rFonts w:ascii="Palatino Linotype" w:hAnsi="Palatino Linotype"/>
          <w:i/>
          <w:iCs/>
        </w:rPr>
        <w:t>evaluátora</w:t>
      </w:r>
      <w:r>
        <w:rPr>
          <w:rFonts w:ascii="Palatino Linotype" w:hAnsi="Palatino Linotype"/>
        </w:rPr>
        <w:t>. Ten hodnotí, rozhoduje a poskytuje zpětnou vazbu. Je objektivní a soustředěn na výsledky a výkony, vytváří rámec kýženého výkonu a tím stanovuje dílčí cíle (tamtéž).</w:t>
      </w:r>
    </w:p>
    <w:p w14:paraId="4507DE44" w14:textId="54400832" w:rsidR="00457E54" w:rsidRDefault="00457E54" w:rsidP="00457E54">
      <w:pPr>
        <w:spacing w:line="360" w:lineRule="auto"/>
        <w:jc w:val="both"/>
        <w:rPr>
          <w:rFonts w:ascii="Palatino Linotype" w:hAnsi="Palatino Linotype"/>
        </w:rPr>
      </w:pPr>
      <w:r>
        <w:rPr>
          <w:rFonts w:ascii="Palatino Linotype" w:hAnsi="Palatino Linotype"/>
        </w:rPr>
        <w:t xml:space="preserve">Poslední roli edukátor zastává mezi čtvrtou fází </w:t>
      </w:r>
      <w:r>
        <w:rPr>
          <w:rFonts w:ascii="Palatino Linotype" w:hAnsi="Palatino Linotype"/>
          <w:i/>
          <w:iCs/>
        </w:rPr>
        <w:t>aplikace</w:t>
      </w:r>
      <w:r>
        <w:rPr>
          <w:rFonts w:ascii="Palatino Linotype" w:hAnsi="Palatino Linotype"/>
        </w:rPr>
        <w:t xml:space="preserve"> a pátou / první fází </w:t>
      </w:r>
      <w:r>
        <w:rPr>
          <w:rFonts w:ascii="Palatino Linotype" w:hAnsi="Palatino Linotype"/>
          <w:i/>
          <w:iCs/>
        </w:rPr>
        <w:t>zážitku</w:t>
      </w:r>
      <w:r>
        <w:rPr>
          <w:rFonts w:ascii="Palatino Linotype" w:hAnsi="Palatino Linotype"/>
        </w:rPr>
        <w:t xml:space="preserve">; ta se nazývá </w:t>
      </w:r>
      <w:r w:rsidRPr="00DE3B39">
        <w:rPr>
          <w:rFonts w:ascii="Palatino Linotype" w:hAnsi="Palatino Linotype"/>
          <w:i/>
          <w:iCs/>
        </w:rPr>
        <w:t>kouč</w:t>
      </w:r>
      <w:r>
        <w:rPr>
          <w:rFonts w:ascii="Palatino Linotype" w:hAnsi="Palatino Linotype"/>
        </w:rPr>
        <w:t>. V této roli vzdělavatel motivuje edukované, aby dosáhli cílů a hledali nové cesty či příležitosti. Zároveň poskytuje zpětnou vazbu pro zlepšování výkonu, často rozhovory jeden na jednoho, aby mohl nasměřovat individuální cíl edukovaných, a tak ovlivnit celý proces (tamtéž).</w:t>
      </w:r>
    </w:p>
    <w:p w14:paraId="37874181" w14:textId="77777777" w:rsidR="008432D6" w:rsidRDefault="008432D6" w:rsidP="00457E54">
      <w:pPr>
        <w:spacing w:line="360" w:lineRule="auto"/>
        <w:jc w:val="both"/>
        <w:rPr>
          <w:rFonts w:ascii="Palatino Linotype" w:hAnsi="Palatino Linotype"/>
        </w:rPr>
      </w:pPr>
    </w:p>
    <w:p w14:paraId="2FC104C5" w14:textId="74CBAF10" w:rsidR="0045206B" w:rsidRDefault="00865F2E" w:rsidP="00F35B8C">
      <w:pPr>
        <w:pStyle w:val="Nadpis5"/>
        <w:numPr>
          <w:ilvl w:val="2"/>
          <w:numId w:val="2"/>
        </w:numPr>
        <w:rPr>
          <w:rFonts w:ascii="Palatino Linotype" w:hAnsi="Palatino Linotype"/>
        </w:rPr>
      </w:pPr>
      <w:r>
        <w:rPr>
          <w:rFonts w:ascii="Palatino Linotype" w:hAnsi="Palatino Linotype"/>
        </w:rPr>
        <w:t>Styly učení dle Kolba</w:t>
      </w:r>
    </w:p>
    <w:p w14:paraId="5972E235" w14:textId="633BE968" w:rsidR="006C52D1" w:rsidRDefault="00865F2E" w:rsidP="00BC6A29">
      <w:pPr>
        <w:spacing w:line="360" w:lineRule="auto"/>
        <w:jc w:val="both"/>
        <w:rPr>
          <w:rFonts w:ascii="Palatino Linotype" w:hAnsi="Palatino Linotype"/>
        </w:rPr>
      </w:pPr>
      <w:r>
        <w:rPr>
          <w:rFonts w:ascii="Palatino Linotype" w:hAnsi="Palatino Linotype"/>
        </w:rPr>
        <w:t xml:space="preserve">Protože je </w:t>
      </w:r>
      <w:r w:rsidR="005C3335">
        <w:rPr>
          <w:rFonts w:ascii="Palatino Linotype" w:hAnsi="Palatino Linotype"/>
        </w:rPr>
        <w:t>každý eduk</w:t>
      </w:r>
      <w:r w:rsidR="00A60294">
        <w:rPr>
          <w:rFonts w:ascii="Palatino Linotype" w:hAnsi="Palatino Linotype"/>
        </w:rPr>
        <w:t>ant</w:t>
      </w:r>
      <w:r w:rsidR="005C3335">
        <w:rPr>
          <w:rFonts w:ascii="Palatino Linotype" w:hAnsi="Palatino Linotype"/>
        </w:rPr>
        <w:t xml:space="preserve"> </w:t>
      </w:r>
      <w:r w:rsidR="00817D01">
        <w:rPr>
          <w:rFonts w:ascii="Palatino Linotype" w:hAnsi="Palatino Linotype"/>
        </w:rPr>
        <w:t xml:space="preserve">velmi specifickou </w:t>
      </w:r>
      <w:r w:rsidR="005C3335">
        <w:rPr>
          <w:rFonts w:ascii="Palatino Linotype" w:hAnsi="Palatino Linotype"/>
        </w:rPr>
        <w:t xml:space="preserve">osobností, je pro něj efektivní jiný styl učení. </w:t>
      </w:r>
      <w:r w:rsidR="00F206E7">
        <w:rPr>
          <w:rFonts w:ascii="Palatino Linotype" w:hAnsi="Palatino Linotype"/>
        </w:rPr>
        <w:t xml:space="preserve">Kolb </w:t>
      </w:r>
      <w:r w:rsidR="00A60909">
        <w:rPr>
          <w:rFonts w:ascii="Palatino Linotype" w:hAnsi="Palatino Linotype"/>
        </w:rPr>
        <w:t xml:space="preserve">(2015, s.115) </w:t>
      </w:r>
      <w:r w:rsidR="00F206E7">
        <w:rPr>
          <w:rFonts w:ascii="Palatino Linotype" w:hAnsi="Palatino Linotype"/>
        </w:rPr>
        <w:t>se tedy domnívá, že je třeba</w:t>
      </w:r>
      <w:r w:rsidR="006A6FAD">
        <w:rPr>
          <w:rFonts w:ascii="Palatino Linotype" w:hAnsi="Palatino Linotype"/>
        </w:rPr>
        <w:t xml:space="preserve"> </w:t>
      </w:r>
      <w:r w:rsidR="00030E16">
        <w:rPr>
          <w:rFonts w:ascii="Palatino Linotype" w:hAnsi="Palatino Linotype"/>
        </w:rPr>
        <w:t>upravovat přístupy k jednotlivým edukovaným na základě jejich povahy</w:t>
      </w:r>
      <w:r w:rsidR="00817D01">
        <w:rPr>
          <w:rFonts w:ascii="Palatino Linotype" w:hAnsi="Palatino Linotype"/>
        </w:rPr>
        <w:t>, ale</w:t>
      </w:r>
      <w:r w:rsidR="00030E16">
        <w:rPr>
          <w:rFonts w:ascii="Palatino Linotype" w:hAnsi="Palatino Linotype"/>
        </w:rPr>
        <w:t xml:space="preserve"> i</w:t>
      </w:r>
      <w:r w:rsidR="00817D01">
        <w:rPr>
          <w:rFonts w:ascii="Palatino Linotype" w:hAnsi="Palatino Linotype"/>
        </w:rPr>
        <w:t> </w:t>
      </w:r>
      <w:r w:rsidR="00030E16">
        <w:rPr>
          <w:rFonts w:ascii="Palatino Linotype" w:hAnsi="Palatino Linotype"/>
        </w:rPr>
        <w:t>povahy zkušenosti</w:t>
      </w:r>
      <w:r w:rsidR="00205C5E">
        <w:rPr>
          <w:rFonts w:ascii="Palatino Linotype" w:hAnsi="Palatino Linotype"/>
        </w:rPr>
        <w:t xml:space="preserve">; </w:t>
      </w:r>
      <w:r w:rsidR="004E6A09">
        <w:rPr>
          <w:rFonts w:ascii="Palatino Linotype" w:hAnsi="Palatino Linotype"/>
        </w:rPr>
        <w:t xml:space="preserve">vymezuje </w:t>
      </w:r>
      <w:r w:rsidR="00817D01">
        <w:rPr>
          <w:rFonts w:ascii="Palatino Linotype" w:hAnsi="Palatino Linotype"/>
        </w:rPr>
        <w:t xml:space="preserve">tak </w:t>
      </w:r>
      <w:r w:rsidR="0062006F">
        <w:rPr>
          <w:rFonts w:ascii="Palatino Linotype" w:hAnsi="Palatino Linotype"/>
        </w:rPr>
        <w:t xml:space="preserve">čtyři </w:t>
      </w:r>
      <w:r w:rsidR="00E04AFE">
        <w:rPr>
          <w:rFonts w:ascii="Palatino Linotype" w:hAnsi="Palatino Linotype"/>
        </w:rPr>
        <w:t>hlavní styly učení</w:t>
      </w:r>
      <w:r w:rsidR="00141E9F">
        <w:rPr>
          <w:rFonts w:ascii="Palatino Linotype" w:hAnsi="Palatino Linotype"/>
        </w:rPr>
        <w:t xml:space="preserve"> </w:t>
      </w:r>
      <w:r w:rsidR="004F4629">
        <w:rPr>
          <w:rFonts w:ascii="Palatino Linotype" w:hAnsi="Palatino Linotype"/>
        </w:rPr>
        <w:t>–</w:t>
      </w:r>
      <w:r w:rsidR="00141E9F">
        <w:rPr>
          <w:rFonts w:ascii="Palatino Linotype" w:hAnsi="Palatino Linotype"/>
        </w:rPr>
        <w:t xml:space="preserve"> </w:t>
      </w:r>
      <w:r w:rsidR="004F4629" w:rsidRPr="008D4674">
        <w:rPr>
          <w:rFonts w:ascii="Palatino Linotype" w:hAnsi="Palatino Linotype"/>
          <w:b/>
          <w:bCs/>
        </w:rPr>
        <w:t xml:space="preserve">divergující styl, </w:t>
      </w:r>
      <w:r w:rsidR="009647AD" w:rsidRPr="008D4674">
        <w:rPr>
          <w:rFonts w:ascii="Palatino Linotype" w:hAnsi="Palatino Linotype"/>
          <w:b/>
          <w:bCs/>
        </w:rPr>
        <w:t xml:space="preserve">asimilující styl, </w:t>
      </w:r>
      <w:r w:rsidR="00E85901" w:rsidRPr="008D4674">
        <w:rPr>
          <w:rFonts w:ascii="Palatino Linotype" w:hAnsi="Palatino Linotype"/>
          <w:b/>
          <w:bCs/>
        </w:rPr>
        <w:t xml:space="preserve">konvergující styl </w:t>
      </w:r>
      <w:r w:rsidR="00E85901" w:rsidRPr="008D4674">
        <w:rPr>
          <w:rFonts w:ascii="Palatino Linotype" w:hAnsi="Palatino Linotype"/>
        </w:rPr>
        <w:t>a</w:t>
      </w:r>
      <w:r w:rsidR="0062006F">
        <w:rPr>
          <w:rFonts w:ascii="Palatino Linotype" w:hAnsi="Palatino Linotype"/>
          <w:b/>
          <w:bCs/>
        </w:rPr>
        <w:t> </w:t>
      </w:r>
      <w:r w:rsidR="00093060" w:rsidRPr="008D4674">
        <w:rPr>
          <w:rFonts w:ascii="Palatino Linotype" w:hAnsi="Palatino Linotype"/>
          <w:b/>
          <w:bCs/>
        </w:rPr>
        <w:t>akomodující styl</w:t>
      </w:r>
      <w:r w:rsidR="00E04AFE">
        <w:rPr>
          <w:rFonts w:ascii="Palatino Linotype" w:hAnsi="Palatino Linotype"/>
        </w:rPr>
        <w:t>.</w:t>
      </w:r>
    </w:p>
    <w:p w14:paraId="0A6D55A2" w14:textId="7A17323E" w:rsidR="00C04EE3" w:rsidRDefault="00556ECE" w:rsidP="00BC6A29">
      <w:pPr>
        <w:spacing w:line="360" w:lineRule="auto"/>
        <w:jc w:val="both"/>
        <w:rPr>
          <w:rFonts w:ascii="Palatino Linotype" w:hAnsi="Palatino Linotype"/>
        </w:rPr>
      </w:pPr>
      <w:r>
        <w:rPr>
          <w:rFonts w:ascii="Palatino Linotype" w:hAnsi="Palatino Linotype"/>
        </w:rPr>
        <w:t xml:space="preserve">Pro </w:t>
      </w:r>
      <w:r w:rsidRPr="00FA2D2F">
        <w:rPr>
          <w:rFonts w:ascii="Palatino Linotype" w:hAnsi="Palatino Linotype"/>
          <w:u w:val="single"/>
        </w:rPr>
        <w:t>divergující styl učení</w:t>
      </w:r>
      <w:r>
        <w:rPr>
          <w:rFonts w:ascii="Palatino Linotype" w:hAnsi="Palatino Linotype"/>
        </w:rPr>
        <w:t xml:space="preserve"> je typický důraz na naslouchání a pocity. Jeho silnými stránkami </w:t>
      </w:r>
      <w:r w:rsidR="009C6492">
        <w:rPr>
          <w:rFonts w:ascii="Palatino Linotype" w:hAnsi="Palatino Linotype"/>
        </w:rPr>
        <w:t xml:space="preserve">je </w:t>
      </w:r>
      <w:r w:rsidR="00A96A20">
        <w:rPr>
          <w:rFonts w:ascii="Palatino Linotype" w:hAnsi="Palatino Linotype"/>
        </w:rPr>
        <w:t xml:space="preserve">konkrétní zkušenost a </w:t>
      </w:r>
      <w:r w:rsidR="00E85215">
        <w:rPr>
          <w:rFonts w:ascii="Palatino Linotype" w:hAnsi="Palatino Linotype"/>
        </w:rPr>
        <w:t xml:space="preserve">pozorování. </w:t>
      </w:r>
      <w:r w:rsidR="00656EB9">
        <w:rPr>
          <w:rFonts w:ascii="Palatino Linotype" w:hAnsi="Palatino Linotype"/>
        </w:rPr>
        <w:t xml:space="preserve">Člověk, který preferuje tento styl, bývá </w:t>
      </w:r>
      <w:r w:rsidR="00351E6E">
        <w:rPr>
          <w:rFonts w:ascii="Palatino Linotype" w:hAnsi="Palatino Linotype"/>
        </w:rPr>
        <w:t xml:space="preserve">kreativní a má dobrou představivost, </w:t>
      </w:r>
      <w:r w:rsidR="00C04EE3">
        <w:rPr>
          <w:rFonts w:ascii="Palatino Linotype" w:hAnsi="Palatino Linotype"/>
        </w:rPr>
        <w:t>většinou vyniká v hledání alternativních p</w:t>
      </w:r>
      <w:r w:rsidR="00852302">
        <w:rPr>
          <w:rFonts w:ascii="Palatino Linotype" w:hAnsi="Palatino Linotype"/>
        </w:rPr>
        <w:t>ří</w:t>
      </w:r>
      <w:r w:rsidR="00C04EE3">
        <w:rPr>
          <w:rFonts w:ascii="Palatino Linotype" w:hAnsi="Palatino Linotype"/>
        </w:rPr>
        <w:t>stupů a nápadů a dokáže flexibilně reagovat na nově nastalou situaci.</w:t>
      </w:r>
    </w:p>
    <w:p w14:paraId="0E0169DD" w14:textId="337132F1" w:rsidR="00141E9F" w:rsidRDefault="00B7431F" w:rsidP="00BC6A29">
      <w:pPr>
        <w:spacing w:line="360" w:lineRule="auto"/>
        <w:jc w:val="both"/>
        <w:rPr>
          <w:rFonts w:ascii="Palatino Linotype" w:hAnsi="Palatino Linotype"/>
        </w:rPr>
      </w:pPr>
      <w:r w:rsidRPr="00FA2D2F">
        <w:rPr>
          <w:rFonts w:ascii="Palatino Linotype" w:hAnsi="Palatino Linotype"/>
          <w:u w:val="single"/>
        </w:rPr>
        <w:t xml:space="preserve">Asimilující </w:t>
      </w:r>
      <w:r w:rsidR="006D21AC" w:rsidRPr="00FA2D2F">
        <w:rPr>
          <w:rFonts w:ascii="Palatino Linotype" w:hAnsi="Palatino Linotype"/>
          <w:u w:val="single"/>
        </w:rPr>
        <w:t>styl</w:t>
      </w:r>
      <w:r w:rsidR="00FA2D2F" w:rsidRPr="00FA2D2F">
        <w:rPr>
          <w:rFonts w:ascii="Palatino Linotype" w:hAnsi="Palatino Linotype"/>
          <w:u w:val="single"/>
        </w:rPr>
        <w:t xml:space="preserve"> učení</w:t>
      </w:r>
      <w:r w:rsidR="006D21AC">
        <w:rPr>
          <w:rFonts w:ascii="Palatino Linotype" w:hAnsi="Palatino Linotype"/>
        </w:rPr>
        <w:t xml:space="preserve"> je naopak nejsilnější </w:t>
      </w:r>
      <w:r w:rsidR="00A7562D">
        <w:rPr>
          <w:rFonts w:ascii="Palatino Linotype" w:hAnsi="Palatino Linotype"/>
        </w:rPr>
        <w:t>při vytváření zobecnění a</w:t>
      </w:r>
      <w:r w:rsidR="0062006F">
        <w:rPr>
          <w:rFonts w:ascii="Palatino Linotype" w:hAnsi="Palatino Linotype"/>
        </w:rPr>
        <w:t> </w:t>
      </w:r>
      <w:r w:rsidR="00A7562D">
        <w:rPr>
          <w:rFonts w:ascii="Palatino Linotype" w:hAnsi="Palatino Linotype"/>
        </w:rPr>
        <w:t>abstraktních teorií</w:t>
      </w:r>
      <w:r w:rsidR="005D3039">
        <w:rPr>
          <w:rFonts w:ascii="Palatino Linotype" w:hAnsi="Palatino Linotype"/>
        </w:rPr>
        <w:t>, které navazuj</w:t>
      </w:r>
      <w:r w:rsidR="00852302">
        <w:rPr>
          <w:rFonts w:ascii="Palatino Linotype" w:hAnsi="Palatino Linotype"/>
        </w:rPr>
        <w:t xml:space="preserve">í </w:t>
      </w:r>
      <w:r w:rsidR="003A4E4B">
        <w:rPr>
          <w:rFonts w:ascii="Palatino Linotype" w:hAnsi="Palatino Linotype"/>
        </w:rPr>
        <w:t>n</w:t>
      </w:r>
      <w:r w:rsidR="005D3039">
        <w:rPr>
          <w:rFonts w:ascii="Palatino Linotype" w:hAnsi="Palatino Linotype"/>
        </w:rPr>
        <w:t xml:space="preserve">a </w:t>
      </w:r>
      <w:r w:rsidR="00D94FDC">
        <w:rPr>
          <w:rFonts w:ascii="Palatino Linotype" w:hAnsi="Palatino Linotype"/>
        </w:rPr>
        <w:t>reflexivní pozorování</w:t>
      </w:r>
      <w:r w:rsidR="00A7562D">
        <w:rPr>
          <w:rFonts w:ascii="Palatino Linotype" w:hAnsi="Palatino Linotype"/>
        </w:rPr>
        <w:t xml:space="preserve">. </w:t>
      </w:r>
      <w:r w:rsidR="00DC6E1F">
        <w:rPr>
          <w:rFonts w:ascii="Palatino Linotype" w:hAnsi="Palatino Linotype"/>
        </w:rPr>
        <w:t xml:space="preserve">Osoba s tímto </w:t>
      </w:r>
      <w:r w:rsidR="00163487">
        <w:rPr>
          <w:rFonts w:ascii="Palatino Linotype" w:hAnsi="Palatino Linotype"/>
        </w:rPr>
        <w:t xml:space="preserve">stylem učení </w:t>
      </w:r>
      <w:r w:rsidR="00852302" w:rsidRPr="00852302">
        <w:rPr>
          <w:rFonts w:ascii="Palatino Linotype" w:hAnsi="Palatino Linotype"/>
        </w:rPr>
        <w:t>jednoduše zvládá</w:t>
      </w:r>
      <w:r w:rsidR="00852302">
        <w:rPr>
          <w:rFonts w:ascii="Palatino Linotype" w:hAnsi="Palatino Linotype"/>
        </w:rPr>
        <w:t xml:space="preserve"> </w:t>
      </w:r>
      <w:r w:rsidR="00E64D21">
        <w:rPr>
          <w:rFonts w:ascii="Palatino Linotype" w:hAnsi="Palatino Linotype"/>
        </w:rPr>
        <w:t>indukci a vytváření teoretických konceptů.</w:t>
      </w:r>
      <w:r w:rsidR="002B02DA">
        <w:rPr>
          <w:rFonts w:ascii="Palatino Linotype" w:hAnsi="Palatino Linotype"/>
        </w:rPr>
        <w:t xml:space="preserve"> Abstraktní koncepty jsou pro ni zásadnější než </w:t>
      </w:r>
      <w:r w:rsidR="00134DDF">
        <w:rPr>
          <w:rFonts w:ascii="Palatino Linotype" w:hAnsi="Palatino Linotype"/>
        </w:rPr>
        <w:t xml:space="preserve">sociální interakce </w:t>
      </w:r>
      <w:r w:rsidR="00FA2D2F">
        <w:rPr>
          <w:rFonts w:ascii="Palatino Linotype" w:hAnsi="Palatino Linotype"/>
        </w:rPr>
        <w:t>či praktické využití dané ideje.</w:t>
      </w:r>
    </w:p>
    <w:p w14:paraId="14819D19" w14:textId="5D79EC7A" w:rsidR="00AD5A99" w:rsidRDefault="00D119F2" w:rsidP="00BC6A29">
      <w:pPr>
        <w:spacing w:line="360" w:lineRule="auto"/>
        <w:jc w:val="both"/>
        <w:rPr>
          <w:rFonts w:ascii="Palatino Linotype" w:hAnsi="Palatino Linotype"/>
        </w:rPr>
      </w:pPr>
      <w:r w:rsidRPr="00CD3630">
        <w:rPr>
          <w:rFonts w:ascii="Palatino Linotype" w:hAnsi="Palatino Linotype"/>
          <w:u w:val="single"/>
        </w:rPr>
        <w:t>Konvergující styl učení</w:t>
      </w:r>
      <w:r w:rsidR="00FC016A">
        <w:rPr>
          <w:rFonts w:ascii="Palatino Linotype" w:hAnsi="Palatino Linotype"/>
        </w:rPr>
        <w:t xml:space="preserve"> je příznačný pro </w:t>
      </w:r>
      <w:r w:rsidR="60735A45" w:rsidRPr="0B448600">
        <w:rPr>
          <w:rFonts w:ascii="Palatino Linotype" w:hAnsi="Palatino Linotype"/>
        </w:rPr>
        <w:t>tvůrce</w:t>
      </w:r>
      <w:r w:rsidR="00FC016A">
        <w:rPr>
          <w:rFonts w:ascii="Palatino Linotype" w:hAnsi="Palatino Linotype"/>
        </w:rPr>
        <w:t xml:space="preserve"> a plánovače. </w:t>
      </w:r>
      <w:r w:rsidR="0079195D">
        <w:rPr>
          <w:rFonts w:ascii="Palatino Linotype" w:hAnsi="Palatino Linotype"/>
        </w:rPr>
        <w:t xml:space="preserve">Zásadní části Kolbova cyklu jsou pro tento styl </w:t>
      </w:r>
      <w:r w:rsidR="00152606">
        <w:rPr>
          <w:rFonts w:ascii="Palatino Linotype" w:hAnsi="Palatino Linotype"/>
        </w:rPr>
        <w:t xml:space="preserve">zobecnění a vytváření abstraktních konceptů a jejich následná aplikace a testování. </w:t>
      </w:r>
      <w:r w:rsidR="00D37786">
        <w:rPr>
          <w:rFonts w:ascii="Palatino Linotype" w:hAnsi="Palatino Linotype"/>
        </w:rPr>
        <w:t>Lid</w:t>
      </w:r>
      <w:r w:rsidR="00852302">
        <w:rPr>
          <w:rFonts w:ascii="Palatino Linotype" w:hAnsi="Palatino Linotype"/>
        </w:rPr>
        <w:t xml:space="preserve">em </w:t>
      </w:r>
      <w:r w:rsidR="00D37786">
        <w:rPr>
          <w:rFonts w:ascii="Palatino Linotype" w:hAnsi="Palatino Linotype"/>
        </w:rPr>
        <w:t xml:space="preserve">s tímto stylem učení </w:t>
      </w:r>
      <w:r w:rsidR="00852302" w:rsidRPr="00852302">
        <w:rPr>
          <w:rFonts w:ascii="Palatino Linotype" w:hAnsi="Palatino Linotype"/>
        </w:rPr>
        <w:t>nedělá potíže</w:t>
      </w:r>
      <w:r w:rsidR="009A4F75">
        <w:rPr>
          <w:rFonts w:ascii="Palatino Linotype" w:hAnsi="Palatino Linotype"/>
        </w:rPr>
        <w:t xml:space="preserve"> řešení problémů, rychlé </w:t>
      </w:r>
      <w:r w:rsidR="00CD3630">
        <w:rPr>
          <w:rFonts w:ascii="Palatino Linotype" w:hAnsi="Palatino Linotype"/>
        </w:rPr>
        <w:t xml:space="preserve">rozhodování a praktické využívání teoretických konstruktů. </w:t>
      </w:r>
      <w:r w:rsidR="00A54AAB">
        <w:rPr>
          <w:rFonts w:ascii="Palatino Linotype" w:hAnsi="Palatino Linotype"/>
        </w:rPr>
        <w:t>Dokáž</w:t>
      </w:r>
      <w:r w:rsidR="002615C8">
        <w:rPr>
          <w:rFonts w:ascii="Palatino Linotype" w:hAnsi="Palatino Linotype"/>
        </w:rPr>
        <w:t>ou</w:t>
      </w:r>
      <w:r w:rsidR="00A54AAB">
        <w:rPr>
          <w:rFonts w:ascii="Palatino Linotype" w:hAnsi="Palatino Linotype"/>
        </w:rPr>
        <w:t xml:space="preserve"> se velmi dobře kontrolovat a </w:t>
      </w:r>
      <w:r w:rsidR="00C2456A">
        <w:rPr>
          <w:rFonts w:ascii="Palatino Linotype" w:hAnsi="Palatino Linotype"/>
        </w:rPr>
        <w:t xml:space="preserve">je pro </w:t>
      </w:r>
      <w:r w:rsidR="00852302">
        <w:rPr>
          <w:rFonts w:ascii="Palatino Linotype" w:hAnsi="Palatino Linotype"/>
        </w:rPr>
        <w:t>ně</w:t>
      </w:r>
      <w:r w:rsidR="00C2456A">
        <w:rPr>
          <w:rFonts w:ascii="Palatino Linotype" w:hAnsi="Palatino Linotype"/>
        </w:rPr>
        <w:t xml:space="preserve"> komfortnější řešit problém </w:t>
      </w:r>
      <w:r w:rsidR="00A54AAB">
        <w:rPr>
          <w:rFonts w:ascii="Palatino Linotype" w:hAnsi="Palatino Linotype"/>
        </w:rPr>
        <w:t>praktick</w:t>
      </w:r>
      <w:r w:rsidR="00C2456A">
        <w:rPr>
          <w:rFonts w:ascii="Palatino Linotype" w:hAnsi="Palatino Linotype"/>
        </w:rPr>
        <w:t>é</w:t>
      </w:r>
      <w:r w:rsidR="00A54AAB">
        <w:rPr>
          <w:rFonts w:ascii="Palatino Linotype" w:hAnsi="Palatino Linotype"/>
        </w:rPr>
        <w:t xml:space="preserve"> či technick</w:t>
      </w:r>
      <w:r w:rsidR="00C2456A">
        <w:rPr>
          <w:rFonts w:ascii="Palatino Linotype" w:hAnsi="Palatino Linotype"/>
        </w:rPr>
        <w:t xml:space="preserve">é povahy než </w:t>
      </w:r>
      <w:r w:rsidR="00593834">
        <w:rPr>
          <w:rFonts w:ascii="Palatino Linotype" w:hAnsi="Palatino Linotype"/>
        </w:rPr>
        <w:t>zabředávat do</w:t>
      </w:r>
      <w:r w:rsidR="001A6E8E">
        <w:rPr>
          <w:rFonts w:ascii="Palatino Linotype" w:hAnsi="Palatino Linotype"/>
        </w:rPr>
        <w:t> </w:t>
      </w:r>
      <w:r w:rsidR="00593834">
        <w:rPr>
          <w:rFonts w:ascii="Palatino Linotype" w:hAnsi="Palatino Linotype"/>
        </w:rPr>
        <w:t>mezilidských konfliktů.</w:t>
      </w:r>
    </w:p>
    <w:p w14:paraId="02CFEF7E" w14:textId="05655806" w:rsidR="00FA2D2F" w:rsidRDefault="00AD5A99" w:rsidP="00BC6A29">
      <w:pPr>
        <w:spacing w:line="360" w:lineRule="auto"/>
        <w:jc w:val="both"/>
        <w:rPr>
          <w:rFonts w:ascii="Palatino Linotype" w:hAnsi="Palatino Linotype"/>
        </w:rPr>
      </w:pPr>
      <w:r w:rsidRPr="003B6B24">
        <w:rPr>
          <w:rFonts w:ascii="Palatino Linotype" w:hAnsi="Palatino Linotype"/>
          <w:u w:val="single"/>
        </w:rPr>
        <w:t xml:space="preserve">Akomodující styl </w:t>
      </w:r>
      <w:r w:rsidR="00920FD4" w:rsidRPr="003B6B24">
        <w:rPr>
          <w:rFonts w:ascii="Palatino Linotype" w:hAnsi="Palatino Linotype"/>
          <w:u w:val="single"/>
        </w:rPr>
        <w:t>učení</w:t>
      </w:r>
      <w:r w:rsidR="00920FD4">
        <w:rPr>
          <w:rFonts w:ascii="Palatino Linotype" w:hAnsi="Palatino Linotype"/>
        </w:rPr>
        <w:t xml:space="preserve"> </w:t>
      </w:r>
      <w:r w:rsidR="001D168D">
        <w:rPr>
          <w:rFonts w:ascii="Palatino Linotype" w:hAnsi="Palatino Linotype"/>
        </w:rPr>
        <w:t>se soustředí na praktickou část Kolbova cyklu</w:t>
      </w:r>
      <w:r w:rsidR="00E07945">
        <w:rPr>
          <w:rFonts w:ascii="Palatino Linotype" w:hAnsi="Palatino Linotype"/>
        </w:rPr>
        <w:t xml:space="preserve"> – zásadními fázemi jsou pro něj konkrétní zážitek a </w:t>
      </w:r>
      <w:r w:rsidR="004007B0">
        <w:rPr>
          <w:rFonts w:ascii="Palatino Linotype" w:hAnsi="Palatino Linotype"/>
        </w:rPr>
        <w:t>aplikace či aktivní testování</w:t>
      </w:r>
      <w:r w:rsidR="008A1C50">
        <w:rPr>
          <w:rFonts w:ascii="Palatino Linotype" w:hAnsi="Palatino Linotype"/>
        </w:rPr>
        <w:t xml:space="preserve">. </w:t>
      </w:r>
      <w:r w:rsidR="000F4A77">
        <w:rPr>
          <w:rFonts w:ascii="Palatino Linotype" w:hAnsi="Palatino Linotype"/>
        </w:rPr>
        <w:t xml:space="preserve">Větší </w:t>
      </w:r>
      <w:r w:rsidR="00CA0311">
        <w:rPr>
          <w:rFonts w:ascii="Palatino Linotype" w:hAnsi="Palatino Linotype"/>
        </w:rPr>
        <w:t xml:space="preserve">důraz je tedy kladen na </w:t>
      </w:r>
      <w:r w:rsidR="0003727D">
        <w:rPr>
          <w:rFonts w:ascii="Palatino Linotype" w:hAnsi="Palatino Linotype"/>
        </w:rPr>
        <w:t>aktivitu a konání, než na teoretizování a</w:t>
      </w:r>
      <w:r w:rsidR="0062006F">
        <w:rPr>
          <w:rFonts w:ascii="Palatino Linotype" w:hAnsi="Palatino Linotype"/>
        </w:rPr>
        <w:t> </w:t>
      </w:r>
      <w:r w:rsidR="0003727D">
        <w:rPr>
          <w:rFonts w:ascii="Palatino Linotype" w:hAnsi="Palatino Linotype"/>
        </w:rPr>
        <w:t xml:space="preserve">vytváření abstraktních konstruktů. </w:t>
      </w:r>
      <w:r w:rsidR="0066124A">
        <w:rPr>
          <w:rFonts w:ascii="Palatino Linotype" w:hAnsi="Palatino Linotype"/>
        </w:rPr>
        <w:t xml:space="preserve">Lidé preferující tento učební styl </w:t>
      </w:r>
      <w:r w:rsidR="00A4586E">
        <w:rPr>
          <w:rFonts w:ascii="Palatino Linotype" w:hAnsi="Palatino Linotype"/>
        </w:rPr>
        <w:t xml:space="preserve">vynikají v situacích, kdy je třeba </w:t>
      </w:r>
      <w:r w:rsidR="0067726A">
        <w:rPr>
          <w:rFonts w:ascii="Palatino Linotype" w:hAnsi="Palatino Linotype"/>
        </w:rPr>
        <w:t xml:space="preserve">rychle reagovat na </w:t>
      </w:r>
      <w:r w:rsidR="006D6310">
        <w:rPr>
          <w:rFonts w:ascii="Palatino Linotype" w:hAnsi="Palatino Linotype"/>
        </w:rPr>
        <w:t>měnící se situaci</w:t>
      </w:r>
      <w:r w:rsidR="00265F46">
        <w:rPr>
          <w:rFonts w:ascii="Palatino Linotype" w:hAnsi="Palatino Linotype"/>
        </w:rPr>
        <w:t xml:space="preserve"> a </w:t>
      </w:r>
      <w:r w:rsidR="00E64F11">
        <w:rPr>
          <w:rFonts w:ascii="Palatino Linotype" w:hAnsi="Palatino Linotype"/>
        </w:rPr>
        <w:t xml:space="preserve">intuitivně </w:t>
      </w:r>
      <w:r w:rsidR="00671697">
        <w:rPr>
          <w:rFonts w:ascii="Palatino Linotype" w:hAnsi="Palatino Linotype"/>
        </w:rPr>
        <w:lastRenderedPageBreak/>
        <w:t xml:space="preserve">postupně </w:t>
      </w:r>
      <w:r w:rsidR="002839C8">
        <w:rPr>
          <w:rFonts w:ascii="Palatino Linotype" w:hAnsi="Palatino Linotype"/>
        </w:rPr>
        <w:t>řešit problém</w:t>
      </w:r>
      <w:r w:rsidR="00843944">
        <w:rPr>
          <w:rFonts w:ascii="Palatino Linotype" w:hAnsi="Palatino Linotype"/>
        </w:rPr>
        <w:t xml:space="preserve"> namísto </w:t>
      </w:r>
      <w:r w:rsidR="00852302">
        <w:rPr>
          <w:rFonts w:ascii="Palatino Linotype" w:hAnsi="Palatino Linotype"/>
        </w:rPr>
        <w:t xml:space="preserve">jeho </w:t>
      </w:r>
      <w:r w:rsidR="00E535C8">
        <w:rPr>
          <w:rFonts w:ascii="Palatino Linotype" w:hAnsi="Palatino Linotype"/>
        </w:rPr>
        <w:t>analyzování a plánování nejlepšího možného řešení.</w:t>
      </w:r>
    </w:p>
    <w:p w14:paraId="1BEEA271" w14:textId="77777777" w:rsidR="008432D6" w:rsidRDefault="008432D6" w:rsidP="00BC6A29">
      <w:pPr>
        <w:spacing w:line="360" w:lineRule="auto"/>
        <w:jc w:val="both"/>
        <w:rPr>
          <w:rFonts w:ascii="Palatino Linotype" w:hAnsi="Palatino Linotype"/>
        </w:rPr>
      </w:pPr>
    </w:p>
    <w:p w14:paraId="22C1AC19" w14:textId="552EA347" w:rsidR="00A54154" w:rsidRDefault="00A54154" w:rsidP="008432D6">
      <w:pPr>
        <w:spacing w:line="360" w:lineRule="auto"/>
        <w:ind w:firstLine="0"/>
        <w:jc w:val="center"/>
        <w:rPr>
          <w:rFonts w:ascii="Palatino Linotype" w:hAnsi="Palatino Linotype"/>
        </w:rPr>
      </w:pPr>
      <w:r>
        <w:rPr>
          <w:noProof/>
        </w:rPr>
        <w:drawing>
          <wp:inline distT="0" distB="0" distL="0" distR="0" wp14:anchorId="7D699AB8" wp14:editId="5761778F">
            <wp:extent cx="4343400" cy="2152223"/>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9980" cy="2160438"/>
                    </a:xfrm>
                    <a:prstGeom prst="rect">
                      <a:avLst/>
                    </a:prstGeom>
                    <a:noFill/>
                    <a:ln>
                      <a:noFill/>
                    </a:ln>
                  </pic:spPr>
                </pic:pic>
              </a:graphicData>
            </a:graphic>
          </wp:inline>
        </w:drawing>
      </w:r>
    </w:p>
    <w:p w14:paraId="5D7DED85" w14:textId="34B594FA" w:rsidR="00A54154" w:rsidRDefault="000A379D" w:rsidP="000A379D">
      <w:pPr>
        <w:spacing w:line="360" w:lineRule="auto"/>
        <w:jc w:val="both"/>
        <w:rPr>
          <w:rFonts w:ascii="Palatino Linotype" w:hAnsi="Palatino Linotype"/>
        </w:rPr>
      </w:pPr>
      <w:r w:rsidRPr="000A379D">
        <w:rPr>
          <w:rFonts w:ascii="Palatino Linotype" w:hAnsi="Palatino Linotype"/>
        </w:rPr>
        <w:t>Obr</w:t>
      </w:r>
      <w:r>
        <w:rPr>
          <w:rFonts w:ascii="Palatino Linotype" w:hAnsi="Palatino Linotype"/>
        </w:rPr>
        <w:t xml:space="preserve">. č. </w:t>
      </w:r>
      <w:r w:rsidR="00C82D6C">
        <w:rPr>
          <w:rFonts w:ascii="Palatino Linotype" w:hAnsi="Palatino Linotype"/>
        </w:rPr>
        <w:t>4</w:t>
      </w:r>
      <w:r w:rsidRPr="000A379D">
        <w:rPr>
          <w:rFonts w:ascii="Palatino Linotype" w:hAnsi="Palatino Linotype"/>
        </w:rPr>
        <w:t>: Typy žáků podle Kolbovy teorie zkušenostního učení (</w:t>
      </w:r>
      <w:r w:rsidRPr="003F1ACD">
        <w:rPr>
          <w:rFonts w:ascii="Palatino Linotype" w:hAnsi="Palatino Linotype"/>
        </w:rPr>
        <w:t>Mareš, 1998, s. 23)</w:t>
      </w:r>
    </w:p>
    <w:p w14:paraId="2C85D079" w14:textId="77777777" w:rsidR="008432D6" w:rsidRDefault="008432D6" w:rsidP="000A379D">
      <w:pPr>
        <w:spacing w:line="360" w:lineRule="auto"/>
        <w:jc w:val="both"/>
        <w:rPr>
          <w:rFonts w:ascii="Palatino Linotype" w:hAnsi="Palatino Linotype"/>
        </w:rPr>
      </w:pPr>
    </w:p>
    <w:p w14:paraId="1E6E765C" w14:textId="3170070E" w:rsidR="00EA6E2A" w:rsidRDefault="00EA6E2A" w:rsidP="00EA6E2A">
      <w:pPr>
        <w:spacing w:line="360" w:lineRule="auto"/>
        <w:jc w:val="both"/>
        <w:rPr>
          <w:rFonts w:ascii="Palatino Linotype" w:hAnsi="Palatino Linotype"/>
        </w:rPr>
      </w:pPr>
      <w:r>
        <w:rPr>
          <w:rFonts w:ascii="Palatino Linotype" w:hAnsi="Palatino Linotype"/>
        </w:rPr>
        <w:t>Zároveň na Kolba navazovali také Honey s</w:t>
      </w:r>
      <w:r w:rsidR="009B2B94">
        <w:rPr>
          <w:rFonts w:ascii="Palatino Linotype" w:hAnsi="Palatino Linotype"/>
        </w:rPr>
        <w:t> </w:t>
      </w:r>
      <w:r>
        <w:rPr>
          <w:rFonts w:ascii="Palatino Linotype" w:hAnsi="Palatino Linotype"/>
        </w:rPr>
        <w:t>Mumfordem</w:t>
      </w:r>
      <w:r w:rsidR="009B2B94">
        <w:rPr>
          <w:rFonts w:ascii="Palatino Linotype" w:hAnsi="Palatino Linotype"/>
        </w:rPr>
        <w:t xml:space="preserve"> (</w:t>
      </w:r>
      <w:r w:rsidR="009B2B94" w:rsidRPr="009755BB">
        <w:rPr>
          <w:rFonts w:ascii="Palatino Linotype" w:hAnsi="Palatino Linotype"/>
        </w:rPr>
        <w:t>1992</w:t>
      </w:r>
      <w:r w:rsidR="009B2B94">
        <w:rPr>
          <w:rFonts w:ascii="Palatino Linotype" w:hAnsi="Palatino Linotype"/>
        </w:rPr>
        <w:t>)</w:t>
      </w:r>
      <w:r>
        <w:rPr>
          <w:rFonts w:ascii="Palatino Linotype" w:hAnsi="Palatino Linotype"/>
        </w:rPr>
        <w:t xml:space="preserve">, kteří z těchto čtyř učebních stylů vytvořili vlastní teorii, kde pojmenovávají právě osoby zaměřené na daný učební styl: divergující styl = hodnotitel; asimilující styl = teoretik; konvergující styl = pragmatika a akomodující styl = aktivista. </w:t>
      </w:r>
    </w:p>
    <w:p w14:paraId="7910A98F" w14:textId="7AEA11D9" w:rsidR="003A79FB" w:rsidRDefault="001C1AA0" w:rsidP="00BC6A29">
      <w:pPr>
        <w:spacing w:line="360" w:lineRule="auto"/>
        <w:jc w:val="both"/>
        <w:rPr>
          <w:rFonts w:ascii="Palatino Linotype" w:hAnsi="Palatino Linotype"/>
        </w:rPr>
      </w:pPr>
      <w:r>
        <w:rPr>
          <w:rFonts w:ascii="Palatino Linotype" w:hAnsi="Palatino Linotype"/>
        </w:rPr>
        <w:t xml:space="preserve">Kolb tuto typologii mnohokrát poupravil a poslední verze, kterou on sám nazývá </w:t>
      </w:r>
      <w:r w:rsidR="00BA6496" w:rsidRPr="00342DE2">
        <w:rPr>
          <w:rFonts w:ascii="Palatino Linotype" w:hAnsi="Palatino Linotype"/>
          <w:i/>
          <w:iCs/>
        </w:rPr>
        <w:t>The Kolb learning style inventory 4.0</w:t>
      </w:r>
      <w:r w:rsidR="00593B41">
        <w:rPr>
          <w:rFonts w:ascii="Palatino Linotype" w:hAnsi="Palatino Linotype"/>
          <w:i/>
          <w:iCs/>
        </w:rPr>
        <w:t xml:space="preserve"> (KLSI 4.0)</w:t>
      </w:r>
      <w:r w:rsidR="009C7015">
        <w:rPr>
          <w:rFonts w:ascii="Palatino Linotype" w:hAnsi="Palatino Linotype"/>
        </w:rPr>
        <w:t xml:space="preserve">, </w:t>
      </w:r>
      <w:r w:rsidR="00852302">
        <w:rPr>
          <w:rFonts w:ascii="Palatino Linotype" w:hAnsi="Palatino Linotype"/>
        </w:rPr>
        <w:t>rozlišuje</w:t>
      </w:r>
      <w:r w:rsidR="00A96299">
        <w:rPr>
          <w:rFonts w:ascii="Palatino Linotype" w:hAnsi="Palatino Linotype"/>
        </w:rPr>
        <w:t xml:space="preserve"> </w:t>
      </w:r>
      <w:r w:rsidR="000A6388" w:rsidRPr="00D929AE">
        <w:rPr>
          <w:rFonts w:ascii="Palatino Linotype" w:hAnsi="Palatino Linotype"/>
        </w:rPr>
        <w:t>devět</w:t>
      </w:r>
      <w:r w:rsidR="00CF5074" w:rsidRPr="00D929AE">
        <w:rPr>
          <w:rFonts w:ascii="Palatino Linotype" w:hAnsi="Palatino Linotype"/>
        </w:rPr>
        <w:t xml:space="preserve"> různých učebních</w:t>
      </w:r>
      <w:r w:rsidR="00CF5074">
        <w:rPr>
          <w:rFonts w:ascii="Palatino Linotype" w:hAnsi="Palatino Linotype"/>
        </w:rPr>
        <w:t xml:space="preserve"> stylů (</w:t>
      </w:r>
      <w:r w:rsidR="00DB3416">
        <w:rPr>
          <w:rFonts w:ascii="Palatino Linotype" w:hAnsi="Palatino Linotype"/>
        </w:rPr>
        <w:t>Kolb, 2015, s.143-151)</w:t>
      </w:r>
      <w:r w:rsidR="001C4290">
        <w:rPr>
          <w:rFonts w:ascii="Palatino Linotype" w:hAnsi="Palatino Linotype"/>
        </w:rPr>
        <w:t xml:space="preserve">, </w:t>
      </w:r>
      <w:r w:rsidR="001C4290" w:rsidRPr="00852302">
        <w:rPr>
          <w:rFonts w:ascii="Palatino Linotype" w:hAnsi="Palatino Linotype"/>
        </w:rPr>
        <w:t xml:space="preserve">které více rozpracovávají </w:t>
      </w:r>
      <w:r w:rsidR="000A6388">
        <w:rPr>
          <w:rFonts w:ascii="Palatino Linotype" w:hAnsi="Palatino Linotype"/>
        </w:rPr>
        <w:t>čtyři</w:t>
      </w:r>
      <w:r w:rsidR="003F03A6" w:rsidRPr="00852302">
        <w:rPr>
          <w:rFonts w:ascii="Palatino Linotype" w:hAnsi="Palatino Linotype"/>
        </w:rPr>
        <w:t xml:space="preserve"> výše uvedené </w:t>
      </w:r>
      <w:r w:rsidR="009755BB">
        <w:rPr>
          <w:rFonts w:ascii="Palatino Linotype" w:hAnsi="Palatino Linotype"/>
        </w:rPr>
        <w:t>typy</w:t>
      </w:r>
      <w:r w:rsidR="003F03A6" w:rsidRPr="00852302">
        <w:rPr>
          <w:rFonts w:ascii="Palatino Linotype" w:hAnsi="Palatino Linotype"/>
        </w:rPr>
        <w:t>.</w:t>
      </w:r>
      <w:r w:rsidR="003B6B24">
        <w:rPr>
          <w:rFonts w:ascii="Palatino Linotype" w:hAnsi="Palatino Linotype"/>
        </w:rPr>
        <w:t xml:space="preserve"> </w:t>
      </w:r>
    </w:p>
    <w:p w14:paraId="53A833F1" w14:textId="5FD79B07" w:rsidR="00930F9A" w:rsidRDefault="00E20548" w:rsidP="00C82442">
      <w:pPr>
        <w:spacing w:line="360" w:lineRule="auto"/>
        <w:jc w:val="both"/>
        <w:rPr>
          <w:rFonts w:ascii="Palatino Linotype" w:hAnsi="Palatino Linotype"/>
        </w:rPr>
      </w:pPr>
      <w:r>
        <w:rPr>
          <w:rFonts w:ascii="Palatino Linotype" w:hAnsi="Palatino Linotype"/>
        </w:rPr>
        <w:t xml:space="preserve">Nejprve na </w:t>
      </w:r>
      <w:r w:rsidR="00F42538">
        <w:rPr>
          <w:rFonts w:ascii="Palatino Linotype" w:hAnsi="Palatino Linotype"/>
        </w:rPr>
        <w:t xml:space="preserve">základě těchto </w:t>
      </w:r>
      <w:r w:rsidR="000A6388">
        <w:rPr>
          <w:rFonts w:ascii="Palatino Linotype" w:hAnsi="Palatino Linotype"/>
        </w:rPr>
        <w:t>čtyř</w:t>
      </w:r>
      <w:r w:rsidR="00F42538">
        <w:rPr>
          <w:rFonts w:ascii="Palatino Linotype" w:hAnsi="Palatino Linotype"/>
        </w:rPr>
        <w:t xml:space="preserve"> stylů vznikly nové </w:t>
      </w:r>
      <w:r w:rsidR="000A6388">
        <w:rPr>
          <w:rFonts w:ascii="Palatino Linotype" w:hAnsi="Palatino Linotype"/>
        </w:rPr>
        <w:t>čtyři</w:t>
      </w:r>
      <w:r w:rsidR="00F42538">
        <w:rPr>
          <w:rFonts w:ascii="Palatino Linotype" w:hAnsi="Palatino Linotype"/>
        </w:rPr>
        <w:t xml:space="preserve"> vzděláv</w:t>
      </w:r>
      <w:r w:rsidR="000A6388">
        <w:rPr>
          <w:rFonts w:ascii="Palatino Linotype" w:hAnsi="Palatino Linotype"/>
        </w:rPr>
        <w:t>a</w:t>
      </w:r>
      <w:r w:rsidR="00F42538">
        <w:rPr>
          <w:rFonts w:ascii="Palatino Linotype" w:hAnsi="Palatino Linotype"/>
        </w:rPr>
        <w:t xml:space="preserve">cí módy </w:t>
      </w:r>
      <w:r w:rsidR="002C2498">
        <w:rPr>
          <w:rFonts w:ascii="Palatino Linotype" w:hAnsi="Palatino Linotype"/>
        </w:rPr>
        <w:t>–</w:t>
      </w:r>
      <w:r w:rsidR="00F42538">
        <w:rPr>
          <w:rFonts w:ascii="Palatino Linotype" w:hAnsi="Palatino Linotype"/>
        </w:rPr>
        <w:t xml:space="preserve"> </w:t>
      </w:r>
      <w:r w:rsidR="009203B7" w:rsidRPr="009203B7">
        <w:rPr>
          <w:rFonts w:ascii="Palatino Linotype" w:hAnsi="Palatino Linotype"/>
          <w:b/>
          <w:bCs/>
        </w:rPr>
        <w:t>E</w:t>
      </w:r>
      <w:r w:rsidR="002C2498" w:rsidRPr="009203B7">
        <w:rPr>
          <w:rFonts w:ascii="Palatino Linotype" w:hAnsi="Palatino Linotype"/>
          <w:b/>
          <w:bCs/>
        </w:rPr>
        <w:t>xperiencing</w:t>
      </w:r>
      <w:r w:rsidR="002C2498">
        <w:rPr>
          <w:rFonts w:ascii="Palatino Linotype" w:hAnsi="Palatino Linotype"/>
        </w:rPr>
        <w:t xml:space="preserve"> (</w:t>
      </w:r>
      <w:r w:rsidR="004B44CD">
        <w:rPr>
          <w:rFonts w:ascii="Palatino Linotype" w:hAnsi="Palatino Linotype"/>
        </w:rPr>
        <w:t xml:space="preserve">zásadní část cyklu – </w:t>
      </w:r>
      <w:r w:rsidR="004B44CD" w:rsidRPr="005671CE">
        <w:rPr>
          <w:rFonts w:ascii="Palatino Linotype" w:hAnsi="Palatino Linotype"/>
          <w:i/>
          <w:iCs/>
        </w:rPr>
        <w:t>Konkrétní zkušenost</w:t>
      </w:r>
      <w:r w:rsidR="004B44CD">
        <w:rPr>
          <w:rFonts w:ascii="Palatino Linotype" w:hAnsi="Palatino Linotype"/>
        </w:rPr>
        <w:t xml:space="preserve"> </w:t>
      </w:r>
      <w:r w:rsidR="002C2498">
        <w:rPr>
          <w:rFonts w:ascii="Palatino Linotype" w:hAnsi="Palatino Linotype"/>
        </w:rPr>
        <w:t xml:space="preserve">CE), </w:t>
      </w:r>
      <w:r w:rsidR="002C2498" w:rsidRPr="009203B7">
        <w:rPr>
          <w:rFonts w:ascii="Palatino Linotype" w:hAnsi="Palatino Linotype"/>
          <w:b/>
          <w:bCs/>
        </w:rPr>
        <w:t>Reflecting</w:t>
      </w:r>
      <w:r w:rsidR="002C2498">
        <w:rPr>
          <w:rFonts w:ascii="Palatino Linotype" w:hAnsi="Palatino Linotype"/>
        </w:rPr>
        <w:t xml:space="preserve"> (</w:t>
      </w:r>
      <w:r w:rsidR="005671CE">
        <w:rPr>
          <w:rFonts w:ascii="Palatino Linotype" w:hAnsi="Palatino Linotype"/>
        </w:rPr>
        <w:t xml:space="preserve">zásadní část cyklu – </w:t>
      </w:r>
      <w:r w:rsidR="009C5154" w:rsidRPr="00077679">
        <w:rPr>
          <w:rFonts w:ascii="Palatino Linotype" w:hAnsi="Palatino Linotype"/>
          <w:i/>
          <w:iCs/>
        </w:rPr>
        <w:t>refle</w:t>
      </w:r>
      <w:r w:rsidR="00077679" w:rsidRPr="00077679">
        <w:rPr>
          <w:rFonts w:ascii="Palatino Linotype" w:hAnsi="Palatino Linotype"/>
          <w:i/>
          <w:iCs/>
        </w:rPr>
        <w:t>ktující pozorování</w:t>
      </w:r>
      <w:r w:rsidR="009C5154">
        <w:rPr>
          <w:rFonts w:ascii="Palatino Linotype" w:hAnsi="Palatino Linotype"/>
        </w:rPr>
        <w:t xml:space="preserve"> </w:t>
      </w:r>
      <w:r w:rsidR="002C2498">
        <w:rPr>
          <w:rFonts w:ascii="Palatino Linotype" w:hAnsi="Palatino Linotype"/>
        </w:rPr>
        <w:t xml:space="preserve">RO), </w:t>
      </w:r>
      <w:r w:rsidR="009203B7">
        <w:rPr>
          <w:rFonts w:ascii="Palatino Linotype" w:hAnsi="Palatino Linotype"/>
          <w:b/>
          <w:bCs/>
        </w:rPr>
        <w:t>T</w:t>
      </w:r>
      <w:r w:rsidR="002C2498" w:rsidRPr="009203B7">
        <w:rPr>
          <w:rFonts w:ascii="Palatino Linotype" w:hAnsi="Palatino Linotype"/>
          <w:b/>
          <w:bCs/>
        </w:rPr>
        <w:t>hinking</w:t>
      </w:r>
      <w:r w:rsidR="002C2498">
        <w:rPr>
          <w:rFonts w:ascii="Palatino Linotype" w:hAnsi="Palatino Linotype"/>
        </w:rPr>
        <w:t xml:space="preserve"> </w:t>
      </w:r>
      <w:r w:rsidR="7D5D584B" w:rsidRPr="48E4C809">
        <w:rPr>
          <w:rFonts w:ascii="Palatino Linotype" w:hAnsi="Palatino Linotype"/>
        </w:rPr>
        <w:t>(</w:t>
      </w:r>
      <w:r w:rsidR="00077679">
        <w:rPr>
          <w:rFonts w:ascii="Palatino Linotype" w:hAnsi="Palatino Linotype"/>
        </w:rPr>
        <w:t xml:space="preserve">zásadní část cyklu – </w:t>
      </w:r>
      <w:r w:rsidR="00077679" w:rsidRPr="00077679">
        <w:rPr>
          <w:rFonts w:ascii="Palatino Linotype" w:hAnsi="Palatino Linotype"/>
          <w:i/>
          <w:iCs/>
        </w:rPr>
        <w:t>abstrak</w:t>
      </w:r>
      <w:r w:rsidR="00966A16">
        <w:rPr>
          <w:rFonts w:ascii="Palatino Linotype" w:hAnsi="Palatino Linotype"/>
          <w:i/>
          <w:iCs/>
        </w:rPr>
        <w:t>t</w:t>
      </w:r>
      <w:r w:rsidR="00077679" w:rsidRPr="00077679">
        <w:rPr>
          <w:rFonts w:ascii="Palatino Linotype" w:hAnsi="Palatino Linotype"/>
          <w:i/>
          <w:iCs/>
        </w:rPr>
        <w:t>ní konceptualizace</w:t>
      </w:r>
      <w:r w:rsidR="00077679">
        <w:rPr>
          <w:rFonts w:ascii="Palatino Linotype" w:hAnsi="Palatino Linotype"/>
        </w:rPr>
        <w:t xml:space="preserve"> </w:t>
      </w:r>
      <w:r w:rsidR="002C2498">
        <w:rPr>
          <w:rFonts w:ascii="Palatino Linotype" w:hAnsi="Palatino Linotype"/>
        </w:rPr>
        <w:t xml:space="preserve">AC) a </w:t>
      </w:r>
      <w:r w:rsidR="009203B7">
        <w:rPr>
          <w:rFonts w:ascii="Palatino Linotype" w:hAnsi="Palatino Linotype"/>
          <w:b/>
          <w:bCs/>
        </w:rPr>
        <w:t>A</w:t>
      </w:r>
      <w:r w:rsidR="002C2498" w:rsidRPr="009203B7">
        <w:rPr>
          <w:rFonts w:ascii="Palatino Linotype" w:hAnsi="Palatino Linotype"/>
          <w:b/>
          <w:bCs/>
        </w:rPr>
        <w:t>cting</w:t>
      </w:r>
      <w:r w:rsidR="002C2498">
        <w:rPr>
          <w:rFonts w:ascii="Palatino Linotype" w:hAnsi="Palatino Linotype"/>
        </w:rPr>
        <w:t xml:space="preserve"> (</w:t>
      </w:r>
      <w:r w:rsidR="00077679">
        <w:rPr>
          <w:rFonts w:ascii="Palatino Linotype" w:hAnsi="Palatino Linotype"/>
        </w:rPr>
        <w:t xml:space="preserve">zásadní část cyklu – </w:t>
      </w:r>
      <w:r w:rsidR="00077679" w:rsidRPr="00077679">
        <w:rPr>
          <w:rFonts w:ascii="Palatino Linotype" w:hAnsi="Palatino Linotype"/>
          <w:i/>
          <w:iCs/>
        </w:rPr>
        <w:t>aktivní experimentování</w:t>
      </w:r>
      <w:r w:rsidR="00077679">
        <w:rPr>
          <w:rFonts w:ascii="Palatino Linotype" w:hAnsi="Palatino Linotype"/>
        </w:rPr>
        <w:t xml:space="preserve"> </w:t>
      </w:r>
      <w:r w:rsidR="002C2498">
        <w:rPr>
          <w:rFonts w:ascii="Palatino Linotype" w:hAnsi="Palatino Linotype"/>
        </w:rPr>
        <w:t>AE)</w:t>
      </w:r>
      <w:r w:rsidR="00846DB5">
        <w:rPr>
          <w:rFonts w:ascii="Palatino Linotype" w:hAnsi="Palatino Linotype"/>
        </w:rPr>
        <w:t xml:space="preserve"> </w:t>
      </w:r>
      <w:r w:rsidR="00846DB5" w:rsidRPr="00846DB5">
        <w:rPr>
          <w:rFonts w:ascii="Palatino Linotype" w:hAnsi="Palatino Linotype"/>
        </w:rPr>
        <w:t>(</w:t>
      </w:r>
      <w:r w:rsidR="00846DB5" w:rsidRPr="003C6C5D">
        <w:rPr>
          <w:rFonts w:ascii="Palatino Linotype" w:hAnsi="Palatino Linotype"/>
        </w:rPr>
        <w:t>Abbey, Hunt &amp;</w:t>
      </w:r>
      <w:r w:rsidR="00846DB5" w:rsidRPr="003C6C5D">
        <w:rPr>
          <w:rFonts w:ascii="Palatino Linotype" w:hAnsi="Palatino Linotype"/>
        </w:rPr>
        <w:t xml:space="preserve"> </w:t>
      </w:r>
      <w:r w:rsidR="00846DB5" w:rsidRPr="003C6C5D">
        <w:rPr>
          <w:rFonts w:ascii="Palatino Linotype" w:hAnsi="Palatino Linotype"/>
        </w:rPr>
        <w:t>Weiser, 1985</w:t>
      </w:r>
      <w:r w:rsidR="00846DB5">
        <w:rPr>
          <w:rFonts w:ascii="Palatino Linotype" w:hAnsi="Palatino Linotype"/>
        </w:rPr>
        <w:t>).</w:t>
      </w:r>
      <w:r w:rsidR="002F53EE">
        <w:rPr>
          <w:rFonts w:ascii="Palatino Linotype" w:hAnsi="Palatino Linotype"/>
        </w:rPr>
        <w:t xml:space="preserve"> </w:t>
      </w:r>
    </w:p>
    <w:p w14:paraId="2E7A3C09" w14:textId="78674B4D" w:rsidR="00E20548" w:rsidRDefault="002F53EE" w:rsidP="00C82442">
      <w:pPr>
        <w:spacing w:line="360" w:lineRule="auto"/>
        <w:jc w:val="both"/>
        <w:rPr>
          <w:rFonts w:ascii="Palatino Linotype" w:hAnsi="Palatino Linotype"/>
        </w:rPr>
      </w:pPr>
      <w:r>
        <w:rPr>
          <w:rFonts w:ascii="Palatino Linotype" w:hAnsi="Palatino Linotype"/>
        </w:rPr>
        <w:t xml:space="preserve">Následně kombinací těchto </w:t>
      </w:r>
      <w:r w:rsidR="004279CC">
        <w:rPr>
          <w:rFonts w:ascii="Palatino Linotype" w:hAnsi="Palatino Linotype"/>
        </w:rPr>
        <w:t>módů</w:t>
      </w:r>
      <w:r>
        <w:rPr>
          <w:rFonts w:ascii="Palatino Linotype" w:hAnsi="Palatino Linotype"/>
        </w:rPr>
        <w:t xml:space="preserve"> vznikly další </w:t>
      </w:r>
      <w:r w:rsidR="007E6CF8">
        <w:rPr>
          <w:rFonts w:ascii="Palatino Linotype" w:hAnsi="Palatino Linotype"/>
        </w:rPr>
        <w:t>čtyři</w:t>
      </w:r>
      <w:r w:rsidR="00EA11E3">
        <w:rPr>
          <w:rFonts w:ascii="Palatino Linotype" w:hAnsi="Palatino Linotype"/>
        </w:rPr>
        <w:t xml:space="preserve">– </w:t>
      </w:r>
      <w:r w:rsidR="00EA11E3" w:rsidRPr="009203B7">
        <w:rPr>
          <w:rFonts w:ascii="Palatino Linotype" w:hAnsi="Palatino Linotype"/>
          <w:b/>
          <w:bCs/>
        </w:rPr>
        <w:t>Imagining</w:t>
      </w:r>
      <w:r w:rsidRPr="002F53EE">
        <w:rPr>
          <w:rFonts w:ascii="Palatino Linotype" w:hAnsi="Palatino Linotype"/>
        </w:rPr>
        <w:t xml:space="preserve"> (</w:t>
      </w:r>
      <w:r w:rsidR="00EA11E3">
        <w:rPr>
          <w:rFonts w:ascii="Palatino Linotype" w:hAnsi="Palatino Linotype"/>
        </w:rPr>
        <w:t xml:space="preserve">spojení </w:t>
      </w:r>
      <w:r w:rsidR="00EA11E3" w:rsidRPr="009203B7">
        <w:rPr>
          <w:rFonts w:ascii="Palatino Linotype" w:hAnsi="Palatino Linotype"/>
          <w:i/>
          <w:iCs/>
        </w:rPr>
        <w:t>konkrétní zkušenosti</w:t>
      </w:r>
      <w:r w:rsidR="009203B7">
        <w:rPr>
          <w:rFonts w:ascii="Palatino Linotype" w:hAnsi="Palatino Linotype"/>
        </w:rPr>
        <w:t> </w:t>
      </w:r>
      <w:r w:rsidR="00EA11E3">
        <w:rPr>
          <w:rFonts w:ascii="Palatino Linotype" w:hAnsi="Palatino Linotype"/>
        </w:rPr>
        <w:t>&amp;</w:t>
      </w:r>
      <w:r w:rsidR="009203B7">
        <w:rPr>
          <w:rFonts w:ascii="Palatino Linotype" w:hAnsi="Palatino Linotype"/>
        </w:rPr>
        <w:t> </w:t>
      </w:r>
      <w:r w:rsidR="00E01FB5" w:rsidRPr="009203B7">
        <w:rPr>
          <w:rFonts w:ascii="Palatino Linotype" w:hAnsi="Palatino Linotype"/>
          <w:i/>
          <w:iCs/>
        </w:rPr>
        <w:t>reflektujícího pozorování</w:t>
      </w:r>
      <w:r w:rsidR="00E01FB5">
        <w:rPr>
          <w:rFonts w:ascii="Palatino Linotype" w:hAnsi="Palatino Linotype"/>
        </w:rPr>
        <w:t xml:space="preserve"> </w:t>
      </w:r>
      <w:r w:rsidRPr="002F53EE">
        <w:rPr>
          <w:rFonts w:ascii="Palatino Linotype" w:hAnsi="Palatino Linotype"/>
        </w:rPr>
        <w:t>CE</w:t>
      </w:r>
      <w:r w:rsidR="009203B7">
        <w:rPr>
          <w:rFonts w:ascii="Palatino Linotype" w:hAnsi="Palatino Linotype"/>
        </w:rPr>
        <w:t> </w:t>
      </w:r>
      <w:r w:rsidRPr="002F53EE">
        <w:rPr>
          <w:rFonts w:ascii="Palatino Linotype" w:hAnsi="Palatino Linotype"/>
        </w:rPr>
        <w:t>&amp;</w:t>
      </w:r>
      <w:r w:rsidR="009203B7">
        <w:rPr>
          <w:rFonts w:ascii="Palatino Linotype" w:hAnsi="Palatino Linotype"/>
        </w:rPr>
        <w:t> </w:t>
      </w:r>
      <w:r w:rsidRPr="002F53EE">
        <w:rPr>
          <w:rFonts w:ascii="Palatino Linotype" w:hAnsi="Palatino Linotype"/>
        </w:rPr>
        <w:t xml:space="preserve">RO), </w:t>
      </w:r>
      <w:r w:rsidRPr="009203B7">
        <w:rPr>
          <w:rFonts w:ascii="Palatino Linotype" w:hAnsi="Palatino Linotype"/>
          <w:b/>
          <w:bCs/>
        </w:rPr>
        <w:t>Analyzing</w:t>
      </w:r>
      <w:r w:rsidRPr="002F53EE">
        <w:rPr>
          <w:rFonts w:ascii="Palatino Linotype" w:hAnsi="Palatino Linotype"/>
        </w:rPr>
        <w:t xml:space="preserve"> </w:t>
      </w:r>
      <w:r w:rsidRPr="002F53EE">
        <w:rPr>
          <w:rFonts w:ascii="Palatino Linotype" w:hAnsi="Palatino Linotype"/>
        </w:rPr>
        <w:lastRenderedPageBreak/>
        <w:t>(</w:t>
      </w:r>
      <w:r w:rsidR="00E01FB5">
        <w:rPr>
          <w:rFonts w:ascii="Palatino Linotype" w:hAnsi="Palatino Linotype"/>
        </w:rPr>
        <w:t xml:space="preserve">spojení </w:t>
      </w:r>
      <w:r w:rsidR="00E01FB5" w:rsidRPr="009203B7">
        <w:rPr>
          <w:rFonts w:ascii="Palatino Linotype" w:hAnsi="Palatino Linotype"/>
          <w:i/>
          <w:iCs/>
        </w:rPr>
        <w:t>abstraktní konceptualizace</w:t>
      </w:r>
      <w:r w:rsidR="009203B7">
        <w:rPr>
          <w:rFonts w:ascii="Palatino Linotype" w:hAnsi="Palatino Linotype"/>
        </w:rPr>
        <w:t> </w:t>
      </w:r>
      <w:r w:rsidR="00E01FB5">
        <w:rPr>
          <w:rFonts w:ascii="Palatino Linotype" w:hAnsi="Palatino Linotype"/>
        </w:rPr>
        <w:t>&amp;</w:t>
      </w:r>
      <w:r w:rsidR="009203B7">
        <w:rPr>
          <w:rFonts w:ascii="Palatino Linotype" w:hAnsi="Palatino Linotype"/>
        </w:rPr>
        <w:t> </w:t>
      </w:r>
      <w:r w:rsidR="00E01FB5" w:rsidRPr="009203B7">
        <w:rPr>
          <w:rFonts w:ascii="Palatino Linotype" w:hAnsi="Palatino Linotype"/>
          <w:i/>
          <w:iCs/>
        </w:rPr>
        <w:t>reflektujícího pozorování</w:t>
      </w:r>
      <w:r w:rsidR="00E01FB5">
        <w:rPr>
          <w:rFonts w:ascii="Palatino Linotype" w:hAnsi="Palatino Linotype"/>
        </w:rPr>
        <w:t xml:space="preserve"> </w:t>
      </w:r>
      <w:r w:rsidRPr="002F53EE">
        <w:rPr>
          <w:rFonts w:ascii="Palatino Linotype" w:hAnsi="Palatino Linotype"/>
        </w:rPr>
        <w:t>AC</w:t>
      </w:r>
      <w:r w:rsidR="009203B7">
        <w:rPr>
          <w:rFonts w:ascii="Palatino Linotype" w:hAnsi="Palatino Linotype"/>
        </w:rPr>
        <w:t> </w:t>
      </w:r>
      <w:r w:rsidRPr="002F53EE">
        <w:rPr>
          <w:rFonts w:ascii="Palatino Linotype" w:hAnsi="Palatino Linotype"/>
        </w:rPr>
        <w:t>&amp;</w:t>
      </w:r>
      <w:r w:rsidR="009203B7">
        <w:rPr>
          <w:rFonts w:ascii="Palatino Linotype" w:hAnsi="Palatino Linotype"/>
        </w:rPr>
        <w:t> </w:t>
      </w:r>
      <w:r w:rsidRPr="002F53EE">
        <w:rPr>
          <w:rFonts w:ascii="Palatino Linotype" w:hAnsi="Palatino Linotype"/>
        </w:rPr>
        <w:t xml:space="preserve">RO), </w:t>
      </w:r>
      <w:r w:rsidRPr="009203B7">
        <w:rPr>
          <w:rFonts w:ascii="Palatino Linotype" w:hAnsi="Palatino Linotype"/>
          <w:b/>
          <w:bCs/>
        </w:rPr>
        <w:t>Deciding</w:t>
      </w:r>
      <w:r w:rsidRPr="002F53EE">
        <w:rPr>
          <w:rFonts w:ascii="Palatino Linotype" w:hAnsi="Palatino Linotype"/>
        </w:rPr>
        <w:t xml:space="preserve"> (</w:t>
      </w:r>
      <w:r w:rsidR="00E01FB5">
        <w:rPr>
          <w:rFonts w:ascii="Palatino Linotype" w:hAnsi="Palatino Linotype"/>
        </w:rPr>
        <w:t xml:space="preserve">spojení </w:t>
      </w:r>
      <w:r w:rsidR="00966A16" w:rsidRPr="009203B7">
        <w:rPr>
          <w:rFonts w:ascii="Palatino Linotype" w:hAnsi="Palatino Linotype"/>
          <w:i/>
          <w:iCs/>
        </w:rPr>
        <w:t>abstraktní konceptualizace</w:t>
      </w:r>
      <w:r w:rsidR="009203B7">
        <w:rPr>
          <w:rFonts w:ascii="Palatino Linotype" w:hAnsi="Palatino Linotype"/>
        </w:rPr>
        <w:t> </w:t>
      </w:r>
      <w:r w:rsidR="00966A16">
        <w:rPr>
          <w:rFonts w:ascii="Palatino Linotype" w:hAnsi="Palatino Linotype"/>
        </w:rPr>
        <w:t>&amp;</w:t>
      </w:r>
      <w:r w:rsidR="009203B7">
        <w:rPr>
          <w:rFonts w:ascii="Palatino Linotype" w:hAnsi="Palatino Linotype"/>
        </w:rPr>
        <w:t> </w:t>
      </w:r>
      <w:r w:rsidR="005E1F99" w:rsidRPr="009203B7">
        <w:rPr>
          <w:rFonts w:ascii="Palatino Linotype" w:hAnsi="Palatino Linotype"/>
          <w:i/>
          <w:iCs/>
        </w:rPr>
        <w:t>aktivní</w:t>
      </w:r>
      <w:r w:rsidR="009203B7">
        <w:rPr>
          <w:rFonts w:ascii="Palatino Linotype" w:hAnsi="Palatino Linotype"/>
          <w:i/>
          <w:iCs/>
        </w:rPr>
        <w:t>ho</w:t>
      </w:r>
      <w:r w:rsidR="005E1F99" w:rsidRPr="009203B7">
        <w:rPr>
          <w:rFonts w:ascii="Palatino Linotype" w:hAnsi="Palatino Linotype"/>
          <w:i/>
          <w:iCs/>
        </w:rPr>
        <w:t xml:space="preserve"> experimentování</w:t>
      </w:r>
      <w:r w:rsidR="005E1F99">
        <w:rPr>
          <w:rFonts w:ascii="Palatino Linotype" w:hAnsi="Palatino Linotype"/>
        </w:rPr>
        <w:t xml:space="preserve"> </w:t>
      </w:r>
      <w:r w:rsidRPr="002F53EE">
        <w:rPr>
          <w:rFonts w:ascii="Palatino Linotype" w:hAnsi="Palatino Linotype"/>
        </w:rPr>
        <w:t>AC</w:t>
      </w:r>
      <w:r w:rsidR="009203B7">
        <w:rPr>
          <w:rFonts w:ascii="Palatino Linotype" w:hAnsi="Palatino Linotype"/>
        </w:rPr>
        <w:t> </w:t>
      </w:r>
      <w:r w:rsidRPr="002F53EE">
        <w:rPr>
          <w:rFonts w:ascii="Palatino Linotype" w:hAnsi="Palatino Linotype"/>
        </w:rPr>
        <w:t>&amp;</w:t>
      </w:r>
      <w:r w:rsidR="009203B7">
        <w:rPr>
          <w:rFonts w:ascii="Palatino Linotype" w:hAnsi="Palatino Linotype"/>
        </w:rPr>
        <w:t> </w:t>
      </w:r>
      <w:r w:rsidRPr="002F53EE">
        <w:rPr>
          <w:rFonts w:ascii="Palatino Linotype" w:hAnsi="Palatino Linotype"/>
        </w:rPr>
        <w:t>AE) a</w:t>
      </w:r>
      <w:r w:rsidR="009203B7">
        <w:rPr>
          <w:rFonts w:ascii="Palatino Linotype" w:hAnsi="Palatino Linotype"/>
        </w:rPr>
        <w:t xml:space="preserve"> </w:t>
      </w:r>
      <w:r w:rsidRPr="009203B7">
        <w:rPr>
          <w:rFonts w:ascii="Palatino Linotype" w:hAnsi="Palatino Linotype"/>
          <w:b/>
          <w:bCs/>
        </w:rPr>
        <w:t>Initiating</w:t>
      </w:r>
      <w:r w:rsidRPr="002F53EE">
        <w:rPr>
          <w:rFonts w:ascii="Palatino Linotype" w:hAnsi="Palatino Linotype"/>
        </w:rPr>
        <w:t xml:space="preserve"> (</w:t>
      </w:r>
      <w:r w:rsidR="005E1F99">
        <w:rPr>
          <w:rFonts w:ascii="Palatino Linotype" w:hAnsi="Palatino Linotype"/>
        </w:rPr>
        <w:t xml:space="preserve">spojení </w:t>
      </w:r>
      <w:r w:rsidR="005E1F99" w:rsidRPr="009203B7">
        <w:rPr>
          <w:rFonts w:ascii="Palatino Linotype" w:hAnsi="Palatino Linotype"/>
          <w:i/>
          <w:iCs/>
        </w:rPr>
        <w:t>konkrétní zkušenosti</w:t>
      </w:r>
      <w:r w:rsidR="009203B7">
        <w:rPr>
          <w:rFonts w:ascii="Palatino Linotype" w:hAnsi="Palatino Linotype"/>
          <w:i/>
          <w:iCs/>
        </w:rPr>
        <w:t> </w:t>
      </w:r>
      <w:r w:rsidR="005E1F99">
        <w:rPr>
          <w:rFonts w:ascii="Palatino Linotype" w:hAnsi="Palatino Linotype"/>
        </w:rPr>
        <w:t>&amp;</w:t>
      </w:r>
      <w:r w:rsidR="009203B7">
        <w:rPr>
          <w:rFonts w:ascii="Palatino Linotype" w:hAnsi="Palatino Linotype"/>
        </w:rPr>
        <w:t> </w:t>
      </w:r>
      <w:r w:rsidR="005E1F99" w:rsidRPr="009203B7">
        <w:rPr>
          <w:rFonts w:ascii="Palatino Linotype" w:hAnsi="Palatino Linotype"/>
          <w:i/>
          <w:iCs/>
        </w:rPr>
        <w:t>aktivního experimentování</w:t>
      </w:r>
      <w:r w:rsidR="005E1F99">
        <w:rPr>
          <w:rFonts w:ascii="Palatino Linotype" w:hAnsi="Palatino Linotype"/>
        </w:rPr>
        <w:t xml:space="preserve"> </w:t>
      </w:r>
      <w:r w:rsidRPr="002F53EE">
        <w:rPr>
          <w:rFonts w:ascii="Palatino Linotype" w:hAnsi="Palatino Linotype"/>
        </w:rPr>
        <w:t>CE</w:t>
      </w:r>
      <w:r w:rsidR="009203B7">
        <w:rPr>
          <w:rFonts w:ascii="Palatino Linotype" w:hAnsi="Palatino Linotype"/>
        </w:rPr>
        <w:t> </w:t>
      </w:r>
      <w:r w:rsidRPr="002F53EE">
        <w:rPr>
          <w:rFonts w:ascii="Palatino Linotype" w:hAnsi="Palatino Linotype"/>
        </w:rPr>
        <w:t>&amp;</w:t>
      </w:r>
      <w:r w:rsidR="009203B7">
        <w:rPr>
          <w:rFonts w:ascii="Palatino Linotype" w:hAnsi="Palatino Linotype"/>
        </w:rPr>
        <w:t> </w:t>
      </w:r>
      <w:r w:rsidRPr="002F53EE">
        <w:rPr>
          <w:rFonts w:ascii="Palatino Linotype" w:hAnsi="Palatino Linotype"/>
        </w:rPr>
        <w:t>AE).</w:t>
      </w:r>
      <w:r>
        <w:rPr>
          <w:rFonts w:ascii="Palatino Linotype" w:hAnsi="Palatino Linotype"/>
        </w:rPr>
        <w:t xml:space="preserve"> </w:t>
      </w:r>
      <w:r w:rsidR="009203B7">
        <w:rPr>
          <w:rFonts w:ascii="Palatino Linotype" w:hAnsi="Palatino Linotype"/>
        </w:rPr>
        <w:t>P</w:t>
      </w:r>
      <w:r>
        <w:rPr>
          <w:rFonts w:ascii="Palatino Linotype" w:hAnsi="Palatino Linotype"/>
        </w:rPr>
        <w:t xml:space="preserve">osledním stylem je kombinace všech 4 </w:t>
      </w:r>
      <w:r w:rsidR="005E1F99">
        <w:rPr>
          <w:rFonts w:ascii="Palatino Linotype" w:hAnsi="Palatino Linotype"/>
        </w:rPr>
        <w:t xml:space="preserve">módů – </w:t>
      </w:r>
      <w:r w:rsidR="005E1F99" w:rsidRPr="009203B7">
        <w:rPr>
          <w:rFonts w:ascii="Palatino Linotype" w:hAnsi="Palatino Linotype"/>
          <w:b/>
          <w:bCs/>
        </w:rPr>
        <w:t>Balancing</w:t>
      </w:r>
      <w:r w:rsidR="00C82442" w:rsidRPr="00C82442">
        <w:rPr>
          <w:rFonts w:ascii="Palatino Linotype" w:hAnsi="Palatino Linotype"/>
        </w:rPr>
        <w:t xml:space="preserve"> (CE</w:t>
      </w:r>
      <w:r w:rsidR="009975DA">
        <w:rPr>
          <w:rFonts w:ascii="Palatino Linotype" w:hAnsi="Palatino Linotype"/>
        </w:rPr>
        <w:t> &amp; </w:t>
      </w:r>
      <w:r w:rsidR="00C82442" w:rsidRPr="00C82442">
        <w:rPr>
          <w:rFonts w:ascii="Palatino Linotype" w:hAnsi="Palatino Linotype"/>
        </w:rPr>
        <w:t>RO</w:t>
      </w:r>
      <w:r w:rsidR="009975DA">
        <w:rPr>
          <w:rFonts w:ascii="Palatino Linotype" w:hAnsi="Palatino Linotype"/>
        </w:rPr>
        <w:t> &amp; </w:t>
      </w:r>
      <w:r w:rsidR="00C82442" w:rsidRPr="00C82442">
        <w:rPr>
          <w:rFonts w:ascii="Palatino Linotype" w:hAnsi="Palatino Linotype"/>
        </w:rPr>
        <w:t>AC</w:t>
      </w:r>
      <w:r w:rsidR="009975DA">
        <w:rPr>
          <w:rFonts w:ascii="Palatino Linotype" w:hAnsi="Palatino Linotype"/>
        </w:rPr>
        <w:t> </w:t>
      </w:r>
      <w:r w:rsidR="00C82442" w:rsidRPr="00C82442">
        <w:rPr>
          <w:rFonts w:ascii="Palatino Linotype" w:hAnsi="Palatino Linotype"/>
        </w:rPr>
        <w:t>&amp;</w:t>
      </w:r>
      <w:r w:rsidR="009975DA">
        <w:rPr>
          <w:rFonts w:ascii="Palatino Linotype" w:hAnsi="Palatino Linotype"/>
        </w:rPr>
        <w:t> </w:t>
      </w:r>
      <w:r w:rsidR="00C82442" w:rsidRPr="00C82442">
        <w:rPr>
          <w:rFonts w:ascii="Palatino Linotype" w:hAnsi="Palatino Linotype"/>
        </w:rPr>
        <w:t>AE</w:t>
      </w:r>
      <w:r w:rsidR="00C82442">
        <w:rPr>
          <w:rFonts w:ascii="Palatino Linotype" w:hAnsi="Palatino Linotype"/>
        </w:rPr>
        <w:t>)</w:t>
      </w:r>
      <w:r w:rsidR="00C82442" w:rsidRPr="00C82442">
        <w:rPr>
          <w:rFonts w:ascii="Palatino Linotype" w:hAnsi="Palatino Linotype"/>
        </w:rPr>
        <w:t xml:space="preserve">; </w:t>
      </w:r>
      <w:r w:rsidR="009975DA">
        <w:rPr>
          <w:rFonts w:ascii="Palatino Linotype" w:hAnsi="Palatino Linotype"/>
        </w:rPr>
        <w:t>(</w:t>
      </w:r>
      <w:r w:rsidR="00C82442" w:rsidRPr="00980183">
        <w:rPr>
          <w:rFonts w:ascii="Palatino Linotype" w:hAnsi="Palatino Linotype"/>
        </w:rPr>
        <w:t>Mainemelis, Boyatzis, &amp; Kolb, 2002</w:t>
      </w:r>
      <w:r w:rsidR="00C82442" w:rsidRPr="00C82442">
        <w:rPr>
          <w:rFonts w:ascii="Palatino Linotype" w:hAnsi="Palatino Linotype"/>
        </w:rPr>
        <w:t>)</w:t>
      </w:r>
      <w:r w:rsidR="00C82442">
        <w:rPr>
          <w:rFonts w:ascii="Palatino Linotype" w:hAnsi="Palatino Linotype"/>
        </w:rPr>
        <w:t>.</w:t>
      </w:r>
      <w:r w:rsidR="005C4CAF">
        <w:rPr>
          <w:rFonts w:ascii="Palatino Linotype" w:hAnsi="Palatino Linotype"/>
        </w:rPr>
        <w:t xml:space="preserve"> Veškeré překlady </w:t>
      </w:r>
      <w:r w:rsidR="0078108C">
        <w:rPr>
          <w:rFonts w:ascii="Palatino Linotype" w:hAnsi="Palatino Linotype"/>
        </w:rPr>
        <w:t>názvů daných stylů jsou mým překladem, oficiální terminologický překlad jsem nenalezla.</w:t>
      </w:r>
    </w:p>
    <w:p w14:paraId="28C2D9A3" w14:textId="58E4D690" w:rsidR="00216C42" w:rsidRDefault="00216C42" w:rsidP="004B2477">
      <w:pPr>
        <w:spacing w:line="360" w:lineRule="auto"/>
        <w:ind w:firstLine="0"/>
        <w:jc w:val="both"/>
        <w:rPr>
          <w:rFonts w:ascii="Palatino Linotype" w:hAnsi="Palatino Linotype"/>
        </w:rPr>
      </w:pPr>
      <w:r>
        <w:rPr>
          <w:noProof/>
        </w:rPr>
        <w:drawing>
          <wp:inline distT="0" distB="0" distL="0" distR="0" wp14:anchorId="40B6E525" wp14:editId="7346FD03">
            <wp:extent cx="5601872" cy="408214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706" cy="4086394"/>
                    </a:xfrm>
                    <a:prstGeom prst="rect">
                      <a:avLst/>
                    </a:prstGeom>
                    <a:noFill/>
                    <a:ln>
                      <a:noFill/>
                    </a:ln>
                  </pic:spPr>
                </pic:pic>
              </a:graphicData>
            </a:graphic>
          </wp:inline>
        </w:drawing>
      </w:r>
    </w:p>
    <w:p w14:paraId="5E082A5A" w14:textId="508FE6AA" w:rsidR="00716B65" w:rsidRDefault="00DB0CE3" w:rsidP="00A11022">
      <w:pPr>
        <w:spacing w:line="360" w:lineRule="auto"/>
        <w:ind w:firstLine="0"/>
        <w:jc w:val="both"/>
        <w:rPr>
          <w:rFonts w:ascii="Palatino Linotype" w:hAnsi="Palatino Linotype"/>
        </w:rPr>
      </w:pPr>
      <w:r w:rsidRPr="000A379D">
        <w:rPr>
          <w:rFonts w:ascii="Palatino Linotype" w:hAnsi="Palatino Linotype"/>
        </w:rPr>
        <w:t>Obr</w:t>
      </w:r>
      <w:r>
        <w:rPr>
          <w:rFonts w:ascii="Palatino Linotype" w:hAnsi="Palatino Linotype"/>
        </w:rPr>
        <w:t xml:space="preserve">. č. </w:t>
      </w:r>
      <w:r w:rsidR="00C82D6C">
        <w:rPr>
          <w:rFonts w:ascii="Palatino Linotype" w:hAnsi="Palatino Linotype"/>
        </w:rPr>
        <w:t>5</w:t>
      </w:r>
      <w:r w:rsidRPr="000A379D">
        <w:rPr>
          <w:rFonts w:ascii="Palatino Linotype" w:hAnsi="Palatino Linotype"/>
        </w:rPr>
        <w:t xml:space="preserve">: </w:t>
      </w:r>
      <w:r>
        <w:rPr>
          <w:rFonts w:ascii="Palatino Linotype" w:hAnsi="Palatino Linotype"/>
        </w:rPr>
        <w:t xml:space="preserve">Devět stylů učení podle </w:t>
      </w:r>
      <w:r w:rsidRPr="000A379D">
        <w:rPr>
          <w:rFonts w:ascii="Palatino Linotype" w:hAnsi="Palatino Linotype"/>
        </w:rPr>
        <w:t>K</w:t>
      </w:r>
      <w:r w:rsidR="00593B41">
        <w:rPr>
          <w:rFonts w:ascii="Palatino Linotype" w:hAnsi="Palatino Linotype"/>
        </w:rPr>
        <w:t xml:space="preserve">LSI 4.0 </w:t>
      </w:r>
      <w:r w:rsidRPr="000A379D">
        <w:rPr>
          <w:rFonts w:ascii="Palatino Linotype" w:hAnsi="Palatino Linotype"/>
        </w:rPr>
        <w:t>(</w:t>
      </w:r>
      <w:r w:rsidR="0070269E" w:rsidRPr="00980183">
        <w:rPr>
          <w:rFonts w:ascii="Palatino Linotype" w:hAnsi="Palatino Linotype"/>
        </w:rPr>
        <w:t>Kolb,A. &amp; Kolb D.</w:t>
      </w:r>
      <w:r w:rsidRPr="00980183">
        <w:rPr>
          <w:rFonts w:ascii="Palatino Linotype" w:hAnsi="Palatino Linotype"/>
        </w:rPr>
        <w:t xml:space="preserve">, </w:t>
      </w:r>
      <w:r w:rsidR="0070269E" w:rsidRPr="00980183">
        <w:rPr>
          <w:rFonts w:ascii="Palatino Linotype" w:hAnsi="Palatino Linotype"/>
        </w:rPr>
        <w:t>2013</w:t>
      </w:r>
      <w:r w:rsidRPr="00980183">
        <w:rPr>
          <w:rFonts w:ascii="Palatino Linotype" w:hAnsi="Palatino Linotype"/>
        </w:rPr>
        <w:t>, s.</w:t>
      </w:r>
      <w:r w:rsidR="00A11022" w:rsidRPr="00980183">
        <w:rPr>
          <w:rFonts w:ascii="Palatino Linotype" w:hAnsi="Palatino Linotype"/>
        </w:rPr>
        <w:t> </w:t>
      </w:r>
      <w:r w:rsidR="00224272" w:rsidRPr="00980183">
        <w:rPr>
          <w:rFonts w:ascii="Palatino Linotype" w:hAnsi="Palatino Linotype"/>
        </w:rPr>
        <w:t>14</w:t>
      </w:r>
      <w:r w:rsidRPr="000A379D">
        <w:rPr>
          <w:rFonts w:ascii="Palatino Linotype" w:hAnsi="Palatino Linotype"/>
        </w:rPr>
        <w:t>)</w:t>
      </w:r>
    </w:p>
    <w:p w14:paraId="7DB0C9E4" w14:textId="77777777" w:rsidR="008432D6" w:rsidRDefault="008432D6" w:rsidP="00EA6E2A">
      <w:pPr>
        <w:spacing w:line="360" w:lineRule="auto"/>
        <w:jc w:val="both"/>
        <w:rPr>
          <w:rFonts w:ascii="Palatino Linotype" w:hAnsi="Palatino Linotype"/>
        </w:rPr>
      </w:pPr>
    </w:p>
    <w:p w14:paraId="5CDFC39B" w14:textId="455AF312" w:rsidR="00C41385" w:rsidRDefault="0065498D" w:rsidP="00BC6A29">
      <w:pPr>
        <w:spacing w:line="360" w:lineRule="auto"/>
        <w:jc w:val="both"/>
        <w:rPr>
          <w:rFonts w:ascii="Palatino Linotype" w:hAnsi="Palatino Linotype"/>
        </w:rPr>
      </w:pPr>
      <w:r w:rsidRPr="004E32AC">
        <w:rPr>
          <w:rFonts w:ascii="Palatino Linotype" w:hAnsi="Palatino Linotype"/>
          <w:b/>
          <w:bCs/>
        </w:rPr>
        <w:t>I</w:t>
      </w:r>
      <w:r w:rsidR="00C8091A" w:rsidRPr="004E32AC">
        <w:rPr>
          <w:rFonts w:ascii="Palatino Linotype" w:hAnsi="Palatino Linotype"/>
          <w:b/>
          <w:bCs/>
        </w:rPr>
        <w:t>ntiating</w:t>
      </w:r>
      <w:r w:rsidR="008234B8">
        <w:rPr>
          <w:rFonts w:ascii="Palatino Linotype" w:hAnsi="Palatino Linotype"/>
        </w:rPr>
        <w:t xml:space="preserve"> (</w:t>
      </w:r>
      <w:r w:rsidR="004E32AC">
        <w:rPr>
          <w:rFonts w:ascii="Palatino Linotype" w:hAnsi="Palatino Linotype"/>
        </w:rPr>
        <w:t xml:space="preserve">iniciační styl) </w:t>
      </w:r>
      <w:r w:rsidR="00527618">
        <w:rPr>
          <w:rFonts w:ascii="Palatino Linotype" w:hAnsi="Palatino Linotype"/>
        </w:rPr>
        <w:t>je charakterizován schopností iniciovat akc</w:t>
      </w:r>
      <w:r w:rsidR="007B107A">
        <w:rPr>
          <w:rFonts w:ascii="Palatino Linotype" w:hAnsi="Palatino Linotype"/>
        </w:rPr>
        <w:t xml:space="preserve">i, aby mohlo dojít ke zkušenostem a s nimi spojeným situacím. Je spojením dimenze </w:t>
      </w:r>
      <w:r w:rsidR="007B107A" w:rsidRPr="009F66A1">
        <w:rPr>
          <w:rFonts w:ascii="Palatino Linotype" w:hAnsi="Palatino Linotype"/>
          <w:i/>
          <w:iCs/>
        </w:rPr>
        <w:t>aktivního experimentování</w:t>
      </w:r>
      <w:r w:rsidR="00004DA5">
        <w:rPr>
          <w:rFonts w:ascii="Palatino Linotype" w:hAnsi="Palatino Linotype"/>
        </w:rPr>
        <w:t xml:space="preserve"> (AE) a </w:t>
      </w:r>
      <w:r w:rsidR="0024659E" w:rsidRPr="009F66A1">
        <w:rPr>
          <w:rFonts w:ascii="Palatino Linotype" w:hAnsi="Palatino Linotype"/>
          <w:i/>
          <w:iCs/>
        </w:rPr>
        <w:t>konkrétní zkušenosti</w:t>
      </w:r>
      <w:r w:rsidR="0024659E">
        <w:rPr>
          <w:rFonts w:ascii="Palatino Linotype" w:hAnsi="Palatino Linotype"/>
        </w:rPr>
        <w:t xml:space="preserve"> (CE). Z původní</w:t>
      </w:r>
      <w:r w:rsidR="007B3828">
        <w:rPr>
          <w:rFonts w:ascii="Palatino Linotype" w:hAnsi="Palatino Linotype"/>
        </w:rPr>
        <w:t>ch</w:t>
      </w:r>
      <w:r w:rsidR="0024659E">
        <w:rPr>
          <w:rFonts w:ascii="Palatino Linotype" w:hAnsi="Palatino Linotype"/>
        </w:rPr>
        <w:t xml:space="preserve"> čtyř učebních stylů by mohl odpovídat akomodujícímu stylu. </w:t>
      </w:r>
      <w:r w:rsidR="006E3890">
        <w:rPr>
          <w:rFonts w:ascii="Palatino Linotype" w:hAnsi="Palatino Linotype"/>
        </w:rPr>
        <w:t>Lid</w:t>
      </w:r>
      <w:r w:rsidR="00D82472">
        <w:rPr>
          <w:rFonts w:ascii="Palatino Linotype" w:hAnsi="Palatino Linotype"/>
        </w:rPr>
        <w:t>em</w:t>
      </w:r>
      <w:r w:rsidR="006E3890">
        <w:rPr>
          <w:rFonts w:ascii="Palatino Linotype" w:hAnsi="Palatino Linotype"/>
        </w:rPr>
        <w:t xml:space="preserve"> s tímto typem </w:t>
      </w:r>
      <w:r w:rsidR="00D82472">
        <w:rPr>
          <w:rFonts w:ascii="Palatino Linotype" w:hAnsi="Palatino Linotype"/>
        </w:rPr>
        <w:t xml:space="preserve">se daří v dynamickém vzdělávacím prostoru, </w:t>
      </w:r>
      <w:r w:rsidR="00D82472" w:rsidRPr="00D82472">
        <w:rPr>
          <w:rFonts w:ascii="Palatino Linotype" w:hAnsi="Palatino Linotype"/>
        </w:rPr>
        <w:t xml:space="preserve">kde mohou spolupracovat s ostatními </w:t>
      </w:r>
      <w:r w:rsidR="00D82472">
        <w:rPr>
          <w:rFonts w:ascii="Palatino Linotype" w:hAnsi="Palatino Linotype"/>
        </w:rPr>
        <w:t>na</w:t>
      </w:r>
      <w:r w:rsidR="00D82472" w:rsidRPr="00D82472">
        <w:rPr>
          <w:rFonts w:ascii="Palatino Linotype" w:hAnsi="Palatino Linotype"/>
        </w:rPr>
        <w:t xml:space="preserve"> plnění úkolů, stanovování cílů </w:t>
      </w:r>
      <w:r w:rsidR="00D82472" w:rsidRPr="00D82472">
        <w:rPr>
          <w:rFonts w:ascii="Palatino Linotype" w:hAnsi="Palatino Linotype"/>
        </w:rPr>
        <w:lastRenderedPageBreak/>
        <w:t>a</w:t>
      </w:r>
      <w:r w:rsidR="00D82472">
        <w:rPr>
          <w:rFonts w:ascii="Palatino Linotype" w:hAnsi="Palatino Linotype"/>
        </w:rPr>
        <w:t> </w:t>
      </w:r>
      <w:r w:rsidR="00D82472" w:rsidRPr="00D82472">
        <w:rPr>
          <w:rFonts w:ascii="Palatino Linotype" w:hAnsi="Palatino Linotype"/>
        </w:rPr>
        <w:t>zkoušení různých přístupů k dokončení projektu. Dávají přednost učitelům, kteří na sebe berou roli kouče nebo mentora a pomáhají jim učit se na základě jejich životních zkušeností.</w:t>
      </w:r>
    </w:p>
    <w:p w14:paraId="3C7F6F8A" w14:textId="2082161E" w:rsidR="00930F9A" w:rsidRDefault="0065498D" w:rsidP="0004738E">
      <w:pPr>
        <w:spacing w:line="360" w:lineRule="auto"/>
        <w:jc w:val="both"/>
        <w:rPr>
          <w:rFonts w:ascii="Palatino Linotype" w:hAnsi="Palatino Linotype"/>
        </w:rPr>
      </w:pPr>
      <w:r w:rsidRPr="007A05A3">
        <w:rPr>
          <w:rFonts w:ascii="Palatino Linotype" w:hAnsi="Palatino Linotype"/>
          <w:b/>
          <w:bCs/>
        </w:rPr>
        <w:t>Experiencing</w:t>
      </w:r>
      <w:r w:rsidR="00203850">
        <w:rPr>
          <w:rFonts w:ascii="Palatino Linotype" w:hAnsi="Palatino Linotype"/>
        </w:rPr>
        <w:t xml:space="preserve"> (</w:t>
      </w:r>
      <w:r w:rsidR="007A05A3">
        <w:rPr>
          <w:rFonts w:ascii="Palatino Linotype" w:hAnsi="Palatino Linotype"/>
        </w:rPr>
        <w:t xml:space="preserve">prožitkový styl) nachází smysl v hlubokém </w:t>
      </w:r>
      <w:r w:rsidR="00960CE1">
        <w:rPr>
          <w:rFonts w:ascii="Palatino Linotype" w:hAnsi="Palatino Linotype"/>
        </w:rPr>
        <w:t>zapojení do zkušenosti, prožitku</w:t>
      </w:r>
      <w:r w:rsidR="009F66A1">
        <w:rPr>
          <w:rFonts w:ascii="Palatino Linotype" w:hAnsi="Palatino Linotype"/>
        </w:rPr>
        <w:t>, emocí</w:t>
      </w:r>
      <w:r w:rsidR="00960CE1">
        <w:rPr>
          <w:rFonts w:ascii="Palatino Linotype" w:hAnsi="Palatino Linotype"/>
        </w:rPr>
        <w:t xml:space="preserve"> a vztahů.</w:t>
      </w:r>
      <w:r w:rsidR="004D14D4">
        <w:rPr>
          <w:rFonts w:ascii="Palatino Linotype" w:hAnsi="Palatino Linotype"/>
        </w:rPr>
        <w:t xml:space="preserve"> </w:t>
      </w:r>
      <w:r w:rsidR="00786712">
        <w:rPr>
          <w:rFonts w:ascii="Palatino Linotype" w:hAnsi="Palatino Linotype"/>
        </w:rPr>
        <w:t>Vychází</w:t>
      </w:r>
      <w:r w:rsidR="009F66A1" w:rsidRPr="009F66A1">
        <w:rPr>
          <w:rFonts w:ascii="Palatino Linotype" w:hAnsi="Palatino Linotype"/>
        </w:rPr>
        <w:t xml:space="preserve"> z </w:t>
      </w:r>
      <w:r w:rsidR="009F66A1" w:rsidRPr="009F66A1">
        <w:rPr>
          <w:rFonts w:ascii="Palatino Linotype" w:hAnsi="Palatino Linotype"/>
          <w:i/>
          <w:iCs/>
        </w:rPr>
        <w:t>konkrétní zkušenosti</w:t>
      </w:r>
      <w:r w:rsidR="009F66A1" w:rsidRPr="009F66A1">
        <w:rPr>
          <w:rFonts w:ascii="Palatino Linotype" w:hAnsi="Palatino Linotype"/>
        </w:rPr>
        <w:t xml:space="preserve"> (CE)</w:t>
      </w:r>
      <w:r w:rsidR="00A11022">
        <w:rPr>
          <w:rFonts w:ascii="Palatino Linotype" w:hAnsi="Palatino Linotype"/>
        </w:rPr>
        <w:t>,</w:t>
      </w:r>
      <w:r w:rsidR="009F66A1" w:rsidRPr="009F66A1">
        <w:rPr>
          <w:rFonts w:ascii="Palatino Linotype" w:hAnsi="Palatino Linotype"/>
        </w:rPr>
        <w:t xml:space="preserve"> a</w:t>
      </w:r>
      <w:r w:rsidR="00A11022">
        <w:rPr>
          <w:rFonts w:ascii="Palatino Linotype" w:hAnsi="Palatino Linotype"/>
        </w:rPr>
        <w:t> </w:t>
      </w:r>
      <w:r w:rsidR="009F66A1" w:rsidRPr="009F66A1">
        <w:rPr>
          <w:rFonts w:ascii="Palatino Linotype" w:hAnsi="Palatino Linotype"/>
        </w:rPr>
        <w:t xml:space="preserve">zároveň vyvažuje </w:t>
      </w:r>
      <w:r w:rsidR="009F66A1" w:rsidRPr="00930F9A">
        <w:rPr>
          <w:rFonts w:ascii="Palatino Linotype" w:hAnsi="Palatino Linotype"/>
          <w:i/>
          <w:iCs/>
        </w:rPr>
        <w:t>aktivní experimentování</w:t>
      </w:r>
      <w:r w:rsidR="009F66A1" w:rsidRPr="009F66A1">
        <w:rPr>
          <w:rFonts w:ascii="Palatino Linotype" w:hAnsi="Palatino Linotype"/>
        </w:rPr>
        <w:t>.</w:t>
      </w:r>
      <w:r w:rsidR="009F66A1">
        <w:rPr>
          <w:rFonts w:ascii="Palatino Linotype" w:hAnsi="Palatino Linotype"/>
        </w:rPr>
        <w:t xml:space="preserve"> </w:t>
      </w:r>
      <w:r w:rsidR="009F66A1" w:rsidRPr="009F66A1">
        <w:rPr>
          <w:rFonts w:ascii="Palatino Linotype" w:hAnsi="Palatino Linotype"/>
        </w:rPr>
        <w:t xml:space="preserve">(AE) a </w:t>
      </w:r>
      <w:r w:rsidR="009F66A1" w:rsidRPr="00930F9A">
        <w:rPr>
          <w:rFonts w:ascii="Palatino Linotype" w:hAnsi="Palatino Linotype"/>
          <w:i/>
          <w:iCs/>
        </w:rPr>
        <w:t>reflektivním pozorováním</w:t>
      </w:r>
      <w:r w:rsidR="009F66A1" w:rsidRPr="009F66A1">
        <w:rPr>
          <w:rFonts w:ascii="Palatino Linotype" w:hAnsi="Palatino Linotype"/>
        </w:rPr>
        <w:t xml:space="preserve"> (RO).</w:t>
      </w:r>
      <w:r w:rsidR="00786712">
        <w:rPr>
          <w:rFonts w:ascii="Palatino Linotype" w:hAnsi="Palatino Linotype"/>
        </w:rPr>
        <w:t xml:space="preserve"> Osoby s tímto stylem </w:t>
      </w:r>
      <w:r w:rsidR="00B33476">
        <w:rPr>
          <w:rFonts w:ascii="Palatino Linotype" w:hAnsi="Palatino Linotype"/>
        </w:rPr>
        <w:t xml:space="preserve">upřednostňují vzdělávací </w:t>
      </w:r>
      <w:r w:rsidR="00B33476" w:rsidRPr="00B33476">
        <w:rPr>
          <w:rFonts w:ascii="Palatino Linotype" w:hAnsi="Palatino Linotype"/>
        </w:rPr>
        <w:t>prostor bohatý na interakce a průběžnou komunikaci s</w:t>
      </w:r>
      <w:r w:rsidR="00B33476">
        <w:rPr>
          <w:rFonts w:ascii="Palatino Linotype" w:hAnsi="Palatino Linotype"/>
        </w:rPr>
        <w:t> ostatními edukanty</w:t>
      </w:r>
      <w:r w:rsidR="00B33476" w:rsidRPr="00B33476">
        <w:rPr>
          <w:rFonts w:ascii="Palatino Linotype" w:hAnsi="Palatino Linotype"/>
        </w:rPr>
        <w:t>. I když rádi pracují ve skupinách, potřebují také čas na samostatnou práci, aby mohli věci dokončit. Je důležité, aby dostávali konstruktivní zpětnou vazbu na sv</w:t>
      </w:r>
      <w:r w:rsidR="006B103D">
        <w:rPr>
          <w:rFonts w:ascii="Palatino Linotype" w:hAnsi="Palatino Linotype"/>
        </w:rPr>
        <w:t>ůj</w:t>
      </w:r>
      <w:r w:rsidR="00B33476">
        <w:rPr>
          <w:rFonts w:ascii="Palatino Linotype" w:hAnsi="Palatino Linotype"/>
        </w:rPr>
        <w:t xml:space="preserve"> </w:t>
      </w:r>
      <w:r w:rsidR="00B33476" w:rsidRPr="00B33476">
        <w:rPr>
          <w:rFonts w:ascii="Palatino Linotype" w:hAnsi="Palatino Linotype"/>
        </w:rPr>
        <w:t>pokrok v práci i v osobním životě. Je pro ně důležité, aby měli osobní vztah se svým učitelem.</w:t>
      </w:r>
    </w:p>
    <w:p w14:paraId="136F7067" w14:textId="4D86A81B" w:rsidR="0065498D" w:rsidRDefault="0065498D" w:rsidP="00EF7B47">
      <w:pPr>
        <w:spacing w:line="360" w:lineRule="auto"/>
        <w:jc w:val="both"/>
        <w:rPr>
          <w:rFonts w:ascii="Palatino Linotype" w:hAnsi="Palatino Linotype"/>
        </w:rPr>
      </w:pPr>
      <w:r w:rsidRPr="005C4CAF">
        <w:rPr>
          <w:rFonts w:ascii="Palatino Linotype" w:hAnsi="Palatino Linotype"/>
          <w:b/>
          <w:bCs/>
        </w:rPr>
        <w:t>Imagining</w:t>
      </w:r>
      <w:r w:rsidR="0004738E">
        <w:rPr>
          <w:rFonts w:ascii="Palatino Linotype" w:hAnsi="Palatino Linotype"/>
        </w:rPr>
        <w:t xml:space="preserve"> (</w:t>
      </w:r>
      <w:r w:rsidR="0078108C">
        <w:rPr>
          <w:rFonts w:ascii="Palatino Linotype" w:hAnsi="Palatino Linotype"/>
        </w:rPr>
        <w:t xml:space="preserve">styl </w:t>
      </w:r>
      <w:r w:rsidR="005C4CAF">
        <w:rPr>
          <w:rFonts w:ascii="Palatino Linotype" w:hAnsi="Palatino Linotype"/>
        </w:rPr>
        <w:t>představ</w:t>
      </w:r>
      <w:r w:rsidR="0078108C">
        <w:rPr>
          <w:rFonts w:ascii="Palatino Linotype" w:hAnsi="Palatino Linotype"/>
        </w:rPr>
        <w:t xml:space="preserve">ování </w:t>
      </w:r>
      <w:r w:rsidR="005C4CAF">
        <w:rPr>
          <w:rFonts w:ascii="Palatino Linotype" w:hAnsi="Palatino Linotype"/>
        </w:rPr>
        <w:t>si)</w:t>
      </w:r>
      <w:r w:rsidR="0078108C">
        <w:rPr>
          <w:rFonts w:ascii="Palatino Linotype" w:hAnsi="Palatino Linotype"/>
        </w:rPr>
        <w:t xml:space="preserve"> </w:t>
      </w:r>
      <w:r w:rsidR="002D4299">
        <w:rPr>
          <w:rFonts w:ascii="Palatino Linotype" w:hAnsi="Palatino Linotype"/>
        </w:rPr>
        <w:t>je charakterizován získáváním představ a možností skrze pozorování a následnou reflexí zkušeností.</w:t>
      </w:r>
      <w:r w:rsidR="00EF7B47">
        <w:rPr>
          <w:rFonts w:ascii="Palatino Linotype" w:hAnsi="Palatino Linotype"/>
        </w:rPr>
        <w:t xml:space="preserve"> </w:t>
      </w:r>
      <w:r w:rsidR="00EF7B47" w:rsidRPr="00EF7B47">
        <w:rPr>
          <w:rFonts w:ascii="Palatino Linotype" w:hAnsi="Palatino Linotype"/>
        </w:rPr>
        <w:t xml:space="preserve">Kombinuje v sobě kroky učení se </w:t>
      </w:r>
      <w:r w:rsidR="00EF7B47" w:rsidRPr="00EF7B47">
        <w:rPr>
          <w:rFonts w:ascii="Palatino Linotype" w:hAnsi="Palatino Linotype"/>
          <w:i/>
          <w:iCs/>
        </w:rPr>
        <w:t>konkrétní</w:t>
      </w:r>
      <w:r w:rsidR="00EF7B47" w:rsidRPr="00EF7B47">
        <w:rPr>
          <w:rFonts w:ascii="Palatino Linotype" w:hAnsi="Palatino Linotype"/>
          <w:i/>
          <w:iCs/>
        </w:rPr>
        <w:t xml:space="preserve"> </w:t>
      </w:r>
      <w:r w:rsidR="00EF7B47" w:rsidRPr="00EF7B47">
        <w:rPr>
          <w:rFonts w:ascii="Palatino Linotype" w:hAnsi="Palatino Linotype"/>
          <w:i/>
          <w:iCs/>
        </w:rPr>
        <w:t>zkušeností</w:t>
      </w:r>
      <w:r w:rsidR="00EF7B47" w:rsidRPr="00EF7B47">
        <w:rPr>
          <w:rFonts w:ascii="Palatino Linotype" w:hAnsi="Palatino Linotype"/>
        </w:rPr>
        <w:t xml:space="preserve"> (CE) a </w:t>
      </w:r>
      <w:r w:rsidR="00EF7B47" w:rsidRPr="00EF7B47">
        <w:rPr>
          <w:rFonts w:ascii="Palatino Linotype" w:hAnsi="Palatino Linotype"/>
          <w:i/>
          <w:iCs/>
        </w:rPr>
        <w:t>reflektivního pozorování</w:t>
      </w:r>
      <w:r w:rsidR="00EF7B47" w:rsidRPr="00EF7B47">
        <w:rPr>
          <w:rFonts w:ascii="Palatino Linotype" w:hAnsi="Palatino Linotype"/>
        </w:rPr>
        <w:t xml:space="preserve"> (RO).</w:t>
      </w:r>
      <w:r w:rsidR="00E84165">
        <w:rPr>
          <w:rFonts w:ascii="Palatino Linotype" w:hAnsi="Palatino Linotype"/>
        </w:rPr>
        <w:t xml:space="preserve"> </w:t>
      </w:r>
      <w:r w:rsidR="007B3828">
        <w:rPr>
          <w:rFonts w:ascii="Palatino Linotype" w:hAnsi="Palatino Linotype"/>
        </w:rPr>
        <w:t xml:space="preserve">Z původních čtyř učebních stylů by mohl odpovídat </w:t>
      </w:r>
      <w:r w:rsidR="007B3828">
        <w:rPr>
          <w:rFonts w:ascii="Palatino Linotype" w:hAnsi="Palatino Linotype"/>
        </w:rPr>
        <w:t>divergujícímu</w:t>
      </w:r>
      <w:r w:rsidR="007B3828">
        <w:rPr>
          <w:rFonts w:ascii="Palatino Linotype" w:hAnsi="Palatino Linotype"/>
        </w:rPr>
        <w:t xml:space="preserve"> stylu. </w:t>
      </w:r>
      <w:r w:rsidR="00E84165">
        <w:rPr>
          <w:rFonts w:ascii="Palatino Linotype" w:hAnsi="Palatino Linotype"/>
        </w:rPr>
        <w:t>Lidé s tímto stylem r</w:t>
      </w:r>
      <w:r w:rsidR="00E84165" w:rsidRPr="00E84165">
        <w:rPr>
          <w:rFonts w:ascii="Palatino Linotype" w:hAnsi="Palatino Linotype"/>
        </w:rPr>
        <w:t xml:space="preserve">ádi pracují ve skupinách, kde probíhá otevřená a volně plynoucí konverzace, při níž mohou shromažďovat informace, naslouchat s otevřenou myslí a přijímat individuální zpětnou vazbu. </w:t>
      </w:r>
      <w:r w:rsidR="002214E9">
        <w:rPr>
          <w:rFonts w:ascii="Palatino Linotype" w:hAnsi="Palatino Linotype"/>
        </w:rPr>
        <w:t>Užívají si</w:t>
      </w:r>
      <w:r w:rsidR="00E84165" w:rsidRPr="00E84165">
        <w:rPr>
          <w:rFonts w:ascii="Palatino Linotype" w:hAnsi="Palatino Linotype"/>
        </w:rPr>
        <w:t xml:space="preserve"> situace, které vyžadují generování široké škály nápadů, například brainstormingové sezení. </w:t>
      </w:r>
      <w:r w:rsidR="00980183">
        <w:rPr>
          <w:rFonts w:ascii="Palatino Linotype" w:hAnsi="Palatino Linotype"/>
        </w:rPr>
        <w:t xml:space="preserve">Oceňují </w:t>
      </w:r>
      <w:r w:rsidR="00E84165" w:rsidRPr="00E84165">
        <w:rPr>
          <w:rFonts w:ascii="Palatino Linotype" w:hAnsi="Palatino Linotype"/>
        </w:rPr>
        <w:t>učitele, kteří zastávají roli facilitátora a jsou citliví a kreativní.</w:t>
      </w:r>
    </w:p>
    <w:p w14:paraId="7028A6BB" w14:textId="16AFD5CA" w:rsidR="0065498D" w:rsidRDefault="0065498D" w:rsidP="00E868E8">
      <w:pPr>
        <w:spacing w:line="360" w:lineRule="auto"/>
        <w:jc w:val="both"/>
        <w:rPr>
          <w:rFonts w:ascii="Palatino Linotype" w:hAnsi="Palatino Linotype"/>
        </w:rPr>
      </w:pPr>
      <w:r w:rsidRPr="004B2477">
        <w:rPr>
          <w:rFonts w:ascii="Palatino Linotype" w:hAnsi="Palatino Linotype"/>
          <w:b/>
          <w:bCs/>
        </w:rPr>
        <w:t>Acting</w:t>
      </w:r>
      <w:r w:rsidR="00C71941">
        <w:rPr>
          <w:rFonts w:ascii="Palatino Linotype" w:hAnsi="Palatino Linotype"/>
        </w:rPr>
        <w:t xml:space="preserve"> (</w:t>
      </w:r>
      <w:r w:rsidR="004B2477">
        <w:rPr>
          <w:rFonts w:ascii="Palatino Linotype" w:hAnsi="Palatino Linotype"/>
        </w:rPr>
        <w:t>konající styl)</w:t>
      </w:r>
      <w:r w:rsidR="00925821">
        <w:rPr>
          <w:rFonts w:ascii="Palatino Linotype" w:hAnsi="Palatino Linotype"/>
        </w:rPr>
        <w:t xml:space="preserve"> </w:t>
      </w:r>
      <w:r w:rsidR="008E4BD0">
        <w:rPr>
          <w:rFonts w:ascii="Palatino Linotype" w:hAnsi="Palatino Linotype"/>
        </w:rPr>
        <w:t xml:space="preserve">je </w:t>
      </w:r>
      <w:r w:rsidR="005660EB">
        <w:rPr>
          <w:rFonts w:ascii="Palatino Linotype" w:hAnsi="Palatino Linotype"/>
        </w:rPr>
        <w:t xml:space="preserve">charakterizován silnou motivací jednat zaměřeně na cíl a </w:t>
      </w:r>
      <w:r w:rsidR="007C1598">
        <w:rPr>
          <w:rFonts w:ascii="Palatino Linotype" w:hAnsi="Palatino Linotype"/>
        </w:rPr>
        <w:t>využívat k tomu úkoly a osoby.</w:t>
      </w:r>
      <w:r w:rsidR="00E868E8">
        <w:rPr>
          <w:rFonts w:ascii="Palatino Linotype" w:hAnsi="Palatino Linotype"/>
        </w:rPr>
        <w:t xml:space="preserve"> </w:t>
      </w:r>
      <w:r w:rsidR="00E868E8" w:rsidRPr="00E868E8">
        <w:rPr>
          <w:rFonts w:ascii="Palatino Linotype" w:hAnsi="Palatino Linotype"/>
        </w:rPr>
        <w:t xml:space="preserve">Vychází z </w:t>
      </w:r>
      <w:r w:rsidR="00E868E8" w:rsidRPr="00E868E8">
        <w:rPr>
          <w:rFonts w:ascii="Palatino Linotype" w:hAnsi="Palatino Linotype"/>
          <w:i/>
          <w:iCs/>
        </w:rPr>
        <w:t>aktivního experimentování</w:t>
      </w:r>
      <w:r w:rsidR="00E868E8" w:rsidRPr="00E868E8">
        <w:rPr>
          <w:rFonts w:ascii="Palatino Linotype" w:hAnsi="Palatino Linotype"/>
        </w:rPr>
        <w:t xml:space="preserve"> (AE) a zároveň vyvažuje</w:t>
      </w:r>
      <w:r w:rsidR="00E868E8">
        <w:rPr>
          <w:rFonts w:ascii="Palatino Linotype" w:hAnsi="Palatino Linotype"/>
        </w:rPr>
        <w:t xml:space="preserve"> </w:t>
      </w:r>
      <w:r w:rsidR="00E868E8" w:rsidRPr="00E868E8">
        <w:rPr>
          <w:rFonts w:ascii="Palatino Linotype" w:hAnsi="Palatino Linotype"/>
          <w:i/>
          <w:iCs/>
        </w:rPr>
        <w:t>konkrétní zkušenost</w:t>
      </w:r>
      <w:r w:rsidR="00E868E8" w:rsidRPr="00E868E8">
        <w:rPr>
          <w:rFonts w:ascii="Palatino Linotype" w:hAnsi="Palatino Linotype"/>
        </w:rPr>
        <w:t xml:space="preserve"> (CE) a </w:t>
      </w:r>
      <w:r w:rsidR="00E868E8" w:rsidRPr="00E868E8">
        <w:rPr>
          <w:rFonts w:ascii="Palatino Linotype" w:hAnsi="Palatino Linotype"/>
          <w:i/>
          <w:iCs/>
        </w:rPr>
        <w:t>abstraktní konceptualizaci</w:t>
      </w:r>
      <w:r w:rsidR="00E868E8" w:rsidRPr="00E868E8">
        <w:rPr>
          <w:rFonts w:ascii="Palatino Linotype" w:hAnsi="Palatino Linotype"/>
        </w:rPr>
        <w:t xml:space="preserve"> (AC).</w:t>
      </w:r>
      <w:r w:rsidR="0090537C">
        <w:rPr>
          <w:rFonts w:ascii="Palatino Linotype" w:hAnsi="Palatino Linotype"/>
        </w:rPr>
        <w:t xml:space="preserve"> </w:t>
      </w:r>
      <w:r w:rsidR="00512446">
        <w:rPr>
          <w:rFonts w:ascii="Palatino Linotype" w:hAnsi="Palatino Linotype"/>
        </w:rPr>
        <w:t>Osoby tohoto stylu se u</w:t>
      </w:r>
      <w:r w:rsidR="00512446" w:rsidRPr="00512446">
        <w:rPr>
          <w:rFonts w:ascii="Palatino Linotype" w:hAnsi="Palatino Linotype"/>
        </w:rPr>
        <w:t>čí nejlépe učením na pracovišti prostřednictvím diskusí s kolegy a prací v týmech. Dávají přednost učitelům s praktickými zkušenostmi z reálného světa, které mohou napodobovat.</w:t>
      </w:r>
    </w:p>
    <w:p w14:paraId="053CB1BD" w14:textId="3D9C85DA" w:rsidR="00DD71DB" w:rsidRDefault="00DD71DB" w:rsidP="00E974D8">
      <w:pPr>
        <w:spacing w:line="360" w:lineRule="auto"/>
        <w:jc w:val="both"/>
        <w:rPr>
          <w:rFonts w:ascii="Palatino Linotype" w:hAnsi="Palatino Linotype"/>
        </w:rPr>
      </w:pPr>
      <w:r w:rsidRPr="009E0573">
        <w:rPr>
          <w:rFonts w:ascii="Palatino Linotype" w:hAnsi="Palatino Linotype"/>
          <w:b/>
          <w:bCs/>
        </w:rPr>
        <w:lastRenderedPageBreak/>
        <w:t>Reflecting</w:t>
      </w:r>
      <w:r w:rsidR="00687950">
        <w:rPr>
          <w:rFonts w:ascii="Palatino Linotype" w:hAnsi="Palatino Linotype"/>
        </w:rPr>
        <w:t xml:space="preserve"> (</w:t>
      </w:r>
      <w:r w:rsidR="009E0573">
        <w:rPr>
          <w:rFonts w:ascii="Palatino Linotype" w:hAnsi="Palatino Linotype"/>
        </w:rPr>
        <w:t>reflektivní styl)</w:t>
      </w:r>
      <w:r w:rsidR="0074030C">
        <w:rPr>
          <w:rFonts w:ascii="Palatino Linotype" w:hAnsi="Palatino Linotype"/>
        </w:rPr>
        <w:t xml:space="preserve"> </w:t>
      </w:r>
      <w:r w:rsidR="009F3B71">
        <w:rPr>
          <w:rFonts w:ascii="Palatino Linotype" w:hAnsi="Palatino Linotype"/>
        </w:rPr>
        <w:t xml:space="preserve">se vyznačuje schopností propojovat myšlenky (teorie) a zkušenosti prostřednictvím reflexe. </w:t>
      </w:r>
      <w:r w:rsidR="00E974D8" w:rsidRPr="00E974D8">
        <w:rPr>
          <w:rFonts w:ascii="Palatino Linotype" w:hAnsi="Palatino Linotype"/>
        </w:rPr>
        <w:t xml:space="preserve">Vychází z </w:t>
      </w:r>
      <w:r w:rsidR="00E974D8" w:rsidRPr="00E974D8">
        <w:rPr>
          <w:rFonts w:ascii="Palatino Linotype" w:hAnsi="Palatino Linotype"/>
          <w:i/>
          <w:iCs/>
        </w:rPr>
        <w:t>reflektivního pozorování</w:t>
      </w:r>
      <w:r w:rsidR="00E974D8" w:rsidRPr="00E974D8">
        <w:rPr>
          <w:rFonts w:ascii="Palatino Linotype" w:hAnsi="Palatino Linotype"/>
        </w:rPr>
        <w:t xml:space="preserve"> (RO), přičemž vyvažuje </w:t>
      </w:r>
      <w:r w:rsidR="00E974D8" w:rsidRPr="00E974D8">
        <w:rPr>
          <w:rFonts w:ascii="Palatino Linotype" w:hAnsi="Palatino Linotype"/>
          <w:i/>
          <w:iCs/>
        </w:rPr>
        <w:t>konkrétní</w:t>
      </w:r>
      <w:r w:rsidR="00E974D8" w:rsidRPr="00E974D8">
        <w:rPr>
          <w:rFonts w:ascii="Palatino Linotype" w:hAnsi="Palatino Linotype"/>
          <w:i/>
          <w:iCs/>
        </w:rPr>
        <w:t xml:space="preserve"> </w:t>
      </w:r>
      <w:r w:rsidR="00E974D8" w:rsidRPr="00E974D8">
        <w:rPr>
          <w:rFonts w:ascii="Palatino Linotype" w:hAnsi="Palatino Linotype"/>
          <w:i/>
          <w:iCs/>
        </w:rPr>
        <w:t>zkušenosti</w:t>
      </w:r>
      <w:r w:rsidR="00E974D8" w:rsidRPr="00E974D8">
        <w:rPr>
          <w:rFonts w:ascii="Palatino Linotype" w:hAnsi="Palatino Linotype"/>
        </w:rPr>
        <w:t xml:space="preserve"> (CE) a </w:t>
      </w:r>
      <w:r w:rsidR="00E974D8" w:rsidRPr="00E974D8">
        <w:rPr>
          <w:rFonts w:ascii="Palatino Linotype" w:hAnsi="Palatino Linotype"/>
          <w:i/>
          <w:iCs/>
        </w:rPr>
        <w:t>abstraktní konceptualizace</w:t>
      </w:r>
      <w:r w:rsidR="00E974D8" w:rsidRPr="00E974D8">
        <w:rPr>
          <w:rFonts w:ascii="Palatino Linotype" w:hAnsi="Palatino Linotype"/>
        </w:rPr>
        <w:t xml:space="preserve"> (AC).</w:t>
      </w:r>
      <w:r w:rsidR="00A21748">
        <w:rPr>
          <w:rFonts w:ascii="Palatino Linotype" w:hAnsi="Palatino Linotype"/>
        </w:rPr>
        <w:t xml:space="preserve"> </w:t>
      </w:r>
      <w:r w:rsidR="00FC190C">
        <w:rPr>
          <w:rFonts w:ascii="Palatino Linotype" w:hAnsi="Palatino Linotype"/>
        </w:rPr>
        <w:t>Lid</w:t>
      </w:r>
      <w:r w:rsidR="00BB6724">
        <w:rPr>
          <w:rFonts w:ascii="Palatino Linotype" w:hAnsi="Palatino Linotype"/>
        </w:rPr>
        <w:t>em</w:t>
      </w:r>
      <w:r w:rsidR="00FC190C">
        <w:rPr>
          <w:rFonts w:ascii="Palatino Linotype" w:hAnsi="Palatino Linotype"/>
        </w:rPr>
        <w:t xml:space="preserve"> </w:t>
      </w:r>
      <w:r w:rsidR="00BB6724">
        <w:rPr>
          <w:rFonts w:ascii="Palatino Linotype" w:hAnsi="Palatino Linotype"/>
        </w:rPr>
        <w:t>s tímto stylem se d</w:t>
      </w:r>
      <w:r w:rsidR="00FC190C" w:rsidRPr="00FC190C">
        <w:rPr>
          <w:rFonts w:ascii="Palatino Linotype" w:hAnsi="Palatino Linotype"/>
        </w:rPr>
        <w:t>aří ve výukových prostorech bohatých na dialogy a diskuse, ale dobře se učí i z přednášek, samostatných projektů a z četby. Vzhledem k tomu, že dávají přednost hluboké reflexi, mohou také potřebovat čas na samostatné přemýšlení a</w:t>
      </w:r>
      <w:r w:rsidR="00A11022">
        <w:rPr>
          <w:rFonts w:ascii="Palatino Linotype" w:hAnsi="Palatino Linotype"/>
        </w:rPr>
        <w:t> </w:t>
      </w:r>
      <w:r w:rsidR="00FC190C" w:rsidRPr="00FC190C">
        <w:rPr>
          <w:rFonts w:ascii="Palatino Linotype" w:hAnsi="Palatino Linotype"/>
        </w:rPr>
        <w:t>pochopení svých zkušeností. Oceňují učitele, kteří poskytují příležitosti k</w:t>
      </w:r>
      <w:r w:rsidR="00056AC9">
        <w:rPr>
          <w:rFonts w:ascii="Palatino Linotype" w:hAnsi="Palatino Linotype"/>
        </w:rPr>
        <w:t> </w:t>
      </w:r>
      <w:r w:rsidR="00FC190C" w:rsidRPr="00FC190C">
        <w:rPr>
          <w:rFonts w:ascii="Palatino Linotype" w:hAnsi="Palatino Linotype"/>
        </w:rPr>
        <w:t>individuálnímu a skupinovému přemýšlení a kteří jsou otevření zkoumání myšlenek.</w:t>
      </w:r>
    </w:p>
    <w:p w14:paraId="1E0D08A6" w14:textId="36177570" w:rsidR="00CB2B10" w:rsidRDefault="00E213DF" w:rsidP="00CB2B10">
      <w:pPr>
        <w:spacing w:line="360" w:lineRule="auto"/>
        <w:jc w:val="both"/>
        <w:rPr>
          <w:rFonts w:ascii="Palatino Linotype" w:hAnsi="Palatino Linotype"/>
        </w:rPr>
      </w:pPr>
      <w:r w:rsidRPr="00AF56B7">
        <w:rPr>
          <w:rFonts w:ascii="Palatino Linotype" w:hAnsi="Palatino Linotype"/>
          <w:b/>
          <w:bCs/>
        </w:rPr>
        <w:t>D</w:t>
      </w:r>
      <w:r w:rsidR="00DD71DB" w:rsidRPr="00AF56B7">
        <w:rPr>
          <w:rFonts w:ascii="Palatino Linotype" w:hAnsi="Palatino Linotype"/>
          <w:b/>
          <w:bCs/>
        </w:rPr>
        <w:t>eciding</w:t>
      </w:r>
      <w:r>
        <w:rPr>
          <w:rFonts w:ascii="Palatino Linotype" w:hAnsi="Palatino Linotype"/>
        </w:rPr>
        <w:t xml:space="preserve"> (</w:t>
      </w:r>
      <w:r w:rsidR="00AF56B7">
        <w:rPr>
          <w:rFonts w:ascii="Palatino Linotype" w:hAnsi="Palatino Linotype"/>
        </w:rPr>
        <w:t xml:space="preserve">rozhodovací styl) </w:t>
      </w:r>
      <w:r w:rsidR="002E06F1">
        <w:rPr>
          <w:rFonts w:ascii="Palatino Linotype" w:hAnsi="Palatino Linotype"/>
        </w:rPr>
        <w:t>j</w:t>
      </w:r>
      <w:r w:rsidR="002E06F1" w:rsidRPr="002E06F1">
        <w:rPr>
          <w:rFonts w:ascii="Palatino Linotype" w:hAnsi="Palatino Linotype"/>
        </w:rPr>
        <w:t>e charakterizován schopností používat teorie a modely k rozhodování o řešení problémů a způsobech jednání.</w:t>
      </w:r>
      <w:r w:rsidR="00CB2B10">
        <w:rPr>
          <w:rFonts w:ascii="Palatino Linotype" w:hAnsi="Palatino Linotype"/>
        </w:rPr>
        <w:t xml:space="preserve"> K</w:t>
      </w:r>
      <w:r w:rsidR="00CB2B10" w:rsidRPr="00CB2B10">
        <w:rPr>
          <w:rFonts w:ascii="Palatino Linotype" w:hAnsi="Palatino Linotype"/>
        </w:rPr>
        <w:t xml:space="preserve">ombinuje </w:t>
      </w:r>
      <w:r w:rsidR="00CB2B10" w:rsidRPr="00CB2B10">
        <w:rPr>
          <w:rFonts w:ascii="Palatino Linotype" w:hAnsi="Palatino Linotype"/>
          <w:i/>
          <w:iCs/>
        </w:rPr>
        <w:t>abstraktní konceptualizaci</w:t>
      </w:r>
      <w:r w:rsidR="00CB2B10" w:rsidRPr="00CB2B10">
        <w:rPr>
          <w:rFonts w:ascii="Palatino Linotype" w:hAnsi="Palatino Linotype"/>
        </w:rPr>
        <w:t xml:space="preserve"> (AC) a </w:t>
      </w:r>
      <w:r w:rsidR="00CB2B10" w:rsidRPr="00CB2B10">
        <w:rPr>
          <w:rFonts w:ascii="Palatino Linotype" w:hAnsi="Palatino Linotype"/>
          <w:i/>
          <w:iCs/>
        </w:rPr>
        <w:t>aktivní experimentování</w:t>
      </w:r>
      <w:r w:rsidR="00CB2B10" w:rsidRPr="00CB2B10">
        <w:rPr>
          <w:rFonts w:ascii="Palatino Linotype" w:hAnsi="Palatino Linotype"/>
        </w:rPr>
        <w:t xml:space="preserve"> (AE).</w:t>
      </w:r>
      <w:r w:rsidR="007B3828" w:rsidRPr="007B3828">
        <w:rPr>
          <w:rFonts w:ascii="Palatino Linotype" w:hAnsi="Palatino Linotype"/>
        </w:rPr>
        <w:t xml:space="preserve"> </w:t>
      </w:r>
      <w:r w:rsidR="007B3828">
        <w:rPr>
          <w:rFonts w:ascii="Palatino Linotype" w:hAnsi="Palatino Linotype"/>
        </w:rPr>
        <w:t xml:space="preserve">Z původních čtyř učebních stylů by mohl odpovídat </w:t>
      </w:r>
      <w:r w:rsidR="007B3828">
        <w:rPr>
          <w:rFonts w:ascii="Palatino Linotype" w:hAnsi="Palatino Linotype"/>
        </w:rPr>
        <w:t>konvergujícímu</w:t>
      </w:r>
      <w:r w:rsidR="007B3828">
        <w:rPr>
          <w:rFonts w:ascii="Palatino Linotype" w:hAnsi="Palatino Linotype"/>
        </w:rPr>
        <w:t xml:space="preserve"> stylu.</w:t>
      </w:r>
      <w:r w:rsidR="002A02E1">
        <w:rPr>
          <w:rFonts w:ascii="Palatino Linotype" w:hAnsi="Palatino Linotype"/>
        </w:rPr>
        <w:t xml:space="preserve"> Osoby s tímto stylem se m</w:t>
      </w:r>
      <w:r w:rsidR="002A02E1" w:rsidRPr="002A02E1">
        <w:rPr>
          <w:rFonts w:ascii="Palatino Linotype" w:hAnsi="Palatino Linotype"/>
        </w:rPr>
        <w:t>ohou nejlépe učit ve v</w:t>
      </w:r>
      <w:r w:rsidR="002A02E1">
        <w:rPr>
          <w:rFonts w:ascii="Palatino Linotype" w:hAnsi="Palatino Linotype"/>
        </w:rPr>
        <w:t>zdělávacích</w:t>
      </w:r>
      <w:r w:rsidR="002A02E1" w:rsidRPr="002A02E1">
        <w:rPr>
          <w:rFonts w:ascii="Palatino Linotype" w:hAnsi="Palatino Linotype"/>
        </w:rPr>
        <w:t xml:space="preserve"> prostorech, kde mohou experimentovat s novými myšlenkami, simulacemi, laboratorními úkoly a praktickými aplikacemi. Dávají přednost učitelům, kteří stanovují jasné standardy a cíle a hodnotí pomocí problémů a otázek, které mají správné nebo špatné odpovědi.</w:t>
      </w:r>
    </w:p>
    <w:p w14:paraId="559EF36E" w14:textId="32CB587B" w:rsidR="00DD71DB" w:rsidRDefault="00DD71DB" w:rsidP="004151CE">
      <w:pPr>
        <w:spacing w:line="360" w:lineRule="auto"/>
        <w:jc w:val="both"/>
        <w:rPr>
          <w:rFonts w:ascii="Palatino Linotype" w:hAnsi="Palatino Linotype"/>
        </w:rPr>
      </w:pPr>
      <w:r w:rsidRPr="00F60303">
        <w:rPr>
          <w:rFonts w:ascii="Palatino Linotype" w:hAnsi="Palatino Linotype"/>
          <w:b/>
          <w:bCs/>
        </w:rPr>
        <w:t>Thinking</w:t>
      </w:r>
      <w:r w:rsidR="00DE39DB">
        <w:rPr>
          <w:rFonts w:ascii="Palatino Linotype" w:hAnsi="Palatino Linotype"/>
        </w:rPr>
        <w:t xml:space="preserve"> (teoretický </w:t>
      </w:r>
      <w:r w:rsidR="00F60303">
        <w:rPr>
          <w:rFonts w:ascii="Palatino Linotype" w:hAnsi="Palatino Linotype"/>
        </w:rPr>
        <w:t>styl)</w:t>
      </w:r>
      <w:r w:rsidR="00B606DD">
        <w:rPr>
          <w:rFonts w:ascii="Palatino Linotype" w:hAnsi="Palatino Linotype"/>
        </w:rPr>
        <w:t xml:space="preserve"> </w:t>
      </w:r>
      <w:r w:rsidR="004D4181" w:rsidRPr="004D4181">
        <w:rPr>
          <w:rFonts w:ascii="Palatino Linotype" w:hAnsi="Palatino Linotype"/>
        </w:rPr>
        <w:t xml:space="preserve">se vyznačuje schopností disciplinovaně se zapojit do abstraktního </w:t>
      </w:r>
      <w:r w:rsidR="008B01D1">
        <w:rPr>
          <w:rFonts w:ascii="Palatino Linotype" w:hAnsi="Palatino Linotype"/>
        </w:rPr>
        <w:t xml:space="preserve">uvažování </w:t>
      </w:r>
      <w:r w:rsidR="004D4181" w:rsidRPr="004D4181">
        <w:rPr>
          <w:rFonts w:ascii="Palatino Linotype" w:hAnsi="Palatino Linotype"/>
        </w:rPr>
        <w:t xml:space="preserve">a logického </w:t>
      </w:r>
      <w:r w:rsidR="008B01D1">
        <w:rPr>
          <w:rFonts w:ascii="Palatino Linotype" w:hAnsi="Palatino Linotype"/>
        </w:rPr>
        <w:t>myšlení.</w:t>
      </w:r>
      <w:r w:rsidR="004151CE">
        <w:rPr>
          <w:rFonts w:ascii="Palatino Linotype" w:hAnsi="Palatino Linotype"/>
        </w:rPr>
        <w:t xml:space="preserve"> </w:t>
      </w:r>
      <w:r w:rsidR="004151CE" w:rsidRPr="004151CE">
        <w:rPr>
          <w:rFonts w:ascii="Palatino Linotype" w:hAnsi="Palatino Linotype"/>
        </w:rPr>
        <w:t xml:space="preserve">Opírá se o </w:t>
      </w:r>
      <w:r w:rsidR="004151CE" w:rsidRPr="004151CE">
        <w:rPr>
          <w:rFonts w:ascii="Palatino Linotype" w:hAnsi="Palatino Linotype"/>
          <w:i/>
          <w:iCs/>
        </w:rPr>
        <w:t>abstraktní konceptualizaci</w:t>
      </w:r>
      <w:r w:rsidR="004151CE" w:rsidRPr="004151CE">
        <w:rPr>
          <w:rFonts w:ascii="Palatino Linotype" w:hAnsi="Palatino Linotype"/>
        </w:rPr>
        <w:t xml:space="preserve"> (AC) a zároveň vyvažuje</w:t>
      </w:r>
      <w:r w:rsidR="004151CE">
        <w:rPr>
          <w:rFonts w:ascii="Palatino Linotype" w:hAnsi="Palatino Linotype"/>
        </w:rPr>
        <w:t xml:space="preserve"> </w:t>
      </w:r>
      <w:r w:rsidR="004151CE" w:rsidRPr="004151CE">
        <w:rPr>
          <w:rFonts w:ascii="Palatino Linotype" w:hAnsi="Palatino Linotype"/>
          <w:i/>
          <w:iCs/>
        </w:rPr>
        <w:t>aktivní experimentování</w:t>
      </w:r>
      <w:r w:rsidR="004151CE" w:rsidRPr="004151CE">
        <w:rPr>
          <w:rFonts w:ascii="Palatino Linotype" w:hAnsi="Palatino Linotype"/>
        </w:rPr>
        <w:t xml:space="preserve"> (AE) a</w:t>
      </w:r>
      <w:r w:rsidR="00A11022">
        <w:rPr>
          <w:rFonts w:ascii="Palatino Linotype" w:hAnsi="Palatino Linotype"/>
        </w:rPr>
        <w:t> </w:t>
      </w:r>
      <w:r w:rsidR="004151CE" w:rsidRPr="004151CE">
        <w:rPr>
          <w:rFonts w:ascii="Palatino Linotype" w:hAnsi="Palatino Linotype"/>
          <w:i/>
          <w:iCs/>
        </w:rPr>
        <w:t xml:space="preserve">reflektivní pozorování </w:t>
      </w:r>
      <w:r w:rsidR="004151CE" w:rsidRPr="004151CE">
        <w:rPr>
          <w:rFonts w:ascii="Palatino Linotype" w:hAnsi="Palatino Linotype"/>
        </w:rPr>
        <w:t>(RO).</w:t>
      </w:r>
      <w:r w:rsidR="004E07C2">
        <w:rPr>
          <w:rFonts w:ascii="Palatino Linotype" w:hAnsi="Palatino Linotype"/>
        </w:rPr>
        <w:t xml:space="preserve"> Lidé s tímto stylem se m</w:t>
      </w:r>
      <w:r w:rsidR="004E07C2" w:rsidRPr="004E07C2">
        <w:rPr>
          <w:rFonts w:ascii="Palatino Linotype" w:hAnsi="Palatino Linotype"/>
        </w:rPr>
        <w:t>ohou nejlépe učit v dobře strukturovaných učebních prostorech s jasnými pokyny a učebními plány. Daří se jim také v prostředí, kde mohou navrhovat nebo provádět experimenty či manipulovat s daty. Mohou dávat přednost samostatné práci a potřebují čas na promýšlení věcí. Důležité jsou pro ně především odborné znalosti učitele v</w:t>
      </w:r>
      <w:r w:rsidR="004E07C2">
        <w:rPr>
          <w:rFonts w:ascii="Palatino Linotype" w:hAnsi="Palatino Linotype"/>
        </w:rPr>
        <w:t> </w:t>
      </w:r>
      <w:r w:rsidR="004E07C2" w:rsidRPr="004E07C2">
        <w:rPr>
          <w:rFonts w:ascii="Palatino Linotype" w:hAnsi="Palatino Linotype"/>
        </w:rPr>
        <w:t>daném oboru.</w:t>
      </w:r>
    </w:p>
    <w:p w14:paraId="007C82CF" w14:textId="0FF20F93" w:rsidR="00DD71DB" w:rsidRDefault="00BC6350" w:rsidP="00742C9E">
      <w:pPr>
        <w:spacing w:line="360" w:lineRule="auto"/>
        <w:jc w:val="both"/>
        <w:rPr>
          <w:rFonts w:ascii="Palatino Linotype" w:hAnsi="Palatino Linotype"/>
        </w:rPr>
      </w:pPr>
      <w:r w:rsidRPr="006D0F69">
        <w:rPr>
          <w:rFonts w:ascii="Palatino Linotype" w:hAnsi="Palatino Linotype"/>
          <w:b/>
          <w:bCs/>
        </w:rPr>
        <w:t>A</w:t>
      </w:r>
      <w:r w:rsidR="00DD71DB" w:rsidRPr="006D0F69">
        <w:rPr>
          <w:rFonts w:ascii="Palatino Linotype" w:hAnsi="Palatino Linotype"/>
          <w:b/>
          <w:bCs/>
        </w:rPr>
        <w:t>nalyzing</w:t>
      </w:r>
      <w:r w:rsidR="00792A05">
        <w:rPr>
          <w:rFonts w:ascii="Palatino Linotype" w:hAnsi="Palatino Linotype"/>
        </w:rPr>
        <w:t xml:space="preserve"> (</w:t>
      </w:r>
      <w:r w:rsidR="006D0F69">
        <w:rPr>
          <w:rFonts w:ascii="Palatino Linotype" w:hAnsi="Palatino Linotype"/>
        </w:rPr>
        <w:t xml:space="preserve">analyzující styl) </w:t>
      </w:r>
      <w:r w:rsidR="00742C9E">
        <w:rPr>
          <w:rFonts w:ascii="Palatino Linotype" w:hAnsi="Palatino Linotype"/>
        </w:rPr>
        <w:t xml:space="preserve">se </w:t>
      </w:r>
      <w:r w:rsidR="00742C9E" w:rsidRPr="00742C9E">
        <w:rPr>
          <w:rFonts w:ascii="Palatino Linotype" w:hAnsi="Palatino Linotype"/>
        </w:rPr>
        <w:t>vyznačuje schopností integrovat a</w:t>
      </w:r>
      <w:r w:rsidR="00742C9E">
        <w:rPr>
          <w:rFonts w:ascii="Palatino Linotype" w:hAnsi="Palatino Linotype"/>
        </w:rPr>
        <w:t> </w:t>
      </w:r>
      <w:r w:rsidR="00742C9E" w:rsidRPr="00742C9E">
        <w:rPr>
          <w:rFonts w:ascii="Palatino Linotype" w:hAnsi="Palatino Linotype"/>
        </w:rPr>
        <w:t>systematizovat myšlenky prostřednictvím reflexe</w:t>
      </w:r>
      <w:r w:rsidR="00742C9E">
        <w:rPr>
          <w:rFonts w:ascii="Palatino Linotype" w:hAnsi="Palatino Linotype"/>
        </w:rPr>
        <w:t xml:space="preserve">. </w:t>
      </w:r>
      <w:r w:rsidR="00742C9E" w:rsidRPr="00742C9E">
        <w:rPr>
          <w:rFonts w:ascii="Palatino Linotype" w:hAnsi="Palatino Linotype"/>
        </w:rPr>
        <w:t xml:space="preserve">Kombinuje </w:t>
      </w:r>
      <w:r w:rsidR="00742C9E" w:rsidRPr="00742C9E">
        <w:rPr>
          <w:rFonts w:ascii="Palatino Linotype" w:hAnsi="Palatino Linotype"/>
          <w:i/>
          <w:iCs/>
        </w:rPr>
        <w:t xml:space="preserve">reflektivní </w:t>
      </w:r>
      <w:r w:rsidR="00742C9E" w:rsidRPr="00742C9E">
        <w:rPr>
          <w:rFonts w:ascii="Palatino Linotype" w:hAnsi="Palatino Linotype"/>
          <w:i/>
          <w:iCs/>
        </w:rPr>
        <w:lastRenderedPageBreak/>
        <w:t>pozorování</w:t>
      </w:r>
      <w:r w:rsidR="00742C9E" w:rsidRPr="00742C9E">
        <w:rPr>
          <w:rFonts w:ascii="Palatino Linotype" w:hAnsi="Palatino Linotype"/>
        </w:rPr>
        <w:t xml:space="preserve"> (RO) a </w:t>
      </w:r>
      <w:r w:rsidR="00742C9E" w:rsidRPr="00742C9E">
        <w:rPr>
          <w:rFonts w:ascii="Palatino Linotype" w:hAnsi="Palatino Linotype"/>
          <w:i/>
          <w:iCs/>
        </w:rPr>
        <w:t>abstraktní</w:t>
      </w:r>
      <w:r w:rsidR="00742C9E" w:rsidRPr="00742C9E">
        <w:rPr>
          <w:rFonts w:ascii="Palatino Linotype" w:hAnsi="Palatino Linotype"/>
          <w:i/>
          <w:iCs/>
        </w:rPr>
        <w:t xml:space="preserve"> </w:t>
      </w:r>
      <w:r w:rsidR="00742C9E" w:rsidRPr="00742C9E">
        <w:rPr>
          <w:rFonts w:ascii="Palatino Linotype" w:hAnsi="Palatino Linotype"/>
          <w:i/>
          <w:iCs/>
        </w:rPr>
        <w:t>konceptualizac</w:t>
      </w:r>
      <w:r w:rsidR="00742C9E">
        <w:rPr>
          <w:rFonts w:ascii="Palatino Linotype" w:hAnsi="Palatino Linotype"/>
          <w:i/>
          <w:iCs/>
        </w:rPr>
        <w:t>i</w:t>
      </w:r>
      <w:r w:rsidR="00742C9E" w:rsidRPr="00742C9E">
        <w:rPr>
          <w:rFonts w:ascii="Palatino Linotype" w:hAnsi="Palatino Linotype"/>
        </w:rPr>
        <w:t xml:space="preserve"> (AC).</w:t>
      </w:r>
      <w:r w:rsidR="00742C9E">
        <w:rPr>
          <w:rFonts w:ascii="Palatino Linotype" w:hAnsi="Palatino Linotype"/>
        </w:rPr>
        <w:t xml:space="preserve"> </w:t>
      </w:r>
      <w:r w:rsidR="00742C9E">
        <w:rPr>
          <w:rFonts w:ascii="Palatino Linotype" w:hAnsi="Palatino Linotype"/>
        </w:rPr>
        <w:t xml:space="preserve">Z původních čtyř učebních stylů by mohl odpovídat </w:t>
      </w:r>
      <w:r w:rsidR="00742C9E">
        <w:rPr>
          <w:rFonts w:ascii="Palatino Linotype" w:hAnsi="Palatino Linotype"/>
        </w:rPr>
        <w:t>asimilujícímu</w:t>
      </w:r>
      <w:r w:rsidR="00742C9E">
        <w:rPr>
          <w:rFonts w:ascii="Palatino Linotype" w:hAnsi="Palatino Linotype"/>
        </w:rPr>
        <w:t xml:space="preserve"> stylu.</w:t>
      </w:r>
      <w:r w:rsidR="00D122FC">
        <w:rPr>
          <w:rFonts w:ascii="Palatino Linotype" w:hAnsi="Palatino Linotype"/>
        </w:rPr>
        <w:t xml:space="preserve"> Osobám tohoto stylu se d</w:t>
      </w:r>
      <w:r w:rsidR="00D122FC" w:rsidRPr="00D122FC">
        <w:rPr>
          <w:rFonts w:ascii="Palatino Linotype" w:hAnsi="Palatino Linotype"/>
        </w:rPr>
        <w:t>aří v</w:t>
      </w:r>
      <w:r w:rsidR="00D122FC">
        <w:rPr>
          <w:rFonts w:ascii="Palatino Linotype" w:hAnsi="Palatino Linotype"/>
        </w:rPr>
        <w:t xml:space="preserve">e vzdělávacích </w:t>
      </w:r>
      <w:r w:rsidR="00D122FC" w:rsidRPr="00D122FC">
        <w:rPr>
          <w:rFonts w:ascii="Palatino Linotype" w:hAnsi="Palatino Linotype"/>
        </w:rPr>
        <w:t>prostorách, kde mohou využívat a rozvíjet své analytické a</w:t>
      </w:r>
      <w:r w:rsidR="00D122FC">
        <w:rPr>
          <w:rFonts w:ascii="Palatino Linotype" w:hAnsi="Palatino Linotype"/>
        </w:rPr>
        <w:t> </w:t>
      </w:r>
      <w:r w:rsidR="00D122FC" w:rsidRPr="00D122FC">
        <w:rPr>
          <w:rFonts w:ascii="Palatino Linotype" w:hAnsi="Palatino Linotype"/>
        </w:rPr>
        <w:t xml:space="preserve">konceptuální schopnosti. </w:t>
      </w:r>
      <w:r w:rsidR="00D122FC">
        <w:rPr>
          <w:rFonts w:ascii="Palatino Linotype" w:hAnsi="Palatino Linotype"/>
        </w:rPr>
        <w:t xml:space="preserve">Často dávají </w:t>
      </w:r>
      <w:r w:rsidR="00D122FC" w:rsidRPr="00D122FC">
        <w:rPr>
          <w:rFonts w:ascii="Palatino Linotype" w:hAnsi="Palatino Linotype"/>
        </w:rPr>
        <w:t xml:space="preserve">přednost přednáškám, četbě, zkoumání analytických modelů a </w:t>
      </w:r>
      <w:r w:rsidR="00D122FC">
        <w:rPr>
          <w:rFonts w:ascii="Palatino Linotype" w:hAnsi="Palatino Linotype"/>
        </w:rPr>
        <w:t xml:space="preserve">potřebují </w:t>
      </w:r>
      <w:r w:rsidR="00D122FC" w:rsidRPr="00D122FC">
        <w:rPr>
          <w:rFonts w:ascii="Palatino Linotype" w:hAnsi="Palatino Linotype"/>
        </w:rPr>
        <w:t>mít čas si věci promyslet. Raději pracují sami než ve skupinách. Dávají přednost učitelům, kteří na svých přednáškách a v interakci s nimi modelují jejich myšlenkový a analytický proces.</w:t>
      </w:r>
    </w:p>
    <w:p w14:paraId="283FE21F" w14:textId="72991CE8" w:rsidR="00BC6350" w:rsidRDefault="00BC6350" w:rsidP="00A96A64">
      <w:pPr>
        <w:spacing w:line="360" w:lineRule="auto"/>
        <w:jc w:val="both"/>
        <w:rPr>
          <w:rFonts w:ascii="Palatino Linotype" w:hAnsi="Palatino Linotype"/>
        </w:rPr>
      </w:pPr>
      <w:r w:rsidRPr="00012D25">
        <w:rPr>
          <w:rFonts w:ascii="Palatino Linotype" w:hAnsi="Palatino Linotype"/>
          <w:b/>
          <w:bCs/>
        </w:rPr>
        <w:t>Balancing</w:t>
      </w:r>
      <w:r>
        <w:rPr>
          <w:rFonts w:ascii="Palatino Linotype" w:hAnsi="Palatino Linotype"/>
        </w:rPr>
        <w:t xml:space="preserve"> </w:t>
      </w:r>
      <w:r w:rsidR="00012D25">
        <w:rPr>
          <w:rFonts w:ascii="Palatino Linotype" w:hAnsi="Palatino Linotype"/>
        </w:rPr>
        <w:t>(vyvaž</w:t>
      </w:r>
      <w:r w:rsidR="008836FF">
        <w:rPr>
          <w:rFonts w:ascii="Palatino Linotype" w:hAnsi="Palatino Linotype"/>
        </w:rPr>
        <w:t>ovací</w:t>
      </w:r>
      <w:r w:rsidR="00012D25">
        <w:rPr>
          <w:rFonts w:ascii="Palatino Linotype" w:hAnsi="Palatino Linotype"/>
        </w:rPr>
        <w:t xml:space="preserve"> styl) </w:t>
      </w:r>
      <w:r w:rsidR="009F729B" w:rsidRPr="009F729B">
        <w:rPr>
          <w:rFonts w:ascii="Palatino Linotype" w:hAnsi="Palatino Linotype"/>
        </w:rPr>
        <w:t xml:space="preserve">se vyznačuje schopností přizpůsobit se; zvažuje výhody a nevýhody jednání </w:t>
      </w:r>
      <w:r w:rsidR="00F45EEA">
        <w:rPr>
          <w:rFonts w:ascii="Palatino Linotype" w:hAnsi="Palatino Linotype"/>
        </w:rPr>
        <w:t>oproti</w:t>
      </w:r>
      <w:r w:rsidR="009F729B" w:rsidRPr="009F729B">
        <w:rPr>
          <w:rFonts w:ascii="Palatino Linotype" w:hAnsi="Palatino Linotype"/>
        </w:rPr>
        <w:t xml:space="preserve"> uvažování a prožívání oproti myšlení.</w:t>
      </w:r>
      <w:r w:rsidR="00D74E50" w:rsidRPr="00D74E50">
        <w:t xml:space="preserve"> </w:t>
      </w:r>
      <w:r w:rsidR="00D74E50" w:rsidRPr="00D74E50">
        <w:rPr>
          <w:rFonts w:ascii="Palatino Linotype" w:hAnsi="Palatino Linotype"/>
        </w:rPr>
        <w:t xml:space="preserve">Vyvažuje </w:t>
      </w:r>
      <w:r w:rsidR="00D74E50" w:rsidRPr="001F54D9">
        <w:rPr>
          <w:rFonts w:ascii="Palatino Linotype" w:hAnsi="Palatino Linotype"/>
          <w:i/>
          <w:iCs/>
        </w:rPr>
        <w:t>konkrétní zkušenost</w:t>
      </w:r>
      <w:r w:rsidR="001F54D9">
        <w:rPr>
          <w:rFonts w:ascii="Palatino Linotype" w:hAnsi="Palatino Linotype"/>
        </w:rPr>
        <w:t xml:space="preserve"> (CE)</w:t>
      </w:r>
      <w:r w:rsidR="00D74E50" w:rsidRPr="00D74E50">
        <w:rPr>
          <w:rFonts w:ascii="Palatino Linotype" w:hAnsi="Palatino Linotype"/>
        </w:rPr>
        <w:t xml:space="preserve">, </w:t>
      </w:r>
      <w:r w:rsidR="00D74E50" w:rsidRPr="00D74E50">
        <w:rPr>
          <w:rFonts w:ascii="Palatino Linotype" w:hAnsi="Palatino Linotype"/>
          <w:i/>
          <w:iCs/>
        </w:rPr>
        <w:t>abstraktní konceptualizaci</w:t>
      </w:r>
      <w:r w:rsidR="00D74E50">
        <w:rPr>
          <w:rFonts w:ascii="Palatino Linotype" w:hAnsi="Palatino Linotype"/>
        </w:rPr>
        <w:t xml:space="preserve"> AC)</w:t>
      </w:r>
      <w:r w:rsidR="00D74E50" w:rsidRPr="00D74E50">
        <w:rPr>
          <w:rFonts w:ascii="Palatino Linotype" w:hAnsi="Palatino Linotype"/>
        </w:rPr>
        <w:t xml:space="preserve">, </w:t>
      </w:r>
      <w:r w:rsidR="00D74E50" w:rsidRPr="00D74E50">
        <w:rPr>
          <w:rFonts w:ascii="Palatino Linotype" w:hAnsi="Palatino Linotype"/>
          <w:i/>
          <w:iCs/>
        </w:rPr>
        <w:t>aktivní</w:t>
      </w:r>
      <w:r w:rsidR="00D74E50" w:rsidRPr="00D74E50">
        <w:rPr>
          <w:rFonts w:ascii="Palatino Linotype" w:hAnsi="Palatino Linotype"/>
          <w:i/>
          <w:iCs/>
        </w:rPr>
        <w:t xml:space="preserve"> </w:t>
      </w:r>
      <w:r w:rsidR="00D74E50" w:rsidRPr="00D74E50">
        <w:rPr>
          <w:rFonts w:ascii="Palatino Linotype" w:hAnsi="Palatino Linotype"/>
          <w:i/>
          <w:iCs/>
        </w:rPr>
        <w:t>experimentování</w:t>
      </w:r>
      <w:r w:rsidR="00D74E50" w:rsidRPr="00D74E50">
        <w:rPr>
          <w:rFonts w:ascii="Palatino Linotype" w:hAnsi="Palatino Linotype"/>
        </w:rPr>
        <w:t xml:space="preserve"> </w:t>
      </w:r>
      <w:r w:rsidR="00D74E50">
        <w:rPr>
          <w:rFonts w:ascii="Palatino Linotype" w:hAnsi="Palatino Linotype"/>
        </w:rPr>
        <w:t xml:space="preserve">(AE) </w:t>
      </w:r>
      <w:r w:rsidR="00D74E50" w:rsidRPr="00D74E50">
        <w:rPr>
          <w:rFonts w:ascii="Palatino Linotype" w:hAnsi="Palatino Linotype"/>
        </w:rPr>
        <w:t xml:space="preserve">a </w:t>
      </w:r>
      <w:r w:rsidR="00D74E50" w:rsidRPr="00D74E50">
        <w:rPr>
          <w:rFonts w:ascii="Palatino Linotype" w:hAnsi="Palatino Linotype"/>
          <w:i/>
          <w:iCs/>
        </w:rPr>
        <w:t>reflektivní pozorování</w:t>
      </w:r>
      <w:r w:rsidR="00D74E50">
        <w:rPr>
          <w:rFonts w:ascii="Palatino Linotype" w:hAnsi="Palatino Linotype"/>
        </w:rPr>
        <w:t xml:space="preserve"> (RO)</w:t>
      </w:r>
      <w:r w:rsidR="00D74E50" w:rsidRPr="00D74E50">
        <w:rPr>
          <w:rFonts w:ascii="Palatino Linotype" w:hAnsi="Palatino Linotype"/>
        </w:rPr>
        <w:t>.</w:t>
      </w:r>
      <w:r w:rsidR="00A96A64">
        <w:rPr>
          <w:rFonts w:ascii="Palatino Linotype" w:hAnsi="Palatino Linotype"/>
        </w:rPr>
        <w:t xml:space="preserve"> Osoby s tímto stylem b</w:t>
      </w:r>
      <w:r w:rsidR="00A96A64" w:rsidRPr="00A96A64">
        <w:rPr>
          <w:rFonts w:ascii="Palatino Linotype" w:hAnsi="Palatino Linotype"/>
        </w:rPr>
        <w:t>ývají spokojenější v prostředí, kde mohou využívat všechny čtyři způsoby učení: učení na přednáškách, diskusních skupinách, brainstormingových sezeních, laboratořích a učení na pracovišti. Protože jsou schopni se přizpůsobit různým vzdělávacím prostředím, jsou schopni</w:t>
      </w:r>
      <w:r w:rsidR="00A96A64">
        <w:rPr>
          <w:rFonts w:ascii="Palatino Linotype" w:hAnsi="Palatino Linotype"/>
        </w:rPr>
        <w:t xml:space="preserve"> </w:t>
      </w:r>
      <w:r w:rsidR="00A96A64" w:rsidRPr="00A96A64">
        <w:rPr>
          <w:rFonts w:ascii="Palatino Linotype" w:hAnsi="Palatino Linotype"/>
        </w:rPr>
        <w:t>se mohou učit od učitelů s různými přístupy k výuce.</w:t>
      </w:r>
    </w:p>
    <w:p w14:paraId="3CA8DF2A" w14:textId="79EE450E" w:rsidR="00BC6350" w:rsidRDefault="00BC6350" w:rsidP="00BC6A29">
      <w:pPr>
        <w:spacing w:line="360" w:lineRule="auto"/>
        <w:jc w:val="both"/>
        <w:rPr>
          <w:rFonts w:ascii="Palatino Linotype" w:hAnsi="Palatino Linotype"/>
        </w:rPr>
      </w:pPr>
    </w:p>
    <w:p w14:paraId="281F60E9" w14:textId="176ED154" w:rsidR="00E1313D" w:rsidRPr="006F4AF9" w:rsidRDefault="00E1313D" w:rsidP="00F35B8C">
      <w:pPr>
        <w:pStyle w:val="Nadpis5"/>
        <w:numPr>
          <w:ilvl w:val="2"/>
          <w:numId w:val="2"/>
        </w:numPr>
        <w:rPr>
          <w:rFonts w:ascii="Palatino Linotype" w:hAnsi="Palatino Linotype"/>
          <w:lang w:val="cs-CZ"/>
        </w:rPr>
      </w:pPr>
      <w:r>
        <w:rPr>
          <w:rFonts w:ascii="Palatino Linotype" w:hAnsi="Palatino Linotype"/>
          <w:lang w:val="cs-CZ"/>
        </w:rPr>
        <w:t>Reflexe</w:t>
      </w:r>
    </w:p>
    <w:p w14:paraId="66B12022" w14:textId="77777777" w:rsidR="00641891" w:rsidRDefault="00A851FC" w:rsidP="00BC6A29">
      <w:pPr>
        <w:spacing w:line="360" w:lineRule="auto"/>
        <w:jc w:val="both"/>
        <w:rPr>
          <w:rFonts w:ascii="Palatino Linotype" w:hAnsi="Palatino Linotype"/>
        </w:rPr>
      </w:pPr>
      <w:r>
        <w:rPr>
          <w:rFonts w:ascii="Palatino Linotype" w:hAnsi="Palatino Linotype"/>
        </w:rPr>
        <w:t xml:space="preserve">Jak již v této práci bylo mnohokrát zmíněno, </w:t>
      </w:r>
      <w:r w:rsidR="00FD0D73">
        <w:rPr>
          <w:rFonts w:ascii="Palatino Linotype" w:hAnsi="Palatino Linotype"/>
        </w:rPr>
        <w:t xml:space="preserve">reflexe je dalším z primárních principů tohoto přístupu. Její důležitost </w:t>
      </w:r>
      <w:r w:rsidR="008127EA">
        <w:rPr>
          <w:rFonts w:ascii="Palatino Linotype" w:hAnsi="Palatino Linotype"/>
        </w:rPr>
        <w:t xml:space="preserve">se </w:t>
      </w:r>
      <w:r w:rsidR="00FD0D73">
        <w:rPr>
          <w:rFonts w:ascii="Palatino Linotype" w:hAnsi="Palatino Linotype"/>
        </w:rPr>
        <w:t xml:space="preserve">v současnosti </w:t>
      </w:r>
      <w:r w:rsidR="008127EA">
        <w:rPr>
          <w:rFonts w:ascii="Palatino Linotype" w:hAnsi="Palatino Linotype"/>
        </w:rPr>
        <w:t xml:space="preserve">objevuje </w:t>
      </w:r>
      <w:r w:rsidR="00547298">
        <w:rPr>
          <w:rFonts w:ascii="Palatino Linotype" w:hAnsi="Palatino Linotype"/>
        </w:rPr>
        <w:t>v dílech mnoha autorů</w:t>
      </w:r>
      <w:r w:rsidR="00B365B9">
        <w:rPr>
          <w:rFonts w:ascii="Palatino Linotype" w:hAnsi="Palatino Linotype"/>
        </w:rPr>
        <w:t>.</w:t>
      </w:r>
      <w:r w:rsidR="0034188D">
        <w:rPr>
          <w:rFonts w:ascii="Palatino Linotype" w:hAnsi="Palatino Linotype"/>
        </w:rPr>
        <w:t xml:space="preserve"> </w:t>
      </w:r>
      <w:r w:rsidR="00667E39">
        <w:rPr>
          <w:rFonts w:ascii="Palatino Linotype" w:hAnsi="Palatino Linotype"/>
        </w:rPr>
        <w:t xml:space="preserve">Reflexe je zde využívána </w:t>
      </w:r>
      <w:r w:rsidR="005C3D6B">
        <w:rPr>
          <w:rFonts w:ascii="Palatino Linotype" w:hAnsi="Palatino Linotype"/>
        </w:rPr>
        <w:t>více způsoby.</w:t>
      </w:r>
    </w:p>
    <w:p w14:paraId="416C9C11" w14:textId="5C1507F6" w:rsidR="00E13B62" w:rsidRDefault="00E470D3" w:rsidP="00BC6A29">
      <w:pPr>
        <w:spacing w:line="360" w:lineRule="auto"/>
        <w:jc w:val="both"/>
        <w:rPr>
          <w:rFonts w:ascii="Palatino Linotype" w:hAnsi="Palatino Linotype"/>
        </w:rPr>
      </w:pPr>
      <w:r>
        <w:rPr>
          <w:rFonts w:ascii="Palatino Linotype" w:hAnsi="Palatino Linotype"/>
        </w:rPr>
        <w:t xml:space="preserve">Slouží </w:t>
      </w:r>
      <w:r w:rsidR="00F91441">
        <w:rPr>
          <w:rFonts w:ascii="Palatino Linotype" w:hAnsi="Palatino Linotype"/>
        </w:rPr>
        <w:t>edukant</w:t>
      </w:r>
      <w:r w:rsidR="00852302">
        <w:rPr>
          <w:rFonts w:ascii="Palatino Linotype" w:hAnsi="Palatino Linotype"/>
        </w:rPr>
        <w:t>ovi</w:t>
      </w:r>
      <w:r w:rsidR="00F91441">
        <w:rPr>
          <w:rFonts w:ascii="Palatino Linotype" w:hAnsi="Palatino Linotype"/>
        </w:rPr>
        <w:t xml:space="preserve"> </w:t>
      </w:r>
      <w:r>
        <w:rPr>
          <w:rFonts w:ascii="Palatino Linotype" w:hAnsi="Palatino Linotype"/>
        </w:rPr>
        <w:t xml:space="preserve">jako </w:t>
      </w:r>
      <w:r w:rsidR="00F91441">
        <w:rPr>
          <w:rFonts w:ascii="Palatino Linotype" w:hAnsi="Palatino Linotype"/>
        </w:rPr>
        <w:t xml:space="preserve">moment uvědomění </w:t>
      </w:r>
      <w:r w:rsidR="00852302">
        <w:rPr>
          <w:rFonts w:ascii="Palatino Linotype" w:hAnsi="Palatino Linotype"/>
        </w:rPr>
        <w:t xml:space="preserve">si </w:t>
      </w:r>
      <w:r w:rsidR="00F91441">
        <w:rPr>
          <w:rFonts w:ascii="Palatino Linotype" w:hAnsi="Palatino Linotype"/>
        </w:rPr>
        <w:t>proběhlého zážitku a</w:t>
      </w:r>
      <w:r w:rsidR="00063535">
        <w:rPr>
          <w:rFonts w:ascii="Palatino Linotype" w:hAnsi="Palatino Linotype"/>
        </w:rPr>
        <w:t> </w:t>
      </w:r>
      <w:r w:rsidR="00CF46C3">
        <w:rPr>
          <w:rFonts w:ascii="Palatino Linotype" w:hAnsi="Palatino Linotype"/>
        </w:rPr>
        <w:t xml:space="preserve">pojmenování </w:t>
      </w:r>
      <w:r w:rsidR="00285FDB">
        <w:rPr>
          <w:rFonts w:ascii="Palatino Linotype" w:hAnsi="Palatino Linotype"/>
        </w:rPr>
        <w:t xml:space="preserve">a zobecnění </w:t>
      </w:r>
      <w:r w:rsidR="00CF46C3">
        <w:rPr>
          <w:rFonts w:ascii="Palatino Linotype" w:hAnsi="Palatino Linotype"/>
        </w:rPr>
        <w:t xml:space="preserve">procesů </w:t>
      </w:r>
      <w:r w:rsidR="00285FDB">
        <w:rPr>
          <w:rFonts w:ascii="Palatino Linotype" w:hAnsi="Palatino Linotype"/>
        </w:rPr>
        <w:t>a</w:t>
      </w:r>
      <w:r w:rsidR="008111CB">
        <w:rPr>
          <w:rFonts w:ascii="Palatino Linotype" w:hAnsi="Palatino Linotype"/>
        </w:rPr>
        <w:t xml:space="preserve"> </w:t>
      </w:r>
      <w:r w:rsidR="00852302">
        <w:rPr>
          <w:rFonts w:ascii="Palatino Linotype" w:hAnsi="Palatino Linotype"/>
        </w:rPr>
        <w:t>nově nabyté zkušenosti</w:t>
      </w:r>
      <w:r w:rsidR="004E65EE">
        <w:rPr>
          <w:rFonts w:ascii="Palatino Linotype" w:hAnsi="Palatino Linotype"/>
        </w:rPr>
        <w:t>, j</w:t>
      </w:r>
      <w:r w:rsidR="00641891">
        <w:rPr>
          <w:rFonts w:ascii="Palatino Linotype" w:hAnsi="Palatino Linotype"/>
        </w:rPr>
        <w:t>d</w:t>
      </w:r>
      <w:r w:rsidR="004E65EE">
        <w:rPr>
          <w:rFonts w:ascii="Palatino Linotype" w:hAnsi="Palatino Linotype"/>
        </w:rPr>
        <w:t>e tedy o</w:t>
      </w:r>
      <w:r w:rsidR="00852302">
        <w:rPr>
          <w:rFonts w:ascii="Palatino Linotype" w:hAnsi="Palatino Linotype"/>
        </w:rPr>
        <w:t> </w:t>
      </w:r>
      <w:r w:rsidR="004E65EE">
        <w:rPr>
          <w:rFonts w:ascii="Palatino Linotype" w:hAnsi="Palatino Linotype"/>
        </w:rPr>
        <w:t xml:space="preserve">užitek </w:t>
      </w:r>
      <w:r w:rsidR="008E1A5D">
        <w:rPr>
          <w:rFonts w:ascii="Palatino Linotype" w:hAnsi="Palatino Linotype"/>
        </w:rPr>
        <w:t>pro eduka</w:t>
      </w:r>
      <w:r w:rsidR="00E13B62">
        <w:rPr>
          <w:rFonts w:ascii="Palatino Linotype" w:hAnsi="Palatino Linotype"/>
        </w:rPr>
        <w:t xml:space="preserve">nta </w:t>
      </w:r>
      <w:r w:rsidR="004E65EE">
        <w:rPr>
          <w:rFonts w:ascii="Palatino Linotype" w:hAnsi="Palatino Linotype"/>
        </w:rPr>
        <w:t>čistě osobní</w:t>
      </w:r>
      <w:r w:rsidR="00D50C75">
        <w:rPr>
          <w:rFonts w:ascii="Palatino Linotype" w:hAnsi="Palatino Linotype"/>
        </w:rPr>
        <w:t xml:space="preserve"> a můžeme ji z tohoto pohledu popsat jako jednu z fází Kolbova cyklu</w:t>
      </w:r>
      <w:r w:rsidR="004E65EE">
        <w:rPr>
          <w:rFonts w:ascii="Palatino Linotype" w:hAnsi="Palatino Linotype"/>
        </w:rPr>
        <w:t xml:space="preserve">. </w:t>
      </w:r>
    </w:p>
    <w:p w14:paraId="060B5EC0" w14:textId="3E0E3D87" w:rsidR="00E1313D" w:rsidRDefault="008D77DC" w:rsidP="00BC6A29">
      <w:pPr>
        <w:spacing w:line="360" w:lineRule="auto"/>
        <w:jc w:val="both"/>
        <w:rPr>
          <w:rFonts w:ascii="Palatino Linotype" w:hAnsi="Palatino Linotype"/>
        </w:rPr>
      </w:pPr>
      <w:r>
        <w:rPr>
          <w:rFonts w:ascii="Palatino Linotype" w:hAnsi="Palatino Linotype"/>
        </w:rPr>
        <w:t>Mimo tento pohled</w:t>
      </w:r>
      <w:r w:rsidR="00947682">
        <w:rPr>
          <w:rFonts w:ascii="Palatino Linotype" w:hAnsi="Palatino Linotype"/>
        </w:rPr>
        <w:t xml:space="preserve">, </w:t>
      </w:r>
      <w:r w:rsidR="004E65EE" w:rsidRPr="00C9F990">
        <w:rPr>
          <w:rFonts w:ascii="Palatino Linotype" w:hAnsi="Palatino Linotype"/>
        </w:rPr>
        <w:t>reflexe</w:t>
      </w:r>
      <w:r w:rsidR="004E65EE">
        <w:rPr>
          <w:rFonts w:ascii="Palatino Linotype" w:hAnsi="Palatino Linotype"/>
        </w:rPr>
        <w:t xml:space="preserve"> slouží jako zpětná vazba pro </w:t>
      </w:r>
      <w:r w:rsidR="0006141E">
        <w:rPr>
          <w:rFonts w:ascii="Palatino Linotype" w:hAnsi="Palatino Linotype"/>
        </w:rPr>
        <w:t>edukátory či ostatní edukované</w:t>
      </w:r>
      <w:r w:rsidR="000E0578">
        <w:rPr>
          <w:rFonts w:ascii="Palatino Linotype" w:hAnsi="Palatino Linotype"/>
        </w:rPr>
        <w:t>;</w:t>
      </w:r>
      <w:r w:rsidR="0006141E">
        <w:rPr>
          <w:rFonts w:ascii="Palatino Linotype" w:hAnsi="Palatino Linotype"/>
        </w:rPr>
        <w:t xml:space="preserve"> </w:t>
      </w:r>
      <w:r w:rsidR="00656DC1">
        <w:rPr>
          <w:rFonts w:ascii="Palatino Linotype" w:hAnsi="Palatino Linotype"/>
        </w:rPr>
        <w:t xml:space="preserve">učení není dané </w:t>
      </w:r>
      <w:r w:rsidR="0077603F">
        <w:rPr>
          <w:rFonts w:ascii="Palatino Linotype" w:hAnsi="Palatino Linotype"/>
        </w:rPr>
        <w:t>a </w:t>
      </w:r>
      <w:r w:rsidR="00656DC1">
        <w:rPr>
          <w:rFonts w:ascii="Palatino Linotype" w:hAnsi="Palatino Linotype"/>
        </w:rPr>
        <w:t>konsta</w:t>
      </w:r>
      <w:r w:rsidR="0077603F">
        <w:rPr>
          <w:rFonts w:ascii="Palatino Linotype" w:hAnsi="Palatino Linotype"/>
        </w:rPr>
        <w:t>n</w:t>
      </w:r>
      <w:r w:rsidR="00656DC1">
        <w:rPr>
          <w:rFonts w:ascii="Palatino Linotype" w:hAnsi="Palatino Linotype"/>
        </w:rPr>
        <w:t>tní, ale velmi flexibilní a tvárný proces, který se musí aktualizovat a</w:t>
      </w:r>
      <w:r w:rsidR="0077603F">
        <w:rPr>
          <w:rFonts w:ascii="Palatino Linotype" w:hAnsi="Palatino Linotype"/>
        </w:rPr>
        <w:t> </w:t>
      </w:r>
      <w:r w:rsidR="00656DC1">
        <w:rPr>
          <w:rFonts w:ascii="Palatino Linotype" w:hAnsi="Palatino Linotype"/>
        </w:rPr>
        <w:t>př</w:t>
      </w:r>
      <w:r w:rsidR="00E13B62">
        <w:rPr>
          <w:rFonts w:ascii="Palatino Linotype" w:hAnsi="Palatino Linotype"/>
        </w:rPr>
        <w:t>i</w:t>
      </w:r>
      <w:r w:rsidR="00656DC1">
        <w:rPr>
          <w:rFonts w:ascii="Palatino Linotype" w:hAnsi="Palatino Linotype"/>
        </w:rPr>
        <w:t xml:space="preserve">způsobovat </w:t>
      </w:r>
      <w:r w:rsidR="00195E6A">
        <w:rPr>
          <w:rFonts w:ascii="Palatino Linotype" w:hAnsi="Palatino Linotype"/>
        </w:rPr>
        <w:t xml:space="preserve">současným potřebám </w:t>
      </w:r>
      <w:r w:rsidR="00195E6A">
        <w:rPr>
          <w:rFonts w:ascii="Palatino Linotype" w:hAnsi="Palatino Linotype"/>
        </w:rPr>
        <w:lastRenderedPageBreak/>
        <w:t>(Kolb</w:t>
      </w:r>
      <w:r w:rsidR="00E13B62">
        <w:rPr>
          <w:rFonts w:ascii="Palatino Linotype" w:hAnsi="Palatino Linotype"/>
        </w:rPr>
        <w:t>,</w:t>
      </w:r>
      <w:r w:rsidR="00195E6A">
        <w:rPr>
          <w:rFonts w:ascii="Palatino Linotype" w:hAnsi="Palatino Linotype"/>
        </w:rPr>
        <w:t xml:space="preserve"> 2015, s.</w:t>
      </w:r>
      <w:r w:rsidR="00A11022">
        <w:rPr>
          <w:rFonts w:ascii="Palatino Linotype" w:hAnsi="Palatino Linotype"/>
        </w:rPr>
        <w:t xml:space="preserve"> </w:t>
      </w:r>
      <w:r w:rsidR="00195E6A">
        <w:rPr>
          <w:rFonts w:ascii="Palatino Linotype" w:hAnsi="Palatino Linotype"/>
        </w:rPr>
        <w:t>50)</w:t>
      </w:r>
      <w:r w:rsidR="00C5385F">
        <w:rPr>
          <w:rFonts w:ascii="Palatino Linotype" w:hAnsi="Palatino Linotype"/>
        </w:rPr>
        <w:t>.</w:t>
      </w:r>
      <w:r w:rsidR="00AE7AAF">
        <w:rPr>
          <w:rFonts w:ascii="Palatino Linotype" w:hAnsi="Palatino Linotype"/>
        </w:rPr>
        <w:t xml:space="preserve"> </w:t>
      </w:r>
      <w:r w:rsidR="00AE7AAF" w:rsidRPr="00980183">
        <w:rPr>
          <w:rFonts w:ascii="Palatino Linotype" w:hAnsi="Palatino Linotype"/>
        </w:rPr>
        <w:t xml:space="preserve">Medlíková </w:t>
      </w:r>
      <w:r w:rsidR="00C5385F" w:rsidRPr="00980183">
        <w:rPr>
          <w:rFonts w:ascii="Palatino Linotype" w:hAnsi="Palatino Linotype"/>
        </w:rPr>
        <w:t>(2010, s.104)</w:t>
      </w:r>
      <w:r w:rsidR="00C5385F">
        <w:rPr>
          <w:rFonts w:ascii="Palatino Linotype" w:hAnsi="Palatino Linotype"/>
        </w:rPr>
        <w:t xml:space="preserve"> </w:t>
      </w:r>
      <w:r w:rsidR="00A04194">
        <w:rPr>
          <w:rFonts w:ascii="Palatino Linotype" w:hAnsi="Palatino Linotype"/>
        </w:rPr>
        <w:t xml:space="preserve">reflexi a evaluaci z tohoto pohledu </w:t>
      </w:r>
      <w:r w:rsidR="00942E19">
        <w:rPr>
          <w:rFonts w:ascii="Palatino Linotype" w:hAnsi="Palatino Linotype"/>
        </w:rPr>
        <w:t xml:space="preserve">hodnotí jako: </w:t>
      </w:r>
    </w:p>
    <w:p w14:paraId="5C8EE791" w14:textId="5650F40F" w:rsidR="00137535" w:rsidRDefault="007E1176" w:rsidP="00137535">
      <w:pPr>
        <w:pStyle w:val="Odstavecseseznamem"/>
        <w:numPr>
          <w:ilvl w:val="0"/>
          <w:numId w:val="14"/>
        </w:numPr>
        <w:spacing w:line="360" w:lineRule="auto"/>
        <w:jc w:val="both"/>
        <w:rPr>
          <w:rFonts w:ascii="Palatino Linotype" w:hAnsi="Palatino Linotype"/>
        </w:rPr>
      </w:pPr>
      <w:r>
        <w:rPr>
          <w:rFonts w:ascii="Palatino Linotype" w:hAnsi="Palatino Linotype"/>
        </w:rPr>
        <w:t>Zpětná vazba k lektorskému výkonu</w:t>
      </w:r>
    </w:p>
    <w:p w14:paraId="440EA545" w14:textId="02127AD8" w:rsidR="007E1176" w:rsidRDefault="00500B20" w:rsidP="00137535">
      <w:pPr>
        <w:pStyle w:val="Odstavecseseznamem"/>
        <w:numPr>
          <w:ilvl w:val="0"/>
          <w:numId w:val="14"/>
        </w:numPr>
        <w:spacing w:line="360" w:lineRule="auto"/>
        <w:jc w:val="both"/>
        <w:rPr>
          <w:rFonts w:ascii="Palatino Linotype" w:hAnsi="Palatino Linotype"/>
        </w:rPr>
      </w:pPr>
      <w:r>
        <w:rPr>
          <w:rFonts w:ascii="Palatino Linotype" w:hAnsi="Palatino Linotype"/>
        </w:rPr>
        <w:t>Cesta veřejné manifestace názoru klienta</w:t>
      </w:r>
    </w:p>
    <w:p w14:paraId="751D32EC" w14:textId="2F746164" w:rsidR="00500B20" w:rsidRDefault="00500B20" w:rsidP="00137535">
      <w:pPr>
        <w:pStyle w:val="Odstavecseseznamem"/>
        <w:numPr>
          <w:ilvl w:val="0"/>
          <w:numId w:val="14"/>
        </w:numPr>
        <w:spacing w:line="360" w:lineRule="auto"/>
        <w:jc w:val="both"/>
        <w:rPr>
          <w:rFonts w:ascii="Palatino Linotype" w:hAnsi="Palatino Linotype"/>
        </w:rPr>
      </w:pPr>
      <w:r>
        <w:rPr>
          <w:rFonts w:ascii="Palatino Linotype" w:hAnsi="Palatino Linotype"/>
        </w:rPr>
        <w:t>Způsob ocenění</w:t>
      </w:r>
    </w:p>
    <w:p w14:paraId="23A64226" w14:textId="71074431" w:rsidR="00500B20" w:rsidRDefault="001923D6" w:rsidP="00137535">
      <w:pPr>
        <w:pStyle w:val="Odstavecseseznamem"/>
        <w:numPr>
          <w:ilvl w:val="0"/>
          <w:numId w:val="14"/>
        </w:numPr>
        <w:spacing w:line="360" w:lineRule="auto"/>
        <w:jc w:val="both"/>
        <w:rPr>
          <w:rFonts w:ascii="Palatino Linotype" w:hAnsi="Palatino Linotype"/>
        </w:rPr>
      </w:pPr>
      <w:r>
        <w:rPr>
          <w:rFonts w:ascii="Palatino Linotype" w:hAnsi="Palatino Linotype"/>
        </w:rPr>
        <w:t>Ochrana lektora před možnými budoucími chybami</w:t>
      </w:r>
    </w:p>
    <w:p w14:paraId="7BCCD2D2" w14:textId="5807EB69" w:rsidR="00393F44" w:rsidRDefault="00362449" w:rsidP="00137535">
      <w:pPr>
        <w:pStyle w:val="Odstavecseseznamem"/>
        <w:numPr>
          <w:ilvl w:val="0"/>
          <w:numId w:val="14"/>
        </w:numPr>
        <w:spacing w:line="360" w:lineRule="auto"/>
        <w:jc w:val="both"/>
        <w:rPr>
          <w:rFonts w:ascii="Palatino Linotype" w:hAnsi="Palatino Linotype"/>
        </w:rPr>
      </w:pPr>
      <w:r>
        <w:rPr>
          <w:rFonts w:ascii="Palatino Linotype" w:hAnsi="Palatino Linotype"/>
        </w:rPr>
        <w:t>I</w:t>
      </w:r>
      <w:r w:rsidR="00D66EF3">
        <w:rPr>
          <w:rFonts w:ascii="Palatino Linotype" w:hAnsi="Palatino Linotype"/>
        </w:rPr>
        <w:t>nformace</w:t>
      </w:r>
      <w:r>
        <w:rPr>
          <w:rFonts w:ascii="Palatino Linotype" w:hAnsi="Palatino Linotype"/>
        </w:rPr>
        <w:t xml:space="preserve"> ke změnám</w:t>
      </w:r>
    </w:p>
    <w:p w14:paraId="00B695B7" w14:textId="2D0C6C37" w:rsidR="00362449" w:rsidRDefault="00CC50B5" w:rsidP="00137535">
      <w:pPr>
        <w:pStyle w:val="Odstavecseseznamem"/>
        <w:numPr>
          <w:ilvl w:val="0"/>
          <w:numId w:val="14"/>
        </w:numPr>
        <w:spacing w:line="360" w:lineRule="auto"/>
        <w:jc w:val="both"/>
        <w:rPr>
          <w:rFonts w:ascii="Palatino Linotype" w:hAnsi="Palatino Linotype"/>
        </w:rPr>
      </w:pPr>
      <w:r>
        <w:rPr>
          <w:rFonts w:ascii="Palatino Linotype" w:hAnsi="Palatino Linotype"/>
        </w:rPr>
        <w:t>Věcný a doložitelný doklad</w:t>
      </w:r>
    </w:p>
    <w:p w14:paraId="310A38FB" w14:textId="4484DD6A" w:rsidR="00CC50B5" w:rsidRDefault="006552A5" w:rsidP="00137535">
      <w:pPr>
        <w:pStyle w:val="Odstavecseseznamem"/>
        <w:numPr>
          <w:ilvl w:val="0"/>
          <w:numId w:val="14"/>
        </w:numPr>
        <w:spacing w:line="360" w:lineRule="auto"/>
        <w:jc w:val="both"/>
        <w:rPr>
          <w:rFonts w:ascii="Palatino Linotype" w:hAnsi="Palatino Linotype"/>
        </w:rPr>
      </w:pPr>
      <w:r>
        <w:rPr>
          <w:rFonts w:ascii="Palatino Linotype" w:hAnsi="Palatino Linotype"/>
        </w:rPr>
        <w:t>Zveřejnitelný marketingový a PR nástroj</w:t>
      </w:r>
    </w:p>
    <w:p w14:paraId="1DC90862" w14:textId="2CDA8EBC" w:rsidR="00BC6A29" w:rsidRDefault="00915667" w:rsidP="001A0B53">
      <w:pPr>
        <w:pStyle w:val="Odstavecseseznamem"/>
        <w:numPr>
          <w:ilvl w:val="0"/>
          <w:numId w:val="14"/>
        </w:numPr>
        <w:spacing w:line="360" w:lineRule="auto"/>
        <w:jc w:val="both"/>
        <w:rPr>
          <w:rFonts w:ascii="Palatino Linotype" w:hAnsi="Palatino Linotype"/>
        </w:rPr>
      </w:pPr>
      <w:r>
        <w:rPr>
          <w:rFonts w:ascii="Palatino Linotype" w:hAnsi="Palatino Linotype"/>
        </w:rPr>
        <w:t>Podklad pro další nabídku či obchod</w:t>
      </w:r>
    </w:p>
    <w:p w14:paraId="57A2994A" w14:textId="77777777" w:rsidR="008432D6" w:rsidRPr="008432D6" w:rsidRDefault="008432D6" w:rsidP="008432D6">
      <w:pPr>
        <w:spacing w:line="360" w:lineRule="auto"/>
        <w:ind w:firstLine="0"/>
        <w:jc w:val="both"/>
        <w:rPr>
          <w:rFonts w:ascii="Palatino Linotype" w:hAnsi="Palatino Linotype"/>
        </w:rPr>
      </w:pPr>
    </w:p>
    <w:p w14:paraId="0EC94581" w14:textId="579DC090" w:rsidR="00902D9E" w:rsidRPr="00657590" w:rsidRDefault="00F35B8C" w:rsidP="00902D9E">
      <w:pPr>
        <w:pStyle w:val="Nadpis3"/>
        <w:numPr>
          <w:ilvl w:val="1"/>
          <w:numId w:val="2"/>
        </w:numPr>
        <w:spacing w:line="360" w:lineRule="auto"/>
        <w:rPr>
          <w:rFonts w:ascii="Palatino Linotype" w:hAnsi="Palatino Linotype"/>
        </w:rPr>
      </w:pPr>
      <w:r>
        <w:rPr>
          <w:rFonts w:ascii="Palatino Linotype" w:hAnsi="Palatino Linotype"/>
        </w:rPr>
        <w:t xml:space="preserve"> </w:t>
      </w:r>
      <w:bookmarkStart w:id="25" w:name="_Toc121699624"/>
      <w:r w:rsidR="00902D9E">
        <w:rPr>
          <w:rFonts w:ascii="Palatino Linotype" w:hAnsi="Palatino Linotype"/>
        </w:rPr>
        <w:t>Metody zkušenostního učení</w:t>
      </w:r>
      <w:bookmarkEnd w:id="25"/>
    </w:p>
    <w:p w14:paraId="35E48863" w14:textId="6F7A2901" w:rsidR="00902D9E" w:rsidRDefault="00ED1B60" w:rsidP="002D64C1">
      <w:pPr>
        <w:spacing w:line="360" w:lineRule="auto"/>
        <w:jc w:val="both"/>
        <w:rPr>
          <w:rFonts w:ascii="Palatino Linotype" w:hAnsi="Palatino Linotype"/>
        </w:rPr>
      </w:pPr>
      <w:r>
        <w:rPr>
          <w:rFonts w:ascii="Palatino Linotype" w:hAnsi="Palatino Linotype"/>
        </w:rPr>
        <w:t xml:space="preserve">Metody zkušenostního učení </w:t>
      </w:r>
      <w:r w:rsidR="002D64C1">
        <w:rPr>
          <w:rFonts w:ascii="Palatino Linotype" w:hAnsi="Palatino Linotype"/>
        </w:rPr>
        <w:t xml:space="preserve">popisují </w:t>
      </w:r>
      <w:r w:rsidR="002D64C1" w:rsidRPr="00B42B7A">
        <w:rPr>
          <w:rFonts w:ascii="Palatino Linotype" w:hAnsi="Palatino Linotype"/>
        </w:rPr>
        <w:t xml:space="preserve">Wurdinger a </w:t>
      </w:r>
      <w:r w:rsidR="002D64C1" w:rsidRPr="00E533CD">
        <w:rPr>
          <w:rFonts w:ascii="Palatino Linotype" w:hAnsi="Palatino Linotype"/>
        </w:rPr>
        <w:t>Carlson</w:t>
      </w:r>
      <w:r w:rsidR="006241E1">
        <w:rPr>
          <w:rFonts w:ascii="Palatino Linotype" w:hAnsi="Palatino Linotype"/>
        </w:rPr>
        <w:t xml:space="preserve"> (2010)</w:t>
      </w:r>
      <w:r w:rsidR="002D64C1">
        <w:rPr>
          <w:rFonts w:ascii="Palatino Linotype" w:hAnsi="Palatino Linotype"/>
        </w:rPr>
        <w:t xml:space="preserve">, kteří skrze ně ukazují důležitost aktivního zapojení účastníků. </w:t>
      </w:r>
      <w:r w:rsidR="007603B9">
        <w:rPr>
          <w:rFonts w:ascii="Palatino Linotype" w:hAnsi="Palatino Linotype"/>
        </w:rPr>
        <w:t xml:space="preserve">Metody </w:t>
      </w:r>
      <w:r w:rsidR="000E0578">
        <w:rPr>
          <w:rFonts w:ascii="Palatino Linotype" w:hAnsi="Palatino Linotype"/>
        </w:rPr>
        <w:t>jsou řazeny</w:t>
      </w:r>
      <w:r w:rsidR="000A3C80">
        <w:rPr>
          <w:rFonts w:ascii="Palatino Linotype" w:hAnsi="Palatino Linotype"/>
        </w:rPr>
        <w:t xml:space="preserve"> do</w:t>
      </w:r>
      <w:r w:rsidR="000E0578">
        <w:rPr>
          <w:rFonts w:ascii="Palatino Linotype" w:hAnsi="Palatino Linotype"/>
        </w:rPr>
        <w:t> </w:t>
      </w:r>
      <w:r w:rsidR="000A3C80">
        <w:rPr>
          <w:rFonts w:ascii="Palatino Linotype" w:hAnsi="Palatino Linotype"/>
        </w:rPr>
        <w:t>pěti přístupů</w:t>
      </w:r>
      <w:r w:rsidR="00A422EA">
        <w:rPr>
          <w:rFonts w:ascii="Palatino Linotype" w:hAnsi="Palatino Linotype"/>
        </w:rPr>
        <w:t xml:space="preserve">, či </w:t>
      </w:r>
      <w:r w:rsidR="00E533CD">
        <w:rPr>
          <w:rFonts w:ascii="Palatino Linotype" w:hAnsi="Palatino Linotype"/>
        </w:rPr>
        <w:t>skupin</w:t>
      </w:r>
      <w:r w:rsidR="00B93898">
        <w:rPr>
          <w:rFonts w:ascii="Palatino Linotype" w:hAnsi="Palatino Linotype"/>
        </w:rPr>
        <w:t xml:space="preserve"> </w:t>
      </w:r>
      <w:r w:rsidR="002B53B3">
        <w:rPr>
          <w:rFonts w:ascii="Palatino Linotype" w:hAnsi="Palatino Linotype"/>
        </w:rPr>
        <w:t>–</w:t>
      </w:r>
      <w:r w:rsidR="00B93898">
        <w:rPr>
          <w:rFonts w:ascii="Palatino Linotype" w:hAnsi="Palatino Linotype"/>
        </w:rPr>
        <w:t xml:space="preserve"> </w:t>
      </w:r>
      <w:r w:rsidR="00B93898" w:rsidRPr="00AA3783">
        <w:rPr>
          <w:rFonts w:ascii="Palatino Linotype" w:hAnsi="Palatino Linotype"/>
        </w:rPr>
        <w:t>metod</w:t>
      </w:r>
      <w:r w:rsidR="002B53B3" w:rsidRPr="00AA3783">
        <w:rPr>
          <w:rFonts w:ascii="Palatino Linotype" w:hAnsi="Palatino Linotype"/>
        </w:rPr>
        <w:t>a</w:t>
      </w:r>
      <w:r w:rsidR="002B53B3" w:rsidRPr="00AA3783">
        <w:rPr>
          <w:rFonts w:ascii="Palatino Linotype" w:hAnsi="Palatino Linotype"/>
          <w:i/>
          <w:iCs/>
        </w:rPr>
        <w:t xml:space="preserve"> aktivního učení</w:t>
      </w:r>
      <w:r w:rsidR="002B53B3" w:rsidRPr="00F17B82">
        <w:rPr>
          <w:rFonts w:ascii="Palatino Linotype" w:hAnsi="Palatino Linotype"/>
        </w:rPr>
        <w:t xml:space="preserve">, </w:t>
      </w:r>
      <w:r w:rsidR="0045468D" w:rsidRPr="00AA3783">
        <w:rPr>
          <w:rFonts w:ascii="Palatino Linotype" w:hAnsi="Palatino Linotype"/>
          <w:i/>
          <w:iCs/>
        </w:rPr>
        <w:t>problémově orientované učení</w:t>
      </w:r>
      <w:r w:rsidR="0045468D" w:rsidRPr="00F17B82">
        <w:rPr>
          <w:rFonts w:ascii="Palatino Linotype" w:hAnsi="Palatino Linotype"/>
        </w:rPr>
        <w:t xml:space="preserve">, </w:t>
      </w:r>
      <w:r w:rsidR="0045468D" w:rsidRPr="00AA3783">
        <w:rPr>
          <w:rFonts w:ascii="Palatino Linotype" w:hAnsi="Palatino Linotype"/>
          <w:i/>
          <w:iCs/>
        </w:rPr>
        <w:t>projektové učení</w:t>
      </w:r>
      <w:r w:rsidR="0045468D" w:rsidRPr="00F17B82">
        <w:rPr>
          <w:rFonts w:ascii="Palatino Linotype" w:hAnsi="Palatino Linotype"/>
        </w:rPr>
        <w:t xml:space="preserve">, metoda </w:t>
      </w:r>
      <w:r w:rsidR="005764F8" w:rsidRPr="00AA3783">
        <w:rPr>
          <w:rFonts w:ascii="Palatino Linotype" w:hAnsi="Palatino Linotype"/>
          <w:i/>
          <w:iCs/>
        </w:rPr>
        <w:t>učení prostřednictvím</w:t>
      </w:r>
      <w:r w:rsidR="00391ACD" w:rsidRPr="00AA3783">
        <w:rPr>
          <w:rFonts w:ascii="Palatino Linotype" w:hAnsi="Palatino Linotype"/>
          <w:i/>
          <w:iCs/>
        </w:rPr>
        <w:t xml:space="preserve"> </w:t>
      </w:r>
      <w:r w:rsidR="0045468D" w:rsidRPr="00AA3783">
        <w:rPr>
          <w:rFonts w:ascii="Palatino Linotype" w:hAnsi="Palatino Linotype"/>
          <w:i/>
          <w:iCs/>
        </w:rPr>
        <w:t>služb</w:t>
      </w:r>
      <w:r w:rsidR="005764F8" w:rsidRPr="00AA3783">
        <w:rPr>
          <w:rFonts w:ascii="Palatino Linotype" w:hAnsi="Palatino Linotype"/>
          <w:i/>
          <w:iCs/>
        </w:rPr>
        <w:t>y</w:t>
      </w:r>
      <w:r w:rsidR="0045468D" w:rsidRPr="00AA3783">
        <w:rPr>
          <w:rFonts w:ascii="Palatino Linotype" w:hAnsi="Palatino Linotype"/>
          <w:i/>
          <w:iCs/>
        </w:rPr>
        <w:t xml:space="preserve"> komunitě</w:t>
      </w:r>
      <w:r w:rsidR="0045468D" w:rsidRPr="00F17B82">
        <w:rPr>
          <w:rFonts w:ascii="Palatino Linotype" w:hAnsi="Palatino Linotype"/>
        </w:rPr>
        <w:t xml:space="preserve"> a</w:t>
      </w:r>
      <w:r w:rsidR="00373BCB">
        <w:rPr>
          <w:rFonts w:ascii="Palatino Linotype" w:hAnsi="Palatino Linotype"/>
        </w:rPr>
        <w:t> </w:t>
      </w:r>
      <w:r w:rsidR="00247A0B" w:rsidRPr="00AA3783">
        <w:rPr>
          <w:rFonts w:ascii="Palatino Linotype" w:hAnsi="Palatino Linotype"/>
          <w:i/>
          <w:iCs/>
        </w:rPr>
        <w:t>místně z</w:t>
      </w:r>
      <w:r w:rsidR="00C0577B" w:rsidRPr="00AA3783">
        <w:rPr>
          <w:rFonts w:ascii="Palatino Linotype" w:hAnsi="Palatino Linotype"/>
          <w:i/>
          <w:iCs/>
        </w:rPr>
        <w:t>akotvené učení</w:t>
      </w:r>
      <w:r w:rsidR="00D77B9B" w:rsidRPr="00F17B82">
        <w:rPr>
          <w:rFonts w:ascii="Palatino Linotype" w:hAnsi="Palatino Linotype"/>
        </w:rPr>
        <w:t>.</w:t>
      </w:r>
    </w:p>
    <w:p w14:paraId="0AE9A622" w14:textId="3C83EF18" w:rsidR="00D77B9B" w:rsidRDefault="008D6235" w:rsidP="00DD6228">
      <w:pPr>
        <w:spacing w:line="360" w:lineRule="auto"/>
        <w:jc w:val="both"/>
        <w:rPr>
          <w:rFonts w:ascii="Palatino Linotype" w:hAnsi="Palatino Linotype"/>
        </w:rPr>
      </w:pPr>
      <w:r>
        <w:rPr>
          <w:rFonts w:ascii="Palatino Linotype" w:hAnsi="Palatino Linotype"/>
        </w:rPr>
        <w:t xml:space="preserve">Cílem </w:t>
      </w:r>
      <w:r w:rsidR="008426FE" w:rsidRPr="00BD4DAD">
        <w:rPr>
          <w:rFonts w:ascii="Palatino Linotype" w:hAnsi="Palatino Linotype"/>
          <w:b/>
          <w:bCs/>
          <w:i/>
          <w:iCs/>
          <w:u w:val="single"/>
        </w:rPr>
        <w:t>aktivního učení</w:t>
      </w:r>
      <w:r w:rsidR="008426FE">
        <w:rPr>
          <w:rFonts w:ascii="Palatino Linotype" w:hAnsi="Palatino Linotype"/>
        </w:rPr>
        <w:t xml:space="preserve"> (</w:t>
      </w:r>
      <w:r w:rsidR="008426FE" w:rsidRPr="008426FE">
        <w:rPr>
          <w:rFonts w:ascii="Palatino Linotype" w:hAnsi="Palatino Linotype"/>
          <w:i/>
          <w:iCs/>
        </w:rPr>
        <w:t>active learning</w:t>
      </w:r>
      <w:r w:rsidR="008426FE">
        <w:rPr>
          <w:rFonts w:ascii="Palatino Linotype" w:hAnsi="Palatino Linotype"/>
        </w:rPr>
        <w:t xml:space="preserve">) </w:t>
      </w:r>
      <w:r w:rsidR="00FC5A16">
        <w:rPr>
          <w:rFonts w:ascii="Palatino Linotype" w:hAnsi="Palatino Linotype"/>
        </w:rPr>
        <w:t xml:space="preserve">je </w:t>
      </w:r>
      <w:r w:rsidR="00B76CE4">
        <w:rPr>
          <w:rFonts w:ascii="Palatino Linotype" w:hAnsi="Palatino Linotype"/>
        </w:rPr>
        <w:t xml:space="preserve">zvýšit </w:t>
      </w:r>
      <w:r w:rsidR="00AC590A">
        <w:rPr>
          <w:rFonts w:ascii="Palatino Linotype" w:hAnsi="Palatino Linotype"/>
        </w:rPr>
        <w:t xml:space="preserve">zapojení studentů a </w:t>
      </w:r>
      <w:r w:rsidR="00F515CB">
        <w:rPr>
          <w:rFonts w:ascii="Palatino Linotype" w:hAnsi="Palatino Linotype"/>
        </w:rPr>
        <w:t xml:space="preserve">společnou komunikaci ve </w:t>
      </w:r>
      <w:r w:rsidR="00F64C85">
        <w:rPr>
          <w:rFonts w:ascii="Palatino Linotype" w:hAnsi="Palatino Linotype"/>
        </w:rPr>
        <w:t xml:space="preserve">třídě. </w:t>
      </w:r>
      <w:r w:rsidR="002705AB">
        <w:rPr>
          <w:rFonts w:ascii="Palatino Linotype" w:hAnsi="Palatino Linotype"/>
        </w:rPr>
        <w:t xml:space="preserve">Nejčastěji </w:t>
      </w:r>
      <w:r w:rsidR="00630076">
        <w:rPr>
          <w:rFonts w:ascii="Palatino Linotype" w:hAnsi="Palatino Linotype"/>
        </w:rPr>
        <w:t>je aktivní učení spojeno s</w:t>
      </w:r>
      <w:r w:rsidR="00DA4C82">
        <w:rPr>
          <w:rFonts w:ascii="Palatino Linotype" w:hAnsi="Palatino Linotype"/>
        </w:rPr>
        <w:t xml:space="preserve"> metodami jako </w:t>
      </w:r>
      <w:r w:rsidR="00267519">
        <w:rPr>
          <w:rFonts w:ascii="Palatino Linotype" w:hAnsi="Palatino Linotype"/>
        </w:rPr>
        <w:t>hraní rolí, simulace, debaty, prezentace, případové studie a</w:t>
      </w:r>
      <w:r w:rsidR="00F801AE">
        <w:rPr>
          <w:rFonts w:ascii="Palatino Linotype" w:hAnsi="Palatino Linotype"/>
        </w:rPr>
        <w:t> </w:t>
      </w:r>
      <w:r w:rsidR="00267519">
        <w:rPr>
          <w:rFonts w:ascii="Palatino Linotype" w:hAnsi="Palatino Linotype"/>
        </w:rPr>
        <w:t xml:space="preserve">dramatizace. </w:t>
      </w:r>
      <w:r w:rsidR="00393CB7">
        <w:rPr>
          <w:rFonts w:ascii="Palatino Linotype" w:hAnsi="Palatino Linotype"/>
        </w:rPr>
        <w:t xml:space="preserve">Dle organizační formy vzdělávání mohou být tyto metody využívány </w:t>
      </w:r>
      <w:r w:rsidR="00037F18">
        <w:rPr>
          <w:rFonts w:ascii="Palatino Linotype" w:hAnsi="Palatino Linotype"/>
        </w:rPr>
        <w:t>individuálně, ve dvojicích nebo v mal</w:t>
      </w:r>
      <w:r w:rsidR="0015520C">
        <w:rPr>
          <w:rFonts w:ascii="Palatino Linotype" w:hAnsi="Palatino Linotype"/>
        </w:rPr>
        <w:t>ý</w:t>
      </w:r>
      <w:r w:rsidR="00037F18">
        <w:rPr>
          <w:rFonts w:ascii="Palatino Linotype" w:hAnsi="Palatino Linotype"/>
        </w:rPr>
        <w:t>ch skupinách</w:t>
      </w:r>
      <w:r w:rsidR="0015520C">
        <w:rPr>
          <w:rFonts w:ascii="Palatino Linotype" w:hAnsi="Palatino Linotype"/>
        </w:rPr>
        <w:t xml:space="preserve"> </w:t>
      </w:r>
      <w:r w:rsidR="000D14F0" w:rsidRPr="00E533CD">
        <w:rPr>
          <w:rFonts w:ascii="Palatino Linotype" w:hAnsi="Palatino Linotype"/>
        </w:rPr>
        <w:t>(Wurdinger &amp; Carlson, 2010, s.</w:t>
      </w:r>
      <w:r w:rsidR="00AA3783" w:rsidRPr="00E533CD">
        <w:rPr>
          <w:rFonts w:ascii="Palatino Linotype" w:hAnsi="Palatino Linotype"/>
        </w:rPr>
        <w:t xml:space="preserve"> </w:t>
      </w:r>
      <w:r w:rsidR="000D14F0" w:rsidRPr="00E533CD">
        <w:rPr>
          <w:rFonts w:ascii="Palatino Linotype" w:hAnsi="Palatino Linotype"/>
        </w:rPr>
        <w:t>17)</w:t>
      </w:r>
      <w:r w:rsidR="00AA3783" w:rsidRPr="00E533CD">
        <w:rPr>
          <w:rFonts w:ascii="Palatino Linotype" w:hAnsi="Palatino Linotype"/>
        </w:rPr>
        <w:t>.</w:t>
      </w:r>
      <w:r w:rsidR="000D14F0">
        <w:rPr>
          <w:rFonts w:ascii="Palatino Linotype" w:hAnsi="Palatino Linotype"/>
        </w:rPr>
        <w:t xml:space="preserve"> </w:t>
      </w:r>
      <w:r w:rsidR="00D42A2E">
        <w:rPr>
          <w:rFonts w:ascii="Palatino Linotype" w:hAnsi="Palatino Linotype"/>
        </w:rPr>
        <w:t>Dle autorů mohou být t</w:t>
      </w:r>
      <w:r w:rsidR="0015520C">
        <w:rPr>
          <w:rFonts w:ascii="Palatino Linotype" w:hAnsi="Palatino Linotype"/>
        </w:rPr>
        <w:t>yto strategie</w:t>
      </w:r>
      <w:r w:rsidR="004E56DB">
        <w:rPr>
          <w:rFonts w:ascii="Palatino Linotype" w:hAnsi="Palatino Linotype"/>
        </w:rPr>
        <w:t xml:space="preserve"> použity ve třídě, kd</w:t>
      </w:r>
      <w:r w:rsidR="003824A5">
        <w:rPr>
          <w:rFonts w:ascii="Palatino Linotype" w:hAnsi="Palatino Linotype"/>
        </w:rPr>
        <w:t xml:space="preserve">e je </w:t>
      </w:r>
      <w:r w:rsidR="000E0578">
        <w:rPr>
          <w:rFonts w:ascii="Palatino Linotype" w:hAnsi="Palatino Linotype"/>
        </w:rPr>
        <w:t xml:space="preserve">čas </w:t>
      </w:r>
      <w:r w:rsidR="003824A5">
        <w:rPr>
          <w:rFonts w:ascii="Palatino Linotype" w:hAnsi="Palatino Linotype"/>
        </w:rPr>
        <w:t>omezen</w:t>
      </w:r>
      <w:r w:rsidR="000E0414">
        <w:rPr>
          <w:rFonts w:ascii="Palatino Linotype" w:hAnsi="Palatino Linotype"/>
        </w:rPr>
        <w:t xml:space="preserve"> a rozdělen do </w:t>
      </w:r>
      <w:r w:rsidR="0055610A">
        <w:rPr>
          <w:rFonts w:ascii="Palatino Linotype" w:hAnsi="Palatino Linotype"/>
        </w:rPr>
        <w:t xml:space="preserve">jednohodinových až tříhodinových </w:t>
      </w:r>
      <w:r w:rsidR="000E0578">
        <w:rPr>
          <w:rFonts w:ascii="Palatino Linotype" w:hAnsi="Palatino Linotype"/>
        </w:rPr>
        <w:t>bloků</w:t>
      </w:r>
      <w:r w:rsidR="00D42A2E">
        <w:rPr>
          <w:rFonts w:ascii="Palatino Linotype" w:hAnsi="Palatino Linotype"/>
        </w:rPr>
        <w:t>.</w:t>
      </w:r>
      <w:r w:rsidR="000D14F0">
        <w:rPr>
          <w:rFonts w:ascii="Palatino Linotype" w:hAnsi="Palatino Linotype"/>
        </w:rPr>
        <w:t xml:space="preserve"> </w:t>
      </w:r>
      <w:r w:rsidR="00D42A2E">
        <w:rPr>
          <w:rFonts w:ascii="Palatino Linotype" w:hAnsi="Palatino Linotype"/>
        </w:rPr>
        <w:t>V</w:t>
      </w:r>
      <w:r w:rsidR="000D14F0">
        <w:rPr>
          <w:rFonts w:ascii="Palatino Linotype" w:hAnsi="Palatino Linotype"/>
        </w:rPr>
        <w:t xml:space="preserve">yžadují </w:t>
      </w:r>
      <w:r w:rsidR="00D42A2E">
        <w:rPr>
          <w:rFonts w:ascii="Palatino Linotype" w:hAnsi="Palatino Linotype"/>
        </w:rPr>
        <w:t xml:space="preserve">jistou časovou dotaci a v momentě, kdy </w:t>
      </w:r>
      <w:r w:rsidR="00325464">
        <w:rPr>
          <w:rFonts w:ascii="Palatino Linotype" w:hAnsi="Palatino Linotype"/>
        </w:rPr>
        <w:t xml:space="preserve">vzdělavatel potřebuje předat velké penzum informací v krátkém časovém úseku, </w:t>
      </w:r>
      <w:r w:rsidR="00CB6292">
        <w:rPr>
          <w:rFonts w:ascii="Palatino Linotype" w:hAnsi="Palatino Linotype"/>
        </w:rPr>
        <w:t xml:space="preserve">nejsou tyto metody vhodnou volbou. Zároveň tyto </w:t>
      </w:r>
      <w:r w:rsidR="004309C6">
        <w:rPr>
          <w:rFonts w:ascii="Palatino Linotype" w:hAnsi="Palatino Linotype"/>
        </w:rPr>
        <w:t>postupy</w:t>
      </w:r>
      <w:r w:rsidR="00CB6292">
        <w:rPr>
          <w:rFonts w:ascii="Palatino Linotype" w:hAnsi="Palatino Linotype"/>
        </w:rPr>
        <w:t xml:space="preserve"> kladou i </w:t>
      </w:r>
      <w:r w:rsidR="005F7877">
        <w:rPr>
          <w:rFonts w:ascii="Palatino Linotype" w:hAnsi="Palatino Linotype"/>
        </w:rPr>
        <w:t xml:space="preserve">poměrně velké nároky na vzdělavatele, který musí být zdatným moderátorem, aby vše proběhlo efektivně pro většinu </w:t>
      </w:r>
      <w:r w:rsidR="005F7877">
        <w:rPr>
          <w:rFonts w:ascii="Palatino Linotype" w:hAnsi="Palatino Linotype"/>
        </w:rPr>
        <w:lastRenderedPageBreak/>
        <w:t>edukovaných.</w:t>
      </w:r>
      <w:r w:rsidR="003F4857">
        <w:rPr>
          <w:rFonts w:ascii="Palatino Linotype" w:hAnsi="Palatino Linotype"/>
        </w:rPr>
        <w:t xml:space="preserve"> </w:t>
      </w:r>
      <w:r w:rsidR="0022033F">
        <w:rPr>
          <w:rFonts w:ascii="Palatino Linotype" w:hAnsi="Palatino Linotype"/>
        </w:rPr>
        <w:t xml:space="preserve">Fink </w:t>
      </w:r>
      <w:r w:rsidR="006F583F">
        <w:rPr>
          <w:rFonts w:ascii="Palatino Linotype" w:hAnsi="Palatino Linotype"/>
        </w:rPr>
        <w:t>upozorňuje na</w:t>
      </w:r>
      <w:r w:rsidR="00F801AE">
        <w:rPr>
          <w:rFonts w:ascii="Palatino Linotype" w:hAnsi="Palatino Linotype"/>
        </w:rPr>
        <w:t> </w:t>
      </w:r>
      <w:r w:rsidR="006F583F">
        <w:rPr>
          <w:rFonts w:ascii="Palatino Linotype" w:hAnsi="Palatino Linotype"/>
        </w:rPr>
        <w:t xml:space="preserve">důležitost </w:t>
      </w:r>
      <w:r w:rsidR="00023080">
        <w:rPr>
          <w:rFonts w:ascii="Palatino Linotype" w:hAnsi="Palatino Linotype"/>
        </w:rPr>
        <w:t>reflexe</w:t>
      </w:r>
      <w:r w:rsidR="004309C6">
        <w:rPr>
          <w:rFonts w:ascii="Palatino Linotype" w:hAnsi="Palatino Linotype"/>
        </w:rPr>
        <w:t xml:space="preserve">, </w:t>
      </w:r>
      <w:r w:rsidR="004309C6" w:rsidRPr="004309C6">
        <w:rPr>
          <w:rFonts w:ascii="Palatino Linotype" w:hAnsi="Palatino Linotype"/>
        </w:rPr>
        <w:t xml:space="preserve">jež </w:t>
      </w:r>
      <w:r w:rsidR="004309C6">
        <w:rPr>
          <w:rFonts w:ascii="Palatino Linotype" w:hAnsi="Palatino Linotype"/>
        </w:rPr>
        <w:t xml:space="preserve">by měla </w:t>
      </w:r>
      <w:r w:rsidR="00023080">
        <w:rPr>
          <w:rFonts w:ascii="Palatino Linotype" w:hAnsi="Palatino Linotype"/>
        </w:rPr>
        <w:t xml:space="preserve">po těchto </w:t>
      </w:r>
      <w:r w:rsidR="000761D5">
        <w:rPr>
          <w:rFonts w:ascii="Palatino Linotype" w:hAnsi="Palatino Linotype"/>
        </w:rPr>
        <w:t>metodách</w:t>
      </w:r>
      <w:r w:rsidR="004309C6">
        <w:rPr>
          <w:rFonts w:ascii="Palatino Linotype" w:hAnsi="Palatino Linotype"/>
        </w:rPr>
        <w:t xml:space="preserve"> následovat,</w:t>
      </w:r>
      <w:r w:rsidR="000761D5">
        <w:rPr>
          <w:rFonts w:ascii="Palatino Linotype" w:hAnsi="Palatino Linotype"/>
        </w:rPr>
        <w:t xml:space="preserve"> a</w:t>
      </w:r>
      <w:r w:rsidR="004309C6">
        <w:rPr>
          <w:rFonts w:ascii="Palatino Linotype" w:hAnsi="Palatino Linotype"/>
        </w:rPr>
        <w:t> </w:t>
      </w:r>
      <w:r w:rsidR="000761D5">
        <w:rPr>
          <w:rFonts w:ascii="Palatino Linotype" w:hAnsi="Palatino Linotype"/>
        </w:rPr>
        <w:t xml:space="preserve">zdůrazňuje, že cílem těchto aktivit je podnítit studenty k diskuzi o daném tématu </w:t>
      </w:r>
      <w:r w:rsidR="001F2462">
        <w:rPr>
          <w:rFonts w:ascii="Palatino Linotype" w:hAnsi="Palatino Linotype"/>
        </w:rPr>
        <w:t xml:space="preserve">a zhodnotit </w:t>
      </w:r>
      <w:r w:rsidR="004309C6">
        <w:rPr>
          <w:rFonts w:ascii="Palatino Linotype" w:hAnsi="Palatino Linotype"/>
        </w:rPr>
        <w:t xml:space="preserve">jeho </w:t>
      </w:r>
      <w:r w:rsidR="001F2462">
        <w:rPr>
          <w:rFonts w:ascii="Palatino Linotype" w:hAnsi="Palatino Linotype"/>
        </w:rPr>
        <w:t xml:space="preserve">využitelnost </w:t>
      </w:r>
      <w:r w:rsidR="00DD6228">
        <w:rPr>
          <w:rFonts w:ascii="Palatino Linotype" w:hAnsi="Palatino Linotype"/>
        </w:rPr>
        <w:t>v prostředí reálného života (</w:t>
      </w:r>
      <w:r w:rsidR="00DD6228" w:rsidRPr="00E533CD">
        <w:rPr>
          <w:rFonts w:ascii="Palatino Linotype" w:hAnsi="Palatino Linotype"/>
        </w:rPr>
        <w:t xml:space="preserve">Fink, 2003; </w:t>
      </w:r>
      <w:r w:rsidR="00AA3783" w:rsidRPr="00E533CD">
        <w:rPr>
          <w:rFonts w:ascii="Palatino Linotype" w:hAnsi="Palatino Linotype"/>
        </w:rPr>
        <w:t xml:space="preserve">in </w:t>
      </w:r>
      <w:r w:rsidR="00DD6228" w:rsidRPr="00E533CD">
        <w:rPr>
          <w:rFonts w:ascii="Palatino Linotype" w:hAnsi="Palatino Linotype"/>
        </w:rPr>
        <w:t>Wurdinger &amp; Carlson, 2010, s.17-18</w:t>
      </w:r>
      <w:r w:rsidR="00DD6228">
        <w:rPr>
          <w:rFonts w:ascii="Palatino Linotype" w:hAnsi="Palatino Linotype"/>
        </w:rPr>
        <w:t>)</w:t>
      </w:r>
      <w:r w:rsidR="00AA3783">
        <w:rPr>
          <w:rFonts w:ascii="Palatino Linotype" w:hAnsi="Palatino Linotype"/>
        </w:rPr>
        <w:t>.</w:t>
      </w:r>
      <w:r w:rsidR="00DD6228">
        <w:rPr>
          <w:rFonts w:ascii="Palatino Linotype" w:hAnsi="Palatino Linotype"/>
        </w:rPr>
        <w:t xml:space="preserve"> Zároveň </w:t>
      </w:r>
      <w:r w:rsidR="00A950E1">
        <w:rPr>
          <w:rFonts w:ascii="Palatino Linotype" w:hAnsi="Palatino Linotype"/>
        </w:rPr>
        <w:t xml:space="preserve">autoři </w:t>
      </w:r>
      <w:r w:rsidR="00F83C3E" w:rsidRPr="00FC6CB7">
        <w:rPr>
          <w:rFonts w:ascii="Palatino Linotype" w:hAnsi="Palatino Linotype"/>
        </w:rPr>
        <w:t>Wurdinger &amp; Carlson (2010, s. 28-29</w:t>
      </w:r>
      <w:r w:rsidR="00F83C3E">
        <w:rPr>
          <w:rFonts w:ascii="Palatino Linotype" w:hAnsi="Palatino Linotype"/>
        </w:rPr>
        <w:t xml:space="preserve">) </w:t>
      </w:r>
      <w:r w:rsidR="00A950E1">
        <w:rPr>
          <w:rFonts w:ascii="Palatino Linotype" w:hAnsi="Palatino Linotype"/>
        </w:rPr>
        <w:t>upozorňují na</w:t>
      </w:r>
      <w:r w:rsidR="00360278">
        <w:rPr>
          <w:rFonts w:ascii="Palatino Linotype" w:hAnsi="Palatino Linotype"/>
        </w:rPr>
        <w:t> </w:t>
      </w:r>
      <w:r w:rsidR="00A950E1">
        <w:rPr>
          <w:rFonts w:ascii="Palatino Linotype" w:hAnsi="Palatino Linotype"/>
        </w:rPr>
        <w:t>nutnost vytvořit bezpečnou atmosféru, kde</w:t>
      </w:r>
      <w:r w:rsidR="00F801AE">
        <w:rPr>
          <w:rFonts w:ascii="Palatino Linotype" w:hAnsi="Palatino Linotype"/>
        </w:rPr>
        <w:t> </w:t>
      </w:r>
      <w:r w:rsidR="00A950E1">
        <w:rPr>
          <w:rFonts w:ascii="Palatino Linotype" w:hAnsi="Palatino Linotype"/>
        </w:rPr>
        <w:t>se edukovaní nebudou bát projevit</w:t>
      </w:r>
      <w:r w:rsidR="004309C6">
        <w:rPr>
          <w:rFonts w:ascii="Palatino Linotype" w:hAnsi="Palatino Linotype"/>
        </w:rPr>
        <w:t>;</w:t>
      </w:r>
      <w:r w:rsidR="0071293B">
        <w:rPr>
          <w:rFonts w:ascii="Palatino Linotype" w:hAnsi="Palatino Linotype"/>
        </w:rPr>
        <w:t xml:space="preserve"> uvědomují si totiž riziko, že edukanti mohou přicházet s dřívější negativní zkušeností s</w:t>
      </w:r>
      <w:r w:rsidR="00D26655">
        <w:rPr>
          <w:rFonts w:ascii="Palatino Linotype" w:hAnsi="Palatino Linotype"/>
        </w:rPr>
        <w:t> metodami tohoto typu</w:t>
      </w:r>
      <w:r w:rsidR="00740113">
        <w:rPr>
          <w:rFonts w:ascii="Palatino Linotype" w:hAnsi="Palatino Linotype"/>
        </w:rPr>
        <w:t xml:space="preserve"> nebo </w:t>
      </w:r>
      <w:r w:rsidR="00295F21">
        <w:rPr>
          <w:rFonts w:ascii="Palatino Linotype" w:hAnsi="Palatino Linotype"/>
        </w:rPr>
        <w:t>mohou podceňovat</w:t>
      </w:r>
      <w:r w:rsidR="00FD7B27">
        <w:rPr>
          <w:rFonts w:ascii="Palatino Linotype" w:hAnsi="Palatino Linotype"/>
        </w:rPr>
        <w:t xml:space="preserve"> </w:t>
      </w:r>
      <w:r w:rsidR="00295F21">
        <w:rPr>
          <w:rFonts w:ascii="Palatino Linotype" w:hAnsi="Palatino Linotype"/>
        </w:rPr>
        <w:t xml:space="preserve">svůj přínos do aktivity. </w:t>
      </w:r>
    </w:p>
    <w:p w14:paraId="33C762A1" w14:textId="501D9355" w:rsidR="00295F21" w:rsidRDefault="00295F21" w:rsidP="001D3D7B">
      <w:pPr>
        <w:spacing w:line="360" w:lineRule="auto"/>
        <w:jc w:val="both"/>
        <w:rPr>
          <w:rFonts w:ascii="Palatino Linotype" w:hAnsi="Palatino Linotype"/>
        </w:rPr>
      </w:pPr>
      <w:r>
        <w:rPr>
          <w:rFonts w:ascii="Palatino Linotype" w:hAnsi="Palatino Linotype"/>
        </w:rPr>
        <w:t xml:space="preserve">Metody </w:t>
      </w:r>
      <w:r w:rsidRPr="00BD4DAD">
        <w:rPr>
          <w:rFonts w:ascii="Palatino Linotype" w:hAnsi="Palatino Linotype"/>
          <w:b/>
          <w:bCs/>
          <w:u w:val="single"/>
        </w:rPr>
        <w:t>problémově orientovaného učení</w:t>
      </w:r>
      <w:r>
        <w:rPr>
          <w:rFonts w:ascii="Palatino Linotype" w:hAnsi="Palatino Linotype"/>
        </w:rPr>
        <w:t xml:space="preserve"> (</w:t>
      </w:r>
      <w:r>
        <w:rPr>
          <w:rFonts w:ascii="Palatino Linotype" w:hAnsi="Palatino Linotype"/>
          <w:i/>
          <w:iCs/>
        </w:rPr>
        <w:t>probl</w:t>
      </w:r>
      <w:r w:rsidR="002D3860">
        <w:rPr>
          <w:rFonts w:ascii="Palatino Linotype" w:hAnsi="Palatino Linotype"/>
          <w:i/>
          <w:iCs/>
        </w:rPr>
        <w:t>e</w:t>
      </w:r>
      <w:r>
        <w:rPr>
          <w:rFonts w:ascii="Palatino Linotype" w:hAnsi="Palatino Linotype"/>
          <w:i/>
          <w:iCs/>
        </w:rPr>
        <w:t>m-based learning</w:t>
      </w:r>
      <w:r>
        <w:rPr>
          <w:rFonts w:ascii="Palatino Linotype" w:hAnsi="Palatino Linotype"/>
        </w:rPr>
        <w:t xml:space="preserve">) </w:t>
      </w:r>
      <w:r w:rsidR="002F0D8B">
        <w:rPr>
          <w:rFonts w:ascii="Palatino Linotype" w:hAnsi="Palatino Linotype"/>
        </w:rPr>
        <w:t>pracují s</w:t>
      </w:r>
      <w:r w:rsidR="00A07686">
        <w:rPr>
          <w:rFonts w:ascii="Palatino Linotype" w:hAnsi="Palatino Linotype"/>
        </w:rPr>
        <w:t> předem vystavěným problémem, který se studenti postupně snaží vyřešit</w:t>
      </w:r>
      <w:r w:rsidR="004309C6">
        <w:rPr>
          <w:rFonts w:ascii="Palatino Linotype" w:hAnsi="Palatino Linotype"/>
        </w:rPr>
        <w:t>,</w:t>
      </w:r>
      <w:r w:rsidR="00A07686">
        <w:rPr>
          <w:rFonts w:ascii="Palatino Linotype" w:hAnsi="Palatino Linotype"/>
        </w:rPr>
        <w:t xml:space="preserve"> a tím skrze svou aktivitu </w:t>
      </w:r>
      <w:r w:rsidR="00B13561">
        <w:rPr>
          <w:rFonts w:ascii="Palatino Linotype" w:hAnsi="Palatino Linotype"/>
        </w:rPr>
        <w:t xml:space="preserve">při hledání řešení </w:t>
      </w:r>
      <w:r w:rsidR="00A07686">
        <w:rPr>
          <w:rFonts w:ascii="Palatino Linotype" w:hAnsi="Palatino Linotype"/>
        </w:rPr>
        <w:t xml:space="preserve">získávají </w:t>
      </w:r>
      <w:r w:rsidR="00B13561">
        <w:rPr>
          <w:rFonts w:ascii="Palatino Linotype" w:hAnsi="Palatino Linotype"/>
        </w:rPr>
        <w:t>mezidisciplinární kompetence.</w:t>
      </w:r>
      <w:r w:rsidR="00413A08">
        <w:rPr>
          <w:rFonts w:ascii="Palatino Linotype" w:hAnsi="Palatino Linotype"/>
        </w:rPr>
        <w:t xml:space="preserve"> Vzdělavatel zde zaujímá roli </w:t>
      </w:r>
      <w:r w:rsidR="009E0566">
        <w:rPr>
          <w:rFonts w:ascii="Palatino Linotype" w:hAnsi="Palatino Linotype"/>
        </w:rPr>
        <w:t xml:space="preserve">kouče, který </w:t>
      </w:r>
      <w:r w:rsidR="00E11012">
        <w:rPr>
          <w:rFonts w:ascii="Palatino Linotype" w:hAnsi="Palatino Linotype"/>
        </w:rPr>
        <w:t xml:space="preserve">koriguje směr </w:t>
      </w:r>
      <w:r w:rsidR="004066BF">
        <w:rPr>
          <w:rFonts w:ascii="Palatino Linotype" w:hAnsi="Palatino Linotype"/>
        </w:rPr>
        <w:t>a rozvíjí kritické myšlení</w:t>
      </w:r>
      <w:r w:rsidR="000B7E0F">
        <w:rPr>
          <w:rFonts w:ascii="Palatino Linotype" w:hAnsi="Palatino Linotype"/>
        </w:rPr>
        <w:t xml:space="preserve"> a pomáhá systematizovat postup</w:t>
      </w:r>
      <w:r w:rsidR="00E37475">
        <w:rPr>
          <w:rFonts w:ascii="Palatino Linotype" w:hAnsi="Palatino Linotype"/>
        </w:rPr>
        <w:t xml:space="preserve"> (</w:t>
      </w:r>
      <w:r w:rsidR="00E37475" w:rsidRPr="00FC6CB7">
        <w:rPr>
          <w:rFonts w:ascii="Palatino Linotype" w:hAnsi="Palatino Linotype"/>
        </w:rPr>
        <w:t>Wurdinger &amp;</w:t>
      </w:r>
      <w:r w:rsidR="0032330B" w:rsidRPr="00FC6CB7">
        <w:rPr>
          <w:rFonts w:ascii="Palatino Linotype" w:hAnsi="Palatino Linotype"/>
        </w:rPr>
        <w:t> </w:t>
      </w:r>
      <w:r w:rsidR="00E37475" w:rsidRPr="00FC6CB7">
        <w:rPr>
          <w:rFonts w:ascii="Palatino Linotype" w:hAnsi="Palatino Linotype"/>
        </w:rPr>
        <w:t>Carlson, 2010, s.31)</w:t>
      </w:r>
      <w:r w:rsidR="00F83C3E" w:rsidRPr="00FC6CB7">
        <w:rPr>
          <w:rFonts w:ascii="Palatino Linotype" w:hAnsi="Palatino Linotype"/>
        </w:rPr>
        <w:t>.</w:t>
      </w:r>
      <w:r w:rsidR="0019114D">
        <w:rPr>
          <w:rFonts w:ascii="Palatino Linotype" w:hAnsi="Palatino Linotype"/>
        </w:rPr>
        <w:t xml:space="preserve"> </w:t>
      </w:r>
      <w:r w:rsidR="007B7EBE">
        <w:rPr>
          <w:rFonts w:ascii="Palatino Linotype" w:hAnsi="Palatino Linotype"/>
        </w:rPr>
        <w:t xml:space="preserve">Zásadní je správně vyvážit </w:t>
      </w:r>
      <w:r w:rsidR="003F05F1">
        <w:rPr>
          <w:rFonts w:ascii="Palatino Linotype" w:hAnsi="Palatino Linotype"/>
        </w:rPr>
        <w:t xml:space="preserve">intenzitu zapojení kouče do řešení problému, aby </w:t>
      </w:r>
      <w:r w:rsidR="00A624DC">
        <w:rPr>
          <w:rFonts w:ascii="Palatino Linotype" w:hAnsi="Palatino Linotype"/>
        </w:rPr>
        <w:t>edukovaní nebyli bezradní, ale zároveň na řešení problému přišli vlastní aktivitou</w:t>
      </w:r>
      <w:r w:rsidR="001D3D7B">
        <w:rPr>
          <w:rFonts w:ascii="Palatino Linotype" w:hAnsi="Palatino Linotype"/>
        </w:rPr>
        <w:t xml:space="preserve"> a řešení pro ně bylo výzvou</w:t>
      </w:r>
      <w:r w:rsidR="00A624DC">
        <w:rPr>
          <w:rFonts w:ascii="Palatino Linotype" w:hAnsi="Palatino Linotype"/>
        </w:rPr>
        <w:t>.</w:t>
      </w:r>
    </w:p>
    <w:p w14:paraId="16C85214" w14:textId="0ED4B6BB" w:rsidR="001D3D7B" w:rsidRDefault="001D3D7B" w:rsidP="001D3D7B">
      <w:pPr>
        <w:spacing w:line="360" w:lineRule="auto"/>
        <w:jc w:val="both"/>
        <w:rPr>
          <w:rFonts w:ascii="Palatino Linotype" w:hAnsi="Palatino Linotype"/>
        </w:rPr>
      </w:pPr>
      <w:r>
        <w:rPr>
          <w:rFonts w:ascii="Palatino Linotype" w:hAnsi="Palatino Linotype"/>
        </w:rPr>
        <w:t>Metoda</w:t>
      </w:r>
      <w:r w:rsidRPr="3F03E481">
        <w:rPr>
          <w:rFonts w:ascii="Palatino Linotype" w:hAnsi="Palatino Linotype"/>
        </w:rPr>
        <w:t xml:space="preserve"> </w:t>
      </w:r>
      <w:r w:rsidRPr="00BD4DAD">
        <w:rPr>
          <w:rFonts w:ascii="Palatino Linotype" w:hAnsi="Palatino Linotype"/>
          <w:b/>
          <w:bCs/>
          <w:u w:val="single"/>
        </w:rPr>
        <w:t>projektového učení</w:t>
      </w:r>
      <w:r>
        <w:rPr>
          <w:rFonts w:ascii="Palatino Linotype" w:hAnsi="Palatino Linotype"/>
        </w:rPr>
        <w:t xml:space="preserve"> (</w:t>
      </w:r>
      <w:r>
        <w:rPr>
          <w:rFonts w:ascii="Palatino Linotype" w:hAnsi="Palatino Linotype"/>
          <w:i/>
          <w:iCs/>
        </w:rPr>
        <w:t>project-based learning</w:t>
      </w:r>
      <w:r>
        <w:rPr>
          <w:rFonts w:ascii="Palatino Linotype" w:hAnsi="Palatino Linotype"/>
        </w:rPr>
        <w:t>)</w:t>
      </w:r>
      <w:r w:rsidR="00255B8E">
        <w:rPr>
          <w:rFonts w:ascii="Palatino Linotype" w:hAnsi="Palatino Linotype"/>
        </w:rPr>
        <w:t xml:space="preserve"> je metoda, kdy se </w:t>
      </w:r>
      <w:r w:rsidR="00930B47">
        <w:rPr>
          <w:rFonts w:ascii="Palatino Linotype" w:hAnsi="Palatino Linotype"/>
        </w:rPr>
        <w:t xml:space="preserve">skupina nebo jednotlivec </w:t>
      </w:r>
      <w:r w:rsidR="009B4CE3">
        <w:rPr>
          <w:rFonts w:ascii="Palatino Linotype" w:hAnsi="Palatino Linotype"/>
        </w:rPr>
        <w:t>rozhodne pro nějaký dlouhodobý projekt, který má jasný cíl a výstup (výrobek</w:t>
      </w:r>
      <w:r w:rsidR="00CA0454">
        <w:rPr>
          <w:rFonts w:ascii="Palatino Linotype" w:hAnsi="Palatino Linotype"/>
        </w:rPr>
        <w:t xml:space="preserve"> či jiný výsledek práce</w:t>
      </w:r>
      <w:r w:rsidR="007E2867">
        <w:rPr>
          <w:rFonts w:ascii="Palatino Linotype" w:hAnsi="Palatino Linotype"/>
        </w:rPr>
        <w:t xml:space="preserve">). Při této </w:t>
      </w:r>
      <w:r w:rsidR="000D412D">
        <w:rPr>
          <w:rFonts w:ascii="Palatino Linotype" w:hAnsi="Palatino Linotype"/>
        </w:rPr>
        <w:t>metodě hrozí nerovnoměrné zapojení všech účastníků</w:t>
      </w:r>
      <w:r w:rsidR="00CA0454">
        <w:rPr>
          <w:rFonts w:ascii="Palatino Linotype" w:hAnsi="Palatino Linotype"/>
        </w:rPr>
        <w:t xml:space="preserve"> na </w:t>
      </w:r>
      <w:r w:rsidR="005079E1">
        <w:rPr>
          <w:rFonts w:ascii="Palatino Linotype" w:hAnsi="Palatino Linotype"/>
        </w:rPr>
        <w:t>výsledném produktu</w:t>
      </w:r>
      <w:r w:rsidR="004309C6">
        <w:rPr>
          <w:rFonts w:ascii="Palatino Linotype" w:hAnsi="Palatino Linotype"/>
        </w:rPr>
        <w:t>;</w:t>
      </w:r>
      <w:r w:rsidR="00314772">
        <w:rPr>
          <w:rFonts w:ascii="Palatino Linotype" w:hAnsi="Palatino Linotype"/>
        </w:rPr>
        <w:t xml:space="preserve"> výhodou však je rozvíjení </w:t>
      </w:r>
      <w:r w:rsidR="008234F0">
        <w:rPr>
          <w:rFonts w:ascii="Palatino Linotype" w:hAnsi="Palatino Linotype"/>
        </w:rPr>
        <w:t>týmové spolupráce a vyjednávání</w:t>
      </w:r>
      <w:r w:rsidR="00EA0294">
        <w:rPr>
          <w:rFonts w:ascii="Palatino Linotype" w:hAnsi="Palatino Linotype"/>
        </w:rPr>
        <w:t>.</w:t>
      </w:r>
      <w:r w:rsidR="00F04EF1">
        <w:rPr>
          <w:rFonts w:ascii="Palatino Linotype" w:hAnsi="Palatino Linotype"/>
        </w:rPr>
        <w:t xml:space="preserve"> Je nutné myslet na časovou dotaci kurzu, protože tato metoda je většinou časově náročná</w:t>
      </w:r>
      <w:r w:rsidR="004309C6">
        <w:rPr>
          <w:rFonts w:ascii="Palatino Linotype" w:hAnsi="Palatino Linotype"/>
        </w:rPr>
        <w:t>.</w:t>
      </w:r>
      <w:r w:rsidR="009022CF">
        <w:rPr>
          <w:rFonts w:ascii="Palatino Linotype" w:hAnsi="Palatino Linotype"/>
        </w:rPr>
        <w:t xml:space="preserve"> </w:t>
      </w:r>
      <w:r w:rsidR="004309C6">
        <w:rPr>
          <w:rFonts w:ascii="Palatino Linotype" w:hAnsi="Palatino Linotype"/>
        </w:rPr>
        <w:t>V</w:t>
      </w:r>
      <w:r w:rsidR="009022CF">
        <w:rPr>
          <w:rFonts w:ascii="Palatino Linotype" w:hAnsi="Palatino Linotype"/>
        </w:rPr>
        <w:t xml:space="preserve">zhledem k faktu, že </w:t>
      </w:r>
      <w:r w:rsidR="002661C3">
        <w:rPr>
          <w:rFonts w:ascii="Palatino Linotype" w:hAnsi="Palatino Linotype"/>
        </w:rPr>
        <w:t xml:space="preserve">časový </w:t>
      </w:r>
      <w:r w:rsidR="000F14B4">
        <w:rPr>
          <w:rFonts w:ascii="Palatino Linotype" w:hAnsi="Palatino Linotype"/>
        </w:rPr>
        <w:t xml:space="preserve">plán </w:t>
      </w:r>
      <w:r w:rsidR="002661C3">
        <w:rPr>
          <w:rFonts w:ascii="Palatino Linotype" w:hAnsi="Palatino Linotype"/>
        </w:rPr>
        <w:t xml:space="preserve">(myšleno rozvrhnutí </w:t>
      </w:r>
      <w:r w:rsidR="00E53A17">
        <w:rPr>
          <w:rFonts w:ascii="Palatino Linotype" w:hAnsi="Palatino Linotype"/>
        </w:rPr>
        <w:t xml:space="preserve">úkolů v zadaném čase) </w:t>
      </w:r>
      <w:r w:rsidR="002661C3">
        <w:rPr>
          <w:rFonts w:ascii="Palatino Linotype" w:hAnsi="Palatino Linotype"/>
        </w:rPr>
        <w:t>by si v</w:t>
      </w:r>
      <w:r w:rsidR="004309C6">
        <w:rPr>
          <w:rFonts w:ascii="Palatino Linotype" w:hAnsi="Palatino Linotype"/>
        </w:rPr>
        <w:t> </w:t>
      </w:r>
      <w:r w:rsidR="002661C3">
        <w:rPr>
          <w:rFonts w:ascii="Palatino Linotype" w:hAnsi="Palatino Linotype"/>
        </w:rPr>
        <w:t>t</w:t>
      </w:r>
      <w:r w:rsidR="004309C6">
        <w:rPr>
          <w:rFonts w:ascii="Palatino Linotype" w:hAnsi="Palatino Linotype"/>
        </w:rPr>
        <w:t xml:space="preserve">omto přístupu </w:t>
      </w:r>
      <w:r w:rsidR="002661C3">
        <w:rPr>
          <w:rFonts w:ascii="Palatino Linotype" w:hAnsi="Palatino Linotype"/>
        </w:rPr>
        <w:t>měli určovat sami</w:t>
      </w:r>
      <w:r w:rsidR="00E53A17">
        <w:rPr>
          <w:rFonts w:ascii="Palatino Linotype" w:hAnsi="Palatino Linotype"/>
        </w:rPr>
        <w:t xml:space="preserve"> účastníci, </w:t>
      </w:r>
      <w:r w:rsidR="00F35393">
        <w:rPr>
          <w:rFonts w:ascii="Palatino Linotype" w:hAnsi="Palatino Linotype"/>
        </w:rPr>
        <w:t xml:space="preserve">nelze jednoduše s časem manipulovat a přizpůsobovat ho situaci. </w:t>
      </w:r>
      <w:r w:rsidR="00756AD3">
        <w:rPr>
          <w:rFonts w:ascii="Palatino Linotype" w:hAnsi="Palatino Linotype"/>
        </w:rPr>
        <w:t xml:space="preserve">Při této metodě lze účastníkům nechat volnou ruku při všem (což je žádoucí varianta), </w:t>
      </w:r>
      <w:r w:rsidR="00883927">
        <w:rPr>
          <w:rFonts w:ascii="Palatino Linotype" w:hAnsi="Palatino Linotype"/>
        </w:rPr>
        <w:t>zadat téma či</w:t>
      </w:r>
      <w:r w:rsidR="00360C47">
        <w:rPr>
          <w:rFonts w:ascii="Palatino Linotype" w:hAnsi="Palatino Linotype"/>
        </w:rPr>
        <w:t> </w:t>
      </w:r>
      <w:r w:rsidR="00883927">
        <w:rPr>
          <w:rFonts w:ascii="Palatino Linotype" w:hAnsi="Palatino Linotype"/>
        </w:rPr>
        <w:t xml:space="preserve">podmínky, které musí v projektu splnit, nebo jim ho direktivně </w:t>
      </w:r>
      <w:r w:rsidR="004C50EF">
        <w:rPr>
          <w:rFonts w:ascii="Palatino Linotype" w:hAnsi="Palatino Linotype"/>
        </w:rPr>
        <w:t>řídit bez možnosti zasahovat do kurikula</w:t>
      </w:r>
      <w:r w:rsidR="003E777E">
        <w:rPr>
          <w:rFonts w:ascii="Palatino Linotype" w:hAnsi="Palatino Linotype"/>
        </w:rPr>
        <w:t xml:space="preserve"> (avšak v tomto případě projektové </w:t>
      </w:r>
      <w:r w:rsidR="00950710">
        <w:rPr>
          <w:rFonts w:ascii="Palatino Linotype" w:hAnsi="Palatino Linotype"/>
        </w:rPr>
        <w:t>učení</w:t>
      </w:r>
      <w:r w:rsidR="001F4C05">
        <w:rPr>
          <w:rFonts w:ascii="Palatino Linotype" w:hAnsi="Palatino Linotype"/>
        </w:rPr>
        <w:t xml:space="preserve"> postrá</w:t>
      </w:r>
      <w:r w:rsidR="00EF3634">
        <w:rPr>
          <w:rFonts w:ascii="Palatino Linotype" w:hAnsi="Palatino Linotype"/>
        </w:rPr>
        <w:t>d</w:t>
      </w:r>
      <w:r w:rsidR="001F4C05">
        <w:rPr>
          <w:rFonts w:ascii="Palatino Linotype" w:hAnsi="Palatino Linotype"/>
        </w:rPr>
        <w:t>á své základní principy).</w:t>
      </w:r>
      <w:r w:rsidR="00126191">
        <w:rPr>
          <w:rFonts w:ascii="Palatino Linotype" w:hAnsi="Palatino Linotype"/>
        </w:rPr>
        <w:t xml:space="preserve"> </w:t>
      </w:r>
      <w:r w:rsidR="009E3137">
        <w:rPr>
          <w:rFonts w:ascii="Palatino Linotype" w:hAnsi="Palatino Linotype"/>
        </w:rPr>
        <w:t xml:space="preserve">Ve všech případech by však měli edukovaní </w:t>
      </w:r>
      <w:r w:rsidR="009E3137">
        <w:rPr>
          <w:rFonts w:ascii="Palatino Linotype" w:hAnsi="Palatino Linotype"/>
        </w:rPr>
        <w:lastRenderedPageBreak/>
        <w:t xml:space="preserve">předem znát všechny podmínky a </w:t>
      </w:r>
      <w:r w:rsidR="00CA03CD">
        <w:rPr>
          <w:rFonts w:ascii="Palatino Linotype" w:hAnsi="Palatino Linotype"/>
        </w:rPr>
        <w:t xml:space="preserve">způsoby hodnocení, které by neměly být nadále jakkoliv upravovány </w:t>
      </w:r>
      <w:r w:rsidR="00CA03CD" w:rsidRPr="00FC6CB7">
        <w:rPr>
          <w:rFonts w:ascii="Palatino Linotype" w:hAnsi="Palatino Linotype"/>
        </w:rPr>
        <w:t>(Wurdinger &amp;</w:t>
      </w:r>
      <w:r w:rsidR="0072143D" w:rsidRPr="00FC6CB7">
        <w:rPr>
          <w:rFonts w:ascii="Palatino Linotype" w:hAnsi="Palatino Linotype"/>
        </w:rPr>
        <w:t xml:space="preserve"> </w:t>
      </w:r>
      <w:r w:rsidR="00CA03CD" w:rsidRPr="00FC6CB7">
        <w:rPr>
          <w:rFonts w:ascii="Palatino Linotype" w:hAnsi="Palatino Linotype"/>
        </w:rPr>
        <w:t>Carlson, 2010, s.</w:t>
      </w:r>
      <w:r w:rsidR="00F83C3E" w:rsidRPr="00FC6CB7">
        <w:rPr>
          <w:rFonts w:ascii="Palatino Linotype" w:hAnsi="Palatino Linotype"/>
        </w:rPr>
        <w:t xml:space="preserve"> </w:t>
      </w:r>
      <w:r w:rsidR="00CA03CD" w:rsidRPr="00FC6CB7">
        <w:rPr>
          <w:rFonts w:ascii="Palatino Linotype" w:hAnsi="Palatino Linotype"/>
        </w:rPr>
        <w:t>50-56)</w:t>
      </w:r>
      <w:r w:rsidR="00F83C3E" w:rsidRPr="00FC6CB7">
        <w:rPr>
          <w:rFonts w:ascii="Palatino Linotype" w:hAnsi="Palatino Linotype"/>
        </w:rPr>
        <w:t>.</w:t>
      </w:r>
    </w:p>
    <w:p w14:paraId="0CC05981" w14:textId="4CF9A7EF" w:rsidR="00CA03CD" w:rsidRDefault="00CA03CD" w:rsidP="001D3D7B">
      <w:pPr>
        <w:spacing w:line="360" w:lineRule="auto"/>
        <w:jc w:val="both"/>
        <w:rPr>
          <w:rFonts w:ascii="Palatino Linotype" w:hAnsi="Palatino Linotype"/>
        </w:rPr>
      </w:pPr>
      <w:r>
        <w:rPr>
          <w:rFonts w:ascii="Palatino Linotype" w:hAnsi="Palatino Linotype"/>
        </w:rPr>
        <w:t xml:space="preserve">Metoda </w:t>
      </w:r>
      <w:r w:rsidRPr="00BD4DAD">
        <w:rPr>
          <w:rFonts w:ascii="Palatino Linotype" w:hAnsi="Palatino Linotype"/>
          <w:b/>
          <w:bCs/>
          <w:i/>
          <w:iCs/>
          <w:u w:val="single"/>
        </w:rPr>
        <w:t>service learning</w:t>
      </w:r>
      <w:r>
        <w:rPr>
          <w:rFonts w:ascii="Palatino Linotype" w:hAnsi="Palatino Linotype"/>
        </w:rPr>
        <w:t>, tedy metoda zaměřen</w:t>
      </w:r>
      <w:r w:rsidR="00557060">
        <w:rPr>
          <w:rFonts w:ascii="Palatino Linotype" w:hAnsi="Palatino Linotype"/>
        </w:rPr>
        <w:t>a</w:t>
      </w:r>
      <w:r>
        <w:rPr>
          <w:rFonts w:ascii="Palatino Linotype" w:hAnsi="Palatino Linotype"/>
        </w:rPr>
        <w:t xml:space="preserve"> na konkrétní službu v</w:t>
      </w:r>
      <w:r w:rsidR="004309C6">
        <w:rPr>
          <w:rFonts w:ascii="Palatino Linotype" w:hAnsi="Palatino Linotype"/>
        </w:rPr>
        <w:t> </w:t>
      </w:r>
      <w:r>
        <w:rPr>
          <w:rFonts w:ascii="Palatino Linotype" w:hAnsi="Palatino Linotype"/>
        </w:rPr>
        <w:t>komunitě</w:t>
      </w:r>
      <w:r w:rsidR="004309C6">
        <w:rPr>
          <w:rFonts w:ascii="Palatino Linotype" w:hAnsi="Palatino Linotype"/>
        </w:rPr>
        <w:t>,</w:t>
      </w:r>
      <w:r w:rsidR="00A40361">
        <w:rPr>
          <w:rFonts w:ascii="Palatino Linotype" w:hAnsi="Palatino Linotype"/>
        </w:rPr>
        <w:t xml:space="preserve"> probíhá ve třech fázích. </w:t>
      </w:r>
      <w:r w:rsidR="007F1A39">
        <w:rPr>
          <w:rFonts w:ascii="Palatino Linotype" w:hAnsi="Palatino Linotype"/>
        </w:rPr>
        <w:t xml:space="preserve">Nejprve </w:t>
      </w:r>
      <w:r w:rsidR="00517187">
        <w:rPr>
          <w:rFonts w:ascii="Palatino Linotype" w:hAnsi="Palatino Linotype"/>
        </w:rPr>
        <w:t>proběhne analýza potřeb dané komunity a plánování naplnění této potřeby</w:t>
      </w:r>
      <w:r w:rsidR="00B77F58">
        <w:rPr>
          <w:rFonts w:ascii="Palatino Linotype" w:hAnsi="Palatino Linotype"/>
        </w:rPr>
        <w:t>. Druhou fází je pak samotn</w:t>
      </w:r>
      <w:r w:rsidR="004A1CE1">
        <w:rPr>
          <w:rFonts w:ascii="Palatino Linotype" w:hAnsi="Palatino Linotype"/>
        </w:rPr>
        <w:t xml:space="preserve">é provedení a třetí je následná </w:t>
      </w:r>
      <w:r w:rsidR="00A24FB3">
        <w:rPr>
          <w:rFonts w:ascii="Palatino Linotype" w:hAnsi="Palatino Linotype"/>
        </w:rPr>
        <w:t xml:space="preserve">reflexe. </w:t>
      </w:r>
      <w:r w:rsidR="008F2859">
        <w:rPr>
          <w:rFonts w:ascii="Palatino Linotype" w:hAnsi="Palatino Linotype"/>
        </w:rPr>
        <w:t xml:space="preserve">Reflexe je, ostatně jako ve všech těchto metodách, klíčovým prvkem, protože </w:t>
      </w:r>
      <w:r w:rsidR="00916895">
        <w:rPr>
          <w:rFonts w:ascii="Palatino Linotype" w:hAnsi="Palatino Linotype"/>
        </w:rPr>
        <w:t xml:space="preserve">právě skrze </w:t>
      </w:r>
      <w:r w:rsidR="004309C6">
        <w:rPr>
          <w:rFonts w:ascii="Palatino Linotype" w:hAnsi="Palatino Linotype"/>
        </w:rPr>
        <w:t>ni</w:t>
      </w:r>
      <w:r w:rsidR="00DD4774">
        <w:rPr>
          <w:rFonts w:ascii="Palatino Linotype" w:hAnsi="Palatino Linotype"/>
        </w:rPr>
        <w:t xml:space="preserve"> </w:t>
      </w:r>
      <w:r w:rsidR="00367C8C">
        <w:rPr>
          <w:rFonts w:ascii="Palatino Linotype" w:hAnsi="Palatino Linotype"/>
        </w:rPr>
        <w:t>si účastníci uvědomují své pocity a tvoří si novou zkušenost</w:t>
      </w:r>
      <w:r w:rsidR="000B0FE6">
        <w:rPr>
          <w:rFonts w:ascii="Palatino Linotype" w:hAnsi="Palatino Linotype"/>
        </w:rPr>
        <w:t xml:space="preserve">. </w:t>
      </w:r>
      <w:r w:rsidR="004309C6">
        <w:rPr>
          <w:rFonts w:ascii="Palatino Linotype" w:hAnsi="Palatino Linotype"/>
        </w:rPr>
        <w:t>Zpětné vazby</w:t>
      </w:r>
      <w:r w:rsidR="00335444">
        <w:rPr>
          <w:rFonts w:ascii="Palatino Linotype" w:hAnsi="Palatino Linotype"/>
        </w:rPr>
        <w:t xml:space="preserve"> se kromě účastníků a</w:t>
      </w:r>
      <w:r w:rsidR="004309C6">
        <w:rPr>
          <w:rFonts w:ascii="Palatino Linotype" w:hAnsi="Palatino Linotype"/>
        </w:rPr>
        <w:t> </w:t>
      </w:r>
      <w:r w:rsidR="00335444">
        <w:rPr>
          <w:rFonts w:ascii="Palatino Linotype" w:hAnsi="Palatino Linotype"/>
        </w:rPr>
        <w:t xml:space="preserve">vzdělavatele může účastnit také příjemce dané služby </w:t>
      </w:r>
      <w:r w:rsidR="00335444" w:rsidRPr="00FC6CB7">
        <w:rPr>
          <w:rFonts w:ascii="Palatino Linotype" w:hAnsi="Palatino Linotype"/>
        </w:rPr>
        <w:t>(Wurdinger &amp;</w:t>
      </w:r>
      <w:r w:rsidR="00A9174E" w:rsidRPr="00FC6CB7">
        <w:rPr>
          <w:rFonts w:ascii="Palatino Linotype" w:hAnsi="Palatino Linotype"/>
        </w:rPr>
        <w:t> </w:t>
      </w:r>
      <w:r w:rsidR="0079481C" w:rsidRPr="00FC6CB7">
        <w:rPr>
          <w:rFonts w:ascii="Palatino Linotype" w:hAnsi="Palatino Linotype"/>
        </w:rPr>
        <w:t>Carlson, 2010, s.</w:t>
      </w:r>
      <w:r w:rsidR="00F83C3E" w:rsidRPr="00FC6CB7">
        <w:rPr>
          <w:rFonts w:ascii="Palatino Linotype" w:hAnsi="Palatino Linotype"/>
        </w:rPr>
        <w:t xml:space="preserve"> </w:t>
      </w:r>
      <w:r w:rsidR="007A6386" w:rsidRPr="00FC6CB7">
        <w:rPr>
          <w:rFonts w:ascii="Palatino Linotype" w:hAnsi="Palatino Linotype"/>
        </w:rPr>
        <w:t>74-78)</w:t>
      </w:r>
      <w:r w:rsidR="00F83C3E" w:rsidRPr="00FC6CB7">
        <w:rPr>
          <w:rFonts w:ascii="Palatino Linotype" w:hAnsi="Palatino Linotype"/>
        </w:rPr>
        <w:t>.</w:t>
      </w:r>
      <w:r w:rsidR="005C0D60">
        <w:rPr>
          <w:rFonts w:ascii="Palatino Linotype" w:hAnsi="Palatino Linotype"/>
        </w:rPr>
        <w:t xml:space="preserve"> Tato metoda vede</w:t>
      </w:r>
      <w:r w:rsidR="003A5ECA">
        <w:rPr>
          <w:rFonts w:ascii="Palatino Linotype" w:hAnsi="Palatino Linotype"/>
        </w:rPr>
        <w:t xml:space="preserve"> pozornost mimo </w:t>
      </w:r>
      <w:r w:rsidR="003D2EF6">
        <w:rPr>
          <w:rFonts w:ascii="Palatino Linotype" w:hAnsi="Palatino Linotype"/>
        </w:rPr>
        <w:t xml:space="preserve">vzdělávací prostředí, </w:t>
      </w:r>
      <w:r w:rsidR="003D433A">
        <w:rPr>
          <w:rFonts w:ascii="Palatino Linotype" w:hAnsi="Palatino Linotype"/>
        </w:rPr>
        <w:t xml:space="preserve">akcentuje občanskou zodpovědnost </w:t>
      </w:r>
      <w:r w:rsidR="007707F8">
        <w:rPr>
          <w:rFonts w:ascii="Palatino Linotype" w:hAnsi="Palatino Linotype"/>
        </w:rPr>
        <w:t>a učení skrze nezištnou pomoc.</w:t>
      </w:r>
    </w:p>
    <w:p w14:paraId="68790132" w14:textId="19C5C3D7" w:rsidR="007707F8" w:rsidRDefault="008A3387" w:rsidP="001D3D7B">
      <w:pPr>
        <w:spacing w:line="360" w:lineRule="auto"/>
        <w:jc w:val="both"/>
        <w:rPr>
          <w:rFonts w:ascii="Palatino Linotype" w:hAnsi="Palatino Linotype"/>
        </w:rPr>
      </w:pPr>
      <w:r>
        <w:rPr>
          <w:rFonts w:ascii="Palatino Linotype" w:hAnsi="Palatino Linotype"/>
        </w:rPr>
        <w:t>Me</w:t>
      </w:r>
      <w:r w:rsidR="0042401F">
        <w:rPr>
          <w:rFonts w:ascii="Palatino Linotype" w:hAnsi="Palatino Linotype"/>
        </w:rPr>
        <w:t>toda</w:t>
      </w:r>
      <w:r w:rsidR="00C0577B">
        <w:rPr>
          <w:rFonts w:ascii="Palatino Linotype" w:hAnsi="Palatino Linotype"/>
        </w:rPr>
        <w:t xml:space="preserve"> </w:t>
      </w:r>
      <w:r w:rsidR="00AC4B80" w:rsidRPr="00BD4DAD">
        <w:rPr>
          <w:rFonts w:ascii="Palatino Linotype" w:hAnsi="Palatino Linotype"/>
          <w:b/>
          <w:bCs/>
          <w:u w:val="single"/>
        </w:rPr>
        <w:t>místně zakotveného učení</w:t>
      </w:r>
      <w:r w:rsidR="0042401F">
        <w:rPr>
          <w:rFonts w:ascii="Palatino Linotype" w:hAnsi="Palatino Linotype"/>
        </w:rPr>
        <w:t xml:space="preserve"> </w:t>
      </w:r>
      <w:r w:rsidR="00AC4B80">
        <w:rPr>
          <w:rFonts w:ascii="Palatino Linotype" w:hAnsi="Palatino Linotype"/>
        </w:rPr>
        <w:t>(</w:t>
      </w:r>
      <w:r w:rsidR="00C01523" w:rsidRPr="00BD4DAD">
        <w:rPr>
          <w:rFonts w:ascii="Palatino Linotype" w:hAnsi="Palatino Linotype"/>
          <w:i/>
          <w:iCs/>
        </w:rPr>
        <w:t>place-based learning</w:t>
      </w:r>
      <w:r w:rsidR="00AC4B80">
        <w:rPr>
          <w:rFonts w:ascii="Palatino Linotype" w:hAnsi="Palatino Linotype"/>
          <w:i/>
          <w:iCs/>
          <w:u w:val="single"/>
        </w:rPr>
        <w:t>)</w:t>
      </w:r>
      <w:r w:rsidR="00C01523">
        <w:rPr>
          <w:rFonts w:ascii="Palatino Linotype" w:hAnsi="Palatino Linotype"/>
        </w:rPr>
        <w:t>, tedy metoda zaměřená na konkrétní místo</w:t>
      </w:r>
      <w:r w:rsidR="003C0708">
        <w:rPr>
          <w:rFonts w:ascii="Palatino Linotype" w:hAnsi="Palatino Linotype"/>
        </w:rPr>
        <w:t>,</w:t>
      </w:r>
      <w:r w:rsidR="0094218A">
        <w:rPr>
          <w:rFonts w:ascii="Palatino Linotype" w:hAnsi="Palatino Linotype"/>
        </w:rPr>
        <w:t xml:space="preserve"> je přístup, kde účastníci </w:t>
      </w:r>
      <w:r w:rsidR="005A617A">
        <w:rPr>
          <w:rFonts w:ascii="Palatino Linotype" w:hAnsi="Palatino Linotype"/>
        </w:rPr>
        <w:t>získávají vztah ke konkrétnímu místu, které je pro ně osobně relevantní. Programy pracují s</w:t>
      </w:r>
      <w:r w:rsidR="00C22DAE">
        <w:rPr>
          <w:rFonts w:ascii="Palatino Linotype" w:hAnsi="Palatino Linotype"/>
        </w:rPr>
        <w:t> </w:t>
      </w:r>
      <w:r w:rsidR="005A617A">
        <w:rPr>
          <w:rFonts w:ascii="Palatino Linotype" w:hAnsi="Palatino Linotype"/>
        </w:rPr>
        <w:t>místním</w:t>
      </w:r>
      <w:r w:rsidR="00C22DAE">
        <w:rPr>
          <w:rFonts w:ascii="Palatino Linotype" w:hAnsi="Palatino Linotype"/>
        </w:rPr>
        <w:t xml:space="preserve"> dědictvím, komunitou a prostředím. Aktivity probíhají </w:t>
      </w:r>
      <w:r w:rsidR="004D1BB0">
        <w:rPr>
          <w:rFonts w:ascii="Palatino Linotype" w:hAnsi="Palatino Linotype"/>
        </w:rPr>
        <w:t>venku – ať</w:t>
      </w:r>
      <w:r w:rsidR="00173332">
        <w:rPr>
          <w:rFonts w:ascii="Palatino Linotype" w:hAnsi="Palatino Linotype"/>
        </w:rPr>
        <w:t> </w:t>
      </w:r>
      <w:r w:rsidR="004D1BB0">
        <w:rPr>
          <w:rFonts w:ascii="Palatino Linotype" w:hAnsi="Palatino Linotype"/>
        </w:rPr>
        <w:t xml:space="preserve">už ve městě či v přírodě. </w:t>
      </w:r>
      <w:r w:rsidR="003E391E">
        <w:rPr>
          <w:rFonts w:ascii="Palatino Linotype" w:hAnsi="Palatino Linotype"/>
        </w:rPr>
        <w:t xml:space="preserve">Hlavní myšlenkou této metody je </w:t>
      </w:r>
      <w:r w:rsidR="00C87DDA">
        <w:rPr>
          <w:rFonts w:ascii="Palatino Linotype" w:hAnsi="Palatino Linotype"/>
        </w:rPr>
        <w:t>vybudovat vztah účastníků k</w:t>
      </w:r>
      <w:r w:rsidR="00F60843">
        <w:rPr>
          <w:rFonts w:ascii="Palatino Linotype" w:hAnsi="Palatino Linotype"/>
        </w:rPr>
        <w:t> </w:t>
      </w:r>
      <w:r w:rsidR="00C87DDA">
        <w:rPr>
          <w:rFonts w:ascii="Palatino Linotype" w:hAnsi="Palatino Linotype"/>
        </w:rPr>
        <w:t>místu</w:t>
      </w:r>
      <w:r w:rsidR="00F60843">
        <w:rPr>
          <w:rFonts w:ascii="Palatino Linotype" w:hAnsi="Palatino Linotype"/>
        </w:rPr>
        <w:t xml:space="preserve"> a tím zvýšit jejich angažovanost</w:t>
      </w:r>
      <w:r w:rsidR="00F17B82">
        <w:rPr>
          <w:rFonts w:ascii="Palatino Linotype" w:hAnsi="Palatino Linotype"/>
        </w:rPr>
        <w:t xml:space="preserve"> (</w:t>
      </w:r>
      <w:r w:rsidR="00F17B82" w:rsidRPr="00FC6CB7">
        <w:rPr>
          <w:rFonts w:ascii="Palatino Linotype" w:hAnsi="Palatino Linotype"/>
        </w:rPr>
        <w:t>Wurdinger &amp;</w:t>
      </w:r>
      <w:r w:rsidR="00173332" w:rsidRPr="00FC6CB7">
        <w:rPr>
          <w:rFonts w:ascii="Palatino Linotype" w:hAnsi="Palatino Linotype"/>
        </w:rPr>
        <w:t> </w:t>
      </w:r>
      <w:r w:rsidR="00F17B82" w:rsidRPr="00FC6CB7">
        <w:rPr>
          <w:rFonts w:ascii="Palatino Linotype" w:hAnsi="Palatino Linotype"/>
        </w:rPr>
        <w:t>Carlson, 2010, s.</w:t>
      </w:r>
      <w:r w:rsidR="00F83C3E" w:rsidRPr="00FC6CB7">
        <w:rPr>
          <w:rFonts w:ascii="Palatino Linotype" w:hAnsi="Palatino Linotype"/>
        </w:rPr>
        <w:t xml:space="preserve"> </w:t>
      </w:r>
      <w:r w:rsidR="00F17B82" w:rsidRPr="00FC6CB7">
        <w:rPr>
          <w:rFonts w:ascii="Palatino Linotype" w:hAnsi="Palatino Linotype"/>
        </w:rPr>
        <w:t>84-85)</w:t>
      </w:r>
      <w:r w:rsidR="00F83C3E" w:rsidRPr="00FC6CB7">
        <w:rPr>
          <w:rFonts w:ascii="Palatino Linotype" w:hAnsi="Palatino Linotype"/>
        </w:rPr>
        <w:t>.</w:t>
      </w:r>
      <w:r w:rsidR="001C52D9">
        <w:rPr>
          <w:rFonts w:ascii="Palatino Linotype" w:hAnsi="Palatino Linotype"/>
        </w:rPr>
        <w:t xml:space="preserve"> Konkrétněji </w:t>
      </w:r>
      <w:r w:rsidR="004278C4">
        <w:rPr>
          <w:rFonts w:ascii="Palatino Linotype" w:hAnsi="Palatino Linotype"/>
        </w:rPr>
        <w:t xml:space="preserve">tuto metodu popíšu v rámci podkapitoly 1.5 přímo na </w:t>
      </w:r>
      <w:r w:rsidR="00BD4DAD">
        <w:rPr>
          <w:rFonts w:ascii="Palatino Linotype" w:hAnsi="Palatino Linotype"/>
        </w:rPr>
        <w:t>myšlenkách sdružení SIMID.</w:t>
      </w:r>
    </w:p>
    <w:p w14:paraId="05471B20" w14:textId="77777777" w:rsidR="008432D6" w:rsidRDefault="008432D6" w:rsidP="001D3D7B">
      <w:pPr>
        <w:spacing w:line="360" w:lineRule="auto"/>
        <w:jc w:val="both"/>
        <w:rPr>
          <w:rFonts w:ascii="Palatino Linotype" w:hAnsi="Palatino Linotype"/>
        </w:rPr>
      </w:pPr>
    </w:p>
    <w:p w14:paraId="52148E28" w14:textId="21C70C28" w:rsidR="00364620" w:rsidRPr="00657590" w:rsidRDefault="00364620" w:rsidP="00364620">
      <w:pPr>
        <w:pStyle w:val="Nadpis3"/>
        <w:numPr>
          <w:ilvl w:val="1"/>
          <w:numId w:val="2"/>
        </w:numPr>
        <w:spacing w:line="360" w:lineRule="auto"/>
        <w:rPr>
          <w:rFonts w:ascii="Palatino Linotype" w:hAnsi="Palatino Linotype"/>
        </w:rPr>
      </w:pPr>
      <w:r>
        <w:rPr>
          <w:rFonts w:ascii="Palatino Linotype" w:hAnsi="Palatino Linotype"/>
        </w:rPr>
        <w:t xml:space="preserve"> </w:t>
      </w:r>
      <w:bookmarkStart w:id="26" w:name="_Toc121699625"/>
      <w:r w:rsidRPr="0004065A">
        <w:rPr>
          <w:rFonts w:ascii="Palatino Linotype" w:hAnsi="Palatino Linotype"/>
        </w:rPr>
        <w:t>Sdružení SIMID</w:t>
      </w:r>
      <w:r>
        <w:rPr>
          <w:rFonts w:ascii="Palatino Linotype" w:hAnsi="Palatino Linotype"/>
        </w:rPr>
        <w:t xml:space="preserve"> &amp; UIMID</w:t>
      </w:r>
      <w:r w:rsidRPr="0004065A">
        <w:rPr>
          <w:rFonts w:ascii="Palatino Linotype" w:hAnsi="Palatino Linotype"/>
        </w:rPr>
        <w:t xml:space="preserve"> a jejich pojetí </w:t>
      </w:r>
      <w:r>
        <w:rPr>
          <w:rFonts w:ascii="Palatino Linotype" w:hAnsi="Palatino Linotype"/>
        </w:rPr>
        <w:t>zkušenostního</w:t>
      </w:r>
      <w:r w:rsidRPr="0004065A">
        <w:rPr>
          <w:rFonts w:ascii="Palatino Linotype" w:hAnsi="Palatino Linotype"/>
        </w:rPr>
        <w:t xml:space="preserve"> učení</w:t>
      </w:r>
      <w:bookmarkEnd w:id="26"/>
    </w:p>
    <w:p w14:paraId="24B4992D" w14:textId="32EF4321" w:rsidR="0069285E" w:rsidRPr="0069285E" w:rsidRDefault="0069285E" w:rsidP="0069285E">
      <w:pPr>
        <w:tabs>
          <w:tab w:val="left" w:pos="5490"/>
        </w:tabs>
        <w:spacing w:line="360" w:lineRule="auto"/>
        <w:jc w:val="both"/>
        <w:rPr>
          <w:rFonts w:ascii="Palatino Linotype" w:hAnsi="Palatino Linotype"/>
        </w:rPr>
      </w:pPr>
      <w:r>
        <w:rPr>
          <w:rFonts w:ascii="Palatino Linotype" w:hAnsi="Palatino Linotype"/>
        </w:rPr>
        <w:t>V této podkapitole</w:t>
      </w:r>
      <w:r w:rsidRPr="0069285E">
        <w:rPr>
          <w:rFonts w:ascii="Palatino Linotype" w:hAnsi="Palatino Linotype"/>
        </w:rPr>
        <w:t xml:space="preserve"> popíšu sdružení SIMID, na kterém je má práce vystavěna, a vysvětlím jeho provázanost se zkušenostním učením, a to jak v oblasti, kterou svými školeními předávají účastníkům, tak při samotném školení. Nejen že sdružení využívá prvky zkušenostního učení při tvorbě svých kurzů, ale nabízí školení o interpretaci místního dědictví, tedy o přístupu ke vzdělání, který je dle mého názoru na zkušenostním učení také </w:t>
      </w:r>
      <w:r w:rsidRPr="0069285E">
        <w:rPr>
          <w:rFonts w:ascii="Palatino Linotype" w:hAnsi="Palatino Linotype"/>
        </w:rPr>
        <w:lastRenderedPageBreak/>
        <w:t xml:space="preserve">postaven. Proto bude věnována popisu skrze analýzu dokumentů – </w:t>
      </w:r>
      <w:r w:rsidRPr="00717DFB">
        <w:rPr>
          <w:rFonts w:ascii="Palatino Linotype" w:hAnsi="Palatino Linotype"/>
          <w:i/>
          <w:iCs/>
        </w:rPr>
        <w:t>Strategického plánu MYMID, Metodiky Interpretace místního dědictví</w:t>
      </w:r>
      <w:r w:rsidRPr="0069285E">
        <w:rPr>
          <w:rFonts w:ascii="Palatino Linotype" w:hAnsi="Palatino Linotype"/>
        </w:rPr>
        <w:t>, která je používána na kurzech, a jejich stránek.</w:t>
      </w:r>
    </w:p>
    <w:p w14:paraId="01981DB9" w14:textId="3FB604BF" w:rsidR="003554E1" w:rsidRDefault="003554E1" w:rsidP="003554E1">
      <w:pPr>
        <w:tabs>
          <w:tab w:val="left" w:pos="5490"/>
        </w:tabs>
        <w:spacing w:line="360" w:lineRule="auto"/>
        <w:jc w:val="both"/>
        <w:rPr>
          <w:rFonts w:ascii="Palatino Linotype" w:hAnsi="Palatino Linotype"/>
        </w:rPr>
      </w:pPr>
      <w:r w:rsidRPr="00C05EC3">
        <w:rPr>
          <w:rFonts w:ascii="Palatino Linotype" w:hAnsi="Palatino Linotype"/>
          <w:i/>
          <w:iCs/>
        </w:rPr>
        <w:t>Sdružení pro interpretaci místního dědictví ČR</w:t>
      </w:r>
      <w:r>
        <w:rPr>
          <w:rFonts w:ascii="Palatino Linotype" w:hAnsi="Palatino Linotype"/>
        </w:rPr>
        <w:t xml:space="preserve">, z.s., zkráceně SIMID právě na prvcích zkušenostního učení staví své kurzy. Jedná se o informální profesní kvalifikační vzdělávání, které kombinuje rozvoj </w:t>
      </w:r>
      <w:r w:rsidRPr="0085525E">
        <w:rPr>
          <w:rFonts w:ascii="Palatino Linotype" w:hAnsi="Palatino Linotype"/>
          <w:i/>
          <w:iCs/>
        </w:rPr>
        <w:t>soft skills</w:t>
      </w:r>
      <w:r w:rsidR="00B63C2A">
        <w:rPr>
          <w:rFonts w:ascii="Palatino Linotype" w:hAnsi="Palatino Linotype"/>
        </w:rPr>
        <w:t xml:space="preserve">, </w:t>
      </w:r>
      <w:r w:rsidR="00446D79">
        <w:rPr>
          <w:rFonts w:ascii="Palatino Linotype" w:hAnsi="Palatino Linotype"/>
        </w:rPr>
        <w:t xml:space="preserve">což jsou </w:t>
      </w:r>
      <w:r w:rsidR="00446D79" w:rsidRPr="00446D79">
        <w:rPr>
          <w:rFonts w:ascii="Palatino Linotype" w:hAnsi="Palatino Linotype"/>
        </w:rPr>
        <w:t>kompetence v oblasti chování a interpersonálních dovedností</w:t>
      </w:r>
      <w:r w:rsidR="00446D79">
        <w:rPr>
          <w:rFonts w:ascii="Palatino Linotype" w:hAnsi="Palatino Linotype"/>
        </w:rPr>
        <w:t>, mezi které p</w:t>
      </w:r>
      <w:r w:rsidR="00446D79" w:rsidRPr="00446D79">
        <w:rPr>
          <w:rFonts w:ascii="Palatino Linotype" w:hAnsi="Palatino Linotype"/>
        </w:rPr>
        <w:t>atří například umění komunikace, schopnost vyjednávat a řešit konflikty, sebereflexe, tvořivost, práce v týmu, osobní efektivit</w:t>
      </w:r>
      <w:r w:rsidR="0085525E">
        <w:rPr>
          <w:rFonts w:ascii="Palatino Linotype" w:hAnsi="Palatino Linotype"/>
        </w:rPr>
        <w:t>a</w:t>
      </w:r>
      <w:r w:rsidR="00446D79" w:rsidRPr="00446D79">
        <w:rPr>
          <w:rFonts w:ascii="Palatino Linotype" w:hAnsi="Palatino Linotype"/>
        </w:rPr>
        <w:t>,</w:t>
      </w:r>
      <w:r w:rsidR="0085525E">
        <w:rPr>
          <w:rFonts w:ascii="Palatino Linotype" w:hAnsi="Palatino Linotype"/>
        </w:rPr>
        <w:t xml:space="preserve"> disciplína</w:t>
      </w:r>
      <w:r w:rsidR="00446D79" w:rsidRPr="00446D79">
        <w:rPr>
          <w:rFonts w:ascii="Palatino Linotype" w:hAnsi="Palatino Linotype"/>
        </w:rPr>
        <w:t xml:space="preserve"> motivace a</w:t>
      </w:r>
      <w:r w:rsidR="0085525E">
        <w:rPr>
          <w:rFonts w:ascii="Palatino Linotype" w:hAnsi="Palatino Linotype"/>
        </w:rPr>
        <w:t> </w:t>
      </w:r>
      <w:r w:rsidR="00446D79" w:rsidRPr="00446D79">
        <w:rPr>
          <w:rFonts w:ascii="Palatino Linotype" w:hAnsi="Palatino Linotype"/>
        </w:rPr>
        <w:t>další</w:t>
      </w:r>
      <w:r w:rsidR="00446D79">
        <w:rPr>
          <w:rFonts w:ascii="Palatino Linotype" w:hAnsi="Palatino Linotype"/>
        </w:rPr>
        <w:t>,</w:t>
      </w:r>
      <w:r>
        <w:rPr>
          <w:rFonts w:ascii="Palatino Linotype" w:hAnsi="Palatino Linotype"/>
        </w:rPr>
        <w:t xml:space="preserve"> s </w:t>
      </w:r>
      <w:r w:rsidRPr="005B0427">
        <w:rPr>
          <w:rFonts w:ascii="Palatino Linotype" w:hAnsi="Palatino Linotype"/>
          <w:i/>
          <w:iCs/>
        </w:rPr>
        <w:t>hard skills</w:t>
      </w:r>
      <w:r>
        <w:rPr>
          <w:rFonts w:ascii="Palatino Linotype" w:hAnsi="Palatino Linotype"/>
        </w:rPr>
        <w:t xml:space="preserve">, </w:t>
      </w:r>
      <w:r w:rsidR="00A53302" w:rsidRPr="00A53302">
        <w:rPr>
          <w:rFonts w:ascii="Palatino Linotype" w:hAnsi="Palatino Linotype"/>
        </w:rPr>
        <w:t>,,tvrd</w:t>
      </w:r>
      <w:r w:rsidR="00A53302">
        <w:rPr>
          <w:rFonts w:ascii="Palatino Linotype" w:hAnsi="Palatino Linotype"/>
        </w:rPr>
        <w:t>ými</w:t>
      </w:r>
      <w:r w:rsidR="00A53302" w:rsidRPr="00A53302">
        <w:rPr>
          <w:rFonts w:ascii="Palatino Linotype" w:hAnsi="Palatino Linotype"/>
        </w:rPr>
        <w:t>" technick</w:t>
      </w:r>
      <w:r w:rsidR="00A53302">
        <w:rPr>
          <w:rFonts w:ascii="Palatino Linotype" w:hAnsi="Palatino Linotype"/>
        </w:rPr>
        <w:t>ými</w:t>
      </w:r>
      <w:r w:rsidR="00A53302" w:rsidRPr="00A53302">
        <w:rPr>
          <w:rFonts w:ascii="Palatino Linotype" w:hAnsi="Palatino Linotype"/>
        </w:rPr>
        <w:t>, odborn</w:t>
      </w:r>
      <w:r w:rsidR="00A53302">
        <w:rPr>
          <w:rFonts w:ascii="Palatino Linotype" w:hAnsi="Palatino Linotype"/>
        </w:rPr>
        <w:t>ými</w:t>
      </w:r>
      <w:r w:rsidR="00A53302" w:rsidRPr="00A53302">
        <w:rPr>
          <w:rFonts w:ascii="Palatino Linotype" w:hAnsi="Palatino Linotype"/>
        </w:rPr>
        <w:t>, profesní</w:t>
      </w:r>
      <w:r w:rsidR="00A53302">
        <w:rPr>
          <w:rFonts w:ascii="Palatino Linotype" w:hAnsi="Palatino Linotype"/>
        </w:rPr>
        <w:t>mi</w:t>
      </w:r>
      <w:r w:rsidR="00A53302" w:rsidRPr="00A53302">
        <w:rPr>
          <w:rFonts w:ascii="Palatino Linotype" w:hAnsi="Palatino Linotype"/>
        </w:rPr>
        <w:t xml:space="preserve"> dovednost</w:t>
      </w:r>
      <w:r w:rsidR="00A53302">
        <w:rPr>
          <w:rFonts w:ascii="Palatino Linotype" w:hAnsi="Palatino Linotype"/>
        </w:rPr>
        <w:t>m</w:t>
      </w:r>
      <w:r w:rsidR="00A53302" w:rsidRPr="00A53302">
        <w:rPr>
          <w:rFonts w:ascii="Palatino Linotype" w:hAnsi="Palatino Linotype"/>
        </w:rPr>
        <w:t>i a</w:t>
      </w:r>
      <w:r w:rsidR="00DD656E">
        <w:rPr>
          <w:rFonts w:ascii="Palatino Linotype" w:hAnsi="Palatino Linotype"/>
        </w:rPr>
        <w:t> </w:t>
      </w:r>
      <w:r w:rsidR="00A53302" w:rsidRPr="00A53302">
        <w:rPr>
          <w:rFonts w:ascii="Palatino Linotype" w:hAnsi="Palatino Linotype"/>
        </w:rPr>
        <w:t>znalost</w:t>
      </w:r>
      <w:r w:rsidR="00A53302">
        <w:rPr>
          <w:rFonts w:ascii="Palatino Linotype" w:hAnsi="Palatino Linotype"/>
        </w:rPr>
        <w:t>m</w:t>
      </w:r>
      <w:r w:rsidR="00A53302" w:rsidRPr="00A53302">
        <w:rPr>
          <w:rFonts w:ascii="Palatino Linotype" w:hAnsi="Palatino Linotype"/>
        </w:rPr>
        <w:t>i získávan</w:t>
      </w:r>
      <w:r w:rsidR="00A53302">
        <w:rPr>
          <w:rFonts w:ascii="Palatino Linotype" w:hAnsi="Palatino Linotype"/>
        </w:rPr>
        <w:t>ými</w:t>
      </w:r>
      <w:r w:rsidR="00A53302" w:rsidRPr="00A53302">
        <w:rPr>
          <w:rFonts w:ascii="Palatino Linotype" w:hAnsi="Palatino Linotype"/>
        </w:rPr>
        <w:t xml:space="preserve"> speciálním vzděláváním či tréninkem např. v oblasti cizích jazyků</w:t>
      </w:r>
      <w:r w:rsidR="00746BB2">
        <w:rPr>
          <w:rFonts w:ascii="Palatino Linotype" w:hAnsi="Palatino Linotype"/>
        </w:rPr>
        <w:t xml:space="preserve"> nebo</w:t>
      </w:r>
      <w:r w:rsidR="00A53302" w:rsidRPr="00A53302">
        <w:rPr>
          <w:rFonts w:ascii="Palatino Linotype" w:hAnsi="Palatino Linotype"/>
        </w:rPr>
        <w:t xml:space="preserve"> ovládání strojů a přístrojů</w:t>
      </w:r>
      <w:r w:rsidR="00A53302">
        <w:rPr>
          <w:rFonts w:ascii="Palatino Linotype" w:hAnsi="Palatino Linotype"/>
        </w:rPr>
        <w:t xml:space="preserve">, </w:t>
      </w:r>
      <w:r>
        <w:rPr>
          <w:rFonts w:ascii="Palatino Linotype" w:hAnsi="Palatino Linotype"/>
        </w:rPr>
        <w:t>proto jsou metody zážitkového učení kombinující rozvoj obou těchto typů kompetencí efektivní.</w:t>
      </w:r>
    </w:p>
    <w:p w14:paraId="43B8F801" w14:textId="77777777" w:rsidR="003554E1" w:rsidRDefault="003554E1" w:rsidP="003554E1">
      <w:pPr>
        <w:tabs>
          <w:tab w:val="left" w:pos="5490"/>
        </w:tabs>
        <w:spacing w:line="360" w:lineRule="auto"/>
        <w:jc w:val="both"/>
        <w:rPr>
          <w:rFonts w:ascii="Palatino Linotype" w:hAnsi="Palatino Linotype"/>
        </w:rPr>
      </w:pPr>
      <w:r w:rsidRPr="00A53302">
        <w:rPr>
          <w:rFonts w:ascii="Palatino Linotype" w:hAnsi="Palatino Linotype"/>
        </w:rPr>
        <w:t>Sdružení existuje již</w:t>
      </w:r>
      <w:r>
        <w:rPr>
          <w:rFonts w:ascii="Palatino Linotype" w:hAnsi="Palatino Linotype"/>
        </w:rPr>
        <w:t xml:space="preserve"> 11 let od roku 2011 za účelem podpory praxe, vzdělávání a výzkumu v oblasti interpretace místního dědictví v České republice. Je jediným sdružením, které se touto problematikou zaobírá. </w:t>
      </w:r>
    </w:p>
    <w:p w14:paraId="2A0F283D" w14:textId="26253F25" w:rsidR="003554E1" w:rsidRDefault="003554E1" w:rsidP="003554E1">
      <w:pPr>
        <w:tabs>
          <w:tab w:val="left" w:pos="5490"/>
        </w:tabs>
        <w:spacing w:line="360" w:lineRule="auto"/>
        <w:jc w:val="both"/>
        <w:rPr>
          <w:rFonts w:ascii="Palatino Linotype" w:hAnsi="Palatino Linotype"/>
        </w:rPr>
      </w:pPr>
      <w:r>
        <w:rPr>
          <w:rFonts w:ascii="Palatino Linotype" w:hAnsi="Palatino Linotype"/>
        </w:rPr>
        <w:t xml:space="preserve">Impulzem k jeho vzniku byla nastalá potřeba metodické pomoci pro tzv. </w:t>
      </w:r>
      <w:r w:rsidRPr="00F51998">
        <w:rPr>
          <w:rFonts w:ascii="Palatino Linotype" w:hAnsi="Palatino Linotype"/>
          <w:i/>
          <w:iCs/>
        </w:rPr>
        <w:t>domy přírody</w:t>
      </w:r>
      <w:r>
        <w:rPr>
          <w:rFonts w:ascii="Palatino Linotype" w:hAnsi="Palatino Linotype"/>
        </w:rPr>
        <w:t xml:space="preserve">. </w:t>
      </w:r>
      <w:r w:rsidR="00F51998">
        <w:rPr>
          <w:rFonts w:ascii="Palatino Linotype" w:hAnsi="Palatino Linotype"/>
        </w:rPr>
        <w:t xml:space="preserve">Domy přírody jsou návštěvnickými centry Chráněných krajinných oblastí České republiky, které zprostředkovávají kontakt s veřejností </w:t>
      </w:r>
      <w:r w:rsidR="00CF12E3">
        <w:rPr>
          <w:rFonts w:ascii="Palatino Linotype" w:hAnsi="Palatino Linotype"/>
        </w:rPr>
        <w:t xml:space="preserve">CHKO a prezentují hodnoty daného území a způsoby jejich zachování. </w:t>
      </w:r>
      <w:r>
        <w:rPr>
          <w:rFonts w:ascii="Palatino Linotype" w:hAnsi="Palatino Linotype"/>
        </w:rPr>
        <w:t xml:space="preserve">Pro prohloubení výzkumu v této oblasti roku 2016 založilo sdružení SIMID </w:t>
      </w:r>
      <w:r w:rsidRPr="00CF12E3">
        <w:rPr>
          <w:rFonts w:ascii="Palatino Linotype" w:hAnsi="Palatino Linotype"/>
          <w:i/>
          <w:iCs/>
        </w:rPr>
        <w:t xml:space="preserve">Ústav pro interpretaci místního dědictví </w:t>
      </w:r>
      <w:r>
        <w:rPr>
          <w:rFonts w:ascii="Palatino Linotype" w:hAnsi="Palatino Linotype"/>
        </w:rPr>
        <w:t xml:space="preserve">ČR UIMID, který má za cíl mimo výzkum vytvářet metodiky, analýzy, konference a další aktivity odborného charakteru. SIMID </w:t>
      </w:r>
      <w:r w:rsidR="004145C6">
        <w:rPr>
          <w:rFonts w:ascii="Palatino Linotype" w:hAnsi="Palatino Linotype"/>
        </w:rPr>
        <w:t>čítá</w:t>
      </w:r>
      <w:r>
        <w:rPr>
          <w:rFonts w:ascii="Palatino Linotype" w:hAnsi="Palatino Linotype"/>
        </w:rPr>
        <w:t xml:space="preserve"> přes 42 členů na území České republiky a</w:t>
      </w:r>
      <w:r w:rsidR="00423340">
        <w:rPr>
          <w:rFonts w:ascii="Palatino Linotype" w:hAnsi="Palatino Linotype"/>
        </w:rPr>
        <w:t> </w:t>
      </w:r>
      <w:r>
        <w:rPr>
          <w:rFonts w:ascii="Palatino Linotype" w:hAnsi="Palatino Linotype"/>
        </w:rPr>
        <w:t xml:space="preserve">Slovenska. </w:t>
      </w:r>
      <w:r w:rsidR="004145C6">
        <w:rPr>
          <w:rFonts w:ascii="Palatino Linotype" w:hAnsi="Palatino Linotype"/>
        </w:rPr>
        <w:t>Čl</w:t>
      </w:r>
      <w:r w:rsidR="00B35915">
        <w:rPr>
          <w:rFonts w:ascii="Palatino Linotype" w:hAnsi="Palatino Linotype"/>
        </w:rPr>
        <w:t>enové pracují v různých organizacích</w:t>
      </w:r>
      <w:r w:rsidR="000E74FA">
        <w:rPr>
          <w:rFonts w:ascii="Palatino Linotype" w:hAnsi="Palatino Linotype"/>
        </w:rPr>
        <w:t>, domech přírody a</w:t>
      </w:r>
      <w:r w:rsidR="00423340">
        <w:rPr>
          <w:rFonts w:ascii="Palatino Linotype" w:hAnsi="Palatino Linotype"/>
        </w:rPr>
        <w:t> </w:t>
      </w:r>
      <w:r w:rsidR="000E74FA">
        <w:rPr>
          <w:rFonts w:ascii="Palatino Linotype" w:hAnsi="Palatino Linotype"/>
        </w:rPr>
        <w:t xml:space="preserve">muzeích po celé republice. </w:t>
      </w:r>
      <w:r>
        <w:rPr>
          <w:rFonts w:ascii="Palatino Linotype" w:hAnsi="Palatino Linotype"/>
        </w:rPr>
        <w:t>Společným názvem s </w:t>
      </w:r>
      <w:r w:rsidRPr="000E74FA">
        <w:rPr>
          <w:rFonts w:ascii="Palatino Linotype" w:hAnsi="Palatino Linotype"/>
          <w:i/>
          <w:iCs/>
        </w:rPr>
        <w:t>Ústavem pro interpretaci místního dědictví</w:t>
      </w:r>
      <w:r>
        <w:rPr>
          <w:rFonts w:ascii="Palatino Linotype" w:hAnsi="Palatino Linotype"/>
        </w:rPr>
        <w:t xml:space="preserve"> ŠR, z.ú. </w:t>
      </w:r>
      <w:r w:rsidR="000E74FA">
        <w:rPr>
          <w:rFonts w:ascii="Palatino Linotype" w:hAnsi="Palatino Linotype"/>
        </w:rPr>
        <w:t>(</w:t>
      </w:r>
      <w:r>
        <w:rPr>
          <w:rFonts w:ascii="Palatino Linotype" w:hAnsi="Palatino Linotype"/>
        </w:rPr>
        <w:t>zkráceně UIMID</w:t>
      </w:r>
      <w:r w:rsidR="000E74FA">
        <w:rPr>
          <w:rFonts w:ascii="Palatino Linotype" w:hAnsi="Palatino Linotype"/>
        </w:rPr>
        <w:t>)</w:t>
      </w:r>
      <w:r>
        <w:rPr>
          <w:rFonts w:ascii="Palatino Linotype" w:hAnsi="Palatino Linotype"/>
        </w:rPr>
        <w:t xml:space="preserve"> se tato dceřiná sdružení jmenují MYMID.</w:t>
      </w:r>
    </w:p>
    <w:p w14:paraId="2287845A" w14:textId="5293D3BE" w:rsidR="003554E1" w:rsidRDefault="003554E1" w:rsidP="003554E1">
      <w:pPr>
        <w:tabs>
          <w:tab w:val="left" w:pos="5490"/>
        </w:tabs>
        <w:spacing w:line="360" w:lineRule="auto"/>
        <w:jc w:val="both"/>
        <w:rPr>
          <w:rFonts w:ascii="Palatino Linotype" w:hAnsi="Palatino Linotype"/>
        </w:rPr>
      </w:pPr>
      <w:r>
        <w:rPr>
          <w:rFonts w:ascii="Palatino Linotype" w:hAnsi="Palatino Linotype"/>
        </w:rPr>
        <w:lastRenderedPageBreak/>
        <w:t>Hlavní postulát pojmenovává předseda a zakládající člen SIMIDu Ladislav Ptáček: „</w:t>
      </w:r>
      <w:r w:rsidRPr="00EF24D6">
        <w:rPr>
          <w:rFonts w:ascii="Palatino Linotype" w:hAnsi="Palatino Linotype"/>
          <w:i/>
          <w:iCs/>
        </w:rPr>
        <w:t>Protože dobrá interpretace má kouzelnou moc měnit pohled lidí na</w:t>
      </w:r>
      <w:r>
        <w:rPr>
          <w:rFonts w:ascii="Palatino Linotype" w:hAnsi="Palatino Linotype"/>
          <w:i/>
          <w:iCs/>
        </w:rPr>
        <w:t> </w:t>
      </w:r>
      <w:r w:rsidRPr="00EF24D6">
        <w:rPr>
          <w:rFonts w:ascii="Palatino Linotype" w:hAnsi="Palatino Linotype"/>
          <w:i/>
          <w:iCs/>
        </w:rPr>
        <w:t>svět. Chceme to umět co nejlépe, s respektem k nim i ke světu. A chceme to dělat společně a mít z toho radost</w:t>
      </w:r>
      <w:r>
        <w:rPr>
          <w:rFonts w:ascii="Palatino Linotype" w:hAnsi="Palatino Linotype"/>
        </w:rPr>
        <w:t xml:space="preserve">“ </w:t>
      </w:r>
      <w:r w:rsidRPr="00A82361">
        <w:rPr>
          <w:rFonts w:ascii="Palatino Linotype" w:hAnsi="Palatino Linotype"/>
        </w:rPr>
        <w:t>(</w:t>
      </w:r>
      <w:r w:rsidR="00A82361">
        <w:rPr>
          <w:rFonts w:ascii="Palatino Linotype" w:hAnsi="Palatino Linotype"/>
        </w:rPr>
        <w:t xml:space="preserve">SIMID&amp;UIMID, </w:t>
      </w:r>
      <w:r w:rsidRPr="00A82361">
        <w:rPr>
          <w:rFonts w:ascii="Palatino Linotype" w:hAnsi="Palatino Linotype"/>
        </w:rPr>
        <w:t>2021, s</w:t>
      </w:r>
      <w:r w:rsidR="00A82361" w:rsidRPr="00A82361">
        <w:rPr>
          <w:rFonts w:ascii="Palatino Linotype" w:hAnsi="Palatino Linotype"/>
        </w:rPr>
        <w:t>. 3</w:t>
      </w:r>
      <w:r>
        <w:rPr>
          <w:rFonts w:ascii="Palatino Linotype" w:hAnsi="Palatino Linotype"/>
        </w:rPr>
        <w:t>)</w:t>
      </w:r>
      <w:r w:rsidR="00423340">
        <w:rPr>
          <w:rFonts w:ascii="Palatino Linotype" w:hAnsi="Palatino Linotype"/>
        </w:rPr>
        <w:t>.</w:t>
      </w:r>
      <w:r>
        <w:rPr>
          <w:rFonts w:ascii="Palatino Linotype" w:hAnsi="Palatino Linotype"/>
        </w:rPr>
        <w:t xml:space="preserve"> </w:t>
      </w:r>
    </w:p>
    <w:p w14:paraId="43ED4284" w14:textId="77777777" w:rsidR="003554E1" w:rsidRDefault="003554E1" w:rsidP="003554E1">
      <w:pPr>
        <w:tabs>
          <w:tab w:val="left" w:pos="5490"/>
        </w:tabs>
        <w:spacing w:line="360" w:lineRule="auto"/>
        <w:jc w:val="both"/>
        <w:rPr>
          <w:rFonts w:ascii="Palatino Linotype" w:hAnsi="Palatino Linotype"/>
        </w:rPr>
      </w:pPr>
      <w:r>
        <w:rPr>
          <w:rFonts w:ascii="Palatino Linotype" w:hAnsi="Palatino Linotype"/>
        </w:rPr>
        <w:t xml:space="preserve">Sdružení nabízí služby ve třech oblastech. První oblastí je poradenství, kdy nabízí </w:t>
      </w:r>
      <w:r w:rsidRPr="00DF16E3">
        <w:rPr>
          <w:rFonts w:ascii="Palatino Linotype" w:hAnsi="Palatino Linotype"/>
          <w:b/>
          <w:bCs/>
        </w:rPr>
        <w:t>průzkumy návštěvníků</w:t>
      </w:r>
      <w:r>
        <w:rPr>
          <w:rFonts w:ascii="Palatino Linotype" w:hAnsi="Palatino Linotype"/>
        </w:rPr>
        <w:t xml:space="preserve"> (již proběhl např. v CHKO Beskydy, Brdy či Broumovsko) a </w:t>
      </w:r>
      <w:r w:rsidRPr="00DF16E3">
        <w:rPr>
          <w:rFonts w:ascii="Palatino Linotype" w:hAnsi="Palatino Linotype"/>
          <w:b/>
          <w:bCs/>
        </w:rPr>
        <w:t>hodnocení zážitku návštěvníků &amp; kvality interpretace</w:t>
      </w:r>
      <w:r>
        <w:rPr>
          <w:rFonts w:ascii="Palatino Linotype" w:hAnsi="Palatino Linotype"/>
        </w:rPr>
        <w:t xml:space="preserve"> (v muzeích zřizovaných Libereckým krajem). </w:t>
      </w:r>
    </w:p>
    <w:p w14:paraId="001DA949" w14:textId="67A787A7" w:rsidR="003554E1" w:rsidRDefault="003554E1" w:rsidP="003554E1">
      <w:pPr>
        <w:tabs>
          <w:tab w:val="left" w:pos="5490"/>
        </w:tabs>
        <w:spacing w:line="360" w:lineRule="auto"/>
        <w:jc w:val="both"/>
        <w:rPr>
          <w:rFonts w:ascii="Palatino Linotype" w:hAnsi="Palatino Linotype"/>
        </w:rPr>
      </w:pPr>
      <w:r>
        <w:rPr>
          <w:rFonts w:ascii="Palatino Linotype" w:hAnsi="Palatino Linotype"/>
        </w:rPr>
        <w:t xml:space="preserve">Druhou oblastí je </w:t>
      </w:r>
      <w:r w:rsidRPr="00DF16E3">
        <w:rPr>
          <w:rFonts w:ascii="Palatino Linotype" w:hAnsi="Palatino Linotype"/>
          <w:b/>
          <w:bCs/>
        </w:rPr>
        <w:t>plánování a koncepce</w:t>
      </w:r>
      <w:r>
        <w:rPr>
          <w:rFonts w:ascii="Palatino Linotype" w:hAnsi="Palatino Linotype"/>
        </w:rPr>
        <w:t xml:space="preserve">, do které spadá tvorba </w:t>
      </w:r>
      <w:r w:rsidRPr="00DF16E3">
        <w:rPr>
          <w:rFonts w:ascii="Palatino Linotype" w:hAnsi="Palatino Linotype"/>
          <w:u w:val="single"/>
        </w:rPr>
        <w:t>koncepce práce s návštěvnickou veřejností</w:t>
      </w:r>
      <w:r>
        <w:rPr>
          <w:rFonts w:ascii="Palatino Linotype" w:hAnsi="Palatino Linotype"/>
        </w:rPr>
        <w:t xml:space="preserve"> (např. CHKO Český kras, Český ráj či Pálava), </w:t>
      </w:r>
      <w:r w:rsidRPr="00DF16E3">
        <w:rPr>
          <w:rFonts w:ascii="Palatino Linotype" w:hAnsi="Palatino Linotype"/>
          <w:u w:val="single"/>
        </w:rPr>
        <w:t>interpretační plány pro tzv. domy přírody</w:t>
      </w:r>
      <w:r>
        <w:rPr>
          <w:rFonts w:ascii="Palatino Linotype" w:hAnsi="Palatino Linotype"/>
        </w:rPr>
        <w:t xml:space="preserve"> (např. Dům přírody Brd, Jizerských hor či Kokořínska a Máchova kraje) a </w:t>
      </w:r>
      <w:r w:rsidRPr="00DF16E3">
        <w:rPr>
          <w:rFonts w:ascii="Palatino Linotype" w:hAnsi="Palatino Linotype"/>
          <w:u w:val="single"/>
        </w:rPr>
        <w:t>libreta a scénáře</w:t>
      </w:r>
      <w:r>
        <w:rPr>
          <w:rFonts w:ascii="Palatino Linotype" w:hAnsi="Palatino Linotype"/>
        </w:rPr>
        <w:t xml:space="preserve"> </w:t>
      </w:r>
      <w:r w:rsidR="005E203C">
        <w:rPr>
          <w:rFonts w:ascii="Palatino Linotype" w:hAnsi="Palatino Linotype"/>
        </w:rPr>
        <w:t xml:space="preserve">expozic či </w:t>
      </w:r>
      <w:r w:rsidR="004A5408">
        <w:rPr>
          <w:rFonts w:ascii="Palatino Linotype" w:hAnsi="Palatino Linotype"/>
        </w:rPr>
        <w:t xml:space="preserve">výstav </w:t>
      </w:r>
      <w:r>
        <w:rPr>
          <w:rFonts w:ascii="Palatino Linotype" w:hAnsi="Palatino Linotype"/>
        </w:rPr>
        <w:t>(např. Dům přírody Pálava či vstupní expozice areálu Valašská dědina v Národním muzeu v přírodě).</w:t>
      </w:r>
    </w:p>
    <w:p w14:paraId="0CF3F525" w14:textId="4686626E" w:rsidR="003554E1" w:rsidRDefault="003554E1" w:rsidP="003554E1">
      <w:pPr>
        <w:tabs>
          <w:tab w:val="left" w:pos="5490"/>
        </w:tabs>
        <w:spacing w:line="360" w:lineRule="auto"/>
        <w:jc w:val="both"/>
        <w:rPr>
          <w:rFonts w:ascii="Palatino Linotype" w:hAnsi="Palatino Linotype"/>
        </w:rPr>
      </w:pPr>
      <w:r>
        <w:rPr>
          <w:rFonts w:ascii="Palatino Linotype" w:hAnsi="Palatino Linotype"/>
        </w:rPr>
        <w:t xml:space="preserve">Třetí oblastí je poté </w:t>
      </w:r>
      <w:r w:rsidRPr="00DF16E3">
        <w:rPr>
          <w:rFonts w:ascii="Palatino Linotype" w:hAnsi="Palatino Linotype"/>
          <w:b/>
          <w:bCs/>
        </w:rPr>
        <w:t>školení</w:t>
      </w:r>
      <w:r>
        <w:rPr>
          <w:rFonts w:ascii="Palatino Linotype" w:hAnsi="Palatino Linotype"/>
        </w:rPr>
        <w:t xml:space="preserve">, které se dělí na dva okruhy. Jednou sadou školení jsou </w:t>
      </w:r>
      <w:r w:rsidRPr="00530076">
        <w:rPr>
          <w:rFonts w:ascii="Palatino Linotype" w:hAnsi="Palatino Linotype"/>
          <w:u w:val="single"/>
        </w:rPr>
        <w:t>certifikované kurzy</w:t>
      </w:r>
      <w:r>
        <w:rPr>
          <w:rFonts w:ascii="Palatino Linotype" w:hAnsi="Palatino Linotype"/>
        </w:rPr>
        <w:t>, které jsou vytvořeny ve spolupráci s mezinárodní organizací Interpret Europe a které SIMID poskytuje pro Střední Evropu. Jedná se o tři typy kurzů pro interpretátory. Interpretátorem je myšlen primárně průvodce, ale do této oblasti spadají tvůrci edukačních programů, či programů a expozic v muzeích a tvůrci vzdělávacích stezek a informačních panelů. Jedná se o kurz interpretačního plánování (</w:t>
      </w:r>
      <w:r w:rsidRPr="00B730BB">
        <w:rPr>
          <w:rFonts w:ascii="Palatino Linotype" w:hAnsi="Palatino Linotype"/>
          <w:i/>
          <w:iCs/>
        </w:rPr>
        <w:t>Certified Interpretive Planner</w:t>
      </w:r>
      <w:r>
        <w:rPr>
          <w:rFonts w:ascii="Palatino Linotype" w:hAnsi="Palatino Linotype"/>
        </w:rPr>
        <w:t xml:space="preserve"> </w:t>
      </w:r>
      <w:r w:rsidRPr="00B730BB">
        <w:rPr>
          <w:rFonts w:ascii="Palatino Linotype" w:hAnsi="Palatino Linotype"/>
          <w:i/>
          <w:iCs/>
        </w:rPr>
        <w:t>– CIP</w:t>
      </w:r>
      <w:r>
        <w:rPr>
          <w:rFonts w:ascii="Palatino Linotype" w:hAnsi="Palatino Linotype"/>
        </w:rPr>
        <w:t>), kurz interpretačního psaní (</w:t>
      </w:r>
      <w:r w:rsidRPr="00525FFB">
        <w:rPr>
          <w:rFonts w:ascii="Palatino Linotype" w:hAnsi="Palatino Linotype"/>
          <w:i/>
          <w:iCs/>
        </w:rPr>
        <w:t>Certified Interpretive Writer – CIW</w:t>
      </w:r>
      <w:r>
        <w:rPr>
          <w:rFonts w:ascii="Palatino Linotype" w:hAnsi="Palatino Linotype"/>
        </w:rPr>
        <w:t>) a kurz interpretačního průvodce (</w:t>
      </w:r>
      <w:r w:rsidRPr="00F22764">
        <w:rPr>
          <w:rFonts w:ascii="Palatino Linotype" w:hAnsi="Palatino Linotype"/>
          <w:i/>
          <w:iCs/>
        </w:rPr>
        <w:t>Certified Interpretive Guide – CIG</w:t>
      </w:r>
      <w:r>
        <w:rPr>
          <w:rFonts w:ascii="Palatino Linotype" w:hAnsi="Palatino Linotype"/>
        </w:rPr>
        <w:t xml:space="preserve">). </w:t>
      </w:r>
      <w:r w:rsidR="00C22E7C">
        <w:rPr>
          <w:rFonts w:ascii="Palatino Linotype" w:hAnsi="Palatino Linotype"/>
        </w:rPr>
        <w:t xml:space="preserve">Tyto kurzy mají ve standartní podobě pět dní a probíhají v prezenční podobě. </w:t>
      </w:r>
      <w:r>
        <w:rPr>
          <w:rFonts w:ascii="Palatino Linotype" w:hAnsi="Palatino Linotype"/>
        </w:rPr>
        <w:t xml:space="preserve">Mimo tyto certifikované kurzy SIMID nabízí i </w:t>
      </w:r>
      <w:r w:rsidRPr="00CB57B5">
        <w:rPr>
          <w:rFonts w:ascii="Palatino Linotype" w:hAnsi="Palatino Linotype"/>
          <w:u w:val="single"/>
        </w:rPr>
        <w:t>školení na míru</w:t>
      </w:r>
      <w:r>
        <w:rPr>
          <w:rFonts w:ascii="Palatino Linotype" w:hAnsi="Palatino Linotype"/>
        </w:rPr>
        <w:t xml:space="preserve">, kdy si </w:t>
      </w:r>
      <w:r w:rsidR="00B910A5">
        <w:rPr>
          <w:rFonts w:ascii="Palatino Linotype" w:hAnsi="Palatino Linotype"/>
        </w:rPr>
        <w:t xml:space="preserve">kterýkoliv zájemce z řad </w:t>
      </w:r>
      <w:r>
        <w:rPr>
          <w:rFonts w:ascii="Palatino Linotype" w:hAnsi="Palatino Linotype"/>
        </w:rPr>
        <w:t>veřejnost</w:t>
      </w:r>
      <w:r w:rsidR="00B910A5">
        <w:rPr>
          <w:rFonts w:ascii="Palatino Linotype" w:hAnsi="Palatino Linotype"/>
        </w:rPr>
        <w:t>i, či kterákoliv organizace či sdružení</w:t>
      </w:r>
      <w:r>
        <w:rPr>
          <w:rFonts w:ascii="Palatino Linotype" w:hAnsi="Palatino Linotype"/>
        </w:rPr>
        <w:t xml:space="preserve"> může vybírat z těchto témat: </w:t>
      </w:r>
      <w:r w:rsidRPr="00F70AA0">
        <w:rPr>
          <w:rFonts w:ascii="Palatino Linotype" w:hAnsi="Palatino Linotype"/>
        </w:rPr>
        <w:t>Základy interpretace</w:t>
      </w:r>
      <w:r>
        <w:rPr>
          <w:rFonts w:ascii="Palatino Linotype" w:hAnsi="Palatino Linotype"/>
        </w:rPr>
        <w:t>,</w:t>
      </w:r>
      <w:r w:rsidRPr="00F70AA0">
        <w:rPr>
          <w:rFonts w:ascii="Palatino Linotype" w:hAnsi="Palatino Linotype"/>
        </w:rPr>
        <w:t xml:space="preserve"> Základy psaní interpretačních textů</w:t>
      </w:r>
      <w:r>
        <w:rPr>
          <w:rFonts w:ascii="Palatino Linotype" w:hAnsi="Palatino Linotype"/>
        </w:rPr>
        <w:t xml:space="preserve">, </w:t>
      </w:r>
      <w:r w:rsidRPr="00F70AA0">
        <w:rPr>
          <w:rFonts w:ascii="Palatino Linotype" w:hAnsi="Palatino Linotype"/>
        </w:rPr>
        <w:t>Místní průvodcovství</w:t>
      </w:r>
      <w:r>
        <w:rPr>
          <w:rFonts w:ascii="Palatino Linotype" w:hAnsi="Palatino Linotype"/>
        </w:rPr>
        <w:t xml:space="preserve">, </w:t>
      </w:r>
      <w:r w:rsidRPr="00F70AA0">
        <w:rPr>
          <w:rFonts w:ascii="Palatino Linotype" w:hAnsi="Palatino Linotype"/>
        </w:rPr>
        <w:t>Základy tvorby expozi</w:t>
      </w:r>
      <w:r>
        <w:rPr>
          <w:rFonts w:ascii="Palatino Linotype" w:hAnsi="Palatino Linotype"/>
        </w:rPr>
        <w:t xml:space="preserve">c, </w:t>
      </w:r>
      <w:r w:rsidRPr="00F70AA0">
        <w:rPr>
          <w:rFonts w:ascii="Palatino Linotype" w:hAnsi="Palatino Linotype"/>
        </w:rPr>
        <w:t>Základy tvorby tiskovin</w:t>
      </w:r>
      <w:r>
        <w:rPr>
          <w:rFonts w:ascii="Palatino Linotype" w:hAnsi="Palatino Linotype"/>
        </w:rPr>
        <w:t xml:space="preserve"> </w:t>
      </w:r>
      <w:r>
        <w:rPr>
          <w:rFonts w:ascii="Palatino Linotype" w:hAnsi="Palatino Linotype"/>
        </w:rPr>
        <w:lastRenderedPageBreak/>
        <w:t xml:space="preserve">a </w:t>
      </w:r>
      <w:r w:rsidRPr="00F70AA0">
        <w:rPr>
          <w:rFonts w:ascii="Palatino Linotype" w:hAnsi="Palatino Linotype"/>
        </w:rPr>
        <w:t>Základy tvorby stezek a panelů</w:t>
      </w:r>
      <w:r>
        <w:rPr>
          <w:rFonts w:ascii="Palatino Linotype" w:hAnsi="Palatino Linotype"/>
        </w:rPr>
        <w:t xml:space="preserve">. </w:t>
      </w:r>
      <w:r w:rsidR="00CF195F">
        <w:rPr>
          <w:rFonts w:ascii="Palatino Linotype" w:hAnsi="Palatino Linotype"/>
        </w:rPr>
        <w:t>Ty trvají v rozmezí půl dne a tří dní na základě poptávky</w:t>
      </w:r>
      <w:r w:rsidR="00695AB0">
        <w:rPr>
          <w:rFonts w:ascii="Palatino Linotype" w:hAnsi="Palatino Linotype"/>
        </w:rPr>
        <w:t xml:space="preserve"> a časových možností klienta.</w:t>
      </w:r>
    </w:p>
    <w:p w14:paraId="2C7AEA1B" w14:textId="3397648A" w:rsidR="00101059" w:rsidRDefault="00101059" w:rsidP="003554E1">
      <w:pPr>
        <w:tabs>
          <w:tab w:val="left" w:pos="5490"/>
        </w:tabs>
        <w:spacing w:line="360" w:lineRule="auto"/>
        <w:jc w:val="both"/>
        <w:rPr>
          <w:rFonts w:ascii="Palatino Linotype" w:hAnsi="Palatino Linotype"/>
        </w:rPr>
      </w:pPr>
      <w:r>
        <w:rPr>
          <w:rFonts w:ascii="Palatino Linotype" w:hAnsi="Palatino Linotype"/>
        </w:rPr>
        <w:t xml:space="preserve">Cílovou skupinou těchto </w:t>
      </w:r>
      <w:r w:rsidR="008B6ECD">
        <w:rPr>
          <w:rFonts w:ascii="Palatino Linotype" w:hAnsi="Palatino Linotype"/>
        </w:rPr>
        <w:t xml:space="preserve">kurzů jsou většinou osoby v rámci cestovního ruchu. Často se jedná o </w:t>
      </w:r>
      <w:r w:rsidR="00723AAE">
        <w:rPr>
          <w:rFonts w:ascii="Palatino Linotype" w:hAnsi="Palatino Linotype"/>
        </w:rPr>
        <w:t>průvodce či zaměstnance muzea, galerie či jiného výstavního prostoru</w:t>
      </w:r>
      <w:r w:rsidR="00A82361">
        <w:rPr>
          <w:rFonts w:ascii="Palatino Linotype" w:hAnsi="Palatino Linotype"/>
        </w:rPr>
        <w:t xml:space="preserve"> s </w:t>
      </w:r>
      <w:r w:rsidR="00723AAE">
        <w:rPr>
          <w:rFonts w:ascii="Palatino Linotype" w:hAnsi="Palatino Linotype"/>
        </w:rPr>
        <w:t>expozice</w:t>
      </w:r>
      <w:r w:rsidR="00A82361">
        <w:rPr>
          <w:rFonts w:ascii="Palatino Linotype" w:hAnsi="Palatino Linotype"/>
        </w:rPr>
        <w:t>mi</w:t>
      </w:r>
      <w:r w:rsidR="00723AAE">
        <w:rPr>
          <w:rFonts w:ascii="Palatino Linotype" w:hAnsi="Palatino Linotype"/>
        </w:rPr>
        <w:t xml:space="preserve">, nebo jsou to </w:t>
      </w:r>
      <w:r w:rsidR="001B0CA2">
        <w:rPr>
          <w:rFonts w:ascii="Palatino Linotype" w:hAnsi="Palatino Linotype"/>
        </w:rPr>
        <w:t xml:space="preserve">zaměstnanci CHKO či již zmíněných domů přírody, kteří chtějí zlepšit svou komunikaci s veřejností, vytvořit nějakou </w:t>
      </w:r>
      <w:r w:rsidR="00D12C0B">
        <w:rPr>
          <w:rFonts w:ascii="Palatino Linotype" w:hAnsi="Palatino Linotype"/>
        </w:rPr>
        <w:t>naučnou stezku nebo expozici v Domě přírody.</w:t>
      </w:r>
    </w:p>
    <w:p w14:paraId="2BFB8989" w14:textId="599B99FF" w:rsidR="001B4FCF" w:rsidRDefault="00FC2C58" w:rsidP="003554E1">
      <w:pPr>
        <w:tabs>
          <w:tab w:val="left" w:pos="5490"/>
        </w:tabs>
        <w:spacing w:line="360" w:lineRule="auto"/>
        <w:jc w:val="both"/>
        <w:rPr>
          <w:rFonts w:ascii="Palatino Linotype" w:hAnsi="Palatino Linotype"/>
        </w:rPr>
      </w:pPr>
      <w:r>
        <w:rPr>
          <w:rFonts w:ascii="Palatino Linotype" w:hAnsi="Palatino Linotype"/>
        </w:rPr>
        <w:t xml:space="preserve">Kurzy </w:t>
      </w:r>
      <w:r w:rsidRPr="00224086">
        <w:rPr>
          <w:rFonts w:ascii="Palatino Linotype" w:hAnsi="Palatino Linotype"/>
        </w:rPr>
        <w:t xml:space="preserve">jsou placeny a jejich cena se odvíjí od </w:t>
      </w:r>
      <w:r w:rsidR="009F6F18" w:rsidRPr="00224086">
        <w:rPr>
          <w:rFonts w:ascii="Palatino Linotype" w:hAnsi="Palatino Linotype"/>
        </w:rPr>
        <w:t>výběru typu</w:t>
      </w:r>
      <w:r w:rsidR="006E0433" w:rsidRPr="00224086">
        <w:rPr>
          <w:rFonts w:ascii="Palatino Linotype" w:hAnsi="Palatino Linotype"/>
        </w:rPr>
        <w:t xml:space="preserve"> – prezenční</w:t>
      </w:r>
      <w:r w:rsidR="008C0031">
        <w:rPr>
          <w:rFonts w:ascii="Palatino Linotype" w:hAnsi="Palatino Linotype"/>
        </w:rPr>
        <w:t xml:space="preserve"> </w:t>
      </w:r>
      <w:r w:rsidR="006E0433" w:rsidRPr="00224086">
        <w:rPr>
          <w:rFonts w:ascii="Palatino Linotype" w:hAnsi="Palatino Linotype"/>
        </w:rPr>
        <w:t>či online kurzy</w:t>
      </w:r>
      <w:r w:rsidR="003C5DC2" w:rsidRPr="00224086">
        <w:rPr>
          <w:rFonts w:ascii="Palatino Linotype" w:hAnsi="Palatino Linotype"/>
        </w:rPr>
        <w:t xml:space="preserve">. </w:t>
      </w:r>
      <w:r w:rsidR="006E0433" w:rsidRPr="00224086">
        <w:rPr>
          <w:rFonts w:ascii="Palatino Linotype" w:hAnsi="Palatino Linotype"/>
        </w:rPr>
        <w:t xml:space="preserve">Protože většina kurzů je </w:t>
      </w:r>
      <w:r w:rsidR="00C922C3" w:rsidRPr="00224086">
        <w:rPr>
          <w:rFonts w:ascii="Palatino Linotype" w:hAnsi="Palatino Linotype"/>
        </w:rPr>
        <w:t xml:space="preserve">nabízena primárně prezenčně, celková částka se ovíjí podle ceny ubytování a stravy. Většinou se </w:t>
      </w:r>
      <w:r w:rsidR="008357C5" w:rsidRPr="00224086">
        <w:rPr>
          <w:rFonts w:ascii="Palatino Linotype" w:hAnsi="Palatino Linotype"/>
        </w:rPr>
        <w:t>náklady pohybují mezi 6 a 7 tisíci, avšak protože se tyto kurzy dělají ve spolupráci s nějakou organizací či jsou částečně financovány z nějakého projektu</w:t>
      </w:r>
      <w:r w:rsidR="00224086" w:rsidRPr="00224086">
        <w:rPr>
          <w:rFonts w:ascii="Palatino Linotype" w:hAnsi="Palatino Linotype"/>
        </w:rPr>
        <w:t>, reálná cena pro účastníka je cca 2500 Kč.</w:t>
      </w:r>
      <w:r w:rsidR="00E40D11">
        <w:rPr>
          <w:rFonts w:ascii="Palatino Linotype" w:hAnsi="Palatino Linotype"/>
        </w:rPr>
        <w:t xml:space="preserve"> </w:t>
      </w:r>
    </w:p>
    <w:p w14:paraId="628614C8" w14:textId="100C4838" w:rsidR="00224086" w:rsidRPr="006F4AF9" w:rsidRDefault="00224086" w:rsidP="003554E1">
      <w:pPr>
        <w:tabs>
          <w:tab w:val="left" w:pos="5490"/>
        </w:tabs>
        <w:spacing w:line="360" w:lineRule="auto"/>
        <w:jc w:val="both"/>
        <w:rPr>
          <w:rFonts w:ascii="Palatino Linotype" w:hAnsi="Palatino Linotype"/>
        </w:rPr>
      </w:pPr>
      <w:r>
        <w:rPr>
          <w:rFonts w:ascii="Palatino Linotype" w:hAnsi="Palatino Linotype"/>
        </w:rPr>
        <w:t>Obsah kurzů se odvíjí od zvoleného typu, avšak jedná se o interpretaci v některém z jejích podání (psaní, průvodcování, tvorba expozic či stezek apod. Vždy kurz kopíruje hlavní myšlenky sdružení,</w:t>
      </w:r>
      <w:r w:rsidR="00EE516F">
        <w:rPr>
          <w:rFonts w:ascii="Palatino Linotype" w:hAnsi="Palatino Linotype"/>
        </w:rPr>
        <w:t xml:space="preserve"> které budou popsány v další podkapitole,</w:t>
      </w:r>
      <w:r>
        <w:rPr>
          <w:rFonts w:ascii="Palatino Linotype" w:hAnsi="Palatino Linotype"/>
        </w:rPr>
        <w:t xml:space="preserve"> pouze je aplikuje na danou formu. </w:t>
      </w:r>
    </w:p>
    <w:p w14:paraId="36715171" w14:textId="57E7EE15" w:rsidR="003554E1" w:rsidRDefault="003554E1" w:rsidP="003554E1">
      <w:pPr>
        <w:tabs>
          <w:tab w:val="left" w:pos="5490"/>
        </w:tabs>
        <w:spacing w:line="360" w:lineRule="auto"/>
        <w:jc w:val="both"/>
        <w:rPr>
          <w:rFonts w:ascii="Palatino Linotype" w:hAnsi="Palatino Linotype"/>
        </w:rPr>
      </w:pPr>
      <w:r>
        <w:rPr>
          <w:rFonts w:ascii="Palatino Linotype" w:hAnsi="Palatino Linotype"/>
        </w:rPr>
        <w:t>Vize SIMID &amp; UIMID: „</w:t>
      </w:r>
      <w:r w:rsidRPr="00A57688">
        <w:rPr>
          <w:rFonts w:ascii="Palatino Linotype" w:hAnsi="Palatino Linotype"/>
          <w:i/>
          <w:iCs/>
        </w:rPr>
        <w:t>Chceme, aby přírodní a kulturní dědictví bylo ceněnou součástí lidských životů, rozšiřovalo obzory, bylo zdrojem poučení a osobní identity, propojení s místem i lidmi. Proto usilujeme o představení – interpretaci – místního dědictví srozumitelným a účinným způsobem</w:t>
      </w:r>
      <w:r>
        <w:rPr>
          <w:rFonts w:ascii="Palatino Linotype" w:hAnsi="Palatino Linotype"/>
        </w:rPr>
        <w:t>“ (</w:t>
      </w:r>
      <w:r w:rsidRPr="00A82361">
        <w:rPr>
          <w:rFonts w:ascii="Palatino Linotype" w:hAnsi="Palatino Linotype"/>
        </w:rPr>
        <w:t>2021, s.</w:t>
      </w:r>
      <w:r w:rsidR="00816A98" w:rsidRPr="00A82361">
        <w:rPr>
          <w:rFonts w:ascii="Palatino Linotype" w:hAnsi="Palatino Linotype"/>
        </w:rPr>
        <w:t xml:space="preserve"> </w:t>
      </w:r>
      <w:r w:rsidRPr="00A82361">
        <w:rPr>
          <w:rFonts w:ascii="Palatino Linotype" w:hAnsi="Palatino Linotype"/>
        </w:rPr>
        <w:t>19</w:t>
      </w:r>
      <w:r>
        <w:rPr>
          <w:rFonts w:ascii="Palatino Linotype" w:hAnsi="Palatino Linotype"/>
        </w:rPr>
        <w:t>)</w:t>
      </w:r>
      <w:r w:rsidR="00816A98">
        <w:rPr>
          <w:rFonts w:ascii="Palatino Linotype" w:hAnsi="Palatino Linotype"/>
        </w:rPr>
        <w:t>.</w:t>
      </w:r>
    </w:p>
    <w:p w14:paraId="344E2609" w14:textId="214AB1C2" w:rsidR="003554E1" w:rsidRDefault="003554E1" w:rsidP="003554E1">
      <w:pPr>
        <w:tabs>
          <w:tab w:val="left" w:pos="5490"/>
        </w:tabs>
        <w:spacing w:line="360" w:lineRule="auto"/>
        <w:jc w:val="both"/>
        <w:rPr>
          <w:rFonts w:ascii="Palatino Linotype" w:hAnsi="Palatino Linotype"/>
        </w:rPr>
      </w:pPr>
      <w:r>
        <w:rPr>
          <w:rFonts w:ascii="Palatino Linotype" w:hAnsi="Palatino Linotype"/>
        </w:rPr>
        <w:t>Poslání SIMID &amp; UIMID: „</w:t>
      </w:r>
      <w:r w:rsidRPr="0078615D">
        <w:rPr>
          <w:rFonts w:ascii="Palatino Linotype" w:hAnsi="Palatino Linotype"/>
          <w:i/>
          <w:iCs/>
        </w:rPr>
        <w:t>Naším posláním je vzdělávat, podporovat a</w:t>
      </w:r>
      <w:r>
        <w:rPr>
          <w:rFonts w:ascii="Palatino Linotype" w:hAnsi="Palatino Linotype"/>
          <w:i/>
          <w:iCs/>
        </w:rPr>
        <w:t> </w:t>
      </w:r>
      <w:r w:rsidRPr="0078615D">
        <w:rPr>
          <w:rFonts w:ascii="Palatino Linotype" w:hAnsi="Palatino Linotype"/>
          <w:i/>
          <w:iCs/>
        </w:rPr>
        <w:t>propojovat zájemce o interpretaci místního dědictví a rozvíjet znalosti, dovednosti a</w:t>
      </w:r>
      <w:r>
        <w:rPr>
          <w:rFonts w:ascii="Palatino Linotype" w:hAnsi="Palatino Linotype"/>
          <w:i/>
          <w:iCs/>
        </w:rPr>
        <w:t> </w:t>
      </w:r>
      <w:r w:rsidRPr="0078615D">
        <w:rPr>
          <w:rFonts w:ascii="Palatino Linotype" w:hAnsi="Palatino Linotype"/>
          <w:i/>
          <w:iCs/>
        </w:rPr>
        <w:t>postoje, které vedou k udržitelné budoucnosti místního dědictví</w:t>
      </w:r>
      <w:r>
        <w:rPr>
          <w:rFonts w:ascii="Palatino Linotype" w:hAnsi="Palatino Linotype"/>
        </w:rPr>
        <w:t>“ (</w:t>
      </w:r>
      <w:r w:rsidRPr="00A82361">
        <w:rPr>
          <w:rFonts w:ascii="Palatino Linotype" w:hAnsi="Palatino Linotype"/>
        </w:rPr>
        <w:t>2021, s. 19</w:t>
      </w:r>
      <w:r>
        <w:rPr>
          <w:rFonts w:ascii="Palatino Linotype" w:hAnsi="Palatino Linotype"/>
        </w:rPr>
        <w:t>)</w:t>
      </w:r>
      <w:r w:rsidR="00816A98">
        <w:rPr>
          <w:rFonts w:ascii="Palatino Linotype" w:hAnsi="Palatino Linotype"/>
        </w:rPr>
        <w:t>.</w:t>
      </w:r>
    </w:p>
    <w:p w14:paraId="138F6EC3" w14:textId="14CD66A8" w:rsidR="007E553B" w:rsidRDefault="007E553B" w:rsidP="001D3D7B">
      <w:pPr>
        <w:spacing w:line="360" w:lineRule="auto"/>
        <w:jc w:val="both"/>
        <w:rPr>
          <w:rFonts w:ascii="Palatino Linotype" w:hAnsi="Palatino Linotype"/>
        </w:rPr>
      </w:pPr>
    </w:p>
    <w:p w14:paraId="2E61B89C" w14:textId="2A6ACD79" w:rsidR="00816A98" w:rsidRPr="00657590" w:rsidRDefault="00816A98" w:rsidP="00816A98">
      <w:pPr>
        <w:pStyle w:val="Nadpis3"/>
        <w:numPr>
          <w:ilvl w:val="1"/>
          <w:numId w:val="2"/>
        </w:numPr>
        <w:spacing w:line="360" w:lineRule="auto"/>
        <w:rPr>
          <w:rFonts w:ascii="Palatino Linotype" w:hAnsi="Palatino Linotype"/>
        </w:rPr>
      </w:pPr>
      <w:bookmarkStart w:id="27" w:name="_Toc121699626"/>
      <w:r>
        <w:rPr>
          <w:rFonts w:ascii="Palatino Linotype" w:hAnsi="Palatino Linotype"/>
        </w:rPr>
        <w:t>Interpretace místního dědictví a SIMID</w:t>
      </w:r>
      <w:bookmarkEnd w:id="27"/>
    </w:p>
    <w:p w14:paraId="24803E31" w14:textId="30CF5222" w:rsidR="00816A98" w:rsidRDefault="00816A98" w:rsidP="00816A98">
      <w:pPr>
        <w:tabs>
          <w:tab w:val="left" w:pos="5490"/>
        </w:tabs>
        <w:spacing w:line="360" w:lineRule="auto"/>
        <w:jc w:val="both"/>
        <w:rPr>
          <w:rFonts w:ascii="Palatino Linotype" w:hAnsi="Palatino Linotype"/>
        </w:rPr>
      </w:pPr>
      <w:r>
        <w:rPr>
          <w:rFonts w:ascii="Palatino Linotype" w:hAnsi="Palatino Linotype"/>
        </w:rPr>
        <w:t xml:space="preserve">Teoretik intepretace a dlouholetá vůdčí osobnost Interpret Europe </w:t>
      </w:r>
      <w:r w:rsidRPr="00010C53">
        <w:rPr>
          <w:rFonts w:ascii="Palatino Linotype" w:hAnsi="Palatino Linotype"/>
        </w:rPr>
        <w:t xml:space="preserve">Thorsten Ludwig </w:t>
      </w:r>
      <w:r w:rsidR="006C3E0D" w:rsidRPr="00010C53">
        <w:rPr>
          <w:rFonts w:ascii="Palatino Linotype" w:hAnsi="Palatino Linotype"/>
        </w:rPr>
        <w:t>(2015)</w:t>
      </w:r>
      <w:r w:rsidR="006C3E0D">
        <w:rPr>
          <w:rFonts w:ascii="Palatino Linotype" w:hAnsi="Palatino Linotype"/>
        </w:rPr>
        <w:t xml:space="preserve"> </w:t>
      </w:r>
      <w:r>
        <w:rPr>
          <w:rFonts w:ascii="Palatino Linotype" w:hAnsi="Palatino Linotype"/>
        </w:rPr>
        <w:t>popisuje interpretaci místního dědictví takto: „</w:t>
      </w:r>
      <w:r w:rsidRPr="00F074EF">
        <w:rPr>
          <w:rFonts w:ascii="Palatino Linotype" w:hAnsi="Palatino Linotype"/>
          <w:i/>
          <w:iCs/>
        </w:rPr>
        <w:t xml:space="preserve">Cílem </w:t>
      </w:r>
      <w:r w:rsidRPr="00F074EF">
        <w:rPr>
          <w:rFonts w:ascii="Palatino Linotype" w:hAnsi="Palatino Linotype"/>
          <w:i/>
          <w:iCs/>
        </w:rPr>
        <w:lastRenderedPageBreak/>
        <w:t xml:space="preserve">interpretace místního dědictví je (…) vést lidi k tomu, aby dokázali přijmout společné dědictví za své, starat se o ně a objevovat význam, </w:t>
      </w:r>
      <w:r>
        <w:rPr>
          <w:rFonts w:ascii="Palatino Linotype" w:hAnsi="Palatino Linotype"/>
          <w:i/>
          <w:iCs/>
        </w:rPr>
        <w:t>„</w:t>
      </w:r>
      <w:r w:rsidRPr="00F074EF">
        <w:rPr>
          <w:rFonts w:ascii="Palatino Linotype" w:hAnsi="Palatino Linotype"/>
          <w:i/>
          <w:iCs/>
        </w:rPr>
        <w:t>ducha</w:t>
      </w:r>
      <w:r>
        <w:rPr>
          <w:rFonts w:ascii="Palatino Linotype" w:hAnsi="Palatino Linotype"/>
          <w:i/>
          <w:iCs/>
        </w:rPr>
        <w:t>“</w:t>
      </w:r>
      <w:r w:rsidRPr="00F074EF">
        <w:rPr>
          <w:rFonts w:ascii="Palatino Linotype" w:hAnsi="Palatino Linotype"/>
          <w:i/>
          <w:iCs/>
        </w:rPr>
        <w:t xml:space="preserve"> všech těch vzácných míst, která na evropském kontinentu máme.</w:t>
      </w:r>
      <w:r>
        <w:rPr>
          <w:rFonts w:ascii="Palatino Linotype" w:hAnsi="Palatino Linotype"/>
        </w:rPr>
        <w:t xml:space="preserve">“ Interpretace má tedy blízko ke vzdělávání, které akcentuje i afektivní stránku kompetencí. </w:t>
      </w:r>
    </w:p>
    <w:p w14:paraId="66DEB624" w14:textId="56AC4591" w:rsidR="00816A98" w:rsidRDefault="00816A98" w:rsidP="00816A98">
      <w:pPr>
        <w:tabs>
          <w:tab w:val="left" w:pos="5490"/>
        </w:tabs>
        <w:spacing w:line="360" w:lineRule="auto"/>
        <w:jc w:val="both"/>
        <w:rPr>
          <w:rFonts w:ascii="Palatino Linotype" w:hAnsi="Palatino Linotype"/>
        </w:rPr>
      </w:pPr>
      <w:r>
        <w:rPr>
          <w:rFonts w:ascii="Palatino Linotype" w:hAnsi="Palatino Linotype"/>
        </w:rPr>
        <w:t>SIMID na svých stránkách definuje cíl interpretace takto: „</w:t>
      </w:r>
      <w:r w:rsidRPr="000F68FB">
        <w:rPr>
          <w:rFonts w:ascii="Palatino Linotype" w:hAnsi="Palatino Linotype"/>
          <w:i/>
          <w:iCs/>
        </w:rPr>
        <w:t>sdělit něco podstatného o našem přírodním či kulturní dědictví tak, aby to návštěvník, čtenář či</w:t>
      </w:r>
      <w:r>
        <w:rPr>
          <w:rFonts w:ascii="Palatino Linotype" w:hAnsi="Palatino Linotype"/>
          <w:i/>
          <w:iCs/>
        </w:rPr>
        <w:t> </w:t>
      </w:r>
      <w:r w:rsidRPr="000F68FB">
        <w:rPr>
          <w:rFonts w:ascii="Palatino Linotype" w:hAnsi="Palatino Linotype"/>
          <w:i/>
          <w:iCs/>
        </w:rPr>
        <w:t>posluchač přijal, přemýšlel o tom a začal jednat.</w:t>
      </w:r>
      <w:r>
        <w:rPr>
          <w:rFonts w:ascii="Palatino Linotype" w:hAnsi="Palatino Linotype"/>
        </w:rPr>
        <w:t>“ (</w:t>
      </w:r>
      <w:r w:rsidRPr="00010C53">
        <w:rPr>
          <w:rFonts w:ascii="Palatino Linotype" w:hAnsi="Palatino Linotype"/>
        </w:rPr>
        <w:t>202</w:t>
      </w:r>
      <w:r w:rsidR="00010C53" w:rsidRPr="00010C53">
        <w:rPr>
          <w:rFonts w:ascii="Palatino Linotype" w:hAnsi="Palatino Linotype"/>
        </w:rPr>
        <w:t>1</w:t>
      </w:r>
      <w:r>
        <w:rPr>
          <w:rFonts w:ascii="Palatino Linotype" w:hAnsi="Palatino Linotype"/>
        </w:rPr>
        <w:t>)</w:t>
      </w:r>
    </w:p>
    <w:p w14:paraId="08FE62D7" w14:textId="306E998A" w:rsidR="00816A98" w:rsidRDefault="00816A98" w:rsidP="00816A98">
      <w:pPr>
        <w:tabs>
          <w:tab w:val="left" w:pos="5490"/>
        </w:tabs>
        <w:spacing w:line="360" w:lineRule="auto"/>
        <w:jc w:val="both"/>
        <w:rPr>
          <w:rFonts w:ascii="Palatino Linotype" w:hAnsi="Palatino Linotype"/>
        </w:rPr>
      </w:pPr>
      <w:r>
        <w:rPr>
          <w:rFonts w:ascii="Palatino Linotype" w:hAnsi="Palatino Linotype"/>
        </w:rPr>
        <w:t xml:space="preserve">Protože se jedná o interpretaci místního dědictví, v popředí stojí právě </w:t>
      </w:r>
      <w:r w:rsidRPr="008A7719">
        <w:rPr>
          <w:rFonts w:ascii="Palatino Linotype" w:hAnsi="Palatino Linotype"/>
          <w:i/>
          <w:iCs/>
        </w:rPr>
        <w:t>místní dědictví</w:t>
      </w:r>
      <w:r>
        <w:rPr>
          <w:rFonts w:ascii="Palatino Linotype" w:hAnsi="Palatino Linotype"/>
        </w:rPr>
        <w:t xml:space="preserve">. </w:t>
      </w:r>
      <w:r w:rsidR="008A7719">
        <w:rPr>
          <w:rFonts w:ascii="Palatino Linotype" w:hAnsi="Palatino Linotype"/>
        </w:rPr>
        <w:t>Tím j</w:t>
      </w:r>
      <w:r>
        <w:rPr>
          <w:rFonts w:ascii="Palatino Linotype" w:hAnsi="Palatino Linotype"/>
        </w:rPr>
        <w:t>e myšleno přírodní i kulturn</w:t>
      </w:r>
      <w:r w:rsidR="00D77F23">
        <w:rPr>
          <w:rFonts w:ascii="Palatino Linotype" w:hAnsi="Palatino Linotype"/>
        </w:rPr>
        <w:t>ě historické</w:t>
      </w:r>
      <w:r>
        <w:rPr>
          <w:rFonts w:ascii="Palatino Linotype" w:hAnsi="Palatino Linotype"/>
        </w:rPr>
        <w:t xml:space="preserve"> dědictví dané oblasti, tedy to, co veřejnost považuje za hodnotné. Místní dědictví může být hmotné i nehmotné. „</w:t>
      </w:r>
      <w:r w:rsidRPr="00DD0DDC">
        <w:rPr>
          <w:rFonts w:ascii="Palatino Linotype" w:hAnsi="Palatino Linotype"/>
          <w:i/>
          <w:iCs/>
        </w:rPr>
        <w:t>Jako interpretační průvodci jsme strážci, jejichž úkolem je zodpovědně pečovat o místí dědictví – a nezáleží na tom, zda pracujeme v chráněném území, kulturní nebo historické památce, muzeu či zoologické zahradě. Dědictví tedy souvisí s tím, o co lidé stojí, co chtějí zachránit, zdědit po svých předcích – s tím, čemu přisuzují hodnotu</w:t>
      </w:r>
      <w:r>
        <w:rPr>
          <w:rFonts w:ascii="Palatino Linotype" w:hAnsi="Palatino Linotype"/>
        </w:rPr>
        <w:t>“ (</w:t>
      </w:r>
      <w:r w:rsidRPr="008A7719">
        <w:rPr>
          <w:rFonts w:ascii="Palatino Linotype" w:hAnsi="Palatino Linotype"/>
        </w:rPr>
        <w:t>Ludwig, 2015, s.</w:t>
      </w:r>
      <w:r w:rsidR="0047319B" w:rsidRPr="008A7719">
        <w:rPr>
          <w:rFonts w:ascii="Palatino Linotype" w:hAnsi="Palatino Linotype"/>
        </w:rPr>
        <w:t xml:space="preserve"> </w:t>
      </w:r>
      <w:r w:rsidRPr="008A7719">
        <w:rPr>
          <w:rFonts w:ascii="Palatino Linotype" w:hAnsi="Palatino Linotype"/>
        </w:rPr>
        <w:t>12)</w:t>
      </w:r>
      <w:r w:rsidR="0047319B" w:rsidRPr="008A7719">
        <w:rPr>
          <w:rFonts w:ascii="Palatino Linotype" w:hAnsi="Palatino Linotype"/>
        </w:rPr>
        <w:t>.</w:t>
      </w:r>
      <w:r>
        <w:rPr>
          <w:rFonts w:ascii="Palatino Linotype" w:hAnsi="Palatino Linotype"/>
        </w:rPr>
        <w:t xml:space="preserve"> </w:t>
      </w:r>
    </w:p>
    <w:p w14:paraId="22228AD4" w14:textId="51C66E46" w:rsidR="00816A98" w:rsidRDefault="00816A98" w:rsidP="00816A98">
      <w:pPr>
        <w:tabs>
          <w:tab w:val="left" w:pos="5490"/>
        </w:tabs>
        <w:spacing w:line="360" w:lineRule="auto"/>
        <w:jc w:val="both"/>
        <w:rPr>
          <w:rFonts w:ascii="Palatino Linotype" w:hAnsi="Palatino Linotype"/>
        </w:rPr>
      </w:pPr>
      <w:r>
        <w:rPr>
          <w:rFonts w:ascii="Palatino Linotype" w:hAnsi="Palatino Linotype"/>
        </w:rPr>
        <w:t xml:space="preserve">Interpretace místního dědictví tedy využívá metodický přístup tzv. </w:t>
      </w:r>
      <w:r w:rsidRPr="003B2639">
        <w:rPr>
          <w:rFonts w:ascii="Palatino Linotype" w:hAnsi="Palatino Linotype"/>
          <w:i/>
          <w:iCs/>
        </w:rPr>
        <w:t>place-based learning</w:t>
      </w:r>
      <w:r>
        <w:rPr>
          <w:rFonts w:ascii="Palatino Linotype" w:hAnsi="Palatino Linotype"/>
        </w:rPr>
        <w:t xml:space="preserve">, který bychom mohli aplikovat s malými úpravami i na fenomén jako je objekt, či nehmotné dědictví. V českém prostředí se tomuto přístupu říká </w:t>
      </w:r>
      <w:r w:rsidRPr="006C10E6">
        <w:rPr>
          <w:rFonts w:ascii="Palatino Linotype" w:hAnsi="Palatino Linotype"/>
          <w:i/>
          <w:iCs/>
          <w:u w:val="single"/>
        </w:rPr>
        <w:t>místně zakotvené učení</w:t>
      </w:r>
      <w:r>
        <w:rPr>
          <w:rFonts w:ascii="Palatino Linotype" w:hAnsi="Palatino Linotype"/>
        </w:rPr>
        <w:t xml:space="preserve"> a kopíruje cíle intepretace místního dědictví – pro kontext využívá všechny souvislosti (přírodu, kulturu, historii, sociodemografické informace apod.), zároveň podporuje občanskou participaci na projektech pro komunitu či obec a utváří místní partnerství a provázanost regionu. Zásadními principy, mimo již výše zmíněné obecně platné pro zkušenostní učení (např. aktivní participace), je </w:t>
      </w:r>
      <w:r w:rsidRPr="00E06D45">
        <w:rPr>
          <w:rFonts w:ascii="Palatino Linotype" w:hAnsi="Palatino Linotype"/>
          <w:u w:val="single"/>
        </w:rPr>
        <w:t>učení o místě</w:t>
      </w:r>
      <w:r>
        <w:rPr>
          <w:rFonts w:ascii="Palatino Linotype" w:hAnsi="Palatino Linotype"/>
        </w:rPr>
        <w:t xml:space="preserve">. </w:t>
      </w:r>
      <w:r w:rsidRPr="006C10E6">
        <w:rPr>
          <w:rFonts w:ascii="Palatino Linotype" w:hAnsi="Palatino Linotype"/>
        </w:rPr>
        <w:t xml:space="preserve">Místo musí být však pro nás osobně relevantní (učíme se v širších souvislostech). Zásadní je rovněž </w:t>
      </w:r>
      <w:r w:rsidRPr="00941CBD">
        <w:rPr>
          <w:rFonts w:ascii="Palatino Linotype" w:hAnsi="Palatino Linotype"/>
          <w:u w:val="single"/>
        </w:rPr>
        <w:t>učení v místě</w:t>
      </w:r>
      <w:r>
        <w:rPr>
          <w:rFonts w:ascii="Palatino Linotype" w:hAnsi="Palatino Linotype"/>
        </w:rPr>
        <w:t xml:space="preserve">, protože pokud předávám povědomí o místě, které je mi blízké, jak osobně, tak reálnou vzdáleností; je záhodno, aby tyto kompetence byly učeny přímo u fenoménu. Tím se následně buduje </w:t>
      </w:r>
      <w:r w:rsidRPr="00EA7CFC">
        <w:rPr>
          <w:rFonts w:ascii="Palatino Linotype" w:hAnsi="Palatino Linotype"/>
          <w:u w:val="single"/>
        </w:rPr>
        <w:t>vztah k místu</w:t>
      </w:r>
      <w:r>
        <w:rPr>
          <w:rFonts w:ascii="Palatino Linotype" w:hAnsi="Palatino Linotype"/>
        </w:rPr>
        <w:t xml:space="preserve">. Velkým tématem v interpretaci místního dědictví je také </w:t>
      </w:r>
      <w:r w:rsidRPr="006F6EFB">
        <w:rPr>
          <w:rFonts w:ascii="Palatino Linotype" w:hAnsi="Palatino Linotype"/>
          <w:u w:val="single"/>
        </w:rPr>
        <w:t>udržitelnost</w:t>
      </w:r>
      <w:r>
        <w:rPr>
          <w:rFonts w:ascii="Palatino Linotype" w:hAnsi="Palatino Linotype"/>
        </w:rPr>
        <w:t xml:space="preserve"> </w:t>
      </w:r>
      <w:r>
        <w:rPr>
          <w:rFonts w:ascii="Palatino Linotype" w:hAnsi="Palatino Linotype"/>
        </w:rPr>
        <w:lastRenderedPageBreak/>
        <w:t xml:space="preserve">a provázanost či </w:t>
      </w:r>
      <w:r w:rsidRPr="00D123EC">
        <w:rPr>
          <w:rFonts w:ascii="Palatino Linotype" w:hAnsi="Palatino Linotype"/>
          <w:u w:val="single"/>
        </w:rPr>
        <w:t>vztah s místní komuni</w:t>
      </w:r>
      <w:r>
        <w:rPr>
          <w:rFonts w:ascii="Palatino Linotype" w:hAnsi="Palatino Linotype"/>
          <w:u w:val="single"/>
        </w:rPr>
        <w:t>t</w:t>
      </w:r>
      <w:r w:rsidRPr="00D123EC">
        <w:rPr>
          <w:rFonts w:ascii="Palatino Linotype" w:hAnsi="Palatino Linotype"/>
          <w:u w:val="single"/>
        </w:rPr>
        <w:t>ou</w:t>
      </w:r>
      <w:r w:rsidRPr="006B326A">
        <w:rPr>
          <w:rFonts w:ascii="Palatino Linotype" w:hAnsi="Palatino Linotype"/>
        </w:rPr>
        <w:t xml:space="preserve"> (</w:t>
      </w:r>
      <w:r>
        <w:rPr>
          <w:rFonts w:ascii="Palatino Linotype" w:hAnsi="Palatino Linotype"/>
        </w:rPr>
        <w:t xml:space="preserve">Borovinová, Hájková </w:t>
      </w:r>
      <w:r w:rsidR="0017005C">
        <w:rPr>
          <w:rFonts w:ascii="Palatino Linotype" w:hAnsi="Palatino Linotype"/>
        </w:rPr>
        <w:t>&amp;</w:t>
      </w:r>
      <w:r>
        <w:rPr>
          <w:rFonts w:ascii="Palatino Linotype" w:hAnsi="Palatino Linotype"/>
        </w:rPr>
        <w:t> Kulich, 2020)</w:t>
      </w:r>
      <w:r w:rsidR="005C4882">
        <w:rPr>
          <w:rFonts w:ascii="Palatino Linotype" w:hAnsi="Palatino Linotype"/>
        </w:rPr>
        <w:t>.</w:t>
      </w:r>
    </w:p>
    <w:p w14:paraId="2234ADC0" w14:textId="7C740205" w:rsidR="00816A98" w:rsidRDefault="00816A98" w:rsidP="00816A98">
      <w:pPr>
        <w:tabs>
          <w:tab w:val="left" w:pos="5490"/>
        </w:tabs>
        <w:spacing w:line="360" w:lineRule="auto"/>
        <w:jc w:val="both"/>
        <w:rPr>
          <w:rFonts w:ascii="Palatino Linotype" w:hAnsi="Palatino Linotype"/>
        </w:rPr>
      </w:pPr>
      <w:r>
        <w:rPr>
          <w:rFonts w:ascii="Palatino Linotype" w:hAnsi="Palatino Linotype"/>
        </w:rPr>
        <w:t>Hlavním princip interpretace místního dědictví shrnuje tzv. </w:t>
      </w:r>
      <w:r w:rsidRPr="005728C4">
        <w:rPr>
          <w:rFonts w:ascii="Palatino Linotype" w:hAnsi="Palatino Linotype"/>
          <w:i/>
          <w:iCs/>
        </w:rPr>
        <w:t>interpretační trojúhelník.</w:t>
      </w:r>
      <w:r>
        <w:rPr>
          <w:rFonts w:ascii="Palatino Linotype" w:hAnsi="Palatino Linotype"/>
        </w:rPr>
        <w:t xml:space="preserve"> Ten představuje spojení tří důležitých subjektů či objektů interpretace: „</w:t>
      </w:r>
      <w:r w:rsidRPr="009B20BA">
        <w:rPr>
          <w:rFonts w:ascii="Palatino Linotype" w:hAnsi="Palatino Linotype"/>
          <w:i/>
          <w:iCs/>
        </w:rPr>
        <w:t>1) místo nebo předmět, který má člověk zažít, 2) lidé, kteří se s ním setkávají a 3) osoby nebo věci, které jim interpretaci zprostředkuj</w:t>
      </w:r>
      <w:r w:rsidR="005C4882">
        <w:rPr>
          <w:rFonts w:ascii="Palatino Linotype" w:hAnsi="Palatino Linotype"/>
          <w:i/>
          <w:iCs/>
        </w:rPr>
        <w:t>í</w:t>
      </w:r>
      <w:r>
        <w:rPr>
          <w:rFonts w:ascii="Palatino Linotype" w:hAnsi="Palatino Linotype"/>
        </w:rPr>
        <w:t>“ (</w:t>
      </w:r>
      <w:r w:rsidRPr="002771C9">
        <w:rPr>
          <w:rFonts w:ascii="Palatino Linotype" w:hAnsi="Palatino Linotype"/>
        </w:rPr>
        <w:t>Ludwig, 2019)</w:t>
      </w:r>
      <w:r w:rsidR="005C4882">
        <w:rPr>
          <w:rFonts w:ascii="Palatino Linotype" w:hAnsi="Palatino Linotype"/>
        </w:rPr>
        <w:t>.</w:t>
      </w:r>
      <w:r>
        <w:rPr>
          <w:rFonts w:ascii="Palatino Linotype" w:hAnsi="Palatino Linotype"/>
        </w:rPr>
        <w:t xml:space="preserve"> Vytváříme tedy určitou síť komunikace, která funguje mezi účastníky a vzdělavatelem (průvodcem); mezi vzdělavatelem a fenoménem (místem, objektem či prostorem) a také mezi účastníkem a fenoménem. Uprostřed tohoto trojúhelníku komunikace leží sdělení, které je stěžejní nástroj interpretace. „</w:t>
      </w:r>
      <w:r w:rsidRPr="00F96FAA">
        <w:rPr>
          <w:rFonts w:ascii="Palatino Linotype" w:hAnsi="Palatino Linotype"/>
          <w:i/>
          <w:iCs/>
        </w:rPr>
        <w:t>Když to shrneme, tak při práci s interpretačním trojúhelníkem v podstatě hledáme hlubší významy, které se nacházejí uprostřed a ty pak formulujeme do podoby sdělení</w:t>
      </w:r>
      <w:r>
        <w:rPr>
          <w:rFonts w:ascii="Palatino Linotype" w:hAnsi="Palatino Linotype"/>
        </w:rPr>
        <w:t>“ (</w:t>
      </w:r>
      <w:r w:rsidRPr="002771C9">
        <w:rPr>
          <w:rFonts w:ascii="Palatino Linotype" w:hAnsi="Palatino Linotype"/>
        </w:rPr>
        <w:t>Ludwig, 2019)</w:t>
      </w:r>
      <w:r w:rsidR="005C4882">
        <w:rPr>
          <w:rFonts w:ascii="Palatino Linotype" w:hAnsi="Palatino Linotype"/>
        </w:rPr>
        <w:t>.</w:t>
      </w:r>
    </w:p>
    <w:p w14:paraId="59FA6435" w14:textId="7215C76A" w:rsidR="00816A98" w:rsidRDefault="00816A98" w:rsidP="00816A98">
      <w:pPr>
        <w:tabs>
          <w:tab w:val="left" w:pos="5490"/>
        </w:tabs>
        <w:spacing w:line="360" w:lineRule="auto"/>
        <w:jc w:val="both"/>
        <w:rPr>
          <w:rFonts w:ascii="Palatino Linotype" w:hAnsi="Palatino Linotype"/>
        </w:rPr>
      </w:pPr>
      <w:r>
        <w:rPr>
          <w:rFonts w:ascii="Palatino Linotype" w:hAnsi="Palatino Linotype"/>
        </w:rPr>
        <w:t>Tento princip je hlavní myšlenkou zkušenostního učení</w:t>
      </w:r>
      <w:r w:rsidRPr="002771C9">
        <w:rPr>
          <w:rFonts w:ascii="Palatino Linotype" w:hAnsi="Palatino Linotype"/>
        </w:rPr>
        <w:t xml:space="preserve">. Chapman, McPhee a Proudman </w:t>
      </w:r>
      <w:r w:rsidR="00BF6937" w:rsidRPr="002771C9">
        <w:rPr>
          <w:rFonts w:ascii="Palatino Linotype" w:hAnsi="Palatino Linotype"/>
        </w:rPr>
        <w:t>(</w:t>
      </w:r>
      <w:r w:rsidR="002771C9" w:rsidRPr="002771C9">
        <w:rPr>
          <w:rFonts w:ascii="Palatino Linotype" w:hAnsi="Palatino Linotype"/>
        </w:rPr>
        <w:t>1995</w:t>
      </w:r>
      <w:r w:rsidR="00BF6937" w:rsidRPr="002771C9">
        <w:rPr>
          <w:rFonts w:ascii="Palatino Linotype" w:hAnsi="Palatino Linotype"/>
        </w:rPr>
        <w:t>)</w:t>
      </w:r>
      <w:r w:rsidR="00BF6937">
        <w:rPr>
          <w:rFonts w:ascii="Palatino Linotype" w:hAnsi="Palatino Linotype"/>
        </w:rPr>
        <w:t xml:space="preserve"> </w:t>
      </w:r>
      <w:r>
        <w:rPr>
          <w:rFonts w:ascii="Palatino Linotype" w:hAnsi="Palatino Linotype"/>
        </w:rPr>
        <w:t>popisují zkušenostní učení jako síť vztahů – mezi účastníky navzájem, mezi účastníky a edukátorem a mezi účastníky a objektem učení. Toto nastavení pomáhá edukantům pochopit své místo ve spleti těchto vztahů a vidět svou úlohu v širším kontextu</w:t>
      </w:r>
      <w:r w:rsidR="00BF6937">
        <w:rPr>
          <w:rFonts w:ascii="Palatino Linotype" w:hAnsi="Palatino Linotype"/>
        </w:rPr>
        <w:t>.</w:t>
      </w:r>
      <w:r>
        <w:rPr>
          <w:rFonts w:ascii="Palatino Linotype" w:hAnsi="Palatino Linotype"/>
        </w:rPr>
        <w:t xml:space="preserve"> </w:t>
      </w:r>
    </w:p>
    <w:p w14:paraId="75E32DB3" w14:textId="1AD907FF" w:rsidR="00816A98" w:rsidRPr="00CA3787" w:rsidRDefault="00816A98" w:rsidP="00816A98">
      <w:pPr>
        <w:tabs>
          <w:tab w:val="left" w:pos="5490"/>
        </w:tabs>
        <w:spacing w:line="360" w:lineRule="auto"/>
        <w:jc w:val="both"/>
        <w:rPr>
          <w:rFonts w:ascii="Palatino Linotype" w:hAnsi="Palatino Linotype"/>
        </w:rPr>
      </w:pPr>
      <w:r>
        <w:rPr>
          <w:rFonts w:ascii="Palatino Linotype" w:hAnsi="Palatino Linotype"/>
        </w:rPr>
        <w:t>Účastníky (průvodce) dále vzdělavatelé učí, že je třeba na začátku kurzu / prohlídky apod. nejprve navázat kontakt se svým publikem a vytvořit přívětivou atmosféru akce. „</w:t>
      </w:r>
      <w:r w:rsidRPr="003D5725">
        <w:rPr>
          <w:rFonts w:ascii="Palatino Linotype" w:hAnsi="Palatino Linotype"/>
          <w:i/>
          <w:iCs/>
        </w:rPr>
        <w:t>Svou prohlídku byste měli zakončit nějakým zv</w:t>
      </w:r>
      <w:r>
        <w:rPr>
          <w:rFonts w:ascii="Palatino Linotype" w:hAnsi="Palatino Linotype"/>
          <w:i/>
          <w:iCs/>
        </w:rPr>
        <w:t>l</w:t>
      </w:r>
      <w:r w:rsidRPr="003D5725">
        <w:rPr>
          <w:rFonts w:ascii="Palatino Linotype" w:hAnsi="Palatino Linotype"/>
          <w:i/>
          <w:iCs/>
        </w:rPr>
        <w:t>áštním zážitkem – s jasným závěrem, který souvisí s vaším hlavním sdělením. Potřebujete svázat všechny nitky dohromady. Připomeňte účastníkům, co všechno v průběhu prohlídky společně zažili</w:t>
      </w:r>
      <w:r>
        <w:rPr>
          <w:rFonts w:ascii="Palatino Linotype" w:hAnsi="Palatino Linotype"/>
        </w:rPr>
        <w:t>“ (</w:t>
      </w:r>
      <w:r w:rsidRPr="002771C9">
        <w:rPr>
          <w:rFonts w:ascii="Palatino Linotype" w:hAnsi="Palatino Linotype"/>
        </w:rPr>
        <w:t>Ludwig, 2019, s. 29)</w:t>
      </w:r>
      <w:r w:rsidR="00BF6937">
        <w:rPr>
          <w:rFonts w:ascii="Palatino Linotype" w:hAnsi="Palatino Linotype"/>
        </w:rPr>
        <w:t>.</w:t>
      </w:r>
      <w:r>
        <w:rPr>
          <w:rFonts w:ascii="Palatino Linotype" w:hAnsi="Palatino Linotype"/>
        </w:rPr>
        <w:t xml:space="preserve"> Ludwig si tedy uvědomuje, že zážitek není vrcholem celé aktivity (v jeho případě prohlídky), ale je třeba reflexe, zobecnění a zpětná vazba. Ty následně jednotlivosti, které zazněly v průběhu celé prohlídky, propojí a vytvoří dlouhotrvající zkušenost, která účastníky prohlídky podnítí k zjišťování více informací o daném fenoménu.</w:t>
      </w:r>
    </w:p>
    <w:p w14:paraId="275D342D" w14:textId="64D7EDE1" w:rsidR="00816A98" w:rsidRDefault="00816A98" w:rsidP="00816A98">
      <w:pPr>
        <w:tabs>
          <w:tab w:val="left" w:pos="5490"/>
        </w:tabs>
        <w:spacing w:line="360" w:lineRule="auto"/>
        <w:jc w:val="both"/>
        <w:rPr>
          <w:rFonts w:ascii="Palatino Linotype" w:hAnsi="Palatino Linotype"/>
        </w:rPr>
      </w:pPr>
      <w:r>
        <w:rPr>
          <w:rFonts w:ascii="Palatino Linotype" w:hAnsi="Palatino Linotype"/>
        </w:rPr>
        <w:t>Interpretátor tedy má 4 hlavní úkoly: (</w:t>
      </w:r>
      <w:r w:rsidRPr="002771C9">
        <w:rPr>
          <w:rFonts w:ascii="Palatino Linotype" w:hAnsi="Palatino Linotype"/>
        </w:rPr>
        <w:t>Ludwig, 2019)</w:t>
      </w:r>
    </w:p>
    <w:p w14:paraId="3DA75779" w14:textId="4ACDB584" w:rsidR="00816A98" w:rsidRDefault="00816A98" w:rsidP="00816A98">
      <w:pPr>
        <w:pStyle w:val="Odstavecseseznamem"/>
        <w:numPr>
          <w:ilvl w:val="0"/>
          <w:numId w:val="16"/>
        </w:numPr>
        <w:tabs>
          <w:tab w:val="left" w:pos="5490"/>
        </w:tabs>
        <w:spacing w:line="360" w:lineRule="auto"/>
        <w:jc w:val="both"/>
        <w:rPr>
          <w:rFonts w:ascii="Palatino Linotype" w:hAnsi="Palatino Linotype"/>
        </w:rPr>
      </w:pPr>
      <w:r>
        <w:rPr>
          <w:rFonts w:ascii="Palatino Linotype" w:hAnsi="Palatino Linotype"/>
        </w:rPr>
        <w:lastRenderedPageBreak/>
        <w:t>Pomáhá vytvářet úctu k místnímu dědictví – nepředává tedy nutně velké množství informací, nezahlcuje účastníka novinkami, ale inspiruje a pomáhá hledat souvislosti účastníka s fenoménem a tím podporuje jejich vzájemný vztah</w:t>
      </w:r>
      <w:r w:rsidR="004354D2">
        <w:rPr>
          <w:rFonts w:ascii="Palatino Linotype" w:hAnsi="Palatino Linotype"/>
        </w:rPr>
        <w:t>.</w:t>
      </w:r>
    </w:p>
    <w:p w14:paraId="57D38E7A" w14:textId="182776C4" w:rsidR="00816A98" w:rsidRDefault="00816A98" w:rsidP="00816A98">
      <w:pPr>
        <w:pStyle w:val="Odstavecseseznamem"/>
        <w:numPr>
          <w:ilvl w:val="0"/>
          <w:numId w:val="16"/>
        </w:numPr>
        <w:tabs>
          <w:tab w:val="left" w:pos="5490"/>
        </w:tabs>
        <w:spacing w:line="360" w:lineRule="auto"/>
        <w:jc w:val="both"/>
        <w:rPr>
          <w:rFonts w:ascii="Palatino Linotype" w:hAnsi="Palatino Linotype"/>
        </w:rPr>
      </w:pPr>
      <w:r>
        <w:rPr>
          <w:rFonts w:ascii="Palatino Linotype" w:hAnsi="Palatino Linotype"/>
        </w:rPr>
        <w:t>Mění fenomény na zážitky – „</w:t>
      </w:r>
      <w:r w:rsidRPr="00D32354">
        <w:rPr>
          <w:rFonts w:ascii="Palatino Linotype" w:hAnsi="Palatino Linotype"/>
          <w:i/>
          <w:iCs/>
        </w:rPr>
        <w:t>V srdci každé interpretační aktivity najdete zážitek, zábavnou bezprostřední zkušenost s nějakou autentickou součástí přírodního nebo kulturního dědictví. Abychom jim dodali hodnotu a důstojnost, nazýváme je fenomény</w:t>
      </w:r>
      <w:r>
        <w:rPr>
          <w:rFonts w:ascii="Palatino Linotype" w:hAnsi="Palatino Linotype"/>
        </w:rPr>
        <w:t>“ (</w:t>
      </w:r>
      <w:r w:rsidRPr="002771C9">
        <w:rPr>
          <w:rFonts w:ascii="Palatino Linotype" w:hAnsi="Palatino Linotype"/>
        </w:rPr>
        <w:t>Ludwig, 2019</w:t>
      </w:r>
      <w:r w:rsidR="00DD2AFD">
        <w:rPr>
          <w:rFonts w:ascii="Palatino Linotype" w:hAnsi="Palatino Linotype"/>
        </w:rPr>
        <w:t>,</w:t>
      </w:r>
      <w:r w:rsidR="002771C9">
        <w:rPr>
          <w:rFonts w:ascii="Palatino Linotype" w:hAnsi="Palatino Linotype"/>
        </w:rPr>
        <w:t xml:space="preserve"> s. </w:t>
      </w:r>
      <w:r w:rsidR="00CE60DF">
        <w:rPr>
          <w:rFonts w:ascii="Palatino Linotype" w:hAnsi="Palatino Linotype"/>
        </w:rPr>
        <w:t>2</w:t>
      </w:r>
      <w:r w:rsidR="00001825">
        <w:rPr>
          <w:rFonts w:ascii="Palatino Linotype" w:hAnsi="Palatino Linotype"/>
        </w:rPr>
        <w:t>1).</w:t>
      </w:r>
      <w:r>
        <w:rPr>
          <w:rFonts w:ascii="Palatino Linotype" w:hAnsi="Palatino Linotype"/>
        </w:rPr>
        <w:t xml:space="preserve"> K této přeměně používá interpretátor tzv.</w:t>
      </w:r>
      <w:r w:rsidRPr="000B627D">
        <w:rPr>
          <w:rFonts w:ascii="Palatino Linotype" w:hAnsi="Palatino Linotype"/>
          <w:i/>
          <w:iCs/>
        </w:rPr>
        <w:t xml:space="preserve"> nášlapné kameny</w:t>
      </w:r>
      <w:r>
        <w:rPr>
          <w:rFonts w:ascii="Palatino Linotype" w:hAnsi="Palatino Linotype"/>
        </w:rPr>
        <w:t>, které lze popsat jako pomocné aktivizační prostředky a techniky. Příkladem může být používání oxymor (oxymóron), přirovnání či jiných básnických obrazů, nebo vytváření ilustrace či dramatizace.</w:t>
      </w:r>
    </w:p>
    <w:p w14:paraId="6A0DD022" w14:textId="77777777" w:rsidR="00816A98" w:rsidRDefault="00816A98" w:rsidP="00816A98">
      <w:pPr>
        <w:pStyle w:val="Odstavecseseznamem"/>
        <w:numPr>
          <w:ilvl w:val="0"/>
          <w:numId w:val="16"/>
        </w:numPr>
        <w:tabs>
          <w:tab w:val="left" w:pos="5490"/>
        </w:tabs>
        <w:spacing w:line="360" w:lineRule="auto"/>
        <w:jc w:val="both"/>
        <w:rPr>
          <w:rFonts w:ascii="Palatino Linotype" w:hAnsi="Palatino Linotype"/>
        </w:rPr>
      </w:pPr>
      <w:r>
        <w:rPr>
          <w:rFonts w:ascii="Palatino Linotype" w:hAnsi="Palatino Linotype"/>
        </w:rPr>
        <w:t>Probouzí v návštěvnících zájem a reakci – snaží se podporovat aktivitu vycházející od účastníků a navázat s nimi rozhovor, a to jak vhodnými otázkami (nevytváří pocit školského zkoušení, ale sdílení názoru a zkušeností), tak vhodnou nonverbální komunikací.</w:t>
      </w:r>
    </w:p>
    <w:p w14:paraId="2EF6A52F" w14:textId="77777777" w:rsidR="00816A98" w:rsidRPr="007842D4" w:rsidRDefault="00816A98" w:rsidP="00816A98">
      <w:pPr>
        <w:pStyle w:val="Odstavecseseznamem"/>
        <w:numPr>
          <w:ilvl w:val="0"/>
          <w:numId w:val="16"/>
        </w:numPr>
        <w:tabs>
          <w:tab w:val="left" w:pos="5490"/>
        </w:tabs>
        <w:spacing w:line="360" w:lineRule="auto"/>
        <w:jc w:val="both"/>
        <w:rPr>
          <w:rFonts w:ascii="Palatino Linotype" w:hAnsi="Palatino Linotype"/>
        </w:rPr>
      </w:pPr>
      <w:r>
        <w:rPr>
          <w:rFonts w:ascii="Palatino Linotype" w:hAnsi="Palatino Linotype"/>
        </w:rPr>
        <w:t xml:space="preserve">Nabízí cestu k hlubšímu významu a smyslu – propojuje účastníka a fenomén skrze silná sdělení, která obsahují překvapivá odhalení a zároveň jsou nějakým způsobem blízká účastníkům. K propojování a budování vztahu slouží tzv. </w:t>
      </w:r>
      <w:r w:rsidRPr="008175F1">
        <w:rPr>
          <w:rFonts w:ascii="Palatino Linotype" w:hAnsi="Palatino Linotype"/>
          <w:i/>
          <w:iCs/>
        </w:rPr>
        <w:t>univerzálie</w:t>
      </w:r>
      <w:r>
        <w:rPr>
          <w:rFonts w:ascii="Palatino Linotype" w:hAnsi="Palatino Linotype"/>
        </w:rPr>
        <w:t>, tedy obecné pojmy, koncepty či představy, které sdílí většina lidstva a vzbuzují určité emoce.</w:t>
      </w:r>
    </w:p>
    <w:p w14:paraId="5F73B9F0" w14:textId="13E85B71" w:rsidR="008432D6" w:rsidRDefault="008432D6">
      <w:pPr>
        <w:ind w:firstLine="0"/>
        <w:rPr>
          <w:rFonts w:ascii="Palatino Linotype" w:hAnsi="Palatino Linotype"/>
        </w:rPr>
      </w:pPr>
      <w:r>
        <w:rPr>
          <w:rFonts w:ascii="Palatino Linotype" w:hAnsi="Palatino Linotype"/>
        </w:rPr>
        <w:br w:type="page"/>
      </w:r>
    </w:p>
    <w:p w14:paraId="51C46AFC" w14:textId="6997EED7" w:rsidR="0004065A" w:rsidRDefault="00B331CA" w:rsidP="00CB1069">
      <w:pPr>
        <w:pStyle w:val="Nadpis1"/>
        <w:numPr>
          <w:ilvl w:val="0"/>
          <w:numId w:val="11"/>
        </w:numPr>
        <w:spacing w:line="360" w:lineRule="auto"/>
        <w:rPr>
          <w:rFonts w:ascii="Palatino Linotype" w:hAnsi="Palatino Linotype"/>
        </w:rPr>
      </w:pPr>
      <w:bookmarkStart w:id="28" w:name="_Toc121699627"/>
      <w:r>
        <w:rPr>
          <w:rFonts w:ascii="Palatino Linotype" w:hAnsi="Palatino Linotype"/>
        </w:rPr>
        <w:lastRenderedPageBreak/>
        <w:t>Metodologie výzkumu</w:t>
      </w:r>
      <w:bookmarkEnd w:id="28"/>
    </w:p>
    <w:p w14:paraId="42CB9A92" w14:textId="2F3B91D5" w:rsidR="007B7B86" w:rsidRDefault="007372F7" w:rsidP="00DD2BCE">
      <w:pPr>
        <w:tabs>
          <w:tab w:val="left" w:pos="5490"/>
        </w:tabs>
        <w:spacing w:line="360" w:lineRule="auto"/>
        <w:jc w:val="both"/>
        <w:rPr>
          <w:rFonts w:ascii="Palatino Linotype" w:hAnsi="Palatino Linotype"/>
        </w:rPr>
      </w:pPr>
      <w:r w:rsidRPr="00DD2BCE">
        <w:rPr>
          <w:rFonts w:ascii="Palatino Linotype" w:hAnsi="Palatino Linotype"/>
        </w:rPr>
        <w:t>V první části</w:t>
      </w:r>
      <w:r w:rsidR="00A50393" w:rsidRPr="00DD2BCE">
        <w:rPr>
          <w:rFonts w:ascii="Palatino Linotype" w:hAnsi="Palatino Linotype"/>
        </w:rPr>
        <w:t xml:space="preserve"> této </w:t>
      </w:r>
      <w:r w:rsidRPr="00DD2BCE">
        <w:rPr>
          <w:rFonts w:ascii="Palatino Linotype" w:hAnsi="Palatino Linotype"/>
        </w:rPr>
        <w:t>práce jsem</w:t>
      </w:r>
      <w:r w:rsidR="00A50393" w:rsidRPr="00DD2BCE">
        <w:rPr>
          <w:rFonts w:ascii="Palatino Linotype" w:hAnsi="Palatino Linotype"/>
        </w:rPr>
        <w:t xml:space="preserve"> ukotvila </w:t>
      </w:r>
      <w:r w:rsidR="00024EEB">
        <w:rPr>
          <w:rFonts w:ascii="Palatino Linotype" w:hAnsi="Palatino Linotype"/>
        </w:rPr>
        <w:t xml:space="preserve">termíny, pojmy a vztahy mezi nimi, které jsou důležité pro </w:t>
      </w:r>
      <w:r w:rsidR="00BF304D">
        <w:rPr>
          <w:rFonts w:ascii="Palatino Linotype" w:hAnsi="Palatino Linotype"/>
        </w:rPr>
        <w:t>zkušenostní učení a pro empirickou část této práce. Dále jsem nastínila teoretické koncepty, ze kterých metodika dané organizace vychází</w:t>
      </w:r>
      <w:r w:rsidR="00DD2BCE" w:rsidRPr="00DD2BCE">
        <w:rPr>
          <w:rFonts w:ascii="Palatino Linotype" w:hAnsi="Palatino Linotype"/>
        </w:rPr>
        <w:t xml:space="preserve"> a </w:t>
      </w:r>
      <w:r w:rsidR="00E41FCE">
        <w:rPr>
          <w:rFonts w:ascii="Palatino Linotype" w:hAnsi="Palatino Linotype"/>
        </w:rPr>
        <w:t>na</w:t>
      </w:r>
      <w:r w:rsidR="00DD2BCE" w:rsidRPr="00DD2BCE">
        <w:rPr>
          <w:rFonts w:ascii="Palatino Linotype" w:hAnsi="Palatino Linotype"/>
        </w:rPr>
        <w:t xml:space="preserve"> kter</w:t>
      </w:r>
      <w:r w:rsidR="00E41FCE">
        <w:rPr>
          <w:rFonts w:ascii="Palatino Linotype" w:hAnsi="Palatino Linotype"/>
        </w:rPr>
        <w:t>é</w:t>
      </w:r>
      <w:r w:rsidR="00DD2BCE" w:rsidRPr="00DD2BCE">
        <w:rPr>
          <w:rFonts w:ascii="Palatino Linotype" w:hAnsi="Palatino Linotype"/>
        </w:rPr>
        <w:t xml:space="preserve"> nyní budu </w:t>
      </w:r>
      <w:r w:rsidR="00E41FCE">
        <w:rPr>
          <w:rFonts w:ascii="Palatino Linotype" w:hAnsi="Palatino Linotype"/>
        </w:rPr>
        <w:t>navazovat</w:t>
      </w:r>
      <w:r w:rsidR="00DD2BCE" w:rsidRPr="00DD2BCE">
        <w:rPr>
          <w:rFonts w:ascii="Palatino Linotype" w:hAnsi="Palatino Linotype"/>
        </w:rPr>
        <w:t xml:space="preserve"> </w:t>
      </w:r>
      <w:r w:rsidR="002E7FBF">
        <w:rPr>
          <w:rFonts w:ascii="Palatino Linotype" w:hAnsi="Palatino Linotype"/>
        </w:rPr>
        <w:t xml:space="preserve">ve své </w:t>
      </w:r>
      <w:r w:rsidR="00B9281C">
        <w:rPr>
          <w:rFonts w:ascii="Palatino Linotype" w:hAnsi="Palatino Linotype"/>
        </w:rPr>
        <w:t>empirické</w:t>
      </w:r>
      <w:r w:rsidR="0094043B">
        <w:rPr>
          <w:rFonts w:ascii="Palatino Linotype" w:hAnsi="Palatino Linotype"/>
        </w:rPr>
        <w:t xml:space="preserve"> části</w:t>
      </w:r>
      <w:r w:rsidR="00E41FCE">
        <w:rPr>
          <w:rFonts w:ascii="Palatino Linotype" w:hAnsi="Palatino Linotype"/>
        </w:rPr>
        <w:t xml:space="preserve"> závěrečné práce</w:t>
      </w:r>
      <w:r w:rsidR="00474368">
        <w:rPr>
          <w:rFonts w:ascii="Palatino Linotype" w:hAnsi="Palatino Linotype"/>
        </w:rPr>
        <w:t xml:space="preserve">. </w:t>
      </w:r>
      <w:r w:rsidR="005323FB">
        <w:rPr>
          <w:rFonts w:ascii="Palatino Linotype" w:hAnsi="Palatino Linotype"/>
        </w:rPr>
        <w:t xml:space="preserve">Poslední dvě </w:t>
      </w:r>
      <w:r w:rsidR="003014CC">
        <w:rPr>
          <w:rFonts w:ascii="Palatino Linotype" w:hAnsi="Palatino Linotype"/>
        </w:rPr>
        <w:t>podkapitoly věn</w:t>
      </w:r>
      <w:r w:rsidR="00001825">
        <w:rPr>
          <w:rFonts w:ascii="Palatino Linotype" w:hAnsi="Palatino Linotype"/>
        </w:rPr>
        <w:t>uji</w:t>
      </w:r>
      <w:r w:rsidR="003014CC">
        <w:rPr>
          <w:rFonts w:ascii="Palatino Linotype" w:hAnsi="Palatino Linotype"/>
        </w:rPr>
        <w:t xml:space="preserve"> </w:t>
      </w:r>
      <w:r w:rsidR="00E67532">
        <w:rPr>
          <w:rFonts w:ascii="Palatino Linotype" w:hAnsi="Palatino Linotype"/>
        </w:rPr>
        <w:t xml:space="preserve">charakteristice mé vybrané organizace a zasazení do kontextu </w:t>
      </w:r>
      <w:r w:rsidR="00513BD7">
        <w:rPr>
          <w:rFonts w:ascii="Palatino Linotype" w:hAnsi="Palatino Linotype"/>
        </w:rPr>
        <w:t>zkušenostního učení.</w:t>
      </w:r>
    </w:p>
    <w:p w14:paraId="4502A0C6" w14:textId="664B3168" w:rsidR="008631C2" w:rsidRDefault="00474368" w:rsidP="00DD2BCE">
      <w:pPr>
        <w:tabs>
          <w:tab w:val="left" w:pos="5490"/>
        </w:tabs>
        <w:spacing w:line="360" w:lineRule="auto"/>
        <w:jc w:val="both"/>
        <w:rPr>
          <w:rFonts w:ascii="Palatino Linotype" w:hAnsi="Palatino Linotype"/>
        </w:rPr>
      </w:pPr>
      <w:r>
        <w:rPr>
          <w:rFonts w:ascii="Palatino Linotype" w:hAnsi="Palatino Linotype"/>
        </w:rPr>
        <w:t xml:space="preserve">Na tuto teoretickou část </w:t>
      </w:r>
      <w:r w:rsidR="32421950" w:rsidRPr="48E4C809">
        <w:rPr>
          <w:rFonts w:ascii="Palatino Linotype" w:hAnsi="Palatino Linotype"/>
        </w:rPr>
        <w:t>navazuje</w:t>
      </w:r>
      <w:r>
        <w:rPr>
          <w:rFonts w:ascii="Palatino Linotype" w:hAnsi="Palatino Linotype"/>
        </w:rPr>
        <w:t xml:space="preserve"> </w:t>
      </w:r>
      <w:r w:rsidR="00B331CA">
        <w:rPr>
          <w:rFonts w:ascii="Palatino Linotype" w:hAnsi="Palatino Linotype"/>
        </w:rPr>
        <w:t>metodologie</w:t>
      </w:r>
      <w:r w:rsidR="008631C2">
        <w:rPr>
          <w:rFonts w:ascii="Palatino Linotype" w:hAnsi="Palatino Linotype"/>
        </w:rPr>
        <w:t xml:space="preserve">, ve které </w:t>
      </w:r>
      <w:r w:rsidR="008631C2" w:rsidRPr="008631C2">
        <w:rPr>
          <w:rFonts w:ascii="Palatino Linotype" w:hAnsi="Palatino Linotype"/>
        </w:rPr>
        <w:t>nejprve představí</w:t>
      </w:r>
      <w:r w:rsidR="008631C2">
        <w:rPr>
          <w:rFonts w:ascii="Palatino Linotype" w:hAnsi="Palatino Linotype"/>
        </w:rPr>
        <w:t>m</w:t>
      </w:r>
      <w:r w:rsidR="008631C2" w:rsidRPr="008631C2">
        <w:rPr>
          <w:rFonts w:ascii="Palatino Linotype" w:hAnsi="Palatino Linotype"/>
        </w:rPr>
        <w:t xml:space="preserve"> cíl výzkumu a výzkumné otázky. </w:t>
      </w:r>
      <w:r w:rsidR="008631C2">
        <w:rPr>
          <w:rFonts w:ascii="Palatino Linotype" w:hAnsi="Palatino Linotype"/>
        </w:rPr>
        <w:t xml:space="preserve">Dále </w:t>
      </w:r>
      <w:r w:rsidR="008631C2" w:rsidRPr="008631C2">
        <w:rPr>
          <w:rFonts w:ascii="Palatino Linotype" w:hAnsi="Palatino Linotype"/>
        </w:rPr>
        <w:t>pop</w:t>
      </w:r>
      <w:r w:rsidR="008631C2">
        <w:rPr>
          <w:rFonts w:ascii="Palatino Linotype" w:hAnsi="Palatino Linotype"/>
        </w:rPr>
        <w:t>íšu</w:t>
      </w:r>
      <w:r w:rsidR="008631C2" w:rsidRPr="008631C2">
        <w:rPr>
          <w:rFonts w:ascii="Palatino Linotype" w:hAnsi="Palatino Linotype"/>
        </w:rPr>
        <w:t xml:space="preserve"> design výzkumu, metody sběru a organizace dat, </w:t>
      </w:r>
      <w:r w:rsidR="008631C2">
        <w:rPr>
          <w:rFonts w:ascii="Palatino Linotype" w:hAnsi="Palatino Linotype"/>
        </w:rPr>
        <w:t xml:space="preserve">nakonec </w:t>
      </w:r>
      <w:r w:rsidR="00B331CA">
        <w:rPr>
          <w:rFonts w:ascii="Palatino Linotype" w:hAnsi="Palatino Linotype"/>
        </w:rPr>
        <w:t>metody kódování a analýzy.</w:t>
      </w:r>
    </w:p>
    <w:p w14:paraId="268ABF0E" w14:textId="33D03854" w:rsidR="008631C2" w:rsidRDefault="008631C2" w:rsidP="00DD2BCE">
      <w:pPr>
        <w:tabs>
          <w:tab w:val="left" w:pos="5490"/>
        </w:tabs>
        <w:spacing w:line="360" w:lineRule="auto"/>
        <w:jc w:val="both"/>
        <w:rPr>
          <w:rFonts w:ascii="Palatino Linotype" w:hAnsi="Palatino Linotype"/>
        </w:rPr>
      </w:pPr>
    </w:p>
    <w:p w14:paraId="5FE96405" w14:textId="04ED0EC5" w:rsidR="007C71E0" w:rsidRPr="006F4AF9" w:rsidRDefault="007C71E0" w:rsidP="007C71E0">
      <w:pPr>
        <w:pStyle w:val="Nadpis3"/>
        <w:numPr>
          <w:ilvl w:val="1"/>
          <w:numId w:val="11"/>
        </w:numPr>
        <w:spacing w:line="360" w:lineRule="auto"/>
        <w:rPr>
          <w:rFonts w:ascii="Palatino Linotype" w:hAnsi="Palatino Linotype"/>
        </w:rPr>
      </w:pPr>
      <w:bookmarkStart w:id="29" w:name="_Toc121699628"/>
      <w:r>
        <w:rPr>
          <w:rFonts w:ascii="Palatino Linotype" w:hAnsi="Palatino Linotype"/>
        </w:rPr>
        <w:t>Cíl výzkumu a výzkumné otázky</w:t>
      </w:r>
      <w:bookmarkEnd w:id="29"/>
    </w:p>
    <w:p w14:paraId="560DC9DA" w14:textId="0664FB1F" w:rsidR="008631C2" w:rsidRDefault="003225A1" w:rsidP="00DD2BCE">
      <w:pPr>
        <w:tabs>
          <w:tab w:val="left" w:pos="5490"/>
        </w:tabs>
        <w:spacing w:line="360" w:lineRule="auto"/>
        <w:jc w:val="both"/>
        <w:rPr>
          <w:rFonts w:ascii="Palatino Linotype" w:hAnsi="Palatino Linotype"/>
        </w:rPr>
      </w:pPr>
      <w:r>
        <w:rPr>
          <w:rFonts w:ascii="Palatino Linotype" w:hAnsi="Palatino Linotype"/>
        </w:rPr>
        <w:t xml:space="preserve">Hlavním cílem tohoto výzkumu je </w:t>
      </w:r>
      <w:r w:rsidR="00386036">
        <w:rPr>
          <w:rFonts w:ascii="Palatino Linotype" w:hAnsi="Palatino Linotype"/>
        </w:rPr>
        <w:t xml:space="preserve">zjistit, </w:t>
      </w:r>
      <w:r w:rsidR="001F68C8">
        <w:rPr>
          <w:rFonts w:ascii="Palatino Linotype" w:hAnsi="Palatino Linotype"/>
        </w:rPr>
        <w:t xml:space="preserve">jaké jsou rozdíly </w:t>
      </w:r>
      <w:r w:rsidR="003D2432">
        <w:rPr>
          <w:rFonts w:ascii="Palatino Linotype" w:hAnsi="Palatino Linotype"/>
        </w:rPr>
        <w:t xml:space="preserve">a specifika kurzů sdružení SIMID používající metody zkušenostního učení </w:t>
      </w:r>
      <w:r w:rsidR="002A6316">
        <w:rPr>
          <w:rFonts w:ascii="Palatino Linotype" w:hAnsi="Palatino Linotype"/>
        </w:rPr>
        <w:t>v online rovině</w:t>
      </w:r>
      <w:r w:rsidR="00F72A19">
        <w:rPr>
          <w:rFonts w:ascii="Palatino Linotype" w:hAnsi="Palatino Linotype"/>
        </w:rPr>
        <w:t xml:space="preserve"> </w:t>
      </w:r>
      <w:r w:rsidR="00496F2C">
        <w:rPr>
          <w:rFonts w:ascii="Palatino Linotype" w:hAnsi="Palatino Linotype"/>
        </w:rPr>
        <w:t xml:space="preserve">z </w:t>
      </w:r>
      <w:r w:rsidR="00F72A19">
        <w:rPr>
          <w:rFonts w:ascii="Palatino Linotype" w:hAnsi="Palatino Linotype"/>
        </w:rPr>
        <w:t>důvodu nu</w:t>
      </w:r>
      <w:r w:rsidR="00496F2C">
        <w:rPr>
          <w:rFonts w:ascii="Palatino Linotype" w:hAnsi="Palatino Linotype"/>
        </w:rPr>
        <w:t>t</w:t>
      </w:r>
      <w:r w:rsidR="00F72A19">
        <w:rPr>
          <w:rFonts w:ascii="Palatino Linotype" w:hAnsi="Palatino Linotype"/>
        </w:rPr>
        <w:t xml:space="preserve">nosti v době </w:t>
      </w:r>
      <w:r w:rsidR="00496F2C">
        <w:rPr>
          <w:rFonts w:ascii="Palatino Linotype" w:hAnsi="Palatino Linotype"/>
        </w:rPr>
        <w:t xml:space="preserve">pandemie Coronaviru </w:t>
      </w:r>
      <w:r w:rsidR="00F72A19">
        <w:rPr>
          <w:rFonts w:ascii="Palatino Linotype" w:hAnsi="Palatino Linotype"/>
        </w:rPr>
        <w:t>a zda je možné</w:t>
      </w:r>
      <w:r w:rsidR="002F6CDC">
        <w:rPr>
          <w:rFonts w:ascii="Palatino Linotype" w:hAnsi="Palatino Linotype"/>
        </w:rPr>
        <w:t xml:space="preserve"> dosáhnout stejných výsledku jako v prezenční formě,</w:t>
      </w:r>
      <w:r w:rsidR="00F72A19">
        <w:rPr>
          <w:rFonts w:ascii="Palatino Linotype" w:hAnsi="Palatino Linotype"/>
        </w:rPr>
        <w:t xml:space="preserve"> a</w:t>
      </w:r>
      <w:r w:rsidR="002F6CDC">
        <w:rPr>
          <w:rFonts w:ascii="Palatino Linotype" w:hAnsi="Palatino Linotype"/>
        </w:rPr>
        <w:t xml:space="preserve"> je tedy</w:t>
      </w:r>
      <w:r w:rsidR="00496F2C">
        <w:rPr>
          <w:rFonts w:ascii="Palatino Linotype" w:hAnsi="Palatino Linotype"/>
        </w:rPr>
        <w:t> </w:t>
      </w:r>
      <w:r w:rsidR="00F72A19">
        <w:rPr>
          <w:rFonts w:ascii="Palatino Linotype" w:hAnsi="Palatino Linotype"/>
        </w:rPr>
        <w:t xml:space="preserve">efektivní </w:t>
      </w:r>
      <w:r w:rsidR="00B74BB3">
        <w:rPr>
          <w:rFonts w:ascii="Palatino Linotype" w:hAnsi="Palatino Linotype"/>
        </w:rPr>
        <w:t>používat nadále některé prvky získané za toto období.</w:t>
      </w:r>
      <w:r w:rsidR="004B1C2D">
        <w:rPr>
          <w:rFonts w:ascii="Palatino Linotype" w:hAnsi="Palatino Linotype"/>
        </w:rPr>
        <w:t xml:space="preserve"> </w:t>
      </w:r>
    </w:p>
    <w:p w14:paraId="4FF6CB1B" w14:textId="2F859795" w:rsidR="004B1C2D" w:rsidRDefault="004B1C2D" w:rsidP="00DD2BCE">
      <w:pPr>
        <w:tabs>
          <w:tab w:val="left" w:pos="5490"/>
        </w:tabs>
        <w:spacing w:line="360" w:lineRule="auto"/>
        <w:jc w:val="both"/>
        <w:rPr>
          <w:rFonts w:ascii="Palatino Linotype" w:hAnsi="Palatino Linotype"/>
        </w:rPr>
      </w:pPr>
      <w:r>
        <w:rPr>
          <w:rFonts w:ascii="Palatino Linotype" w:hAnsi="Palatino Linotype"/>
        </w:rPr>
        <w:t>Na základě tohoto cíl</w:t>
      </w:r>
      <w:r w:rsidR="00EC596A">
        <w:rPr>
          <w:rFonts w:ascii="Palatino Linotype" w:hAnsi="Palatino Linotype"/>
        </w:rPr>
        <w:t>e</w:t>
      </w:r>
      <w:r>
        <w:rPr>
          <w:rFonts w:ascii="Palatino Linotype" w:hAnsi="Palatino Linotype"/>
        </w:rPr>
        <w:t xml:space="preserve"> jsem si </w:t>
      </w:r>
      <w:r w:rsidR="00EC596A">
        <w:rPr>
          <w:rFonts w:ascii="Palatino Linotype" w:hAnsi="Palatino Linotype"/>
        </w:rPr>
        <w:t>vytýčila tyto výzkumné otázky:</w:t>
      </w:r>
    </w:p>
    <w:p w14:paraId="3314E980" w14:textId="0C9941BF" w:rsidR="000A0AC9" w:rsidRDefault="000A0AC9" w:rsidP="00720410">
      <w:pPr>
        <w:tabs>
          <w:tab w:val="left" w:pos="5490"/>
        </w:tabs>
        <w:spacing w:line="360" w:lineRule="auto"/>
        <w:jc w:val="both"/>
        <w:rPr>
          <w:rFonts w:ascii="Palatino Linotype" w:hAnsi="Palatino Linotype"/>
        </w:rPr>
      </w:pPr>
      <w:r>
        <w:rPr>
          <w:rFonts w:ascii="Palatino Linotype" w:hAnsi="Palatino Linotype"/>
        </w:rPr>
        <w:t>H</w:t>
      </w:r>
      <w:r>
        <w:rPr>
          <w:rFonts w:ascii="Palatino Linotype" w:hAnsi="Palatino Linotype"/>
        </w:rPr>
        <w:t xml:space="preserve">VO: Jakým způsobem lze dosáhnout </w:t>
      </w:r>
      <w:r w:rsidR="001175AD">
        <w:rPr>
          <w:rFonts w:ascii="Palatino Linotype" w:hAnsi="Palatino Linotype"/>
        </w:rPr>
        <w:t>při užívání metod zkušenostního vzdělávání v </w:t>
      </w:r>
      <w:r w:rsidR="00720410">
        <w:rPr>
          <w:rFonts w:ascii="Palatino Linotype" w:hAnsi="Palatino Linotype"/>
        </w:rPr>
        <w:t>dané</w:t>
      </w:r>
      <w:r w:rsidR="001175AD">
        <w:rPr>
          <w:rFonts w:ascii="Palatino Linotype" w:hAnsi="Palatino Linotype"/>
        </w:rPr>
        <w:t xml:space="preserve"> organizaci </w:t>
      </w:r>
      <w:r w:rsidR="00720410">
        <w:rPr>
          <w:rFonts w:ascii="Palatino Linotype" w:hAnsi="Palatino Linotype"/>
        </w:rPr>
        <w:t xml:space="preserve">v online prostředí </w:t>
      </w:r>
      <w:r w:rsidR="001175AD">
        <w:rPr>
          <w:rFonts w:ascii="Palatino Linotype" w:hAnsi="Palatino Linotype"/>
        </w:rPr>
        <w:t>srovnatelného</w:t>
      </w:r>
      <w:r>
        <w:rPr>
          <w:rFonts w:ascii="Palatino Linotype" w:hAnsi="Palatino Linotype"/>
        </w:rPr>
        <w:t xml:space="preserve"> výsledku jako v prezenční formě?</w:t>
      </w:r>
    </w:p>
    <w:p w14:paraId="5AAA1164" w14:textId="5052F531" w:rsidR="00DB06EE" w:rsidRDefault="00720410" w:rsidP="00DB06EE">
      <w:pPr>
        <w:tabs>
          <w:tab w:val="left" w:pos="5490"/>
        </w:tabs>
        <w:spacing w:line="360" w:lineRule="auto"/>
        <w:jc w:val="both"/>
        <w:rPr>
          <w:rFonts w:ascii="Palatino Linotype" w:hAnsi="Palatino Linotype"/>
        </w:rPr>
      </w:pPr>
      <w:r>
        <w:rPr>
          <w:rFonts w:ascii="Palatino Linotype" w:hAnsi="Palatino Linotype"/>
        </w:rPr>
        <w:t>V</w:t>
      </w:r>
      <w:r w:rsidR="00EC596A">
        <w:rPr>
          <w:rFonts w:ascii="Palatino Linotype" w:hAnsi="Palatino Linotype"/>
        </w:rPr>
        <w:t>VO</w:t>
      </w:r>
      <w:r w:rsidR="0077517C">
        <w:rPr>
          <w:rFonts w:ascii="Palatino Linotype" w:hAnsi="Palatino Linotype"/>
        </w:rPr>
        <w:t> </w:t>
      </w:r>
      <w:r w:rsidR="00EC596A">
        <w:rPr>
          <w:rFonts w:ascii="Palatino Linotype" w:hAnsi="Palatino Linotype"/>
        </w:rPr>
        <w:t xml:space="preserve">1: </w:t>
      </w:r>
      <w:r w:rsidR="002170A5">
        <w:rPr>
          <w:rFonts w:ascii="Palatino Linotype" w:hAnsi="Palatino Linotype"/>
        </w:rPr>
        <w:t>Jak</w:t>
      </w:r>
      <w:r w:rsidR="004E7CFC">
        <w:rPr>
          <w:rFonts w:ascii="Palatino Linotype" w:hAnsi="Palatino Linotype"/>
        </w:rPr>
        <w:t>á úskalí</w:t>
      </w:r>
      <w:r w:rsidR="005A47D0">
        <w:rPr>
          <w:rFonts w:ascii="Palatino Linotype" w:hAnsi="Palatino Linotype"/>
        </w:rPr>
        <w:t xml:space="preserve"> vyvstávají </w:t>
      </w:r>
      <w:r w:rsidR="004E7CFC">
        <w:rPr>
          <w:rFonts w:ascii="Palatino Linotype" w:hAnsi="Palatino Linotype"/>
        </w:rPr>
        <w:t>v převádění metod zážitkového vzdělávání do online prostředí?</w:t>
      </w:r>
    </w:p>
    <w:p w14:paraId="73F75122" w14:textId="0D205F9B" w:rsidR="008631C2" w:rsidRDefault="00720410" w:rsidP="00DD2BCE">
      <w:pPr>
        <w:tabs>
          <w:tab w:val="left" w:pos="5490"/>
        </w:tabs>
        <w:spacing w:line="360" w:lineRule="auto"/>
        <w:jc w:val="both"/>
        <w:rPr>
          <w:rFonts w:ascii="Palatino Linotype" w:hAnsi="Palatino Linotype"/>
        </w:rPr>
      </w:pPr>
      <w:r>
        <w:rPr>
          <w:rFonts w:ascii="Palatino Linotype" w:hAnsi="Palatino Linotype"/>
        </w:rPr>
        <w:t>V</w:t>
      </w:r>
      <w:r w:rsidR="00F47812">
        <w:rPr>
          <w:rFonts w:ascii="Palatino Linotype" w:hAnsi="Palatino Linotype"/>
        </w:rPr>
        <w:t>VO</w:t>
      </w:r>
      <w:r w:rsidR="0077517C">
        <w:rPr>
          <w:rFonts w:ascii="Palatino Linotype" w:hAnsi="Palatino Linotype"/>
        </w:rPr>
        <w:t> </w:t>
      </w:r>
      <w:r>
        <w:rPr>
          <w:rFonts w:ascii="Palatino Linotype" w:hAnsi="Palatino Linotype"/>
        </w:rPr>
        <w:t>2</w:t>
      </w:r>
      <w:r w:rsidR="00F47812">
        <w:rPr>
          <w:rFonts w:ascii="Palatino Linotype" w:hAnsi="Palatino Linotype"/>
        </w:rPr>
        <w:t>: Jaké prvky jsou aplikovatelné dlouhodobě do kurzů vedených metodami zkušenostního učení?</w:t>
      </w:r>
    </w:p>
    <w:p w14:paraId="3E5C74B0" w14:textId="5E9F05C0" w:rsidR="00933D72" w:rsidRDefault="00933D72" w:rsidP="00DD2BCE">
      <w:pPr>
        <w:tabs>
          <w:tab w:val="left" w:pos="5490"/>
        </w:tabs>
        <w:spacing w:line="360" w:lineRule="auto"/>
        <w:jc w:val="both"/>
        <w:rPr>
          <w:rFonts w:ascii="Palatino Linotype" w:hAnsi="Palatino Linotype"/>
        </w:rPr>
      </w:pPr>
      <w:r>
        <w:rPr>
          <w:rFonts w:ascii="Palatino Linotype" w:hAnsi="Palatino Linotype"/>
        </w:rPr>
        <w:t>Hlavním důvodem pro zadání takto postavených výzkumných otázek byla z</w:t>
      </w:r>
      <w:r w:rsidR="00746461">
        <w:rPr>
          <w:rFonts w:ascii="Palatino Linotype" w:hAnsi="Palatino Linotype"/>
        </w:rPr>
        <w:t xml:space="preserve">vláště neprobádanost a náhlost situace, která nastala. Protože jsem </w:t>
      </w:r>
      <w:r w:rsidR="003522AB">
        <w:rPr>
          <w:rFonts w:ascii="Palatino Linotype" w:hAnsi="Palatino Linotype"/>
        </w:rPr>
        <w:lastRenderedPageBreak/>
        <w:t>výzkum prováděla v období, kdy byla organizace nucena zareagovat na náhle nastalou situaci</w:t>
      </w:r>
      <w:r w:rsidR="0016118B">
        <w:rPr>
          <w:rFonts w:ascii="Palatino Linotype" w:hAnsi="Palatino Linotype"/>
        </w:rPr>
        <w:t xml:space="preserve"> a </w:t>
      </w:r>
      <w:r w:rsidR="004D59FB">
        <w:rPr>
          <w:rFonts w:ascii="Palatino Linotype" w:hAnsi="Palatino Linotype"/>
        </w:rPr>
        <w:t>vše bylo velmi nárazové</w:t>
      </w:r>
      <w:r w:rsidR="003522AB">
        <w:rPr>
          <w:rFonts w:ascii="Palatino Linotype" w:hAnsi="Palatino Linotype"/>
        </w:rPr>
        <w:t xml:space="preserve">, </w:t>
      </w:r>
      <w:r w:rsidR="008C6783">
        <w:rPr>
          <w:rFonts w:ascii="Palatino Linotype" w:hAnsi="Palatino Linotype"/>
        </w:rPr>
        <w:t xml:space="preserve">byla jsem si jistá, že bych dokázala </w:t>
      </w:r>
      <w:r w:rsidR="0016118B">
        <w:rPr>
          <w:rFonts w:ascii="Palatino Linotype" w:hAnsi="Palatino Linotype"/>
        </w:rPr>
        <w:t>vyzkoumat konkrétnější výstupy</w:t>
      </w:r>
      <w:r w:rsidR="004D59FB">
        <w:rPr>
          <w:rFonts w:ascii="Palatino Linotype" w:hAnsi="Palatino Linotype"/>
        </w:rPr>
        <w:t xml:space="preserve"> </w:t>
      </w:r>
      <w:r w:rsidR="0525032C" w:rsidRPr="48E4C809">
        <w:rPr>
          <w:rFonts w:ascii="Palatino Linotype" w:hAnsi="Palatino Linotype"/>
        </w:rPr>
        <w:t>adekvátním</w:t>
      </w:r>
      <w:r w:rsidR="004D59FB">
        <w:rPr>
          <w:rFonts w:ascii="Palatino Linotype" w:hAnsi="Palatino Linotype"/>
        </w:rPr>
        <w:t xml:space="preserve"> způsobem.</w:t>
      </w:r>
      <w:r w:rsidR="00F7190E">
        <w:rPr>
          <w:rFonts w:ascii="Palatino Linotype" w:hAnsi="Palatino Linotype"/>
        </w:rPr>
        <w:t xml:space="preserve"> </w:t>
      </w:r>
      <w:r w:rsidR="00B85875">
        <w:rPr>
          <w:rFonts w:ascii="Palatino Linotype" w:hAnsi="Palatino Linotype"/>
        </w:rPr>
        <w:t xml:space="preserve">Vzdělávání v online prostředí je sice poměrně starým konceptem, avšak přesun již existujícího kurzu v rámci této organizace v oblasti interpretace je </w:t>
      </w:r>
      <w:r w:rsidR="001C1A91">
        <w:rPr>
          <w:rFonts w:ascii="Palatino Linotype" w:hAnsi="Palatino Linotype"/>
        </w:rPr>
        <w:t>nová záležitost. Kurzy SIMIDu jsou postaveny na konkrétních příkladech a cvičeních, která se odehrávají na konkrétním místě s</w:t>
      </w:r>
      <w:r w:rsidR="003722F8">
        <w:rPr>
          <w:rFonts w:ascii="Palatino Linotype" w:hAnsi="Palatino Linotype"/>
        </w:rPr>
        <w:t xml:space="preserve"> přítomnými osobami, které dávají zpětnou vazbu, proto </w:t>
      </w:r>
      <w:r w:rsidR="007F2E34">
        <w:rPr>
          <w:rFonts w:ascii="Palatino Linotype" w:hAnsi="Palatino Linotype"/>
        </w:rPr>
        <w:t>přesun do online prostoru pro ně byl velkou výzvou a kdyby nenastala vládní opatření, domnívám se, že by k tomuto kroku na minimálně dalších pár let nepřistoupili.</w:t>
      </w:r>
    </w:p>
    <w:p w14:paraId="6D800ABD" w14:textId="6428F563" w:rsidR="00933D72" w:rsidRDefault="00933D72" w:rsidP="00DD2BCE">
      <w:pPr>
        <w:tabs>
          <w:tab w:val="left" w:pos="5490"/>
        </w:tabs>
        <w:spacing w:line="360" w:lineRule="auto"/>
        <w:jc w:val="both"/>
        <w:rPr>
          <w:rFonts w:ascii="Palatino Linotype" w:hAnsi="Palatino Linotype"/>
        </w:rPr>
      </w:pPr>
    </w:p>
    <w:p w14:paraId="14B2B3A8" w14:textId="2CADF2EB" w:rsidR="007F2E34" w:rsidRPr="006F4AF9" w:rsidRDefault="00B331CA" w:rsidP="007F2E34">
      <w:pPr>
        <w:pStyle w:val="Nadpis3"/>
        <w:numPr>
          <w:ilvl w:val="1"/>
          <w:numId w:val="11"/>
        </w:numPr>
        <w:spacing w:line="360" w:lineRule="auto"/>
        <w:rPr>
          <w:rFonts w:ascii="Palatino Linotype" w:hAnsi="Palatino Linotype"/>
        </w:rPr>
      </w:pPr>
      <w:r>
        <w:rPr>
          <w:rFonts w:ascii="Palatino Linotype" w:hAnsi="Palatino Linotype"/>
        </w:rPr>
        <w:t xml:space="preserve"> </w:t>
      </w:r>
      <w:bookmarkStart w:id="30" w:name="_Toc121699629"/>
      <w:r>
        <w:rPr>
          <w:rFonts w:ascii="Palatino Linotype" w:hAnsi="Palatino Linotype"/>
        </w:rPr>
        <w:t>Design výzkumu</w:t>
      </w:r>
      <w:bookmarkEnd w:id="30"/>
    </w:p>
    <w:p w14:paraId="6C10B11D" w14:textId="65E04DFE" w:rsidR="00933D72" w:rsidRDefault="00C56330" w:rsidP="00DD2BCE">
      <w:pPr>
        <w:tabs>
          <w:tab w:val="left" w:pos="5490"/>
        </w:tabs>
        <w:spacing w:line="360" w:lineRule="auto"/>
        <w:jc w:val="both"/>
        <w:rPr>
          <w:rFonts w:ascii="Palatino Linotype" w:hAnsi="Palatino Linotype"/>
        </w:rPr>
      </w:pPr>
      <w:r w:rsidRPr="00C56330">
        <w:rPr>
          <w:rFonts w:ascii="Palatino Linotype" w:hAnsi="Palatino Linotype"/>
        </w:rPr>
        <w:t>Pro svůj výzkum jsem si s ohledem na výše uvedené odůvodnění zvolil</w:t>
      </w:r>
      <w:r w:rsidR="00FD173B">
        <w:rPr>
          <w:rFonts w:ascii="Palatino Linotype" w:hAnsi="Palatino Linotype"/>
        </w:rPr>
        <w:t>a</w:t>
      </w:r>
      <w:r w:rsidRPr="00C56330">
        <w:rPr>
          <w:rFonts w:ascii="Palatino Linotype" w:hAnsi="Palatino Linotype"/>
        </w:rPr>
        <w:t xml:space="preserve"> kvalitativní strategii, jelikož se domnívám, že tímto způsobem dokážu </w:t>
      </w:r>
      <w:r w:rsidR="00FD173B">
        <w:rPr>
          <w:rFonts w:ascii="Palatino Linotype" w:hAnsi="Palatino Linotype"/>
        </w:rPr>
        <w:t>charakterizovat</w:t>
      </w:r>
      <w:r w:rsidR="00AE3B5F">
        <w:rPr>
          <w:rFonts w:ascii="Palatino Linotype" w:hAnsi="Palatino Linotype"/>
        </w:rPr>
        <w:t xml:space="preserve"> specifika daného kurzu v online prostředí a zachytit jedinečnost </w:t>
      </w:r>
      <w:r w:rsidR="00060177">
        <w:rPr>
          <w:rFonts w:ascii="Palatino Linotype" w:hAnsi="Palatino Linotype"/>
        </w:rPr>
        <w:t>dané situace.</w:t>
      </w:r>
      <w:r w:rsidRPr="00C56330">
        <w:rPr>
          <w:rFonts w:ascii="Palatino Linotype" w:hAnsi="Palatino Linotype"/>
        </w:rPr>
        <w:t xml:space="preserve"> </w:t>
      </w:r>
      <w:r w:rsidR="00327E5E">
        <w:rPr>
          <w:rFonts w:ascii="Palatino Linotype" w:hAnsi="Palatino Linotype"/>
        </w:rPr>
        <w:t>Proto</w:t>
      </w:r>
      <w:r w:rsidR="00C83E81">
        <w:rPr>
          <w:rFonts w:ascii="Palatino Linotype" w:hAnsi="Palatino Linotype"/>
        </w:rPr>
        <w:t>že tato strategie podněcuje výzkumníka, aby tvořil komplexní obraz dané situace</w:t>
      </w:r>
      <w:r w:rsidR="00001825">
        <w:rPr>
          <w:rFonts w:ascii="Palatino Linotype" w:hAnsi="Palatino Linotype"/>
        </w:rPr>
        <w:t xml:space="preserve"> a </w:t>
      </w:r>
      <w:r w:rsidR="5A1C07B5" w:rsidRPr="48E4C809">
        <w:rPr>
          <w:rFonts w:ascii="Palatino Linotype" w:hAnsi="Palatino Linotype"/>
        </w:rPr>
        <w:t>používal</w:t>
      </w:r>
      <w:r w:rsidR="00C83E81">
        <w:rPr>
          <w:rFonts w:ascii="Palatino Linotype" w:hAnsi="Palatino Linotype"/>
        </w:rPr>
        <w:t xml:space="preserve"> </w:t>
      </w:r>
      <w:r w:rsidR="00A016CA">
        <w:rPr>
          <w:rFonts w:ascii="Palatino Linotype" w:hAnsi="Palatino Linotype"/>
        </w:rPr>
        <w:t xml:space="preserve">více metod, jako je analýza dostupných textů, rozhovory s účastníky výzkumu či pozorování v přirozených podmínkách </w:t>
      </w:r>
      <w:r w:rsidR="00A016CA" w:rsidRPr="00001825">
        <w:rPr>
          <w:rFonts w:ascii="Palatino Linotype" w:hAnsi="Palatino Linotype"/>
        </w:rPr>
        <w:t>(</w:t>
      </w:r>
      <w:r w:rsidR="00A016CA" w:rsidRPr="00001825">
        <w:rPr>
          <w:rFonts w:ascii="Palatino Linotype" w:hAnsi="Palatino Linotype"/>
        </w:rPr>
        <w:t>Creswell, 1998, s. 12</w:t>
      </w:r>
      <w:r w:rsidR="00001825" w:rsidRPr="00001825">
        <w:rPr>
          <w:rFonts w:ascii="Palatino Linotype" w:hAnsi="Palatino Linotype"/>
        </w:rPr>
        <w:t>)</w:t>
      </w:r>
      <w:r w:rsidR="00A016CA" w:rsidRPr="00001825">
        <w:rPr>
          <w:rFonts w:ascii="Palatino Linotype" w:hAnsi="Palatino Linotype"/>
        </w:rPr>
        <w:t>.</w:t>
      </w:r>
    </w:p>
    <w:p w14:paraId="56DCF6BA" w14:textId="18869BA3" w:rsidR="002F4198" w:rsidRDefault="002F4198" w:rsidP="009565BC">
      <w:pPr>
        <w:tabs>
          <w:tab w:val="left" w:pos="5490"/>
        </w:tabs>
        <w:spacing w:line="360" w:lineRule="auto"/>
        <w:jc w:val="both"/>
        <w:rPr>
          <w:rFonts w:ascii="Palatino Linotype" w:hAnsi="Palatino Linotype"/>
        </w:rPr>
      </w:pPr>
      <w:r>
        <w:rPr>
          <w:rFonts w:ascii="Palatino Linotype" w:hAnsi="Palatino Linotype"/>
        </w:rPr>
        <w:t>Jako design výzkumu byla zvolena</w:t>
      </w:r>
      <w:r w:rsidR="00063077">
        <w:rPr>
          <w:rFonts w:ascii="Palatino Linotype" w:hAnsi="Palatino Linotype"/>
        </w:rPr>
        <w:t xml:space="preserve"> </w:t>
      </w:r>
      <w:r>
        <w:rPr>
          <w:rFonts w:ascii="Palatino Linotype" w:hAnsi="Palatino Linotype"/>
        </w:rPr>
        <w:t>st</w:t>
      </w:r>
      <w:r w:rsidR="004F2906">
        <w:rPr>
          <w:rFonts w:ascii="Palatino Linotype" w:hAnsi="Palatino Linotype"/>
        </w:rPr>
        <w:t>r</w:t>
      </w:r>
      <w:r>
        <w:rPr>
          <w:rFonts w:ascii="Palatino Linotype" w:hAnsi="Palatino Linotype"/>
        </w:rPr>
        <w:t xml:space="preserve">ategie </w:t>
      </w:r>
      <w:r w:rsidR="00063077" w:rsidRPr="002F4198">
        <w:rPr>
          <w:rFonts w:ascii="Palatino Linotype" w:hAnsi="Palatino Linotype"/>
          <w:i/>
          <w:iCs/>
        </w:rPr>
        <w:t>případov</w:t>
      </w:r>
      <w:r w:rsidR="004F2906">
        <w:rPr>
          <w:rFonts w:ascii="Palatino Linotype" w:hAnsi="Palatino Linotype"/>
          <w:i/>
          <w:iCs/>
        </w:rPr>
        <w:t>é</w:t>
      </w:r>
      <w:r w:rsidR="00063077" w:rsidRPr="002F4198">
        <w:rPr>
          <w:rFonts w:ascii="Palatino Linotype" w:hAnsi="Palatino Linotype"/>
          <w:i/>
          <w:iCs/>
        </w:rPr>
        <w:t xml:space="preserve"> studie</w:t>
      </w:r>
      <w:r w:rsidR="00063077">
        <w:rPr>
          <w:rFonts w:ascii="Palatino Linotype" w:hAnsi="Palatino Linotype"/>
        </w:rPr>
        <w:t>.</w:t>
      </w:r>
      <w:r w:rsidR="00700563">
        <w:rPr>
          <w:rFonts w:ascii="Palatino Linotype" w:hAnsi="Palatino Linotype"/>
        </w:rPr>
        <w:t xml:space="preserve"> </w:t>
      </w:r>
      <w:r w:rsidR="00ED27CD">
        <w:rPr>
          <w:rFonts w:ascii="Palatino Linotype" w:hAnsi="Palatino Linotype"/>
        </w:rPr>
        <w:t xml:space="preserve">Tato strategie patří mezi základní a nejčastější metody kvalitativního výzkumu. </w:t>
      </w:r>
      <w:r w:rsidR="00E270CC">
        <w:rPr>
          <w:rFonts w:ascii="Palatino Linotype" w:hAnsi="Palatino Linotype"/>
        </w:rPr>
        <w:t>Hendl (</w:t>
      </w:r>
      <w:r w:rsidR="00200007">
        <w:rPr>
          <w:rFonts w:ascii="Palatino Linotype" w:hAnsi="Palatino Linotype"/>
        </w:rPr>
        <w:t xml:space="preserve">2016, </w:t>
      </w:r>
      <w:r w:rsidR="00E270CC">
        <w:rPr>
          <w:rFonts w:ascii="Palatino Linotype" w:hAnsi="Palatino Linotype"/>
        </w:rPr>
        <w:t>s.</w:t>
      </w:r>
      <w:r w:rsidR="00200007">
        <w:rPr>
          <w:rFonts w:ascii="Palatino Linotype" w:hAnsi="Palatino Linotype"/>
        </w:rPr>
        <w:t xml:space="preserve"> </w:t>
      </w:r>
      <w:r w:rsidR="00E270CC">
        <w:rPr>
          <w:rFonts w:ascii="Palatino Linotype" w:hAnsi="Palatino Linotype"/>
        </w:rPr>
        <w:t xml:space="preserve">104) </w:t>
      </w:r>
      <w:r w:rsidR="00E41C48">
        <w:rPr>
          <w:rFonts w:ascii="Palatino Linotype" w:hAnsi="Palatino Linotype"/>
        </w:rPr>
        <w:t>popisuje tuto strategii jako získání co nejvíce informací o</w:t>
      </w:r>
      <w:r w:rsidR="001E21CC">
        <w:rPr>
          <w:rFonts w:ascii="Palatino Linotype" w:hAnsi="Palatino Linotype"/>
        </w:rPr>
        <w:t> </w:t>
      </w:r>
      <w:r w:rsidR="00E41C48">
        <w:rPr>
          <w:rFonts w:ascii="Palatino Linotype" w:hAnsi="Palatino Linotype"/>
        </w:rPr>
        <w:t>malém výzkumném vzorku, skrze který se snažíme zachytit</w:t>
      </w:r>
      <w:r w:rsidR="00700563" w:rsidRPr="00E270CC">
        <w:rPr>
          <w:rFonts w:ascii="Palatino Linotype" w:hAnsi="Palatino Linotype"/>
          <w:i/>
          <w:iCs/>
        </w:rPr>
        <w:t xml:space="preserve"> </w:t>
      </w:r>
      <w:r w:rsidR="00700563" w:rsidRPr="00E41C48">
        <w:rPr>
          <w:rFonts w:ascii="Palatino Linotype" w:hAnsi="Palatino Linotype"/>
        </w:rPr>
        <w:t>složitost případu</w:t>
      </w:r>
      <w:r w:rsidR="00E41C48" w:rsidRPr="00E41C48">
        <w:rPr>
          <w:rFonts w:ascii="Palatino Linotype" w:hAnsi="Palatino Linotype"/>
        </w:rPr>
        <w:t xml:space="preserve"> a</w:t>
      </w:r>
      <w:r w:rsidR="00700563" w:rsidRPr="00E41C48">
        <w:rPr>
          <w:rFonts w:ascii="Palatino Linotype" w:hAnsi="Palatino Linotype"/>
        </w:rPr>
        <w:t xml:space="preserve"> pop</w:t>
      </w:r>
      <w:r w:rsidR="00E41C48" w:rsidRPr="00E41C48">
        <w:rPr>
          <w:rFonts w:ascii="Palatino Linotype" w:hAnsi="Palatino Linotype"/>
        </w:rPr>
        <w:t>sat</w:t>
      </w:r>
      <w:r w:rsidR="00700563" w:rsidRPr="00E41C48">
        <w:rPr>
          <w:rFonts w:ascii="Palatino Linotype" w:hAnsi="Palatino Linotype"/>
        </w:rPr>
        <w:t xml:space="preserve"> vztah</w:t>
      </w:r>
      <w:r w:rsidR="00E41C48" w:rsidRPr="00E41C48">
        <w:rPr>
          <w:rFonts w:ascii="Palatino Linotype" w:hAnsi="Palatino Linotype"/>
        </w:rPr>
        <w:t>y</w:t>
      </w:r>
      <w:r w:rsidR="00700563" w:rsidRPr="00E41C48">
        <w:rPr>
          <w:rFonts w:ascii="Palatino Linotype" w:hAnsi="Palatino Linotype"/>
        </w:rPr>
        <w:t xml:space="preserve"> v jejich celistvosti</w:t>
      </w:r>
      <w:r w:rsidR="00E270CC" w:rsidRPr="00E41C48">
        <w:rPr>
          <w:rFonts w:ascii="Palatino Linotype" w:hAnsi="Palatino Linotype"/>
        </w:rPr>
        <w:t>.</w:t>
      </w:r>
      <w:r w:rsidR="00BF66EC">
        <w:rPr>
          <w:rFonts w:ascii="Palatino Linotype" w:hAnsi="Palatino Linotype"/>
        </w:rPr>
        <w:t xml:space="preserve"> </w:t>
      </w:r>
      <w:r w:rsidR="00472E58">
        <w:rPr>
          <w:rFonts w:ascii="Palatino Linotype" w:hAnsi="Palatino Linotype"/>
        </w:rPr>
        <w:t xml:space="preserve">Je tedy vhodné, aby výzkumník využil více informačních zdrojů a </w:t>
      </w:r>
      <w:r w:rsidR="00D63030">
        <w:rPr>
          <w:rFonts w:ascii="Palatino Linotype" w:hAnsi="Palatino Linotype"/>
        </w:rPr>
        <w:t xml:space="preserve">dostupných </w:t>
      </w:r>
      <w:r w:rsidR="00472E58">
        <w:rPr>
          <w:rFonts w:ascii="Palatino Linotype" w:hAnsi="Palatino Linotype"/>
        </w:rPr>
        <w:t>metod sběru dat</w:t>
      </w:r>
      <w:r w:rsidR="003A0609">
        <w:rPr>
          <w:rFonts w:ascii="Palatino Linotype" w:hAnsi="Palatino Linotype"/>
        </w:rPr>
        <w:t>;</w:t>
      </w:r>
      <w:r w:rsidR="008049FB">
        <w:rPr>
          <w:rFonts w:ascii="Palatino Linotype" w:hAnsi="Palatino Linotype"/>
        </w:rPr>
        <w:t xml:space="preserve"> </w:t>
      </w:r>
      <w:r w:rsidR="38E62055" w:rsidRPr="48E4C809">
        <w:rPr>
          <w:rFonts w:ascii="Palatino Linotype" w:hAnsi="Palatino Linotype"/>
        </w:rPr>
        <w:t>mezi</w:t>
      </w:r>
      <w:r w:rsidR="008049FB">
        <w:rPr>
          <w:rFonts w:ascii="Palatino Linotype" w:hAnsi="Palatino Linotype"/>
        </w:rPr>
        <w:t xml:space="preserve"> nejčastější patří pozorování, hloubkové rozhovory a analýza dokumentů.</w:t>
      </w:r>
    </w:p>
    <w:p w14:paraId="4DDE845E" w14:textId="660EEEA0" w:rsidR="00E91643" w:rsidRDefault="000B4B6D" w:rsidP="002F4198">
      <w:pPr>
        <w:tabs>
          <w:tab w:val="left" w:pos="5490"/>
        </w:tabs>
        <w:spacing w:line="360" w:lineRule="auto"/>
        <w:jc w:val="both"/>
        <w:rPr>
          <w:rFonts w:ascii="Palatino Linotype" w:hAnsi="Palatino Linotype"/>
        </w:rPr>
      </w:pPr>
      <w:r w:rsidRPr="0032478B">
        <w:rPr>
          <w:rFonts w:ascii="Palatino Linotype" w:hAnsi="Palatino Linotype"/>
        </w:rPr>
        <w:t xml:space="preserve">Tato případová studie </w:t>
      </w:r>
      <w:r w:rsidR="00D46C87" w:rsidRPr="0032478B">
        <w:rPr>
          <w:rFonts w:ascii="Palatino Linotype" w:hAnsi="Palatino Linotype"/>
        </w:rPr>
        <w:t xml:space="preserve">spadá na základě dělení </w:t>
      </w:r>
      <w:r w:rsidR="00D46C87" w:rsidRPr="003A0609">
        <w:rPr>
          <w:rFonts w:ascii="Palatino Linotype" w:hAnsi="Palatino Linotype"/>
        </w:rPr>
        <w:t>Hendla (</w:t>
      </w:r>
      <w:r w:rsidR="0032478B" w:rsidRPr="003A0609">
        <w:rPr>
          <w:rFonts w:ascii="Palatino Linotype" w:hAnsi="Palatino Linotype"/>
        </w:rPr>
        <w:t>2016, s.105</w:t>
      </w:r>
      <w:r w:rsidR="0032478B" w:rsidRPr="0032478B">
        <w:rPr>
          <w:rFonts w:ascii="Palatino Linotype" w:hAnsi="Palatino Linotype"/>
        </w:rPr>
        <w:t xml:space="preserve">) </w:t>
      </w:r>
      <w:r w:rsidR="00D46C87" w:rsidRPr="0032478B">
        <w:rPr>
          <w:rFonts w:ascii="Palatino Linotype" w:hAnsi="Palatino Linotype"/>
        </w:rPr>
        <w:t xml:space="preserve">pod </w:t>
      </w:r>
      <w:r w:rsidR="00D46C87" w:rsidRPr="001E21CC">
        <w:rPr>
          <w:rFonts w:ascii="Palatino Linotype" w:hAnsi="Palatino Linotype"/>
          <w:i/>
          <w:iCs/>
        </w:rPr>
        <w:t>studium organizací a institucí</w:t>
      </w:r>
      <w:r w:rsidR="00442EB2">
        <w:rPr>
          <w:rFonts w:ascii="Palatino Linotype" w:hAnsi="Palatino Linotype"/>
        </w:rPr>
        <w:t>, dle Stakeho (</w:t>
      </w:r>
      <w:r w:rsidR="0083555F" w:rsidRPr="003A0609">
        <w:rPr>
          <w:rFonts w:ascii="Palatino Linotype" w:hAnsi="Palatino Linotype"/>
        </w:rPr>
        <w:t>Hendl, 2016, s. 107</w:t>
      </w:r>
      <w:r w:rsidR="0083555F">
        <w:rPr>
          <w:rFonts w:ascii="Palatino Linotype" w:hAnsi="Palatino Linotype"/>
        </w:rPr>
        <w:t xml:space="preserve">) se jedná o </w:t>
      </w:r>
      <w:r w:rsidR="0083555F" w:rsidRPr="001E21CC">
        <w:rPr>
          <w:rFonts w:ascii="Palatino Linotype" w:hAnsi="Palatino Linotype"/>
          <w:i/>
          <w:iCs/>
        </w:rPr>
        <w:lastRenderedPageBreak/>
        <w:t>intrinsitní případovou studii</w:t>
      </w:r>
      <w:r w:rsidR="0083555F">
        <w:rPr>
          <w:rFonts w:ascii="Palatino Linotype" w:hAnsi="Palatino Linotype"/>
        </w:rPr>
        <w:t>, protože se věnuje případu jenom kvůli němu samotnému</w:t>
      </w:r>
      <w:r w:rsidR="00524D38">
        <w:rPr>
          <w:rFonts w:ascii="Palatino Linotype" w:hAnsi="Palatino Linotype"/>
        </w:rPr>
        <w:t xml:space="preserve">. Mým cílem není vytvořit návrh teorie, či testovat hypotézy, ale spíše poznat vnitřní aspekty a specifika </w:t>
      </w:r>
      <w:r w:rsidR="00F278D1">
        <w:rPr>
          <w:rFonts w:ascii="Palatino Linotype" w:hAnsi="Palatino Linotype"/>
        </w:rPr>
        <w:t>adaptace organizace na online prostor.</w:t>
      </w:r>
      <w:r w:rsidR="007C6071">
        <w:rPr>
          <w:rFonts w:ascii="Palatino Linotype" w:hAnsi="Palatino Linotype"/>
        </w:rPr>
        <w:t xml:space="preserve"> Dle </w:t>
      </w:r>
      <w:r w:rsidR="007C6071" w:rsidRPr="003A0609">
        <w:rPr>
          <w:rFonts w:ascii="Palatino Linotype" w:hAnsi="Palatino Linotype"/>
        </w:rPr>
        <w:t>Mareše (</w:t>
      </w:r>
      <w:r w:rsidR="003A0609" w:rsidRPr="003A0609">
        <w:rPr>
          <w:rFonts w:ascii="Palatino Linotype" w:hAnsi="Palatino Linotype"/>
        </w:rPr>
        <w:t>1998</w:t>
      </w:r>
      <w:r w:rsidR="007C6071" w:rsidRPr="003A0609">
        <w:rPr>
          <w:rFonts w:ascii="Palatino Linotype" w:hAnsi="Palatino Linotype"/>
        </w:rPr>
        <w:t>)</w:t>
      </w:r>
      <w:r w:rsidR="007C6071">
        <w:rPr>
          <w:rFonts w:ascii="Palatino Linotype" w:hAnsi="Palatino Linotype"/>
        </w:rPr>
        <w:t xml:space="preserve"> </w:t>
      </w:r>
      <w:r w:rsidR="00DC44F0">
        <w:rPr>
          <w:rFonts w:ascii="Palatino Linotype" w:hAnsi="Palatino Linotype"/>
        </w:rPr>
        <w:t xml:space="preserve">vytvářím </w:t>
      </w:r>
      <w:r w:rsidR="00DC44F0" w:rsidRPr="001E21CC">
        <w:rPr>
          <w:rFonts w:ascii="Palatino Linotype" w:hAnsi="Palatino Linotype"/>
          <w:i/>
          <w:iCs/>
        </w:rPr>
        <w:t>jednopřípadovou studii</w:t>
      </w:r>
      <w:r w:rsidR="003B1698">
        <w:rPr>
          <w:rFonts w:ascii="Palatino Linotype" w:hAnsi="Palatino Linotype"/>
        </w:rPr>
        <w:t xml:space="preserve"> a dle </w:t>
      </w:r>
      <w:r w:rsidR="003B1698" w:rsidRPr="003A0609">
        <w:rPr>
          <w:rFonts w:ascii="Palatino Linotype" w:hAnsi="Palatino Linotype"/>
        </w:rPr>
        <w:t xml:space="preserve">Yina </w:t>
      </w:r>
      <w:r w:rsidR="005F25E0" w:rsidRPr="003A0609">
        <w:rPr>
          <w:rFonts w:ascii="Palatino Linotype" w:hAnsi="Palatino Linotype"/>
        </w:rPr>
        <w:t>(1994)</w:t>
      </w:r>
      <w:r w:rsidR="005F25E0">
        <w:rPr>
          <w:rFonts w:ascii="Palatino Linotype" w:hAnsi="Palatino Linotype"/>
        </w:rPr>
        <w:t xml:space="preserve"> se pravděpodobně jedná o </w:t>
      </w:r>
      <w:r w:rsidR="00D97991" w:rsidRPr="001E21CC">
        <w:rPr>
          <w:rFonts w:ascii="Palatino Linotype" w:hAnsi="Palatino Linotype"/>
          <w:i/>
          <w:iCs/>
        </w:rPr>
        <w:t>deskriptivní případovou studii</w:t>
      </w:r>
      <w:r w:rsidR="00D97991">
        <w:rPr>
          <w:rFonts w:ascii="Palatino Linotype" w:hAnsi="Palatino Linotype"/>
        </w:rPr>
        <w:t>, jelikož mým cílem je dodat kompletní popis jevu více než hodnotit úspěšnost, vzhledem k novosti a specifičnosti dané situace.</w:t>
      </w:r>
    </w:p>
    <w:p w14:paraId="59716029" w14:textId="0D037233" w:rsidR="00E91643" w:rsidRDefault="00E91643" w:rsidP="002F4198">
      <w:pPr>
        <w:tabs>
          <w:tab w:val="left" w:pos="5490"/>
        </w:tabs>
        <w:spacing w:line="360" w:lineRule="auto"/>
        <w:jc w:val="both"/>
        <w:rPr>
          <w:rFonts w:ascii="Palatino Linotype" w:hAnsi="Palatino Linotype"/>
        </w:rPr>
      </w:pPr>
    </w:p>
    <w:p w14:paraId="3A5A63B9" w14:textId="5D266E55" w:rsidR="00C53E88" w:rsidRPr="006F4AF9" w:rsidRDefault="00C53E88" w:rsidP="00C53E88">
      <w:pPr>
        <w:pStyle w:val="Nadpis3"/>
        <w:numPr>
          <w:ilvl w:val="1"/>
          <w:numId w:val="11"/>
        </w:numPr>
        <w:spacing w:line="360" w:lineRule="auto"/>
        <w:rPr>
          <w:rFonts w:ascii="Palatino Linotype" w:hAnsi="Palatino Linotype"/>
        </w:rPr>
      </w:pPr>
      <w:bookmarkStart w:id="31" w:name="_Toc121699630"/>
      <w:r>
        <w:rPr>
          <w:rFonts w:ascii="Palatino Linotype" w:hAnsi="Palatino Linotype"/>
        </w:rPr>
        <w:t>Etika výz</w:t>
      </w:r>
      <w:r>
        <w:rPr>
          <w:rFonts w:ascii="Palatino Linotype" w:hAnsi="Palatino Linotype"/>
        </w:rPr>
        <w:t>k</w:t>
      </w:r>
      <w:r>
        <w:rPr>
          <w:rFonts w:ascii="Palatino Linotype" w:hAnsi="Palatino Linotype"/>
        </w:rPr>
        <w:t>umu</w:t>
      </w:r>
      <w:bookmarkEnd w:id="31"/>
    </w:p>
    <w:p w14:paraId="62C88B2B" w14:textId="34FBDB85" w:rsidR="00CD36C9" w:rsidRDefault="000348D8" w:rsidP="002F4198">
      <w:pPr>
        <w:tabs>
          <w:tab w:val="left" w:pos="5490"/>
        </w:tabs>
        <w:spacing w:line="360" w:lineRule="auto"/>
        <w:jc w:val="both"/>
        <w:rPr>
          <w:rFonts w:ascii="Palatino Linotype" w:hAnsi="Palatino Linotype"/>
        </w:rPr>
      </w:pPr>
      <w:r>
        <w:rPr>
          <w:rFonts w:ascii="Palatino Linotype" w:hAnsi="Palatino Linotype"/>
        </w:rPr>
        <w:t xml:space="preserve">Pro zajištění etiky </w:t>
      </w:r>
      <w:r w:rsidR="001D159E">
        <w:rPr>
          <w:rFonts w:ascii="Palatino Linotype" w:hAnsi="Palatino Linotype"/>
        </w:rPr>
        <w:t xml:space="preserve">výzkumu a </w:t>
      </w:r>
      <w:r w:rsidRPr="000348D8">
        <w:rPr>
          <w:rFonts w:ascii="Palatino Linotype" w:hAnsi="Palatino Linotype"/>
        </w:rPr>
        <w:t>dodrž</w:t>
      </w:r>
      <w:r w:rsidR="001D159E">
        <w:rPr>
          <w:rFonts w:ascii="Palatino Linotype" w:hAnsi="Palatino Linotype"/>
        </w:rPr>
        <w:t>ení</w:t>
      </w:r>
      <w:r w:rsidRPr="000348D8">
        <w:rPr>
          <w:rFonts w:ascii="Palatino Linotype" w:hAnsi="Palatino Linotype"/>
        </w:rPr>
        <w:t xml:space="preserve"> </w:t>
      </w:r>
      <w:r w:rsidR="001D159E">
        <w:rPr>
          <w:rFonts w:ascii="Palatino Linotype" w:hAnsi="Palatino Linotype"/>
        </w:rPr>
        <w:t xml:space="preserve">jeho </w:t>
      </w:r>
      <w:r w:rsidRPr="000348D8">
        <w:rPr>
          <w:rFonts w:ascii="Palatino Linotype" w:hAnsi="Palatino Linotype"/>
        </w:rPr>
        <w:t>etick</w:t>
      </w:r>
      <w:r w:rsidR="001D159E">
        <w:rPr>
          <w:rFonts w:ascii="Palatino Linotype" w:hAnsi="Palatino Linotype"/>
        </w:rPr>
        <w:t>ých</w:t>
      </w:r>
      <w:r w:rsidRPr="000348D8">
        <w:rPr>
          <w:rFonts w:ascii="Palatino Linotype" w:hAnsi="Palatino Linotype"/>
        </w:rPr>
        <w:t xml:space="preserve"> zásad, </w:t>
      </w:r>
      <w:r w:rsidR="001D159E">
        <w:rPr>
          <w:rFonts w:ascii="Palatino Linotype" w:hAnsi="Palatino Linotype"/>
        </w:rPr>
        <w:t xml:space="preserve">jsem </w:t>
      </w:r>
      <w:r w:rsidRPr="000348D8">
        <w:rPr>
          <w:rFonts w:ascii="Palatino Linotype" w:hAnsi="Palatino Linotype"/>
        </w:rPr>
        <w:t xml:space="preserve">na základě autorů </w:t>
      </w:r>
      <w:r w:rsidR="001D159E">
        <w:rPr>
          <w:rFonts w:ascii="Palatino Linotype" w:hAnsi="Palatino Linotype"/>
        </w:rPr>
        <w:t xml:space="preserve">Hendla a </w:t>
      </w:r>
      <w:r w:rsidRPr="000348D8">
        <w:rPr>
          <w:rFonts w:ascii="Palatino Linotype" w:hAnsi="Palatino Linotype"/>
        </w:rPr>
        <w:t xml:space="preserve">Šeďové </w:t>
      </w:r>
      <w:r w:rsidR="001D159E">
        <w:rPr>
          <w:rFonts w:ascii="Palatino Linotype" w:hAnsi="Palatino Linotype"/>
        </w:rPr>
        <w:t xml:space="preserve">se </w:t>
      </w:r>
      <w:r w:rsidRPr="000348D8">
        <w:rPr>
          <w:rFonts w:ascii="Palatino Linotype" w:hAnsi="Palatino Linotype"/>
        </w:rPr>
        <w:t>Švaříčk</w:t>
      </w:r>
      <w:r w:rsidR="001D159E">
        <w:rPr>
          <w:rFonts w:ascii="Palatino Linotype" w:hAnsi="Palatino Linotype"/>
        </w:rPr>
        <w:t xml:space="preserve">em </w:t>
      </w:r>
      <w:r w:rsidRPr="000348D8">
        <w:rPr>
          <w:rFonts w:ascii="Palatino Linotype" w:hAnsi="Palatino Linotype"/>
        </w:rPr>
        <w:t>(</w:t>
      </w:r>
      <w:r w:rsidRPr="003A0609">
        <w:rPr>
          <w:rFonts w:ascii="Palatino Linotype" w:hAnsi="Palatino Linotype"/>
        </w:rPr>
        <w:t>Švaříček &amp; Šeďová, 2014, s.</w:t>
      </w:r>
      <w:r w:rsidR="00B77E86" w:rsidRPr="003A0609">
        <w:rPr>
          <w:rFonts w:ascii="Palatino Linotype" w:hAnsi="Palatino Linotype"/>
        </w:rPr>
        <w:t> </w:t>
      </w:r>
      <w:r w:rsidRPr="003A0609">
        <w:rPr>
          <w:rFonts w:ascii="Palatino Linotype" w:hAnsi="Palatino Linotype"/>
        </w:rPr>
        <w:t>163; Hendl, 2016, s. 157</w:t>
      </w:r>
      <w:r w:rsidRPr="000348D8">
        <w:rPr>
          <w:rFonts w:ascii="Palatino Linotype" w:hAnsi="Palatino Linotype"/>
        </w:rPr>
        <w:t xml:space="preserve">) </w:t>
      </w:r>
      <w:r w:rsidR="001D159E">
        <w:rPr>
          <w:rFonts w:ascii="Palatino Linotype" w:hAnsi="Palatino Linotype"/>
        </w:rPr>
        <w:t xml:space="preserve">provedla hned </w:t>
      </w:r>
      <w:r w:rsidRPr="000348D8">
        <w:rPr>
          <w:rFonts w:ascii="Palatino Linotype" w:hAnsi="Palatino Linotype"/>
        </w:rPr>
        <w:t xml:space="preserve">několik opatření. </w:t>
      </w:r>
      <w:r w:rsidR="001D159E">
        <w:rPr>
          <w:rFonts w:ascii="Palatino Linotype" w:hAnsi="Palatino Linotype"/>
        </w:rPr>
        <w:t>Nejprve jsem</w:t>
      </w:r>
      <w:r w:rsidR="00304590">
        <w:rPr>
          <w:rFonts w:ascii="Palatino Linotype" w:hAnsi="Palatino Linotype"/>
        </w:rPr>
        <w:t xml:space="preserve"> byla u</w:t>
      </w:r>
      <w:r w:rsidR="00B77E86">
        <w:rPr>
          <w:rFonts w:ascii="Palatino Linotype" w:hAnsi="Palatino Linotype"/>
        </w:rPr>
        <w:t> </w:t>
      </w:r>
      <w:r w:rsidR="00304590">
        <w:rPr>
          <w:rFonts w:ascii="Palatino Linotype" w:hAnsi="Palatino Linotype"/>
        </w:rPr>
        <w:t xml:space="preserve">každého pozorování představena a byla vysvětlena má činnost na daném kurzu. Zároveň před každým rozhovorem </w:t>
      </w:r>
      <w:r w:rsidRPr="000348D8">
        <w:rPr>
          <w:rFonts w:ascii="Palatino Linotype" w:hAnsi="Palatino Linotype"/>
        </w:rPr>
        <w:t xml:space="preserve">jsem se </w:t>
      </w:r>
      <w:r w:rsidR="00CD36C9">
        <w:rPr>
          <w:rFonts w:ascii="Palatino Linotype" w:hAnsi="Palatino Linotype"/>
        </w:rPr>
        <w:t>hlouběji</w:t>
      </w:r>
      <w:r w:rsidR="00304590">
        <w:rPr>
          <w:rFonts w:ascii="Palatino Linotype" w:hAnsi="Palatino Linotype"/>
        </w:rPr>
        <w:t xml:space="preserve"> </w:t>
      </w:r>
      <w:r w:rsidRPr="000348D8">
        <w:rPr>
          <w:rFonts w:ascii="Palatino Linotype" w:hAnsi="Palatino Linotype"/>
        </w:rPr>
        <w:t>představil</w:t>
      </w:r>
      <w:r w:rsidR="00CD36C9">
        <w:rPr>
          <w:rFonts w:ascii="Palatino Linotype" w:hAnsi="Palatino Linotype"/>
        </w:rPr>
        <w:t>a</w:t>
      </w:r>
      <w:r w:rsidRPr="000348D8">
        <w:rPr>
          <w:rFonts w:ascii="Palatino Linotype" w:hAnsi="Palatino Linotype"/>
        </w:rPr>
        <w:t xml:space="preserve"> a</w:t>
      </w:r>
      <w:r w:rsidR="00CD36C9">
        <w:rPr>
          <w:rFonts w:ascii="Palatino Linotype" w:hAnsi="Palatino Linotype"/>
        </w:rPr>
        <w:t> </w:t>
      </w:r>
      <w:r w:rsidRPr="000348D8">
        <w:rPr>
          <w:rFonts w:ascii="Palatino Linotype" w:hAnsi="Palatino Linotype"/>
        </w:rPr>
        <w:t xml:space="preserve">následně </w:t>
      </w:r>
      <w:r w:rsidR="00CD36C9">
        <w:rPr>
          <w:rFonts w:ascii="Palatino Linotype" w:hAnsi="Palatino Linotype"/>
        </w:rPr>
        <w:t xml:space="preserve">jsem vysvětlila </w:t>
      </w:r>
      <w:r w:rsidRPr="000348D8">
        <w:rPr>
          <w:rFonts w:ascii="Palatino Linotype" w:hAnsi="Palatino Linotype"/>
        </w:rPr>
        <w:t xml:space="preserve">svůj výzkum, </w:t>
      </w:r>
      <w:r w:rsidR="00CD36C9">
        <w:rPr>
          <w:rFonts w:ascii="Palatino Linotype" w:hAnsi="Palatino Linotype"/>
        </w:rPr>
        <w:t xml:space="preserve">jeho </w:t>
      </w:r>
      <w:r w:rsidRPr="000348D8">
        <w:rPr>
          <w:rFonts w:ascii="Palatino Linotype" w:hAnsi="Palatino Linotype"/>
        </w:rPr>
        <w:t xml:space="preserve">podmínky, průběh i cíl mého zkoumání. </w:t>
      </w:r>
    </w:p>
    <w:p w14:paraId="54656063" w14:textId="75BE4E75" w:rsidR="00A4544A" w:rsidRDefault="000348D8" w:rsidP="002F4198">
      <w:pPr>
        <w:tabs>
          <w:tab w:val="left" w:pos="5490"/>
        </w:tabs>
        <w:spacing w:line="360" w:lineRule="auto"/>
        <w:jc w:val="both"/>
        <w:rPr>
          <w:rFonts w:ascii="Palatino Linotype" w:hAnsi="Palatino Linotype"/>
        </w:rPr>
      </w:pPr>
      <w:r w:rsidRPr="000348D8">
        <w:rPr>
          <w:rFonts w:ascii="Palatino Linotype" w:hAnsi="Palatino Linotype"/>
        </w:rPr>
        <w:t>Následně jsem všechny participanty</w:t>
      </w:r>
      <w:r w:rsidR="00153661">
        <w:rPr>
          <w:rFonts w:ascii="Palatino Linotype" w:hAnsi="Palatino Linotype"/>
        </w:rPr>
        <w:t>, se kterými jsem vedla rozhovor,</w:t>
      </w:r>
      <w:r w:rsidRPr="000348D8">
        <w:rPr>
          <w:rFonts w:ascii="Palatino Linotype" w:hAnsi="Palatino Linotype"/>
        </w:rPr>
        <w:t xml:space="preserve"> požádal</w:t>
      </w:r>
      <w:r w:rsidR="00CD36C9">
        <w:rPr>
          <w:rFonts w:ascii="Palatino Linotype" w:hAnsi="Palatino Linotype"/>
        </w:rPr>
        <w:t>a</w:t>
      </w:r>
      <w:r w:rsidRPr="000348D8">
        <w:rPr>
          <w:rFonts w:ascii="Palatino Linotype" w:hAnsi="Palatino Linotype"/>
        </w:rPr>
        <w:t xml:space="preserve"> o informovaný souhlas s</w:t>
      </w:r>
      <w:r w:rsidR="00CD36C9">
        <w:rPr>
          <w:rFonts w:ascii="Palatino Linotype" w:hAnsi="Palatino Linotype"/>
        </w:rPr>
        <w:t> </w:t>
      </w:r>
      <w:r w:rsidRPr="000348D8">
        <w:rPr>
          <w:rFonts w:ascii="Palatino Linotype" w:hAnsi="Palatino Linotype"/>
        </w:rPr>
        <w:t xml:space="preserve">účastí na </w:t>
      </w:r>
      <w:r w:rsidR="00CD36C9">
        <w:rPr>
          <w:rFonts w:ascii="Palatino Linotype" w:hAnsi="Palatino Linotype"/>
        </w:rPr>
        <w:t>mém výzkumu</w:t>
      </w:r>
      <w:r w:rsidRPr="000348D8">
        <w:rPr>
          <w:rFonts w:ascii="Palatino Linotype" w:hAnsi="Palatino Linotype"/>
        </w:rPr>
        <w:t xml:space="preserve"> a souhlas s tím, že budu naše rozhovory zaznamenávat na diktafon. </w:t>
      </w:r>
      <w:r w:rsidR="00A4544A">
        <w:rPr>
          <w:rFonts w:ascii="Palatino Linotype" w:hAnsi="Palatino Linotype"/>
        </w:rPr>
        <w:t xml:space="preserve">Zároveň mi </w:t>
      </w:r>
      <w:r w:rsidR="00153661">
        <w:rPr>
          <w:rFonts w:ascii="Palatino Linotype" w:hAnsi="Palatino Linotype"/>
        </w:rPr>
        <w:t xml:space="preserve">byl udělen informovaný souhlas i od ostatních účastníků kurzu na využití </w:t>
      </w:r>
      <w:r w:rsidR="004E713F">
        <w:rPr>
          <w:rFonts w:ascii="Palatino Linotype" w:hAnsi="Palatino Linotype"/>
        </w:rPr>
        <w:t>jejich zpětné vazby na jednotlivé kurzy, která probíhala pod mým vedením skrze ohniskovou skupinu.</w:t>
      </w:r>
    </w:p>
    <w:p w14:paraId="10C2BF82" w14:textId="2CD4068B" w:rsidR="00715109" w:rsidRPr="00715109" w:rsidRDefault="00715109" w:rsidP="00715109">
      <w:pPr>
        <w:tabs>
          <w:tab w:val="left" w:pos="5490"/>
        </w:tabs>
        <w:spacing w:line="360" w:lineRule="auto"/>
        <w:jc w:val="both"/>
        <w:rPr>
          <w:rFonts w:ascii="Palatino Linotype" w:hAnsi="Palatino Linotype"/>
        </w:rPr>
      </w:pPr>
      <w:r>
        <w:rPr>
          <w:rFonts w:ascii="Palatino Linotype" w:hAnsi="Palatino Linotype"/>
        </w:rPr>
        <w:t>Participanti byli vícekrát ujištěni</w:t>
      </w:r>
      <w:r w:rsidRPr="00715109">
        <w:rPr>
          <w:rFonts w:ascii="Palatino Linotype" w:hAnsi="Palatino Linotype"/>
        </w:rPr>
        <w:t xml:space="preserve">, že informace, které mi sdělí, budou použity pouze pro účely této závěrečné práce a samotnou nahrávku rozhovoru uslyším pouze já. Všichni </w:t>
      </w:r>
      <w:r w:rsidR="0005543E">
        <w:rPr>
          <w:rFonts w:ascii="Palatino Linotype" w:hAnsi="Palatino Linotype"/>
        </w:rPr>
        <w:t xml:space="preserve">zúčastnění </w:t>
      </w:r>
      <w:r w:rsidRPr="00715109">
        <w:rPr>
          <w:rFonts w:ascii="Palatino Linotype" w:hAnsi="Palatino Linotype"/>
        </w:rPr>
        <w:t xml:space="preserve">byli </w:t>
      </w:r>
      <w:r w:rsidR="0005543E">
        <w:rPr>
          <w:rFonts w:ascii="Palatino Linotype" w:hAnsi="Palatino Linotype"/>
        </w:rPr>
        <w:t xml:space="preserve">zároveň </w:t>
      </w:r>
      <w:r w:rsidRPr="00715109">
        <w:rPr>
          <w:rFonts w:ascii="Palatino Linotype" w:hAnsi="Palatino Linotype"/>
        </w:rPr>
        <w:t>obeznámeni s</w:t>
      </w:r>
      <w:r w:rsidR="0005543E">
        <w:rPr>
          <w:rFonts w:ascii="Palatino Linotype" w:hAnsi="Palatino Linotype"/>
        </w:rPr>
        <w:t> </w:t>
      </w:r>
      <w:r w:rsidRPr="00715109">
        <w:rPr>
          <w:rFonts w:ascii="Palatino Linotype" w:hAnsi="Palatino Linotype"/>
        </w:rPr>
        <w:t>možností</w:t>
      </w:r>
      <w:r w:rsidR="0005543E">
        <w:rPr>
          <w:rFonts w:ascii="Palatino Linotype" w:hAnsi="Palatino Linotype"/>
        </w:rPr>
        <w:t xml:space="preserve"> nebýt přímo jmenován </w:t>
      </w:r>
      <w:r w:rsidR="00FC3F73">
        <w:rPr>
          <w:rFonts w:ascii="Palatino Linotype" w:hAnsi="Palatino Linotype"/>
        </w:rPr>
        <w:t>v rámci mé závěrečné práce</w:t>
      </w:r>
      <w:r w:rsidRPr="00715109">
        <w:rPr>
          <w:rFonts w:ascii="Palatino Linotype" w:hAnsi="Palatino Linotype"/>
        </w:rPr>
        <w:t xml:space="preserve">, všichni však souhlasili s uvedením jejich </w:t>
      </w:r>
      <w:r w:rsidR="00FC3F73">
        <w:rPr>
          <w:rFonts w:ascii="Palatino Linotype" w:hAnsi="Palatino Linotype"/>
        </w:rPr>
        <w:t xml:space="preserve">plného </w:t>
      </w:r>
      <w:r w:rsidRPr="00715109">
        <w:rPr>
          <w:rFonts w:ascii="Palatino Linotype" w:hAnsi="Palatino Linotype"/>
        </w:rPr>
        <w:t>jména s jejich názory</w:t>
      </w:r>
      <w:r w:rsidR="00FC3F73">
        <w:rPr>
          <w:rFonts w:ascii="Palatino Linotype" w:hAnsi="Palatino Linotype"/>
        </w:rPr>
        <w:t xml:space="preserve">. </w:t>
      </w:r>
      <w:r w:rsidR="008A63E7">
        <w:rPr>
          <w:rFonts w:ascii="Palatino Linotype" w:hAnsi="Palatino Linotype"/>
        </w:rPr>
        <w:t xml:space="preserve">Z tohoto důvodu jsem se rozhodla vybrané pasáže v mé závěrečné práci </w:t>
      </w:r>
      <w:r w:rsidRPr="00715109">
        <w:rPr>
          <w:rFonts w:ascii="Palatino Linotype" w:hAnsi="Palatino Linotype"/>
        </w:rPr>
        <w:t>neanonymizovat.</w:t>
      </w:r>
      <w:r w:rsidR="004C62E8">
        <w:rPr>
          <w:rFonts w:ascii="Palatino Linotype" w:hAnsi="Palatino Linotype"/>
        </w:rPr>
        <w:t xml:space="preserve"> </w:t>
      </w:r>
      <w:r w:rsidR="006574EE">
        <w:rPr>
          <w:rFonts w:ascii="Palatino Linotype" w:hAnsi="Palatino Linotype"/>
        </w:rPr>
        <w:lastRenderedPageBreak/>
        <w:t>Písemný souhlas participantů, stejně tak jako souhlasy ředitele UIMIDU a</w:t>
      </w:r>
      <w:r w:rsidR="003A0609">
        <w:rPr>
          <w:rFonts w:ascii="Palatino Linotype" w:hAnsi="Palatino Linotype"/>
        </w:rPr>
        <w:t> </w:t>
      </w:r>
      <w:r w:rsidR="006574EE">
        <w:rPr>
          <w:rFonts w:ascii="Palatino Linotype" w:hAnsi="Palatino Linotype"/>
        </w:rPr>
        <w:t>předsedy SIMIDU jsou přílohou této závěrečné práce.</w:t>
      </w:r>
    </w:p>
    <w:p w14:paraId="1A39A9FB" w14:textId="27B7E7E9" w:rsidR="00715109" w:rsidRPr="00715109" w:rsidRDefault="00053AB0" w:rsidP="00715109">
      <w:pPr>
        <w:tabs>
          <w:tab w:val="left" w:pos="5490"/>
        </w:tabs>
        <w:spacing w:line="360" w:lineRule="auto"/>
        <w:jc w:val="both"/>
        <w:rPr>
          <w:rFonts w:ascii="Palatino Linotype" w:hAnsi="Palatino Linotype"/>
        </w:rPr>
      </w:pPr>
      <w:r>
        <w:rPr>
          <w:rFonts w:ascii="Palatino Linotype" w:hAnsi="Palatino Linotype"/>
        </w:rPr>
        <w:t xml:space="preserve">Všichni </w:t>
      </w:r>
      <w:r w:rsidR="00715109" w:rsidRPr="00715109">
        <w:rPr>
          <w:rFonts w:ascii="Palatino Linotype" w:hAnsi="Palatino Linotype"/>
        </w:rPr>
        <w:t>účastní</w:t>
      </w:r>
      <w:r>
        <w:rPr>
          <w:rFonts w:ascii="Palatino Linotype" w:hAnsi="Palatino Linotype"/>
        </w:rPr>
        <w:t>ci byli</w:t>
      </w:r>
      <w:r w:rsidR="00715109" w:rsidRPr="00715109">
        <w:rPr>
          <w:rFonts w:ascii="Palatino Linotype" w:hAnsi="Palatino Linotype"/>
        </w:rPr>
        <w:t xml:space="preserve"> již před začátkem rozhovoru informov</w:t>
      </w:r>
      <w:r>
        <w:rPr>
          <w:rFonts w:ascii="Palatino Linotype" w:hAnsi="Palatino Linotype"/>
        </w:rPr>
        <w:t>áni</w:t>
      </w:r>
      <w:r w:rsidR="00715109" w:rsidRPr="00715109">
        <w:rPr>
          <w:rFonts w:ascii="Palatino Linotype" w:hAnsi="Palatino Linotype"/>
        </w:rPr>
        <w:t>, že mohou kdykoliv ukončit svou účast ve výzkumu, a to i v průběhu rozhovoru či v období zpracovávání sesbíraného materiálu.</w:t>
      </w:r>
    </w:p>
    <w:p w14:paraId="55711F07" w14:textId="1E48B5CE" w:rsidR="00C53E88" w:rsidRDefault="00C53E88" w:rsidP="00715109">
      <w:pPr>
        <w:tabs>
          <w:tab w:val="left" w:pos="5490"/>
        </w:tabs>
        <w:spacing w:line="360" w:lineRule="auto"/>
        <w:jc w:val="both"/>
        <w:rPr>
          <w:rFonts w:ascii="Palatino Linotype" w:hAnsi="Palatino Linotype"/>
        </w:rPr>
      </w:pPr>
    </w:p>
    <w:p w14:paraId="3503E094" w14:textId="23B3A955" w:rsidR="00024EEB" w:rsidRPr="006F4AF9" w:rsidRDefault="00024EEB" w:rsidP="00024EEB">
      <w:pPr>
        <w:pStyle w:val="Nadpis3"/>
        <w:numPr>
          <w:ilvl w:val="1"/>
          <w:numId w:val="11"/>
        </w:numPr>
        <w:spacing w:line="360" w:lineRule="auto"/>
        <w:rPr>
          <w:rFonts w:ascii="Palatino Linotype" w:hAnsi="Palatino Linotype"/>
        </w:rPr>
      </w:pPr>
      <w:bookmarkStart w:id="32" w:name="_Toc121699631"/>
      <w:r>
        <w:rPr>
          <w:rFonts w:ascii="Palatino Linotype" w:hAnsi="Palatino Linotype"/>
        </w:rPr>
        <w:t>Metody sběru</w:t>
      </w:r>
      <w:r w:rsidR="009E5ED9">
        <w:rPr>
          <w:rFonts w:ascii="Palatino Linotype" w:hAnsi="Palatino Linotype"/>
        </w:rPr>
        <w:t xml:space="preserve"> a organizace</w:t>
      </w:r>
      <w:r>
        <w:rPr>
          <w:rFonts w:ascii="Palatino Linotype" w:hAnsi="Palatino Linotype"/>
        </w:rPr>
        <w:t xml:space="preserve"> dat</w:t>
      </w:r>
      <w:bookmarkEnd w:id="32"/>
    </w:p>
    <w:p w14:paraId="6673563B" w14:textId="41EBB616" w:rsidR="00E26CD0" w:rsidRDefault="00704319" w:rsidP="00715109">
      <w:pPr>
        <w:tabs>
          <w:tab w:val="left" w:pos="5490"/>
        </w:tabs>
        <w:spacing w:line="360" w:lineRule="auto"/>
        <w:jc w:val="both"/>
        <w:rPr>
          <w:rFonts w:ascii="Palatino Linotype" w:hAnsi="Palatino Linotype"/>
        </w:rPr>
      </w:pPr>
      <w:r>
        <w:rPr>
          <w:rFonts w:ascii="Palatino Linotype" w:hAnsi="Palatino Linotype"/>
        </w:rPr>
        <w:t xml:space="preserve">Vzhledem k vybranému kvalitativnímu přístupu a strategii případové studie jsem se rozhodla pro kombinaci více </w:t>
      </w:r>
      <w:r w:rsidR="00E17594">
        <w:rPr>
          <w:rFonts w:ascii="Palatino Linotype" w:hAnsi="Palatino Linotype"/>
        </w:rPr>
        <w:t>metod</w:t>
      </w:r>
      <w:r w:rsidR="00F45A0A">
        <w:rPr>
          <w:rFonts w:ascii="Palatino Linotype" w:hAnsi="Palatino Linotype"/>
        </w:rPr>
        <w:t xml:space="preserve"> sběru materiálu. Jako hlavní metod</w:t>
      </w:r>
      <w:r w:rsidR="00443358">
        <w:rPr>
          <w:rFonts w:ascii="Palatino Linotype" w:hAnsi="Palatino Linotype"/>
        </w:rPr>
        <w:t>u jsem zvolila rozhovor</w:t>
      </w:r>
      <w:r w:rsidR="003D7CED">
        <w:rPr>
          <w:rFonts w:ascii="Palatino Linotype" w:hAnsi="Palatino Linotype"/>
        </w:rPr>
        <w:t xml:space="preserve">, </w:t>
      </w:r>
      <w:r w:rsidR="00801106">
        <w:rPr>
          <w:rFonts w:ascii="Palatino Linotype" w:hAnsi="Palatino Linotype"/>
        </w:rPr>
        <w:t>polostrukturov</w:t>
      </w:r>
      <w:r w:rsidR="00641247">
        <w:rPr>
          <w:rFonts w:ascii="Palatino Linotype" w:hAnsi="Palatino Linotype"/>
        </w:rPr>
        <w:t>an</w:t>
      </w:r>
      <w:r w:rsidR="00801106">
        <w:rPr>
          <w:rFonts w:ascii="Palatino Linotype" w:hAnsi="Palatino Linotype"/>
        </w:rPr>
        <w:t>ý hloubkový rozho</w:t>
      </w:r>
      <w:r w:rsidR="00641247">
        <w:rPr>
          <w:rFonts w:ascii="Palatino Linotype" w:hAnsi="Palatino Linotype"/>
        </w:rPr>
        <w:t>v</w:t>
      </w:r>
      <w:r w:rsidR="00801106">
        <w:rPr>
          <w:rFonts w:ascii="Palatino Linotype" w:hAnsi="Palatino Linotype"/>
        </w:rPr>
        <w:t xml:space="preserve">or, kde je </w:t>
      </w:r>
      <w:r w:rsidR="00641247">
        <w:rPr>
          <w:rFonts w:ascii="Palatino Linotype" w:hAnsi="Palatino Linotype"/>
        </w:rPr>
        <w:t>„</w:t>
      </w:r>
      <w:r w:rsidR="00641247" w:rsidRPr="00641247">
        <w:rPr>
          <w:rFonts w:ascii="Palatino Linotype" w:hAnsi="Palatino Linotype"/>
          <w:i/>
          <w:iCs/>
        </w:rPr>
        <w:t>účelem získat vylíčení žitého světa dotazovaného s respektem k interpretaci významu popsaných jevů</w:t>
      </w:r>
      <w:r w:rsidR="00641247" w:rsidRPr="00641247">
        <w:rPr>
          <w:rFonts w:ascii="Palatino Linotype" w:hAnsi="Palatino Linotype"/>
        </w:rPr>
        <w:t xml:space="preserve">“ </w:t>
      </w:r>
      <w:r w:rsidR="00641247" w:rsidRPr="003A0609">
        <w:rPr>
          <w:rFonts w:ascii="Palatino Linotype" w:hAnsi="Palatino Linotype"/>
        </w:rPr>
        <w:t>(</w:t>
      </w:r>
      <w:r w:rsidR="005D51B2" w:rsidRPr="003A0609">
        <w:rPr>
          <w:rFonts w:ascii="Palatino Linotype" w:hAnsi="Palatino Linotype"/>
        </w:rPr>
        <w:t>Švaříček</w:t>
      </w:r>
      <w:r w:rsidR="004C4E8E" w:rsidRPr="003A0609">
        <w:rPr>
          <w:rFonts w:ascii="Palatino Linotype" w:hAnsi="Palatino Linotype"/>
        </w:rPr>
        <w:t xml:space="preserve">, </w:t>
      </w:r>
      <w:r w:rsidR="00C444EB" w:rsidRPr="003A0609">
        <w:rPr>
          <w:rFonts w:ascii="Palatino Linotype" w:hAnsi="Palatino Linotype"/>
        </w:rPr>
        <w:t>2014</w:t>
      </w:r>
      <w:r w:rsidR="00B620DF" w:rsidRPr="003A0609">
        <w:rPr>
          <w:rFonts w:ascii="Palatino Linotype" w:hAnsi="Palatino Linotype"/>
        </w:rPr>
        <w:t>, s.</w:t>
      </w:r>
      <w:r w:rsidR="009A5946" w:rsidRPr="003A0609">
        <w:rPr>
          <w:rFonts w:ascii="Palatino Linotype" w:hAnsi="Palatino Linotype"/>
        </w:rPr>
        <w:t xml:space="preserve"> 146</w:t>
      </w:r>
      <w:r w:rsidR="00641247" w:rsidRPr="003A0609">
        <w:rPr>
          <w:rFonts w:ascii="Palatino Linotype" w:hAnsi="Palatino Linotype"/>
        </w:rPr>
        <w:t xml:space="preserve">). </w:t>
      </w:r>
      <w:r w:rsidR="004C4E8E" w:rsidRPr="003A0609">
        <w:rPr>
          <w:rFonts w:ascii="Palatino Linotype" w:hAnsi="Palatino Linotype"/>
        </w:rPr>
        <w:t xml:space="preserve">Podle Hendla </w:t>
      </w:r>
      <w:r w:rsidR="00AA7123" w:rsidRPr="003A0609">
        <w:rPr>
          <w:rFonts w:ascii="Palatino Linotype" w:hAnsi="Palatino Linotype"/>
        </w:rPr>
        <w:t>(2016, s. 174)</w:t>
      </w:r>
      <w:r w:rsidR="00AA7123">
        <w:rPr>
          <w:rFonts w:ascii="Palatino Linotype" w:hAnsi="Palatino Linotype"/>
        </w:rPr>
        <w:t xml:space="preserve"> </w:t>
      </w:r>
      <w:r w:rsidR="004C4E8E">
        <w:rPr>
          <w:rFonts w:ascii="Palatino Linotype" w:hAnsi="Palatino Linotype"/>
        </w:rPr>
        <w:t xml:space="preserve">jsem vybrala </w:t>
      </w:r>
      <w:r w:rsidR="003D7CED">
        <w:rPr>
          <w:rFonts w:ascii="Palatino Linotype" w:hAnsi="Palatino Linotype"/>
        </w:rPr>
        <w:t>konk</w:t>
      </w:r>
      <w:r w:rsidR="00BD76E5">
        <w:rPr>
          <w:rFonts w:ascii="Palatino Linotype" w:hAnsi="Palatino Linotype"/>
        </w:rPr>
        <w:t>r</w:t>
      </w:r>
      <w:r w:rsidR="003D7CED">
        <w:rPr>
          <w:rFonts w:ascii="Palatino Linotype" w:hAnsi="Palatino Linotype"/>
        </w:rPr>
        <w:t>é</w:t>
      </w:r>
      <w:r w:rsidR="00BD76E5">
        <w:rPr>
          <w:rFonts w:ascii="Palatino Linotype" w:hAnsi="Palatino Linotype"/>
        </w:rPr>
        <w:t>t</w:t>
      </w:r>
      <w:r w:rsidR="003D7CED">
        <w:rPr>
          <w:rFonts w:ascii="Palatino Linotype" w:hAnsi="Palatino Linotype"/>
        </w:rPr>
        <w:t xml:space="preserve">ně </w:t>
      </w:r>
      <w:r w:rsidR="00BD76E5" w:rsidRPr="004C4E8E">
        <w:rPr>
          <w:rFonts w:ascii="Palatino Linotype" w:hAnsi="Palatino Linotype"/>
          <w:i/>
          <w:iCs/>
        </w:rPr>
        <w:t>rozhovor pomocí návodu</w:t>
      </w:r>
      <w:r w:rsidR="004C4E8E">
        <w:rPr>
          <w:rFonts w:ascii="Palatino Linotype" w:hAnsi="Palatino Linotype"/>
        </w:rPr>
        <w:t xml:space="preserve">, který </w:t>
      </w:r>
      <w:r w:rsidR="00AA7123">
        <w:rPr>
          <w:rFonts w:ascii="Palatino Linotype" w:hAnsi="Palatino Linotype"/>
        </w:rPr>
        <w:t xml:space="preserve">obsahuje seznam témat či otázek, které je vhodné v rozhovoru </w:t>
      </w:r>
      <w:r w:rsidR="009A6C67">
        <w:rPr>
          <w:rFonts w:ascii="Palatino Linotype" w:hAnsi="Palatino Linotype"/>
        </w:rPr>
        <w:t>s participantem projít. Tento návod slouží pouze k tomu, aby skutečně byly probrány všechny oblasti, avšak způsob</w:t>
      </w:r>
      <w:r w:rsidR="00457652">
        <w:rPr>
          <w:rFonts w:ascii="Palatino Linotype" w:hAnsi="Palatino Linotype"/>
        </w:rPr>
        <w:t>, forma</w:t>
      </w:r>
      <w:r w:rsidR="009A6C67">
        <w:rPr>
          <w:rFonts w:ascii="Palatino Linotype" w:hAnsi="Palatino Linotype"/>
        </w:rPr>
        <w:t xml:space="preserve"> a </w:t>
      </w:r>
      <w:r w:rsidR="00457652">
        <w:rPr>
          <w:rFonts w:ascii="Palatino Linotype" w:hAnsi="Palatino Linotype"/>
        </w:rPr>
        <w:t>pořadí odpovědí jsou nechány na tazateli.</w:t>
      </w:r>
    </w:p>
    <w:p w14:paraId="77223460" w14:textId="77777777" w:rsidR="00EF6B8E" w:rsidRDefault="001A73FA" w:rsidP="00715109">
      <w:pPr>
        <w:tabs>
          <w:tab w:val="left" w:pos="5490"/>
        </w:tabs>
        <w:spacing w:line="360" w:lineRule="auto"/>
        <w:jc w:val="both"/>
        <w:rPr>
          <w:rFonts w:ascii="Palatino Linotype" w:hAnsi="Palatino Linotype"/>
        </w:rPr>
      </w:pPr>
      <w:r w:rsidRPr="001A73FA">
        <w:rPr>
          <w:rFonts w:ascii="Palatino Linotype" w:hAnsi="Palatino Linotype"/>
        </w:rPr>
        <w:t>Vytvořil</w:t>
      </w:r>
      <w:r>
        <w:rPr>
          <w:rFonts w:ascii="Palatino Linotype" w:hAnsi="Palatino Linotype"/>
        </w:rPr>
        <w:t>a</w:t>
      </w:r>
      <w:r w:rsidRPr="001A73FA">
        <w:rPr>
          <w:rFonts w:ascii="Palatino Linotype" w:hAnsi="Palatino Linotype"/>
        </w:rPr>
        <w:t xml:space="preserve"> jsem tedy </w:t>
      </w:r>
      <w:r w:rsidR="0022366F">
        <w:rPr>
          <w:rFonts w:ascii="Palatino Linotype" w:hAnsi="Palatino Linotype"/>
        </w:rPr>
        <w:t>seznam</w:t>
      </w:r>
      <w:r w:rsidRPr="001A73FA">
        <w:rPr>
          <w:rFonts w:ascii="Palatino Linotype" w:hAnsi="Palatino Linotype"/>
        </w:rPr>
        <w:t xml:space="preserve"> oblast</w:t>
      </w:r>
      <w:r w:rsidR="0022366F">
        <w:rPr>
          <w:rFonts w:ascii="Palatino Linotype" w:hAnsi="Palatino Linotype"/>
        </w:rPr>
        <w:t>í, které byly nazvány klíčovým slovem nebo v některých případech konkrétní otázkou</w:t>
      </w:r>
      <w:r w:rsidRPr="001A73FA">
        <w:rPr>
          <w:rFonts w:ascii="Palatino Linotype" w:hAnsi="Palatino Linotype"/>
        </w:rPr>
        <w:t>, o kterých jsem se chtěl</w:t>
      </w:r>
      <w:r w:rsidR="0022366F">
        <w:rPr>
          <w:rFonts w:ascii="Palatino Linotype" w:hAnsi="Palatino Linotype"/>
        </w:rPr>
        <w:t>a</w:t>
      </w:r>
      <w:r w:rsidRPr="001A73FA">
        <w:rPr>
          <w:rFonts w:ascii="Palatino Linotype" w:hAnsi="Palatino Linotype"/>
        </w:rPr>
        <w:t xml:space="preserve"> dozvědět, a právě touto </w:t>
      </w:r>
      <w:r w:rsidR="008D41BC">
        <w:rPr>
          <w:rFonts w:ascii="Palatino Linotype" w:hAnsi="Palatino Linotype"/>
        </w:rPr>
        <w:t>otevřeností daného okruhu či</w:t>
      </w:r>
      <w:r w:rsidRPr="001A73FA">
        <w:rPr>
          <w:rFonts w:ascii="Palatino Linotype" w:hAnsi="Palatino Linotype"/>
        </w:rPr>
        <w:t xml:space="preserve"> otázk</w:t>
      </w:r>
      <w:r w:rsidR="008D41BC">
        <w:rPr>
          <w:rFonts w:ascii="Palatino Linotype" w:hAnsi="Palatino Linotype"/>
        </w:rPr>
        <w:t>y</w:t>
      </w:r>
      <w:r w:rsidRPr="001A73FA">
        <w:rPr>
          <w:rFonts w:ascii="Palatino Linotype" w:hAnsi="Palatino Linotype"/>
        </w:rPr>
        <w:t xml:space="preserve"> jsem podpořil</w:t>
      </w:r>
      <w:r w:rsidR="008D41BC">
        <w:rPr>
          <w:rFonts w:ascii="Palatino Linotype" w:hAnsi="Palatino Linotype"/>
        </w:rPr>
        <w:t>a participanty</w:t>
      </w:r>
      <w:r w:rsidRPr="001A73FA">
        <w:rPr>
          <w:rFonts w:ascii="Palatino Linotype" w:hAnsi="Palatino Linotype"/>
        </w:rPr>
        <w:t xml:space="preserve"> k co nejširší odpovědi. </w:t>
      </w:r>
    </w:p>
    <w:p w14:paraId="69FB1739" w14:textId="05EF997A" w:rsidR="00407066" w:rsidRDefault="00EF6B8E" w:rsidP="00F52E26">
      <w:pPr>
        <w:tabs>
          <w:tab w:val="left" w:pos="5490"/>
        </w:tabs>
        <w:spacing w:line="360" w:lineRule="auto"/>
        <w:jc w:val="both"/>
        <w:rPr>
          <w:rFonts w:ascii="Palatino Linotype" w:hAnsi="Palatino Linotype"/>
        </w:rPr>
      </w:pPr>
      <w:r>
        <w:rPr>
          <w:rFonts w:ascii="Palatino Linotype" w:hAnsi="Palatino Linotype"/>
        </w:rPr>
        <w:t xml:space="preserve">Oblasti </w:t>
      </w:r>
      <w:r w:rsidR="00407066">
        <w:rPr>
          <w:rFonts w:ascii="Palatino Linotype" w:hAnsi="Palatino Linotype"/>
        </w:rPr>
        <w:t>jsou</w:t>
      </w:r>
      <w:r>
        <w:rPr>
          <w:rFonts w:ascii="Palatino Linotype" w:hAnsi="Palatino Linotype"/>
        </w:rPr>
        <w:t xml:space="preserve"> rozděleny do tří samostatných bloků. První se zaměř</w:t>
      </w:r>
      <w:r w:rsidR="00407066">
        <w:rPr>
          <w:rFonts w:ascii="Palatino Linotype" w:hAnsi="Palatino Linotype"/>
        </w:rPr>
        <w:t>uje</w:t>
      </w:r>
      <w:r>
        <w:rPr>
          <w:rFonts w:ascii="Palatino Linotype" w:hAnsi="Palatino Linotype"/>
        </w:rPr>
        <w:t xml:space="preserve"> na úvod do mé práce, tudíž jsem </w:t>
      </w:r>
      <w:r w:rsidR="003A0609">
        <w:rPr>
          <w:rFonts w:ascii="Palatino Linotype" w:hAnsi="Palatino Linotype"/>
        </w:rPr>
        <w:t>zkoumala</w:t>
      </w:r>
      <w:r>
        <w:rPr>
          <w:rFonts w:ascii="Palatino Linotype" w:hAnsi="Palatino Linotype"/>
        </w:rPr>
        <w:t xml:space="preserve"> povědomí o zkušenostním či zážitkovém učení, abych </w:t>
      </w:r>
      <w:r w:rsidR="00CC14B8">
        <w:rPr>
          <w:rFonts w:ascii="Palatino Linotype" w:hAnsi="Palatino Linotype"/>
        </w:rPr>
        <w:t>zjistila</w:t>
      </w:r>
      <w:r>
        <w:rPr>
          <w:rFonts w:ascii="Palatino Linotype" w:hAnsi="Palatino Linotype"/>
        </w:rPr>
        <w:t xml:space="preserve">, na kolik participant ví, o jakých oblastech či jakou optikou se budeme na </w:t>
      </w:r>
      <w:r w:rsidR="007D4DBD">
        <w:rPr>
          <w:rFonts w:ascii="Palatino Linotype" w:hAnsi="Palatino Linotype"/>
        </w:rPr>
        <w:t xml:space="preserve">kurzy dívat. Následně jsem podle odpovědi dovysvětlila, na co se má závěrečná práce </w:t>
      </w:r>
      <w:r w:rsidR="005C6095">
        <w:rPr>
          <w:rFonts w:ascii="Palatino Linotype" w:hAnsi="Palatino Linotype"/>
        </w:rPr>
        <w:t>zaměřuje.</w:t>
      </w:r>
      <w:r w:rsidR="00F52E26">
        <w:rPr>
          <w:rFonts w:ascii="Palatino Linotype" w:hAnsi="Palatino Linotype"/>
        </w:rPr>
        <w:t xml:space="preserve"> </w:t>
      </w:r>
      <w:r w:rsidR="006F055F">
        <w:rPr>
          <w:rFonts w:ascii="Palatino Linotype" w:hAnsi="Palatino Linotype"/>
        </w:rPr>
        <w:t xml:space="preserve">Dále jsem </w:t>
      </w:r>
      <w:r w:rsidR="005763DA">
        <w:rPr>
          <w:rFonts w:ascii="Palatino Linotype" w:hAnsi="Palatino Linotype"/>
        </w:rPr>
        <w:t xml:space="preserve">získala základní informace o svém participantovi – jeho věk, roli na kurzu, zda se sdružením nespolupracuje poprvé a zda poznatky z těchto kurzů využije na </w:t>
      </w:r>
      <w:r w:rsidR="00DE32BE">
        <w:rPr>
          <w:rFonts w:ascii="Palatino Linotype" w:hAnsi="Palatino Linotype"/>
        </w:rPr>
        <w:t xml:space="preserve">v rámci svého povolání. </w:t>
      </w:r>
    </w:p>
    <w:p w14:paraId="0327C44D" w14:textId="1D79E347" w:rsidR="00F52E26" w:rsidRDefault="002935EA" w:rsidP="00F52E26">
      <w:pPr>
        <w:tabs>
          <w:tab w:val="left" w:pos="5490"/>
        </w:tabs>
        <w:spacing w:line="360" w:lineRule="auto"/>
        <w:jc w:val="both"/>
        <w:rPr>
          <w:rFonts w:ascii="Palatino Linotype" w:hAnsi="Palatino Linotype"/>
        </w:rPr>
      </w:pPr>
      <w:r>
        <w:rPr>
          <w:rFonts w:ascii="Palatino Linotype" w:hAnsi="Palatino Linotype"/>
        </w:rPr>
        <w:lastRenderedPageBreak/>
        <w:t xml:space="preserve">Druhou oblastí </w:t>
      </w:r>
      <w:r w:rsidR="00407066">
        <w:rPr>
          <w:rFonts w:ascii="Palatino Linotype" w:hAnsi="Palatino Linotype"/>
        </w:rPr>
        <w:t>je</w:t>
      </w:r>
      <w:r>
        <w:rPr>
          <w:rFonts w:ascii="Palatino Linotype" w:hAnsi="Palatino Linotype"/>
        </w:rPr>
        <w:t xml:space="preserve"> zhodnocení či určitý popis prožitého kurzu a</w:t>
      </w:r>
      <w:r w:rsidR="001A48B7">
        <w:rPr>
          <w:rFonts w:ascii="Palatino Linotype" w:hAnsi="Palatino Linotype"/>
        </w:rPr>
        <w:t> </w:t>
      </w:r>
      <w:r>
        <w:rPr>
          <w:rFonts w:ascii="Palatino Linotype" w:hAnsi="Palatino Linotype"/>
        </w:rPr>
        <w:t xml:space="preserve">jednotlivých aspektů s ním spojených, kde jsem se snažila získat co nejpodrobnější </w:t>
      </w:r>
      <w:r w:rsidR="00A8487A">
        <w:rPr>
          <w:rFonts w:ascii="Palatino Linotype" w:hAnsi="Palatino Linotype"/>
        </w:rPr>
        <w:t xml:space="preserve">charakteristiku daného kurzu, či v případě, že participant absolvoval více kurzů této organizace, </w:t>
      </w:r>
      <w:r w:rsidR="00BB2CB4">
        <w:rPr>
          <w:rFonts w:ascii="Palatino Linotype" w:hAnsi="Palatino Linotype"/>
        </w:rPr>
        <w:t>určitou právě komparaci dvou prožitých kurzů.</w:t>
      </w:r>
      <w:r w:rsidR="00F52E26">
        <w:rPr>
          <w:rFonts w:ascii="Palatino Linotype" w:hAnsi="Palatino Linotype"/>
        </w:rPr>
        <w:t xml:space="preserve"> </w:t>
      </w:r>
      <w:r w:rsidR="00BB2CB4">
        <w:rPr>
          <w:rFonts w:ascii="Palatino Linotype" w:hAnsi="Palatino Linotype"/>
        </w:rPr>
        <w:t xml:space="preserve">Třetí oblastí </w:t>
      </w:r>
      <w:r w:rsidR="00407066">
        <w:rPr>
          <w:rFonts w:ascii="Palatino Linotype" w:hAnsi="Palatino Linotype"/>
        </w:rPr>
        <w:t xml:space="preserve">je </w:t>
      </w:r>
      <w:r w:rsidR="00BB2CB4">
        <w:rPr>
          <w:rFonts w:ascii="Palatino Linotype" w:hAnsi="Palatino Linotype"/>
        </w:rPr>
        <w:t xml:space="preserve">poté zhodnocení vlastní zkušenosti či dobré praxe ve své domovské organizaci, zda </w:t>
      </w:r>
      <w:r w:rsidR="00F52E26">
        <w:rPr>
          <w:rFonts w:ascii="Palatino Linotype" w:hAnsi="Palatino Linotype"/>
        </w:rPr>
        <w:t>během pandemie vytvářeli metodikou SIMIDu nějaké akce, do se jim podařilo či v čem nalezli úskalí své snahy.</w:t>
      </w:r>
    </w:p>
    <w:p w14:paraId="704D286B" w14:textId="6CC24551" w:rsidR="00E26CD0" w:rsidRDefault="00F52E26" w:rsidP="00715109">
      <w:pPr>
        <w:tabs>
          <w:tab w:val="left" w:pos="5490"/>
        </w:tabs>
        <w:spacing w:line="360" w:lineRule="auto"/>
        <w:jc w:val="both"/>
        <w:rPr>
          <w:rFonts w:ascii="Palatino Linotype" w:hAnsi="Palatino Linotype"/>
        </w:rPr>
      </w:pPr>
      <w:r>
        <w:rPr>
          <w:rFonts w:ascii="Palatino Linotype" w:hAnsi="Palatino Linotype"/>
        </w:rPr>
        <w:t>Vždy se j</w:t>
      </w:r>
      <w:r w:rsidR="001A73FA" w:rsidRPr="001A73FA">
        <w:rPr>
          <w:rFonts w:ascii="Palatino Linotype" w:hAnsi="Palatino Linotype"/>
        </w:rPr>
        <w:t xml:space="preserve">ednalo o osobní rozhovory jeden na jednoho. </w:t>
      </w:r>
      <w:r w:rsidR="00CE163E" w:rsidRPr="00CE163E">
        <w:rPr>
          <w:rFonts w:ascii="Palatino Linotype" w:hAnsi="Palatino Linotype"/>
        </w:rPr>
        <w:t>Při jednotlivých rozhovorech jsem se snažil</w:t>
      </w:r>
      <w:r w:rsidR="00CE163E">
        <w:rPr>
          <w:rFonts w:ascii="Palatino Linotype" w:hAnsi="Palatino Linotype"/>
        </w:rPr>
        <w:t>a podněcovat k co nejautentičtější</w:t>
      </w:r>
      <w:r w:rsidR="0007340A">
        <w:rPr>
          <w:rFonts w:ascii="Palatino Linotype" w:hAnsi="Palatino Linotype"/>
        </w:rPr>
        <w:t>,</w:t>
      </w:r>
      <w:r w:rsidR="00CE163E">
        <w:rPr>
          <w:rFonts w:ascii="Palatino Linotype" w:hAnsi="Palatino Linotype"/>
        </w:rPr>
        <w:t xml:space="preserve"> a přitom nej</w:t>
      </w:r>
      <w:r w:rsidR="001767C4">
        <w:rPr>
          <w:rFonts w:ascii="Palatino Linotype" w:hAnsi="Palatino Linotype"/>
        </w:rPr>
        <w:t>zevrubnější odpovědi, abych mohla</w:t>
      </w:r>
      <w:r w:rsidR="00CE163E" w:rsidRPr="00CE163E">
        <w:rPr>
          <w:rFonts w:ascii="Palatino Linotype" w:hAnsi="Palatino Linotype"/>
        </w:rPr>
        <w:t xml:space="preserve"> co nejvíce pochopit postoje a</w:t>
      </w:r>
      <w:r w:rsidR="001767C4">
        <w:rPr>
          <w:rFonts w:ascii="Palatino Linotype" w:hAnsi="Palatino Linotype"/>
        </w:rPr>
        <w:t> </w:t>
      </w:r>
      <w:r w:rsidR="00CE163E" w:rsidRPr="00CE163E">
        <w:rPr>
          <w:rFonts w:ascii="Palatino Linotype" w:hAnsi="Palatino Linotype"/>
        </w:rPr>
        <w:t xml:space="preserve">zkušenosti daných participantů. </w:t>
      </w:r>
      <w:r w:rsidR="001767C4">
        <w:rPr>
          <w:rFonts w:ascii="Palatino Linotype" w:hAnsi="Palatino Linotype"/>
        </w:rPr>
        <w:t>Rozhovory</w:t>
      </w:r>
      <w:r w:rsidR="00CE163E" w:rsidRPr="00CE163E">
        <w:rPr>
          <w:rFonts w:ascii="Palatino Linotype" w:hAnsi="Palatino Linotype"/>
        </w:rPr>
        <w:t xml:space="preserve"> probíhaly </w:t>
      </w:r>
      <w:r w:rsidR="001767C4">
        <w:rPr>
          <w:rFonts w:ascii="Palatino Linotype" w:hAnsi="Palatino Linotype"/>
        </w:rPr>
        <w:t>zásadně</w:t>
      </w:r>
      <w:r w:rsidR="00CE163E" w:rsidRPr="00CE163E">
        <w:rPr>
          <w:rFonts w:ascii="Palatino Linotype" w:hAnsi="Palatino Linotype"/>
        </w:rPr>
        <w:t xml:space="preserve"> osobně, </w:t>
      </w:r>
      <w:r w:rsidR="001767C4">
        <w:rPr>
          <w:rFonts w:ascii="Palatino Linotype" w:hAnsi="Palatino Linotype"/>
        </w:rPr>
        <w:t xml:space="preserve">pouze jeden proběhnul </w:t>
      </w:r>
      <w:r w:rsidR="00CE163E" w:rsidRPr="00CE163E">
        <w:rPr>
          <w:rFonts w:ascii="Palatino Linotype" w:hAnsi="Palatino Linotype"/>
        </w:rPr>
        <w:t xml:space="preserve">online přes platformu </w:t>
      </w:r>
      <w:r w:rsidR="00CE163E" w:rsidRPr="001A48B7">
        <w:rPr>
          <w:rFonts w:ascii="Palatino Linotype" w:hAnsi="Palatino Linotype"/>
          <w:i/>
          <w:iCs/>
        </w:rPr>
        <w:t>Jitsi meet</w:t>
      </w:r>
      <w:r w:rsidR="00CE163E" w:rsidRPr="00CE163E">
        <w:rPr>
          <w:rFonts w:ascii="Palatino Linotype" w:hAnsi="Palatino Linotype"/>
        </w:rPr>
        <w:t xml:space="preserve">. </w:t>
      </w:r>
      <w:r w:rsidR="007062EE">
        <w:rPr>
          <w:rFonts w:ascii="Palatino Linotype" w:hAnsi="Palatino Linotype"/>
        </w:rPr>
        <w:t>Délka</w:t>
      </w:r>
      <w:r w:rsidR="00CE163E" w:rsidRPr="00CE163E">
        <w:rPr>
          <w:rFonts w:ascii="Palatino Linotype" w:hAnsi="Palatino Linotype"/>
        </w:rPr>
        <w:t xml:space="preserve"> rozhovor</w:t>
      </w:r>
      <w:r w:rsidR="007062EE">
        <w:rPr>
          <w:rFonts w:ascii="Palatino Linotype" w:hAnsi="Palatino Linotype"/>
        </w:rPr>
        <w:t>ů se pohybovala mezi</w:t>
      </w:r>
      <w:r w:rsidR="00CE163E" w:rsidRPr="00CE163E">
        <w:rPr>
          <w:rFonts w:ascii="Palatino Linotype" w:hAnsi="Palatino Linotype"/>
        </w:rPr>
        <w:t xml:space="preserve"> 1</w:t>
      </w:r>
      <w:r w:rsidR="00084EB6">
        <w:rPr>
          <w:rFonts w:ascii="Palatino Linotype" w:hAnsi="Palatino Linotype"/>
        </w:rPr>
        <w:t xml:space="preserve">7 a </w:t>
      </w:r>
      <w:r w:rsidR="0007340A">
        <w:rPr>
          <w:rFonts w:ascii="Palatino Linotype" w:hAnsi="Palatino Linotype"/>
        </w:rPr>
        <w:t>35</w:t>
      </w:r>
      <w:r w:rsidR="00CE163E" w:rsidRPr="00CE163E">
        <w:rPr>
          <w:rFonts w:ascii="Palatino Linotype" w:hAnsi="Palatino Linotype"/>
        </w:rPr>
        <w:t xml:space="preserve"> minut</w:t>
      </w:r>
      <w:r w:rsidR="0007340A">
        <w:rPr>
          <w:rFonts w:ascii="Palatino Linotype" w:hAnsi="Palatino Linotype"/>
        </w:rPr>
        <w:t>ami</w:t>
      </w:r>
      <w:r w:rsidR="00CE163E" w:rsidRPr="00CE163E">
        <w:rPr>
          <w:rFonts w:ascii="Palatino Linotype" w:hAnsi="Palatino Linotype"/>
        </w:rPr>
        <w:t xml:space="preserve">, byly </w:t>
      </w:r>
      <w:r w:rsidR="0007340A">
        <w:rPr>
          <w:rFonts w:ascii="Palatino Linotype" w:hAnsi="Palatino Linotype"/>
        </w:rPr>
        <w:t xml:space="preserve">vždy </w:t>
      </w:r>
      <w:r w:rsidR="00CE163E" w:rsidRPr="00CE163E">
        <w:rPr>
          <w:rFonts w:ascii="Palatino Linotype" w:hAnsi="Palatino Linotype"/>
        </w:rPr>
        <w:t>nahrávány na diktafon a</w:t>
      </w:r>
      <w:r w:rsidR="001A48B7">
        <w:rPr>
          <w:rFonts w:ascii="Palatino Linotype" w:hAnsi="Palatino Linotype"/>
        </w:rPr>
        <w:t> </w:t>
      </w:r>
      <w:r w:rsidR="00A46F44">
        <w:rPr>
          <w:rFonts w:ascii="Palatino Linotype" w:hAnsi="Palatino Linotype"/>
        </w:rPr>
        <w:t>následně doslovně</w:t>
      </w:r>
      <w:r w:rsidR="00CE163E" w:rsidRPr="00CE163E">
        <w:rPr>
          <w:rFonts w:ascii="Palatino Linotype" w:hAnsi="Palatino Linotype"/>
        </w:rPr>
        <w:t xml:space="preserve"> přepsány. Pro snížení možnosti subjektivity jsem</w:t>
      </w:r>
      <w:r w:rsidR="00A46F44">
        <w:rPr>
          <w:rFonts w:ascii="Palatino Linotype" w:hAnsi="Palatino Linotype"/>
        </w:rPr>
        <w:t xml:space="preserve"> </w:t>
      </w:r>
      <w:r w:rsidR="002407A6">
        <w:rPr>
          <w:rFonts w:ascii="Palatino Linotype" w:hAnsi="Palatino Linotype"/>
        </w:rPr>
        <w:t xml:space="preserve">přepis kontrolovala opakovaným poslechem, jako </w:t>
      </w:r>
      <w:r w:rsidR="00CE163E" w:rsidRPr="00CE163E">
        <w:rPr>
          <w:rFonts w:ascii="Palatino Linotype" w:hAnsi="Palatino Linotype"/>
        </w:rPr>
        <w:t>jedn</w:t>
      </w:r>
      <w:r w:rsidR="002407A6">
        <w:rPr>
          <w:rFonts w:ascii="Palatino Linotype" w:hAnsi="Palatino Linotype"/>
        </w:rPr>
        <w:t>ím ze způsobů</w:t>
      </w:r>
      <w:r w:rsidR="00CE163E" w:rsidRPr="00CE163E">
        <w:rPr>
          <w:rFonts w:ascii="Palatino Linotype" w:hAnsi="Palatino Linotype"/>
        </w:rPr>
        <w:t xml:space="preserve"> kontroly</w:t>
      </w:r>
      <w:r w:rsidR="002407A6">
        <w:rPr>
          <w:rFonts w:ascii="Palatino Linotype" w:hAnsi="Palatino Linotype"/>
        </w:rPr>
        <w:t xml:space="preserve"> dle </w:t>
      </w:r>
      <w:r w:rsidR="002407A6" w:rsidRPr="003A0609">
        <w:rPr>
          <w:rFonts w:ascii="Palatino Linotype" w:hAnsi="Palatino Linotype"/>
        </w:rPr>
        <w:t>Miovského</w:t>
      </w:r>
      <w:r w:rsidR="00CE163E" w:rsidRPr="003A0609">
        <w:rPr>
          <w:rFonts w:ascii="Palatino Linotype" w:hAnsi="Palatino Linotype"/>
        </w:rPr>
        <w:t xml:space="preserve"> </w:t>
      </w:r>
      <w:r w:rsidR="00341F6A" w:rsidRPr="003A0609">
        <w:rPr>
          <w:rFonts w:ascii="Palatino Linotype" w:hAnsi="Palatino Linotype"/>
        </w:rPr>
        <w:t>(</w:t>
      </w:r>
      <w:r w:rsidR="00CE163E" w:rsidRPr="003A0609">
        <w:rPr>
          <w:rFonts w:ascii="Palatino Linotype" w:hAnsi="Palatino Linotype"/>
        </w:rPr>
        <w:t>2006, s. 207).</w:t>
      </w:r>
      <w:r w:rsidR="00341F6A">
        <w:rPr>
          <w:rFonts w:ascii="Palatino Linotype" w:hAnsi="Palatino Linotype"/>
        </w:rPr>
        <w:t xml:space="preserve"> </w:t>
      </w:r>
      <w:r w:rsidR="001A73FA" w:rsidRPr="001A73FA">
        <w:rPr>
          <w:rFonts w:ascii="Palatino Linotype" w:hAnsi="Palatino Linotype"/>
        </w:rPr>
        <w:t>Seznam okruhů přikládám jako přílohu č.1.</w:t>
      </w:r>
    </w:p>
    <w:p w14:paraId="3A53C286" w14:textId="225A164A" w:rsidR="00C53E88" w:rsidRDefault="00F52E26" w:rsidP="004E0AD4">
      <w:pPr>
        <w:tabs>
          <w:tab w:val="left" w:pos="5490"/>
        </w:tabs>
        <w:spacing w:line="360" w:lineRule="auto"/>
        <w:jc w:val="both"/>
        <w:rPr>
          <w:rFonts w:ascii="Palatino Linotype" w:hAnsi="Palatino Linotype"/>
        </w:rPr>
      </w:pPr>
      <w:r>
        <w:rPr>
          <w:rFonts w:ascii="Palatino Linotype" w:hAnsi="Palatino Linotype"/>
        </w:rPr>
        <w:t xml:space="preserve">Jedinou výjimkou </w:t>
      </w:r>
      <w:r w:rsidR="00407066">
        <w:rPr>
          <w:rFonts w:ascii="Palatino Linotype" w:hAnsi="Palatino Linotype"/>
        </w:rPr>
        <w:t>je</w:t>
      </w:r>
      <w:r>
        <w:rPr>
          <w:rFonts w:ascii="Palatino Linotype" w:hAnsi="Palatino Linotype"/>
        </w:rPr>
        <w:t xml:space="preserve"> </w:t>
      </w:r>
      <w:r w:rsidR="00D856E5">
        <w:rPr>
          <w:rFonts w:ascii="Palatino Linotype" w:hAnsi="Palatino Linotype"/>
        </w:rPr>
        <w:t xml:space="preserve">ohnisková skupina, kterou jsem použila </w:t>
      </w:r>
      <w:r w:rsidR="001D75B3">
        <w:rPr>
          <w:rFonts w:ascii="Palatino Linotype" w:hAnsi="Palatino Linotype"/>
        </w:rPr>
        <w:t>až v</w:t>
      </w:r>
      <w:r w:rsidR="001150A5">
        <w:rPr>
          <w:rFonts w:ascii="Palatino Linotype" w:hAnsi="Palatino Linotype"/>
        </w:rPr>
        <w:t xml:space="preserve"> výzkumu rok po původních rozhovorech, kde jsem vedla zpětnou vazbu. V tomto případě jsem měla pouze </w:t>
      </w:r>
      <w:r w:rsidR="004E0AD4">
        <w:rPr>
          <w:rFonts w:ascii="Palatino Linotype" w:hAnsi="Palatino Linotype"/>
        </w:rPr>
        <w:t>čtyři oblasti – program, organizace, čas</w:t>
      </w:r>
      <w:r w:rsidR="000E4183">
        <w:rPr>
          <w:rFonts w:ascii="Palatino Linotype" w:hAnsi="Palatino Linotype"/>
        </w:rPr>
        <w:t> </w:t>
      </w:r>
      <w:r w:rsidR="004E0AD4">
        <w:rPr>
          <w:rFonts w:ascii="Palatino Linotype" w:hAnsi="Palatino Linotype"/>
        </w:rPr>
        <w:t>&amp;</w:t>
      </w:r>
      <w:r w:rsidR="000E4183">
        <w:rPr>
          <w:rFonts w:ascii="Palatino Linotype" w:hAnsi="Palatino Linotype"/>
        </w:rPr>
        <w:t> </w:t>
      </w:r>
      <w:r w:rsidR="004E0AD4">
        <w:rPr>
          <w:rFonts w:ascii="Palatino Linotype" w:hAnsi="Palatino Linotype"/>
        </w:rPr>
        <w:t>prostory, ke kterým se skupina jako celek vyjadřovala. Tato zpětná vazba byla specifická právě novým konceptem kurzu, který probíhal hybridně.</w:t>
      </w:r>
    </w:p>
    <w:p w14:paraId="0816B2B4" w14:textId="3ED5E2DF" w:rsidR="00775E2B" w:rsidRDefault="00775E2B" w:rsidP="004E0AD4">
      <w:pPr>
        <w:tabs>
          <w:tab w:val="left" w:pos="5490"/>
        </w:tabs>
        <w:spacing w:line="360" w:lineRule="auto"/>
        <w:jc w:val="both"/>
        <w:rPr>
          <w:rFonts w:ascii="Palatino Linotype" w:hAnsi="Palatino Linotype"/>
        </w:rPr>
      </w:pPr>
      <w:r>
        <w:rPr>
          <w:rFonts w:ascii="Palatino Linotype" w:hAnsi="Palatino Linotype"/>
        </w:rPr>
        <w:t>Vedlejšími metodami sběru dat byla analýza</w:t>
      </w:r>
      <w:r w:rsidR="00942D51">
        <w:rPr>
          <w:rFonts w:ascii="Palatino Linotype" w:hAnsi="Palatino Linotype"/>
        </w:rPr>
        <w:t xml:space="preserve"> </w:t>
      </w:r>
      <w:r w:rsidR="00191A9C">
        <w:rPr>
          <w:rFonts w:ascii="Palatino Linotype" w:hAnsi="Palatino Linotype"/>
        </w:rPr>
        <w:t xml:space="preserve">úředních </w:t>
      </w:r>
      <w:r w:rsidR="00942D51">
        <w:rPr>
          <w:rFonts w:ascii="Palatino Linotype" w:hAnsi="Palatino Linotype"/>
        </w:rPr>
        <w:t>dokumentů</w:t>
      </w:r>
      <w:r w:rsidR="00191A9C">
        <w:rPr>
          <w:rFonts w:ascii="Palatino Linotype" w:hAnsi="Palatino Linotype"/>
        </w:rPr>
        <w:t xml:space="preserve"> a</w:t>
      </w:r>
      <w:r w:rsidR="000E4183">
        <w:rPr>
          <w:rFonts w:ascii="Palatino Linotype" w:hAnsi="Palatino Linotype"/>
        </w:rPr>
        <w:t> </w:t>
      </w:r>
      <w:r w:rsidR="00191A9C">
        <w:rPr>
          <w:rFonts w:ascii="Palatino Linotype" w:hAnsi="Palatino Linotype"/>
        </w:rPr>
        <w:t>virtuálních dat</w:t>
      </w:r>
      <w:r w:rsidR="00942D51">
        <w:rPr>
          <w:rFonts w:ascii="Palatino Linotype" w:hAnsi="Palatino Linotype"/>
        </w:rPr>
        <w:t xml:space="preserve">, ze které jsem vytvořila podkapitoly </w:t>
      </w:r>
      <w:r w:rsidR="00942D51" w:rsidRPr="00942D51">
        <w:rPr>
          <w:rFonts w:ascii="Palatino Linotype" w:hAnsi="Palatino Linotype"/>
        </w:rPr>
        <w:t xml:space="preserve">1.4. </w:t>
      </w:r>
      <w:r w:rsidR="00942D51">
        <w:rPr>
          <w:rFonts w:ascii="Palatino Linotype" w:hAnsi="Palatino Linotype"/>
        </w:rPr>
        <w:t>a 1.5.</w:t>
      </w:r>
      <w:r w:rsidR="00B436F3">
        <w:rPr>
          <w:rFonts w:ascii="Palatino Linotype" w:hAnsi="Palatino Linotype"/>
        </w:rPr>
        <w:t xml:space="preserve"> své teoretické části závěrečné práce, a </w:t>
      </w:r>
      <w:r w:rsidR="00F338B0">
        <w:rPr>
          <w:rFonts w:ascii="Palatino Linotype" w:hAnsi="Palatino Linotype"/>
        </w:rPr>
        <w:t xml:space="preserve">pozorování. Toto pozorování bylo otevřené, tedy </w:t>
      </w:r>
      <w:r w:rsidR="00177EDE">
        <w:rPr>
          <w:rFonts w:ascii="Palatino Linotype" w:hAnsi="Palatino Linotype"/>
        </w:rPr>
        <w:t>jsem informovala o své činnosti</w:t>
      </w:r>
      <w:r w:rsidR="001C7D9B">
        <w:rPr>
          <w:rFonts w:ascii="Palatino Linotype" w:hAnsi="Palatino Linotype"/>
        </w:rPr>
        <w:t>,</w:t>
      </w:r>
      <w:r w:rsidR="00177EDE">
        <w:rPr>
          <w:rFonts w:ascii="Palatino Linotype" w:hAnsi="Palatino Linotype"/>
        </w:rPr>
        <w:t xml:space="preserve"> </w:t>
      </w:r>
      <w:r w:rsidR="00642258">
        <w:rPr>
          <w:rFonts w:ascii="Palatino Linotype" w:hAnsi="Palatino Linotype"/>
        </w:rPr>
        <w:t>ne</w:t>
      </w:r>
      <w:r w:rsidR="00BF5F16">
        <w:rPr>
          <w:rFonts w:ascii="Palatino Linotype" w:hAnsi="Palatino Linotype"/>
        </w:rPr>
        <w:t>strukturované v přirozené situaci a</w:t>
      </w:r>
      <w:r w:rsidR="000E4183">
        <w:rPr>
          <w:rFonts w:ascii="Palatino Linotype" w:hAnsi="Palatino Linotype"/>
        </w:rPr>
        <w:t> </w:t>
      </w:r>
      <w:r w:rsidR="00BF5F16">
        <w:rPr>
          <w:rFonts w:ascii="Palatino Linotype" w:hAnsi="Palatino Linotype"/>
        </w:rPr>
        <w:t>ne</w:t>
      </w:r>
      <w:r w:rsidR="00642258">
        <w:rPr>
          <w:rFonts w:ascii="Palatino Linotype" w:hAnsi="Palatino Linotype"/>
        </w:rPr>
        <w:t>zúčastněné</w:t>
      </w:r>
      <w:r w:rsidR="00177EDE">
        <w:rPr>
          <w:rFonts w:ascii="Palatino Linotype" w:hAnsi="Palatino Linotype"/>
        </w:rPr>
        <w:t xml:space="preserve">, tedy jsem </w:t>
      </w:r>
      <w:r w:rsidR="000637E9" w:rsidRPr="003A0609">
        <w:rPr>
          <w:rFonts w:ascii="Palatino Linotype" w:hAnsi="Palatino Linotype"/>
        </w:rPr>
        <w:t>dle Hendla (2016, s. 191) vystu</w:t>
      </w:r>
      <w:r w:rsidR="000637E9">
        <w:rPr>
          <w:rFonts w:ascii="Palatino Linotype" w:hAnsi="Palatino Linotype"/>
        </w:rPr>
        <w:t xml:space="preserve">povala jako </w:t>
      </w:r>
      <w:r w:rsidR="000637E9" w:rsidRPr="004E59A3">
        <w:rPr>
          <w:rFonts w:ascii="Palatino Linotype" w:hAnsi="Palatino Linotype"/>
          <w:i/>
          <w:iCs/>
        </w:rPr>
        <w:t>pozorovatel jako účastník</w:t>
      </w:r>
      <w:r w:rsidR="004C389F">
        <w:rPr>
          <w:rFonts w:ascii="Palatino Linotype" w:hAnsi="Palatino Linotype"/>
        </w:rPr>
        <w:t>. Nezapojovala jsem se příliš do dění ve skupině,</w:t>
      </w:r>
      <w:r w:rsidR="00DA092D">
        <w:rPr>
          <w:rFonts w:ascii="Palatino Linotype" w:hAnsi="Palatino Linotype"/>
        </w:rPr>
        <w:t xml:space="preserve"> ale nebyla jsem v roli úplného vnějšího pozorovatele. </w:t>
      </w:r>
      <w:r w:rsidR="00AA7DF7">
        <w:rPr>
          <w:rFonts w:ascii="Palatino Linotype" w:hAnsi="Palatino Linotype"/>
        </w:rPr>
        <w:t xml:space="preserve">Tuto možnost jsem zvolila </w:t>
      </w:r>
      <w:r w:rsidR="00AA7DF7">
        <w:rPr>
          <w:rFonts w:ascii="Palatino Linotype" w:hAnsi="Palatino Linotype"/>
        </w:rPr>
        <w:lastRenderedPageBreak/>
        <w:t xml:space="preserve">jako kompromis mezi kvalitním a hloubkovým poznáním zkušeností participantů, protože jsem </w:t>
      </w:r>
      <w:r w:rsidR="00700860">
        <w:rPr>
          <w:rFonts w:ascii="Palatino Linotype" w:hAnsi="Palatino Linotype"/>
        </w:rPr>
        <w:t xml:space="preserve">společným pobytem získala jejich větší důvěru, ale zároveň maximální objektivitou, kterou bych </w:t>
      </w:r>
      <w:r w:rsidR="00C5544D">
        <w:rPr>
          <w:rFonts w:ascii="Palatino Linotype" w:hAnsi="Palatino Linotype"/>
        </w:rPr>
        <w:t xml:space="preserve">účastí nedosáhla. </w:t>
      </w:r>
      <w:r w:rsidR="00563E69">
        <w:rPr>
          <w:rFonts w:ascii="Palatino Linotype" w:hAnsi="Palatino Linotype"/>
        </w:rPr>
        <w:t xml:space="preserve">Měla jsem možnost </w:t>
      </w:r>
      <w:r w:rsidR="00B436F3">
        <w:rPr>
          <w:rFonts w:ascii="Palatino Linotype" w:hAnsi="Palatino Linotype"/>
        </w:rPr>
        <w:t>pozorov</w:t>
      </w:r>
      <w:r w:rsidR="00563E69">
        <w:rPr>
          <w:rFonts w:ascii="Palatino Linotype" w:hAnsi="Palatino Linotype"/>
        </w:rPr>
        <w:t>at</w:t>
      </w:r>
      <w:r w:rsidR="00B436F3">
        <w:rPr>
          <w:rFonts w:ascii="Palatino Linotype" w:hAnsi="Palatino Linotype"/>
        </w:rPr>
        <w:t xml:space="preserve"> </w:t>
      </w:r>
      <w:r w:rsidR="006D0C54">
        <w:rPr>
          <w:rFonts w:ascii="Palatino Linotype" w:hAnsi="Palatino Linotype"/>
        </w:rPr>
        <w:t>čtyř</w:t>
      </w:r>
      <w:r w:rsidR="00563E69">
        <w:rPr>
          <w:rFonts w:ascii="Palatino Linotype" w:hAnsi="Palatino Linotype"/>
        </w:rPr>
        <w:t>i</w:t>
      </w:r>
      <w:r w:rsidR="006D0C54">
        <w:rPr>
          <w:rFonts w:ascii="Palatino Linotype" w:hAnsi="Palatino Linotype"/>
        </w:rPr>
        <w:t xml:space="preserve"> kurz</w:t>
      </w:r>
      <w:r w:rsidR="00563E69">
        <w:rPr>
          <w:rFonts w:ascii="Palatino Linotype" w:hAnsi="Palatino Linotype"/>
        </w:rPr>
        <w:t>y</w:t>
      </w:r>
      <w:r w:rsidR="008E6E23">
        <w:rPr>
          <w:rFonts w:ascii="Palatino Linotype" w:hAnsi="Palatino Linotype"/>
        </w:rPr>
        <w:t xml:space="preserve">, jednoho CIG </w:t>
      </w:r>
      <w:r w:rsidR="00082D30">
        <w:rPr>
          <w:rFonts w:ascii="Palatino Linotype" w:hAnsi="Palatino Linotype"/>
        </w:rPr>
        <w:t xml:space="preserve">kurzu </w:t>
      </w:r>
      <w:r w:rsidR="008E6E23">
        <w:rPr>
          <w:rFonts w:ascii="Palatino Linotype" w:hAnsi="Palatino Linotype"/>
        </w:rPr>
        <w:t xml:space="preserve">tvořeného na zakázku, který probíhal 2 dny celý prezenčně v létě 2021, </w:t>
      </w:r>
      <w:r w:rsidR="00082D30">
        <w:rPr>
          <w:rFonts w:ascii="Palatino Linotype" w:hAnsi="Palatino Linotype"/>
        </w:rPr>
        <w:t xml:space="preserve">jednoho akreditovaného CIG kurzu, který probíhal během dvou víkendů, tudíž celkem 5 dní </w:t>
      </w:r>
      <w:r w:rsidR="003175C9">
        <w:rPr>
          <w:rFonts w:ascii="Palatino Linotype" w:hAnsi="Palatino Linotype"/>
        </w:rPr>
        <w:t xml:space="preserve">prezenčně </w:t>
      </w:r>
      <w:r w:rsidR="00082D30">
        <w:rPr>
          <w:rFonts w:ascii="Palatino Linotype" w:hAnsi="Palatino Linotype"/>
        </w:rPr>
        <w:t>na podzim 2021</w:t>
      </w:r>
      <w:r w:rsidR="003175C9">
        <w:rPr>
          <w:rFonts w:ascii="Palatino Linotype" w:hAnsi="Palatino Linotype"/>
        </w:rPr>
        <w:t>, jednoho CIW kurzu</w:t>
      </w:r>
      <w:r w:rsidR="00F26F84">
        <w:rPr>
          <w:rFonts w:ascii="Palatino Linotype" w:hAnsi="Palatino Linotype"/>
        </w:rPr>
        <w:t xml:space="preserve"> na zakázku</w:t>
      </w:r>
      <w:r w:rsidR="003175C9">
        <w:rPr>
          <w:rFonts w:ascii="Palatino Linotype" w:hAnsi="Palatino Linotype"/>
        </w:rPr>
        <w:t xml:space="preserve">, který probíhal </w:t>
      </w:r>
      <w:r w:rsidR="0045010B">
        <w:rPr>
          <w:rFonts w:ascii="Palatino Linotype" w:hAnsi="Palatino Linotype"/>
        </w:rPr>
        <w:t xml:space="preserve">online 10 týdnů každé pondělí na </w:t>
      </w:r>
      <w:r w:rsidR="008C0DBB">
        <w:rPr>
          <w:rFonts w:ascii="Palatino Linotype" w:hAnsi="Palatino Linotype"/>
        </w:rPr>
        <w:t>4</w:t>
      </w:r>
      <w:r w:rsidR="0045010B">
        <w:rPr>
          <w:rFonts w:ascii="Palatino Linotype" w:hAnsi="Palatino Linotype"/>
        </w:rPr>
        <w:t xml:space="preserve"> hodiny na jaře 2022</w:t>
      </w:r>
      <w:r w:rsidR="008C0DBB">
        <w:rPr>
          <w:rFonts w:ascii="Palatino Linotype" w:hAnsi="Palatino Linotype"/>
        </w:rPr>
        <w:t xml:space="preserve">, a následně </w:t>
      </w:r>
      <w:r w:rsidR="00704513">
        <w:rPr>
          <w:rFonts w:ascii="Palatino Linotype" w:hAnsi="Palatino Linotype"/>
        </w:rPr>
        <w:t>akreditovaného CIW kurzu, který probíhal hybridně 2 týdny po 2 hodinách online a následně 3 dny prezenčně</w:t>
      </w:r>
      <w:r w:rsidR="00082D30">
        <w:rPr>
          <w:rFonts w:ascii="Palatino Linotype" w:hAnsi="Palatino Linotype"/>
        </w:rPr>
        <w:t xml:space="preserve"> </w:t>
      </w:r>
      <w:r w:rsidR="00704513">
        <w:rPr>
          <w:rFonts w:ascii="Palatino Linotype" w:hAnsi="Palatino Linotype"/>
        </w:rPr>
        <w:t>na podzim 2022</w:t>
      </w:r>
      <w:r w:rsidR="006D0C54">
        <w:rPr>
          <w:rFonts w:ascii="Palatino Linotype" w:hAnsi="Palatino Linotype"/>
        </w:rPr>
        <w:t>.</w:t>
      </w:r>
      <w:r w:rsidR="00704513">
        <w:rPr>
          <w:rFonts w:ascii="Palatino Linotype" w:hAnsi="Palatino Linotype"/>
        </w:rPr>
        <w:t xml:space="preserve"> Data získaná pozorováním však slouží pouze jako </w:t>
      </w:r>
      <w:r w:rsidR="00DA6A0B">
        <w:rPr>
          <w:rFonts w:ascii="Palatino Linotype" w:hAnsi="Palatino Linotype"/>
        </w:rPr>
        <w:t>doplňující materiál k informacím získaným hloubkovými rozhovory</w:t>
      </w:r>
      <w:r w:rsidR="00243462">
        <w:rPr>
          <w:rFonts w:ascii="Palatino Linotype" w:hAnsi="Palatino Linotype"/>
        </w:rPr>
        <w:t>.</w:t>
      </w:r>
    </w:p>
    <w:p w14:paraId="23F8015B" w14:textId="7C58CE35" w:rsidR="009E5ED9" w:rsidRDefault="009E5ED9" w:rsidP="004E0AD4">
      <w:pPr>
        <w:tabs>
          <w:tab w:val="left" w:pos="5490"/>
        </w:tabs>
        <w:spacing w:line="360" w:lineRule="auto"/>
        <w:jc w:val="both"/>
        <w:rPr>
          <w:rFonts w:ascii="Palatino Linotype" w:hAnsi="Palatino Linotype"/>
        </w:rPr>
      </w:pPr>
    </w:p>
    <w:p w14:paraId="0C3C0D48" w14:textId="63AD1EA3" w:rsidR="009E5ED9" w:rsidRPr="009E5ED9" w:rsidRDefault="009E5ED9" w:rsidP="009E5ED9">
      <w:pPr>
        <w:pStyle w:val="Nadpis3"/>
        <w:numPr>
          <w:ilvl w:val="1"/>
          <w:numId w:val="11"/>
        </w:numPr>
        <w:spacing w:line="360" w:lineRule="auto"/>
        <w:rPr>
          <w:rFonts w:ascii="Palatino Linotype" w:hAnsi="Palatino Linotype"/>
        </w:rPr>
      </w:pPr>
      <w:bookmarkStart w:id="33" w:name="_Toc121699632"/>
      <w:r>
        <w:rPr>
          <w:rFonts w:ascii="Palatino Linotype" w:hAnsi="Palatino Linotype"/>
        </w:rPr>
        <w:t xml:space="preserve">Metody </w:t>
      </w:r>
      <w:r>
        <w:rPr>
          <w:rFonts w:ascii="Palatino Linotype" w:hAnsi="Palatino Linotype"/>
        </w:rPr>
        <w:t>kódování a analýzy</w:t>
      </w:r>
      <w:r>
        <w:rPr>
          <w:rFonts w:ascii="Palatino Linotype" w:hAnsi="Palatino Linotype"/>
        </w:rPr>
        <w:t xml:space="preserve"> dat</w:t>
      </w:r>
      <w:bookmarkEnd w:id="33"/>
    </w:p>
    <w:p w14:paraId="1715D7CD" w14:textId="5EFCDE27" w:rsidR="006D0C54" w:rsidRPr="003A0609" w:rsidRDefault="00983AF4" w:rsidP="004E0AD4">
      <w:pPr>
        <w:tabs>
          <w:tab w:val="left" w:pos="5490"/>
        </w:tabs>
        <w:spacing w:line="360" w:lineRule="auto"/>
        <w:jc w:val="both"/>
        <w:rPr>
          <w:rFonts w:ascii="Palatino Linotype" w:hAnsi="Palatino Linotype"/>
        </w:rPr>
      </w:pPr>
      <w:r>
        <w:rPr>
          <w:rFonts w:ascii="Palatino Linotype" w:hAnsi="Palatino Linotype"/>
        </w:rPr>
        <w:t xml:space="preserve">Zpracování dat bylo </w:t>
      </w:r>
      <w:r w:rsidR="00751E83">
        <w:rPr>
          <w:rFonts w:ascii="Palatino Linotype" w:hAnsi="Palatino Linotype"/>
        </w:rPr>
        <w:t>prová</w:t>
      </w:r>
      <w:r w:rsidR="003A0609">
        <w:rPr>
          <w:rFonts w:ascii="Palatino Linotype" w:hAnsi="Palatino Linotype"/>
        </w:rPr>
        <w:t>dě</w:t>
      </w:r>
      <w:r w:rsidR="00751E83">
        <w:rPr>
          <w:rFonts w:ascii="Palatino Linotype" w:hAnsi="Palatino Linotype"/>
        </w:rPr>
        <w:t>no</w:t>
      </w:r>
      <w:r w:rsidRPr="00983AF4">
        <w:rPr>
          <w:rFonts w:ascii="Palatino Linotype" w:hAnsi="Palatino Linotype"/>
        </w:rPr>
        <w:t xml:space="preserve"> </w:t>
      </w:r>
      <w:r w:rsidRPr="00751E83">
        <w:rPr>
          <w:rFonts w:ascii="Palatino Linotype" w:hAnsi="Palatino Linotype"/>
          <w:i/>
          <w:iCs/>
        </w:rPr>
        <w:t>realistický</w:t>
      </w:r>
      <w:r w:rsidR="00751E83">
        <w:rPr>
          <w:rFonts w:ascii="Palatino Linotype" w:hAnsi="Palatino Linotype"/>
          <w:i/>
          <w:iCs/>
        </w:rPr>
        <w:t>m</w:t>
      </w:r>
      <w:r w:rsidRPr="00751E83">
        <w:rPr>
          <w:rFonts w:ascii="Palatino Linotype" w:hAnsi="Palatino Linotype"/>
          <w:i/>
          <w:iCs/>
        </w:rPr>
        <w:t xml:space="preserve"> přístup</w:t>
      </w:r>
      <w:r w:rsidR="00751E83">
        <w:rPr>
          <w:rFonts w:ascii="Palatino Linotype" w:hAnsi="Palatino Linotype"/>
          <w:i/>
          <w:iCs/>
        </w:rPr>
        <w:t>em</w:t>
      </w:r>
      <w:r w:rsidRPr="00983AF4">
        <w:rPr>
          <w:rFonts w:ascii="Palatino Linotype" w:hAnsi="Palatino Linotype"/>
        </w:rPr>
        <w:t xml:space="preserve">, </w:t>
      </w:r>
      <w:r w:rsidR="00E14DF5">
        <w:rPr>
          <w:rFonts w:ascii="Palatino Linotype" w:hAnsi="Palatino Linotype"/>
        </w:rPr>
        <w:t>tedy předpokládám</w:t>
      </w:r>
      <w:r w:rsidR="00834DD6">
        <w:rPr>
          <w:rFonts w:ascii="Palatino Linotype" w:hAnsi="Palatino Linotype"/>
        </w:rPr>
        <w:t xml:space="preserve"> že výpovědi respondentů jsou popisem určité vnitřní zkušenosti či vnější </w:t>
      </w:r>
      <w:r w:rsidR="00834DD6" w:rsidRPr="003A0609">
        <w:rPr>
          <w:rFonts w:ascii="Palatino Linotype" w:hAnsi="Palatino Linotype"/>
        </w:rPr>
        <w:t xml:space="preserve">skutečnosti (Švaříček, </w:t>
      </w:r>
      <w:r w:rsidR="002C5C14" w:rsidRPr="003A0609">
        <w:rPr>
          <w:rFonts w:ascii="Palatino Linotype" w:hAnsi="Palatino Linotype"/>
        </w:rPr>
        <w:t>20</w:t>
      </w:r>
      <w:r w:rsidR="003A0609" w:rsidRPr="003A0609">
        <w:rPr>
          <w:rFonts w:ascii="Palatino Linotype" w:hAnsi="Palatino Linotype"/>
        </w:rPr>
        <w:t>14</w:t>
      </w:r>
      <w:r w:rsidR="002C5C14" w:rsidRPr="003A0609">
        <w:rPr>
          <w:rFonts w:ascii="Palatino Linotype" w:hAnsi="Palatino Linotype"/>
        </w:rPr>
        <w:t>, s.</w:t>
      </w:r>
      <w:r w:rsidR="000E439D" w:rsidRPr="003A0609">
        <w:rPr>
          <w:rFonts w:ascii="Palatino Linotype" w:hAnsi="Palatino Linotype"/>
        </w:rPr>
        <w:t xml:space="preserve"> 208).</w:t>
      </w:r>
      <w:r w:rsidR="008C2877" w:rsidRPr="003A0609">
        <w:rPr>
          <w:rFonts w:ascii="Palatino Linotype" w:hAnsi="Palatino Linotype"/>
        </w:rPr>
        <w:t xml:space="preserve"> </w:t>
      </w:r>
      <w:r w:rsidRPr="003A0609">
        <w:rPr>
          <w:rFonts w:ascii="Palatino Linotype" w:hAnsi="Palatino Linotype"/>
        </w:rPr>
        <w:t>Neobjektivnost jednotlivých tvrzení participantů jsem minimalizo</w:t>
      </w:r>
      <w:r w:rsidR="000E439D" w:rsidRPr="003A0609">
        <w:rPr>
          <w:rFonts w:ascii="Palatino Linotype" w:hAnsi="Palatino Linotype"/>
        </w:rPr>
        <w:t xml:space="preserve">vala skrze </w:t>
      </w:r>
      <w:r w:rsidRPr="003A0609">
        <w:rPr>
          <w:rFonts w:ascii="Palatino Linotype" w:hAnsi="Palatino Linotype"/>
        </w:rPr>
        <w:t>tzv. triangulac</w:t>
      </w:r>
      <w:r w:rsidR="00C0066C" w:rsidRPr="003A0609">
        <w:rPr>
          <w:rFonts w:ascii="Palatino Linotype" w:hAnsi="Palatino Linotype"/>
        </w:rPr>
        <w:t>i</w:t>
      </w:r>
      <w:r w:rsidRPr="003A0609">
        <w:rPr>
          <w:rFonts w:ascii="Palatino Linotype" w:hAnsi="Palatino Linotype"/>
        </w:rPr>
        <w:t xml:space="preserve"> </w:t>
      </w:r>
      <w:r w:rsidR="00C0066C" w:rsidRPr="003A0609">
        <w:rPr>
          <w:rFonts w:ascii="Palatino Linotype" w:hAnsi="Palatino Linotype"/>
        </w:rPr>
        <w:t xml:space="preserve">jak metod, tedy tvrzení participantů jsem srovnávala s pozorováním a naopak, </w:t>
      </w:r>
      <w:r w:rsidR="00315CA7" w:rsidRPr="003A0609">
        <w:rPr>
          <w:rFonts w:ascii="Palatino Linotype" w:hAnsi="Palatino Linotype"/>
        </w:rPr>
        <w:t xml:space="preserve">zdrojů dat, </w:t>
      </w:r>
      <w:r w:rsidR="00C0066C" w:rsidRPr="003A0609">
        <w:rPr>
          <w:rFonts w:ascii="Palatino Linotype" w:hAnsi="Palatino Linotype"/>
        </w:rPr>
        <w:t xml:space="preserve">ale také triangulací </w:t>
      </w:r>
      <w:r w:rsidRPr="003A0609">
        <w:rPr>
          <w:rFonts w:ascii="Palatino Linotype" w:hAnsi="Palatino Linotype"/>
        </w:rPr>
        <w:t>v rámci jedné metody (Švaříček, 201</w:t>
      </w:r>
      <w:r w:rsidR="003A0609" w:rsidRPr="003A0609">
        <w:rPr>
          <w:rFonts w:ascii="Palatino Linotype" w:hAnsi="Palatino Linotype"/>
        </w:rPr>
        <w:t>4</w:t>
      </w:r>
      <w:r w:rsidRPr="003A0609">
        <w:rPr>
          <w:rFonts w:ascii="Palatino Linotype" w:hAnsi="Palatino Linotype"/>
        </w:rPr>
        <w:t xml:space="preserve">, s.203), tedy </w:t>
      </w:r>
      <w:r w:rsidR="00315CA7" w:rsidRPr="003A0609">
        <w:rPr>
          <w:rFonts w:ascii="Palatino Linotype" w:hAnsi="Palatino Linotype"/>
        </w:rPr>
        <w:t xml:space="preserve">měnila jsem způsoby </w:t>
      </w:r>
      <w:r w:rsidRPr="003A0609">
        <w:rPr>
          <w:rFonts w:ascii="Palatino Linotype" w:hAnsi="Palatino Linotype"/>
        </w:rPr>
        <w:t>pokládání otázek a doptával</w:t>
      </w:r>
      <w:r w:rsidR="00315CA7" w:rsidRPr="003A0609">
        <w:rPr>
          <w:rFonts w:ascii="Palatino Linotype" w:hAnsi="Palatino Linotype"/>
        </w:rPr>
        <w:t>a</w:t>
      </w:r>
      <w:r w:rsidRPr="003A0609">
        <w:rPr>
          <w:rFonts w:ascii="Palatino Linotype" w:hAnsi="Palatino Linotype"/>
        </w:rPr>
        <w:t xml:space="preserve"> </w:t>
      </w:r>
      <w:r w:rsidR="00315CA7" w:rsidRPr="003A0609">
        <w:rPr>
          <w:rFonts w:ascii="Palatino Linotype" w:hAnsi="Palatino Linotype"/>
        </w:rPr>
        <w:t xml:space="preserve">jsem </w:t>
      </w:r>
      <w:r w:rsidRPr="003A0609">
        <w:rPr>
          <w:rFonts w:ascii="Palatino Linotype" w:hAnsi="Palatino Linotype"/>
        </w:rPr>
        <w:t xml:space="preserve">se na dané </w:t>
      </w:r>
      <w:r w:rsidR="00315CA7" w:rsidRPr="003A0609">
        <w:rPr>
          <w:rFonts w:ascii="Palatino Linotype" w:hAnsi="Palatino Linotype"/>
        </w:rPr>
        <w:t>oblasti</w:t>
      </w:r>
      <w:r w:rsidRPr="003A0609">
        <w:rPr>
          <w:rFonts w:ascii="Palatino Linotype" w:hAnsi="Palatino Linotype"/>
        </w:rPr>
        <w:t>, abych</w:t>
      </w:r>
      <w:r w:rsidR="00315CA7" w:rsidRPr="003A0609">
        <w:rPr>
          <w:rFonts w:ascii="Palatino Linotype" w:hAnsi="Palatino Linotype"/>
        </w:rPr>
        <w:t xml:space="preserve"> tak </w:t>
      </w:r>
      <w:r w:rsidR="00251827" w:rsidRPr="003A0609">
        <w:rPr>
          <w:rFonts w:ascii="Palatino Linotype" w:hAnsi="Palatino Linotype"/>
        </w:rPr>
        <w:t>zabezpečila správné pochopení participanta.</w:t>
      </w:r>
    </w:p>
    <w:p w14:paraId="6E735FEE" w14:textId="208875CF" w:rsidR="007D63E1" w:rsidRPr="00942D51" w:rsidRDefault="00B345A4" w:rsidP="007D63E1">
      <w:pPr>
        <w:tabs>
          <w:tab w:val="left" w:pos="5490"/>
        </w:tabs>
        <w:spacing w:line="360" w:lineRule="auto"/>
        <w:jc w:val="both"/>
        <w:rPr>
          <w:rFonts w:ascii="Palatino Linotype" w:hAnsi="Palatino Linotype"/>
        </w:rPr>
      </w:pPr>
      <w:r w:rsidRPr="003A0609">
        <w:rPr>
          <w:rFonts w:ascii="Palatino Linotype" w:hAnsi="Palatino Linotype"/>
        </w:rPr>
        <w:t>V</w:t>
      </w:r>
      <w:r w:rsidRPr="003A0609">
        <w:rPr>
          <w:rFonts w:ascii="Palatino Linotype" w:hAnsi="Palatino Linotype"/>
        </w:rPr>
        <w:t> rámci zpracování materiálu jsem v</w:t>
      </w:r>
      <w:r w:rsidRPr="003A0609">
        <w:rPr>
          <w:rFonts w:ascii="Palatino Linotype" w:hAnsi="Palatino Linotype"/>
        </w:rPr>
        <w:t>yuži</w:t>
      </w:r>
      <w:r w:rsidR="0081012B" w:rsidRPr="003A0609">
        <w:rPr>
          <w:rFonts w:ascii="Palatino Linotype" w:hAnsi="Palatino Linotype"/>
        </w:rPr>
        <w:t>l</w:t>
      </w:r>
      <w:r w:rsidRPr="003A0609">
        <w:rPr>
          <w:rFonts w:ascii="Palatino Linotype" w:hAnsi="Palatino Linotype"/>
        </w:rPr>
        <w:t>a</w:t>
      </w:r>
      <w:r w:rsidRPr="003A0609">
        <w:rPr>
          <w:rFonts w:ascii="Palatino Linotype" w:hAnsi="Palatino Linotype"/>
        </w:rPr>
        <w:t xml:space="preserve"> metodu otevřeného kódování, </w:t>
      </w:r>
      <w:r w:rsidRPr="003A0609">
        <w:rPr>
          <w:rFonts w:ascii="Palatino Linotype" w:hAnsi="Palatino Linotype"/>
        </w:rPr>
        <w:t xml:space="preserve">protože pro případovou studii </w:t>
      </w:r>
      <w:r w:rsidR="0081012B" w:rsidRPr="003A0609">
        <w:rPr>
          <w:rFonts w:ascii="Palatino Linotype" w:hAnsi="Palatino Linotype"/>
        </w:rPr>
        <w:t xml:space="preserve">z důvodu její velké variabilnosti nebyla vytvořena přesná metodika kódování. </w:t>
      </w:r>
      <w:r w:rsidRPr="003A0609">
        <w:rPr>
          <w:rFonts w:ascii="Palatino Linotype" w:hAnsi="Palatino Linotype"/>
        </w:rPr>
        <w:t xml:space="preserve">Nejprve jsem tedy </w:t>
      </w:r>
      <w:r w:rsidR="0081012B" w:rsidRPr="003A0609">
        <w:rPr>
          <w:rFonts w:ascii="Palatino Linotype" w:hAnsi="Palatino Linotype"/>
        </w:rPr>
        <w:t xml:space="preserve">text doslovně </w:t>
      </w:r>
      <w:r w:rsidR="00764569" w:rsidRPr="003A0609">
        <w:rPr>
          <w:rFonts w:ascii="Palatino Linotype" w:hAnsi="Palatino Linotype"/>
        </w:rPr>
        <w:t xml:space="preserve">přepsala a následně ho </w:t>
      </w:r>
      <w:r w:rsidRPr="003A0609">
        <w:rPr>
          <w:rFonts w:ascii="Palatino Linotype" w:hAnsi="Palatino Linotype"/>
        </w:rPr>
        <w:t>rozdělil</w:t>
      </w:r>
      <w:r w:rsidR="00764569" w:rsidRPr="003A0609">
        <w:rPr>
          <w:rFonts w:ascii="Palatino Linotype" w:hAnsi="Palatino Linotype"/>
        </w:rPr>
        <w:t>a</w:t>
      </w:r>
      <w:r w:rsidRPr="003A0609">
        <w:rPr>
          <w:rFonts w:ascii="Palatino Linotype" w:hAnsi="Palatino Linotype"/>
        </w:rPr>
        <w:t xml:space="preserve"> na významové celky</w:t>
      </w:r>
      <w:r w:rsidR="00764569" w:rsidRPr="003A0609">
        <w:rPr>
          <w:rFonts w:ascii="Palatino Linotype" w:hAnsi="Palatino Linotype"/>
        </w:rPr>
        <w:t xml:space="preserve">, kterým jsem </w:t>
      </w:r>
      <w:r w:rsidRPr="003A0609">
        <w:rPr>
          <w:rFonts w:ascii="Palatino Linotype" w:hAnsi="Palatino Linotype"/>
        </w:rPr>
        <w:t>přiřadil</w:t>
      </w:r>
      <w:r w:rsidR="00764569" w:rsidRPr="003A0609">
        <w:rPr>
          <w:rFonts w:ascii="Palatino Linotype" w:hAnsi="Palatino Linotype"/>
        </w:rPr>
        <w:t>a</w:t>
      </w:r>
      <w:r w:rsidRPr="003A0609">
        <w:rPr>
          <w:rFonts w:ascii="Palatino Linotype" w:hAnsi="Palatino Linotype"/>
        </w:rPr>
        <w:t xml:space="preserve"> nějak</w:t>
      </w:r>
      <w:r w:rsidR="00764569" w:rsidRPr="003A0609">
        <w:rPr>
          <w:rFonts w:ascii="Palatino Linotype" w:hAnsi="Palatino Linotype"/>
        </w:rPr>
        <w:t>ý</w:t>
      </w:r>
      <w:r w:rsidRPr="003A0609">
        <w:rPr>
          <w:rFonts w:ascii="Palatino Linotype" w:hAnsi="Palatino Linotype"/>
        </w:rPr>
        <w:t xml:space="preserve"> kód</w:t>
      </w:r>
      <w:r w:rsidR="00764569" w:rsidRPr="003A0609">
        <w:rPr>
          <w:rFonts w:ascii="Palatino Linotype" w:hAnsi="Palatino Linotype"/>
        </w:rPr>
        <w:t>, neboli</w:t>
      </w:r>
      <w:r w:rsidRPr="003A0609">
        <w:rPr>
          <w:rFonts w:ascii="Palatino Linotype" w:hAnsi="Palatino Linotype"/>
        </w:rPr>
        <w:t xml:space="preserve"> </w:t>
      </w:r>
      <w:r w:rsidR="00764569" w:rsidRPr="003A0609">
        <w:rPr>
          <w:rFonts w:ascii="Palatino Linotype" w:hAnsi="Palatino Linotype"/>
        </w:rPr>
        <w:t>„</w:t>
      </w:r>
      <w:r w:rsidRPr="003A0609">
        <w:rPr>
          <w:rFonts w:ascii="Palatino Linotype" w:hAnsi="Palatino Linotype"/>
        </w:rPr>
        <w:t>nálepku</w:t>
      </w:r>
      <w:r w:rsidR="00764569" w:rsidRPr="003A0609">
        <w:rPr>
          <w:rFonts w:ascii="Palatino Linotype" w:hAnsi="Palatino Linotype"/>
        </w:rPr>
        <w:t>“</w:t>
      </w:r>
      <w:r w:rsidRPr="003A0609">
        <w:rPr>
          <w:rFonts w:ascii="Palatino Linotype" w:hAnsi="Palatino Linotype"/>
        </w:rPr>
        <w:t xml:space="preserve"> (Šeďová, 201</w:t>
      </w:r>
      <w:r w:rsidR="003A0609" w:rsidRPr="003A0609">
        <w:rPr>
          <w:rFonts w:ascii="Palatino Linotype" w:hAnsi="Palatino Linotype"/>
        </w:rPr>
        <w:t>4</w:t>
      </w:r>
      <w:r w:rsidRPr="003A0609">
        <w:rPr>
          <w:rFonts w:ascii="Palatino Linotype" w:hAnsi="Palatino Linotype"/>
        </w:rPr>
        <w:t>, s. 212).</w:t>
      </w:r>
      <w:r w:rsidRPr="00B345A4">
        <w:rPr>
          <w:rFonts w:ascii="Palatino Linotype" w:hAnsi="Palatino Linotype"/>
        </w:rPr>
        <w:t xml:space="preserve"> Následně </w:t>
      </w:r>
      <w:r w:rsidR="00413292">
        <w:rPr>
          <w:rFonts w:ascii="Palatino Linotype" w:hAnsi="Palatino Linotype"/>
        </w:rPr>
        <w:t xml:space="preserve">jsem </w:t>
      </w:r>
      <w:r w:rsidRPr="00B345A4">
        <w:rPr>
          <w:rFonts w:ascii="Palatino Linotype" w:hAnsi="Palatino Linotype"/>
        </w:rPr>
        <w:t xml:space="preserve">takto vytvořené </w:t>
      </w:r>
      <w:r w:rsidR="00413292">
        <w:rPr>
          <w:rFonts w:ascii="Palatino Linotype" w:hAnsi="Palatino Linotype"/>
        </w:rPr>
        <w:t xml:space="preserve">oblasti, nebo také </w:t>
      </w:r>
      <w:r w:rsidRPr="00B345A4">
        <w:rPr>
          <w:rFonts w:ascii="Palatino Linotype" w:hAnsi="Palatino Linotype"/>
        </w:rPr>
        <w:t>koncepty propoji</w:t>
      </w:r>
      <w:r w:rsidR="00413292">
        <w:rPr>
          <w:rFonts w:ascii="Palatino Linotype" w:hAnsi="Palatino Linotype"/>
        </w:rPr>
        <w:t>la</w:t>
      </w:r>
      <w:r w:rsidRPr="00B345A4">
        <w:rPr>
          <w:rFonts w:ascii="Palatino Linotype" w:hAnsi="Palatino Linotype"/>
        </w:rPr>
        <w:t xml:space="preserve"> a pojmenova</w:t>
      </w:r>
      <w:r w:rsidR="00413292">
        <w:rPr>
          <w:rFonts w:ascii="Palatino Linotype" w:hAnsi="Palatino Linotype"/>
        </w:rPr>
        <w:t>la</w:t>
      </w:r>
      <w:r w:rsidRPr="00B345A4">
        <w:rPr>
          <w:rFonts w:ascii="Palatino Linotype" w:hAnsi="Palatino Linotype"/>
        </w:rPr>
        <w:t xml:space="preserve"> vztahy mezi nimi</w:t>
      </w:r>
      <w:r w:rsidR="00CF11B0">
        <w:rPr>
          <w:rFonts w:ascii="Palatino Linotype" w:hAnsi="Palatino Linotype"/>
        </w:rPr>
        <w:t>. Tuto fázi nazýváme</w:t>
      </w:r>
      <w:r w:rsidRPr="00B345A4">
        <w:rPr>
          <w:rFonts w:ascii="Palatino Linotype" w:hAnsi="Palatino Linotype"/>
        </w:rPr>
        <w:t xml:space="preserve"> </w:t>
      </w:r>
      <w:r w:rsidRPr="00CF11B0">
        <w:rPr>
          <w:rFonts w:ascii="Palatino Linotype" w:hAnsi="Palatino Linotype"/>
          <w:i/>
          <w:iCs/>
        </w:rPr>
        <w:t>teoretické</w:t>
      </w:r>
      <w:r w:rsidRPr="00B345A4">
        <w:rPr>
          <w:rFonts w:ascii="Palatino Linotype" w:hAnsi="Palatino Linotype"/>
        </w:rPr>
        <w:t xml:space="preserve"> </w:t>
      </w:r>
      <w:r w:rsidRPr="00894762">
        <w:rPr>
          <w:rFonts w:ascii="Palatino Linotype" w:hAnsi="Palatino Linotype"/>
        </w:rPr>
        <w:t>(Glaser, 1978)</w:t>
      </w:r>
      <w:r w:rsidRPr="00B345A4">
        <w:rPr>
          <w:rFonts w:ascii="Palatino Linotype" w:hAnsi="Palatino Linotype"/>
        </w:rPr>
        <w:t xml:space="preserve"> či </w:t>
      </w:r>
      <w:r w:rsidRPr="00CF11B0">
        <w:rPr>
          <w:rFonts w:ascii="Palatino Linotype" w:hAnsi="Palatino Linotype"/>
          <w:i/>
          <w:iCs/>
        </w:rPr>
        <w:t>axiální</w:t>
      </w:r>
      <w:r w:rsidRPr="00B345A4">
        <w:rPr>
          <w:rFonts w:ascii="Palatino Linotype" w:hAnsi="Palatino Linotype"/>
        </w:rPr>
        <w:t xml:space="preserve"> </w:t>
      </w:r>
      <w:r w:rsidRPr="00B345A4">
        <w:rPr>
          <w:rFonts w:ascii="Palatino Linotype" w:hAnsi="Palatino Linotype"/>
        </w:rPr>
        <w:lastRenderedPageBreak/>
        <w:t>(</w:t>
      </w:r>
      <w:r w:rsidRPr="00B61255">
        <w:rPr>
          <w:rFonts w:ascii="Palatino Linotype" w:hAnsi="Palatino Linotype"/>
        </w:rPr>
        <w:t>Strauss</w:t>
      </w:r>
      <w:r w:rsidR="00CF11B0" w:rsidRPr="00B61255">
        <w:rPr>
          <w:rFonts w:ascii="Palatino Linotype" w:hAnsi="Palatino Linotype"/>
        </w:rPr>
        <w:t> &amp; </w:t>
      </w:r>
      <w:r w:rsidRPr="00B61255">
        <w:rPr>
          <w:rFonts w:ascii="Palatino Linotype" w:hAnsi="Palatino Linotype"/>
        </w:rPr>
        <w:t xml:space="preserve">Corbinová, 1999) </w:t>
      </w:r>
      <w:r w:rsidRPr="00B61255">
        <w:rPr>
          <w:rFonts w:ascii="Palatino Linotype" w:hAnsi="Palatino Linotype"/>
          <w:i/>
          <w:iCs/>
        </w:rPr>
        <w:t>kódování</w:t>
      </w:r>
      <w:r w:rsidRPr="00B61255">
        <w:rPr>
          <w:rFonts w:ascii="Palatino Linotype" w:hAnsi="Palatino Linotype"/>
        </w:rPr>
        <w:t xml:space="preserve">. Nakonec jsem </w:t>
      </w:r>
      <w:r w:rsidR="00DF65EB" w:rsidRPr="00B61255">
        <w:rPr>
          <w:rFonts w:ascii="Palatino Linotype" w:hAnsi="Palatino Linotype"/>
        </w:rPr>
        <w:t>na základě výzkumných otázek určila</w:t>
      </w:r>
      <w:r w:rsidRPr="00B61255">
        <w:rPr>
          <w:rFonts w:ascii="Palatino Linotype" w:hAnsi="Palatino Linotype"/>
        </w:rPr>
        <w:t xml:space="preserve"> ústřední koncept a na něj navázal</w:t>
      </w:r>
      <w:r w:rsidR="00DF65EB" w:rsidRPr="00B61255">
        <w:rPr>
          <w:rFonts w:ascii="Palatino Linotype" w:hAnsi="Palatino Linotype"/>
        </w:rPr>
        <w:t>a</w:t>
      </w:r>
      <w:r w:rsidRPr="00B61255">
        <w:rPr>
          <w:rFonts w:ascii="Palatino Linotype" w:hAnsi="Palatino Linotype"/>
        </w:rPr>
        <w:t xml:space="preserve"> ostatní koncepty, </w:t>
      </w:r>
      <w:r w:rsidR="00DF65EB" w:rsidRPr="00B61255">
        <w:rPr>
          <w:rFonts w:ascii="Palatino Linotype" w:hAnsi="Palatino Linotype"/>
        </w:rPr>
        <w:t xml:space="preserve">tedy dokončila </w:t>
      </w:r>
      <w:r w:rsidRPr="00B61255">
        <w:rPr>
          <w:rFonts w:ascii="Palatino Linotype" w:hAnsi="Palatino Linotype"/>
          <w:i/>
          <w:iCs/>
        </w:rPr>
        <w:t xml:space="preserve">selektivní kódování </w:t>
      </w:r>
      <w:r w:rsidRPr="00B61255">
        <w:rPr>
          <w:rFonts w:ascii="Palatino Linotype" w:hAnsi="Palatino Linotype"/>
        </w:rPr>
        <w:t>(Strauss a Corbinová, 1999).</w:t>
      </w:r>
      <w:r w:rsidR="007D63E1" w:rsidRPr="00B61255">
        <w:rPr>
          <w:rFonts w:ascii="Palatino Linotype" w:hAnsi="Palatino Linotype"/>
        </w:rPr>
        <w:t xml:space="preserve"> Schéma</w:t>
      </w:r>
      <w:r w:rsidR="007D63E1">
        <w:rPr>
          <w:rFonts w:ascii="Palatino Linotype" w:hAnsi="Palatino Linotype"/>
        </w:rPr>
        <w:t xml:space="preserve"> kódování, které koresponduje s oblastmi rozhovoru přikládám v příloze č. </w:t>
      </w:r>
      <w:r w:rsidR="002F46C2">
        <w:rPr>
          <w:rFonts w:ascii="Palatino Linotype" w:hAnsi="Palatino Linotype"/>
        </w:rPr>
        <w:t>2</w:t>
      </w:r>
      <w:r w:rsidR="007D63E1">
        <w:rPr>
          <w:rFonts w:ascii="Palatino Linotype" w:hAnsi="Palatino Linotype"/>
        </w:rPr>
        <w:t>.</w:t>
      </w:r>
    </w:p>
    <w:p w14:paraId="0EB76FC4" w14:textId="33B82168" w:rsidR="00E91643" w:rsidRPr="006F4AF9" w:rsidRDefault="008902F8" w:rsidP="00E91643">
      <w:pPr>
        <w:pStyle w:val="Nadpis3"/>
        <w:numPr>
          <w:ilvl w:val="1"/>
          <w:numId w:val="11"/>
        </w:numPr>
        <w:spacing w:line="360" w:lineRule="auto"/>
        <w:rPr>
          <w:rFonts w:ascii="Palatino Linotype" w:hAnsi="Palatino Linotype"/>
        </w:rPr>
      </w:pPr>
      <w:r>
        <w:rPr>
          <w:rFonts w:ascii="Palatino Linotype" w:hAnsi="Palatino Linotype"/>
        </w:rPr>
        <w:t xml:space="preserve"> </w:t>
      </w:r>
      <w:bookmarkStart w:id="34" w:name="_Toc121699633"/>
      <w:r>
        <w:rPr>
          <w:rFonts w:ascii="Palatino Linotype" w:hAnsi="Palatino Linotype"/>
        </w:rPr>
        <w:t>Výzkumný vzorek</w:t>
      </w:r>
      <w:bookmarkEnd w:id="34"/>
    </w:p>
    <w:p w14:paraId="5234521F" w14:textId="4EDA334C" w:rsidR="00E91643" w:rsidRDefault="00BA5D73" w:rsidP="00E730C5">
      <w:pPr>
        <w:tabs>
          <w:tab w:val="left" w:pos="5490"/>
        </w:tabs>
        <w:spacing w:line="360" w:lineRule="auto"/>
        <w:jc w:val="both"/>
        <w:rPr>
          <w:rFonts w:ascii="Palatino Linotype" w:hAnsi="Palatino Linotype"/>
        </w:rPr>
      </w:pPr>
      <w:r>
        <w:rPr>
          <w:rFonts w:ascii="Palatino Linotype" w:hAnsi="Palatino Linotype"/>
        </w:rPr>
        <w:t xml:space="preserve">Participanty jsem do své </w:t>
      </w:r>
      <w:r w:rsidR="00072983">
        <w:rPr>
          <w:rFonts w:ascii="Palatino Linotype" w:hAnsi="Palatino Linotype"/>
        </w:rPr>
        <w:t xml:space="preserve">případové studie vybírala </w:t>
      </w:r>
      <w:r w:rsidR="00FC53D9" w:rsidRPr="00FC53D9">
        <w:rPr>
          <w:rFonts w:ascii="Palatino Linotype" w:hAnsi="Palatino Linotype"/>
          <w:i/>
          <w:iCs/>
        </w:rPr>
        <w:t>prostý</w:t>
      </w:r>
      <w:r w:rsidR="00FC53D9" w:rsidRPr="00FC53D9">
        <w:rPr>
          <w:rFonts w:ascii="Palatino Linotype" w:hAnsi="Palatino Linotype"/>
          <w:i/>
          <w:iCs/>
        </w:rPr>
        <w:t>m</w:t>
      </w:r>
      <w:r w:rsidR="00FC53D9" w:rsidRPr="00FC53D9">
        <w:rPr>
          <w:rFonts w:ascii="Palatino Linotype" w:hAnsi="Palatino Linotype"/>
          <w:i/>
          <w:iCs/>
        </w:rPr>
        <w:t xml:space="preserve"> záměrný</w:t>
      </w:r>
      <w:r w:rsidR="00FC53D9" w:rsidRPr="00FC53D9">
        <w:rPr>
          <w:rFonts w:ascii="Palatino Linotype" w:hAnsi="Palatino Linotype"/>
          <w:i/>
          <w:iCs/>
        </w:rPr>
        <w:t>m</w:t>
      </w:r>
      <w:r w:rsidR="00FC53D9" w:rsidRPr="00FC53D9">
        <w:rPr>
          <w:rFonts w:ascii="Palatino Linotype" w:hAnsi="Palatino Linotype"/>
          <w:i/>
          <w:iCs/>
        </w:rPr>
        <w:t xml:space="preserve"> výběr</w:t>
      </w:r>
      <w:r w:rsidR="00FC53D9" w:rsidRPr="00FC53D9">
        <w:rPr>
          <w:rFonts w:ascii="Palatino Linotype" w:hAnsi="Palatino Linotype"/>
          <w:i/>
          <w:iCs/>
        </w:rPr>
        <w:t>em</w:t>
      </w:r>
      <w:r w:rsidR="00FC53D9" w:rsidRPr="00FC53D9">
        <w:rPr>
          <w:rFonts w:ascii="Palatino Linotype" w:hAnsi="Palatino Linotype"/>
        </w:rPr>
        <w:t xml:space="preserve">, který je nejjednodušší variantou </w:t>
      </w:r>
      <w:r w:rsidR="00FC53D9" w:rsidRPr="00FC53D9">
        <w:rPr>
          <w:rFonts w:ascii="Palatino Linotype" w:hAnsi="Palatino Linotype"/>
          <w:i/>
          <w:iCs/>
        </w:rPr>
        <w:t>záměrného výběru</w:t>
      </w:r>
      <w:r w:rsidR="00FC53D9" w:rsidRPr="00FC53D9">
        <w:rPr>
          <w:rFonts w:ascii="Palatino Linotype" w:hAnsi="Palatino Linotype"/>
        </w:rPr>
        <w:t xml:space="preserve">. </w:t>
      </w:r>
      <w:r w:rsidR="00FC53D9">
        <w:rPr>
          <w:rFonts w:ascii="Palatino Linotype" w:hAnsi="Palatino Linotype"/>
        </w:rPr>
        <w:t>Jeho</w:t>
      </w:r>
      <w:r w:rsidR="00FC53D9" w:rsidRPr="00FC53D9">
        <w:rPr>
          <w:rFonts w:ascii="Palatino Linotype" w:hAnsi="Palatino Linotype"/>
        </w:rPr>
        <w:t xml:space="preserve"> specifi</w:t>
      </w:r>
      <w:r w:rsidR="00FC53D9">
        <w:rPr>
          <w:rFonts w:ascii="Palatino Linotype" w:hAnsi="Palatino Linotype"/>
        </w:rPr>
        <w:t>čnost spočívá v t</w:t>
      </w:r>
      <w:r w:rsidR="00FC53D9" w:rsidRPr="00FC53D9">
        <w:rPr>
          <w:rFonts w:ascii="Palatino Linotype" w:hAnsi="Palatino Linotype"/>
        </w:rPr>
        <w:t xml:space="preserve">om, že není nutné uplatňovat specifické metody či strategie, ale stačí výběr participantů, kteří splňují určité kritérium, nebo soubor kritérií vhodných pro účast ve výzkumu, a současně s účastí </w:t>
      </w:r>
      <w:r w:rsidR="00FC53D9" w:rsidRPr="00B61255">
        <w:rPr>
          <w:rFonts w:ascii="Palatino Linotype" w:hAnsi="Palatino Linotype"/>
        </w:rPr>
        <w:t>souhlasí (Mišovič, 2019).</w:t>
      </w:r>
      <w:r w:rsidR="00F964FA">
        <w:rPr>
          <w:rFonts w:ascii="Palatino Linotype" w:hAnsi="Palatino Linotype"/>
        </w:rPr>
        <w:t xml:space="preserve"> Mým zásadním kritériem bylo, abych pokryla všechny skupiny participantů v rámci kurzů, proto se mými respondenty stali jak lekto</w:t>
      </w:r>
      <w:r w:rsidR="0023704B">
        <w:rPr>
          <w:rFonts w:ascii="Palatino Linotype" w:hAnsi="Palatino Linotype"/>
        </w:rPr>
        <w:t>r daných kurzů, tak účastníci různých typů</w:t>
      </w:r>
      <w:r w:rsidR="004A74F3">
        <w:rPr>
          <w:rFonts w:ascii="Palatino Linotype" w:hAnsi="Palatino Linotype"/>
        </w:rPr>
        <w:t xml:space="preserve"> kurzů od této organizace.</w:t>
      </w:r>
      <w:r w:rsidR="00E730C5">
        <w:rPr>
          <w:rFonts w:ascii="Palatino Linotype" w:hAnsi="Palatino Linotype"/>
        </w:rPr>
        <w:t xml:space="preserve"> </w:t>
      </w:r>
      <w:r w:rsidR="00AB6361">
        <w:rPr>
          <w:rFonts w:ascii="Palatino Linotype" w:hAnsi="Palatino Linotype"/>
        </w:rPr>
        <w:t>Většina</w:t>
      </w:r>
      <w:r w:rsidR="00B34731">
        <w:rPr>
          <w:rFonts w:ascii="Palatino Linotype" w:hAnsi="Palatino Linotype"/>
        </w:rPr>
        <w:t xml:space="preserve"> participantů se již zúčastnila více kurzů pod touto organizací</w:t>
      </w:r>
      <w:r w:rsidR="00877646">
        <w:rPr>
          <w:rFonts w:ascii="Palatino Linotype" w:hAnsi="Palatino Linotype"/>
        </w:rPr>
        <w:t>,</w:t>
      </w:r>
      <w:r w:rsidR="00B34731">
        <w:rPr>
          <w:rFonts w:ascii="Palatino Linotype" w:hAnsi="Palatino Linotype"/>
        </w:rPr>
        <w:t xml:space="preserve"> </w:t>
      </w:r>
      <w:r w:rsidR="00877646">
        <w:rPr>
          <w:rFonts w:ascii="Palatino Linotype" w:hAnsi="Palatino Linotype"/>
        </w:rPr>
        <w:t>a tudíž mohli srovnávat různé strategie a specifika daných realizací.</w:t>
      </w:r>
    </w:p>
    <w:p w14:paraId="3D662D6E" w14:textId="3D29EBBD" w:rsidR="004E59A3" w:rsidRPr="004E59A3" w:rsidRDefault="00F45ACC" w:rsidP="004E59A3">
      <w:pPr>
        <w:tabs>
          <w:tab w:val="left" w:pos="5490"/>
        </w:tabs>
        <w:spacing w:line="360" w:lineRule="auto"/>
        <w:jc w:val="both"/>
        <w:rPr>
          <w:rFonts w:ascii="Palatino Linotype" w:hAnsi="Palatino Linotype"/>
        </w:rPr>
      </w:pPr>
      <w:r>
        <w:rPr>
          <w:rFonts w:ascii="Palatino Linotype" w:hAnsi="Palatino Linotype"/>
        </w:rPr>
        <w:t>Mí participanti zároveň kopírují časové období mého výzkumu a vytvářejí tak rozmanitost mého vzorku.</w:t>
      </w:r>
      <w:r w:rsidR="00F93C01">
        <w:rPr>
          <w:rFonts w:ascii="Palatino Linotype" w:hAnsi="Palatino Linotype"/>
        </w:rPr>
        <w:t xml:space="preserve"> Mé rozhovory vždy probíhaly </w:t>
      </w:r>
      <w:r w:rsidR="00BE022A">
        <w:rPr>
          <w:rFonts w:ascii="Palatino Linotype" w:hAnsi="Palatino Linotype"/>
        </w:rPr>
        <w:t xml:space="preserve">po některém z kurzů, kterých jsem se zúčastnila jako </w:t>
      </w:r>
      <w:r w:rsidR="004E59A3" w:rsidRPr="004E59A3">
        <w:rPr>
          <w:rFonts w:ascii="Palatino Linotype" w:hAnsi="Palatino Linotype"/>
          <w:i/>
          <w:iCs/>
        </w:rPr>
        <w:t>pozorovatel jako účastník</w:t>
      </w:r>
      <w:r w:rsidR="004E59A3">
        <w:rPr>
          <w:rFonts w:ascii="Palatino Linotype" w:hAnsi="Palatino Linotype"/>
          <w:i/>
          <w:iCs/>
        </w:rPr>
        <w:t>.</w:t>
      </w:r>
      <w:r w:rsidR="004E59A3">
        <w:rPr>
          <w:rFonts w:ascii="Palatino Linotype" w:hAnsi="Palatino Linotype"/>
        </w:rPr>
        <w:t xml:space="preserve"> Rozhovorů jsem vedla celkem </w:t>
      </w:r>
      <w:r w:rsidR="00CC5A23">
        <w:rPr>
          <w:rFonts w:ascii="Palatino Linotype" w:hAnsi="Palatino Linotype"/>
        </w:rPr>
        <w:t>devět, přičemž jeden</w:t>
      </w:r>
      <w:r w:rsidR="001A7275">
        <w:rPr>
          <w:rFonts w:ascii="Palatino Linotype" w:hAnsi="Palatino Linotype"/>
        </w:rPr>
        <w:t xml:space="preserve"> z nich</w:t>
      </w:r>
      <w:r w:rsidR="00CC5A23">
        <w:rPr>
          <w:rFonts w:ascii="Palatino Linotype" w:hAnsi="Palatino Linotype"/>
        </w:rPr>
        <w:t xml:space="preserve"> s lektorem a</w:t>
      </w:r>
      <w:r w:rsidR="00BC6614">
        <w:rPr>
          <w:rFonts w:ascii="Palatino Linotype" w:hAnsi="Palatino Linotype"/>
        </w:rPr>
        <w:t> </w:t>
      </w:r>
      <w:r w:rsidR="00CC5A23">
        <w:rPr>
          <w:rFonts w:ascii="Palatino Linotype" w:hAnsi="Palatino Linotype"/>
        </w:rPr>
        <w:t>zároveň předsedou sdružení SIMID jsem vedla dvakrát s</w:t>
      </w:r>
      <w:r w:rsidR="001A7275">
        <w:rPr>
          <w:rFonts w:ascii="Palatino Linotype" w:hAnsi="Palatino Linotype"/>
        </w:rPr>
        <w:t> ročním odstupem.</w:t>
      </w:r>
    </w:p>
    <w:p w14:paraId="31AE2840" w14:textId="415F6B23" w:rsidR="003E1485" w:rsidRDefault="001A7275" w:rsidP="002F4198">
      <w:pPr>
        <w:tabs>
          <w:tab w:val="left" w:pos="5490"/>
        </w:tabs>
        <w:spacing w:line="360" w:lineRule="auto"/>
        <w:jc w:val="both"/>
        <w:rPr>
          <w:rFonts w:ascii="Palatino Linotype" w:hAnsi="Palatino Linotype"/>
        </w:rPr>
      </w:pPr>
      <w:r>
        <w:rPr>
          <w:rFonts w:ascii="Palatino Linotype" w:hAnsi="Palatino Linotype"/>
        </w:rPr>
        <w:t>První</w:t>
      </w:r>
      <w:r w:rsidR="00B66D31">
        <w:rPr>
          <w:rFonts w:ascii="Palatino Linotype" w:hAnsi="Palatino Linotype"/>
        </w:rPr>
        <w:t xml:space="preserve"> participantkou se stala Lenka, která byla účastnicí na </w:t>
      </w:r>
      <w:r w:rsidR="00D41B1D">
        <w:rPr>
          <w:rFonts w:ascii="Palatino Linotype" w:hAnsi="Palatino Linotype"/>
        </w:rPr>
        <w:t xml:space="preserve">prezenčním </w:t>
      </w:r>
      <w:r w:rsidR="00621A37">
        <w:rPr>
          <w:rFonts w:ascii="Palatino Linotype" w:hAnsi="Palatino Linotype"/>
        </w:rPr>
        <w:t xml:space="preserve">CIG </w:t>
      </w:r>
      <w:r w:rsidR="00B66D31">
        <w:rPr>
          <w:rFonts w:ascii="Palatino Linotype" w:hAnsi="Palatino Linotype"/>
        </w:rPr>
        <w:t>kurzu na zakázku</w:t>
      </w:r>
      <w:r w:rsidR="006B652E">
        <w:rPr>
          <w:rFonts w:ascii="Palatino Linotype" w:hAnsi="Palatino Linotype"/>
        </w:rPr>
        <w:t xml:space="preserve">, který proběhnul v létě 2021. Lenka již s organizací spolupracovala v minulosti a sama metodiku </w:t>
      </w:r>
      <w:r w:rsidR="00EA67DB">
        <w:rPr>
          <w:rFonts w:ascii="Palatino Linotype" w:hAnsi="Palatino Linotype"/>
        </w:rPr>
        <w:t>používanou SIMIDem aplikuje ve své práci</w:t>
      </w:r>
      <w:r w:rsidR="003E1485">
        <w:rPr>
          <w:rFonts w:ascii="Palatino Linotype" w:hAnsi="Palatino Linotype"/>
        </w:rPr>
        <w:t>.</w:t>
      </w:r>
    </w:p>
    <w:p w14:paraId="2E540216" w14:textId="6C96371D" w:rsidR="00B66D31" w:rsidRDefault="003E1485" w:rsidP="002F4198">
      <w:pPr>
        <w:tabs>
          <w:tab w:val="left" w:pos="5490"/>
        </w:tabs>
        <w:spacing w:line="360" w:lineRule="auto"/>
        <w:jc w:val="both"/>
        <w:rPr>
          <w:rFonts w:ascii="Palatino Linotype" w:hAnsi="Palatino Linotype"/>
        </w:rPr>
      </w:pPr>
      <w:r>
        <w:rPr>
          <w:rFonts w:ascii="Palatino Linotype" w:hAnsi="Palatino Linotype"/>
        </w:rPr>
        <w:t xml:space="preserve">Druhou participantkou byla Veronika, která se zúčastnila </w:t>
      </w:r>
      <w:r w:rsidR="00D41B1D">
        <w:rPr>
          <w:rFonts w:ascii="Palatino Linotype" w:hAnsi="Palatino Linotype"/>
        </w:rPr>
        <w:t xml:space="preserve">prezenčního </w:t>
      </w:r>
      <w:r w:rsidR="009E5221">
        <w:rPr>
          <w:rFonts w:ascii="Palatino Linotype" w:hAnsi="Palatino Linotype"/>
        </w:rPr>
        <w:t xml:space="preserve">akreditovaného </w:t>
      </w:r>
      <w:r w:rsidR="00621A37">
        <w:rPr>
          <w:rFonts w:ascii="Palatino Linotype" w:hAnsi="Palatino Linotype"/>
        </w:rPr>
        <w:t>CIG</w:t>
      </w:r>
      <w:r w:rsidR="00621A37">
        <w:rPr>
          <w:rFonts w:ascii="Palatino Linotype" w:hAnsi="Palatino Linotype"/>
        </w:rPr>
        <w:t xml:space="preserve"> </w:t>
      </w:r>
      <w:r w:rsidR="009E5221">
        <w:rPr>
          <w:rFonts w:ascii="Palatino Linotype" w:hAnsi="Palatino Linotype"/>
        </w:rPr>
        <w:t>kurzu, který proběhnul na podzim 2021. Veronika byla taktéž úzkou spolupracovnicí SIMIDu již před tímto kurzem, a proto její hlavní přínos byly právě příklady dobré praxe v jejím působišti.</w:t>
      </w:r>
      <w:r w:rsidR="00EA67DB">
        <w:rPr>
          <w:rFonts w:ascii="Palatino Linotype" w:hAnsi="Palatino Linotype"/>
        </w:rPr>
        <w:t xml:space="preserve"> </w:t>
      </w:r>
    </w:p>
    <w:p w14:paraId="62B9CB20" w14:textId="3DED946A" w:rsidR="009E5221" w:rsidRDefault="00F26F84" w:rsidP="002F4198">
      <w:pPr>
        <w:tabs>
          <w:tab w:val="left" w:pos="5490"/>
        </w:tabs>
        <w:spacing w:line="360" w:lineRule="auto"/>
        <w:jc w:val="both"/>
        <w:rPr>
          <w:rFonts w:ascii="Palatino Linotype" w:hAnsi="Palatino Linotype"/>
        </w:rPr>
      </w:pPr>
      <w:r>
        <w:rPr>
          <w:rFonts w:ascii="Palatino Linotype" w:hAnsi="Palatino Linotype"/>
        </w:rPr>
        <w:lastRenderedPageBreak/>
        <w:t>Dalšími třemi participanty byli účastníci online CIW kurzu na zakázku, který se uskutečn</w:t>
      </w:r>
      <w:r w:rsidR="001611A9">
        <w:rPr>
          <w:rFonts w:ascii="Palatino Linotype" w:hAnsi="Palatino Linotype"/>
        </w:rPr>
        <w:t>il na jaře roku 2022. Zdeňka byla přímou členkou sdružení SIMID a dlouholetou spolupracovnicí</w:t>
      </w:r>
      <w:r w:rsidR="002C0B5C">
        <w:rPr>
          <w:rFonts w:ascii="Palatino Linotype" w:hAnsi="Palatino Linotype"/>
        </w:rPr>
        <w:t xml:space="preserve"> a</w:t>
      </w:r>
      <w:r w:rsidR="001611A9">
        <w:rPr>
          <w:rFonts w:ascii="Palatino Linotype" w:hAnsi="Palatino Linotype"/>
        </w:rPr>
        <w:t xml:space="preserve"> Hana </w:t>
      </w:r>
      <w:r w:rsidR="00DB3ABE">
        <w:rPr>
          <w:rFonts w:ascii="Palatino Linotype" w:hAnsi="Palatino Linotype"/>
        </w:rPr>
        <w:t>byla jediným participantem, který s organizací neměl předchozí zkušenost</w:t>
      </w:r>
      <w:r w:rsidR="002C0B5C">
        <w:rPr>
          <w:rFonts w:ascii="Palatino Linotype" w:hAnsi="Palatino Linotype"/>
        </w:rPr>
        <w:t>.</w:t>
      </w:r>
      <w:r w:rsidR="00DB3ABE">
        <w:rPr>
          <w:rFonts w:ascii="Palatino Linotype" w:hAnsi="Palatino Linotype"/>
        </w:rPr>
        <w:t xml:space="preserve"> </w:t>
      </w:r>
      <w:r w:rsidR="002C0B5C">
        <w:rPr>
          <w:rFonts w:ascii="Palatino Linotype" w:hAnsi="Palatino Linotype"/>
        </w:rPr>
        <w:t>L</w:t>
      </w:r>
      <w:r w:rsidR="00DB3ABE">
        <w:rPr>
          <w:rFonts w:ascii="Palatino Linotype" w:hAnsi="Palatino Linotype"/>
        </w:rPr>
        <w:t xml:space="preserve">ukáš </w:t>
      </w:r>
      <w:r w:rsidR="00640F17">
        <w:rPr>
          <w:rFonts w:ascii="Palatino Linotype" w:hAnsi="Palatino Linotype"/>
        </w:rPr>
        <w:t xml:space="preserve">byl propojujícím participantem, protože nejprve absolvoval </w:t>
      </w:r>
      <w:r w:rsidR="002C0B5C">
        <w:rPr>
          <w:rFonts w:ascii="Palatino Linotype" w:hAnsi="Palatino Linotype"/>
        </w:rPr>
        <w:t xml:space="preserve">již zmíněný </w:t>
      </w:r>
      <w:r w:rsidR="00D41B1D">
        <w:rPr>
          <w:rFonts w:ascii="Palatino Linotype" w:hAnsi="Palatino Linotype"/>
        </w:rPr>
        <w:t xml:space="preserve">prezenční </w:t>
      </w:r>
      <w:r w:rsidR="002C0B5C">
        <w:rPr>
          <w:rFonts w:ascii="Palatino Linotype" w:hAnsi="Palatino Linotype"/>
        </w:rPr>
        <w:t xml:space="preserve">akreditovaný CIG kurz na podzim 2021, což byla jeho </w:t>
      </w:r>
      <w:r w:rsidR="001302D4">
        <w:rPr>
          <w:rFonts w:ascii="Palatino Linotype" w:hAnsi="Palatino Linotype"/>
        </w:rPr>
        <w:t>první zkušenost s touto organizací, a následně se účastnil právě online CIW kurzu na zakázku, tedy mohl tyto dva kurzy porovnat.</w:t>
      </w:r>
    </w:p>
    <w:p w14:paraId="31EBF831" w14:textId="0CACBF79" w:rsidR="00FF4052" w:rsidRDefault="00FF4052" w:rsidP="002F4198">
      <w:pPr>
        <w:tabs>
          <w:tab w:val="left" w:pos="5490"/>
        </w:tabs>
        <w:spacing w:line="360" w:lineRule="auto"/>
        <w:jc w:val="both"/>
        <w:rPr>
          <w:rFonts w:ascii="Palatino Linotype" w:hAnsi="Palatino Linotype"/>
        </w:rPr>
      </w:pPr>
      <w:r>
        <w:rPr>
          <w:rFonts w:ascii="Palatino Linotype" w:hAnsi="Palatino Linotype"/>
        </w:rPr>
        <w:t xml:space="preserve">Poslední skupinou participantů byli účastníci akreditovaného CIW kurzu, který proběhnul </w:t>
      </w:r>
      <w:r w:rsidR="00D41B1D">
        <w:rPr>
          <w:rFonts w:ascii="Palatino Linotype" w:hAnsi="Palatino Linotype"/>
        </w:rPr>
        <w:t>na podzim roku 2022 hybridní formou. Ondřej, Vít a</w:t>
      </w:r>
      <w:r w:rsidR="00894762">
        <w:rPr>
          <w:rFonts w:ascii="Palatino Linotype" w:hAnsi="Palatino Linotype"/>
        </w:rPr>
        <w:t> Ji</w:t>
      </w:r>
      <w:r w:rsidR="00D41B1D">
        <w:rPr>
          <w:rFonts w:ascii="Palatino Linotype" w:hAnsi="Palatino Linotype"/>
        </w:rPr>
        <w:t xml:space="preserve">ří však </w:t>
      </w:r>
      <w:r>
        <w:rPr>
          <w:rFonts w:ascii="Palatino Linotype" w:hAnsi="Palatino Linotype"/>
        </w:rPr>
        <w:t xml:space="preserve">zároveň byli i na </w:t>
      </w:r>
      <w:r w:rsidR="00621A37">
        <w:rPr>
          <w:rFonts w:ascii="Palatino Linotype" w:hAnsi="Palatino Linotype"/>
        </w:rPr>
        <w:t xml:space="preserve">prezenčním </w:t>
      </w:r>
      <w:r w:rsidR="00D41B1D">
        <w:rPr>
          <w:rFonts w:ascii="Palatino Linotype" w:hAnsi="Palatino Linotype"/>
        </w:rPr>
        <w:t xml:space="preserve">akreditovaném CIG </w:t>
      </w:r>
      <w:r>
        <w:rPr>
          <w:rFonts w:ascii="Palatino Linotype" w:hAnsi="Palatino Linotype"/>
        </w:rPr>
        <w:t>kurzu</w:t>
      </w:r>
      <w:r w:rsidR="00621A37">
        <w:rPr>
          <w:rFonts w:ascii="Palatino Linotype" w:hAnsi="Palatino Linotype"/>
        </w:rPr>
        <w:t xml:space="preserve">, tudíž mohli srovnat prezenční kurz s hybridní formou. Ondřej byl na prezenčním kurzu v roli lektora a na hybridním kurzu v roli edukovaného. </w:t>
      </w:r>
      <w:r w:rsidR="007335F8">
        <w:rPr>
          <w:rFonts w:ascii="Palatino Linotype" w:hAnsi="Palatino Linotype"/>
        </w:rPr>
        <w:t>Vít a Jiří v obou případech zastávali roli účastníků.</w:t>
      </w:r>
      <w:r>
        <w:rPr>
          <w:rFonts w:ascii="Palatino Linotype" w:hAnsi="Palatino Linotype"/>
        </w:rPr>
        <w:t xml:space="preserve"> </w:t>
      </w:r>
    </w:p>
    <w:p w14:paraId="01FE4A25" w14:textId="423B4417" w:rsidR="00E91643" w:rsidRDefault="00BC6614" w:rsidP="002F4198">
      <w:pPr>
        <w:tabs>
          <w:tab w:val="left" w:pos="5490"/>
        </w:tabs>
        <w:spacing w:line="360" w:lineRule="auto"/>
        <w:jc w:val="both"/>
        <w:rPr>
          <w:rFonts w:ascii="Palatino Linotype" w:hAnsi="Palatino Linotype"/>
        </w:rPr>
      </w:pPr>
      <w:r>
        <w:rPr>
          <w:rFonts w:ascii="Palatino Linotype" w:hAnsi="Palatino Linotype"/>
        </w:rPr>
        <w:t>Posledním participantem byl Ladislav, který je předsedou a</w:t>
      </w:r>
      <w:r w:rsidR="001830CB">
        <w:rPr>
          <w:rFonts w:ascii="Palatino Linotype" w:hAnsi="Palatino Linotype"/>
        </w:rPr>
        <w:t> </w:t>
      </w:r>
      <w:r>
        <w:rPr>
          <w:rFonts w:ascii="Palatino Linotype" w:hAnsi="Palatino Linotype"/>
        </w:rPr>
        <w:t xml:space="preserve">zakladatelem </w:t>
      </w:r>
      <w:r w:rsidR="001830CB">
        <w:rPr>
          <w:rFonts w:ascii="Palatino Linotype" w:hAnsi="Palatino Linotype"/>
        </w:rPr>
        <w:t xml:space="preserve">sdružení SIMID a zároveň vystupuje jako lektor na všech kurzech, které jsem mohla pozorovat. Tento rozhovor byl specifický právě tím, že jsem měla možnost ho vést dvakrát s ročním odstupem a tím více zmapovat posun </w:t>
      </w:r>
      <w:r w:rsidR="00D546E5">
        <w:rPr>
          <w:rFonts w:ascii="Palatino Linotype" w:hAnsi="Palatino Linotype"/>
        </w:rPr>
        <w:t>myšlení dané organizace a vývoj jejich kurzů.</w:t>
      </w:r>
    </w:p>
    <w:p w14:paraId="76B00596" w14:textId="29887224" w:rsidR="00EE516F" w:rsidRDefault="00F13432" w:rsidP="002F4198">
      <w:pPr>
        <w:tabs>
          <w:tab w:val="left" w:pos="5490"/>
        </w:tabs>
        <w:spacing w:line="360" w:lineRule="auto"/>
        <w:jc w:val="both"/>
        <w:rPr>
          <w:rFonts w:ascii="Palatino Linotype" w:hAnsi="Palatino Linotype"/>
        </w:rPr>
      </w:pPr>
      <w:r>
        <w:rPr>
          <w:rFonts w:ascii="Palatino Linotype" w:hAnsi="Palatino Linotype"/>
        </w:rPr>
        <w:t xml:space="preserve">Participanty mi tedy byly čtyři ženy a pět mužů, </w:t>
      </w:r>
      <w:r w:rsidR="00B234D4">
        <w:rPr>
          <w:rFonts w:ascii="Palatino Linotype" w:hAnsi="Palatino Linotype"/>
        </w:rPr>
        <w:t>věkově v rozpětí 20 až 55 lety</w:t>
      </w:r>
      <w:r w:rsidR="00713F1A">
        <w:rPr>
          <w:rFonts w:ascii="Palatino Linotype" w:hAnsi="Palatino Linotype"/>
        </w:rPr>
        <w:t>, žijící na celém území České republiky a jeden na Slovensku</w:t>
      </w:r>
      <w:r w:rsidR="00313BA9">
        <w:rPr>
          <w:rFonts w:ascii="Palatino Linotype" w:hAnsi="Palatino Linotype"/>
        </w:rPr>
        <w:t xml:space="preserve">, </w:t>
      </w:r>
      <w:r w:rsidR="00ED6197">
        <w:rPr>
          <w:rFonts w:ascii="Palatino Linotype" w:hAnsi="Palatino Linotype"/>
        </w:rPr>
        <w:t xml:space="preserve">dva </w:t>
      </w:r>
      <w:r w:rsidR="00313BA9">
        <w:rPr>
          <w:rFonts w:ascii="Palatino Linotype" w:hAnsi="Palatino Linotype"/>
        </w:rPr>
        <w:t>studující</w:t>
      </w:r>
      <w:r w:rsidR="00ED6197">
        <w:rPr>
          <w:rFonts w:ascii="Palatino Linotype" w:hAnsi="Palatino Linotype"/>
        </w:rPr>
        <w:t xml:space="preserve">, sedm </w:t>
      </w:r>
      <w:r w:rsidR="00313BA9">
        <w:rPr>
          <w:rFonts w:ascii="Palatino Linotype" w:hAnsi="Palatino Linotype"/>
        </w:rPr>
        <w:t>pracují</w:t>
      </w:r>
      <w:r w:rsidR="00ED6197">
        <w:rPr>
          <w:rFonts w:ascii="Palatino Linotype" w:hAnsi="Palatino Linotype"/>
        </w:rPr>
        <w:t xml:space="preserve">cích </w:t>
      </w:r>
      <w:r w:rsidR="00C94AF0">
        <w:rPr>
          <w:rFonts w:ascii="Palatino Linotype" w:hAnsi="Palatino Linotype"/>
        </w:rPr>
        <w:t xml:space="preserve">minimálně částečně v cestovním ruchu, </w:t>
      </w:r>
      <w:r w:rsidR="0056061F">
        <w:rPr>
          <w:rFonts w:ascii="Palatino Linotype" w:hAnsi="Palatino Linotype"/>
        </w:rPr>
        <w:t xml:space="preserve">konkrétně pro ekocentrum, CHKO, </w:t>
      </w:r>
      <w:r w:rsidR="00A006FD">
        <w:rPr>
          <w:rFonts w:ascii="Palatino Linotype" w:hAnsi="Palatino Linotype"/>
        </w:rPr>
        <w:t>či geopark.</w:t>
      </w:r>
    </w:p>
    <w:p w14:paraId="7E9DB932" w14:textId="45C7B9A3" w:rsidR="008432D6" w:rsidRDefault="008432D6">
      <w:pPr>
        <w:ind w:firstLine="0"/>
        <w:rPr>
          <w:rFonts w:ascii="Palatino Linotype" w:hAnsi="Palatino Linotype"/>
        </w:rPr>
      </w:pPr>
      <w:r>
        <w:rPr>
          <w:rFonts w:ascii="Palatino Linotype" w:hAnsi="Palatino Linotype"/>
        </w:rPr>
        <w:br w:type="page"/>
      </w:r>
    </w:p>
    <w:p w14:paraId="0BD5F469" w14:textId="048D21AA" w:rsidR="00B331CA" w:rsidRPr="00B331CA" w:rsidRDefault="00B331CA" w:rsidP="00B331CA">
      <w:pPr>
        <w:pStyle w:val="Nadpis1"/>
        <w:numPr>
          <w:ilvl w:val="0"/>
          <w:numId w:val="11"/>
        </w:numPr>
        <w:spacing w:line="360" w:lineRule="auto"/>
        <w:rPr>
          <w:rFonts w:ascii="Palatino Linotype" w:hAnsi="Palatino Linotype"/>
        </w:rPr>
      </w:pPr>
      <w:bookmarkStart w:id="35" w:name="_Toc121699634"/>
      <w:r>
        <w:rPr>
          <w:rFonts w:ascii="Palatino Linotype" w:hAnsi="Palatino Linotype"/>
        </w:rPr>
        <w:lastRenderedPageBreak/>
        <w:t>Vlastní analýza</w:t>
      </w:r>
      <w:bookmarkEnd w:id="35"/>
    </w:p>
    <w:p w14:paraId="15DB63AF" w14:textId="2E579F70" w:rsidR="00E4607E" w:rsidRDefault="00381C06" w:rsidP="00E4607E">
      <w:pPr>
        <w:tabs>
          <w:tab w:val="left" w:pos="5490"/>
        </w:tabs>
        <w:spacing w:line="360" w:lineRule="auto"/>
        <w:jc w:val="both"/>
        <w:rPr>
          <w:rFonts w:ascii="Palatino Linotype" w:hAnsi="Palatino Linotype"/>
        </w:rPr>
      </w:pPr>
      <w:r>
        <w:rPr>
          <w:rFonts w:ascii="Palatino Linotype" w:hAnsi="Palatino Linotype"/>
        </w:rPr>
        <w:t>Tato část mé práce se již zaměřuje konkrétně na případovou studii</w:t>
      </w:r>
      <w:r w:rsidR="002144E0">
        <w:rPr>
          <w:rFonts w:ascii="Palatino Linotype" w:hAnsi="Palatino Linotype"/>
        </w:rPr>
        <w:t>, analýzu a interpretaci výsledků mého výzkumu.</w:t>
      </w:r>
      <w:r w:rsidR="007F5507">
        <w:rPr>
          <w:rFonts w:ascii="Palatino Linotype" w:hAnsi="Palatino Linotype"/>
        </w:rPr>
        <w:t xml:space="preserve"> </w:t>
      </w:r>
      <w:r w:rsidR="00F21C97">
        <w:rPr>
          <w:rFonts w:ascii="Palatino Linotype" w:hAnsi="Palatino Linotype"/>
        </w:rPr>
        <w:t xml:space="preserve">Prostřednictvím tohoto výzkumu </w:t>
      </w:r>
      <w:r w:rsidR="00EA0A70">
        <w:rPr>
          <w:rFonts w:ascii="Palatino Linotype" w:hAnsi="Palatino Linotype"/>
        </w:rPr>
        <w:t>bude zjištěno</w:t>
      </w:r>
      <w:r w:rsidR="00A03518">
        <w:rPr>
          <w:rFonts w:ascii="Palatino Linotype" w:hAnsi="Palatino Linotype"/>
        </w:rPr>
        <w:t xml:space="preserve">, zda vůbec lze dosáhnout v organizaci SIMID </w:t>
      </w:r>
      <w:r w:rsidR="0037167E">
        <w:rPr>
          <w:rFonts w:ascii="Palatino Linotype" w:hAnsi="Palatino Linotype"/>
        </w:rPr>
        <w:t xml:space="preserve">srovnatelného výsledku při užívání metodiky zkušenostního učení u kurzů v online prostředí </w:t>
      </w:r>
      <w:r w:rsidR="00367FAD">
        <w:rPr>
          <w:rFonts w:ascii="Palatino Linotype" w:hAnsi="Palatino Linotype"/>
        </w:rPr>
        <w:t xml:space="preserve">a v </w:t>
      </w:r>
      <w:r w:rsidR="0037167E">
        <w:rPr>
          <w:rFonts w:ascii="Palatino Linotype" w:hAnsi="Palatino Linotype"/>
        </w:rPr>
        <w:t>prezenčních.</w:t>
      </w:r>
      <w:r w:rsidR="00367FAD">
        <w:rPr>
          <w:rFonts w:ascii="Palatino Linotype" w:hAnsi="Palatino Linotype"/>
        </w:rPr>
        <w:t xml:space="preserve"> Pokud </w:t>
      </w:r>
      <w:r w:rsidR="00DE7BAC">
        <w:rPr>
          <w:rFonts w:ascii="Palatino Linotype" w:hAnsi="Palatino Linotype"/>
        </w:rPr>
        <w:t>předpokládáme, že</w:t>
      </w:r>
      <w:r w:rsidR="00367FAD">
        <w:rPr>
          <w:rFonts w:ascii="Palatino Linotype" w:hAnsi="Palatino Linotype"/>
        </w:rPr>
        <w:t xml:space="preserve"> tomu tak</w:t>
      </w:r>
      <w:r w:rsidR="00DE7BAC">
        <w:rPr>
          <w:rFonts w:ascii="Palatino Linotype" w:hAnsi="Palatino Linotype"/>
        </w:rPr>
        <w:t xml:space="preserve"> opravdu je</w:t>
      </w:r>
      <w:r w:rsidR="00367FAD">
        <w:rPr>
          <w:rFonts w:ascii="Palatino Linotype" w:hAnsi="Palatino Linotype"/>
        </w:rPr>
        <w:t xml:space="preserve">, </w:t>
      </w:r>
      <w:r w:rsidR="00DE7BAC">
        <w:rPr>
          <w:rFonts w:ascii="Palatino Linotype" w:hAnsi="Palatino Linotype"/>
        </w:rPr>
        <w:t xml:space="preserve">hlavní výzkumnou otázku pokládám, jakým způsobem </w:t>
      </w:r>
      <w:r w:rsidR="001B49BE">
        <w:rPr>
          <w:rFonts w:ascii="Palatino Linotype" w:hAnsi="Palatino Linotype"/>
        </w:rPr>
        <w:t xml:space="preserve">adekvátních výsledků dosahují. </w:t>
      </w:r>
      <w:r w:rsidR="008D335D">
        <w:rPr>
          <w:rFonts w:ascii="Palatino Linotype" w:hAnsi="Palatino Linotype"/>
        </w:rPr>
        <w:t>Ta je doplněna dvěma dílčími otázkami, jaká jsou největší úskalí zkušenostního vzdělávání kurz</w:t>
      </w:r>
      <w:r w:rsidR="0052352F">
        <w:rPr>
          <w:rFonts w:ascii="Palatino Linotype" w:hAnsi="Palatino Linotype"/>
        </w:rPr>
        <w:t>ů</w:t>
      </w:r>
      <w:r w:rsidR="008D335D">
        <w:rPr>
          <w:rFonts w:ascii="Palatino Linotype" w:hAnsi="Palatino Linotype"/>
        </w:rPr>
        <w:t xml:space="preserve"> SIMIDu v online prostředí a jaké prvky jsou naopak dlouhodobě použitelné. Tato dílčí otázka byla </w:t>
      </w:r>
      <w:r w:rsidR="00791DC5">
        <w:rPr>
          <w:rFonts w:ascii="Palatino Linotype" w:hAnsi="Palatino Linotype"/>
        </w:rPr>
        <w:t xml:space="preserve">zvolena na základě nutnosti převedení kurzů do online prostoru v důvodu pandemie a je tedy </w:t>
      </w:r>
      <w:r w:rsidR="000264A8">
        <w:rPr>
          <w:rFonts w:ascii="Palatino Linotype" w:hAnsi="Palatino Linotype"/>
        </w:rPr>
        <w:t xml:space="preserve">otázkou, které prvky budou dále aplikovány </w:t>
      </w:r>
      <w:r w:rsidR="00894762">
        <w:rPr>
          <w:rFonts w:ascii="Palatino Linotype" w:hAnsi="Palatino Linotype"/>
        </w:rPr>
        <w:t>i po</w:t>
      </w:r>
      <w:r w:rsidR="000264A8">
        <w:rPr>
          <w:rFonts w:ascii="Palatino Linotype" w:hAnsi="Palatino Linotype"/>
        </w:rPr>
        <w:t xml:space="preserve"> návratu k prezenčním kurzům.</w:t>
      </w:r>
      <w:r w:rsidR="00DE7BAC">
        <w:rPr>
          <w:rFonts w:ascii="Palatino Linotype" w:hAnsi="Palatino Linotype"/>
        </w:rPr>
        <w:t xml:space="preserve"> </w:t>
      </w:r>
    </w:p>
    <w:p w14:paraId="7CF50CE9" w14:textId="374E5895" w:rsidR="004A728F" w:rsidRDefault="0052352F" w:rsidP="00F27FE0">
      <w:pPr>
        <w:tabs>
          <w:tab w:val="left" w:pos="5490"/>
        </w:tabs>
        <w:spacing w:line="360" w:lineRule="auto"/>
        <w:jc w:val="both"/>
        <w:rPr>
          <w:rFonts w:ascii="Palatino Linotype" w:hAnsi="Palatino Linotype"/>
        </w:rPr>
      </w:pPr>
      <w:r>
        <w:rPr>
          <w:rFonts w:ascii="Palatino Linotype" w:hAnsi="Palatino Linotype"/>
        </w:rPr>
        <w:t xml:space="preserve">Tato kapitola se bude skládat ze </w:t>
      </w:r>
      <w:r w:rsidR="005C432B">
        <w:rPr>
          <w:rFonts w:ascii="Palatino Linotype" w:hAnsi="Palatino Linotype"/>
        </w:rPr>
        <w:t>3 dílčích podkapitol. Úvodní podkapitola bude obsahovat</w:t>
      </w:r>
      <w:r w:rsidR="00351E86">
        <w:rPr>
          <w:rFonts w:ascii="Palatino Linotype" w:hAnsi="Palatino Linotype"/>
        </w:rPr>
        <w:t xml:space="preserve"> komparaci </w:t>
      </w:r>
      <w:r w:rsidR="004A728F">
        <w:rPr>
          <w:rFonts w:ascii="Palatino Linotype" w:hAnsi="Palatino Linotype"/>
        </w:rPr>
        <w:t>kurzů</w:t>
      </w:r>
      <w:r w:rsidR="00351E86">
        <w:rPr>
          <w:rFonts w:ascii="Palatino Linotype" w:hAnsi="Palatino Linotype"/>
        </w:rPr>
        <w:t xml:space="preserve"> v online versus prezenční podobě. Toto porovnání bude </w:t>
      </w:r>
      <w:r w:rsidR="00A9611D">
        <w:rPr>
          <w:rFonts w:ascii="Palatino Linotype" w:hAnsi="Palatino Linotype"/>
        </w:rPr>
        <w:t xml:space="preserve">vytvářeno na základě porovnání prezenčního akreditovaného CIG kurzu na podzim 2021 a online </w:t>
      </w:r>
      <w:r w:rsidR="006233FE">
        <w:rPr>
          <w:rFonts w:ascii="Palatino Linotype" w:hAnsi="Palatino Linotype"/>
        </w:rPr>
        <w:t>CIW kurzu na zakázku na jaře 2022. CIG kurz tedy</w:t>
      </w:r>
      <w:r w:rsidR="004A728F">
        <w:rPr>
          <w:rFonts w:ascii="Palatino Linotype" w:hAnsi="Palatino Linotype"/>
        </w:rPr>
        <w:t xml:space="preserve"> probíhal offline prezenční formou dvouvíkendovým pobytem a druhý probíhal v online prostoru platformy </w:t>
      </w:r>
      <w:r w:rsidR="004A728F" w:rsidRPr="00040CA4">
        <w:rPr>
          <w:rFonts w:ascii="Palatino Linotype" w:hAnsi="Palatino Linotype"/>
          <w:i/>
          <w:iCs/>
        </w:rPr>
        <w:t>jitsi</w:t>
      </w:r>
      <w:r w:rsidR="003544A2">
        <w:rPr>
          <w:rFonts w:ascii="Palatino Linotype" w:hAnsi="Palatino Linotype"/>
          <w:i/>
          <w:iCs/>
        </w:rPr>
        <w:t xml:space="preserve"> meet</w:t>
      </w:r>
      <w:r w:rsidR="004A728F">
        <w:rPr>
          <w:rFonts w:ascii="Palatino Linotype" w:hAnsi="Palatino Linotype"/>
        </w:rPr>
        <w:t xml:space="preserve"> </w:t>
      </w:r>
      <w:r w:rsidR="00792389">
        <w:rPr>
          <w:rFonts w:ascii="Palatino Linotype" w:hAnsi="Palatino Linotype"/>
        </w:rPr>
        <w:t xml:space="preserve">po dobu 10 týdnů </w:t>
      </w:r>
      <w:r w:rsidR="004A728F">
        <w:rPr>
          <w:rFonts w:ascii="Palatino Linotype" w:hAnsi="Palatino Linotype"/>
        </w:rPr>
        <w:t xml:space="preserve">jednou za týden na </w:t>
      </w:r>
      <w:r w:rsidR="00792389">
        <w:rPr>
          <w:rFonts w:ascii="Palatino Linotype" w:hAnsi="Palatino Linotype"/>
        </w:rPr>
        <w:t>4</w:t>
      </w:r>
      <w:r w:rsidR="004A728F">
        <w:rPr>
          <w:rFonts w:ascii="Palatino Linotype" w:hAnsi="Palatino Linotype"/>
        </w:rPr>
        <w:t xml:space="preserve"> hodiny</w:t>
      </w:r>
      <w:r w:rsidR="00792389">
        <w:rPr>
          <w:rFonts w:ascii="Palatino Linotype" w:hAnsi="Palatino Linotype"/>
        </w:rPr>
        <w:t>, tedy v celkové dotaci 40</w:t>
      </w:r>
      <w:r w:rsidR="003544A2">
        <w:rPr>
          <w:rFonts w:ascii="Palatino Linotype" w:hAnsi="Palatino Linotype"/>
        </w:rPr>
        <w:t> </w:t>
      </w:r>
      <w:r w:rsidR="00792389">
        <w:rPr>
          <w:rFonts w:ascii="Palatino Linotype" w:hAnsi="Palatino Linotype"/>
        </w:rPr>
        <w:t>hodin v obou případech</w:t>
      </w:r>
      <w:r w:rsidR="004A728F">
        <w:rPr>
          <w:rFonts w:ascii="Palatino Linotype" w:hAnsi="Palatino Linotype"/>
        </w:rPr>
        <w:t xml:space="preserve">. Obou </w:t>
      </w:r>
      <w:r w:rsidR="00792389">
        <w:rPr>
          <w:rFonts w:ascii="Palatino Linotype" w:hAnsi="Palatino Linotype"/>
        </w:rPr>
        <w:t xml:space="preserve">zmíněných kurzů </w:t>
      </w:r>
      <w:r w:rsidR="004A728F">
        <w:rPr>
          <w:rFonts w:ascii="Palatino Linotype" w:hAnsi="Palatino Linotype"/>
        </w:rPr>
        <w:t>jsem se zúčastnila</w:t>
      </w:r>
      <w:r w:rsidR="00F27FE0">
        <w:rPr>
          <w:rFonts w:ascii="Palatino Linotype" w:hAnsi="Palatino Linotype"/>
        </w:rPr>
        <w:t xml:space="preserve"> jako </w:t>
      </w:r>
      <w:r w:rsidR="00F27FE0" w:rsidRPr="00F27FE0">
        <w:rPr>
          <w:rFonts w:ascii="Palatino Linotype" w:hAnsi="Palatino Linotype"/>
          <w:i/>
          <w:iCs/>
        </w:rPr>
        <w:t>pozorovatel jako účastník</w:t>
      </w:r>
      <w:r w:rsidR="004A728F">
        <w:rPr>
          <w:rFonts w:ascii="Palatino Linotype" w:hAnsi="Palatino Linotype"/>
        </w:rPr>
        <w:t xml:space="preserve">, tudíž </w:t>
      </w:r>
      <w:r w:rsidR="007C6178">
        <w:rPr>
          <w:rFonts w:ascii="Palatino Linotype" w:hAnsi="Palatino Linotype"/>
        </w:rPr>
        <w:t xml:space="preserve">je tato kapitola složena z analýzy </w:t>
      </w:r>
      <w:r w:rsidR="005E1B83">
        <w:rPr>
          <w:rFonts w:ascii="Palatino Linotype" w:hAnsi="Palatino Linotype"/>
        </w:rPr>
        <w:t xml:space="preserve">rozhovorů doplněné mým pozorováním. </w:t>
      </w:r>
    </w:p>
    <w:p w14:paraId="5FFD4EFA" w14:textId="6076C671" w:rsidR="004A728F" w:rsidRPr="00DD2BCE" w:rsidRDefault="005E1B83" w:rsidP="004A728F">
      <w:pPr>
        <w:tabs>
          <w:tab w:val="left" w:pos="5490"/>
        </w:tabs>
        <w:spacing w:line="360" w:lineRule="auto"/>
        <w:jc w:val="both"/>
        <w:rPr>
          <w:rFonts w:ascii="Palatino Linotype" w:hAnsi="Palatino Linotype"/>
        </w:rPr>
      </w:pPr>
      <w:r>
        <w:rPr>
          <w:rFonts w:ascii="Palatino Linotype" w:hAnsi="Palatino Linotype"/>
        </w:rPr>
        <w:t>Druhá stručnější podkapitola se zabývá</w:t>
      </w:r>
      <w:r w:rsidR="006F754E">
        <w:rPr>
          <w:rFonts w:ascii="Palatino Linotype" w:hAnsi="Palatino Linotype"/>
        </w:rPr>
        <w:t xml:space="preserve"> příklady dobré praxe, které jsem získala skrze rozhovory s participanty, kteří se SIMIDem již dlouhodobě spolupracují</w:t>
      </w:r>
      <w:r w:rsidR="00950695">
        <w:rPr>
          <w:rFonts w:ascii="Palatino Linotype" w:hAnsi="Palatino Linotype"/>
        </w:rPr>
        <w:t xml:space="preserve"> a během pandemie byly taktéž postaveni před nutnost vytvářet projekty v online prostředí</w:t>
      </w:r>
      <w:r w:rsidR="00216A13">
        <w:rPr>
          <w:rFonts w:ascii="Palatino Linotype" w:hAnsi="Palatino Linotype"/>
        </w:rPr>
        <w:t>,</w:t>
      </w:r>
      <w:r w:rsidR="004A728F">
        <w:rPr>
          <w:rFonts w:ascii="Palatino Linotype" w:hAnsi="Palatino Linotype"/>
        </w:rPr>
        <w:t xml:space="preserve"> při kterých jako vzdělavatelé použili zkušenostní učení.</w:t>
      </w:r>
    </w:p>
    <w:p w14:paraId="000DEF8B" w14:textId="5966BB21" w:rsidR="004A728F" w:rsidRDefault="00216A13" w:rsidP="002F4198">
      <w:pPr>
        <w:tabs>
          <w:tab w:val="left" w:pos="5490"/>
        </w:tabs>
        <w:spacing w:line="360" w:lineRule="auto"/>
        <w:jc w:val="both"/>
        <w:rPr>
          <w:rFonts w:ascii="Palatino Linotype" w:hAnsi="Palatino Linotype"/>
        </w:rPr>
      </w:pPr>
      <w:r>
        <w:rPr>
          <w:rFonts w:ascii="Palatino Linotype" w:hAnsi="Palatino Linotype"/>
        </w:rPr>
        <w:lastRenderedPageBreak/>
        <w:t xml:space="preserve">Ve třetí podkapitole pak </w:t>
      </w:r>
      <w:r w:rsidR="008416C5">
        <w:rPr>
          <w:rFonts w:ascii="Palatino Linotype" w:hAnsi="Palatino Linotype"/>
        </w:rPr>
        <w:t xml:space="preserve">přestavím hybridní kurz, který proběhl </w:t>
      </w:r>
      <w:r w:rsidR="007D2419">
        <w:rPr>
          <w:rFonts w:ascii="Palatino Linotype" w:hAnsi="Palatino Linotype"/>
        </w:rPr>
        <w:t>na podzim roku 2022 a na základě rozhovorů s participanty, kteří prošli jak prezenčním kurzem, tak hybridním kurzem, charakterizuji výhody a</w:t>
      </w:r>
      <w:r w:rsidR="003544A2">
        <w:rPr>
          <w:rFonts w:ascii="Palatino Linotype" w:hAnsi="Palatino Linotype"/>
        </w:rPr>
        <w:t> </w:t>
      </w:r>
      <w:r w:rsidR="007D2419">
        <w:rPr>
          <w:rFonts w:ascii="Palatino Linotype" w:hAnsi="Palatino Linotype"/>
        </w:rPr>
        <w:t>nevýhody propojení obou přístupů a důvody, proč se tak stalo. Tato podkapitola shrnuje myšlenkový vývoj sdružení SIMID a uzavírá můj výzkum této organizace.</w:t>
      </w:r>
    </w:p>
    <w:p w14:paraId="2BD535CB" w14:textId="77777777" w:rsidR="00E30DFE" w:rsidRDefault="00E30DFE" w:rsidP="002F4198">
      <w:pPr>
        <w:tabs>
          <w:tab w:val="left" w:pos="5490"/>
        </w:tabs>
        <w:spacing w:line="360" w:lineRule="auto"/>
        <w:jc w:val="both"/>
        <w:rPr>
          <w:rFonts w:ascii="Palatino Linotype" w:hAnsi="Palatino Linotype"/>
        </w:rPr>
      </w:pPr>
    </w:p>
    <w:p w14:paraId="4B877F98" w14:textId="11CA35BD" w:rsidR="00CB1069" w:rsidRPr="006F4AF9" w:rsidRDefault="00CB1069" w:rsidP="00F35B8C">
      <w:pPr>
        <w:pStyle w:val="Nadpis3"/>
        <w:numPr>
          <w:ilvl w:val="1"/>
          <w:numId w:val="11"/>
        </w:numPr>
        <w:spacing w:line="360" w:lineRule="auto"/>
        <w:rPr>
          <w:rFonts w:ascii="Palatino Linotype" w:hAnsi="Palatino Linotype"/>
        </w:rPr>
      </w:pPr>
      <w:bookmarkStart w:id="36" w:name="_Toc121699635"/>
      <w:r>
        <w:rPr>
          <w:rFonts w:ascii="Palatino Linotype" w:hAnsi="Palatino Linotype"/>
        </w:rPr>
        <w:t xml:space="preserve">Porovnání prezenčního a </w:t>
      </w:r>
      <w:r w:rsidR="00E866D2">
        <w:rPr>
          <w:rFonts w:ascii="Palatino Linotype" w:hAnsi="Palatino Linotype"/>
        </w:rPr>
        <w:t>online kurzu</w:t>
      </w:r>
      <w:bookmarkEnd w:id="36"/>
    </w:p>
    <w:p w14:paraId="041B2B1B" w14:textId="565BC0D8" w:rsidR="00CB1069" w:rsidRDefault="00B84175" w:rsidP="00B23A02">
      <w:pPr>
        <w:tabs>
          <w:tab w:val="left" w:pos="5490"/>
        </w:tabs>
        <w:spacing w:line="360" w:lineRule="auto"/>
        <w:jc w:val="both"/>
        <w:rPr>
          <w:rFonts w:ascii="Palatino Linotype" w:hAnsi="Palatino Linotype"/>
        </w:rPr>
      </w:pPr>
      <w:r>
        <w:rPr>
          <w:rFonts w:ascii="Palatino Linotype" w:hAnsi="Palatino Linotype"/>
        </w:rPr>
        <w:t xml:space="preserve">V rámci mého výzkumu jsem </w:t>
      </w:r>
      <w:r w:rsidR="007060C5">
        <w:rPr>
          <w:rFonts w:ascii="Palatino Linotype" w:hAnsi="Palatino Linotype"/>
        </w:rPr>
        <w:t xml:space="preserve">tedy byla přizvána jako </w:t>
      </w:r>
      <w:r w:rsidR="007060C5" w:rsidRPr="007060C5">
        <w:rPr>
          <w:rFonts w:ascii="Palatino Linotype" w:hAnsi="Palatino Linotype"/>
          <w:i/>
          <w:iCs/>
        </w:rPr>
        <w:t>pozorovatel jako účastník</w:t>
      </w:r>
      <w:r w:rsidR="007060C5">
        <w:rPr>
          <w:rFonts w:ascii="Palatino Linotype" w:hAnsi="Palatino Linotype"/>
        </w:rPr>
        <w:t xml:space="preserve"> nejprve na </w:t>
      </w:r>
      <w:r w:rsidR="00F8263D">
        <w:rPr>
          <w:rFonts w:ascii="Palatino Linotype" w:hAnsi="Palatino Linotype"/>
        </w:rPr>
        <w:t>dva</w:t>
      </w:r>
      <w:r w:rsidR="00301FD8">
        <w:rPr>
          <w:rFonts w:ascii="Palatino Linotype" w:hAnsi="Palatino Linotype"/>
        </w:rPr>
        <w:t xml:space="preserve"> </w:t>
      </w:r>
      <w:r w:rsidR="00E956F0">
        <w:rPr>
          <w:rFonts w:ascii="Palatino Linotype" w:hAnsi="Palatino Linotype"/>
        </w:rPr>
        <w:t xml:space="preserve">kurzy pod záštitou mezinárodní organizace </w:t>
      </w:r>
      <w:r w:rsidR="00E956F0" w:rsidRPr="00FE0F9F">
        <w:rPr>
          <w:rFonts w:ascii="Palatino Linotype" w:hAnsi="Palatino Linotype"/>
          <w:i/>
          <w:iCs/>
        </w:rPr>
        <w:t>Interpret Europe</w:t>
      </w:r>
      <w:r w:rsidR="00FE0F9F">
        <w:rPr>
          <w:rFonts w:ascii="Palatino Linotype" w:hAnsi="Palatino Linotype"/>
          <w:i/>
          <w:iCs/>
        </w:rPr>
        <w:t xml:space="preserve">, </w:t>
      </w:r>
      <w:r w:rsidR="00FE0F9F">
        <w:rPr>
          <w:rFonts w:ascii="Palatino Linotype" w:hAnsi="Palatino Linotype"/>
        </w:rPr>
        <w:t>pod kterou sdružení SIMID své kurzy pořádá a díky tomu se jedn</w:t>
      </w:r>
      <w:r w:rsidR="008B5ABF">
        <w:rPr>
          <w:rFonts w:ascii="Palatino Linotype" w:hAnsi="Palatino Linotype"/>
        </w:rPr>
        <w:t>á o</w:t>
      </w:r>
      <w:r w:rsidR="003544A2">
        <w:rPr>
          <w:rFonts w:ascii="Palatino Linotype" w:hAnsi="Palatino Linotype"/>
        </w:rPr>
        <w:t> </w:t>
      </w:r>
      <w:r w:rsidR="008B5ABF">
        <w:rPr>
          <w:rFonts w:ascii="Palatino Linotype" w:hAnsi="Palatino Linotype"/>
        </w:rPr>
        <w:t>kurzy akreditované</w:t>
      </w:r>
      <w:r>
        <w:rPr>
          <w:rFonts w:ascii="Palatino Linotype" w:hAnsi="Palatino Linotype"/>
        </w:rPr>
        <w:t>.</w:t>
      </w:r>
      <w:r w:rsidR="008B5ABF">
        <w:rPr>
          <w:rFonts w:ascii="Palatino Linotype" w:hAnsi="Palatino Linotype"/>
        </w:rPr>
        <w:t xml:space="preserve"> Sdružení SIMID je tak pořadatelem a Interpret Europe </w:t>
      </w:r>
      <w:r w:rsidR="0027079F">
        <w:rPr>
          <w:rFonts w:ascii="Palatino Linotype" w:hAnsi="Palatino Linotype"/>
        </w:rPr>
        <w:t>j</w:t>
      </w:r>
      <w:r w:rsidR="008B5ABF">
        <w:rPr>
          <w:rFonts w:ascii="Palatino Linotype" w:hAnsi="Palatino Linotype"/>
        </w:rPr>
        <w:t xml:space="preserve">e pouze zaštiťující organizací, </w:t>
      </w:r>
      <w:r w:rsidR="0027079F">
        <w:rPr>
          <w:rFonts w:ascii="Palatino Linotype" w:hAnsi="Palatino Linotype"/>
        </w:rPr>
        <w:t xml:space="preserve">jež tyto </w:t>
      </w:r>
      <w:r w:rsidR="000C7150">
        <w:rPr>
          <w:rFonts w:ascii="Palatino Linotype" w:hAnsi="Palatino Linotype"/>
        </w:rPr>
        <w:t>lekto</w:t>
      </w:r>
      <w:r w:rsidR="0027079F">
        <w:rPr>
          <w:rFonts w:ascii="Palatino Linotype" w:hAnsi="Palatino Linotype"/>
        </w:rPr>
        <w:t>ry</w:t>
      </w:r>
      <w:r w:rsidR="000C7150">
        <w:rPr>
          <w:rFonts w:ascii="Palatino Linotype" w:hAnsi="Palatino Linotype"/>
        </w:rPr>
        <w:t xml:space="preserve"> </w:t>
      </w:r>
      <w:r w:rsidR="0027079F">
        <w:rPr>
          <w:rFonts w:ascii="Palatino Linotype" w:hAnsi="Palatino Linotype"/>
        </w:rPr>
        <w:t>vyškolila</w:t>
      </w:r>
      <w:r w:rsidR="000C7150">
        <w:rPr>
          <w:rFonts w:ascii="Palatino Linotype" w:hAnsi="Palatino Linotype"/>
        </w:rPr>
        <w:t xml:space="preserve">. </w:t>
      </w:r>
      <w:r>
        <w:rPr>
          <w:rFonts w:ascii="Palatino Linotype" w:hAnsi="Palatino Linotype"/>
        </w:rPr>
        <w:t xml:space="preserve">Jednalo se </w:t>
      </w:r>
      <w:r w:rsidR="003E2D99">
        <w:rPr>
          <w:rFonts w:ascii="Palatino Linotype" w:hAnsi="Palatino Linotype"/>
        </w:rPr>
        <w:t>o</w:t>
      </w:r>
      <w:r w:rsidR="003544A2">
        <w:rPr>
          <w:rFonts w:ascii="Palatino Linotype" w:hAnsi="Palatino Linotype"/>
        </w:rPr>
        <w:t> </w:t>
      </w:r>
      <w:r w:rsidR="003E2D99" w:rsidRPr="00F8263D">
        <w:rPr>
          <w:rFonts w:ascii="Palatino Linotype" w:hAnsi="Palatino Linotype"/>
          <w:i/>
          <w:iCs/>
        </w:rPr>
        <w:t>kurz intepretačního průvodcování</w:t>
      </w:r>
      <w:r w:rsidR="003E2D99">
        <w:rPr>
          <w:rFonts w:ascii="Palatino Linotype" w:hAnsi="Palatino Linotype"/>
        </w:rPr>
        <w:t xml:space="preserve"> (CIG) a </w:t>
      </w:r>
      <w:r w:rsidR="003E2D99" w:rsidRPr="00F8263D">
        <w:rPr>
          <w:rFonts w:ascii="Palatino Linotype" w:hAnsi="Palatino Linotype"/>
          <w:i/>
          <w:iCs/>
        </w:rPr>
        <w:t>kurz interpretačního psaní</w:t>
      </w:r>
      <w:r w:rsidR="003E2D99">
        <w:rPr>
          <w:rFonts w:ascii="Palatino Linotype" w:hAnsi="Palatino Linotype"/>
        </w:rPr>
        <w:t xml:space="preserve"> (CIW). </w:t>
      </w:r>
      <w:r w:rsidR="00F8263D">
        <w:rPr>
          <w:rFonts w:ascii="Palatino Linotype" w:hAnsi="Palatino Linotype"/>
        </w:rPr>
        <w:t xml:space="preserve">Kurz </w:t>
      </w:r>
      <w:r w:rsidR="00ED3409">
        <w:rPr>
          <w:rFonts w:ascii="Palatino Linotype" w:hAnsi="Palatino Linotype"/>
        </w:rPr>
        <w:t xml:space="preserve">CIG </w:t>
      </w:r>
      <w:r w:rsidR="003E2D99">
        <w:rPr>
          <w:rFonts w:ascii="Palatino Linotype" w:hAnsi="Palatino Linotype"/>
        </w:rPr>
        <w:t>probíhal prezenční formou</w:t>
      </w:r>
      <w:r w:rsidR="00ED3409">
        <w:rPr>
          <w:rFonts w:ascii="Palatino Linotype" w:hAnsi="Palatino Linotype"/>
        </w:rPr>
        <w:t xml:space="preserve"> a</w:t>
      </w:r>
      <w:r w:rsidR="00842CDE">
        <w:rPr>
          <w:rFonts w:ascii="Palatino Linotype" w:hAnsi="Palatino Linotype"/>
        </w:rPr>
        <w:t xml:space="preserve"> </w:t>
      </w:r>
      <w:r w:rsidR="00DB30F2">
        <w:rPr>
          <w:rFonts w:ascii="Palatino Linotype" w:hAnsi="Palatino Linotype"/>
        </w:rPr>
        <w:t>byl rozdělen do dvou víkendů</w:t>
      </w:r>
      <w:r w:rsidR="00ED3409">
        <w:rPr>
          <w:rFonts w:ascii="Palatino Linotype" w:hAnsi="Palatino Linotype"/>
        </w:rPr>
        <w:t xml:space="preserve"> </w:t>
      </w:r>
      <w:r w:rsidR="005C6396">
        <w:rPr>
          <w:rFonts w:ascii="Palatino Linotype" w:hAnsi="Palatino Linotype"/>
        </w:rPr>
        <w:t xml:space="preserve">15. – 17. října 2021 </w:t>
      </w:r>
      <w:r w:rsidR="00ED3409">
        <w:rPr>
          <w:rFonts w:ascii="Palatino Linotype" w:hAnsi="Palatino Linotype"/>
        </w:rPr>
        <w:t xml:space="preserve">na Kaprálově mlýně v Ochoze u Brna a </w:t>
      </w:r>
      <w:r w:rsidR="008E2C86">
        <w:rPr>
          <w:rFonts w:ascii="Palatino Linotype" w:hAnsi="Palatino Linotype"/>
        </w:rPr>
        <w:t xml:space="preserve">5. – 7. 11. 2021 </w:t>
      </w:r>
      <w:r w:rsidR="00ED3409">
        <w:rPr>
          <w:rFonts w:ascii="Palatino Linotype" w:hAnsi="Palatino Linotype"/>
        </w:rPr>
        <w:t>na Horské Kvildě na Šumavě</w:t>
      </w:r>
      <w:r w:rsidR="00EC50E8">
        <w:rPr>
          <w:rFonts w:ascii="Palatino Linotype" w:hAnsi="Palatino Linotype"/>
        </w:rPr>
        <w:t xml:space="preserve">. </w:t>
      </w:r>
      <w:r w:rsidR="00ED3409">
        <w:rPr>
          <w:rFonts w:ascii="Palatino Linotype" w:hAnsi="Palatino Linotype"/>
        </w:rPr>
        <w:t>K</w:t>
      </w:r>
      <w:r w:rsidR="00EC50E8">
        <w:rPr>
          <w:rFonts w:ascii="Palatino Linotype" w:hAnsi="Palatino Linotype"/>
        </w:rPr>
        <w:t xml:space="preserve">urz </w:t>
      </w:r>
      <w:r w:rsidR="00ED3409">
        <w:rPr>
          <w:rFonts w:ascii="Palatino Linotype" w:hAnsi="Palatino Linotype"/>
        </w:rPr>
        <w:t xml:space="preserve">CIW </w:t>
      </w:r>
      <w:r w:rsidR="00EC50E8">
        <w:rPr>
          <w:rFonts w:ascii="Palatino Linotype" w:hAnsi="Palatino Linotype"/>
        </w:rPr>
        <w:t xml:space="preserve">probíhal online </w:t>
      </w:r>
      <w:r w:rsidR="003D624E">
        <w:rPr>
          <w:rFonts w:ascii="Palatino Linotype" w:hAnsi="Palatino Linotype"/>
        </w:rPr>
        <w:t xml:space="preserve">vždy jednou týdně na </w:t>
      </w:r>
      <w:r w:rsidR="00ED3409">
        <w:rPr>
          <w:rFonts w:ascii="Palatino Linotype" w:hAnsi="Palatino Linotype"/>
        </w:rPr>
        <w:t>čtyři</w:t>
      </w:r>
      <w:r w:rsidR="003D624E">
        <w:rPr>
          <w:rFonts w:ascii="Palatino Linotype" w:hAnsi="Palatino Linotype"/>
        </w:rPr>
        <w:t xml:space="preserve"> hodiny</w:t>
      </w:r>
      <w:r w:rsidR="00ED3409">
        <w:rPr>
          <w:rFonts w:ascii="Palatino Linotype" w:hAnsi="Palatino Linotype"/>
        </w:rPr>
        <w:t xml:space="preserve"> po 10 týdnů</w:t>
      </w:r>
      <w:r w:rsidR="0019289C">
        <w:rPr>
          <w:rFonts w:ascii="Palatino Linotype" w:hAnsi="Palatino Linotype"/>
        </w:rPr>
        <w:t xml:space="preserve"> na jaře </w:t>
      </w:r>
      <w:r w:rsidR="00F8472B">
        <w:rPr>
          <w:rFonts w:ascii="Palatino Linotype" w:hAnsi="Palatino Linotype"/>
        </w:rPr>
        <w:t xml:space="preserve">od 26.2.2022 do </w:t>
      </w:r>
      <w:r w:rsidR="00E41D23">
        <w:rPr>
          <w:rFonts w:ascii="Palatino Linotype" w:hAnsi="Palatino Linotype"/>
        </w:rPr>
        <w:t xml:space="preserve">30.4.2022 přes platformu </w:t>
      </w:r>
      <w:r w:rsidR="00E41D23" w:rsidRPr="005A6F16">
        <w:rPr>
          <w:rFonts w:ascii="Palatino Linotype" w:hAnsi="Palatino Linotype"/>
          <w:i/>
          <w:iCs/>
        </w:rPr>
        <w:t>jitsi</w:t>
      </w:r>
      <w:r w:rsidR="005A6F16" w:rsidRPr="005A6F16">
        <w:rPr>
          <w:rFonts w:ascii="Palatino Linotype" w:hAnsi="Palatino Linotype"/>
          <w:i/>
          <w:iCs/>
        </w:rPr>
        <w:t xml:space="preserve"> meet</w:t>
      </w:r>
      <w:r w:rsidR="003D624E">
        <w:rPr>
          <w:rFonts w:ascii="Palatino Linotype" w:hAnsi="Palatino Linotype"/>
        </w:rPr>
        <w:t>.</w:t>
      </w:r>
      <w:r w:rsidR="00A97AF8">
        <w:rPr>
          <w:rFonts w:ascii="Palatino Linotype" w:hAnsi="Palatino Linotype"/>
        </w:rPr>
        <w:t xml:space="preserve"> </w:t>
      </w:r>
    </w:p>
    <w:p w14:paraId="21AB7F46" w14:textId="0419B437" w:rsidR="00E06FCE" w:rsidRDefault="003625D0" w:rsidP="00B23A02">
      <w:pPr>
        <w:tabs>
          <w:tab w:val="left" w:pos="5490"/>
        </w:tabs>
        <w:spacing w:line="360" w:lineRule="auto"/>
        <w:jc w:val="both"/>
        <w:rPr>
          <w:rFonts w:ascii="Palatino Linotype" w:hAnsi="Palatino Linotype"/>
        </w:rPr>
      </w:pPr>
      <w:r>
        <w:rPr>
          <w:rFonts w:ascii="Palatino Linotype" w:hAnsi="Palatino Linotype"/>
        </w:rPr>
        <w:t xml:space="preserve">Původní záměr byl </w:t>
      </w:r>
      <w:r w:rsidR="009E52DF">
        <w:rPr>
          <w:rFonts w:ascii="Palatino Linotype" w:hAnsi="Palatino Linotype"/>
        </w:rPr>
        <w:t xml:space="preserve">stínovat dva identické kurzy, </w:t>
      </w:r>
      <w:r w:rsidR="00941CBD">
        <w:rPr>
          <w:rFonts w:ascii="Palatino Linotype" w:hAnsi="Palatino Linotype"/>
        </w:rPr>
        <w:t>které</w:t>
      </w:r>
      <w:r w:rsidR="009E52DF">
        <w:rPr>
          <w:rFonts w:ascii="Palatino Linotype" w:hAnsi="Palatino Linotype"/>
        </w:rPr>
        <w:t xml:space="preserve"> však vzhledem ke kompli</w:t>
      </w:r>
      <w:r w:rsidR="008B73B1">
        <w:rPr>
          <w:rFonts w:ascii="Palatino Linotype" w:hAnsi="Palatino Linotype"/>
        </w:rPr>
        <w:t xml:space="preserve">kacím </w:t>
      </w:r>
      <w:r w:rsidR="005A6F16">
        <w:rPr>
          <w:rFonts w:ascii="Palatino Linotype" w:hAnsi="Palatino Linotype"/>
        </w:rPr>
        <w:t xml:space="preserve">na straně organizace </w:t>
      </w:r>
      <w:r w:rsidR="00FF538D">
        <w:rPr>
          <w:rFonts w:ascii="Palatino Linotype" w:hAnsi="Palatino Linotype"/>
        </w:rPr>
        <w:t>neproběhly</w:t>
      </w:r>
      <w:r w:rsidR="00941CBD">
        <w:rPr>
          <w:rFonts w:ascii="Palatino Linotype" w:hAnsi="Palatino Linotype"/>
        </w:rPr>
        <w:t xml:space="preserve">; </w:t>
      </w:r>
      <w:r w:rsidR="5E4F5276" w:rsidRPr="3FA4F9F5">
        <w:rPr>
          <w:rFonts w:ascii="Palatino Linotype" w:hAnsi="Palatino Linotype"/>
        </w:rPr>
        <w:t>p</w:t>
      </w:r>
      <w:r w:rsidR="1636282D" w:rsidRPr="3FA4F9F5">
        <w:rPr>
          <w:rFonts w:ascii="Palatino Linotype" w:hAnsi="Palatino Linotype"/>
        </w:rPr>
        <w:t>roto</w:t>
      </w:r>
      <w:r w:rsidR="00FF538D">
        <w:rPr>
          <w:rFonts w:ascii="Palatino Linotype" w:hAnsi="Palatino Linotype"/>
        </w:rPr>
        <w:t xml:space="preserve"> mi </w:t>
      </w:r>
      <w:r w:rsidR="00750550">
        <w:rPr>
          <w:rFonts w:ascii="Palatino Linotype" w:hAnsi="Palatino Linotype"/>
        </w:rPr>
        <w:t xml:space="preserve">byla nabídnuta </w:t>
      </w:r>
      <w:r w:rsidR="005E00F9">
        <w:rPr>
          <w:rFonts w:ascii="Palatino Linotype" w:hAnsi="Palatino Linotype"/>
        </w:rPr>
        <w:t>alternat</w:t>
      </w:r>
      <w:r w:rsidR="00750550">
        <w:rPr>
          <w:rFonts w:ascii="Palatino Linotype" w:hAnsi="Palatino Linotype"/>
        </w:rPr>
        <w:t>iva těchto příbuzných kurzů.</w:t>
      </w:r>
      <w:r w:rsidR="00A845CF">
        <w:rPr>
          <w:rFonts w:ascii="Palatino Linotype" w:hAnsi="Palatino Linotype"/>
        </w:rPr>
        <w:t xml:space="preserve"> </w:t>
      </w:r>
      <w:r w:rsidR="003A37BA" w:rsidRPr="00642082">
        <w:rPr>
          <w:rFonts w:ascii="Palatino Linotype" w:hAnsi="Palatino Linotype"/>
        </w:rPr>
        <w:t>M</w:t>
      </w:r>
      <w:r w:rsidR="001035DA" w:rsidRPr="00642082">
        <w:rPr>
          <w:rFonts w:ascii="Palatino Linotype" w:hAnsi="Palatino Linotype"/>
        </w:rPr>
        <w:t xml:space="preserve">é porovnávané </w:t>
      </w:r>
      <w:r w:rsidR="003A37BA" w:rsidRPr="00642082">
        <w:rPr>
          <w:rFonts w:ascii="Palatino Linotype" w:hAnsi="Palatino Linotype"/>
        </w:rPr>
        <w:t xml:space="preserve">kurzy tedy </w:t>
      </w:r>
      <w:r w:rsidR="001035DA" w:rsidRPr="00642082">
        <w:rPr>
          <w:rFonts w:ascii="Palatino Linotype" w:hAnsi="Palatino Linotype"/>
        </w:rPr>
        <w:t xml:space="preserve">nejsou </w:t>
      </w:r>
      <w:r w:rsidR="004F46AC" w:rsidRPr="00642082">
        <w:rPr>
          <w:rFonts w:ascii="Palatino Linotype" w:hAnsi="Palatino Linotype"/>
        </w:rPr>
        <w:t xml:space="preserve">identické </w:t>
      </w:r>
      <w:r w:rsidR="00865423" w:rsidRPr="00642082">
        <w:rPr>
          <w:rFonts w:ascii="Palatino Linotype" w:hAnsi="Palatino Linotype"/>
        </w:rPr>
        <w:t>a ne</w:t>
      </w:r>
      <w:r w:rsidR="004F46AC" w:rsidRPr="00642082">
        <w:rPr>
          <w:rFonts w:ascii="Palatino Linotype" w:hAnsi="Palatino Linotype"/>
        </w:rPr>
        <w:t>liší se pouze v</w:t>
      </w:r>
      <w:r w:rsidR="00865423" w:rsidRPr="00642082">
        <w:rPr>
          <w:rFonts w:ascii="Palatino Linotype" w:hAnsi="Palatino Linotype"/>
        </w:rPr>
        <w:t> jedné proměnné</w:t>
      </w:r>
      <w:r w:rsidR="003A37BA" w:rsidRPr="00642082">
        <w:rPr>
          <w:rFonts w:ascii="Palatino Linotype" w:hAnsi="Palatino Linotype"/>
        </w:rPr>
        <w:t xml:space="preserve">, a to </w:t>
      </w:r>
      <w:r w:rsidR="00973BCF" w:rsidRPr="00642082">
        <w:rPr>
          <w:rFonts w:ascii="Palatino Linotype" w:hAnsi="Palatino Linotype"/>
        </w:rPr>
        <w:t>formě kurzu</w:t>
      </w:r>
      <w:r w:rsidR="00A43E04" w:rsidRPr="00642082">
        <w:rPr>
          <w:rFonts w:ascii="Palatino Linotype" w:hAnsi="Palatino Linotype"/>
        </w:rPr>
        <w:t>.</w:t>
      </w:r>
      <w:r w:rsidR="00973BCF" w:rsidRPr="00642082">
        <w:rPr>
          <w:rFonts w:ascii="Palatino Linotype" w:hAnsi="Palatino Linotype"/>
        </w:rPr>
        <w:t xml:space="preserve"> </w:t>
      </w:r>
      <w:r w:rsidR="00A43E04" w:rsidRPr="00642082">
        <w:rPr>
          <w:rFonts w:ascii="Palatino Linotype" w:hAnsi="Palatino Linotype"/>
        </w:rPr>
        <w:t>Tí</w:t>
      </w:r>
      <w:r w:rsidR="00D82F65" w:rsidRPr="00642082">
        <w:rPr>
          <w:rFonts w:ascii="Palatino Linotype" w:hAnsi="Palatino Linotype"/>
        </w:rPr>
        <w:t>m</w:t>
      </w:r>
      <w:r w:rsidR="00EE687B" w:rsidRPr="00642082">
        <w:rPr>
          <w:rFonts w:ascii="Palatino Linotype" w:hAnsi="Palatino Linotype"/>
        </w:rPr>
        <w:t>,</w:t>
      </w:r>
      <w:r w:rsidR="00CC5C57" w:rsidRPr="00642082">
        <w:rPr>
          <w:rFonts w:ascii="Palatino Linotype" w:hAnsi="Palatino Linotype"/>
        </w:rPr>
        <w:t xml:space="preserve"> </w:t>
      </w:r>
      <w:r w:rsidR="00D82F65" w:rsidRPr="00642082">
        <w:rPr>
          <w:rFonts w:ascii="Palatino Linotype" w:hAnsi="Palatino Linotype"/>
        </w:rPr>
        <w:t xml:space="preserve">že se </w:t>
      </w:r>
      <w:r w:rsidR="00CC5C57" w:rsidRPr="00642082">
        <w:rPr>
          <w:rFonts w:ascii="Palatino Linotype" w:hAnsi="Palatino Linotype"/>
        </w:rPr>
        <w:t xml:space="preserve">jedná o </w:t>
      </w:r>
      <w:r w:rsidR="00EE687B" w:rsidRPr="00642082">
        <w:rPr>
          <w:rFonts w:ascii="Palatino Linotype" w:hAnsi="Palatino Linotype"/>
        </w:rPr>
        <w:t xml:space="preserve">sice stejnou tématiku, ale jiný prostředek – psaní a </w:t>
      </w:r>
      <w:r w:rsidR="003A37BA" w:rsidRPr="00642082">
        <w:rPr>
          <w:rFonts w:ascii="Palatino Linotype" w:hAnsi="Palatino Linotype"/>
        </w:rPr>
        <w:t>mluvení,</w:t>
      </w:r>
      <w:r w:rsidR="001035DA" w:rsidRPr="00642082">
        <w:rPr>
          <w:rFonts w:ascii="Palatino Linotype" w:hAnsi="Palatino Linotype"/>
        </w:rPr>
        <w:t xml:space="preserve"> </w:t>
      </w:r>
      <w:r w:rsidR="003A37BA" w:rsidRPr="00642082">
        <w:rPr>
          <w:rFonts w:ascii="Palatino Linotype" w:hAnsi="Palatino Linotype"/>
        </w:rPr>
        <w:t xml:space="preserve">mají určitá specifika a nedají se plně ztotožnit. </w:t>
      </w:r>
      <w:r w:rsidR="003A37BA" w:rsidRPr="00642082">
        <w:rPr>
          <w:rFonts w:ascii="Palatino Linotype" w:hAnsi="Palatino Linotype"/>
        </w:rPr>
        <w:t>Proto si nedávám za cíl výzkumu vytvořit věrnou komparaci těchto dvou forem vzdělávání</w:t>
      </w:r>
      <w:r w:rsidR="00642082">
        <w:rPr>
          <w:rFonts w:ascii="Palatino Linotype" w:hAnsi="Palatino Linotype"/>
        </w:rPr>
        <w:t>.</w:t>
      </w:r>
    </w:p>
    <w:p w14:paraId="3546EDFC" w14:textId="18A7B769" w:rsidR="005A6F16" w:rsidRDefault="00C2566F" w:rsidP="00B23A02">
      <w:pPr>
        <w:tabs>
          <w:tab w:val="left" w:pos="5490"/>
        </w:tabs>
        <w:spacing w:line="360" w:lineRule="auto"/>
        <w:jc w:val="both"/>
        <w:rPr>
          <w:rFonts w:ascii="Palatino Linotype" w:hAnsi="Palatino Linotype"/>
        </w:rPr>
      </w:pPr>
      <w:r>
        <w:rPr>
          <w:rFonts w:ascii="Palatino Linotype" w:hAnsi="Palatino Linotype"/>
        </w:rPr>
        <w:t>Oblasti, ve kterých porovnávám dva kurzy, kopírují pojmovou mapu, která vznikla kódováním materiálu a je v příloze č.</w:t>
      </w:r>
      <w:r w:rsidR="00FD2D66">
        <w:rPr>
          <w:rFonts w:ascii="Palatino Linotype" w:hAnsi="Palatino Linotype"/>
        </w:rPr>
        <w:t>2.</w:t>
      </w:r>
    </w:p>
    <w:p w14:paraId="75340824" w14:textId="77777777" w:rsidR="00523D55" w:rsidRDefault="00523D55" w:rsidP="00B23A02">
      <w:pPr>
        <w:tabs>
          <w:tab w:val="left" w:pos="5490"/>
        </w:tabs>
        <w:spacing w:line="360" w:lineRule="auto"/>
        <w:jc w:val="both"/>
        <w:rPr>
          <w:rFonts w:ascii="Palatino Linotype" w:hAnsi="Palatino Linotype"/>
        </w:rPr>
      </w:pPr>
    </w:p>
    <w:p w14:paraId="26E469D1" w14:textId="5A2C7E6F" w:rsidR="007B1092" w:rsidRPr="008C1A2C" w:rsidRDefault="001C0DC5" w:rsidP="00512503">
      <w:pPr>
        <w:tabs>
          <w:tab w:val="left" w:pos="5490"/>
        </w:tabs>
        <w:spacing w:line="360" w:lineRule="auto"/>
        <w:jc w:val="both"/>
        <w:rPr>
          <w:rFonts w:ascii="Palatino Linotype" w:hAnsi="Palatino Linotype"/>
        </w:rPr>
      </w:pPr>
      <w:r w:rsidRPr="00D911D7">
        <w:rPr>
          <w:rFonts w:ascii="Palatino Linotype" w:hAnsi="Palatino Linotype"/>
        </w:rPr>
        <w:lastRenderedPageBreak/>
        <w:t xml:space="preserve">Prvním </w:t>
      </w:r>
      <w:r w:rsidR="006663F3" w:rsidRPr="00D911D7">
        <w:rPr>
          <w:rFonts w:ascii="Palatino Linotype" w:hAnsi="Palatino Linotype"/>
        </w:rPr>
        <w:t>viditelným rozdílem</w:t>
      </w:r>
      <w:r w:rsidR="006663F3">
        <w:rPr>
          <w:rFonts w:ascii="Palatino Linotype" w:hAnsi="Palatino Linotype"/>
        </w:rPr>
        <w:t xml:space="preserve"> byl </w:t>
      </w:r>
      <w:r w:rsidR="006663F3" w:rsidRPr="00D911D7">
        <w:rPr>
          <w:rFonts w:ascii="Palatino Linotype" w:hAnsi="Palatino Linotype"/>
          <w:b/>
          <w:bCs/>
          <w:i/>
          <w:iCs/>
        </w:rPr>
        <w:t>počet účastníků</w:t>
      </w:r>
      <w:r w:rsidR="008D2E9D">
        <w:rPr>
          <w:rFonts w:ascii="Palatino Linotype" w:hAnsi="Palatino Linotype"/>
        </w:rPr>
        <w:t xml:space="preserve">. </w:t>
      </w:r>
      <w:r w:rsidR="00DF4B48">
        <w:rPr>
          <w:rFonts w:ascii="Palatino Linotype" w:hAnsi="Palatino Linotype"/>
        </w:rPr>
        <w:t>Obecným předpokladem bylo, že online kurz dává příležitost většího počtu</w:t>
      </w:r>
      <w:r w:rsidR="00DC7A86">
        <w:rPr>
          <w:rFonts w:ascii="Palatino Linotype" w:hAnsi="Palatino Linotype"/>
        </w:rPr>
        <w:t>, avšak z výzkumu vychází trend opačný, a to tedy že p</w:t>
      </w:r>
      <w:r w:rsidR="00516E15">
        <w:rPr>
          <w:rFonts w:ascii="Palatino Linotype" w:hAnsi="Palatino Linotype"/>
        </w:rPr>
        <w:t xml:space="preserve">rezenční kurz </w:t>
      </w:r>
      <w:r w:rsidR="001F4F96">
        <w:rPr>
          <w:rFonts w:ascii="Palatino Linotype" w:hAnsi="Palatino Linotype"/>
        </w:rPr>
        <w:t>dává možnost větší</w:t>
      </w:r>
      <w:r w:rsidR="00CD7664">
        <w:rPr>
          <w:rFonts w:ascii="Palatino Linotype" w:hAnsi="Palatino Linotype"/>
        </w:rPr>
        <w:t>ho počtu osob</w:t>
      </w:r>
      <w:r w:rsidR="00D47325">
        <w:rPr>
          <w:rFonts w:ascii="Palatino Linotype" w:hAnsi="Palatino Linotype"/>
        </w:rPr>
        <w:t>,</w:t>
      </w:r>
      <w:r w:rsidR="00CD7664">
        <w:rPr>
          <w:rFonts w:ascii="Palatino Linotype" w:hAnsi="Palatino Linotype"/>
        </w:rPr>
        <w:t xml:space="preserve"> </w:t>
      </w:r>
      <w:r w:rsidR="00D47325">
        <w:rPr>
          <w:rFonts w:ascii="Palatino Linotype" w:hAnsi="Palatino Linotype"/>
        </w:rPr>
        <w:t>z</w:t>
      </w:r>
      <w:r w:rsidR="00AB2681">
        <w:rPr>
          <w:rFonts w:ascii="Palatino Linotype" w:hAnsi="Palatino Linotype"/>
        </w:rPr>
        <w:t xml:space="preserve">atímco </w:t>
      </w:r>
      <w:r w:rsidR="00EC2EB6">
        <w:rPr>
          <w:rFonts w:ascii="Palatino Linotype" w:hAnsi="Palatino Linotype"/>
        </w:rPr>
        <w:t xml:space="preserve">v </w:t>
      </w:r>
      <w:r w:rsidR="00AB2681">
        <w:rPr>
          <w:rFonts w:ascii="Palatino Linotype" w:hAnsi="Palatino Linotype"/>
        </w:rPr>
        <w:t xml:space="preserve">online </w:t>
      </w:r>
      <w:r w:rsidR="00EC2EB6">
        <w:rPr>
          <w:rFonts w:ascii="Palatino Linotype" w:hAnsi="Palatino Linotype"/>
        </w:rPr>
        <w:t>prostředí</w:t>
      </w:r>
      <w:r w:rsidR="00D911D7">
        <w:rPr>
          <w:rFonts w:ascii="Palatino Linotype" w:hAnsi="Palatino Linotype"/>
        </w:rPr>
        <w:t xml:space="preserve"> </w:t>
      </w:r>
      <w:r w:rsidR="00EC2EB6">
        <w:rPr>
          <w:rFonts w:ascii="Palatino Linotype" w:hAnsi="Palatino Linotype"/>
        </w:rPr>
        <w:t xml:space="preserve">je počet fakticky velmi omezen. </w:t>
      </w:r>
      <w:r w:rsidR="002109AA">
        <w:rPr>
          <w:rFonts w:ascii="Palatino Linotype" w:hAnsi="Palatino Linotype"/>
        </w:rPr>
        <w:t>O</w:t>
      </w:r>
      <w:r w:rsidR="00EC2EB6">
        <w:rPr>
          <w:rFonts w:ascii="Palatino Linotype" w:hAnsi="Palatino Linotype"/>
        </w:rPr>
        <w:t>nline kurz</w:t>
      </w:r>
      <w:r w:rsidR="002109AA">
        <w:rPr>
          <w:rFonts w:ascii="Palatino Linotype" w:hAnsi="Palatino Linotype"/>
        </w:rPr>
        <w:t xml:space="preserve"> byl připraven cíleně pouze pro</w:t>
      </w:r>
      <w:r w:rsidR="00AB2681">
        <w:rPr>
          <w:rFonts w:ascii="Palatino Linotype" w:hAnsi="Palatino Linotype"/>
        </w:rPr>
        <w:t xml:space="preserve"> </w:t>
      </w:r>
      <w:r w:rsidR="00941CBD">
        <w:rPr>
          <w:rFonts w:ascii="Palatino Linotype" w:hAnsi="Palatino Linotype"/>
        </w:rPr>
        <w:t>pět</w:t>
      </w:r>
      <w:r w:rsidR="00AB2681">
        <w:rPr>
          <w:rFonts w:ascii="Palatino Linotype" w:hAnsi="Palatino Linotype"/>
        </w:rPr>
        <w:t xml:space="preserve"> účastníků</w:t>
      </w:r>
      <w:r w:rsidR="00941CBD">
        <w:rPr>
          <w:rFonts w:ascii="Palatino Linotype" w:hAnsi="Palatino Linotype"/>
        </w:rPr>
        <w:t>.</w:t>
      </w:r>
      <w:r w:rsidR="00AB2681">
        <w:rPr>
          <w:rFonts w:ascii="Palatino Linotype" w:hAnsi="Palatino Linotype"/>
        </w:rPr>
        <w:t xml:space="preserve"> </w:t>
      </w:r>
      <w:r w:rsidR="002109AA">
        <w:rPr>
          <w:rFonts w:ascii="Palatino Linotype" w:hAnsi="Palatino Linotype"/>
        </w:rPr>
        <w:t xml:space="preserve">Lektor </w:t>
      </w:r>
      <w:r w:rsidR="007438DB">
        <w:rPr>
          <w:rFonts w:ascii="Palatino Linotype" w:hAnsi="Palatino Linotype"/>
        </w:rPr>
        <w:t xml:space="preserve">kurzu Ladislav </w:t>
      </w:r>
      <w:r w:rsidR="00D82117">
        <w:rPr>
          <w:rFonts w:ascii="Palatino Linotype" w:hAnsi="Palatino Linotype"/>
        </w:rPr>
        <w:t>záměrně vybral nízký počet</w:t>
      </w:r>
      <w:r w:rsidR="00AB2681">
        <w:rPr>
          <w:rFonts w:ascii="Palatino Linotype" w:hAnsi="Palatino Linotype"/>
        </w:rPr>
        <w:t xml:space="preserve">, </w:t>
      </w:r>
      <w:r w:rsidR="00941CBD" w:rsidRPr="00941CBD">
        <w:rPr>
          <w:rFonts w:ascii="Palatino Linotype" w:hAnsi="Palatino Linotype"/>
        </w:rPr>
        <w:t xml:space="preserve">neboť </w:t>
      </w:r>
      <w:r w:rsidR="00D82117">
        <w:rPr>
          <w:rFonts w:ascii="Palatino Linotype" w:hAnsi="Palatino Linotype"/>
        </w:rPr>
        <w:t>by při více edukovaných ne</w:t>
      </w:r>
      <w:r w:rsidR="00941CBD" w:rsidRPr="00941CBD">
        <w:rPr>
          <w:rFonts w:ascii="Palatino Linotype" w:hAnsi="Palatino Linotype"/>
        </w:rPr>
        <w:t>bylo možné ke všem přistupovat individuálně</w:t>
      </w:r>
      <w:r w:rsidR="005F10C3">
        <w:rPr>
          <w:rFonts w:ascii="Palatino Linotype" w:hAnsi="Palatino Linotype"/>
        </w:rPr>
        <w:t xml:space="preserve">. </w:t>
      </w:r>
      <w:r w:rsidR="00EA2401">
        <w:rPr>
          <w:rFonts w:ascii="Palatino Linotype" w:hAnsi="Palatino Linotype"/>
        </w:rPr>
        <w:t xml:space="preserve">Během </w:t>
      </w:r>
      <w:r w:rsidR="00D82117">
        <w:rPr>
          <w:rFonts w:ascii="Palatino Linotype" w:hAnsi="Palatino Linotype"/>
        </w:rPr>
        <w:t xml:space="preserve">jednotlivých </w:t>
      </w:r>
      <w:r w:rsidR="00EA2401">
        <w:rPr>
          <w:rFonts w:ascii="Palatino Linotype" w:hAnsi="Palatino Linotype"/>
        </w:rPr>
        <w:t>setkání</w:t>
      </w:r>
      <w:r w:rsidR="005F10C3">
        <w:rPr>
          <w:rFonts w:ascii="Palatino Linotype" w:hAnsi="Palatino Linotype"/>
        </w:rPr>
        <w:t xml:space="preserve"> </w:t>
      </w:r>
      <w:r w:rsidR="00C77AA5">
        <w:rPr>
          <w:rFonts w:ascii="Palatino Linotype" w:hAnsi="Palatino Linotype"/>
        </w:rPr>
        <w:t xml:space="preserve">byl </w:t>
      </w:r>
      <w:r w:rsidR="00D82117">
        <w:rPr>
          <w:rFonts w:ascii="Palatino Linotype" w:hAnsi="Palatino Linotype"/>
        </w:rPr>
        <w:t xml:space="preserve">totiž </w:t>
      </w:r>
      <w:r w:rsidR="00C77AA5">
        <w:rPr>
          <w:rFonts w:ascii="Palatino Linotype" w:hAnsi="Palatino Linotype"/>
        </w:rPr>
        <w:t xml:space="preserve">probírán každý dílčí </w:t>
      </w:r>
      <w:r w:rsidR="007624DF">
        <w:rPr>
          <w:rFonts w:ascii="Palatino Linotype" w:hAnsi="Palatino Linotype"/>
        </w:rPr>
        <w:t>úkol</w:t>
      </w:r>
      <w:r w:rsidR="00554ED0">
        <w:rPr>
          <w:rFonts w:ascii="Palatino Linotype" w:hAnsi="Palatino Linotype"/>
        </w:rPr>
        <w:t xml:space="preserve"> nejen </w:t>
      </w:r>
      <w:r w:rsidR="00A5352E">
        <w:rPr>
          <w:rFonts w:ascii="Palatino Linotype" w:hAnsi="Palatino Linotype"/>
        </w:rPr>
        <w:t xml:space="preserve">s lektorem, ale také </w:t>
      </w:r>
      <w:r w:rsidR="00AD4A09">
        <w:rPr>
          <w:rFonts w:ascii="Palatino Linotype" w:hAnsi="Palatino Linotype"/>
        </w:rPr>
        <w:t xml:space="preserve">všichni účastníci si navzájem dávali zpětnou vazbu a tím své </w:t>
      </w:r>
      <w:r w:rsidR="008A5340">
        <w:rPr>
          <w:rFonts w:ascii="Palatino Linotype" w:hAnsi="Palatino Linotype"/>
        </w:rPr>
        <w:t xml:space="preserve">komunikáty </w:t>
      </w:r>
      <w:r w:rsidR="001524F7">
        <w:rPr>
          <w:rFonts w:ascii="Palatino Linotype" w:hAnsi="Palatino Linotype"/>
        </w:rPr>
        <w:t>posunoval</w:t>
      </w:r>
      <w:r w:rsidR="00512503">
        <w:rPr>
          <w:rFonts w:ascii="Palatino Linotype" w:hAnsi="Palatino Linotype"/>
        </w:rPr>
        <w:t>i</w:t>
      </w:r>
      <w:r w:rsidR="001524F7">
        <w:rPr>
          <w:rFonts w:ascii="Palatino Linotype" w:hAnsi="Palatino Linotype"/>
        </w:rPr>
        <w:t xml:space="preserve"> na </w:t>
      </w:r>
      <w:r w:rsidR="00484F4E">
        <w:rPr>
          <w:rFonts w:ascii="Palatino Linotype" w:hAnsi="Palatino Linotype"/>
        </w:rPr>
        <w:t xml:space="preserve">vyšší úroveň. Komunikáty </w:t>
      </w:r>
      <w:r w:rsidR="007E56BC">
        <w:rPr>
          <w:rFonts w:ascii="Palatino Linotype" w:hAnsi="Palatino Linotype"/>
        </w:rPr>
        <w:t xml:space="preserve">myslíme </w:t>
      </w:r>
      <w:r w:rsidR="00532B75">
        <w:rPr>
          <w:rFonts w:ascii="Palatino Linotype" w:hAnsi="Palatino Linotype"/>
        </w:rPr>
        <w:t>t</w:t>
      </w:r>
      <w:r w:rsidR="008A5340">
        <w:rPr>
          <w:rFonts w:ascii="Palatino Linotype" w:hAnsi="Palatino Linotype"/>
        </w:rPr>
        <w:t xml:space="preserve">exty či jiné </w:t>
      </w:r>
      <w:r w:rsidR="004263BC">
        <w:rPr>
          <w:rFonts w:ascii="Palatino Linotype" w:hAnsi="Palatino Linotype"/>
        </w:rPr>
        <w:t>„</w:t>
      </w:r>
      <w:r w:rsidR="00657255">
        <w:rPr>
          <w:rFonts w:ascii="Palatino Linotype" w:hAnsi="Palatino Linotype"/>
        </w:rPr>
        <w:t>produkty</w:t>
      </w:r>
      <w:r w:rsidR="004263BC">
        <w:rPr>
          <w:rFonts w:ascii="Palatino Linotype" w:hAnsi="Palatino Linotype"/>
        </w:rPr>
        <w:t>“</w:t>
      </w:r>
      <w:r w:rsidR="00657255">
        <w:rPr>
          <w:rFonts w:ascii="Palatino Linotype" w:hAnsi="Palatino Linotype"/>
        </w:rPr>
        <w:t xml:space="preserve"> obsahující text, kombinovaný například s obrazovou složkou, či naopak mluven</w:t>
      </w:r>
      <w:r w:rsidR="00097C79">
        <w:rPr>
          <w:rFonts w:ascii="Palatino Linotype" w:hAnsi="Palatino Linotype"/>
        </w:rPr>
        <w:t>é slovo</w:t>
      </w:r>
      <w:r w:rsidR="00894762">
        <w:rPr>
          <w:rFonts w:ascii="Palatino Linotype" w:hAnsi="Palatino Linotype"/>
        </w:rPr>
        <w:t xml:space="preserve"> </w:t>
      </w:r>
      <w:r w:rsidR="00894762" w:rsidRPr="00894762">
        <w:rPr>
          <w:rFonts w:ascii="Palatino Linotype" w:hAnsi="Palatino Linotype"/>
        </w:rPr>
        <w:t>Sám lektor pochybuje o funkčnosti kurzu při větším počtu účastníků</w:t>
      </w:r>
      <w:r w:rsidR="001E3ADB">
        <w:rPr>
          <w:rFonts w:ascii="Palatino Linotype" w:hAnsi="Palatino Linotype"/>
        </w:rPr>
        <w:t>:</w:t>
      </w:r>
      <w:r w:rsidR="00512503">
        <w:rPr>
          <w:rFonts w:ascii="Palatino Linotype" w:hAnsi="Palatino Linotype"/>
        </w:rPr>
        <w:t xml:space="preserve"> </w:t>
      </w:r>
      <w:r w:rsidR="00D51A6F">
        <w:rPr>
          <w:rFonts w:ascii="Palatino Linotype" w:hAnsi="Palatino Linotype"/>
        </w:rPr>
        <w:t>„</w:t>
      </w:r>
      <w:r w:rsidR="005A72B2" w:rsidRPr="004D0E3B">
        <w:rPr>
          <w:rFonts w:ascii="Palatino Linotype" w:hAnsi="Palatino Linotype"/>
          <w:i/>
          <w:iCs/>
        </w:rPr>
        <w:t xml:space="preserve">Kurz psaní je i tak časově velmi náročný, proto počet účastníků </w:t>
      </w:r>
      <w:r w:rsidR="00040A8A" w:rsidRPr="004D0E3B">
        <w:rPr>
          <w:rFonts w:ascii="Palatino Linotype" w:hAnsi="Palatino Linotype"/>
          <w:i/>
          <w:iCs/>
        </w:rPr>
        <w:t xml:space="preserve">by nepřesáhnul 10 ani v prezenční formě. Protože se však jedná o online </w:t>
      </w:r>
      <w:r w:rsidR="004A73DA" w:rsidRPr="004D0E3B">
        <w:rPr>
          <w:rFonts w:ascii="Palatino Linotype" w:hAnsi="Palatino Linotype"/>
          <w:i/>
          <w:iCs/>
        </w:rPr>
        <w:t xml:space="preserve">prostor, </w:t>
      </w:r>
      <w:r w:rsidR="00FD4CD3" w:rsidRPr="004D0E3B">
        <w:rPr>
          <w:rFonts w:ascii="Palatino Linotype" w:hAnsi="Palatino Linotype"/>
          <w:i/>
          <w:iCs/>
        </w:rPr>
        <w:t xml:space="preserve">myslím si, že pět je ještě schopno vést diskuzi </w:t>
      </w:r>
      <w:r w:rsidR="00C84FDA" w:rsidRPr="004D0E3B">
        <w:rPr>
          <w:rFonts w:ascii="Palatino Linotype" w:hAnsi="Palatino Linotype"/>
          <w:i/>
          <w:iCs/>
        </w:rPr>
        <w:t>neformálně</w:t>
      </w:r>
      <w:r w:rsidR="004D0E3B">
        <w:rPr>
          <w:rFonts w:ascii="Palatino Linotype" w:hAnsi="Palatino Linotype"/>
          <w:i/>
          <w:iCs/>
        </w:rPr>
        <w:t>,</w:t>
      </w:r>
      <w:r w:rsidR="00C84FDA" w:rsidRPr="004D0E3B">
        <w:rPr>
          <w:rFonts w:ascii="Palatino Linotype" w:hAnsi="Palatino Linotype"/>
          <w:i/>
          <w:iCs/>
        </w:rPr>
        <w:t xml:space="preserve"> a tudíž i přes </w:t>
      </w:r>
      <w:r w:rsidR="00706E10" w:rsidRPr="004D0E3B">
        <w:rPr>
          <w:rFonts w:ascii="Palatino Linotype" w:hAnsi="Palatino Linotype"/>
          <w:i/>
          <w:iCs/>
        </w:rPr>
        <w:t xml:space="preserve">problémy s online prostředím </w:t>
      </w:r>
      <w:r w:rsidR="00BD5DDB" w:rsidRPr="004D0E3B">
        <w:rPr>
          <w:rFonts w:ascii="Palatino Linotype" w:hAnsi="Palatino Linotype"/>
          <w:i/>
          <w:iCs/>
        </w:rPr>
        <w:t xml:space="preserve">můžeme vést </w:t>
      </w:r>
      <w:r w:rsidR="00BD5DDB" w:rsidRPr="004D0E3B">
        <w:rPr>
          <w:rFonts w:ascii="Palatino Linotype" w:hAnsi="Palatino Linotype"/>
          <w:i/>
        </w:rPr>
        <w:t>jak</w:t>
      </w:r>
      <w:r w:rsidR="00040361">
        <w:rPr>
          <w:rFonts w:ascii="Palatino Linotype" w:hAnsi="Palatino Linotype"/>
          <w:i/>
        </w:rPr>
        <w:t>ž</w:t>
      </w:r>
      <w:r w:rsidR="00BD5DDB" w:rsidRPr="004D0E3B">
        <w:rPr>
          <w:rFonts w:ascii="Palatino Linotype" w:hAnsi="Palatino Linotype"/>
          <w:i/>
        </w:rPr>
        <w:t xml:space="preserve"> tak</w:t>
      </w:r>
      <w:r w:rsidR="00040361">
        <w:rPr>
          <w:rFonts w:ascii="Palatino Linotype" w:hAnsi="Palatino Linotype"/>
          <w:i/>
        </w:rPr>
        <w:t>ž</w:t>
      </w:r>
      <w:r w:rsidR="00BD5DDB" w:rsidRPr="004D0E3B">
        <w:rPr>
          <w:rFonts w:ascii="Palatino Linotype" w:hAnsi="Palatino Linotype"/>
          <w:i/>
          <w:iCs/>
        </w:rPr>
        <w:t xml:space="preserve"> </w:t>
      </w:r>
      <w:r w:rsidR="004D0E3B" w:rsidRPr="004D0E3B">
        <w:rPr>
          <w:rFonts w:ascii="Palatino Linotype" w:hAnsi="Palatino Linotype"/>
          <w:i/>
          <w:iCs/>
        </w:rPr>
        <w:t>spontánní a otevřenou diskuzi.</w:t>
      </w:r>
      <w:r w:rsidR="00D51A6F">
        <w:rPr>
          <w:rFonts w:ascii="Palatino Linotype" w:hAnsi="Palatino Linotype"/>
        </w:rPr>
        <w:t>“</w:t>
      </w:r>
    </w:p>
    <w:p w14:paraId="3210242A" w14:textId="48FBDEAF" w:rsidR="009340C2" w:rsidRDefault="0014498F" w:rsidP="00B23A02">
      <w:pPr>
        <w:tabs>
          <w:tab w:val="left" w:pos="5490"/>
        </w:tabs>
        <w:spacing w:line="360" w:lineRule="auto"/>
        <w:jc w:val="both"/>
        <w:rPr>
          <w:rFonts w:ascii="Palatino Linotype" w:hAnsi="Palatino Linotype"/>
        </w:rPr>
      </w:pPr>
      <w:r w:rsidRPr="00641142">
        <w:rPr>
          <w:rFonts w:ascii="Palatino Linotype" w:hAnsi="Palatino Linotype"/>
        </w:rPr>
        <w:t xml:space="preserve">Oproti tomu </w:t>
      </w:r>
      <w:r w:rsidR="00836BB8" w:rsidRPr="00641142">
        <w:rPr>
          <w:rFonts w:ascii="Palatino Linotype" w:hAnsi="Palatino Linotype"/>
        </w:rPr>
        <w:t xml:space="preserve">se </w:t>
      </w:r>
      <w:r w:rsidRPr="00641142">
        <w:rPr>
          <w:rFonts w:ascii="Palatino Linotype" w:hAnsi="Palatino Linotype"/>
        </w:rPr>
        <w:t xml:space="preserve">na </w:t>
      </w:r>
      <w:r w:rsidR="00B877CB" w:rsidRPr="00641142">
        <w:rPr>
          <w:rFonts w:ascii="Palatino Linotype" w:hAnsi="Palatino Linotype"/>
        </w:rPr>
        <w:t>prezenční</w:t>
      </w:r>
      <w:r w:rsidR="001E3ADB">
        <w:rPr>
          <w:rFonts w:ascii="Palatino Linotype" w:hAnsi="Palatino Linotype"/>
        </w:rPr>
        <w:t>m</w:t>
      </w:r>
      <w:r w:rsidR="00B877CB">
        <w:rPr>
          <w:rFonts w:ascii="Palatino Linotype" w:hAnsi="Palatino Linotype"/>
        </w:rPr>
        <w:t xml:space="preserve"> kurz</w:t>
      </w:r>
      <w:r w:rsidR="001E3ADB">
        <w:rPr>
          <w:rFonts w:ascii="Palatino Linotype" w:hAnsi="Palatino Linotype"/>
        </w:rPr>
        <w:t>u</w:t>
      </w:r>
      <w:r w:rsidR="007E30E2">
        <w:rPr>
          <w:rFonts w:ascii="Palatino Linotype" w:hAnsi="Palatino Linotype"/>
        </w:rPr>
        <w:t>,</w:t>
      </w:r>
      <w:r w:rsidR="007E30E2" w:rsidRPr="007E30E2">
        <w:rPr>
          <w:rFonts w:ascii="Palatino Linotype" w:hAnsi="Palatino Linotype"/>
        </w:rPr>
        <w:t xml:space="preserve"> </w:t>
      </w:r>
      <w:r w:rsidR="007E30E2">
        <w:rPr>
          <w:rFonts w:ascii="Palatino Linotype" w:hAnsi="Palatino Linotype"/>
        </w:rPr>
        <w:t>který byl na dva víkendy</w:t>
      </w:r>
      <w:r w:rsidR="007E30E2">
        <w:rPr>
          <w:rFonts w:ascii="Palatino Linotype" w:hAnsi="Palatino Linotype"/>
        </w:rPr>
        <w:t>,</w:t>
      </w:r>
      <w:r w:rsidR="00B877CB">
        <w:rPr>
          <w:rFonts w:ascii="Palatino Linotype" w:hAnsi="Palatino Linotype"/>
        </w:rPr>
        <w:t xml:space="preserve"> </w:t>
      </w:r>
      <w:r w:rsidR="0098439E">
        <w:rPr>
          <w:rFonts w:ascii="Palatino Linotype" w:hAnsi="Palatino Linotype"/>
        </w:rPr>
        <w:t>vyskytoval</w:t>
      </w:r>
      <w:r w:rsidR="00B748B0">
        <w:rPr>
          <w:rFonts w:ascii="Palatino Linotype" w:hAnsi="Palatino Linotype"/>
        </w:rPr>
        <w:t xml:space="preserve">o </w:t>
      </w:r>
      <w:r w:rsidR="00C4796B">
        <w:rPr>
          <w:rFonts w:ascii="Palatino Linotype" w:hAnsi="Palatino Linotype"/>
        </w:rPr>
        <w:t>22</w:t>
      </w:r>
      <w:r w:rsidR="00B748B0">
        <w:rPr>
          <w:rFonts w:ascii="Palatino Linotype" w:hAnsi="Palatino Linotype"/>
        </w:rPr>
        <w:t xml:space="preserve"> účastníků</w:t>
      </w:r>
      <w:r w:rsidR="00C4796B">
        <w:rPr>
          <w:rFonts w:ascii="Palatino Linotype" w:hAnsi="Palatino Linotype"/>
        </w:rPr>
        <w:t xml:space="preserve"> </w:t>
      </w:r>
      <w:r w:rsidR="00CE72B9">
        <w:rPr>
          <w:rFonts w:ascii="Palatino Linotype" w:hAnsi="Palatino Linotype"/>
        </w:rPr>
        <w:t>a byl veden třemi lektory, kteří vzdělávali v</w:t>
      </w:r>
      <w:r w:rsidR="00372509">
        <w:rPr>
          <w:rFonts w:ascii="Palatino Linotype" w:hAnsi="Palatino Linotype"/>
        </w:rPr>
        <w:t> </w:t>
      </w:r>
      <w:r w:rsidR="00CE72B9">
        <w:rPr>
          <w:rFonts w:ascii="Palatino Linotype" w:hAnsi="Palatino Linotype"/>
        </w:rPr>
        <w:t>tandemu</w:t>
      </w:r>
      <w:r w:rsidR="00AE0D94">
        <w:rPr>
          <w:rFonts w:ascii="Palatino Linotype" w:hAnsi="Palatino Linotype"/>
        </w:rPr>
        <w:t>.</w:t>
      </w:r>
      <w:r w:rsidR="004E55A1">
        <w:rPr>
          <w:rFonts w:ascii="Palatino Linotype" w:hAnsi="Palatino Linotype"/>
        </w:rPr>
        <w:t xml:space="preserve"> Takový vysoký počet na kurz</w:t>
      </w:r>
      <w:r w:rsidR="00645925">
        <w:rPr>
          <w:rFonts w:ascii="Palatino Linotype" w:hAnsi="Palatino Linotype"/>
        </w:rPr>
        <w:t>u</w:t>
      </w:r>
      <w:r w:rsidR="004E55A1">
        <w:rPr>
          <w:rFonts w:ascii="Palatino Linotype" w:hAnsi="Palatino Linotype"/>
        </w:rPr>
        <w:t xml:space="preserve"> založen</w:t>
      </w:r>
      <w:r w:rsidR="00645925">
        <w:rPr>
          <w:rFonts w:ascii="Palatino Linotype" w:hAnsi="Palatino Linotype"/>
        </w:rPr>
        <w:t>ém</w:t>
      </w:r>
      <w:r w:rsidR="004E55A1">
        <w:rPr>
          <w:rFonts w:ascii="Palatino Linotype" w:hAnsi="Palatino Linotype"/>
        </w:rPr>
        <w:t xml:space="preserve"> na zkušenostním učení byl možný právě z</w:t>
      </w:r>
      <w:r w:rsidR="00B53600">
        <w:rPr>
          <w:rFonts w:ascii="Palatino Linotype" w:hAnsi="Palatino Linotype"/>
        </w:rPr>
        <w:t> </w:t>
      </w:r>
      <w:r w:rsidR="004E55A1">
        <w:rPr>
          <w:rFonts w:ascii="Palatino Linotype" w:hAnsi="Palatino Linotype"/>
        </w:rPr>
        <w:t>dů</w:t>
      </w:r>
      <w:r w:rsidR="00B53600">
        <w:rPr>
          <w:rFonts w:ascii="Palatino Linotype" w:hAnsi="Palatino Linotype"/>
        </w:rPr>
        <w:t>vodu tří lektorů, kteří si účastníky na aktivity s prv</w:t>
      </w:r>
      <w:r w:rsidR="00B6080B">
        <w:rPr>
          <w:rFonts w:ascii="Palatino Linotype" w:hAnsi="Palatino Linotype"/>
        </w:rPr>
        <w:t>k</w:t>
      </w:r>
      <w:r w:rsidR="00B53600">
        <w:rPr>
          <w:rFonts w:ascii="Palatino Linotype" w:hAnsi="Palatino Linotype"/>
        </w:rPr>
        <w:t xml:space="preserve">y zkušenostního učení </w:t>
      </w:r>
      <w:r w:rsidR="00996894">
        <w:rPr>
          <w:rFonts w:ascii="Palatino Linotype" w:hAnsi="Palatino Linotype"/>
        </w:rPr>
        <w:t>rozdělili na třetiny</w:t>
      </w:r>
      <w:r w:rsidR="008229CE">
        <w:rPr>
          <w:rFonts w:ascii="Palatino Linotype" w:hAnsi="Palatino Linotype"/>
        </w:rPr>
        <w:t>.</w:t>
      </w:r>
      <w:r w:rsidR="00996894">
        <w:rPr>
          <w:rFonts w:ascii="Palatino Linotype" w:hAnsi="Palatino Linotype"/>
        </w:rPr>
        <w:t xml:space="preserve"> </w:t>
      </w:r>
      <w:r w:rsidR="008229CE">
        <w:rPr>
          <w:rFonts w:ascii="Palatino Linotype" w:hAnsi="Palatino Linotype"/>
        </w:rPr>
        <w:t>K</w:t>
      </w:r>
      <w:r w:rsidR="00996894">
        <w:rPr>
          <w:rFonts w:ascii="Palatino Linotype" w:hAnsi="Palatino Linotype"/>
        </w:rPr>
        <w:t xml:space="preserve">aždá skupina </w:t>
      </w:r>
      <w:r w:rsidR="008229CE">
        <w:rPr>
          <w:rFonts w:ascii="Palatino Linotype" w:hAnsi="Palatino Linotype"/>
        </w:rPr>
        <w:t xml:space="preserve">tedy </w:t>
      </w:r>
      <w:r w:rsidR="00996894">
        <w:rPr>
          <w:rFonts w:ascii="Palatino Linotype" w:hAnsi="Palatino Linotype"/>
        </w:rPr>
        <w:t xml:space="preserve">měla </w:t>
      </w:r>
      <w:r w:rsidR="008229CE">
        <w:rPr>
          <w:rFonts w:ascii="Palatino Linotype" w:hAnsi="Palatino Linotype"/>
        </w:rPr>
        <w:t>šest</w:t>
      </w:r>
      <w:r w:rsidR="00996894">
        <w:rPr>
          <w:rFonts w:ascii="Palatino Linotype" w:hAnsi="Palatino Linotype"/>
        </w:rPr>
        <w:t xml:space="preserve"> členů, což </w:t>
      </w:r>
      <w:r w:rsidR="00B6080B">
        <w:rPr>
          <w:rFonts w:ascii="Palatino Linotype" w:hAnsi="Palatino Linotype"/>
        </w:rPr>
        <w:t>byl dobrý počet, aby se mohli vystřídat všichni členové skupiny</w:t>
      </w:r>
      <w:r w:rsidR="00DC1999">
        <w:rPr>
          <w:rFonts w:ascii="Palatino Linotype" w:hAnsi="Palatino Linotype"/>
        </w:rPr>
        <w:t>,</w:t>
      </w:r>
      <w:r w:rsidR="00B6080B">
        <w:rPr>
          <w:rFonts w:ascii="Palatino Linotype" w:hAnsi="Palatino Linotype"/>
        </w:rPr>
        <w:t xml:space="preserve"> a</w:t>
      </w:r>
      <w:r w:rsidR="00F80703">
        <w:rPr>
          <w:rFonts w:ascii="Palatino Linotype" w:hAnsi="Palatino Linotype"/>
        </w:rPr>
        <w:t> </w:t>
      </w:r>
      <w:r w:rsidR="00B6080B">
        <w:rPr>
          <w:rFonts w:ascii="Palatino Linotype" w:hAnsi="Palatino Linotype"/>
        </w:rPr>
        <w:t xml:space="preserve">zároveň měl každý při svém individuálním výstupu obecenstvo, které na něj reagovalo a tím navodilo </w:t>
      </w:r>
      <w:r w:rsidR="00F406E2">
        <w:rPr>
          <w:rFonts w:ascii="Palatino Linotype" w:hAnsi="Palatino Linotype"/>
        </w:rPr>
        <w:t>větší autenticitu.</w:t>
      </w:r>
    </w:p>
    <w:p w14:paraId="2D58067C" w14:textId="4E5AF15B" w:rsidR="004D4764" w:rsidRDefault="005D2D9D" w:rsidP="001268B0">
      <w:pPr>
        <w:tabs>
          <w:tab w:val="left" w:pos="5490"/>
        </w:tabs>
        <w:spacing w:line="360" w:lineRule="auto"/>
        <w:jc w:val="both"/>
        <w:rPr>
          <w:rFonts w:ascii="Palatino Linotype" w:hAnsi="Palatino Linotype"/>
        </w:rPr>
      </w:pPr>
      <w:r>
        <w:rPr>
          <w:rFonts w:ascii="Palatino Linotype" w:hAnsi="Palatino Linotype"/>
        </w:rPr>
        <w:t xml:space="preserve">Lze tedy konstatovat, že aby mohlo </w:t>
      </w:r>
      <w:r w:rsidR="009E4DF2">
        <w:rPr>
          <w:rFonts w:ascii="Palatino Linotype" w:hAnsi="Palatino Linotype"/>
        </w:rPr>
        <w:t xml:space="preserve">na kurzu probíhat zkušenostní učení, je třeba maximálně 6-9 edukantů na jednoho lektora. </w:t>
      </w:r>
      <w:r w:rsidR="00A13803">
        <w:rPr>
          <w:rFonts w:ascii="Palatino Linotype" w:hAnsi="Palatino Linotype"/>
        </w:rPr>
        <w:t xml:space="preserve">Pokud by tedy bylo více lektorů v online prostoru, nebyl by v tomto pohledu online prostor nevýhodou a počty by mohly být srovnatelné, pouze by to </w:t>
      </w:r>
      <w:r w:rsidR="005701F1">
        <w:rPr>
          <w:rFonts w:ascii="Palatino Linotype" w:hAnsi="Palatino Linotype"/>
        </w:rPr>
        <w:t>vytvářeno možný problém separace jednotlivých skupin či technické komplikace.</w:t>
      </w:r>
      <w:r w:rsidR="007765C7">
        <w:rPr>
          <w:rFonts w:ascii="Palatino Linotype" w:hAnsi="Palatino Linotype"/>
        </w:rPr>
        <w:t xml:space="preserve"> </w:t>
      </w:r>
    </w:p>
    <w:p w14:paraId="6B37F6C3" w14:textId="20D130C8" w:rsidR="00342742" w:rsidRDefault="00BD1768" w:rsidP="00B23A02">
      <w:pPr>
        <w:tabs>
          <w:tab w:val="left" w:pos="5490"/>
        </w:tabs>
        <w:spacing w:line="360" w:lineRule="auto"/>
        <w:jc w:val="both"/>
        <w:rPr>
          <w:rFonts w:ascii="Palatino Linotype" w:hAnsi="Palatino Linotype"/>
        </w:rPr>
      </w:pPr>
      <w:r w:rsidRPr="00EC5FAC">
        <w:rPr>
          <w:rFonts w:ascii="Palatino Linotype" w:hAnsi="Palatino Linotype"/>
        </w:rPr>
        <w:lastRenderedPageBreak/>
        <w:t xml:space="preserve">Druhým rozdílem byla </w:t>
      </w:r>
      <w:r w:rsidR="00981D50" w:rsidRPr="001268B0">
        <w:rPr>
          <w:rFonts w:ascii="Palatino Linotype" w:hAnsi="Palatino Linotype"/>
          <w:b/>
          <w:bCs/>
          <w:i/>
          <w:iCs/>
        </w:rPr>
        <w:t>organizace</w:t>
      </w:r>
      <w:r w:rsidR="00981D50" w:rsidRPr="00EC5FAC">
        <w:rPr>
          <w:rFonts w:ascii="Palatino Linotype" w:hAnsi="Palatino Linotype"/>
        </w:rPr>
        <w:t xml:space="preserve">. </w:t>
      </w:r>
      <w:r w:rsidR="009B4E19">
        <w:rPr>
          <w:rFonts w:ascii="Palatino Linotype" w:hAnsi="Palatino Linotype"/>
        </w:rPr>
        <w:t>Akreditované p</w:t>
      </w:r>
      <w:r w:rsidR="00981D50" w:rsidRPr="00EC5FAC">
        <w:rPr>
          <w:rFonts w:ascii="Palatino Linotype" w:hAnsi="Palatino Linotype"/>
        </w:rPr>
        <w:t xml:space="preserve">rezenční kurzy jsou v tomto sdružení stavěny </w:t>
      </w:r>
      <w:r w:rsidR="00AE025A" w:rsidRPr="00EC5FAC">
        <w:rPr>
          <w:rFonts w:ascii="Palatino Linotype" w:hAnsi="Palatino Linotype"/>
        </w:rPr>
        <w:t>dvěm</w:t>
      </w:r>
      <w:r w:rsidR="008C529E" w:rsidRPr="00EC5FAC">
        <w:rPr>
          <w:rFonts w:ascii="Palatino Linotype" w:hAnsi="Palatino Linotype"/>
        </w:rPr>
        <w:t>a</w:t>
      </w:r>
      <w:r w:rsidR="00AE025A">
        <w:rPr>
          <w:rFonts w:ascii="Palatino Linotype" w:hAnsi="Palatino Linotype"/>
        </w:rPr>
        <w:t xml:space="preserve"> způsoby. </w:t>
      </w:r>
      <w:r w:rsidR="003E4248">
        <w:rPr>
          <w:rFonts w:ascii="Palatino Linotype" w:hAnsi="Palatino Linotype"/>
        </w:rPr>
        <w:t>Buď</w:t>
      </w:r>
      <w:r w:rsidR="00AE025A">
        <w:rPr>
          <w:rFonts w:ascii="Palatino Linotype" w:hAnsi="Palatino Linotype"/>
        </w:rPr>
        <w:t xml:space="preserve"> se jedná o pětidenní kurz</w:t>
      </w:r>
      <w:r w:rsidR="003E4248">
        <w:rPr>
          <w:rFonts w:ascii="Palatino Linotype" w:hAnsi="Palatino Linotype"/>
        </w:rPr>
        <w:t xml:space="preserve">, nebo o dvě víkendová setkání. </w:t>
      </w:r>
      <w:r w:rsidR="00532711">
        <w:rPr>
          <w:rFonts w:ascii="Palatino Linotype" w:hAnsi="Palatino Linotype"/>
        </w:rPr>
        <w:t>V obou případech mají časovou dotaci 40 hodin.</w:t>
      </w:r>
    </w:p>
    <w:p w14:paraId="257A09F6" w14:textId="12CBCC51" w:rsidR="001D1AAA" w:rsidRDefault="003E4248" w:rsidP="00B23A02">
      <w:pPr>
        <w:tabs>
          <w:tab w:val="left" w:pos="5490"/>
        </w:tabs>
        <w:spacing w:line="360" w:lineRule="auto"/>
        <w:jc w:val="both"/>
        <w:rPr>
          <w:rFonts w:ascii="Palatino Linotype" w:hAnsi="Palatino Linotype"/>
        </w:rPr>
      </w:pPr>
      <w:r>
        <w:rPr>
          <w:rFonts w:ascii="Palatino Linotype" w:hAnsi="Palatino Linotype"/>
        </w:rPr>
        <w:t>První vari</w:t>
      </w:r>
      <w:r w:rsidR="00342742">
        <w:rPr>
          <w:rFonts w:ascii="Palatino Linotype" w:hAnsi="Palatino Linotype"/>
        </w:rPr>
        <w:t>a</w:t>
      </w:r>
      <w:r>
        <w:rPr>
          <w:rFonts w:ascii="Palatino Linotype" w:hAnsi="Palatino Linotype"/>
        </w:rPr>
        <w:t xml:space="preserve">nta je využívána hlavně v případech, kdy je kurz pořádán v zahraničí, či pro zahraniční </w:t>
      </w:r>
      <w:r w:rsidR="00342742">
        <w:rPr>
          <w:rFonts w:ascii="Palatino Linotype" w:hAnsi="Palatino Linotype"/>
        </w:rPr>
        <w:t>účastníky. Výhoda tohoto způsobu je, že</w:t>
      </w:r>
      <w:r w:rsidR="00A01560">
        <w:rPr>
          <w:rFonts w:ascii="Palatino Linotype" w:hAnsi="Palatino Linotype"/>
        </w:rPr>
        <w:t> </w:t>
      </w:r>
      <w:r w:rsidR="00342742">
        <w:rPr>
          <w:rFonts w:ascii="Palatino Linotype" w:hAnsi="Palatino Linotype"/>
        </w:rPr>
        <w:t>eduk</w:t>
      </w:r>
      <w:r w:rsidR="009B4E19">
        <w:rPr>
          <w:rFonts w:ascii="Palatino Linotype" w:hAnsi="Palatino Linotype"/>
        </w:rPr>
        <w:t>ant</w:t>
      </w:r>
      <w:r w:rsidR="00342742">
        <w:rPr>
          <w:rFonts w:ascii="Palatino Linotype" w:hAnsi="Palatino Linotype"/>
        </w:rPr>
        <w:t xml:space="preserve"> je ponořen do zkušenostního vzdělávání bez větších rušivých elementů okolního světa. Může tedy veškerou svou pozornost věnovat právě probíranému fenoménu a získávání nové zkušenosti. Nevýhodou poté je</w:t>
      </w:r>
      <w:r w:rsidR="008E76D6">
        <w:rPr>
          <w:rFonts w:ascii="Palatino Linotype" w:hAnsi="Palatino Linotype"/>
        </w:rPr>
        <w:t>, že</w:t>
      </w:r>
      <w:r w:rsidR="00A01560">
        <w:rPr>
          <w:rFonts w:ascii="Palatino Linotype" w:hAnsi="Palatino Linotype"/>
        </w:rPr>
        <w:t> </w:t>
      </w:r>
      <w:r w:rsidR="008E76D6">
        <w:rPr>
          <w:rFonts w:ascii="Palatino Linotype" w:hAnsi="Palatino Linotype"/>
        </w:rPr>
        <w:t xml:space="preserve">v běžném </w:t>
      </w:r>
      <w:r w:rsidR="002051DF">
        <w:rPr>
          <w:rFonts w:ascii="Palatino Linotype" w:hAnsi="Palatino Linotype"/>
        </w:rPr>
        <w:t>pracovním procesu</w:t>
      </w:r>
      <w:r w:rsidR="008E76D6">
        <w:rPr>
          <w:rFonts w:ascii="Palatino Linotype" w:hAnsi="Palatino Linotype"/>
        </w:rPr>
        <w:t xml:space="preserve"> je pro mnoho potenciálních účastníků nepředstavitelné si kvůli těmto kurzům brát tolik dovolené, nebo ani nemají příležitost mít tolik volna kvůli jiným povinnostem.</w:t>
      </w:r>
    </w:p>
    <w:p w14:paraId="7220A958" w14:textId="7980D13D" w:rsidR="008E76D6" w:rsidRPr="00D57313" w:rsidRDefault="008E76D6" w:rsidP="00B23A02">
      <w:pPr>
        <w:tabs>
          <w:tab w:val="left" w:pos="5490"/>
        </w:tabs>
        <w:spacing w:line="360" w:lineRule="auto"/>
        <w:jc w:val="both"/>
        <w:rPr>
          <w:rFonts w:ascii="Palatino Linotype" w:hAnsi="Palatino Linotype"/>
        </w:rPr>
      </w:pPr>
      <w:r w:rsidRPr="00D57313">
        <w:rPr>
          <w:rFonts w:ascii="Palatino Linotype" w:hAnsi="Palatino Linotype"/>
        </w:rPr>
        <w:t xml:space="preserve">Druhá varianta je běžnější a </w:t>
      </w:r>
      <w:r w:rsidR="00FF22FC" w:rsidRPr="00D57313">
        <w:rPr>
          <w:rFonts w:ascii="Palatino Linotype" w:hAnsi="Palatino Linotype"/>
        </w:rPr>
        <w:t xml:space="preserve">takto koncipované kurzy probíhají jak přes léto, tak i během roku. Výhodou tohoto typu je větší dostupnost, přece jen udělat si čas na dva víkendy je </w:t>
      </w:r>
      <w:r w:rsidR="00D57313" w:rsidRPr="00D57313">
        <w:rPr>
          <w:rFonts w:ascii="Palatino Linotype" w:hAnsi="Palatino Linotype"/>
        </w:rPr>
        <w:t xml:space="preserve">pro pracující </w:t>
      </w:r>
      <w:r w:rsidR="00FF22FC" w:rsidRPr="00D57313">
        <w:rPr>
          <w:rFonts w:ascii="Palatino Linotype" w:hAnsi="Palatino Linotype"/>
        </w:rPr>
        <w:t xml:space="preserve">snazší než první varianta. </w:t>
      </w:r>
      <w:r w:rsidR="002546AC" w:rsidRPr="00D57313">
        <w:rPr>
          <w:rFonts w:ascii="Palatino Linotype" w:hAnsi="Palatino Linotype"/>
        </w:rPr>
        <w:t>Nevýhodou je ztráta konta</w:t>
      </w:r>
      <w:r w:rsidR="006D0A8E" w:rsidRPr="00D57313">
        <w:rPr>
          <w:rFonts w:ascii="Palatino Linotype" w:hAnsi="Palatino Linotype"/>
        </w:rPr>
        <w:t>k</w:t>
      </w:r>
      <w:r w:rsidR="002546AC" w:rsidRPr="00D57313">
        <w:rPr>
          <w:rFonts w:ascii="Palatino Linotype" w:hAnsi="Palatino Linotype"/>
        </w:rPr>
        <w:t>tu s fenoménem a utnutí procesu v</w:t>
      </w:r>
      <w:r w:rsidR="00D57313" w:rsidRPr="00D57313">
        <w:rPr>
          <w:rFonts w:ascii="Palatino Linotype" w:hAnsi="Palatino Linotype"/>
        </w:rPr>
        <w:t> </w:t>
      </w:r>
      <w:r w:rsidR="002546AC" w:rsidRPr="00D57313">
        <w:rPr>
          <w:rFonts w:ascii="Palatino Linotype" w:hAnsi="Palatino Linotype"/>
        </w:rPr>
        <w:t>polovině</w:t>
      </w:r>
      <w:r w:rsidR="00D57313" w:rsidRPr="00D57313">
        <w:rPr>
          <w:rFonts w:ascii="Palatino Linotype" w:hAnsi="Palatino Linotype"/>
        </w:rPr>
        <w:t>,</w:t>
      </w:r>
      <w:r w:rsidR="006D42C7" w:rsidRPr="00D57313">
        <w:rPr>
          <w:rFonts w:ascii="Palatino Linotype" w:hAnsi="Palatino Linotype"/>
        </w:rPr>
        <w:t xml:space="preserve"> kdy</w:t>
      </w:r>
      <w:r w:rsidR="002546AC" w:rsidRPr="00D57313">
        <w:rPr>
          <w:rFonts w:ascii="Palatino Linotype" w:hAnsi="Palatino Linotype"/>
        </w:rPr>
        <w:t xml:space="preserve"> </w:t>
      </w:r>
      <w:r w:rsidR="006D0A8E" w:rsidRPr="00D57313">
        <w:rPr>
          <w:rFonts w:ascii="Palatino Linotype" w:hAnsi="Palatino Linotype"/>
        </w:rPr>
        <w:t xml:space="preserve">se </w:t>
      </w:r>
      <w:r w:rsidR="002546AC" w:rsidRPr="00D57313">
        <w:rPr>
          <w:rFonts w:ascii="Palatino Linotype" w:hAnsi="Palatino Linotype"/>
        </w:rPr>
        <w:t xml:space="preserve">na </w:t>
      </w:r>
      <w:r w:rsidR="006D0A8E" w:rsidRPr="00D57313">
        <w:rPr>
          <w:rFonts w:ascii="Palatino Linotype" w:hAnsi="Palatino Linotype"/>
        </w:rPr>
        <w:t xml:space="preserve">14 dní až měsíc účastníci fenoménem a předmětem vůbec </w:t>
      </w:r>
      <w:r w:rsidR="006D42C7" w:rsidRPr="00D57313">
        <w:rPr>
          <w:rFonts w:ascii="Palatino Linotype" w:hAnsi="Palatino Linotype"/>
        </w:rPr>
        <w:t>nezabývají</w:t>
      </w:r>
      <w:r w:rsidR="006D0A8E" w:rsidRPr="00D57313">
        <w:rPr>
          <w:rFonts w:ascii="Palatino Linotype" w:hAnsi="Palatino Linotype"/>
        </w:rPr>
        <w:t xml:space="preserve">. Je tedy mnohem náročnější navázat a </w:t>
      </w:r>
      <w:r w:rsidR="00C15ECE" w:rsidRPr="00D57313">
        <w:rPr>
          <w:rFonts w:ascii="Palatino Linotype" w:hAnsi="Palatino Linotype"/>
        </w:rPr>
        <w:t>vystavět program do zdárného cíle, kde se zkušenosti z obou víkendů spojí a absolvent kurzu odchází s komplexními a</w:t>
      </w:r>
      <w:r w:rsidR="007E5205" w:rsidRPr="00D57313">
        <w:rPr>
          <w:rFonts w:ascii="Palatino Linotype" w:hAnsi="Palatino Linotype"/>
        </w:rPr>
        <w:t> </w:t>
      </w:r>
      <w:r w:rsidR="00C15ECE" w:rsidRPr="00D57313">
        <w:rPr>
          <w:rFonts w:ascii="Palatino Linotype" w:hAnsi="Palatino Linotype"/>
        </w:rPr>
        <w:t xml:space="preserve">ucelenými </w:t>
      </w:r>
      <w:r w:rsidR="00985E97" w:rsidRPr="00D57313">
        <w:rPr>
          <w:rFonts w:ascii="Palatino Linotype" w:hAnsi="Palatino Linotype"/>
        </w:rPr>
        <w:t>nově nab</w:t>
      </w:r>
      <w:r w:rsidR="00C73128">
        <w:rPr>
          <w:rFonts w:ascii="Palatino Linotype" w:hAnsi="Palatino Linotype"/>
        </w:rPr>
        <w:t>y</w:t>
      </w:r>
      <w:r w:rsidR="00985E97" w:rsidRPr="00D57313">
        <w:rPr>
          <w:rFonts w:ascii="Palatino Linotype" w:hAnsi="Palatino Linotype"/>
        </w:rPr>
        <w:t>tými kompetencemi.</w:t>
      </w:r>
    </w:p>
    <w:p w14:paraId="164E0941" w14:textId="22B27875" w:rsidR="00A4690B" w:rsidRDefault="008C529E" w:rsidP="001B7260">
      <w:pPr>
        <w:tabs>
          <w:tab w:val="left" w:pos="5490"/>
        </w:tabs>
        <w:spacing w:line="360" w:lineRule="auto"/>
        <w:jc w:val="both"/>
        <w:rPr>
          <w:rFonts w:ascii="Palatino Linotype" w:hAnsi="Palatino Linotype"/>
        </w:rPr>
      </w:pPr>
      <w:r>
        <w:rPr>
          <w:rFonts w:ascii="Palatino Linotype" w:hAnsi="Palatino Linotype"/>
        </w:rPr>
        <w:t>Online kurz byl vystavěn jinak. Jak už jsem dříve zmínila, jednalo se o</w:t>
      </w:r>
      <w:r w:rsidR="00BE22E1">
        <w:rPr>
          <w:rFonts w:ascii="Palatino Linotype" w:hAnsi="Palatino Linotype"/>
        </w:rPr>
        <w:t> </w:t>
      </w:r>
      <w:r w:rsidR="0006780F">
        <w:rPr>
          <w:rFonts w:ascii="Palatino Linotype" w:hAnsi="Palatino Linotype"/>
        </w:rPr>
        <w:t>čtyř</w:t>
      </w:r>
      <w:r w:rsidR="00F63A9F">
        <w:rPr>
          <w:rFonts w:ascii="Palatino Linotype" w:hAnsi="Palatino Linotype"/>
        </w:rPr>
        <w:t>hodinová setkání jednou za týden</w:t>
      </w:r>
      <w:r w:rsidR="0006780F">
        <w:rPr>
          <w:rFonts w:ascii="Palatino Linotype" w:hAnsi="Palatino Linotype"/>
        </w:rPr>
        <w:t xml:space="preserve"> po dobu 10 týdnů</w:t>
      </w:r>
      <w:r w:rsidR="00F63A9F">
        <w:rPr>
          <w:rFonts w:ascii="Palatino Linotype" w:hAnsi="Palatino Linotype"/>
        </w:rPr>
        <w:t xml:space="preserve">. </w:t>
      </w:r>
      <w:r w:rsidR="0006780F">
        <w:rPr>
          <w:rFonts w:ascii="Palatino Linotype" w:hAnsi="Palatino Linotype"/>
        </w:rPr>
        <w:t>Čtyři</w:t>
      </w:r>
      <w:r w:rsidR="00F63A9F">
        <w:rPr>
          <w:rFonts w:ascii="Palatino Linotype" w:hAnsi="Palatino Linotype"/>
        </w:rPr>
        <w:t xml:space="preserve"> hodiny byly dostatečnou časovou dotací, aby </w:t>
      </w:r>
      <w:r w:rsidR="0020331B">
        <w:rPr>
          <w:rFonts w:ascii="Palatino Linotype" w:hAnsi="Palatino Linotype"/>
        </w:rPr>
        <w:t>účastníci dokázali udržet pozornost, ale zároveň aby</w:t>
      </w:r>
      <w:r w:rsidR="00A01560">
        <w:rPr>
          <w:rFonts w:ascii="Palatino Linotype" w:hAnsi="Palatino Linotype"/>
        </w:rPr>
        <w:t> </w:t>
      </w:r>
      <w:r w:rsidR="00B00016">
        <w:rPr>
          <w:rFonts w:ascii="Palatino Linotype" w:hAnsi="Palatino Linotype"/>
        </w:rPr>
        <w:t>nebyli přehlceni nově nabytými informacemi.</w:t>
      </w:r>
      <w:r w:rsidR="0006780F">
        <w:rPr>
          <w:rFonts w:ascii="Palatino Linotype" w:hAnsi="Palatino Linotype"/>
        </w:rPr>
        <w:t xml:space="preserve"> V</w:t>
      </w:r>
      <w:r w:rsidR="009E51D4">
        <w:rPr>
          <w:rFonts w:ascii="Palatino Linotype" w:hAnsi="Palatino Linotype"/>
        </w:rPr>
        <w:t xml:space="preserve"> polovině vždy probíhala přestávka a někdy byl čas věnován samostatné práci, tudíž </w:t>
      </w:r>
      <w:r w:rsidR="00FE74E1">
        <w:rPr>
          <w:rFonts w:ascii="Palatino Linotype" w:hAnsi="Palatino Linotype"/>
        </w:rPr>
        <w:t>nebylo třeba být online po celou dobu.</w:t>
      </w:r>
      <w:r w:rsidR="00B00016">
        <w:rPr>
          <w:rFonts w:ascii="Palatino Linotype" w:hAnsi="Palatino Linotype"/>
        </w:rPr>
        <w:t xml:space="preserve"> Problém však nastal, pokud jeden z účastníků nemohl v daný termín – sobotu od </w:t>
      </w:r>
      <w:r w:rsidR="00D46D07">
        <w:rPr>
          <w:rFonts w:ascii="Palatino Linotype" w:hAnsi="Palatino Linotype"/>
        </w:rPr>
        <w:t xml:space="preserve">čtyř hodin. Vzhledem k malému počtu účastníků byla snaha vyjít všem vstříc, </w:t>
      </w:r>
      <w:r w:rsidR="00147B09">
        <w:rPr>
          <w:rFonts w:ascii="Palatino Linotype" w:hAnsi="Palatino Linotype"/>
        </w:rPr>
        <w:t xml:space="preserve">aby </w:t>
      </w:r>
      <w:r w:rsidR="00444021">
        <w:rPr>
          <w:rFonts w:ascii="Palatino Linotype" w:hAnsi="Palatino Linotype"/>
        </w:rPr>
        <w:t xml:space="preserve">mohli všichni kompletně projít celým kurzem, protože v tomto konkrétním kurzu jedna lekce navazuje </w:t>
      </w:r>
      <w:r w:rsidR="00B46BD8">
        <w:rPr>
          <w:rFonts w:ascii="Palatino Linotype" w:hAnsi="Palatino Linotype"/>
        </w:rPr>
        <w:t xml:space="preserve">úzce </w:t>
      </w:r>
      <w:r w:rsidR="00B46BD8">
        <w:rPr>
          <w:rFonts w:ascii="Palatino Linotype" w:hAnsi="Palatino Linotype"/>
        </w:rPr>
        <w:lastRenderedPageBreak/>
        <w:t>na druhou a v momentě nevytvoření některého kroku práce již není možné pokračovat. P</w:t>
      </w:r>
      <w:r w:rsidR="00D46D07">
        <w:rPr>
          <w:rFonts w:ascii="Palatino Linotype" w:hAnsi="Palatino Linotype"/>
        </w:rPr>
        <w:t xml:space="preserve">roto se termín </w:t>
      </w:r>
      <w:r w:rsidR="001826A7">
        <w:rPr>
          <w:rFonts w:ascii="Palatino Linotype" w:hAnsi="Palatino Linotype"/>
        </w:rPr>
        <w:t xml:space="preserve">vícekrát </w:t>
      </w:r>
      <w:r w:rsidR="00D46D07">
        <w:rPr>
          <w:rFonts w:ascii="Palatino Linotype" w:hAnsi="Palatino Linotype"/>
        </w:rPr>
        <w:t>posunul</w:t>
      </w:r>
      <w:r w:rsidR="00B46BD8">
        <w:rPr>
          <w:rFonts w:ascii="Palatino Linotype" w:hAnsi="Palatino Linotype"/>
        </w:rPr>
        <w:t xml:space="preserve"> a</w:t>
      </w:r>
      <w:r w:rsidR="00FE74E1">
        <w:rPr>
          <w:rFonts w:ascii="Palatino Linotype" w:hAnsi="Palatino Linotype"/>
        </w:rPr>
        <w:t> </w:t>
      </w:r>
      <w:r w:rsidR="00D46D07">
        <w:rPr>
          <w:rFonts w:ascii="Palatino Linotype" w:hAnsi="Palatino Linotype"/>
        </w:rPr>
        <w:t xml:space="preserve">v momentě, kdy </w:t>
      </w:r>
      <w:r w:rsidR="003F3196">
        <w:rPr>
          <w:rFonts w:ascii="Palatino Linotype" w:hAnsi="Palatino Linotype"/>
        </w:rPr>
        <w:t xml:space="preserve">se </w:t>
      </w:r>
      <w:r w:rsidR="00D46D07">
        <w:rPr>
          <w:rFonts w:ascii="Palatino Linotype" w:hAnsi="Palatino Linotype"/>
        </w:rPr>
        <w:t>mezera mezi jednotlivými setkáními</w:t>
      </w:r>
      <w:r w:rsidR="003F3196">
        <w:rPr>
          <w:rFonts w:ascii="Palatino Linotype" w:hAnsi="Palatino Linotype"/>
        </w:rPr>
        <w:t xml:space="preserve"> stala dvěma týdny, motivace i znalostní připravenost </w:t>
      </w:r>
      <w:r w:rsidR="006E1C1C">
        <w:rPr>
          <w:rFonts w:ascii="Palatino Linotype" w:hAnsi="Palatino Linotype"/>
        </w:rPr>
        <w:t xml:space="preserve">účastníků se razantně snížila. </w:t>
      </w:r>
      <w:r w:rsidR="00782B88">
        <w:rPr>
          <w:rFonts w:ascii="Palatino Linotype" w:hAnsi="Palatino Linotype"/>
        </w:rPr>
        <w:t xml:space="preserve">Výhodou této organizace pak byla časová flexibilita, kdy </w:t>
      </w:r>
      <w:r w:rsidR="00023A6D">
        <w:rPr>
          <w:rFonts w:ascii="Palatino Linotype" w:hAnsi="Palatino Linotype"/>
        </w:rPr>
        <w:t>bylo jednodušší sladit své časové možnosti a upravovat je dle současných podmínek. Tuto výhodu kvitovala respondentka Zdenka</w:t>
      </w:r>
      <w:r w:rsidR="001B7260">
        <w:rPr>
          <w:rFonts w:ascii="Palatino Linotype" w:hAnsi="Palatino Linotype"/>
        </w:rPr>
        <w:t xml:space="preserve">: </w:t>
      </w:r>
      <w:r w:rsidR="001D6174">
        <w:rPr>
          <w:rFonts w:ascii="Palatino Linotype" w:hAnsi="Palatino Linotype"/>
        </w:rPr>
        <w:t>„</w:t>
      </w:r>
      <w:r w:rsidR="001B7260" w:rsidRPr="001B7260">
        <w:rPr>
          <w:rFonts w:ascii="Palatino Linotype" w:hAnsi="Palatino Linotype"/>
          <w:i/>
          <w:iCs/>
        </w:rPr>
        <w:t>Online prostor je výhodou vždy, pokud je to postavené jako provázení nějakým procesem, kdy musím něco vytvářet a potřebuji na to čas a prostor. Speciálně kvůli psaní bych na</w:t>
      </w:r>
      <w:r w:rsidR="00A01560">
        <w:rPr>
          <w:rFonts w:ascii="Palatino Linotype" w:hAnsi="Palatino Linotype"/>
          <w:i/>
          <w:iCs/>
        </w:rPr>
        <w:t> </w:t>
      </w:r>
      <w:r w:rsidR="001B7260" w:rsidRPr="001B7260">
        <w:rPr>
          <w:rFonts w:ascii="Palatino Linotype" w:hAnsi="Palatino Linotype"/>
          <w:i/>
          <w:iCs/>
        </w:rPr>
        <w:t>offline kurz nejela, ale tato forma mi přišla přívětivá.</w:t>
      </w:r>
      <w:r w:rsidR="00427FD9">
        <w:rPr>
          <w:rFonts w:ascii="Palatino Linotype" w:hAnsi="Palatino Linotype"/>
        </w:rPr>
        <w:t>“</w:t>
      </w:r>
      <w:r w:rsidR="001826A7">
        <w:rPr>
          <w:rFonts w:ascii="Palatino Linotype" w:hAnsi="Palatino Linotype"/>
        </w:rPr>
        <w:t xml:space="preserve"> </w:t>
      </w:r>
    </w:p>
    <w:p w14:paraId="6D4FA3FA" w14:textId="43835340" w:rsidR="001B7260" w:rsidRDefault="001826A7" w:rsidP="001B7260">
      <w:pPr>
        <w:tabs>
          <w:tab w:val="left" w:pos="5490"/>
        </w:tabs>
        <w:spacing w:line="360" w:lineRule="auto"/>
        <w:jc w:val="both"/>
        <w:rPr>
          <w:rFonts w:ascii="Palatino Linotype" w:hAnsi="Palatino Linotype"/>
        </w:rPr>
      </w:pPr>
      <w:r>
        <w:rPr>
          <w:rFonts w:ascii="Palatino Linotype" w:hAnsi="Palatino Linotype"/>
        </w:rPr>
        <w:t xml:space="preserve">Zároveň značnou výhodou byla možnost </w:t>
      </w:r>
      <w:r w:rsidR="00A4690B">
        <w:rPr>
          <w:rFonts w:ascii="Palatino Linotype" w:hAnsi="Palatino Linotype"/>
        </w:rPr>
        <w:t xml:space="preserve">připojit se téměř odkudkoliv, proto účastníci nemuseli trávit mnoho hodin na cestách a kurz tak mohl více zapadnout do jejich časového harmonogramu. Oproti tomu oba </w:t>
      </w:r>
      <w:r w:rsidR="00587207">
        <w:rPr>
          <w:rFonts w:ascii="Palatino Linotype" w:hAnsi="Palatino Linotype"/>
        </w:rPr>
        <w:t>prezenční kurzy byly poměrně daleko a všichni účastníci strávili značnou část pátku a</w:t>
      </w:r>
      <w:r w:rsidR="00CA7BC5">
        <w:rPr>
          <w:rFonts w:ascii="Palatino Linotype" w:hAnsi="Palatino Linotype"/>
        </w:rPr>
        <w:t> </w:t>
      </w:r>
      <w:r w:rsidR="00587207">
        <w:rPr>
          <w:rFonts w:ascii="Palatino Linotype" w:hAnsi="Palatino Linotype"/>
        </w:rPr>
        <w:t xml:space="preserve">neděle </w:t>
      </w:r>
      <w:r w:rsidR="1192D49F" w:rsidRPr="74E06795">
        <w:rPr>
          <w:rFonts w:ascii="Palatino Linotype" w:hAnsi="Palatino Linotype"/>
        </w:rPr>
        <w:t>cestováním.</w:t>
      </w:r>
      <w:r w:rsidR="004010B4">
        <w:rPr>
          <w:rFonts w:ascii="Palatino Linotype" w:hAnsi="Palatino Linotype"/>
        </w:rPr>
        <w:t xml:space="preserve"> Druhá polovina </w:t>
      </w:r>
      <w:r w:rsidR="006D42C7">
        <w:rPr>
          <w:rFonts w:ascii="Palatino Linotype" w:hAnsi="Palatino Linotype"/>
        </w:rPr>
        <w:t>prezenčního</w:t>
      </w:r>
      <w:r w:rsidR="004010B4">
        <w:rPr>
          <w:rFonts w:ascii="Palatino Linotype" w:hAnsi="Palatino Linotype"/>
        </w:rPr>
        <w:t xml:space="preserve"> kurzu se dokonce odehrávala na Šumavě a pro většinu účastníků to znamenalo </w:t>
      </w:r>
      <w:r w:rsidR="00AE288A">
        <w:rPr>
          <w:rFonts w:ascii="Palatino Linotype" w:hAnsi="Palatino Linotype"/>
        </w:rPr>
        <w:t xml:space="preserve">nejméně </w:t>
      </w:r>
      <w:r w:rsidR="00AE2740">
        <w:rPr>
          <w:rFonts w:ascii="Palatino Linotype" w:hAnsi="Palatino Linotype"/>
        </w:rPr>
        <w:t>tříhodinovou cestu na místo</w:t>
      </w:r>
      <w:r w:rsidR="00F340DB">
        <w:rPr>
          <w:rFonts w:ascii="Palatino Linotype" w:hAnsi="Palatino Linotype"/>
        </w:rPr>
        <w:t xml:space="preserve"> určení, což méně motivované účastníky mohlo </w:t>
      </w:r>
      <w:r w:rsidR="00F340DB" w:rsidRPr="00122D04">
        <w:rPr>
          <w:rFonts w:ascii="Palatino Linotype" w:hAnsi="Palatino Linotype"/>
        </w:rPr>
        <w:t xml:space="preserve">odradit od </w:t>
      </w:r>
      <w:r w:rsidR="00265C2B" w:rsidRPr="00122D04">
        <w:rPr>
          <w:rFonts w:ascii="Palatino Linotype" w:hAnsi="Palatino Linotype"/>
        </w:rPr>
        <w:t>účasti na</w:t>
      </w:r>
      <w:r w:rsidR="00E73008" w:rsidRPr="00122D04">
        <w:rPr>
          <w:rFonts w:ascii="Palatino Linotype" w:hAnsi="Palatino Linotype"/>
        </w:rPr>
        <w:t> </w:t>
      </w:r>
      <w:r w:rsidR="00265C2B" w:rsidRPr="00122D04">
        <w:rPr>
          <w:rFonts w:ascii="Palatino Linotype" w:hAnsi="Palatino Linotype"/>
        </w:rPr>
        <w:t>druhé polovině. Ve výsledku se tak nestalo a sešli se</w:t>
      </w:r>
      <w:r w:rsidR="001B4FCF" w:rsidRPr="00122D04">
        <w:rPr>
          <w:rFonts w:ascii="Palatino Linotype" w:hAnsi="Palatino Linotype"/>
        </w:rPr>
        <w:t xml:space="preserve"> v plném počtu</w:t>
      </w:r>
      <w:r w:rsidR="00265C2B" w:rsidRPr="00122D04">
        <w:rPr>
          <w:rFonts w:ascii="Palatino Linotype" w:hAnsi="Palatino Linotype"/>
        </w:rPr>
        <w:t>, ale</w:t>
      </w:r>
      <w:r w:rsidR="00E73008" w:rsidRPr="00122D04">
        <w:rPr>
          <w:rFonts w:ascii="Palatino Linotype" w:hAnsi="Palatino Linotype"/>
        </w:rPr>
        <w:t> </w:t>
      </w:r>
      <w:r w:rsidR="00265C2B" w:rsidRPr="00122D04">
        <w:rPr>
          <w:rFonts w:ascii="Palatino Linotype" w:hAnsi="Palatino Linotype"/>
        </w:rPr>
        <w:t xml:space="preserve">mnoho účastníků se vyjádřilo, že zvažovali, </w:t>
      </w:r>
      <w:r w:rsidR="00E73008" w:rsidRPr="00122D04">
        <w:rPr>
          <w:rFonts w:ascii="Palatino Linotype" w:hAnsi="Palatino Linotype"/>
        </w:rPr>
        <w:t>„</w:t>
      </w:r>
      <w:r w:rsidR="00265C2B" w:rsidRPr="00122D04">
        <w:rPr>
          <w:rFonts w:ascii="Palatino Linotype" w:hAnsi="Palatino Linotype"/>
          <w:i/>
          <w:iCs/>
        </w:rPr>
        <w:t>zda kurz stojí za tu dlouhou cestu.</w:t>
      </w:r>
      <w:r w:rsidR="00E73008" w:rsidRPr="00122D04">
        <w:rPr>
          <w:rFonts w:ascii="Palatino Linotype" w:hAnsi="Palatino Linotype"/>
        </w:rPr>
        <w:t>“</w:t>
      </w:r>
    </w:p>
    <w:p w14:paraId="716AFE9D" w14:textId="0B10F6E4" w:rsidR="00A31EED" w:rsidRDefault="00A41002" w:rsidP="001B7260">
      <w:pPr>
        <w:tabs>
          <w:tab w:val="left" w:pos="5490"/>
        </w:tabs>
        <w:spacing w:line="360" w:lineRule="auto"/>
        <w:jc w:val="both"/>
        <w:rPr>
          <w:rFonts w:ascii="Palatino Linotype" w:hAnsi="Palatino Linotype"/>
        </w:rPr>
      </w:pPr>
      <w:r>
        <w:rPr>
          <w:rFonts w:ascii="Palatino Linotype" w:hAnsi="Palatino Linotype"/>
        </w:rPr>
        <w:t xml:space="preserve">Obě </w:t>
      </w:r>
      <w:r w:rsidR="005F44F1">
        <w:rPr>
          <w:rFonts w:ascii="Palatino Linotype" w:hAnsi="Palatino Linotype"/>
        </w:rPr>
        <w:t>varianty tedy mají sv</w:t>
      </w:r>
      <w:r w:rsidR="00184010">
        <w:rPr>
          <w:rFonts w:ascii="Palatino Linotype" w:hAnsi="Palatino Linotype"/>
        </w:rPr>
        <w:t xml:space="preserve">é výhody i úskalí a v rámci rozhovorů se participanti také neshodovali na nějakém řešení, které by vyhovovalo většině zúčastněným. </w:t>
      </w:r>
      <w:r w:rsidR="00774C2B">
        <w:rPr>
          <w:rFonts w:ascii="Palatino Linotype" w:hAnsi="Palatino Linotype"/>
        </w:rPr>
        <w:t xml:space="preserve">Domnívám se tedy, že co se týče organizace, je pohodlnější online podoba, ale vyžaduje větší </w:t>
      </w:r>
      <w:r w:rsidR="00617DF9">
        <w:rPr>
          <w:rFonts w:ascii="Palatino Linotype" w:hAnsi="Palatino Linotype"/>
        </w:rPr>
        <w:t>disciplinovanost. Zároveň poskytuje větší časovou flexibilnost, ale je náročné se domluvit na termínu, který by vyhovoval všem</w:t>
      </w:r>
      <w:r w:rsidR="001C7ED1">
        <w:rPr>
          <w:rFonts w:ascii="Palatino Linotype" w:hAnsi="Palatino Linotype"/>
        </w:rPr>
        <w:t xml:space="preserve">, zvláště když je nutná pravidelnost setkávání. Z pohledu organizace z mého pohledu není </w:t>
      </w:r>
      <w:r w:rsidR="00482D61">
        <w:rPr>
          <w:rFonts w:ascii="Palatino Linotype" w:hAnsi="Palatino Linotype"/>
        </w:rPr>
        <w:t>ani jedna z těchto forem výrazně jednodušší pro lektory ani edukanty, pouze se nároky na organizaci liší.</w:t>
      </w:r>
    </w:p>
    <w:p w14:paraId="6E516153" w14:textId="77777777" w:rsidR="00A31EED" w:rsidRDefault="00A31EED" w:rsidP="001B7260">
      <w:pPr>
        <w:tabs>
          <w:tab w:val="left" w:pos="5490"/>
        </w:tabs>
        <w:spacing w:line="360" w:lineRule="auto"/>
        <w:jc w:val="both"/>
        <w:rPr>
          <w:rFonts w:ascii="Palatino Linotype" w:hAnsi="Palatino Linotype"/>
        </w:rPr>
      </w:pPr>
    </w:p>
    <w:p w14:paraId="7C8B50BB" w14:textId="77777777" w:rsidR="00254DE2" w:rsidRDefault="00E60EF8" w:rsidP="003523A7">
      <w:pPr>
        <w:tabs>
          <w:tab w:val="left" w:pos="5490"/>
        </w:tabs>
        <w:spacing w:line="360" w:lineRule="auto"/>
        <w:jc w:val="both"/>
        <w:rPr>
          <w:rFonts w:ascii="Palatino Linotype" w:hAnsi="Palatino Linotype"/>
        </w:rPr>
      </w:pPr>
      <w:r w:rsidRPr="00BD4DAD">
        <w:rPr>
          <w:rFonts w:ascii="Palatino Linotype" w:hAnsi="Palatino Linotype"/>
        </w:rPr>
        <w:lastRenderedPageBreak/>
        <w:t>Velkým rozdílem</w:t>
      </w:r>
      <w:r w:rsidR="009F1158" w:rsidRPr="00BD4DAD">
        <w:rPr>
          <w:rFonts w:ascii="Palatino Linotype" w:hAnsi="Palatino Linotype"/>
        </w:rPr>
        <w:t xml:space="preserve">, který komentovali i mí respondenti, byla míra </w:t>
      </w:r>
      <w:r w:rsidR="009F1158" w:rsidRPr="00BD4DAD">
        <w:rPr>
          <w:rFonts w:ascii="Palatino Linotype" w:hAnsi="Palatino Linotype"/>
          <w:b/>
          <w:bCs/>
        </w:rPr>
        <w:t>motivace</w:t>
      </w:r>
      <w:r w:rsidR="006332FB" w:rsidRPr="00BD4DAD">
        <w:rPr>
          <w:rFonts w:ascii="Palatino Linotype" w:hAnsi="Palatino Linotype"/>
          <w:b/>
          <w:bCs/>
        </w:rPr>
        <w:t xml:space="preserve"> </w:t>
      </w:r>
      <w:r w:rsidR="006332FB" w:rsidRPr="00BD4DAD">
        <w:rPr>
          <w:rFonts w:ascii="Palatino Linotype" w:hAnsi="Palatino Linotype"/>
        </w:rPr>
        <w:t xml:space="preserve">a její </w:t>
      </w:r>
      <w:r w:rsidR="00482D61" w:rsidRPr="00BD4DAD">
        <w:rPr>
          <w:rFonts w:ascii="Palatino Linotype" w:hAnsi="Palatino Linotype"/>
          <w:b/>
          <w:bCs/>
        </w:rPr>
        <w:t>autenticita</w:t>
      </w:r>
      <w:r w:rsidR="006332FB" w:rsidRPr="00BD4DAD">
        <w:rPr>
          <w:rFonts w:ascii="Palatino Linotype" w:hAnsi="Palatino Linotype"/>
        </w:rPr>
        <w:t>.</w:t>
      </w:r>
      <w:r w:rsidR="00E77BB7" w:rsidRPr="00BD4DAD">
        <w:rPr>
          <w:rFonts w:ascii="Palatino Linotype" w:hAnsi="Palatino Linotype"/>
        </w:rPr>
        <w:t xml:space="preserve"> </w:t>
      </w:r>
      <w:r w:rsidR="006332FB" w:rsidRPr="00BD4DAD">
        <w:rPr>
          <w:rFonts w:ascii="Palatino Linotype" w:hAnsi="Palatino Linotype"/>
        </w:rPr>
        <w:t xml:space="preserve">Lukáš </w:t>
      </w:r>
      <w:r w:rsidR="00A70407" w:rsidRPr="00BD4DAD">
        <w:rPr>
          <w:rFonts w:ascii="Palatino Linotype" w:hAnsi="Palatino Linotype"/>
        </w:rPr>
        <w:t xml:space="preserve">jako největší výhodu prezenčních kurzů </w:t>
      </w:r>
      <w:r w:rsidR="00C03242" w:rsidRPr="00BD4DAD">
        <w:rPr>
          <w:rFonts w:ascii="Palatino Linotype" w:hAnsi="Palatino Linotype"/>
        </w:rPr>
        <w:t xml:space="preserve">hned po položení </w:t>
      </w:r>
      <w:r w:rsidR="00482D61" w:rsidRPr="00BD4DAD">
        <w:rPr>
          <w:rFonts w:ascii="Palatino Linotype" w:hAnsi="Palatino Linotype"/>
        </w:rPr>
        <w:t xml:space="preserve">této </w:t>
      </w:r>
      <w:r w:rsidR="00C03242" w:rsidRPr="00BD4DAD">
        <w:rPr>
          <w:rFonts w:ascii="Palatino Linotype" w:hAnsi="Palatino Linotype"/>
        </w:rPr>
        <w:t xml:space="preserve">otázky </w:t>
      </w:r>
      <w:r w:rsidR="00A70407" w:rsidRPr="00BD4DAD">
        <w:rPr>
          <w:rFonts w:ascii="Palatino Linotype" w:hAnsi="Palatino Linotype"/>
        </w:rPr>
        <w:t>uvedl</w:t>
      </w:r>
      <w:r w:rsidR="00A70407">
        <w:rPr>
          <w:rFonts w:ascii="Palatino Linotype" w:hAnsi="Palatino Linotype"/>
        </w:rPr>
        <w:t xml:space="preserve"> komunitu lidí. </w:t>
      </w:r>
      <w:r w:rsidR="00E73008">
        <w:rPr>
          <w:rFonts w:ascii="Palatino Linotype" w:hAnsi="Palatino Linotype"/>
        </w:rPr>
        <w:t>„</w:t>
      </w:r>
      <w:r w:rsidR="006161D5" w:rsidRPr="0075517A">
        <w:rPr>
          <w:rFonts w:ascii="Palatino Linotype" w:hAnsi="Palatino Linotype"/>
          <w:i/>
          <w:iCs/>
        </w:rPr>
        <w:t>V průběhu kurzu se ocitneš v určité komunitě</w:t>
      </w:r>
      <w:r w:rsidR="00B94F52" w:rsidRPr="0075517A">
        <w:rPr>
          <w:rFonts w:ascii="Palatino Linotype" w:hAnsi="Palatino Linotype"/>
          <w:i/>
          <w:iCs/>
        </w:rPr>
        <w:t>, určité skupině</w:t>
      </w:r>
      <w:r w:rsidR="006161D5" w:rsidRPr="0075517A">
        <w:rPr>
          <w:rFonts w:ascii="Palatino Linotype" w:hAnsi="Palatino Linotype"/>
          <w:i/>
          <w:iCs/>
        </w:rPr>
        <w:t xml:space="preserve"> lidí.</w:t>
      </w:r>
      <w:r w:rsidR="00D56C55" w:rsidRPr="0075517A">
        <w:rPr>
          <w:rFonts w:ascii="Palatino Linotype" w:hAnsi="Palatino Linotype"/>
          <w:i/>
          <w:iCs/>
        </w:rPr>
        <w:t xml:space="preserve"> Mimo kurzové aktivity jsi stále s těmi lidmi, takže se </w:t>
      </w:r>
      <w:r w:rsidR="00B94F52" w:rsidRPr="0075517A">
        <w:rPr>
          <w:rFonts w:ascii="Palatino Linotype" w:hAnsi="Palatino Linotype"/>
          <w:i/>
          <w:iCs/>
        </w:rPr>
        <w:t xml:space="preserve">možná </w:t>
      </w:r>
      <w:r w:rsidR="00D56C55" w:rsidRPr="0075517A">
        <w:rPr>
          <w:rFonts w:ascii="Palatino Linotype" w:hAnsi="Palatino Linotype"/>
          <w:i/>
          <w:iCs/>
        </w:rPr>
        <w:t xml:space="preserve">vytváří </w:t>
      </w:r>
      <w:r w:rsidR="00B94F52" w:rsidRPr="0075517A">
        <w:rPr>
          <w:rFonts w:ascii="Palatino Linotype" w:hAnsi="Palatino Linotype"/>
          <w:i/>
          <w:iCs/>
        </w:rPr>
        <w:t>silnější</w:t>
      </w:r>
      <w:r w:rsidR="00D56C55" w:rsidRPr="0075517A">
        <w:rPr>
          <w:rFonts w:ascii="Palatino Linotype" w:hAnsi="Palatino Linotype"/>
          <w:i/>
          <w:iCs/>
        </w:rPr>
        <w:t xml:space="preserve"> komunita. A osoby jsou pak smělejší</w:t>
      </w:r>
      <w:r w:rsidR="00F4792F" w:rsidRPr="0075517A">
        <w:rPr>
          <w:rFonts w:ascii="Palatino Linotype" w:hAnsi="Palatino Linotype"/>
          <w:i/>
          <w:iCs/>
        </w:rPr>
        <w:t>,</w:t>
      </w:r>
      <w:r w:rsidR="00A80416" w:rsidRPr="0075517A">
        <w:rPr>
          <w:rFonts w:ascii="Palatino Linotype" w:hAnsi="Palatino Linotype"/>
          <w:i/>
          <w:iCs/>
        </w:rPr>
        <w:t xml:space="preserve"> a když se už lidé cítí doma, tak i na cvičeních jsou spontánnější, víc</w:t>
      </w:r>
      <w:r w:rsidR="00F4792F" w:rsidRPr="0075517A">
        <w:rPr>
          <w:rFonts w:ascii="Palatino Linotype" w:hAnsi="Palatino Linotype"/>
          <w:i/>
          <w:iCs/>
        </w:rPr>
        <w:t xml:space="preserve"> otevřenější,</w:t>
      </w:r>
      <w:r w:rsidR="00A80416" w:rsidRPr="0075517A">
        <w:rPr>
          <w:rFonts w:ascii="Palatino Linotype" w:hAnsi="Palatino Linotype"/>
          <w:i/>
          <w:iCs/>
        </w:rPr>
        <w:t xml:space="preserve"> lépe jim to myslí a</w:t>
      </w:r>
      <w:r w:rsidR="00482D61">
        <w:rPr>
          <w:rFonts w:ascii="Palatino Linotype" w:hAnsi="Palatino Linotype"/>
          <w:i/>
          <w:iCs/>
        </w:rPr>
        <w:t xml:space="preserve"> jsou </w:t>
      </w:r>
      <w:r w:rsidR="00F4792F" w:rsidRPr="0075517A">
        <w:rPr>
          <w:rFonts w:ascii="Palatino Linotype" w:hAnsi="Palatino Linotype"/>
          <w:i/>
          <w:iCs/>
        </w:rPr>
        <w:t>kreativnější,</w:t>
      </w:r>
      <w:r w:rsidR="00A80416" w:rsidRPr="0075517A">
        <w:rPr>
          <w:rFonts w:ascii="Palatino Linotype" w:hAnsi="Palatino Linotype"/>
          <w:i/>
          <w:iCs/>
        </w:rPr>
        <w:t xml:space="preserve"> bych řekl. </w:t>
      </w:r>
      <w:r w:rsidR="00A0161B" w:rsidRPr="0075517A">
        <w:rPr>
          <w:rFonts w:ascii="Palatino Linotype" w:hAnsi="Palatino Linotype"/>
          <w:i/>
          <w:iCs/>
        </w:rPr>
        <w:t>L</w:t>
      </w:r>
      <w:r w:rsidR="00F4792F" w:rsidRPr="0075517A">
        <w:rPr>
          <w:rFonts w:ascii="Palatino Linotype" w:hAnsi="Palatino Linotype"/>
          <w:i/>
          <w:iCs/>
        </w:rPr>
        <w:t>epší atmosféra</w:t>
      </w:r>
      <w:r w:rsidR="00A0161B" w:rsidRPr="0075517A">
        <w:rPr>
          <w:rFonts w:ascii="Palatino Linotype" w:hAnsi="Palatino Linotype"/>
          <w:i/>
          <w:iCs/>
        </w:rPr>
        <w:t xml:space="preserve"> prezenčních kurzů </w:t>
      </w:r>
      <w:r w:rsidR="0075517A" w:rsidRPr="0075517A">
        <w:rPr>
          <w:rFonts w:ascii="Palatino Linotype" w:hAnsi="Palatino Linotype"/>
          <w:i/>
          <w:iCs/>
        </w:rPr>
        <w:t>pak může prohloubit studnici nápadů.</w:t>
      </w:r>
      <w:r w:rsidR="00EA3D02">
        <w:rPr>
          <w:rFonts w:ascii="Palatino Linotype" w:hAnsi="Palatino Linotype"/>
        </w:rPr>
        <w:t>“</w:t>
      </w:r>
      <w:r w:rsidR="0075517A">
        <w:rPr>
          <w:rFonts w:ascii="Palatino Linotype" w:hAnsi="Palatino Linotype"/>
        </w:rPr>
        <w:t xml:space="preserve"> </w:t>
      </w:r>
      <w:r w:rsidR="00B8674E">
        <w:rPr>
          <w:rFonts w:ascii="Palatino Linotype" w:hAnsi="Palatino Linotype"/>
        </w:rPr>
        <w:t>Ú</w:t>
      </w:r>
      <w:r w:rsidR="0075517A">
        <w:rPr>
          <w:rFonts w:ascii="Palatino Linotype" w:hAnsi="Palatino Linotype"/>
        </w:rPr>
        <w:t xml:space="preserve">častníci </w:t>
      </w:r>
      <w:r w:rsidR="00B8674E">
        <w:rPr>
          <w:rFonts w:ascii="Palatino Linotype" w:hAnsi="Palatino Linotype"/>
        </w:rPr>
        <w:t xml:space="preserve">se tak </w:t>
      </w:r>
      <w:r w:rsidR="0075517A">
        <w:rPr>
          <w:rFonts w:ascii="Palatino Linotype" w:hAnsi="Palatino Linotype"/>
        </w:rPr>
        <w:t xml:space="preserve">cítí, že jsou </w:t>
      </w:r>
      <w:r w:rsidR="005464DB">
        <w:rPr>
          <w:rFonts w:ascii="Palatino Linotype" w:hAnsi="Palatino Linotype"/>
        </w:rPr>
        <w:t>v procesu</w:t>
      </w:r>
      <w:r w:rsidR="0075517A">
        <w:rPr>
          <w:rFonts w:ascii="Palatino Linotype" w:hAnsi="Palatino Linotype"/>
        </w:rPr>
        <w:t xml:space="preserve"> </w:t>
      </w:r>
      <w:r w:rsidR="004154AA">
        <w:rPr>
          <w:rFonts w:ascii="Palatino Linotype" w:hAnsi="Palatino Linotype"/>
        </w:rPr>
        <w:t>všichni společně, vytváří se mezi nimi určitá sdílená motivace, která se přenáší z jednoho na druhého</w:t>
      </w:r>
      <w:r w:rsidR="00540985">
        <w:rPr>
          <w:rFonts w:ascii="Palatino Linotype" w:hAnsi="Palatino Linotype"/>
        </w:rPr>
        <w:t>,</w:t>
      </w:r>
      <w:r w:rsidR="004154AA">
        <w:rPr>
          <w:rFonts w:ascii="Palatino Linotype" w:hAnsi="Palatino Linotype"/>
        </w:rPr>
        <w:t xml:space="preserve"> a díky tomu jednotliví účastníci </w:t>
      </w:r>
      <w:r w:rsidR="001550D2">
        <w:rPr>
          <w:rFonts w:ascii="Palatino Linotype" w:hAnsi="Palatino Linotype"/>
        </w:rPr>
        <w:t>nemusí vyvíjet tolik vlastní snahy si tuto motivaci udržet.</w:t>
      </w:r>
    </w:p>
    <w:p w14:paraId="0E296F93" w14:textId="517C6970" w:rsidR="001A1B75" w:rsidRDefault="00237650" w:rsidP="003523A7">
      <w:pPr>
        <w:tabs>
          <w:tab w:val="left" w:pos="5490"/>
        </w:tabs>
        <w:spacing w:line="360" w:lineRule="auto"/>
        <w:jc w:val="both"/>
        <w:rPr>
          <w:rFonts w:ascii="Palatino Linotype" w:hAnsi="Palatino Linotype"/>
        </w:rPr>
      </w:pPr>
      <w:r>
        <w:rPr>
          <w:rFonts w:ascii="Palatino Linotype" w:hAnsi="Palatino Linotype"/>
        </w:rPr>
        <w:t xml:space="preserve">Určitá společná motivace vzniká i </w:t>
      </w:r>
      <w:r w:rsidR="00D718F0">
        <w:rPr>
          <w:rFonts w:ascii="Palatino Linotype" w:hAnsi="Palatino Linotype"/>
        </w:rPr>
        <w:t>v online prostředí</w:t>
      </w:r>
      <w:r w:rsidR="00B64F79">
        <w:rPr>
          <w:rFonts w:ascii="Palatino Linotype" w:hAnsi="Palatino Linotype"/>
        </w:rPr>
        <w:t xml:space="preserve"> během jednotlivých setkání</w:t>
      </w:r>
      <w:r>
        <w:rPr>
          <w:rFonts w:ascii="Palatino Linotype" w:hAnsi="Palatino Linotype"/>
        </w:rPr>
        <w:t>, ale</w:t>
      </w:r>
      <w:r w:rsidR="00E83013">
        <w:rPr>
          <w:rFonts w:ascii="Palatino Linotype" w:hAnsi="Palatino Linotype"/>
        </w:rPr>
        <w:t> </w:t>
      </w:r>
      <w:r>
        <w:rPr>
          <w:rFonts w:ascii="Palatino Linotype" w:hAnsi="Palatino Linotype"/>
        </w:rPr>
        <w:t xml:space="preserve">protože domácí úkoly </w:t>
      </w:r>
      <w:r w:rsidR="009623EB">
        <w:rPr>
          <w:rFonts w:ascii="Palatino Linotype" w:hAnsi="Palatino Linotype"/>
        </w:rPr>
        <w:t xml:space="preserve">vytváří každý sám ve volné chvíli během celého týdne, </w:t>
      </w:r>
      <w:r w:rsidR="007F3E00">
        <w:rPr>
          <w:rFonts w:ascii="Palatino Linotype" w:hAnsi="Palatino Linotype"/>
        </w:rPr>
        <w:t>je třeba se namotivovat sám</w:t>
      </w:r>
      <w:r w:rsidR="00097406">
        <w:rPr>
          <w:rFonts w:ascii="Palatino Linotype" w:hAnsi="Palatino Linotype"/>
        </w:rPr>
        <w:t xml:space="preserve">. </w:t>
      </w:r>
      <w:r w:rsidR="004020F0">
        <w:rPr>
          <w:rFonts w:ascii="Palatino Linotype" w:hAnsi="Palatino Linotype"/>
        </w:rPr>
        <w:t>Je tedy na každé</w:t>
      </w:r>
      <w:r w:rsidR="00F50FCC">
        <w:rPr>
          <w:rFonts w:ascii="Palatino Linotype" w:hAnsi="Palatino Linotype"/>
        </w:rPr>
        <w:t xml:space="preserve">m účastníkovi, aby si vyhradil čas pouze na tvorbu a </w:t>
      </w:r>
      <w:r w:rsidR="00824D8B">
        <w:rPr>
          <w:rFonts w:ascii="Palatino Linotype" w:hAnsi="Palatino Linotype"/>
        </w:rPr>
        <w:t xml:space="preserve">aby dokázal veškerou pozornost po určitou dobu věnovat pouze </w:t>
      </w:r>
      <w:r w:rsidR="00A240C4">
        <w:rPr>
          <w:rFonts w:ascii="Palatino Linotype" w:hAnsi="Palatino Linotype"/>
        </w:rPr>
        <w:t xml:space="preserve">konkrétnímu </w:t>
      </w:r>
      <w:r w:rsidR="00824D8B">
        <w:rPr>
          <w:rFonts w:ascii="Palatino Linotype" w:hAnsi="Palatino Linotype"/>
        </w:rPr>
        <w:t>fenoménu a textu o</w:t>
      </w:r>
      <w:r w:rsidR="00A240C4">
        <w:rPr>
          <w:rFonts w:ascii="Palatino Linotype" w:hAnsi="Palatino Linotype"/>
        </w:rPr>
        <w:t> </w:t>
      </w:r>
      <w:r w:rsidR="00824D8B">
        <w:rPr>
          <w:rFonts w:ascii="Palatino Linotype" w:hAnsi="Palatino Linotype"/>
        </w:rPr>
        <w:t>něm. Bohužel v</w:t>
      </w:r>
      <w:r w:rsidR="00C26B78">
        <w:rPr>
          <w:rFonts w:ascii="Palatino Linotype" w:hAnsi="Palatino Linotype"/>
        </w:rPr>
        <w:t> </w:t>
      </w:r>
      <w:r w:rsidR="00824D8B">
        <w:rPr>
          <w:rFonts w:ascii="Palatino Linotype" w:hAnsi="Palatino Linotype"/>
        </w:rPr>
        <w:t>realit</w:t>
      </w:r>
      <w:r w:rsidR="00C26B78">
        <w:rPr>
          <w:rFonts w:ascii="Palatino Linotype" w:hAnsi="Palatino Linotype"/>
        </w:rPr>
        <w:t xml:space="preserve">ě se všichni účastníci, potažmo mí </w:t>
      </w:r>
      <w:r w:rsidR="004F4DCA">
        <w:rPr>
          <w:rFonts w:ascii="Palatino Linotype" w:hAnsi="Palatino Linotype"/>
        </w:rPr>
        <w:t>participa</w:t>
      </w:r>
      <w:r w:rsidR="00A240C4">
        <w:rPr>
          <w:rFonts w:ascii="Palatino Linotype" w:hAnsi="Palatino Linotype"/>
        </w:rPr>
        <w:t>nti</w:t>
      </w:r>
      <w:r w:rsidR="00C26B78">
        <w:rPr>
          <w:rFonts w:ascii="Palatino Linotype" w:hAnsi="Palatino Linotype"/>
        </w:rPr>
        <w:t xml:space="preserve"> shodli na tom, že </w:t>
      </w:r>
      <w:r w:rsidR="008D4AF4">
        <w:rPr>
          <w:rFonts w:ascii="Palatino Linotype" w:hAnsi="Palatino Linotype"/>
        </w:rPr>
        <w:t>do tvorby průběžných prací mohli dát více a</w:t>
      </w:r>
      <w:r w:rsidR="00A01560">
        <w:rPr>
          <w:rFonts w:ascii="Palatino Linotype" w:hAnsi="Palatino Linotype"/>
        </w:rPr>
        <w:t> </w:t>
      </w:r>
      <w:r w:rsidR="008D4AF4">
        <w:rPr>
          <w:rFonts w:ascii="Palatino Linotype" w:hAnsi="Palatino Linotype"/>
        </w:rPr>
        <w:t>věnovat jí více prostoru, ale v běhu jejich života se</w:t>
      </w:r>
      <w:r w:rsidR="0003471E">
        <w:rPr>
          <w:rFonts w:ascii="Palatino Linotype" w:hAnsi="Palatino Linotype"/>
        </w:rPr>
        <w:t xml:space="preserve"> práce na těchto úkolech stala podřadnou ve prospěch primárnějších úkoly.</w:t>
      </w:r>
      <w:r w:rsidR="00607346">
        <w:rPr>
          <w:rFonts w:ascii="Palatino Linotype" w:hAnsi="Palatino Linotype"/>
        </w:rPr>
        <w:t xml:space="preserve"> </w:t>
      </w:r>
    </w:p>
    <w:p w14:paraId="67F7E682" w14:textId="52BCA504" w:rsidR="00B405DF" w:rsidRDefault="00607346" w:rsidP="003523A7">
      <w:pPr>
        <w:tabs>
          <w:tab w:val="left" w:pos="5490"/>
        </w:tabs>
        <w:spacing w:line="360" w:lineRule="auto"/>
        <w:jc w:val="both"/>
        <w:rPr>
          <w:rFonts w:ascii="Palatino Linotype" w:hAnsi="Palatino Linotype"/>
        </w:rPr>
      </w:pPr>
      <w:r>
        <w:rPr>
          <w:rFonts w:ascii="Palatino Linotype" w:hAnsi="Palatino Linotype"/>
        </w:rPr>
        <w:t xml:space="preserve">Ladislav </w:t>
      </w:r>
      <w:r w:rsidR="00873422">
        <w:rPr>
          <w:rFonts w:ascii="Palatino Linotype" w:hAnsi="Palatino Linotype"/>
        </w:rPr>
        <w:t>právě tento problém v rozhovoru komentoval a</w:t>
      </w:r>
      <w:r>
        <w:rPr>
          <w:rFonts w:ascii="Palatino Linotype" w:hAnsi="Palatino Linotype"/>
        </w:rPr>
        <w:t xml:space="preserve"> </w:t>
      </w:r>
      <w:r w:rsidR="0040150C">
        <w:rPr>
          <w:rFonts w:ascii="Palatino Linotype" w:hAnsi="Palatino Linotype"/>
        </w:rPr>
        <w:t xml:space="preserve">porovnával online </w:t>
      </w:r>
      <w:r w:rsidR="00CD36C1">
        <w:rPr>
          <w:rFonts w:ascii="Palatino Linotype" w:hAnsi="Palatino Linotype"/>
        </w:rPr>
        <w:t xml:space="preserve">CIW </w:t>
      </w:r>
      <w:r w:rsidR="0040150C">
        <w:rPr>
          <w:rFonts w:ascii="Palatino Linotype" w:hAnsi="Palatino Linotype"/>
        </w:rPr>
        <w:t xml:space="preserve">kurz psaní </w:t>
      </w:r>
      <w:r w:rsidR="003945E3">
        <w:rPr>
          <w:rFonts w:ascii="Palatino Linotype" w:hAnsi="Palatino Linotype"/>
        </w:rPr>
        <w:t>s</w:t>
      </w:r>
      <w:r w:rsidR="00CD36C1">
        <w:rPr>
          <w:rFonts w:ascii="Palatino Linotype" w:hAnsi="Palatino Linotype"/>
        </w:rPr>
        <w:t xml:space="preserve"> obdobným</w:t>
      </w:r>
      <w:r w:rsidR="00926076">
        <w:rPr>
          <w:rFonts w:ascii="Palatino Linotype" w:hAnsi="Palatino Linotype"/>
        </w:rPr>
        <w:t xml:space="preserve">, který </w:t>
      </w:r>
      <w:r w:rsidR="00005BAE">
        <w:rPr>
          <w:rFonts w:ascii="Palatino Linotype" w:hAnsi="Palatino Linotype"/>
        </w:rPr>
        <w:t>absolvoval</w:t>
      </w:r>
      <w:r w:rsidR="00926076">
        <w:rPr>
          <w:rFonts w:ascii="Palatino Linotype" w:hAnsi="Palatino Linotype"/>
        </w:rPr>
        <w:t xml:space="preserve"> </w:t>
      </w:r>
      <w:r w:rsidR="00005BAE">
        <w:rPr>
          <w:rFonts w:ascii="Palatino Linotype" w:hAnsi="Palatino Linotype"/>
        </w:rPr>
        <w:t xml:space="preserve">jako účastník </w:t>
      </w:r>
      <w:r w:rsidR="00926076">
        <w:rPr>
          <w:rFonts w:ascii="Palatino Linotype" w:hAnsi="Palatino Linotype"/>
        </w:rPr>
        <w:t xml:space="preserve">prezenčně: </w:t>
      </w:r>
      <w:r w:rsidR="00162530">
        <w:rPr>
          <w:rFonts w:ascii="Palatino Linotype" w:hAnsi="Palatino Linotype"/>
        </w:rPr>
        <w:t>„</w:t>
      </w:r>
      <w:r w:rsidR="00B6395D" w:rsidRPr="00873422">
        <w:rPr>
          <w:rFonts w:ascii="Palatino Linotype" w:hAnsi="Palatino Linotype"/>
          <w:i/>
          <w:iCs/>
        </w:rPr>
        <w:t>Soustředěnost a motivace. Když my jsme měli třeba tady kurz interpretačního psaní</w:t>
      </w:r>
      <w:r w:rsidR="00FC374C" w:rsidRPr="00873422">
        <w:rPr>
          <w:rFonts w:ascii="Palatino Linotype" w:hAnsi="Palatino Linotype"/>
          <w:i/>
          <w:iCs/>
        </w:rPr>
        <w:t xml:space="preserve"> na živo a měli jsme to pět dní, tak jsme byli prostě pět dní zavření na jednom místě. Na konci toho měli všichni plné zuby, ale na druhou stranu po dobu těch pěti dnů, ještě tím, že jsme viděli jeden druhého</w:t>
      </w:r>
      <w:r w:rsidR="001A1B75">
        <w:rPr>
          <w:rFonts w:ascii="Palatino Linotype" w:hAnsi="Palatino Linotype"/>
          <w:i/>
          <w:iCs/>
        </w:rPr>
        <w:t>,</w:t>
      </w:r>
      <w:r w:rsidR="00C91CDF" w:rsidRPr="00873422">
        <w:rPr>
          <w:rFonts w:ascii="Palatino Linotype" w:hAnsi="Palatino Linotype"/>
          <w:i/>
          <w:iCs/>
        </w:rPr>
        <w:t xml:space="preserve"> jak tam pracujeme</w:t>
      </w:r>
      <w:r w:rsidR="001A1B75">
        <w:rPr>
          <w:rFonts w:ascii="Palatino Linotype" w:hAnsi="Palatino Linotype"/>
          <w:i/>
          <w:iCs/>
        </w:rPr>
        <w:t>,</w:t>
      </w:r>
      <w:r w:rsidR="00C91CDF" w:rsidRPr="00873422">
        <w:rPr>
          <w:rFonts w:ascii="Palatino Linotype" w:hAnsi="Palatino Linotype"/>
          <w:i/>
          <w:iCs/>
        </w:rPr>
        <w:t xml:space="preserve"> a bavili jsme se o tom,</w:t>
      </w:r>
      <w:r w:rsidR="00B345ED" w:rsidRPr="00873422">
        <w:rPr>
          <w:rFonts w:ascii="Palatino Linotype" w:hAnsi="Palatino Linotype"/>
          <w:i/>
          <w:iCs/>
        </w:rPr>
        <w:t xml:space="preserve"> tak vlastně udržet to zaměření na tu věc bylo mnohem jednodušší než tady takto, když je to prostě pár hodin a mezi tím je dalších 16</w:t>
      </w:r>
      <w:r w:rsidR="00363D70">
        <w:rPr>
          <w:rFonts w:ascii="Palatino Linotype" w:hAnsi="Palatino Linotype"/>
          <w:i/>
          <w:iCs/>
        </w:rPr>
        <w:t>4</w:t>
      </w:r>
      <w:r w:rsidR="00B345ED" w:rsidRPr="00873422">
        <w:rPr>
          <w:rFonts w:ascii="Palatino Linotype" w:hAnsi="Palatino Linotype"/>
          <w:i/>
          <w:iCs/>
        </w:rPr>
        <w:t xml:space="preserve"> </w:t>
      </w:r>
      <w:r w:rsidR="008B2098" w:rsidRPr="00873422">
        <w:rPr>
          <w:rFonts w:ascii="Palatino Linotype" w:hAnsi="Palatino Linotype"/>
          <w:i/>
          <w:iCs/>
        </w:rPr>
        <w:t>v tom týdnu, kde se děje milion vě</w:t>
      </w:r>
      <w:r w:rsidR="008C22B3">
        <w:rPr>
          <w:rFonts w:ascii="Palatino Linotype" w:hAnsi="Palatino Linotype"/>
          <w:i/>
          <w:iCs/>
        </w:rPr>
        <w:t>c</w:t>
      </w:r>
      <w:r w:rsidR="008B2098" w:rsidRPr="00873422">
        <w:rPr>
          <w:rFonts w:ascii="Palatino Linotype" w:hAnsi="Palatino Linotype"/>
          <w:i/>
          <w:iCs/>
        </w:rPr>
        <w:t>í</w:t>
      </w:r>
      <w:r w:rsidR="008C22B3">
        <w:rPr>
          <w:rFonts w:ascii="Palatino Linotype" w:hAnsi="Palatino Linotype"/>
          <w:i/>
          <w:iCs/>
        </w:rPr>
        <w:t>,</w:t>
      </w:r>
      <w:r w:rsidR="008B2098" w:rsidRPr="00873422">
        <w:rPr>
          <w:rFonts w:ascii="Palatino Linotype" w:hAnsi="Palatino Linotype"/>
          <w:i/>
          <w:iCs/>
        </w:rPr>
        <w:t xml:space="preserve"> </w:t>
      </w:r>
      <w:r w:rsidR="008B2098" w:rsidRPr="00873422">
        <w:rPr>
          <w:rFonts w:ascii="Palatino Linotype" w:hAnsi="Palatino Linotype"/>
          <w:i/>
          <w:iCs/>
        </w:rPr>
        <w:lastRenderedPageBreak/>
        <w:t>a</w:t>
      </w:r>
      <w:r w:rsidR="0066462F">
        <w:rPr>
          <w:rFonts w:ascii="Palatino Linotype" w:hAnsi="Palatino Linotype"/>
          <w:i/>
          <w:iCs/>
        </w:rPr>
        <w:t> </w:t>
      </w:r>
      <w:r w:rsidR="008B2098" w:rsidRPr="00873422">
        <w:rPr>
          <w:rFonts w:ascii="Palatino Linotype" w:hAnsi="Palatino Linotype"/>
          <w:i/>
          <w:iCs/>
        </w:rPr>
        <w:t xml:space="preserve">když jsem </w:t>
      </w:r>
      <w:r w:rsidR="008C34A1" w:rsidRPr="00873422">
        <w:rPr>
          <w:rFonts w:ascii="Palatino Linotype" w:hAnsi="Palatino Linotype"/>
          <w:i/>
          <w:iCs/>
        </w:rPr>
        <w:t>zadal nějaký úkol</w:t>
      </w:r>
      <w:r w:rsidR="00363D70">
        <w:rPr>
          <w:rFonts w:ascii="Palatino Linotype" w:hAnsi="Palatino Linotype"/>
          <w:i/>
          <w:iCs/>
        </w:rPr>
        <w:t>,</w:t>
      </w:r>
      <w:r w:rsidR="008C34A1" w:rsidRPr="00873422">
        <w:rPr>
          <w:rFonts w:ascii="Palatino Linotype" w:hAnsi="Palatino Linotype"/>
          <w:i/>
          <w:iCs/>
        </w:rPr>
        <w:t xml:space="preserve"> tak </w:t>
      </w:r>
      <w:r w:rsidR="00B64C2E" w:rsidRPr="00873422">
        <w:rPr>
          <w:rFonts w:ascii="Palatino Linotype" w:hAnsi="Palatino Linotype"/>
          <w:i/>
          <w:iCs/>
        </w:rPr>
        <w:t>přimět se k tomu ten úkol udělat, udělat ho včas v nějakým termínu, je mnohem složitější jak zajistit, aby to i logisticky fungovalo</w:t>
      </w:r>
      <w:r w:rsidR="00B64C2E">
        <w:rPr>
          <w:rFonts w:ascii="Palatino Linotype" w:hAnsi="Palatino Linotype"/>
        </w:rPr>
        <w:t>.</w:t>
      </w:r>
      <w:r w:rsidR="00140C75">
        <w:rPr>
          <w:rFonts w:ascii="Palatino Linotype" w:hAnsi="Palatino Linotype"/>
        </w:rPr>
        <w:t>“</w:t>
      </w:r>
    </w:p>
    <w:p w14:paraId="784347C5" w14:textId="242E7961" w:rsidR="000C50DB" w:rsidRDefault="000C50DB" w:rsidP="000C50DB">
      <w:pPr>
        <w:tabs>
          <w:tab w:val="left" w:pos="5490"/>
        </w:tabs>
        <w:spacing w:line="360" w:lineRule="auto"/>
        <w:jc w:val="both"/>
        <w:rPr>
          <w:rFonts w:ascii="Palatino Linotype" w:hAnsi="Palatino Linotype"/>
        </w:rPr>
      </w:pPr>
      <w:r>
        <w:rPr>
          <w:rFonts w:ascii="Palatino Linotype" w:hAnsi="Palatino Linotype"/>
        </w:rPr>
        <w:t>Do jisté míry z</w:t>
      </w:r>
      <w:r>
        <w:rPr>
          <w:rFonts w:ascii="Palatino Linotype" w:hAnsi="Palatino Linotype"/>
        </w:rPr>
        <w:t xml:space="preserve">áleží na učebním stylu daného účastníka, ale domnívám se, že míra motivace stoupá </w:t>
      </w:r>
      <w:r w:rsidR="004C31CF">
        <w:rPr>
          <w:rFonts w:ascii="Palatino Linotype" w:hAnsi="Palatino Linotype"/>
        </w:rPr>
        <w:t>s</w:t>
      </w:r>
      <w:r w:rsidR="00747466">
        <w:rPr>
          <w:rFonts w:ascii="Palatino Linotype" w:hAnsi="Palatino Linotype"/>
        </w:rPr>
        <w:t xml:space="preserve"> podporujícím okolím </w:t>
      </w:r>
      <w:r>
        <w:rPr>
          <w:rFonts w:ascii="Palatino Linotype" w:hAnsi="Palatino Linotype"/>
        </w:rPr>
        <w:t xml:space="preserve">zvláště u typů, které mají přímou návaznost na fázi </w:t>
      </w:r>
      <w:r w:rsidRPr="004534AA">
        <w:rPr>
          <w:rFonts w:ascii="Palatino Linotype" w:hAnsi="Palatino Linotype"/>
          <w:i/>
          <w:iCs/>
        </w:rPr>
        <w:t xml:space="preserve">konkrétní </w:t>
      </w:r>
      <w:r>
        <w:rPr>
          <w:rFonts w:ascii="Palatino Linotype" w:hAnsi="Palatino Linotype"/>
          <w:i/>
          <w:iCs/>
        </w:rPr>
        <w:t>zkušenosti</w:t>
      </w:r>
      <w:r>
        <w:rPr>
          <w:rFonts w:ascii="Palatino Linotype" w:hAnsi="Palatino Linotype"/>
        </w:rPr>
        <w:t xml:space="preserve"> a dále fáze </w:t>
      </w:r>
      <w:r w:rsidRPr="00AA5427">
        <w:rPr>
          <w:rFonts w:ascii="Palatino Linotype" w:hAnsi="Palatino Linotype"/>
          <w:i/>
          <w:iCs/>
        </w:rPr>
        <w:t>aktivního experimentování</w:t>
      </w:r>
      <w:r>
        <w:rPr>
          <w:rFonts w:ascii="Palatino Linotype" w:hAnsi="Palatino Linotype"/>
        </w:rPr>
        <w:t xml:space="preserve"> a </w:t>
      </w:r>
      <w:r w:rsidRPr="00AA5427">
        <w:rPr>
          <w:rFonts w:ascii="Palatino Linotype" w:hAnsi="Palatino Linotype"/>
          <w:i/>
          <w:iCs/>
        </w:rPr>
        <w:t>reflektivního pozorování</w:t>
      </w:r>
      <w:r>
        <w:rPr>
          <w:rFonts w:ascii="Palatino Linotype" w:hAnsi="Palatino Linotype"/>
        </w:rPr>
        <w:t xml:space="preserve"> Kolbova cyklu (jak bylo p</w:t>
      </w:r>
      <w:r w:rsidR="00750D7A">
        <w:rPr>
          <w:rFonts w:ascii="Palatino Linotype" w:hAnsi="Palatino Linotype"/>
        </w:rPr>
        <w:t>opsáno v podkapitole 1.2.2.</w:t>
      </w:r>
      <w:r>
        <w:rPr>
          <w:rFonts w:ascii="Palatino Linotype" w:hAnsi="Palatino Linotype"/>
        </w:rPr>
        <w:t xml:space="preserve">) – tedy zvláště typy </w:t>
      </w:r>
      <w:r w:rsidRPr="00AA5427">
        <w:rPr>
          <w:rFonts w:ascii="Palatino Linotype" w:hAnsi="Palatino Linotype"/>
          <w:i/>
          <w:iCs/>
        </w:rPr>
        <w:t>Experiencing</w:t>
      </w:r>
      <w:r>
        <w:rPr>
          <w:rFonts w:ascii="Palatino Linotype" w:hAnsi="Palatino Linotype"/>
        </w:rPr>
        <w:t xml:space="preserve">, </w:t>
      </w:r>
      <w:r w:rsidRPr="00AA5427">
        <w:rPr>
          <w:rFonts w:ascii="Palatino Linotype" w:hAnsi="Palatino Linotype"/>
          <w:i/>
          <w:iCs/>
        </w:rPr>
        <w:t>Initiating</w:t>
      </w:r>
      <w:r>
        <w:rPr>
          <w:rFonts w:ascii="Palatino Linotype" w:hAnsi="Palatino Linotype"/>
        </w:rPr>
        <w:t xml:space="preserve"> a </w:t>
      </w:r>
      <w:r w:rsidRPr="00AA5427">
        <w:rPr>
          <w:rFonts w:ascii="Palatino Linotype" w:hAnsi="Palatino Linotype"/>
          <w:i/>
          <w:iCs/>
        </w:rPr>
        <w:t>Imagining</w:t>
      </w:r>
      <w:r>
        <w:rPr>
          <w:rFonts w:ascii="Palatino Linotype" w:hAnsi="Palatino Linotype"/>
        </w:rPr>
        <w:t xml:space="preserve">, částečně pak </w:t>
      </w:r>
      <w:r w:rsidRPr="00AA5427">
        <w:rPr>
          <w:rFonts w:ascii="Palatino Linotype" w:hAnsi="Palatino Linotype"/>
          <w:i/>
          <w:iCs/>
        </w:rPr>
        <w:t>Reflecting</w:t>
      </w:r>
      <w:r>
        <w:rPr>
          <w:rFonts w:ascii="Palatino Linotype" w:hAnsi="Palatino Linotype"/>
        </w:rPr>
        <w:t xml:space="preserve"> a </w:t>
      </w:r>
      <w:r w:rsidRPr="00AA5427">
        <w:rPr>
          <w:rFonts w:ascii="Palatino Linotype" w:hAnsi="Palatino Linotype"/>
          <w:i/>
          <w:iCs/>
        </w:rPr>
        <w:t>Acting</w:t>
      </w:r>
      <w:r>
        <w:rPr>
          <w:rFonts w:ascii="Palatino Linotype" w:hAnsi="Palatino Linotype"/>
        </w:rPr>
        <w:t xml:space="preserve">. Protože </w:t>
      </w:r>
      <w:r w:rsidR="008C22B3">
        <w:rPr>
          <w:rFonts w:ascii="Palatino Linotype" w:hAnsi="Palatino Linotype"/>
        </w:rPr>
        <w:t xml:space="preserve">tedy </w:t>
      </w:r>
      <w:r>
        <w:rPr>
          <w:rFonts w:ascii="Palatino Linotype" w:hAnsi="Palatino Linotype"/>
        </w:rPr>
        <w:t xml:space="preserve">se jedná o nadpoloviční většinu všech popsaných stylů učení, </w:t>
      </w:r>
      <w:r w:rsidR="00747466">
        <w:rPr>
          <w:rFonts w:ascii="Palatino Linotype" w:hAnsi="Palatino Linotype"/>
        </w:rPr>
        <w:t xml:space="preserve">přítomnost </w:t>
      </w:r>
      <w:r w:rsidR="007C280B">
        <w:rPr>
          <w:rFonts w:ascii="Palatino Linotype" w:hAnsi="Palatino Linotype"/>
        </w:rPr>
        <w:t>spoluúčastníků je</w:t>
      </w:r>
      <w:r>
        <w:rPr>
          <w:rFonts w:ascii="Palatino Linotype" w:hAnsi="Palatino Linotype"/>
        </w:rPr>
        <w:t xml:space="preserve"> </w:t>
      </w:r>
      <w:r w:rsidR="003C02EB">
        <w:rPr>
          <w:rFonts w:ascii="Palatino Linotype" w:hAnsi="Palatino Linotype"/>
        </w:rPr>
        <w:t>výrazný</w:t>
      </w:r>
      <w:r w:rsidR="007C280B">
        <w:rPr>
          <w:rFonts w:ascii="Palatino Linotype" w:hAnsi="Palatino Linotype"/>
        </w:rPr>
        <w:t>m</w:t>
      </w:r>
      <w:r>
        <w:rPr>
          <w:rFonts w:ascii="Palatino Linotype" w:hAnsi="Palatino Linotype"/>
        </w:rPr>
        <w:t xml:space="preserve"> faktor</w:t>
      </w:r>
      <w:r w:rsidR="007C280B">
        <w:rPr>
          <w:rFonts w:ascii="Palatino Linotype" w:hAnsi="Palatino Linotype"/>
        </w:rPr>
        <w:t>em</w:t>
      </w:r>
      <w:r>
        <w:rPr>
          <w:rFonts w:ascii="Palatino Linotype" w:hAnsi="Palatino Linotype"/>
        </w:rPr>
        <w:t xml:space="preserve"> ovlivňuj</w:t>
      </w:r>
      <w:r w:rsidR="007C280B">
        <w:rPr>
          <w:rFonts w:ascii="Palatino Linotype" w:hAnsi="Palatino Linotype"/>
        </w:rPr>
        <w:t>ícím</w:t>
      </w:r>
      <w:r>
        <w:rPr>
          <w:rFonts w:ascii="Palatino Linotype" w:hAnsi="Palatino Linotype"/>
        </w:rPr>
        <w:t xml:space="preserve"> kvalitu vzdělávání edukantů.</w:t>
      </w:r>
      <w:r w:rsidR="00D73F32">
        <w:rPr>
          <w:rFonts w:ascii="Palatino Linotype" w:hAnsi="Palatino Linotype"/>
        </w:rPr>
        <w:t xml:space="preserve"> </w:t>
      </w:r>
    </w:p>
    <w:p w14:paraId="131CA8AD" w14:textId="46D70523" w:rsidR="002853DD" w:rsidRDefault="002853DD" w:rsidP="003523A7">
      <w:pPr>
        <w:tabs>
          <w:tab w:val="left" w:pos="5490"/>
        </w:tabs>
        <w:spacing w:line="360" w:lineRule="auto"/>
        <w:jc w:val="both"/>
        <w:rPr>
          <w:rFonts w:ascii="Palatino Linotype" w:hAnsi="Palatino Linotype"/>
        </w:rPr>
      </w:pPr>
    </w:p>
    <w:p w14:paraId="41ECEE80" w14:textId="398675B9" w:rsidR="00D718F0" w:rsidRDefault="00D718F0" w:rsidP="003523A7">
      <w:pPr>
        <w:tabs>
          <w:tab w:val="left" w:pos="5490"/>
        </w:tabs>
        <w:spacing w:line="360" w:lineRule="auto"/>
        <w:jc w:val="both"/>
        <w:rPr>
          <w:rFonts w:ascii="Palatino Linotype" w:hAnsi="Palatino Linotype"/>
        </w:rPr>
      </w:pPr>
    </w:p>
    <w:p w14:paraId="69B75244" w14:textId="77777777" w:rsidR="00CE50E3" w:rsidRDefault="001F2E60" w:rsidP="00CE50E3">
      <w:pPr>
        <w:tabs>
          <w:tab w:val="left" w:pos="5490"/>
        </w:tabs>
        <w:spacing w:line="360" w:lineRule="auto"/>
        <w:jc w:val="both"/>
        <w:rPr>
          <w:rFonts w:ascii="Palatino Linotype" w:hAnsi="Palatino Linotype"/>
        </w:rPr>
      </w:pPr>
      <w:r>
        <w:rPr>
          <w:rFonts w:ascii="Palatino Linotype" w:hAnsi="Palatino Linotype"/>
        </w:rPr>
        <w:t xml:space="preserve">Oblast </w:t>
      </w:r>
      <w:r w:rsidR="00265904">
        <w:rPr>
          <w:rFonts w:ascii="Palatino Linotype" w:hAnsi="Palatino Linotype"/>
        </w:rPr>
        <w:t xml:space="preserve">motivace a autenticity je tedy úzce spojena s oblastí </w:t>
      </w:r>
      <w:r w:rsidR="00265904" w:rsidRPr="00265904">
        <w:rPr>
          <w:rFonts w:ascii="Palatino Linotype" w:hAnsi="Palatino Linotype"/>
          <w:b/>
          <w:bCs/>
        </w:rPr>
        <w:t>vztahů</w:t>
      </w:r>
      <w:r w:rsidR="00746EC5">
        <w:rPr>
          <w:rFonts w:ascii="Palatino Linotype" w:hAnsi="Palatino Linotype"/>
          <w:b/>
          <w:bCs/>
        </w:rPr>
        <w:t>, komunity</w:t>
      </w:r>
      <w:r w:rsidR="00265904" w:rsidRPr="00265904">
        <w:rPr>
          <w:rFonts w:ascii="Palatino Linotype" w:hAnsi="Palatino Linotype"/>
          <w:b/>
          <w:bCs/>
        </w:rPr>
        <w:t xml:space="preserve"> a kontaktů</w:t>
      </w:r>
      <w:r w:rsidR="00265904">
        <w:rPr>
          <w:rFonts w:ascii="Palatino Linotype" w:hAnsi="Palatino Linotype"/>
        </w:rPr>
        <w:t xml:space="preserve">. </w:t>
      </w:r>
      <w:r w:rsidR="00D718F0">
        <w:rPr>
          <w:rFonts w:ascii="Palatino Linotype" w:hAnsi="Palatino Linotype"/>
        </w:rPr>
        <w:t>Tato sdílená spolupráce vzniká zvláště v již zmíněných prostorách mezi jednotlivými aktivitami a po večerech, protože „</w:t>
      </w:r>
      <w:r w:rsidR="00D718F0" w:rsidRPr="00F56736">
        <w:rPr>
          <w:rFonts w:ascii="Palatino Linotype" w:hAnsi="Palatino Linotype"/>
          <w:i/>
          <w:iCs/>
        </w:rPr>
        <w:t>když všichni bydlí v jedněch prostorách, po programu přichází plodné debaty, které právě vytvářejí dobré kontakty do budoucna a tím se tvoří síť osob, se</w:t>
      </w:r>
      <w:r w:rsidR="00D718F0">
        <w:rPr>
          <w:rFonts w:ascii="Palatino Linotype" w:hAnsi="Palatino Linotype"/>
          <w:i/>
          <w:iCs/>
        </w:rPr>
        <w:t> </w:t>
      </w:r>
      <w:r w:rsidR="00D718F0" w:rsidRPr="00F56736">
        <w:rPr>
          <w:rFonts w:ascii="Palatino Linotype" w:hAnsi="Palatino Linotype"/>
          <w:i/>
          <w:iCs/>
        </w:rPr>
        <w:t>kterými následně my nebo kdokoliv z účastníků může navázat spolupráci při některém ze svých projektů</w:t>
      </w:r>
      <w:r w:rsidR="00D718F0">
        <w:rPr>
          <w:rFonts w:ascii="Palatino Linotype" w:hAnsi="Palatino Linotype"/>
          <w:i/>
          <w:iCs/>
        </w:rPr>
        <w:t>,</w:t>
      </w:r>
      <w:r w:rsidR="00D718F0">
        <w:rPr>
          <w:rFonts w:ascii="Palatino Linotype" w:hAnsi="Palatino Linotype"/>
        </w:rPr>
        <w:t xml:space="preserve">“ jak situaci popsal hlavní lektor Ladislav. </w:t>
      </w:r>
    </w:p>
    <w:p w14:paraId="201222DD" w14:textId="77777777" w:rsidR="00623D28" w:rsidRDefault="00D718F0" w:rsidP="00623D28">
      <w:pPr>
        <w:tabs>
          <w:tab w:val="left" w:pos="5490"/>
        </w:tabs>
        <w:spacing w:line="360" w:lineRule="auto"/>
        <w:jc w:val="both"/>
        <w:rPr>
          <w:rFonts w:ascii="Palatino Linotype" w:hAnsi="Palatino Linotype"/>
        </w:rPr>
      </w:pPr>
      <w:r>
        <w:rPr>
          <w:rFonts w:ascii="Palatino Linotype" w:hAnsi="Palatino Linotype"/>
        </w:rPr>
        <w:t>Ten právě absenci těchto kontaktů vidí jako jeden z největších nedostatků online kurzu.</w:t>
      </w:r>
      <w:r w:rsidR="00CE50E3">
        <w:rPr>
          <w:rFonts w:ascii="Palatino Linotype" w:hAnsi="Palatino Linotype"/>
        </w:rPr>
        <w:t xml:space="preserve"> V</w:t>
      </w:r>
      <w:r w:rsidR="00B64F79">
        <w:rPr>
          <w:rFonts w:ascii="Palatino Linotype" w:hAnsi="Palatino Linotype"/>
        </w:rPr>
        <w:t xml:space="preserve">ytvořit </w:t>
      </w:r>
      <w:r w:rsidR="00CE50E3">
        <w:rPr>
          <w:rFonts w:ascii="Palatino Linotype" w:hAnsi="Palatino Linotype"/>
        </w:rPr>
        <w:t xml:space="preserve">bližší </w:t>
      </w:r>
      <w:r w:rsidR="004E3107" w:rsidRPr="00CE50E3">
        <w:rPr>
          <w:rFonts w:ascii="Palatino Linotype" w:hAnsi="Palatino Linotype"/>
        </w:rPr>
        <w:t xml:space="preserve">vztahy a </w:t>
      </w:r>
      <w:r w:rsidR="00B64F79" w:rsidRPr="00CE50E3">
        <w:rPr>
          <w:rFonts w:ascii="Palatino Linotype" w:hAnsi="Palatino Linotype"/>
        </w:rPr>
        <w:t>síť kontaktů</w:t>
      </w:r>
      <w:r w:rsidR="00B64F79">
        <w:rPr>
          <w:rFonts w:ascii="Palatino Linotype" w:hAnsi="Palatino Linotype"/>
        </w:rPr>
        <w:t xml:space="preserve"> </w:t>
      </w:r>
      <w:r w:rsidR="00671EBF">
        <w:rPr>
          <w:rFonts w:ascii="Palatino Linotype" w:hAnsi="Palatino Linotype"/>
        </w:rPr>
        <w:t xml:space="preserve">bylo </w:t>
      </w:r>
      <w:r w:rsidR="00CE50E3">
        <w:rPr>
          <w:rFonts w:ascii="Palatino Linotype" w:hAnsi="Palatino Linotype"/>
        </w:rPr>
        <w:t xml:space="preserve">pro účastníky </w:t>
      </w:r>
      <w:r w:rsidR="00123985">
        <w:rPr>
          <w:rFonts w:ascii="Palatino Linotype" w:hAnsi="Palatino Linotype"/>
        </w:rPr>
        <w:t xml:space="preserve">v online prostoru </w:t>
      </w:r>
      <w:r w:rsidR="00671EBF">
        <w:rPr>
          <w:rFonts w:ascii="Palatino Linotype" w:hAnsi="Palatino Linotype"/>
        </w:rPr>
        <w:t xml:space="preserve">náročnější, protože </w:t>
      </w:r>
      <w:r w:rsidR="00B405DF">
        <w:rPr>
          <w:rFonts w:ascii="Palatino Linotype" w:hAnsi="Palatino Linotype"/>
        </w:rPr>
        <w:t xml:space="preserve">z kurzu zmizely časové prostoje a </w:t>
      </w:r>
      <w:r w:rsidR="00C57708">
        <w:rPr>
          <w:rFonts w:ascii="Palatino Linotype" w:hAnsi="Palatino Linotype"/>
        </w:rPr>
        <w:t>chvíle mezi jednotlivými aktivitami</w:t>
      </w:r>
      <w:r w:rsidR="00123985">
        <w:rPr>
          <w:rFonts w:ascii="Palatino Linotype" w:hAnsi="Palatino Linotype"/>
        </w:rPr>
        <w:t>.</w:t>
      </w:r>
      <w:r w:rsidR="00C57708">
        <w:rPr>
          <w:rFonts w:ascii="Palatino Linotype" w:hAnsi="Palatino Linotype"/>
        </w:rPr>
        <w:t xml:space="preserve"> </w:t>
      </w:r>
      <w:r w:rsidR="00123985">
        <w:rPr>
          <w:rFonts w:ascii="Palatino Linotype" w:hAnsi="Palatino Linotype"/>
        </w:rPr>
        <w:t>P</w:t>
      </w:r>
      <w:r w:rsidR="00C57708">
        <w:rPr>
          <w:rFonts w:ascii="Palatino Linotype" w:hAnsi="Palatino Linotype"/>
        </w:rPr>
        <w:t>roto nevznikaly spontánní rozhovory</w:t>
      </w:r>
      <w:r w:rsidR="00165CBE">
        <w:rPr>
          <w:rFonts w:ascii="Palatino Linotype" w:hAnsi="Palatino Linotype"/>
        </w:rPr>
        <w:t xml:space="preserve">, kde by se účastníci </w:t>
      </w:r>
      <w:r w:rsidR="00BD1AA1">
        <w:rPr>
          <w:rFonts w:ascii="Palatino Linotype" w:hAnsi="Palatino Linotype"/>
        </w:rPr>
        <w:t>dozvěděli o svých profesích a projektech</w:t>
      </w:r>
      <w:r w:rsidR="00123985">
        <w:rPr>
          <w:rFonts w:ascii="Palatino Linotype" w:hAnsi="Palatino Linotype"/>
        </w:rPr>
        <w:t>, na kterých zrovna pracují,</w:t>
      </w:r>
      <w:r w:rsidR="00BD1AA1">
        <w:rPr>
          <w:rFonts w:ascii="Palatino Linotype" w:hAnsi="Palatino Linotype"/>
        </w:rPr>
        <w:t xml:space="preserve"> a tím </w:t>
      </w:r>
      <w:r w:rsidR="00F10217">
        <w:rPr>
          <w:rFonts w:ascii="Palatino Linotype" w:hAnsi="Palatino Linotype"/>
        </w:rPr>
        <w:t>neměli prostor</w:t>
      </w:r>
      <w:r w:rsidR="00123985">
        <w:rPr>
          <w:rFonts w:ascii="Palatino Linotype" w:hAnsi="Palatino Linotype"/>
        </w:rPr>
        <w:t xml:space="preserve"> </w:t>
      </w:r>
      <w:r w:rsidR="00BD1AA1">
        <w:rPr>
          <w:rFonts w:ascii="Palatino Linotype" w:hAnsi="Palatino Linotype"/>
        </w:rPr>
        <w:t xml:space="preserve">zjistit, </w:t>
      </w:r>
      <w:r w:rsidR="00123985">
        <w:rPr>
          <w:rFonts w:ascii="Palatino Linotype" w:hAnsi="Palatino Linotype"/>
        </w:rPr>
        <w:t>kter</w:t>
      </w:r>
      <w:r w:rsidR="00BD1AA1">
        <w:rPr>
          <w:rFonts w:ascii="Palatino Linotype" w:hAnsi="Palatino Linotype"/>
        </w:rPr>
        <w:t xml:space="preserve">é kompetence </w:t>
      </w:r>
      <w:r w:rsidR="00F10217">
        <w:rPr>
          <w:rFonts w:ascii="Palatino Linotype" w:hAnsi="Palatino Linotype"/>
        </w:rPr>
        <w:t xml:space="preserve">či které kolegy </w:t>
      </w:r>
      <w:r w:rsidR="00BD1AA1">
        <w:rPr>
          <w:rFonts w:ascii="Palatino Linotype" w:hAnsi="Palatino Linotype"/>
        </w:rPr>
        <w:t>by v budoucnosti mohl</w:t>
      </w:r>
      <w:r w:rsidR="004746EF">
        <w:rPr>
          <w:rFonts w:ascii="Palatino Linotype" w:hAnsi="Palatino Linotype"/>
        </w:rPr>
        <w:t>i</w:t>
      </w:r>
      <w:r w:rsidR="00BD1AA1">
        <w:rPr>
          <w:rFonts w:ascii="Palatino Linotype" w:hAnsi="Palatino Linotype"/>
        </w:rPr>
        <w:t xml:space="preserve"> </w:t>
      </w:r>
      <w:r w:rsidR="004746EF">
        <w:rPr>
          <w:rFonts w:ascii="Palatino Linotype" w:hAnsi="Palatino Linotype"/>
        </w:rPr>
        <w:t>v</w:t>
      </w:r>
      <w:r w:rsidR="00BD1AA1">
        <w:rPr>
          <w:rFonts w:ascii="Palatino Linotype" w:hAnsi="Palatino Linotype"/>
        </w:rPr>
        <w:t>yuž</w:t>
      </w:r>
      <w:r w:rsidR="004746EF">
        <w:rPr>
          <w:rFonts w:ascii="Palatino Linotype" w:hAnsi="Palatino Linotype"/>
        </w:rPr>
        <w:t>ít</w:t>
      </w:r>
      <w:r w:rsidR="00BD1AA1">
        <w:rPr>
          <w:rFonts w:ascii="Palatino Linotype" w:hAnsi="Palatino Linotype"/>
        </w:rPr>
        <w:t>.</w:t>
      </w:r>
      <w:r w:rsidR="009F62E9">
        <w:rPr>
          <w:rFonts w:ascii="Palatino Linotype" w:hAnsi="Palatino Linotype"/>
        </w:rPr>
        <w:t xml:space="preserve"> </w:t>
      </w:r>
      <w:r w:rsidR="00E77BB7">
        <w:rPr>
          <w:rFonts w:ascii="Palatino Linotype" w:hAnsi="Palatino Linotype"/>
        </w:rPr>
        <w:t xml:space="preserve">Ladislav </w:t>
      </w:r>
      <w:r w:rsidR="00FA1F3F">
        <w:rPr>
          <w:rFonts w:ascii="Palatino Linotype" w:hAnsi="Palatino Linotype"/>
        </w:rPr>
        <w:t xml:space="preserve">tento dle jeho slov </w:t>
      </w:r>
      <w:r w:rsidR="00986339">
        <w:rPr>
          <w:rFonts w:ascii="Palatino Linotype" w:hAnsi="Palatino Linotype"/>
        </w:rPr>
        <w:t>„</w:t>
      </w:r>
      <w:r w:rsidR="00FA1F3F" w:rsidRPr="00FA1F3F">
        <w:rPr>
          <w:rFonts w:ascii="Palatino Linotype" w:hAnsi="Palatino Linotype"/>
          <w:i/>
          <w:iCs/>
        </w:rPr>
        <w:t>největší handicap</w:t>
      </w:r>
      <w:r w:rsidR="00986339">
        <w:rPr>
          <w:rFonts w:ascii="Palatino Linotype" w:hAnsi="Palatino Linotype"/>
        </w:rPr>
        <w:t>“</w:t>
      </w:r>
      <w:r w:rsidR="00FA1F3F">
        <w:rPr>
          <w:rFonts w:ascii="Palatino Linotype" w:hAnsi="Palatino Linotype"/>
        </w:rPr>
        <w:t xml:space="preserve"> doplňuje takto: </w:t>
      </w:r>
      <w:r w:rsidR="00986339">
        <w:rPr>
          <w:rFonts w:ascii="Palatino Linotype" w:hAnsi="Palatino Linotype"/>
        </w:rPr>
        <w:t>„</w:t>
      </w:r>
      <w:r w:rsidR="00611E1C" w:rsidRPr="00C716CC">
        <w:rPr>
          <w:rFonts w:ascii="Palatino Linotype" w:hAnsi="Palatino Linotype"/>
          <w:i/>
          <w:iCs/>
        </w:rPr>
        <w:t xml:space="preserve">Tento handicap existuje samozřejmě i v prezenčním kurzu, ale je zde </w:t>
      </w:r>
      <w:r w:rsidR="00830AC7" w:rsidRPr="00C716CC">
        <w:rPr>
          <w:rFonts w:ascii="Palatino Linotype" w:hAnsi="Palatino Linotype"/>
          <w:i/>
          <w:iCs/>
        </w:rPr>
        <w:t>mnoho způsobů, jak se s ním vypořádat. T</w:t>
      </w:r>
      <w:r w:rsidR="00FA1F3F" w:rsidRPr="00C716CC">
        <w:rPr>
          <w:rFonts w:ascii="Palatino Linotype" w:hAnsi="Palatino Linotype"/>
          <w:i/>
          <w:iCs/>
        </w:rPr>
        <w:t xml:space="preserve">i lidé </w:t>
      </w:r>
      <w:r w:rsidR="00830AC7" w:rsidRPr="00C716CC">
        <w:rPr>
          <w:rFonts w:ascii="Palatino Linotype" w:hAnsi="Palatino Linotype"/>
          <w:i/>
          <w:iCs/>
        </w:rPr>
        <w:t xml:space="preserve">se </w:t>
      </w:r>
      <w:r w:rsidR="00FA1F3F" w:rsidRPr="00C716CC">
        <w:rPr>
          <w:rFonts w:ascii="Palatino Linotype" w:hAnsi="Palatino Linotype"/>
          <w:i/>
          <w:iCs/>
        </w:rPr>
        <w:t>v</w:t>
      </w:r>
      <w:r w:rsidR="00830AC7" w:rsidRPr="00C716CC">
        <w:rPr>
          <w:rFonts w:ascii="Palatino Linotype" w:hAnsi="Palatino Linotype"/>
          <w:i/>
          <w:iCs/>
        </w:rPr>
        <w:t>idí, kdy</w:t>
      </w:r>
      <w:r w:rsidR="004746EF">
        <w:rPr>
          <w:rFonts w:ascii="Palatino Linotype" w:hAnsi="Palatino Linotype"/>
          <w:i/>
          <w:iCs/>
        </w:rPr>
        <w:t>ž</w:t>
      </w:r>
      <w:r w:rsidR="00830AC7" w:rsidRPr="00C716CC">
        <w:rPr>
          <w:rFonts w:ascii="Palatino Linotype" w:hAnsi="Palatino Linotype"/>
          <w:i/>
          <w:iCs/>
        </w:rPr>
        <w:t xml:space="preserve"> si jdou vařit kafe</w:t>
      </w:r>
      <w:r w:rsidR="00792540" w:rsidRPr="00C716CC">
        <w:rPr>
          <w:rFonts w:ascii="Palatino Linotype" w:hAnsi="Palatino Linotype"/>
          <w:i/>
          <w:iCs/>
        </w:rPr>
        <w:t>, prohodí pár slov, prostě je tu možnost</w:t>
      </w:r>
      <w:r w:rsidR="009B4E2E" w:rsidRPr="00C716CC">
        <w:rPr>
          <w:rFonts w:ascii="Palatino Linotype" w:hAnsi="Palatino Linotype"/>
          <w:i/>
          <w:iCs/>
        </w:rPr>
        <w:t xml:space="preserve"> budovat nějakou neformální </w:t>
      </w:r>
      <w:r w:rsidR="00396D64" w:rsidRPr="00C716CC">
        <w:rPr>
          <w:rFonts w:ascii="Palatino Linotype" w:hAnsi="Palatino Linotype"/>
          <w:i/>
          <w:iCs/>
        </w:rPr>
        <w:lastRenderedPageBreak/>
        <w:t>komunikac</w:t>
      </w:r>
      <w:r w:rsidR="00402450">
        <w:rPr>
          <w:rFonts w:ascii="Palatino Linotype" w:hAnsi="Palatino Linotype"/>
          <w:i/>
          <w:iCs/>
        </w:rPr>
        <w:t>i</w:t>
      </w:r>
      <w:r w:rsidR="00396D64" w:rsidRPr="00C716CC">
        <w:rPr>
          <w:rFonts w:ascii="Palatino Linotype" w:hAnsi="Palatino Linotype"/>
          <w:i/>
          <w:iCs/>
        </w:rPr>
        <w:t>, což tady (</w:t>
      </w:r>
      <w:r w:rsidR="00396D64" w:rsidRPr="004746EF">
        <w:rPr>
          <w:rFonts w:ascii="Palatino Linotype" w:hAnsi="Palatino Linotype"/>
        </w:rPr>
        <w:t>online kurz</w:t>
      </w:r>
      <w:r w:rsidR="00396D64" w:rsidRPr="00C716CC">
        <w:rPr>
          <w:rFonts w:ascii="Palatino Linotype" w:hAnsi="Palatino Linotype"/>
          <w:i/>
          <w:iCs/>
        </w:rPr>
        <w:t xml:space="preserve">) </w:t>
      </w:r>
      <w:r w:rsidR="00C716CC" w:rsidRPr="00C716CC">
        <w:rPr>
          <w:rFonts w:ascii="Palatino Linotype" w:hAnsi="Palatino Linotype"/>
          <w:i/>
          <w:iCs/>
        </w:rPr>
        <w:t>nejde.</w:t>
      </w:r>
      <w:r w:rsidR="00072055">
        <w:rPr>
          <w:rFonts w:ascii="Palatino Linotype" w:hAnsi="Palatino Linotype"/>
        </w:rPr>
        <w:t>“</w:t>
      </w:r>
      <w:r w:rsidR="00C716CC">
        <w:rPr>
          <w:rFonts w:ascii="Palatino Linotype" w:hAnsi="Palatino Linotype"/>
        </w:rPr>
        <w:t xml:space="preserve"> </w:t>
      </w:r>
      <w:r w:rsidR="009F62E9">
        <w:rPr>
          <w:rFonts w:ascii="Palatino Linotype" w:hAnsi="Palatino Linotype"/>
        </w:rPr>
        <w:t xml:space="preserve">Určitá část profesního života byla zmíněna </w:t>
      </w:r>
      <w:r w:rsidR="00402450">
        <w:rPr>
          <w:rFonts w:ascii="Palatino Linotype" w:hAnsi="Palatino Linotype"/>
        </w:rPr>
        <w:t xml:space="preserve">i zde </w:t>
      </w:r>
      <w:r w:rsidR="009F62E9">
        <w:rPr>
          <w:rFonts w:ascii="Palatino Linotype" w:hAnsi="Palatino Linotype"/>
        </w:rPr>
        <w:t>při zpětných vazbách a</w:t>
      </w:r>
      <w:r w:rsidR="00072055">
        <w:rPr>
          <w:rFonts w:ascii="Palatino Linotype" w:hAnsi="Palatino Linotype"/>
        </w:rPr>
        <w:t> </w:t>
      </w:r>
      <w:r w:rsidR="009F62E9">
        <w:rPr>
          <w:rFonts w:ascii="Palatino Linotype" w:hAnsi="Palatino Linotype"/>
        </w:rPr>
        <w:t xml:space="preserve">příkladech během celého kurzu, ale </w:t>
      </w:r>
      <w:r w:rsidR="00027D7F">
        <w:rPr>
          <w:rFonts w:ascii="Palatino Linotype" w:hAnsi="Palatino Linotype"/>
        </w:rPr>
        <w:t>rozhodně se nejednalo o srovnatelnou míru vzhledem k prezenčním kurzům.</w:t>
      </w:r>
      <w:r w:rsidR="00C54DB9">
        <w:rPr>
          <w:rFonts w:ascii="Palatino Linotype" w:hAnsi="Palatino Linotype"/>
        </w:rPr>
        <w:t xml:space="preserve"> Většina účastníků online kurzu toto zpětně komentovala jako nedostatek kurzu, avšak </w:t>
      </w:r>
      <w:r w:rsidR="0099340D">
        <w:rPr>
          <w:rFonts w:ascii="Palatino Linotype" w:hAnsi="Palatino Linotype"/>
        </w:rPr>
        <w:t xml:space="preserve">jedna účastnice a má </w:t>
      </w:r>
      <w:r w:rsidR="00623D28">
        <w:rPr>
          <w:rFonts w:ascii="Palatino Linotype" w:hAnsi="Palatino Linotype"/>
        </w:rPr>
        <w:t>participantka</w:t>
      </w:r>
      <w:r w:rsidR="0099340D">
        <w:rPr>
          <w:rFonts w:ascii="Palatino Linotype" w:hAnsi="Palatino Linotype"/>
        </w:rPr>
        <w:t xml:space="preserve"> Zdenka právě v tomto spatřovala velkou výhodu. </w:t>
      </w:r>
    </w:p>
    <w:p w14:paraId="10F01778" w14:textId="52CD1101" w:rsidR="006161D5" w:rsidRDefault="00FA657C" w:rsidP="00623D28">
      <w:pPr>
        <w:tabs>
          <w:tab w:val="left" w:pos="5490"/>
        </w:tabs>
        <w:spacing w:line="360" w:lineRule="auto"/>
        <w:jc w:val="both"/>
        <w:rPr>
          <w:rFonts w:ascii="Palatino Linotype" w:hAnsi="Palatino Linotype"/>
        </w:rPr>
      </w:pPr>
      <w:r>
        <w:rPr>
          <w:rFonts w:ascii="Palatino Linotype" w:hAnsi="Palatino Linotype"/>
        </w:rPr>
        <w:t>„</w:t>
      </w:r>
      <w:r w:rsidR="00175857" w:rsidRPr="00C20C72">
        <w:rPr>
          <w:rFonts w:ascii="Palatino Linotype" w:hAnsi="Palatino Linotype"/>
          <w:i/>
          <w:iCs/>
        </w:rPr>
        <w:t xml:space="preserve">Zažila jsem i prezenční kurz od </w:t>
      </w:r>
      <w:r w:rsidR="3E01056A" w:rsidRPr="4489491C">
        <w:rPr>
          <w:rFonts w:ascii="Palatino Linotype" w:hAnsi="Palatino Linotype"/>
          <w:i/>
          <w:iCs/>
        </w:rPr>
        <w:t>SIMIDu</w:t>
      </w:r>
      <w:r w:rsidR="00175857" w:rsidRPr="00C20C72">
        <w:rPr>
          <w:rFonts w:ascii="Palatino Linotype" w:hAnsi="Palatino Linotype"/>
          <w:i/>
          <w:iCs/>
        </w:rPr>
        <w:t xml:space="preserve"> a byl to pro mě takový fajn čas; dovča, na které se mohu nechat inspirovat ke změně v přístupu, ale osvojení si určitých dovedností, to spíš probíhá u mě jinak. Jsem trochu asociál a nemám ráda interakci s</w:t>
      </w:r>
      <w:r w:rsidR="00A01560">
        <w:rPr>
          <w:rFonts w:ascii="Palatino Linotype" w:hAnsi="Palatino Linotype"/>
          <w:i/>
          <w:iCs/>
        </w:rPr>
        <w:t> </w:t>
      </w:r>
      <w:r w:rsidR="00175857" w:rsidRPr="00C20C72">
        <w:rPr>
          <w:rFonts w:ascii="Palatino Linotype" w:hAnsi="Palatino Linotype"/>
          <w:i/>
          <w:iCs/>
        </w:rPr>
        <w:t>neznámými lidmi na kurzech, protože když se chci něco naučit, tak jsem velmi náročná na využití času a nevyhovuje mi poslouchat „vtípky a legrácky“, nezajímají mě různé story, ztrácím mnoho energie tím, že mi lezou na nervy upovídaní lidé, a</w:t>
      </w:r>
      <w:r w:rsidR="00A01560">
        <w:rPr>
          <w:rFonts w:ascii="Palatino Linotype" w:hAnsi="Palatino Linotype"/>
          <w:i/>
          <w:iCs/>
        </w:rPr>
        <w:t> </w:t>
      </w:r>
      <w:r w:rsidR="00175857" w:rsidRPr="00C20C72">
        <w:rPr>
          <w:rFonts w:ascii="Palatino Linotype" w:hAnsi="Palatino Linotype"/>
          <w:i/>
          <w:iCs/>
        </w:rPr>
        <w:t>ještě bojuju se sebou, abych se nezapojovala na úkor druhých. Pokud je lektor přátelský, tak je na můj vkus mnoho času vyplýtváno na seznamování, vyslechnutí řečí, které zdržují a</w:t>
      </w:r>
      <w:r w:rsidR="00A01560">
        <w:rPr>
          <w:rFonts w:ascii="Palatino Linotype" w:hAnsi="Palatino Linotype"/>
          <w:i/>
          <w:iCs/>
        </w:rPr>
        <w:t> </w:t>
      </w:r>
      <w:r w:rsidR="00175857" w:rsidRPr="00C20C72">
        <w:rPr>
          <w:rFonts w:ascii="Palatino Linotype" w:hAnsi="Palatino Linotype"/>
          <w:i/>
          <w:iCs/>
        </w:rPr>
        <w:t>nikam nevedou. A přátelští lektoři jsou spíš pravidlem než výjimkou.</w:t>
      </w:r>
      <w:r w:rsidR="00C20C72" w:rsidRPr="00C20C72">
        <w:rPr>
          <w:rFonts w:ascii="Palatino Linotype" w:hAnsi="Palatino Linotype"/>
          <w:i/>
          <w:iCs/>
        </w:rPr>
        <w:t xml:space="preserve"> Proto online kurz byl pro mě v tomto ideální volbou</w:t>
      </w:r>
      <w:r w:rsidR="00C20C72">
        <w:rPr>
          <w:rFonts w:ascii="Palatino Linotype" w:hAnsi="Palatino Linotype"/>
        </w:rPr>
        <w:t>.</w:t>
      </w:r>
      <w:r w:rsidR="00C67D95">
        <w:rPr>
          <w:rFonts w:ascii="Palatino Linotype" w:hAnsi="Palatino Linotype"/>
        </w:rPr>
        <w:t>“</w:t>
      </w:r>
    </w:p>
    <w:p w14:paraId="5D58B1DC" w14:textId="520C4332" w:rsidR="009906A5" w:rsidRDefault="009906A5" w:rsidP="003523A7">
      <w:pPr>
        <w:tabs>
          <w:tab w:val="left" w:pos="5490"/>
        </w:tabs>
        <w:spacing w:line="360" w:lineRule="auto"/>
        <w:jc w:val="both"/>
        <w:rPr>
          <w:rFonts w:ascii="Palatino Linotype" w:hAnsi="Palatino Linotype"/>
        </w:rPr>
      </w:pPr>
      <w:r>
        <w:rPr>
          <w:rFonts w:ascii="Palatino Linotype" w:hAnsi="Palatino Linotype"/>
        </w:rPr>
        <w:t xml:space="preserve">Zdenka by se tedy pravděpodobně zařadila </w:t>
      </w:r>
      <w:r w:rsidR="00004571">
        <w:rPr>
          <w:rFonts w:ascii="Palatino Linotype" w:hAnsi="Palatino Linotype"/>
        </w:rPr>
        <w:t xml:space="preserve">do minoritní skupiny </w:t>
      </w:r>
      <w:r w:rsidR="001D4351">
        <w:rPr>
          <w:rFonts w:ascii="Palatino Linotype" w:hAnsi="Palatino Linotype"/>
        </w:rPr>
        <w:t>u</w:t>
      </w:r>
      <w:r w:rsidR="00004571">
        <w:rPr>
          <w:rFonts w:ascii="Palatino Linotype" w:hAnsi="Palatino Linotype"/>
        </w:rPr>
        <w:t xml:space="preserve">čebních stylů, které mají dostatečnou vnitřní motivaci a ke svému vzdělávání </w:t>
      </w:r>
      <w:r w:rsidR="001D4351">
        <w:rPr>
          <w:rFonts w:ascii="Palatino Linotype" w:hAnsi="Palatino Linotype"/>
        </w:rPr>
        <w:t>nepotřebují být obklopeni d</w:t>
      </w:r>
      <w:r w:rsidR="00370141">
        <w:rPr>
          <w:rFonts w:ascii="Palatino Linotype" w:hAnsi="Palatino Linotype"/>
        </w:rPr>
        <w:t>a</w:t>
      </w:r>
      <w:r w:rsidR="001D4351">
        <w:rPr>
          <w:rFonts w:ascii="Palatino Linotype" w:hAnsi="Palatino Linotype"/>
        </w:rPr>
        <w:t xml:space="preserve">lšími edukanty, či to </w:t>
      </w:r>
      <w:r w:rsidR="00370141">
        <w:rPr>
          <w:rFonts w:ascii="Palatino Linotype" w:hAnsi="Palatino Linotype"/>
        </w:rPr>
        <w:t xml:space="preserve">dokonce vizí jako nevýhodu. Jako lektor je </w:t>
      </w:r>
      <w:r w:rsidR="00EF3ACB">
        <w:rPr>
          <w:rFonts w:ascii="Palatino Linotype" w:hAnsi="Palatino Linotype"/>
        </w:rPr>
        <w:t xml:space="preserve">tedy </w:t>
      </w:r>
      <w:r w:rsidR="00370141">
        <w:rPr>
          <w:rFonts w:ascii="Palatino Linotype" w:hAnsi="Palatino Linotype"/>
        </w:rPr>
        <w:t xml:space="preserve">důležité </w:t>
      </w:r>
      <w:r w:rsidR="00A858A6">
        <w:rPr>
          <w:rFonts w:ascii="Palatino Linotype" w:hAnsi="Palatino Linotype"/>
        </w:rPr>
        <w:t>myslet i na tuto skupinu účastníků a vytvořit prostor, kde se oba tyto přístupy kloubí, aby obě skupiny mohly pracovat efektivně</w:t>
      </w:r>
      <w:r w:rsidR="009B3847">
        <w:rPr>
          <w:rFonts w:ascii="Palatino Linotype" w:hAnsi="Palatino Linotype"/>
        </w:rPr>
        <w:t xml:space="preserve">, protože v kurzech jsou zastoupeny obě tyto skupiny a vytvářet edukaci na míru jedné z nich není </w:t>
      </w:r>
      <w:r w:rsidR="007C1D0B">
        <w:rPr>
          <w:rFonts w:ascii="Palatino Linotype" w:hAnsi="Palatino Linotype"/>
        </w:rPr>
        <w:t>efektivní</w:t>
      </w:r>
      <w:r w:rsidR="00A858A6">
        <w:rPr>
          <w:rFonts w:ascii="Palatino Linotype" w:hAnsi="Palatino Linotype"/>
        </w:rPr>
        <w:t>.</w:t>
      </w:r>
    </w:p>
    <w:p w14:paraId="1C86AC1E" w14:textId="524EF28F" w:rsidR="009906A5" w:rsidRDefault="003A35C7" w:rsidP="00DC11E9">
      <w:pPr>
        <w:tabs>
          <w:tab w:val="left" w:pos="5490"/>
        </w:tabs>
        <w:spacing w:line="360" w:lineRule="auto"/>
        <w:jc w:val="both"/>
        <w:rPr>
          <w:rFonts w:ascii="Palatino Linotype" w:hAnsi="Palatino Linotype"/>
        </w:rPr>
      </w:pPr>
      <w:r>
        <w:rPr>
          <w:rFonts w:ascii="Palatino Linotype" w:hAnsi="Palatino Linotype"/>
        </w:rPr>
        <w:t xml:space="preserve">Protože </w:t>
      </w:r>
      <w:r w:rsidR="00DA68D4">
        <w:rPr>
          <w:rFonts w:ascii="Palatino Linotype" w:hAnsi="Palatino Linotype"/>
        </w:rPr>
        <w:t>já i lektoři spatřují sílu jejich kurzů zvláště ve sdílení kontaktů a vytváření komunity, vnímám tuto oblast jako největší nevýhodu online prostoru, kterou pravděpodobně nejde nijak</w:t>
      </w:r>
      <w:r w:rsidR="00AE55F2">
        <w:rPr>
          <w:rFonts w:ascii="Palatino Linotype" w:hAnsi="Palatino Linotype"/>
        </w:rPr>
        <w:t xml:space="preserve"> napravit. I když je na kurzech tvořeno velmi přirozené a přívětivé klima, ať už jsou v jakékoliv formě, </w:t>
      </w:r>
      <w:r w:rsidR="00843861">
        <w:rPr>
          <w:rFonts w:ascii="Palatino Linotype" w:hAnsi="Palatino Linotype"/>
        </w:rPr>
        <w:t xml:space="preserve">přirozená tvorba vztahů a kontaktů není do online prostředí kvalitně </w:t>
      </w:r>
      <w:r w:rsidR="00843861">
        <w:rPr>
          <w:rFonts w:ascii="Palatino Linotype" w:hAnsi="Palatino Linotype"/>
        </w:rPr>
        <w:lastRenderedPageBreak/>
        <w:t xml:space="preserve">přenositelná a studenti tak tvoří pouze </w:t>
      </w:r>
      <w:r w:rsidR="00DC11E9">
        <w:rPr>
          <w:rFonts w:ascii="Palatino Linotype" w:hAnsi="Palatino Linotype"/>
        </w:rPr>
        <w:t>povrchní pouta, která se po kurzu rychle vytrácejí.</w:t>
      </w:r>
    </w:p>
    <w:p w14:paraId="40B12523" w14:textId="77777777" w:rsidR="00044105" w:rsidRDefault="00305B38" w:rsidP="003523A7">
      <w:pPr>
        <w:tabs>
          <w:tab w:val="left" w:pos="5490"/>
        </w:tabs>
        <w:spacing w:line="360" w:lineRule="auto"/>
        <w:jc w:val="both"/>
        <w:rPr>
          <w:rFonts w:ascii="Palatino Linotype" w:hAnsi="Palatino Linotype"/>
        </w:rPr>
      </w:pPr>
      <w:r>
        <w:rPr>
          <w:rFonts w:ascii="Palatino Linotype" w:hAnsi="Palatino Linotype"/>
        </w:rPr>
        <w:t>Dal</w:t>
      </w:r>
      <w:r w:rsidR="000E403E">
        <w:rPr>
          <w:rFonts w:ascii="Palatino Linotype" w:hAnsi="Palatino Linotype"/>
        </w:rPr>
        <w:t xml:space="preserve">ším rozdílem je způsob </w:t>
      </w:r>
      <w:r w:rsidR="000E403E" w:rsidRPr="0031583F">
        <w:rPr>
          <w:rFonts w:ascii="Palatino Linotype" w:hAnsi="Palatino Linotype"/>
          <w:b/>
          <w:bCs/>
        </w:rPr>
        <w:t>zpětné vazby</w:t>
      </w:r>
      <w:r w:rsidR="000E403E">
        <w:rPr>
          <w:rFonts w:ascii="Palatino Linotype" w:hAnsi="Palatino Linotype"/>
        </w:rPr>
        <w:t xml:space="preserve">. </w:t>
      </w:r>
      <w:r w:rsidR="007C1D0B">
        <w:rPr>
          <w:rFonts w:ascii="Palatino Linotype" w:hAnsi="Palatino Linotype"/>
        </w:rPr>
        <w:t xml:space="preserve">Zpětná vazba má nezastupitelné postavení ve zkušenostním učení </w:t>
      </w:r>
      <w:r w:rsidR="00C47A4E">
        <w:rPr>
          <w:rFonts w:ascii="Palatino Linotype" w:hAnsi="Palatino Linotype"/>
        </w:rPr>
        <w:t>(</w:t>
      </w:r>
      <w:r w:rsidR="00C47A4E" w:rsidRPr="00C47A4E">
        <w:rPr>
          <w:rFonts w:ascii="Palatino Linotype" w:hAnsi="Palatino Linotype"/>
        </w:rPr>
        <w:t>podkapitola</w:t>
      </w:r>
      <w:r w:rsidR="00C47A4E">
        <w:rPr>
          <w:rFonts w:ascii="Palatino Linotype" w:hAnsi="Palatino Linotype"/>
        </w:rPr>
        <w:t xml:space="preserve"> 1.2.3.) </w:t>
      </w:r>
      <w:r w:rsidR="007C1D0B">
        <w:rPr>
          <w:rFonts w:ascii="Palatino Linotype" w:hAnsi="Palatino Linotype"/>
        </w:rPr>
        <w:t>a stejně tak i v kurze</w:t>
      </w:r>
      <w:r w:rsidR="00C47A4E">
        <w:rPr>
          <w:rFonts w:ascii="Palatino Linotype" w:hAnsi="Palatino Linotype"/>
        </w:rPr>
        <w:t>ch</w:t>
      </w:r>
      <w:r w:rsidR="007C1D0B">
        <w:rPr>
          <w:rFonts w:ascii="Palatino Linotype" w:hAnsi="Palatino Linotype"/>
        </w:rPr>
        <w:t xml:space="preserve"> SIMIDu. </w:t>
      </w:r>
      <w:r w:rsidR="00A92E0F">
        <w:rPr>
          <w:rFonts w:ascii="Palatino Linotype" w:hAnsi="Palatino Linotype"/>
        </w:rPr>
        <w:t xml:space="preserve">V této kapitole se však </w:t>
      </w:r>
      <w:r w:rsidR="00044105">
        <w:rPr>
          <w:rFonts w:ascii="Palatino Linotype" w:hAnsi="Palatino Linotype"/>
        </w:rPr>
        <w:t>nejprve zabývám</w:t>
      </w:r>
      <w:r w:rsidR="00A92E0F">
        <w:rPr>
          <w:rFonts w:ascii="Palatino Linotype" w:hAnsi="Palatino Linotype"/>
        </w:rPr>
        <w:t xml:space="preserve"> sumativním závěrečným hodnocením</w:t>
      </w:r>
      <w:r w:rsidR="00044105">
        <w:rPr>
          <w:rFonts w:ascii="Palatino Linotype" w:hAnsi="Palatino Linotype"/>
        </w:rPr>
        <w:t xml:space="preserve"> a následně individuálním formativním hodnocením během celého kurzu. </w:t>
      </w:r>
    </w:p>
    <w:p w14:paraId="5055773D" w14:textId="7FECF648" w:rsidR="002B0AD7" w:rsidRDefault="00044105" w:rsidP="003523A7">
      <w:pPr>
        <w:tabs>
          <w:tab w:val="left" w:pos="5490"/>
        </w:tabs>
        <w:spacing w:line="360" w:lineRule="auto"/>
        <w:jc w:val="both"/>
        <w:rPr>
          <w:rFonts w:ascii="Palatino Linotype" w:hAnsi="Palatino Linotype"/>
        </w:rPr>
      </w:pPr>
      <w:r>
        <w:rPr>
          <w:rFonts w:ascii="Palatino Linotype" w:hAnsi="Palatino Linotype"/>
        </w:rPr>
        <w:t>Závěrečné hodnocení</w:t>
      </w:r>
      <w:r w:rsidR="00A92E0F">
        <w:rPr>
          <w:rFonts w:ascii="Palatino Linotype" w:hAnsi="Palatino Linotype"/>
        </w:rPr>
        <w:t xml:space="preserve"> </w:t>
      </w:r>
      <w:r w:rsidR="00692ED4">
        <w:rPr>
          <w:rFonts w:ascii="Palatino Linotype" w:hAnsi="Palatino Linotype"/>
        </w:rPr>
        <w:t xml:space="preserve">má přesně danou časovou dotaci </w:t>
      </w:r>
      <w:r w:rsidR="002B0AD7">
        <w:rPr>
          <w:rFonts w:ascii="Palatino Linotype" w:hAnsi="Palatino Linotype"/>
        </w:rPr>
        <w:t xml:space="preserve">1,5 hodiny </w:t>
      </w:r>
      <w:r w:rsidR="00692ED4">
        <w:rPr>
          <w:rFonts w:ascii="Palatino Linotype" w:hAnsi="Palatino Linotype"/>
        </w:rPr>
        <w:t xml:space="preserve">na konci celého kurzu a je </w:t>
      </w:r>
      <w:r w:rsidR="00FB078A">
        <w:rPr>
          <w:rFonts w:ascii="Palatino Linotype" w:hAnsi="Palatino Linotype"/>
        </w:rPr>
        <w:t xml:space="preserve">tvořeno dvěma částmi, kdy nejprve probíhá ohnisková skupina a následně dotazníkové šetření, aby </w:t>
      </w:r>
      <w:r w:rsidR="002B0AD7">
        <w:rPr>
          <w:rFonts w:ascii="Palatino Linotype" w:hAnsi="Palatino Linotype"/>
        </w:rPr>
        <w:t xml:space="preserve">pokryli všechny aspekty reflexe, které dokážou. </w:t>
      </w:r>
      <w:r w:rsidR="00492529">
        <w:rPr>
          <w:rFonts w:ascii="Palatino Linotype" w:hAnsi="Palatino Linotype"/>
        </w:rPr>
        <w:t xml:space="preserve">Každý účastník má jasně strukturované otevřené i škálové otázky, na které odpovídá, zároveň na konci dotazníku je </w:t>
      </w:r>
      <w:r w:rsidR="00625440">
        <w:rPr>
          <w:rFonts w:ascii="Palatino Linotype" w:hAnsi="Palatino Linotype"/>
        </w:rPr>
        <w:t>prostor pro rozepsání se. Dotazník může být podepsán nebo zůstat anonymní, záleží na daném účastníkovi. Ohniskovou skupinou</w:t>
      </w:r>
      <w:r w:rsidR="003675D6">
        <w:rPr>
          <w:rFonts w:ascii="Palatino Linotype" w:hAnsi="Palatino Linotype"/>
        </w:rPr>
        <w:t>, která probíhá před dotazníkem,</w:t>
      </w:r>
      <w:r w:rsidR="00625440">
        <w:rPr>
          <w:rFonts w:ascii="Palatino Linotype" w:hAnsi="Palatino Linotype"/>
        </w:rPr>
        <w:t xml:space="preserve"> </w:t>
      </w:r>
      <w:r w:rsidR="003675D6">
        <w:rPr>
          <w:rFonts w:ascii="Palatino Linotype" w:hAnsi="Palatino Linotype"/>
        </w:rPr>
        <w:t xml:space="preserve">jednak podpoří reflektování proběhlého kurzu a připomenou jeho jednotlivé fáze, jednak vzniká diskuze, kdy na sebe jednotliví reflektující navazují a tím </w:t>
      </w:r>
      <w:r w:rsidR="006238D7">
        <w:rPr>
          <w:rFonts w:ascii="Palatino Linotype" w:hAnsi="Palatino Linotype"/>
        </w:rPr>
        <w:t>přicházejí další podněty.</w:t>
      </w:r>
    </w:p>
    <w:p w14:paraId="39E70C5D" w14:textId="453AA013" w:rsidR="00B0245A" w:rsidRDefault="006238D7" w:rsidP="003523A7">
      <w:pPr>
        <w:tabs>
          <w:tab w:val="left" w:pos="5490"/>
        </w:tabs>
        <w:spacing w:line="360" w:lineRule="auto"/>
        <w:jc w:val="both"/>
        <w:rPr>
          <w:rFonts w:ascii="Palatino Linotype" w:hAnsi="Palatino Linotype"/>
        </w:rPr>
      </w:pPr>
      <w:r>
        <w:rPr>
          <w:rFonts w:ascii="Palatino Linotype" w:hAnsi="Palatino Linotype"/>
        </w:rPr>
        <w:t>P</w:t>
      </w:r>
      <w:r w:rsidR="00871D0D">
        <w:rPr>
          <w:rFonts w:ascii="Palatino Linotype" w:hAnsi="Palatino Linotype"/>
        </w:rPr>
        <w:t>ři prezenčním kurzu probíhá diskuze přirozeně a zpětn</w:t>
      </w:r>
      <w:r w:rsidR="00E1249F">
        <w:rPr>
          <w:rFonts w:ascii="Palatino Linotype" w:hAnsi="Palatino Linotype"/>
        </w:rPr>
        <w:t>á</w:t>
      </w:r>
      <w:r w:rsidR="00201B7B">
        <w:rPr>
          <w:rFonts w:ascii="Palatino Linotype" w:hAnsi="Palatino Linotype"/>
        </w:rPr>
        <w:t xml:space="preserve"> vazb</w:t>
      </w:r>
      <w:r w:rsidR="00E1249F">
        <w:rPr>
          <w:rFonts w:ascii="Palatino Linotype" w:hAnsi="Palatino Linotype"/>
        </w:rPr>
        <w:t>a přichází od účastníků, kteří v ten moment chtějí promluvit</w:t>
      </w:r>
      <w:r w:rsidR="00A57078">
        <w:rPr>
          <w:rFonts w:ascii="Palatino Linotype" w:hAnsi="Palatino Linotype"/>
        </w:rPr>
        <w:t xml:space="preserve"> a </w:t>
      </w:r>
      <w:r w:rsidR="0031583F">
        <w:rPr>
          <w:rFonts w:ascii="Palatino Linotype" w:hAnsi="Palatino Linotype"/>
        </w:rPr>
        <w:t xml:space="preserve">není nijak řízena. </w:t>
      </w:r>
      <w:r w:rsidR="00DB77D8">
        <w:rPr>
          <w:rFonts w:ascii="Palatino Linotype" w:hAnsi="Palatino Linotype"/>
        </w:rPr>
        <w:t>Zároveň se na kurzu</w:t>
      </w:r>
      <w:r w:rsidR="00755A23">
        <w:rPr>
          <w:rFonts w:ascii="Palatino Linotype" w:hAnsi="Palatino Linotype"/>
        </w:rPr>
        <w:t xml:space="preserve"> potkáv</w:t>
      </w:r>
      <w:r w:rsidR="0088718A">
        <w:rPr>
          <w:rFonts w:ascii="Palatino Linotype" w:hAnsi="Palatino Linotype"/>
        </w:rPr>
        <w:t xml:space="preserve">ají různé osobnosti z různých profesí, proto je zpětná vazba velmi různorodá a </w:t>
      </w:r>
      <w:r w:rsidR="00127F1F">
        <w:rPr>
          <w:rFonts w:ascii="Palatino Linotype" w:hAnsi="Palatino Linotype"/>
        </w:rPr>
        <w:t xml:space="preserve">jednotliví účastníci </w:t>
      </w:r>
      <w:r w:rsidR="005422E3">
        <w:rPr>
          <w:rFonts w:ascii="Palatino Linotype" w:hAnsi="Palatino Linotype"/>
        </w:rPr>
        <w:t>m</w:t>
      </w:r>
      <w:r w:rsidR="008B0AE0">
        <w:rPr>
          <w:rFonts w:ascii="Palatino Linotype" w:hAnsi="Palatino Linotype"/>
        </w:rPr>
        <w:t xml:space="preserve">ohou </w:t>
      </w:r>
      <w:r w:rsidR="002225A0">
        <w:rPr>
          <w:rFonts w:ascii="Palatino Linotype" w:hAnsi="Palatino Linotype"/>
        </w:rPr>
        <w:t>akcent</w:t>
      </w:r>
      <w:r w:rsidR="008B0AE0">
        <w:rPr>
          <w:rFonts w:ascii="Palatino Linotype" w:hAnsi="Palatino Linotype"/>
        </w:rPr>
        <w:t>ovat</w:t>
      </w:r>
      <w:r w:rsidR="002225A0">
        <w:rPr>
          <w:rFonts w:ascii="Palatino Linotype" w:hAnsi="Palatino Linotype"/>
        </w:rPr>
        <w:t xml:space="preserve"> odlišné úhly pohledu.</w:t>
      </w:r>
      <w:r w:rsidR="00F258C1">
        <w:rPr>
          <w:rFonts w:ascii="Palatino Linotype" w:hAnsi="Palatino Linotype"/>
        </w:rPr>
        <w:t xml:space="preserve"> </w:t>
      </w:r>
      <w:r w:rsidR="002225A0">
        <w:rPr>
          <w:rFonts w:ascii="Palatino Linotype" w:hAnsi="Palatino Linotype"/>
        </w:rPr>
        <w:t xml:space="preserve">Lektor je v tomto případě pouze facilitátorem diskuze, nebo se zapojuje jako řadový diskutující. </w:t>
      </w:r>
      <w:r w:rsidR="0031583F">
        <w:rPr>
          <w:rFonts w:ascii="Palatino Linotype" w:hAnsi="Palatino Linotype"/>
        </w:rPr>
        <w:t xml:space="preserve">V případě online kurzu </w:t>
      </w:r>
      <w:r w:rsidR="008F2BD7">
        <w:rPr>
          <w:rFonts w:ascii="Palatino Linotype" w:hAnsi="Palatino Linotype"/>
        </w:rPr>
        <w:t>musí být lektor direktivnější a</w:t>
      </w:r>
      <w:r w:rsidR="008F46EE">
        <w:rPr>
          <w:rFonts w:ascii="Palatino Linotype" w:hAnsi="Palatino Linotype"/>
        </w:rPr>
        <w:t> </w:t>
      </w:r>
      <w:r w:rsidR="008F2BD7">
        <w:rPr>
          <w:rFonts w:ascii="Palatino Linotype" w:hAnsi="Palatino Linotype"/>
        </w:rPr>
        <w:t>většinu diskuze říd</w:t>
      </w:r>
      <w:r w:rsidR="008B0AE0">
        <w:rPr>
          <w:rFonts w:ascii="Palatino Linotype" w:hAnsi="Palatino Linotype"/>
        </w:rPr>
        <w:t>i</w:t>
      </w:r>
      <w:r w:rsidR="00BA4021">
        <w:rPr>
          <w:rFonts w:ascii="Palatino Linotype" w:hAnsi="Palatino Linotype"/>
        </w:rPr>
        <w:t>t</w:t>
      </w:r>
      <w:r w:rsidR="008F2BD7">
        <w:rPr>
          <w:rFonts w:ascii="Palatino Linotype" w:hAnsi="Palatino Linotype"/>
        </w:rPr>
        <w:t xml:space="preserve"> právě skrze vyvolávání účastníků. Tím se však spontánnost výpovědí </w:t>
      </w:r>
      <w:r w:rsidR="0048758E">
        <w:rPr>
          <w:rFonts w:ascii="Palatino Linotype" w:hAnsi="Palatino Linotype"/>
        </w:rPr>
        <w:t>velmi snižuje</w:t>
      </w:r>
      <w:r w:rsidR="008243AF">
        <w:rPr>
          <w:rFonts w:ascii="Palatino Linotype" w:hAnsi="Palatino Linotype"/>
        </w:rPr>
        <w:t>,</w:t>
      </w:r>
      <w:r w:rsidR="0048758E">
        <w:rPr>
          <w:rFonts w:ascii="Palatino Linotype" w:hAnsi="Palatino Linotype"/>
        </w:rPr>
        <w:t xml:space="preserve"> a protože se jedná o</w:t>
      </w:r>
      <w:r w:rsidR="0066462F">
        <w:rPr>
          <w:rFonts w:ascii="Palatino Linotype" w:hAnsi="Palatino Linotype"/>
        </w:rPr>
        <w:t> </w:t>
      </w:r>
      <w:r w:rsidR="0048758E">
        <w:rPr>
          <w:rFonts w:ascii="Palatino Linotype" w:hAnsi="Palatino Linotype"/>
        </w:rPr>
        <w:t>vzdělávání dospělých, není tato forma komfortní ani pro lektora</w:t>
      </w:r>
      <w:r w:rsidR="002225A0">
        <w:rPr>
          <w:rFonts w:ascii="Palatino Linotype" w:hAnsi="Palatino Linotype"/>
        </w:rPr>
        <w:t>,</w:t>
      </w:r>
      <w:r w:rsidR="0048758E">
        <w:rPr>
          <w:rFonts w:ascii="Palatino Linotype" w:hAnsi="Palatino Linotype"/>
        </w:rPr>
        <w:t xml:space="preserve"> ani pro posluchačstvo. </w:t>
      </w:r>
      <w:r w:rsidR="00512FA0">
        <w:rPr>
          <w:rFonts w:ascii="Palatino Linotype" w:hAnsi="Palatino Linotype"/>
        </w:rPr>
        <w:t>Ladislav Ptáček právě toho</w:t>
      </w:r>
      <w:r w:rsidR="00FA68B8">
        <w:rPr>
          <w:rFonts w:ascii="Palatino Linotype" w:hAnsi="Palatino Linotype"/>
        </w:rPr>
        <w:t xml:space="preserve"> hodnotil ja</w:t>
      </w:r>
      <w:r w:rsidR="001E72DE">
        <w:rPr>
          <w:rFonts w:ascii="Palatino Linotype" w:hAnsi="Palatino Linotype"/>
        </w:rPr>
        <w:t>ko součást kurzu, která pro něj byla jako pro lektora velmi nepřirozená, protože se mu tento způsob nezdá důstojný ani pro jednu zúčastněnou stranu. Přesto však dodává, že</w:t>
      </w:r>
      <w:r w:rsidR="00C41E76">
        <w:rPr>
          <w:rFonts w:ascii="Palatino Linotype" w:hAnsi="Palatino Linotype"/>
        </w:rPr>
        <w:t>:</w:t>
      </w:r>
      <w:r w:rsidR="001E72DE">
        <w:rPr>
          <w:rFonts w:ascii="Palatino Linotype" w:hAnsi="Palatino Linotype"/>
        </w:rPr>
        <w:t xml:space="preserve"> </w:t>
      </w:r>
      <w:r w:rsidR="00C41E76">
        <w:rPr>
          <w:rFonts w:ascii="Palatino Linotype" w:hAnsi="Palatino Linotype"/>
        </w:rPr>
        <w:lastRenderedPageBreak/>
        <w:t>„</w:t>
      </w:r>
      <w:r w:rsidR="001E72DE" w:rsidRPr="00714D97">
        <w:rPr>
          <w:rFonts w:ascii="Palatino Linotype" w:hAnsi="Palatino Linotype"/>
          <w:i/>
          <w:iCs/>
        </w:rPr>
        <w:t xml:space="preserve">jiný způsob mě nenapadl a </w:t>
      </w:r>
      <w:r w:rsidR="004936B5" w:rsidRPr="00714D97">
        <w:rPr>
          <w:rFonts w:ascii="Palatino Linotype" w:hAnsi="Palatino Linotype"/>
          <w:i/>
          <w:iCs/>
        </w:rPr>
        <w:t>ostatní možnosti jsem vyčerpal. Protože však potřebuji zpětnou vazbu a diskuzi</w:t>
      </w:r>
      <w:r w:rsidR="00490840" w:rsidRPr="00714D97">
        <w:rPr>
          <w:rFonts w:ascii="Palatino Linotype" w:hAnsi="Palatino Linotype"/>
          <w:i/>
          <w:iCs/>
        </w:rPr>
        <w:t>, na</w:t>
      </w:r>
      <w:r w:rsidR="0039527A">
        <w:rPr>
          <w:rFonts w:ascii="Palatino Linotype" w:hAnsi="Palatino Linotype"/>
          <w:i/>
          <w:iCs/>
        </w:rPr>
        <w:t> </w:t>
      </w:r>
      <w:r w:rsidR="00490840" w:rsidRPr="00714D97">
        <w:rPr>
          <w:rFonts w:ascii="Palatino Linotype" w:hAnsi="Palatino Linotype"/>
          <w:i/>
          <w:iCs/>
        </w:rPr>
        <w:t xml:space="preserve">kterých je mimo samostatnou práci tento kurz vystavěn, neměl jsem </w:t>
      </w:r>
      <w:r w:rsidR="00714D97" w:rsidRPr="00714D97">
        <w:rPr>
          <w:rFonts w:ascii="Palatino Linotype" w:hAnsi="Palatino Linotype"/>
          <w:i/>
          <w:iCs/>
        </w:rPr>
        <w:t>na výběr.</w:t>
      </w:r>
      <w:r w:rsidR="0099304C">
        <w:rPr>
          <w:rFonts w:ascii="Palatino Linotype" w:hAnsi="Palatino Linotype"/>
        </w:rPr>
        <w:t>“</w:t>
      </w:r>
      <w:r w:rsidR="008243AF">
        <w:rPr>
          <w:rFonts w:ascii="Palatino Linotype" w:hAnsi="Palatino Linotype"/>
        </w:rPr>
        <w:t xml:space="preserve"> </w:t>
      </w:r>
    </w:p>
    <w:p w14:paraId="5E2D5129" w14:textId="7DC0621E" w:rsidR="00526ABF" w:rsidRDefault="00236B4C" w:rsidP="003523A7">
      <w:pPr>
        <w:tabs>
          <w:tab w:val="left" w:pos="5490"/>
        </w:tabs>
        <w:spacing w:line="360" w:lineRule="auto"/>
        <w:jc w:val="both"/>
        <w:rPr>
          <w:rFonts w:ascii="Palatino Linotype" w:hAnsi="Palatino Linotype"/>
        </w:rPr>
      </w:pPr>
      <w:r>
        <w:rPr>
          <w:rFonts w:ascii="Palatino Linotype" w:hAnsi="Palatino Linotype"/>
        </w:rPr>
        <w:t xml:space="preserve">Účastníci </w:t>
      </w:r>
      <w:r w:rsidR="006E0783">
        <w:rPr>
          <w:rFonts w:ascii="Palatino Linotype" w:hAnsi="Palatino Linotype"/>
        </w:rPr>
        <w:t>online kurzu zároveň při porovnávání prezenční formy a</w:t>
      </w:r>
      <w:r w:rsidR="00925373">
        <w:rPr>
          <w:rFonts w:ascii="Palatino Linotype" w:hAnsi="Palatino Linotype"/>
        </w:rPr>
        <w:t> </w:t>
      </w:r>
      <w:r w:rsidR="006E0783">
        <w:rPr>
          <w:rFonts w:ascii="Palatino Linotype" w:hAnsi="Palatino Linotype"/>
        </w:rPr>
        <w:t xml:space="preserve">online </w:t>
      </w:r>
      <w:r w:rsidR="00925373">
        <w:rPr>
          <w:rFonts w:ascii="Palatino Linotype" w:hAnsi="Palatino Linotype"/>
        </w:rPr>
        <w:t>viděli průběžnou zpětnou vazbu jako velké úskalí. Domnívali se, že zpětná vazba je možná, avšak mnohem náročnější. V momentě, kdy jsou jak lektor, tak účastníci na jednom místě, lektoři prochází mezi účastníky a</w:t>
      </w:r>
      <w:r w:rsidR="0066462F">
        <w:rPr>
          <w:rFonts w:ascii="Palatino Linotype" w:hAnsi="Palatino Linotype"/>
        </w:rPr>
        <w:t> </w:t>
      </w:r>
      <w:r w:rsidR="00925373">
        <w:rPr>
          <w:rFonts w:ascii="Palatino Linotype" w:hAnsi="Palatino Linotype"/>
        </w:rPr>
        <w:t xml:space="preserve">pomáhají jim </w:t>
      </w:r>
      <w:r w:rsidR="00D26221">
        <w:rPr>
          <w:rFonts w:ascii="Palatino Linotype" w:hAnsi="Palatino Linotype"/>
        </w:rPr>
        <w:t xml:space="preserve">s jejich úkoly, které dělají všichni ve stejný moment, a dávají jim cílenou reflexi a rady, jak se posunout dále. </w:t>
      </w:r>
      <w:r w:rsidR="003D6A02">
        <w:rPr>
          <w:rFonts w:ascii="Palatino Linotype" w:hAnsi="Palatino Linotype"/>
        </w:rPr>
        <w:t>Zároveň účastníci ví, že se kdykoliv můžou na cokoliv doptat, vyhledat v místnosti lektora a</w:t>
      </w:r>
      <w:r w:rsidR="0066462F">
        <w:rPr>
          <w:rFonts w:ascii="Palatino Linotype" w:hAnsi="Palatino Linotype"/>
        </w:rPr>
        <w:t> </w:t>
      </w:r>
      <w:r w:rsidR="003D6A02">
        <w:rPr>
          <w:rFonts w:ascii="Palatino Linotype" w:hAnsi="Palatino Linotype"/>
        </w:rPr>
        <w:t>prodiskutovat s ním svůj postup, je tedy pro ně tato možnost přirozenější.</w:t>
      </w:r>
      <w:r w:rsidR="000B69D3">
        <w:rPr>
          <w:rFonts w:ascii="Palatino Linotype" w:hAnsi="Palatino Linotype"/>
        </w:rPr>
        <w:t xml:space="preserve"> Naopak online kurz byl v tomto náročnější. Účastníci měli vždy deadline, do kdy jednotlivé úkoly odevzdat, ale většinou </w:t>
      </w:r>
      <w:r w:rsidR="00397D66">
        <w:rPr>
          <w:rFonts w:ascii="Palatino Linotype" w:hAnsi="Palatino Linotype"/>
        </w:rPr>
        <w:t xml:space="preserve">došlo k pozdním odevzdáním, protože účastníci během týdne nestíhali udělat kvalitní přípravu. Proto se zmenšil prostor lektora udělat kvalitní zpětnou vazbu, která měla buď psanou podobu, nebo probíhala společná diskuze nad jednotlivými dílčími úkoly, kdy lektor měl připravené poznámky, které společně celá skupina diskutovala. </w:t>
      </w:r>
    </w:p>
    <w:p w14:paraId="4E895FCF" w14:textId="0B8F6884" w:rsidR="00044105" w:rsidRDefault="000A7A98" w:rsidP="003523A7">
      <w:pPr>
        <w:tabs>
          <w:tab w:val="left" w:pos="5490"/>
        </w:tabs>
        <w:spacing w:line="360" w:lineRule="auto"/>
        <w:jc w:val="both"/>
        <w:rPr>
          <w:rFonts w:ascii="Palatino Linotype" w:hAnsi="Palatino Linotype"/>
        </w:rPr>
      </w:pPr>
      <w:r>
        <w:rPr>
          <w:rFonts w:ascii="Palatino Linotype" w:hAnsi="Palatino Linotype"/>
        </w:rPr>
        <w:t xml:space="preserve">Jedno úskalí spatřuji v tom, že práce tak byla probírána rovnou před celou skupinou a účastník se tak mohl cítit nekomfortně, že ho rovnou hodnotí a posuzuje celá skupina. Tento problém je však eliminován </w:t>
      </w:r>
      <w:r w:rsidR="00CC7F61">
        <w:rPr>
          <w:rFonts w:ascii="Palatino Linotype" w:hAnsi="Palatino Linotype"/>
        </w:rPr>
        <w:t xml:space="preserve">klimatem, který na kurzech vládne a samotným jedním příspěvkem na začátku kurzu, kde je vysvětlována důležitost reflexe a konstruktivní kritiky a jsou </w:t>
      </w:r>
      <w:r w:rsidR="00526ABF">
        <w:rPr>
          <w:rFonts w:ascii="Palatino Linotype" w:hAnsi="Palatino Linotype"/>
        </w:rPr>
        <w:t xml:space="preserve">vysvětlovány nástroje, jak takovou zpětnou vazbu adekvátně poskytovat. </w:t>
      </w:r>
    </w:p>
    <w:p w14:paraId="17A94288" w14:textId="6BEC0958" w:rsidR="00526ABF" w:rsidRDefault="00526ABF" w:rsidP="003523A7">
      <w:pPr>
        <w:tabs>
          <w:tab w:val="left" w:pos="5490"/>
        </w:tabs>
        <w:spacing w:line="360" w:lineRule="auto"/>
        <w:jc w:val="both"/>
        <w:rPr>
          <w:rFonts w:ascii="Palatino Linotype" w:hAnsi="Palatino Linotype"/>
        </w:rPr>
      </w:pPr>
      <w:r>
        <w:rPr>
          <w:rFonts w:ascii="Palatino Linotype" w:hAnsi="Palatino Linotype"/>
        </w:rPr>
        <w:t xml:space="preserve">Druhé a </w:t>
      </w:r>
      <w:r w:rsidR="005D31A1">
        <w:rPr>
          <w:rFonts w:ascii="Palatino Linotype" w:hAnsi="Palatino Linotype"/>
        </w:rPr>
        <w:t>zásadnější úskalí vidím v tom, že lektor již posuzuje hotový produkt</w:t>
      </w:r>
      <w:r w:rsidR="00FC11AA">
        <w:rPr>
          <w:rFonts w:ascii="Palatino Linotype" w:hAnsi="Palatino Linotype"/>
        </w:rPr>
        <w:t>,</w:t>
      </w:r>
      <w:r w:rsidR="005D31A1">
        <w:rPr>
          <w:rFonts w:ascii="Palatino Linotype" w:hAnsi="Palatino Linotype"/>
        </w:rPr>
        <w:t xml:space="preserve"> a i když se jedná o dílčí úkol, stále není s účastníkem v procesu vytváření, a tudíž je pro něj </w:t>
      </w:r>
      <w:r w:rsidR="00FC11AA">
        <w:rPr>
          <w:rFonts w:ascii="Palatino Linotype" w:hAnsi="Palatino Linotype"/>
        </w:rPr>
        <w:t>mnohem náročnější korigovat jeho směřování a</w:t>
      </w:r>
      <w:r w:rsidR="0066462F">
        <w:rPr>
          <w:rFonts w:ascii="Palatino Linotype" w:hAnsi="Palatino Linotype"/>
        </w:rPr>
        <w:t> </w:t>
      </w:r>
      <w:r w:rsidR="00FC11AA">
        <w:rPr>
          <w:rFonts w:ascii="Palatino Linotype" w:hAnsi="Palatino Linotype"/>
        </w:rPr>
        <w:t>radit, jak se zlepšit.</w:t>
      </w:r>
    </w:p>
    <w:p w14:paraId="093A72AB" w14:textId="0B925777" w:rsidR="00044105" w:rsidRDefault="00FC11AA" w:rsidP="00DC11E9">
      <w:pPr>
        <w:tabs>
          <w:tab w:val="left" w:pos="5490"/>
        </w:tabs>
        <w:spacing w:line="360" w:lineRule="auto"/>
        <w:jc w:val="both"/>
        <w:rPr>
          <w:rFonts w:ascii="Palatino Linotype" w:hAnsi="Palatino Linotype"/>
        </w:rPr>
      </w:pPr>
      <w:r>
        <w:rPr>
          <w:rFonts w:ascii="Palatino Linotype" w:hAnsi="Palatino Linotype"/>
        </w:rPr>
        <w:t>V této oblasti tedy vidím značnou výhodu v prezenční podobě a</w:t>
      </w:r>
      <w:r w:rsidR="0066462F">
        <w:rPr>
          <w:rFonts w:ascii="Palatino Linotype" w:hAnsi="Palatino Linotype"/>
        </w:rPr>
        <w:t> </w:t>
      </w:r>
      <w:r w:rsidR="005033A5">
        <w:rPr>
          <w:rFonts w:ascii="Palatino Linotype" w:hAnsi="Palatino Linotype"/>
        </w:rPr>
        <w:t xml:space="preserve">nemyslím si, že autenticita a kvalita zpětné vazby může být v online </w:t>
      </w:r>
      <w:r w:rsidR="005033A5">
        <w:rPr>
          <w:rFonts w:ascii="Palatino Linotype" w:hAnsi="Palatino Linotype"/>
        </w:rPr>
        <w:lastRenderedPageBreak/>
        <w:t xml:space="preserve">prostoru srovnatelná s prezenční. </w:t>
      </w:r>
      <w:r w:rsidR="003A35C7">
        <w:rPr>
          <w:rFonts w:ascii="Palatino Linotype" w:hAnsi="Palatino Linotype"/>
        </w:rPr>
        <w:t>Varianta, kdy by se tak stalo, se mi zdá velmi neefektivní a příliš náročná jak pro účastníka, tak pro lektora</w:t>
      </w:r>
      <w:r w:rsidR="00DC11E9">
        <w:rPr>
          <w:rFonts w:ascii="Palatino Linotype" w:hAnsi="Palatino Linotype"/>
        </w:rPr>
        <w:t>.</w:t>
      </w:r>
    </w:p>
    <w:p w14:paraId="1A2D76BE" w14:textId="77777777" w:rsidR="00044105" w:rsidRDefault="00044105" w:rsidP="003523A7">
      <w:pPr>
        <w:tabs>
          <w:tab w:val="left" w:pos="5490"/>
        </w:tabs>
        <w:spacing w:line="360" w:lineRule="auto"/>
        <w:jc w:val="both"/>
        <w:rPr>
          <w:rFonts w:ascii="Palatino Linotype" w:hAnsi="Palatino Linotype"/>
        </w:rPr>
      </w:pPr>
    </w:p>
    <w:p w14:paraId="212B8BCF" w14:textId="77777777" w:rsidR="00940B14" w:rsidRDefault="00305B38" w:rsidP="003523A7">
      <w:pPr>
        <w:tabs>
          <w:tab w:val="left" w:pos="5490"/>
        </w:tabs>
        <w:spacing w:line="360" w:lineRule="auto"/>
        <w:jc w:val="both"/>
        <w:rPr>
          <w:rFonts w:ascii="Palatino Linotype" w:hAnsi="Palatino Linotype"/>
        </w:rPr>
      </w:pPr>
      <w:r>
        <w:rPr>
          <w:rFonts w:ascii="Palatino Linotype" w:hAnsi="Palatino Linotype"/>
        </w:rPr>
        <w:t>Posledním</w:t>
      </w:r>
      <w:r w:rsidR="00C20C72">
        <w:rPr>
          <w:rFonts w:ascii="Palatino Linotype" w:hAnsi="Palatino Linotype"/>
        </w:rPr>
        <w:t xml:space="preserve"> </w:t>
      </w:r>
      <w:r w:rsidR="003876D2">
        <w:rPr>
          <w:rFonts w:ascii="Palatino Linotype" w:hAnsi="Palatino Linotype"/>
        </w:rPr>
        <w:t>značným rozdílem</w:t>
      </w:r>
      <w:r w:rsidR="00877626">
        <w:rPr>
          <w:rFonts w:ascii="Palatino Linotype" w:hAnsi="Palatino Linotype"/>
        </w:rPr>
        <w:t xml:space="preserve"> je </w:t>
      </w:r>
      <w:r w:rsidR="00877626" w:rsidRPr="00B0245A">
        <w:rPr>
          <w:rFonts w:ascii="Palatino Linotype" w:hAnsi="Palatino Linotype"/>
          <w:b/>
          <w:bCs/>
        </w:rPr>
        <w:t>kontakt s fenoménem</w:t>
      </w:r>
      <w:r w:rsidR="00877626">
        <w:rPr>
          <w:rFonts w:ascii="Palatino Linotype" w:hAnsi="Palatino Linotype"/>
        </w:rPr>
        <w:t xml:space="preserve">. </w:t>
      </w:r>
      <w:r w:rsidR="00BD4C7B">
        <w:rPr>
          <w:rFonts w:ascii="Palatino Linotype" w:hAnsi="Palatino Linotype"/>
        </w:rPr>
        <w:t xml:space="preserve">Jak je uvedeno výše, interpretace místního dědictví je postavena na přímé zkušenosti </w:t>
      </w:r>
      <w:r w:rsidR="00ED17A7">
        <w:rPr>
          <w:rFonts w:ascii="Palatino Linotype" w:hAnsi="Palatino Linotype"/>
        </w:rPr>
        <w:t>a</w:t>
      </w:r>
      <w:r w:rsidR="00B22258">
        <w:rPr>
          <w:rFonts w:ascii="Palatino Linotype" w:hAnsi="Palatino Linotype"/>
        </w:rPr>
        <w:t> </w:t>
      </w:r>
      <w:r w:rsidR="00ED17A7">
        <w:rPr>
          <w:rFonts w:ascii="Palatino Linotype" w:hAnsi="Palatino Linotype"/>
        </w:rPr>
        <w:t>kontaktu s určitým fenoménem</w:t>
      </w:r>
      <w:r w:rsidR="00A04B41">
        <w:rPr>
          <w:rFonts w:ascii="Palatino Linotype" w:hAnsi="Palatino Linotype"/>
        </w:rPr>
        <w:t xml:space="preserve"> – tedy předmětem, okolo kterého se vytváří </w:t>
      </w:r>
      <w:r w:rsidR="00940B14">
        <w:rPr>
          <w:rFonts w:ascii="Palatino Linotype" w:hAnsi="Palatino Linotype"/>
        </w:rPr>
        <w:t>intepretace a který je interpretován</w:t>
      </w:r>
      <w:r w:rsidR="00ED17A7">
        <w:rPr>
          <w:rFonts w:ascii="Palatino Linotype" w:hAnsi="Palatino Linotype"/>
        </w:rPr>
        <w:t xml:space="preserve">. Pokud tedy kurz probíhá prezenčně, účastníci se rozejdou po pozemcích objektu a hledají svůj fenomén, o kterém následně dělají jednotlivá cvičení. Může se jednat o budovu, věc, přírodní artefakt, </w:t>
      </w:r>
      <w:r w:rsidR="00FF0FE6">
        <w:rPr>
          <w:rFonts w:ascii="Palatino Linotype" w:hAnsi="Palatino Linotype"/>
        </w:rPr>
        <w:t xml:space="preserve">či kulturní památku. Podmínkou však je, že je fenomén přímo viditelný a ideálně hmatatelný, aby se daly využít veškeré </w:t>
      </w:r>
      <w:r w:rsidR="00B22258">
        <w:rPr>
          <w:rFonts w:ascii="Palatino Linotype" w:hAnsi="Palatino Linotype"/>
        </w:rPr>
        <w:t>smysly k jeho percepci.</w:t>
      </w:r>
    </w:p>
    <w:p w14:paraId="1DAB8952" w14:textId="646B94D9" w:rsidR="00C20C72" w:rsidRDefault="00B22258" w:rsidP="003523A7">
      <w:pPr>
        <w:tabs>
          <w:tab w:val="left" w:pos="5490"/>
        </w:tabs>
        <w:spacing w:line="360" w:lineRule="auto"/>
        <w:jc w:val="both"/>
        <w:rPr>
          <w:rFonts w:ascii="Palatino Linotype" w:hAnsi="Palatino Linotype"/>
        </w:rPr>
      </w:pPr>
      <w:r>
        <w:rPr>
          <w:rFonts w:ascii="Palatino Linotype" w:hAnsi="Palatino Linotype"/>
        </w:rPr>
        <w:t>Tyto podmínky do online kurzu bohužel nelze přenést. V tomto konkrétním</w:t>
      </w:r>
      <w:r w:rsidR="000A4AF5">
        <w:rPr>
          <w:rFonts w:ascii="Palatino Linotype" w:hAnsi="Palatino Linotype"/>
        </w:rPr>
        <w:t xml:space="preserve"> případě</w:t>
      </w:r>
      <w:r>
        <w:rPr>
          <w:rFonts w:ascii="Palatino Linotype" w:hAnsi="Palatino Linotype"/>
        </w:rPr>
        <w:t xml:space="preserve"> to lektor řešil tak, že </w:t>
      </w:r>
      <w:r w:rsidR="005F2088">
        <w:rPr>
          <w:rFonts w:ascii="Palatino Linotype" w:hAnsi="Palatino Linotype"/>
        </w:rPr>
        <w:t>vlastní</w:t>
      </w:r>
      <w:r>
        <w:rPr>
          <w:rFonts w:ascii="Palatino Linotype" w:hAnsi="Palatino Linotype"/>
        </w:rPr>
        <w:t xml:space="preserve"> hmatatelný fenomén </w:t>
      </w:r>
      <w:r w:rsidR="007A6ABE">
        <w:rPr>
          <w:rFonts w:ascii="Palatino Linotype" w:hAnsi="Palatino Linotype"/>
        </w:rPr>
        <w:t xml:space="preserve">musel najít každý sám ve svém okolí, poté ho </w:t>
      </w:r>
      <w:r w:rsidR="00921DF2">
        <w:rPr>
          <w:rFonts w:ascii="Palatino Linotype" w:hAnsi="Palatino Linotype"/>
        </w:rPr>
        <w:t>„</w:t>
      </w:r>
      <w:r w:rsidR="007A6ABE">
        <w:rPr>
          <w:rFonts w:ascii="Palatino Linotype" w:hAnsi="Palatino Linotype"/>
        </w:rPr>
        <w:t>nacítit</w:t>
      </w:r>
      <w:r w:rsidR="00921DF2">
        <w:rPr>
          <w:rFonts w:ascii="Palatino Linotype" w:hAnsi="Palatino Linotype"/>
        </w:rPr>
        <w:t>“</w:t>
      </w:r>
      <w:r w:rsidR="007A6ABE">
        <w:rPr>
          <w:rFonts w:ascii="Palatino Linotype" w:hAnsi="Palatino Linotype"/>
        </w:rPr>
        <w:t xml:space="preserve"> (termín, který používá </w:t>
      </w:r>
      <w:r w:rsidR="00A11AB2" w:rsidRPr="00A11AB2">
        <w:rPr>
          <w:rFonts w:ascii="Palatino Linotype" w:hAnsi="Palatino Linotype"/>
          <w:i/>
          <w:iCs/>
        </w:rPr>
        <w:t>Interpret Europe</w:t>
      </w:r>
      <w:r w:rsidR="00A11AB2">
        <w:rPr>
          <w:rFonts w:ascii="Palatino Linotype" w:hAnsi="Palatino Linotype"/>
        </w:rPr>
        <w:t>, tudíž SIMID</w:t>
      </w:r>
      <w:r w:rsidR="007A6ABE">
        <w:rPr>
          <w:rFonts w:ascii="Palatino Linotype" w:hAnsi="Palatino Linotype"/>
        </w:rPr>
        <w:t xml:space="preserve"> pro podrobné seznámení s</w:t>
      </w:r>
      <w:r w:rsidR="00A11AB2">
        <w:rPr>
          <w:rFonts w:ascii="Palatino Linotype" w:hAnsi="Palatino Linotype"/>
        </w:rPr>
        <w:t> </w:t>
      </w:r>
      <w:r w:rsidR="007A6ABE">
        <w:rPr>
          <w:rFonts w:ascii="Palatino Linotype" w:hAnsi="Palatino Linotype"/>
        </w:rPr>
        <w:t>fenoménem</w:t>
      </w:r>
      <w:r w:rsidR="00A11AB2">
        <w:rPr>
          <w:rFonts w:ascii="Palatino Linotype" w:hAnsi="Palatino Linotype"/>
        </w:rPr>
        <w:t>, v </w:t>
      </w:r>
      <w:r w:rsidR="00A406C8">
        <w:rPr>
          <w:rFonts w:ascii="Palatino Linotype" w:hAnsi="Palatino Linotype"/>
        </w:rPr>
        <w:t>M</w:t>
      </w:r>
      <w:r w:rsidR="00A11AB2">
        <w:rPr>
          <w:rFonts w:ascii="Palatino Linotype" w:hAnsi="Palatino Linotype"/>
        </w:rPr>
        <w:t xml:space="preserve">etodice </w:t>
      </w:r>
      <w:r w:rsidR="00A406C8">
        <w:rPr>
          <w:rFonts w:ascii="Palatino Linotype" w:hAnsi="Palatino Linotype"/>
        </w:rPr>
        <w:t>intepretace místního dědictví</w:t>
      </w:r>
      <w:r w:rsidR="007A6ABE">
        <w:rPr>
          <w:rFonts w:ascii="Palatino Linotype" w:hAnsi="Palatino Linotype"/>
        </w:rPr>
        <w:t>), strávit s ním určitý čas a následně o</w:t>
      </w:r>
      <w:r w:rsidR="000A4AF5">
        <w:rPr>
          <w:rFonts w:ascii="Palatino Linotype" w:hAnsi="Palatino Linotype"/>
        </w:rPr>
        <w:t> </w:t>
      </w:r>
      <w:r w:rsidR="007A6ABE">
        <w:rPr>
          <w:rFonts w:ascii="Palatino Linotype" w:hAnsi="Palatino Linotype"/>
        </w:rPr>
        <w:t>něm zkusit napsat poutavý text.</w:t>
      </w:r>
      <w:r w:rsidR="00B63954">
        <w:rPr>
          <w:rFonts w:ascii="Palatino Linotype" w:hAnsi="Palatino Linotype"/>
        </w:rPr>
        <w:t xml:space="preserve"> Zde znovu narážíme na úskalí motivace</w:t>
      </w:r>
      <w:r w:rsidR="00846EFB">
        <w:rPr>
          <w:rFonts w:ascii="Palatino Linotype" w:hAnsi="Palatino Linotype"/>
        </w:rPr>
        <w:t>,</w:t>
      </w:r>
      <w:r w:rsidR="00B63954">
        <w:rPr>
          <w:rFonts w:ascii="Palatino Linotype" w:hAnsi="Palatino Linotype"/>
        </w:rPr>
        <w:t xml:space="preserve"> a</w:t>
      </w:r>
      <w:r w:rsidR="000A4AF5">
        <w:rPr>
          <w:rFonts w:ascii="Palatino Linotype" w:hAnsi="Palatino Linotype"/>
        </w:rPr>
        <w:t> </w:t>
      </w:r>
      <w:r w:rsidR="00B63954">
        <w:rPr>
          <w:rFonts w:ascii="Palatino Linotype" w:hAnsi="Palatino Linotype"/>
        </w:rPr>
        <w:t xml:space="preserve">oproti prezenčnímu kurzu, kdy účastník dostal </w:t>
      </w:r>
      <w:r w:rsidR="00BB764C">
        <w:rPr>
          <w:rFonts w:ascii="Palatino Linotype" w:hAnsi="Palatino Linotype"/>
        </w:rPr>
        <w:t xml:space="preserve">půlhodiny, kterou měl strávit přímo se svým fenoménem, a v tomto časovém období neměl </w:t>
      </w:r>
      <w:r w:rsidR="00FC0455">
        <w:rPr>
          <w:rFonts w:ascii="Palatino Linotype" w:hAnsi="Palatino Linotype"/>
        </w:rPr>
        <w:t>dělat nic jiného, v online prostředí stejné zadání nezafungovalo takto efektivně. Respondenti se shodovali, že pro ně bylo velmi obtížné vy</w:t>
      </w:r>
      <w:r w:rsidR="009F4772">
        <w:rPr>
          <w:rFonts w:ascii="Palatino Linotype" w:hAnsi="Palatino Linotype"/>
        </w:rPr>
        <w:t xml:space="preserve">hradit si hodinu svého času, kterou by mohli strávit nerušeně se svým vybraným fenoménem, a domnívám se, že právě to způsobilo odevzdávání této části </w:t>
      </w:r>
      <w:r w:rsidR="00A249A8">
        <w:rPr>
          <w:rFonts w:ascii="Palatino Linotype" w:hAnsi="Palatino Linotype"/>
        </w:rPr>
        <w:t>práce o týden později, než byl zadaný termín.</w:t>
      </w:r>
      <w:r w:rsidR="00973EB3">
        <w:rPr>
          <w:rFonts w:ascii="Palatino Linotype" w:hAnsi="Palatino Linotype"/>
        </w:rPr>
        <w:t xml:space="preserve"> Zvýšení časové dotace pro toto cvičení vnímám jako adekvátní, protože </w:t>
      </w:r>
      <w:r w:rsidR="00BE6D4D">
        <w:rPr>
          <w:rFonts w:ascii="Palatino Linotype" w:hAnsi="Palatino Linotype"/>
        </w:rPr>
        <w:t xml:space="preserve">účastník musel </w:t>
      </w:r>
      <w:r w:rsidR="00E031BD">
        <w:rPr>
          <w:rFonts w:ascii="Palatino Linotype" w:hAnsi="Palatino Linotype"/>
        </w:rPr>
        <w:t xml:space="preserve">vytvořit </w:t>
      </w:r>
      <w:r w:rsidR="00CC3CAB">
        <w:rPr>
          <w:rFonts w:ascii="Palatino Linotype" w:hAnsi="Palatino Linotype"/>
        </w:rPr>
        <w:t>úkol vlastními silami a nebyla možnost na cvičení spolupracovat, protože se účastníci nevyskytovali na stejném místě, a tudíž neměli přímý kontakt se stejným fenoménem.</w:t>
      </w:r>
    </w:p>
    <w:p w14:paraId="07FCE38D" w14:textId="25E4F963" w:rsidR="00A249A8" w:rsidRPr="003523A7" w:rsidRDefault="00AC5898" w:rsidP="003523A7">
      <w:pPr>
        <w:tabs>
          <w:tab w:val="left" w:pos="5490"/>
        </w:tabs>
        <w:spacing w:line="360" w:lineRule="auto"/>
        <w:jc w:val="both"/>
        <w:rPr>
          <w:rFonts w:ascii="Palatino Linotype" w:hAnsi="Palatino Linotype"/>
          <w:i/>
          <w:iCs/>
        </w:rPr>
      </w:pPr>
      <w:r>
        <w:rPr>
          <w:rFonts w:ascii="Palatino Linotype" w:hAnsi="Palatino Linotype"/>
        </w:rPr>
        <w:lastRenderedPageBreak/>
        <w:t>Problém kontaktu s fenoménem lze ukázat konkrétně na</w:t>
      </w:r>
      <w:r w:rsidR="00A249A8">
        <w:rPr>
          <w:rFonts w:ascii="Palatino Linotype" w:hAnsi="Palatino Linotype"/>
        </w:rPr>
        <w:t xml:space="preserve"> jedno</w:t>
      </w:r>
      <w:r>
        <w:rPr>
          <w:rFonts w:ascii="Palatino Linotype" w:hAnsi="Palatino Linotype"/>
        </w:rPr>
        <w:t>m</w:t>
      </w:r>
      <w:r w:rsidR="00A249A8">
        <w:rPr>
          <w:rFonts w:ascii="Palatino Linotype" w:hAnsi="Palatino Linotype"/>
        </w:rPr>
        <w:t xml:space="preserve"> cvičení, které</w:t>
      </w:r>
      <w:r>
        <w:rPr>
          <w:rFonts w:ascii="Palatino Linotype" w:hAnsi="Palatino Linotype"/>
        </w:rPr>
        <w:t xml:space="preserve"> jsem </w:t>
      </w:r>
      <w:r w:rsidR="00CC3CAB">
        <w:rPr>
          <w:rFonts w:ascii="Palatino Linotype" w:hAnsi="Palatino Linotype"/>
        </w:rPr>
        <w:t>pozorovala</w:t>
      </w:r>
      <w:r w:rsidR="00A249A8">
        <w:rPr>
          <w:rFonts w:ascii="Palatino Linotype" w:hAnsi="Palatino Linotype"/>
        </w:rPr>
        <w:t xml:space="preserve"> jak na online kurzu, tak </w:t>
      </w:r>
      <w:r w:rsidR="00372CDC">
        <w:rPr>
          <w:rFonts w:ascii="Palatino Linotype" w:hAnsi="Palatino Linotype"/>
        </w:rPr>
        <w:t xml:space="preserve">při jeho prezenční obdobě. Úkol spočíval v tom vybrat si (přivést z domu </w:t>
      </w:r>
      <w:r w:rsidR="002C1881">
        <w:rPr>
          <w:rFonts w:ascii="Palatino Linotype" w:hAnsi="Palatino Linotype"/>
        </w:rPr>
        <w:t>v případě prezenčního kurzu) jeden předmět, ke kterému mají účastníci určitý citový vztah a váže se k němu nějaký příběh. Následně předmět ve skupině koloval a úkolem ostatních účastníků</w:t>
      </w:r>
      <w:r w:rsidR="00CA30FA">
        <w:rPr>
          <w:rFonts w:ascii="Palatino Linotype" w:hAnsi="Palatino Linotype"/>
        </w:rPr>
        <w:t xml:space="preserve"> bylo </w:t>
      </w:r>
      <w:r w:rsidR="005F2088">
        <w:rPr>
          <w:rFonts w:ascii="Palatino Linotype" w:hAnsi="Palatino Linotype"/>
        </w:rPr>
        <w:t>ho</w:t>
      </w:r>
      <w:r w:rsidR="00CA30FA">
        <w:rPr>
          <w:rFonts w:ascii="Palatino Linotype" w:hAnsi="Palatino Linotype"/>
        </w:rPr>
        <w:t xml:space="preserve"> popsat z co nejvíce úhlů</w:t>
      </w:r>
      <w:r w:rsidR="005F2088">
        <w:rPr>
          <w:rFonts w:ascii="Palatino Linotype" w:hAnsi="Palatino Linotype"/>
        </w:rPr>
        <w:t xml:space="preserve"> a co nejvíce smysly</w:t>
      </w:r>
      <w:r w:rsidR="00CA30FA">
        <w:rPr>
          <w:rFonts w:ascii="Palatino Linotype" w:hAnsi="Palatino Linotype"/>
        </w:rPr>
        <w:t xml:space="preserve">. </w:t>
      </w:r>
      <w:r w:rsidR="003F43C0">
        <w:rPr>
          <w:rFonts w:ascii="Palatino Linotype" w:hAnsi="Palatino Linotype"/>
        </w:rPr>
        <w:t xml:space="preserve">V prezenční formě tato aktivita </w:t>
      </w:r>
      <w:r w:rsidR="00412421">
        <w:rPr>
          <w:rFonts w:ascii="Palatino Linotype" w:hAnsi="Palatino Linotype"/>
        </w:rPr>
        <w:t xml:space="preserve">fungovala bez problémů, díky přímému kontaktu účastníci mohli popisovat i například materiál </w:t>
      </w:r>
      <w:r w:rsidR="006C54BA">
        <w:rPr>
          <w:rFonts w:ascii="Palatino Linotype" w:hAnsi="Palatino Linotype"/>
        </w:rPr>
        <w:t xml:space="preserve">či jiné charakteristiky poznatelné pouze při fyzickém kontaktu. V online </w:t>
      </w:r>
      <w:r w:rsidR="000B1DE8">
        <w:rPr>
          <w:rFonts w:ascii="Palatino Linotype" w:hAnsi="Palatino Linotype"/>
        </w:rPr>
        <w:t xml:space="preserve">podobě </w:t>
      </w:r>
      <w:r w:rsidR="00570BCF">
        <w:rPr>
          <w:rFonts w:ascii="Palatino Linotype" w:hAnsi="Palatino Linotype"/>
        </w:rPr>
        <w:t xml:space="preserve">byla tato aktivita náročnější na představivost, protože </w:t>
      </w:r>
      <w:r w:rsidR="005F4A7B">
        <w:rPr>
          <w:rFonts w:ascii="Palatino Linotype" w:hAnsi="Palatino Linotype"/>
        </w:rPr>
        <w:t xml:space="preserve">k popisu účastníci mohli využívat pouze </w:t>
      </w:r>
      <w:r w:rsidR="00233AEB">
        <w:rPr>
          <w:rFonts w:ascii="Palatino Linotype" w:hAnsi="Palatino Linotype"/>
        </w:rPr>
        <w:t>vizuální vjem z fenoménu</w:t>
      </w:r>
      <w:r w:rsidR="00B16127">
        <w:rPr>
          <w:rFonts w:ascii="Palatino Linotype" w:hAnsi="Palatino Linotype"/>
        </w:rPr>
        <w:t>;</w:t>
      </w:r>
      <w:r w:rsidR="00233AEB">
        <w:rPr>
          <w:rFonts w:ascii="Palatino Linotype" w:hAnsi="Palatino Linotype"/>
        </w:rPr>
        <w:t xml:space="preserve"> bylo tedy třeba být kreativními. Do jisté míry tedy tato aktivita </w:t>
      </w:r>
      <w:r w:rsidR="008B5AA6">
        <w:rPr>
          <w:rFonts w:ascii="Palatino Linotype" w:hAnsi="Palatino Linotype"/>
        </w:rPr>
        <w:t xml:space="preserve">byla funkční v obou podobách, avšak efekt </w:t>
      </w:r>
      <w:r w:rsidR="00D353A2">
        <w:rPr>
          <w:rFonts w:ascii="Palatino Linotype" w:hAnsi="Palatino Linotype"/>
        </w:rPr>
        <w:t>či síla zážitku byla diametrálně odlišná.</w:t>
      </w:r>
    </w:p>
    <w:p w14:paraId="57CE12C6" w14:textId="4C2F27F5" w:rsidR="007E36D6" w:rsidRDefault="002B0EFD" w:rsidP="00B23A02">
      <w:pPr>
        <w:tabs>
          <w:tab w:val="left" w:pos="5490"/>
        </w:tabs>
        <w:spacing w:line="360" w:lineRule="auto"/>
        <w:jc w:val="both"/>
        <w:rPr>
          <w:rFonts w:ascii="Palatino Linotype" w:hAnsi="Palatino Linotype"/>
        </w:rPr>
      </w:pPr>
      <w:r>
        <w:rPr>
          <w:rFonts w:ascii="Palatino Linotype" w:hAnsi="Palatino Linotype"/>
        </w:rPr>
        <w:t xml:space="preserve">V tom také spatřuji největší problém </w:t>
      </w:r>
      <w:r w:rsidR="00A95EF6">
        <w:rPr>
          <w:rFonts w:ascii="Palatino Linotype" w:hAnsi="Palatino Linotype"/>
        </w:rPr>
        <w:t xml:space="preserve">přenosu interpretace místního dědictví, potažmo </w:t>
      </w:r>
      <w:r w:rsidR="004D5FCE">
        <w:rPr>
          <w:rFonts w:ascii="Palatino Linotype" w:hAnsi="Palatino Linotype"/>
        </w:rPr>
        <w:t>prvk</w:t>
      </w:r>
      <w:r w:rsidR="00AE374B">
        <w:rPr>
          <w:rFonts w:ascii="Palatino Linotype" w:hAnsi="Palatino Linotype"/>
        </w:rPr>
        <w:t>ů</w:t>
      </w:r>
      <w:r w:rsidR="004D5FCE">
        <w:rPr>
          <w:rFonts w:ascii="Palatino Linotype" w:hAnsi="Palatino Linotype"/>
        </w:rPr>
        <w:t xml:space="preserve"> zkušenostního učení </w:t>
      </w:r>
      <w:r w:rsidR="0015389B">
        <w:rPr>
          <w:rFonts w:ascii="Palatino Linotype" w:hAnsi="Palatino Linotype"/>
        </w:rPr>
        <w:t xml:space="preserve">zkomplikované právě </w:t>
      </w:r>
      <w:r w:rsidR="00BD171D">
        <w:rPr>
          <w:rFonts w:ascii="Palatino Linotype" w:hAnsi="Palatino Linotype"/>
        </w:rPr>
        <w:t>kombinací s metodou místně zakotveného učení</w:t>
      </w:r>
      <w:r w:rsidR="00AE374B">
        <w:rPr>
          <w:rFonts w:ascii="Palatino Linotype" w:hAnsi="Palatino Linotype"/>
        </w:rPr>
        <w:t xml:space="preserve">. Propojení těchto dvou metodik </w:t>
      </w:r>
      <w:r w:rsidR="00432A40">
        <w:rPr>
          <w:rFonts w:ascii="Palatino Linotype" w:hAnsi="Palatino Linotype"/>
        </w:rPr>
        <w:t xml:space="preserve">v prezenční podobě </w:t>
      </w:r>
      <w:r w:rsidR="0058224D">
        <w:rPr>
          <w:rFonts w:ascii="Palatino Linotype" w:hAnsi="Palatino Linotype"/>
        </w:rPr>
        <w:t xml:space="preserve">posouvá zážitek na </w:t>
      </w:r>
      <w:r w:rsidR="00432A40">
        <w:rPr>
          <w:rFonts w:ascii="Palatino Linotype" w:hAnsi="Palatino Linotype"/>
        </w:rPr>
        <w:t>vysokou úroveň a nová zkušenost je tedy velmi intenzivní a trvalá. Spojení je však velmi specifické a</w:t>
      </w:r>
      <w:r w:rsidR="00627F85">
        <w:rPr>
          <w:rFonts w:ascii="Palatino Linotype" w:hAnsi="Palatino Linotype"/>
        </w:rPr>
        <w:t> </w:t>
      </w:r>
      <w:r w:rsidR="00432A40">
        <w:rPr>
          <w:rFonts w:ascii="Palatino Linotype" w:hAnsi="Palatino Linotype"/>
        </w:rPr>
        <w:t>přesun do online podoby je možný</w:t>
      </w:r>
      <w:r w:rsidR="008039F9">
        <w:rPr>
          <w:rFonts w:ascii="Palatino Linotype" w:hAnsi="Palatino Linotype"/>
        </w:rPr>
        <w:t xml:space="preserve"> v mnoha případech pouze u složky zkušenostního učení obecně, či místně zakotveného učení pro velmi úzkou skupinu účastníků, kteří s fenoménem přicházejí každý den do kontaktu a je pro ně </w:t>
      </w:r>
      <w:r w:rsidR="00875C79">
        <w:rPr>
          <w:rFonts w:ascii="Palatino Linotype" w:hAnsi="Palatino Linotype"/>
        </w:rPr>
        <w:t xml:space="preserve">známý a přirozený. </w:t>
      </w:r>
      <w:r w:rsidR="003F15B4">
        <w:rPr>
          <w:rFonts w:ascii="Palatino Linotype" w:hAnsi="Palatino Linotype"/>
        </w:rPr>
        <w:t xml:space="preserve">V tom případě </w:t>
      </w:r>
      <w:r w:rsidR="005F2088">
        <w:rPr>
          <w:rFonts w:ascii="Palatino Linotype" w:hAnsi="Palatino Linotype"/>
        </w:rPr>
        <w:t xml:space="preserve">může jít o místně zakotvené učení, i když kontakt s fenoménem není přímý a fyzický. </w:t>
      </w:r>
      <w:r w:rsidR="00A268C2">
        <w:rPr>
          <w:rFonts w:ascii="Palatino Linotype" w:hAnsi="Palatino Linotype"/>
        </w:rPr>
        <w:t>Pokud však chceme tyto dva přístupy kombinovat v</w:t>
      </w:r>
      <w:r w:rsidR="00AE7694">
        <w:rPr>
          <w:rFonts w:ascii="Palatino Linotype" w:hAnsi="Palatino Linotype"/>
        </w:rPr>
        <w:t xml:space="preserve"> online prostředí pro širokou veřejnost, </w:t>
      </w:r>
      <w:r w:rsidR="008A0358">
        <w:rPr>
          <w:rFonts w:ascii="Palatino Linotype" w:hAnsi="Palatino Linotype"/>
        </w:rPr>
        <w:t xml:space="preserve">je třeba velmi pečlivě vybírat aktivity, u kterých </w:t>
      </w:r>
      <w:r w:rsidR="00BA3A46">
        <w:rPr>
          <w:rFonts w:ascii="Palatino Linotype" w:hAnsi="Palatino Linotype"/>
        </w:rPr>
        <w:t>bude proces fungovat</w:t>
      </w:r>
      <w:r w:rsidR="00F603B2">
        <w:rPr>
          <w:rFonts w:ascii="Palatino Linotype" w:hAnsi="Palatino Linotype"/>
        </w:rPr>
        <w:t xml:space="preserve"> a </w:t>
      </w:r>
      <w:r w:rsidR="00B4667B">
        <w:rPr>
          <w:rFonts w:ascii="Palatino Linotype" w:hAnsi="Palatino Linotype"/>
        </w:rPr>
        <w:t>online prostředí nebude překážkou, ale</w:t>
      </w:r>
      <w:r w:rsidR="00F70AD7">
        <w:rPr>
          <w:rFonts w:ascii="Palatino Linotype" w:hAnsi="Palatino Linotype"/>
        </w:rPr>
        <w:t> </w:t>
      </w:r>
      <w:r w:rsidR="00B4667B">
        <w:rPr>
          <w:rFonts w:ascii="Palatino Linotype" w:hAnsi="Palatino Linotype"/>
        </w:rPr>
        <w:t>právě výhodou.</w:t>
      </w:r>
    </w:p>
    <w:p w14:paraId="74BD44E7" w14:textId="77777777" w:rsidR="00342742" w:rsidRDefault="00342742" w:rsidP="00505CC7">
      <w:pPr>
        <w:tabs>
          <w:tab w:val="left" w:pos="5490"/>
        </w:tabs>
        <w:spacing w:line="360" w:lineRule="auto"/>
        <w:ind w:firstLine="0"/>
        <w:jc w:val="both"/>
        <w:rPr>
          <w:rFonts w:ascii="Palatino Linotype" w:hAnsi="Palatino Linotype"/>
        </w:rPr>
      </w:pPr>
    </w:p>
    <w:p w14:paraId="442604AF" w14:textId="65D14D41" w:rsidR="00E866D2" w:rsidRPr="006F4AF9" w:rsidRDefault="00F35B8C" w:rsidP="00F35B8C">
      <w:pPr>
        <w:pStyle w:val="Nadpis3"/>
        <w:numPr>
          <w:ilvl w:val="1"/>
          <w:numId w:val="11"/>
        </w:numPr>
        <w:spacing w:line="360" w:lineRule="auto"/>
        <w:rPr>
          <w:rFonts w:ascii="Palatino Linotype" w:hAnsi="Palatino Linotype"/>
        </w:rPr>
      </w:pPr>
      <w:r>
        <w:rPr>
          <w:rFonts w:ascii="Palatino Linotype" w:hAnsi="Palatino Linotype"/>
        </w:rPr>
        <w:lastRenderedPageBreak/>
        <w:t xml:space="preserve"> </w:t>
      </w:r>
      <w:bookmarkStart w:id="37" w:name="_Toc121699636"/>
      <w:r w:rsidR="00E866D2">
        <w:rPr>
          <w:rFonts w:ascii="Palatino Linotype" w:hAnsi="Palatino Linotype"/>
        </w:rPr>
        <w:t>Příklady dobré praxe</w:t>
      </w:r>
      <w:bookmarkEnd w:id="37"/>
    </w:p>
    <w:p w14:paraId="4DF6C071" w14:textId="362E8957" w:rsidR="00E866D2" w:rsidRDefault="00505CC7" w:rsidP="00505CC7">
      <w:pPr>
        <w:tabs>
          <w:tab w:val="left" w:pos="5490"/>
        </w:tabs>
        <w:spacing w:line="360" w:lineRule="auto"/>
        <w:jc w:val="both"/>
        <w:rPr>
          <w:rFonts w:ascii="Palatino Linotype" w:hAnsi="Palatino Linotype"/>
        </w:rPr>
      </w:pPr>
      <w:r w:rsidRPr="00505CC7">
        <w:rPr>
          <w:rFonts w:ascii="Palatino Linotype" w:hAnsi="Palatino Linotype"/>
        </w:rPr>
        <w:t>Příklady těchto vzácných spojení uvádím v</w:t>
      </w:r>
      <w:r>
        <w:rPr>
          <w:rFonts w:ascii="Palatino Linotype" w:hAnsi="Palatino Linotype"/>
        </w:rPr>
        <w:t> této</w:t>
      </w:r>
      <w:r w:rsidRPr="00505CC7">
        <w:rPr>
          <w:rFonts w:ascii="Palatino Linotype" w:hAnsi="Palatino Linotype"/>
        </w:rPr>
        <w:t xml:space="preserve"> kapitole. Protože jsou mí </w:t>
      </w:r>
      <w:r w:rsidR="00A925D0">
        <w:rPr>
          <w:rFonts w:ascii="Palatino Linotype" w:hAnsi="Palatino Linotype"/>
        </w:rPr>
        <w:t>participanti</w:t>
      </w:r>
      <w:r w:rsidRPr="00505CC7">
        <w:rPr>
          <w:rFonts w:ascii="Palatino Linotype" w:hAnsi="Palatino Linotype"/>
        </w:rPr>
        <w:t xml:space="preserve"> budoucími či současnými členy sdružení SIMID, polovina z</w:t>
      </w:r>
      <w:r w:rsidR="00A01560">
        <w:rPr>
          <w:rFonts w:ascii="Palatino Linotype" w:hAnsi="Palatino Linotype"/>
        </w:rPr>
        <w:t> </w:t>
      </w:r>
      <w:r w:rsidRPr="00505CC7">
        <w:rPr>
          <w:rFonts w:ascii="Palatino Linotype" w:hAnsi="Palatino Linotype"/>
        </w:rPr>
        <w:t>nich během pandemie koronaviru byla nucena tvořit programy zkušenostního učení v online podobě v jejich konkrétním regionu.</w:t>
      </w:r>
      <w:r>
        <w:rPr>
          <w:rFonts w:ascii="Palatino Linotype" w:hAnsi="Palatino Linotype"/>
        </w:rPr>
        <w:t xml:space="preserve"> </w:t>
      </w:r>
      <w:r w:rsidR="006977AC">
        <w:rPr>
          <w:rFonts w:ascii="Palatino Linotype" w:hAnsi="Palatino Linotype"/>
        </w:rPr>
        <w:t xml:space="preserve">Jejich přístup byl opravdu různorodý. </w:t>
      </w:r>
    </w:p>
    <w:p w14:paraId="0C645B81" w14:textId="373A565A" w:rsidR="00E866D2" w:rsidRDefault="002702B0" w:rsidP="00D645D8">
      <w:pPr>
        <w:tabs>
          <w:tab w:val="left" w:pos="5490"/>
        </w:tabs>
        <w:spacing w:line="360" w:lineRule="auto"/>
        <w:jc w:val="both"/>
        <w:rPr>
          <w:rFonts w:ascii="Palatino Linotype" w:hAnsi="Palatino Linotype"/>
        </w:rPr>
      </w:pPr>
      <w:r>
        <w:rPr>
          <w:rFonts w:ascii="Palatino Linotype" w:hAnsi="Palatino Linotype"/>
        </w:rPr>
        <w:t>Zdenka</w:t>
      </w:r>
      <w:r w:rsidR="009A5304">
        <w:rPr>
          <w:rFonts w:ascii="Palatino Linotype" w:hAnsi="Palatino Linotype"/>
        </w:rPr>
        <w:t xml:space="preserve"> </w:t>
      </w:r>
      <w:r w:rsidR="00FF6C0B">
        <w:rPr>
          <w:rFonts w:ascii="Palatino Linotype" w:hAnsi="Palatino Linotype"/>
        </w:rPr>
        <w:t>v rozhovoru uvedla, že</w:t>
      </w:r>
      <w:r w:rsidR="00680448">
        <w:rPr>
          <w:rFonts w:ascii="Palatino Linotype" w:hAnsi="Palatino Linotype"/>
        </w:rPr>
        <w:t xml:space="preserve"> </w:t>
      </w:r>
      <w:r w:rsidR="00D645D8">
        <w:rPr>
          <w:rFonts w:ascii="Palatino Linotype" w:hAnsi="Palatino Linotype"/>
        </w:rPr>
        <w:t>programy založené na této metodice během posledních třech let online</w:t>
      </w:r>
      <w:r w:rsidR="00FF6C0B">
        <w:rPr>
          <w:rFonts w:ascii="Palatino Linotype" w:hAnsi="Palatino Linotype"/>
        </w:rPr>
        <w:t xml:space="preserve"> </w:t>
      </w:r>
      <w:r w:rsidR="00D645D8">
        <w:rPr>
          <w:rFonts w:ascii="Palatino Linotype" w:hAnsi="Palatino Linotype"/>
        </w:rPr>
        <w:t>d</w:t>
      </w:r>
      <w:r w:rsidR="00680448" w:rsidRPr="00680448">
        <w:rPr>
          <w:rFonts w:ascii="Palatino Linotype" w:hAnsi="Palatino Linotype"/>
        </w:rPr>
        <w:t xml:space="preserve">ělala, </w:t>
      </w:r>
      <w:r w:rsidR="00C0216D">
        <w:rPr>
          <w:rFonts w:ascii="Palatino Linotype" w:hAnsi="Palatino Linotype"/>
        </w:rPr>
        <w:t>„</w:t>
      </w:r>
      <w:r w:rsidR="00680448" w:rsidRPr="00EA7AB6">
        <w:rPr>
          <w:rFonts w:ascii="Palatino Linotype" w:hAnsi="Palatino Linotype"/>
          <w:i/>
          <w:iCs/>
        </w:rPr>
        <w:t>ale nemám z toho dobrý pocit. Stále hledám formu, která by byla posluchačům k</w:t>
      </w:r>
      <w:r w:rsidR="00D645D8" w:rsidRPr="00EA7AB6">
        <w:rPr>
          <w:rFonts w:ascii="Palatino Linotype" w:hAnsi="Palatino Linotype"/>
          <w:i/>
          <w:iCs/>
        </w:rPr>
        <w:t> </w:t>
      </w:r>
      <w:r w:rsidR="00680448" w:rsidRPr="00EA7AB6">
        <w:rPr>
          <w:rFonts w:ascii="Palatino Linotype" w:hAnsi="Palatino Linotype"/>
          <w:i/>
          <w:iCs/>
        </w:rPr>
        <w:t>užitku. Myslím si, že není efektivní udělat prezentaci, nasdílet jí na plochu a</w:t>
      </w:r>
      <w:r w:rsidR="00D645D8" w:rsidRPr="00EA7AB6">
        <w:rPr>
          <w:rFonts w:ascii="Palatino Linotype" w:hAnsi="Palatino Linotype"/>
          <w:i/>
          <w:iCs/>
        </w:rPr>
        <w:t> </w:t>
      </w:r>
      <w:r w:rsidR="00680448" w:rsidRPr="00EA7AB6">
        <w:rPr>
          <w:rFonts w:ascii="Palatino Linotype" w:hAnsi="Palatino Linotype"/>
          <w:i/>
          <w:iCs/>
        </w:rPr>
        <w:t xml:space="preserve">u toho mluvit do obrazovky na notebooku. Pro mě je to velmi </w:t>
      </w:r>
      <w:r w:rsidR="00D645D8" w:rsidRPr="00EA7AB6">
        <w:rPr>
          <w:rFonts w:ascii="Palatino Linotype" w:hAnsi="Palatino Linotype"/>
          <w:i/>
          <w:iCs/>
        </w:rPr>
        <w:t>stresující – jako</w:t>
      </w:r>
      <w:r w:rsidR="00680448" w:rsidRPr="00EA7AB6">
        <w:rPr>
          <w:rFonts w:ascii="Palatino Linotype" w:hAnsi="Palatino Linotype"/>
          <w:i/>
          <w:iCs/>
        </w:rPr>
        <w:t xml:space="preserve"> pro přednášející a mám z toho vyloženě špatný pocit. Ale zatím nevím, jak na to lépe.</w:t>
      </w:r>
      <w:r w:rsidR="00D645D8" w:rsidRPr="00EA7AB6">
        <w:rPr>
          <w:rFonts w:ascii="Palatino Linotype" w:hAnsi="Palatino Linotype"/>
          <w:i/>
          <w:iCs/>
        </w:rPr>
        <w:t xml:space="preserve"> </w:t>
      </w:r>
      <w:r w:rsidR="00680448" w:rsidRPr="00EA7AB6">
        <w:rPr>
          <w:rFonts w:ascii="Palatino Linotype" w:hAnsi="Palatino Linotype"/>
          <w:i/>
          <w:iCs/>
        </w:rPr>
        <w:t>Posluchače v domácím i pracovním prostředí rozptyluje milion věcí.</w:t>
      </w:r>
      <w:r w:rsidR="00D645D8" w:rsidRPr="00EA7AB6">
        <w:rPr>
          <w:rFonts w:ascii="Palatino Linotype" w:hAnsi="Palatino Linotype"/>
          <w:i/>
          <w:iCs/>
        </w:rPr>
        <w:t xml:space="preserve"> </w:t>
      </w:r>
      <w:r w:rsidR="00680448" w:rsidRPr="00EA7AB6">
        <w:rPr>
          <w:rFonts w:ascii="Palatino Linotype" w:hAnsi="Palatino Linotype"/>
          <w:i/>
          <w:iCs/>
        </w:rPr>
        <w:t>Lepší jsou řízené diskuse, ale efektivní se mi zdají jen v malých skupinkách.</w:t>
      </w:r>
      <w:r w:rsidR="00205D68">
        <w:rPr>
          <w:rFonts w:ascii="Palatino Linotype" w:hAnsi="Palatino Linotype"/>
        </w:rPr>
        <w:t>“</w:t>
      </w:r>
      <w:r w:rsidR="00EA7AB6">
        <w:rPr>
          <w:rFonts w:ascii="Palatino Linotype" w:hAnsi="Palatino Linotype"/>
        </w:rPr>
        <w:t xml:space="preserve"> Proto</w:t>
      </w:r>
      <w:r w:rsidR="00007CFB">
        <w:rPr>
          <w:rFonts w:ascii="Palatino Linotype" w:hAnsi="Palatino Linotype"/>
        </w:rPr>
        <w:t>,</w:t>
      </w:r>
      <w:r w:rsidR="00EA7AB6">
        <w:rPr>
          <w:rFonts w:ascii="Palatino Linotype" w:hAnsi="Palatino Linotype"/>
        </w:rPr>
        <w:t xml:space="preserve"> i když</w:t>
      </w:r>
      <w:r w:rsidR="00825CE6">
        <w:rPr>
          <w:rFonts w:ascii="Palatino Linotype" w:hAnsi="Palatino Linotype"/>
        </w:rPr>
        <w:t xml:space="preserve"> byla </w:t>
      </w:r>
      <w:r w:rsidR="006C0D86">
        <w:rPr>
          <w:rFonts w:ascii="Palatino Linotype" w:hAnsi="Palatino Linotype"/>
        </w:rPr>
        <w:t xml:space="preserve">z její strany </w:t>
      </w:r>
      <w:r w:rsidR="00825CE6">
        <w:rPr>
          <w:rFonts w:ascii="Palatino Linotype" w:hAnsi="Palatino Linotype"/>
        </w:rPr>
        <w:t xml:space="preserve">snaha </w:t>
      </w:r>
      <w:r w:rsidR="006C0D86">
        <w:rPr>
          <w:rFonts w:ascii="Palatino Linotype" w:hAnsi="Palatino Linotype"/>
        </w:rPr>
        <w:t xml:space="preserve">vytvářet programy způsoby obdobnými </w:t>
      </w:r>
      <w:r w:rsidR="00A44A5C">
        <w:rPr>
          <w:rFonts w:ascii="Palatino Linotype" w:hAnsi="Palatino Linotype"/>
        </w:rPr>
        <w:t xml:space="preserve">přístupům, které používají a předávají lektoři SIMID, </w:t>
      </w:r>
      <w:r w:rsidR="00D95D57">
        <w:rPr>
          <w:rFonts w:ascii="Palatino Linotype" w:hAnsi="Palatino Linotype"/>
        </w:rPr>
        <w:t>nakonec se uch</w:t>
      </w:r>
      <w:r w:rsidR="00520E30">
        <w:rPr>
          <w:rFonts w:ascii="Palatino Linotype" w:hAnsi="Palatino Linotype"/>
        </w:rPr>
        <w:t>ýlil</w:t>
      </w:r>
      <w:r w:rsidR="00A24BD4">
        <w:rPr>
          <w:rFonts w:ascii="Palatino Linotype" w:hAnsi="Palatino Linotype"/>
        </w:rPr>
        <w:t>a k </w:t>
      </w:r>
      <w:r w:rsidR="00A24BD4" w:rsidRPr="69148EBC">
        <w:rPr>
          <w:rFonts w:ascii="Palatino Linotype" w:hAnsi="Palatino Linotype"/>
        </w:rPr>
        <w:t>jednoduššímu</w:t>
      </w:r>
      <w:r w:rsidR="00A24BD4">
        <w:rPr>
          <w:rFonts w:ascii="Palatino Linotype" w:hAnsi="Palatino Linotype"/>
        </w:rPr>
        <w:t xml:space="preserve"> způsobu, se kterým ale vnitřně nesouhlasila.</w:t>
      </w:r>
    </w:p>
    <w:p w14:paraId="586931A2" w14:textId="6CAD7490" w:rsidR="00D6469E" w:rsidRDefault="00A24BD4" w:rsidP="005355F3">
      <w:pPr>
        <w:tabs>
          <w:tab w:val="left" w:pos="5490"/>
        </w:tabs>
        <w:spacing w:line="360" w:lineRule="auto"/>
        <w:jc w:val="both"/>
        <w:rPr>
          <w:rFonts w:ascii="Palatino Linotype" w:hAnsi="Palatino Linotype"/>
        </w:rPr>
      </w:pPr>
      <w:r w:rsidRPr="00AC012B">
        <w:rPr>
          <w:rFonts w:ascii="Palatino Linotype" w:hAnsi="Palatino Linotype"/>
        </w:rPr>
        <w:t xml:space="preserve">Druhou </w:t>
      </w:r>
      <w:r w:rsidR="0080441D">
        <w:rPr>
          <w:rFonts w:ascii="Palatino Linotype" w:hAnsi="Palatino Linotype"/>
        </w:rPr>
        <w:t>participantkou</w:t>
      </w:r>
      <w:r w:rsidRPr="00AC012B">
        <w:rPr>
          <w:rFonts w:ascii="Palatino Linotype" w:hAnsi="Palatino Linotype"/>
        </w:rPr>
        <w:t xml:space="preserve">, která </w:t>
      </w:r>
      <w:r w:rsidR="00F96A4D" w:rsidRPr="00AC012B">
        <w:rPr>
          <w:rFonts w:ascii="Palatino Linotype" w:hAnsi="Palatino Linotype"/>
        </w:rPr>
        <w:t>popisovala</w:t>
      </w:r>
      <w:r w:rsidR="00EE6E28" w:rsidRPr="00AC012B">
        <w:rPr>
          <w:rFonts w:ascii="Palatino Linotype" w:hAnsi="Palatino Linotype"/>
        </w:rPr>
        <w:t xml:space="preserve"> </w:t>
      </w:r>
      <w:r w:rsidR="00F96A4D" w:rsidRPr="00AC012B">
        <w:rPr>
          <w:rFonts w:ascii="Palatino Linotype" w:hAnsi="Palatino Linotype"/>
        </w:rPr>
        <w:t>zkušenosti s</w:t>
      </w:r>
      <w:r w:rsidR="008603AD" w:rsidRPr="00AC012B">
        <w:rPr>
          <w:rFonts w:ascii="Palatino Linotype" w:hAnsi="Palatino Linotype"/>
        </w:rPr>
        <w:t xml:space="preserve"> lektorováním </w:t>
      </w:r>
      <w:r w:rsidR="00BE58EB" w:rsidRPr="00AC012B">
        <w:rPr>
          <w:rFonts w:ascii="Palatino Linotype" w:hAnsi="Palatino Linotype"/>
        </w:rPr>
        <w:t>kurzů během pandemie, byla Lenka</w:t>
      </w:r>
      <w:r w:rsidR="00A70596" w:rsidRPr="00AC012B">
        <w:rPr>
          <w:rFonts w:ascii="Palatino Linotype" w:hAnsi="Palatino Linotype"/>
        </w:rPr>
        <w:t xml:space="preserve">. </w:t>
      </w:r>
      <w:r w:rsidR="00A04003" w:rsidRPr="00AC012B">
        <w:rPr>
          <w:rFonts w:ascii="Palatino Linotype" w:hAnsi="Palatino Linotype"/>
        </w:rPr>
        <w:t xml:space="preserve">Její zkušenost ze začátků je podobná jako Zdenčina, ale postupně přišli </w:t>
      </w:r>
      <w:r w:rsidR="008A1325" w:rsidRPr="00AC012B">
        <w:rPr>
          <w:rFonts w:ascii="Palatino Linotype" w:hAnsi="Palatino Linotype"/>
        </w:rPr>
        <w:t>s</w:t>
      </w:r>
      <w:r w:rsidR="00265C97" w:rsidRPr="00AC012B">
        <w:rPr>
          <w:rFonts w:ascii="Palatino Linotype" w:hAnsi="Palatino Linotype"/>
        </w:rPr>
        <w:t> </w:t>
      </w:r>
      <w:r w:rsidR="008A1325" w:rsidRPr="00AC012B">
        <w:rPr>
          <w:rFonts w:ascii="Palatino Linotype" w:hAnsi="Palatino Linotype"/>
        </w:rPr>
        <w:t>geoparkem</w:t>
      </w:r>
      <w:r w:rsidR="00265C97" w:rsidRPr="00AC012B">
        <w:rPr>
          <w:rFonts w:ascii="Palatino Linotype" w:hAnsi="Palatino Linotype"/>
        </w:rPr>
        <w:t>, kde pr</w:t>
      </w:r>
      <w:r w:rsidR="00555FBB" w:rsidRPr="00AC012B">
        <w:rPr>
          <w:rFonts w:ascii="Palatino Linotype" w:hAnsi="Palatino Linotype"/>
        </w:rPr>
        <w:t xml:space="preserve">acuje, </w:t>
      </w:r>
      <w:r w:rsidR="008A1325" w:rsidRPr="00AC012B">
        <w:rPr>
          <w:rFonts w:ascii="Palatino Linotype" w:hAnsi="Palatino Linotype"/>
        </w:rPr>
        <w:t>na způsoby, jak i</w:t>
      </w:r>
      <w:r w:rsidR="00AC012B">
        <w:rPr>
          <w:rFonts w:ascii="Palatino Linotype" w:hAnsi="Palatino Linotype"/>
        </w:rPr>
        <w:t> </w:t>
      </w:r>
      <w:r w:rsidR="008A1325" w:rsidRPr="00AC012B">
        <w:rPr>
          <w:rFonts w:ascii="Palatino Linotype" w:hAnsi="Palatino Linotype"/>
        </w:rPr>
        <w:t xml:space="preserve">v online prostředí </w:t>
      </w:r>
      <w:r w:rsidR="009873FA" w:rsidRPr="00AC012B">
        <w:rPr>
          <w:rFonts w:ascii="Palatino Linotype" w:hAnsi="Palatino Linotype"/>
        </w:rPr>
        <w:t xml:space="preserve">zážitkové kurzy </w:t>
      </w:r>
      <w:r w:rsidR="0080571C" w:rsidRPr="00AC012B">
        <w:rPr>
          <w:rFonts w:ascii="Palatino Linotype" w:hAnsi="Palatino Linotype"/>
        </w:rPr>
        <w:t>vytvářet. Jako jeden z prvních bodů našeho rozhovoru uvedla, že</w:t>
      </w:r>
      <w:r w:rsidR="0080571C">
        <w:rPr>
          <w:rFonts w:ascii="Palatino Linotype" w:hAnsi="Palatino Linotype"/>
        </w:rPr>
        <w:t xml:space="preserve"> </w:t>
      </w:r>
      <w:r w:rsidR="00717C83">
        <w:rPr>
          <w:rFonts w:ascii="Palatino Linotype" w:hAnsi="Palatino Linotype"/>
        </w:rPr>
        <w:t>„</w:t>
      </w:r>
      <w:r w:rsidR="0080571C" w:rsidRPr="007606FB">
        <w:rPr>
          <w:rFonts w:ascii="Palatino Linotype" w:hAnsi="Palatino Linotype"/>
          <w:i/>
          <w:iCs/>
        </w:rPr>
        <w:t>z</w:t>
      </w:r>
      <w:r w:rsidR="00ED0121" w:rsidRPr="007606FB">
        <w:rPr>
          <w:rFonts w:ascii="Palatino Linotype" w:hAnsi="Palatino Linotype"/>
          <w:i/>
          <w:iCs/>
        </w:rPr>
        <w:t>áleží na tom, s kým program děláš</w:t>
      </w:r>
      <w:r w:rsidR="0080571C" w:rsidRPr="007606FB">
        <w:rPr>
          <w:rFonts w:ascii="Palatino Linotype" w:hAnsi="Palatino Linotype"/>
          <w:i/>
          <w:iCs/>
        </w:rPr>
        <w:t>.</w:t>
      </w:r>
      <w:r w:rsidR="0001249E" w:rsidRPr="007606FB">
        <w:rPr>
          <w:rFonts w:ascii="Palatino Linotype" w:hAnsi="Palatino Linotype"/>
          <w:i/>
          <w:iCs/>
        </w:rPr>
        <w:t xml:space="preserve"> Důležitý je </w:t>
      </w:r>
      <w:r w:rsidR="0001249E" w:rsidRPr="00D6469E">
        <w:rPr>
          <w:rFonts w:ascii="Palatino Linotype" w:hAnsi="Palatino Linotype"/>
          <w:b/>
          <w:bCs/>
          <w:i/>
          <w:iCs/>
        </w:rPr>
        <w:t>v</w:t>
      </w:r>
      <w:r w:rsidR="00ED0121" w:rsidRPr="00D6469E">
        <w:rPr>
          <w:rFonts w:ascii="Palatino Linotype" w:hAnsi="Palatino Linotype"/>
          <w:b/>
          <w:bCs/>
          <w:i/>
          <w:iCs/>
        </w:rPr>
        <w:t xml:space="preserve">ěk </w:t>
      </w:r>
      <w:r w:rsidR="006770E4" w:rsidRPr="007606FB">
        <w:rPr>
          <w:rFonts w:ascii="Palatino Linotype" w:hAnsi="Palatino Linotype"/>
          <w:i/>
          <w:iCs/>
        </w:rPr>
        <w:t>–</w:t>
      </w:r>
      <w:r w:rsidR="00ED0121" w:rsidRPr="007606FB">
        <w:rPr>
          <w:rFonts w:ascii="Palatino Linotype" w:hAnsi="Palatino Linotype"/>
          <w:i/>
          <w:iCs/>
        </w:rPr>
        <w:t xml:space="preserve"> puber</w:t>
      </w:r>
      <w:r w:rsidR="00C15CCD" w:rsidRPr="007606FB">
        <w:rPr>
          <w:rFonts w:ascii="Palatino Linotype" w:hAnsi="Palatino Linotype"/>
          <w:i/>
          <w:iCs/>
        </w:rPr>
        <w:t>ť</w:t>
      </w:r>
      <w:r w:rsidR="006770E4" w:rsidRPr="007606FB">
        <w:rPr>
          <w:rFonts w:ascii="Palatino Linotype" w:hAnsi="Palatino Linotype"/>
          <w:i/>
          <w:iCs/>
        </w:rPr>
        <w:t xml:space="preserve">áci </w:t>
      </w:r>
      <w:r w:rsidR="0001249E" w:rsidRPr="007606FB">
        <w:rPr>
          <w:rFonts w:ascii="Palatino Linotype" w:hAnsi="Palatino Linotype"/>
          <w:i/>
          <w:iCs/>
        </w:rPr>
        <w:t xml:space="preserve">a dospělí </w:t>
      </w:r>
      <w:r w:rsidR="006770E4" w:rsidRPr="007606FB">
        <w:rPr>
          <w:rFonts w:ascii="Palatino Linotype" w:hAnsi="Palatino Linotype"/>
          <w:i/>
          <w:iCs/>
        </w:rPr>
        <w:t>se bojí mluvit online</w:t>
      </w:r>
      <w:r w:rsidR="0001249E" w:rsidRPr="007606FB">
        <w:rPr>
          <w:rFonts w:ascii="Palatino Linotype" w:hAnsi="Palatino Linotype"/>
          <w:i/>
          <w:iCs/>
        </w:rPr>
        <w:t>, a také</w:t>
      </w:r>
      <w:r w:rsidR="008F550B" w:rsidRPr="007606FB">
        <w:rPr>
          <w:rFonts w:ascii="Palatino Linotype" w:hAnsi="Palatino Linotype"/>
          <w:i/>
          <w:iCs/>
        </w:rPr>
        <w:t xml:space="preserve"> </w:t>
      </w:r>
      <w:r w:rsidR="0001249E" w:rsidRPr="007606FB">
        <w:rPr>
          <w:rFonts w:ascii="Palatino Linotype" w:hAnsi="Palatino Linotype"/>
          <w:i/>
          <w:iCs/>
        </w:rPr>
        <w:t xml:space="preserve">záleží, </w:t>
      </w:r>
      <w:r w:rsidR="008F550B" w:rsidRPr="007606FB">
        <w:rPr>
          <w:rFonts w:ascii="Palatino Linotype" w:hAnsi="Palatino Linotype"/>
          <w:i/>
          <w:iCs/>
        </w:rPr>
        <w:t xml:space="preserve">jestli se </w:t>
      </w:r>
      <w:r w:rsidR="00256A41" w:rsidRPr="007606FB">
        <w:rPr>
          <w:rFonts w:ascii="Palatino Linotype" w:hAnsi="Palatino Linotype"/>
          <w:i/>
          <w:iCs/>
        </w:rPr>
        <w:t>všichni znají i</w:t>
      </w:r>
      <w:r w:rsidR="00AC012B">
        <w:rPr>
          <w:rFonts w:ascii="Palatino Linotype" w:hAnsi="Palatino Linotype"/>
          <w:i/>
          <w:iCs/>
        </w:rPr>
        <w:t> </w:t>
      </w:r>
      <w:r w:rsidR="0001249E" w:rsidRPr="007606FB">
        <w:rPr>
          <w:rFonts w:ascii="Palatino Linotype" w:hAnsi="Palatino Linotype"/>
          <w:i/>
          <w:iCs/>
        </w:rPr>
        <w:t xml:space="preserve">prezenčně. Podle toho </w:t>
      </w:r>
      <w:r w:rsidR="00063581" w:rsidRPr="007606FB">
        <w:rPr>
          <w:rFonts w:ascii="Palatino Linotype" w:hAnsi="Palatino Linotype"/>
          <w:i/>
          <w:iCs/>
        </w:rPr>
        <w:t>se odvíjí diskuze</w:t>
      </w:r>
      <w:r w:rsidR="007606FB" w:rsidRPr="007606FB">
        <w:rPr>
          <w:rFonts w:ascii="Palatino Linotype" w:hAnsi="Palatino Linotype"/>
          <w:i/>
          <w:iCs/>
        </w:rPr>
        <w:t>.</w:t>
      </w:r>
      <w:r w:rsidR="00F4799D">
        <w:rPr>
          <w:rFonts w:ascii="Palatino Linotype" w:hAnsi="Palatino Linotype"/>
        </w:rPr>
        <w:t>“</w:t>
      </w:r>
      <w:r w:rsidR="00256A41">
        <w:rPr>
          <w:rFonts w:ascii="Palatino Linotype" w:hAnsi="Palatino Linotype"/>
        </w:rPr>
        <w:t xml:space="preserve"> </w:t>
      </w:r>
      <w:r w:rsidR="00E70EFE">
        <w:rPr>
          <w:rFonts w:ascii="Palatino Linotype" w:hAnsi="Palatino Linotype"/>
        </w:rPr>
        <w:t xml:space="preserve">Pokud tedy vytváříme programy pro základní školu, je jednodušší navázat kontakt s účastníky, pokud však </w:t>
      </w:r>
      <w:r w:rsidR="0065056E">
        <w:rPr>
          <w:rFonts w:ascii="Palatino Linotype" w:hAnsi="Palatino Linotype"/>
        </w:rPr>
        <w:t xml:space="preserve">obecenstvem jsou středoškoláci nebo dospělé osoby, je iniciativa čistě na lektorovi a je velmi náročné vytvořit přívětivou atmosféru, kde by účastníci </w:t>
      </w:r>
      <w:r w:rsidR="005C024A">
        <w:rPr>
          <w:rFonts w:ascii="Palatino Linotype" w:hAnsi="Palatino Linotype"/>
        </w:rPr>
        <w:t>přirozeně chtěli interagovat a zapojovat se do diskuze.</w:t>
      </w:r>
    </w:p>
    <w:p w14:paraId="2F902D18" w14:textId="77777777" w:rsidR="00297458" w:rsidRDefault="007606FB" w:rsidP="005355F3">
      <w:pPr>
        <w:tabs>
          <w:tab w:val="left" w:pos="5490"/>
        </w:tabs>
        <w:spacing w:line="360" w:lineRule="auto"/>
        <w:jc w:val="both"/>
        <w:rPr>
          <w:rFonts w:ascii="Palatino Linotype" w:hAnsi="Palatino Linotype"/>
        </w:rPr>
      </w:pPr>
      <w:r>
        <w:rPr>
          <w:rFonts w:ascii="Palatino Linotype" w:hAnsi="Palatino Linotype"/>
        </w:rPr>
        <w:lastRenderedPageBreak/>
        <w:t xml:space="preserve">Také během této nové zkušenosti zjistili, že je vhodné takového workshopy </w:t>
      </w:r>
      <w:r w:rsidRPr="005C024A">
        <w:rPr>
          <w:rFonts w:ascii="Palatino Linotype" w:hAnsi="Palatino Linotype"/>
          <w:b/>
          <w:bCs/>
        </w:rPr>
        <w:t>nahrávat</w:t>
      </w:r>
      <w:r>
        <w:rPr>
          <w:rFonts w:ascii="Palatino Linotype" w:hAnsi="Palatino Linotype"/>
        </w:rPr>
        <w:t>, ale</w:t>
      </w:r>
      <w:r w:rsidR="009A2D15">
        <w:rPr>
          <w:rFonts w:ascii="Palatino Linotype" w:hAnsi="Palatino Linotype"/>
        </w:rPr>
        <w:t> </w:t>
      </w:r>
      <w:r w:rsidR="005355F3">
        <w:rPr>
          <w:rFonts w:ascii="Palatino Linotype" w:hAnsi="Palatino Linotype"/>
        </w:rPr>
        <w:t xml:space="preserve">nahrávání </w:t>
      </w:r>
      <w:r w:rsidR="000C0742" w:rsidRPr="005355F3">
        <w:rPr>
          <w:rFonts w:ascii="Palatino Linotype" w:hAnsi="Palatino Linotype"/>
        </w:rPr>
        <w:t xml:space="preserve">způsobuje menší </w:t>
      </w:r>
      <w:r w:rsidR="000C0742" w:rsidRPr="005C024A">
        <w:rPr>
          <w:rFonts w:ascii="Palatino Linotype" w:hAnsi="Palatino Linotype"/>
          <w:b/>
          <w:bCs/>
        </w:rPr>
        <w:t>spontánnost</w:t>
      </w:r>
      <w:r w:rsidR="001A4858">
        <w:rPr>
          <w:rFonts w:ascii="Palatino Linotype" w:hAnsi="Palatino Linotype"/>
        </w:rPr>
        <w:t>. V případě, že</w:t>
      </w:r>
      <w:r w:rsidR="00BB4DC1" w:rsidRPr="005355F3">
        <w:rPr>
          <w:rFonts w:ascii="Palatino Linotype" w:hAnsi="Palatino Linotype"/>
        </w:rPr>
        <w:t xml:space="preserve"> </w:t>
      </w:r>
      <w:r w:rsidR="00E0482D" w:rsidRPr="005355F3">
        <w:rPr>
          <w:rFonts w:ascii="Palatino Linotype" w:hAnsi="Palatino Linotype"/>
        </w:rPr>
        <w:t>zn</w:t>
      </w:r>
      <w:r w:rsidR="00BB4DC1" w:rsidRPr="005355F3">
        <w:rPr>
          <w:rFonts w:ascii="Palatino Linotype" w:hAnsi="Palatino Linotype"/>
        </w:rPr>
        <w:t>al</w:t>
      </w:r>
      <w:r w:rsidR="00E0482D" w:rsidRPr="005355F3">
        <w:rPr>
          <w:rFonts w:ascii="Palatino Linotype" w:hAnsi="Palatino Linotype"/>
        </w:rPr>
        <w:t>i</w:t>
      </w:r>
      <w:r w:rsidR="00FA4D0E">
        <w:rPr>
          <w:rFonts w:ascii="Palatino Linotype" w:hAnsi="Palatino Linotype"/>
        </w:rPr>
        <w:t xml:space="preserve"> účastníky</w:t>
      </w:r>
      <w:r w:rsidR="003202CE" w:rsidRPr="005355F3">
        <w:rPr>
          <w:rFonts w:ascii="Palatino Linotype" w:hAnsi="Palatino Linotype"/>
        </w:rPr>
        <w:t>, tak s tím nebyl problém</w:t>
      </w:r>
      <w:r w:rsidR="001A4858">
        <w:rPr>
          <w:rFonts w:ascii="Palatino Linotype" w:hAnsi="Palatino Linotype"/>
        </w:rPr>
        <w:t>, ale</w:t>
      </w:r>
      <w:r w:rsidR="003202CE" w:rsidRPr="005355F3">
        <w:rPr>
          <w:rFonts w:ascii="Palatino Linotype" w:hAnsi="Palatino Linotype"/>
        </w:rPr>
        <w:t xml:space="preserve"> pokud </w:t>
      </w:r>
      <w:r w:rsidR="001A4858">
        <w:rPr>
          <w:rFonts w:ascii="Palatino Linotype" w:hAnsi="Palatino Linotype"/>
        </w:rPr>
        <w:t xml:space="preserve">účastníci byli </w:t>
      </w:r>
      <w:r w:rsidR="008B2A40" w:rsidRPr="005355F3">
        <w:rPr>
          <w:rFonts w:ascii="Palatino Linotype" w:hAnsi="Palatino Linotype"/>
        </w:rPr>
        <w:t xml:space="preserve">neznámí, tak </w:t>
      </w:r>
      <w:r w:rsidR="009B3A4D">
        <w:rPr>
          <w:rFonts w:ascii="Palatino Linotype" w:hAnsi="Palatino Linotype"/>
        </w:rPr>
        <w:t>se to na programu velmi projevilo.</w:t>
      </w:r>
      <w:r w:rsidR="00694335">
        <w:rPr>
          <w:rFonts w:ascii="Palatino Linotype" w:hAnsi="Palatino Linotype"/>
        </w:rPr>
        <w:t xml:space="preserve"> Dalším bodem, který zdůrazňovala, bylo</w:t>
      </w:r>
      <w:r w:rsidR="00731FFC">
        <w:rPr>
          <w:rFonts w:ascii="Palatino Linotype" w:hAnsi="Palatino Linotype"/>
        </w:rPr>
        <w:t>,</w:t>
      </w:r>
      <w:r w:rsidR="00694335">
        <w:rPr>
          <w:rFonts w:ascii="Palatino Linotype" w:hAnsi="Palatino Linotype"/>
        </w:rPr>
        <w:t xml:space="preserve"> že </w:t>
      </w:r>
      <w:r w:rsidR="00694335" w:rsidRPr="005C024A">
        <w:rPr>
          <w:rFonts w:ascii="Palatino Linotype" w:hAnsi="Palatino Linotype"/>
          <w:b/>
          <w:bCs/>
        </w:rPr>
        <w:t>diskuze</w:t>
      </w:r>
      <w:r w:rsidR="00694335">
        <w:rPr>
          <w:rFonts w:ascii="Palatino Linotype" w:hAnsi="Palatino Linotype"/>
        </w:rPr>
        <w:t xml:space="preserve"> v pr</w:t>
      </w:r>
      <w:r w:rsidR="00207CFE">
        <w:rPr>
          <w:rFonts w:ascii="Palatino Linotype" w:hAnsi="Palatino Linotype"/>
        </w:rPr>
        <w:t>a</w:t>
      </w:r>
      <w:r w:rsidR="00694335">
        <w:rPr>
          <w:rFonts w:ascii="Palatino Linotype" w:hAnsi="Palatino Linotype"/>
        </w:rPr>
        <w:t xml:space="preserve">vém slova smyslu není </w:t>
      </w:r>
      <w:r w:rsidR="00207CFE">
        <w:rPr>
          <w:rFonts w:ascii="Palatino Linotype" w:hAnsi="Palatino Linotype"/>
        </w:rPr>
        <w:t>proveditelná</w:t>
      </w:r>
      <w:r w:rsidR="00694335">
        <w:rPr>
          <w:rFonts w:ascii="Palatino Linotype" w:hAnsi="Palatino Linotype"/>
        </w:rPr>
        <w:t xml:space="preserve">. </w:t>
      </w:r>
      <w:r w:rsidR="00EA2D99">
        <w:rPr>
          <w:rFonts w:ascii="Palatino Linotype" w:hAnsi="Palatino Linotype"/>
        </w:rPr>
        <w:t xml:space="preserve">Rozhovory jeden na jednoho v rámci např. závěrečné konference, kterou vedla, </w:t>
      </w:r>
      <w:r w:rsidR="00712712">
        <w:rPr>
          <w:rFonts w:ascii="Palatino Linotype" w:hAnsi="Palatino Linotype"/>
        </w:rPr>
        <w:t xml:space="preserve">nebyly </w:t>
      </w:r>
      <w:r w:rsidR="00207CFE">
        <w:rPr>
          <w:rFonts w:ascii="Palatino Linotype" w:hAnsi="Palatino Linotype"/>
        </w:rPr>
        <w:t>možné vůbec, a</w:t>
      </w:r>
      <w:r w:rsidR="00763B9A">
        <w:rPr>
          <w:rFonts w:ascii="Palatino Linotype" w:hAnsi="Palatino Linotype"/>
        </w:rPr>
        <w:t> </w:t>
      </w:r>
      <w:r w:rsidR="00207CFE">
        <w:rPr>
          <w:rFonts w:ascii="Palatino Linotype" w:hAnsi="Palatino Linotype"/>
        </w:rPr>
        <w:t xml:space="preserve">skupinová diskuze </w:t>
      </w:r>
      <w:r w:rsidR="00633B98">
        <w:rPr>
          <w:rFonts w:ascii="Palatino Linotype" w:hAnsi="Palatino Linotype"/>
        </w:rPr>
        <w:t xml:space="preserve">probíhala pouze po umělém rozdělení na menší diskuzní skupinky. Obecně závěrečnou konferenci </w:t>
      </w:r>
      <w:r w:rsidR="00307BB2">
        <w:rPr>
          <w:rFonts w:ascii="Palatino Linotype" w:hAnsi="Palatino Linotype"/>
        </w:rPr>
        <w:t>hodnotila kladně</w:t>
      </w:r>
      <w:r w:rsidR="00A10803">
        <w:rPr>
          <w:rFonts w:ascii="Palatino Linotype" w:hAnsi="Palatino Linotype"/>
        </w:rPr>
        <w:t>,</w:t>
      </w:r>
      <w:r w:rsidR="00307BB2">
        <w:rPr>
          <w:rFonts w:ascii="Palatino Linotype" w:hAnsi="Palatino Linotype"/>
        </w:rPr>
        <w:t xml:space="preserve"> a i když se jednalo o</w:t>
      </w:r>
      <w:r w:rsidR="006447A8">
        <w:rPr>
          <w:rFonts w:ascii="Palatino Linotype" w:hAnsi="Palatino Linotype"/>
        </w:rPr>
        <w:t> </w:t>
      </w:r>
      <w:r w:rsidR="00307BB2">
        <w:rPr>
          <w:rFonts w:ascii="Palatino Linotype" w:hAnsi="Palatino Linotype"/>
        </w:rPr>
        <w:t xml:space="preserve">náhradní řešení, dle jejích slov </w:t>
      </w:r>
      <w:r w:rsidR="006447A8">
        <w:rPr>
          <w:rFonts w:ascii="Palatino Linotype" w:hAnsi="Palatino Linotype"/>
        </w:rPr>
        <w:t>„</w:t>
      </w:r>
      <w:r w:rsidR="005A38E9" w:rsidRPr="00124292">
        <w:rPr>
          <w:rFonts w:ascii="Palatino Linotype" w:hAnsi="Palatino Linotype"/>
          <w:i/>
        </w:rPr>
        <w:t xml:space="preserve">nebylo úplně </w:t>
      </w:r>
      <w:r w:rsidR="2DA3CEA9" w:rsidRPr="4374CD6B">
        <w:rPr>
          <w:rFonts w:ascii="Palatino Linotype" w:hAnsi="Palatino Linotype"/>
          <w:i/>
          <w:iCs/>
        </w:rPr>
        <w:t>blbě</w:t>
      </w:r>
      <w:r w:rsidR="005A38E9">
        <w:rPr>
          <w:rFonts w:ascii="Palatino Linotype" w:hAnsi="Palatino Linotype"/>
        </w:rPr>
        <w:t>.</w:t>
      </w:r>
      <w:r w:rsidR="006447A8">
        <w:rPr>
          <w:rFonts w:ascii="Palatino Linotype" w:hAnsi="Palatino Linotype"/>
        </w:rPr>
        <w:t>“</w:t>
      </w:r>
      <w:r w:rsidR="00032BB2">
        <w:rPr>
          <w:rFonts w:ascii="Palatino Linotype" w:hAnsi="Palatino Linotype"/>
        </w:rPr>
        <w:t xml:space="preserve"> </w:t>
      </w:r>
    </w:p>
    <w:p w14:paraId="4575EAF0" w14:textId="50B48CFD" w:rsidR="00DD7EE3" w:rsidRDefault="00032BB2" w:rsidP="005355F3">
      <w:pPr>
        <w:tabs>
          <w:tab w:val="left" w:pos="5490"/>
        </w:tabs>
        <w:spacing w:line="360" w:lineRule="auto"/>
        <w:jc w:val="both"/>
        <w:rPr>
          <w:rFonts w:ascii="Palatino Linotype" w:hAnsi="Palatino Linotype"/>
        </w:rPr>
      </w:pPr>
      <w:r>
        <w:rPr>
          <w:rFonts w:ascii="Palatino Linotype" w:hAnsi="Palatino Linotype"/>
        </w:rPr>
        <w:t>Čistě zážitkové programy (propojené se zkušenostním učením</w:t>
      </w:r>
      <w:r w:rsidR="00A3153C">
        <w:rPr>
          <w:rFonts w:ascii="Palatino Linotype" w:hAnsi="Palatino Linotype"/>
        </w:rPr>
        <w:t xml:space="preserve">) zmínila tři. Nejprve zkoušeli online program na </w:t>
      </w:r>
      <w:r w:rsidR="00A3153C" w:rsidRPr="008E5D85">
        <w:rPr>
          <w:rFonts w:ascii="Palatino Linotype" w:hAnsi="Palatino Linotype"/>
          <w:i/>
          <w:iCs/>
        </w:rPr>
        <w:t>Body painting</w:t>
      </w:r>
      <w:r w:rsidR="00297458">
        <w:rPr>
          <w:rFonts w:ascii="Palatino Linotype" w:hAnsi="Palatino Linotype"/>
        </w:rPr>
        <w:t>, tedy</w:t>
      </w:r>
      <w:r w:rsidR="000228FE">
        <w:rPr>
          <w:rFonts w:ascii="Palatino Linotype" w:hAnsi="Palatino Linotype"/>
        </w:rPr>
        <w:t xml:space="preserve"> </w:t>
      </w:r>
      <w:r w:rsidR="00252FFD">
        <w:rPr>
          <w:rFonts w:ascii="Palatino Linotype" w:hAnsi="Palatino Linotype"/>
        </w:rPr>
        <w:t xml:space="preserve">kurzy výtvarného umění, kde </w:t>
      </w:r>
      <w:r w:rsidR="0019132D">
        <w:rPr>
          <w:rFonts w:ascii="Palatino Linotype" w:hAnsi="Palatino Linotype"/>
        </w:rPr>
        <w:t>používali ke svým malbám svá těla</w:t>
      </w:r>
      <w:r w:rsidR="00297458">
        <w:rPr>
          <w:rFonts w:ascii="Palatino Linotype" w:hAnsi="Palatino Linotype"/>
        </w:rPr>
        <w:t>. Z něj</w:t>
      </w:r>
      <w:r w:rsidR="000228FE">
        <w:rPr>
          <w:rFonts w:ascii="Palatino Linotype" w:hAnsi="Palatino Linotype"/>
        </w:rPr>
        <w:t xml:space="preserve"> si odnesli, že v případě takovéhoto typu programu je </w:t>
      </w:r>
      <w:r w:rsidR="00A3153C" w:rsidRPr="00A3153C">
        <w:rPr>
          <w:rFonts w:ascii="Palatino Linotype" w:hAnsi="Palatino Linotype"/>
        </w:rPr>
        <w:t>potřeb</w:t>
      </w:r>
      <w:r w:rsidR="000228FE">
        <w:rPr>
          <w:rFonts w:ascii="Palatino Linotype" w:hAnsi="Palatino Linotype"/>
        </w:rPr>
        <w:t>a účastníky</w:t>
      </w:r>
      <w:r w:rsidR="00A3153C" w:rsidRPr="00A3153C">
        <w:rPr>
          <w:rFonts w:ascii="Palatino Linotype" w:hAnsi="Palatino Linotype"/>
        </w:rPr>
        <w:t xml:space="preserve"> </w:t>
      </w:r>
      <w:r w:rsidR="00152351">
        <w:rPr>
          <w:rFonts w:ascii="Palatino Linotype" w:hAnsi="Palatino Linotype"/>
        </w:rPr>
        <w:t>„</w:t>
      </w:r>
      <w:r w:rsidR="00A3153C" w:rsidRPr="000228FE">
        <w:rPr>
          <w:rFonts w:ascii="Palatino Linotype" w:hAnsi="Palatino Linotype"/>
          <w:i/>
          <w:iCs/>
        </w:rPr>
        <w:t>vyhecovat, a to online nejde</w:t>
      </w:r>
      <w:r w:rsidR="000228FE" w:rsidRPr="000228FE">
        <w:rPr>
          <w:rFonts w:ascii="Palatino Linotype" w:hAnsi="Palatino Linotype"/>
          <w:i/>
          <w:iCs/>
        </w:rPr>
        <w:t>, nelze je</w:t>
      </w:r>
      <w:r w:rsidR="00A3153C" w:rsidRPr="000228FE">
        <w:rPr>
          <w:rFonts w:ascii="Palatino Linotype" w:hAnsi="Palatino Linotype"/>
          <w:i/>
          <w:iCs/>
        </w:rPr>
        <w:t xml:space="preserve"> </w:t>
      </w:r>
      <w:r w:rsidR="00A3153C" w:rsidRPr="00916CA8">
        <w:rPr>
          <w:rFonts w:ascii="Palatino Linotype" w:hAnsi="Palatino Linotype"/>
          <w:b/>
          <w:bCs/>
          <w:i/>
          <w:iCs/>
        </w:rPr>
        <w:t>vtáhnout</w:t>
      </w:r>
      <w:r w:rsidR="00A3153C" w:rsidRPr="000228FE">
        <w:rPr>
          <w:rFonts w:ascii="Palatino Linotype" w:hAnsi="Palatino Linotype"/>
          <w:i/>
          <w:iCs/>
        </w:rPr>
        <w:t>, protože tam není ta atmosféra</w:t>
      </w:r>
      <w:r w:rsidR="000228FE" w:rsidRPr="000228FE">
        <w:rPr>
          <w:rFonts w:ascii="Palatino Linotype" w:hAnsi="Palatino Linotype"/>
          <w:i/>
          <w:iCs/>
        </w:rPr>
        <w:t>.</w:t>
      </w:r>
      <w:r w:rsidR="00015D66">
        <w:rPr>
          <w:rFonts w:ascii="Palatino Linotype" w:hAnsi="Palatino Linotype"/>
        </w:rPr>
        <w:t>“</w:t>
      </w:r>
      <w:r w:rsidR="00EC3720">
        <w:rPr>
          <w:rFonts w:ascii="Palatino Linotype" w:hAnsi="Palatino Linotype"/>
        </w:rPr>
        <w:t xml:space="preserve"> Druhým online programem by</w:t>
      </w:r>
      <w:r w:rsidR="00AE2100">
        <w:rPr>
          <w:rFonts w:ascii="Palatino Linotype" w:hAnsi="Palatino Linotype"/>
        </w:rPr>
        <w:t xml:space="preserve">l </w:t>
      </w:r>
      <w:r w:rsidR="004215D0" w:rsidRPr="008E5D85">
        <w:rPr>
          <w:rFonts w:ascii="Palatino Linotype" w:hAnsi="Palatino Linotype"/>
          <w:i/>
          <w:iCs/>
        </w:rPr>
        <w:t>Stone balancing</w:t>
      </w:r>
      <w:r w:rsidR="00916CA8">
        <w:rPr>
          <w:rFonts w:ascii="Palatino Linotype" w:hAnsi="Palatino Linotype"/>
        </w:rPr>
        <w:t>, tedy kurz</w:t>
      </w:r>
      <w:r w:rsidR="00DB2E07">
        <w:rPr>
          <w:rFonts w:ascii="Palatino Linotype" w:hAnsi="Palatino Linotype"/>
        </w:rPr>
        <w:t xml:space="preserve"> vršení </w:t>
      </w:r>
      <w:r w:rsidR="00A768AC">
        <w:rPr>
          <w:rFonts w:ascii="Palatino Linotype" w:hAnsi="Palatino Linotype"/>
        </w:rPr>
        <w:t>či balancování kamenů do překvapivých poloh, aniž by použili jak</w:t>
      </w:r>
      <w:r w:rsidR="0041797A">
        <w:rPr>
          <w:rFonts w:ascii="Palatino Linotype" w:hAnsi="Palatino Linotype"/>
        </w:rPr>
        <w:t>ý</w:t>
      </w:r>
      <w:r w:rsidR="00A768AC">
        <w:rPr>
          <w:rFonts w:ascii="Palatino Linotype" w:hAnsi="Palatino Linotype"/>
        </w:rPr>
        <w:t>koliv podpů</w:t>
      </w:r>
      <w:r w:rsidR="0041797A">
        <w:rPr>
          <w:rFonts w:ascii="Palatino Linotype" w:hAnsi="Palatino Linotype"/>
        </w:rPr>
        <w:t>rný prostředek – lepidlo či drát. Tento kurz</w:t>
      </w:r>
      <w:r w:rsidR="00F91641">
        <w:rPr>
          <w:rFonts w:ascii="Palatino Linotype" w:hAnsi="Palatino Linotype"/>
        </w:rPr>
        <w:t xml:space="preserve"> zhodnotila: </w:t>
      </w:r>
      <w:r w:rsidR="001B14B1">
        <w:rPr>
          <w:rFonts w:ascii="Palatino Linotype" w:hAnsi="Palatino Linotype"/>
        </w:rPr>
        <w:t>„</w:t>
      </w:r>
      <w:r w:rsidR="004215D0" w:rsidRPr="00F91641">
        <w:rPr>
          <w:rFonts w:ascii="Palatino Linotype" w:hAnsi="Palatino Linotype"/>
          <w:i/>
          <w:iCs/>
        </w:rPr>
        <w:t xml:space="preserve">fungoval celkem dobře, ale nebyla příliš vysoká </w:t>
      </w:r>
      <w:r w:rsidR="004215D0" w:rsidRPr="0041797A">
        <w:rPr>
          <w:rFonts w:ascii="Palatino Linotype" w:hAnsi="Palatino Linotype"/>
          <w:b/>
          <w:bCs/>
          <w:i/>
          <w:iCs/>
        </w:rPr>
        <w:t>interaktivita</w:t>
      </w:r>
      <w:r w:rsidR="00F91641" w:rsidRPr="00F91641">
        <w:rPr>
          <w:rFonts w:ascii="Palatino Linotype" w:hAnsi="Palatino Linotype"/>
          <w:i/>
          <w:iCs/>
        </w:rPr>
        <w:t>. N</w:t>
      </w:r>
      <w:r w:rsidR="004215D0" w:rsidRPr="00F91641">
        <w:rPr>
          <w:rFonts w:ascii="Palatino Linotype" w:hAnsi="Palatino Linotype"/>
          <w:i/>
          <w:iCs/>
        </w:rPr>
        <w:t>ěco se naučili, ale pr</w:t>
      </w:r>
      <w:r w:rsidR="00F91641" w:rsidRPr="00F91641">
        <w:rPr>
          <w:rFonts w:ascii="Palatino Linotype" w:hAnsi="Palatino Linotype"/>
          <w:i/>
          <w:iCs/>
        </w:rPr>
        <w:t>o</w:t>
      </w:r>
      <w:r w:rsidR="004215D0" w:rsidRPr="00F91641">
        <w:rPr>
          <w:rFonts w:ascii="Palatino Linotype" w:hAnsi="Palatino Linotype"/>
          <w:i/>
          <w:iCs/>
        </w:rPr>
        <w:t>žitek nic moc</w:t>
      </w:r>
      <w:r w:rsidR="00F91641" w:rsidRPr="00F91641">
        <w:rPr>
          <w:rFonts w:ascii="Palatino Linotype" w:hAnsi="Palatino Linotype"/>
          <w:i/>
          <w:iCs/>
        </w:rPr>
        <w:t>.</w:t>
      </w:r>
      <w:r w:rsidR="00967F51">
        <w:rPr>
          <w:rFonts w:ascii="Palatino Linotype" w:hAnsi="Palatino Linotype"/>
        </w:rPr>
        <w:t>“</w:t>
      </w:r>
      <w:r w:rsidR="00F91641">
        <w:rPr>
          <w:rFonts w:ascii="Palatino Linotype" w:hAnsi="Palatino Linotype"/>
        </w:rPr>
        <w:t xml:space="preserve"> Třetím programem, který zmínila, byl</w:t>
      </w:r>
      <w:r w:rsidR="00C962E7">
        <w:rPr>
          <w:rFonts w:ascii="Palatino Linotype" w:hAnsi="Palatino Linotype"/>
        </w:rPr>
        <w:t xml:space="preserve"> projekt </w:t>
      </w:r>
      <w:r w:rsidR="00445F36" w:rsidRPr="008E5D85">
        <w:rPr>
          <w:rFonts w:ascii="Palatino Linotype" w:hAnsi="Palatino Linotype"/>
          <w:i/>
          <w:iCs/>
        </w:rPr>
        <w:t>L</w:t>
      </w:r>
      <w:r w:rsidR="00F91641" w:rsidRPr="008E5D85">
        <w:rPr>
          <w:rFonts w:ascii="Palatino Linotype" w:hAnsi="Palatino Linotype"/>
          <w:i/>
          <w:iCs/>
        </w:rPr>
        <w:t>aterna futuri</w:t>
      </w:r>
      <w:r w:rsidR="00F91641" w:rsidRPr="00A31CCE">
        <w:rPr>
          <w:rFonts w:ascii="Palatino Linotype" w:hAnsi="Palatino Linotype"/>
        </w:rPr>
        <w:t>, k</w:t>
      </w:r>
      <w:r w:rsidR="00A31CCE" w:rsidRPr="00A31CCE">
        <w:rPr>
          <w:rFonts w:ascii="Palatino Linotype" w:hAnsi="Palatino Linotype"/>
        </w:rPr>
        <w:t>terý propojuje</w:t>
      </w:r>
      <w:r w:rsidR="00F91641" w:rsidRPr="00A31CCE">
        <w:rPr>
          <w:rFonts w:ascii="Palatino Linotype" w:hAnsi="Palatino Linotype"/>
        </w:rPr>
        <w:t xml:space="preserve"> účastní</w:t>
      </w:r>
      <w:r w:rsidR="00A31CCE" w:rsidRPr="00A31CCE">
        <w:rPr>
          <w:rFonts w:ascii="Palatino Linotype" w:hAnsi="Palatino Linotype"/>
        </w:rPr>
        <w:t>ky</w:t>
      </w:r>
      <w:r w:rsidR="00F91641" w:rsidRPr="00A31CCE">
        <w:rPr>
          <w:rFonts w:ascii="Palatino Linotype" w:hAnsi="Palatino Linotype"/>
        </w:rPr>
        <w:t xml:space="preserve"> </w:t>
      </w:r>
      <w:r w:rsidR="00322CDD" w:rsidRPr="00A31CCE">
        <w:rPr>
          <w:rFonts w:ascii="Palatino Linotype" w:hAnsi="Palatino Linotype"/>
        </w:rPr>
        <w:t>(většinou mládež</w:t>
      </w:r>
      <w:r w:rsidR="00A31CCE" w:rsidRPr="00A31CCE">
        <w:rPr>
          <w:rFonts w:ascii="Palatino Linotype" w:hAnsi="Palatino Linotype"/>
        </w:rPr>
        <w:t xml:space="preserve">) </w:t>
      </w:r>
      <w:r w:rsidR="00A31CCE" w:rsidRPr="00A31CCE">
        <w:rPr>
          <w:rFonts w:ascii="Palatino Linotype" w:hAnsi="Palatino Linotype"/>
        </w:rPr>
        <w:t>česko-německo-polského trojzemí</w:t>
      </w:r>
      <w:r w:rsidR="00A31CCE" w:rsidRPr="00A31CCE">
        <w:rPr>
          <w:rFonts w:ascii="Palatino Linotype" w:hAnsi="Palatino Linotype"/>
        </w:rPr>
        <w:t xml:space="preserve"> a konkrétně v tomto kurzu se </w:t>
      </w:r>
      <w:r w:rsidR="00F91641" w:rsidRPr="00A31CCE">
        <w:rPr>
          <w:rFonts w:ascii="Palatino Linotype" w:hAnsi="Palatino Linotype"/>
        </w:rPr>
        <w:t xml:space="preserve">učili </w:t>
      </w:r>
      <w:r w:rsidR="00800A42" w:rsidRPr="00A31CCE">
        <w:rPr>
          <w:rFonts w:ascii="Palatino Linotype" w:hAnsi="Palatino Linotype"/>
        </w:rPr>
        <w:t>základy animace filmu. Tento program považuje právě za úspěšný příklad</w:t>
      </w:r>
      <w:r w:rsidR="00800A42">
        <w:rPr>
          <w:rFonts w:ascii="Palatino Linotype" w:hAnsi="Palatino Linotype"/>
        </w:rPr>
        <w:t>.</w:t>
      </w:r>
      <w:r w:rsidR="00DA75B4">
        <w:rPr>
          <w:rFonts w:ascii="Palatino Linotype" w:hAnsi="Palatino Linotype"/>
        </w:rPr>
        <w:t xml:space="preserve"> Tohoto workshopu se na jejich poměry zúčastnilo málo </w:t>
      </w:r>
      <w:r w:rsidR="0078081B">
        <w:rPr>
          <w:rFonts w:ascii="Palatino Linotype" w:hAnsi="Palatino Linotype"/>
        </w:rPr>
        <w:t xml:space="preserve">účastníků, ale </w:t>
      </w:r>
      <w:r w:rsidR="00DB0976">
        <w:rPr>
          <w:rFonts w:ascii="Palatino Linotype" w:hAnsi="Palatino Linotype"/>
        </w:rPr>
        <w:t xml:space="preserve">program fungoval. Tím, že se jednalo o </w:t>
      </w:r>
      <w:r w:rsidR="003A4992">
        <w:rPr>
          <w:rFonts w:ascii="Palatino Linotype" w:hAnsi="Palatino Linotype"/>
        </w:rPr>
        <w:t xml:space="preserve">čistě online program, který by i za </w:t>
      </w:r>
      <w:r w:rsidR="003D196B">
        <w:rPr>
          <w:rFonts w:ascii="Palatino Linotype" w:hAnsi="Palatino Linotype"/>
        </w:rPr>
        <w:t xml:space="preserve">běžné situace pravděpodobně probíhal s velkým zapojením </w:t>
      </w:r>
      <w:r w:rsidR="00A90EE6">
        <w:rPr>
          <w:rFonts w:ascii="Palatino Linotype" w:hAnsi="Palatino Linotype"/>
        </w:rPr>
        <w:t>techniky,</w:t>
      </w:r>
      <w:r w:rsidR="000943D1">
        <w:rPr>
          <w:rFonts w:ascii="Palatino Linotype" w:hAnsi="Palatino Linotype"/>
        </w:rPr>
        <w:t xml:space="preserve"> workshop zhodnotila jako jeden z nejlepších za</w:t>
      </w:r>
      <w:r w:rsidR="00A01560">
        <w:rPr>
          <w:rFonts w:ascii="Palatino Linotype" w:hAnsi="Palatino Linotype"/>
        </w:rPr>
        <w:t> </w:t>
      </w:r>
      <w:r w:rsidR="000943D1">
        <w:rPr>
          <w:rFonts w:ascii="Palatino Linotype" w:hAnsi="Palatino Linotype"/>
        </w:rPr>
        <w:t>posledních pár let.</w:t>
      </w:r>
    </w:p>
    <w:p w14:paraId="729AC03A" w14:textId="19746A96" w:rsidR="00306B45" w:rsidRDefault="000943D1" w:rsidP="000D3F5D">
      <w:pPr>
        <w:tabs>
          <w:tab w:val="left" w:pos="5490"/>
        </w:tabs>
        <w:spacing w:line="360" w:lineRule="auto"/>
        <w:jc w:val="both"/>
        <w:rPr>
          <w:rFonts w:ascii="Palatino Linotype" w:hAnsi="Palatino Linotype"/>
        </w:rPr>
      </w:pPr>
      <w:r>
        <w:rPr>
          <w:rFonts w:ascii="Palatino Linotype" w:hAnsi="Palatino Linotype"/>
        </w:rPr>
        <w:t xml:space="preserve">Dva </w:t>
      </w:r>
      <w:r w:rsidR="002265E2">
        <w:rPr>
          <w:rFonts w:ascii="Palatino Linotype" w:hAnsi="Palatino Linotype"/>
        </w:rPr>
        <w:t>poznatky, které z celé éry pandemie kurzů získali, j</w:t>
      </w:r>
      <w:r w:rsidR="000D3F5D">
        <w:rPr>
          <w:rFonts w:ascii="Palatino Linotype" w:hAnsi="Palatino Linotype"/>
        </w:rPr>
        <w:t xml:space="preserve">sou: </w:t>
      </w:r>
      <w:r w:rsidR="00AB1CE1">
        <w:rPr>
          <w:rFonts w:ascii="Palatino Linotype" w:hAnsi="Palatino Linotype"/>
        </w:rPr>
        <w:t>„</w:t>
      </w:r>
      <w:r w:rsidR="000D3F5D" w:rsidRPr="00AA36D2">
        <w:rPr>
          <w:rFonts w:ascii="Palatino Linotype" w:hAnsi="Palatino Linotype"/>
          <w:i/>
          <w:iCs/>
        </w:rPr>
        <w:t xml:space="preserve">zaprvé je velmi důležité </w:t>
      </w:r>
      <w:r w:rsidR="00AA36D2" w:rsidRPr="00035F8C">
        <w:rPr>
          <w:rFonts w:ascii="Palatino Linotype" w:hAnsi="Palatino Linotype"/>
          <w:b/>
          <w:bCs/>
          <w:i/>
          <w:iCs/>
        </w:rPr>
        <w:t>téma</w:t>
      </w:r>
      <w:r w:rsidR="00AA36D2" w:rsidRPr="00AA36D2">
        <w:rPr>
          <w:rFonts w:ascii="Palatino Linotype" w:hAnsi="Palatino Linotype"/>
          <w:i/>
          <w:iCs/>
        </w:rPr>
        <w:t xml:space="preserve">, </w:t>
      </w:r>
      <w:r w:rsidR="00306B45" w:rsidRPr="00AA36D2">
        <w:rPr>
          <w:rFonts w:ascii="Palatino Linotype" w:hAnsi="Palatino Linotype"/>
          <w:i/>
          <w:iCs/>
        </w:rPr>
        <w:t>jak</w:t>
      </w:r>
      <w:r w:rsidR="00C74949" w:rsidRPr="00AA36D2">
        <w:rPr>
          <w:rFonts w:ascii="Palatino Linotype" w:hAnsi="Palatino Linotype"/>
          <w:i/>
          <w:iCs/>
        </w:rPr>
        <w:t xml:space="preserve">ý zážitek </w:t>
      </w:r>
      <w:r w:rsidR="00C74949" w:rsidRPr="00035F8C">
        <w:rPr>
          <w:rFonts w:ascii="Palatino Linotype" w:hAnsi="Palatino Linotype"/>
          <w:b/>
          <w:bCs/>
          <w:i/>
          <w:iCs/>
        </w:rPr>
        <w:t>vybereš</w:t>
      </w:r>
      <w:r w:rsidR="00AA36D2" w:rsidRPr="00AA36D2">
        <w:rPr>
          <w:rFonts w:ascii="Palatino Linotype" w:hAnsi="Palatino Linotype"/>
          <w:i/>
          <w:iCs/>
        </w:rPr>
        <w:t>. B</w:t>
      </w:r>
      <w:r w:rsidR="00AD707E" w:rsidRPr="00AA36D2">
        <w:rPr>
          <w:rFonts w:ascii="Palatino Linotype" w:hAnsi="Palatino Linotype"/>
          <w:i/>
          <w:iCs/>
        </w:rPr>
        <w:t>ody</w:t>
      </w:r>
      <w:r w:rsidR="00AA36D2" w:rsidRPr="00AA36D2">
        <w:rPr>
          <w:rFonts w:ascii="Palatino Linotype" w:hAnsi="Palatino Linotype"/>
          <w:i/>
          <w:iCs/>
        </w:rPr>
        <w:t xml:space="preserve"> </w:t>
      </w:r>
      <w:r w:rsidR="00AD707E" w:rsidRPr="00AA36D2">
        <w:rPr>
          <w:rFonts w:ascii="Palatino Linotype" w:hAnsi="Palatino Linotype"/>
          <w:i/>
          <w:iCs/>
        </w:rPr>
        <w:t xml:space="preserve">painting nefunguje, ale animák </w:t>
      </w:r>
      <w:r w:rsidR="00AA36D2" w:rsidRPr="00AA36D2">
        <w:rPr>
          <w:rFonts w:ascii="Palatino Linotype" w:hAnsi="Palatino Linotype"/>
          <w:i/>
          <w:iCs/>
        </w:rPr>
        <w:t xml:space="preserve">už </w:t>
      </w:r>
      <w:r w:rsidR="00AD707E" w:rsidRPr="00AA36D2">
        <w:rPr>
          <w:rFonts w:ascii="Palatino Linotype" w:hAnsi="Palatino Linotype"/>
          <w:i/>
          <w:iCs/>
        </w:rPr>
        <w:t xml:space="preserve">fungovat </w:t>
      </w:r>
      <w:r w:rsidR="00AA36D2" w:rsidRPr="00AA36D2">
        <w:rPr>
          <w:rFonts w:ascii="Palatino Linotype" w:hAnsi="Palatino Linotype"/>
          <w:i/>
          <w:iCs/>
        </w:rPr>
        <w:t xml:space="preserve">bude. A zadruhé je potřeba využívat </w:t>
      </w:r>
      <w:r w:rsidR="00AA36D2" w:rsidRPr="00035F8C">
        <w:rPr>
          <w:rFonts w:ascii="Palatino Linotype" w:hAnsi="Palatino Linotype"/>
          <w:b/>
          <w:bCs/>
          <w:i/>
          <w:iCs/>
        </w:rPr>
        <w:t>počítač</w:t>
      </w:r>
      <w:r w:rsidR="00AA36D2" w:rsidRPr="00AA36D2">
        <w:rPr>
          <w:rFonts w:ascii="Palatino Linotype" w:hAnsi="Palatino Linotype"/>
          <w:i/>
          <w:iCs/>
        </w:rPr>
        <w:t xml:space="preserve"> ne jako náhražku, </w:t>
      </w:r>
      <w:r w:rsidR="00AA36D2" w:rsidRPr="00035F8C">
        <w:rPr>
          <w:rFonts w:ascii="Palatino Linotype" w:hAnsi="Palatino Linotype"/>
          <w:b/>
          <w:bCs/>
          <w:i/>
          <w:iCs/>
        </w:rPr>
        <w:t>ale jako výhodu</w:t>
      </w:r>
      <w:r w:rsidR="00AA36D2" w:rsidRPr="00AA36D2">
        <w:rPr>
          <w:rFonts w:ascii="Palatino Linotype" w:hAnsi="Palatino Linotype"/>
          <w:i/>
          <w:iCs/>
        </w:rPr>
        <w:t>.</w:t>
      </w:r>
      <w:r w:rsidR="00AB1CE1">
        <w:rPr>
          <w:rFonts w:ascii="Palatino Linotype" w:hAnsi="Palatino Linotype"/>
        </w:rPr>
        <w:t>“</w:t>
      </w:r>
    </w:p>
    <w:p w14:paraId="0609B58F" w14:textId="0465E164" w:rsidR="007179DB" w:rsidRDefault="00AA36D2" w:rsidP="00AA36D2">
      <w:pPr>
        <w:tabs>
          <w:tab w:val="left" w:pos="5490"/>
        </w:tabs>
        <w:spacing w:line="360" w:lineRule="auto"/>
        <w:jc w:val="both"/>
        <w:rPr>
          <w:rFonts w:ascii="Palatino Linotype" w:hAnsi="Palatino Linotype"/>
        </w:rPr>
      </w:pPr>
      <w:r>
        <w:rPr>
          <w:rFonts w:ascii="Palatino Linotype" w:hAnsi="Palatino Linotype"/>
        </w:rPr>
        <w:lastRenderedPageBreak/>
        <w:t xml:space="preserve">Třetí </w:t>
      </w:r>
      <w:r w:rsidR="0080441D">
        <w:rPr>
          <w:rFonts w:ascii="Palatino Linotype" w:hAnsi="Palatino Linotype"/>
        </w:rPr>
        <w:t>participantkou</w:t>
      </w:r>
      <w:r w:rsidR="003479F9">
        <w:rPr>
          <w:rFonts w:ascii="Palatino Linotype" w:hAnsi="Palatino Linotype"/>
        </w:rPr>
        <w:t xml:space="preserve"> používající zkušenostní učení ve svém působišti</w:t>
      </w:r>
      <w:r>
        <w:rPr>
          <w:rFonts w:ascii="Palatino Linotype" w:hAnsi="Palatino Linotype"/>
        </w:rPr>
        <w:t xml:space="preserve"> byla Veronika.</w:t>
      </w:r>
      <w:r w:rsidR="00792BC9">
        <w:rPr>
          <w:rFonts w:ascii="Palatino Linotype" w:hAnsi="Palatino Linotype"/>
        </w:rPr>
        <w:t xml:space="preserve"> Ta v rozhovoru popisovala veskrze pozitivní zkušenosti. Nejprve </w:t>
      </w:r>
      <w:r w:rsidR="00FF75D1">
        <w:rPr>
          <w:rFonts w:ascii="Palatino Linotype" w:hAnsi="Palatino Linotype"/>
        </w:rPr>
        <w:t xml:space="preserve">mluvila o </w:t>
      </w:r>
      <w:r w:rsidR="00FF75D1" w:rsidRPr="008E5D85">
        <w:rPr>
          <w:rFonts w:ascii="Palatino Linotype" w:hAnsi="Palatino Linotype"/>
          <w:i/>
          <w:iCs/>
        </w:rPr>
        <w:t>Soví noci</w:t>
      </w:r>
      <w:r w:rsidR="00FF75D1">
        <w:rPr>
          <w:rFonts w:ascii="Palatino Linotype" w:hAnsi="Palatino Linotype"/>
        </w:rPr>
        <w:t>, což je každoroční program</w:t>
      </w:r>
      <w:r w:rsidR="008D79EF">
        <w:rPr>
          <w:rFonts w:ascii="Palatino Linotype" w:hAnsi="Palatino Linotype"/>
        </w:rPr>
        <w:t xml:space="preserve">, který byl naplánován na březen, kdy přišla první vlna pandemie, a </w:t>
      </w:r>
      <w:r w:rsidR="00E13099">
        <w:rPr>
          <w:rFonts w:ascii="Palatino Linotype" w:hAnsi="Palatino Linotype"/>
        </w:rPr>
        <w:t>ekoporadna musela během 14</w:t>
      </w:r>
      <w:r w:rsidR="0066462F">
        <w:rPr>
          <w:rFonts w:ascii="Palatino Linotype" w:hAnsi="Palatino Linotype"/>
        </w:rPr>
        <w:t> </w:t>
      </w:r>
      <w:r w:rsidR="00E13099">
        <w:rPr>
          <w:rFonts w:ascii="Palatino Linotype" w:hAnsi="Palatino Linotype"/>
        </w:rPr>
        <w:t xml:space="preserve">dnů přeskupit celý program. </w:t>
      </w:r>
      <w:r w:rsidR="0081197B">
        <w:rPr>
          <w:rFonts w:ascii="Palatino Linotype" w:hAnsi="Palatino Linotype"/>
        </w:rPr>
        <w:t>Zúčast</w:t>
      </w:r>
      <w:r w:rsidR="008455C4">
        <w:rPr>
          <w:rFonts w:ascii="Palatino Linotype" w:hAnsi="Palatino Linotype"/>
        </w:rPr>
        <w:t>n</w:t>
      </w:r>
      <w:r w:rsidR="0081197B">
        <w:rPr>
          <w:rFonts w:ascii="Palatino Linotype" w:hAnsi="Palatino Linotype"/>
        </w:rPr>
        <w:t>ilo se nakonec 10 lidí a byl to šok jak pro lektory, tak pro účastníky, protože ani jedna strana nikdy práci s online platformami nezažil</w:t>
      </w:r>
      <w:r w:rsidR="000D4106">
        <w:rPr>
          <w:rFonts w:ascii="Palatino Linotype" w:hAnsi="Palatino Linotype"/>
        </w:rPr>
        <w:t xml:space="preserve">a. </w:t>
      </w:r>
      <w:r w:rsidR="00083F3A">
        <w:rPr>
          <w:rFonts w:ascii="Palatino Linotype" w:hAnsi="Palatino Linotype"/>
        </w:rPr>
        <w:t>Kreativně si však s nastalou situací poradili</w:t>
      </w:r>
      <w:r w:rsidR="00F466A3">
        <w:rPr>
          <w:rFonts w:ascii="Palatino Linotype" w:hAnsi="Palatino Linotype"/>
        </w:rPr>
        <w:t>;</w:t>
      </w:r>
      <w:r w:rsidR="00083F3A">
        <w:rPr>
          <w:rFonts w:ascii="Palatino Linotype" w:hAnsi="Palatino Linotype"/>
        </w:rPr>
        <w:t xml:space="preserve"> </w:t>
      </w:r>
      <w:r w:rsidR="00733077">
        <w:rPr>
          <w:rFonts w:ascii="Palatino Linotype" w:hAnsi="Palatino Linotype"/>
        </w:rPr>
        <w:t xml:space="preserve">zvuky, které by v noční přírodě účastníci slyšeli, pouštěli online </w:t>
      </w:r>
      <w:r w:rsidR="00FA4D0E" w:rsidRPr="00FA4D0E">
        <w:rPr>
          <w:rFonts w:ascii="Palatino Linotype" w:hAnsi="Palatino Linotype"/>
        </w:rPr>
        <w:t>a díky tomu si mohli poslechnout i takové</w:t>
      </w:r>
      <w:r w:rsidR="00FA4D0E">
        <w:rPr>
          <w:rFonts w:ascii="Palatino Linotype" w:hAnsi="Palatino Linotype"/>
        </w:rPr>
        <w:t xml:space="preserve"> houkání sov</w:t>
      </w:r>
      <w:r w:rsidR="00FA4D0E" w:rsidRPr="00FA4D0E">
        <w:rPr>
          <w:rFonts w:ascii="Palatino Linotype" w:hAnsi="Palatino Linotype"/>
        </w:rPr>
        <w:t xml:space="preserve">, </w:t>
      </w:r>
      <w:r w:rsidR="00F206B9" w:rsidRPr="00FA4D0E">
        <w:rPr>
          <w:rFonts w:ascii="Palatino Linotype" w:hAnsi="Palatino Linotype"/>
        </w:rPr>
        <w:t>jež</w:t>
      </w:r>
      <w:r w:rsidR="00FA4D0E" w:rsidRPr="00FA4D0E">
        <w:rPr>
          <w:rFonts w:ascii="Palatino Linotype" w:hAnsi="Palatino Linotype"/>
        </w:rPr>
        <w:t xml:space="preserve"> by za běžné</w:t>
      </w:r>
      <w:r w:rsidR="00B027E8">
        <w:rPr>
          <w:rFonts w:ascii="Palatino Linotype" w:hAnsi="Palatino Linotype"/>
        </w:rPr>
        <w:t xml:space="preserve"> procházky pravděpodobně nezaslechli. Místo živých sov </w:t>
      </w:r>
      <w:r w:rsidR="005D127A">
        <w:rPr>
          <w:rFonts w:ascii="Palatino Linotype" w:hAnsi="Palatino Linotype"/>
        </w:rPr>
        <w:t xml:space="preserve">využili plyšáky. </w:t>
      </w:r>
      <w:r w:rsidR="0006629B">
        <w:rPr>
          <w:rFonts w:ascii="Palatino Linotype" w:hAnsi="Palatino Linotype"/>
        </w:rPr>
        <w:t xml:space="preserve">Jejich </w:t>
      </w:r>
      <w:r w:rsidR="008455C4">
        <w:rPr>
          <w:rFonts w:ascii="Palatino Linotype" w:hAnsi="Palatino Linotype"/>
        </w:rPr>
        <w:t>výstupem z</w:t>
      </w:r>
      <w:r w:rsidR="009B37C2">
        <w:rPr>
          <w:rFonts w:ascii="Palatino Linotype" w:hAnsi="Palatino Linotype"/>
        </w:rPr>
        <w:t xml:space="preserve"> této akce bylo, že je třeba </w:t>
      </w:r>
      <w:r w:rsidR="009B37C2" w:rsidRPr="008E5D85">
        <w:rPr>
          <w:rFonts w:ascii="Palatino Linotype" w:hAnsi="Palatino Linotype"/>
          <w:b/>
          <w:bCs/>
        </w:rPr>
        <w:t>se prostřídat</w:t>
      </w:r>
      <w:r w:rsidR="000A547C">
        <w:rPr>
          <w:rFonts w:ascii="Palatino Linotype" w:hAnsi="Palatino Linotype"/>
        </w:rPr>
        <w:t>, aby celý program nefacilitoval jeden lektor, protože je to výhodné jak pro lektora</w:t>
      </w:r>
      <w:r w:rsidR="00F6157F">
        <w:rPr>
          <w:rFonts w:ascii="Palatino Linotype" w:hAnsi="Palatino Linotype"/>
        </w:rPr>
        <w:t>,</w:t>
      </w:r>
      <w:r w:rsidR="000A547C">
        <w:rPr>
          <w:rFonts w:ascii="Palatino Linotype" w:hAnsi="Palatino Linotype"/>
        </w:rPr>
        <w:t xml:space="preserve"> tak pro obecenstvo, kterému se zvýší pozornost.</w:t>
      </w:r>
    </w:p>
    <w:p w14:paraId="62C1613C" w14:textId="7485CC35" w:rsidR="000844F3" w:rsidRDefault="00B42187" w:rsidP="00AA36D2">
      <w:pPr>
        <w:tabs>
          <w:tab w:val="left" w:pos="5490"/>
        </w:tabs>
        <w:spacing w:line="360" w:lineRule="auto"/>
        <w:jc w:val="both"/>
        <w:rPr>
          <w:rFonts w:ascii="Palatino Linotype" w:hAnsi="Palatino Linotype"/>
        </w:rPr>
      </w:pPr>
      <w:r>
        <w:rPr>
          <w:rFonts w:ascii="Palatino Linotype" w:hAnsi="Palatino Linotype"/>
        </w:rPr>
        <w:t>Veronika</w:t>
      </w:r>
      <w:r w:rsidR="00D10925">
        <w:rPr>
          <w:rFonts w:ascii="Palatino Linotype" w:hAnsi="Palatino Linotype"/>
        </w:rPr>
        <w:t xml:space="preserve"> jako průlomový </w:t>
      </w:r>
      <w:r w:rsidR="00A43280">
        <w:rPr>
          <w:rFonts w:ascii="Palatino Linotype" w:hAnsi="Palatino Linotype"/>
        </w:rPr>
        <w:t>workshop</w:t>
      </w:r>
      <w:r w:rsidR="00D10925">
        <w:rPr>
          <w:rFonts w:ascii="Palatino Linotype" w:hAnsi="Palatino Linotype"/>
        </w:rPr>
        <w:t xml:space="preserve"> uvedla </w:t>
      </w:r>
      <w:r w:rsidR="00D10925" w:rsidRPr="008E5D85">
        <w:rPr>
          <w:rFonts w:ascii="Palatino Linotype" w:hAnsi="Palatino Linotype"/>
          <w:i/>
          <w:iCs/>
        </w:rPr>
        <w:t>Geolovce</w:t>
      </w:r>
      <w:r w:rsidR="00D10925">
        <w:rPr>
          <w:rFonts w:ascii="Palatino Linotype" w:hAnsi="Palatino Linotype"/>
        </w:rPr>
        <w:t xml:space="preserve">, což je </w:t>
      </w:r>
      <w:r w:rsidR="00B74F13">
        <w:rPr>
          <w:rFonts w:ascii="Palatino Linotype" w:hAnsi="Palatino Linotype"/>
        </w:rPr>
        <w:t>program, který probíhá za běžných okolností jednou za měsíc, kdy se jde na procházku</w:t>
      </w:r>
      <w:r w:rsidR="00B45E71">
        <w:rPr>
          <w:rFonts w:ascii="Palatino Linotype" w:hAnsi="Palatino Linotype"/>
        </w:rPr>
        <w:t xml:space="preserve"> s doplňujícími komentáři z oblasti geomorfologie a </w:t>
      </w:r>
      <w:r w:rsidR="009C44CF">
        <w:rPr>
          <w:rFonts w:ascii="Palatino Linotype" w:hAnsi="Palatino Linotype"/>
        </w:rPr>
        <w:t xml:space="preserve">botaniky. </w:t>
      </w:r>
      <w:r w:rsidR="00500C38">
        <w:rPr>
          <w:rFonts w:ascii="Palatino Linotype" w:hAnsi="Palatino Linotype"/>
        </w:rPr>
        <w:t xml:space="preserve">Během pandemie byli mnohokrát dotázáni od </w:t>
      </w:r>
      <w:r w:rsidR="00475A37">
        <w:rPr>
          <w:rFonts w:ascii="Palatino Linotype" w:hAnsi="Palatino Linotype"/>
        </w:rPr>
        <w:t xml:space="preserve">účastníků, kdy se procházky znovu obnoví, proto se rozhodli pro </w:t>
      </w:r>
      <w:r w:rsidR="00336E42">
        <w:rPr>
          <w:rFonts w:ascii="Palatino Linotype" w:hAnsi="Palatino Linotype"/>
        </w:rPr>
        <w:t>„</w:t>
      </w:r>
      <w:r w:rsidR="00475A37">
        <w:rPr>
          <w:rFonts w:ascii="Palatino Linotype" w:hAnsi="Palatino Linotype"/>
        </w:rPr>
        <w:t>virtuální procházku</w:t>
      </w:r>
      <w:r w:rsidR="00336E42">
        <w:rPr>
          <w:rFonts w:ascii="Palatino Linotype" w:hAnsi="Palatino Linotype"/>
        </w:rPr>
        <w:t>“</w:t>
      </w:r>
      <w:r w:rsidR="00475A37">
        <w:rPr>
          <w:rFonts w:ascii="Palatino Linotype" w:hAnsi="Palatino Linotype"/>
        </w:rPr>
        <w:t>. Jednalo se o program, který kopíroval trasu procházky</w:t>
      </w:r>
      <w:r w:rsidR="00E070FB">
        <w:rPr>
          <w:rFonts w:ascii="Palatino Linotype" w:hAnsi="Palatino Linotype"/>
        </w:rPr>
        <w:t xml:space="preserve"> skrze fotografie a sdělení či aktivity, které </w:t>
      </w:r>
      <w:r w:rsidR="00FF4F64">
        <w:rPr>
          <w:rFonts w:ascii="Palatino Linotype" w:hAnsi="Palatino Linotype"/>
        </w:rPr>
        <w:t xml:space="preserve">by probíhaly i v prezenční podobě. </w:t>
      </w:r>
      <w:r w:rsidR="008C1286">
        <w:rPr>
          <w:rFonts w:ascii="Palatino Linotype" w:hAnsi="Palatino Linotype"/>
        </w:rPr>
        <w:t xml:space="preserve">Virtuální procházky se online účastnilo 70 lidí a zpětně si záznam </w:t>
      </w:r>
      <w:r w:rsidR="00A43280">
        <w:rPr>
          <w:rFonts w:ascii="Palatino Linotype" w:hAnsi="Palatino Linotype"/>
        </w:rPr>
        <w:t>přehrály</w:t>
      </w:r>
      <w:r w:rsidR="008C1286">
        <w:rPr>
          <w:rFonts w:ascii="Palatino Linotype" w:hAnsi="Palatino Linotype"/>
        </w:rPr>
        <w:t xml:space="preserve"> další stovky lidí, které </w:t>
      </w:r>
      <w:r w:rsidR="0082679B">
        <w:rPr>
          <w:rFonts w:ascii="Palatino Linotype" w:hAnsi="Palatino Linotype"/>
        </w:rPr>
        <w:t xml:space="preserve">opravu danou procházku </w:t>
      </w:r>
      <w:r w:rsidR="00A43280">
        <w:rPr>
          <w:rFonts w:ascii="Palatino Linotype" w:hAnsi="Palatino Linotype"/>
        </w:rPr>
        <w:t>znovu procházely</w:t>
      </w:r>
      <w:r w:rsidR="0082679B">
        <w:rPr>
          <w:rFonts w:ascii="Palatino Linotype" w:hAnsi="Palatino Linotype"/>
        </w:rPr>
        <w:t xml:space="preserve"> a u každého </w:t>
      </w:r>
      <w:r w:rsidR="001F4DA2">
        <w:rPr>
          <w:rFonts w:ascii="Palatino Linotype" w:hAnsi="Palatino Linotype"/>
        </w:rPr>
        <w:t>„</w:t>
      </w:r>
      <w:r w:rsidR="0082679B">
        <w:rPr>
          <w:rFonts w:ascii="Palatino Linotype" w:hAnsi="Palatino Linotype"/>
        </w:rPr>
        <w:t>zastavení</w:t>
      </w:r>
      <w:r w:rsidR="001F4DA2">
        <w:rPr>
          <w:rFonts w:ascii="Palatino Linotype" w:hAnsi="Palatino Linotype"/>
        </w:rPr>
        <w:t>“</w:t>
      </w:r>
      <w:r w:rsidR="0082679B">
        <w:rPr>
          <w:rFonts w:ascii="Palatino Linotype" w:hAnsi="Palatino Linotype"/>
        </w:rPr>
        <w:t xml:space="preserve"> si část virtuální procházky pustil</w:t>
      </w:r>
      <w:r w:rsidR="009F4CA3">
        <w:rPr>
          <w:rFonts w:ascii="Palatino Linotype" w:hAnsi="Palatino Linotype"/>
        </w:rPr>
        <w:t>y</w:t>
      </w:r>
      <w:r w:rsidR="0082679B">
        <w:rPr>
          <w:rFonts w:ascii="Palatino Linotype" w:hAnsi="Palatino Linotype"/>
        </w:rPr>
        <w:t>.</w:t>
      </w:r>
    </w:p>
    <w:p w14:paraId="1ACA30CF" w14:textId="21D3D39F" w:rsidR="006E22DC" w:rsidRDefault="00D15A08" w:rsidP="00AA36D2">
      <w:pPr>
        <w:tabs>
          <w:tab w:val="left" w:pos="5490"/>
        </w:tabs>
        <w:spacing w:line="360" w:lineRule="auto"/>
        <w:jc w:val="both"/>
        <w:rPr>
          <w:rFonts w:ascii="Palatino Linotype" w:hAnsi="Palatino Linotype"/>
        </w:rPr>
      </w:pPr>
      <w:r>
        <w:rPr>
          <w:rFonts w:ascii="Palatino Linotype" w:hAnsi="Palatino Linotype"/>
        </w:rPr>
        <w:t xml:space="preserve">Protože </w:t>
      </w:r>
      <w:r w:rsidR="00151160">
        <w:rPr>
          <w:rFonts w:ascii="Palatino Linotype" w:hAnsi="Palatino Linotype"/>
        </w:rPr>
        <w:t xml:space="preserve">vytvářeli více online programů touto metodikou, mohli </w:t>
      </w:r>
      <w:r w:rsidR="00AF211E">
        <w:rPr>
          <w:rFonts w:ascii="Palatino Linotype" w:hAnsi="Palatino Linotype"/>
        </w:rPr>
        <w:t>experimentovat například s</w:t>
      </w:r>
      <w:r w:rsidR="007476E9">
        <w:rPr>
          <w:rFonts w:ascii="Palatino Linotype" w:hAnsi="Palatino Linotype"/>
        </w:rPr>
        <w:t> </w:t>
      </w:r>
      <w:r w:rsidR="00AF211E" w:rsidRPr="00EC64DF">
        <w:rPr>
          <w:rFonts w:ascii="Palatino Linotype" w:hAnsi="Palatino Linotype"/>
          <w:b/>
          <w:bCs/>
        </w:rPr>
        <w:t>časy</w:t>
      </w:r>
      <w:r w:rsidR="0036182C">
        <w:rPr>
          <w:rFonts w:ascii="Palatino Linotype" w:hAnsi="Palatino Linotype"/>
        </w:rPr>
        <w:t xml:space="preserve">; </w:t>
      </w:r>
      <w:r w:rsidR="007476E9">
        <w:rPr>
          <w:rFonts w:ascii="Palatino Linotype" w:hAnsi="Palatino Linotype"/>
        </w:rPr>
        <w:t>zjistil</w:t>
      </w:r>
      <w:r w:rsidR="0036182C">
        <w:rPr>
          <w:rFonts w:ascii="Palatino Linotype" w:hAnsi="Palatino Linotype"/>
        </w:rPr>
        <w:t>o se</w:t>
      </w:r>
      <w:r w:rsidR="007476E9">
        <w:rPr>
          <w:rFonts w:ascii="Palatino Linotype" w:hAnsi="Palatino Linotype"/>
        </w:rPr>
        <w:t>, že nej</w:t>
      </w:r>
      <w:r w:rsidR="00993D7B">
        <w:rPr>
          <w:rFonts w:ascii="Palatino Linotype" w:hAnsi="Palatino Linotype"/>
        </w:rPr>
        <w:t>lukrativnější čas na program je v</w:t>
      </w:r>
      <w:r w:rsidR="00BE5347">
        <w:rPr>
          <w:rFonts w:ascii="Palatino Linotype" w:hAnsi="Palatino Linotype"/>
        </w:rPr>
        <w:t> úterý či ve čtvrtek dopoledne okolo desáté hodiny</w:t>
      </w:r>
      <w:r w:rsidR="000A7D54">
        <w:rPr>
          <w:rFonts w:ascii="Palatino Linotype" w:hAnsi="Palatino Linotype"/>
        </w:rPr>
        <w:t xml:space="preserve"> </w:t>
      </w:r>
      <w:r w:rsidR="00181ADD">
        <w:rPr>
          <w:rFonts w:ascii="Palatino Linotype" w:hAnsi="Palatino Linotype"/>
        </w:rPr>
        <w:t>–</w:t>
      </w:r>
      <w:r w:rsidR="000A7D54">
        <w:rPr>
          <w:rFonts w:ascii="Palatino Linotype" w:hAnsi="Palatino Linotype"/>
        </w:rPr>
        <w:t xml:space="preserve"> </w:t>
      </w:r>
      <w:r w:rsidR="00181ADD">
        <w:rPr>
          <w:rFonts w:ascii="Palatino Linotype" w:hAnsi="Palatino Linotype"/>
        </w:rPr>
        <w:t>v tento čas měli v</w:t>
      </w:r>
      <w:r w:rsidR="005456F4">
        <w:rPr>
          <w:rFonts w:ascii="Palatino Linotype" w:hAnsi="Palatino Linotype"/>
        </w:rPr>
        <w:t> obecenstvu jak třídní kolektivy, tak univerzitu třetího věku a zároveň i</w:t>
      </w:r>
      <w:r w:rsidR="00A01560">
        <w:rPr>
          <w:rFonts w:ascii="Palatino Linotype" w:hAnsi="Palatino Linotype"/>
        </w:rPr>
        <w:t> </w:t>
      </w:r>
      <w:r w:rsidR="005456F4">
        <w:rPr>
          <w:rFonts w:ascii="Palatino Linotype" w:hAnsi="Palatino Linotype"/>
        </w:rPr>
        <w:t xml:space="preserve">rodiny s dětmi či pracující </w:t>
      </w:r>
      <w:r w:rsidR="002154B0">
        <w:rPr>
          <w:rFonts w:ascii="Palatino Linotype" w:hAnsi="Palatino Linotype"/>
        </w:rPr>
        <w:t>osoby. Na nejúspěšnější přednášku, která proběhla právě v tomto čase o Ještědském kraji</w:t>
      </w:r>
      <w:r w:rsidR="00050E67">
        <w:rPr>
          <w:rFonts w:ascii="Palatino Linotype" w:hAnsi="Palatino Linotype"/>
        </w:rPr>
        <w:t>,</w:t>
      </w:r>
      <w:r w:rsidR="00A1562B">
        <w:rPr>
          <w:rFonts w:ascii="Palatino Linotype" w:hAnsi="Palatino Linotype"/>
        </w:rPr>
        <w:t xml:space="preserve"> </w:t>
      </w:r>
      <w:r w:rsidR="653715B5" w:rsidRPr="205F8EF7">
        <w:rPr>
          <w:rFonts w:ascii="Palatino Linotype" w:hAnsi="Palatino Linotype"/>
        </w:rPr>
        <w:t>přišly</w:t>
      </w:r>
      <w:r w:rsidR="0017487B">
        <w:rPr>
          <w:rFonts w:ascii="Palatino Linotype" w:hAnsi="Palatino Linotype"/>
        </w:rPr>
        <w:t xml:space="preserve"> stovky lidí. </w:t>
      </w:r>
    </w:p>
    <w:p w14:paraId="30B1BABF" w14:textId="1F66AC85" w:rsidR="00F71D5A" w:rsidRDefault="00F71D5A" w:rsidP="00AA36D2">
      <w:pPr>
        <w:tabs>
          <w:tab w:val="left" w:pos="5490"/>
        </w:tabs>
        <w:spacing w:line="360" w:lineRule="auto"/>
        <w:jc w:val="both"/>
        <w:rPr>
          <w:rFonts w:ascii="Palatino Linotype" w:hAnsi="Palatino Linotype"/>
        </w:rPr>
      </w:pPr>
      <w:r>
        <w:rPr>
          <w:rFonts w:ascii="Palatino Linotype" w:hAnsi="Palatino Linotype"/>
        </w:rPr>
        <w:t xml:space="preserve">Tato aktivita </w:t>
      </w:r>
      <w:r w:rsidR="00B84C45">
        <w:rPr>
          <w:rFonts w:ascii="Palatino Linotype" w:hAnsi="Palatino Linotype"/>
        </w:rPr>
        <w:t xml:space="preserve">během pandemie přinesla ekoporadně </w:t>
      </w:r>
      <w:r w:rsidR="007F68E4">
        <w:rPr>
          <w:rFonts w:ascii="Palatino Linotype" w:hAnsi="Palatino Linotype"/>
        </w:rPr>
        <w:t>mnoho kontaktů</w:t>
      </w:r>
      <w:r w:rsidR="00A60F97">
        <w:rPr>
          <w:rFonts w:ascii="Palatino Linotype" w:hAnsi="Palatino Linotype"/>
        </w:rPr>
        <w:t xml:space="preserve">. Lidé byli a stále jsou ochotni chodit na online programy i po otevření škol </w:t>
      </w:r>
      <w:r w:rsidR="00A60F97">
        <w:rPr>
          <w:rFonts w:ascii="Palatino Linotype" w:hAnsi="Palatino Linotype"/>
        </w:rPr>
        <w:lastRenderedPageBreak/>
        <w:t>a</w:t>
      </w:r>
      <w:r w:rsidR="004D2211">
        <w:rPr>
          <w:rFonts w:ascii="Palatino Linotype" w:hAnsi="Palatino Linotype"/>
        </w:rPr>
        <w:t> </w:t>
      </w:r>
      <w:r w:rsidR="00A60F97">
        <w:rPr>
          <w:rFonts w:ascii="Palatino Linotype" w:hAnsi="Palatino Linotype"/>
        </w:rPr>
        <w:t>rozvolnění opatření</w:t>
      </w:r>
      <w:r w:rsidR="004A0A25">
        <w:rPr>
          <w:rFonts w:ascii="Palatino Linotype" w:hAnsi="Palatino Linotype"/>
        </w:rPr>
        <w:t xml:space="preserve">. Zároveň s ekoporadnou navázalo spolupráci mnoho škol, které si </w:t>
      </w:r>
      <w:r w:rsidR="00B42187">
        <w:rPr>
          <w:rFonts w:ascii="Palatino Linotype" w:hAnsi="Palatino Linotype"/>
        </w:rPr>
        <w:t xml:space="preserve">je </w:t>
      </w:r>
      <w:r w:rsidR="00305653">
        <w:rPr>
          <w:rFonts w:ascii="Palatino Linotype" w:hAnsi="Palatino Linotype"/>
        </w:rPr>
        <w:t>(</w:t>
      </w:r>
      <w:r w:rsidR="00B42187">
        <w:rPr>
          <w:rFonts w:ascii="Palatino Linotype" w:hAnsi="Palatino Linotype"/>
        </w:rPr>
        <w:t>a osobně Veroniku jako lektoru</w:t>
      </w:r>
      <w:r w:rsidR="00305653">
        <w:rPr>
          <w:rFonts w:ascii="Palatino Linotype" w:hAnsi="Palatino Linotype"/>
        </w:rPr>
        <w:t>)</w:t>
      </w:r>
      <w:r w:rsidR="00B42187">
        <w:rPr>
          <w:rFonts w:ascii="Palatino Linotype" w:hAnsi="Palatino Linotype"/>
        </w:rPr>
        <w:t xml:space="preserve"> </w:t>
      </w:r>
      <w:r w:rsidR="00305653">
        <w:rPr>
          <w:rFonts w:ascii="Palatino Linotype" w:hAnsi="Palatino Linotype"/>
        </w:rPr>
        <w:t>zvou, aby přijeli udělat program na školy, i když jsou z daleka, nebo alespoň žádají o nahrávku online programů, kterou by chtěli zařadit do</w:t>
      </w:r>
      <w:r w:rsidR="00022192">
        <w:rPr>
          <w:rFonts w:ascii="Palatino Linotype" w:hAnsi="Palatino Linotype"/>
        </w:rPr>
        <w:t xml:space="preserve"> běžného učení</w:t>
      </w:r>
      <w:r w:rsidR="00305653">
        <w:rPr>
          <w:rFonts w:ascii="Palatino Linotype" w:hAnsi="Palatino Linotype"/>
        </w:rPr>
        <w:t>.</w:t>
      </w:r>
    </w:p>
    <w:p w14:paraId="7948F17B" w14:textId="48494D1D" w:rsidR="00022192" w:rsidRDefault="001A04F6" w:rsidP="00AA36D2">
      <w:pPr>
        <w:tabs>
          <w:tab w:val="left" w:pos="5490"/>
        </w:tabs>
        <w:spacing w:line="360" w:lineRule="auto"/>
        <w:jc w:val="both"/>
        <w:rPr>
          <w:rFonts w:ascii="Palatino Linotype" w:hAnsi="Palatino Linotype"/>
        </w:rPr>
      </w:pPr>
      <w:r>
        <w:rPr>
          <w:rFonts w:ascii="Palatino Linotype" w:hAnsi="Palatino Linotype"/>
        </w:rPr>
        <w:t>V </w:t>
      </w:r>
      <w:r w:rsidR="00E83920">
        <w:rPr>
          <w:rFonts w:ascii="Palatino Linotype" w:hAnsi="Palatino Linotype"/>
        </w:rPr>
        <w:t>závěrečn</w:t>
      </w:r>
      <w:r>
        <w:rPr>
          <w:rFonts w:ascii="Palatino Linotype" w:hAnsi="Palatino Linotype"/>
        </w:rPr>
        <w:t>ém zamyšlení</w:t>
      </w:r>
      <w:r w:rsidR="00257786">
        <w:rPr>
          <w:rFonts w:ascii="Palatino Linotype" w:hAnsi="Palatino Linotype"/>
        </w:rPr>
        <w:t xml:space="preserve">, co fungovalo a co rozhodně ne, uvedla, že je třeba si dávat pozor na </w:t>
      </w:r>
      <w:r w:rsidR="00257786" w:rsidRPr="00EC64DF">
        <w:rPr>
          <w:rFonts w:ascii="Palatino Linotype" w:hAnsi="Palatino Linotype"/>
          <w:b/>
          <w:bCs/>
        </w:rPr>
        <w:t>chat</w:t>
      </w:r>
      <w:r w:rsidR="00B46C5D">
        <w:rPr>
          <w:rFonts w:ascii="Palatino Linotype" w:hAnsi="Palatino Linotype"/>
        </w:rPr>
        <w:t>, protože vzhledem k vysoké návštěvnosti se jim v něm začaly objevovat nevhodné odkazy, které vedly ke špatné diskuzi a</w:t>
      </w:r>
      <w:r w:rsidR="00943B7D">
        <w:rPr>
          <w:rFonts w:ascii="Palatino Linotype" w:hAnsi="Palatino Linotype"/>
        </w:rPr>
        <w:t> </w:t>
      </w:r>
      <w:r w:rsidR="00B46C5D">
        <w:rPr>
          <w:rFonts w:ascii="Palatino Linotype" w:hAnsi="Palatino Linotype"/>
        </w:rPr>
        <w:t>rozbíjely pozornost ostatních účastníků</w:t>
      </w:r>
      <w:r w:rsidR="006E27B4">
        <w:rPr>
          <w:rFonts w:ascii="Palatino Linotype" w:hAnsi="Palatino Linotype"/>
        </w:rPr>
        <w:t>;</w:t>
      </w:r>
      <w:r w:rsidR="00B46C5D">
        <w:rPr>
          <w:rFonts w:ascii="Palatino Linotype" w:hAnsi="Palatino Linotype"/>
        </w:rPr>
        <w:t xml:space="preserve"> proto se museli </w:t>
      </w:r>
      <w:r w:rsidR="004B5375">
        <w:rPr>
          <w:rFonts w:ascii="Palatino Linotype" w:hAnsi="Palatino Linotype"/>
        </w:rPr>
        <w:t xml:space="preserve">z důvodu pořizování nahrávky </w:t>
      </w:r>
      <w:r w:rsidR="00B46C5D">
        <w:rPr>
          <w:rFonts w:ascii="Palatino Linotype" w:hAnsi="Palatino Linotype"/>
        </w:rPr>
        <w:t xml:space="preserve">naučit, jak vyhazovat a blokovat </w:t>
      </w:r>
      <w:r w:rsidR="004B5375">
        <w:rPr>
          <w:rFonts w:ascii="Palatino Linotype" w:hAnsi="Palatino Linotype"/>
        </w:rPr>
        <w:t xml:space="preserve">určité účastníky. </w:t>
      </w:r>
      <w:r w:rsidR="003D2135">
        <w:rPr>
          <w:rFonts w:ascii="Palatino Linotype" w:hAnsi="Palatino Linotype"/>
        </w:rPr>
        <w:t xml:space="preserve">Dále </w:t>
      </w:r>
      <w:r w:rsidR="00972F05">
        <w:rPr>
          <w:rFonts w:ascii="Palatino Linotype" w:hAnsi="Palatino Linotype"/>
        </w:rPr>
        <w:t xml:space="preserve">připomněla, že </w:t>
      </w:r>
      <w:r w:rsidR="00972F05" w:rsidRPr="00925414">
        <w:rPr>
          <w:rFonts w:ascii="Palatino Linotype" w:hAnsi="Palatino Linotype"/>
          <w:b/>
          <w:bCs/>
        </w:rPr>
        <w:t>internetové propojení</w:t>
      </w:r>
      <w:r w:rsidR="00972F05">
        <w:rPr>
          <w:rFonts w:ascii="Palatino Linotype" w:hAnsi="Palatino Linotype"/>
        </w:rPr>
        <w:t xml:space="preserve"> s lidmi může </w:t>
      </w:r>
      <w:r w:rsidR="00527D69">
        <w:rPr>
          <w:rFonts w:ascii="Palatino Linotype" w:hAnsi="Palatino Linotype"/>
        </w:rPr>
        <w:t>zklamat vždy, i když je vše předem vyzkoušeno</w:t>
      </w:r>
      <w:r w:rsidR="004668BF">
        <w:rPr>
          <w:rFonts w:ascii="Palatino Linotype" w:hAnsi="Palatino Linotype"/>
        </w:rPr>
        <w:t xml:space="preserve">, </w:t>
      </w:r>
      <w:r w:rsidR="00175525">
        <w:rPr>
          <w:rFonts w:ascii="Palatino Linotype" w:hAnsi="Palatino Linotype"/>
        </w:rPr>
        <w:t>okolní vlivy jednoduše nelze kontrolovat. A</w:t>
      </w:r>
      <w:r w:rsidR="002D7FE1">
        <w:rPr>
          <w:rFonts w:ascii="Palatino Linotype" w:hAnsi="Palatino Linotype"/>
        </w:rPr>
        <w:t xml:space="preserve"> je třeba mít konkrétní vyhrazenou </w:t>
      </w:r>
      <w:r w:rsidR="002D7FE1" w:rsidRPr="00925414">
        <w:rPr>
          <w:rFonts w:ascii="Palatino Linotype" w:hAnsi="Palatino Linotype"/>
          <w:b/>
          <w:bCs/>
        </w:rPr>
        <w:t>osobu</w:t>
      </w:r>
      <w:r w:rsidR="002D7FE1">
        <w:rPr>
          <w:rFonts w:ascii="Palatino Linotype" w:hAnsi="Palatino Linotype"/>
        </w:rPr>
        <w:t xml:space="preserve">, která bude kontrolovat zvuk, nahrávání, obraz a chat. Veronika si posteskla, že ze začátku na to byla ona sama </w:t>
      </w:r>
      <w:r w:rsidR="0053002D">
        <w:rPr>
          <w:rFonts w:ascii="Palatino Linotype" w:hAnsi="Palatino Linotype"/>
        </w:rPr>
        <w:t xml:space="preserve">s lektorem </w:t>
      </w:r>
      <w:r w:rsidR="0053002D" w:rsidRPr="009B417E">
        <w:t>a</w:t>
      </w:r>
      <w:r w:rsidR="009B417E">
        <w:t> </w:t>
      </w:r>
      <w:r w:rsidR="0053002D" w:rsidRPr="009B417E">
        <w:t>že</w:t>
      </w:r>
      <w:r w:rsidR="009B417E">
        <w:rPr>
          <w:rFonts w:ascii="Palatino Linotype" w:hAnsi="Palatino Linotype"/>
        </w:rPr>
        <w:t> </w:t>
      </w:r>
      <w:r w:rsidR="0053002D">
        <w:rPr>
          <w:rFonts w:ascii="Palatino Linotype" w:hAnsi="Palatino Linotype"/>
        </w:rPr>
        <w:t xml:space="preserve">to vyžadovalo velkou koncentraci, aby vše fungovalo tak, jak má. </w:t>
      </w:r>
      <w:r w:rsidR="002F1409">
        <w:rPr>
          <w:rFonts w:ascii="Palatino Linotype" w:hAnsi="Palatino Linotype"/>
        </w:rPr>
        <w:t>Záznam, který pořizovali, je pak také poměrně náročnou položkou na zpracování a než se mohl</w:t>
      </w:r>
      <w:r w:rsidR="00ED7E8D">
        <w:rPr>
          <w:rFonts w:ascii="Palatino Linotype" w:hAnsi="Palatino Linotype"/>
        </w:rPr>
        <w:t xml:space="preserve"> uveřejnit, </w:t>
      </w:r>
      <w:r w:rsidR="000C47C1">
        <w:rPr>
          <w:rFonts w:ascii="Palatino Linotype" w:hAnsi="Palatino Linotype"/>
        </w:rPr>
        <w:t>dal cca další 2 dny práce v postprodukci.</w:t>
      </w:r>
    </w:p>
    <w:p w14:paraId="50034735" w14:textId="77777777" w:rsidR="005F2B6E" w:rsidRDefault="005632BD" w:rsidP="00405ADF">
      <w:pPr>
        <w:tabs>
          <w:tab w:val="left" w:pos="5490"/>
        </w:tabs>
        <w:spacing w:line="360" w:lineRule="auto"/>
        <w:jc w:val="both"/>
        <w:rPr>
          <w:rFonts w:ascii="Palatino Linotype" w:hAnsi="Palatino Linotype"/>
        </w:rPr>
      </w:pPr>
      <w:r>
        <w:rPr>
          <w:rFonts w:ascii="Palatino Linotype" w:hAnsi="Palatino Linotype"/>
        </w:rPr>
        <w:t xml:space="preserve">V poslední části rozhovoru mi však </w:t>
      </w:r>
      <w:r w:rsidR="00E75A3F">
        <w:rPr>
          <w:rFonts w:ascii="Palatino Linotype" w:hAnsi="Palatino Linotype"/>
        </w:rPr>
        <w:t xml:space="preserve">řekla, že </w:t>
      </w:r>
      <w:r w:rsidR="00854B5B">
        <w:rPr>
          <w:rFonts w:ascii="Palatino Linotype" w:hAnsi="Palatino Linotype"/>
        </w:rPr>
        <w:t>„</w:t>
      </w:r>
      <w:r w:rsidR="008D4570">
        <w:rPr>
          <w:rFonts w:ascii="Palatino Linotype" w:hAnsi="Palatino Linotype"/>
          <w:i/>
          <w:iCs/>
        </w:rPr>
        <w:t>n</w:t>
      </w:r>
      <w:r w:rsidR="002D53E2" w:rsidRPr="00D77FB1">
        <w:rPr>
          <w:rFonts w:ascii="Palatino Linotype" w:hAnsi="Palatino Linotype"/>
          <w:i/>
          <w:iCs/>
        </w:rPr>
        <w:t>akonec zjistili, že</w:t>
      </w:r>
      <w:r w:rsidR="00854B5B">
        <w:rPr>
          <w:rFonts w:ascii="Palatino Linotype" w:hAnsi="Palatino Linotype"/>
          <w:i/>
        </w:rPr>
        <w:t> </w:t>
      </w:r>
      <w:r w:rsidR="00925414">
        <w:rPr>
          <w:rFonts w:ascii="Palatino Linotype" w:hAnsi="Palatino Linotype"/>
          <w:i/>
          <w:iCs/>
        </w:rPr>
        <w:t>i</w:t>
      </w:r>
      <w:r w:rsidR="00854B5B">
        <w:rPr>
          <w:rFonts w:ascii="Palatino Linotype" w:hAnsi="Palatino Linotype"/>
          <w:i/>
        </w:rPr>
        <w:t> </w:t>
      </w:r>
      <w:r w:rsidR="002D53E2" w:rsidRPr="00D77FB1">
        <w:rPr>
          <w:rFonts w:ascii="Palatino Linotype" w:hAnsi="Palatino Linotype"/>
          <w:i/>
          <w:iCs/>
        </w:rPr>
        <w:t xml:space="preserve">nepředstavitelné akce </w:t>
      </w:r>
      <w:r w:rsidR="16C8B92A" w:rsidRPr="2F15993C">
        <w:rPr>
          <w:rFonts w:ascii="Palatino Linotype" w:hAnsi="Palatino Linotype"/>
          <w:i/>
          <w:iCs/>
        </w:rPr>
        <w:t>dopadly</w:t>
      </w:r>
      <w:r w:rsidR="002D53E2" w:rsidRPr="00D77FB1">
        <w:rPr>
          <w:rFonts w:ascii="Palatino Linotype" w:hAnsi="Palatino Linotype"/>
          <w:i/>
          <w:iCs/>
        </w:rPr>
        <w:t xml:space="preserve"> skvěle</w:t>
      </w:r>
      <w:r w:rsidR="00D77FB1" w:rsidRPr="00D77FB1">
        <w:rPr>
          <w:rFonts w:ascii="Palatino Linotype" w:hAnsi="Palatino Linotype"/>
          <w:i/>
          <w:iCs/>
        </w:rPr>
        <w:t xml:space="preserve"> a je třeba nebát se dělat věci, které na první pohled nejsou proveditelné. Jen je třeba dávka představivosti </w:t>
      </w:r>
      <w:r w:rsidR="008D4570">
        <w:rPr>
          <w:rFonts w:ascii="Palatino Linotype" w:hAnsi="Palatino Linotype"/>
          <w:i/>
          <w:iCs/>
        </w:rPr>
        <w:t xml:space="preserve">a motivace </w:t>
      </w:r>
      <w:r w:rsidR="00D77FB1" w:rsidRPr="00D77FB1">
        <w:rPr>
          <w:rFonts w:ascii="Palatino Linotype" w:hAnsi="Palatino Linotype"/>
          <w:i/>
          <w:iCs/>
        </w:rPr>
        <w:t>a vše jde.</w:t>
      </w:r>
      <w:r w:rsidR="00E50702">
        <w:rPr>
          <w:rFonts w:ascii="Palatino Linotype" w:hAnsi="Palatino Linotype"/>
        </w:rPr>
        <w:t>“</w:t>
      </w:r>
      <w:r w:rsidR="00423A4F">
        <w:rPr>
          <w:rFonts w:ascii="Palatino Linotype" w:hAnsi="Palatino Linotype"/>
        </w:rPr>
        <w:t xml:space="preserve"> </w:t>
      </w:r>
    </w:p>
    <w:p w14:paraId="08952856" w14:textId="77777777" w:rsidR="00050E67" w:rsidRDefault="00264A7F" w:rsidP="00405ADF">
      <w:pPr>
        <w:tabs>
          <w:tab w:val="left" w:pos="5490"/>
        </w:tabs>
        <w:spacing w:line="360" w:lineRule="auto"/>
        <w:jc w:val="both"/>
        <w:rPr>
          <w:rFonts w:ascii="Palatino Linotype" w:hAnsi="Palatino Linotype"/>
        </w:rPr>
      </w:pPr>
      <w:r>
        <w:rPr>
          <w:rFonts w:ascii="Palatino Linotype" w:hAnsi="Palatino Linotype"/>
        </w:rPr>
        <w:t xml:space="preserve">Z mých rozhovorů o dobré praxi tedy vyšlo, že úspěšnost zkušenostního učení závisí </w:t>
      </w:r>
      <w:r w:rsidR="005C42AB">
        <w:rPr>
          <w:rFonts w:ascii="Palatino Linotype" w:hAnsi="Palatino Linotype"/>
        </w:rPr>
        <w:t xml:space="preserve">na volbě tématu programu, které se může stát velkou pomocí a zároveň kamenem úrazu. Obecně při volbě je třeba </w:t>
      </w:r>
      <w:r w:rsidR="00F6090F">
        <w:rPr>
          <w:rFonts w:ascii="Palatino Linotype" w:hAnsi="Palatino Linotype"/>
        </w:rPr>
        <w:t>přistupovat k online prostředí ne jako k nutnému zlu, ale jako příležitost a</w:t>
      </w:r>
      <w:r w:rsidR="0066462F">
        <w:rPr>
          <w:rFonts w:ascii="Palatino Linotype" w:hAnsi="Palatino Linotype"/>
        </w:rPr>
        <w:t> </w:t>
      </w:r>
      <w:r w:rsidR="00F6090F">
        <w:rPr>
          <w:rFonts w:ascii="Palatino Linotype" w:hAnsi="Palatino Linotype"/>
        </w:rPr>
        <w:t xml:space="preserve">využít právě počítač jako výhodu. Proto </w:t>
      </w:r>
      <w:r w:rsidR="00CD7555">
        <w:rPr>
          <w:rFonts w:ascii="Palatino Linotype" w:hAnsi="Palatino Linotype"/>
        </w:rPr>
        <w:t xml:space="preserve">dobře fungovaly základy animace, nebo právě Soví noc, protože lektoři byli schopni využít </w:t>
      </w:r>
      <w:r w:rsidR="00A62283">
        <w:rPr>
          <w:rFonts w:ascii="Palatino Linotype" w:hAnsi="Palatino Linotype"/>
        </w:rPr>
        <w:t xml:space="preserve">nově nastalou situaci ve svůj prospěch a tím posunout program na vyšší úroveň. </w:t>
      </w:r>
      <w:r w:rsidR="007128C1">
        <w:rPr>
          <w:rFonts w:ascii="Palatino Linotype" w:hAnsi="Palatino Linotype"/>
        </w:rPr>
        <w:t>Dalším bodem bylo nahrávání, které může způsobit menší spontánnost účastníků</w:t>
      </w:r>
      <w:r w:rsidR="00083518">
        <w:rPr>
          <w:rFonts w:ascii="Palatino Linotype" w:hAnsi="Palatino Linotype"/>
        </w:rPr>
        <w:t xml:space="preserve"> a domnívám se, že volba, zda nahrávat či nenahrávat, se také odvíjí od volby tématu. Pokud chceme, aby účastníci vytvářeli, nebo se jinak kreativně </w:t>
      </w:r>
      <w:r w:rsidR="001B417A">
        <w:rPr>
          <w:rFonts w:ascii="Palatino Linotype" w:hAnsi="Palatino Linotype"/>
        </w:rPr>
        <w:t xml:space="preserve">podíleli na programu, </w:t>
      </w:r>
      <w:r w:rsidR="001B417A">
        <w:rPr>
          <w:rFonts w:ascii="Palatino Linotype" w:hAnsi="Palatino Linotype"/>
        </w:rPr>
        <w:lastRenderedPageBreak/>
        <w:t xml:space="preserve">musíme vytvořit bezpečné klima a předem nastavit podmínky, které budu komfortní všem zúčastněným stranám. </w:t>
      </w:r>
    </w:p>
    <w:p w14:paraId="13F3CA50" w14:textId="77777777" w:rsidR="00EA4615" w:rsidRDefault="00857B03" w:rsidP="00EA4615">
      <w:pPr>
        <w:tabs>
          <w:tab w:val="left" w:pos="5490"/>
        </w:tabs>
        <w:spacing w:line="360" w:lineRule="auto"/>
        <w:jc w:val="both"/>
        <w:rPr>
          <w:rFonts w:ascii="Palatino Linotype" w:hAnsi="Palatino Linotype"/>
        </w:rPr>
      </w:pPr>
      <w:r>
        <w:rPr>
          <w:rFonts w:ascii="Palatino Linotype" w:hAnsi="Palatino Linotype"/>
        </w:rPr>
        <w:t>Diskuze jako taková, ať už skrze chat, nebo přímo mluveným slovem, je spíše neproveditelná</w:t>
      </w:r>
      <w:r w:rsidR="00D578D9">
        <w:rPr>
          <w:rFonts w:ascii="Palatino Linotype" w:hAnsi="Palatino Linotype"/>
        </w:rPr>
        <w:t>. Lektor tedy nutně musí počítat s větší náročností na svou vlastní iniciativu, než je tomu u</w:t>
      </w:r>
      <w:r w:rsidR="0066462F">
        <w:rPr>
          <w:rFonts w:ascii="Palatino Linotype" w:hAnsi="Palatino Linotype"/>
        </w:rPr>
        <w:t> </w:t>
      </w:r>
      <w:r w:rsidR="00D578D9">
        <w:rPr>
          <w:rFonts w:ascii="Palatino Linotype" w:hAnsi="Palatino Linotype"/>
        </w:rPr>
        <w:t>prezenčních programů. Úzce to souvisí s</w:t>
      </w:r>
      <w:r w:rsidR="00C174AC">
        <w:rPr>
          <w:rFonts w:ascii="Palatino Linotype" w:hAnsi="Palatino Linotype"/>
        </w:rPr>
        <w:t> volbou tématu, nastaveným klimatem, ale také zda se účastníci znají, nebo je to neznámá heterogenní skupina.</w:t>
      </w:r>
      <w:r w:rsidR="00EA4615">
        <w:rPr>
          <w:rFonts w:ascii="Palatino Linotype" w:hAnsi="Palatino Linotype"/>
        </w:rPr>
        <w:t xml:space="preserve"> </w:t>
      </w:r>
      <w:r w:rsidR="00C174AC">
        <w:rPr>
          <w:rFonts w:ascii="Palatino Linotype" w:hAnsi="Palatino Linotype"/>
        </w:rPr>
        <w:t xml:space="preserve">Složení skupiny velmi ovlivňuje průběh </w:t>
      </w:r>
      <w:r w:rsidR="00FB6DFA">
        <w:rPr>
          <w:rFonts w:ascii="Palatino Linotype" w:hAnsi="Palatino Linotype"/>
        </w:rPr>
        <w:t>programu a lektor musí dle mého názoru více než v prezenčním programu zvažovat své účastníky a</w:t>
      </w:r>
      <w:r w:rsidR="0066462F">
        <w:rPr>
          <w:rFonts w:ascii="Palatino Linotype" w:hAnsi="Palatino Linotype"/>
        </w:rPr>
        <w:t> </w:t>
      </w:r>
      <w:r w:rsidR="00E82132">
        <w:rPr>
          <w:rFonts w:ascii="Palatino Linotype" w:hAnsi="Palatino Linotype"/>
        </w:rPr>
        <w:t>přizpůsobovat na základě vztahů ve skupině úroveň „osobnosti“ daného programu.</w:t>
      </w:r>
      <w:r w:rsidR="00BE30A0">
        <w:rPr>
          <w:rFonts w:ascii="Palatino Linotype" w:hAnsi="Palatino Linotype"/>
        </w:rPr>
        <w:t xml:space="preserve"> </w:t>
      </w:r>
    </w:p>
    <w:p w14:paraId="0F3C32C2" w14:textId="77777777" w:rsidR="00EA4615" w:rsidRDefault="00BE30A0" w:rsidP="00EA4615">
      <w:pPr>
        <w:tabs>
          <w:tab w:val="left" w:pos="5490"/>
        </w:tabs>
        <w:spacing w:line="360" w:lineRule="auto"/>
        <w:jc w:val="both"/>
        <w:rPr>
          <w:rFonts w:ascii="Palatino Linotype" w:hAnsi="Palatino Linotype"/>
        </w:rPr>
      </w:pPr>
      <w:r>
        <w:rPr>
          <w:rFonts w:ascii="Palatino Linotype" w:hAnsi="Palatino Linotype"/>
        </w:rPr>
        <w:t xml:space="preserve">Z organizace je také vhodné, aby došlo </w:t>
      </w:r>
      <w:r w:rsidR="534BB9DF" w:rsidRPr="46D2AE14">
        <w:rPr>
          <w:rFonts w:ascii="Palatino Linotype" w:hAnsi="Palatino Linotype"/>
        </w:rPr>
        <w:t>k</w:t>
      </w:r>
      <w:r w:rsidR="5D61BFEA" w:rsidRPr="46D2AE14">
        <w:rPr>
          <w:rFonts w:ascii="Palatino Linotype" w:hAnsi="Palatino Linotype"/>
        </w:rPr>
        <w:t>e</w:t>
      </w:r>
      <w:r>
        <w:rPr>
          <w:rFonts w:ascii="Palatino Linotype" w:hAnsi="Palatino Linotype"/>
        </w:rPr>
        <w:t xml:space="preserve"> střídání lektorů, protože skrze </w:t>
      </w:r>
      <w:r w:rsidR="534BB9DF" w:rsidRPr="1AF3202E">
        <w:rPr>
          <w:rFonts w:ascii="Palatino Linotype" w:hAnsi="Palatino Linotype"/>
        </w:rPr>
        <w:t>online</w:t>
      </w:r>
      <w:r>
        <w:rPr>
          <w:rFonts w:ascii="Palatino Linotype" w:hAnsi="Palatino Linotype"/>
        </w:rPr>
        <w:t xml:space="preserve"> prostor motivace </w:t>
      </w:r>
      <w:r w:rsidR="00964E1C">
        <w:rPr>
          <w:rFonts w:ascii="Palatino Linotype" w:hAnsi="Palatino Linotype"/>
        </w:rPr>
        <w:t xml:space="preserve">klesá rychleji než prezenčně, a tudíž změna lektora znovu vzbudí pozornost. Jako zásadní poznatek vnímám jednu osobu, která se stará přímo o přenos a není zároveň lektorem, protože technických záležitostí, které je třeba ohlídat, je při přenosu mnoho a </w:t>
      </w:r>
      <w:r w:rsidR="008D4D1E">
        <w:rPr>
          <w:rFonts w:ascii="Palatino Linotype" w:hAnsi="Palatino Linotype"/>
        </w:rPr>
        <w:t xml:space="preserve">tato osoba tak nemá čas věnovat se obsahu programu naplno. </w:t>
      </w:r>
      <w:r w:rsidR="00F740E7">
        <w:rPr>
          <w:rFonts w:ascii="Palatino Linotype" w:hAnsi="Palatino Linotype"/>
        </w:rPr>
        <w:t xml:space="preserve">Samozřejmě internetové připojení či jiné technické potíže můžou přijít kdykoliv, ale takto je jedna osoba přímo vyhrazena na tyto </w:t>
      </w:r>
      <w:r w:rsidR="00C76FEB">
        <w:rPr>
          <w:rFonts w:ascii="Palatino Linotype" w:hAnsi="Palatino Linotype"/>
        </w:rPr>
        <w:t xml:space="preserve">záležitosti a zároveň může </w:t>
      </w:r>
      <w:r w:rsidR="005A7A58">
        <w:rPr>
          <w:rFonts w:ascii="Palatino Linotype" w:hAnsi="Palatino Linotype"/>
        </w:rPr>
        <w:t>zpracovat následně záznam, protože byl u jeho pořizování, a proto má lepší představu, jak ho upravit.</w:t>
      </w:r>
    </w:p>
    <w:p w14:paraId="40B211E3" w14:textId="799CCB9D" w:rsidR="005F2B6E" w:rsidRDefault="008D4D1E" w:rsidP="00EA4615">
      <w:pPr>
        <w:tabs>
          <w:tab w:val="left" w:pos="5490"/>
        </w:tabs>
        <w:spacing w:line="360" w:lineRule="auto"/>
        <w:jc w:val="both"/>
        <w:rPr>
          <w:rFonts w:ascii="Palatino Linotype" w:hAnsi="Palatino Linotype"/>
        </w:rPr>
      </w:pPr>
      <w:r>
        <w:rPr>
          <w:rFonts w:ascii="Palatino Linotype" w:hAnsi="Palatino Linotype"/>
        </w:rPr>
        <w:t>Jako velmi zajímavý údaj hodnotím nejlukrativnější čas na program – úterý či čtvrtek dopoledne okolo 10 hodiny</w:t>
      </w:r>
      <w:r w:rsidR="00833F4F">
        <w:rPr>
          <w:rFonts w:ascii="Palatino Linotype" w:hAnsi="Palatino Linotype"/>
        </w:rPr>
        <w:t xml:space="preserve">. Rozumím, že cílová skupina je v tuto dobu široká, </w:t>
      </w:r>
      <w:r w:rsidR="005E4BEF">
        <w:rPr>
          <w:rFonts w:ascii="Palatino Linotype" w:hAnsi="Palatino Linotype"/>
        </w:rPr>
        <w:t xml:space="preserve">tento </w:t>
      </w:r>
      <w:r w:rsidR="00564E6B">
        <w:rPr>
          <w:rFonts w:ascii="Palatino Linotype" w:hAnsi="Palatino Linotype"/>
        </w:rPr>
        <w:t>termín není vhodný pro</w:t>
      </w:r>
      <w:r w:rsidR="00833F4F">
        <w:rPr>
          <w:rFonts w:ascii="Palatino Linotype" w:hAnsi="Palatino Linotype"/>
        </w:rPr>
        <w:t xml:space="preserve"> běžné pracující</w:t>
      </w:r>
      <w:r w:rsidR="00564E6B">
        <w:rPr>
          <w:rFonts w:ascii="Palatino Linotype" w:hAnsi="Palatino Linotype"/>
        </w:rPr>
        <w:t>, ale pokud cílíme na školní třídy</w:t>
      </w:r>
      <w:r w:rsidR="00811EF6">
        <w:rPr>
          <w:rFonts w:ascii="Palatino Linotype" w:hAnsi="Palatino Linotype"/>
        </w:rPr>
        <w:t xml:space="preserve">, </w:t>
      </w:r>
      <w:r w:rsidR="00111BB1">
        <w:rPr>
          <w:rFonts w:ascii="Palatino Linotype" w:hAnsi="Palatino Linotype"/>
        </w:rPr>
        <w:t>seniory či osoby na rodičovské dovolené (v době pandemie i</w:t>
      </w:r>
      <w:r w:rsidR="0066462F">
        <w:rPr>
          <w:rFonts w:ascii="Palatino Linotype" w:hAnsi="Palatino Linotype"/>
        </w:rPr>
        <w:t> </w:t>
      </w:r>
      <w:r w:rsidR="00111BB1">
        <w:rPr>
          <w:rFonts w:ascii="Palatino Linotype" w:hAnsi="Palatino Linotype"/>
        </w:rPr>
        <w:t>rodiny s dětmi), je tento čas opravdu z mého pohledu vhodný.</w:t>
      </w:r>
    </w:p>
    <w:p w14:paraId="2830D726" w14:textId="4E7C4FE6" w:rsidR="00A84CDA" w:rsidRDefault="00E35F80" w:rsidP="00EA4615">
      <w:pPr>
        <w:tabs>
          <w:tab w:val="left" w:pos="5490"/>
        </w:tabs>
        <w:spacing w:line="360" w:lineRule="auto"/>
        <w:jc w:val="both"/>
        <w:rPr>
          <w:rFonts w:ascii="Palatino Linotype" w:hAnsi="Palatino Linotype"/>
        </w:rPr>
      </w:pPr>
      <w:r>
        <w:rPr>
          <w:rFonts w:ascii="Palatino Linotype" w:hAnsi="Palatino Linotype"/>
        </w:rPr>
        <w:t xml:space="preserve">Můžeme tedy zkonstatovat, že i přes veškeré </w:t>
      </w:r>
      <w:r w:rsidR="00517504">
        <w:rPr>
          <w:rFonts w:ascii="Palatino Linotype" w:hAnsi="Palatino Linotype"/>
        </w:rPr>
        <w:t xml:space="preserve">komplikace a složitosti, které </w:t>
      </w:r>
      <w:r w:rsidR="00FE272E">
        <w:rPr>
          <w:rFonts w:ascii="Palatino Linotype" w:hAnsi="Palatino Linotype"/>
        </w:rPr>
        <w:t xml:space="preserve">lektorům </w:t>
      </w:r>
      <w:r w:rsidR="008D4A49">
        <w:rPr>
          <w:rFonts w:ascii="Palatino Linotype" w:hAnsi="Palatino Linotype"/>
        </w:rPr>
        <w:t xml:space="preserve">doba pandemie přinesla, </w:t>
      </w:r>
      <w:r w:rsidR="005A7A58">
        <w:rPr>
          <w:rFonts w:ascii="Palatino Linotype" w:hAnsi="Palatino Linotype"/>
        </w:rPr>
        <w:t xml:space="preserve">se </w:t>
      </w:r>
      <w:r w:rsidR="008D4A49">
        <w:rPr>
          <w:rFonts w:ascii="Palatino Linotype" w:hAnsi="Palatino Linotype"/>
        </w:rPr>
        <w:t xml:space="preserve">dokázali </w:t>
      </w:r>
      <w:r w:rsidR="00FA41EA">
        <w:rPr>
          <w:rFonts w:ascii="Palatino Linotype" w:hAnsi="Palatino Linotype"/>
        </w:rPr>
        <w:t xml:space="preserve">někteří </w:t>
      </w:r>
      <w:r w:rsidR="00146E6C">
        <w:rPr>
          <w:rFonts w:ascii="Palatino Linotype" w:hAnsi="Palatino Linotype"/>
        </w:rPr>
        <w:t>aklimatizovat a</w:t>
      </w:r>
      <w:r w:rsidR="005A7A58">
        <w:rPr>
          <w:rFonts w:ascii="Palatino Linotype" w:hAnsi="Palatino Linotype"/>
        </w:rPr>
        <w:t> </w:t>
      </w:r>
      <w:r w:rsidR="00146E6C">
        <w:rPr>
          <w:rFonts w:ascii="Palatino Linotype" w:hAnsi="Palatino Linotype"/>
        </w:rPr>
        <w:t xml:space="preserve">v rámci ztížených podmínek skrze svou kreativitu vytvořit </w:t>
      </w:r>
      <w:r w:rsidR="00405ADF">
        <w:rPr>
          <w:rFonts w:ascii="Palatino Linotype" w:hAnsi="Palatino Linotype"/>
        </w:rPr>
        <w:t xml:space="preserve">programy, které jim poskytly zkušenosti, ze kterých budou ve své práci čerpat </w:t>
      </w:r>
      <w:r w:rsidR="00B92B16">
        <w:rPr>
          <w:rFonts w:ascii="Palatino Linotype" w:hAnsi="Palatino Linotype"/>
        </w:rPr>
        <w:t>i v</w:t>
      </w:r>
      <w:r w:rsidR="00A84CDA">
        <w:rPr>
          <w:rFonts w:ascii="Palatino Linotype" w:hAnsi="Palatino Linotype"/>
        </w:rPr>
        <w:t> </w:t>
      </w:r>
      <w:r w:rsidR="00B92B16">
        <w:rPr>
          <w:rFonts w:ascii="Palatino Linotype" w:hAnsi="Palatino Linotype"/>
        </w:rPr>
        <w:t>budoucnosti</w:t>
      </w:r>
      <w:r w:rsidR="00A84CDA">
        <w:rPr>
          <w:rFonts w:ascii="Palatino Linotype" w:hAnsi="Palatino Linotype"/>
        </w:rPr>
        <w:t>,</w:t>
      </w:r>
      <w:r w:rsidR="005A7A58">
        <w:rPr>
          <w:rFonts w:ascii="Palatino Linotype" w:hAnsi="Palatino Linotype"/>
        </w:rPr>
        <w:t xml:space="preserve"> a </w:t>
      </w:r>
      <w:r w:rsidR="00A84CDA">
        <w:rPr>
          <w:rFonts w:ascii="Palatino Linotype" w:hAnsi="Palatino Linotype"/>
        </w:rPr>
        <w:t>některé prvky či přímo programy vytvářet přímo v online prostoru.</w:t>
      </w:r>
    </w:p>
    <w:p w14:paraId="496BCB18" w14:textId="3E5F8C11" w:rsidR="00A84CDA" w:rsidRPr="006F4AF9" w:rsidRDefault="006829BF" w:rsidP="00A84CDA">
      <w:pPr>
        <w:pStyle w:val="Nadpis3"/>
        <w:numPr>
          <w:ilvl w:val="1"/>
          <w:numId w:val="11"/>
        </w:numPr>
        <w:spacing w:line="360" w:lineRule="auto"/>
        <w:rPr>
          <w:rFonts w:ascii="Palatino Linotype" w:hAnsi="Palatino Linotype"/>
        </w:rPr>
      </w:pPr>
      <w:r>
        <w:rPr>
          <w:rFonts w:ascii="Palatino Linotype" w:hAnsi="Palatino Linotype"/>
        </w:rPr>
        <w:lastRenderedPageBreak/>
        <w:t xml:space="preserve"> </w:t>
      </w:r>
      <w:bookmarkStart w:id="38" w:name="_Toc121699637"/>
      <w:r>
        <w:rPr>
          <w:rFonts w:ascii="Palatino Linotype" w:hAnsi="Palatino Linotype"/>
        </w:rPr>
        <w:t>S</w:t>
      </w:r>
      <w:r w:rsidR="004F7EBC">
        <w:rPr>
          <w:rFonts w:ascii="Palatino Linotype" w:hAnsi="Palatino Linotype"/>
        </w:rPr>
        <w:t>h</w:t>
      </w:r>
      <w:r>
        <w:rPr>
          <w:rFonts w:ascii="Palatino Linotype" w:hAnsi="Palatino Linotype"/>
        </w:rPr>
        <w:t>rnutí, diskuze a integrace výsledků – Vývoj</w:t>
      </w:r>
      <w:r w:rsidR="00A84CDA">
        <w:rPr>
          <w:rFonts w:ascii="Palatino Linotype" w:hAnsi="Palatino Linotype"/>
        </w:rPr>
        <w:t xml:space="preserve"> rok poté</w:t>
      </w:r>
      <w:bookmarkEnd w:id="38"/>
    </w:p>
    <w:p w14:paraId="51F56287" w14:textId="20009041" w:rsidR="00A84CDA" w:rsidRDefault="00B043E0" w:rsidP="00405ADF">
      <w:pPr>
        <w:tabs>
          <w:tab w:val="left" w:pos="5490"/>
        </w:tabs>
        <w:spacing w:line="360" w:lineRule="auto"/>
        <w:jc w:val="both"/>
        <w:rPr>
          <w:rFonts w:ascii="Palatino Linotype" w:hAnsi="Palatino Linotype"/>
        </w:rPr>
      </w:pPr>
      <w:r>
        <w:rPr>
          <w:rFonts w:ascii="Palatino Linotype" w:hAnsi="Palatino Linotype"/>
        </w:rPr>
        <w:t>V poslední kapitole</w:t>
      </w:r>
      <w:r w:rsidR="004F7EBC">
        <w:rPr>
          <w:rFonts w:ascii="Palatino Linotype" w:hAnsi="Palatino Linotype"/>
        </w:rPr>
        <w:t xml:space="preserve"> shrnu své výsledky analýzy a dosažení mého cíle, které doplním o</w:t>
      </w:r>
      <w:r w:rsidR="001B3951">
        <w:rPr>
          <w:rFonts w:ascii="Palatino Linotype" w:hAnsi="Palatino Linotype"/>
        </w:rPr>
        <w:t xml:space="preserve"> můj vhled </w:t>
      </w:r>
      <w:r w:rsidR="00D514B3">
        <w:rPr>
          <w:rFonts w:ascii="Palatino Linotype" w:hAnsi="Palatino Linotype"/>
        </w:rPr>
        <w:t xml:space="preserve">do organizace půl roku po ukončení mého výzkumu. </w:t>
      </w:r>
    </w:p>
    <w:p w14:paraId="27830E15" w14:textId="5F47B1F5" w:rsidR="00A97E17" w:rsidRDefault="00A97E17" w:rsidP="00A97E17">
      <w:pPr>
        <w:tabs>
          <w:tab w:val="left" w:pos="5490"/>
        </w:tabs>
        <w:spacing w:line="360" w:lineRule="auto"/>
        <w:jc w:val="both"/>
        <w:rPr>
          <w:rFonts w:ascii="Palatino Linotype" w:hAnsi="Palatino Linotype"/>
        </w:rPr>
      </w:pPr>
      <w:r>
        <w:rPr>
          <w:rFonts w:ascii="Palatino Linotype" w:hAnsi="Palatino Linotype"/>
        </w:rPr>
        <w:t xml:space="preserve">Hlavním cílem tohoto výzkumu </w:t>
      </w:r>
      <w:r>
        <w:rPr>
          <w:rFonts w:ascii="Palatino Linotype" w:hAnsi="Palatino Linotype"/>
        </w:rPr>
        <w:t xml:space="preserve">tedy bylo </w:t>
      </w:r>
      <w:r>
        <w:rPr>
          <w:rFonts w:ascii="Palatino Linotype" w:hAnsi="Palatino Linotype"/>
        </w:rPr>
        <w:t xml:space="preserve">zjistit rozdíly a specifika kurzů sdružení SIMID </w:t>
      </w:r>
      <w:r w:rsidR="009146B7">
        <w:rPr>
          <w:rFonts w:ascii="Palatino Linotype" w:hAnsi="Palatino Linotype"/>
        </w:rPr>
        <w:t xml:space="preserve">v online prostoru, do kterého museli přejít náhle </w:t>
      </w:r>
      <w:r>
        <w:rPr>
          <w:rFonts w:ascii="Palatino Linotype" w:hAnsi="Palatino Linotype"/>
        </w:rPr>
        <w:t>z</w:t>
      </w:r>
      <w:r w:rsidR="009146B7">
        <w:rPr>
          <w:rFonts w:ascii="Palatino Linotype" w:hAnsi="Palatino Linotype"/>
        </w:rPr>
        <w:t> </w:t>
      </w:r>
      <w:r>
        <w:rPr>
          <w:rFonts w:ascii="Palatino Linotype" w:hAnsi="Palatino Linotype"/>
        </w:rPr>
        <w:t xml:space="preserve">důvodu nutnosti v době pandemie Coronaviru a zda je možné dosáhnout stejných výsledku jako v prezenční formě, a je tedy efektivní používat nadále některé prvky získané za toto období. </w:t>
      </w:r>
    </w:p>
    <w:p w14:paraId="51CA84D3" w14:textId="33F48D47" w:rsidR="00D0600B" w:rsidRDefault="009275BD" w:rsidP="00B63C7D">
      <w:pPr>
        <w:tabs>
          <w:tab w:val="left" w:pos="5490"/>
        </w:tabs>
        <w:spacing w:line="360" w:lineRule="auto"/>
        <w:jc w:val="both"/>
        <w:rPr>
          <w:rFonts w:ascii="Palatino Linotype" w:hAnsi="Palatino Linotype"/>
        </w:rPr>
      </w:pPr>
      <w:r>
        <w:rPr>
          <w:rFonts w:ascii="Palatino Linotype" w:hAnsi="Palatino Linotype"/>
        </w:rPr>
        <w:t>Takto postavený cíl výzkumu byl doplněn hlavní výzkumnou otázkou</w:t>
      </w:r>
      <w:r w:rsidR="00145E02">
        <w:rPr>
          <w:rFonts w:ascii="Palatino Linotype" w:hAnsi="Palatino Linotype"/>
        </w:rPr>
        <w:t xml:space="preserve">: </w:t>
      </w:r>
      <w:r w:rsidR="00145E02" w:rsidRPr="00145E02">
        <w:rPr>
          <w:rFonts w:ascii="Palatino Linotype" w:hAnsi="Palatino Linotype"/>
          <w:i/>
          <w:iCs/>
        </w:rPr>
        <w:t>Jakým způsobem lze dosáhnout při užívání metod zkušenostního vzdělávání v dané organizaci v online prostředí srovnatelného výsledku jako v prezenční formě</w:t>
      </w:r>
      <w:r w:rsidR="00145E02" w:rsidRPr="00145E02">
        <w:rPr>
          <w:rFonts w:ascii="Palatino Linotype" w:hAnsi="Palatino Linotype"/>
        </w:rPr>
        <w:t>?</w:t>
      </w:r>
      <w:r w:rsidR="00145E02">
        <w:rPr>
          <w:rFonts w:ascii="Palatino Linotype" w:hAnsi="Palatino Linotype"/>
        </w:rPr>
        <w:t xml:space="preserve"> </w:t>
      </w:r>
      <w:r w:rsidR="00955B09">
        <w:rPr>
          <w:rFonts w:ascii="Palatino Linotype" w:hAnsi="Palatino Linotype"/>
        </w:rPr>
        <w:t>a</w:t>
      </w:r>
      <w:r w:rsidR="0066462F">
        <w:rPr>
          <w:rFonts w:ascii="Palatino Linotype" w:hAnsi="Palatino Linotype"/>
        </w:rPr>
        <w:t> </w:t>
      </w:r>
      <w:r w:rsidR="00955B09">
        <w:rPr>
          <w:rFonts w:ascii="Palatino Linotype" w:hAnsi="Palatino Linotype"/>
        </w:rPr>
        <w:t xml:space="preserve">dvěma vedlejšími otázkami, které zkoumaly úskalí převodu metod do online prostředí a naopak prvky, které </w:t>
      </w:r>
      <w:r w:rsidR="00B63C7D">
        <w:rPr>
          <w:rFonts w:ascii="Palatino Linotype" w:hAnsi="Palatino Linotype"/>
        </w:rPr>
        <w:t>dlouhodobě je možné aplikovat.</w:t>
      </w:r>
    </w:p>
    <w:p w14:paraId="028DEA0E" w14:textId="77D1DF36" w:rsidR="00F5605A" w:rsidRDefault="009320DB" w:rsidP="00A97E17">
      <w:pPr>
        <w:tabs>
          <w:tab w:val="left" w:pos="5490"/>
        </w:tabs>
        <w:spacing w:line="360" w:lineRule="auto"/>
        <w:jc w:val="both"/>
        <w:rPr>
          <w:rFonts w:ascii="Palatino Linotype" w:hAnsi="Palatino Linotype"/>
        </w:rPr>
      </w:pPr>
      <w:r>
        <w:rPr>
          <w:rFonts w:ascii="Palatino Linotype" w:hAnsi="Palatino Linotype"/>
        </w:rPr>
        <w:t xml:space="preserve">Z výzkumu vyplynulo, že </w:t>
      </w:r>
      <w:r w:rsidR="00720BB1">
        <w:rPr>
          <w:rFonts w:ascii="Palatino Linotype" w:hAnsi="Palatino Linotype"/>
        </w:rPr>
        <w:t>rozdílů a specifik kurzů je mnoho a</w:t>
      </w:r>
      <w:r w:rsidR="0066462F">
        <w:rPr>
          <w:rFonts w:ascii="Palatino Linotype" w:hAnsi="Palatino Linotype"/>
        </w:rPr>
        <w:t> </w:t>
      </w:r>
      <w:r w:rsidR="00720BB1">
        <w:rPr>
          <w:rFonts w:ascii="Palatino Linotype" w:hAnsi="Palatino Linotype"/>
        </w:rPr>
        <w:t xml:space="preserve">zkušenostní učení je těžko přenositelné do online podoby. V předchozích kapitolách jsem uvedla specifika </w:t>
      </w:r>
      <w:r w:rsidR="0068537E">
        <w:rPr>
          <w:rFonts w:ascii="Palatino Linotype" w:hAnsi="Palatino Linotype"/>
        </w:rPr>
        <w:t xml:space="preserve">jednotlivých oblastí a musím konstatovat, že přenos do online prostoru by možný byl (mimo </w:t>
      </w:r>
      <w:r w:rsidR="00FA73F5">
        <w:rPr>
          <w:rFonts w:ascii="Palatino Linotype" w:hAnsi="Palatino Linotype"/>
        </w:rPr>
        <w:t xml:space="preserve">určité nepřenositelné prvky – jako například budování komunity apod.), avšak na lektory </w:t>
      </w:r>
      <w:r w:rsidR="0080679B">
        <w:rPr>
          <w:rFonts w:ascii="Palatino Linotype" w:hAnsi="Palatino Linotype"/>
        </w:rPr>
        <w:t xml:space="preserve">klade mnohem vyšší nároky, než kurz prezenční, protože musí více do hloubky promýšlet stavbu svého programu a všechny okolnosti, aby se jim podařilo předat </w:t>
      </w:r>
      <w:r w:rsidR="00E456D2">
        <w:rPr>
          <w:rFonts w:ascii="Palatino Linotype" w:hAnsi="Palatino Linotype"/>
        </w:rPr>
        <w:t xml:space="preserve">intenzivní zážitek, ze kterého poté může kvalitní reflexí, která je taky náročným tématem v online prostoru (jak na čas, tak na hloubku), vzniknout </w:t>
      </w:r>
      <w:r w:rsidR="00521305">
        <w:rPr>
          <w:rFonts w:ascii="Palatino Linotype" w:hAnsi="Palatino Linotype"/>
        </w:rPr>
        <w:t xml:space="preserve">kvalitní zkušenost. </w:t>
      </w:r>
      <w:r w:rsidR="00B570BB">
        <w:rPr>
          <w:rFonts w:ascii="Palatino Linotype" w:hAnsi="Palatino Linotype"/>
        </w:rPr>
        <w:t>Z výzkumu mi tedy vyplývá</w:t>
      </w:r>
      <w:r w:rsidR="00521305">
        <w:rPr>
          <w:rFonts w:ascii="Palatino Linotype" w:hAnsi="Palatino Linotype"/>
        </w:rPr>
        <w:t xml:space="preserve">, že </w:t>
      </w:r>
      <w:r w:rsidR="00B570BB">
        <w:rPr>
          <w:rFonts w:ascii="Palatino Linotype" w:hAnsi="Palatino Linotype"/>
        </w:rPr>
        <w:t>dosáhnout stejných výsledků nelze, lze dosáhnout obdobných, avšak za mnohem většího úsilí a</w:t>
      </w:r>
      <w:r w:rsidR="0066462F">
        <w:rPr>
          <w:rFonts w:ascii="Palatino Linotype" w:hAnsi="Palatino Linotype"/>
        </w:rPr>
        <w:t> </w:t>
      </w:r>
      <w:r w:rsidR="00B570BB">
        <w:rPr>
          <w:rFonts w:ascii="Palatino Linotype" w:hAnsi="Palatino Linotype"/>
        </w:rPr>
        <w:t>disciplíny na obou stranách.</w:t>
      </w:r>
    </w:p>
    <w:p w14:paraId="6622F78D" w14:textId="7B45C99D" w:rsidR="00B570BB" w:rsidRDefault="004D5DF5" w:rsidP="00A97E17">
      <w:pPr>
        <w:tabs>
          <w:tab w:val="left" w:pos="5490"/>
        </w:tabs>
        <w:spacing w:line="360" w:lineRule="auto"/>
        <w:jc w:val="both"/>
        <w:rPr>
          <w:rFonts w:ascii="Palatino Linotype" w:hAnsi="Palatino Linotype"/>
        </w:rPr>
      </w:pPr>
      <w:r>
        <w:rPr>
          <w:rFonts w:ascii="Palatino Linotype" w:hAnsi="Palatino Linotype"/>
        </w:rPr>
        <w:t>Některé prvky však přenositelné jsou</w:t>
      </w:r>
      <w:r w:rsidR="001C3577">
        <w:rPr>
          <w:rFonts w:ascii="Palatino Linotype" w:hAnsi="Palatino Linotype"/>
        </w:rPr>
        <w:t>,</w:t>
      </w:r>
      <w:r>
        <w:rPr>
          <w:rFonts w:ascii="Palatino Linotype" w:hAnsi="Palatino Linotype"/>
        </w:rPr>
        <w:t xml:space="preserve"> a právě ony mají potenciál být využívány i </w:t>
      </w:r>
      <w:r w:rsidR="001C3577">
        <w:rPr>
          <w:rFonts w:ascii="Palatino Linotype" w:hAnsi="Palatino Linotype"/>
        </w:rPr>
        <w:t xml:space="preserve">nadále mimo dobu pandemie. Ostatně tento můj výsledek byl již </w:t>
      </w:r>
      <w:r w:rsidR="001C3577">
        <w:rPr>
          <w:rFonts w:ascii="Palatino Linotype" w:hAnsi="Palatino Linotype"/>
        </w:rPr>
        <w:lastRenderedPageBreak/>
        <w:t xml:space="preserve">v praxi </w:t>
      </w:r>
      <w:r w:rsidR="0051223E">
        <w:rPr>
          <w:rFonts w:ascii="Palatino Linotype" w:hAnsi="Palatino Linotype"/>
        </w:rPr>
        <w:t>ověřen, protože když jsem zjišťovala momentální stav po skončení pandemie,</w:t>
      </w:r>
      <w:r w:rsidR="00403C09">
        <w:rPr>
          <w:rFonts w:ascii="Palatino Linotype" w:hAnsi="Palatino Linotype"/>
        </w:rPr>
        <w:t xml:space="preserve"> zjistila jsem, že </w:t>
      </w:r>
      <w:r w:rsidR="0091650D">
        <w:rPr>
          <w:rFonts w:ascii="Palatino Linotype" w:hAnsi="Palatino Linotype"/>
        </w:rPr>
        <w:t>částečně na základě mého výzkumu</w:t>
      </w:r>
      <w:r w:rsidR="001E0108">
        <w:rPr>
          <w:rFonts w:ascii="Palatino Linotype" w:hAnsi="Palatino Linotype"/>
        </w:rPr>
        <w:t xml:space="preserve">, který sloužil jako impuls k reálnému uskutečnění již dlouho připravovaného online CIW kurzu, vytvořili nový typ tohoto kurzu, a to hybridní formu. </w:t>
      </w:r>
      <w:r w:rsidR="00D0600B">
        <w:rPr>
          <w:rFonts w:ascii="Palatino Linotype" w:hAnsi="Palatino Linotype"/>
        </w:rPr>
        <w:t xml:space="preserve">Ta probíhala </w:t>
      </w:r>
      <w:r w:rsidR="00B63C7D">
        <w:rPr>
          <w:rFonts w:ascii="Palatino Linotype" w:hAnsi="Palatino Linotype"/>
        </w:rPr>
        <w:t>nejprve dvěma online setkáními</w:t>
      </w:r>
      <w:r w:rsidR="003D5E19">
        <w:rPr>
          <w:rFonts w:ascii="Palatino Linotype" w:hAnsi="Palatino Linotype"/>
        </w:rPr>
        <w:t xml:space="preserve">, ve kterých se probrala teoretická část kurzu a </w:t>
      </w:r>
      <w:r w:rsidR="00453D65">
        <w:rPr>
          <w:rFonts w:ascii="Palatino Linotype" w:hAnsi="Palatino Linotype"/>
        </w:rPr>
        <w:t xml:space="preserve">skrze dvě dílčí cvičení, na která potřebovali účastníci více času, si osvojili základy </w:t>
      </w:r>
      <w:r w:rsidR="00DB2EB5">
        <w:rPr>
          <w:rFonts w:ascii="Palatino Linotype" w:hAnsi="Palatino Linotype"/>
        </w:rPr>
        <w:t xml:space="preserve">problematiky interpretačního psaní. Využili tedy části kurzu, které by stejně tak musely proběhnout v prezenční formě </w:t>
      </w:r>
      <w:r w:rsidR="00FD1D99">
        <w:rPr>
          <w:rFonts w:ascii="Palatino Linotype" w:hAnsi="Palatino Linotype"/>
        </w:rPr>
        <w:t>více frontální výukou a</w:t>
      </w:r>
      <w:r w:rsidR="0066462F">
        <w:rPr>
          <w:rFonts w:ascii="Palatino Linotype" w:hAnsi="Palatino Linotype"/>
        </w:rPr>
        <w:t> </w:t>
      </w:r>
      <w:r w:rsidR="00FD1D99">
        <w:rPr>
          <w:rFonts w:ascii="Palatino Linotype" w:hAnsi="Palatino Linotype"/>
        </w:rPr>
        <w:t>zmenšili tak počet víkendů, na které</w:t>
      </w:r>
      <w:r w:rsidR="00453D65">
        <w:rPr>
          <w:rFonts w:ascii="Palatino Linotype" w:hAnsi="Palatino Linotype"/>
        </w:rPr>
        <w:t xml:space="preserve"> </w:t>
      </w:r>
      <w:r w:rsidR="00FD1D99">
        <w:rPr>
          <w:rFonts w:ascii="Palatino Linotype" w:hAnsi="Palatino Linotype"/>
        </w:rPr>
        <w:t>si účastníci museli vyhradit čas, pouze na jeden</w:t>
      </w:r>
      <w:r w:rsidR="00705524">
        <w:rPr>
          <w:rFonts w:ascii="Palatino Linotype" w:hAnsi="Palatino Linotype"/>
        </w:rPr>
        <w:t xml:space="preserve"> na Kaprálově mlýně v Ochozu u Brna. Většina praktické části pak proběhla během tohoto víkendu a účastníci tak mohli využít přímý kontakt s fenoménem, průběžnou osobní zpětnou vazbu od lektorů a lektoři se tak </w:t>
      </w:r>
      <w:r w:rsidR="00157D05">
        <w:rPr>
          <w:rFonts w:ascii="Palatino Linotype" w:hAnsi="Palatino Linotype"/>
        </w:rPr>
        <w:t xml:space="preserve">zapojovali či radili přímo v procesu tvorby a nemuseli hodnotit pouze produkty práce. </w:t>
      </w:r>
    </w:p>
    <w:p w14:paraId="7A4FA4F6" w14:textId="4C99E1D1" w:rsidR="00157D05" w:rsidRDefault="00AE1DB6" w:rsidP="00A97E17">
      <w:pPr>
        <w:tabs>
          <w:tab w:val="left" w:pos="5490"/>
        </w:tabs>
        <w:spacing w:line="360" w:lineRule="auto"/>
        <w:jc w:val="both"/>
        <w:rPr>
          <w:rFonts w:ascii="Palatino Linotype" w:hAnsi="Palatino Linotype"/>
        </w:rPr>
      </w:pPr>
      <w:r>
        <w:rPr>
          <w:rFonts w:ascii="Palatino Linotype" w:hAnsi="Palatino Linotype"/>
        </w:rPr>
        <w:t xml:space="preserve">I když mí participanti, kteří zažili i dvouvíkendový prezenční kurzu, konstatovali, že </w:t>
      </w:r>
      <w:r w:rsidR="005956BD">
        <w:rPr>
          <w:rFonts w:ascii="Palatino Linotype" w:hAnsi="Palatino Linotype"/>
        </w:rPr>
        <w:t>komunita byla tvořena opravdu až se všichni sjeli na stejné místo a dvě předchozí online setkání vztahy nevybudovala</w:t>
      </w:r>
      <w:r w:rsidR="00077493">
        <w:rPr>
          <w:rFonts w:ascii="Palatino Linotype" w:hAnsi="Palatino Linotype"/>
        </w:rPr>
        <w:t>, byli velmi rádi za možnost komunitu vytvořit a podpořit tak svou motivaci opravdu ze sebe dostat maximum</w:t>
      </w:r>
      <w:r w:rsidR="0072580D">
        <w:rPr>
          <w:rFonts w:ascii="Palatino Linotype" w:hAnsi="Palatino Linotype"/>
        </w:rPr>
        <w:t xml:space="preserve">. </w:t>
      </w:r>
    </w:p>
    <w:p w14:paraId="4678E9E3" w14:textId="333323C0" w:rsidR="0072580D" w:rsidRDefault="0072580D" w:rsidP="00A97E17">
      <w:pPr>
        <w:tabs>
          <w:tab w:val="left" w:pos="5490"/>
        </w:tabs>
        <w:spacing w:line="360" w:lineRule="auto"/>
        <w:jc w:val="both"/>
        <w:rPr>
          <w:rFonts w:ascii="Palatino Linotype" w:hAnsi="Palatino Linotype"/>
        </w:rPr>
      </w:pPr>
      <w:r>
        <w:rPr>
          <w:rFonts w:ascii="Palatino Linotype" w:hAnsi="Palatino Linotype"/>
        </w:rPr>
        <w:t>Všichni tři participanti hodnotili hybridní formu jako velmi dobrý kompromis mezi oběma př</w:t>
      </w:r>
      <w:r w:rsidR="00DD62D7">
        <w:rPr>
          <w:rFonts w:ascii="Palatino Linotype" w:hAnsi="Palatino Linotype"/>
        </w:rPr>
        <w:t xml:space="preserve">ístupy. Samozřejmě i mezi nimi byly rozdílné odpovědi na základě jejich stylu učení, kdy jeden by </w:t>
      </w:r>
      <w:r w:rsidR="003445BE">
        <w:rPr>
          <w:rFonts w:ascii="Palatino Linotype" w:hAnsi="Palatino Linotype"/>
        </w:rPr>
        <w:t xml:space="preserve">ocenil více klidu na práci, ale v oblasti </w:t>
      </w:r>
      <w:r w:rsidR="007A18DF">
        <w:rPr>
          <w:rFonts w:ascii="Palatino Linotype" w:hAnsi="Palatino Linotype"/>
        </w:rPr>
        <w:t xml:space="preserve">kontaktu s fenoménem a </w:t>
      </w:r>
      <w:r w:rsidR="003445BE">
        <w:rPr>
          <w:rFonts w:ascii="Palatino Linotype" w:hAnsi="Palatino Linotype"/>
        </w:rPr>
        <w:t>vztahů a jejich pomoci v</w:t>
      </w:r>
      <w:r w:rsidR="007A18DF">
        <w:rPr>
          <w:rFonts w:ascii="Palatino Linotype" w:hAnsi="Palatino Linotype"/>
        </w:rPr>
        <w:t xml:space="preserve"> kurzu </w:t>
      </w:r>
      <w:r w:rsidR="003445BE">
        <w:rPr>
          <w:rFonts w:ascii="Palatino Linotype" w:hAnsi="Palatino Linotype"/>
        </w:rPr>
        <w:t>se naprosto shodovali</w:t>
      </w:r>
      <w:r w:rsidR="008A3DC0">
        <w:rPr>
          <w:rFonts w:ascii="Palatino Linotype" w:hAnsi="Palatino Linotype"/>
        </w:rPr>
        <w:t xml:space="preserve"> a velmi pozitivně kvitovali možnost </w:t>
      </w:r>
      <w:r w:rsidR="00156CA9">
        <w:rPr>
          <w:rFonts w:ascii="Palatino Linotype" w:hAnsi="Palatino Linotype"/>
        </w:rPr>
        <w:t>průběžného reflektování s jedním ze dvou lektorů</w:t>
      </w:r>
      <w:r w:rsidR="003445BE">
        <w:rPr>
          <w:rFonts w:ascii="Palatino Linotype" w:hAnsi="Palatino Linotype"/>
        </w:rPr>
        <w:t>.</w:t>
      </w:r>
    </w:p>
    <w:p w14:paraId="50EC021A" w14:textId="3DE53918" w:rsidR="007A18DF" w:rsidRDefault="00E1418C" w:rsidP="00A97E17">
      <w:pPr>
        <w:tabs>
          <w:tab w:val="left" w:pos="5490"/>
        </w:tabs>
        <w:spacing w:line="360" w:lineRule="auto"/>
        <w:jc w:val="both"/>
        <w:rPr>
          <w:rFonts w:ascii="Palatino Linotype" w:hAnsi="Palatino Linotype"/>
        </w:rPr>
      </w:pPr>
      <w:r>
        <w:rPr>
          <w:rFonts w:ascii="Palatino Linotype" w:hAnsi="Palatino Linotype"/>
        </w:rPr>
        <w:t>Obdobně jako úspěch hodnotí hybridní formu lektor a předseda sdružení Ladislav Ptáček, který i přes to, že se jednalo o pilotní projekt</w:t>
      </w:r>
      <w:r w:rsidR="00D262D9">
        <w:rPr>
          <w:rFonts w:ascii="Palatino Linotype" w:hAnsi="Palatino Linotype"/>
        </w:rPr>
        <w:t xml:space="preserve"> a sám přiznává, že je třeba některé aspekty </w:t>
      </w:r>
      <w:r w:rsidR="00156CA9">
        <w:rPr>
          <w:rFonts w:ascii="Palatino Linotype" w:hAnsi="Palatino Linotype"/>
        </w:rPr>
        <w:t xml:space="preserve">organizace </w:t>
      </w:r>
      <w:r w:rsidR="00D262D9">
        <w:rPr>
          <w:rFonts w:ascii="Palatino Linotype" w:hAnsi="Palatino Linotype"/>
        </w:rPr>
        <w:t>více do příště promyslet</w:t>
      </w:r>
      <w:r w:rsidR="002A1B81">
        <w:rPr>
          <w:rFonts w:ascii="Palatino Linotype" w:hAnsi="Palatino Linotype"/>
        </w:rPr>
        <w:t xml:space="preserve">, rozhodně hodlá tuto variantu rozvíjet a vidí v ní potenciál i do budoucnosti. </w:t>
      </w:r>
    </w:p>
    <w:p w14:paraId="7CCD960A" w14:textId="0854162B" w:rsidR="002A1B81" w:rsidRDefault="002A1B81" w:rsidP="00A97E17">
      <w:pPr>
        <w:tabs>
          <w:tab w:val="left" w:pos="5490"/>
        </w:tabs>
        <w:spacing w:line="360" w:lineRule="auto"/>
        <w:jc w:val="both"/>
        <w:rPr>
          <w:rFonts w:ascii="Palatino Linotype" w:hAnsi="Palatino Linotype"/>
        </w:rPr>
      </w:pPr>
      <w:r>
        <w:rPr>
          <w:rFonts w:ascii="Palatino Linotype" w:hAnsi="Palatino Linotype"/>
        </w:rPr>
        <w:lastRenderedPageBreak/>
        <w:t xml:space="preserve">Já osobně </w:t>
      </w:r>
      <w:r w:rsidR="002347C4">
        <w:rPr>
          <w:rFonts w:ascii="Palatino Linotype" w:hAnsi="Palatino Linotype"/>
        </w:rPr>
        <w:t xml:space="preserve">jsem touto formou byla také oslovena a vnímám její velký potenciál a její přínos do těchto kurzů, které se </w:t>
      </w:r>
      <w:r w:rsidR="004A3FBC">
        <w:rPr>
          <w:rFonts w:ascii="Palatino Linotype" w:hAnsi="Palatino Linotype"/>
        </w:rPr>
        <w:t>tímto otvírají větší veřejnosti, která by si jednoduše dva víkendy odjet pryč nemohla dovolit</w:t>
      </w:r>
      <w:r w:rsidR="0094767C">
        <w:rPr>
          <w:rFonts w:ascii="Palatino Linotype" w:hAnsi="Palatino Linotype"/>
        </w:rPr>
        <w:t>. P</w:t>
      </w:r>
      <w:r w:rsidR="004A3FBC">
        <w:rPr>
          <w:rFonts w:ascii="Palatino Linotype" w:hAnsi="Palatino Linotype"/>
        </w:rPr>
        <w:t>rávě t</w:t>
      </w:r>
      <w:r w:rsidR="001714AF">
        <w:rPr>
          <w:rFonts w:ascii="Palatino Linotype" w:hAnsi="Palatino Linotype"/>
        </w:rPr>
        <w:t>ato forma je</w:t>
      </w:r>
      <w:r w:rsidR="004A3FBC">
        <w:rPr>
          <w:rFonts w:ascii="Palatino Linotype" w:hAnsi="Palatino Linotype"/>
        </w:rPr>
        <w:t xml:space="preserve"> z</w:t>
      </w:r>
      <w:r w:rsidR="001714AF">
        <w:rPr>
          <w:rFonts w:ascii="Palatino Linotype" w:hAnsi="Palatino Linotype"/>
        </w:rPr>
        <w:t xml:space="preserve"> hlediska </w:t>
      </w:r>
      <w:r w:rsidR="004A3FBC">
        <w:rPr>
          <w:rFonts w:ascii="Palatino Linotype" w:hAnsi="Palatino Linotype"/>
        </w:rPr>
        <w:t xml:space="preserve">časových, prostorových, ale i finančních </w:t>
      </w:r>
      <w:r w:rsidR="001714AF">
        <w:rPr>
          <w:rFonts w:ascii="Palatino Linotype" w:hAnsi="Palatino Linotype"/>
        </w:rPr>
        <w:t>otázek mnohem přístupnější a interpretace jako taková, ať už psaní, průvodcování či plánování se bude moci rozšířit do více oblastí cestovního ruchu</w:t>
      </w:r>
      <w:r w:rsidR="00860C0D">
        <w:rPr>
          <w:rFonts w:ascii="Palatino Linotype" w:hAnsi="Palatino Linotype"/>
        </w:rPr>
        <w:t>.</w:t>
      </w:r>
    </w:p>
    <w:p w14:paraId="50AACE93" w14:textId="04F32510" w:rsidR="00D514B3" w:rsidRPr="00413E53" w:rsidRDefault="00860C0D" w:rsidP="00405ADF">
      <w:pPr>
        <w:tabs>
          <w:tab w:val="left" w:pos="5490"/>
        </w:tabs>
        <w:spacing w:line="360" w:lineRule="auto"/>
        <w:jc w:val="both"/>
        <w:rPr>
          <w:rFonts w:ascii="Palatino Linotype" w:hAnsi="Palatino Linotype"/>
        </w:rPr>
      </w:pPr>
      <w:r>
        <w:rPr>
          <w:rFonts w:ascii="Palatino Linotype" w:hAnsi="Palatino Linotype"/>
        </w:rPr>
        <w:t xml:space="preserve">Závěrem bych chtěla konstatovat, že přes mé úvodní obavy, zda dokážu </w:t>
      </w:r>
      <w:r w:rsidR="00D270E8">
        <w:rPr>
          <w:rFonts w:ascii="Palatino Linotype" w:hAnsi="Palatino Linotype"/>
        </w:rPr>
        <w:t xml:space="preserve">dostát svému ambicióznímu cíli práce, se mi </w:t>
      </w:r>
      <w:r w:rsidR="001F0D72">
        <w:rPr>
          <w:rFonts w:ascii="Palatino Linotype" w:hAnsi="Palatino Linotype"/>
        </w:rPr>
        <w:t xml:space="preserve">dle mého názoru podařilo zodpovědět mé výzkumné otázky skrze mozaiku oblastí, které mi z mých rozhovorů vyplynuly. Uvědomuji si, že tento výzkum zkoumal velmi specifickou </w:t>
      </w:r>
      <w:r w:rsidR="000D71AB">
        <w:rPr>
          <w:rFonts w:ascii="Palatino Linotype" w:hAnsi="Palatino Linotype"/>
        </w:rPr>
        <w:t xml:space="preserve">situaci, která je pravděpodobně neopakovatelná, ale domnívám se, že </w:t>
      </w:r>
      <w:r w:rsidR="0098096F">
        <w:rPr>
          <w:rFonts w:ascii="Palatino Linotype" w:hAnsi="Palatino Linotype"/>
        </w:rPr>
        <w:t xml:space="preserve">vývoj této organizace a jejich metod právě </w:t>
      </w:r>
      <w:r w:rsidR="00C21296">
        <w:rPr>
          <w:rFonts w:ascii="Palatino Linotype" w:hAnsi="Palatino Linotype"/>
        </w:rPr>
        <w:t xml:space="preserve">prostřednictvím online prostoru je teprve v začátcích a má potenciál být do budoucna </w:t>
      </w:r>
      <w:r w:rsidR="009D30F5">
        <w:rPr>
          <w:rFonts w:ascii="Palatino Linotype" w:hAnsi="Palatino Linotype"/>
        </w:rPr>
        <w:t>zajímavým předmětem výzkumu.</w:t>
      </w:r>
    </w:p>
    <w:p w14:paraId="381DA7EB" w14:textId="77CD729D" w:rsidR="00BA1607" w:rsidRPr="006F4AF9" w:rsidRDefault="0018650F" w:rsidP="00B23A02">
      <w:pPr>
        <w:pStyle w:val="Nadpis1"/>
        <w:spacing w:line="360" w:lineRule="auto"/>
        <w:rPr>
          <w:rFonts w:ascii="Palatino Linotype" w:hAnsi="Palatino Linotype"/>
        </w:rPr>
      </w:pPr>
      <w:bookmarkStart w:id="39" w:name="_Toc465256667"/>
      <w:bookmarkStart w:id="40" w:name="_Toc465256693"/>
      <w:bookmarkStart w:id="41" w:name="_Toc465256785"/>
      <w:bookmarkStart w:id="42" w:name="_Toc465256842"/>
      <w:bookmarkStart w:id="43" w:name="_Toc465256860"/>
      <w:bookmarkStart w:id="44" w:name="_Toc465256897"/>
      <w:bookmarkStart w:id="45" w:name="_Toc465349944"/>
      <w:bookmarkStart w:id="46" w:name="_Toc465352360"/>
      <w:bookmarkStart w:id="47" w:name="_Toc465366414"/>
      <w:bookmarkEnd w:id="20"/>
      <w:bookmarkEnd w:id="24"/>
      <w:r w:rsidRPr="00721907">
        <w:rPr>
          <w:highlight w:val="yellow"/>
        </w:rPr>
        <w:br w:type="column"/>
      </w:r>
      <w:bookmarkStart w:id="48" w:name="_Toc465256668"/>
      <w:bookmarkStart w:id="49" w:name="_Toc465256694"/>
      <w:bookmarkStart w:id="50" w:name="_Toc465256786"/>
      <w:bookmarkStart w:id="51" w:name="_Toc465256843"/>
      <w:bookmarkStart w:id="52" w:name="_Toc465256861"/>
      <w:bookmarkStart w:id="53" w:name="_Toc465256898"/>
      <w:bookmarkStart w:id="54" w:name="_Toc465349949"/>
      <w:bookmarkStart w:id="55" w:name="_Toc465352375"/>
      <w:bookmarkStart w:id="56" w:name="_Toc465366433"/>
      <w:bookmarkStart w:id="57" w:name="_Toc472167178"/>
      <w:bookmarkStart w:id="58" w:name="_Toc472167195"/>
      <w:bookmarkStart w:id="59" w:name="_Toc472372374"/>
      <w:bookmarkStart w:id="60" w:name="_Toc508223627"/>
      <w:bookmarkStart w:id="61" w:name="_Toc121699638"/>
      <w:bookmarkEnd w:id="39"/>
      <w:bookmarkEnd w:id="40"/>
      <w:bookmarkEnd w:id="41"/>
      <w:bookmarkEnd w:id="42"/>
      <w:bookmarkEnd w:id="43"/>
      <w:bookmarkEnd w:id="44"/>
      <w:bookmarkEnd w:id="45"/>
      <w:bookmarkEnd w:id="46"/>
      <w:bookmarkEnd w:id="47"/>
      <w:r w:rsidR="00BA7ACA" w:rsidRPr="006F4AF9">
        <w:rPr>
          <w:rFonts w:ascii="Palatino Linotype" w:hAnsi="Palatino Linotype"/>
        </w:rPr>
        <w:lastRenderedPageBreak/>
        <w:t>Závěr</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B2EEF56" w14:textId="298672A1" w:rsidR="00E96D5D" w:rsidRDefault="00D3657F" w:rsidP="00B23A02">
      <w:pPr>
        <w:spacing w:line="360" w:lineRule="auto"/>
        <w:ind w:firstLine="708"/>
        <w:jc w:val="both"/>
        <w:rPr>
          <w:rFonts w:ascii="Palatino Linotype" w:hAnsi="Palatino Linotype"/>
        </w:rPr>
      </w:pPr>
      <w:r w:rsidRPr="006F4AF9">
        <w:rPr>
          <w:rFonts w:ascii="Palatino Linotype" w:hAnsi="Palatino Linotype"/>
        </w:rPr>
        <w:t xml:space="preserve">V této kvalifikační práci jsem </w:t>
      </w:r>
      <w:r w:rsidR="00057C7B">
        <w:rPr>
          <w:rFonts w:ascii="Palatino Linotype" w:hAnsi="Palatino Linotype"/>
        </w:rPr>
        <w:t xml:space="preserve">zkoumala </w:t>
      </w:r>
      <w:r w:rsidR="0023021F">
        <w:rPr>
          <w:rFonts w:ascii="Palatino Linotype" w:hAnsi="Palatino Linotype"/>
        </w:rPr>
        <w:t xml:space="preserve">možnosti přesunu </w:t>
      </w:r>
      <w:r w:rsidR="00654ABD">
        <w:rPr>
          <w:rFonts w:ascii="Palatino Linotype" w:hAnsi="Palatino Linotype"/>
        </w:rPr>
        <w:t xml:space="preserve">z prezenční formy do online podoby </w:t>
      </w:r>
      <w:r w:rsidR="00B82470">
        <w:rPr>
          <w:rFonts w:ascii="Palatino Linotype" w:hAnsi="Palatino Linotype"/>
        </w:rPr>
        <w:t xml:space="preserve">u </w:t>
      </w:r>
      <w:r w:rsidR="00654ABD">
        <w:rPr>
          <w:rFonts w:ascii="Palatino Linotype" w:hAnsi="Palatino Linotype"/>
        </w:rPr>
        <w:t>kurzů a školení</w:t>
      </w:r>
      <w:r w:rsidR="00B82470">
        <w:rPr>
          <w:rFonts w:ascii="Palatino Linotype" w:hAnsi="Palatino Linotype"/>
        </w:rPr>
        <w:t xml:space="preserve">, které jsou založeny na místně zakotveném učení a </w:t>
      </w:r>
      <w:r w:rsidR="003E5198">
        <w:rPr>
          <w:rFonts w:ascii="Palatino Linotype" w:hAnsi="Palatino Linotype"/>
        </w:rPr>
        <w:t>zkušenostním učení</w:t>
      </w:r>
      <w:r w:rsidR="00E96D5D">
        <w:rPr>
          <w:rFonts w:ascii="Palatino Linotype" w:hAnsi="Palatino Linotype"/>
        </w:rPr>
        <w:t>, pořádané Sdružením pro interpretaci místního dědictví SIMID</w:t>
      </w:r>
      <w:r w:rsidR="00B974CA">
        <w:rPr>
          <w:rFonts w:ascii="Palatino Linotype" w:hAnsi="Palatino Linotype"/>
        </w:rPr>
        <w:t xml:space="preserve"> v době pandemie cor</w:t>
      </w:r>
      <w:r w:rsidR="009E3CBF">
        <w:rPr>
          <w:rFonts w:ascii="Palatino Linotype" w:hAnsi="Palatino Linotype"/>
        </w:rPr>
        <w:t>onaviru</w:t>
      </w:r>
      <w:r w:rsidR="003E5198">
        <w:rPr>
          <w:rFonts w:ascii="Palatino Linotype" w:hAnsi="Palatino Linotype"/>
        </w:rPr>
        <w:t>.</w:t>
      </w:r>
      <w:r w:rsidR="00B974CA">
        <w:rPr>
          <w:rFonts w:ascii="Palatino Linotype" w:hAnsi="Palatino Linotype"/>
        </w:rPr>
        <w:t xml:space="preserve"> </w:t>
      </w:r>
      <w:r w:rsidR="009E3CBF">
        <w:rPr>
          <w:rFonts w:ascii="Palatino Linotype" w:hAnsi="Palatino Linotype"/>
        </w:rPr>
        <w:t>Výběr tohoto tématu ovlivnil</w:t>
      </w:r>
      <w:r w:rsidR="00772909">
        <w:rPr>
          <w:rFonts w:ascii="Palatino Linotype" w:hAnsi="Palatino Linotype"/>
        </w:rPr>
        <w:t>o mé</w:t>
      </w:r>
      <w:r w:rsidR="009E3CBF">
        <w:rPr>
          <w:rFonts w:ascii="Palatino Linotype" w:hAnsi="Palatino Linotype"/>
        </w:rPr>
        <w:t xml:space="preserve"> </w:t>
      </w:r>
      <w:r w:rsidR="00772909">
        <w:rPr>
          <w:rFonts w:ascii="Palatino Linotype" w:hAnsi="Palatino Linotype"/>
        </w:rPr>
        <w:t>osobní zaujetí a vazby na toto sd</w:t>
      </w:r>
      <w:r w:rsidR="005F5484">
        <w:rPr>
          <w:rFonts w:ascii="Palatino Linotype" w:hAnsi="Palatino Linotype"/>
        </w:rPr>
        <w:t>r</w:t>
      </w:r>
      <w:r w:rsidR="00772909">
        <w:rPr>
          <w:rFonts w:ascii="Palatino Linotype" w:hAnsi="Palatino Linotype"/>
        </w:rPr>
        <w:t xml:space="preserve">užení. </w:t>
      </w:r>
      <w:r w:rsidR="005F5484">
        <w:rPr>
          <w:rFonts w:ascii="Palatino Linotype" w:hAnsi="Palatino Linotype"/>
        </w:rPr>
        <w:t>Vnímala jsem po začátku pandemie jejich obavy a nutnost řešení nastalé situace a</w:t>
      </w:r>
      <w:r w:rsidR="0066462F">
        <w:rPr>
          <w:rFonts w:ascii="Palatino Linotype" w:hAnsi="Palatino Linotype"/>
        </w:rPr>
        <w:t> </w:t>
      </w:r>
      <w:r w:rsidR="005F5484">
        <w:rPr>
          <w:rFonts w:ascii="Palatino Linotype" w:hAnsi="Palatino Linotype"/>
        </w:rPr>
        <w:t xml:space="preserve">rozhodla jsem se zjistit, zda </w:t>
      </w:r>
      <w:r w:rsidR="00247777">
        <w:rPr>
          <w:rFonts w:ascii="Palatino Linotype" w:hAnsi="Palatino Linotype"/>
        </w:rPr>
        <w:t>jejich řešení je efektivní a dlouhodobě udržitelné</w:t>
      </w:r>
      <w:r w:rsidR="00D84DBD">
        <w:rPr>
          <w:rFonts w:ascii="Palatino Linotype" w:hAnsi="Palatino Linotype"/>
        </w:rPr>
        <w:t>, protože toto sdružení má své kurzy postavené na tvorbě vztahů a přímém kontaktu s probíraným fenoménem, proto mi přesun do online prostoru přišel do jisté míry nepředstavitelný.</w:t>
      </w:r>
    </w:p>
    <w:p w14:paraId="410CAB44" w14:textId="487CD5D6" w:rsidR="008D5A23" w:rsidRDefault="00D84DBD" w:rsidP="00B23A02">
      <w:pPr>
        <w:spacing w:line="360" w:lineRule="auto"/>
        <w:ind w:firstLine="708"/>
        <w:jc w:val="both"/>
        <w:rPr>
          <w:rFonts w:ascii="Palatino Linotype" w:hAnsi="Palatino Linotype"/>
        </w:rPr>
      </w:pPr>
      <w:r>
        <w:rPr>
          <w:rFonts w:ascii="Palatino Linotype" w:hAnsi="Palatino Linotype"/>
        </w:rPr>
        <w:t>Má práce je rozdělena do tří kapitol</w:t>
      </w:r>
      <w:r w:rsidR="002037B4">
        <w:rPr>
          <w:rFonts w:ascii="Palatino Linotype" w:hAnsi="Palatino Linotype"/>
        </w:rPr>
        <w:t xml:space="preserve">, a to na teoretickou část, </w:t>
      </w:r>
      <w:r w:rsidR="001C35C8">
        <w:rPr>
          <w:rFonts w:ascii="Palatino Linotype" w:hAnsi="Palatino Linotype"/>
        </w:rPr>
        <w:t>empirickou</w:t>
      </w:r>
      <w:r w:rsidR="002037B4">
        <w:rPr>
          <w:rFonts w:ascii="Palatino Linotype" w:hAnsi="Palatino Linotype"/>
        </w:rPr>
        <w:t xml:space="preserve"> část, která čítá kapitolu metodologie a kapitolu vlastní analýzy.</w:t>
      </w:r>
    </w:p>
    <w:p w14:paraId="54CB02EB" w14:textId="67524755" w:rsidR="00971BE6" w:rsidRDefault="004F2BA8" w:rsidP="00971BE6">
      <w:pPr>
        <w:spacing w:line="360" w:lineRule="auto"/>
        <w:ind w:firstLine="708"/>
        <w:jc w:val="both"/>
        <w:rPr>
          <w:rFonts w:ascii="Palatino Linotype" w:hAnsi="Palatino Linotype"/>
        </w:rPr>
      </w:pPr>
      <w:r w:rsidRPr="006F4AF9">
        <w:rPr>
          <w:rFonts w:ascii="Palatino Linotype" w:hAnsi="Palatino Linotype"/>
        </w:rPr>
        <w:t>V</w:t>
      </w:r>
      <w:r w:rsidR="003E5198">
        <w:rPr>
          <w:rFonts w:ascii="Palatino Linotype" w:hAnsi="Palatino Linotype"/>
        </w:rPr>
        <w:t> teoretické části práce jsem vymezila jednotlivé pojmy a procesy spojené se zkušenostním učení</w:t>
      </w:r>
      <w:r w:rsidR="00340FEB">
        <w:rPr>
          <w:rFonts w:ascii="Palatino Linotype" w:hAnsi="Palatino Linotype"/>
        </w:rPr>
        <w:t>, postihla jeho hlavní rysy</w:t>
      </w:r>
      <w:r w:rsidR="003E5198">
        <w:rPr>
          <w:rFonts w:ascii="Palatino Linotype" w:hAnsi="Palatino Linotype"/>
        </w:rPr>
        <w:t xml:space="preserve"> a</w:t>
      </w:r>
      <w:r w:rsidR="002A7E3D">
        <w:rPr>
          <w:rFonts w:ascii="Palatino Linotype" w:hAnsi="Palatino Linotype"/>
        </w:rPr>
        <w:t> </w:t>
      </w:r>
      <w:r w:rsidR="003E5198">
        <w:rPr>
          <w:rFonts w:ascii="Palatino Linotype" w:hAnsi="Palatino Linotype"/>
        </w:rPr>
        <w:t xml:space="preserve">následně jsem vymezila </w:t>
      </w:r>
      <w:r w:rsidR="00340FEB">
        <w:rPr>
          <w:rFonts w:ascii="Palatino Linotype" w:hAnsi="Palatino Linotype"/>
        </w:rPr>
        <w:t xml:space="preserve">jednotlivé metody spadající pod zkušenostní učení a více popsala místně zakotvené učení. </w:t>
      </w:r>
      <w:r w:rsidR="008D5A23">
        <w:rPr>
          <w:rFonts w:ascii="Palatino Linotype" w:hAnsi="Palatino Linotype"/>
        </w:rPr>
        <w:t xml:space="preserve">Dále jsem popsala styly učení, které </w:t>
      </w:r>
      <w:r w:rsidR="0073071B">
        <w:rPr>
          <w:rFonts w:ascii="Palatino Linotype" w:hAnsi="Palatino Linotype"/>
        </w:rPr>
        <w:t>ovlivňují přístup účastníka k zážitkovému učení</w:t>
      </w:r>
      <w:r w:rsidR="00971BE6">
        <w:rPr>
          <w:rFonts w:ascii="Palatino Linotype" w:hAnsi="Palatino Linotype"/>
        </w:rPr>
        <w:t>. N</w:t>
      </w:r>
      <w:r w:rsidR="0073071B">
        <w:rPr>
          <w:rFonts w:ascii="Palatino Linotype" w:hAnsi="Palatino Linotype"/>
        </w:rPr>
        <w:t xml:space="preserve">akonec jsem představila svou vybranou organizaci a </w:t>
      </w:r>
      <w:r w:rsidR="00971BE6">
        <w:rPr>
          <w:rFonts w:ascii="Palatino Linotype" w:hAnsi="Palatino Linotype"/>
        </w:rPr>
        <w:t xml:space="preserve">vysvětlila její myšlenkové základy a </w:t>
      </w:r>
      <w:r w:rsidR="00340FEB">
        <w:rPr>
          <w:rFonts w:ascii="Palatino Linotype" w:hAnsi="Palatino Linotype"/>
        </w:rPr>
        <w:t xml:space="preserve">doložila </w:t>
      </w:r>
      <w:r w:rsidR="00971BE6">
        <w:rPr>
          <w:rFonts w:ascii="Palatino Linotype" w:hAnsi="Palatino Linotype"/>
        </w:rPr>
        <w:t xml:space="preserve">tak </w:t>
      </w:r>
      <w:r w:rsidR="00340FEB">
        <w:rPr>
          <w:rFonts w:ascii="Palatino Linotype" w:hAnsi="Palatino Linotype"/>
        </w:rPr>
        <w:t xml:space="preserve">na </w:t>
      </w:r>
      <w:r w:rsidR="00971BE6">
        <w:rPr>
          <w:rFonts w:ascii="Palatino Linotype" w:hAnsi="Palatino Linotype"/>
        </w:rPr>
        <w:t xml:space="preserve">konkrétních </w:t>
      </w:r>
      <w:r w:rsidR="00340FEB">
        <w:rPr>
          <w:rFonts w:ascii="Palatino Linotype" w:hAnsi="Palatino Linotype"/>
        </w:rPr>
        <w:t xml:space="preserve">příkladech </w:t>
      </w:r>
      <w:r w:rsidR="002A7E3D">
        <w:rPr>
          <w:rFonts w:ascii="Palatino Linotype" w:hAnsi="Palatino Linotype"/>
        </w:rPr>
        <w:t>prvky</w:t>
      </w:r>
      <w:r w:rsidR="00E5062B">
        <w:rPr>
          <w:rFonts w:ascii="Palatino Linotype" w:hAnsi="Palatino Linotype"/>
        </w:rPr>
        <w:t xml:space="preserve"> zkušenostního učení </w:t>
      </w:r>
      <w:r w:rsidR="00971BE6">
        <w:rPr>
          <w:rFonts w:ascii="Palatino Linotype" w:hAnsi="Palatino Linotype"/>
        </w:rPr>
        <w:t xml:space="preserve">a místně zakotveného učení přímo </w:t>
      </w:r>
      <w:r w:rsidR="00E5062B">
        <w:rPr>
          <w:rFonts w:ascii="Palatino Linotype" w:hAnsi="Palatino Linotype"/>
        </w:rPr>
        <w:t xml:space="preserve">v jejich kurzech. </w:t>
      </w:r>
      <w:r w:rsidR="001C35C8">
        <w:rPr>
          <w:rFonts w:ascii="Palatino Linotype" w:hAnsi="Palatino Linotype"/>
        </w:rPr>
        <w:t>Tato část slouží jako nezbytná teoretická opora pro mou empirickou část práce.</w:t>
      </w:r>
    </w:p>
    <w:p w14:paraId="469A381A" w14:textId="0A9FE42D" w:rsidR="0035503A" w:rsidRDefault="00860E5E" w:rsidP="0035503A">
      <w:pPr>
        <w:tabs>
          <w:tab w:val="left" w:pos="5490"/>
        </w:tabs>
        <w:spacing w:line="360" w:lineRule="auto"/>
        <w:jc w:val="both"/>
        <w:rPr>
          <w:rFonts w:ascii="Palatino Linotype" w:hAnsi="Palatino Linotype"/>
        </w:rPr>
      </w:pPr>
      <w:r>
        <w:rPr>
          <w:rFonts w:ascii="Palatino Linotype" w:hAnsi="Palatino Linotype"/>
        </w:rPr>
        <w:t xml:space="preserve">Empirická část </w:t>
      </w:r>
      <w:r w:rsidR="0035503A">
        <w:rPr>
          <w:rFonts w:ascii="Palatino Linotype" w:hAnsi="Palatino Linotype"/>
        </w:rPr>
        <w:t>byla zahájena kapitolou o metodologii celého výzkumu, kde jsem vymezila cíl svého výzkumu charakterizovat</w:t>
      </w:r>
      <w:r w:rsidR="0035503A">
        <w:rPr>
          <w:rFonts w:ascii="Palatino Linotype" w:hAnsi="Palatino Linotype"/>
        </w:rPr>
        <w:t xml:space="preserve"> rozdíly a specifika kurzů </w:t>
      </w:r>
      <w:r w:rsidR="0035503A">
        <w:rPr>
          <w:rFonts w:ascii="Palatino Linotype" w:hAnsi="Palatino Linotype"/>
        </w:rPr>
        <w:t xml:space="preserve">mého vybraného </w:t>
      </w:r>
      <w:r w:rsidR="0035503A">
        <w:rPr>
          <w:rFonts w:ascii="Palatino Linotype" w:hAnsi="Palatino Linotype"/>
        </w:rPr>
        <w:t>sdružení v online prostoru</w:t>
      </w:r>
      <w:r w:rsidR="001A7623">
        <w:rPr>
          <w:rFonts w:ascii="Palatino Linotype" w:hAnsi="Palatino Linotype"/>
        </w:rPr>
        <w:t xml:space="preserve"> za doby pandemie</w:t>
      </w:r>
      <w:r w:rsidR="0035503A">
        <w:rPr>
          <w:rFonts w:ascii="Palatino Linotype" w:hAnsi="Palatino Linotype"/>
        </w:rPr>
        <w:t xml:space="preserve"> a </w:t>
      </w:r>
      <w:r w:rsidR="001A7623">
        <w:rPr>
          <w:rFonts w:ascii="Palatino Linotype" w:hAnsi="Palatino Linotype"/>
        </w:rPr>
        <w:t xml:space="preserve">zjistit, </w:t>
      </w:r>
      <w:r w:rsidR="0035503A">
        <w:rPr>
          <w:rFonts w:ascii="Palatino Linotype" w:hAnsi="Palatino Linotype"/>
        </w:rPr>
        <w:t xml:space="preserve">zda je možné dosáhnout stejných výsledku jako v prezenční formě, a je tedy efektivní používat nadále některé prvky získané za toto období. </w:t>
      </w:r>
      <w:r w:rsidR="004005CB">
        <w:rPr>
          <w:rFonts w:ascii="Palatino Linotype" w:hAnsi="Palatino Linotype"/>
        </w:rPr>
        <w:t xml:space="preserve">S ohledem na takto formulovaný cíl, mé výzkumné otázky, povahu </w:t>
      </w:r>
      <w:r w:rsidR="004005CB">
        <w:rPr>
          <w:rFonts w:ascii="Palatino Linotype" w:hAnsi="Palatino Linotype"/>
        </w:rPr>
        <w:lastRenderedPageBreak/>
        <w:t xml:space="preserve">organizace a specifičnost dané situace jsem se rozhodla pro kvalitativní výzkum, a to konkrétně </w:t>
      </w:r>
      <w:r w:rsidR="00CB230A">
        <w:rPr>
          <w:rFonts w:ascii="Palatino Linotype" w:hAnsi="Palatino Linotype"/>
        </w:rPr>
        <w:t xml:space="preserve">strategii </w:t>
      </w:r>
      <w:r w:rsidR="004005CB">
        <w:rPr>
          <w:rFonts w:ascii="Palatino Linotype" w:hAnsi="Palatino Linotype"/>
        </w:rPr>
        <w:t xml:space="preserve">deskriptivní </w:t>
      </w:r>
      <w:r w:rsidR="00CB230A">
        <w:rPr>
          <w:rFonts w:ascii="Palatino Linotype" w:hAnsi="Palatino Linotype"/>
        </w:rPr>
        <w:t>případové studie</w:t>
      </w:r>
      <w:r w:rsidR="008F4133">
        <w:rPr>
          <w:rFonts w:ascii="Palatino Linotype" w:hAnsi="Palatino Linotype"/>
        </w:rPr>
        <w:t xml:space="preserve">, která kombinovala tři metody sběru dat –rozhovory, pozorování </w:t>
      </w:r>
      <w:r w:rsidR="00D62C23">
        <w:rPr>
          <w:rFonts w:ascii="Palatino Linotype" w:hAnsi="Palatino Linotype"/>
        </w:rPr>
        <w:t>a analýzu dokumentů.</w:t>
      </w:r>
    </w:p>
    <w:p w14:paraId="3A260920" w14:textId="77777777" w:rsidR="00117A38" w:rsidRDefault="00CD67D4" w:rsidP="00971BE6">
      <w:pPr>
        <w:spacing w:line="360" w:lineRule="auto"/>
        <w:ind w:firstLine="708"/>
        <w:jc w:val="both"/>
        <w:rPr>
          <w:rFonts w:ascii="Palatino Linotype" w:hAnsi="Palatino Linotype"/>
        </w:rPr>
      </w:pPr>
      <w:r>
        <w:rPr>
          <w:rFonts w:ascii="Palatino Linotype" w:hAnsi="Palatino Linotype"/>
        </w:rPr>
        <w:t>Druhou kapitolou empirické části mé práce a celkově třetí kapitolou, která uzavírala mou práci, byla vlastní analýza</w:t>
      </w:r>
      <w:r w:rsidR="00792B59">
        <w:rPr>
          <w:rFonts w:ascii="Palatino Linotype" w:hAnsi="Palatino Linotype"/>
        </w:rPr>
        <w:t xml:space="preserve">. Ta se skládala ze tří podkapitol, kde v první podkapitole jsem </w:t>
      </w:r>
      <w:r w:rsidR="00E5062B">
        <w:rPr>
          <w:rFonts w:ascii="Palatino Linotype" w:hAnsi="Palatino Linotype"/>
        </w:rPr>
        <w:t>porovnala</w:t>
      </w:r>
      <w:r w:rsidR="00792B59">
        <w:rPr>
          <w:rFonts w:ascii="Palatino Linotype" w:hAnsi="Palatino Linotype"/>
        </w:rPr>
        <w:t xml:space="preserve"> na základě konceptů, které vyplynuly při kódování,</w:t>
      </w:r>
      <w:r w:rsidR="00E5062B">
        <w:rPr>
          <w:rFonts w:ascii="Palatino Linotype" w:hAnsi="Palatino Linotype"/>
        </w:rPr>
        <w:t xml:space="preserve"> </w:t>
      </w:r>
      <w:r w:rsidR="00C60F0D">
        <w:rPr>
          <w:rFonts w:ascii="Palatino Linotype" w:hAnsi="Palatino Linotype"/>
        </w:rPr>
        <w:t>kurz</w:t>
      </w:r>
      <w:r w:rsidR="00B23454">
        <w:rPr>
          <w:rFonts w:ascii="Palatino Linotype" w:hAnsi="Palatino Linotype"/>
        </w:rPr>
        <w:t xml:space="preserve"> v prezenční formě a v online podobě na obdobné téma</w:t>
      </w:r>
      <w:r w:rsidR="00EC32AA">
        <w:rPr>
          <w:rFonts w:ascii="Palatino Linotype" w:hAnsi="Palatino Linotype"/>
        </w:rPr>
        <w:t xml:space="preserve"> a toto porovnání jsem </w:t>
      </w:r>
      <w:r w:rsidR="00117A38">
        <w:rPr>
          <w:rFonts w:ascii="Palatino Linotype" w:hAnsi="Palatino Linotype"/>
        </w:rPr>
        <w:t xml:space="preserve">vytvářela na základě </w:t>
      </w:r>
      <w:r w:rsidR="00EC32AA">
        <w:rPr>
          <w:rFonts w:ascii="Palatino Linotype" w:hAnsi="Palatino Linotype"/>
        </w:rPr>
        <w:t>výpově</w:t>
      </w:r>
      <w:r w:rsidR="00117A38">
        <w:rPr>
          <w:rFonts w:ascii="Palatino Linotype" w:hAnsi="Palatino Linotype"/>
        </w:rPr>
        <w:t>dí</w:t>
      </w:r>
      <w:r w:rsidR="00EC32AA">
        <w:rPr>
          <w:rFonts w:ascii="Palatino Linotype" w:hAnsi="Palatino Linotype"/>
        </w:rPr>
        <w:t xml:space="preserve"> účastníků těchto kurzů</w:t>
      </w:r>
      <w:r w:rsidR="00117A38">
        <w:rPr>
          <w:rFonts w:ascii="Palatino Linotype" w:hAnsi="Palatino Linotype"/>
        </w:rPr>
        <w:t xml:space="preserve"> doplněné o má pozorování</w:t>
      </w:r>
      <w:r w:rsidR="00EC32AA">
        <w:rPr>
          <w:rFonts w:ascii="Palatino Linotype" w:hAnsi="Palatino Linotype"/>
        </w:rPr>
        <w:t xml:space="preserve">. </w:t>
      </w:r>
    </w:p>
    <w:p w14:paraId="65B32DA6" w14:textId="2FE7758A" w:rsidR="004F2BA8" w:rsidRDefault="00946D9B" w:rsidP="00971BE6">
      <w:pPr>
        <w:spacing w:line="360" w:lineRule="auto"/>
        <w:ind w:firstLine="708"/>
        <w:jc w:val="both"/>
        <w:rPr>
          <w:rFonts w:ascii="Palatino Linotype" w:hAnsi="Palatino Linotype"/>
        </w:rPr>
      </w:pPr>
      <w:r>
        <w:rPr>
          <w:rFonts w:ascii="Palatino Linotype" w:hAnsi="Palatino Linotype"/>
        </w:rPr>
        <w:t>Druhou podkapitolu jsem</w:t>
      </w:r>
      <w:r w:rsidR="00EC32AA">
        <w:rPr>
          <w:rFonts w:ascii="Palatino Linotype" w:hAnsi="Palatino Linotype"/>
        </w:rPr>
        <w:t xml:space="preserve"> věnovala příkladům dobré praxe, které vznikly v době pandemie v řadách členů SIMIDU</w:t>
      </w:r>
      <w:r w:rsidR="00075675">
        <w:rPr>
          <w:rFonts w:ascii="Palatino Linotype" w:hAnsi="Palatino Linotype"/>
        </w:rPr>
        <w:t>,</w:t>
      </w:r>
      <w:r w:rsidR="00787D5A">
        <w:rPr>
          <w:rFonts w:ascii="Palatino Linotype" w:hAnsi="Palatino Linotype"/>
        </w:rPr>
        <w:t xml:space="preserve"> a které jsem získala během rozhovorů </w:t>
      </w:r>
      <w:r w:rsidR="00484FE3">
        <w:rPr>
          <w:rFonts w:ascii="Palatino Linotype" w:hAnsi="Palatino Linotype"/>
        </w:rPr>
        <w:t xml:space="preserve">shodou okolností pouze </w:t>
      </w:r>
      <w:r w:rsidR="009D2C0A">
        <w:rPr>
          <w:rFonts w:ascii="Palatino Linotype" w:hAnsi="Palatino Linotype"/>
        </w:rPr>
        <w:t>s účastnicemi kurzů</w:t>
      </w:r>
      <w:r w:rsidR="00075675">
        <w:rPr>
          <w:rFonts w:ascii="Palatino Linotype" w:hAnsi="Palatino Linotype"/>
        </w:rPr>
        <w:t>,</w:t>
      </w:r>
      <w:r w:rsidR="009D2C0A">
        <w:rPr>
          <w:rFonts w:ascii="Palatino Linotype" w:hAnsi="Palatino Linotype"/>
        </w:rPr>
        <w:t xml:space="preserve"> tedy mými </w:t>
      </w:r>
      <w:r>
        <w:rPr>
          <w:rFonts w:ascii="Palatino Linotype" w:hAnsi="Palatino Linotype"/>
        </w:rPr>
        <w:t>participantkami.</w:t>
      </w:r>
    </w:p>
    <w:p w14:paraId="5D950081" w14:textId="64007840" w:rsidR="00484FE3" w:rsidRDefault="00484FE3" w:rsidP="00971BE6">
      <w:pPr>
        <w:spacing w:line="360" w:lineRule="auto"/>
        <w:ind w:firstLine="708"/>
        <w:jc w:val="both"/>
        <w:rPr>
          <w:rFonts w:ascii="Palatino Linotype" w:hAnsi="Palatino Linotype"/>
        </w:rPr>
      </w:pPr>
      <w:r>
        <w:rPr>
          <w:rFonts w:ascii="Palatino Linotype" w:hAnsi="Palatino Linotype"/>
        </w:rPr>
        <w:t>Závěrečná podkapitola</w:t>
      </w:r>
      <w:r w:rsidR="009D59F8">
        <w:rPr>
          <w:rFonts w:ascii="Palatino Linotype" w:hAnsi="Palatino Linotype"/>
        </w:rPr>
        <w:t xml:space="preserve"> byla věnována shrnutí a diskuzi ohledně výsledků mého výzkumu, která byla doplněna o poznatky</w:t>
      </w:r>
      <w:r w:rsidR="00167DD5">
        <w:rPr>
          <w:rFonts w:ascii="Palatino Linotype" w:hAnsi="Palatino Linotype"/>
        </w:rPr>
        <w:t xml:space="preserve">, které jsem získala půl roku po ukončení výzkumu o posunu a vývoji dané organizace skrze hybridní formu </w:t>
      </w:r>
      <w:r w:rsidR="002E70F5">
        <w:rPr>
          <w:rFonts w:ascii="Palatino Linotype" w:hAnsi="Palatino Linotype"/>
        </w:rPr>
        <w:t>kurzů.</w:t>
      </w:r>
    </w:p>
    <w:p w14:paraId="011226C4" w14:textId="0581A11B" w:rsidR="002E70F5" w:rsidRPr="00971BE6" w:rsidRDefault="00D9397D" w:rsidP="00971BE6">
      <w:pPr>
        <w:spacing w:line="360" w:lineRule="auto"/>
        <w:ind w:firstLine="708"/>
        <w:jc w:val="both"/>
        <w:rPr>
          <w:rFonts w:ascii="Palatino Linotype" w:hAnsi="Palatino Linotype"/>
        </w:rPr>
      </w:pPr>
      <w:r>
        <w:rPr>
          <w:rFonts w:ascii="Palatino Linotype" w:hAnsi="Palatino Linotype"/>
        </w:rPr>
        <w:t>Z </w:t>
      </w:r>
      <w:r w:rsidR="002E70F5">
        <w:rPr>
          <w:rFonts w:ascii="Palatino Linotype" w:hAnsi="Palatino Linotype"/>
        </w:rPr>
        <w:t>mé</w:t>
      </w:r>
      <w:r>
        <w:rPr>
          <w:rFonts w:ascii="Palatino Linotype" w:hAnsi="Palatino Linotype"/>
        </w:rPr>
        <w:t xml:space="preserve">ho výzkumu vyplynulo, že online forma kurzů postavených na </w:t>
      </w:r>
      <w:r w:rsidR="00CE02D3">
        <w:rPr>
          <w:rFonts w:ascii="Palatino Linotype" w:hAnsi="Palatino Linotype"/>
        </w:rPr>
        <w:t xml:space="preserve">metodách </w:t>
      </w:r>
      <w:r>
        <w:rPr>
          <w:rFonts w:ascii="Palatino Linotype" w:hAnsi="Palatino Linotype"/>
        </w:rPr>
        <w:t>zkušenostní</w:t>
      </w:r>
      <w:r w:rsidR="00CE02D3">
        <w:rPr>
          <w:rFonts w:ascii="Palatino Linotype" w:hAnsi="Palatino Linotype"/>
        </w:rPr>
        <w:t xml:space="preserve">ho učení není plně srovnatelná s prezenční formou </w:t>
      </w:r>
      <w:r w:rsidR="000B4903">
        <w:rPr>
          <w:rFonts w:ascii="Palatino Linotype" w:hAnsi="Palatino Linotype"/>
        </w:rPr>
        <w:t>a</w:t>
      </w:r>
      <w:r w:rsidR="0066462F">
        <w:rPr>
          <w:rFonts w:ascii="Palatino Linotype" w:hAnsi="Palatino Linotype"/>
        </w:rPr>
        <w:t> </w:t>
      </w:r>
      <w:r w:rsidR="000B4903">
        <w:rPr>
          <w:rFonts w:ascii="Palatino Linotype" w:hAnsi="Palatino Linotype"/>
        </w:rPr>
        <w:t>všechny prvky nejsou efektivně přenositelné, nebo jsou příliš namáhavé a</w:t>
      </w:r>
      <w:r w:rsidR="0066462F">
        <w:rPr>
          <w:rFonts w:ascii="Palatino Linotype" w:hAnsi="Palatino Linotype"/>
        </w:rPr>
        <w:t> </w:t>
      </w:r>
      <w:r w:rsidR="000B4903">
        <w:rPr>
          <w:rFonts w:ascii="Palatino Linotype" w:hAnsi="Palatino Linotype"/>
        </w:rPr>
        <w:t xml:space="preserve">nevýhodné pro lektora. Přesto některé </w:t>
      </w:r>
      <w:r w:rsidR="00661B26">
        <w:rPr>
          <w:rFonts w:ascii="Palatino Linotype" w:hAnsi="Palatino Linotype"/>
        </w:rPr>
        <w:t>oblasti mají potenciál fungovat i</w:t>
      </w:r>
      <w:r w:rsidR="0066462F">
        <w:rPr>
          <w:rFonts w:ascii="Palatino Linotype" w:hAnsi="Palatino Linotype"/>
        </w:rPr>
        <w:t> </w:t>
      </w:r>
      <w:r w:rsidR="00661B26">
        <w:rPr>
          <w:rFonts w:ascii="Palatino Linotype" w:hAnsi="Palatino Linotype"/>
        </w:rPr>
        <w:t xml:space="preserve">v online prostoru a vytvářejí prostor právě pro již zmíněnou hybridní formu kurzu, která již je </w:t>
      </w:r>
      <w:r w:rsidR="006C71D5">
        <w:rPr>
          <w:rFonts w:ascii="Palatino Linotype" w:hAnsi="Palatino Linotype"/>
        </w:rPr>
        <w:t xml:space="preserve">úspěšně realizována a kurzům dává větší možnosti se dále rozvíjet a rozšiřovat povědomí o interpretaci místního dědictví </w:t>
      </w:r>
      <w:r w:rsidR="00E77929">
        <w:rPr>
          <w:rFonts w:ascii="Palatino Linotype" w:hAnsi="Palatino Linotype"/>
        </w:rPr>
        <w:t>do více oblastí cestovního ruchu.</w:t>
      </w:r>
      <w:r>
        <w:rPr>
          <w:rFonts w:ascii="Palatino Linotype" w:hAnsi="Palatino Linotype"/>
        </w:rPr>
        <w:t xml:space="preserve"> </w:t>
      </w:r>
    </w:p>
    <w:p w14:paraId="27291D62" w14:textId="314B6BB3" w:rsidR="00BA7ACA" w:rsidRPr="006F4AF9" w:rsidRDefault="0018650F" w:rsidP="00B23A02">
      <w:pPr>
        <w:pStyle w:val="Nadpis1"/>
        <w:spacing w:line="360" w:lineRule="auto"/>
        <w:rPr>
          <w:rFonts w:ascii="Palatino Linotype" w:hAnsi="Palatino Linotype"/>
        </w:rPr>
      </w:pPr>
      <w:r>
        <w:br w:type="column"/>
      </w:r>
      <w:bookmarkStart w:id="62" w:name="_Toc465366434"/>
      <w:bookmarkStart w:id="63" w:name="_Toc472167179"/>
      <w:bookmarkStart w:id="64" w:name="_Toc472167196"/>
      <w:bookmarkStart w:id="65" w:name="_Toc472372375"/>
      <w:bookmarkStart w:id="66" w:name="_Toc508223628"/>
      <w:bookmarkStart w:id="67" w:name="_Toc121699639"/>
      <w:r w:rsidR="001B26A3" w:rsidRPr="006F4AF9">
        <w:rPr>
          <w:rFonts w:ascii="Palatino Linotype" w:hAnsi="Palatino Linotype"/>
        </w:rPr>
        <w:lastRenderedPageBreak/>
        <w:t xml:space="preserve">Seznam použitých </w:t>
      </w:r>
      <w:bookmarkEnd w:id="62"/>
      <w:bookmarkEnd w:id="63"/>
      <w:bookmarkEnd w:id="64"/>
      <w:bookmarkEnd w:id="65"/>
      <w:bookmarkEnd w:id="66"/>
      <w:r w:rsidR="00C46980" w:rsidRPr="006F4AF9">
        <w:rPr>
          <w:rFonts w:ascii="Palatino Linotype" w:hAnsi="Palatino Linotype"/>
        </w:rPr>
        <w:t>pramenů</w:t>
      </w:r>
      <w:bookmarkEnd w:id="67"/>
    </w:p>
    <w:p w14:paraId="1C3718A9" w14:textId="762455BE" w:rsidR="005C54DE" w:rsidRPr="005D69D8" w:rsidRDefault="005D69D8" w:rsidP="005C54DE">
      <w:pPr>
        <w:spacing w:line="360" w:lineRule="auto"/>
        <w:ind w:firstLine="708"/>
        <w:jc w:val="both"/>
        <w:rPr>
          <w:rFonts w:ascii="Palatino Linotype" w:hAnsi="Palatino Linotype"/>
          <w:b/>
          <w:bCs/>
          <w:i/>
          <w:iCs/>
          <w:sz w:val="28"/>
          <w:szCs w:val="28"/>
          <w:u w:val="single"/>
        </w:rPr>
      </w:pPr>
      <w:r w:rsidRPr="005D69D8">
        <w:rPr>
          <w:rFonts w:ascii="Palatino Linotype" w:hAnsi="Palatino Linotype"/>
          <w:b/>
          <w:bCs/>
          <w:i/>
          <w:iCs/>
          <w:sz w:val="28"/>
          <w:szCs w:val="28"/>
          <w:u w:val="single"/>
        </w:rPr>
        <w:t>Monografie:</w:t>
      </w:r>
    </w:p>
    <w:p w14:paraId="38A2493E" w14:textId="6261438E" w:rsidR="006760AF" w:rsidRPr="006760AF" w:rsidRDefault="006760AF" w:rsidP="005C54DE">
      <w:pPr>
        <w:spacing w:line="360" w:lineRule="auto"/>
        <w:ind w:firstLine="708"/>
        <w:jc w:val="both"/>
        <w:rPr>
          <w:rFonts w:ascii="Palatino Linotype" w:hAnsi="Palatino Linotype"/>
        </w:rPr>
      </w:pPr>
      <w:r w:rsidRPr="006760AF">
        <w:rPr>
          <w:rFonts w:ascii="Palatino Linotype" w:hAnsi="Palatino Linotype"/>
        </w:rPr>
        <w:t xml:space="preserve">Abbey, D. S., Hunt, D. E., &amp; Weiser, J. C. (1985). </w:t>
      </w:r>
      <w:r w:rsidRPr="00D71C09">
        <w:rPr>
          <w:rFonts w:ascii="Palatino Linotype" w:hAnsi="Palatino Linotype"/>
        </w:rPr>
        <w:t>Variations on a theme by Kolb: A new perspective for understanding counseling and supervision.</w:t>
      </w:r>
      <w:r w:rsidRPr="006760AF">
        <w:rPr>
          <w:rFonts w:ascii="Palatino Linotype" w:hAnsi="Palatino Linotype"/>
        </w:rPr>
        <w:t xml:space="preserve"> The Counseling Psychologist, 13(3), 477–501.</w:t>
      </w:r>
      <w:r w:rsidR="0015785C">
        <w:rPr>
          <w:rFonts w:ascii="Palatino Linotype" w:hAnsi="Palatino Linotype"/>
        </w:rPr>
        <w:t xml:space="preserve"> </w:t>
      </w:r>
      <w:r w:rsidRPr="006760AF">
        <w:rPr>
          <w:rFonts w:ascii="Palatino Linotype" w:hAnsi="Palatino Linotype"/>
        </w:rPr>
        <w:t>https://doi.org/10.1177/0011000085133016</w:t>
      </w:r>
    </w:p>
    <w:p w14:paraId="44E0B068" w14:textId="77777777" w:rsidR="006760AF" w:rsidRPr="006760AF" w:rsidRDefault="006760AF" w:rsidP="005C54DE">
      <w:pPr>
        <w:spacing w:line="360" w:lineRule="auto"/>
        <w:ind w:firstLine="708"/>
        <w:jc w:val="both"/>
        <w:rPr>
          <w:rFonts w:ascii="Palatino Linotype" w:hAnsi="Palatino Linotype"/>
        </w:rPr>
      </w:pPr>
      <w:r w:rsidRPr="006760AF">
        <w:rPr>
          <w:rFonts w:ascii="Palatino Linotype" w:hAnsi="Palatino Linotype"/>
        </w:rPr>
        <w:t xml:space="preserve">Borovinová, K., Hájková, E., &amp; Kulich, J. (2020). </w:t>
      </w:r>
      <w:r w:rsidRPr="00D71C09">
        <w:rPr>
          <w:rFonts w:ascii="Palatino Linotype" w:hAnsi="Palatino Linotype"/>
        </w:rPr>
        <w:t xml:space="preserve">Místně zakotvené učení </w:t>
      </w:r>
      <w:r w:rsidRPr="006760AF">
        <w:rPr>
          <w:rFonts w:ascii="Palatino Linotype" w:hAnsi="Palatino Linotype"/>
        </w:rPr>
        <w:t>(1st ed.). Středisko ekologické výchovy SEVER Horní Maršov.</w:t>
      </w:r>
    </w:p>
    <w:p w14:paraId="70A377DC"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Creswell, J. W. (1998). </w:t>
      </w:r>
      <w:r w:rsidRPr="00D71C09">
        <w:rPr>
          <w:rFonts w:ascii="Palatino Linotype" w:hAnsi="Palatino Linotype"/>
        </w:rPr>
        <w:t xml:space="preserve">Qualitative inquiry and research design: Choosing among five traditions. </w:t>
      </w:r>
      <w:r w:rsidRPr="006760AF">
        <w:rPr>
          <w:rFonts w:ascii="Palatino Linotype" w:hAnsi="Palatino Linotype"/>
        </w:rPr>
        <w:t>Thousand Oaks: Sage Publications.</w:t>
      </w:r>
    </w:p>
    <w:p w14:paraId="46EDD4AE"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Glaser, B. (1978). </w:t>
      </w:r>
      <w:r w:rsidRPr="00D71C09">
        <w:rPr>
          <w:rFonts w:ascii="Palatino Linotype" w:hAnsi="Palatino Linotype"/>
        </w:rPr>
        <w:t>Theoretical sensitivity: advances in the methodology of grounded theory</w:t>
      </w:r>
      <w:r w:rsidRPr="006760AF">
        <w:rPr>
          <w:rFonts w:ascii="Palatino Linotype" w:hAnsi="Palatino Linotype"/>
        </w:rPr>
        <w:t xml:space="preserve"> (1st ed.). The Sociology Press.</w:t>
      </w:r>
    </w:p>
    <w:p w14:paraId="39894A30"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Hanuš, R., &amp; Chytilová, L. (2009). </w:t>
      </w:r>
      <w:r w:rsidRPr="00D71C09">
        <w:rPr>
          <w:rFonts w:ascii="Palatino Linotype" w:hAnsi="Palatino Linotype"/>
        </w:rPr>
        <w:t>Zážitkově pedagogické učení</w:t>
      </w:r>
      <w:r w:rsidRPr="006760AF">
        <w:rPr>
          <w:rFonts w:ascii="Palatino Linotype" w:hAnsi="Palatino Linotype"/>
        </w:rPr>
        <w:t>. Grada.</w:t>
      </w:r>
    </w:p>
    <w:p w14:paraId="62EFD78C"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Hendl, J. (2016). </w:t>
      </w:r>
      <w:r w:rsidRPr="00D71C09">
        <w:rPr>
          <w:rFonts w:ascii="Palatino Linotype" w:hAnsi="Palatino Linotype"/>
        </w:rPr>
        <w:t>Kvalitativní výzkum: základní metody a aplikace</w:t>
      </w:r>
      <w:r w:rsidRPr="006760AF">
        <w:rPr>
          <w:rFonts w:ascii="Palatino Linotype" w:hAnsi="Palatino Linotype"/>
        </w:rPr>
        <w:t>. (Vyd. 4.). Praha: Portál</w:t>
      </w:r>
    </w:p>
    <w:p w14:paraId="6D953E1E"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Honey, P., &amp; Mumford, A. (1992). </w:t>
      </w:r>
      <w:r w:rsidRPr="00D71C09">
        <w:rPr>
          <w:rFonts w:ascii="Palatino Linotype" w:hAnsi="Palatino Linotype"/>
        </w:rPr>
        <w:t>The Manual of Learning Styles</w:t>
      </w:r>
      <w:r w:rsidRPr="006760AF">
        <w:rPr>
          <w:rFonts w:ascii="Palatino Linotype" w:hAnsi="Palatino Linotype"/>
        </w:rPr>
        <w:t xml:space="preserve"> (3.rd ed.). Peter Honey Publications.</w:t>
      </w:r>
    </w:p>
    <w:p w14:paraId="117D00C2"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Chapman, S., McPhee, P., &amp; Proudman, B. (1995). </w:t>
      </w:r>
      <w:r w:rsidRPr="00D71C09">
        <w:rPr>
          <w:rFonts w:ascii="Palatino Linotype" w:hAnsi="Palatino Linotype"/>
        </w:rPr>
        <w:t>What is Experiential Education?.</w:t>
      </w:r>
      <w:r w:rsidRPr="006760AF">
        <w:rPr>
          <w:rFonts w:ascii="Palatino Linotype" w:hAnsi="Palatino Linotype"/>
        </w:rPr>
        <w:t xml:space="preserve"> In K. Warren, The Theory of Experiential Education (1st ed., pp. 235-248). Kendall/Hunt Publishing Company.</w:t>
      </w:r>
    </w:p>
    <w:p w14:paraId="0AAE1ADD"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Kirchner, J. (2009). </w:t>
      </w:r>
      <w:r w:rsidRPr="00D71C09">
        <w:rPr>
          <w:rFonts w:ascii="Palatino Linotype" w:hAnsi="Palatino Linotype"/>
        </w:rPr>
        <w:t>Psychologie prožitku a dobrodružství: pro pedagogiku a psychoterapii</w:t>
      </w:r>
      <w:r w:rsidRPr="006760AF">
        <w:rPr>
          <w:rFonts w:ascii="Palatino Linotype" w:hAnsi="Palatino Linotype"/>
        </w:rPr>
        <w:t xml:space="preserve"> (2009 ed.). Computer Press.</w:t>
      </w:r>
    </w:p>
    <w:p w14:paraId="544954FE"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Kolb, D. A. (1984). </w:t>
      </w:r>
      <w:r w:rsidRPr="00D71C09">
        <w:rPr>
          <w:rFonts w:ascii="Palatino Linotype" w:hAnsi="Palatino Linotype"/>
        </w:rPr>
        <w:t>Experiential learning: experience as the source of learning and development</w:t>
      </w:r>
      <w:r w:rsidRPr="006760AF">
        <w:rPr>
          <w:rFonts w:ascii="Palatino Linotype" w:hAnsi="Palatino Linotype"/>
        </w:rPr>
        <w:t xml:space="preserve"> (2015 ed.). Prentice-Hall. </w:t>
      </w:r>
    </w:p>
    <w:p w14:paraId="1C4E83C5" w14:textId="77777777" w:rsidR="005C54DE" w:rsidRPr="00D71C09"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Kolb, A. Y., &amp; Kolb, D. A. (2013). </w:t>
      </w:r>
      <w:r w:rsidRPr="00D71C09">
        <w:rPr>
          <w:rFonts w:ascii="Palatino Linotype" w:hAnsi="Palatino Linotype"/>
        </w:rPr>
        <w:t>The Kolb Learning Style Inventory 4.0 A Comprehensive Guide to the Theory, Psychometrics, Research on Validity and Educational Applications</w:t>
      </w:r>
    </w:p>
    <w:p w14:paraId="7B561564"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lastRenderedPageBreak/>
        <w:t xml:space="preserve">Lewis, L., &amp; Williams, C. (1994). </w:t>
      </w:r>
      <w:r w:rsidRPr="00D71C09">
        <w:rPr>
          <w:rFonts w:ascii="Palatino Linotype" w:hAnsi="Palatino Linotype"/>
        </w:rPr>
        <w:t>Experiential learning: Past and present.</w:t>
      </w:r>
      <w:r w:rsidRPr="006760AF">
        <w:rPr>
          <w:rFonts w:ascii="Palatino Linotype" w:hAnsi="Palatino Linotype"/>
        </w:rPr>
        <w:t xml:space="preserve"> In L. Jackson &amp; R. Caffarella, Experiential learning: A new approach (pp. 5-16). Jossey-Bass.</w:t>
      </w:r>
    </w:p>
    <w:p w14:paraId="307F9357"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Ludwig, T. (2019</w:t>
      </w:r>
      <w:r w:rsidRPr="00D71C09">
        <w:rPr>
          <w:rFonts w:ascii="Palatino Linotype" w:hAnsi="Palatino Linotype"/>
        </w:rPr>
        <w:t>). Interpretační průvodce: Jak se o místní dědictví podělit s ostatními</w:t>
      </w:r>
      <w:r w:rsidRPr="006760AF">
        <w:rPr>
          <w:rFonts w:ascii="Palatino Linotype" w:hAnsi="Palatino Linotype"/>
        </w:rPr>
        <w:t xml:space="preserve"> (1st ed.). Ústav pro interpretaci místního dědictví ČR, z.ú.</w:t>
      </w:r>
    </w:p>
    <w:p w14:paraId="00752367"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Mareš, J. (1998). </w:t>
      </w:r>
      <w:r w:rsidRPr="00D71C09">
        <w:rPr>
          <w:rFonts w:ascii="Palatino Linotype" w:hAnsi="Palatino Linotype"/>
        </w:rPr>
        <w:t>Styly učení žáků a studentů</w:t>
      </w:r>
      <w:r w:rsidRPr="006760AF">
        <w:rPr>
          <w:rFonts w:ascii="Palatino Linotype" w:hAnsi="Palatino Linotype"/>
        </w:rPr>
        <w:t xml:space="preserve"> (1st ed.). Portál.</w:t>
      </w:r>
    </w:p>
    <w:p w14:paraId="28DBE18A"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Medlíková, O. (2010). </w:t>
      </w:r>
      <w:r w:rsidRPr="00D71C09">
        <w:rPr>
          <w:rFonts w:ascii="Palatino Linotype" w:hAnsi="Palatino Linotype"/>
        </w:rPr>
        <w:t xml:space="preserve">Lektorské dovednosti: manuál úspěšného lektora </w:t>
      </w:r>
      <w:r w:rsidRPr="006760AF">
        <w:rPr>
          <w:rFonts w:ascii="Palatino Linotype" w:hAnsi="Palatino Linotype"/>
        </w:rPr>
        <w:t>(2.nd ed.). Grada.</w:t>
      </w:r>
    </w:p>
    <w:p w14:paraId="16682AAD"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Mišovič, J. (2019). </w:t>
      </w:r>
      <w:r w:rsidRPr="00D71C09">
        <w:rPr>
          <w:rFonts w:ascii="Palatino Linotype" w:hAnsi="Palatino Linotype"/>
        </w:rPr>
        <w:t>Kvalitativní výzkum se zaměřením na polostrukturovaný rozhovor</w:t>
      </w:r>
      <w:r w:rsidRPr="006760AF">
        <w:rPr>
          <w:rFonts w:ascii="Palatino Linotype" w:hAnsi="Palatino Linotype"/>
        </w:rPr>
        <w:t>. Praha: SLON.</w:t>
      </w:r>
    </w:p>
    <w:p w14:paraId="3539EF06"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Miovský, M. (2006). </w:t>
      </w:r>
      <w:r w:rsidRPr="00D71C09">
        <w:rPr>
          <w:rFonts w:ascii="Palatino Linotype" w:hAnsi="Palatino Linotype"/>
        </w:rPr>
        <w:t>Kvalitativní přístup a metody v psychologickém výzkumu</w:t>
      </w:r>
      <w:r w:rsidRPr="006760AF">
        <w:rPr>
          <w:rFonts w:ascii="Palatino Linotype" w:hAnsi="Palatino Linotype"/>
        </w:rPr>
        <w:t>. Praha: Grada.</w:t>
      </w:r>
    </w:p>
    <w:p w14:paraId="0A9395E8"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Palán, Z. (2002). </w:t>
      </w:r>
      <w:r w:rsidRPr="00D71C09">
        <w:rPr>
          <w:rFonts w:ascii="Palatino Linotype" w:hAnsi="Palatino Linotype"/>
        </w:rPr>
        <w:t>Výkladový slovník vzdělávání dospělých</w:t>
      </w:r>
      <w:r w:rsidRPr="006760AF">
        <w:rPr>
          <w:rFonts w:ascii="Palatino Linotype" w:hAnsi="Palatino Linotype"/>
        </w:rPr>
        <w:t xml:space="preserve"> (2nd ed.). DAHA.</w:t>
      </w:r>
    </w:p>
    <w:p w14:paraId="5AEAA382"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Soják, P. (2014). </w:t>
      </w:r>
      <w:r w:rsidRPr="00D71C09">
        <w:rPr>
          <w:rFonts w:ascii="Palatino Linotype" w:hAnsi="Palatino Linotype"/>
        </w:rPr>
        <w:t xml:space="preserve">Kuchařka pro lektory zážitkově orientovaných kurzů, aneb, (Ne)vaříme z vody. </w:t>
      </w:r>
      <w:r w:rsidRPr="006760AF">
        <w:rPr>
          <w:rFonts w:ascii="Palatino Linotype" w:hAnsi="Palatino Linotype"/>
        </w:rPr>
        <w:t>Masarykova univerzita.</w:t>
      </w:r>
    </w:p>
    <w:p w14:paraId="768F9996"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Strauss, A. &amp; Corbin, J. (1999). </w:t>
      </w:r>
      <w:r w:rsidRPr="00D71C09">
        <w:rPr>
          <w:rFonts w:ascii="Palatino Linotype" w:hAnsi="Palatino Linotype"/>
        </w:rPr>
        <w:t>Základy kvalitativního výzkumu</w:t>
      </w:r>
      <w:r w:rsidRPr="006760AF">
        <w:rPr>
          <w:rFonts w:ascii="Palatino Linotype" w:hAnsi="Palatino Linotype"/>
        </w:rPr>
        <w:t>. Brno: Albert</w:t>
      </w:r>
    </w:p>
    <w:p w14:paraId="7E041277"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Svatoš, V., &amp; Lebeda, P. (2005). </w:t>
      </w:r>
      <w:r w:rsidRPr="00D71C09">
        <w:rPr>
          <w:rFonts w:ascii="Palatino Linotype" w:hAnsi="Palatino Linotype"/>
        </w:rPr>
        <w:t>Outdoor trénink pro manažery a firemní týmy</w:t>
      </w:r>
      <w:r w:rsidRPr="006760AF">
        <w:rPr>
          <w:rFonts w:ascii="Palatino Linotype" w:hAnsi="Palatino Linotype"/>
        </w:rPr>
        <w:t xml:space="preserve"> (1st ed.). Grada.</w:t>
      </w:r>
    </w:p>
    <w:p w14:paraId="7D454C8C"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Švaříček, R., </w:t>
      </w:r>
      <w:r w:rsidRPr="006760AF">
        <w:rPr>
          <w:rFonts w:ascii="Palatino Linotype" w:hAnsi="Palatino Linotype"/>
        </w:rPr>
        <w:t xml:space="preserve"> Šeďová, K. (2014). </w:t>
      </w:r>
      <w:r w:rsidRPr="00D71C09">
        <w:rPr>
          <w:rFonts w:ascii="Palatino Linotype" w:hAnsi="Palatino Linotype"/>
        </w:rPr>
        <w:t xml:space="preserve">Kvalitativní výzkum v pedagogických vědách. </w:t>
      </w:r>
      <w:r w:rsidRPr="006760AF">
        <w:rPr>
          <w:rFonts w:ascii="Palatino Linotype" w:hAnsi="Palatino Linotype"/>
        </w:rPr>
        <w:t xml:space="preserve">(Vyd. 2). Praha: Portál </w:t>
      </w:r>
    </w:p>
    <w:p w14:paraId="257DBC00"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Wurdinger, S., &amp; Carlson, J. (2010). </w:t>
      </w:r>
      <w:r w:rsidRPr="00D71C09">
        <w:rPr>
          <w:rFonts w:ascii="Palatino Linotype" w:hAnsi="Palatino Linotype"/>
        </w:rPr>
        <w:t>Teaching for experiential learning: five approaches that work</w:t>
      </w:r>
      <w:r w:rsidRPr="006760AF">
        <w:rPr>
          <w:rFonts w:ascii="Palatino Linotype" w:hAnsi="Palatino Linotype"/>
        </w:rPr>
        <w:t xml:space="preserve"> (1st ed.). Rowman &amp; Littlefield publishers.</w:t>
      </w:r>
    </w:p>
    <w:p w14:paraId="63A2131B"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Yin, R. K. (1994). </w:t>
      </w:r>
      <w:r w:rsidRPr="00D71C09">
        <w:rPr>
          <w:rFonts w:ascii="Palatino Linotype" w:hAnsi="Palatino Linotype"/>
        </w:rPr>
        <w:t>Case study research: design and methods</w:t>
      </w:r>
      <w:r w:rsidRPr="006760AF">
        <w:rPr>
          <w:rFonts w:ascii="Palatino Linotype" w:hAnsi="Palatino Linotype"/>
        </w:rPr>
        <w:t xml:space="preserve"> (1st ed.). Sage. </w:t>
      </w:r>
    </w:p>
    <w:p w14:paraId="121E06CD" w14:textId="77777777" w:rsidR="005C54DE" w:rsidRDefault="005C54DE" w:rsidP="005C54DE">
      <w:pPr>
        <w:spacing w:line="360" w:lineRule="auto"/>
        <w:ind w:firstLine="708"/>
        <w:jc w:val="both"/>
        <w:rPr>
          <w:rFonts w:ascii="Palatino Linotype" w:hAnsi="Palatino Linotype"/>
        </w:rPr>
      </w:pPr>
    </w:p>
    <w:p w14:paraId="4924B919" w14:textId="77777777" w:rsidR="005C54DE" w:rsidRDefault="005C54DE" w:rsidP="005C54DE">
      <w:pPr>
        <w:spacing w:line="360" w:lineRule="auto"/>
        <w:ind w:firstLine="708"/>
        <w:jc w:val="both"/>
        <w:rPr>
          <w:rFonts w:ascii="Palatino Linotype" w:hAnsi="Palatino Linotype"/>
        </w:rPr>
      </w:pPr>
    </w:p>
    <w:p w14:paraId="4EAD30D1" w14:textId="77777777" w:rsidR="005D69D8" w:rsidRDefault="005D69D8" w:rsidP="00D71C09">
      <w:pPr>
        <w:spacing w:line="360" w:lineRule="auto"/>
        <w:ind w:firstLine="0"/>
        <w:jc w:val="both"/>
        <w:rPr>
          <w:rFonts w:ascii="Palatino Linotype" w:hAnsi="Palatino Linotype"/>
        </w:rPr>
      </w:pPr>
    </w:p>
    <w:p w14:paraId="7C920DE5" w14:textId="4E375F6F" w:rsidR="005D69D8" w:rsidRPr="00D71C09" w:rsidRDefault="005D69D8" w:rsidP="005D69D8">
      <w:pPr>
        <w:spacing w:line="360" w:lineRule="auto"/>
        <w:ind w:firstLine="708"/>
        <w:jc w:val="both"/>
        <w:rPr>
          <w:rFonts w:ascii="Palatino Linotype" w:hAnsi="Palatino Linotype"/>
          <w:b/>
          <w:bCs/>
          <w:i/>
          <w:iCs/>
          <w:sz w:val="28"/>
          <w:szCs w:val="28"/>
          <w:u w:val="single"/>
        </w:rPr>
      </w:pPr>
      <w:r w:rsidRPr="00D71C09">
        <w:rPr>
          <w:rFonts w:ascii="Palatino Linotype" w:hAnsi="Palatino Linotype"/>
          <w:b/>
          <w:bCs/>
          <w:i/>
          <w:iCs/>
          <w:sz w:val="28"/>
          <w:szCs w:val="28"/>
          <w:u w:val="single"/>
        </w:rPr>
        <w:lastRenderedPageBreak/>
        <w:t>Články v periodiku</w:t>
      </w:r>
      <w:r w:rsidRPr="00D71C09">
        <w:rPr>
          <w:rFonts w:ascii="Palatino Linotype" w:hAnsi="Palatino Linotype"/>
          <w:b/>
          <w:bCs/>
          <w:i/>
          <w:iCs/>
          <w:sz w:val="28"/>
          <w:szCs w:val="28"/>
          <w:u w:val="single"/>
        </w:rPr>
        <w:t>:</w:t>
      </w:r>
    </w:p>
    <w:p w14:paraId="7ADC714D" w14:textId="77777777" w:rsidR="006760AF" w:rsidRPr="006760AF" w:rsidRDefault="006760AF" w:rsidP="005C54DE">
      <w:pPr>
        <w:spacing w:line="360" w:lineRule="auto"/>
        <w:ind w:firstLine="708"/>
        <w:jc w:val="both"/>
        <w:rPr>
          <w:rFonts w:ascii="Palatino Linotype" w:hAnsi="Palatino Linotype"/>
        </w:rPr>
      </w:pPr>
      <w:r w:rsidRPr="006760AF">
        <w:rPr>
          <w:rFonts w:ascii="Palatino Linotype" w:hAnsi="Palatino Linotype"/>
        </w:rPr>
        <w:t>Experiential Learning - Czech Translation and Its Meanings?. (2012). E-Pedagogium, 12(1), 9-17. https://doi.org/10.5507/epd.2012.002</w:t>
      </w:r>
    </w:p>
    <w:p w14:paraId="1AFEA210" w14:textId="77777777" w:rsidR="006760AF" w:rsidRPr="006760AF" w:rsidRDefault="006760AF" w:rsidP="005C54DE">
      <w:pPr>
        <w:spacing w:line="360" w:lineRule="auto"/>
        <w:ind w:firstLine="708"/>
        <w:jc w:val="both"/>
        <w:rPr>
          <w:rFonts w:ascii="Palatino Linotype" w:hAnsi="Palatino Linotype"/>
        </w:rPr>
      </w:pPr>
      <w:r w:rsidRPr="006760AF">
        <w:rPr>
          <w:rFonts w:ascii="Palatino Linotype" w:hAnsi="Palatino Linotype"/>
        </w:rPr>
        <w:t xml:space="preserve">Dočekal, V. (2012). </w:t>
      </w:r>
      <w:r w:rsidRPr="00D71C09">
        <w:rPr>
          <w:rFonts w:ascii="Palatino Linotype" w:hAnsi="Palatino Linotype"/>
        </w:rPr>
        <w:t>Prožitkové, zážitkové, nebo zkušenostní učení?</w:t>
      </w:r>
      <w:r w:rsidRPr="006760AF">
        <w:rPr>
          <w:rFonts w:ascii="Palatino Linotype" w:hAnsi="Palatino Linotype"/>
        </w:rPr>
        <w:t>. E-Pedagogium, 12(1), 9-17. https://doi.org/10.5507/epd.2012.002</w:t>
      </w:r>
    </w:p>
    <w:p w14:paraId="78D9CB05"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Jirásek, I. (2004). </w:t>
      </w:r>
      <w:r w:rsidRPr="00D71C09">
        <w:rPr>
          <w:rFonts w:ascii="Palatino Linotype" w:hAnsi="Palatino Linotype"/>
        </w:rPr>
        <w:t>Vymezení pojmu zážitková pedagogika</w:t>
      </w:r>
      <w:r w:rsidRPr="006760AF">
        <w:rPr>
          <w:rFonts w:ascii="Palatino Linotype" w:hAnsi="Palatino Linotype"/>
        </w:rPr>
        <w:t>. Gymnasion, (1), 6-16.</w:t>
      </w:r>
    </w:p>
    <w:p w14:paraId="60674539" w14:textId="38C64822" w:rsidR="005C54DE"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Mainemelis, C., Boyatzis, R. E., &amp; Kolb, D. A. (2002). </w:t>
      </w:r>
      <w:r w:rsidRPr="00D71C09">
        <w:rPr>
          <w:rFonts w:ascii="Palatino Linotype" w:hAnsi="Palatino Linotype"/>
        </w:rPr>
        <w:t>Learning styles and adaptive flexibility: Testing experiential learning theory</w:t>
      </w:r>
      <w:r w:rsidRPr="006760AF">
        <w:rPr>
          <w:rFonts w:ascii="Palatino Linotype" w:hAnsi="Palatino Linotype"/>
        </w:rPr>
        <w:t xml:space="preserve">. Management Learning, 33(1), 5–33. </w:t>
      </w:r>
      <w:hyperlink r:id="rId27" w:history="1">
        <w:r w:rsidRPr="00D71C09">
          <w:t>https://doi.org/10.1177/1350507602331001</w:t>
        </w:r>
      </w:hyperlink>
    </w:p>
    <w:p w14:paraId="57884F85" w14:textId="77777777" w:rsidR="005C54DE" w:rsidRPr="006760AF" w:rsidRDefault="005C54DE" w:rsidP="005C54DE">
      <w:pPr>
        <w:spacing w:line="360" w:lineRule="auto"/>
        <w:ind w:firstLine="708"/>
        <w:jc w:val="both"/>
        <w:rPr>
          <w:rFonts w:ascii="Palatino Linotype" w:hAnsi="Palatino Linotype"/>
        </w:rPr>
      </w:pPr>
      <w:r w:rsidRPr="006760AF">
        <w:rPr>
          <w:rFonts w:ascii="Palatino Linotype" w:hAnsi="Palatino Linotype"/>
        </w:rPr>
        <w:t xml:space="preserve">Turčová, I. (2007). </w:t>
      </w:r>
      <w:r w:rsidRPr="00D71C09">
        <w:rPr>
          <w:rFonts w:ascii="Palatino Linotype" w:hAnsi="Palatino Linotype"/>
        </w:rPr>
        <w:t>Terminologická džungle: česká a anglická terminologie oblasti výchovy a aktivit v přírodě</w:t>
      </w:r>
      <w:r w:rsidRPr="006760AF">
        <w:rPr>
          <w:rFonts w:ascii="Palatino Linotype" w:hAnsi="Palatino Linotype"/>
        </w:rPr>
        <w:t>. Gymnasion, (8), 23-35.</w:t>
      </w:r>
    </w:p>
    <w:p w14:paraId="43B7C9AF" w14:textId="77777777" w:rsidR="005C54DE" w:rsidRPr="006760AF" w:rsidRDefault="005C54DE" w:rsidP="005C54DE">
      <w:pPr>
        <w:spacing w:line="360" w:lineRule="auto"/>
        <w:ind w:firstLine="708"/>
        <w:jc w:val="both"/>
        <w:rPr>
          <w:rFonts w:ascii="Palatino Linotype" w:hAnsi="Palatino Linotype"/>
        </w:rPr>
      </w:pPr>
    </w:p>
    <w:p w14:paraId="0B4BD0BB" w14:textId="77777777" w:rsidR="005C54DE" w:rsidRDefault="005C54DE" w:rsidP="005C54DE">
      <w:pPr>
        <w:spacing w:line="360" w:lineRule="auto"/>
        <w:ind w:firstLine="708"/>
        <w:jc w:val="both"/>
        <w:rPr>
          <w:rFonts w:ascii="Palatino Linotype" w:hAnsi="Palatino Linotype"/>
        </w:rPr>
      </w:pPr>
    </w:p>
    <w:p w14:paraId="68A82264" w14:textId="642F2DFF" w:rsidR="00A6410C" w:rsidRPr="00D71C09" w:rsidRDefault="00A6410C" w:rsidP="00A6410C">
      <w:pPr>
        <w:spacing w:line="360" w:lineRule="auto"/>
        <w:ind w:firstLine="708"/>
        <w:jc w:val="both"/>
        <w:rPr>
          <w:rFonts w:ascii="Palatino Linotype" w:hAnsi="Palatino Linotype"/>
          <w:b/>
          <w:bCs/>
          <w:i/>
          <w:iCs/>
          <w:sz w:val="28"/>
          <w:szCs w:val="28"/>
          <w:u w:val="single"/>
        </w:rPr>
      </w:pPr>
      <w:r w:rsidRPr="00D71C09">
        <w:rPr>
          <w:rFonts w:ascii="Palatino Linotype" w:hAnsi="Palatino Linotype"/>
          <w:b/>
          <w:bCs/>
          <w:i/>
          <w:iCs/>
          <w:sz w:val="28"/>
          <w:szCs w:val="28"/>
          <w:u w:val="single"/>
        </w:rPr>
        <w:t>Internetové a jiné zdroje</w:t>
      </w:r>
      <w:r w:rsidRPr="00D71C09">
        <w:rPr>
          <w:rFonts w:ascii="Palatino Linotype" w:hAnsi="Palatino Linotype"/>
          <w:b/>
          <w:bCs/>
          <w:i/>
          <w:iCs/>
          <w:sz w:val="28"/>
          <w:szCs w:val="28"/>
          <w:u w:val="single"/>
        </w:rPr>
        <w:t>:</w:t>
      </w:r>
    </w:p>
    <w:p w14:paraId="359C0160" w14:textId="77777777" w:rsidR="005C54DE" w:rsidRDefault="006760AF" w:rsidP="005C54DE">
      <w:pPr>
        <w:spacing w:line="360" w:lineRule="auto"/>
        <w:ind w:firstLine="708"/>
        <w:jc w:val="both"/>
        <w:rPr>
          <w:rFonts w:ascii="Palatino Linotype" w:hAnsi="Palatino Linotype"/>
        </w:rPr>
      </w:pPr>
      <w:r w:rsidRPr="006760AF">
        <w:rPr>
          <w:rFonts w:ascii="Palatino Linotype" w:hAnsi="Palatino Linotype"/>
        </w:rPr>
        <w:t xml:space="preserve">Dočekal, V. (2018). </w:t>
      </w:r>
      <w:r w:rsidRPr="00D71C09">
        <w:rPr>
          <w:rFonts w:ascii="Palatino Linotype" w:hAnsi="Palatino Linotype"/>
        </w:rPr>
        <w:t>Zkušenostní učení (průvodce studiem)</w:t>
      </w:r>
      <w:r w:rsidRPr="006760AF">
        <w:rPr>
          <w:rFonts w:ascii="Palatino Linotype" w:hAnsi="Palatino Linotype"/>
        </w:rPr>
        <w:t xml:space="preserve"> [studijní text k projektu, Univerzita Palackého v Olomouci]. https://webcache.googleusercontent.com/search?q=cache:hNosvfaQM5YJ:https://www.pdf.upol.cz/fileadmin/userdata/PdF/VaV/2018/odborne_seminare/FF_Docekal_Zkusenostni_uceni_PdF.docx&amp;cd=1&amp;hl=cs&amp;ct=clnk&amp;gl=cz&amp;client=firefox-b-d</w:t>
      </w:r>
    </w:p>
    <w:p w14:paraId="5E641E78" w14:textId="6C327D7B" w:rsidR="006760AF" w:rsidRPr="006760AF" w:rsidRDefault="006760AF" w:rsidP="005C54DE">
      <w:pPr>
        <w:spacing w:line="360" w:lineRule="auto"/>
        <w:ind w:firstLine="708"/>
        <w:jc w:val="both"/>
        <w:rPr>
          <w:rFonts w:ascii="Palatino Linotype" w:hAnsi="Palatino Linotype"/>
        </w:rPr>
      </w:pPr>
      <w:r w:rsidRPr="006760AF">
        <w:rPr>
          <w:rFonts w:ascii="Palatino Linotype" w:hAnsi="Palatino Linotype"/>
        </w:rPr>
        <w:t>Kolb Educator Role Profile (KERP). Retrieved December 11, 2022, from https://learningfromexperience.com/themes/kolb-educator-role-profile-erp/</w:t>
      </w:r>
    </w:p>
    <w:p w14:paraId="38B0B160" w14:textId="7F00D6C7" w:rsidR="00A248F9" w:rsidRDefault="006760AF" w:rsidP="00D71C09">
      <w:pPr>
        <w:spacing w:line="360" w:lineRule="auto"/>
        <w:ind w:firstLine="708"/>
        <w:jc w:val="both"/>
        <w:rPr>
          <w:rFonts w:ascii="Palatino Linotype" w:hAnsi="Palatino Linotype"/>
        </w:rPr>
      </w:pPr>
      <w:r w:rsidRPr="006760AF">
        <w:rPr>
          <w:rFonts w:ascii="Palatino Linotype" w:hAnsi="Palatino Linotype"/>
        </w:rPr>
        <w:t>SIMID, &amp; UIMID. (2021). Strategický plán 2021–2025 MYMID.</w:t>
      </w:r>
    </w:p>
    <w:p w14:paraId="6D128B8B" w14:textId="77777777" w:rsidR="00D12F17" w:rsidRPr="00B62220" w:rsidRDefault="00D12F17" w:rsidP="00BC6A29">
      <w:pPr>
        <w:spacing w:line="360" w:lineRule="auto"/>
        <w:ind w:firstLine="708"/>
        <w:rPr>
          <w:rFonts w:ascii="Palatino Linotype" w:hAnsi="Palatino Linotype"/>
        </w:rPr>
      </w:pPr>
    </w:p>
    <w:p w14:paraId="495C7D62" w14:textId="2AC1F4D2" w:rsidR="00BC6A29" w:rsidRPr="00F35B8C" w:rsidRDefault="00595C69">
      <w:pPr>
        <w:ind w:firstLine="0"/>
        <w:rPr>
          <w:rFonts w:ascii="Palatino Linotype" w:hAnsi="Palatino Linotype"/>
          <w:b/>
          <w:kern w:val="32"/>
          <w:sz w:val="32"/>
          <w:szCs w:val="32"/>
        </w:rPr>
      </w:pPr>
      <w:r>
        <w:rPr>
          <w:rFonts w:ascii="Palatino Linotype" w:hAnsi="Palatino Linotype" w:cs="Tahoma"/>
          <w:b/>
          <w:szCs w:val="19"/>
        </w:rPr>
        <w:br w:type="page"/>
      </w:r>
    </w:p>
    <w:p w14:paraId="2ECA3EA3" w14:textId="68877164" w:rsidR="008A6EDC" w:rsidRDefault="00B477D3" w:rsidP="00B23A02">
      <w:pPr>
        <w:pStyle w:val="Nadpis1"/>
        <w:spacing w:line="360" w:lineRule="auto"/>
        <w:rPr>
          <w:rFonts w:ascii="Palatino Linotype" w:hAnsi="Palatino Linotype"/>
        </w:rPr>
      </w:pPr>
      <w:bookmarkStart w:id="68" w:name="_Toc121699640"/>
      <w:r w:rsidRPr="006F4AF9">
        <w:rPr>
          <w:rFonts w:ascii="Palatino Linotype" w:hAnsi="Palatino Linotype"/>
        </w:rPr>
        <w:lastRenderedPageBreak/>
        <w:t>Seznam</w:t>
      </w:r>
      <w:r w:rsidR="00096636">
        <w:rPr>
          <w:rFonts w:ascii="Palatino Linotype" w:hAnsi="Palatino Linotype"/>
        </w:rPr>
        <w:t xml:space="preserve"> zkratek</w:t>
      </w:r>
      <w:bookmarkEnd w:id="68"/>
    </w:p>
    <w:p w14:paraId="08375EA9" w14:textId="77777777" w:rsidR="00465A61" w:rsidRPr="00EC6A8D" w:rsidRDefault="00465A61" w:rsidP="00465A61">
      <w:pPr>
        <w:spacing w:line="360" w:lineRule="auto"/>
        <w:ind w:firstLine="0"/>
        <w:rPr>
          <w:rFonts w:ascii="Palatino Linotype" w:hAnsi="Palatino Linotype"/>
        </w:rPr>
      </w:pPr>
      <w:r w:rsidRPr="00EC6A8D">
        <w:rPr>
          <w:rFonts w:ascii="Palatino Linotype" w:hAnsi="Palatino Linotype"/>
          <w:b/>
          <w:bCs/>
        </w:rPr>
        <w:t>DDM</w:t>
      </w:r>
      <w:r>
        <w:rPr>
          <w:rFonts w:ascii="Palatino Linotype" w:hAnsi="Palatino Linotype"/>
        </w:rPr>
        <w:t xml:space="preserve"> – Dům dětí a mládeže</w:t>
      </w:r>
    </w:p>
    <w:p w14:paraId="4F373FD4" w14:textId="77777777" w:rsidR="00465A61" w:rsidRPr="00EC6A8D" w:rsidRDefault="00465A61" w:rsidP="00465A61">
      <w:pPr>
        <w:spacing w:line="360" w:lineRule="auto"/>
        <w:ind w:firstLine="0"/>
        <w:rPr>
          <w:rFonts w:ascii="Palatino Linotype" w:hAnsi="Palatino Linotype"/>
        </w:rPr>
      </w:pPr>
      <w:r w:rsidRPr="0037381E">
        <w:rPr>
          <w:rFonts w:ascii="Palatino Linotype" w:hAnsi="Palatino Linotype"/>
          <w:b/>
          <w:bCs/>
        </w:rPr>
        <w:t>KERP</w:t>
      </w:r>
      <w:r>
        <w:rPr>
          <w:rFonts w:ascii="Palatino Linotype" w:hAnsi="Palatino Linotype"/>
        </w:rPr>
        <w:t xml:space="preserve"> – Kolb</w:t>
      </w:r>
      <w:r w:rsidRPr="00921BEC">
        <w:rPr>
          <w:rFonts w:ascii="Palatino Linotype" w:hAnsi="Palatino Linotype"/>
          <w:i/>
          <w:iCs/>
        </w:rPr>
        <w:t xml:space="preserve"> Educator Role Profile</w:t>
      </w:r>
    </w:p>
    <w:p w14:paraId="159877F8" w14:textId="77777777" w:rsidR="00465A61" w:rsidRPr="00EC6A8D" w:rsidRDefault="00465A61" w:rsidP="00465A61">
      <w:pPr>
        <w:spacing w:line="360" w:lineRule="auto"/>
        <w:ind w:firstLine="0"/>
        <w:rPr>
          <w:rFonts w:ascii="Palatino Linotype" w:hAnsi="Palatino Linotype"/>
        </w:rPr>
      </w:pPr>
      <w:r w:rsidRPr="0037381E">
        <w:rPr>
          <w:rFonts w:ascii="Palatino Linotype" w:hAnsi="Palatino Linotype"/>
          <w:b/>
          <w:bCs/>
        </w:rPr>
        <w:t>ELT</w:t>
      </w:r>
      <w:r>
        <w:rPr>
          <w:rFonts w:ascii="Palatino Linotype" w:hAnsi="Palatino Linotype"/>
        </w:rPr>
        <w:t xml:space="preserve"> – model</w:t>
      </w:r>
      <w:r w:rsidRPr="0037381E">
        <w:rPr>
          <w:rFonts w:ascii="Palatino Linotype" w:hAnsi="Palatino Linotype"/>
        </w:rPr>
        <w:t xml:space="preserve"> teorie zkušenostního učení</w:t>
      </w:r>
    </w:p>
    <w:p w14:paraId="153F114E" w14:textId="77777777" w:rsidR="00465A61" w:rsidRPr="0037381E" w:rsidRDefault="00465A61" w:rsidP="00465A61">
      <w:pPr>
        <w:spacing w:line="360" w:lineRule="auto"/>
        <w:ind w:firstLine="0"/>
        <w:rPr>
          <w:rFonts w:ascii="Palatino Linotype" w:hAnsi="Palatino Linotype"/>
        </w:rPr>
      </w:pPr>
      <w:r w:rsidRPr="0037381E">
        <w:rPr>
          <w:rFonts w:ascii="Palatino Linotype" w:hAnsi="Palatino Linotype"/>
          <w:b/>
          <w:bCs/>
        </w:rPr>
        <w:t>CE</w:t>
      </w:r>
      <w:r>
        <w:rPr>
          <w:rFonts w:ascii="Palatino Linotype" w:hAnsi="Palatino Linotype"/>
        </w:rPr>
        <w:t xml:space="preserve"> – Konkrétní</w:t>
      </w:r>
      <w:r w:rsidRPr="0037381E">
        <w:rPr>
          <w:rFonts w:ascii="Palatino Linotype" w:hAnsi="Palatino Linotype"/>
        </w:rPr>
        <w:t xml:space="preserve"> zkušenost</w:t>
      </w:r>
      <w:r>
        <w:rPr>
          <w:rFonts w:ascii="Palatino Linotype" w:hAnsi="Palatino Linotype"/>
        </w:rPr>
        <w:t xml:space="preserve"> (</w:t>
      </w:r>
      <w:r>
        <w:rPr>
          <w:rFonts w:ascii="Palatino Linotype" w:hAnsi="Palatino Linotype"/>
          <w:i/>
          <w:iCs/>
        </w:rPr>
        <w:t>Concrete Experience</w:t>
      </w:r>
      <w:r>
        <w:rPr>
          <w:rFonts w:ascii="Palatino Linotype" w:hAnsi="Palatino Linotype"/>
        </w:rPr>
        <w:t>)</w:t>
      </w:r>
    </w:p>
    <w:p w14:paraId="2F879742" w14:textId="77777777" w:rsidR="00465A61" w:rsidRPr="0037381E" w:rsidRDefault="00465A61" w:rsidP="00465A61">
      <w:pPr>
        <w:spacing w:line="360" w:lineRule="auto"/>
        <w:ind w:firstLine="0"/>
        <w:rPr>
          <w:rFonts w:ascii="Palatino Linotype" w:hAnsi="Palatino Linotype"/>
        </w:rPr>
      </w:pPr>
      <w:r w:rsidRPr="0037381E">
        <w:rPr>
          <w:rFonts w:ascii="Palatino Linotype" w:hAnsi="Palatino Linotype"/>
          <w:b/>
          <w:bCs/>
        </w:rPr>
        <w:t>AC</w:t>
      </w:r>
      <w:r>
        <w:rPr>
          <w:rFonts w:ascii="Palatino Linotype" w:hAnsi="Palatino Linotype"/>
        </w:rPr>
        <w:t xml:space="preserve"> – Abstraktní</w:t>
      </w:r>
      <w:r w:rsidRPr="0037381E">
        <w:rPr>
          <w:rFonts w:ascii="Palatino Linotype" w:hAnsi="Palatino Linotype"/>
        </w:rPr>
        <w:t xml:space="preserve"> konceptualizace</w:t>
      </w:r>
      <w:r>
        <w:rPr>
          <w:rFonts w:ascii="Palatino Linotype" w:hAnsi="Palatino Linotype"/>
        </w:rPr>
        <w:t xml:space="preserve"> (</w:t>
      </w:r>
      <w:r>
        <w:rPr>
          <w:rFonts w:ascii="Palatino Linotype" w:hAnsi="Palatino Linotype"/>
          <w:i/>
          <w:iCs/>
        </w:rPr>
        <w:t>Abstract Conceptualization</w:t>
      </w:r>
      <w:r>
        <w:rPr>
          <w:rFonts w:ascii="Palatino Linotype" w:hAnsi="Palatino Linotype"/>
        </w:rPr>
        <w:t>)</w:t>
      </w:r>
    </w:p>
    <w:p w14:paraId="7FC2821C" w14:textId="77777777" w:rsidR="00465A61" w:rsidRPr="0037381E" w:rsidRDefault="00465A61" w:rsidP="00465A61">
      <w:pPr>
        <w:spacing w:line="360" w:lineRule="auto"/>
        <w:ind w:firstLine="0"/>
        <w:rPr>
          <w:rFonts w:ascii="Palatino Linotype" w:hAnsi="Palatino Linotype"/>
        </w:rPr>
      </w:pPr>
      <w:r w:rsidRPr="0037381E">
        <w:rPr>
          <w:rFonts w:ascii="Palatino Linotype" w:hAnsi="Palatino Linotype"/>
          <w:b/>
          <w:bCs/>
        </w:rPr>
        <w:t>AE</w:t>
      </w:r>
      <w:r>
        <w:rPr>
          <w:rFonts w:ascii="Palatino Linotype" w:hAnsi="Palatino Linotype"/>
        </w:rPr>
        <w:t xml:space="preserve"> – Aktivní</w:t>
      </w:r>
      <w:r w:rsidRPr="0037381E">
        <w:rPr>
          <w:rFonts w:ascii="Palatino Linotype" w:hAnsi="Palatino Linotype"/>
        </w:rPr>
        <w:t xml:space="preserve"> experimentování</w:t>
      </w:r>
      <w:r>
        <w:rPr>
          <w:rFonts w:ascii="Palatino Linotype" w:hAnsi="Palatino Linotype"/>
        </w:rPr>
        <w:t xml:space="preserve"> (</w:t>
      </w:r>
      <w:r>
        <w:rPr>
          <w:rFonts w:ascii="Palatino Linotype" w:hAnsi="Palatino Linotype"/>
          <w:i/>
          <w:iCs/>
        </w:rPr>
        <w:t>Active Experimentation</w:t>
      </w:r>
      <w:r>
        <w:rPr>
          <w:rFonts w:ascii="Palatino Linotype" w:hAnsi="Palatino Linotype"/>
        </w:rPr>
        <w:t>)</w:t>
      </w:r>
    </w:p>
    <w:p w14:paraId="640662C8" w14:textId="77777777" w:rsidR="00465A61" w:rsidRPr="0037381E" w:rsidRDefault="00465A61" w:rsidP="00465A61">
      <w:pPr>
        <w:spacing w:line="360" w:lineRule="auto"/>
        <w:ind w:firstLine="0"/>
        <w:rPr>
          <w:rFonts w:ascii="Palatino Linotype" w:hAnsi="Palatino Linotype"/>
        </w:rPr>
      </w:pPr>
      <w:r w:rsidRPr="0037381E">
        <w:rPr>
          <w:rFonts w:ascii="Palatino Linotype" w:hAnsi="Palatino Linotype"/>
          <w:b/>
          <w:bCs/>
        </w:rPr>
        <w:t>RO</w:t>
      </w:r>
      <w:r>
        <w:rPr>
          <w:rFonts w:ascii="Palatino Linotype" w:hAnsi="Palatino Linotype"/>
        </w:rPr>
        <w:t xml:space="preserve"> – Reflektující</w:t>
      </w:r>
      <w:r w:rsidRPr="0037381E">
        <w:rPr>
          <w:rFonts w:ascii="Palatino Linotype" w:hAnsi="Palatino Linotype"/>
        </w:rPr>
        <w:t xml:space="preserve"> pozorování</w:t>
      </w:r>
      <w:r>
        <w:rPr>
          <w:rFonts w:ascii="Palatino Linotype" w:hAnsi="Palatino Linotype"/>
        </w:rPr>
        <w:t xml:space="preserve"> (</w:t>
      </w:r>
      <w:r>
        <w:rPr>
          <w:rFonts w:ascii="Palatino Linotype" w:hAnsi="Palatino Linotype"/>
          <w:i/>
          <w:iCs/>
        </w:rPr>
        <w:t>Reflective Observation</w:t>
      </w:r>
      <w:r>
        <w:rPr>
          <w:rFonts w:ascii="Palatino Linotype" w:hAnsi="Palatino Linotype"/>
        </w:rPr>
        <w:t>)</w:t>
      </w:r>
    </w:p>
    <w:p w14:paraId="6408812C" w14:textId="77777777" w:rsidR="00465A61" w:rsidRPr="00EC6A8D" w:rsidRDefault="00465A61" w:rsidP="00465A61">
      <w:pPr>
        <w:spacing w:line="360" w:lineRule="auto"/>
        <w:ind w:firstLine="0"/>
        <w:rPr>
          <w:rFonts w:ascii="Palatino Linotype" w:hAnsi="Palatino Linotype"/>
        </w:rPr>
      </w:pPr>
      <w:r w:rsidRPr="0037381E">
        <w:rPr>
          <w:rFonts w:ascii="Palatino Linotype" w:hAnsi="Palatino Linotype"/>
          <w:b/>
          <w:bCs/>
        </w:rPr>
        <w:t>SIMID</w:t>
      </w:r>
      <w:r>
        <w:rPr>
          <w:rFonts w:ascii="Palatino Linotype" w:hAnsi="Palatino Linotype"/>
        </w:rPr>
        <w:t xml:space="preserve"> – Sdružení</w:t>
      </w:r>
      <w:r w:rsidRPr="00C05EC3">
        <w:rPr>
          <w:rFonts w:ascii="Palatino Linotype" w:hAnsi="Palatino Linotype"/>
          <w:i/>
          <w:iCs/>
        </w:rPr>
        <w:t xml:space="preserve"> pro interpretaci místního dědictví ČR</w:t>
      </w:r>
      <w:r>
        <w:rPr>
          <w:rFonts w:ascii="Palatino Linotype" w:hAnsi="Palatino Linotype"/>
        </w:rPr>
        <w:t>, z.s.</w:t>
      </w:r>
    </w:p>
    <w:p w14:paraId="3550721E" w14:textId="77777777" w:rsidR="00465A61" w:rsidRPr="00EC6A8D" w:rsidRDefault="00465A61" w:rsidP="00465A61">
      <w:pPr>
        <w:spacing w:line="360" w:lineRule="auto"/>
        <w:ind w:firstLine="0"/>
        <w:rPr>
          <w:rFonts w:ascii="Palatino Linotype" w:hAnsi="Palatino Linotype"/>
        </w:rPr>
      </w:pPr>
      <w:r w:rsidRPr="0037381E">
        <w:rPr>
          <w:rFonts w:ascii="Palatino Linotype" w:hAnsi="Palatino Linotype"/>
          <w:b/>
          <w:bCs/>
        </w:rPr>
        <w:t>UIMID</w:t>
      </w:r>
      <w:r>
        <w:rPr>
          <w:rFonts w:ascii="Palatino Linotype" w:hAnsi="Palatino Linotype"/>
        </w:rPr>
        <w:t xml:space="preserve"> – Ústav</w:t>
      </w:r>
      <w:r w:rsidRPr="00CF12E3">
        <w:rPr>
          <w:rFonts w:ascii="Palatino Linotype" w:hAnsi="Palatino Linotype"/>
          <w:i/>
          <w:iCs/>
        </w:rPr>
        <w:t xml:space="preserve"> pro interpretaci místního dědictví </w:t>
      </w:r>
      <w:r>
        <w:rPr>
          <w:rFonts w:ascii="Palatino Linotype" w:hAnsi="Palatino Linotype"/>
        </w:rPr>
        <w:t>ČR</w:t>
      </w:r>
    </w:p>
    <w:p w14:paraId="6A36A969" w14:textId="77777777" w:rsidR="00465A61" w:rsidRPr="00EC6A8D" w:rsidRDefault="00465A61" w:rsidP="00465A61">
      <w:pPr>
        <w:spacing w:line="360" w:lineRule="auto"/>
        <w:ind w:firstLine="0"/>
        <w:rPr>
          <w:rFonts w:ascii="Palatino Linotype" w:hAnsi="Palatino Linotype"/>
        </w:rPr>
      </w:pPr>
      <w:r w:rsidRPr="0037381E">
        <w:rPr>
          <w:rFonts w:ascii="Palatino Linotype" w:hAnsi="Palatino Linotype"/>
          <w:b/>
          <w:bCs/>
        </w:rPr>
        <w:t>MYMID</w:t>
      </w:r>
      <w:r>
        <w:rPr>
          <w:rFonts w:ascii="Palatino Linotype" w:hAnsi="Palatino Linotype"/>
        </w:rPr>
        <w:t xml:space="preserve"> – společný název pro dceřiná sdružení SIMID a UIMID</w:t>
      </w:r>
    </w:p>
    <w:p w14:paraId="4E0E0A0B" w14:textId="77777777" w:rsidR="00465A61" w:rsidRPr="00EC6A8D" w:rsidRDefault="00465A61" w:rsidP="00465A61">
      <w:pPr>
        <w:spacing w:line="360" w:lineRule="auto"/>
        <w:ind w:firstLine="0"/>
        <w:rPr>
          <w:rFonts w:ascii="Palatino Linotype" w:hAnsi="Palatino Linotype"/>
        </w:rPr>
      </w:pPr>
      <w:r w:rsidRPr="0037381E">
        <w:rPr>
          <w:rFonts w:ascii="Palatino Linotype" w:hAnsi="Palatino Linotype"/>
          <w:b/>
          <w:bCs/>
        </w:rPr>
        <w:t>CHKO</w:t>
      </w:r>
      <w:r>
        <w:rPr>
          <w:rFonts w:ascii="Palatino Linotype" w:hAnsi="Palatino Linotype"/>
        </w:rPr>
        <w:t xml:space="preserve"> – Chráněná krajinná oblast</w:t>
      </w:r>
    </w:p>
    <w:p w14:paraId="0BA42D3A" w14:textId="77777777" w:rsidR="00465A61" w:rsidRPr="0037381E" w:rsidRDefault="00465A61" w:rsidP="00465A61">
      <w:pPr>
        <w:spacing w:line="360" w:lineRule="auto"/>
        <w:ind w:firstLine="0"/>
        <w:rPr>
          <w:rFonts w:ascii="Palatino Linotype" w:hAnsi="Palatino Linotype"/>
          <w:b/>
          <w:bCs/>
        </w:rPr>
      </w:pPr>
      <w:r w:rsidRPr="0037381E">
        <w:rPr>
          <w:rFonts w:ascii="Palatino Linotype" w:hAnsi="Palatino Linotype"/>
          <w:b/>
          <w:bCs/>
        </w:rPr>
        <w:t>CIP</w:t>
      </w:r>
      <w:r>
        <w:rPr>
          <w:rFonts w:ascii="Palatino Linotype" w:hAnsi="Palatino Linotype"/>
        </w:rPr>
        <w:t xml:space="preserve"> – kurz interpretačního plánování (</w:t>
      </w:r>
      <w:r w:rsidRPr="00B730BB">
        <w:rPr>
          <w:rFonts w:ascii="Palatino Linotype" w:hAnsi="Palatino Linotype"/>
          <w:i/>
          <w:iCs/>
        </w:rPr>
        <w:t>Certified Interpretive Planner</w:t>
      </w:r>
      <w:r>
        <w:rPr>
          <w:rFonts w:ascii="Palatino Linotype" w:hAnsi="Palatino Linotype"/>
          <w:i/>
          <w:iCs/>
        </w:rPr>
        <w:t>)</w:t>
      </w:r>
    </w:p>
    <w:p w14:paraId="3467CCC2" w14:textId="77777777" w:rsidR="00465A61" w:rsidRPr="00EC6A8D" w:rsidRDefault="00465A61" w:rsidP="00465A61">
      <w:pPr>
        <w:spacing w:line="360" w:lineRule="auto"/>
        <w:ind w:firstLine="0"/>
        <w:rPr>
          <w:rFonts w:ascii="Palatino Linotype" w:hAnsi="Palatino Linotype"/>
        </w:rPr>
      </w:pPr>
      <w:r w:rsidRPr="0037381E">
        <w:rPr>
          <w:rFonts w:ascii="Palatino Linotype" w:hAnsi="Palatino Linotype"/>
          <w:b/>
          <w:bCs/>
        </w:rPr>
        <w:t>CIW</w:t>
      </w:r>
      <w:r>
        <w:rPr>
          <w:rFonts w:ascii="Palatino Linotype" w:hAnsi="Palatino Linotype"/>
        </w:rPr>
        <w:t xml:space="preserve"> – kurz interpretačního psaní (</w:t>
      </w:r>
      <w:r w:rsidRPr="00525FFB">
        <w:rPr>
          <w:rFonts w:ascii="Palatino Linotype" w:hAnsi="Palatino Linotype"/>
          <w:i/>
          <w:iCs/>
        </w:rPr>
        <w:t>Certified Interpretive Writer</w:t>
      </w:r>
      <w:r>
        <w:rPr>
          <w:rFonts w:ascii="Palatino Linotype" w:hAnsi="Palatino Linotype"/>
          <w:i/>
          <w:iCs/>
        </w:rPr>
        <w:t>)</w:t>
      </w:r>
    </w:p>
    <w:p w14:paraId="0D26FB48" w14:textId="77777777" w:rsidR="00465A61" w:rsidRPr="00EC6A8D" w:rsidRDefault="00465A61" w:rsidP="00465A61">
      <w:pPr>
        <w:spacing w:line="360" w:lineRule="auto"/>
        <w:ind w:firstLine="0"/>
        <w:rPr>
          <w:rFonts w:ascii="Palatino Linotype" w:hAnsi="Palatino Linotype"/>
        </w:rPr>
      </w:pPr>
      <w:r w:rsidRPr="0037381E">
        <w:rPr>
          <w:rFonts w:ascii="Palatino Linotype" w:hAnsi="Palatino Linotype"/>
          <w:b/>
          <w:bCs/>
        </w:rPr>
        <w:t>CIG</w:t>
      </w:r>
      <w:r>
        <w:rPr>
          <w:rFonts w:ascii="Palatino Linotype" w:hAnsi="Palatino Linotype"/>
        </w:rPr>
        <w:t xml:space="preserve"> – kurz interpretačního průvodce (</w:t>
      </w:r>
      <w:r w:rsidRPr="00F22764">
        <w:rPr>
          <w:rFonts w:ascii="Palatino Linotype" w:hAnsi="Palatino Linotype"/>
          <w:i/>
          <w:iCs/>
        </w:rPr>
        <w:t>Certified Interpretive Guide</w:t>
      </w:r>
      <w:r>
        <w:rPr>
          <w:rFonts w:ascii="Palatino Linotype" w:hAnsi="Palatino Linotype"/>
          <w:i/>
          <w:iCs/>
        </w:rPr>
        <w:t>)</w:t>
      </w:r>
    </w:p>
    <w:p w14:paraId="2426947B" w14:textId="771AEFE6" w:rsidR="00096636" w:rsidRDefault="00096636" w:rsidP="00486617">
      <w:pPr>
        <w:ind w:firstLine="0"/>
      </w:pPr>
    </w:p>
    <w:p w14:paraId="08871692" w14:textId="3A2CA092" w:rsidR="00096636" w:rsidRPr="00096636" w:rsidRDefault="00096636" w:rsidP="00096636">
      <w:pPr>
        <w:ind w:firstLine="0"/>
      </w:pPr>
      <w:r>
        <w:br w:type="page"/>
      </w:r>
    </w:p>
    <w:p w14:paraId="1FB7C754" w14:textId="297EE89D" w:rsidR="00BC6A29" w:rsidRPr="006F4AF9" w:rsidRDefault="00BC6A29" w:rsidP="00B23A02">
      <w:pPr>
        <w:pStyle w:val="Nadpis1"/>
        <w:spacing w:line="360" w:lineRule="auto"/>
        <w:rPr>
          <w:rFonts w:ascii="Palatino Linotype" w:hAnsi="Palatino Linotype"/>
        </w:rPr>
      </w:pPr>
      <w:r w:rsidRPr="006F4AF9">
        <w:rPr>
          <w:rFonts w:ascii="Palatino Linotype" w:hAnsi="Palatino Linotype"/>
        </w:rPr>
        <w:lastRenderedPageBreak/>
        <w:t xml:space="preserve"> </w:t>
      </w:r>
      <w:bookmarkStart w:id="69" w:name="_Toc121699641"/>
      <w:r w:rsidR="00096636">
        <w:rPr>
          <w:rFonts w:ascii="Palatino Linotype" w:hAnsi="Palatino Linotype"/>
        </w:rPr>
        <w:t xml:space="preserve">Seznam </w:t>
      </w:r>
      <w:r w:rsidRPr="006F4AF9">
        <w:rPr>
          <w:rFonts w:ascii="Palatino Linotype" w:hAnsi="Palatino Linotype"/>
        </w:rPr>
        <w:t>obrázků, grafů, schémat</w:t>
      </w:r>
      <w:bookmarkEnd w:id="69"/>
    </w:p>
    <w:p w14:paraId="72D4AA97" w14:textId="60F5C281" w:rsidR="0066462F" w:rsidRDefault="00F35B8C" w:rsidP="00F317E7">
      <w:pPr>
        <w:ind w:firstLine="0"/>
        <w:rPr>
          <w:rFonts w:ascii="Palatino Linotype" w:hAnsi="Palatino Linotype"/>
        </w:rPr>
      </w:pPr>
      <w:r w:rsidRPr="00F35B8C">
        <w:rPr>
          <w:rFonts w:ascii="Palatino Linotype" w:hAnsi="Palatino Linotype"/>
        </w:rPr>
        <w:t xml:space="preserve">Obr. </w:t>
      </w:r>
      <w:r w:rsidR="0066462F">
        <w:rPr>
          <w:rFonts w:ascii="Palatino Linotype" w:hAnsi="Palatino Linotype"/>
        </w:rPr>
        <w:t>č.</w:t>
      </w:r>
      <w:r w:rsidRPr="00F35B8C">
        <w:rPr>
          <w:rFonts w:ascii="Palatino Linotype" w:hAnsi="Palatino Linotype"/>
        </w:rPr>
        <w:t>1</w:t>
      </w:r>
      <w:r w:rsidR="006F70FE">
        <w:rPr>
          <w:rFonts w:ascii="Palatino Linotype" w:hAnsi="Palatino Linotype"/>
        </w:rPr>
        <w:t>: K</w:t>
      </w:r>
      <w:r w:rsidR="006F70FE" w:rsidRPr="006F70FE">
        <w:rPr>
          <w:rFonts w:ascii="Palatino Linotype" w:hAnsi="Palatino Linotype"/>
        </w:rPr>
        <w:t>olbův cyklus, Soják (2014, s. 23)</w:t>
      </w:r>
    </w:p>
    <w:p w14:paraId="4DB3880B" w14:textId="3BC3E660" w:rsidR="00A46FB7" w:rsidRDefault="006F70FE" w:rsidP="00F317E7">
      <w:pPr>
        <w:ind w:firstLine="0"/>
        <w:rPr>
          <w:rFonts w:ascii="Palatino Linotype" w:hAnsi="Palatino Linotype"/>
        </w:rPr>
      </w:pPr>
      <w:r>
        <w:rPr>
          <w:rFonts w:ascii="Palatino Linotype" w:hAnsi="Palatino Linotype"/>
        </w:rPr>
        <w:t xml:space="preserve">Obr. č.2: </w:t>
      </w:r>
      <w:r w:rsidR="00F317E7" w:rsidRPr="00F317E7">
        <w:rPr>
          <w:rFonts w:ascii="Palatino Linotype" w:hAnsi="Palatino Linotype"/>
        </w:rPr>
        <w:t>Integrované přístupy jednotlivých teoretiků k cyklům učení</w:t>
      </w:r>
      <w:r w:rsidR="00F317E7">
        <w:rPr>
          <w:rFonts w:ascii="Palatino Linotype" w:hAnsi="Palatino Linotype"/>
        </w:rPr>
        <w:t xml:space="preserve"> </w:t>
      </w:r>
      <w:r w:rsidR="00F317E7" w:rsidRPr="00F317E7">
        <w:rPr>
          <w:rFonts w:ascii="Palatino Linotype" w:hAnsi="Palatino Linotype"/>
        </w:rPr>
        <w:t>(Dočekal, 2018, s. 33</w:t>
      </w:r>
      <w:r w:rsidR="00F317E7">
        <w:rPr>
          <w:rFonts w:ascii="Palatino Linotype" w:hAnsi="Palatino Linotype"/>
        </w:rPr>
        <w:t>)</w:t>
      </w:r>
    </w:p>
    <w:p w14:paraId="354FCC81" w14:textId="1B67C226" w:rsidR="00BC6A29" w:rsidRPr="006F4AF9" w:rsidRDefault="00A46FB7" w:rsidP="00F317E7">
      <w:pPr>
        <w:ind w:firstLine="0"/>
        <w:rPr>
          <w:rFonts w:ascii="Palatino Linotype" w:hAnsi="Palatino Linotype"/>
        </w:rPr>
      </w:pPr>
      <w:r>
        <w:rPr>
          <w:rFonts w:ascii="Palatino Linotype" w:hAnsi="Palatino Linotype"/>
        </w:rPr>
        <w:t xml:space="preserve">Obr. č.3: </w:t>
      </w:r>
      <w:r w:rsidR="00F35B8C" w:rsidRPr="00F35B8C">
        <w:rPr>
          <w:rFonts w:ascii="Palatino Linotype" w:hAnsi="Palatino Linotype"/>
        </w:rPr>
        <w:t>Deweyho model zkušenostního učení (Dočekal, 2018; srov. Kolb, 1984, s.23)</w:t>
      </w:r>
    </w:p>
    <w:p w14:paraId="1BCC0930" w14:textId="69D63FDA" w:rsidR="00F35B8C" w:rsidRDefault="00F35B8C" w:rsidP="00F317E7">
      <w:pPr>
        <w:ind w:firstLine="0"/>
        <w:rPr>
          <w:rFonts w:ascii="Palatino Linotype" w:hAnsi="Palatino Linotype"/>
        </w:rPr>
      </w:pPr>
      <w:r w:rsidRPr="00F35B8C">
        <w:rPr>
          <w:rFonts w:ascii="Palatino Linotype" w:hAnsi="Palatino Linotype"/>
        </w:rPr>
        <w:t>Obr.</w:t>
      </w:r>
      <w:r w:rsidR="00F317E7">
        <w:rPr>
          <w:rFonts w:ascii="Palatino Linotype" w:hAnsi="Palatino Linotype"/>
        </w:rPr>
        <w:t xml:space="preserve"> č.4: </w:t>
      </w:r>
      <w:r w:rsidR="00F3334E" w:rsidRPr="00FC3936">
        <w:rPr>
          <w:rFonts w:ascii="Palatino Linotype" w:hAnsi="Palatino Linotype"/>
        </w:rPr>
        <w:t>Typy žáků podle Kolbovy teorie zkušenostního učení (Mareš, 1998, s. 23</w:t>
      </w:r>
      <w:r w:rsidR="00F3334E">
        <w:rPr>
          <w:rFonts w:ascii="Palatino Linotype" w:hAnsi="Palatino Linotype"/>
        </w:rPr>
        <w:t>)</w:t>
      </w:r>
    </w:p>
    <w:p w14:paraId="5B5C882D" w14:textId="0E1CDB41" w:rsidR="00F3334E" w:rsidRDefault="00F3334E" w:rsidP="00F317E7">
      <w:pPr>
        <w:ind w:firstLine="0"/>
        <w:rPr>
          <w:rFonts w:ascii="Palatino Linotype" w:hAnsi="Palatino Linotype"/>
        </w:rPr>
      </w:pPr>
      <w:r>
        <w:rPr>
          <w:rFonts w:ascii="Palatino Linotype" w:hAnsi="Palatino Linotype"/>
        </w:rPr>
        <w:t xml:space="preserve">Obr. č.5: </w:t>
      </w:r>
      <w:r w:rsidR="00FF6452" w:rsidRPr="00FF6452">
        <w:rPr>
          <w:rFonts w:ascii="Palatino Linotype" w:hAnsi="Palatino Linotype"/>
        </w:rPr>
        <w:t>Devět stylů učení podle KLSI 4.0 (Kolb,A. &amp; Kolb D., 2013, s. 14)</w:t>
      </w:r>
    </w:p>
    <w:p w14:paraId="44C2B6AA" w14:textId="0414179F" w:rsidR="00F35B8C" w:rsidRDefault="00F35B8C" w:rsidP="00FF6452">
      <w:pPr>
        <w:spacing w:line="360" w:lineRule="auto"/>
        <w:ind w:firstLine="0"/>
        <w:jc w:val="both"/>
        <w:rPr>
          <w:rFonts w:ascii="Palatino Linotype" w:hAnsi="Palatino Linotype"/>
        </w:rPr>
      </w:pPr>
    </w:p>
    <w:p w14:paraId="3C7BB031" w14:textId="66816DE4" w:rsidR="00F32BD3" w:rsidRDefault="00F32BD3">
      <w:pPr>
        <w:ind w:firstLine="0"/>
        <w:rPr>
          <w:rFonts w:ascii="Palatino Linotype" w:hAnsi="Palatino Linotype"/>
          <w:b/>
          <w:bCs/>
        </w:rPr>
      </w:pPr>
      <w:r>
        <w:rPr>
          <w:rFonts w:ascii="Palatino Linotype" w:hAnsi="Palatino Linotype"/>
          <w:b/>
          <w:bCs/>
        </w:rPr>
        <w:br w:type="page"/>
      </w:r>
    </w:p>
    <w:p w14:paraId="52F00F06" w14:textId="7E1845F0" w:rsidR="00F32BD3" w:rsidRPr="006F4AF9" w:rsidRDefault="00F32BD3" w:rsidP="00F32BD3">
      <w:pPr>
        <w:pStyle w:val="Nadpis1"/>
        <w:spacing w:line="360" w:lineRule="auto"/>
        <w:rPr>
          <w:rFonts w:ascii="Palatino Linotype" w:hAnsi="Palatino Linotype"/>
        </w:rPr>
      </w:pPr>
      <w:bookmarkStart w:id="70" w:name="_Toc121699642"/>
      <w:r>
        <w:rPr>
          <w:rFonts w:ascii="Palatino Linotype" w:hAnsi="Palatino Linotype"/>
        </w:rPr>
        <w:lastRenderedPageBreak/>
        <w:t xml:space="preserve">Seznam </w:t>
      </w:r>
      <w:r>
        <w:rPr>
          <w:rFonts w:ascii="Palatino Linotype" w:hAnsi="Palatino Linotype"/>
        </w:rPr>
        <w:t>příloh</w:t>
      </w:r>
      <w:bookmarkEnd w:id="70"/>
    </w:p>
    <w:p w14:paraId="5E7D3B2F" w14:textId="64FE1826" w:rsidR="00F32BD3" w:rsidRDefault="00D507FB" w:rsidP="00F32BD3">
      <w:pPr>
        <w:ind w:firstLine="0"/>
        <w:rPr>
          <w:rFonts w:ascii="Palatino Linotype" w:hAnsi="Palatino Linotype"/>
        </w:rPr>
      </w:pPr>
      <w:r>
        <w:rPr>
          <w:rFonts w:ascii="Palatino Linotype" w:hAnsi="Palatino Linotype"/>
        </w:rPr>
        <w:t>Příloha</w:t>
      </w:r>
      <w:r w:rsidR="00F32BD3" w:rsidRPr="00F35B8C">
        <w:rPr>
          <w:rFonts w:ascii="Palatino Linotype" w:hAnsi="Palatino Linotype"/>
        </w:rPr>
        <w:t xml:space="preserve"> </w:t>
      </w:r>
      <w:r w:rsidR="00F32BD3">
        <w:rPr>
          <w:rFonts w:ascii="Palatino Linotype" w:hAnsi="Palatino Linotype"/>
        </w:rPr>
        <w:t>č.</w:t>
      </w:r>
      <w:r w:rsidR="00F32BD3" w:rsidRPr="00F35B8C">
        <w:rPr>
          <w:rFonts w:ascii="Palatino Linotype" w:hAnsi="Palatino Linotype"/>
        </w:rPr>
        <w:t>1</w:t>
      </w:r>
      <w:r w:rsidR="00F32BD3">
        <w:rPr>
          <w:rFonts w:ascii="Palatino Linotype" w:hAnsi="Palatino Linotype"/>
        </w:rPr>
        <w:t>:</w:t>
      </w:r>
      <w:r>
        <w:rPr>
          <w:rFonts w:ascii="Palatino Linotype" w:hAnsi="Palatino Linotype"/>
        </w:rPr>
        <w:t xml:space="preserve"> Seznam okruhů pro polostrukturovaný hloubkový rozhovor</w:t>
      </w:r>
    </w:p>
    <w:p w14:paraId="05546A65" w14:textId="0228456E" w:rsidR="00F32BD3" w:rsidRDefault="00D507FB" w:rsidP="00F32BD3">
      <w:pPr>
        <w:ind w:firstLine="0"/>
        <w:rPr>
          <w:rFonts w:ascii="Palatino Linotype" w:hAnsi="Palatino Linotype"/>
        </w:rPr>
      </w:pPr>
      <w:r>
        <w:rPr>
          <w:rFonts w:ascii="Palatino Linotype" w:hAnsi="Palatino Linotype"/>
        </w:rPr>
        <w:t>Příloha</w:t>
      </w:r>
      <w:r w:rsidR="00F32BD3">
        <w:rPr>
          <w:rFonts w:ascii="Palatino Linotype" w:hAnsi="Palatino Linotype"/>
        </w:rPr>
        <w:t xml:space="preserve"> č.2: </w:t>
      </w:r>
      <w:r w:rsidR="00405C7F">
        <w:rPr>
          <w:rFonts w:ascii="Palatino Linotype" w:hAnsi="Palatino Linotype"/>
        </w:rPr>
        <w:t>Schéma kódování – pojmová mapa</w:t>
      </w:r>
    </w:p>
    <w:p w14:paraId="0E61A47D" w14:textId="6323DFD1" w:rsidR="00D209CA" w:rsidRDefault="00D507FB" w:rsidP="00F32BD3">
      <w:pPr>
        <w:ind w:firstLine="0"/>
        <w:rPr>
          <w:rFonts w:ascii="Palatino Linotype" w:hAnsi="Palatino Linotype"/>
        </w:rPr>
      </w:pPr>
      <w:r>
        <w:rPr>
          <w:rFonts w:ascii="Palatino Linotype" w:hAnsi="Palatino Linotype"/>
        </w:rPr>
        <w:t>Příloha</w:t>
      </w:r>
      <w:r w:rsidR="00F32BD3">
        <w:rPr>
          <w:rFonts w:ascii="Palatino Linotype" w:hAnsi="Palatino Linotype"/>
        </w:rPr>
        <w:t xml:space="preserve"> č.3: </w:t>
      </w:r>
      <w:r w:rsidR="008E6C4A" w:rsidRPr="008E6C4A">
        <w:rPr>
          <w:rFonts w:ascii="Palatino Linotype" w:hAnsi="Palatino Linotype"/>
        </w:rPr>
        <w:t>Informovaný souhlas o využití organizace</w:t>
      </w:r>
      <w:r w:rsidR="00B441CE">
        <w:rPr>
          <w:rFonts w:ascii="Palatino Linotype" w:hAnsi="Palatino Linotype"/>
        </w:rPr>
        <w:t xml:space="preserve"> SIMID</w:t>
      </w:r>
    </w:p>
    <w:p w14:paraId="57FE8CFA" w14:textId="3568177D" w:rsidR="00091F94" w:rsidRDefault="00091F94" w:rsidP="00F32BD3">
      <w:pPr>
        <w:ind w:firstLine="0"/>
        <w:rPr>
          <w:rFonts w:ascii="Palatino Linotype" w:hAnsi="Palatino Linotype"/>
        </w:rPr>
      </w:pPr>
      <w:r>
        <w:rPr>
          <w:rFonts w:ascii="Palatino Linotype" w:hAnsi="Palatino Linotype"/>
        </w:rPr>
        <w:t xml:space="preserve">Příloha č.3: </w:t>
      </w:r>
      <w:r w:rsidRPr="008E6C4A">
        <w:rPr>
          <w:rFonts w:ascii="Palatino Linotype" w:hAnsi="Palatino Linotype"/>
        </w:rPr>
        <w:t>Informovaný souhlas o využití organizace</w:t>
      </w:r>
      <w:r>
        <w:rPr>
          <w:rFonts w:ascii="Palatino Linotype" w:hAnsi="Palatino Linotype"/>
        </w:rPr>
        <w:t xml:space="preserve"> UIMID</w:t>
      </w:r>
    </w:p>
    <w:p w14:paraId="6BFECDDB" w14:textId="0F9CB7DC" w:rsidR="00D507FB" w:rsidRDefault="00D507FB" w:rsidP="00F32BD3">
      <w:pPr>
        <w:ind w:firstLine="0"/>
        <w:rPr>
          <w:rFonts w:ascii="Palatino Linotype" w:hAnsi="Palatino Linotype"/>
        </w:rPr>
      </w:pPr>
      <w:r>
        <w:rPr>
          <w:rFonts w:ascii="Palatino Linotype" w:hAnsi="Palatino Linotype"/>
        </w:rPr>
        <w:t>Příloha č.4:</w:t>
      </w:r>
      <w:r w:rsidR="00B441CE" w:rsidRPr="00B441CE">
        <w:t xml:space="preserve"> </w:t>
      </w:r>
      <w:r w:rsidR="00B441CE" w:rsidRPr="00B441CE">
        <w:rPr>
          <w:rFonts w:ascii="Palatino Linotype" w:hAnsi="Palatino Linotype"/>
        </w:rPr>
        <w:t>Informovaný souhlas o účasti na rozhovoru do diplomové práce</w:t>
      </w:r>
    </w:p>
    <w:p w14:paraId="5956A723" w14:textId="2ED46407" w:rsidR="00F32BD3" w:rsidRDefault="00F32BD3" w:rsidP="00F32BD3">
      <w:pPr>
        <w:ind w:firstLine="0"/>
        <w:rPr>
          <w:rFonts w:ascii="Palatino Linotype" w:hAnsi="Palatino Linotype"/>
        </w:rPr>
      </w:pPr>
      <w:r>
        <w:rPr>
          <w:rFonts w:ascii="Palatino Linotype" w:hAnsi="Palatino Linotype"/>
        </w:rPr>
        <w:br w:type="page"/>
      </w:r>
    </w:p>
    <w:p w14:paraId="4B1DD3F6" w14:textId="74A1B4D3" w:rsidR="00F32BD3" w:rsidRPr="006F4AF9" w:rsidRDefault="00F32BD3" w:rsidP="00F32BD3">
      <w:pPr>
        <w:pStyle w:val="Nadpis1"/>
        <w:spacing w:line="360" w:lineRule="auto"/>
        <w:rPr>
          <w:rFonts w:ascii="Palatino Linotype" w:hAnsi="Palatino Linotype"/>
        </w:rPr>
      </w:pPr>
      <w:bookmarkStart w:id="71" w:name="_Toc121699643"/>
      <w:r>
        <w:rPr>
          <w:rFonts w:ascii="Palatino Linotype" w:hAnsi="Palatino Linotype"/>
        </w:rPr>
        <w:lastRenderedPageBreak/>
        <w:t>Přílohy</w:t>
      </w:r>
      <w:bookmarkEnd w:id="71"/>
    </w:p>
    <w:p w14:paraId="5274785E" w14:textId="08070510" w:rsidR="009D7FDA" w:rsidRDefault="009D7FDA" w:rsidP="009D7FDA">
      <w:pPr>
        <w:ind w:firstLine="0"/>
        <w:rPr>
          <w:rFonts w:ascii="Palatino Linotype" w:hAnsi="Palatino Linotype"/>
          <w:b/>
          <w:bCs/>
        </w:rPr>
      </w:pPr>
      <w:r w:rsidRPr="00C652E7">
        <w:rPr>
          <w:rFonts w:ascii="Palatino Linotype" w:hAnsi="Palatino Linotype"/>
          <w:b/>
          <w:bCs/>
        </w:rPr>
        <w:t xml:space="preserve">Příloha č. 1: </w:t>
      </w:r>
      <w:r w:rsidRPr="00C652E7">
        <w:rPr>
          <w:rFonts w:ascii="Palatino Linotype" w:hAnsi="Palatino Linotype"/>
          <w:b/>
          <w:bCs/>
        </w:rPr>
        <w:t>Seznam okruhů pro polostrukturovaný hloubkový rozhovor</w:t>
      </w:r>
    </w:p>
    <w:p w14:paraId="1059DC0E" w14:textId="6B554F1E" w:rsidR="00C91634" w:rsidRPr="00382122" w:rsidRDefault="00382122" w:rsidP="009D7FDA">
      <w:pPr>
        <w:ind w:firstLine="0"/>
        <w:rPr>
          <w:rFonts w:ascii="Palatino Linotype" w:hAnsi="Palatino Linotype"/>
          <w:u w:val="single"/>
        </w:rPr>
      </w:pPr>
      <w:r w:rsidRPr="00382122">
        <w:rPr>
          <w:rFonts w:ascii="Palatino Linotype" w:hAnsi="Palatino Linotype"/>
          <w:u w:val="single"/>
        </w:rPr>
        <w:t>Úvodní část</w:t>
      </w:r>
    </w:p>
    <w:p w14:paraId="548D2B63" w14:textId="0C3B672C" w:rsidR="009D7FDA" w:rsidRDefault="00C652E7" w:rsidP="00C652E7">
      <w:pPr>
        <w:pStyle w:val="Odstavecseseznamem"/>
        <w:numPr>
          <w:ilvl w:val="0"/>
          <w:numId w:val="21"/>
        </w:numPr>
        <w:rPr>
          <w:rFonts w:ascii="Palatino Linotype" w:hAnsi="Palatino Linotype"/>
        </w:rPr>
      </w:pPr>
      <w:r>
        <w:rPr>
          <w:rFonts w:ascii="Palatino Linotype" w:hAnsi="Palatino Linotype"/>
        </w:rPr>
        <w:t>Jak si představujete zážitkové či zkušenostní učení?</w:t>
      </w:r>
    </w:p>
    <w:p w14:paraId="5DF1BACE" w14:textId="67F94EB6" w:rsidR="00C652E7" w:rsidRDefault="001A2809" w:rsidP="00C652E7">
      <w:pPr>
        <w:pStyle w:val="Odstavecseseznamem"/>
        <w:numPr>
          <w:ilvl w:val="0"/>
          <w:numId w:val="21"/>
        </w:numPr>
        <w:rPr>
          <w:rFonts w:ascii="Palatino Linotype" w:hAnsi="Palatino Linotype"/>
        </w:rPr>
      </w:pPr>
      <w:r>
        <w:rPr>
          <w:rFonts w:ascii="Palatino Linotype" w:hAnsi="Palatino Linotype"/>
        </w:rPr>
        <w:t>Věk</w:t>
      </w:r>
    </w:p>
    <w:p w14:paraId="727836FB" w14:textId="283DDBC9" w:rsidR="001A2809" w:rsidRDefault="001A2809" w:rsidP="00C652E7">
      <w:pPr>
        <w:pStyle w:val="Odstavecseseznamem"/>
        <w:numPr>
          <w:ilvl w:val="0"/>
          <w:numId w:val="21"/>
        </w:numPr>
        <w:rPr>
          <w:rFonts w:ascii="Palatino Linotype" w:hAnsi="Palatino Linotype"/>
        </w:rPr>
      </w:pPr>
      <w:r>
        <w:rPr>
          <w:rFonts w:ascii="Palatino Linotype" w:hAnsi="Palatino Linotype"/>
        </w:rPr>
        <w:t>Role na kurzu</w:t>
      </w:r>
    </w:p>
    <w:p w14:paraId="6825738D" w14:textId="117E5535" w:rsidR="001A2809" w:rsidRDefault="001A2809" w:rsidP="00C652E7">
      <w:pPr>
        <w:pStyle w:val="Odstavecseseznamem"/>
        <w:numPr>
          <w:ilvl w:val="0"/>
          <w:numId w:val="21"/>
        </w:numPr>
        <w:rPr>
          <w:rFonts w:ascii="Palatino Linotype" w:hAnsi="Palatino Linotype"/>
        </w:rPr>
      </w:pPr>
      <w:r>
        <w:rPr>
          <w:rFonts w:ascii="Palatino Linotype" w:hAnsi="Palatino Linotype"/>
        </w:rPr>
        <w:t>Povolání</w:t>
      </w:r>
    </w:p>
    <w:p w14:paraId="3874E8F5" w14:textId="1B720BCB" w:rsidR="001A2809" w:rsidRDefault="001A2809" w:rsidP="00C652E7">
      <w:pPr>
        <w:pStyle w:val="Odstavecseseznamem"/>
        <w:numPr>
          <w:ilvl w:val="0"/>
          <w:numId w:val="21"/>
        </w:numPr>
        <w:rPr>
          <w:rFonts w:ascii="Palatino Linotype" w:hAnsi="Palatino Linotype"/>
        </w:rPr>
      </w:pPr>
      <w:r>
        <w:rPr>
          <w:rFonts w:ascii="Palatino Linotype" w:hAnsi="Palatino Linotype"/>
        </w:rPr>
        <w:t>Využití metod SIMIDu ve svém povolání</w:t>
      </w:r>
    </w:p>
    <w:p w14:paraId="013B3C1F" w14:textId="0933D9D8" w:rsidR="001A2809" w:rsidRDefault="001A2809" w:rsidP="00382122">
      <w:pPr>
        <w:ind w:firstLine="0"/>
        <w:rPr>
          <w:rFonts w:ascii="Palatino Linotype" w:hAnsi="Palatino Linotype"/>
        </w:rPr>
      </w:pPr>
    </w:p>
    <w:p w14:paraId="2538F46F" w14:textId="62CAAF0E" w:rsidR="00382122" w:rsidRPr="00382122" w:rsidRDefault="00382122" w:rsidP="00382122">
      <w:pPr>
        <w:ind w:firstLine="0"/>
        <w:rPr>
          <w:rFonts w:ascii="Palatino Linotype" w:hAnsi="Palatino Linotype"/>
          <w:u w:val="single"/>
        </w:rPr>
      </w:pPr>
      <w:r>
        <w:rPr>
          <w:rFonts w:ascii="Palatino Linotype" w:hAnsi="Palatino Linotype"/>
          <w:u w:val="single"/>
        </w:rPr>
        <w:t>Kurzy SIMIDu</w:t>
      </w:r>
    </w:p>
    <w:p w14:paraId="63323A99" w14:textId="256477F7" w:rsidR="001A2809" w:rsidRPr="00382122" w:rsidRDefault="00006F4A" w:rsidP="00382122">
      <w:pPr>
        <w:pStyle w:val="Odstavecseseznamem"/>
        <w:numPr>
          <w:ilvl w:val="0"/>
          <w:numId w:val="23"/>
        </w:numPr>
        <w:rPr>
          <w:rFonts w:ascii="Palatino Linotype" w:hAnsi="Palatino Linotype"/>
        </w:rPr>
      </w:pPr>
      <w:r w:rsidRPr="00382122">
        <w:rPr>
          <w:rFonts w:ascii="Palatino Linotype" w:hAnsi="Palatino Linotype"/>
        </w:rPr>
        <w:t>Zhodnoť kurz či porovnej kurzy, které jsi zažil:</w:t>
      </w:r>
    </w:p>
    <w:p w14:paraId="359C599D" w14:textId="47756DB9" w:rsidR="00006F4A" w:rsidRDefault="00006F4A" w:rsidP="00006F4A">
      <w:pPr>
        <w:pStyle w:val="Odstavecseseznamem"/>
        <w:numPr>
          <w:ilvl w:val="1"/>
          <w:numId w:val="23"/>
        </w:numPr>
        <w:rPr>
          <w:rFonts w:ascii="Palatino Linotype" w:hAnsi="Palatino Linotype"/>
        </w:rPr>
      </w:pPr>
      <w:r>
        <w:rPr>
          <w:rFonts w:ascii="Palatino Linotype" w:hAnsi="Palatino Linotype"/>
        </w:rPr>
        <w:t>Motivace</w:t>
      </w:r>
    </w:p>
    <w:p w14:paraId="2823521E" w14:textId="7606E0CF" w:rsidR="00006F4A" w:rsidRDefault="00006F4A" w:rsidP="00006F4A">
      <w:pPr>
        <w:pStyle w:val="Odstavecseseznamem"/>
        <w:numPr>
          <w:ilvl w:val="1"/>
          <w:numId w:val="23"/>
        </w:numPr>
        <w:rPr>
          <w:rFonts w:ascii="Palatino Linotype" w:hAnsi="Palatino Linotype"/>
        </w:rPr>
      </w:pPr>
      <w:r>
        <w:rPr>
          <w:rFonts w:ascii="Palatino Linotype" w:hAnsi="Palatino Linotype"/>
        </w:rPr>
        <w:t>Organizace</w:t>
      </w:r>
    </w:p>
    <w:p w14:paraId="76FC8D87" w14:textId="369967D5" w:rsidR="00006F4A" w:rsidRDefault="00006F4A" w:rsidP="00006F4A">
      <w:pPr>
        <w:pStyle w:val="Odstavecseseznamem"/>
        <w:numPr>
          <w:ilvl w:val="2"/>
          <w:numId w:val="23"/>
        </w:numPr>
        <w:rPr>
          <w:rFonts w:ascii="Palatino Linotype" w:hAnsi="Palatino Linotype"/>
        </w:rPr>
      </w:pPr>
      <w:r>
        <w:rPr>
          <w:rFonts w:ascii="Palatino Linotype" w:hAnsi="Palatino Linotype"/>
        </w:rPr>
        <w:t>Čas</w:t>
      </w:r>
    </w:p>
    <w:p w14:paraId="559C43EC" w14:textId="51B9EC7C" w:rsidR="00006F4A" w:rsidRDefault="00463846" w:rsidP="00006F4A">
      <w:pPr>
        <w:pStyle w:val="Odstavecseseznamem"/>
        <w:numPr>
          <w:ilvl w:val="2"/>
          <w:numId w:val="23"/>
        </w:numPr>
        <w:rPr>
          <w:rFonts w:ascii="Palatino Linotype" w:hAnsi="Palatino Linotype"/>
        </w:rPr>
      </w:pPr>
      <w:r>
        <w:rPr>
          <w:rFonts w:ascii="Palatino Linotype" w:hAnsi="Palatino Linotype"/>
        </w:rPr>
        <w:t>P</w:t>
      </w:r>
      <w:r w:rsidR="00006F4A">
        <w:rPr>
          <w:rFonts w:ascii="Palatino Linotype" w:hAnsi="Palatino Linotype"/>
        </w:rPr>
        <w:t>rostory</w:t>
      </w:r>
    </w:p>
    <w:p w14:paraId="6D0FF059" w14:textId="0B4F520B" w:rsidR="00463846" w:rsidRDefault="00463846" w:rsidP="00463846">
      <w:pPr>
        <w:pStyle w:val="Odstavecseseznamem"/>
        <w:numPr>
          <w:ilvl w:val="1"/>
          <w:numId w:val="23"/>
        </w:numPr>
        <w:rPr>
          <w:rFonts w:ascii="Palatino Linotype" w:hAnsi="Palatino Linotype"/>
        </w:rPr>
      </w:pPr>
      <w:r>
        <w:rPr>
          <w:rFonts w:ascii="Palatino Linotype" w:hAnsi="Palatino Linotype"/>
        </w:rPr>
        <w:t>Počet účastníků</w:t>
      </w:r>
    </w:p>
    <w:p w14:paraId="7D0B3899" w14:textId="2A21B942" w:rsidR="00FD3442" w:rsidRDefault="00FD3442" w:rsidP="00463846">
      <w:pPr>
        <w:pStyle w:val="Odstavecseseznamem"/>
        <w:numPr>
          <w:ilvl w:val="1"/>
          <w:numId w:val="23"/>
        </w:numPr>
        <w:rPr>
          <w:rFonts w:ascii="Palatino Linotype" w:hAnsi="Palatino Linotype"/>
        </w:rPr>
      </w:pPr>
      <w:r>
        <w:rPr>
          <w:rFonts w:ascii="Palatino Linotype" w:hAnsi="Palatino Linotype"/>
        </w:rPr>
        <w:t xml:space="preserve">Metody </w:t>
      </w:r>
    </w:p>
    <w:p w14:paraId="2FF04931" w14:textId="1D8B295C" w:rsidR="00463846" w:rsidRDefault="00463846" w:rsidP="00463846">
      <w:pPr>
        <w:pStyle w:val="Odstavecseseznamem"/>
        <w:numPr>
          <w:ilvl w:val="1"/>
          <w:numId w:val="23"/>
        </w:numPr>
        <w:rPr>
          <w:rFonts w:ascii="Palatino Linotype" w:hAnsi="Palatino Linotype"/>
        </w:rPr>
      </w:pPr>
      <w:r>
        <w:rPr>
          <w:rFonts w:ascii="Palatino Linotype" w:hAnsi="Palatino Linotype"/>
        </w:rPr>
        <w:t>Autenticita</w:t>
      </w:r>
    </w:p>
    <w:p w14:paraId="0BE34DE8" w14:textId="4A4F300C" w:rsidR="00463846" w:rsidRDefault="00463846" w:rsidP="00463846">
      <w:pPr>
        <w:pStyle w:val="Odstavecseseznamem"/>
        <w:numPr>
          <w:ilvl w:val="1"/>
          <w:numId w:val="23"/>
        </w:numPr>
        <w:rPr>
          <w:rFonts w:ascii="Palatino Linotype" w:hAnsi="Palatino Linotype"/>
        </w:rPr>
      </w:pPr>
      <w:r>
        <w:rPr>
          <w:rFonts w:ascii="Palatino Linotype" w:hAnsi="Palatino Linotype"/>
        </w:rPr>
        <w:t>Vztahy, komunita, síť kontaktů</w:t>
      </w:r>
    </w:p>
    <w:p w14:paraId="6969BC95" w14:textId="2F3765BF" w:rsidR="00463846" w:rsidRDefault="00463846" w:rsidP="00463846">
      <w:pPr>
        <w:pStyle w:val="Odstavecseseznamem"/>
        <w:numPr>
          <w:ilvl w:val="1"/>
          <w:numId w:val="23"/>
        </w:numPr>
        <w:rPr>
          <w:rFonts w:ascii="Palatino Linotype" w:hAnsi="Palatino Linotype"/>
        </w:rPr>
      </w:pPr>
      <w:r>
        <w:rPr>
          <w:rFonts w:ascii="Palatino Linotype" w:hAnsi="Palatino Linotype"/>
        </w:rPr>
        <w:t>Zpětná vazba</w:t>
      </w:r>
    </w:p>
    <w:p w14:paraId="7B471CA9" w14:textId="439C1A51" w:rsidR="00463846" w:rsidRDefault="00463846" w:rsidP="00463846">
      <w:pPr>
        <w:pStyle w:val="Odstavecseseznamem"/>
        <w:numPr>
          <w:ilvl w:val="1"/>
          <w:numId w:val="23"/>
        </w:numPr>
        <w:rPr>
          <w:rFonts w:ascii="Palatino Linotype" w:hAnsi="Palatino Linotype"/>
        </w:rPr>
      </w:pPr>
      <w:r>
        <w:rPr>
          <w:rFonts w:ascii="Palatino Linotype" w:hAnsi="Palatino Linotype"/>
        </w:rPr>
        <w:t>Kontakt s fenoménem</w:t>
      </w:r>
    </w:p>
    <w:p w14:paraId="3E77513C" w14:textId="5437596B" w:rsidR="00463846" w:rsidRDefault="00DE3EE6" w:rsidP="00463846">
      <w:pPr>
        <w:pStyle w:val="Odstavecseseznamem"/>
        <w:numPr>
          <w:ilvl w:val="0"/>
          <w:numId w:val="23"/>
        </w:numPr>
        <w:rPr>
          <w:rFonts w:ascii="Palatino Linotype" w:hAnsi="Palatino Linotype"/>
        </w:rPr>
      </w:pPr>
      <w:r>
        <w:rPr>
          <w:rFonts w:ascii="Palatino Linotype" w:hAnsi="Palatino Linotype"/>
        </w:rPr>
        <w:t>Rozdíly formy (online x prezenčně x hybrid)</w:t>
      </w:r>
    </w:p>
    <w:p w14:paraId="5A3A3DE4" w14:textId="2E4566E9" w:rsidR="00DE3EE6" w:rsidRDefault="00DE3EE6" w:rsidP="00DE3EE6">
      <w:pPr>
        <w:pStyle w:val="Odstavecseseznamem"/>
        <w:numPr>
          <w:ilvl w:val="1"/>
          <w:numId w:val="23"/>
        </w:numPr>
        <w:rPr>
          <w:rFonts w:ascii="Palatino Linotype" w:hAnsi="Palatino Linotype"/>
        </w:rPr>
      </w:pPr>
      <w:r>
        <w:rPr>
          <w:rFonts w:ascii="Palatino Linotype" w:hAnsi="Palatino Linotype"/>
        </w:rPr>
        <w:t>Výhody</w:t>
      </w:r>
    </w:p>
    <w:p w14:paraId="23FA984B" w14:textId="5FD08051" w:rsidR="00DE3EE6" w:rsidRDefault="00FD3442" w:rsidP="00DE3EE6">
      <w:pPr>
        <w:pStyle w:val="Odstavecseseznamem"/>
        <w:numPr>
          <w:ilvl w:val="1"/>
          <w:numId w:val="23"/>
        </w:numPr>
        <w:rPr>
          <w:rFonts w:ascii="Palatino Linotype" w:hAnsi="Palatino Linotype"/>
        </w:rPr>
      </w:pPr>
      <w:r>
        <w:rPr>
          <w:rFonts w:ascii="Palatino Linotype" w:hAnsi="Palatino Linotype"/>
        </w:rPr>
        <w:t>N</w:t>
      </w:r>
      <w:r w:rsidR="00DE3EE6">
        <w:rPr>
          <w:rFonts w:ascii="Palatino Linotype" w:hAnsi="Palatino Linotype"/>
        </w:rPr>
        <w:t>evýhody</w:t>
      </w:r>
    </w:p>
    <w:p w14:paraId="5297B897" w14:textId="4A49DB9E" w:rsidR="00FD3442" w:rsidRDefault="00FD3442" w:rsidP="00382122">
      <w:pPr>
        <w:ind w:firstLine="0"/>
        <w:rPr>
          <w:rFonts w:ascii="Palatino Linotype" w:hAnsi="Palatino Linotype"/>
        </w:rPr>
      </w:pPr>
    </w:p>
    <w:p w14:paraId="0E7B0F33" w14:textId="6DCA3EB4" w:rsidR="00382122" w:rsidRPr="00382122" w:rsidRDefault="00382122" w:rsidP="00382122">
      <w:pPr>
        <w:ind w:firstLine="0"/>
        <w:rPr>
          <w:rFonts w:ascii="Palatino Linotype" w:hAnsi="Palatino Linotype"/>
          <w:u w:val="single"/>
        </w:rPr>
      </w:pPr>
      <w:r>
        <w:rPr>
          <w:rFonts w:ascii="Palatino Linotype" w:hAnsi="Palatino Linotype"/>
          <w:u w:val="single"/>
        </w:rPr>
        <w:t>Vlastní příklady praxe</w:t>
      </w:r>
    </w:p>
    <w:p w14:paraId="5C979DD5" w14:textId="4928C08D" w:rsidR="00FD3442" w:rsidRDefault="00C91634" w:rsidP="00FD3442">
      <w:pPr>
        <w:pStyle w:val="Odstavecseseznamem"/>
        <w:numPr>
          <w:ilvl w:val="0"/>
          <w:numId w:val="24"/>
        </w:numPr>
        <w:rPr>
          <w:rFonts w:ascii="Palatino Linotype" w:hAnsi="Palatino Linotype"/>
        </w:rPr>
      </w:pPr>
      <w:r>
        <w:rPr>
          <w:rFonts w:ascii="Palatino Linotype" w:hAnsi="Palatino Linotype"/>
        </w:rPr>
        <w:t>Přenesení do vlastní praxe</w:t>
      </w:r>
    </w:p>
    <w:p w14:paraId="3B6FADBA" w14:textId="32E38BEF" w:rsidR="00C91634" w:rsidRDefault="00C91634" w:rsidP="00C91634">
      <w:pPr>
        <w:pStyle w:val="Odstavecseseznamem"/>
        <w:numPr>
          <w:ilvl w:val="1"/>
          <w:numId w:val="24"/>
        </w:numPr>
        <w:rPr>
          <w:rFonts w:ascii="Palatino Linotype" w:hAnsi="Palatino Linotype"/>
        </w:rPr>
      </w:pPr>
      <w:r>
        <w:rPr>
          <w:rFonts w:ascii="Palatino Linotype" w:hAnsi="Palatino Linotype"/>
        </w:rPr>
        <w:t>Co funguje</w:t>
      </w:r>
    </w:p>
    <w:p w14:paraId="5E7C11C2" w14:textId="45E56857" w:rsidR="00C91634" w:rsidRDefault="00C91634" w:rsidP="00C91634">
      <w:pPr>
        <w:pStyle w:val="Odstavecseseznamem"/>
        <w:numPr>
          <w:ilvl w:val="1"/>
          <w:numId w:val="24"/>
        </w:numPr>
        <w:rPr>
          <w:rFonts w:ascii="Palatino Linotype" w:hAnsi="Palatino Linotype"/>
        </w:rPr>
      </w:pPr>
      <w:r>
        <w:rPr>
          <w:rFonts w:ascii="Palatino Linotype" w:hAnsi="Palatino Linotype"/>
        </w:rPr>
        <w:t>Co nefunguje</w:t>
      </w:r>
    </w:p>
    <w:p w14:paraId="0CE09964" w14:textId="02D45FC1" w:rsidR="00C91634" w:rsidRDefault="00C91634" w:rsidP="00C91634">
      <w:pPr>
        <w:pStyle w:val="Odstavecseseznamem"/>
        <w:numPr>
          <w:ilvl w:val="1"/>
          <w:numId w:val="24"/>
        </w:numPr>
        <w:rPr>
          <w:rFonts w:ascii="Palatino Linotype" w:hAnsi="Palatino Linotype"/>
        </w:rPr>
      </w:pPr>
      <w:r>
        <w:rPr>
          <w:rFonts w:ascii="Palatino Linotype" w:hAnsi="Palatino Linotype"/>
        </w:rPr>
        <w:t>Online prostor jako výhoda?</w:t>
      </w:r>
    </w:p>
    <w:p w14:paraId="286A1301" w14:textId="18C9FEF7" w:rsidR="00382122" w:rsidRDefault="00382122" w:rsidP="00382122">
      <w:pPr>
        <w:ind w:firstLine="0"/>
        <w:rPr>
          <w:rFonts w:ascii="Palatino Linotype" w:hAnsi="Palatino Linotype"/>
        </w:rPr>
      </w:pPr>
    </w:p>
    <w:p w14:paraId="18470CB8" w14:textId="78BFB127" w:rsidR="00382122" w:rsidRDefault="00382122" w:rsidP="00382122">
      <w:pPr>
        <w:ind w:firstLine="0"/>
        <w:rPr>
          <w:rFonts w:ascii="Palatino Linotype" w:hAnsi="Palatino Linotype"/>
        </w:rPr>
      </w:pPr>
    </w:p>
    <w:p w14:paraId="6CFC1BDA" w14:textId="1EC56F9C" w:rsidR="00382122" w:rsidRDefault="00382122" w:rsidP="00382122">
      <w:pPr>
        <w:ind w:firstLine="0"/>
        <w:rPr>
          <w:rFonts w:ascii="Palatino Linotype" w:hAnsi="Palatino Linotype"/>
        </w:rPr>
      </w:pPr>
    </w:p>
    <w:p w14:paraId="17577F6D" w14:textId="12C04494" w:rsidR="00382122" w:rsidRDefault="00382122" w:rsidP="00382122">
      <w:pPr>
        <w:ind w:firstLine="0"/>
        <w:rPr>
          <w:rFonts w:ascii="Palatino Linotype" w:hAnsi="Palatino Linotype"/>
        </w:rPr>
      </w:pPr>
    </w:p>
    <w:p w14:paraId="75139C48" w14:textId="0C5F710B" w:rsidR="00382122" w:rsidRDefault="00382122" w:rsidP="00382122">
      <w:pPr>
        <w:ind w:firstLine="0"/>
        <w:rPr>
          <w:rFonts w:ascii="Palatino Linotype" w:hAnsi="Palatino Linotype"/>
        </w:rPr>
      </w:pPr>
    </w:p>
    <w:p w14:paraId="44806247" w14:textId="0C4708E0" w:rsidR="00382122" w:rsidRDefault="00382122" w:rsidP="00382122">
      <w:pPr>
        <w:ind w:firstLine="0"/>
        <w:rPr>
          <w:rFonts w:ascii="Palatino Linotype" w:hAnsi="Palatino Linotype"/>
        </w:rPr>
      </w:pPr>
    </w:p>
    <w:p w14:paraId="1C2C2D01" w14:textId="65C7389B" w:rsidR="00382122" w:rsidRDefault="00382122" w:rsidP="00382122">
      <w:pPr>
        <w:ind w:firstLine="0"/>
        <w:rPr>
          <w:rFonts w:ascii="Palatino Linotype" w:hAnsi="Palatino Linotype"/>
        </w:rPr>
      </w:pPr>
    </w:p>
    <w:p w14:paraId="26D389D2" w14:textId="1C5B0C44" w:rsidR="00382122" w:rsidRDefault="00382122" w:rsidP="00382122">
      <w:pPr>
        <w:ind w:firstLine="0"/>
        <w:rPr>
          <w:rFonts w:ascii="Palatino Linotype" w:hAnsi="Palatino Linotype"/>
        </w:rPr>
      </w:pPr>
    </w:p>
    <w:p w14:paraId="6BF25169" w14:textId="4A2A18A3" w:rsidR="00382122" w:rsidRDefault="00382122" w:rsidP="00382122">
      <w:pPr>
        <w:ind w:firstLine="0"/>
        <w:rPr>
          <w:rFonts w:ascii="Palatino Linotype" w:hAnsi="Palatino Linotype"/>
        </w:rPr>
      </w:pPr>
    </w:p>
    <w:p w14:paraId="4C0009D8" w14:textId="77777777" w:rsidR="00382122" w:rsidRPr="00382122" w:rsidRDefault="00382122" w:rsidP="00382122">
      <w:pPr>
        <w:ind w:firstLine="0"/>
        <w:rPr>
          <w:rFonts w:ascii="Palatino Linotype" w:hAnsi="Palatino Linotype"/>
        </w:rPr>
      </w:pPr>
    </w:p>
    <w:p w14:paraId="593A85F7" w14:textId="38489BC8" w:rsidR="009D7FDA" w:rsidRDefault="009D7FDA" w:rsidP="009D7FDA">
      <w:pPr>
        <w:ind w:firstLine="0"/>
        <w:rPr>
          <w:rFonts w:ascii="Palatino Linotype" w:hAnsi="Palatino Linotype"/>
          <w:b/>
          <w:bCs/>
        </w:rPr>
      </w:pPr>
      <w:r w:rsidRPr="00C652E7">
        <w:rPr>
          <w:rFonts w:ascii="Palatino Linotype" w:hAnsi="Palatino Linotype"/>
          <w:b/>
          <w:bCs/>
        </w:rPr>
        <w:lastRenderedPageBreak/>
        <w:t>Příloha č.2: Schéma kódování – pojmová mapa</w:t>
      </w:r>
    </w:p>
    <w:p w14:paraId="026793F0" w14:textId="5AA30F30" w:rsidR="00D90F70" w:rsidRDefault="00D90F70" w:rsidP="009D7FDA">
      <w:pPr>
        <w:ind w:firstLine="0"/>
        <w:rPr>
          <w:rFonts w:ascii="Palatino Linotype" w:hAnsi="Palatino Linotype"/>
          <w:b/>
          <w:bCs/>
        </w:rPr>
      </w:pPr>
    </w:p>
    <w:p w14:paraId="3C8A9CB3" w14:textId="77777777" w:rsidR="00D90F70" w:rsidRPr="00C652E7" w:rsidRDefault="00D90F70" w:rsidP="009D7FDA">
      <w:pPr>
        <w:ind w:firstLine="0"/>
        <w:rPr>
          <w:rFonts w:ascii="Palatino Linotype" w:hAnsi="Palatino Linotype"/>
          <w:b/>
          <w:bCs/>
        </w:rPr>
      </w:pPr>
    </w:p>
    <w:p w14:paraId="3F6E3628" w14:textId="20694474" w:rsidR="009D7FDA" w:rsidRDefault="000C7F18" w:rsidP="009D7FDA">
      <w:pPr>
        <w:ind w:firstLine="0"/>
        <w:rPr>
          <w:rFonts w:ascii="Palatino Linotype" w:hAnsi="Palatino Linotype"/>
        </w:rPr>
      </w:pPr>
      <w:r>
        <w:rPr>
          <w:noProof/>
        </w:rPr>
        <w:drawing>
          <wp:inline distT="0" distB="0" distL="0" distR="0" wp14:anchorId="777B9E01" wp14:editId="78CDA380">
            <wp:extent cx="7277054" cy="5112529"/>
            <wp:effectExtent l="0" t="381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295861" cy="5125742"/>
                    </a:xfrm>
                    <a:prstGeom prst="rect">
                      <a:avLst/>
                    </a:prstGeom>
                    <a:noFill/>
                    <a:ln>
                      <a:noFill/>
                    </a:ln>
                  </pic:spPr>
                </pic:pic>
              </a:graphicData>
            </a:graphic>
          </wp:inline>
        </w:drawing>
      </w:r>
    </w:p>
    <w:p w14:paraId="160B0799" w14:textId="77777777" w:rsidR="00D90F70" w:rsidRDefault="00D90F70" w:rsidP="009D7FDA">
      <w:pPr>
        <w:ind w:firstLine="0"/>
        <w:rPr>
          <w:rFonts w:ascii="Palatino Linotype" w:hAnsi="Palatino Linotype"/>
        </w:rPr>
      </w:pPr>
    </w:p>
    <w:p w14:paraId="6BA8F968" w14:textId="77777777" w:rsidR="00D90F70" w:rsidRDefault="00D90F70" w:rsidP="009D7FDA">
      <w:pPr>
        <w:ind w:firstLine="0"/>
        <w:rPr>
          <w:rFonts w:ascii="Palatino Linotype" w:hAnsi="Palatino Linotype"/>
        </w:rPr>
      </w:pPr>
    </w:p>
    <w:p w14:paraId="4D5ACE8D" w14:textId="77777777" w:rsidR="00D90F70" w:rsidRDefault="00D90F70" w:rsidP="009D7FDA">
      <w:pPr>
        <w:ind w:firstLine="0"/>
        <w:rPr>
          <w:rFonts w:ascii="Palatino Linotype" w:hAnsi="Palatino Linotype"/>
        </w:rPr>
      </w:pPr>
    </w:p>
    <w:p w14:paraId="7919AF58" w14:textId="77777777" w:rsidR="00D90F70" w:rsidRDefault="00D90F70" w:rsidP="009D7FDA">
      <w:pPr>
        <w:ind w:firstLine="0"/>
        <w:rPr>
          <w:rFonts w:ascii="Palatino Linotype" w:hAnsi="Palatino Linotype"/>
        </w:rPr>
      </w:pPr>
    </w:p>
    <w:p w14:paraId="35322A13" w14:textId="0C85000A" w:rsidR="009D7FDA" w:rsidRDefault="009D7FDA" w:rsidP="009D7FDA">
      <w:pPr>
        <w:ind w:firstLine="0"/>
        <w:rPr>
          <w:rFonts w:ascii="Palatino Linotype" w:hAnsi="Palatino Linotype"/>
          <w:b/>
          <w:bCs/>
        </w:rPr>
      </w:pPr>
      <w:r w:rsidRPr="00D90F70">
        <w:rPr>
          <w:rFonts w:ascii="Palatino Linotype" w:hAnsi="Palatino Linotype"/>
          <w:b/>
          <w:bCs/>
        </w:rPr>
        <w:lastRenderedPageBreak/>
        <w:t>Příloha č.3: Informovaný souhlas o využití organizace SIMID</w:t>
      </w:r>
    </w:p>
    <w:p w14:paraId="5061082A" w14:textId="3583206E" w:rsidR="00D90F70" w:rsidRDefault="00D90F70" w:rsidP="009D7FDA">
      <w:pPr>
        <w:ind w:firstLine="0"/>
        <w:rPr>
          <w:rFonts w:ascii="Palatino Linotype" w:hAnsi="Palatino Linotype"/>
          <w:b/>
          <w:bCs/>
        </w:rPr>
      </w:pPr>
    </w:p>
    <w:p w14:paraId="027FE864" w14:textId="77777777" w:rsidR="00D90F70" w:rsidRPr="00D90F70" w:rsidRDefault="00D90F70" w:rsidP="009D7FDA">
      <w:pPr>
        <w:ind w:firstLine="0"/>
        <w:rPr>
          <w:rFonts w:ascii="Palatino Linotype" w:hAnsi="Palatino Linotype"/>
          <w:b/>
          <w:bCs/>
        </w:rPr>
      </w:pPr>
    </w:p>
    <w:p w14:paraId="3F13A07A" w14:textId="3D8D7A4F" w:rsidR="00091F94" w:rsidRDefault="003B43E1" w:rsidP="009D7FDA">
      <w:pPr>
        <w:ind w:firstLine="0"/>
        <w:rPr>
          <w:rFonts w:ascii="Palatino Linotype" w:hAnsi="Palatino Linotype"/>
        </w:rPr>
      </w:pPr>
      <w:r>
        <w:rPr>
          <w:rFonts w:ascii="Palatino Linotype" w:hAnsi="Palatino Linotype"/>
          <w:noProof/>
        </w:rPr>
        <w:drawing>
          <wp:inline distT="0" distB="0" distL="0" distR="0" wp14:anchorId="430445AB" wp14:editId="4971A902">
            <wp:extent cx="5213985" cy="6216015"/>
            <wp:effectExtent l="0" t="0" r="571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3985" cy="6216015"/>
                    </a:xfrm>
                    <a:prstGeom prst="rect">
                      <a:avLst/>
                    </a:prstGeom>
                    <a:noFill/>
                    <a:ln>
                      <a:noFill/>
                    </a:ln>
                  </pic:spPr>
                </pic:pic>
              </a:graphicData>
            </a:graphic>
          </wp:inline>
        </w:drawing>
      </w:r>
    </w:p>
    <w:p w14:paraId="6D780500" w14:textId="77777777" w:rsidR="00D90F70" w:rsidRDefault="00D90F70" w:rsidP="00091F94">
      <w:pPr>
        <w:ind w:firstLine="0"/>
        <w:rPr>
          <w:rFonts w:ascii="Palatino Linotype" w:hAnsi="Palatino Linotype"/>
        </w:rPr>
      </w:pPr>
    </w:p>
    <w:p w14:paraId="24A101C0" w14:textId="77777777" w:rsidR="00D90F70" w:rsidRDefault="00D90F70" w:rsidP="00091F94">
      <w:pPr>
        <w:ind w:firstLine="0"/>
        <w:rPr>
          <w:rFonts w:ascii="Palatino Linotype" w:hAnsi="Palatino Linotype"/>
        </w:rPr>
      </w:pPr>
    </w:p>
    <w:p w14:paraId="00B35BB4" w14:textId="77777777" w:rsidR="00D90F70" w:rsidRDefault="00D90F70" w:rsidP="00091F94">
      <w:pPr>
        <w:ind w:firstLine="0"/>
        <w:rPr>
          <w:rFonts w:ascii="Palatino Linotype" w:hAnsi="Palatino Linotype"/>
        </w:rPr>
      </w:pPr>
    </w:p>
    <w:p w14:paraId="36F8F2A5" w14:textId="77777777" w:rsidR="00D90F70" w:rsidRDefault="00D90F70" w:rsidP="00091F94">
      <w:pPr>
        <w:ind w:firstLine="0"/>
        <w:rPr>
          <w:rFonts w:ascii="Palatino Linotype" w:hAnsi="Palatino Linotype"/>
        </w:rPr>
      </w:pPr>
    </w:p>
    <w:p w14:paraId="0A0E9E02" w14:textId="77777777" w:rsidR="00D90F70" w:rsidRDefault="00D90F70" w:rsidP="00091F94">
      <w:pPr>
        <w:ind w:firstLine="0"/>
        <w:rPr>
          <w:rFonts w:ascii="Palatino Linotype" w:hAnsi="Palatino Linotype"/>
        </w:rPr>
      </w:pPr>
    </w:p>
    <w:p w14:paraId="71718D97" w14:textId="77777777" w:rsidR="00D90F70" w:rsidRDefault="00D90F70" w:rsidP="00091F94">
      <w:pPr>
        <w:ind w:firstLine="0"/>
        <w:rPr>
          <w:rFonts w:ascii="Palatino Linotype" w:hAnsi="Palatino Linotype"/>
        </w:rPr>
      </w:pPr>
    </w:p>
    <w:p w14:paraId="5ABFC7DA" w14:textId="77777777" w:rsidR="00D90F70" w:rsidRDefault="00D90F70" w:rsidP="00091F94">
      <w:pPr>
        <w:ind w:firstLine="0"/>
        <w:rPr>
          <w:rFonts w:ascii="Palatino Linotype" w:hAnsi="Palatino Linotype"/>
        </w:rPr>
      </w:pPr>
    </w:p>
    <w:p w14:paraId="0C0A587D" w14:textId="77777777" w:rsidR="00D90F70" w:rsidRDefault="00D90F70" w:rsidP="00091F94">
      <w:pPr>
        <w:ind w:firstLine="0"/>
        <w:rPr>
          <w:rFonts w:ascii="Palatino Linotype" w:hAnsi="Palatino Linotype"/>
        </w:rPr>
      </w:pPr>
    </w:p>
    <w:p w14:paraId="5EB747A0" w14:textId="77777777" w:rsidR="00D90F70" w:rsidRDefault="00D90F70" w:rsidP="00091F94">
      <w:pPr>
        <w:ind w:firstLine="0"/>
        <w:rPr>
          <w:rFonts w:ascii="Palatino Linotype" w:hAnsi="Palatino Linotype"/>
        </w:rPr>
      </w:pPr>
    </w:p>
    <w:p w14:paraId="48E6C8AE" w14:textId="77777777" w:rsidR="00D90F70" w:rsidRDefault="00D90F70" w:rsidP="00091F94">
      <w:pPr>
        <w:ind w:firstLine="0"/>
        <w:rPr>
          <w:rFonts w:ascii="Palatino Linotype" w:hAnsi="Palatino Linotype"/>
        </w:rPr>
      </w:pPr>
    </w:p>
    <w:p w14:paraId="4F7EDC90" w14:textId="12D08CF9" w:rsidR="00091F94" w:rsidRDefault="00091F94" w:rsidP="00091F94">
      <w:pPr>
        <w:ind w:firstLine="0"/>
        <w:rPr>
          <w:rFonts w:ascii="Palatino Linotype" w:hAnsi="Palatino Linotype"/>
          <w:b/>
          <w:bCs/>
        </w:rPr>
      </w:pPr>
      <w:r w:rsidRPr="00D90F70">
        <w:rPr>
          <w:rFonts w:ascii="Palatino Linotype" w:hAnsi="Palatino Linotype"/>
          <w:b/>
          <w:bCs/>
        </w:rPr>
        <w:lastRenderedPageBreak/>
        <w:t>Příloha č.</w:t>
      </w:r>
      <w:r w:rsidRPr="00D90F70">
        <w:rPr>
          <w:rFonts w:ascii="Palatino Linotype" w:hAnsi="Palatino Linotype"/>
          <w:b/>
          <w:bCs/>
        </w:rPr>
        <w:t>4</w:t>
      </w:r>
      <w:r w:rsidRPr="00D90F70">
        <w:rPr>
          <w:rFonts w:ascii="Palatino Linotype" w:hAnsi="Palatino Linotype"/>
          <w:b/>
          <w:bCs/>
        </w:rPr>
        <w:t>: Informovaný souhlas o využití organizace UIMID</w:t>
      </w:r>
    </w:p>
    <w:p w14:paraId="7A70B13B" w14:textId="504C2CF4" w:rsidR="00D90F70" w:rsidRDefault="00D90F70" w:rsidP="00091F94">
      <w:pPr>
        <w:ind w:firstLine="0"/>
        <w:rPr>
          <w:rFonts w:ascii="Palatino Linotype" w:hAnsi="Palatino Linotype"/>
          <w:b/>
          <w:bCs/>
        </w:rPr>
      </w:pPr>
    </w:p>
    <w:p w14:paraId="156564AF" w14:textId="77777777" w:rsidR="00D90F70" w:rsidRPr="00D90F70" w:rsidRDefault="00D90F70" w:rsidP="00091F94">
      <w:pPr>
        <w:ind w:firstLine="0"/>
        <w:rPr>
          <w:rFonts w:ascii="Palatino Linotype" w:hAnsi="Palatino Linotype"/>
          <w:b/>
          <w:bCs/>
        </w:rPr>
      </w:pPr>
    </w:p>
    <w:p w14:paraId="788989F8" w14:textId="3F64AB35" w:rsidR="00091F94" w:rsidRDefault="003B43E1" w:rsidP="009D7FDA">
      <w:pPr>
        <w:ind w:firstLine="0"/>
        <w:rPr>
          <w:rFonts w:ascii="Palatino Linotype" w:hAnsi="Palatino Linotype"/>
        </w:rPr>
      </w:pPr>
      <w:r>
        <w:rPr>
          <w:rFonts w:ascii="Palatino Linotype" w:hAnsi="Palatino Linotype"/>
          <w:noProof/>
        </w:rPr>
        <w:drawing>
          <wp:inline distT="0" distB="0" distL="0" distR="0" wp14:anchorId="1408EFCA" wp14:editId="35E3E290">
            <wp:extent cx="5213985" cy="6497320"/>
            <wp:effectExtent l="0" t="0" r="571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3985" cy="6497320"/>
                    </a:xfrm>
                    <a:prstGeom prst="rect">
                      <a:avLst/>
                    </a:prstGeom>
                    <a:noFill/>
                    <a:ln>
                      <a:noFill/>
                    </a:ln>
                  </pic:spPr>
                </pic:pic>
              </a:graphicData>
            </a:graphic>
          </wp:inline>
        </w:drawing>
      </w:r>
    </w:p>
    <w:p w14:paraId="0545E513" w14:textId="77777777" w:rsidR="00D90F70" w:rsidRDefault="00D90F70" w:rsidP="009D7FDA">
      <w:pPr>
        <w:ind w:firstLine="0"/>
        <w:rPr>
          <w:rFonts w:ascii="Palatino Linotype" w:hAnsi="Palatino Linotype"/>
        </w:rPr>
      </w:pPr>
    </w:p>
    <w:p w14:paraId="5A272521" w14:textId="77777777" w:rsidR="00D90F70" w:rsidRDefault="00D90F70" w:rsidP="009D7FDA">
      <w:pPr>
        <w:ind w:firstLine="0"/>
        <w:rPr>
          <w:rFonts w:ascii="Palatino Linotype" w:hAnsi="Palatino Linotype"/>
        </w:rPr>
      </w:pPr>
    </w:p>
    <w:p w14:paraId="613F46C0" w14:textId="77777777" w:rsidR="00D90F70" w:rsidRDefault="00D90F70" w:rsidP="009D7FDA">
      <w:pPr>
        <w:ind w:firstLine="0"/>
        <w:rPr>
          <w:rFonts w:ascii="Palatino Linotype" w:hAnsi="Palatino Linotype"/>
        </w:rPr>
      </w:pPr>
    </w:p>
    <w:p w14:paraId="76BBB789" w14:textId="77777777" w:rsidR="00D90F70" w:rsidRDefault="00D90F70" w:rsidP="009D7FDA">
      <w:pPr>
        <w:ind w:firstLine="0"/>
        <w:rPr>
          <w:rFonts w:ascii="Palatino Linotype" w:hAnsi="Palatino Linotype"/>
        </w:rPr>
      </w:pPr>
    </w:p>
    <w:p w14:paraId="47C86923" w14:textId="77777777" w:rsidR="00D90F70" w:rsidRDefault="00D90F70" w:rsidP="009D7FDA">
      <w:pPr>
        <w:ind w:firstLine="0"/>
        <w:rPr>
          <w:rFonts w:ascii="Palatino Linotype" w:hAnsi="Palatino Linotype"/>
        </w:rPr>
      </w:pPr>
    </w:p>
    <w:p w14:paraId="48A2E814" w14:textId="77777777" w:rsidR="00D90F70" w:rsidRDefault="00D90F70" w:rsidP="009D7FDA">
      <w:pPr>
        <w:ind w:firstLine="0"/>
        <w:rPr>
          <w:rFonts w:ascii="Palatino Linotype" w:hAnsi="Palatino Linotype"/>
        </w:rPr>
      </w:pPr>
    </w:p>
    <w:p w14:paraId="2E36261F" w14:textId="77777777" w:rsidR="00D90F70" w:rsidRDefault="00D90F70" w:rsidP="009D7FDA">
      <w:pPr>
        <w:ind w:firstLine="0"/>
        <w:rPr>
          <w:rFonts w:ascii="Palatino Linotype" w:hAnsi="Palatino Linotype"/>
        </w:rPr>
      </w:pPr>
    </w:p>
    <w:p w14:paraId="23DDC6E1" w14:textId="77777777" w:rsidR="00D90F70" w:rsidRDefault="00D90F70" w:rsidP="009D7FDA">
      <w:pPr>
        <w:ind w:firstLine="0"/>
        <w:rPr>
          <w:rFonts w:ascii="Palatino Linotype" w:hAnsi="Palatino Linotype"/>
        </w:rPr>
      </w:pPr>
    </w:p>
    <w:p w14:paraId="6084F078" w14:textId="1AE779FD" w:rsidR="009D7FDA" w:rsidRDefault="009D7FDA" w:rsidP="009D7FDA">
      <w:pPr>
        <w:ind w:firstLine="0"/>
        <w:rPr>
          <w:rFonts w:ascii="Palatino Linotype" w:hAnsi="Palatino Linotype"/>
          <w:b/>
          <w:bCs/>
        </w:rPr>
      </w:pPr>
      <w:r w:rsidRPr="00D90F70">
        <w:rPr>
          <w:rFonts w:ascii="Palatino Linotype" w:hAnsi="Palatino Linotype"/>
          <w:b/>
          <w:bCs/>
        </w:rPr>
        <w:lastRenderedPageBreak/>
        <w:t>Příloha č.</w:t>
      </w:r>
      <w:r w:rsidR="00091F94" w:rsidRPr="00D90F70">
        <w:rPr>
          <w:rFonts w:ascii="Palatino Linotype" w:hAnsi="Palatino Linotype"/>
          <w:b/>
          <w:bCs/>
        </w:rPr>
        <w:t>5</w:t>
      </w:r>
      <w:r w:rsidRPr="00D90F70">
        <w:rPr>
          <w:rFonts w:ascii="Palatino Linotype" w:hAnsi="Palatino Linotype"/>
          <w:b/>
          <w:bCs/>
        </w:rPr>
        <w:t>:</w:t>
      </w:r>
      <w:r w:rsidRPr="00D90F70">
        <w:rPr>
          <w:b/>
          <w:bCs/>
        </w:rPr>
        <w:t xml:space="preserve"> </w:t>
      </w:r>
      <w:r w:rsidRPr="00D90F70">
        <w:rPr>
          <w:rFonts w:ascii="Palatino Linotype" w:hAnsi="Palatino Linotype"/>
          <w:b/>
          <w:bCs/>
        </w:rPr>
        <w:t>Informovaný souhlas o účasti na rozhovoru do diplomové práce</w:t>
      </w:r>
    </w:p>
    <w:p w14:paraId="48C18AC0" w14:textId="43F4C629" w:rsidR="00D90F70" w:rsidRDefault="00D90F70" w:rsidP="009D7FDA">
      <w:pPr>
        <w:ind w:firstLine="0"/>
        <w:rPr>
          <w:rFonts w:ascii="Palatino Linotype" w:hAnsi="Palatino Linotype"/>
          <w:b/>
          <w:bCs/>
        </w:rPr>
      </w:pPr>
    </w:p>
    <w:p w14:paraId="2062E7A4" w14:textId="0D5D42C4" w:rsidR="00D90F70" w:rsidRDefault="00D90F70" w:rsidP="009D7FDA">
      <w:pPr>
        <w:ind w:firstLine="0"/>
        <w:rPr>
          <w:rFonts w:ascii="Palatino Linotype" w:hAnsi="Palatino Linotype"/>
          <w:b/>
          <w:bCs/>
        </w:rPr>
      </w:pPr>
    </w:p>
    <w:p w14:paraId="5CAF3C68" w14:textId="77777777" w:rsidR="00D90F70" w:rsidRPr="00D90F70" w:rsidRDefault="00D90F70" w:rsidP="009D7FDA">
      <w:pPr>
        <w:ind w:firstLine="0"/>
        <w:rPr>
          <w:rFonts w:ascii="Palatino Linotype" w:hAnsi="Palatino Linotype"/>
          <w:b/>
          <w:bCs/>
        </w:rPr>
      </w:pPr>
    </w:p>
    <w:p w14:paraId="2A9AF210" w14:textId="30E638CD" w:rsidR="00B441CE" w:rsidRDefault="00D90F70" w:rsidP="00F32BD3">
      <w:pPr>
        <w:ind w:firstLine="0"/>
        <w:rPr>
          <w:rFonts w:ascii="Palatino Linotype" w:hAnsi="Palatino Linotype"/>
        </w:rPr>
      </w:pPr>
      <w:r>
        <w:rPr>
          <w:rFonts w:ascii="Palatino Linotype" w:hAnsi="Palatino Linotype"/>
          <w:noProof/>
        </w:rPr>
        <w:drawing>
          <wp:inline distT="0" distB="0" distL="0" distR="0" wp14:anchorId="2A9DCECB" wp14:editId="63EDB283">
            <wp:extent cx="5011420" cy="686689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1420" cy="6866890"/>
                    </a:xfrm>
                    <a:prstGeom prst="rect">
                      <a:avLst/>
                    </a:prstGeom>
                    <a:noFill/>
                    <a:ln>
                      <a:noFill/>
                    </a:ln>
                  </pic:spPr>
                </pic:pic>
              </a:graphicData>
            </a:graphic>
          </wp:inline>
        </w:drawing>
      </w:r>
    </w:p>
    <w:p w14:paraId="41DEFC2D" w14:textId="77777777" w:rsidR="00D911D7" w:rsidRDefault="00D911D7" w:rsidP="00D911D7"/>
    <w:sectPr w:rsidR="00D911D7" w:rsidSect="00272721">
      <w:headerReference w:type="default" r:id="rId32"/>
      <w:footerReference w:type="default" r:id="rId33"/>
      <w:pgSz w:w="11906" w:h="16838"/>
      <w:pgMar w:top="1418" w:right="1418" w:bottom="1418" w:left="2268" w:header="709" w:footer="851"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D2F7E" w14:textId="77777777" w:rsidR="00B8628F" w:rsidRDefault="00B8628F">
      <w:r>
        <w:separator/>
      </w:r>
    </w:p>
  </w:endnote>
  <w:endnote w:type="continuationSeparator" w:id="0">
    <w:p w14:paraId="5199F48B" w14:textId="77777777" w:rsidR="00B8628F" w:rsidRDefault="00B8628F">
      <w:r>
        <w:continuationSeparator/>
      </w:r>
    </w:p>
  </w:endnote>
  <w:endnote w:type="continuationNotice" w:id="1">
    <w:p w14:paraId="3D28BF2C" w14:textId="77777777" w:rsidR="00B8628F" w:rsidRDefault="00B86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53AB" w14:textId="77777777" w:rsidR="00272721" w:rsidRDefault="0027272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AFE4" w14:textId="77777777" w:rsidR="00272721" w:rsidRDefault="0027272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3E83" w14:textId="77777777" w:rsidR="00272721" w:rsidRDefault="0027272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AE8B" w14:textId="12BC71F8" w:rsidR="00EF2B51" w:rsidRDefault="00EF2B51">
    <w:pPr>
      <w:pStyle w:val="Zpat"/>
      <w:rPr>
        <w:sz w:val="4"/>
        <w:szCs w:val="4"/>
      </w:rPr>
    </w:pPr>
    <w:r>
      <w:rPr>
        <w:smallCaps/>
        <w:noProof/>
        <w:sz w:val="20"/>
        <w:szCs w:val="20"/>
      </w:rPr>
      <mc:AlternateContent>
        <mc:Choice Requires="wps">
          <w:drawing>
            <wp:anchor distT="0" distB="0" distL="114300" distR="114300" simplePos="0" relativeHeight="251660288" behindDoc="0" locked="0" layoutInCell="1" allowOverlap="1" wp14:anchorId="6FAFC466" wp14:editId="664F7EB2">
              <wp:simplePos x="0" y="0"/>
              <wp:positionH relativeFrom="column">
                <wp:posOffset>0</wp:posOffset>
              </wp:positionH>
              <wp:positionV relativeFrom="paragraph">
                <wp:posOffset>22225</wp:posOffset>
              </wp:positionV>
              <wp:extent cx="5760085" cy="0"/>
              <wp:effectExtent l="9525" t="12700" r="12065" b="63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3F09F"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45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ssAEAAEgDAAAOAAAAZHJzL2Uyb0RvYy54bWysU8Fu2zAMvQ/YPwi6L3YCpOu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"/>
          </w:pict>
        </mc:Fallback>
      </mc:AlternateContent>
    </w:r>
  </w:p>
  <w:p w14:paraId="1D62E95C" w14:textId="77777777" w:rsidR="00EF2B51" w:rsidRDefault="00EF2B51">
    <w:pPr>
      <w:pStyle w:val="Zpat"/>
      <w:rPr>
        <w:sz w:val="4"/>
        <w:szCs w:val="4"/>
      </w:rPr>
    </w:pPr>
  </w:p>
  <w:p w14:paraId="769F203F" w14:textId="77777777" w:rsidR="00EF2B51" w:rsidRDefault="00EF2B51">
    <w:pPr>
      <w:pStyle w:val="Zpat"/>
      <w:rPr>
        <w:sz w:val="4"/>
        <w:szCs w:val="4"/>
      </w:rPr>
    </w:pPr>
  </w:p>
  <w:p w14:paraId="51A50912" w14:textId="77777777" w:rsidR="00EF2B51" w:rsidRPr="001D0DBC" w:rsidRDefault="00EF2B51">
    <w:pPr>
      <w:pStyle w:val="Zpat"/>
      <w:rPr>
        <w:rFonts w:ascii="Arial" w:hAnsi="Arial" w:cs="Arial"/>
        <w:sz w:val="18"/>
        <w:szCs w:val="18"/>
      </w:rPr>
    </w:pPr>
    <w:r w:rsidRPr="001D0DBC">
      <w:rPr>
        <w:rFonts w:ascii="Arial" w:hAnsi="Arial" w:cs="Arial"/>
        <w:sz w:val="18"/>
        <w:szCs w:val="18"/>
      </w:rPr>
      <w:t>Gymnázium Jakuba Škody, Přerov, Komenského 29</w:t>
    </w:r>
  </w:p>
  <w:p w14:paraId="4359DEDE" w14:textId="77777777" w:rsidR="00EF2B51" w:rsidRPr="00EA3F82" w:rsidRDefault="00EF2B51">
    <w:pPr>
      <w:pStyle w:val="Zpat"/>
      <w:rPr>
        <w:sz w:val="10"/>
        <w:szCs w:val="10"/>
      </w:rPr>
    </w:pPr>
  </w:p>
  <w:p w14:paraId="69C7B0A1" w14:textId="28A960CF" w:rsidR="00EF2B51" w:rsidRPr="001D0DBC" w:rsidRDefault="00EF2B51" w:rsidP="00C143A1">
    <w:pPr>
      <w:pStyle w:val="Zpat"/>
      <w:jc w:val="center"/>
      <w:rPr>
        <w:rFonts w:ascii="Arial" w:hAnsi="Arial" w:cs="Arial"/>
        <w:sz w:val="18"/>
        <w:szCs w:val="18"/>
      </w:rPr>
    </w:pPr>
    <w:r w:rsidRPr="001D0DBC">
      <w:rPr>
        <w:rStyle w:val="slostrnky"/>
        <w:rFonts w:ascii="Arial" w:hAnsi="Arial" w:cs="Arial"/>
        <w:sz w:val="18"/>
        <w:szCs w:val="18"/>
      </w:rPr>
      <w:t xml:space="preserve">- </w:t>
    </w:r>
    <w:r w:rsidRPr="001D0DBC">
      <w:rPr>
        <w:rStyle w:val="slostrnky"/>
        <w:rFonts w:ascii="Arial" w:hAnsi="Arial" w:cs="Arial"/>
        <w:sz w:val="18"/>
        <w:szCs w:val="18"/>
      </w:rPr>
      <w:fldChar w:fldCharType="begin"/>
    </w:r>
    <w:r w:rsidRPr="001D0DBC">
      <w:rPr>
        <w:rStyle w:val="slostrnky"/>
        <w:rFonts w:ascii="Arial" w:hAnsi="Arial" w:cs="Arial"/>
        <w:sz w:val="18"/>
        <w:szCs w:val="18"/>
      </w:rPr>
      <w:instrText xml:space="preserve"> PAGE </w:instrText>
    </w:r>
    <w:r w:rsidRPr="001D0DBC">
      <w:rPr>
        <w:rStyle w:val="slostrnky"/>
        <w:rFonts w:ascii="Arial" w:hAnsi="Arial" w:cs="Arial"/>
        <w:sz w:val="18"/>
        <w:szCs w:val="18"/>
      </w:rPr>
      <w:fldChar w:fldCharType="separate"/>
    </w:r>
    <w:r>
      <w:rPr>
        <w:rStyle w:val="slostrnky"/>
        <w:rFonts w:ascii="Arial" w:hAnsi="Arial" w:cs="Arial"/>
        <w:noProof/>
        <w:sz w:val="18"/>
        <w:szCs w:val="18"/>
      </w:rPr>
      <w:t>2</w:t>
    </w:r>
    <w:r w:rsidRPr="001D0DBC">
      <w:rPr>
        <w:rStyle w:val="slostrnky"/>
        <w:rFonts w:ascii="Arial" w:hAnsi="Arial" w:cs="Arial"/>
        <w:sz w:val="18"/>
        <w:szCs w:val="18"/>
      </w:rPr>
      <w:fldChar w:fldCharType="end"/>
    </w:r>
    <w:r w:rsidRPr="001D0DBC">
      <w:rPr>
        <w:rStyle w:val="slostrnky"/>
        <w:rFonts w:ascii="Arial" w:hAnsi="Arial" w:cs="Arial"/>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E29C" w14:textId="77777777" w:rsidR="00272721" w:rsidRPr="001D0DBC" w:rsidRDefault="00272721" w:rsidP="00272721">
    <w:pPr>
      <w:pStyle w:val="Zpat"/>
      <w:jc w:val="center"/>
      <w:rPr>
        <w:rFonts w:ascii="Arial" w:hAnsi="Arial" w:cs="Arial"/>
        <w:sz w:val="18"/>
        <w:szCs w:val="18"/>
      </w:rPr>
    </w:pPr>
    <w:r w:rsidRPr="001D0DBC">
      <w:rPr>
        <w:rStyle w:val="slostrnky"/>
        <w:rFonts w:ascii="Arial" w:hAnsi="Arial" w:cs="Arial"/>
        <w:sz w:val="18"/>
        <w:szCs w:val="18"/>
      </w:rPr>
      <w:t xml:space="preserve">- </w:t>
    </w:r>
    <w:r w:rsidRPr="001D0DBC">
      <w:rPr>
        <w:rStyle w:val="slostrnky"/>
        <w:rFonts w:ascii="Arial" w:hAnsi="Arial" w:cs="Arial"/>
        <w:sz w:val="18"/>
        <w:szCs w:val="18"/>
      </w:rPr>
      <w:fldChar w:fldCharType="begin"/>
    </w:r>
    <w:r w:rsidRPr="001D0DBC">
      <w:rPr>
        <w:rStyle w:val="slostrnky"/>
        <w:rFonts w:ascii="Arial" w:hAnsi="Arial" w:cs="Arial"/>
        <w:sz w:val="18"/>
        <w:szCs w:val="18"/>
      </w:rPr>
      <w:instrText xml:space="preserve"> PAGE </w:instrText>
    </w:r>
    <w:r w:rsidRPr="001D0DBC">
      <w:rPr>
        <w:rStyle w:val="slostrnky"/>
        <w:rFonts w:ascii="Arial" w:hAnsi="Arial" w:cs="Arial"/>
        <w:sz w:val="18"/>
        <w:szCs w:val="18"/>
      </w:rPr>
      <w:fldChar w:fldCharType="separate"/>
    </w:r>
    <w:r>
      <w:rPr>
        <w:rStyle w:val="slostrnky"/>
        <w:rFonts w:ascii="Arial" w:hAnsi="Arial" w:cs="Arial"/>
        <w:sz w:val="18"/>
        <w:szCs w:val="18"/>
      </w:rPr>
      <w:t>4</w:t>
    </w:r>
    <w:r w:rsidRPr="001D0DBC">
      <w:rPr>
        <w:rStyle w:val="slostrnky"/>
        <w:rFonts w:ascii="Arial" w:hAnsi="Arial" w:cs="Arial"/>
        <w:sz w:val="18"/>
        <w:szCs w:val="18"/>
      </w:rPr>
      <w:fldChar w:fldCharType="end"/>
    </w:r>
    <w:r w:rsidRPr="001D0DBC">
      <w:rPr>
        <w:rStyle w:val="slostrnky"/>
        <w:rFonts w:ascii="Arial" w:hAnsi="Arial" w:cs="Arial"/>
        <w:sz w:val="18"/>
        <w:szCs w:val="18"/>
      </w:rPr>
      <w:t xml:space="preserve"> -</w:t>
    </w:r>
  </w:p>
  <w:p w14:paraId="57B36685" w14:textId="77777777" w:rsidR="00EF2B51" w:rsidRPr="00101810" w:rsidRDefault="00EF2B51" w:rsidP="00101810">
    <w:pPr>
      <w:pStyle w:val="Zpat"/>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3149" w14:textId="77777777" w:rsidR="00EF2B51" w:rsidRPr="00EA3F82" w:rsidRDefault="00EF2B51">
    <w:pPr>
      <w:pStyle w:val="Zpat"/>
      <w:rPr>
        <w:sz w:val="10"/>
        <w:szCs w:val="10"/>
      </w:rPr>
    </w:pPr>
  </w:p>
  <w:p w14:paraId="56E4994E" w14:textId="7C0E4CD8" w:rsidR="00EF2B51" w:rsidRPr="001D0DBC" w:rsidRDefault="00EF2B51" w:rsidP="00C143A1">
    <w:pPr>
      <w:pStyle w:val="Zpat"/>
      <w:jc w:val="center"/>
      <w:rPr>
        <w:rFonts w:ascii="Arial" w:hAnsi="Arial" w:cs="Arial"/>
        <w:sz w:val="18"/>
        <w:szCs w:val="18"/>
      </w:rPr>
    </w:pPr>
    <w:r w:rsidRPr="001D0DBC">
      <w:rPr>
        <w:rStyle w:val="slostrnky"/>
        <w:rFonts w:ascii="Arial" w:hAnsi="Arial" w:cs="Arial"/>
        <w:sz w:val="18"/>
        <w:szCs w:val="18"/>
      </w:rPr>
      <w:t xml:space="preserve">- </w:t>
    </w:r>
    <w:r w:rsidRPr="001D0DBC">
      <w:rPr>
        <w:rStyle w:val="slostrnky"/>
        <w:rFonts w:ascii="Arial" w:hAnsi="Arial" w:cs="Arial"/>
        <w:sz w:val="18"/>
        <w:szCs w:val="18"/>
      </w:rPr>
      <w:fldChar w:fldCharType="begin"/>
    </w:r>
    <w:r w:rsidRPr="001D0DBC">
      <w:rPr>
        <w:rStyle w:val="slostrnky"/>
        <w:rFonts w:ascii="Arial" w:hAnsi="Arial" w:cs="Arial"/>
        <w:sz w:val="18"/>
        <w:szCs w:val="18"/>
      </w:rPr>
      <w:instrText xml:space="preserve"> PAGE </w:instrText>
    </w:r>
    <w:r w:rsidRPr="001D0DBC">
      <w:rPr>
        <w:rStyle w:val="slostrnky"/>
        <w:rFonts w:ascii="Arial" w:hAnsi="Arial" w:cs="Arial"/>
        <w:sz w:val="18"/>
        <w:szCs w:val="18"/>
      </w:rPr>
      <w:fldChar w:fldCharType="separate"/>
    </w:r>
    <w:r>
      <w:rPr>
        <w:rStyle w:val="slostrnky"/>
        <w:rFonts w:ascii="Arial" w:hAnsi="Arial" w:cs="Arial"/>
        <w:noProof/>
        <w:sz w:val="18"/>
        <w:szCs w:val="18"/>
      </w:rPr>
      <w:t>7</w:t>
    </w:r>
    <w:r w:rsidRPr="001D0DBC">
      <w:rPr>
        <w:rStyle w:val="slostrnky"/>
        <w:rFonts w:ascii="Arial" w:hAnsi="Arial" w:cs="Arial"/>
        <w:sz w:val="18"/>
        <w:szCs w:val="18"/>
      </w:rPr>
      <w:fldChar w:fldCharType="end"/>
    </w:r>
    <w:r w:rsidRPr="001D0DBC">
      <w:rPr>
        <w:rStyle w:val="slostrnky"/>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A07C7" w14:textId="77777777" w:rsidR="00B8628F" w:rsidRDefault="00B8628F">
      <w:r>
        <w:separator/>
      </w:r>
    </w:p>
  </w:footnote>
  <w:footnote w:type="continuationSeparator" w:id="0">
    <w:p w14:paraId="2D607510" w14:textId="77777777" w:rsidR="00B8628F" w:rsidRDefault="00B8628F">
      <w:r>
        <w:continuationSeparator/>
      </w:r>
    </w:p>
  </w:footnote>
  <w:footnote w:type="continuationNotice" w:id="1">
    <w:p w14:paraId="5132C5DD" w14:textId="77777777" w:rsidR="00B8628F" w:rsidRDefault="00B862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E7906" w14:textId="77777777" w:rsidR="00272721" w:rsidRDefault="0027272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6539" w14:textId="77777777" w:rsidR="00272721" w:rsidRDefault="00272721">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FCE7" w14:textId="77777777" w:rsidR="00272721" w:rsidRDefault="00272721">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E101" w14:textId="77777777" w:rsidR="00EF2B51" w:rsidRDefault="00EF2B51">
    <w:pPr>
      <w:pStyle w:val="Zhlav"/>
      <w:rPr>
        <w:smallCaps/>
        <w:sz w:val="20"/>
        <w:szCs w:val="20"/>
      </w:rPr>
    </w:pPr>
  </w:p>
  <w:p w14:paraId="020B9592" w14:textId="264631A7" w:rsidR="00EF2B51" w:rsidRPr="00C143A1" w:rsidRDefault="00EF2B51" w:rsidP="0018650F">
    <w:pPr>
      <w:pStyle w:val="Zhlav"/>
      <w:jc w:val="center"/>
      <w:rPr>
        <w:smallCaps/>
        <w:sz w:val="20"/>
        <w:szCs w:val="20"/>
      </w:rPr>
    </w:pPr>
    <w:r>
      <w:rPr>
        <w:smallCaps/>
        <w:noProof/>
        <w:sz w:val="20"/>
        <w:szCs w:val="20"/>
      </w:rPr>
      <mc:AlternateContent>
        <mc:Choice Requires="wps">
          <w:drawing>
            <wp:anchor distT="0" distB="0" distL="114300" distR="114300" simplePos="0" relativeHeight="251657216" behindDoc="0" locked="0" layoutInCell="1" allowOverlap="1" wp14:anchorId="057835AC" wp14:editId="099B4F84">
              <wp:simplePos x="0" y="0"/>
              <wp:positionH relativeFrom="column">
                <wp:posOffset>0</wp:posOffset>
              </wp:positionH>
              <wp:positionV relativeFrom="paragraph">
                <wp:posOffset>191135</wp:posOffset>
              </wp:positionV>
              <wp:extent cx="5760085" cy="635"/>
              <wp:effectExtent l="9525" t="10160" r="12065" b="825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D6AD1"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05pt" to="453.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"/>
          </w:pict>
        </mc:Fallback>
      </mc:AlternateContent>
    </w:r>
    <w:r>
      <w:rPr>
        <w:smallCaps/>
        <w:noProof/>
        <w:sz w:val="20"/>
        <w:szCs w:val="20"/>
      </w:rPr>
      <w:t>Tereza Ptáčková</w:t>
    </w:r>
    <w:r>
      <w:rPr>
        <w:smallCaps/>
        <w:sz w:val="20"/>
        <w:szCs w:val="20"/>
      </w:rPr>
      <w:t xml:space="preserve"> – Zdravý Životní Styl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B44F" w14:textId="77D9EB5C" w:rsidR="00EF2B51" w:rsidRPr="00C143A1" w:rsidRDefault="00EF2B51" w:rsidP="0018650F">
    <w:pPr>
      <w:pStyle w:val="Zhlav"/>
      <w:jc w:val="center"/>
      <w:rPr>
        <w:smallCaps/>
        <w:sz w:val="20"/>
        <w:szCs w:val="20"/>
      </w:rPr>
    </w:pPr>
    <w:r>
      <w:rPr>
        <w:smallCaps/>
        <w:sz w:val="20"/>
        <w:szCs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DE0A" w14:textId="77777777" w:rsidR="00EF2B51" w:rsidRDefault="00EF2B51">
    <w:pPr>
      <w:pStyle w:val="Zhlav"/>
      <w:rPr>
        <w:smallCaps/>
        <w:sz w:val="20"/>
        <w:szCs w:val="20"/>
      </w:rPr>
    </w:pPr>
  </w:p>
  <w:p w14:paraId="76EBD3B9" w14:textId="77777777" w:rsidR="00EF2B51" w:rsidRPr="00C143A1" w:rsidRDefault="00EF2B51" w:rsidP="006E0A7F">
    <w:pPr>
      <w:pStyle w:val="Zhlav"/>
      <w:rPr>
        <w:smallCap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6712"/>
    <w:multiLevelType w:val="hybridMultilevel"/>
    <w:tmpl w:val="644E9974"/>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5771F78"/>
    <w:multiLevelType w:val="hybridMultilevel"/>
    <w:tmpl w:val="4614EAEE"/>
    <w:lvl w:ilvl="0" w:tplc="D040BC2A">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1C801AA4"/>
    <w:multiLevelType w:val="hybridMultilevel"/>
    <w:tmpl w:val="37460380"/>
    <w:lvl w:ilvl="0" w:tplc="49243D3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1E0E452D"/>
    <w:multiLevelType w:val="hybridMultilevel"/>
    <w:tmpl w:val="B0EA82E8"/>
    <w:lvl w:ilvl="0" w:tplc="4A2852E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 w15:restartNumberingAfterBreak="0">
    <w:nsid w:val="228040EA"/>
    <w:multiLevelType w:val="hybridMultilevel"/>
    <w:tmpl w:val="D62AA01C"/>
    <w:lvl w:ilvl="0" w:tplc="BD2234DA">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25347F96"/>
    <w:multiLevelType w:val="hybridMultilevel"/>
    <w:tmpl w:val="72F48C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5F55997"/>
    <w:multiLevelType w:val="multilevel"/>
    <w:tmpl w:val="7FCA1028"/>
    <w:lvl w:ilvl="0">
      <w:start w:val="1"/>
      <w:numFmt w:val="decimal"/>
      <w:lvlText w:val="%1"/>
      <w:lvlJc w:val="left"/>
      <w:pPr>
        <w:ind w:left="540" w:hanging="540"/>
      </w:pPr>
      <w:rPr>
        <w:rFonts w:hint="default"/>
      </w:rPr>
    </w:lvl>
    <w:lvl w:ilvl="1">
      <w:start w:val="1"/>
      <w:numFmt w:val="decimal"/>
      <w:lvlText w:val="%1.%2"/>
      <w:lvlJc w:val="left"/>
      <w:pPr>
        <w:ind w:left="718" w:hanging="54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7" w15:restartNumberingAfterBreak="0">
    <w:nsid w:val="26721DE7"/>
    <w:multiLevelType w:val="hybridMultilevel"/>
    <w:tmpl w:val="B2120ECA"/>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E2E1DC9"/>
    <w:multiLevelType w:val="multilevel"/>
    <w:tmpl w:val="AE34B0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B363EC"/>
    <w:multiLevelType w:val="hybridMultilevel"/>
    <w:tmpl w:val="2142291C"/>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E32717"/>
    <w:multiLevelType w:val="multilevel"/>
    <w:tmpl w:val="6FD263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4BF19F2"/>
    <w:multiLevelType w:val="hybridMultilevel"/>
    <w:tmpl w:val="79D414E4"/>
    <w:lvl w:ilvl="0" w:tplc="FFFFFFFF">
      <w:start w:val="1"/>
      <w:numFmt w:val="upperRoman"/>
      <w:pStyle w:val="Nadpis5"/>
      <w:lvlText w:val="%1."/>
      <w:lvlJc w:val="left"/>
      <w:pPr>
        <w:tabs>
          <w:tab w:val="num" w:pos="1080"/>
        </w:tabs>
        <w:ind w:left="1080" w:hanging="720"/>
      </w:pPr>
      <w:rPr>
        <w:rFonts w:hint="default"/>
      </w:rPr>
    </w:lvl>
    <w:lvl w:ilvl="1" w:tplc="FFFFFFFF">
      <w:start w:val="1"/>
      <w:numFmt w:val="upperLetter"/>
      <w:lvlText w:val="%2."/>
      <w:lvlJc w:val="left"/>
      <w:pPr>
        <w:tabs>
          <w:tab w:val="num" w:pos="1480"/>
        </w:tabs>
        <w:ind w:left="1480" w:hanging="40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528558C"/>
    <w:multiLevelType w:val="hybridMultilevel"/>
    <w:tmpl w:val="4EB4C59E"/>
    <w:lvl w:ilvl="0" w:tplc="0405000F">
      <w:start w:val="1"/>
      <w:numFmt w:val="decimal"/>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3" w15:restartNumberingAfterBreak="0">
    <w:nsid w:val="4AB41B3F"/>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71065F"/>
    <w:multiLevelType w:val="hybridMultilevel"/>
    <w:tmpl w:val="03E24D06"/>
    <w:lvl w:ilvl="0" w:tplc="0D2CD79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5" w15:restartNumberingAfterBreak="0">
    <w:nsid w:val="514218BF"/>
    <w:multiLevelType w:val="multilevel"/>
    <w:tmpl w:val="21144450"/>
    <w:lvl w:ilvl="0">
      <w:start w:val="1"/>
      <w:numFmt w:val="decimal"/>
      <w:lvlText w:val="%1"/>
      <w:lvlJc w:val="left"/>
      <w:pPr>
        <w:ind w:left="480" w:hanging="480"/>
      </w:pPr>
      <w:rPr>
        <w:rFonts w:hint="default"/>
      </w:rPr>
    </w:lvl>
    <w:lvl w:ilvl="1">
      <w:start w:val="2"/>
      <w:numFmt w:val="decimal"/>
      <w:lvlText w:val="%1.%2"/>
      <w:lvlJc w:val="left"/>
      <w:pPr>
        <w:ind w:left="1018"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6" w15:restartNumberingAfterBreak="0">
    <w:nsid w:val="54877E05"/>
    <w:multiLevelType w:val="multilevel"/>
    <w:tmpl w:val="AFBAF808"/>
    <w:lvl w:ilvl="0">
      <w:start w:val="1"/>
      <w:numFmt w:val="decimal"/>
      <w:lvlText w:val="%1"/>
      <w:lvlJc w:val="left"/>
      <w:pPr>
        <w:ind w:left="540" w:hanging="540"/>
      </w:pPr>
      <w:rPr>
        <w:rFonts w:hint="default"/>
      </w:rPr>
    </w:lvl>
    <w:lvl w:ilvl="1">
      <w:start w:val="1"/>
      <w:numFmt w:val="decimal"/>
      <w:lvlText w:val="%1.%2"/>
      <w:lvlJc w:val="left"/>
      <w:pPr>
        <w:ind w:left="718" w:hanging="54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17" w15:restartNumberingAfterBreak="0">
    <w:nsid w:val="55BB237A"/>
    <w:multiLevelType w:val="hybridMultilevel"/>
    <w:tmpl w:val="24AE8EB2"/>
    <w:lvl w:ilvl="0" w:tplc="352E93B6">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8" w15:restartNumberingAfterBreak="0">
    <w:nsid w:val="56FA002B"/>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FB56CD6"/>
    <w:multiLevelType w:val="hybridMultilevel"/>
    <w:tmpl w:val="17CA01D4"/>
    <w:lvl w:ilvl="0" w:tplc="896C7DF8">
      <w:start w:val="4"/>
      <w:numFmt w:val="bullet"/>
      <w:lvlText w:val="-"/>
      <w:lvlJc w:val="left"/>
      <w:pPr>
        <w:ind w:left="1069" w:hanging="360"/>
      </w:pPr>
      <w:rPr>
        <w:rFonts w:ascii="Palatino Linotype" w:eastAsia="Times New Roman" w:hAnsi="Palatino Linotype" w:cs="Times New Roman"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0" w15:restartNumberingAfterBreak="0">
    <w:nsid w:val="66E8115C"/>
    <w:multiLevelType w:val="multilevel"/>
    <w:tmpl w:val="6FD263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D9104C7"/>
    <w:multiLevelType w:val="hybridMultilevel"/>
    <w:tmpl w:val="492C74B4"/>
    <w:lvl w:ilvl="0" w:tplc="878A4512">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1"/>
  </w:num>
  <w:num w:numId="2">
    <w:abstractNumId w:val="18"/>
  </w:num>
  <w:num w:numId="3">
    <w:abstractNumId w:val="20"/>
  </w:num>
  <w:num w:numId="4">
    <w:abstractNumId w:val="10"/>
  </w:num>
  <w:num w:numId="5">
    <w:abstractNumId w:val="16"/>
  </w:num>
  <w:num w:numId="6">
    <w:abstractNumId w:val="14"/>
  </w:num>
  <w:num w:numId="7">
    <w:abstractNumId w:val="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num>
  <w:num w:numId="11">
    <w:abstractNumId w:val="13"/>
  </w:num>
  <w:num w:numId="12">
    <w:abstractNumId w:val="19"/>
  </w:num>
  <w:num w:numId="13">
    <w:abstractNumId w:val="11"/>
  </w:num>
  <w:num w:numId="14">
    <w:abstractNumId w:val="4"/>
  </w:num>
  <w:num w:numId="15">
    <w:abstractNumId w:val="17"/>
  </w:num>
  <w:num w:numId="16">
    <w:abstractNumId w:val="2"/>
  </w:num>
  <w:num w:numId="17">
    <w:abstractNumId w:val="15"/>
  </w:num>
  <w:num w:numId="18">
    <w:abstractNumId w:val="8"/>
  </w:num>
  <w:num w:numId="19">
    <w:abstractNumId w:val="0"/>
  </w:num>
  <w:num w:numId="20">
    <w:abstractNumId w:val="21"/>
  </w:num>
  <w:num w:numId="21">
    <w:abstractNumId w:val="5"/>
  </w:num>
  <w:num w:numId="22">
    <w:abstractNumId w:val="3"/>
  </w:num>
  <w:num w:numId="23">
    <w:abstractNumId w:val="7"/>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C09"/>
    <w:rsid w:val="00000EC8"/>
    <w:rsid w:val="00000EEB"/>
    <w:rsid w:val="00001825"/>
    <w:rsid w:val="00002514"/>
    <w:rsid w:val="000025AD"/>
    <w:rsid w:val="000041F4"/>
    <w:rsid w:val="00004571"/>
    <w:rsid w:val="00004B38"/>
    <w:rsid w:val="00004D3C"/>
    <w:rsid w:val="00004DA5"/>
    <w:rsid w:val="00005BAE"/>
    <w:rsid w:val="00005BE4"/>
    <w:rsid w:val="00005E9A"/>
    <w:rsid w:val="00006A82"/>
    <w:rsid w:val="00006F4A"/>
    <w:rsid w:val="000071A1"/>
    <w:rsid w:val="00007CFB"/>
    <w:rsid w:val="00010C53"/>
    <w:rsid w:val="00010EE7"/>
    <w:rsid w:val="00011AD6"/>
    <w:rsid w:val="000121C1"/>
    <w:rsid w:val="0001249E"/>
    <w:rsid w:val="00012936"/>
    <w:rsid w:val="00012C57"/>
    <w:rsid w:val="00012D25"/>
    <w:rsid w:val="00013553"/>
    <w:rsid w:val="000151B9"/>
    <w:rsid w:val="00015D66"/>
    <w:rsid w:val="000162E2"/>
    <w:rsid w:val="00016C15"/>
    <w:rsid w:val="00016C9C"/>
    <w:rsid w:val="00016DC0"/>
    <w:rsid w:val="00016EB5"/>
    <w:rsid w:val="000207A8"/>
    <w:rsid w:val="00021CB9"/>
    <w:rsid w:val="00022192"/>
    <w:rsid w:val="000222AB"/>
    <w:rsid w:val="000228FE"/>
    <w:rsid w:val="00023080"/>
    <w:rsid w:val="00023806"/>
    <w:rsid w:val="00023A6D"/>
    <w:rsid w:val="00024274"/>
    <w:rsid w:val="00024EEB"/>
    <w:rsid w:val="0002644C"/>
    <w:rsid w:val="000264A8"/>
    <w:rsid w:val="00026B4B"/>
    <w:rsid w:val="00027D7F"/>
    <w:rsid w:val="0003016F"/>
    <w:rsid w:val="0003033C"/>
    <w:rsid w:val="00030370"/>
    <w:rsid w:val="0003068A"/>
    <w:rsid w:val="00030E16"/>
    <w:rsid w:val="0003129F"/>
    <w:rsid w:val="000320FC"/>
    <w:rsid w:val="0003210F"/>
    <w:rsid w:val="00032BB2"/>
    <w:rsid w:val="00032CD8"/>
    <w:rsid w:val="00033051"/>
    <w:rsid w:val="00033791"/>
    <w:rsid w:val="0003471E"/>
    <w:rsid w:val="000348D8"/>
    <w:rsid w:val="0003567F"/>
    <w:rsid w:val="00035C47"/>
    <w:rsid w:val="00035EAC"/>
    <w:rsid w:val="00035F8C"/>
    <w:rsid w:val="00036C68"/>
    <w:rsid w:val="00036D31"/>
    <w:rsid w:val="0003727D"/>
    <w:rsid w:val="000379C5"/>
    <w:rsid w:val="00037F18"/>
    <w:rsid w:val="00040361"/>
    <w:rsid w:val="0004065A"/>
    <w:rsid w:val="00040A8A"/>
    <w:rsid w:val="00040C23"/>
    <w:rsid w:val="00040CA4"/>
    <w:rsid w:val="00040E57"/>
    <w:rsid w:val="00040FA3"/>
    <w:rsid w:val="00041C5E"/>
    <w:rsid w:val="0004250C"/>
    <w:rsid w:val="00042A6D"/>
    <w:rsid w:val="00043346"/>
    <w:rsid w:val="000436BE"/>
    <w:rsid w:val="00044105"/>
    <w:rsid w:val="0004442C"/>
    <w:rsid w:val="00044588"/>
    <w:rsid w:val="00044C9F"/>
    <w:rsid w:val="00046341"/>
    <w:rsid w:val="0004738E"/>
    <w:rsid w:val="00050CE7"/>
    <w:rsid w:val="00050E1A"/>
    <w:rsid w:val="00050E67"/>
    <w:rsid w:val="0005159E"/>
    <w:rsid w:val="00052043"/>
    <w:rsid w:val="000521F9"/>
    <w:rsid w:val="00053AB0"/>
    <w:rsid w:val="00054B09"/>
    <w:rsid w:val="00054E8C"/>
    <w:rsid w:val="0005539D"/>
    <w:rsid w:val="0005543E"/>
    <w:rsid w:val="0005573C"/>
    <w:rsid w:val="0005611B"/>
    <w:rsid w:val="00056AC9"/>
    <w:rsid w:val="00056F8B"/>
    <w:rsid w:val="000575B7"/>
    <w:rsid w:val="00057AD4"/>
    <w:rsid w:val="00057C7B"/>
    <w:rsid w:val="00057ECC"/>
    <w:rsid w:val="00060177"/>
    <w:rsid w:val="00060C93"/>
    <w:rsid w:val="0006141E"/>
    <w:rsid w:val="0006148F"/>
    <w:rsid w:val="00061B47"/>
    <w:rsid w:val="00061B85"/>
    <w:rsid w:val="00061CCB"/>
    <w:rsid w:val="00063077"/>
    <w:rsid w:val="00063535"/>
    <w:rsid w:val="00063581"/>
    <w:rsid w:val="000637E9"/>
    <w:rsid w:val="000650C0"/>
    <w:rsid w:val="000652F6"/>
    <w:rsid w:val="000658F2"/>
    <w:rsid w:val="00065A43"/>
    <w:rsid w:val="00065EFE"/>
    <w:rsid w:val="0006629B"/>
    <w:rsid w:val="000676B1"/>
    <w:rsid w:val="0006780F"/>
    <w:rsid w:val="0007134E"/>
    <w:rsid w:val="00071497"/>
    <w:rsid w:val="00071AED"/>
    <w:rsid w:val="00071B6C"/>
    <w:rsid w:val="00071E2E"/>
    <w:rsid w:val="00072055"/>
    <w:rsid w:val="00072983"/>
    <w:rsid w:val="0007340A"/>
    <w:rsid w:val="00073F53"/>
    <w:rsid w:val="00074DF9"/>
    <w:rsid w:val="00075675"/>
    <w:rsid w:val="000761D5"/>
    <w:rsid w:val="000767DA"/>
    <w:rsid w:val="00076E05"/>
    <w:rsid w:val="00077493"/>
    <w:rsid w:val="000774BE"/>
    <w:rsid w:val="00077679"/>
    <w:rsid w:val="000817D8"/>
    <w:rsid w:val="00082403"/>
    <w:rsid w:val="00082D30"/>
    <w:rsid w:val="00082D78"/>
    <w:rsid w:val="00083214"/>
    <w:rsid w:val="00083272"/>
    <w:rsid w:val="00083518"/>
    <w:rsid w:val="00083F3A"/>
    <w:rsid w:val="000844AD"/>
    <w:rsid w:val="000844F3"/>
    <w:rsid w:val="000848ED"/>
    <w:rsid w:val="00084A58"/>
    <w:rsid w:val="00084AFD"/>
    <w:rsid w:val="00084B2E"/>
    <w:rsid w:val="00084EB6"/>
    <w:rsid w:val="000853A9"/>
    <w:rsid w:val="0008554C"/>
    <w:rsid w:val="0009071E"/>
    <w:rsid w:val="000915C8"/>
    <w:rsid w:val="0009186F"/>
    <w:rsid w:val="00091F94"/>
    <w:rsid w:val="00092671"/>
    <w:rsid w:val="00092F5C"/>
    <w:rsid w:val="00093060"/>
    <w:rsid w:val="000943D1"/>
    <w:rsid w:val="00095305"/>
    <w:rsid w:val="000955BD"/>
    <w:rsid w:val="000959F8"/>
    <w:rsid w:val="00096304"/>
    <w:rsid w:val="00096636"/>
    <w:rsid w:val="00097406"/>
    <w:rsid w:val="00097BB2"/>
    <w:rsid w:val="00097BE0"/>
    <w:rsid w:val="00097C79"/>
    <w:rsid w:val="000A0224"/>
    <w:rsid w:val="000A0674"/>
    <w:rsid w:val="000A0AC9"/>
    <w:rsid w:val="000A0CF8"/>
    <w:rsid w:val="000A131D"/>
    <w:rsid w:val="000A2109"/>
    <w:rsid w:val="000A2776"/>
    <w:rsid w:val="000A34CE"/>
    <w:rsid w:val="000A363E"/>
    <w:rsid w:val="000A379D"/>
    <w:rsid w:val="000A38DF"/>
    <w:rsid w:val="000A3C80"/>
    <w:rsid w:val="000A3F37"/>
    <w:rsid w:val="000A4287"/>
    <w:rsid w:val="000A4A88"/>
    <w:rsid w:val="000A4AF3"/>
    <w:rsid w:val="000A4AF5"/>
    <w:rsid w:val="000A4FCE"/>
    <w:rsid w:val="000A547C"/>
    <w:rsid w:val="000A565C"/>
    <w:rsid w:val="000A58B7"/>
    <w:rsid w:val="000A6388"/>
    <w:rsid w:val="000A7A98"/>
    <w:rsid w:val="000A7D54"/>
    <w:rsid w:val="000B0113"/>
    <w:rsid w:val="000B027B"/>
    <w:rsid w:val="000B0D61"/>
    <w:rsid w:val="000B0FE6"/>
    <w:rsid w:val="000B14A5"/>
    <w:rsid w:val="000B1DE8"/>
    <w:rsid w:val="000B2C7C"/>
    <w:rsid w:val="000B3394"/>
    <w:rsid w:val="000B3AC2"/>
    <w:rsid w:val="000B3B59"/>
    <w:rsid w:val="000B3FEF"/>
    <w:rsid w:val="000B4807"/>
    <w:rsid w:val="000B4903"/>
    <w:rsid w:val="000B4B6D"/>
    <w:rsid w:val="000B5AE6"/>
    <w:rsid w:val="000B627D"/>
    <w:rsid w:val="000B69D3"/>
    <w:rsid w:val="000B6AB9"/>
    <w:rsid w:val="000B7967"/>
    <w:rsid w:val="000B7CAD"/>
    <w:rsid w:val="000B7E0F"/>
    <w:rsid w:val="000C02EE"/>
    <w:rsid w:val="000C0742"/>
    <w:rsid w:val="000C0A4B"/>
    <w:rsid w:val="000C0C4B"/>
    <w:rsid w:val="000C13E3"/>
    <w:rsid w:val="000C197C"/>
    <w:rsid w:val="000C2409"/>
    <w:rsid w:val="000C2DB1"/>
    <w:rsid w:val="000C3233"/>
    <w:rsid w:val="000C4462"/>
    <w:rsid w:val="000C47C1"/>
    <w:rsid w:val="000C48F6"/>
    <w:rsid w:val="000C50DB"/>
    <w:rsid w:val="000C5268"/>
    <w:rsid w:val="000C6618"/>
    <w:rsid w:val="000C6E4A"/>
    <w:rsid w:val="000C6F98"/>
    <w:rsid w:val="000C7150"/>
    <w:rsid w:val="000C7F18"/>
    <w:rsid w:val="000CCEAD"/>
    <w:rsid w:val="000D14F0"/>
    <w:rsid w:val="000D201C"/>
    <w:rsid w:val="000D239E"/>
    <w:rsid w:val="000D24A4"/>
    <w:rsid w:val="000D3E72"/>
    <w:rsid w:val="000D3F5D"/>
    <w:rsid w:val="000D4106"/>
    <w:rsid w:val="000D412D"/>
    <w:rsid w:val="000D4DD2"/>
    <w:rsid w:val="000D5748"/>
    <w:rsid w:val="000D5FF3"/>
    <w:rsid w:val="000D69E5"/>
    <w:rsid w:val="000D6A66"/>
    <w:rsid w:val="000D6E7F"/>
    <w:rsid w:val="000D71AB"/>
    <w:rsid w:val="000D77F7"/>
    <w:rsid w:val="000E00EF"/>
    <w:rsid w:val="000E0414"/>
    <w:rsid w:val="000E0578"/>
    <w:rsid w:val="000E1684"/>
    <w:rsid w:val="000E2D5D"/>
    <w:rsid w:val="000E38BF"/>
    <w:rsid w:val="000E403E"/>
    <w:rsid w:val="000E4183"/>
    <w:rsid w:val="000E439D"/>
    <w:rsid w:val="000E43E7"/>
    <w:rsid w:val="000E44B4"/>
    <w:rsid w:val="000E4E81"/>
    <w:rsid w:val="000E5098"/>
    <w:rsid w:val="000E5A96"/>
    <w:rsid w:val="000E5BFD"/>
    <w:rsid w:val="000E74FA"/>
    <w:rsid w:val="000E7F68"/>
    <w:rsid w:val="000F012E"/>
    <w:rsid w:val="000F1273"/>
    <w:rsid w:val="000F14B4"/>
    <w:rsid w:val="000F46C0"/>
    <w:rsid w:val="000F4A77"/>
    <w:rsid w:val="000F4E34"/>
    <w:rsid w:val="000F68FB"/>
    <w:rsid w:val="000F6D23"/>
    <w:rsid w:val="0010000B"/>
    <w:rsid w:val="00100081"/>
    <w:rsid w:val="00101059"/>
    <w:rsid w:val="00101810"/>
    <w:rsid w:val="001035DA"/>
    <w:rsid w:val="00103C5A"/>
    <w:rsid w:val="00104170"/>
    <w:rsid w:val="001055B1"/>
    <w:rsid w:val="001056DC"/>
    <w:rsid w:val="001069B8"/>
    <w:rsid w:val="001076A9"/>
    <w:rsid w:val="00110628"/>
    <w:rsid w:val="00111BB1"/>
    <w:rsid w:val="00111EDB"/>
    <w:rsid w:val="00112B2B"/>
    <w:rsid w:val="001147BD"/>
    <w:rsid w:val="00114983"/>
    <w:rsid w:val="00114A14"/>
    <w:rsid w:val="00114FC4"/>
    <w:rsid w:val="001150A5"/>
    <w:rsid w:val="00115820"/>
    <w:rsid w:val="00115C8B"/>
    <w:rsid w:val="001175AD"/>
    <w:rsid w:val="00117A38"/>
    <w:rsid w:val="00120BDB"/>
    <w:rsid w:val="00121082"/>
    <w:rsid w:val="00121B85"/>
    <w:rsid w:val="00121FA7"/>
    <w:rsid w:val="001222F0"/>
    <w:rsid w:val="00122610"/>
    <w:rsid w:val="00122A20"/>
    <w:rsid w:val="00122CA9"/>
    <w:rsid w:val="00122D04"/>
    <w:rsid w:val="00123170"/>
    <w:rsid w:val="0012362C"/>
    <w:rsid w:val="00123985"/>
    <w:rsid w:val="00123E3F"/>
    <w:rsid w:val="00124292"/>
    <w:rsid w:val="00126191"/>
    <w:rsid w:val="001263C4"/>
    <w:rsid w:val="00126753"/>
    <w:rsid w:val="001268B0"/>
    <w:rsid w:val="00127F1F"/>
    <w:rsid w:val="001302D4"/>
    <w:rsid w:val="00130305"/>
    <w:rsid w:val="001315BB"/>
    <w:rsid w:val="001316B1"/>
    <w:rsid w:val="00133009"/>
    <w:rsid w:val="00133D5A"/>
    <w:rsid w:val="00133EBB"/>
    <w:rsid w:val="0013454B"/>
    <w:rsid w:val="00134DDF"/>
    <w:rsid w:val="00134F58"/>
    <w:rsid w:val="00134F7D"/>
    <w:rsid w:val="00135DFC"/>
    <w:rsid w:val="00136320"/>
    <w:rsid w:val="0013661E"/>
    <w:rsid w:val="00137535"/>
    <w:rsid w:val="001378E8"/>
    <w:rsid w:val="00137D62"/>
    <w:rsid w:val="00140C75"/>
    <w:rsid w:val="00140EDD"/>
    <w:rsid w:val="001412D3"/>
    <w:rsid w:val="00141E2B"/>
    <w:rsid w:val="00141E9F"/>
    <w:rsid w:val="0014241E"/>
    <w:rsid w:val="001426AE"/>
    <w:rsid w:val="00142B31"/>
    <w:rsid w:val="0014362C"/>
    <w:rsid w:val="0014442F"/>
    <w:rsid w:val="0014498F"/>
    <w:rsid w:val="00145407"/>
    <w:rsid w:val="00145B73"/>
    <w:rsid w:val="00145E02"/>
    <w:rsid w:val="00146DA6"/>
    <w:rsid w:val="00146E6C"/>
    <w:rsid w:val="001479C9"/>
    <w:rsid w:val="00147B09"/>
    <w:rsid w:val="00147D53"/>
    <w:rsid w:val="0015077A"/>
    <w:rsid w:val="00150840"/>
    <w:rsid w:val="00150A28"/>
    <w:rsid w:val="00151160"/>
    <w:rsid w:val="00152351"/>
    <w:rsid w:val="001524F7"/>
    <w:rsid w:val="00152606"/>
    <w:rsid w:val="00153661"/>
    <w:rsid w:val="0015389B"/>
    <w:rsid w:val="00154AFA"/>
    <w:rsid w:val="00154D39"/>
    <w:rsid w:val="001550D2"/>
    <w:rsid w:val="0015520C"/>
    <w:rsid w:val="00155806"/>
    <w:rsid w:val="00155CA4"/>
    <w:rsid w:val="0015632D"/>
    <w:rsid w:val="001567C6"/>
    <w:rsid w:val="00156CA9"/>
    <w:rsid w:val="001572F0"/>
    <w:rsid w:val="0015785C"/>
    <w:rsid w:val="00157968"/>
    <w:rsid w:val="00157C04"/>
    <w:rsid w:val="00157D05"/>
    <w:rsid w:val="001605F8"/>
    <w:rsid w:val="00160B72"/>
    <w:rsid w:val="00160E11"/>
    <w:rsid w:val="0016118B"/>
    <w:rsid w:val="001611A9"/>
    <w:rsid w:val="0016133E"/>
    <w:rsid w:val="0016145E"/>
    <w:rsid w:val="00161D9A"/>
    <w:rsid w:val="00162530"/>
    <w:rsid w:val="00162A72"/>
    <w:rsid w:val="00163487"/>
    <w:rsid w:val="001634DB"/>
    <w:rsid w:val="00163BD5"/>
    <w:rsid w:val="001656E5"/>
    <w:rsid w:val="0016594C"/>
    <w:rsid w:val="00165CBE"/>
    <w:rsid w:val="00165FCE"/>
    <w:rsid w:val="001665C3"/>
    <w:rsid w:val="00166E90"/>
    <w:rsid w:val="001673DB"/>
    <w:rsid w:val="0016779A"/>
    <w:rsid w:val="00167994"/>
    <w:rsid w:val="00167DD5"/>
    <w:rsid w:val="0017005C"/>
    <w:rsid w:val="00170316"/>
    <w:rsid w:val="001705D4"/>
    <w:rsid w:val="00170D29"/>
    <w:rsid w:val="001714AF"/>
    <w:rsid w:val="00171974"/>
    <w:rsid w:val="00171AA3"/>
    <w:rsid w:val="00172775"/>
    <w:rsid w:val="001728A0"/>
    <w:rsid w:val="00172FAC"/>
    <w:rsid w:val="00173332"/>
    <w:rsid w:val="0017487B"/>
    <w:rsid w:val="00175525"/>
    <w:rsid w:val="00175857"/>
    <w:rsid w:val="00175D46"/>
    <w:rsid w:val="001767C4"/>
    <w:rsid w:val="0017682B"/>
    <w:rsid w:val="00177191"/>
    <w:rsid w:val="00177EDE"/>
    <w:rsid w:val="00181ADD"/>
    <w:rsid w:val="00182587"/>
    <w:rsid w:val="001825A9"/>
    <w:rsid w:val="001826A7"/>
    <w:rsid w:val="001830CB"/>
    <w:rsid w:val="00183E0D"/>
    <w:rsid w:val="00184010"/>
    <w:rsid w:val="001848EB"/>
    <w:rsid w:val="00184F95"/>
    <w:rsid w:val="00185460"/>
    <w:rsid w:val="0018650F"/>
    <w:rsid w:val="00187193"/>
    <w:rsid w:val="00190E45"/>
    <w:rsid w:val="0019114D"/>
    <w:rsid w:val="0019132D"/>
    <w:rsid w:val="001918DD"/>
    <w:rsid w:val="00191A9C"/>
    <w:rsid w:val="001923D6"/>
    <w:rsid w:val="00192506"/>
    <w:rsid w:val="0019259C"/>
    <w:rsid w:val="00192793"/>
    <w:rsid w:val="0019289C"/>
    <w:rsid w:val="001934EB"/>
    <w:rsid w:val="00193971"/>
    <w:rsid w:val="00193D7B"/>
    <w:rsid w:val="00194C2D"/>
    <w:rsid w:val="0019556C"/>
    <w:rsid w:val="00195D81"/>
    <w:rsid w:val="00195E66"/>
    <w:rsid w:val="00195E6A"/>
    <w:rsid w:val="00196436"/>
    <w:rsid w:val="0019672F"/>
    <w:rsid w:val="001977C6"/>
    <w:rsid w:val="001978CE"/>
    <w:rsid w:val="00197A75"/>
    <w:rsid w:val="00197F4D"/>
    <w:rsid w:val="001A0152"/>
    <w:rsid w:val="001A04F6"/>
    <w:rsid w:val="001A0B53"/>
    <w:rsid w:val="001A0D9B"/>
    <w:rsid w:val="001A10EB"/>
    <w:rsid w:val="001A1B75"/>
    <w:rsid w:val="001A1EC3"/>
    <w:rsid w:val="001A1F0A"/>
    <w:rsid w:val="001A25C9"/>
    <w:rsid w:val="001A2809"/>
    <w:rsid w:val="001A30B1"/>
    <w:rsid w:val="001A39E6"/>
    <w:rsid w:val="001A3ABF"/>
    <w:rsid w:val="001A42E2"/>
    <w:rsid w:val="001A4858"/>
    <w:rsid w:val="001A48B7"/>
    <w:rsid w:val="001A548B"/>
    <w:rsid w:val="001A68CC"/>
    <w:rsid w:val="001A68D4"/>
    <w:rsid w:val="001A6E8E"/>
    <w:rsid w:val="001A7275"/>
    <w:rsid w:val="001A73FA"/>
    <w:rsid w:val="001A7623"/>
    <w:rsid w:val="001B0607"/>
    <w:rsid w:val="001B08AC"/>
    <w:rsid w:val="001B0CA2"/>
    <w:rsid w:val="001B0F4F"/>
    <w:rsid w:val="001B14B1"/>
    <w:rsid w:val="001B1A1E"/>
    <w:rsid w:val="001B1A3E"/>
    <w:rsid w:val="001B26A3"/>
    <w:rsid w:val="001B2CDB"/>
    <w:rsid w:val="001B2F7C"/>
    <w:rsid w:val="001B3951"/>
    <w:rsid w:val="001B417A"/>
    <w:rsid w:val="001B49BE"/>
    <w:rsid w:val="001B4A55"/>
    <w:rsid w:val="001B4EAA"/>
    <w:rsid w:val="001B4FCF"/>
    <w:rsid w:val="001B58AB"/>
    <w:rsid w:val="001B600B"/>
    <w:rsid w:val="001B6646"/>
    <w:rsid w:val="001B6B7C"/>
    <w:rsid w:val="001B7260"/>
    <w:rsid w:val="001B74EF"/>
    <w:rsid w:val="001C0067"/>
    <w:rsid w:val="001C0DC5"/>
    <w:rsid w:val="001C17A8"/>
    <w:rsid w:val="001C1A91"/>
    <w:rsid w:val="001C1AA0"/>
    <w:rsid w:val="001C1B0B"/>
    <w:rsid w:val="001C21B9"/>
    <w:rsid w:val="001C28EC"/>
    <w:rsid w:val="001C34F5"/>
    <w:rsid w:val="001C3577"/>
    <w:rsid w:val="001C35C8"/>
    <w:rsid w:val="001C3C05"/>
    <w:rsid w:val="001C4290"/>
    <w:rsid w:val="001C4345"/>
    <w:rsid w:val="001C447B"/>
    <w:rsid w:val="001C4750"/>
    <w:rsid w:val="001C52D9"/>
    <w:rsid w:val="001C5E9B"/>
    <w:rsid w:val="001C6AC5"/>
    <w:rsid w:val="001C6D43"/>
    <w:rsid w:val="001C7D9B"/>
    <w:rsid w:val="001C7ED1"/>
    <w:rsid w:val="001D0067"/>
    <w:rsid w:val="001D0496"/>
    <w:rsid w:val="001D0DBC"/>
    <w:rsid w:val="001D12CB"/>
    <w:rsid w:val="001D159E"/>
    <w:rsid w:val="001D168D"/>
    <w:rsid w:val="001D1AAA"/>
    <w:rsid w:val="001D2E17"/>
    <w:rsid w:val="001D38C5"/>
    <w:rsid w:val="001D3D7B"/>
    <w:rsid w:val="001D4351"/>
    <w:rsid w:val="001D44B8"/>
    <w:rsid w:val="001D453A"/>
    <w:rsid w:val="001D4C2F"/>
    <w:rsid w:val="001D5BD2"/>
    <w:rsid w:val="001D6174"/>
    <w:rsid w:val="001D61B5"/>
    <w:rsid w:val="001D62D6"/>
    <w:rsid w:val="001D6517"/>
    <w:rsid w:val="001D6584"/>
    <w:rsid w:val="001D75B3"/>
    <w:rsid w:val="001D7858"/>
    <w:rsid w:val="001D7B78"/>
    <w:rsid w:val="001E0108"/>
    <w:rsid w:val="001E0C84"/>
    <w:rsid w:val="001E0DA0"/>
    <w:rsid w:val="001E21CC"/>
    <w:rsid w:val="001E2E6F"/>
    <w:rsid w:val="001E3ADB"/>
    <w:rsid w:val="001E5BC8"/>
    <w:rsid w:val="001E6658"/>
    <w:rsid w:val="001E678A"/>
    <w:rsid w:val="001E7186"/>
    <w:rsid w:val="001E72DE"/>
    <w:rsid w:val="001E737A"/>
    <w:rsid w:val="001F0D4F"/>
    <w:rsid w:val="001F0D72"/>
    <w:rsid w:val="001F0FDB"/>
    <w:rsid w:val="001F1577"/>
    <w:rsid w:val="001F1B6B"/>
    <w:rsid w:val="001F22C4"/>
    <w:rsid w:val="001F2462"/>
    <w:rsid w:val="001F24E2"/>
    <w:rsid w:val="001F2A6B"/>
    <w:rsid w:val="001F2E60"/>
    <w:rsid w:val="001F30E0"/>
    <w:rsid w:val="001F4112"/>
    <w:rsid w:val="001F42A9"/>
    <w:rsid w:val="001F42C0"/>
    <w:rsid w:val="001F4C05"/>
    <w:rsid w:val="001F4DA2"/>
    <w:rsid w:val="001F4F83"/>
    <w:rsid w:val="001F4F96"/>
    <w:rsid w:val="001F528A"/>
    <w:rsid w:val="001F54D9"/>
    <w:rsid w:val="001F68C8"/>
    <w:rsid w:val="001F6AF7"/>
    <w:rsid w:val="001F770B"/>
    <w:rsid w:val="001F7A3E"/>
    <w:rsid w:val="00200007"/>
    <w:rsid w:val="00200510"/>
    <w:rsid w:val="002012A7"/>
    <w:rsid w:val="00201B7B"/>
    <w:rsid w:val="00201C55"/>
    <w:rsid w:val="00201D9C"/>
    <w:rsid w:val="00202B41"/>
    <w:rsid w:val="0020331B"/>
    <w:rsid w:val="0020355B"/>
    <w:rsid w:val="0020359D"/>
    <w:rsid w:val="002037B4"/>
    <w:rsid w:val="00203850"/>
    <w:rsid w:val="0020404F"/>
    <w:rsid w:val="00204DCA"/>
    <w:rsid w:val="002051DF"/>
    <w:rsid w:val="00205C5E"/>
    <w:rsid w:val="00205D68"/>
    <w:rsid w:val="002076FB"/>
    <w:rsid w:val="00207CFE"/>
    <w:rsid w:val="00210033"/>
    <w:rsid w:val="002109AA"/>
    <w:rsid w:val="00210E3D"/>
    <w:rsid w:val="0021174A"/>
    <w:rsid w:val="00211B58"/>
    <w:rsid w:val="002130DF"/>
    <w:rsid w:val="002131D8"/>
    <w:rsid w:val="00213408"/>
    <w:rsid w:val="00213BDF"/>
    <w:rsid w:val="00213CC8"/>
    <w:rsid w:val="002144E0"/>
    <w:rsid w:val="00214BE4"/>
    <w:rsid w:val="002154AC"/>
    <w:rsid w:val="002154B0"/>
    <w:rsid w:val="002159C7"/>
    <w:rsid w:val="00216082"/>
    <w:rsid w:val="002160C3"/>
    <w:rsid w:val="00216462"/>
    <w:rsid w:val="00216A13"/>
    <w:rsid w:val="00216B97"/>
    <w:rsid w:val="00216C42"/>
    <w:rsid w:val="0021705E"/>
    <w:rsid w:val="002170A5"/>
    <w:rsid w:val="00217861"/>
    <w:rsid w:val="00217A5A"/>
    <w:rsid w:val="0022033F"/>
    <w:rsid w:val="00220684"/>
    <w:rsid w:val="002214E9"/>
    <w:rsid w:val="00221B7B"/>
    <w:rsid w:val="00221F60"/>
    <w:rsid w:val="002220AB"/>
    <w:rsid w:val="002225A0"/>
    <w:rsid w:val="00222968"/>
    <w:rsid w:val="0022366F"/>
    <w:rsid w:val="00223F1A"/>
    <w:rsid w:val="00224086"/>
    <w:rsid w:val="00224272"/>
    <w:rsid w:val="002248FB"/>
    <w:rsid w:val="00224C6E"/>
    <w:rsid w:val="00225CFA"/>
    <w:rsid w:val="002261D5"/>
    <w:rsid w:val="00226347"/>
    <w:rsid w:val="002265E2"/>
    <w:rsid w:val="0022723D"/>
    <w:rsid w:val="0023021F"/>
    <w:rsid w:val="0023039B"/>
    <w:rsid w:val="00231C5B"/>
    <w:rsid w:val="00233767"/>
    <w:rsid w:val="00233AEB"/>
    <w:rsid w:val="002347C4"/>
    <w:rsid w:val="00234C14"/>
    <w:rsid w:val="00235838"/>
    <w:rsid w:val="00235C51"/>
    <w:rsid w:val="002362A0"/>
    <w:rsid w:val="00236B4C"/>
    <w:rsid w:val="0023704B"/>
    <w:rsid w:val="00237650"/>
    <w:rsid w:val="002407A6"/>
    <w:rsid w:val="002413C3"/>
    <w:rsid w:val="0024145B"/>
    <w:rsid w:val="00241A5A"/>
    <w:rsid w:val="00242BF2"/>
    <w:rsid w:val="00243254"/>
    <w:rsid w:val="00243462"/>
    <w:rsid w:val="00243E69"/>
    <w:rsid w:val="00244581"/>
    <w:rsid w:val="00245408"/>
    <w:rsid w:val="00245465"/>
    <w:rsid w:val="002456D6"/>
    <w:rsid w:val="00245AA8"/>
    <w:rsid w:val="00245E46"/>
    <w:rsid w:val="0024659E"/>
    <w:rsid w:val="0024750D"/>
    <w:rsid w:val="00247777"/>
    <w:rsid w:val="00247A0B"/>
    <w:rsid w:val="00247B57"/>
    <w:rsid w:val="00247BDE"/>
    <w:rsid w:val="00247E0D"/>
    <w:rsid w:val="00251827"/>
    <w:rsid w:val="0025287B"/>
    <w:rsid w:val="00252FFD"/>
    <w:rsid w:val="00253940"/>
    <w:rsid w:val="00253A7B"/>
    <w:rsid w:val="002546AC"/>
    <w:rsid w:val="00254A35"/>
    <w:rsid w:val="00254D62"/>
    <w:rsid w:val="00254DE2"/>
    <w:rsid w:val="002552FE"/>
    <w:rsid w:val="00255B8E"/>
    <w:rsid w:val="00255CF1"/>
    <w:rsid w:val="0025653B"/>
    <w:rsid w:val="002567EA"/>
    <w:rsid w:val="00256A41"/>
    <w:rsid w:val="002576D5"/>
    <w:rsid w:val="00257786"/>
    <w:rsid w:val="00257B13"/>
    <w:rsid w:val="00257C93"/>
    <w:rsid w:val="002603CE"/>
    <w:rsid w:val="002615C8"/>
    <w:rsid w:val="00261BC2"/>
    <w:rsid w:val="00261E6F"/>
    <w:rsid w:val="002630F5"/>
    <w:rsid w:val="0026372E"/>
    <w:rsid w:val="0026374E"/>
    <w:rsid w:val="00263A5A"/>
    <w:rsid w:val="00263DE1"/>
    <w:rsid w:val="00264047"/>
    <w:rsid w:val="002645EF"/>
    <w:rsid w:val="0026468A"/>
    <w:rsid w:val="00264A7F"/>
    <w:rsid w:val="00264F5D"/>
    <w:rsid w:val="00265722"/>
    <w:rsid w:val="00265904"/>
    <w:rsid w:val="00265C2B"/>
    <w:rsid w:val="00265C97"/>
    <w:rsid w:val="00265F46"/>
    <w:rsid w:val="002661C3"/>
    <w:rsid w:val="00266B8A"/>
    <w:rsid w:val="00267519"/>
    <w:rsid w:val="002702B0"/>
    <w:rsid w:val="002705AB"/>
    <w:rsid w:val="0027079F"/>
    <w:rsid w:val="00270AFF"/>
    <w:rsid w:val="00270E5C"/>
    <w:rsid w:val="00272721"/>
    <w:rsid w:val="00273C0C"/>
    <w:rsid w:val="00273E90"/>
    <w:rsid w:val="002747D6"/>
    <w:rsid w:val="00274E8F"/>
    <w:rsid w:val="00274EC9"/>
    <w:rsid w:val="00275E38"/>
    <w:rsid w:val="002763C7"/>
    <w:rsid w:val="0027683D"/>
    <w:rsid w:val="00276FD1"/>
    <w:rsid w:val="002771C9"/>
    <w:rsid w:val="00280939"/>
    <w:rsid w:val="00281745"/>
    <w:rsid w:val="0028330C"/>
    <w:rsid w:val="00283848"/>
    <w:rsid w:val="002839C8"/>
    <w:rsid w:val="002853DD"/>
    <w:rsid w:val="00285FDB"/>
    <w:rsid w:val="002878C4"/>
    <w:rsid w:val="00287E88"/>
    <w:rsid w:val="0029070A"/>
    <w:rsid w:val="002921D0"/>
    <w:rsid w:val="00292C43"/>
    <w:rsid w:val="00293320"/>
    <w:rsid w:val="002935EA"/>
    <w:rsid w:val="00293FF4"/>
    <w:rsid w:val="002941C1"/>
    <w:rsid w:val="002957D3"/>
    <w:rsid w:val="00295DD3"/>
    <w:rsid w:val="00295F21"/>
    <w:rsid w:val="00297362"/>
    <w:rsid w:val="00297458"/>
    <w:rsid w:val="00297DA2"/>
    <w:rsid w:val="002A0119"/>
    <w:rsid w:val="002A02E1"/>
    <w:rsid w:val="002A186A"/>
    <w:rsid w:val="002A1B81"/>
    <w:rsid w:val="002A2037"/>
    <w:rsid w:val="002A30DC"/>
    <w:rsid w:val="002A3A13"/>
    <w:rsid w:val="002A6316"/>
    <w:rsid w:val="002A6A6B"/>
    <w:rsid w:val="002A6DBB"/>
    <w:rsid w:val="002A7E3D"/>
    <w:rsid w:val="002B0068"/>
    <w:rsid w:val="002B01AD"/>
    <w:rsid w:val="002B02DA"/>
    <w:rsid w:val="002B02DF"/>
    <w:rsid w:val="002B0AD7"/>
    <w:rsid w:val="002B0EFD"/>
    <w:rsid w:val="002B147C"/>
    <w:rsid w:val="002B1536"/>
    <w:rsid w:val="002B21F1"/>
    <w:rsid w:val="002B302F"/>
    <w:rsid w:val="002B53B3"/>
    <w:rsid w:val="002B5C06"/>
    <w:rsid w:val="002B5CFD"/>
    <w:rsid w:val="002B6BEE"/>
    <w:rsid w:val="002B6CD1"/>
    <w:rsid w:val="002B6EB0"/>
    <w:rsid w:val="002C0071"/>
    <w:rsid w:val="002C0782"/>
    <w:rsid w:val="002C0B5C"/>
    <w:rsid w:val="002C0C9A"/>
    <w:rsid w:val="002C1881"/>
    <w:rsid w:val="002C2498"/>
    <w:rsid w:val="002C4B46"/>
    <w:rsid w:val="002C5326"/>
    <w:rsid w:val="002C53CA"/>
    <w:rsid w:val="002C5AB8"/>
    <w:rsid w:val="002C5C14"/>
    <w:rsid w:val="002C77BA"/>
    <w:rsid w:val="002C7944"/>
    <w:rsid w:val="002C797B"/>
    <w:rsid w:val="002C79BF"/>
    <w:rsid w:val="002D0219"/>
    <w:rsid w:val="002D1A03"/>
    <w:rsid w:val="002D1B99"/>
    <w:rsid w:val="002D2E09"/>
    <w:rsid w:val="002D3860"/>
    <w:rsid w:val="002D4299"/>
    <w:rsid w:val="002D47F2"/>
    <w:rsid w:val="002D4A8F"/>
    <w:rsid w:val="002D53E2"/>
    <w:rsid w:val="002D53ED"/>
    <w:rsid w:val="002D5891"/>
    <w:rsid w:val="002D64C1"/>
    <w:rsid w:val="002D7159"/>
    <w:rsid w:val="002D75B3"/>
    <w:rsid w:val="002D7FE1"/>
    <w:rsid w:val="002E03AD"/>
    <w:rsid w:val="002E06F1"/>
    <w:rsid w:val="002E0A96"/>
    <w:rsid w:val="002E0CBE"/>
    <w:rsid w:val="002E142A"/>
    <w:rsid w:val="002E1C59"/>
    <w:rsid w:val="002E4704"/>
    <w:rsid w:val="002E47FD"/>
    <w:rsid w:val="002E5B3A"/>
    <w:rsid w:val="002E6016"/>
    <w:rsid w:val="002E70F5"/>
    <w:rsid w:val="002E7639"/>
    <w:rsid w:val="002E7710"/>
    <w:rsid w:val="002E783F"/>
    <w:rsid w:val="002E7D9C"/>
    <w:rsid w:val="002E7EF0"/>
    <w:rsid w:val="002E7FBF"/>
    <w:rsid w:val="002F0861"/>
    <w:rsid w:val="002F0D8B"/>
    <w:rsid w:val="002F1409"/>
    <w:rsid w:val="002F17AF"/>
    <w:rsid w:val="002F2237"/>
    <w:rsid w:val="002F22DB"/>
    <w:rsid w:val="002F2D97"/>
    <w:rsid w:val="002F330F"/>
    <w:rsid w:val="002F3863"/>
    <w:rsid w:val="002F4198"/>
    <w:rsid w:val="002F46C2"/>
    <w:rsid w:val="002F4A64"/>
    <w:rsid w:val="002F53EE"/>
    <w:rsid w:val="002F6CDC"/>
    <w:rsid w:val="002F7B3D"/>
    <w:rsid w:val="003014CC"/>
    <w:rsid w:val="00301BC9"/>
    <w:rsid w:val="00301FD8"/>
    <w:rsid w:val="00302DD2"/>
    <w:rsid w:val="003038A9"/>
    <w:rsid w:val="00304590"/>
    <w:rsid w:val="00304C70"/>
    <w:rsid w:val="0030551F"/>
    <w:rsid w:val="00305653"/>
    <w:rsid w:val="00305B38"/>
    <w:rsid w:val="00306B45"/>
    <w:rsid w:val="00307BB2"/>
    <w:rsid w:val="00310159"/>
    <w:rsid w:val="00310C88"/>
    <w:rsid w:val="00310FAC"/>
    <w:rsid w:val="00311989"/>
    <w:rsid w:val="00311A81"/>
    <w:rsid w:val="003120DA"/>
    <w:rsid w:val="00312B79"/>
    <w:rsid w:val="00312CA1"/>
    <w:rsid w:val="00313BA9"/>
    <w:rsid w:val="00313FF4"/>
    <w:rsid w:val="00314418"/>
    <w:rsid w:val="00314772"/>
    <w:rsid w:val="0031583F"/>
    <w:rsid w:val="00315CA7"/>
    <w:rsid w:val="003165C7"/>
    <w:rsid w:val="003173E0"/>
    <w:rsid w:val="003175C9"/>
    <w:rsid w:val="003202CE"/>
    <w:rsid w:val="003225A1"/>
    <w:rsid w:val="00322CDD"/>
    <w:rsid w:val="00323120"/>
    <w:rsid w:val="0032330B"/>
    <w:rsid w:val="00323F28"/>
    <w:rsid w:val="00323FD4"/>
    <w:rsid w:val="0032477A"/>
    <w:rsid w:val="0032478B"/>
    <w:rsid w:val="00325464"/>
    <w:rsid w:val="00325AB6"/>
    <w:rsid w:val="00325E12"/>
    <w:rsid w:val="003263E5"/>
    <w:rsid w:val="00327011"/>
    <w:rsid w:val="003273A2"/>
    <w:rsid w:val="00327E5E"/>
    <w:rsid w:val="00330728"/>
    <w:rsid w:val="00331115"/>
    <w:rsid w:val="00332CA4"/>
    <w:rsid w:val="003341F4"/>
    <w:rsid w:val="00334614"/>
    <w:rsid w:val="00334978"/>
    <w:rsid w:val="00335163"/>
    <w:rsid w:val="0033518F"/>
    <w:rsid w:val="00335444"/>
    <w:rsid w:val="00336B61"/>
    <w:rsid w:val="00336E42"/>
    <w:rsid w:val="00337779"/>
    <w:rsid w:val="00337D43"/>
    <w:rsid w:val="0033A25D"/>
    <w:rsid w:val="0034056E"/>
    <w:rsid w:val="003409D9"/>
    <w:rsid w:val="00340BAF"/>
    <w:rsid w:val="00340FEB"/>
    <w:rsid w:val="0034188D"/>
    <w:rsid w:val="00341F6A"/>
    <w:rsid w:val="0034237D"/>
    <w:rsid w:val="00342417"/>
    <w:rsid w:val="00342742"/>
    <w:rsid w:val="00342DE2"/>
    <w:rsid w:val="00342EB0"/>
    <w:rsid w:val="0034301E"/>
    <w:rsid w:val="003445BE"/>
    <w:rsid w:val="003448FE"/>
    <w:rsid w:val="00345C7C"/>
    <w:rsid w:val="00345FA7"/>
    <w:rsid w:val="00345FFD"/>
    <w:rsid w:val="00346E83"/>
    <w:rsid w:val="0034747E"/>
    <w:rsid w:val="003479F9"/>
    <w:rsid w:val="00347A7B"/>
    <w:rsid w:val="0035002C"/>
    <w:rsid w:val="003500E6"/>
    <w:rsid w:val="00350851"/>
    <w:rsid w:val="003510F2"/>
    <w:rsid w:val="00351585"/>
    <w:rsid w:val="00351E6E"/>
    <w:rsid w:val="00351E86"/>
    <w:rsid w:val="0035218B"/>
    <w:rsid w:val="003522AB"/>
    <w:rsid w:val="003523A7"/>
    <w:rsid w:val="00353CB4"/>
    <w:rsid w:val="00353F4A"/>
    <w:rsid w:val="003544A2"/>
    <w:rsid w:val="0035467C"/>
    <w:rsid w:val="0035503A"/>
    <w:rsid w:val="003554E1"/>
    <w:rsid w:val="00355FD2"/>
    <w:rsid w:val="003566E0"/>
    <w:rsid w:val="003569E3"/>
    <w:rsid w:val="00357DD7"/>
    <w:rsid w:val="00357F60"/>
    <w:rsid w:val="0035EF48"/>
    <w:rsid w:val="00360278"/>
    <w:rsid w:val="003603D4"/>
    <w:rsid w:val="00360C47"/>
    <w:rsid w:val="0036182C"/>
    <w:rsid w:val="00361B42"/>
    <w:rsid w:val="00361BB3"/>
    <w:rsid w:val="00362449"/>
    <w:rsid w:val="003625D0"/>
    <w:rsid w:val="003627C5"/>
    <w:rsid w:val="00362B38"/>
    <w:rsid w:val="00362D9B"/>
    <w:rsid w:val="00363510"/>
    <w:rsid w:val="00363D70"/>
    <w:rsid w:val="003641B1"/>
    <w:rsid w:val="00364620"/>
    <w:rsid w:val="00365677"/>
    <w:rsid w:val="003659F0"/>
    <w:rsid w:val="0036641A"/>
    <w:rsid w:val="00366F38"/>
    <w:rsid w:val="003675D6"/>
    <w:rsid w:val="00367C8C"/>
    <w:rsid w:val="00367D2C"/>
    <w:rsid w:val="00367FAD"/>
    <w:rsid w:val="00370141"/>
    <w:rsid w:val="0037057C"/>
    <w:rsid w:val="0037167E"/>
    <w:rsid w:val="003722F8"/>
    <w:rsid w:val="00372509"/>
    <w:rsid w:val="00372BA6"/>
    <w:rsid w:val="00372CDC"/>
    <w:rsid w:val="00373BCB"/>
    <w:rsid w:val="00375B5B"/>
    <w:rsid w:val="00376621"/>
    <w:rsid w:val="00377975"/>
    <w:rsid w:val="00377E46"/>
    <w:rsid w:val="0038160F"/>
    <w:rsid w:val="00381C06"/>
    <w:rsid w:val="003820A2"/>
    <w:rsid w:val="00382122"/>
    <w:rsid w:val="003824A5"/>
    <w:rsid w:val="00384789"/>
    <w:rsid w:val="00384987"/>
    <w:rsid w:val="00384CD6"/>
    <w:rsid w:val="00385C68"/>
    <w:rsid w:val="00385E1B"/>
    <w:rsid w:val="00386036"/>
    <w:rsid w:val="003862CF"/>
    <w:rsid w:val="00386764"/>
    <w:rsid w:val="003868B5"/>
    <w:rsid w:val="003876D2"/>
    <w:rsid w:val="003878A0"/>
    <w:rsid w:val="0039045C"/>
    <w:rsid w:val="00390512"/>
    <w:rsid w:val="00390D30"/>
    <w:rsid w:val="00391ACD"/>
    <w:rsid w:val="00392531"/>
    <w:rsid w:val="003938DB"/>
    <w:rsid w:val="00393CB7"/>
    <w:rsid w:val="00393D3D"/>
    <w:rsid w:val="00393F44"/>
    <w:rsid w:val="003943D1"/>
    <w:rsid w:val="003945E3"/>
    <w:rsid w:val="00394924"/>
    <w:rsid w:val="0039527A"/>
    <w:rsid w:val="00396D64"/>
    <w:rsid w:val="00397B5F"/>
    <w:rsid w:val="00397CFB"/>
    <w:rsid w:val="00397D64"/>
    <w:rsid w:val="00397D66"/>
    <w:rsid w:val="00397E8C"/>
    <w:rsid w:val="003A0609"/>
    <w:rsid w:val="003A1027"/>
    <w:rsid w:val="003A1D76"/>
    <w:rsid w:val="003A26E6"/>
    <w:rsid w:val="003A30FE"/>
    <w:rsid w:val="003A346E"/>
    <w:rsid w:val="003A35C7"/>
    <w:rsid w:val="003A37BA"/>
    <w:rsid w:val="003A3902"/>
    <w:rsid w:val="003A3ECA"/>
    <w:rsid w:val="003A4992"/>
    <w:rsid w:val="003A4B76"/>
    <w:rsid w:val="003A4CE0"/>
    <w:rsid w:val="003A4E4B"/>
    <w:rsid w:val="003A5ECA"/>
    <w:rsid w:val="003A7252"/>
    <w:rsid w:val="003A79FB"/>
    <w:rsid w:val="003A7C57"/>
    <w:rsid w:val="003B0D36"/>
    <w:rsid w:val="003B1698"/>
    <w:rsid w:val="003B1EED"/>
    <w:rsid w:val="003B200F"/>
    <w:rsid w:val="003B2639"/>
    <w:rsid w:val="003B377A"/>
    <w:rsid w:val="003B43E1"/>
    <w:rsid w:val="003B4924"/>
    <w:rsid w:val="003B4AB3"/>
    <w:rsid w:val="003B5749"/>
    <w:rsid w:val="003B5A45"/>
    <w:rsid w:val="003B6071"/>
    <w:rsid w:val="003B6B24"/>
    <w:rsid w:val="003C0009"/>
    <w:rsid w:val="003C02EB"/>
    <w:rsid w:val="003C0708"/>
    <w:rsid w:val="003C09E9"/>
    <w:rsid w:val="003C0FFE"/>
    <w:rsid w:val="003C1500"/>
    <w:rsid w:val="003C28C1"/>
    <w:rsid w:val="003C303E"/>
    <w:rsid w:val="003C373B"/>
    <w:rsid w:val="003C37A4"/>
    <w:rsid w:val="003C38C0"/>
    <w:rsid w:val="003C5B32"/>
    <w:rsid w:val="003C5DC2"/>
    <w:rsid w:val="003C6602"/>
    <w:rsid w:val="003C6A27"/>
    <w:rsid w:val="003C6B39"/>
    <w:rsid w:val="003C6B75"/>
    <w:rsid w:val="003C6C5D"/>
    <w:rsid w:val="003C7210"/>
    <w:rsid w:val="003C7A03"/>
    <w:rsid w:val="003D0FCC"/>
    <w:rsid w:val="003D11D5"/>
    <w:rsid w:val="003D196B"/>
    <w:rsid w:val="003D1E2B"/>
    <w:rsid w:val="003D2135"/>
    <w:rsid w:val="003D2432"/>
    <w:rsid w:val="003D2EF6"/>
    <w:rsid w:val="003D37F4"/>
    <w:rsid w:val="003D3A1D"/>
    <w:rsid w:val="003D4274"/>
    <w:rsid w:val="003D433A"/>
    <w:rsid w:val="003D4A61"/>
    <w:rsid w:val="003D4D82"/>
    <w:rsid w:val="003D5725"/>
    <w:rsid w:val="003D5E19"/>
    <w:rsid w:val="003D624E"/>
    <w:rsid w:val="003D63AC"/>
    <w:rsid w:val="003D654D"/>
    <w:rsid w:val="003D6A02"/>
    <w:rsid w:val="003D777B"/>
    <w:rsid w:val="003D7BFC"/>
    <w:rsid w:val="003D7CED"/>
    <w:rsid w:val="003D7EBE"/>
    <w:rsid w:val="003D7F2B"/>
    <w:rsid w:val="003E0AAF"/>
    <w:rsid w:val="003E0B6B"/>
    <w:rsid w:val="003E1485"/>
    <w:rsid w:val="003E1B01"/>
    <w:rsid w:val="003E2D99"/>
    <w:rsid w:val="003E3271"/>
    <w:rsid w:val="003E38E4"/>
    <w:rsid w:val="003E391E"/>
    <w:rsid w:val="003E4248"/>
    <w:rsid w:val="003E4B2E"/>
    <w:rsid w:val="003E4D66"/>
    <w:rsid w:val="003E4EDC"/>
    <w:rsid w:val="003E5198"/>
    <w:rsid w:val="003E527F"/>
    <w:rsid w:val="003E637B"/>
    <w:rsid w:val="003E6D05"/>
    <w:rsid w:val="003E71F6"/>
    <w:rsid w:val="003E73B6"/>
    <w:rsid w:val="003E777E"/>
    <w:rsid w:val="003F00E9"/>
    <w:rsid w:val="003F03A6"/>
    <w:rsid w:val="003F05F1"/>
    <w:rsid w:val="003F0EA8"/>
    <w:rsid w:val="003F15B4"/>
    <w:rsid w:val="003F18D3"/>
    <w:rsid w:val="003F1ACD"/>
    <w:rsid w:val="003F1BCE"/>
    <w:rsid w:val="003F2B49"/>
    <w:rsid w:val="003F3196"/>
    <w:rsid w:val="003F391A"/>
    <w:rsid w:val="003F3A82"/>
    <w:rsid w:val="003F3BB6"/>
    <w:rsid w:val="003F43C0"/>
    <w:rsid w:val="003F4857"/>
    <w:rsid w:val="003F4A04"/>
    <w:rsid w:val="003F4AA7"/>
    <w:rsid w:val="003F550B"/>
    <w:rsid w:val="003F55FE"/>
    <w:rsid w:val="003F56ED"/>
    <w:rsid w:val="003F5B95"/>
    <w:rsid w:val="003F5D06"/>
    <w:rsid w:val="003F6879"/>
    <w:rsid w:val="003F7BA7"/>
    <w:rsid w:val="004005CB"/>
    <w:rsid w:val="004007B0"/>
    <w:rsid w:val="004010B4"/>
    <w:rsid w:val="0040150C"/>
    <w:rsid w:val="00401EB5"/>
    <w:rsid w:val="004020F0"/>
    <w:rsid w:val="0040224F"/>
    <w:rsid w:val="004023B9"/>
    <w:rsid w:val="00402450"/>
    <w:rsid w:val="004026C5"/>
    <w:rsid w:val="004034CB"/>
    <w:rsid w:val="0040362A"/>
    <w:rsid w:val="00403C09"/>
    <w:rsid w:val="00404479"/>
    <w:rsid w:val="004054E9"/>
    <w:rsid w:val="004058DF"/>
    <w:rsid w:val="00405ADF"/>
    <w:rsid w:val="00405C7F"/>
    <w:rsid w:val="004066BF"/>
    <w:rsid w:val="0040681B"/>
    <w:rsid w:val="00406B03"/>
    <w:rsid w:val="00407049"/>
    <w:rsid w:val="00407066"/>
    <w:rsid w:val="0040797B"/>
    <w:rsid w:val="00407B3A"/>
    <w:rsid w:val="00407E73"/>
    <w:rsid w:val="00410727"/>
    <w:rsid w:val="004113DE"/>
    <w:rsid w:val="0041152B"/>
    <w:rsid w:val="00411964"/>
    <w:rsid w:val="00412421"/>
    <w:rsid w:val="0041293F"/>
    <w:rsid w:val="00413292"/>
    <w:rsid w:val="00413A08"/>
    <w:rsid w:val="00413E53"/>
    <w:rsid w:val="0041406A"/>
    <w:rsid w:val="004145C6"/>
    <w:rsid w:val="004151CE"/>
    <w:rsid w:val="004154AA"/>
    <w:rsid w:val="0041797A"/>
    <w:rsid w:val="00420199"/>
    <w:rsid w:val="004206BB"/>
    <w:rsid w:val="00420F5E"/>
    <w:rsid w:val="0042139D"/>
    <w:rsid w:val="004215D0"/>
    <w:rsid w:val="00421807"/>
    <w:rsid w:val="00421914"/>
    <w:rsid w:val="00421AFA"/>
    <w:rsid w:val="00423340"/>
    <w:rsid w:val="00423A4F"/>
    <w:rsid w:val="00423E26"/>
    <w:rsid w:val="0042401F"/>
    <w:rsid w:val="00424554"/>
    <w:rsid w:val="004246EA"/>
    <w:rsid w:val="00425074"/>
    <w:rsid w:val="00425753"/>
    <w:rsid w:val="004263BC"/>
    <w:rsid w:val="004278C4"/>
    <w:rsid w:val="004279CC"/>
    <w:rsid w:val="00427FD9"/>
    <w:rsid w:val="0043032B"/>
    <w:rsid w:val="004309C6"/>
    <w:rsid w:val="004320D7"/>
    <w:rsid w:val="00432978"/>
    <w:rsid w:val="00432A40"/>
    <w:rsid w:val="00432AEC"/>
    <w:rsid w:val="00433AA5"/>
    <w:rsid w:val="00433E2C"/>
    <w:rsid w:val="00434542"/>
    <w:rsid w:val="004354D2"/>
    <w:rsid w:val="00435872"/>
    <w:rsid w:val="00436269"/>
    <w:rsid w:val="0043694F"/>
    <w:rsid w:val="0043780E"/>
    <w:rsid w:val="00437FD8"/>
    <w:rsid w:val="0044054C"/>
    <w:rsid w:val="00440C5B"/>
    <w:rsid w:val="00441207"/>
    <w:rsid w:val="00441448"/>
    <w:rsid w:val="00442E5F"/>
    <w:rsid w:val="00442EB2"/>
    <w:rsid w:val="00443358"/>
    <w:rsid w:val="00443BF5"/>
    <w:rsid w:val="00444021"/>
    <w:rsid w:val="004446D0"/>
    <w:rsid w:val="0044571A"/>
    <w:rsid w:val="00445A5C"/>
    <w:rsid w:val="00445F36"/>
    <w:rsid w:val="00446D79"/>
    <w:rsid w:val="0045010B"/>
    <w:rsid w:val="004501E0"/>
    <w:rsid w:val="00450C19"/>
    <w:rsid w:val="00450D46"/>
    <w:rsid w:val="00451BFF"/>
    <w:rsid w:val="0045206B"/>
    <w:rsid w:val="004520DC"/>
    <w:rsid w:val="004523F0"/>
    <w:rsid w:val="004534AA"/>
    <w:rsid w:val="004539D3"/>
    <w:rsid w:val="00453D65"/>
    <w:rsid w:val="004545BF"/>
    <w:rsid w:val="0045468D"/>
    <w:rsid w:val="0045575A"/>
    <w:rsid w:val="00456663"/>
    <w:rsid w:val="00456E88"/>
    <w:rsid w:val="00457652"/>
    <w:rsid w:val="0045771A"/>
    <w:rsid w:val="00457C33"/>
    <w:rsid w:val="00457E54"/>
    <w:rsid w:val="00460446"/>
    <w:rsid w:val="00460B58"/>
    <w:rsid w:val="00461879"/>
    <w:rsid w:val="00461CBA"/>
    <w:rsid w:val="004631DB"/>
    <w:rsid w:val="004632C9"/>
    <w:rsid w:val="00463846"/>
    <w:rsid w:val="00463E12"/>
    <w:rsid w:val="00464E6F"/>
    <w:rsid w:val="00465085"/>
    <w:rsid w:val="00465A61"/>
    <w:rsid w:val="00466318"/>
    <w:rsid w:val="00466650"/>
    <w:rsid w:val="004668BF"/>
    <w:rsid w:val="00467E6D"/>
    <w:rsid w:val="00470061"/>
    <w:rsid w:val="00471532"/>
    <w:rsid w:val="00471D78"/>
    <w:rsid w:val="00471E8B"/>
    <w:rsid w:val="00472E58"/>
    <w:rsid w:val="0047319B"/>
    <w:rsid w:val="00473698"/>
    <w:rsid w:val="004736FE"/>
    <w:rsid w:val="00473A93"/>
    <w:rsid w:val="00473B51"/>
    <w:rsid w:val="00474368"/>
    <w:rsid w:val="004746EF"/>
    <w:rsid w:val="004746FD"/>
    <w:rsid w:val="00475546"/>
    <w:rsid w:val="00475A37"/>
    <w:rsid w:val="00475BAA"/>
    <w:rsid w:val="00476806"/>
    <w:rsid w:val="00476B74"/>
    <w:rsid w:val="00476CCC"/>
    <w:rsid w:val="0047729B"/>
    <w:rsid w:val="00477BCA"/>
    <w:rsid w:val="00477EE2"/>
    <w:rsid w:val="00477FAB"/>
    <w:rsid w:val="00481741"/>
    <w:rsid w:val="00481825"/>
    <w:rsid w:val="00481B3B"/>
    <w:rsid w:val="00481B89"/>
    <w:rsid w:val="004822FE"/>
    <w:rsid w:val="004828FD"/>
    <w:rsid w:val="00482D61"/>
    <w:rsid w:val="0048383A"/>
    <w:rsid w:val="00483B4D"/>
    <w:rsid w:val="0048404B"/>
    <w:rsid w:val="0048411D"/>
    <w:rsid w:val="00484F4E"/>
    <w:rsid w:val="00484FE3"/>
    <w:rsid w:val="004857E3"/>
    <w:rsid w:val="00485EF6"/>
    <w:rsid w:val="00486617"/>
    <w:rsid w:val="0048673A"/>
    <w:rsid w:val="0048758E"/>
    <w:rsid w:val="00487863"/>
    <w:rsid w:val="00487E9D"/>
    <w:rsid w:val="00490060"/>
    <w:rsid w:val="00490840"/>
    <w:rsid w:val="00491271"/>
    <w:rsid w:val="0049134D"/>
    <w:rsid w:val="00492529"/>
    <w:rsid w:val="00492D21"/>
    <w:rsid w:val="0049318F"/>
    <w:rsid w:val="004934E8"/>
    <w:rsid w:val="004936B5"/>
    <w:rsid w:val="0049386F"/>
    <w:rsid w:val="00493AF8"/>
    <w:rsid w:val="00493B8F"/>
    <w:rsid w:val="00493D28"/>
    <w:rsid w:val="004946D7"/>
    <w:rsid w:val="00494CB0"/>
    <w:rsid w:val="00496565"/>
    <w:rsid w:val="00496F2C"/>
    <w:rsid w:val="00496FE1"/>
    <w:rsid w:val="004979BD"/>
    <w:rsid w:val="004A00E6"/>
    <w:rsid w:val="004A0510"/>
    <w:rsid w:val="004A0A25"/>
    <w:rsid w:val="004A0FC4"/>
    <w:rsid w:val="004A1CE1"/>
    <w:rsid w:val="004A2247"/>
    <w:rsid w:val="004A228B"/>
    <w:rsid w:val="004A22B8"/>
    <w:rsid w:val="004A358E"/>
    <w:rsid w:val="004A371C"/>
    <w:rsid w:val="004A3A39"/>
    <w:rsid w:val="004A3CD3"/>
    <w:rsid w:val="004A3FBC"/>
    <w:rsid w:val="004A467C"/>
    <w:rsid w:val="004A4FDE"/>
    <w:rsid w:val="004A5408"/>
    <w:rsid w:val="004A683F"/>
    <w:rsid w:val="004A728F"/>
    <w:rsid w:val="004A73DA"/>
    <w:rsid w:val="004A74F3"/>
    <w:rsid w:val="004A7F33"/>
    <w:rsid w:val="004B11E1"/>
    <w:rsid w:val="004B15E9"/>
    <w:rsid w:val="004B1889"/>
    <w:rsid w:val="004B1B82"/>
    <w:rsid w:val="004B1C2D"/>
    <w:rsid w:val="004B2477"/>
    <w:rsid w:val="004B2CDD"/>
    <w:rsid w:val="004B3187"/>
    <w:rsid w:val="004B44CD"/>
    <w:rsid w:val="004B4B2D"/>
    <w:rsid w:val="004B5375"/>
    <w:rsid w:val="004B5728"/>
    <w:rsid w:val="004B59C3"/>
    <w:rsid w:val="004B5DA8"/>
    <w:rsid w:val="004B62EA"/>
    <w:rsid w:val="004B67E9"/>
    <w:rsid w:val="004B7EFC"/>
    <w:rsid w:val="004BF70D"/>
    <w:rsid w:val="004C1E0B"/>
    <w:rsid w:val="004C2D35"/>
    <w:rsid w:val="004C31BC"/>
    <w:rsid w:val="004C31CF"/>
    <w:rsid w:val="004C389F"/>
    <w:rsid w:val="004C42AE"/>
    <w:rsid w:val="004C4E8E"/>
    <w:rsid w:val="004C50EF"/>
    <w:rsid w:val="004C62E8"/>
    <w:rsid w:val="004C64C4"/>
    <w:rsid w:val="004C6740"/>
    <w:rsid w:val="004C6F5B"/>
    <w:rsid w:val="004C75D3"/>
    <w:rsid w:val="004D0D55"/>
    <w:rsid w:val="004D0E3B"/>
    <w:rsid w:val="004D14D4"/>
    <w:rsid w:val="004D1BB0"/>
    <w:rsid w:val="004D1DF8"/>
    <w:rsid w:val="004D2211"/>
    <w:rsid w:val="004D2542"/>
    <w:rsid w:val="004D267E"/>
    <w:rsid w:val="004D298E"/>
    <w:rsid w:val="004D345D"/>
    <w:rsid w:val="004D39EF"/>
    <w:rsid w:val="004D3F03"/>
    <w:rsid w:val="004D4181"/>
    <w:rsid w:val="004D4764"/>
    <w:rsid w:val="004D4B1C"/>
    <w:rsid w:val="004D4F6D"/>
    <w:rsid w:val="004D5634"/>
    <w:rsid w:val="004D59FB"/>
    <w:rsid w:val="004D5DF5"/>
    <w:rsid w:val="004D5FCE"/>
    <w:rsid w:val="004D6379"/>
    <w:rsid w:val="004D6ABD"/>
    <w:rsid w:val="004D71D8"/>
    <w:rsid w:val="004D7924"/>
    <w:rsid w:val="004D7CBC"/>
    <w:rsid w:val="004D7E69"/>
    <w:rsid w:val="004E0743"/>
    <w:rsid w:val="004E07C2"/>
    <w:rsid w:val="004E0AD4"/>
    <w:rsid w:val="004E1439"/>
    <w:rsid w:val="004E1650"/>
    <w:rsid w:val="004E1D7F"/>
    <w:rsid w:val="004E22CA"/>
    <w:rsid w:val="004E2BEB"/>
    <w:rsid w:val="004E2F01"/>
    <w:rsid w:val="004E3107"/>
    <w:rsid w:val="004E3134"/>
    <w:rsid w:val="004E32AC"/>
    <w:rsid w:val="004E3752"/>
    <w:rsid w:val="004E38CB"/>
    <w:rsid w:val="004E4465"/>
    <w:rsid w:val="004E4BEF"/>
    <w:rsid w:val="004E5144"/>
    <w:rsid w:val="004E54AD"/>
    <w:rsid w:val="004E55A1"/>
    <w:rsid w:val="004E56DB"/>
    <w:rsid w:val="004E59A3"/>
    <w:rsid w:val="004E657B"/>
    <w:rsid w:val="004E65EE"/>
    <w:rsid w:val="004E6742"/>
    <w:rsid w:val="004E6A09"/>
    <w:rsid w:val="004E6A4B"/>
    <w:rsid w:val="004E702B"/>
    <w:rsid w:val="004E713F"/>
    <w:rsid w:val="004E7592"/>
    <w:rsid w:val="004E763E"/>
    <w:rsid w:val="004E7CFC"/>
    <w:rsid w:val="004F020B"/>
    <w:rsid w:val="004F0C9D"/>
    <w:rsid w:val="004F2249"/>
    <w:rsid w:val="004F2906"/>
    <w:rsid w:val="004F2BA8"/>
    <w:rsid w:val="004F2D50"/>
    <w:rsid w:val="004F3108"/>
    <w:rsid w:val="004F3331"/>
    <w:rsid w:val="004F37CF"/>
    <w:rsid w:val="004F4629"/>
    <w:rsid w:val="004F46AC"/>
    <w:rsid w:val="004F4A96"/>
    <w:rsid w:val="004F4DCA"/>
    <w:rsid w:val="004F5075"/>
    <w:rsid w:val="004F54E3"/>
    <w:rsid w:val="004F58B0"/>
    <w:rsid w:val="004F6208"/>
    <w:rsid w:val="004F6E21"/>
    <w:rsid w:val="004F7110"/>
    <w:rsid w:val="004F7A9E"/>
    <w:rsid w:val="004F7EBC"/>
    <w:rsid w:val="00500B20"/>
    <w:rsid w:val="00500C38"/>
    <w:rsid w:val="0050104A"/>
    <w:rsid w:val="005013FC"/>
    <w:rsid w:val="0050227F"/>
    <w:rsid w:val="005033A5"/>
    <w:rsid w:val="0050434C"/>
    <w:rsid w:val="00505CC7"/>
    <w:rsid w:val="005062CE"/>
    <w:rsid w:val="00507045"/>
    <w:rsid w:val="00507075"/>
    <w:rsid w:val="005079E1"/>
    <w:rsid w:val="00507BB0"/>
    <w:rsid w:val="0051223E"/>
    <w:rsid w:val="00512446"/>
    <w:rsid w:val="00512503"/>
    <w:rsid w:val="00512EDC"/>
    <w:rsid w:val="00512FA0"/>
    <w:rsid w:val="00513A59"/>
    <w:rsid w:val="00513BD7"/>
    <w:rsid w:val="00513E74"/>
    <w:rsid w:val="005144A3"/>
    <w:rsid w:val="00516E15"/>
    <w:rsid w:val="00517018"/>
    <w:rsid w:val="00517187"/>
    <w:rsid w:val="00517504"/>
    <w:rsid w:val="0052007B"/>
    <w:rsid w:val="00520309"/>
    <w:rsid w:val="00520511"/>
    <w:rsid w:val="00520E30"/>
    <w:rsid w:val="00521073"/>
    <w:rsid w:val="00521260"/>
    <w:rsid w:val="00521305"/>
    <w:rsid w:val="00521F0B"/>
    <w:rsid w:val="005221BD"/>
    <w:rsid w:val="00522413"/>
    <w:rsid w:val="00522CDD"/>
    <w:rsid w:val="005233A9"/>
    <w:rsid w:val="0052352F"/>
    <w:rsid w:val="005236A4"/>
    <w:rsid w:val="00523BBD"/>
    <w:rsid w:val="00523D55"/>
    <w:rsid w:val="0052472C"/>
    <w:rsid w:val="0052474C"/>
    <w:rsid w:val="00524D38"/>
    <w:rsid w:val="005254C1"/>
    <w:rsid w:val="00525C8F"/>
    <w:rsid w:val="00525FFB"/>
    <w:rsid w:val="00526006"/>
    <w:rsid w:val="00526125"/>
    <w:rsid w:val="0052621C"/>
    <w:rsid w:val="00526ABF"/>
    <w:rsid w:val="00526F83"/>
    <w:rsid w:val="00527404"/>
    <w:rsid w:val="00527618"/>
    <w:rsid w:val="00527D69"/>
    <w:rsid w:val="00527FB9"/>
    <w:rsid w:val="0053002D"/>
    <w:rsid w:val="00530076"/>
    <w:rsid w:val="00530FC0"/>
    <w:rsid w:val="0053163D"/>
    <w:rsid w:val="005323FB"/>
    <w:rsid w:val="00532711"/>
    <w:rsid w:val="00532AC5"/>
    <w:rsid w:val="00532AD5"/>
    <w:rsid w:val="00532B75"/>
    <w:rsid w:val="00532CF3"/>
    <w:rsid w:val="00532FBF"/>
    <w:rsid w:val="00533561"/>
    <w:rsid w:val="00533CB4"/>
    <w:rsid w:val="00533D46"/>
    <w:rsid w:val="00533E65"/>
    <w:rsid w:val="0053515D"/>
    <w:rsid w:val="005355F3"/>
    <w:rsid w:val="00536453"/>
    <w:rsid w:val="00537454"/>
    <w:rsid w:val="005376BA"/>
    <w:rsid w:val="00537B4E"/>
    <w:rsid w:val="00540145"/>
    <w:rsid w:val="00540985"/>
    <w:rsid w:val="00540D0F"/>
    <w:rsid w:val="00541266"/>
    <w:rsid w:val="0054179A"/>
    <w:rsid w:val="00542202"/>
    <w:rsid w:val="005422E3"/>
    <w:rsid w:val="00542376"/>
    <w:rsid w:val="00543BF2"/>
    <w:rsid w:val="005444B3"/>
    <w:rsid w:val="005456F4"/>
    <w:rsid w:val="005464DB"/>
    <w:rsid w:val="00546681"/>
    <w:rsid w:val="00546ED7"/>
    <w:rsid w:val="00547298"/>
    <w:rsid w:val="005504D0"/>
    <w:rsid w:val="00550D93"/>
    <w:rsid w:val="00551DE9"/>
    <w:rsid w:val="00553448"/>
    <w:rsid w:val="00553573"/>
    <w:rsid w:val="005539FE"/>
    <w:rsid w:val="00554ED0"/>
    <w:rsid w:val="00555FBB"/>
    <w:rsid w:val="0055610A"/>
    <w:rsid w:val="005563FD"/>
    <w:rsid w:val="00556ECE"/>
    <w:rsid w:val="00557060"/>
    <w:rsid w:val="0056061F"/>
    <w:rsid w:val="00560A59"/>
    <w:rsid w:val="00560CC9"/>
    <w:rsid w:val="005610D9"/>
    <w:rsid w:val="0056134B"/>
    <w:rsid w:val="00562AAA"/>
    <w:rsid w:val="00562E5D"/>
    <w:rsid w:val="00563069"/>
    <w:rsid w:val="005632BD"/>
    <w:rsid w:val="00563C64"/>
    <w:rsid w:val="00563E69"/>
    <w:rsid w:val="00564E6B"/>
    <w:rsid w:val="00565528"/>
    <w:rsid w:val="005660EB"/>
    <w:rsid w:val="005667AC"/>
    <w:rsid w:val="005671CE"/>
    <w:rsid w:val="0057009B"/>
    <w:rsid w:val="005701F1"/>
    <w:rsid w:val="00570BCF"/>
    <w:rsid w:val="005713AA"/>
    <w:rsid w:val="00572118"/>
    <w:rsid w:val="005728C4"/>
    <w:rsid w:val="005763DA"/>
    <w:rsid w:val="005764F8"/>
    <w:rsid w:val="00577078"/>
    <w:rsid w:val="00577D24"/>
    <w:rsid w:val="00580C24"/>
    <w:rsid w:val="00581921"/>
    <w:rsid w:val="005819EC"/>
    <w:rsid w:val="00581A2A"/>
    <w:rsid w:val="00581A9D"/>
    <w:rsid w:val="0058224D"/>
    <w:rsid w:val="00582BC5"/>
    <w:rsid w:val="00582F73"/>
    <w:rsid w:val="005837A0"/>
    <w:rsid w:val="005840EA"/>
    <w:rsid w:val="005842D7"/>
    <w:rsid w:val="005847CC"/>
    <w:rsid w:val="00584DCE"/>
    <w:rsid w:val="00584F38"/>
    <w:rsid w:val="005865A6"/>
    <w:rsid w:val="00587207"/>
    <w:rsid w:val="0058761E"/>
    <w:rsid w:val="00587A38"/>
    <w:rsid w:val="005900AF"/>
    <w:rsid w:val="00590634"/>
    <w:rsid w:val="00591076"/>
    <w:rsid w:val="00593414"/>
    <w:rsid w:val="00593834"/>
    <w:rsid w:val="00593B41"/>
    <w:rsid w:val="00594313"/>
    <w:rsid w:val="005956BD"/>
    <w:rsid w:val="00595C69"/>
    <w:rsid w:val="00595F8D"/>
    <w:rsid w:val="00597676"/>
    <w:rsid w:val="00597816"/>
    <w:rsid w:val="00597D55"/>
    <w:rsid w:val="005A0ACE"/>
    <w:rsid w:val="005A0C5A"/>
    <w:rsid w:val="005A0E84"/>
    <w:rsid w:val="005A1B33"/>
    <w:rsid w:val="005A1FFC"/>
    <w:rsid w:val="005A38E9"/>
    <w:rsid w:val="005A47D0"/>
    <w:rsid w:val="005A4951"/>
    <w:rsid w:val="005A585F"/>
    <w:rsid w:val="005A603F"/>
    <w:rsid w:val="005A617A"/>
    <w:rsid w:val="005A6E8A"/>
    <w:rsid w:val="005A6EB9"/>
    <w:rsid w:val="005A6F16"/>
    <w:rsid w:val="005A72B2"/>
    <w:rsid w:val="005A7A58"/>
    <w:rsid w:val="005B0427"/>
    <w:rsid w:val="005B0CFE"/>
    <w:rsid w:val="005B18D6"/>
    <w:rsid w:val="005B1A3C"/>
    <w:rsid w:val="005B3F90"/>
    <w:rsid w:val="005B4C13"/>
    <w:rsid w:val="005B580D"/>
    <w:rsid w:val="005B615B"/>
    <w:rsid w:val="005B6443"/>
    <w:rsid w:val="005B6525"/>
    <w:rsid w:val="005B6962"/>
    <w:rsid w:val="005B778F"/>
    <w:rsid w:val="005C024A"/>
    <w:rsid w:val="005C0795"/>
    <w:rsid w:val="005C0D60"/>
    <w:rsid w:val="005C16E3"/>
    <w:rsid w:val="005C3335"/>
    <w:rsid w:val="005C3ADF"/>
    <w:rsid w:val="005C3D6B"/>
    <w:rsid w:val="005C3E7A"/>
    <w:rsid w:val="005C42AB"/>
    <w:rsid w:val="005C432B"/>
    <w:rsid w:val="005C4467"/>
    <w:rsid w:val="005C4882"/>
    <w:rsid w:val="005C4C2E"/>
    <w:rsid w:val="005C4CAF"/>
    <w:rsid w:val="005C54DE"/>
    <w:rsid w:val="005C552D"/>
    <w:rsid w:val="005C6095"/>
    <w:rsid w:val="005C6396"/>
    <w:rsid w:val="005C79AB"/>
    <w:rsid w:val="005C7C48"/>
    <w:rsid w:val="005D0C5B"/>
    <w:rsid w:val="005D0F89"/>
    <w:rsid w:val="005D11F7"/>
    <w:rsid w:val="005D127A"/>
    <w:rsid w:val="005D1EE6"/>
    <w:rsid w:val="005D2424"/>
    <w:rsid w:val="005D287C"/>
    <w:rsid w:val="005D2AC7"/>
    <w:rsid w:val="005D2D9D"/>
    <w:rsid w:val="005D2ED3"/>
    <w:rsid w:val="005D3039"/>
    <w:rsid w:val="005D31A1"/>
    <w:rsid w:val="005D51B2"/>
    <w:rsid w:val="005D585D"/>
    <w:rsid w:val="005D58C4"/>
    <w:rsid w:val="005D65F0"/>
    <w:rsid w:val="005D69D8"/>
    <w:rsid w:val="005D6F3D"/>
    <w:rsid w:val="005D726F"/>
    <w:rsid w:val="005D7729"/>
    <w:rsid w:val="005D7826"/>
    <w:rsid w:val="005E00F9"/>
    <w:rsid w:val="005E0F31"/>
    <w:rsid w:val="005E1B83"/>
    <w:rsid w:val="005E1F99"/>
    <w:rsid w:val="005E203C"/>
    <w:rsid w:val="005E2870"/>
    <w:rsid w:val="005E42AF"/>
    <w:rsid w:val="005E4BEF"/>
    <w:rsid w:val="005E52D0"/>
    <w:rsid w:val="005E56A1"/>
    <w:rsid w:val="005E5B26"/>
    <w:rsid w:val="005E66E0"/>
    <w:rsid w:val="005E758E"/>
    <w:rsid w:val="005F0EBD"/>
    <w:rsid w:val="005F10C3"/>
    <w:rsid w:val="005F11F0"/>
    <w:rsid w:val="005F1BD3"/>
    <w:rsid w:val="005F1DD1"/>
    <w:rsid w:val="005F2088"/>
    <w:rsid w:val="005F25E0"/>
    <w:rsid w:val="005F2B6E"/>
    <w:rsid w:val="005F35B5"/>
    <w:rsid w:val="005F43A8"/>
    <w:rsid w:val="005F44EE"/>
    <w:rsid w:val="005F44F1"/>
    <w:rsid w:val="005F4A7B"/>
    <w:rsid w:val="005F4E08"/>
    <w:rsid w:val="005F5431"/>
    <w:rsid w:val="005F5484"/>
    <w:rsid w:val="005F5A38"/>
    <w:rsid w:val="005F638A"/>
    <w:rsid w:val="005F63A2"/>
    <w:rsid w:val="005F7499"/>
    <w:rsid w:val="005F7877"/>
    <w:rsid w:val="00600281"/>
    <w:rsid w:val="006024DB"/>
    <w:rsid w:val="0060275A"/>
    <w:rsid w:val="00602DDF"/>
    <w:rsid w:val="00602E07"/>
    <w:rsid w:val="00603803"/>
    <w:rsid w:val="006042C3"/>
    <w:rsid w:val="006054A0"/>
    <w:rsid w:val="00605A24"/>
    <w:rsid w:val="00605D79"/>
    <w:rsid w:val="00606851"/>
    <w:rsid w:val="00607346"/>
    <w:rsid w:val="00607D37"/>
    <w:rsid w:val="006102DC"/>
    <w:rsid w:val="006109E5"/>
    <w:rsid w:val="00611E1C"/>
    <w:rsid w:val="0061210B"/>
    <w:rsid w:val="00612920"/>
    <w:rsid w:val="00614143"/>
    <w:rsid w:val="006142B7"/>
    <w:rsid w:val="00614DA3"/>
    <w:rsid w:val="00616185"/>
    <w:rsid w:val="006161D5"/>
    <w:rsid w:val="00616442"/>
    <w:rsid w:val="006171ED"/>
    <w:rsid w:val="0061725F"/>
    <w:rsid w:val="00617C06"/>
    <w:rsid w:val="00617DF9"/>
    <w:rsid w:val="0062006F"/>
    <w:rsid w:val="0062067E"/>
    <w:rsid w:val="00621A37"/>
    <w:rsid w:val="006233FE"/>
    <w:rsid w:val="006238D7"/>
    <w:rsid w:val="00623CD5"/>
    <w:rsid w:val="00623D28"/>
    <w:rsid w:val="00623FDA"/>
    <w:rsid w:val="006241E1"/>
    <w:rsid w:val="00624718"/>
    <w:rsid w:val="00624736"/>
    <w:rsid w:val="00624E60"/>
    <w:rsid w:val="00624FCE"/>
    <w:rsid w:val="00625440"/>
    <w:rsid w:val="0062560D"/>
    <w:rsid w:val="006259A7"/>
    <w:rsid w:val="00626925"/>
    <w:rsid w:val="0062789F"/>
    <w:rsid w:val="00627F85"/>
    <w:rsid w:val="00630076"/>
    <w:rsid w:val="0063108C"/>
    <w:rsid w:val="0063149B"/>
    <w:rsid w:val="006317CB"/>
    <w:rsid w:val="006320B6"/>
    <w:rsid w:val="006325BF"/>
    <w:rsid w:val="006332FB"/>
    <w:rsid w:val="006339DB"/>
    <w:rsid w:val="00633B98"/>
    <w:rsid w:val="006342FA"/>
    <w:rsid w:val="00634653"/>
    <w:rsid w:val="00634970"/>
    <w:rsid w:val="00634F42"/>
    <w:rsid w:val="00635B32"/>
    <w:rsid w:val="00635E55"/>
    <w:rsid w:val="0063715E"/>
    <w:rsid w:val="006373D6"/>
    <w:rsid w:val="00640F17"/>
    <w:rsid w:val="00641142"/>
    <w:rsid w:val="00641247"/>
    <w:rsid w:val="00641891"/>
    <w:rsid w:val="00641CA8"/>
    <w:rsid w:val="0064203B"/>
    <w:rsid w:val="00642082"/>
    <w:rsid w:val="0064214F"/>
    <w:rsid w:val="006421AA"/>
    <w:rsid w:val="00642258"/>
    <w:rsid w:val="00644233"/>
    <w:rsid w:val="006447A8"/>
    <w:rsid w:val="006452E1"/>
    <w:rsid w:val="00645925"/>
    <w:rsid w:val="0064629C"/>
    <w:rsid w:val="0064712A"/>
    <w:rsid w:val="006472A7"/>
    <w:rsid w:val="0064788F"/>
    <w:rsid w:val="00647EB2"/>
    <w:rsid w:val="00650214"/>
    <w:rsid w:val="0065056E"/>
    <w:rsid w:val="00652025"/>
    <w:rsid w:val="00652BFC"/>
    <w:rsid w:val="0065358A"/>
    <w:rsid w:val="00653EED"/>
    <w:rsid w:val="0065498D"/>
    <w:rsid w:val="00654ABD"/>
    <w:rsid w:val="006552A5"/>
    <w:rsid w:val="006556C9"/>
    <w:rsid w:val="00655705"/>
    <w:rsid w:val="006561B7"/>
    <w:rsid w:val="006565FC"/>
    <w:rsid w:val="0065681E"/>
    <w:rsid w:val="00656AA6"/>
    <w:rsid w:val="00656DC1"/>
    <w:rsid w:val="00656EB9"/>
    <w:rsid w:val="00657255"/>
    <w:rsid w:val="006574EE"/>
    <w:rsid w:val="00657590"/>
    <w:rsid w:val="0065762A"/>
    <w:rsid w:val="00657C30"/>
    <w:rsid w:val="00657C37"/>
    <w:rsid w:val="00657E3F"/>
    <w:rsid w:val="00660152"/>
    <w:rsid w:val="0066088D"/>
    <w:rsid w:val="00660A2D"/>
    <w:rsid w:val="00660DBD"/>
    <w:rsid w:val="0066124A"/>
    <w:rsid w:val="00661B26"/>
    <w:rsid w:val="0066462F"/>
    <w:rsid w:val="006649D5"/>
    <w:rsid w:val="0066502E"/>
    <w:rsid w:val="006663F3"/>
    <w:rsid w:val="00666574"/>
    <w:rsid w:val="00667E39"/>
    <w:rsid w:val="00670B79"/>
    <w:rsid w:val="00671697"/>
    <w:rsid w:val="00671EBF"/>
    <w:rsid w:val="00672704"/>
    <w:rsid w:val="00672B1B"/>
    <w:rsid w:val="006737BB"/>
    <w:rsid w:val="00673CA1"/>
    <w:rsid w:val="00673E10"/>
    <w:rsid w:val="00674BA2"/>
    <w:rsid w:val="0067588D"/>
    <w:rsid w:val="006760AF"/>
    <w:rsid w:val="006760B7"/>
    <w:rsid w:val="0067628A"/>
    <w:rsid w:val="006770E4"/>
    <w:rsid w:val="0067726A"/>
    <w:rsid w:val="00677520"/>
    <w:rsid w:val="006775E7"/>
    <w:rsid w:val="0067799B"/>
    <w:rsid w:val="00680448"/>
    <w:rsid w:val="006805BA"/>
    <w:rsid w:val="00680E32"/>
    <w:rsid w:val="006829BF"/>
    <w:rsid w:val="00684C2C"/>
    <w:rsid w:val="00685150"/>
    <w:rsid w:val="0068537E"/>
    <w:rsid w:val="006856D1"/>
    <w:rsid w:val="006858EC"/>
    <w:rsid w:val="0068642E"/>
    <w:rsid w:val="00686FD0"/>
    <w:rsid w:val="00687470"/>
    <w:rsid w:val="00687950"/>
    <w:rsid w:val="00690B3B"/>
    <w:rsid w:val="00690FC2"/>
    <w:rsid w:val="006925B1"/>
    <w:rsid w:val="0069285E"/>
    <w:rsid w:val="00692ED4"/>
    <w:rsid w:val="00692FE6"/>
    <w:rsid w:val="00694335"/>
    <w:rsid w:val="006948A4"/>
    <w:rsid w:val="00694C5E"/>
    <w:rsid w:val="0069522B"/>
    <w:rsid w:val="00695AB0"/>
    <w:rsid w:val="00695B62"/>
    <w:rsid w:val="006970A1"/>
    <w:rsid w:val="006977AC"/>
    <w:rsid w:val="006A0BCE"/>
    <w:rsid w:val="006A2E33"/>
    <w:rsid w:val="006A426B"/>
    <w:rsid w:val="006A4ACC"/>
    <w:rsid w:val="006A580C"/>
    <w:rsid w:val="006A59E8"/>
    <w:rsid w:val="006A5CA6"/>
    <w:rsid w:val="006A6579"/>
    <w:rsid w:val="006A6970"/>
    <w:rsid w:val="006A6FAD"/>
    <w:rsid w:val="006A75BF"/>
    <w:rsid w:val="006B0346"/>
    <w:rsid w:val="006B0E13"/>
    <w:rsid w:val="006B0E1E"/>
    <w:rsid w:val="006B103D"/>
    <w:rsid w:val="006B1DEE"/>
    <w:rsid w:val="006B251B"/>
    <w:rsid w:val="006B25FF"/>
    <w:rsid w:val="006B2FC7"/>
    <w:rsid w:val="006B326A"/>
    <w:rsid w:val="006B36B6"/>
    <w:rsid w:val="006B3965"/>
    <w:rsid w:val="006B3BBB"/>
    <w:rsid w:val="006B6504"/>
    <w:rsid w:val="006B652E"/>
    <w:rsid w:val="006B6971"/>
    <w:rsid w:val="006B7016"/>
    <w:rsid w:val="006B70D8"/>
    <w:rsid w:val="006B76B0"/>
    <w:rsid w:val="006B7ADE"/>
    <w:rsid w:val="006B7F52"/>
    <w:rsid w:val="006B8A9C"/>
    <w:rsid w:val="006C0633"/>
    <w:rsid w:val="006C09CC"/>
    <w:rsid w:val="006C0D86"/>
    <w:rsid w:val="006C10E6"/>
    <w:rsid w:val="006C14CA"/>
    <w:rsid w:val="006C2744"/>
    <w:rsid w:val="006C2BFF"/>
    <w:rsid w:val="006C2C92"/>
    <w:rsid w:val="006C3E0D"/>
    <w:rsid w:val="006C3E39"/>
    <w:rsid w:val="006C4D77"/>
    <w:rsid w:val="006C52D1"/>
    <w:rsid w:val="006C54BA"/>
    <w:rsid w:val="006C5F93"/>
    <w:rsid w:val="006C6775"/>
    <w:rsid w:val="006C6D7E"/>
    <w:rsid w:val="006C6D95"/>
    <w:rsid w:val="006C6E88"/>
    <w:rsid w:val="006C71D5"/>
    <w:rsid w:val="006C723E"/>
    <w:rsid w:val="006C7946"/>
    <w:rsid w:val="006C7F3C"/>
    <w:rsid w:val="006D0A8E"/>
    <w:rsid w:val="006D0C54"/>
    <w:rsid w:val="006D0F69"/>
    <w:rsid w:val="006D105C"/>
    <w:rsid w:val="006D1276"/>
    <w:rsid w:val="006D17F8"/>
    <w:rsid w:val="006D21AC"/>
    <w:rsid w:val="006D231D"/>
    <w:rsid w:val="006D23F1"/>
    <w:rsid w:val="006D2511"/>
    <w:rsid w:val="006D25A4"/>
    <w:rsid w:val="006D26B0"/>
    <w:rsid w:val="006D42C7"/>
    <w:rsid w:val="006D4484"/>
    <w:rsid w:val="006D4B39"/>
    <w:rsid w:val="006D56A9"/>
    <w:rsid w:val="006D57D4"/>
    <w:rsid w:val="006D5B06"/>
    <w:rsid w:val="006D6310"/>
    <w:rsid w:val="006D66FA"/>
    <w:rsid w:val="006D76C5"/>
    <w:rsid w:val="006E0433"/>
    <w:rsid w:val="006E0783"/>
    <w:rsid w:val="006E0A7F"/>
    <w:rsid w:val="006E0FE9"/>
    <w:rsid w:val="006E1C1C"/>
    <w:rsid w:val="006E1C20"/>
    <w:rsid w:val="006E22DC"/>
    <w:rsid w:val="006E2539"/>
    <w:rsid w:val="006E27B4"/>
    <w:rsid w:val="006E3890"/>
    <w:rsid w:val="006E3CFE"/>
    <w:rsid w:val="006E50B1"/>
    <w:rsid w:val="006E54B6"/>
    <w:rsid w:val="006E6CC9"/>
    <w:rsid w:val="006E75D6"/>
    <w:rsid w:val="006F055F"/>
    <w:rsid w:val="006F09DD"/>
    <w:rsid w:val="006F146C"/>
    <w:rsid w:val="006F1E94"/>
    <w:rsid w:val="006F1EB0"/>
    <w:rsid w:val="006F32E6"/>
    <w:rsid w:val="006F43BC"/>
    <w:rsid w:val="006F479E"/>
    <w:rsid w:val="006F487D"/>
    <w:rsid w:val="006F48C3"/>
    <w:rsid w:val="006F4AF9"/>
    <w:rsid w:val="006F583F"/>
    <w:rsid w:val="006F654B"/>
    <w:rsid w:val="006F6C57"/>
    <w:rsid w:val="006F6EFB"/>
    <w:rsid w:val="006F6FD8"/>
    <w:rsid w:val="006F70FE"/>
    <w:rsid w:val="006F754E"/>
    <w:rsid w:val="006F7ADE"/>
    <w:rsid w:val="00700563"/>
    <w:rsid w:val="00700860"/>
    <w:rsid w:val="0070269E"/>
    <w:rsid w:val="00702EF4"/>
    <w:rsid w:val="00702EF6"/>
    <w:rsid w:val="00704319"/>
    <w:rsid w:val="00704506"/>
    <w:rsid w:val="00704513"/>
    <w:rsid w:val="00704FA2"/>
    <w:rsid w:val="007053C8"/>
    <w:rsid w:val="00705524"/>
    <w:rsid w:val="0070609B"/>
    <w:rsid w:val="007060C5"/>
    <w:rsid w:val="007062EE"/>
    <w:rsid w:val="00706B1D"/>
    <w:rsid w:val="00706B2A"/>
    <w:rsid w:val="00706B87"/>
    <w:rsid w:val="00706E10"/>
    <w:rsid w:val="00707ABA"/>
    <w:rsid w:val="00707CE3"/>
    <w:rsid w:val="00707D3F"/>
    <w:rsid w:val="00710154"/>
    <w:rsid w:val="0071158B"/>
    <w:rsid w:val="00712712"/>
    <w:rsid w:val="007128C1"/>
    <w:rsid w:val="0071293B"/>
    <w:rsid w:val="00712A52"/>
    <w:rsid w:val="00712E52"/>
    <w:rsid w:val="00713F1A"/>
    <w:rsid w:val="00714D97"/>
    <w:rsid w:val="00715019"/>
    <w:rsid w:val="00715109"/>
    <w:rsid w:val="00715181"/>
    <w:rsid w:val="007153DD"/>
    <w:rsid w:val="007162A9"/>
    <w:rsid w:val="00716424"/>
    <w:rsid w:val="007166F5"/>
    <w:rsid w:val="00716B65"/>
    <w:rsid w:val="007179DB"/>
    <w:rsid w:val="00717C83"/>
    <w:rsid w:val="00717DFB"/>
    <w:rsid w:val="0072034F"/>
    <w:rsid w:val="00720410"/>
    <w:rsid w:val="00720BB1"/>
    <w:rsid w:val="00721059"/>
    <w:rsid w:val="00721111"/>
    <w:rsid w:val="0072143D"/>
    <w:rsid w:val="00721907"/>
    <w:rsid w:val="00722FBA"/>
    <w:rsid w:val="0072344C"/>
    <w:rsid w:val="0072385A"/>
    <w:rsid w:val="00723AAE"/>
    <w:rsid w:val="00724E95"/>
    <w:rsid w:val="00725804"/>
    <w:rsid w:val="0072580D"/>
    <w:rsid w:val="00725884"/>
    <w:rsid w:val="00725F47"/>
    <w:rsid w:val="0072699E"/>
    <w:rsid w:val="00726F71"/>
    <w:rsid w:val="00727C76"/>
    <w:rsid w:val="0073013C"/>
    <w:rsid w:val="0073071B"/>
    <w:rsid w:val="00730B48"/>
    <w:rsid w:val="00731FFC"/>
    <w:rsid w:val="0073302A"/>
    <w:rsid w:val="00733077"/>
    <w:rsid w:val="007331B9"/>
    <w:rsid w:val="007334A5"/>
    <w:rsid w:val="007335F8"/>
    <w:rsid w:val="00734070"/>
    <w:rsid w:val="0073469C"/>
    <w:rsid w:val="00734B83"/>
    <w:rsid w:val="00734E40"/>
    <w:rsid w:val="007352B3"/>
    <w:rsid w:val="00736897"/>
    <w:rsid w:val="007369D6"/>
    <w:rsid w:val="007372F7"/>
    <w:rsid w:val="00737BDE"/>
    <w:rsid w:val="00737E38"/>
    <w:rsid w:val="00740113"/>
    <w:rsid w:val="0074030C"/>
    <w:rsid w:val="00742C9E"/>
    <w:rsid w:val="00742DB2"/>
    <w:rsid w:val="00743815"/>
    <w:rsid w:val="007438DB"/>
    <w:rsid w:val="00743EF5"/>
    <w:rsid w:val="00744CAD"/>
    <w:rsid w:val="007451E0"/>
    <w:rsid w:val="0074551A"/>
    <w:rsid w:val="0074574C"/>
    <w:rsid w:val="00745AD6"/>
    <w:rsid w:val="0074614C"/>
    <w:rsid w:val="00746461"/>
    <w:rsid w:val="00746AF2"/>
    <w:rsid w:val="00746B9B"/>
    <w:rsid w:val="00746BB2"/>
    <w:rsid w:val="00746EC5"/>
    <w:rsid w:val="00747466"/>
    <w:rsid w:val="007476E9"/>
    <w:rsid w:val="00750550"/>
    <w:rsid w:val="00750D7A"/>
    <w:rsid w:val="00750E62"/>
    <w:rsid w:val="00751E83"/>
    <w:rsid w:val="007520A6"/>
    <w:rsid w:val="00753233"/>
    <w:rsid w:val="00753D64"/>
    <w:rsid w:val="00753FEC"/>
    <w:rsid w:val="00754D1F"/>
    <w:rsid w:val="0075517A"/>
    <w:rsid w:val="00755787"/>
    <w:rsid w:val="00755A23"/>
    <w:rsid w:val="00756AD3"/>
    <w:rsid w:val="00757ADF"/>
    <w:rsid w:val="007603B9"/>
    <w:rsid w:val="007606FB"/>
    <w:rsid w:val="00760A49"/>
    <w:rsid w:val="007619EA"/>
    <w:rsid w:val="007624DF"/>
    <w:rsid w:val="007628C8"/>
    <w:rsid w:val="00762E0E"/>
    <w:rsid w:val="00763B9A"/>
    <w:rsid w:val="00764569"/>
    <w:rsid w:val="0076544A"/>
    <w:rsid w:val="007700F5"/>
    <w:rsid w:val="00770170"/>
    <w:rsid w:val="00770327"/>
    <w:rsid w:val="007707F8"/>
    <w:rsid w:val="0077099B"/>
    <w:rsid w:val="00771CFA"/>
    <w:rsid w:val="00771DE5"/>
    <w:rsid w:val="00772889"/>
    <w:rsid w:val="00772909"/>
    <w:rsid w:val="00772914"/>
    <w:rsid w:val="007729A8"/>
    <w:rsid w:val="00772F93"/>
    <w:rsid w:val="00773256"/>
    <w:rsid w:val="007732FF"/>
    <w:rsid w:val="00773648"/>
    <w:rsid w:val="00773F96"/>
    <w:rsid w:val="007740E1"/>
    <w:rsid w:val="00774C2B"/>
    <w:rsid w:val="0077517C"/>
    <w:rsid w:val="00775E2B"/>
    <w:rsid w:val="0077603F"/>
    <w:rsid w:val="007765C7"/>
    <w:rsid w:val="0077665B"/>
    <w:rsid w:val="00776927"/>
    <w:rsid w:val="00776D6A"/>
    <w:rsid w:val="00776DF5"/>
    <w:rsid w:val="007779B8"/>
    <w:rsid w:val="0078081B"/>
    <w:rsid w:val="0078108C"/>
    <w:rsid w:val="00782B88"/>
    <w:rsid w:val="00782E62"/>
    <w:rsid w:val="007842D4"/>
    <w:rsid w:val="00784EEE"/>
    <w:rsid w:val="0078615D"/>
    <w:rsid w:val="00786712"/>
    <w:rsid w:val="007869C3"/>
    <w:rsid w:val="007879F4"/>
    <w:rsid w:val="00787D5A"/>
    <w:rsid w:val="0079070E"/>
    <w:rsid w:val="00790CF3"/>
    <w:rsid w:val="0079195D"/>
    <w:rsid w:val="00791DC5"/>
    <w:rsid w:val="00792389"/>
    <w:rsid w:val="00792540"/>
    <w:rsid w:val="00792768"/>
    <w:rsid w:val="007928A2"/>
    <w:rsid w:val="00792A05"/>
    <w:rsid w:val="00792B59"/>
    <w:rsid w:val="00792BC9"/>
    <w:rsid w:val="00793117"/>
    <w:rsid w:val="007945BF"/>
    <w:rsid w:val="0079481C"/>
    <w:rsid w:val="007971F3"/>
    <w:rsid w:val="00797239"/>
    <w:rsid w:val="0079788E"/>
    <w:rsid w:val="00797B75"/>
    <w:rsid w:val="00797FCC"/>
    <w:rsid w:val="007A0053"/>
    <w:rsid w:val="007A05A3"/>
    <w:rsid w:val="007A12ED"/>
    <w:rsid w:val="007A18DF"/>
    <w:rsid w:val="007A1F19"/>
    <w:rsid w:val="007A25D5"/>
    <w:rsid w:val="007A3722"/>
    <w:rsid w:val="007A3804"/>
    <w:rsid w:val="007A6386"/>
    <w:rsid w:val="007A6ABE"/>
    <w:rsid w:val="007A7681"/>
    <w:rsid w:val="007A7E2C"/>
    <w:rsid w:val="007B026B"/>
    <w:rsid w:val="007B0B8D"/>
    <w:rsid w:val="007B107A"/>
    <w:rsid w:val="007B1092"/>
    <w:rsid w:val="007B1307"/>
    <w:rsid w:val="007B1A2D"/>
    <w:rsid w:val="007B302F"/>
    <w:rsid w:val="007B3828"/>
    <w:rsid w:val="007B6D3C"/>
    <w:rsid w:val="007B6F55"/>
    <w:rsid w:val="007B7681"/>
    <w:rsid w:val="007B785C"/>
    <w:rsid w:val="007B7B86"/>
    <w:rsid w:val="007B7CBC"/>
    <w:rsid w:val="007B7EBE"/>
    <w:rsid w:val="007C09CE"/>
    <w:rsid w:val="007C0D2C"/>
    <w:rsid w:val="007C1598"/>
    <w:rsid w:val="007C1D0B"/>
    <w:rsid w:val="007C280B"/>
    <w:rsid w:val="007C2A93"/>
    <w:rsid w:val="007C5CFA"/>
    <w:rsid w:val="007C5E95"/>
    <w:rsid w:val="007C6071"/>
    <w:rsid w:val="007C6178"/>
    <w:rsid w:val="007C6C8C"/>
    <w:rsid w:val="007C71E0"/>
    <w:rsid w:val="007D031B"/>
    <w:rsid w:val="007D144C"/>
    <w:rsid w:val="007D2419"/>
    <w:rsid w:val="007D2A63"/>
    <w:rsid w:val="007D3FF4"/>
    <w:rsid w:val="007D43D7"/>
    <w:rsid w:val="007D4587"/>
    <w:rsid w:val="007D4C69"/>
    <w:rsid w:val="007D4DBD"/>
    <w:rsid w:val="007D5C03"/>
    <w:rsid w:val="007D6064"/>
    <w:rsid w:val="007D63E1"/>
    <w:rsid w:val="007D6F86"/>
    <w:rsid w:val="007D763A"/>
    <w:rsid w:val="007D7B24"/>
    <w:rsid w:val="007E034D"/>
    <w:rsid w:val="007E043B"/>
    <w:rsid w:val="007E0F96"/>
    <w:rsid w:val="007E1176"/>
    <w:rsid w:val="007E11E2"/>
    <w:rsid w:val="007E1C4D"/>
    <w:rsid w:val="007E2042"/>
    <w:rsid w:val="007E2867"/>
    <w:rsid w:val="007E30E2"/>
    <w:rsid w:val="007E3294"/>
    <w:rsid w:val="007E36D6"/>
    <w:rsid w:val="007E3E52"/>
    <w:rsid w:val="007E5205"/>
    <w:rsid w:val="007E553B"/>
    <w:rsid w:val="007E56BC"/>
    <w:rsid w:val="007E57CE"/>
    <w:rsid w:val="007E5B80"/>
    <w:rsid w:val="007E5D1E"/>
    <w:rsid w:val="007E6033"/>
    <w:rsid w:val="007E6CF8"/>
    <w:rsid w:val="007E6D17"/>
    <w:rsid w:val="007E6F77"/>
    <w:rsid w:val="007F0AD1"/>
    <w:rsid w:val="007F13B4"/>
    <w:rsid w:val="007F1A39"/>
    <w:rsid w:val="007F2E34"/>
    <w:rsid w:val="007F2E5F"/>
    <w:rsid w:val="007F3CBC"/>
    <w:rsid w:val="007F3D85"/>
    <w:rsid w:val="007F3E00"/>
    <w:rsid w:val="007F450A"/>
    <w:rsid w:val="007F4ED4"/>
    <w:rsid w:val="007F5174"/>
    <w:rsid w:val="007F520B"/>
    <w:rsid w:val="007F53F3"/>
    <w:rsid w:val="007F54B5"/>
    <w:rsid w:val="007F5507"/>
    <w:rsid w:val="007F5EDD"/>
    <w:rsid w:val="007F68E4"/>
    <w:rsid w:val="007F6977"/>
    <w:rsid w:val="007F6A1D"/>
    <w:rsid w:val="007F7AC5"/>
    <w:rsid w:val="00800709"/>
    <w:rsid w:val="00800A42"/>
    <w:rsid w:val="00800D3D"/>
    <w:rsid w:val="00801106"/>
    <w:rsid w:val="008011AD"/>
    <w:rsid w:val="00801D23"/>
    <w:rsid w:val="00801E02"/>
    <w:rsid w:val="00801EC8"/>
    <w:rsid w:val="00802DCB"/>
    <w:rsid w:val="00802F82"/>
    <w:rsid w:val="008033C6"/>
    <w:rsid w:val="0080342B"/>
    <w:rsid w:val="008039F9"/>
    <w:rsid w:val="0080441D"/>
    <w:rsid w:val="00804613"/>
    <w:rsid w:val="008049FB"/>
    <w:rsid w:val="00805143"/>
    <w:rsid w:val="0080571C"/>
    <w:rsid w:val="008058B0"/>
    <w:rsid w:val="008063F3"/>
    <w:rsid w:val="00806749"/>
    <w:rsid w:val="0080679B"/>
    <w:rsid w:val="00807FE5"/>
    <w:rsid w:val="0081012B"/>
    <w:rsid w:val="00810B38"/>
    <w:rsid w:val="008111CB"/>
    <w:rsid w:val="0081197B"/>
    <w:rsid w:val="00811EF6"/>
    <w:rsid w:val="008127EA"/>
    <w:rsid w:val="008130CA"/>
    <w:rsid w:val="00813763"/>
    <w:rsid w:val="00813772"/>
    <w:rsid w:val="00815107"/>
    <w:rsid w:val="00815DF4"/>
    <w:rsid w:val="00816A61"/>
    <w:rsid w:val="00816A98"/>
    <w:rsid w:val="00816BC1"/>
    <w:rsid w:val="008175F1"/>
    <w:rsid w:val="00817D01"/>
    <w:rsid w:val="00820881"/>
    <w:rsid w:val="00820889"/>
    <w:rsid w:val="008209D2"/>
    <w:rsid w:val="00820A0B"/>
    <w:rsid w:val="00820DA6"/>
    <w:rsid w:val="00820ED4"/>
    <w:rsid w:val="008229CE"/>
    <w:rsid w:val="008234B8"/>
    <w:rsid w:val="008234F0"/>
    <w:rsid w:val="008243AF"/>
    <w:rsid w:val="00824417"/>
    <w:rsid w:val="0082491A"/>
    <w:rsid w:val="00824D8B"/>
    <w:rsid w:val="0082595E"/>
    <w:rsid w:val="00825962"/>
    <w:rsid w:val="00825CE6"/>
    <w:rsid w:val="0082679B"/>
    <w:rsid w:val="008269E5"/>
    <w:rsid w:val="008277FD"/>
    <w:rsid w:val="0083018A"/>
    <w:rsid w:val="00830410"/>
    <w:rsid w:val="00830AA5"/>
    <w:rsid w:val="00830AC7"/>
    <w:rsid w:val="00830C24"/>
    <w:rsid w:val="0083124A"/>
    <w:rsid w:val="008315EC"/>
    <w:rsid w:val="00831904"/>
    <w:rsid w:val="008324DF"/>
    <w:rsid w:val="00832FC7"/>
    <w:rsid w:val="00833ACA"/>
    <w:rsid w:val="00833F4F"/>
    <w:rsid w:val="00834DD6"/>
    <w:rsid w:val="00835120"/>
    <w:rsid w:val="0083555F"/>
    <w:rsid w:val="008357C5"/>
    <w:rsid w:val="008357D8"/>
    <w:rsid w:val="00836617"/>
    <w:rsid w:val="00836707"/>
    <w:rsid w:val="008369A4"/>
    <w:rsid w:val="00836BB8"/>
    <w:rsid w:val="0083755B"/>
    <w:rsid w:val="00837584"/>
    <w:rsid w:val="00837D97"/>
    <w:rsid w:val="0084105A"/>
    <w:rsid w:val="008411BF"/>
    <w:rsid w:val="00841398"/>
    <w:rsid w:val="008416C5"/>
    <w:rsid w:val="008426FE"/>
    <w:rsid w:val="00842CDE"/>
    <w:rsid w:val="008432D6"/>
    <w:rsid w:val="0084375E"/>
    <w:rsid w:val="00843861"/>
    <w:rsid w:val="00843944"/>
    <w:rsid w:val="008447EA"/>
    <w:rsid w:val="00844FBB"/>
    <w:rsid w:val="00845307"/>
    <w:rsid w:val="008455C4"/>
    <w:rsid w:val="00845AFA"/>
    <w:rsid w:val="00845BEA"/>
    <w:rsid w:val="00846556"/>
    <w:rsid w:val="00846DB5"/>
    <w:rsid w:val="00846EFB"/>
    <w:rsid w:val="00847582"/>
    <w:rsid w:val="008476FC"/>
    <w:rsid w:val="0084785C"/>
    <w:rsid w:val="00847E52"/>
    <w:rsid w:val="00850883"/>
    <w:rsid w:val="00850D3A"/>
    <w:rsid w:val="00851615"/>
    <w:rsid w:val="0085163D"/>
    <w:rsid w:val="00852302"/>
    <w:rsid w:val="00852347"/>
    <w:rsid w:val="00852FFF"/>
    <w:rsid w:val="00853360"/>
    <w:rsid w:val="008534AA"/>
    <w:rsid w:val="00853DDE"/>
    <w:rsid w:val="00854B5B"/>
    <w:rsid w:val="0085525E"/>
    <w:rsid w:val="0085558A"/>
    <w:rsid w:val="008557C9"/>
    <w:rsid w:val="0085582D"/>
    <w:rsid w:val="00856FE1"/>
    <w:rsid w:val="00857022"/>
    <w:rsid w:val="00857771"/>
    <w:rsid w:val="00857B03"/>
    <w:rsid w:val="008603AD"/>
    <w:rsid w:val="008603AF"/>
    <w:rsid w:val="00860C0D"/>
    <w:rsid w:val="00860E5E"/>
    <w:rsid w:val="00861A1B"/>
    <w:rsid w:val="008620F6"/>
    <w:rsid w:val="008622C3"/>
    <w:rsid w:val="008627B5"/>
    <w:rsid w:val="008631C2"/>
    <w:rsid w:val="0086351D"/>
    <w:rsid w:val="008637E5"/>
    <w:rsid w:val="0086499F"/>
    <w:rsid w:val="00865423"/>
    <w:rsid w:val="00865648"/>
    <w:rsid w:val="00865F2E"/>
    <w:rsid w:val="00865FD4"/>
    <w:rsid w:val="00866F53"/>
    <w:rsid w:val="00867696"/>
    <w:rsid w:val="00870056"/>
    <w:rsid w:val="00870D8A"/>
    <w:rsid w:val="00870D97"/>
    <w:rsid w:val="008712B2"/>
    <w:rsid w:val="0087152F"/>
    <w:rsid w:val="00871D0D"/>
    <w:rsid w:val="008725E8"/>
    <w:rsid w:val="00872C36"/>
    <w:rsid w:val="00872DD3"/>
    <w:rsid w:val="008732A3"/>
    <w:rsid w:val="00873422"/>
    <w:rsid w:val="0087358B"/>
    <w:rsid w:val="00873F99"/>
    <w:rsid w:val="00874B5F"/>
    <w:rsid w:val="0087544D"/>
    <w:rsid w:val="00875C79"/>
    <w:rsid w:val="00876091"/>
    <w:rsid w:val="00876CBF"/>
    <w:rsid w:val="00877626"/>
    <w:rsid w:val="00877646"/>
    <w:rsid w:val="00877A45"/>
    <w:rsid w:val="00877D89"/>
    <w:rsid w:val="00880724"/>
    <w:rsid w:val="008808C6"/>
    <w:rsid w:val="00880C68"/>
    <w:rsid w:val="0088117E"/>
    <w:rsid w:val="00881AE8"/>
    <w:rsid w:val="00881C36"/>
    <w:rsid w:val="008820BA"/>
    <w:rsid w:val="00882346"/>
    <w:rsid w:val="008836FF"/>
    <w:rsid w:val="00883927"/>
    <w:rsid w:val="00883A35"/>
    <w:rsid w:val="00884069"/>
    <w:rsid w:val="0088407D"/>
    <w:rsid w:val="0088505E"/>
    <w:rsid w:val="008856C3"/>
    <w:rsid w:val="008858D0"/>
    <w:rsid w:val="0088718A"/>
    <w:rsid w:val="0089016C"/>
    <w:rsid w:val="008902F8"/>
    <w:rsid w:val="008912D0"/>
    <w:rsid w:val="008915FF"/>
    <w:rsid w:val="00891969"/>
    <w:rsid w:val="008925A5"/>
    <w:rsid w:val="00892BE5"/>
    <w:rsid w:val="00892C7B"/>
    <w:rsid w:val="00893305"/>
    <w:rsid w:val="00894216"/>
    <w:rsid w:val="00894762"/>
    <w:rsid w:val="00894960"/>
    <w:rsid w:val="00894AD5"/>
    <w:rsid w:val="008953B3"/>
    <w:rsid w:val="00895A25"/>
    <w:rsid w:val="00896068"/>
    <w:rsid w:val="008966EE"/>
    <w:rsid w:val="00897A1E"/>
    <w:rsid w:val="008A0358"/>
    <w:rsid w:val="008A0954"/>
    <w:rsid w:val="008A0B5E"/>
    <w:rsid w:val="008A0CF9"/>
    <w:rsid w:val="008A1325"/>
    <w:rsid w:val="008A186D"/>
    <w:rsid w:val="008A18B9"/>
    <w:rsid w:val="008A1C50"/>
    <w:rsid w:val="008A1EBF"/>
    <w:rsid w:val="008A2A95"/>
    <w:rsid w:val="008A2CA0"/>
    <w:rsid w:val="008A2FB6"/>
    <w:rsid w:val="008A3387"/>
    <w:rsid w:val="008A3815"/>
    <w:rsid w:val="008A3DC0"/>
    <w:rsid w:val="008A41E0"/>
    <w:rsid w:val="008A43EF"/>
    <w:rsid w:val="008A5340"/>
    <w:rsid w:val="008A5809"/>
    <w:rsid w:val="008A63E7"/>
    <w:rsid w:val="008A6921"/>
    <w:rsid w:val="008A6EDC"/>
    <w:rsid w:val="008A6F65"/>
    <w:rsid w:val="008A7719"/>
    <w:rsid w:val="008A7FC6"/>
    <w:rsid w:val="008B01D1"/>
    <w:rsid w:val="008B033E"/>
    <w:rsid w:val="008B0AE0"/>
    <w:rsid w:val="008B1F7F"/>
    <w:rsid w:val="008B2098"/>
    <w:rsid w:val="008B20A1"/>
    <w:rsid w:val="008B2A40"/>
    <w:rsid w:val="008B3C0C"/>
    <w:rsid w:val="008B3C6F"/>
    <w:rsid w:val="008B5AA6"/>
    <w:rsid w:val="008B5ABF"/>
    <w:rsid w:val="008B5B53"/>
    <w:rsid w:val="008B696E"/>
    <w:rsid w:val="008B6A54"/>
    <w:rsid w:val="008B6ECD"/>
    <w:rsid w:val="008B73B1"/>
    <w:rsid w:val="008B74C0"/>
    <w:rsid w:val="008B7569"/>
    <w:rsid w:val="008B7F0A"/>
    <w:rsid w:val="008BE94E"/>
    <w:rsid w:val="008C0031"/>
    <w:rsid w:val="008C0DBB"/>
    <w:rsid w:val="008C1286"/>
    <w:rsid w:val="008C1A2C"/>
    <w:rsid w:val="008C1AC6"/>
    <w:rsid w:val="008C1C09"/>
    <w:rsid w:val="008C207E"/>
    <w:rsid w:val="008C22B3"/>
    <w:rsid w:val="008C2877"/>
    <w:rsid w:val="008C2ECA"/>
    <w:rsid w:val="008C3112"/>
    <w:rsid w:val="008C34A1"/>
    <w:rsid w:val="008C374F"/>
    <w:rsid w:val="008C4759"/>
    <w:rsid w:val="008C529E"/>
    <w:rsid w:val="008C6783"/>
    <w:rsid w:val="008C75F2"/>
    <w:rsid w:val="008C77C2"/>
    <w:rsid w:val="008D05DE"/>
    <w:rsid w:val="008D0A88"/>
    <w:rsid w:val="008D1A74"/>
    <w:rsid w:val="008D2E2C"/>
    <w:rsid w:val="008D2E9D"/>
    <w:rsid w:val="008D335D"/>
    <w:rsid w:val="008D41BC"/>
    <w:rsid w:val="008D4570"/>
    <w:rsid w:val="008D4674"/>
    <w:rsid w:val="008D48B1"/>
    <w:rsid w:val="008D4A49"/>
    <w:rsid w:val="008D4AF4"/>
    <w:rsid w:val="008D4D1E"/>
    <w:rsid w:val="008D5A23"/>
    <w:rsid w:val="008D6235"/>
    <w:rsid w:val="008D6959"/>
    <w:rsid w:val="008D6E6F"/>
    <w:rsid w:val="008D72FD"/>
    <w:rsid w:val="008D77DC"/>
    <w:rsid w:val="008D79EF"/>
    <w:rsid w:val="008E0206"/>
    <w:rsid w:val="008E043E"/>
    <w:rsid w:val="008E08E8"/>
    <w:rsid w:val="008E1A5D"/>
    <w:rsid w:val="008E1B77"/>
    <w:rsid w:val="008E2AEE"/>
    <w:rsid w:val="008E2C86"/>
    <w:rsid w:val="008E4490"/>
    <w:rsid w:val="008E4BD0"/>
    <w:rsid w:val="008E5D85"/>
    <w:rsid w:val="008E60FA"/>
    <w:rsid w:val="008E6C4A"/>
    <w:rsid w:val="008E6E23"/>
    <w:rsid w:val="008E76D6"/>
    <w:rsid w:val="008E7F80"/>
    <w:rsid w:val="008F0672"/>
    <w:rsid w:val="008F0DDB"/>
    <w:rsid w:val="008F24AC"/>
    <w:rsid w:val="008F26D2"/>
    <w:rsid w:val="008F2859"/>
    <w:rsid w:val="008F2BD7"/>
    <w:rsid w:val="008F3B0B"/>
    <w:rsid w:val="008F4133"/>
    <w:rsid w:val="008F42E8"/>
    <w:rsid w:val="008F46EE"/>
    <w:rsid w:val="008F4FE0"/>
    <w:rsid w:val="008F550B"/>
    <w:rsid w:val="008F6527"/>
    <w:rsid w:val="008F674B"/>
    <w:rsid w:val="008F6988"/>
    <w:rsid w:val="008F6B46"/>
    <w:rsid w:val="008F75F7"/>
    <w:rsid w:val="009006C9"/>
    <w:rsid w:val="009010A7"/>
    <w:rsid w:val="00902171"/>
    <w:rsid w:val="009022CF"/>
    <w:rsid w:val="00902AAA"/>
    <w:rsid w:val="00902D9E"/>
    <w:rsid w:val="00904AF1"/>
    <w:rsid w:val="00904D9C"/>
    <w:rsid w:val="0090537C"/>
    <w:rsid w:val="009059DB"/>
    <w:rsid w:val="00905C71"/>
    <w:rsid w:val="00906403"/>
    <w:rsid w:val="00906919"/>
    <w:rsid w:val="009077FF"/>
    <w:rsid w:val="00910537"/>
    <w:rsid w:val="00911424"/>
    <w:rsid w:val="00911D91"/>
    <w:rsid w:val="00912119"/>
    <w:rsid w:val="00912F8F"/>
    <w:rsid w:val="009133FD"/>
    <w:rsid w:val="00913423"/>
    <w:rsid w:val="00913844"/>
    <w:rsid w:val="00913EB7"/>
    <w:rsid w:val="0091466B"/>
    <w:rsid w:val="009146B7"/>
    <w:rsid w:val="0091548A"/>
    <w:rsid w:val="00915667"/>
    <w:rsid w:val="009157CC"/>
    <w:rsid w:val="00915E53"/>
    <w:rsid w:val="0091650D"/>
    <w:rsid w:val="00916895"/>
    <w:rsid w:val="00916CA8"/>
    <w:rsid w:val="009203B7"/>
    <w:rsid w:val="00920423"/>
    <w:rsid w:val="00920FD4"/>
    <w:rsid w:val="00921094"/>
    <w:rsid w:val="00921BEC"/>
    <w:rsid w:val="00921DF2"/>
    <w:rsid w:val="00922941"/>
    <w:rsid w:val="00923136"/>
    <w:rsid w:val="00924C69"/>
    <w:rsid w:val="00925373"/>
    <w:rsid w:val="00925414"/>
    <w:rsid w:val="0092567F"/>
    <w:rsid w:val="00925821"/>
    <w:rsid w:val="00925ACF"/>
    <w:rsid w:val="00926076"/>
    <w:rsid w:val="00926184"/>
    <w:rsid w:val="009275BD"/>
    <w:rsid w:val="00930B47"/>
    <w:rsid w:val="00930F9A"/>
    <w:rsid w:val="009310E7"/>
    <w:rsid w:val="0093125F"/>
    <w:rsid w:val="0093131A"/>
    <w:rsid w:val="009320DB"/>
    <w:rsid w:val="00932452"/>
    <w:rsid w:val="00932D8D"/>
    <w:rsid w:val="00933D72"/>
    <w:rsid w:val="009340C2"/>
    <w:rsid w:val="00935563"/>
    <w:rsid w:val="00936A87"/>
    <w:rsid w:val="009378FB"/>
    <w:rsid w:val="00937AB1"/>
    <w:rsid w:val="00937B28"/>
    <w:rsid w:val="0094043B"/>
    <w:rsid w:val="00940B14"/>
    <w:rsid w:val="00940B16"/>
    <w:rsid w:val="00941CBD"/>
    <w:rsid w:val="0094218A"/>
    <w:rsid w:val="00942D51"/>
    <w:rsid w:val="00942E19"/>
    <w:rsid w:val="00943B7D"/>
    <w:rsid w:val="009452BB"/>
    <w:rsid w:val="00945558"/>
    <w:rsid w:val="00946D9B"/>
    <w:rsid w:val="0094713A"/>
    <w:rsid w:val="0094767C"/>
    <w:rsid w:val="00947682"/>
    <w:rsid w:val="009479DF"/>
    <w:rsid w:val="00950695"/>
    <w:rsid w:val="00950710"/>
    <w:rsid w:val="00950BBD"/>
    <w:rsid w:val="0095167E"/>
    <w:rsid w:val="0095197D"/>
    <w:rsid w:val="00953F91"/>
    <w:rsid w:val="00954158"/>
    <w:rsid w:val="009545E9"/>
    <w:rsid w:val="00955B09"/>
    <w:rsid w:val="009565BC"/>
    <w:rsid w:val="00956E4B"/>
    <w:rsid w:val="009571B9"/>
    <w:rsid w:val="00957D54"/>
    <w:rsid w:val="00960CE1"/>
    <w:rsid w:val="009616E9"/>
    <w:rsid w:val="00961856"/>
    <w:rsid w:val="009623EB"/>
    <w:rsid w:val="0096252D"/>
    <w:rsid w:val="0096432D"/>
    <w:rsid w:val="009647AD"/>
    <w:rsid w:val="009648C7"/>
    <w:rsid w:val="00964E1C"/>
    <w:rsid w:val="00964F72"/>
    <w:rsid w:val="009653BB"/>
    <w:rsid w:val="00966A16"/>
    <w:rsid w:val="00966AAF"/>
    <w:rsid w:val="00967595"/>
    <w:rsid w:val="00967638"/>
    <w:rsid w:val="00967F51"/>
    <w:rsid w:val="00971964"/>
    <w:rsid w:val="00971A3B"/>
    <w:rsid w:val="00971BE6"/>
    <w:rsid w:val="00971E1A"/>
    <w:rsid w:val="00972F05"/>
    <w:rsid w:val="00973BCF"/>
    <w:rsid w:val="00973CE5"/>
    <w:rsid w:val="00973EB3"/>
    <w:rsid w:val="00975186"/>
    <w:rsid w:val="009755BB"/>
    <w:rsid w:val="0097575B"/>
    <w:rsid w:val="00975B1A"/>
    <w:rsid w:val="009771C8"/>
    <w:rsid w:val="00980183"/>
    <w:rsid w:val="0098048E"/>
    <w:rsid w:val="0098096F"/>
    <w:rsid w:val="00981556"/>
    <w:rsid w:val="0098170C"/>
    <w:rsid w:val="00981D50"/>
    <w:rsid w:val="0098205D"/>
    <w:rsid w:val="00982BDC"/>
    <w:rsid w:val="00983295"/>
    <w:rsid w:val="00983AF4"/>
    <w:rsid w:val="0098439E"/>
    <w:rsid w:val="009843EF"/>
    <w:rsid w:val="00984977"/>
    <w:rsid w:val="00984AB8"/>
    <w:rsid w:val="00984ECC"/>
    <w:rsid w:val="00985224"/>
    <w:rsid w:val="00985571"/>
    <w:rsid w:val="00985BB2"/>
    <w:rsid w:val="00985E97"/>
    <w:rsid w:val="00986339"/>
    <w:rsid w:val="00986D69"/>
    <w:rsid w:val="009871CC"/>
    <w:rsid w:val="009873FA"/>
    <w:rsid w:val="00987B6E"/>
    <w:rsid w:val="009906A5"/>
    <w:rsid w:val="0099174E"/>
    <w:rsid w:val="009920C7"/>
    <w:rsid w:val="009922BC"/>
    <w:rsid w:val="00992986"/>
    <w:rsid w:val="00992E87"/>
    <w:rsid w:val="00992F61"/>
    <w:rsid w:val="0099304C"/>
    <w:rsid w:val="0099340D"/>
    <w:rsid w:val="00993D7B"/>
    <w:rsid w:val="009951AD"/>
    <w:rsid w:val="00995A22"/>
    <w:rsid w:val="00995A58"/>
    <w:rsid w:val="00996894"/>
    <w:rsid w:val="00996F36"/>
    <w:rsid w:val="0099726E"/>
    <w:rsid w:val="009975BA"/>
    <w:rsid w:val="009975DA"/>
    <w:rsid w:val="009A0BB3"/>
    <w:rsid w:val="009A1730"/>
    <w:rsid w:val="009A22B8"/>
    <w:rsid w:val="009A23E5"/>
    <w:rsid w:val="009A2797"/>
    <w:rsid w:val="009A2D15"/>
    <w:rsid w:val="009A3566"/>
    <w:rsid w:val="009A3594"/>
    <w:rsid w:val="009A4F75"/>
    <w:rsid w:val="009A5304"/>
    <w:rsid w:val="009A560D"/>
    <w:rsid w:val="009A580F"/>
    <w:rsid w:val="009A5946"/>
    <w:rsid w:val="009A5DAA"/>
    <w:rsid w:val="009A6914"/>
    <w:rsid w:val="009A6C1C"/>
    <w:rsid w:val="009A6C67"/>
    <w:rsid w:val="009A767B"/>
    <w:rsid w:val="009B04EA"/>
    <w:rsid w:val="009B0D0E"/>
    <w:rsid w:val="009B1B36"/>
    <w:rsid w:val="009B20BA"/>
    <w:rsid w:val="009B2B94"/>
    <w:rsid w:val="009B2BD6"/>
    <w:rsid w:val="009B37C2"/>
    <w:rsid w:val="009B3847"/>
    <w:rsid w:val="009B3A4D"/>
    <w:rsid w:val="009B3DF0"/>
    <w:rsid w:val="009B417E"/>
    <w:rsid w:val="009B4A19"/>
    <w:rsid w:val="009B4CE3"/>
    <w:rsid w:val="009B4E19"/>
    <w:rsid w:val="009B4E2E"/>
    <w:rsid w:val="009B51D5"/>
    <w:rsid w:val="009B680B"/>
    <w:rsid w:val="009C2058"/>
    <w:rsid w:val="009C2207"/>
    <w:rsid w:val="009C30FC"/>
    <w:rsid w:val="009C44CF"/>
    <w:rsid w:val="009C48EF"/>
    <w:rsid w:val="009C4955"/>
    <w:rsid w:val="009C4F54"/>
    <w:rsid w:val="009C5154"/>
    <w:rsid w:val="009C5911"/>
    <w:rsid w:val="009C5BD6"/>
    <w:rsid w:val="009C5D12"/>
    <w:rsid w:val="009C5F1A"/>
    <w:rsid w:val="009C6492"/>
    <w:rsid w:val="009C680A"/>
    <w:rsid w:val="009C6C70"/>
    <w:rsid w:val="009C7015"/>
    <w:rsid w:val="009D05F1"/>
    <w:rsid w:val="009D08D8"/>
    <w:rsid w:val="009D178F"/>
    <w:rsid w:val="009D1C13"/>
    <w:rsid w:val="009D2421"/>
    <w:rsid w:val="009D2C0A"/>
    <w:rsid w:val="009D30F5"/>
    <w:rsid w:val="009D59F8"/>
    <w:rsid w:val="009D5D94"/>
    <w:rsid w:val="009D5F0E"/>
    <w:rsid w:val="009D6490"/>
    <w:rsid w:val="009D68CA"/>
    <w:rsid w:val="009D7FDA"/>
    <w:rsid w:val="009E0566"/>
    <w:rsid w:val="009E0573"/>
    <w:rsid w:val="009E1839"/>
    <w:rsid w:val="009E218A"/>
    <w:rsid w:val="009E223F"/>
    <w:rsid w:val="009E23C3"/>
    <w:rsid w:val="009E26E8"/>
    <w:rsid w:val="009E3137"/>
    <w:rsid w:val="009E350A"/>
    <w:rsid w:val="009E3CBF"/>
    <w:rsid w:val="009E4539"/>
    <w:rsid w:val="009E4DF2"/>
    <w:rsid w:val="009E51D4"/>
    <w:rsid w:val="009E5221"/>
    <w:rsid w:val="009E52DF"/>
    <w:rsid w:val="009E59C1"/>
    <w:rsid w:val="009E5ED9"/>
    <w:rsid w:val="009E67D9"/>
    <w:rsid w:val="009E6991"/>
    <w:rsid w:val="009F02F3"/>
    <w:rsid w:val="009F0AEC"/>
    <w:rsid w:val="009F1158"/>
    <w:rsid w:val="009F1AB1"/>
    <w:rsid w:val="009F276E"/>
    <w:rsid w:val="009F31F6"/>
    <w:rsid w:val="009F3B71"/>
    <w:rsid w:val="009F4772"/>
    <w:rsid w:val="009F4786"/>
    <w:rsid w:val="009F4CA3"/>
    <w:rsid w:val="009F4E74"/>
    <w:rsid w:val="009F51FB"/>
    <w:rsid w:val="009F557A"/>
    <w:rsid w:val="009F5BA6"/>
    <w:rsid w:val="009F62E9"/>
    <w:rsid w:val="009F652B"/>
    <w:rsid w:val="009F66A1"/>
    <w:rsid w:val="009F6774"/>
    <w:rsid w:val="009F6F18"/>
    <w:rsid w:val="009F6F4A"/>
    <w:rsid w:val="009F729B"/>
    <w:rsid w:val="009F7347"/>
    <w:rsid w:val="009F75AD"/>
    <w:rsid w:val="009F75C0"/>
    <w:rsid w:val="009F7619"/>
    <w:rsid w:val="00A006FD"/>
    <w:rsid w:val="00A01560"/>
    <w:rsid w:val="00A0161B"/>
    <w:rsid w:val="00A016CA"/>
    <w:rsid w:val="00A02868"/>
    <w:rsid w:val="00A03518"/>
    <w:rsid w:val="00A038E9"/>
    <w:rsid w:val="00A04003"/>
    <w:rsid w:val="00A04194"/>
    <w:rsid w:val="00A04B41"/>
    <w:rsid w:val="00A07686"/>
    <w:rsid w:val="00A07975"/>
    <w:rsid w:val="00A07FDB"/>
    <w:rsid w:val="00A10803"/>
    <w:rsid w:val="00A11022"/>
    <w:rsid w:val="00A11AB2"/>
    <w:rsid w:val="00A11AF0"/>
    <w:rsid w:val="00A12EC4"/>
    <w:rsid w:val="00A133F8"/>
    <w:rsid w:val="00A134D1"/>
    <w:rsid w:val="00A137F4"/>
    <w:rsid w:val="00A13803"/>
    <w:rsid w:val="00A13C6B"/>
    <w:rsid w:val="00A152BF"/>
    <w:rsid w:val="00A1562B"/>
    <w:rsid w:val="00A156F0"/>
    <w:rsid w:val="00A16896"/>
    <w:rsid w:val="00A17C2D"/>
    <w:rsid w:val="00A21748"/>
    <w:rsid w:val="00A21F94"/>
    <w:rsid w:val="00A22286"/>
    <w:rsid w:val="00A22936"/>
    <w:rsid w:val="00A22C94"/>
    <w:rsid w:val="00A23229"/>
    <w:rsid w:val="00A23909"/>
    <w:rsid w:val="00A23C49"/>
    <w:rsid w:val="00A240C4"/>
    <w:rsid w:val="00A248F9"/>
    <w:rsid w:val="00A249A8"/>
    <w:rsid w:val="00A24BD4"/>
    <w:rsid w:val="00A24FB3"/>
    <w:rsid w:val="00A25BFB"/>
    <w:rsid w:val="00A268C2"/>
    <w:rsid w:val="00A26E6D"/>
    <w:rsid w:val="00A27768"/>
    <w:rsid w:val="00A27DCC"/>
    <w:rsid w:val="00A27E95"/>
    <w:rsid w:val="00A30B89"/>
    <w:rsid w:val="00A30DDB"/>
    <w:rsid w:val="00A3153C"/>
    <w:rsid w:val="00A31CCE"/>
    <w:rsid w:val="00A31EED"/>
    <w:rsid w:val="00A33B42"/>
    <w:rsid w:val="00A34461"/>
    <w:rsid w:val="00A346CE"/>
    <w:rsid w:val="00A35F42"/>
    <w:rsid w:val="00A3656A"/>
    <w:rsid w:val="00A36730"/>
    <w:rsid w:val="00A36D86"/>
    <w:rsid w:val="00A3726B"/>
    <w:rsid w:val="00A40361"/>
    <w:rsid w:val="00A406C8"/>
    <w:rsid w:val="00A41002"/>
    <w:rsid w:val="00A422EA"/>
    <w:rsid w:val="00A42B71"/>
    <w:rsid w:val="00A43280"/>
    <w:rsid w:val="00A43782"/>
    <w:rsid w:val="00A43E04"/>
    <w:rsid w:val="00A44A5C"/>
    <w:rsid w:val="00A4533F"/>
    <w:rsid w:val="00A4544A"/>
    <w:rsid w:val="00A4586E"/>
    <w:rsid w:val="00A45A38"/>
    <w:rsid w:val="00A46095"/>
    <w:rsid w:val="00A46330"/>
    <w:rsid w:val="00A4690B"/>
    <w:rsid w:val="00A46E9E"/>
    <w:rsid w:val="00A46F44"/>
    <w:rsid w:val="00A46FB7"/>
    <w:rsid w:val="00A4729C"/>
    <w:rsid w:val="00A47754"/>
    <w:rsid w:val="00A50393"/>
    <w:rsid w:val="00A50CB2"/>
    <w:rsid w:val="00A52B36"/>
    <w:rsid w:val="00A53302"/>
    <w:rsid w:val="00A533CF"/>
    <w:rsid w:val="00A5352E"/>
    <w:rsid w:val="00A53B46"/>
    <w:rsid w:val="00A54154"/>
    <w:rsid w:val="00A54AAB"/>
    <w:rsid w:val="00A54FDB"/>
    <w:rsid w:val="00A555FE"/>
    <w:rsid w:val="00A568C9"/>
    <w:rsid w:val="00A57078"/>
    <w:rsid w:val="00A57688"/>
    <w:rsid w:val="00A60294"/>
    <w:rsid w:val="00A60909"/>
    <w:rsid w:val="00A60E50"/>
    <w:rsid w:val="00A60F97"/>
    <w:rsid w:val="00A61335"/>
    <w:rsid w:val="00A617A9"/>
    <w:rsid w:val="00A62283"/>
    <w:rsid w:val="00A624DC"/>
    <w:rsid w:val="00A6266A"/>
    <w:rsid w:val="00A627AD"/>
    <w:rsid w:val="00A63F4D"/>
    <w:rsid w:val="00A64094"/>
    <w:rsid w:val="00A6410C"/>
    <w:rsid w:val="00A65A39"/>
    <w:rsid w:val="00A65AF2"/>
    <w:rsid w:val="00A660DB"/>
    <w:rsid w:val="00A664FB"/>
    <w:rsid w:val="00A66E21"/>
    <w:rsid w:val="00A67B10"/>
    <w:rsid w:val="00A70407"/>
    <w:rsid w:val="00A70596"/>
    <w:rsid w:val="00A70B5C"/>
    <w:rsid w:val="00A72325"/>
    <w:rsid w:val="00A72973"/>
    <w:rsid w:val="00A72DB4"/>
    <w:rsid w:val="00A749B9"/>
    <w:rsid w:val="00A7562D"/>
    <w:rsid w:val="00A75B2B"/>
    <w:rsid w:val="00A768AC"/>
    <w:rsid w:val="00A76F30"/>
    <w:rsid w:val="00A77A57"/>
    <w:rsid w:val="00A77A77"/>
    <w:rsid w:val="00A80416"/>
    <w:rsid w:val="00A810FE"/>
    <w:rsid w:val="00A815AF"/>
    <w:rsid w:val="00A81C3A"/>
    <w:rsid w:val="00A82361"/>
    <w:rsid w:val="00A8240E"/>
    <w:rsid w:val="00A82978"/>
    <w:rsid w:val="00A82FCB"/>
    <w:rsid w:val="00A8344B"/>
    <w:rsid w:val="00A84283"/>
    <w:rsid w:val="00A845CF"/>
    <w:rsid w:val="00A8487A"/>
    <w:rsid w:val="00A84CDA"/>
    <w:rsid w:val="00A84D2E"/>
    <w:rsid w:val="00A851FC"/>
    <w:rsid w:val="00A852DB"/>
    <w:rsid w:val="00A858A6"/>
    <w:rsid w:val="00A85D56"/>
    <w:rsid w:val="00A8655E"/>
    <w:rsid w:val="00A86750"/>
    <w:rsid w:val="00A87134"/>
    <w:rsid w:val="00A8754D"/>
    <w:rsid w:val="00A906E3"/>
    <w:rsid w:val="00A90C24"/>
    <w:rsid w:val="00A90EE6"/>
    <w:rsid w:val="00A910B7"/>
    <w:rsid w:val="00A9174E"/>
    <w:rsid w:val="00A925D0"/>
    <w:rsid w:val="00A92E0F"/>
    <w:rsid w:val="00A93A47"/>
    <w:rsid w:val="00A943E7"/>
    <w:rsid w:val="00A94D1C"/>
    <w:rsid w:val="00A950E1"/>
    <w:rsid w:val="00A9568E"/>
    <w:rsid w:val="00A95790"/>
    <w:rsid w:val="00A95BE4"/>
    <w:rsid w:val="00A95EF6"/>
    <w:rsid w:val="00A9611D"/>
    <w:rsid w:val="00A96299"/>
    <w:rsid w:val="00A96354"/>
    <w:rsid w:val="00A96A20"/>
    <w:rsid w:val="00A96A64"/>
    <w:rsid w:val="00A96C6B"/>
    <w:rsid w:val="00A97AF8"/>
    <w:rsid w:val="00A97E17"/>
    <w:rsid w:val="00AA1A96"/>
    <w:rsid w:val="00AA1C3D"/>
    <w:rsid w:val="00AA201D"/>
    <w:rsid w:val="00AA2071"/>
    <w:rsid w:val="00AA31DB"/>
    <w:rsid w:val="00AA367A"/>
    <w:rsid w:val="00AA36D2"/>
    <w:rsid w:val="00AA3783"/>
    <w:rsid w:val="00AA3BCB"/>
    <w:rsid w:val="00AA466B"/>
    <w:rsid w:val="00AA4885"/>
    <w:rsid w:val="00AA48B2"/>
    <w:rsid w:val="00AA5427"/>
    <w:rsid w:val="00AA626C"/>
    <w:rsid w:val="00AA6355"/>
    <w:rsid w:val="00AA7123"/>
    <w:rsid w:val="00AA75F3"/>
    <w:rsid w:val="00AA7DF5"/>
    <w:rsid w:val="00AA7DF7"/>
    <w:rsid w:val="00AB0305"/>
    <w:rsid w:val="00AB07FD"/>
    <w:rsid w:val="00AB1CE1"/>
    <w:rsid w:val="00AB2681"/>
    <w:rsid w:val="00AB288E"/>
    <w:rsid w:val="00AB2F0F"/>
    <w:rsid w:val="00AB3316"/>
    <w:rsid w:val="00AB3507"/>
    <w:rsid w:val="00AB4B0D"/>
    <w:rsid w:val="00AB57F9"/>
    <w:rsid w:val="00AB6361"/>
    <w:rsid w:val="00AC012B"/>
    <w:rsid w:val="00AC1C99"/>
    <w:rsid w:val="00AC33BF"/>
    <w:rsid w:val="00AC3D49"/>
    <w:rsid w:val="00AC4378"/>
    <w:rsid w:val="00AC4B12"/>
    <w:rsid w:val="00AC4B80"/>
    <w:rsid w:val="00AC4EFA"/>
    <w:rsid w:val="00AC5114"/>
    <w:rsid w:val="00AC5805"/>
    <w:rsid w:val="00AC582D"/>
    <w:rsid w:val="00AC5898"/>
    <w:rsid w:val="00AC590A"/>
    <w:rsid w:val="00AC6582"/>
    <w:rsid w:val="00AC6C61"/>
    <w:rsid w:val="00AD0B03"/>
    <w:rsid w:val="00AD2775"/>
    <w:rsid w:val="00AD315B"/>
    <w:rsid w:val="00AD4515"/>
    <w:rsid w:val="00AD4A09"/>
    <w:rsid w:val="00AD5A99"/>
    <w:rsid w:val="00AD5BD0"/>
    <w:rsid w:val="00AD707E"/>
    <w:rsid w:val="00AD70EB"/>
    <w:rsid w:val="00AD712B"/>
    <w:rsid w:val="00AD75D1"/>
    <w:rsid w:val="00AD7B9D"/>
    <w:rsid w:val="00AE025A"/>
    <w:rsid w:val="00AE028C"/>
    <w:rsid w:val="00AE0B9A"/>
    <w:rsid w:val="00AE0D94"/>
    <w:rsid w:val="00AE1646"/>
    <w:rsid w:val="00AE1DB6"/>
    <w:rsid w:val="00AE2100"/>
    <w:rsid w:val="00AE24E9"/>
    <w:rsid w:val="00AE2740"/>
    <w:rsid w:val="00AE288A"/>
    <w:rsid w:val="00AE374B"/>
    <w:rsid w:val="00AE3B5F"/>
    <w:rsid w:val="00AE502C"/>
    <w:rsid w:val="00AE544C"/>
    <w:rsid w:val="00AE55F2"/>
    <w:rsid w:val="00AE5E40"/>
    <w:rsid w:val="00AE73B6"/>
    <w:rsid w:val="00AE7516"/>
    <w:rsid w:val="00AE7694"/>
    <w:rsid w:val="00AE7AAF"/>
    <w:rsid w:val="00AF00F9"/>
    <w:rsid w:val="00AF0D66"/>
    <w:rsid w:val="00AF1556"/>
    <w:rsid w:val="00AF211E"/>
    <w:rsid w:val="00AF2253"/>
    <w:rsid w:val="00AF2A43"/>
    <w:rsid w:val="00AF2AF2"/>
    <w:rsid w:val="00AF32CD"/>
    <w:rsid w:val="00AF3366"/>
    <w:rsid w:val="00AF4061"/>
    <w:rsid w:val="00AF47AC"/>
    <w:rsid w:val="00AF5527"/>
    <w:rsid w:val="00AF55E7"/>
    <w:rsid w:val="00AF56B7"/>
    <w:rsid w:val="00AF5CDF"/>
    <w:rsid w:val="00AF5EFE"/>
    <w:rsid w:val="00AF62B3"/>
    <w:rsid w:val="00AF6C04"/>
    <w:rsid w:val="00B00016"/>
    <w:rsid w:val="00B0023D"/>
    <w:rsid w:val="00B006A9"/>
    <w:rsid w:val="00B0086A"/>
    <w:rsid w:val="00B01E8C"/>
    <w:rsid w:val="00B01F5A"/>
    <w:rsid w:val="00B02278"/>
    <w:rsid w:val="00B0245A"/>
    <w:rsid w:val="00B027E8"/>
    <w:rsid w:val="00B02E7E"/>
    <w:rsid w:val="00B0339C"/>
    <w:rsid w:val="00B035F0"/>
    <w:rsid w:val="00B043E0"/>
    <w:rsid w:val="00B04549"/>
    <w:rsid w:val="00B07D77"/>
    <w:rsid w:val="00B10797"/>
    <w:rsid w:val="00B115BB"/>
    <w:rsid w:val="00B11CE6"/>
    <w:rsid w:val="00B132B8"/>
    <w:rsid w:val="00B13323"/>
    <w:rsid w:val="00B13529"/>
    <w:rsid w:val="00B1355C"/>
    <w:rsid w:val="00B13561"/>
    <w:rsid w:val="00B13AB4"/>
    <w:rsid w:val="00B13DEC"/>
    <w:rsid w:val="00B141AC"/>
    <w:rsid w:val="00B146C6"/>
    <w:rsid w:val="00B14C1B"/>
    <w:rsid w:val="00B14E1F"/>
    <w:rsid w:val="00B160B3"/>
    <w:rsid w:val="00B16127"/>
    <w:rsid w:val="00B20BD4"/>
    <w:rsid w:val="00B2139B"/>
    <w:rsid w:val="00B217F5"/>
    <w:rsid w:val="00B2203E"/>
    <w:rsid w:val="00B22258"/>
    <w:rsid w:val="00B22F84"/>
    <w:rsid w:val="00B23454"/>
    <w:rsid w:val="00B234D4"/>
    <w:rsid w:val="00B23852"/>
    <w:rsid w:val="00B23929"/>
    <w:rsid w:val="00B23A02"/>
    <w:rsid w:val="00B23BF3"/>
    <w:rsid w:val="00B23BF4"/>
    <w:rsid w:val="00B23CA3"/>
    <w:rsid w:val="00B24493"/>
    <w:rsid w:val="00B2590E"/>
    <w:rsid w:val="00B26CE5"/>
    <w:rsid w:val="00B271D0"/>
    <w:rsid w:val="00B27E7C"/>
    <w:rsid w:val="00B27F81"/>
    <w:rsid w:val="00B304A8"/>
    <w:rsid w:val="00B30E49"/>
    <w:rsid w:val="00B318CC"/>
    <w:rsid w:val="00B32E77"/>
    <w:rsid w:val="00B331CA"/>
    <w:rsid w:val="00B33476"/>
    <w:rsid w:val="00B345A4"/>
    <w:rsid w:val="00B345ED"/>
    <w:rsid w:val="00B34731"/>
    <w:rsid w:val="00B3505F"/>
    <w:rsid w:val="00B35915"/>
    <w:rsid w:val="00B35930"/>
    <w:rsid w:val="00B35F0A"/>
    <w:rsid w:val="00B362E4"/>
    <w:rsid w:val="00B365B9"/>
    <w:rsid w:val="00B366A9"/>
    <w:rsid w:val="00B36768"/>
    <w:rsid w:val="00B3689B"/>
    <w:rsid w:val="00B36BFE"/>
    <w:rsid w:val="00B37180"/>
    <w:rsid w:val="00B374FC"/>
    <w:rsid w:val="00B37B85"/>
    <w:rsid w:val="00B37E8B"/>
    <w:rsid w:val="00B405DF"/>
    <w:rsid w:val="00B40A94"/>
    <w:rsid w:val="00B410AA"/>
    <w:rsid w:val="00B42187"/>
    <w:rsid w:val="00B42B7A"/>
    <w:rsid w:val="00B42DEE"/>
    <w:rsid w:val="00B43402"/>
    <w:rsid w:val="00B43616"/>
    <w:rsid w:val="00B436F3"/>
    <w:rsid w:val="00B4397C"/>
    <w:rsid w:val="00B43A78"/>
    <w:rsid w:val="00B43A7B"/>
    <w:rsid w:val="00B43C83"/>
    <w:rsid w:val="00B441CE"/>
    <w:rsid w:val="00B441E4"/>
    <w:rsid w:val="00B4455A"/>
    <w:rsid w:val="00B45E71"/>
    <w:rsid w:val="00B4667B"/>
    <w:rsid w:val="00B469BD"/>
    <w:rsid w:val="00B46BC3"/>
    <w:rsid w:val="00B46BD8"/>
    <w:rsid w:val="00B46C5D"/>
    <w:rsid w:val="00B46DA9"/>
    <w:rsid w:val="00B477D3"/>
    <w:rsid w:val="00B47DF0"/>
    <w:rsid w:val="00B47E93"/>
    <w:rsid w:val="00B50300"/>
    <w:rsid w:val="00B5063A"/>
    <w:rsid w:val="00B51369"/>
    <w:rsid w:val="00B5359B"/>
    <w:rsid w:val="00B53600"/>
    <w:rsid w:val="00B53676"/>
    <w:rsid w:val="00B53978"/>
    <w:rsid w:val="00B54E1C"/>
    <w:rsid w:val="00B54FB3"/>
    <w:rsid w:val="00B54FD0"/>
    <w:rsid w:val="00B56C56"/>
    <w:rsid w:val="00B570BB"/>
    <w:rsid w:val="00B5746F"/>
    <w:rsid w:val="00B57987"/>
    <w:rsid w:val="00B57A32"/>
    <w:rsid w:val="00B60587"/>
    <w:rsid w:val="00B606DD"/>
    <w:rsid w:val="00B6080B"/>
    <w:rsid w:val="00B60D75"/>
    <w:rsid w:val="00B61255"/>
    <w:rsid w:val="00B61441"/>
    <w:rsid w:val="00B61C84"/>
    <w:rsid w:val="00B620DF"/>
    <w:rsid w:val="00B62220"/>
    <w:rsid w:val="00B6339A"/>
    <w:rsid w:val="00B63928"/>
    <w:rsid w:val="00B63954"/>
    <w:rsid w:val="00B6395D"/>
    <w:rsid w:val="00B63C2A"/>
    <w:rsid w:val="00B63C2D"/>
    <w:rsid w:val="00B63C7D"/>
    <w:rsid w:val="00B6475A"/>
    <w:rsid w:val="00B64C2E"/>
    <w:rsid w:val="00B64F79"/>
    <w:rsid w:val="00B65019"/>
    <w:rsid w:val="00B65730"/>
    <w:rsid w:val="00B65875"/>
    <w:rsid w:val="00B65BDD"/>
    <w:rsid w:val="00B65BE7"/>
    <w:rsid w:val="00B66710"/>
    <w:rsid w:val="00B66A1F"/>
    <w:rsid w:val="00B66D31"/>
    <w:rsid w:val="00B67346"/>
    <w:rsid w:val="00B70C85"/>
    <w:rsid w:val="00B70F80"/>
    <w:rsid w:val="00B72883"/>
    <w:rsid w:val="00B72B52"/>
    <w:rsid w:val="00B730BB"/>
    <w:rsid w:val="00B732AB"/>
    <w:rsid w:val="00B7407C"/>
    <w:rsid w:val="00B74188"/>
    <w:rsid w:val="00B7431F"/>
    <w:rsid w:val="00B74341"/>
    <w:rsid w:val="00B748B0"/>
    <w:rsid w:val="00B74BB3"/>
    <w:rsid w:val="00B74F13"/>
    <w:rsid w:val="00B75695"/>
    <w:rsid w:val="00B75FCB"/>
    <w:rsid w:val="00B76CE4"/>
    <w:rsid w:val="00B7715C"/>
    <w:rsid w:val="00B77219"/>
    <w:rsid w:val="00B77E86"/>
    <w:rsid w:val="00B77F58"/>
    <w:rsid w:val="00B808FB"/>
    <w:rsid w:val="00B80FA0"/>
    <w:rsid w:val="00B813B7"/>
    <w:rsid w:val="00B816D5"/>
    <w:rsid w:val="00B81750"/>
    <w:rsid w:val="00B81BA0"/>
    <w:rsid w:val="00B82470"/>
    <w:rsid w:val="00B82F8C"/>
    <w:rsid w:val="00B83136"/>
    <w:rsid w:val="00B83B03"/>
    <w:rsid w:val="00B83FA1"/>
    <w:rsid w:val="00B84175"/>
    <w:rsid w:val="00B84C45"/>
    <w:rsid w:val="00B84CB1"/>
    <w:rsid w:val="00B85875"/>
    <w:rsid w:val="00B85A8F"/>
    <w:rsid w:val="00B8628F"/>
    <w:rsid w:val="00B86327"/>
    <w:rsid w:val="00B865C0"/>
    <w:rsid w:val="00B8674E"/>
    <w:rsid w:val="00B877CB"/>
    <w:rsid w:val="00B910A5"/>
    <w:rsid w:val="00B91232"/>
    <w:rsid w:val="00B92196"/>
    <w:rsid w:val="00B9281C"/>
    <w:rsid w:val="00B92B16"/>
    <w:rsid w:val="00B9326D"/>
    <w:rsid w:val="00B9388D"/>
    <w:rsid w:val="00B93898"/>
    <w:rsid w:val="00B93940"/>
    <w:rsid w:val="00B93CF4"/>
    <w:rsid w:val="00B94347"/>
    <w:rsid w:val="00B94BC2"/>
    <w:rsid w:val="00B94F52"/>
    <w:rsid w:val="00B9543A"/>
    <w:rsid w:val="00B95DDC"/>
    <w:rsid w:val="00B96B06"/>
    <w:rsid w:val="00B96E9A"/>
    <w:rsid w:val="00B974CA"/>
    <w:rsid w:val="00B97953"/>
    <w:rsid w:val="00B97B84"/>
    <w:rsid w:val="00B97C0C"/>
    <w:rsid w:val="00BA0047"/>
    <w:rsid w:val="00BA025E"/>
    <w:rsid w:val="00BA0FE2"/>
    <w:rsid w:val="00BA1065"/>
    <w:rsid w:val="00BA1607"/>
    <w:rsid w:val="00BA17C5"/>
    <w:rsid w:val="00BA2994"/>
    <w:rsid w:val="00BA3778"/>
    <w:rsid w:val="00BA37A9"/>
    <w:rsid w:val="00BA3808"/>
    <w:rsid w:val="00BA3A46"/>
    <w:rsid w:val="00BA4021"/>
    <w:rsid w:val="00BA4C73"/>
    <w:rsid w:val="00BA5D66"/>
    <w:rsid w:val="00BA5D73"/>
    <w:rsid w:val="00BA6427"/>
    <w:rsid w:val="00BA6496"/>
    <w:rsid w:val="00BA68B0"/>
    <w:rsid w:val="00BA69EA"/>
    <w:rsid w:val="00BA701C"/>
    <w:rsid w:val="00BA725E"/>
    <w:rsid w:val="00BA73A5"/>
    <w:rsid w:val="00BA78DD"/>
    <w:rsid w:val="00BA7ACA"/>
    <w:rsid w:val="00BA7FF0"/>
    <w:rsid w:val="00BB01EB"/>
    <w:rsid w:val="00BB0885"/>
    <w:rsid w:val="00BB11C8"/>
    <w:rsid w:val="00BB2CB4"/>
    <w:rsid w:val="00BB3482"/>
    <w:rsid w:val="00BB3C17"/>
    <w:rsid w:val="00BB3E6A"/>
    <w:rsid w:val="00BB400F"/>
    <w:rsid w:val="00BB4A2B"/>
    <w:rsid w:val="00BB4C7F"/>
    <w:rsid w:val="00BB4DC1"/>
    <w:rsid w:val="00BB4FFF"/>
    <w:rsid w:val="00BB6209"/>
    <w:rsid w:val="00BB636A"/>
    <w:rsid w:val="00BB66B8"/>
    <w:rsid w:val="00BB6724"/>
    <w:rsid w:val="00BB712C"/>
    <w:rsid w:val="00BB744A"/>
    <w:rsid w:val="00BB764C"/>
    <w:rsid w:val="00BC02B1"/>
    <w:rsid w:val="00BC176B"/>
    <w:rsid w:val="00BC1CAE"/>
    <w:rsid w:val="00BC2288"/>
    <w:rsid w:val="00BC2725"/>
    <w:rsid w:val="00BC2890"/>
    <w:rsid w:val="00BC3F18"/>
    <w:rsid w:val="00BC4587"/>
    <w:rsid w:val="00BC482D"/>
    <w:rsid w:val="00BC4878"/>
    <w:rsid w:val="00BC5152"/>
    <w:rsid w:val="00BC53D9"/>
    <w:rsid w:val="00BC5A76"/>
    <w:rsid w:val="00BC5F31"/>
    <w:rsid w:val="00BC6350"/>
    <w:rsid w:val="00BC64D6"/>
    <w:rsid w:val="00BC6514"/>
    <w:rsid w:val="00BC6614"/>
    <w:rsid w:val="00BC69D7"/>
    <w:rsid w:val="00BC6A29"/>
    <w:rsid w:val="00BC70B1"/>
    <w:rsid w:val="00BC7970"/>
    <w:rsid w:val="00BD0975"/>
    <w:rsid w:val="00BD171D"/>
    <w:rsid w:val="00BD1768"/>
    <w:rsid w:val="00BD176C"/>
    <w:rsid w:val="00BD1AA1"/>
    <w:rsid w:val="00BD2BEA"/>
    <w:rsid w:val="00BD39FE"/>
    <w:rsid w:val="00BD4010"/>
    <w:rsid w:val="00BD4AC5"/>
    <w:rsid w:val="00BD4C7B"/>
    <w:rsid w:val="00BD4DAD"/>
    <w:rsid w:val="00BD5DDB"/>
    <w:rsid w:val="00BD76E5"/>
    <w:rsid w:val="00BD7990"/>
    <w:rsid w:val="00BD7AF3"/>
    <w:rsid w:val="00BE022A"/>
    <w:rsid w:val="00BE08A2"/>
    <w:rsid w:val="00BE10DF"/>
    <w:rsid w:val="00BE155E"/>
    <w:rsid w:val="00BE1631"/>
    <w:rsid w:val="00BE1988"/>
    <w:rsid w:val="00BE1B57"/>
    <w:rsid w:val="00BE22E1"/>
    <w:rsid w:val="00BE30A0"/>
    <w:rsid w:val="00BE3283"/>
    <w:rsid w:val="00BE35CC"/>
    <w:rsid w:val="00BE3CDF"/>
    <w:rsid w:val="00BE420F"/>
    <w:rsid w:val="00BE5347"/>
    <w:rsid w:val="00BE58EB"/>
    <w:rsid w:val="00BE5C91"/>
    <w:rsid w:val="00BE6448"/>
    <w:rsid w:val="00BE68B5"/>
    <w:rsid w:val="00BE6D4D"/>
    <w:rsid w:val="00BE6F31"/>
    <w:rsid w:val="00BE769A"/>
    <w:rsid w:val="00BF0446"/>
    <w:rsid w:val="00BF09C4"/>
    <w:rsid w:val="00BF16AA"/>
    <w:rsid w:val="00BF289B"/>
    <w:rsid w:val="00BF304D"/>
    <w:rsid w:val="00BF41A1"/>
    <w:rsid w:val="00BF5177"/>
    <w:rsid w:val="00BF542E"/>
    <w:rsid w:val="00BF5F16"/>
    <w:rsid w:val="00BF66EC"/>
    <w:rsid w:val="00BF6937"/>
    <w:rsid w:val="00C0066C"/>
    <w:rsid w:val="00C00926"/>
    <w:rsid w:val="00C014D2"/>
    <w:rsid w:val="00C01523"/>
    <w:rsid w:val="00C0216D"/>
    <w:rsid w:val="00C021D7"/>
    <w:rsid w:val="00C02DC0"/>
    <w:rsid w:val="00C03242"/>
    <w:rsid w:val="00C03828"/>
    <w:rsid w:val="00C04074"/>
    <w:rsid w:val="00C04595"/>
    <w:rsid w:val="00C04EE3"/>
    <w:rsid w:val="00C0577B"/>
    <w:rsid w:val="00C05C18"/>
    <w:rsid w:val="00C05EC3"/>
    <w:rsid w:val="00C06597"/>
    <w:rsid w:val="00C07B93"/>
    <w:rsid w:val="00C07F47"/>
    <w:rsid w:val="00C10E07"/>
    <w:rsid w:val="00C11816"/>
    <w:rsid w:val="00C12D92"/>
    <w:rsid w:val="00C143A1"/>
    <w:rsid w:val="00C14924"/>
    <w:rsid w:val="00C14B5A"/>
    <w:rsid w:val="00C15CCD"/>
    <w:rsid w:val="00C15ECE"/>
    <w:rsid w:val="00C16EEE"/>
    <w:rsid w:val="00C17117"/>
    <w:rsid w:val="00C174AC"/>
    <w:rsid w:val="00C17728"/>
    <w:rsid w:val="00C20C72"/>
    <w:rsid w:val="00C20F40"/>
    <w:rsid w:val="00C20F96"/>
    <w:rsid w:val="00C21296"/>
    <w:rsid w:val="00C2233D"/>
    <w:rsid w:val="00C228D7"/>
    <w:rsid w:val="00C22DAE"/>
    <w:rsid w:val="00C22E7C"/>
    <w:rsid w:val="00C22FA7"/>
    <w:rsid w:val="00C24119"/>
    <w:rsid w:val="00C2456A"/>
    <w:rsid w:val="00C25462"/>
    <w:rsid w:val="00C2566F"/>
    <w:rsid w:val="00C258A5"/>
    <w:rsid w:val="00C25BD7"/>
    <w:rsid w:val="00C25D32"/>
    <w:rsid w:val="00C25F12"/>
    <w:rsid w:val="00C2623E"/>
    <w:rsid w:val="00C26B78"/>
    <w:rsid w:val="00C26BCF"/>
    <w:rsid w:val="00C2790A"/>
    <w:rsid w:val="00C30D7B"/>
    <w:rsid w:val="00C30E89"/>
    <w:rsid w:val="00C32099"/>
    <w:rsid w:val="00C32EC4"/>
    <w:rsid w:val="00C3352A"/>
    <w:rsid w:val="00C35B23"/>
    <w:rsid w:val="00C364F9"/>
    <w:rsid w:val="00C37D83"/>
    <w:rsid w:val="00C403CB"/>
    <w:rsid w:val="00C41385"/>
    <w:rsid w:val="00C41823"/>
    <w:rsid w:val="00C41E76"/>
    <w:rsid w:val="00C43CA0"/>
    <w:rsid w:val="00C444EB"/>
    <w:rsid w:val="00C445F6"/>
    <w:rsid w:val="00C4475C"/>
    <w:rsid w:val="00C44CAA"/>
    <w:rsid w:val="00C465FE"/>
    <w:rsid w:val="00C46980"/>
    <w:rsid w:val="00C46C1B"/>
    <w:rsid w:val="00C46CE5"/>
    <w:rsid w:val="00C4721D"/>
    <w:rsid w:val="00C4748F"/>
    <w:rsid w:val="00C4796B"/>
    <w:rsid w:val="00C479A0"/>
    <w:rsid w:val="00C47A4E"/>
    <w:rsid w:val="00C50E0A"/>
    <w:rsid w:val="00C5104D"/>
    <w:rsid w:val="00C51239"/>
    <w:rsid w:val="00C51CA7"/>
    <w:rsid w:val="00C5385F"/>
    <w:rsid w:val="00C53E88"/>
    <w:rsid w:val="00C544D1"/>
    <w:rsid w:val="00C54B2A"/>
    <w:rsid w:val="00C54D0A"/>
    <w:rsid w:val="00C54DB9"/>
    <w:rsid w:val="00C54DD8"/>
    <w:rsid w:val="00C5544D"/>
    <w:rsid w:val="00C55C88"/>
    <w:rsid w:val="00C56330"/>
    <w:rsid w:val="00C5650B"/>
    <w:rsid w:val="00C56DFA"/>
    <w:rsid w:val="00C56F63"/>
    <w:rsid w:val="00C57405"/>
    <w:rsid w:val="00C57708"/>
    <w:rsid w:val="00C6035A"/>
    <w:rsid w:val="00C60F0D"/>
    <w:rsid w:val="00C61733"/>
    <w:rsid w:val="00C624B4"/>
    <w:rsid w:val="00C62895"/>
    <w:rsid w:val="00C629E7"/>
    <w:rsid w:val="00C62D7B"/>
    <w:rsid w:val="00C62E65"/>
    <w:rsid w:val="00C6326F"/>
    <w:rsid w:val="00C63512"/>
    <w:rsid w:val="00C63CBD"/>
    <w:rsid w:val="00C64C2C"/>
    <w:rsid w:val="00C6500E"/>
    <w:rsid w:val="00C652E7"/>
    <w:rsid w:val="00C66F99"/>
    <w:rsid w:val="00C66F9B"/>
    <w:rsid w:val="00C67297"/>
    <w:rsid w:val="00C6792F"/>
    <w:rsid w:val="00C67D95"/>
    <w:rsid w:val="00C67E15"/>
    <w:rsid w:val="00C7079A"/>
    <w:rsid w:val="00C70962"/>
    <w:rsid w:val="00C716CC"/>
    <w:rsid w:val="00C71941"/>
    <w:rsid w:val="00C71BC6"/>
    <w:rsid w:val="00C72DD7"/>
    <w:rsid w:val="00C73128"/>
    <w:rsid w:val="00C733BF"/>
    <w:rsid w:val="00C740F4"/>
    <w:rsid w:val="00C7466B"/>
    <w:rsid w:val="00C74949"/>
    <w:rsid w:val="00C74FAB"/>
    <w:rsid w:val="00C75908"/>
    <w:rsid w:val="00C76FEB"/>
    <w:rsid w:val="00C76FF9"/>
    <w:rsid w:val="00C77A74"/>
    <w:rsid w:val="00C77AA5"/>
    <w:rsid w:val="00C77B1D"/>
    <w:rsid w:val="00C8060F"/>
    <w:rsid w:val="00C80733"/>
    <w:rsid w:val="00C8091A"/>
    <w:rsid w:val="00C80C45"/>
    <w:rsid w:val="00C80D41"/>
    <w:rsid w:val="00C80E2A"/>
    <w:rsid w:val="00C81304"/>
    <w:rsid w:val="00C81615"/>
    <w:rsid w:val="00C82442"/>
    <w:rsid w:val="00C82884"/>
    <w:rsid w:val="00C82D6C"/>
    <w:rsid w:val="00C83503"/>
    <w:rsid w:val="00C83E81"/>
    <w:rsid w:val="00C840B0"/>
    <w:rsid w:val="00C84F17"/>
    <w:rsid w:val="00C84FDA"/>
    <w:rsid w:val="00C865E0"/>
    <w:rsid w:val="00C8669F"/>
    <w:rsid w:val="00C874B8"/>
    <w:rsid w:val="00C87DDA"/>
    <w:rsid w:val="00C9001B"/>
    <w:rsid w:val="00C906C5"/>
    <w:rsid w:val="00C90784"/>
    <w:rsid w:val="00C91094"/>
    <w:rsid w:val="00C91634"/>
    <w:rsid w:val="00C91C73"/>
    <w:rsid w:val="00C91CDF"/>
    <w:rsid w:val="00C922C3"/>
    <w:rsid w:val="00C9296D"/>
    <w:rsid w:val="00C92ED0"/>
    <w:rsid w:val="00C93852"/>
    <w:rsid w:val="00C94AF0"/>
    <w:rsid w:val="00C94D9F"/>
    <w:rsid w:val="00C9615D"/>
    <w:rsid w:val="00C962E7"/>
    <w:rsid w:val="00C967AB"/>
    <w:rsid w:val="00C96C09"/>
    <w:rsid w:val="00C9F990"/>
    <w:rsid w:val="00CA01DD"/>
    <w:rsid w:val="00CA0250"/>
    <w:rsid w:val="00CA0311"/>
    <w:rsid w:val="00CA03CD"/>
    <w:rsid w:val="00CA0454"/>
    <w:rsid w:val="00CA105A"/>
    <w:rsid w:val="00CA1F83"/>
    <w:rsid w:val="00CA2017"/>
    <w:rsid w:val="00CA2531"/>
    <w:rsid w:val="00CA30FA"/>
    <w:rsid w:val="00CA33F4"/>
    <w:rsid w:val="00CA3787"/>
    <w:rsid w:val="00CA391D"/>
    <w:rsid w:val="00CA3E5C"/>
    <w:rsid w:val="00CA503F"/>
    <w:rsid w:val="00CA79EA"/>
    <w:rsid w:val="00CA7AEE"/>
    <w:rsid w:val="00CA7BC5"/>
    <w:rsid w:val="00CA7FE6"/>
    <w:rsid w:val="00CB0BBC"/>
    <w:rsid w:val="00CB1069"/>
    <w:rsid w:val="00CB162E"/>
    <w:rsid w:val="00CB22C6"/>
    <w:rsid w:val="00CB230A"/>
    <w:rsid w:val="00CB282F"/>
    <w:rsid w:val="00CB2B10"/>
    <w:rsid w:val="00CB3686"/>
    <w:rsid w:val="00CB3C52"/>
    <w:rsid w:val="00CB57B5"/>
    <w:rsid w:val="00CB5935"/>
    <w:rsid w:val="00CB5D7B"/>
    <w:rsid w:val="00CB6292"/>
    <w:rsid w:val="00CB7177"/>
    <w:rsid w:val="00CB7A7B"/>
    <w:rsid w:val="00CC02D1"/>
    <w:rsid w:val="00CC14B8"/>
    <w:rsid w:val="00CC2350"/>
    <w:rsid w:val="00CC2553"/>
    <w:rsid w:val="00CC2E56"/>
    <w:rsid w:val="00CC3CAB"/>
    <w:rsid w:val="00CC4AA5"/>
    <w:rsid w:val="00CC4F67"/>
    <w:rsid w:val="00CC50B5"/>
    <w:rsid w:val="00CC52A1"/>
    <w:rsid w:val="00CC5378"/>
    <w:rsid w:val="00CC5A23"/>
    <w:rsid w:val="00CC5C57"/>
    <w:rsid w:val="00CC60DE"/>
    <w:rsid w:val="00CC65F3"/>
    <w:rsid w:val="00CC6AF4"/>
    <w:rsid w:val="00CC6F6C"/>
    <w:rsid w:val="00CC7A8E"/>
    <w:rsid w:val="00CC7F61"/>
    <w:rsid w:val="00CC7FAB"/>
    <w:rsid w:val="00CD0701"/>
    <w:rsid w:val="00CD09DF"/>
    <w:rsid w:val="00CD0CB4"/>
    <w:rsid w:val="00CD1306"/>
    <w:rsid w:val="00CD29CD"/>
    <w:rsid w:val="00CD2FB3"/>
    <w:rsid w:val="00CD34CF"/>
    <w:rsid w:val="00CD3506"/>
    <w:rsid w:val="00CD3553"/>
    <w:rsid w:val="00CD3630"/>
    <w:rsid w:val="00CD36C1"/>
    <w:rsid w:val="00CD36C9"/>
    <w:rsid w:val="00CD458B"/>
    <w:rsid w:val="00CD4B2D"/>
    <w:rsid w:val="00CD53E0"/>
    <w:rsid w:val="00CD5A7D"/>
    <w:rsid w:val="00CD64FF"/>
    <w:rsid w:val="00CD67D4"/>
    <w:rsid w:val="00CD6E26"/>
    <w:rsid w:val="00CD7555"/>
    <w:rsid w:val="00CD7664"/>
    <w:rsid w:val="00CD79E2"/>
    <w:rsid w:val="00CE02D3"/>
    <w:rsid w:val="00CE163E"/>
    <w:rsid w:val="00CE23D6"/>
    <w:rsid w:val="00CE30BD"/>
    <w:rsid w:val="00CE31A9"/>
    <w:rsid w:val="00CE3861"/>
    <w:rsid w:val="00CE493C"/>
    <w:rsid w:val="00CE50E3"/>
    <w:rsid w:val="00CE59BF"/>
    <w:rsid w:val="00CE59D1"/>
    <w:rsid w:val="00CE5AEB"/>
    <w:rsid w:val="00CE5F33"/>
    <w:rsid w:val="00CE5F3D"/>
    <w:rsid w:val="00CE60DF"/>
    <w:rsid w:val="00CE6E8B"/>
    <w:rsid w:val="00CE72B9"/>
    <w:rsid w:val="00CE7F1D"/>
    <w:rsid w:val="00CF03D7"/>
    <w:rsid w:val="00CF0A47"/>
    <w:rsid w:val="00CF0DEA"/>
    <w:rsid w:val="00CF11B0"/>
    <w:rsid w:val="00CF12E3"/>
    <w:rsid w:val="00CF13DC"/>
    <w:rsid w:val="00CF195F"/>
    <w:rsid w:val="00CF1B98"/>
    <w:rsid w:val="00CF2610"/>
    <w:rsid w:val="00CF2750"/>
    <w:rsid w:val="00CF2F49"/>
    <w:rsid w:val="00CF382F"/>
    <w:rsid w:val="00CF4688"/>
    <w:rsid w:val="00CF46C3"/>
    <w:rsid w:val="00CF5074"/>
    <w:rsid w:val="00CF57F0"/>
    <w:rsid w:val="00CF6654"/>
    <w:rsid w:val="00CF6BCB"/>
    <w:rsid w:val="00CF7693"/>
    <w:rsid w:val="00D00287"/>
    <w:rsid w:val="00D010B5"/>
    <w:rsid w:val="00D01880"/>
    <w:rsid w:val="00D01D7A"/>
    <w:rsid w:val="00D03240"/>
    <w:rsid w:val="00D034B0"/>
    <w:rsid w:val="00D03CCA"/>
    <w:rsid w:val="00D043FD"/>
    <w:rsid w:val="00D04C64"/>
    <w:rsid w:val="00D0575F"/>
    <w:rsid w:val="00D05D3B"/>
    <w:rsid w:val="00D0600B"/>
    <w:rsid w:val="00D07AFF"/>
    <w:rsid w:val="00D10925"/>
    <w:rsid w:val="00D115FB"/>
    <w:rsid w:val="00D119F2"/>
    <w:rsid w:val="00D11D2A"/>
    <w:rsid w:val="00D122FC"/>
    <w:rsid w:val="00D123EC"/>
    <w:rsid w:val="00D12613"/>
    <w:rsid w:val="00D12C0B"/>
    <w:rsid w:val="00D12F17"/>
    <w:rsid w:val="00D132FB"/>
    <w:rsid w:val="00D13B76"/>
    <w:rsid w:val="00D15A08"/>
    <w:rsid w:val="00D15D19"/>
    <w:rsid w:val="00D15FD8"/>
    <w:rsid w:val="00D1667F"/>
    <w:rsid w:val="00D1688F"/>
    <w:rsid w:val="00D17EAE"/>
    <w:rsid w:val="00D17EDA"/>
    <w:rsid w:val="00D2034F"/>
    <w:rsid w:val="00D209CA"/>
    <w:rsid w:val="00D21D6F"/>
    <w:rsid w:val="00D2311C"/>
    <w:rsid w:val="00D24A1A"/>
    <w:rsid w:val="00D24F16"/>
    <w:rsid w:val="00D25F8A"/>
    <w:rsid w:val="00D26221"/>
    <w:rsid w:val="00D262D9"/>
    <w:rsid w:val="00D26655"/>
    <w:rsid w:val="00D269AC"/>
    <w:rsid w:val="00D26A7D"/>
    <w:rsid w:val="00D270E8"/>
    <w:rsid w:val="00D2746C"/>
    <w:rsid w:val="00D2755B"/>
    <w:rsid w:val="00D3153F"/>
    <w:rsid w:val="00D31DF9"/>
    <w:rsid w:val="00D32080"/>
    <w:rsid w:val="00D32354"/>
    <w:rsid w:val="00D353A2"/>
    <w:rsid w:val="00D35D59"/>
    <w:rsid w:val="00D3657F"/>
    <w:rsid w:val="00D36F8B"/>
    <w:rsid w:val="00D37786"/>
    <w:rsid w:val="00D37A83"/>
    <w:rsid w:val="00D37F80"/>
    <w:rsid w:val="00D40968"/>
    <w:rsid w:val="00D41B1D"/>
    <w:rsid w:val="00D42414"/>
    <w:rsid w:val="00D426E3"/>
    <w:rsid w:val="00D4295E"/>
    <w:rsid w:val="00D42A2E"/>
    <w:rsid w:val="00D42AD5"/>
    <w:rsid w:val="00D4400F"/>
    <w:rsid w:val="00D44564"/>
    <w:rsid w:val="00D459FD"/>
    <w:rsid w:val="00D45A2F"/>
    <w:rsid w:val="00D45DB7"/>
    <w:rsid w:val="00D45DE3"/>
    <w:rsid w:val="00D45F35"/>
    <w:rsid w:val="00D4670B"/>
    <w:rsid w:val="00D46C87"/>
    <w:rsid w:val="00D46D07"/>
    <w:rsid w:val="00D47325"/>
    <w:rsid w:val="00D47FD4"/>
    <w:rsid w:val="00D503AA"/>
    <w:rsid w:val="00D507FB"/>
    <w:rsid w:val="00D50C4E"/>
    <w:rsid w:val="00D50C75"/>
    <w:rsid w:val="00D51228"/>
    <w:rsid w:val="00D514B3"/>
    <w:rsid w:val="00D51A6F"/>
    <w:rsid w:val="00D52C41"/>
    <w:rsid w:val="00D53210"/>
    <w:rsid w:val="00D535CC"/>
    <w:rsid w:val="00D537B2"/>
    <w:rsid w:val="00D54310"/>
    <w:rsid w:val="00D546E5"/>
    <w:rsid w:val="00D54978"/>
    <w:rsid w:val="00D55246"/>
    <w:rsid w:val="00D5613E"/>
    <w:rsid w:val="00D56606"/>
    <w:rsid w:val="00D56C55"/>
    <w:rsid w:val="00D57313"/>
    <w:rsid w:val="00D578D9"/>
    <w:rsid w:val="00D622A8"/>
    <w:rsid w:val="00D62B9A"/>
    <w:rsid w:val="00D62C23"/>
    <w:rsid w:val="00D63030"/>
    <w:rsid w:val="00D63424"/>
    <w:rsid w:val="00D645D8"/>
    <w:rsid w:val="00D6469E"/>
    <w:rsid w:val="00D65264"/>
    <w:rsid w:val="00D65321"/>
    <w:rsid w:val="00D65ADB"/>
    <w:rsid w:val="00D65AE6"/>
    <w:rsid w:val="00D66EF3"/>
    <w:rsid w:val="00D700A7"/>
    <w:rsid w:val="00D714DF"/>
    <w:rsid w:val="00D718F0"/>
    <w:rsid w:val="00D71C09"/>
    <w:rsid w:val="00D735BE"/>
    <w:rsid w:val="00D73607"/>
    <w:rsid w:val="00D73F32"/>
    <w:rsid w:val="00D744E9"/>
    <w:rsid w:val="00D745A3"/>
    <w:rsid w:val="00D74B95"/>
    <w:rsid w:val="00D74D69"/>
    <w:rsid w:val="00D74E50"/>
    <w:rsid w:val="00D74F3E"/>
    <w:rsid w:val="00D74FFF"/>
    <w:rsid w:val="00D752BB"/>
    <w:rsid w:val="00D75893"/>
    <w:rsid w:val="00D75BB9"/>
    <w:rsid w:val="00D76CF9"/>
    <w:rsid w:val="00D776D6"/>
    <w:rsid w:val="00D77B9B"/>
    <w:rsid w:val="00D77F23"/>
    <w:rsid w:val="00D77FB1"/>
    <w:rsid w:val="00D80CF7"/>
    <w:rsid w:val="00D82117"/>
    <w:rsid w:val="00D821A6"/>
    <w:rsid w:val="00D82268"/>
    <w:rsid w:val="00D82472"/>
    <w:rsid w:val="00D82F65"/>
    <w:rsid w:val="00D836B7"/>
    <w:rsid w:val="00D839EB"/>
    <w:rsid w:val="00D84AEB"/>
    <w:rsid w:val="00D84DBD"/>
    <w:rsid w:val="00D856E5"/>
    <w:rsid w:val="00D85B46"/>
    <w:rsid w:val="00D867A8"/>
    <w:rsid w:val="00D868AD"/>
    <w:rsid w:val="00D86BB9"/>
    <w:rsid w:val="00D87745"/>
    <w:rsid w:val="00D90611"/>
    <w:rsid w:val="00D9095E"/>
    <w:rsid w:val="00D90A36"/>
    <w:rsid w:val="00D90F70"/>
    <w:rsid w:val="00D90FCA"/>
    <w:rsid w:val="00D911D7"/>
    <w:rsid w:val="00D916C5"/>
    <w:rsid w:val="00D929AE"/>
    <w:rsid w:val="00D92E18"/>
    <w:rsid w:val="00D9397D"/>
    <w:rsid w:val="00D94FDC"/>
    <w:rsid w:val="00D950F9"/>
    <w:rsid w:val="00D95D57"/>
    <w:rsid w:val="00D96161"/>
    <w:rsid w:val="00D9617A"/>
    <w:rsid w:val="00D97991"/>
    <w:rsid w:val="00D97F4B"/>
    <w:rsid w:val="00DA092D"/>
    <w:rsid w:val="00DA0A73"/>
    <w:rsid w:val="00DA0DA7"/>
    <w:rsid w:val="00DA12A2"/>
    <w:rsid w:val="00DA1A46"/>
    <w:rsid w:val="00DA1C31"/>
    <w:rsid w:val="00DA20CF"/>
    <w:rsid w:val="00DA2891"/>
    <w:rsid w:val="00DA33D0"/>
    <w:rsid w:val="00DA3511"/>
    <w:rsid w:val="00DA4C82"/>
    <w:rsid w:val="00DA5147"/>
    <w:rsid w:val="00DA519F"/>
    <w:rsid w:val="00DA5716"/>
    <w:rsid w:val="00DA68D4"/>
    <w:rsid w:val="00DA6A0B"/>
    <w:rsid w:val="00DA6B1F"/>
    <w:rsid w:val="00DA75B4"/>
    <w:rsid w:val="00DA7765"/>
    <w:rsid w:val="00DA77BA"/>
    <w:rsid w:val="00DA7D9D"/>
    <w:rsid w:val="00DB06EE"/>
    <w:rsid w:val="00DB0976"/>
    <w:rsid w:val="00DB0C20"/>
    <w:rsid w:val="00DB0CE3"/>
    <w:rsid w:val="00DB12E6"/>
    <w:rsid w:val="00DB16F8"/>
    <w:rsid w:val="00DB1A99"/>
    <w:rsid w:val="00DB1E39"/>
    <w:rsid w:val="00DB288C"/>
    <w:rsid w:val="00DB2E07"/>
    <w:rsid w:val="00DB2EB5"/>
    <w:rsid w:val="00DB30F2"/>
    <w:rsid w:val="00DB3318"/>
    <w:rsid w:val="00DB3416"/>
    <w:rsid w:val="00DB3670"/>
    <w:rsid w:val="00DB3AB6"/>
    <w:rsid w:val="00DB3ABE"/>
    <w:rsid w:val="00DB3CE7"/>
    <w:rsid w:val="00DB43AB"/>
    <w:rsid w:val="00DB44A9"/>
    <w:rsid w:val="00DB478E"/>
    <w:rsid w:val="00DB57A8"/>
    <w:rsid w:val="00DB632E"/>
    <w:rsid w:val="00DB6562"/>
    <w:rsid w:val="00DB6714"/>
    <w:rsid w:val="00DB77D8"/>
    <w:rsid w:val="00DB7A23"/>
    <w:rsid w:val="00DB7D06"/>
    <w:rsid w:val="00DB7D47"/>
    <w:rsid w:val="00DC05FD"/>
    <w:rsid w:val="00DC09F8"/>
    <w:rsid w:val="00DC11E9"/>
    <w:rsid w:val="00DC16DD"/>
    <w:rsid w:val="00DC1999"/>
    <w:rsid w:val="00DC27D5"/>
    <w:rsid w:val="00DC3C2E"/>
    <w:rsid w:val="00DC3D16"/>
    <w:rsid w:val="00DC44F0"/>
    <w:rsid w:val="00DC4BCD"/>
    <w:rsid w:val="00DC5F6A"/>
    <w:rsid w:val="00DC63BE"/>
    <w:rsid w:val="00DC65F7"/>
    <w:rsid w:val="00DC6E1F"/>
    <w:rsid w:val="00DC7A86"/>
    <w:rsid w:val="00DC7DE0"/>
    <w:rsid w:val="00DD05C5"/>
    <w:rsid w:val="00DD06CB"/>
    <w:rsid w:val="00DD0712"/>
    <w:rsid w:val="00DD0DDC"/>
    <w:rsid w:val="00DD1037"/>
    <w:rsid w:val="00DD17BE"/>
    <w:rsid w:val="00DD2AFD"/>
    <w:rsid w:val="00DD2BCE"/>
    <w:rsid w:val="00DD4774"/>
    <w:rsid w:val="00DD5A6D"/>
    <w:rsid w:val="00DD5DD3"/>
    <w:rsid w:val="00DD6228"/>
    <w:rsid w:val="00DD62D7"/>
    <w:rsid w:val="00DD656E"/>
    <w:rsid w:val="00DD71DB"/>
    <w:rsid w:val="00DD7E16"/>
    <w:rsid w:val="00DD7EE3"/>
    <w:rsid w:val="00DD7FB6"/>
    <w:rsid w:val="00DE0408"/>
    <w:rsid w:val="00DE0B4A"/>
    <w:rsid w:val="00DE1A75"/>
    <w:rsid w:val="00DE32BE"/>
    <w:rsid w:val="00DE39DB"/>
    <w:rsid w:val="00DE3B39"/>
    <w:rsid w:val="00DE3EE6"/>
    <w:rsid w:val="00DE4BBF"/>
    <w:rsid w:val="00DE58AA"/>
    <w:rsid w:val="00DE5971"/>
    <w:rsid w:val="00DE733E"/>
    <w:rsid w:val="00DE7A0F"/>
    <w:rsid w:val="00DE7BAC"/>
    <w:rsid w:val="00DE7C5D"/>
    <w:rsid w:val="00DF06B5"/>
    <w:rsid w:val="00DF0B8F"/>
    <w:rsid w:val="00DF0FE4"/>
    <w:rsid w:val="00DF16E3"/>
    <w:rsid w:val="00DF1E3D"/>
    <w:rsid w:val="00DF26D2"/>
    <w:rsid w:val="00DF2AC9"/>
    <w:rsid w:val="00DF2D49"/>
    <w:rsid w:val="00DF2D72"/>
    <w:rsid w:val="00DF2F38"/>
    <w:rsid w:val="00DF33BD"/>
    <w:rsid w:val="00DF4370"/>
    <w:rsid w:val="00DF4B48"/>
    <w:rsid w:val="00DF4DA1"/>
    <w:rsid w:val="00DF65EB"/>
    <w:rsid w:val="00DF6C9E"/>
    <w:rsid w:val="00DF7E16"/>
    <w:rsid w:val="00E002E6"/>
    <w:rsid w:val="00E01521"/>
    <w:rsid w:val="00E01826"/>
    <w:rsid w:val="00E01BBE"/>
    <w:rsid w:val="00E01FB5"/>
    <w:rsid w:val="00E020F3"/>
    <w:rsid w:val="00E02882"/>
    <w:rsid w:val="00E02F9B"/>
    <w:rsid w:val="00E031BD"/>
    <w:rsid w:val="00E0358F"/>
    <w:rsid w:val="00E03728"/>
    <w:rsid w:val="00E0482D"/>
    <w:rsid w:val="00E04AFE"/>
    <w:rsid w:val="00E05EEB"/>
    <w:rsid w:val="00E06D45"/>
    <w:rsid w:val="00E06DAF"/>
    <w:rsid w:val="00E06FCE"/>
    <w:rsid w:val="00E070FB"/>
    <w:rsid w:val="00E07945"/>
    <w:rsid w:val="00E07D0B"/>
    <w:rsid w:val="00E10716"/>
    <w:rsid w:val="00E11012"/>
    <w:rsid w:val="00E113D7"/>
    <w:rsid w:val="00E11A6B"/>
    <w:rsid w:val="00E11DB9"/>
    <w:rsid w:val="00E11F54"/>
    <w:rsid w:val="00E120F5"/>
    <w:rsid w:val="00E1249F"/>
    <w:rsid w:val="00E12D98"/>
    <w:rsid w:val="00E12F6F"/>
    <w:rsid w:val="00E13099"/>
    <w:rsid w:val="00E1313D"/>
    <w:rsid w:val="00E13154"/>
    <w:rsid w:val="00E13B62"/>
    <w:rsid w:val="00E1418C"/>
    <w:rsid w:val="00E14A66"/>
    <w:rsid w:val="00E14CDF"/>
    <w:rsid w:val="00E14DF5"/>
    <w:rsid w:val="00E14F02"/>
    <w:rsid w:val="00E15257"/>
    <w:rsid w:val="00E16CB3"/>
    <w:rsid w:val="00E17128"/>
    <w:rsid w:val="00E174A7"/>
    <w:rsid w:val="00E17594"/>
    <w:rsid w:val="00E17934"/>
    <w:rsid w:val="00E1796C"/>
    <w:rsid w:val="00E20548"/>
    <w:rsid w:val="00E2067D"/>
    <w:rsid w:val="00E213DF"/>
    <w:rsid w:val="00E21F51"/>
    <w:rsid w:val="00E21F94"/>
    <w:rsid w:val="00E23677"/>
    <w:rsid w:val="00E23910"/>
    <w:rsid w:val="00E24B1D"/>
    <w:rsid w:val="00E2503D"/>
    <w:rsid w:val="00E254CE"/>
    <w:rsid w:val="00E268A0"/>
    <w:rsid w:val="00E26A1A"/>
    <w:rsid w:val="00E26CD0"/>
    <w:rsid w:val="00E26F62"/>
    <w:rsid w:val="00E270CC"/>
    <w:rsid w:val="00E270EC"/>
    <w:rsid w:val="00E2711F"/>
    <w:rsid w:val="00E276FA"/>
    <w:rsid w:val="00E30013"/>
    <w:rsid w:val="00E30DFE"/>
    <w:rsid w:val="00E315CF"/>
    <w:rsid w:val="00E3320C"/>
    <w:rsid w:val="00E33408"/>
    <w:rsid w:val="00E33476"/>
    <w:rsid w:val="00E33653"/>
    <w:rsid w:val="00E341A9"/>
    <w:rsid w:val="00E34450"/>
    <w:rsid w:val="00E34839"/>
    <w:rsid w:val="00E35A9A"/>
    <w:rsid w:val="00E35F80"/>
    <w:rsid w:val="00E371FD"/>
    <w:rsid w:val="00E37475"/>
    <w:rsid w:val="00E37643"/>
    <w:rsid w:val="00E3797E"/>
    <w:rsid w:val="00E37E1F"/>
    <w:rsid w:val="00E40D11"/>
    <w:rsid w:val="00E41C48"/>
    <w:rsid w:val="00E41D23"/>
    <w:rsid w:val="00E41FCE"/>
    <w:rsid w:val="00E420EB"/>
    <w:rsid w:val="00E434B2"/>
    <w:rsid w:val="00E43A82"/>
    <w:rsid w:val="00E44542"/>
    <w:rsid w:val="00E455FF"/>
    <w:rsid w:val="00E456D2"/>
    <w:rsid w:val="00E4607E"/>
    <w:rsid w:val="00E46A03"/>
    <w:rsid w:val="00E470D3"/>
    <w:rsid w:val="00E5038E"/>
    <w:rsid w:val="00E5062B"/>
    <w:rsid w:val="00E506D2"/>
    <w:rsid w:val="00E50702"/>
    <w:rsid w:val="00E52375"/>
    <w:rsid w:val="00E527B1"/>
    <w:rsid w:val="00E52AD9"/>
    <w:rsid w:val="00E533CD"/>
    <w:rsid w:val="00E535C8"/>
    <w:rsid w:val="00E53A17"/>
    <w:rsid w:val="00E53AF3"/>
    <w:rsid w:val="00E543E0"/>
    <w:rsid w:val="00E54694"/>
    <w:rsid w:val="00E54A46"/>
    <w:rsid w:val="00E5553A"/>
    <w:rsid w:val="00E556F5"/>
    <w:rsid w:val="00E55DD1"/>
    <w:rsid w:val="00E5609D"/>
    <w:rsid w:val="00E56551"/>
    <w:rsid w:val="00E5711E"/>
    <w:rsid w:val="00E579AD"/>
    <w:rsid w:val="00E60E86"/>
    <w:rsid w:val="00E60EF8"/>
    <w:rsid w:val="00E6253E"/>
    <w:rsid w:val="00E6280C"/>
    <w:rsid w:val="00E62F0F"/>
    <w:rsid w:val="00E634B4"/>
    <w:rsid w:val="00E63997"/>
    <w:rsid w:val="00E63BB7"/>
    <w:rsid w:val="00E64D21"/>
    <w:rsid w:val="00E64F11"/>
    <w:rsid w:val="00E650B8"/>
    <w:rsid w:val="00E66ABB"/>
    <w:rsid w:val="00E66C95"/>
    <w:rsid w:val="00E67420"/>
    <w:rsid w:val="00E67532"/>
    <w:rsid w:val="00E700B0"/>
    <w:rsid w:val="00E70614"/>
    <w:rsid w:val="00E70EFE"/>
    <w:rsid w:val="00E71E3E"/>
    <w:rsid w:val="00E72479"/>
    <w:rsid w:val="00E72D82"/>
    <w:rsid w:val="00E73008"/>
    <w:rsid w:val="00E73074"/>
    <w:rsid w:val="00E730C5"/>
    <w:rsid w:val="00E7389F"/>
    <w:rsid w:val="00E74E01"/>
    <w:rsid w:val="00E7562F"/>
    <w:rsid w:val="00E75A3F"/>
    <w:rsid w:val="00E75FEA"/>
    <w:rsid w:val="00E76360"/>
    <w:rsid w:val="00E763B6"/>
    <w:rsid w:val="00E76762"/>
    <w:rsid w:val="00E77929"/>
    <w:rsid w:val="00E77BB7"/>
    <w:rsid w:val="00E80602"/>
    <w:rsid w:val="00E80AAC"/>
    <w:rsid w:val="00E8115C"/>
    <w:rsid w:val="00E82132"/>
    <w:rsid w:val="00E827E7"/>
    <w:rsid w:val="00E82F41"/>
    <w:rsid w:val="00E83013"/>
    <w:rsid w:val="00E83802"/>
    <w:rsid w:val="00E8380B"/>
    <w:rsid w:val="00E83920"/>
    <w:rsid w:val="00E84165"/>
    <w:rsid w:val="00E84BB1"/>
    <w:rsid w:val="00E85215"/>
    <w:rsid w:val="00E85901"/>
    <w:rsid w:val="00E866D2"/>
    <w:rsid w:val="00E868E8"/>
    <w:rsid w:val="00E87007"/>
    <w:rsid w:val="00E90A64"/>
    <w:rsid w:val="00E9153F"/>
    <w:rsid w:val="00E915B2"/>
    <w:rsid w:val="00E915C7"/>
    <w:rsid w:val="00E91643"/>
    <w:rsid w:val="00E92492"/>
    <w:rsid w:val="00E9259C"/>
    <w:rsid w:val="00E92B47"/>
    <w:rsid w:val="00E92B87"/>
    <w:rsid w:val="00E9359D"/>
    <w:rsid w:val="00E93C20"/>
    <w:rsid w:val="00E9402A"/>
    <w:rsid w:val="00E946C2"/>
    <w:rsid w:val="00E948D7"/>
    <w:rsid w:val="00E956EF"/>
    <w:rsid w:val="00E956F0"/>
    <w:rsid w:val="00E958FC"/>
    <w:rsid w:val="00E9609F"/>
    <w:rsid w:val="00E96D5D"/>
    <w:rsid w:val="00E96EC8"/>
    <w:rsid w:val="00E974D8"/>
    <w:rsid w:val="00E978EC"/>
    <w:rsid w:val="00E9798E"/>
    <w:rsid w:val="00E97AF3"/>
    <w:rsid w:val="00EA0294"/>
    <w:rsid w:val="00EA0A70"/>
    <w:rsid w:val="00EA0A94"/>
    <w:rsid w:val="00EA11E3"/>
    <w:rsid w:val="00EA1A01"/>
    <w:rsid w:val="00EA2401"/>
    <w:rsid w:val="00EA2B79"/>
    <w:rsid w:val="00EA2D99"/>
    <w:rsid w:val="00EA3A96"/>
    <w:rsid w:val="00EA3D02"/>
    <w:rsid w:val="00EA3F82"/>
    <w:rsid w:val="00EA4273"/>
    <w:rsid w:val="00EA433A"/>
    <w:rsid w:val="00EA4615"/>
    <w:rsid w:val="00EA463A"/>
    <w:rsid w:val="00EA488D"/>
    <w:rsid w:val="00EA5EFB"/>
    <w:rsid w:val="00EA6006"/>
    <w:rsid w:val="00EA67DB"/>
    <w:rsid w:val="00EA6D4A"/>
    <w:rsid w:val="00EA6E2A"/>
    <w:rsid w:val="00EA765C"/>
    <w:rsid w:val="00EA7AB6"/>
    <w:rsid w:val="00EA7CFC"/>
    <w:rsid w:val="00EB05D9"/>
    <w:rsid w:val="00EB083A"/>
    <w:rsid w:val="00EB0F8A"/>
    <w:rsid w:val="00EB1872"/>
    <w:rsid w:val="00EB19DF"/>
    <w:rsid w:val="00EB1AD5"/>
    <w:rsid w:val="00EB1CEA"/>
    <w:rsid w:val="00EB480C"/>
    <w:rsid w:val="00EB58B4"/>
    <w:rsid w:val="00EB5BF5"/>
    <w:rsid w:val="00EB669C"/>
    <w:rsid w:val="00EB69C1"/>
    <w:rsid w:val="00EC0C26"/>
    <w:rsid w:val="00EC1824"/>
    <w:rsid w:val="00EC2138"/>
    <w:rsid w:val="00EC2A7F"/>
    <w:rsid w:val="00EC2EB6"/>
    <w:rsid w:val="00EC311B"/>
    <w:rsid w:val="00EC32AA"/>
    <w:rsid w:val="00EC3720"/>
    <w:rsid w:val="00EC462E"/>
    <w:rsid w:val="00EC4987"/>
    <w:rsid w:val="00EC4B32"/>
    <w:rsid w:val="00EC50E8"/>
    <w:rsid w:val="00EC596A"/>
    <w:rsid w:val="00EC5FAC"/>
    <w:rsid w:val="00EC64DF"/>
    <w:rsid w:val="00EC6671"/>
    <w:rsid w:val="00EC6A8D"/>
    <w:rsid w:val="00EC6AAC"/>
    <w:rsid w:val="00EC6ABD"/>
    <w:rsid w:val="00EC6D1E"/>
    <w:rsid w:val="00EC748E"/>
    <w:rsid w:val="00EC7953"/>
    <w:rsid w:val="00ED0121"/>
    <w:rsid w:val="00ED1348"/>
    <w:rsid w:val="00ED16A0"/>
    <w:rsid w:val="00ED17A7"/>
    <w:rsid w:val="00ED1B60"/>
    <w:rsid w:val="00ED2210"/>
    <w:rsid w:val="00ED27CD"/>
    <w:rsid w:val="00ED2D67"/>
    <w:rsid w:val="00ED3228"/>
    <w:rsid w:val="00ED3409"/>
    <w:rsid w:val="00ED3B9A"/>
    <w:rsid w:val="00ED4300"/>
    <w:rsid w:val="00ED4C9C"/>
    <w:rsid w:val="00ED6197"/>
    <w:rsid w:val="00ED661E"/>
    <w:rsid w:val="00ED6695"/>
    <w:rsid w:val="00ED7446"/>
    <w:rsid w:val="00ED7E8D"/>
    <w:rsid w:val="00EE0040"/>
    <w:rsid w:val="00EE0ACD"/>
    <w:rsid w:val="00EE1E6B"/>
    <w:rsid w:val="00EE29BD"/>
    <w:rsid w:val="00EE3130"/>
    <w:rsid w:val="00EE3540"/>
    <w:rsid w:val="00EE3D93"/>
    <w:rsid w:val="00EE47C4"/>
    <w:rsid w:val="00EE5032"/>
    <w:rsid w:val="00EE516F"/>
    <w:rsid w:val="00EE687B"/>
    <w:rsid w:val="00EE6BEF"/>
    <w:rsid w:val="00EE6DB3"/>
    <w:rsid w:val="00EE6E28"/>
    <w:rsid w:val="00EE73E4"/>
    <w:rsid w:val="00EF0747"/>
    <w:rsid w:val="00EF0C0C"/>
    <w:rsid w:val="00EF19B7"/>
    <w:rsid w:val="00EF23DE"/>
    <w:rsid w:val="00EF23E4"/>
    <w:rsid w:val="00EF24D6"/>
    <w:rsid w:val="00EF2B51"/>
    <w:rsid w:val="00EF31DF"/>
    <w:rsid w:val="00EF3267"/>
    <w:rsid w:val="00EF3634"/>
    <w:rsid w:val="00EF3757"/>
    <w:rsid w:val="00EF3ACB"/>
    <w:rsid w:val="00EF4515"/>
    <w:rsid w:val="00EF4770"/>
    <w:rsid w:val="00EF5559"/>
    <w:rsid w:val="00EF6B8E"/>
    <w:rsid w:val="00EF6D58"/>
    <w:rsid w:val="00EF7B47"/>
    <w:rsid w:val="00F00B91"/>
    <w:rsid w:val="00F00B9B"/>
    <w:rsid w:val="00F011A0"/>
    <w:rsid w:val="00F01E92"/>
    <w:rsid w:val="00F047B0"/>
    <w:rsid w:val="00F04A61"/>
    <w:rsid w:val="00F04EF1"/>
    <w:rsid w:val="00F05316"/>
    <w:rsid w:val="00F05651"/>
    <w:rsid w:val="00F05D16"/>
    <w:rsid w:val="00F06471"/>
    <w:rsid w:val="00F06DC8"/>
    <w:rsid w:val="00F074EF"/>
    <w:rsid w:val="00F10217"/>
    <w:rsid w:val="00F10A0C"/>
    <w:rsid w:val="00F11468"/>
    <w:rsid w:val="00F11EFF"/>
    <w:rsid w:val="00F13432"/>
    <w:rsid w:val="00F13499"/>
    <w:rsid w:val="00F143DE"/>
    <w:rsid w:val="00F14935"/>
    <w:rsid w:val="00F16014"/>
    <w:rsid w:val="00F1652E"/>
    <w:rsid w:val="00F16F71"/>
    <w:rsid w:val="00F16FA4"/>
    <w:rsid w:val="00F17B82"/>
    <w:rsid w:val="00F2063B"/>
    <w:rsid w:val="00F206B9"/>
    <w:rsid w:val="00F206E7"/>
    <w:rsid w:val="00F2080D"/>
    <w:rsid w:val="00F212F3"/>
    <w:rsid w:val="00F217DD"/>
    <w:rsid w:val="00F21C97"/>
    <w:rsid w:val="00F21D16"/>
    <w:rsid w:val="00F21F88"/>
    <w:rsid w:val="00F22764"/>
    <w:rsid w:val="00F233DE"/>
    <w:rsid w:val="00F23737"/>
    <w:rsid w:val="00F23C2F"/>
    <w:rsid w:val="00F242FA"/>
    <w:rsid w:val="00F244CF"/>
    <w:rsid w:val="00F258C1"/>
    <w:rsid w:val="00F25F31"/>
    <w:rsid w:val="00F26A96"/>
    <w:rsid w:val="00F26F84"/>
    <w:rsid w:val="00F27272"/>
    <w:rsid w:val="00F27367"/>
    <w:rsid w:val="00F278D1"/>
    <w:rsid w:val="00F27FE0"/>
    <w:rsid w:val="00F301DE"/>
    <w:rsid w:val="00F30569"/>
    <w:rsid w:val="00F3098B"/>
    <w:rsid w:val="00F30D05"/>
    <w:rsid w:val="00F30EC9"/>
    <w:rsid w:val="00F317E7"/>
    <w:rsid w:val="00F31B38"/>
    <w:rsid w:val="00F32BD3"/>
    <w:rsid w:val="00F3334E"/>
    <w:rsid w:val="00F336CD"/>
    <w:rsid w:val="00F338B0"/>
    <w:rsid w:val="00F33EA0"/>
    <w:rsid w:val="00F3405A"/>
    <w:rsid w:val="00F340DB"/>
    <w:rsid w:val="00F34A08"/>
    <w:rsid w:val="00F35035"/>
    <w:rsid w:val="00F35056"/>
    <w:rsid w:val="00F35393"/>
    <w:rsid w:val="00F35B15"/>
    <w:rsid w:val="00F35B8C"/>
    <w:rsid w:val="00F35E89"/>
    <w:rsid w:val="00F3627D"/>
    <w:rsid w:val="00F37317"/>
    <w:rsid w:val="00F37483"/>
    <w:rsid w:val="00F405FA"/>
    <w:rsid w:val="00F406E2"/>
    <w:rsid w:val="00F4070F"/>
    <w:rsid w:val="00F4142E"/>
    <w:rsid w:val="00F4159F"/>
    <w:rsid w:val="00F4185E"/>
    <w:rsid w:val="00F41B3E"/>
    <w:rsid w:val="00F41F83"/>
    <w:rsid w:val="00F42538"/>
    <w:rsid w:val="00F425CA"/>
    <w:rsid w:val="00F44886"/>
    <w:rsid w:val="00F45A0A"/>
    <w:rsid w:val="00F45ACC"/>
    <w:rsid w:val="00F45EEA"/>
    <w:rsid w:val="00F466A3"/>
    <w:rsid w:val="00F46802"/>
    <w:rsid w:val="00F46A0F"/>
    <w:rsid w:val="00F46B08"/>
    <w:rsid w:val="00F472C3"/>
    <w:rsid w:val="00F4755F"/>
    <w:rsid w:val="00F47812"/>
    <w:rsid w:val="00F4792F"/>
    <w:rsid w:val="00F4799D"/>
    <w:rsid w:val="00F501AB"/>
    <w:rsid w:val="00F509B2"/>
    <w:rsid w:val="00F50FCC"/>
    <w:rsid w:val="00F515CB"/>
    <w:rsid w:val="00F51998"/>
    <w:rsid w:val="00F52D9F"/>
    <w:rsid w:val="00F52E26"/>
    <w:rsid w:val="00F5507D"/>
    <w:rsid w:val="00F557EC"/>
    <w:rsid w:val="00F55E8E"/>
    <w:rsid w:val="00F5605A"/>
    <w:rsid w:val="00F56736"/>
    <w:rsid w:val="00F56DFA"/>
    <w:rsid w:val="00F56E3A"/>
    <w:rsid w:val="00F57A4C"/>
    <w:rsid w:val="00F60303"/>
    <w:rsid w:val="00F603B2"/>
    <w:rsid w:val="00F60843"/>
    <w:rsid w:val="00F6090F"/>
    <w:rsid w:val="00F60974"/>
    <w:rsid w:val="00F61363"/>
    <w:rsid w:val="00F6157F"/>
    <w:rsid w:val="00F628AC"/>
    <w:rsid w:val="00F63A9F"/>
    <w:rsid w:val="00F640AF"/>
    <w:rsid w:val="00F64C85"/>
    <w:rsid w:val="00F65E9D"/>
    <w:rsid w:val="00F674CB"/>
    <w:rsid w:val="00F7093A"/>
    <w:rsid w:val="00F70AA0"/>
    <w:rsid w:val="00F70AD7"/>
    <w:rsid w:val="00F7128F"/>
    <w:rsid w:val="00F7190E"/>
    <w:rsid w:val="00F71D5A"/>
    <w:rsid w:val="00F72A19"/>
    <w:rsid w:val="00F73D4D"/>
    <w:rsid w:val="00F740E7"/>
    <w:rsid w:val="00F748BF"/>
    <w:rsid w:val="00F74961"/>
    <w:rsid w:val="00F74D59"/>
    <w:rsid w:val="00F75686"/>
    <w:rsid w:val="00F75812"/>
    <w:rsid w:val="00F75AEF"/>
    <w:rsid w:val="00F75F86"/>
    <w:rsid w:val="00F75F93"/>
    <w:rsid w:val="00F764A6"/>
    <w:rsid w:val="00F76758"/>
    <w:rsid w:val="00F77A27"/>
    <w:rsid w:val="00F801AE"/>
    <w:rsid w:val="00F80444"/>
    <w:rsid w:val="00F80703"/>
    <w:rsid w:val="00F8084F"/>
    <w:rsid w:val="00F81275"/>
    <w:rsid w:val="00F8263D"/>
    <w:rsid w:val="00F828AE"/>
    <w:rsid w:val="00F82FA3"/>
    <w:rsid w:val="00F83C3E"/>
    <w:rsid w:val="00F8472B"/>
    <w:rsid w:val="00F85259"/>
    <w:rsid w:val="00F852FE"/>
    <w:rsid w:val="00F853E1"/>
    <w:rsid w:val="00F858E4"/>
    <w:rsid w:val="00F85B14"/>
    <w:rsid w:val="00F86630"/>
    <w:rsid w:val="00F86AFE"/>
    <w:rsid w:val="00F87504"/>
    <w:rsid w:val="00F90DA7"/>
    <w:rsid w:val="00F90F7C"/>
    <w:rsid w:val="00F91441"/>
    <w:rsid w:val="00F91641"/>
    <w:rsid w:val="00F92410"/>
    <w:rsid w:val="00F92725"/>
    <w:rsid w:val="00F935FB"/>
    <w:rsid w:val="00F93BAA"/>
    <w:rsid w:val="00F93C01"/>
    <w:rsid w:val="00F93E4C"/>
    <w:rsid w:val="00F93E5B"/>
    <w:rsid w:val="00F964FA"/>
    <w:rsid w:val="00F96A4D"/>
    <w:rsid w:val="00F96FAA"/>
    <w:rsid w:val="00F97AD3"/>
    <w:rsid w:val="00F97DF5"/>
    <w:rsid w:val="00FA0C6F"/>
    <w:rsid w:val="00FA0FA0"/>
    <w:rsid w:val="00FA1F3F"/>
    <w:rsid w:val="00FA2D2F"/>
    <w:rsid w:val="00FA2D8F"/>
    <w:rsid w:val="00FA2F20"/>
    <w:rsid w:val="00FA3227"/>
    <w:rsid w:val="00FA3E9D"/>
    <w:rsid w:val="00FA41EA"/>
    <w:rsid w:val="00FA42E8"/>
    <w:rsid w:val="00FA4D0E"/>
    <w:rsid w:val="00FA4E75"/>
    <w:rsid w:val="00FA5438"/>
    <w:rsid w:val="00FA597C"/>
    <w:rsid w:val="00FA5E86"/>
    <w:rsid w:val="00FA657C"/>
    <w:rsid w:val="00FA6793"/>
    <w:rsid w:val="00FA68B8"/>
    <w:rsid w:val="00FA73F5"/>
    <w:rsid w:val="00FA7D38"/>
    <w:rsid w:val="00FB033A"/>
    <w:rsid w:val="00FB078A"/>
    <w:rsid w:val="00FB088B"/>
    <w:rsid w:val="00FB1EAE"/>
    <w:rsid w:val="00FB233E"/>
    <w:rsid w:val="00FB34CF"/>
    <w:rsid w:val="00FB368D"/>
    <w:rsid w:val="00FB452D"/>
    <w:rsid w:val="00FB56C7"/>
    <w:rsid w:val="00FB5A9A"/>
    <w:rsid w:val="00FB6DFA"/>
    <w:rsid w:val="00FC0135"/>
    <w:rsid w:val="00FC016A"/>
    <w:rsid w:val="00FC0455"/>
    <w:rsid w:val="00FC11AA"/>
    <w:rsid w:val="00FC11B3"/>
    <w:rsid w:val="00FC190C"/>
    <w:rsid w:val="00FC2C58"/>
    <w:rsid w:val="00FC34D3"/>
    <w:rsid w:val="00FC352B"/>
    <w:rsid w:val="00FC374C"/>
    <w:rsid w:val="00FC3F73"/>
    <w:rsid w:val="00FC46FD"/>
    <w:rsid w:val="00FC4DD6"/>
    <w:rsid w:val="00FC53D9"/>
    <w:rsid w:val="00FC565D"/>
    <w:rsid w:val="00FC5A16"/>
    <w:rsid w:val="00FC5ACE"/>
    <w:rsid w:val="00FC69ED"/>
    <w:rsid w:val="00FC6BDD"/>
    <w:rsid w:val="00FC6CB7"/>
    <w:rsid w:val="00FC6F02"/>
    <w:rsid w:val="00FC7D6C"/>
    <w:rsid w:val="00FC7D7E"/>
    <w:rsid w:val="00FD016F"/>
    <w:rsid w:val="00FD05A8"/>
    <w:rsid w:val="00FD0673"/>
    <w:rsid w:val="00FD0D73"/>
    <w:rsid w:val="00FD173B"/>
    <w:rsid w:val="00FD1D99"/>
    <w:rsid w:val="00FD1DE2"/>
    <w:rsid w:val="00FD2D66"/>
    <w:rsid w:val="00FD321C"/>
    <w:rsid w:val="00FD3442"/>
    <w:rsid w:val="00FD34C2"/>
    <w:rsid w:val="00FD35CD"/>
    <w:rsid w:val="00FD3E42"/>
    <w:rsid w:val="00FD4A4E"/>
    <w:rsid w:val="00FD4CD3"/>
    <w:rsid w:val="00FD5095"/>
    <w:rsid w:val="00FD52D0"/>
    <w:rsid w:val="00FD7B27"/>
    <w:rsid w:val="00FE0F9F"/>
    <w:rsid w:val="00FE272E"/>
    <w:rsid w:val="00FE3437"/>
    <w:rsid w:val="00FE36E6"/>
    <w:rsid w:val="00FE3B2C"/>
    <w:rsid w:val="00FE3C56"/>
    <w:rsid w:val="00FE4085"/>
    <w:rsid w:val="00FE433A"/>
    <w:rsid w:val="00FE5051"/>
    <w:rsid w:val="00FE5718"/>
    <w:rsid w:val="00FE74D9"/>
    <w:rsid w:val="00FE74E1"/>
    <w:rsid w:val="00FE7663"/>
    <w:rsid w:val="00FE76BB"/>
    <w:rsid w:val="00FE7708"/>
    <w:rsid w:val="00FF0FE6"/>
    <w:rsid w:val="00FF19FC"/>
    <w:rsid w:val="00FF22FC"/>
    <w:rsid w:val="00FF241F"/>
    <w:rsid w:val="00FF260C"/>
    <w:rsid w:val="00FF2B8B"/>
    <w:rsid w:val="00FF30C6"/>
    <w:rsid w:val="00FF4052"/>
    <w:rsid w:val="00FF4F64"/>
    <w:rsid w:val="00FF5023"/>
    <w:rsid w:val="00FF538D"/>
    <w:rsid w:val="00FF596D"/>
    <w:rsid w:val="00FF5BD5"/>
    <w:rsid w:val="00FF6452"/>
    <w:rsid w:val="00FF6C0B"/>
    <w:rsid w:val="00FF6E74"/>
    <w:rsid w:val="00FF75D1"/>
    <w:rsid w:val="00FF799A"/>
    <w:rsid w:val="0116994C"/>
    <w:rsid w:val="012EA324"/>
    <w:rsid w:val="0171D963"/>
    <w:rsid w:val="01885CAE"/>
    <w:rsid w:val="01B67F32"/>
    <w:rsid w:val="01BA0327"/>
    <w:rsid w:val="01C607F5"/>
    <w:rsid w:val="01DD4D31"/>
    <w:rsid w:val="02019E70"/>
    <w:rsid w:val="021198D1"/>
    <w:rsid w:val="0226C4E8"/>
    <w:rsid w:val="0237670A"/>
    <w:rsid w:val="0257D501"/>
    <w:rsid w:val="026ED186"/>
    <w:rsid w:val="02785422"/>
    <w:rsid w:val="027CD562"/>
    <w:rsid w:val="027DA643"/>
    <w:rsid w:val="028351A4"/>
    <w:rsid w:val="02A16A9F"/>
    <w:rsid w:val="02F33FA5"/>
    <w:rsid w:val="030F333D"/>
    <w:rsid w:val="031245E0"/>
    <w:rsid w:val="0315A3F0"/>
    <w:rsid w:val="03165D07"/>
    <w:rsid w:val="033C7574"/>
    <w:rsid w:val="0350636F"/>
    <w:rsid w:val="037098C2"/>
    <w:rsid w:val="03B4797A"/>
    <w:rsid w:val="03F270FB"/>
    <w:rsid w:val="03FFFD6A"/>
    <w:rsid w:val="041E0EFB"/>
    <w:rsid w:val="04357AAC"/>
    <w:rsid w:val="043AAE20"/>
    <w:rsid w:val="04766662"/>
    <w:rsid w:val="04838C79"/>
    <w:rsid w:val="04908242"/>
    <w:rsid w:val="04ACEFA1"/>
    <w:rsid w:val="04CBE5AE"/>
    <w:rsid w:val="04CDFA65"/>
    <w:rsid w:val="04DD87FA"/>
    <w:rsid w:val="0525032C"/>
    <w:rsid w:val="05276276"/>
    <w:rsid w:val="055DE55F"/>
    <w:rsid w:val="05644054"/>
    <w:rsid w:val="056F1608"/>
    <w:rsid w:val="057A524D"/>
    <w:rsid w:val="05B8B60B"/>
    <w:rsid w:val="05D610AB"/>
    <w:rsid w:val="05FD52F8"/>
    <w:rsid w:val="063AA272"/>
    <w:rsid w:val="065D9691"/>
    <w:rsid w:val="066273C1"/>
    <w:rsid w:val="0670E655"/>
    <w:rsid w:val="069DCF56"/>
    <w:rsid w:val="06A0CD98"/>
    <w:rsid w:val="06A2BAF3"/>
    <w:rsid w:val="06E70B2F"/>
    <w:rsid w:val="06EF2731"/>
    <w:rsid w:val="06F9B60F"/>
    <w:rsid w:val="0703B4A4"/>
    <w:rsid w:val="0724F718"/>
    <w:rsid w:val="0784814F"/>
    <w:rsid w:val="07A3C431"/>
    <w:rsid w:val="07BE7AD6"/>
    <w:rsid w:val="07FF4D9F"/>
    <w:rsid w:val="08123938"/>
    <w:rsid w:val="0833DB2B"/>
    <w:rsid w:val="08834E07"/>
    <w:rsid w:val="089F5550"/>
    <w:rsid w:val="08AC323A"/>
    <w:rsid w:val="08B9D772"/>
    <w:rsid w:val="08C3C291"/>
    <w:rsid w:val="08C9474D"/>
    <w:rsid w:val="08E34476"/>
    <w:rsid w:val="0907BC85"/>
    <w:rsid w:val="090CC6C8"/>
    <w:rsid w:val="0916794D"/>
    <w:rsid w:val="098FBDB1"/>
    <w:rsid w:val="099AD0AE"/>
    <w:rsid w:val="09C3E87A"/>
    <w:rsid w:val="0A623E33"/>
    <w:rsid w:val="0A964F91"/>
    <w:rsid w:val="0A9CBFB8"/>
    <w:rsid w:val="0AA67CB4"/>
    <w:rsid w:val="0ACDE47B"/>
    <w:rsid w:val="0AD461F1"/>
    <w:rsid w:val="0B40CF28"/>
    <w:rsid w:val="0B448600"/>
    <w:rsid w:val="0B5CCA92"/>
    <w:rsid w:val="0B64AC86"/>
    <w:rsid w:val="0B70E962"/>
    <w:rsid w:val="0B730A78"/>
    <w:rsid w:val="0BE27D45"/>
    <w:rsid w:val="0BE7008F"/>
    <w:rsid w:val="0C046A13"/>
    <w:rsid w:val="0C098C38"/>
    <w:rsid w:val="0C1CBBCE"/>
    <w:rsid w:val="0C3CE535"/>
    <w:rsid w:val="0C90C21E"/>
    <w:rsid w:val="0C99D1ED"/>
    <w:rsid w:val="0CA66DF0"/>
    <w:rsid w:val="0CB4210A"/>
    <w:rsid w:val="0CB66B55"/>
    <w:rsid w:val="0CBB24F3"/>
    <w:rsid w:val="0CC5111E"/>
    <w:rsid w:val="0CD56701"/>
    <w:rsid w:val="0CDEE7FE"/>
    <w:rsid w:val="0CE717D7"/>
    <w:rsid w:val="0CF0E749"/>
    <w:rsid w:val="0D211AD0"/>
    <w:rsid w:val="0D802179"/>
    <w:rsid w:val="0D8E53C9"/>
    <w:rsid w:val="0DAD7E8D"/>
    <w:rsid w:val="0DF44248"/>
    <w:rsid w:val="0E23F787"/>
    <w:rsid w:val="0E36AFD3"/>
    <w:rsid w:val="0EE17A12"/>
    <w:rsid w:val="0EF3891B"/>
    <w:rsid w:val="0F638935"/>
    <w:rsid w:val="0F89EC8E"/>
    <w:rsid w:val="0F903C8B"/>
    <w:rsid w:val="0F90456E"/>
    <w:rsid w:val="0F96F738"/>
    <w:rsid w:val="0FADB56B"/>
    <w:rsid w:val="0FB67904"/>
    <w:rsid w:val="0FC5299A"/>
    <w:rsid w:val="0FC6A76E"/>
    <w:rsid w:val="0FE634DF"/>
    <w:rsid w:val="10307D27"/>
    <w:rsid w:val="1079E198"/>
    <w:rsid w:val="107D6E65"/>
    <w:rsid w:val="10A58456"/>
    <w:rsid w:val="10D004CB"/>
    <w:rsid w:val="110DA18D"/>
    <w:rsid w:val="1151F56A"/>
    <w:rsid w:val="11755C5A"/>
    <w:rsid w:val="1175C273"/>
    <w:rsid w:val="117ED5A4"/>
    <w:rsid w:val="118CF81C"/>
    <w:rsid w:val="1192D49F"/>
    <w:rsid w:val="11AB0882"/>
    <w:rsid w:val="11CDB38C"/>
    <w:rsid w:val="11D884E7"/>
    <w:rsid w:val="11F94EBD"/>
    <w:rsid w:val="12265C30"/>
    <w:rsid w:val="124B7556"/>
    <w:rsid w:val="12852195"/>
    <w:rsid w:val="12A657DE"/>
    <w:rsid w:val="12CCCF43"/>
    <w:rsid w:val="12F8C4B8"/>
    <w:rsid w:val="13016C73"/>
    <w:rsid w:val="13046F9B"/>
    <w:rsid w:val="1318D7F3"/>
    <w:rsid w:val="13290259"/>
    <w:rsid w:val="13515751"/>
    <w:rsid w:val="13633A3C"/>
    <w:rsid w:val="13896342"/>
    <w:rsid w:val="138F8786"/>
    <w:rsid w:val="13ADAB24"/>
    <w:rsid w:val="13B86A6E"/>
    <w:rsid w:val="13DADAE6"/>
    <w:rsid w:val="13EE33F1"/>
    <w:rsid w:val="13F0E964"/>
    <w:rsid w:val="140CF128"/>
    <w:rsid w:val="147AFA5B"/>
    <w:rsid w:val="1480894A"/>
    <w:rsid w:val="1487E2E7"/>
    <w:rsid w:val="149B6279"/>
    <w:rsid w:val="14AF20F1"/>
    <w:rsid w:val="14FC14FE"/>
    <w:rsid w:val="1500207D"/>
    <w:rsid w:val="1554ADCF"/>
    <w:rsid w:val="1568A351"/>
    <w:rsid w:val="157D9D87"/>
    <w:rsid w:val="15A1AEC0"/>
    <w:rsid w:val="15CFCBA1"/>
    <w:rsid w:val="15D632C6"/>
    <w:rsid w:val="15ED5A46"/>
    <w:rsid w:val="162A80AE"/>
    <w:rsid w:val="1636282D"/>
    <w:rsid w:val="1656CDA5"/>
    <w:rsid w:val="1693A0FF"/>
    <w:rsid w:val="16A0A26B"/>
    <w:rsid w:val="16B7A317"/>
    <w:rsid w:val="16BB9409"/>
    <w:rsid w:val="16C2A4DE"/>
    <w:rsid w:val="16C8B92A"/>
    <w:rsid w:val="16E616C6"/>
    <w:rsid w:val="16EAA5C6"/>
    <w:rsid w:val="1779A77E"/>
    <w:rsid w:val="178DF78F"/>
    <w:rsid w:val="17B0EDF8"/>
    <w:rsid w:val="17BADCBA"/>
    <w:rsid w:val="17BE8CA1"/>
    <w:rsid w:val="17EBF175"/>
    <w:rsid w:val="18106DB7"/>
    <w:rsid w:val="181DE375"/>
    <w:rsid w:val="18293130"/>
    <w:rsid w:val="183299D7"/>
    <w:rsid w:val="1846105E"/>
    <w:rsid w:val="187C095F"/>
    <w:rsid w:val="19049B09"/>
    <w:rsid w:val="191551D6"/>
    <w:rsid w:val="19774BDF"/>
    <w:rsid w:val="19984CC2"/>
    <w:rsid w:val="1A46E9AD"/>
    <w:rsid w:val="1A8217FD"/>
    <w:rsid w:val="1A97F161"/>
    <w:rsid w:val="1AF3202E"/>
    <w:rsid w:val="1B0F3F5B"/>
    <w:rsid w:val="1B115E30"/>
    <w:rsid w:val="1B1DDA2B"/>
    <w:rsid w:val="1B3678DB"/>
    <w:rsid w:val="1B412CF4"/>
    <w:rsid w:val="1B5AADD9"/>
    <w:rsid w:val="1B5E5575"/>
    <w:rsid w:val="1B740FD7"/>
    <w:rsid w:val="1BD44028"/>
    <w:rsid w:val="1C5FFCEB"/>
    <w:rsid w:val="1C62A849"/>
    <w:rsid w:val="1C6B643C"/>
    <w:rsid w:val="1C8F2360"/>
    <w:rsid w:val="1C9524F9"/>
    <w:rsid w:val="1CA1352E"/>
    <w:rsid w:val="1CA30C9D"/>
    <w:rsid w:val="1CE78169"/>
    <w:rsid w:val="1D06108A"/>
    <w:rsid w:val="1D0B5D2A"/>
    <w:rsid w:val="1D0CF114"/>
    <w:rsid w:val="1D792B3D"/>
    <w:rsid w:val="1DE29EB6"/>
    <w:rsid w:val="1DE9A578"/>
    <w:rsid w:val="1DF539EB"/>
    <w:rsid w:val="1DFF75E9"/>
    <w:rsid w:val="1E0F73F5"/>
    <w:rsid w:val="1E193B1D"/>
    <w:rsid w:val="1E3C55DE"/>
    <w:rsid w:val="1E4DB89C"/>
    <w:rsid w:val="1E5E5960"/>
    <w:rsid w:val="1E7ABD94"/>
    <w:rsid w:val="1E855C11"/>
    <w:rsid w:val="1EDBEC72"/>
    <w:rsid w:val="1EDCB286"/>
    <w:rsid w:val="1F15661B"/>
    <w:rsid w:val="1F1CB590"/>
    <w:rsid w:val="1F2DEF65"/>
    <w:rsid w:val="1F4C659F"/>
    <w:rsid w:val="1F6327CA"/>
    <w:rsid w:val="1F6DFEE6"/>
    <w:rsid w:val="1F93B0AC"/>
    <w:rsid w:val="1FA6A218"/>
    <w:rsid w:val="1FAD8B05"/>
    <w:rsid w:val="1FB9D776"/>
    <w:rsid w:val="1FDFB296"/>
    <w:rsid w:val="205F8EF7"/>
    <w:rsid w:val="207E038A"/>
    <w:rsid w:val="207EBE6A"/>
    <w:rsid w:val="208ACF02"/>
    <w:rsid w:val="2094D46C"/>
    <w:rsid w:val="20BE65C6"/>
    <w:rsid w:val="20E1F702"/>
    <w:rsid w:val="2101EE44"/>
    <w:rsid w:val="2143404E"/>
    <w:rsid w:val="2156D4F9"/>
    <w:rsid w:val="215D0BBC"/>
    <w:rsid w:val="2184DEE0"/>
    <w:rsid w:val="218AAA7E"/>
    <w:rsid w:val="2192A60A"/>
    <w:rsid w:val="219ED7BA"/>
    <w:rsid w:val="21B3387B"/>
    <w:rsid w:val="21B43791"/>
    <w:rsid w:val="21EE17FA"/>
    <w:rsid w:val="21F004CD"/>
    <w:rsid w:val="220800C5"/>
    <w:rsid w:val="22411B98"/>
    <w:rsid w:val="2256F0FA"/>
    <w:rsid w:val="229C8B25"/>
    <w:rsid w:val="22B9F7AF"/>
    <w:rsid w:val="22E5F0C7"/>
    <w:rsid w:val="22E9C50E"/>
    <w:rsid w:val="22EAA4E0"/>
    <w:rsid w:val="234D29DC"/>
    <w:rsid w:val="235510FE"/>
    <w:rsid w:val="23DEF32D"/>
    <w:rsid w:val="24021A71"/>
    <w:rsid w:val="24098824"/>
    <w:rsid w:val="24120DD6"/>
    <w:rsid w:val="24403E6B"/>
    <w:rsid w:val="2463F1AF"/>
    <w:rsid w:val="24776E3D"/>
    <w:rsid w:val="24AD4769"/>
    <w:rsid w:val="250A201E"/>
    <w:rsid w:val="2533B42E"/>
    <w:rsid w:val="2547C495"/>
    <w:rsid w:val="25590879"/>
    <w:rsid w:val="2564F180"/>
    <w:rsid w:val="25D51FD5"/>
    <w:rsid w:val="25FCCCD0"/>
    <w:rsid w:val="260C5851"/>
    <w:rsid w:val="261C2AFC"/>
    <w:rsid w:val="26308968"/>
    <w:rsid w:val="263F08D8"/>
    <w:rsid w:val="26412E1F"/>
    <w:rsid w:val="2666375C"/>
    <w:rsid w:val="268CBBAE"/>
    <w:rsid w:val="26B81E46"/>
    <w:rsid w:val="26C875E3"/>
    <w:rsid w:val="26FA649C"/>
    <w:rsid w:val="2724870C"/>
    <w:rsid w:val="274870B0"/>
    <w:rsid w:val="274BF44D"/>
    <w:rsid w:val="2770C3DF"/>
    <w:rsid w:val="2774728A"/>
    <w:rsid w:val="277A7A45"/>
    <w:rsid w:val="278E2E17"/>
    <w:rsid w:val="27B24FF7"/>
    <w:rsid w:val="27ECB5E8"/>
    <w:rsid w:val="27F567AD"/>
    <w:rsid w:val="2836ECA6"/>
    <w:rsid w:val="28523F02"/>
    <w:rsid w:val="285B4F33"/>
    <w:rsid w:val="28938CF5"/>
    <w:rsid w:val="28CF1C7D"/>
    <w:rsid w:val="28D94B3E"/>
    <w:rsid w:val="290EF916"/>
    <w:rsid w:val="29166C1D"/>
    <w:rsid w:val="292C3098"/>
    <w:rsid w:val="29549E94"/>
    <w:rsid w:val="2995D71F"/>
    <w:rsid w:val="299B661C"/>
    <w:rsid w:val="29EF2564"/>
    <w:rsid w:val="2A12EC90"/>
    <w:rsid w:val="2A158820"/>
    <w:rsid w:val="2A2E6143"/>
    <w:rsid w:val="2A3D36B9"/>
    <w:rsid w:val="2A66707E"/>
    <w:rsid w:val="2A84FE22"/>
    <w:rsid w:val="2AB67676"/>
    <w:rsid w:val="2ABA84F1"/>
    <w:rsid w:val="2AE99831"/>
    <w:rsid w:val="2AF6D9AE"/>
    <w:rsid w:val="2B1D7F2B"/>
    <w:rsid w:val="2BF07AEC"/>
    <w:rsid w:val="2C05DE0E"/>
    <w:rsid w:val="2C402275"/>
    <w:rsid w:val="2C41E275"/>
    <w:rsid w:val="2C4537FF"/>
    <w:rsid w:val="2C514F92"/>
    <w:rsid w:val="2C62963A"/>
    <w:rsid w:val="2C6CB6EF"/>
    <w:rsid w:val="2C7E0C8A"/>
    <w:rsid w:val="2C841545"/>
    <w:rsid w:val="2CD7D544"/>
    <w:rsid w:val="2D291E93"/>
    <w:rsid w:val="2D29E2AB"/>
    <w:rsid w:val="2D5D8906"/>
    <w:rsid w:val="2D5DF7F7"/>
    <w:rsid w:val="2D62132F"/>
    <w:rsid w:val="2D9CBF9C"/>
    <w:rsid w:val="2DA3CEA9"/>
    <w:rsid w:val="2DCE9A17"/>
    <w:rsid w:val="2DF7A827"/>
    <w:rsid w:val="2E01CF32"/>
    <w:rsid w:val="2E029391"/>
    <w:rsid w:val="2E05A340"/>
    <w:rsid w:val="2E229BA4"/>
    <w:rsid w:val="2E2BF84A"/>
    <w:rsid w:val="2E5B5EDD"/>
    <w:rsid w:val="2E894493"/>
    <w:rsid w:val="2E8D9CC7"/>
    <w:rsid w:val="2EEEA884"/>
    <w:rsid w:val="2EF0B8D5"/>
    <w:rsid w:val="2EFE3CD2"/>
    <w:rsid w:val="2F15993C"/>
    <w:rsid w:val="2F3A82D9"/>
    <w:rsid w:val="2F66E87A"/>
    <w:rsid w:val="2F6A3F94"/>
    <w:rsid w:val="2F6DBD14"/>
    <w:rsid w:val="2F7D1C0F"/>
    <w:rsid w:val="2F931479"/>
    <w:rsid w:val="2FD1AA05"/>
    <w:rsid w:val="2FE356DA"/>
    <w:rsid w:val="3007B4E0"/>
    <w:rsid w:val="300CC3F9"/>
    <w:rsid w:val="301D83FE"/>
    <w:rsid w:val="302D6FB3"/>
    <w:rsid w:val="303690B7"/>
    <w:rsid w:val="3043AD87"/>
    <w:rsid w:val="304E575D"/>
    <w:rsid w:val="3066EE2C"/>
    <w:rsid w:val="30A0BA3F"/>
    <w:rsid w:val="30A58D00"/>
    <w:rsid w:val="30AF23E1"/>
    <w:rsid w:val="30E7CEC9"/>
    <w:rsid w:val="30EA7453"/>
    <w:rsid w:val="310C1CA3"/>
    <w:rsid w:val="3147FF3F"/>
    <w:rsid w:val="315D110D"/>
    <w:rsid w:val="315E8939"/>
    <w:rsid w:val="315FB33C"/>
    <w:rsid w:val="31643CFA"/>
    <w:rsid w:val="316AB260"/>
    <w:rsid w:val="317A0395"/>
    <w:rsid w:val="317CE074"/>
    <w:rsid w:val="318C964D"/>
    <w:rsid w:val="31B05A28"/>
    <w:rsid w:val="31FCF491"/>
    <w:rsid w:val="3211E062"/>
    <w:rsid w:val="32391273"/>
    <w:rsid w:val="3239ED1D"/>
    <w:rsid w:val="32421950"/>
    <w:rsid w:val="325FD187"/>
    <w:rsid w:val="3262AED2"/>
    <w:rsid w:val="32DACE8A"/>
    <w:rsid w:val="32FAF12C"/>
    <w:rsid w:val="331B31F4"/>
    <w:rsid w:val="3328A2F3"/>
    <w:rsid w:val="332EE5ED"/>
    <w:rsid w:val="33493AD5"/>
    <w:rsid w:val="336DBEF5"/>
    <w:rsid w:val="33B894D8"/>
    <w:rsid w:val="33BD51E9"/>
    <w:rsid w:val="33C365AB"/>
    <w:rsid w:val="33C54C09"/>
    <w:rsid w:val="33CB668B"/>
    <w:rsid w:val="33D7931E"/>
    <w:rsid w:val="33E29271"/>
    <w:rsid w:val="33FD0857"/>
    <w:rsid w:val="340A6CE0"/>
    <w:rsid w:val="3443A3C3"/>
    <w:rsid w:val="3444C3A0"/>
    <w:rsid w:val="3466316E"/>
    <w:rsid w:val="346C696D"/>
    <w:rsid w:val="348129B1"/>
    <w:rsid w:val="34830545"/>
    <w:rsid w:val="3483E6A9"/>
    <w:rsid w:val="348A6024"/>
    <w:rsid w:val="3498DC60"/>
    <w:rsid w:val="34CA2988"/>
    <w:rsid w:val="34DB9029"/>
    <w:rsid w:val="34EDDCD4"/>
    <w:rsid w:val="353FD1D4"/>
    <w:rsid w:val="35429ACA"/>
    <w:rsid w:val="354F6A75"/>
    <w:rsid w:val="3554A318"/>
    <w:rsid w:val="356E6F1D"/>
    <w:rsid w:val="3573DCEE"/>
    <w:rsid w:val="3592C180"/>
    <w:rsid w:val="35A31843"/>
    <w:rsid w:val="35CC8CB9"/>
    <w:rsid w:val="35CD7D4F"/>
    <w:rsid w:val="35EE3086"/>
    <w:rsid w:val="3631C613"/>
    <w:rsid w:val="3632A1A8"/>
    <w:rsid w:val="3651F74F"/>
    <w:rsid w:val="365A8155"/>
    <w:rsid w:val="3684CDEF"/>
    <w:rsid w:val="369890FE"/>
    <w:rsid w:val="36A51317"/>
    <w:rsid w:val="36C6836B"/>
    <w:rsid w:val="36C802AA"/>
    <w:rsid w:val="36D257AD"/>
    <w:rsid w:val="36D3254A"/>
    <w:rsid w:val="36D4CCC3"/>
    <w:rsid w:val="3702E9D2"/>
    <w:rsid w:val="372649A9"/>
    <w:rsid w:val="37532E88"/>
    <w:rsid w:val="37612F16"/>
    <w:rsid w:val="37A38B26"/>
    <w:rsid w:val="37BA2F05"/>
    <w:rsid w:val="37D0BE30"/>
    <w:rsid w:val="37FA7854"/>
    <w:rsid w:val="3800360D"/>
    <w:rsid w:val="3810B508"/>
    <w:rsid w:val="382DE21A"/>
    <w:rsid w:val="383FEB3C"/>
    <w:rsid w:val="385FEF57"/>
    <w:rsid w:val="386D764A"/>
    <w:rsid w:val="38713B11"/>
    <w:rsid w:val="38723EA5"/>
    <w:rsid w:val="38C69F6B"/>
    <w:rsid w:val="38CE68E3"/>
    <w:rsid w:val="38E62055"/>
    <w:rsid w:val="38F2306D"/>
    <w:rsid w:val="391873BA"/>
    <w:rsid w:val="391AA869"/>
    <w:rsid w:val="3922E99A"/>
    <w:rsid w:val="3922FE97"/>
    <w:rsid w:val="39423B96"/>
    <w:rsid w:val="39532D14"/>
    <w:rsid w:val="3958FA12"/>
    <w:rsid w:val="397F4A53"/>
    <w:rsid w:val="3988B7DA"/>
    <w:rsid w:val="39ADF916"/>
    <w:rsid w:val="39AF18EC"/>
    <w:rsid w:val="39BD4EC9"/>
    <w:rsid w:val="39C164AD"/>
    <w:rsid w:val="39D37C2B"/>
    <w:rsid w:val="39E9702F"/>
    <w:rsid w:val="3A253209"/>
    <w:rsid w:val="3A25F57E"/>
    <w:rsid w:val="3A3A6054"/>
    <w:rsid w:val="3A427416"/>
    <w:rsid w:val="3A73C705"/>
    <w:rsid w:val="3AA7928F"/>
    <w:rsid w:val="3AC46B3A"/>
    <w:rsid w:val="3ADFD87B"/>
    <w:rsid w:val="3AF684B1"/>
    <w:rsid w:val="3B83CC25"/>
    <w:rsid w:val="3BBC55A6"/>
    <w:rsid w:val="3BF80EFF"/>
    <w:rsid w:val="3C0FFFC3"/>
    <w:rsid w:val="3C1265C2"/>
    <w:rsid w:val="3C18077E"/>
    <w:rsid w:val="3C4CD4BC"/>
    <w:rsid w:val="3C522D7E"/>
    <w:rsid w:val="3C5243A8"/>
    <w:rsid w:val="3C9D6768"/>
    <w:rsid w:val="3CAE5561"/>
    <w:rsid w:val="3D279687"/>
    <w:rsid w:val="3D389D1F"/>
    <w:rsid w:val="3D70535D"/>
    <w:rsid w:val="3D804C07"/>
    <w:rsid w:val="3D8D7FF1"/>
    <w:rsid w:val="3D926D6C"/>
    <w:rsid w:val="3D9D203C"/>
    <w:rsid w:val="3DC25EFB"/>
    <w:rsid w:val="3DCA9765"/>
    <w:rsid w:val="3DED9A93"/>
    <w:rsid w:val="3DF6CE59"/>
    <w:rsid w:val="3E01056A"/>
    <w:rsid w:val="3E2082B6"/>
    <w:rsid w:val="3E2F2D21"/>
    <w:rsid w:val="3E3209DE"/>
    <w:rsid w:val="3E6619CB"/>
    <w:rsid w:val="3E67EF7C"/>
    <w:rsid w:val="3EC251D4"/>
    <w:rsid w:val="3EC41BCF"/>
    <w:rsid w:val="3EC65667"/>
    <w:rsid w:val="3F03E481"/>
    <w:rsid w:val="3F28433B"/>
    <w:rsid w:val="3F381BE1"/>
    <w:rsid w:val="3F799ACD"/>
    <w:rsid w:val="3F853E77"/>
    <w:rsid w:val="3FA4F9F5"/>
    <w:rsid w:val="3FF359DC"/>
    <w:rsid w:val="3FFD6DFD"/>
    <w:rsid w:val="4002EBE2"/>
    <w:rsid w:val="4010E340"/>
    <w:rsid w:val="40339B90"/>
    <w:rsid w:val="40568025"/>
    <w:rsid w:val="40584DA6"/>
    <w:rsid w:val="405854A1"/>
    <w:rsid w:val="406FFAF2"/>
    <w:rsid w:val="407905A0"/>
    <w:rsid w:val="407A2464"/>
    <w:rsid w:val="40B2B4C2"/>
    <w:rsid w:val="40C21BBD"/>
    <w:rsid w:val="40D090EC"/>
    <w:rsid w:val="411D1160"/>
    <w:rsid w:val="4148AA3F"/>
    <w:rsid w:val="4150CFDF"/>
    <w:rsid w:val="41AE5531"/>
    <w:rsid w:val="41CAD38F"/>
    <w:rsid w:val="41CD7615"/>
    <w:rsid w:val="423A58AF"/>
    <w:rsid w:val="4246500C"/>
    <w:rsid w:val="425DBD76"/>
    <w:rsid w:val="425FBEFB"/>
    <w:rsid w:val="42AED5FB"/>
    <w:rsid w:val="42E0B6D6"/>
    <w:rsid w:val="42E153C5"/>
    <w:rsid w:val="42E5D271"/>
    <w:rsid w:val="42EB83E3"/>
    <w:rsid w:val="4301A505"/>
    <w:rsid w:val="43510005"/>
    <w:rsid w:val="4374CD6B"/>
    <w:rsid w:val="4386331D"/>
    <w:rsid w:val="43B97545"/>
    <w:rsid w:val="43D08688"/>
    <w:rsid w:val="43D5883F"/>
    <w:rsid w:val="43EC50D7"/>
    <w:rsid w:val="43F559EB"/>
    <w:rsid w:val="43F75F9F"/>
    <w:rsid w:val="44199856"/>
    <w:rsid w:val="44308A21"/>
    <w:rsid w:val="444EAFAA"/>
    <w:rsid w:val="446B0CDA"/>
    <w:rsid w:val="446D6732"/>
    <w:rsid w:val="4483C948"/>
    <w:rsid w:val="4489491C"/>
    <w:rsid w:val="44E345B4"/>
    <w:rsid w:val="452FF550"/>
    <w:rsid w:val="45320ED0"/>
    <w:rsid w:val="4548E211"/>
    <w:rsid w:val="45574C02"/>
    <w:rsid w:val="45667A22"/>
    <w:rsid w:val="459D5BA0"/>
    <w:rsid w:val="45A15C5C"/>
    <w:rsid w:val="45BF4980"/>
    <w:rsid w:val="45CC40A3"/>
    <w:rsid w:val="45E2053A"/>
    <w:rsid w:val="45E8B379"/>
    <w:rsid w:val="461B5062"/>
    <w:rsid w:val="463312DA"/>
    <w:rsid w:val="464FB497"/>
    <w:rsid w:val="4651770A"/>
    <w:rsid w:val="465357DC"/>
    <w:rsid w:val="465834AD"/>
    <w:rsid w:val="4679928F"/>
    <w:rsid w:val="469C25AE"/>
    <w:rsid w:val="46A295BE"/>
    <w:rsid w:val="46AC72C6"/>
    <w:rsid w:val="46BF02AB"/>
    <w:rsid w:val="46D2AE14"/>
    <w:rsid w:val="46F594BC"/>
    <w:rsid w:val="4713AE94"/>
    <w:rsid w:val="47607DD9"/>
    <w:rsid w:val="4761A701"/>
    <w:rsid w:val="4763F779"/>
    <w:rsid w:val="47AAB1AA"/>
    <w:rsid w:val="47C52C44"/>
    <w:rsid w:val="47F4CCA8"/>
    <w:rsid w:val="47F77586"/>
    <w:rsid w:val="47FDD804"/>
    <w:rsid w:val="480AB66B"/>
    <w:rsid w:val="4832DEDB"/>
    <w:rsid w:val="48611221"/>
    <w:rsid w:val="4862E88F"/>
    <w:rsid w:val="4865A1E0"/>
    <w:rsid w:val="487A9521"/>
    <w:rsid w:val="488AE368"/>
    <w:rsid w:val="4898B372"/>
    <w:rsid w:val="48BAE94B"/>
    <w:rsid w:val="48E26C34"/>
    <w:rsid w:val="48E4C809"/>
    <w:rsid w:val="4921EE98"/>
    <w:rsid w:val="494952B7"/>
    <w:rsid w:val="496D7333"/>
    <w:rsid w:val="49972839"/>
    <w:rsid w:val="49A853B9"/>
    <w:rsid w:val="49BE2E14"/>
    <w:rsid w:val="49DED391"/>
    <w:rsid w:val="49E77B70"/>
    <w:rsid w:val="4A0FADA2"/>
    <w:rsid w:val="4A26549E"/>
    <w:rsid w:val="4A2C3BA4"/>
    <w:rsid w:val="4A5CE665"/>
    <w:rsid w:val="4A74851D"/>
    <w:rsid w:val="4A9C4467"/>
    <w:rsid w:val="4AA1B1DD"/>
    <w:rsid w:val="4ABEE76B"/>
    <w:rsid w:val="4AD06125"/>
    <w:rsid w:val="4AD346BD"/>
    <w:rsid w:val="4AD5A883"/>
    <w:rsid w:val="4AEA950E"/>
    <w:rsid w:val="4AFC85F5"/>
    <w:rsid w:val="4B634C17"/>
    <w:rsid w:val="4BC606CA"/>
    <w:rsid w:val="4BD72337"/>
    <w:rsid w:val="4C141D72"/>
    <w:rsid w:val="4C6450F5"/>
    <w:rsid w:val="4C6D9A04"/>
    <w:rsid w:val="4C92EE81"/>
    <w:rsid w:val="4C9CA848"/>
    <w:rsid w:val="4CA54F70"/>
    <w:rsid w:val="4CD74638"/>
    <w:rsid w:val="4CF3D32B"/>
    <w:rsid w:val="4CF83F6B"/>
    <w:rsid w:val="4D059A94"/>
    <w:rsid w:val="4D1541EE"/>
    <w:rsid w:val="4D5761D6"/>
    <w:rsid w:val="4D92294C"/>
    <w:rsid w:val="4DA13CD9"/>
    <w:rsid w:val="4DB19FF5"/>
    <w:rsid w:val="4DB74C9D"/>
    <w:rsid w:val="4DBF9C5F"/>
    <w:rsid w:val="4DE392E7"/>
    <w:rsid w:val="4DF00606"/>
    <w:rsid w:val="4DF0129F"/>
    <w:rsid w:val="4DF80D58"/>
    <w:rsid w:val="4E086BE7"/>
    <w:rsid w:val="4E244EC1"/>
    <w:rsid w:val="4E2D2562"/>
    <w:rsid w:val="4E4EB1CC"/>
    <w:rsid w:val="4E4F7607"/>
    <w:rsid w:val="4E61CDF2"/>
    <w:rsid w:val="4E8B00CF"/>
    <w:rsid w:val="4E9993D7"/>
    <w:rsid w:val="4EA3186F"/>
    <w:rsid w:val="4EADB2B0"/>
    <w:rsid w:val="4EAE4F34"/>
    <w:rsid w:val="4F1025F4"/>
    <w:rsid w:val="4F1DD73F"/>
    <w:rsid w:val="4FA6A831"/>
    <w:rsid w:val="4FB661EB"/>
    <w:rsid w:val="4FBF6841"/>
    <w:rsid w:val="4FCB3228"/>
    <w:rsid w:val="4FCBBD20"/>
    <w:rsid w:val="4FCCC2B7"/>
    <w:rsid w:val="50267939"/>
    <w:rsid w:val="506412EE"/>
    <w:rsid w:val="5068D6BE"/>
    <w:rsid w:val="5068FA10"/>
    <w:rsid w:val="50A9A3BD"/>
    <w:rsid w:val="50BC8042"/>
    <w:rsid w:val="50D8247F"/>
    <w:rsid w:val="50FA3465"/>
    <w:rsid w:val="51029453"/>
    <w:rsid w:val="51260B73"/>
    <w:rsid w:val="51366E8E"/>
    <w:rsid w:val="5137DF5B"/>
    <w:rsid w:val="5168A31F"/>
    <w:rsid w:val="5171AC8D"/>
    <w:rsid w:val="518BA2D0"/>
    <w:rsid w:val="519B9EB6"/>
    <w:rsid w:val="51A290DB"/>
    <w:rsid w:val="51FDA603"/>
    <w:rsid w:val="52061587"/>
    <w:rsid w:val="52270830"/>
    <w:rsid w:val="52353553"/>
    <w:rsid w:val="528AD9DB"/>
    <w:rsid w:val="52917A48"/>
    <w:rsid w:val="52925C8E"/>
    <w:rsid w:val="52ACE552"/>
    <w:rsid w:val="52C991CB"/>
    <w:rsid w:val="52DA7AD1"/>
    <w:rsid w:val="52FE8C67"/>
    <w:rsid w:val="5310FBB4"/>
    <w:rsid w:val="531705F8"/>
    <w:rsid w:val="534BB9DF"/>
    <w:rsid w:val="53537FA9"/>
    <w:rsid w:val="535F3248"/>
    <w:rsid w:val="5361BFAD"/>
    <w:rsid w:val="5371109F"/>
    <w:rsid w:val="537E6C01"/>
    <w:rsid w:val="53A24808"/>
    <w:rsid w:val="53A5AB80"/>
    <w:rsid w:val="53B45BCA"/>
    <w:rsid w:val="53BB739D"/>
    <w:rsid w:val="53C5CBCB"/>
    <w:rsid w:val="53DF48DC"/>
    <w:rsid w:val="53F7FF13"/>
    <w:rsid w:val="5427F88F"/>
    <w:rsid w:val="545C3F62"/>
    <w:rsid w:val="548759F4"/>
    <w:rsid w:val="54B52E82"/>
    <w:rsid w:val="54CA301B"/>
    <w:rsid w:val="5537B21C"/>
    <w:rsid w:val="555930BD"/>
    <w:rsid w:val="5582036F"/>
    <w:rsid w:val="559EA5F2"/>
    <w:rsid w:val="5609A84B"/>
    <w:rsid w:val="56245099"/>
    <w:rsid w:val="562D34DB"/>
    <w:rsid w:val="563CA115"/>
    <w:rsid w:val="56A52467"/>
    <w:rsid w:val="56D19646"/>
    <w:rsid w:val="56E3D1C7"/>
    <w:rsid w:val="570B1A69"/>
    <w:rsid w:val="5761C547"/>
    <w:rsid w:val="57684432"/>
    <w:rsid w:val="579B1409"/>
    <w:rsid w:val="57D55248"/>
    <w:rsid w:val="57FA01EA"/>
    <w:rsid w:val="5817D3F8"/>
    <w:rsid w:val="581C6054"/>
    <w:rsid w:val="584B1971"/>
    <w:rsid w:val="584D19A7"/>
    <w:rsid w:val="5885ABB2"/>
    <w:rsid w:val="58932B0F"/>
    <w:rsid w:val="58989884"/>
    <w:rsid w:val="58AB2D08"/>
    <w:rsid w:val="5908B6A8"/>
    <w:rsid w:val="59211FE3"/>
    <w:rsid w:val="592DF239"/>
    <w:rsid w:val="59799316"/>
    <w:rsid w:val="5986F4E3"/>
    <w:rsid w:val="59DF910A"/>
    <w:rsid w:val="59E2250E"/>
    <w:rsid w:val="5A0171FA"/>
    <w:rsid w:val="5A1C07B5"/>
    <w:rsid w:val="5A288FDB"/>
    <w:rsid w:val="5A29D42C"/>
    <w:rsid w:val="5A5C718E"/>
    <w:rsid w:val="5A8893EE"/>
    <w:rsid w:val="5AA282C4"/>
    <w:rsid w:val="5AAAAF18"/>
    <w:rsid w:val="5AB44095"/>
    <w:rsid w:val="5AB4AB10"/>
    <w:rsid w:val="5AD96D91"/>
    <w:rsid w:val="5B016F52"/>
    <w:rsid w:val="5B203562"/>
    <w:rsid w:val="5B23314D"/>
    <w:rsid w:val="5B43651A"/>
    <w:rsid w:val="5B5F9216"/>
    <w:rsid w:val="5B73415E"/>
    <w:rsid w:val="5BB2C74A"/>
    <w:rsid w:val="5BE1EB0D"/>
    <w:rsid w:val="5C9933CB"/>
    <w:rsid w:val="5CE1ED66"/>
    <w:rsid w:val="5CF67BDF"/>
    <w:rsid w:val="5D12ECCE"/>
    <w:rsid w:val="5D4AC786"/>
    <w:rsid w:val="5D61BFEA"/>
    <w:rsid w:val="5D7752D6"/>
    <w:rsid w:val="5D7F28AB"/>
    <w:rsid w:val="5D8AD6ED"/>
    <w:rsid w:val="5DA17648"/>
    <w:rsid w:val="5DE289A4"/>
    <w:rsid w:val="5DFC6737"/>
    <w:rsid w:val="5E4B19A5"/>
    <w:rsid w:val="5E4F5276"/>
    <w:rsid w:val="5E77939C"/>
    <w:rsid w:val="5E841FA1"/>
    <w:rsid w:val="5E99FD2B"/>
    <w:rsid w:val="5EC24AE9"/>
    <w:rsid w:val="5EE73248"/>
    <w:rsid w:val="5EFDE20B"/>
    <w:rsid w:val="5F28E9DD"/>
    <w:rsid w:val="5F306E11"/>
    <w:rsid w:val="5F3347A8"/>
    <w:rsid w:val="5F3519EA"/>
    <w:rsid w:val="5F449159"/>
    <w:rsid w:val="5F52CE42"/>
    <w:rsid w:val="5F55E35B"/>
    <w:rsid w:val="5F5E7D1D"/>
    <w:rsid w:val="5FA8D675"/>
    <w:rsid w:val="5FCC8F3B"/>
    <w:rsid w:val="5FD6424D"/>
    <w:rsid w:val="5FDF65EE"/>
    <w:rsid w:val="5FFAB41B"/>
    <w:rsid w:val="601EB560"/>
    <w:rsid w:val="6050E2F2"/>
    <w:rsid w:val="605B7C38"/>
    <w:rsid w:val="6064F252"/>
    <w:rsid w:val="606D1875"/>
    <w:rsid w:val="60735A45"/>
    <w:rsid w:val="608EB626"/>
    <w:rsid w:val="6093138C"/>
    <w:rsid w:val="609C5656"/>
    <w:rsid w:val="60BE4D01"/>
    <w:rsid w:val="60D7CC0B"/>
    <w:rsid w:val="60DFB833"/>
    <w:rsid w:val="60E2569A"/>
    <w:rsid w:val="60E59412"/>
    <w:rsid w:val="61314974"/>
    <w:rsid w:val="614A496F"/>
    <w:rsid w:val="617D2049"/>
    <w:rsid w:val="61BA8339"/>
    <w:rsid w:val="61F224DB"/>
    <w:rsid w:val="62170620"/>
    <w:rsid w:val="62313AC7"/>
    <w:rsid w:val="623B89B4"/>
    <w:rsid w:val="6259ED39"/>
    <w:rsid w:val="626253AC"/>
    <w:rsid w:val="626DE6A2"/>
    <w:rsid w:val="6295243F"/>
    <w:rsid w:val="62A648C6"/>
    <w:rsid w:val="633C8F0E"/>
    <w:rsid w:val="634488F0"/>
    <w:rsid w:val="63688856"/>
    <w:rsid w:val="636C3A71"/>
    <w:rsid w:val="63A56D42"/>
    <w:rsid w:val="63A84AC1"/>
    <w:rsid w:val="63AFC95F"/>
    <w:rsid w:val="63DC390D"/>
    <w:rsid w:val="63ECF919"/>
    <w:rsid w:val="63EE6677"/>
    <w:rsid w:val="642BCC2B"/>
    <w:rsid w:val="642EC431"/>
    <w:rsid w:val="643E93EA"/>
    <w:rsid w:val="646C3E71"/>
    <w:rsid w:val="649497B6"/>
    <w:rsid w:val="64EBA709"/>
    <w:rsid w:val="65253254"/>
    <w:rsid w:val="653715B5"/>
    <w:rsid w:val="653B109F"/>
    <w:rsid w:val="653C5949"/>
    <w:rsid w:val="656CDAFD"/>
    <w:rsid w:val="65AF1D17"/>
    <w:rsid w:val="65BA62F2"/>
    <w:rsid w:val="65DE6AE1"/>
    <w:rsid w:val="65F8BEFD"/>
    <w:rsid w:val="662F3B56"/>
    <w:rsid w:val="66371A46"/>
    <w:rsid w:val="663E812E"/>
    <w:rsid w:val="664C0393"/>
    <w:rsid w:val="664E0C9A"/>
    <w:rsid w:val="665AEC80"/>
    <w:rsid w:val="666FDCEA"/>
    <w:rsid w:val="66802616"/>
    <w:rsid w:val="668677BE"/>
    <w:rsid w:val="66BA0075"/>
    <w:rsid w:val="66EA566D"/>
    <w:rsid w:val="6738AB40"/>
    <w:rsid w:val="673B3FB0"/>
    <w:rsid w:val="67F44567"/>
    <w:rsid w:val="67FCC718"/>
    <w:rsid w:val="680076A1"/>
    <w:rsid w:val="68251EC2"/>
    <w:rsid w:val="6888427E"/>
    <w:rsid w:val="68A16E94"/>
    <w:rsid w:val="68EEE748"/>
    <w:rsid w:val="68F2AA8C"/>
    <w:rsid w:val="69148EBC"/>
    <w:rsid w:val="694D59AE"/>
    <w:rsid w:val="69753034"/>
    <w:rsid w:val="697EABFF"/>
    <w:rsid w:val="698F28D6"/>
    <w:rsid w:val="6997A99F"/>
    <w:rsid w:val="69984B64"/>
    <w:rsid w:val="69A2B770"/>
    <w:rsid w:val="6A5D9EAF"/>
    <w:rsid w:val="6A951FC4"/>
    <w:rsid w:val="6B07B9C8"/>
    <w:rsid w:val="6B19E5BA"/>
    <w:rsid w:val="6B4B234F"/>
    <w:rsid w:val="6B63750A"/>
    <w:rsid w:val="6B6638BA"/>
    <w:rsid w:val="6B983A9F"/>
    <w:rsid w:val="6BA1B36F"/>
    <w:rsid w:val="6BCB55AE"/>
    <w:rsid w:val="6BF2B66C"/>
    <w:rsid w:val="6C5DBC1A"/>
    <w:rsid w:val="6C6BFA99"/>
    <w:rsid w:val="6C9D3464"/>
    <w:rsid w:val="6CAF655B"/>
    <w:rsid w:val="6CB3D8B6"/>
    <w:rsid w:val="6CBAFCA7"/>
    <w:rsid w:val="6D0DD710"/>
    <w:rsid w:val="6D1A67F3"/>
    <w:rsid w:val="6D24174E"/>
    <w:rsid w:val="6D3C4BED"/>
    <w:rsid w:val="6D8D97CC"/>
    <w:rsid w:val="6DBEE63C"/>
    <w:rsid w:val="6DD8971E"/>
    <w:rsid w:val="6E3DD752"/>
    <w:rsid w:val="6E459A3D"/>
    <w:rsid w:val="6E51B6A8"/>
    <w:rsid w:val="6E671722"/>
    <w:rsid w:val="6E8A0895"/>
    <w:rsid w:val="6E9370A0"/>
    <w:rsid w:val="6EB6AC28"/>
    <w:rsid w:val="6EBB48A7"/>
    <w:rsid w:val="6ED05C2F"/>
    <w:rsid w:val="6F5486E0"/>
    <w:rsid w:val="6F80AE7B"/>
    <w:rsid w:val="6FB35E04"/>
    <w:rsid w:val="6FB53EDA"/>
    <w:rsid w:val="702AE406"/>
    <w:rsid w:val="704E5764"/>
    <w:rsid w:val="708C1E86"/>
    <w:rsid w:val="708FA058"/>
    <w:rsid w:val="70CDD57C"/>
    <w:rsid w:val="70EC5DD4"/>
    <w:rsid w:val="70EDF30F"/>
    <w:rsid w:val="70FED765"/>
    <w:rsid w:val="712906B0"/>
    <w:rsid w:val="7141CAA0"/>
    <w:rsid w:val="71502217"/>
    <w:rsid w:val="71A275B0"/>
    <w:rsid w:val="71A6D808"/>
    <w:rsid w:val="71AC8450"/>
    <w:rsid w:val="71D34104"/>
    <w:rsid w:val="72038EF0"/>
    <w:rsid w:val="72638536"/>
    <w:rsid w:val="726CDFBF"/>
    <w:rsid w:val="72878314"/>
    <w:rsid w:val="72A85D28"/>
    <w:rsid w:val="72B9FE7E"/>
    <w:rsid w:val="72C70561"/>
    <w:rsid w:val="72FDEBC5"/>
    <w:rsid w:val="73392BF5"/>
    <w:rsid w:val="734CAFD4"/>
    <w:rsid w:val="73632409"/>
    <w:rsid w:val="7387F689"/>
    <w:rsid w:val="73B02A26"/>
    <w:rsid w:val="73C88892"/>
    <w:rsid w:val="73CE9C09"/>
    <w:rsid w:val="73D35FFF"/>
    <w:rsid w:val="7437C8C6"/>
    <w:rsid w:val="744B5703"/>
    <w:rsid w:val="7494A652"/>
    <w:rsid w:val="74E06795"/>
    <w:rsid w:val="74FC25D6"/>
    <w:rsid w:val="74FFE1DA"/>
    <w:rsid w:val="750F5190"/>
    <w:rsid w:val="7521CB7B"/>
    <w:rsid w:val="753CFABC"/>
    <w:rsid w:val="75509578"/>
    <w:rsid w:val="755E015F"/>
    <w:rsid w:val="75DEE840"/>
    <w:rsid w:val="75E37B33"/>
    <w:rsid w:val="75EB13E9"/>
    <w:rsid w:val="765B38BA"/>
    <w:rsid w:val="76608E38"/>
    <w:rsid w:val="767B50F6"/>
    <w:rsid w:val="768B5250"/>
    <w:rsid w:val="76D511A3"/>
    <w:rsid w:val="76E8A1B0"/>
    <w:rsid w:val="7706752F"/>
    <w:rsid w:val="77227A3A"/>
    <w:rsid w:val="77373433"/>
    <w:rsid w:val="779D4BA3"/>
    <w:rsid w:val="779F066E"/>
    <w:rsid w:val="77D8E74C"/>
    <w:rsid w:val="7862409B"/>
    <w:rsid w:val="78724A24"/>
    <w:rsid w:val="7882AB1F"/>
    <w:rsid w:val="7888DEC0"/>
    <w:rsid w:val="789A7417"/>
    <w:rsid w:val="78A20850"/>
    <w:rsid w:val="78BC5B78"/>
    <w:rsid w:val="78C264A1"/>
    <w:rsid w:val="78EBC20E"/>
    <w:rsid w:val="7911A50D"/>
    <w:rsid w:val="79166F0E"/>
    <w:rsid w:val="795A5989"/>
    <w:rsid w:val="796F9A88"/>
    <w:rsid w:val="7977B901"/>
    <w:rsid w:val="79C88951"/>
    <w:rsid w:val="79D58CE6"/>
    <w:rsid w:val="79EA076C"/>
    <w:rsid w:val="7A457EAE"/>
    <w:rsid w:val="7A498C7F"/>
    <w:rsid w:val="7A6B9E7F"/>
    <w:rsid w:val="7A9D0E77"/>
    <w:rsid w:val="7AD08437"/>
    <w:rsid w:val="7AD75197"/>
    <w:rsid w:val="7ADE07CF"/>
    <w:rsid w:val="7AE3A9E3"/>
    <w:rsid w:val="7AE73E67"/>
    <w:rsid w:val="7AE7A86C"/>
    <w:rsid w:val="7AFB482D"/>
    <w:rsid w:val="7B1ED8C8"/>
    <w:rsid w:val="7B20F965"/>
    <w:rsid w:val="7B230C4A"/>
    <w:rsid w:val="7B8B585B"/>
    <w:rsid w:val="7BA27D34"/>
    <w:rsid w:val="7BA9634B"/>
    <w:rsid w:val="7BC1DC62"/>
    <w:rsid w:val="7BE5B143"/>
    <w:rsid w:val="7BFDA724"/>
    <w:rsid w:val="7C39B180"/>
    <w:rsid w:val="7C41C4CC"/>
    <w:rsid w:val="7C437387"/>
    <w:rsid w:val="7C502961"/>
    <w:rsid w:val="7C728E1B"/>
    <w:rsid w:val="7C78DA18"/>
    <w:rsid w:val="7CE3D72F"/>
    <w:rsid w:val="7D02D956"/>
    <w:rsid w:val="7D278ADD"/>
    <w:rsid w:val="7D31FD1D"/>
    <w:rsid w:val="7D38F643"/>
    <w:rsid w:val="7D5D584B"/>
    <w:rsid w:val="7D5EB93C"/>
    <w:rsid w:val="7D634E66"/>
    <w:rsid w:val="7D70C766"/>
    <w:rsid w:val="7D834534"/>
    <w:rsid w:val="7D8404AD"/>
    <w:rsid w:val="7D9598BC"/>
    <w:rsid w:val="7DBA4A2B"/>
    <w:rsid w:val="7DFF70BB"/>
    <w:rsid w:val="7E1DB3B8"/>
    <w:rsid w:val="7E71FABD"/>
    <w:rsid w:val="7E7C0F60"/>
    <w:rsid w:val="7E87C3CC"/>
    <w:rsid w:val="7E9DD228"/>
    <w:rsid w:val="7EB2DAFD"/>
    <w:rsid w:val="7EB837AC"/>
    <w:rsid w:val="7EB8CEEA"/>
    <w:rsid w:val="7F066A7F"/>
    <w:rsid w:val="7F1DB091"/>
    <w:rsid w:val="7F3EB114"/>
    <w:rsid w:val="7F61F176"/>
    <w:rsid w:val="7F664BAB"/>
    <w:rsid w:val="7F907D1B"/>
    <w:rsid w:val="7FA1224A"/>
    <w:rsid w:val="7FAA108E"/>
    <w:rsid w:val="7FB7D760"/>
    <w:rsid w:val="7FB7E1C4"/>
    <w:rsid w:val="7FBC253C"/>
    <w:rsid w:val="7FE1A94D"/>
    <w:rsid w:val="7FE91B64"/>
    <w:rsid w:val="7FECC4A3"/>
    <w:rsid w:val="7FFA92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537C7"/>
  <w15:chartTrackingRefBased/>
  <w15:docId w15:val="{591DB0D9-4D2F-4BA7-A51C-1B07B9FD3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5" w:uiPriority="39"/>
    <w:lsdException w:name="toc 6"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E315CF"/>
    <w:pPr>
      <w:ind w:firstLine="709"/>
    </w:pPr>
    <w:rPr>
      <w:sz w:val="24"/>
      <w:szCs w:val="24"/>
    </w:rPr>
  </w:style>
  <w:style w:type="paragraph" w:styleId="Nadpis1">
    <w:name w:val="heading 1"/>
    <w:basedOn w:val="Normln"/>
    <w:next w:val="Normln"/>
    <w:link w:val="Nadpis1Char"/>
    <w:qFormat/>
    <w:rsid w:val="009648C7"/>
    <w:pPr>
      <w:keepNext/>
      <w:spacing w:before="240" w:after="60"/>
      <w:ind w:firstLine="0"/>
      <w:outlineLvl w:val="0"/>
    </w:pPr>
    <w:rPr>
      <w:b/>
      <w:bCs/>
      <w:kern w:val="32"/>
      <w:sz w:val="32"/>
      <w:szCs w:val="32"/>
    </w:rPr>
  </w:style>
  <w:style w:type="paragraph" w:styleId="Nadpis2">
    <w:name w:val="heading 2"/>
    <w:basedOn w:val="Normln"/>
    <w:next w:val="Normln"/>
    <w:link w:val="Nadpis2Char"/>
    <w:semiHidden/>
    <w:unhideWhenUsed/>
    <w:qFormat/>
    <w:rsid w:val="00881C3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qFormat/>
    <w:rsid w:val="00E315CF"/>
    <w:pPr>
      <w:keepNext/>
      <w:spacing w:before="240" w:after="60"/>
      <w:ind w:firstLine="0"/>
      <w:outlineLvl w:val="2"/>
    </w:pPr>
    <w:rPr>
      <w:rFonts w:cs="Arial"/>
      <w:b/>
      <w:bCs/>
      <w:sz w:val="28"/>
      <w:szCs w:val="26"/>
    </w:rPr>
  </w:style>
  <w:style w:type="paragraph" w:styleId="Nadpis5">
    <w:name w:val="heading 5"/>
    <w:basedOn w:val="Normln"/>
    <w:next w:val="Normln"/>
    <w:qFormat/>
    <w:rsid w:val="00E315CF"/>
    <w:pPr>
      <w:keepNext/>
      <w:numPr>
        <w:numId w:val="1"/>
      </w:numPr>
      <w:spacing w:before="120" w:after="120"/>
      <w:outlineLvl w:val="4"/>
    </w:pPr>
    <w:rPr>
      <w:rFonts w:eastAsia="Times"/>
      <w:b/>
      <w:szCs w:val="20"/>
      <w:lang w:val="en-US"/>
    </w:rPr>
  </w:style>
  <w:style w:type="paragraph" w:styleId="Nadpis6">
    <w:name w:val="heading 6"/>
    <w:basedOn w:val="Normln"/>
    <w:next w:val="Normln"/>
    <w:link w:val="Nadpis6Char"/>
    <w:semiHidden/>
    <w:unhideWhenUsed/>
    <w:qFormat/>
    <w:rsid w:val="00680E32"/>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143A1"/>
    <w:pPr>
      <w:tabs>
        <w:tab w:val="center" w:pos="4536"/>
        <w:tab w:val="right" w:pos="9072"/>
      </w:tabs>
    </w:pPr>
  </w:style>
  <w:style w:type="paragraph" w:styleId="Zpat">
    <w:name w:val="footer"/>
    <w:basedOn w:val="Normln"/>
    <w:rsid w:val="00C143A1"/>
    <w:pPr>
      <w:tabs>
        <w:tab w:val="center" w:pos="4536"/>
        <w:tab w:val="right" w:pos="9072"/>
      </w:tabs>
    </w:pPr>
  </w:style>
  <w:style w:type="character" w:styleId="slostrnky">
    <w:name w:val="page number"/>
    <w:basedOn w:val="Standardnpsmoodstavce"/>
    <w:rsid w:val="00C143A1"/>
  </w:style>
  <w:style w:type="paragraph" w:styleId="Textbubliny">
    <w:name w:val="Balloon Text"/>
    <w:basedOn w:val="Normln"/>
    <w:semiHidden/>
    <w:rsid w:val="007D031B"/>
    <w:rPr>
      <w:rFonts w:ascii="Tahoma" w:hAnsi="Tahoma" w:cs="Tahoma"/>
      <w:sz w:val="16"/>
      <w:szCs w:val="16"/>
    </w:rPr>
  </w:style>
  <w:style w:type="character" w:styleId="Hypertextovodkaz">
    <w:name w:val="Hyperlink"/>
    <w:uiPriority w:val="99"/>
    <w:rsid w:val="00D74F3E"/>
    <w:rPr>
      <w:color w:val="0000FF"/>
      <w:u w:val="single"/>
    </w:rPr>
  </w:style>
  <w:style w:type="character" w:styleId="Sledovanodkaz">
    <w:name w:val="FollowedHyperlink"/>
    <w:rsid w:val="00D74F3E"/>
    <w:rPr>
      <w:color w:val="800080"/>
      <w:u w:val="single"/>
    </w:rPr>
  </w:style>
  <w:style w:type="paragraph" w:styleId="Obsah3">
    <w:name w:val="toc 3"/>
    <w:basedOn w:val="Normln"/>
    <w:next w:val="Normln"/>
    <w:autoRedefine/>
    <w:uiPriority w:val="39"/>
    <w:qFormat/>
    <w:rsid w:val="00971A3B"/>
    <w:pPr>
      <w:tabs>
        <w:tab w:val="left" w:pos="1080"/>
        <w:tab w:val="right" w:leader="dot" w:pos="9062"/>
      </w:tabs>
      <w:ind w:left="480"/>
    </w:pPr>
    <w:rPr>
      <w:i/>
      <w:iCs/>
      <w:sz w:val="20"/>
      <w:szCs w:val="20"/>
    </w:rPr>
  </w:style>
  <w:style w:type="paragraph" w:styleId="Obsah1">
    <w:name w:val="toc 1"/>
    <w:basedOn w:val="Normln"/>
    <w:next w:val="Normln"/>
    <w:autoRedefine/>
    <w:uiPriority w:val="39"/>
    <w:qFormat/>
    <w:rsid w:val="00044588"/>
    <w:pPr>
      <w:tabs>
        <w:tab w:val="right" w:leader="dot" w:pos="9061"/>
      </w:tabs>
      <w:spacing w:before="120" w:after="120"/>
    </w:pPr>
    <w:rPr>
      <w:b/>
      <w:bCs/>
      <w:caps/>
      <w:sz w:val="20"/>
      <w:szCs w:val="20"/>
    </w:rPr>
  </w:style>
  <w:style w:type="paragraph" w:styleId="Obsah2">
    <w:name w:val="toc 2"/>
    <w:basedOn w:val="Normln"/>
    <w:next w:val="Normln"/>
    <w:autoRedefine/>
    <w:uiPriority w:val="39"/>
    <w:qFormat/>
    <w:rsid w:val="00F4159F"/>
    <w:pPr>
      <w:ind w:left="240"/>
    </w:pPr>
    <w:rPr>
      <w:smallCaps/>
      <w:sz w:val="20"/>
      <w:szCs w:val="20"/>
    </w:rPr>
  </w:style>
  <w:style w:type="paragraph" w:styleId="Obsah4">
    <w:name w:val="toc 4"/>
    <w:basedOn w:val="Normln"/>
    <w:next w:val="Normln"/>
    <w:autoRedefine/>
    <w:semiHidden/>
    <w:rsid w:val="00F4159F"/>
    <w:pPr>
      <w:ind w:left="720"/>
    </w:pPr>
    <w:rPr>
      <w:sz w:val="18"/>
      <w:szCs w:val="18"/>
    </w:rPr>
  </w:style>
  <w:style w:type="paragraph" w:styleId="Obsah5">
    <w:name w:val="toc 5"/>
    <w:basedOn w:val="Normln"/>
    <w:next w:val="Normln"/>
    <w:autoRedefine/>
    <w:uiPriority w:val="39"/>
    <w:rsid w:val="00044588"/>
    <w:pPr>
      <w:tabs>
        <w:tab w:val="right" w:leader="dot" w:pos="9061"/>
      </w:tabs>
      <w:ind w:left="708"/>
    </w:pPr>
    <w:rPr>
      <w:sz w:val="18"/>
      <w:szCs w:val="18"/>
    </w:rPr>
  </w:style>
  <w:style w:type="paragraph" w:styleId="Obsah6">
    <w:name w:val="toc 6"/>
    <w:basedOn w:val="Normln"/>
    <w:next w:val="Normln"/>
    <w:autoRedefine/>
    <w:uiPriority w:val="39"/>
    <w:rsid w:val="00F4159F"/>
    <w:pPr>
      <w:ind w:left="1200"/>
    </w:pPr>
    <w:rPr>
      <w:sz w:val="18"/>
      <w:szCs w:val="18"/>
    </w:rPr>
  </w:style>
  <w:style w:type="paragraph" w:styleId="Obsah7">
    <w:name w:val="toc 7"/>
    <w:basedOn w:val="Normln"/>
    <w:next w:val="Normln"/>
    <w:autoRedefine/>
    <w:semiHidden/>
    <w:rsid w:val="00F4159F"/>
    <w:pPr>
      <w:ind w:left="1440"/>
    </w:pPr>
    <w:rPr>
      <w:sz w:val="18"/>
      <w:szCs w:val="18"/>
    </w:rPr>
  </w:style>
  <w:style w:type="paragraph" w:styleId="Obsah8">
    <w:name w:val="toc 8"/>
    <w:basedOn w:val="Normln"/>
    <w:next w:val="Normln"/>
    <w:autoRedefine/>
    <w:semiHidden/>
    <w:rsid w:val="00F4159F"/>
    <w:pPr>
      <w:ind w:left="1680"/>
    </w:pPr>
    <w:rPr>
      <w:sz w:val="18"/>
      <w:szCs w:val="18"/>
    </w:rPr>
  </w:style>
  <w:style w:type="paragraph" w:styleId="Obsah9">
    <w:name w:val="toc 9"/>
    <w:basedOn w:val="Normln"/>
    <w:next w:val="Normln"/>
    <w:autoRedefine/>
    <w:semiHidden/>
    <w:rsid w:val="00F4159F"/>
    <w:pPr>
      <w:ind w:left="1920"/>
    </w:pPr>
    <w:rPr>
      <w:sz w:val="18"/>
      <w:szCs w:val="18"/>
    </w:rPr>
  </w:style>
  <w:style w:type="paragraph" w:styleId="Zkladntext">
    <w:name w:val="Body Text"/>
    <w:basedOn w:val="Normln"/>
    <w:rsid w:val="003F2B49"/>
    <w:pPr>
      <w:spacing w:after="120" w:line="360" w:lineRule="auto"/>
      <w:jc w:val="both"/>
    </w:pPr>
    <w:rPr>
      <w:szCs w:val="20"/>
    </w:rPr>
  </w:style>
  <w:style w:type="paragraph" w:customStyle="1" w:styleId="Styl1">
    <w:name w:val="Styl1"/>
    <w:basedOn w:val="Nadpis3"/>
    <w:link w:val="Styl1Char"/>
    <w:qFormat/>
    <w:rsid w:val="00D65321"/>
    <w:rPr>
      <w:rFonts w:cs="Times New Roman"/>
      <w:sz w:val="32"/>
      <w:szCs w:val="32"/>
    </w:rPr>
  </w:style>
  <w:style w:type="paragraph" w:customStyle="1" w:styleId="Styl2">
    <w:name w:val="Styl2"/>
    <w:basedOn w:val="Normln"/>
    <w:link w:val="Styl2Char"/>
    <w:qFormat/>
    <w:rsid w:val="00D65321"/>
    <w:pPr>
      <w:autoSpaceDE w:val="0"/>
      <w:autoSpaceDN w:val="0"/>
      <w:adjustRightInd w:val="0"/>
      <w:spacing w:line="360" w:lineRule="auto"/>
      <w:jc w:val="both"/>
    </w:pPr>
    <w:rPr>
      <w:b/>
      <w:bCs/>
      <w:sz w:val="28"/>
      <w:szCs w:val="28"/>
    </w:rPr>
  </w:style>
  <w:style w:type="character" w:customStyle="1" w:styleId="Nadpis3Char">
    <w:name w:val="Nadpis 3 Char"/>
    <w:link w:val="Nadpis3"/>
    <w:rsid w:val="00E315CF"/>
    <w:rPr>
      <w:rFonts w:cs="Arial"/>
      <w:b/>
      <w:bCs/>
      <w:sz w:val="28"/>
      <w:szCs w:val="26"/>
    </w:rPr>
  </w:style>
  <w:style w:type="character" w:customStyle="1" w:styleId="Styl1Char">
    <w:name w:val="Styl1 Char"/>
    <w:link w:val="Styl1"/>
    <w:rsid w:val="00D65321"/>
    <w:rPr>
      <w:rFonts w:cs="Arial"/>
      <w:b/>
      <w:bCs/>
      <w:sz w:val="32"/>
      <w:szCs w:val="32"/>
    </w:rPr>
  </w:style>
  <w:style w:type="paragraph" w:customStyle="1" w:styleId="Styl3">
    <w:name w:val="Styl3"/>
    <w:basedOn w:val="Normln"/>
    <w:link w:val="Styl3Char"/>
    <w:qFormat/>
    <w:rsid w:val="00D65321"/>
    <w:pPr>
      <w:autoSpaceDE w:val="0"/>
      <w:autoSpaceDN w:val="0"/>
      <w:adjustRightInd w:val="0"/>
      <w:spacing w:line="360" w:lineRule="auto"/>
      <w:jc w:val="both"/>
    </w:pPr>
    <w:rPr>
      <w:b/>
      <w:bCs/>
    </w:rPr>
  </w:style>
  <w:style w:type="character" w:customStyle="1" w:styleId="Styl2Char">
    <w:name w:val="Styl2 Char"/>
    <w:link w:val="Styl2"/>
    <w:rsid w:val="00D65321"/>
    <w:rPr>
      <w:b/>
      <w:bCs/>
      <w:sz w:val="28"/>
      <w:szCs w:val="28"/>
    </w:rPr>
  </w:style>
  <w:style w:type="character" w:customStyle="1" w:styleId="Nadpis1Char">
    <w:name w:val="Nadpis 1 Char"/>
    <w:link w:val="Nadpis1"/>
    <w:rsid w:val="009648C7"/>
    <w:rPr>
      <w:b/>
      <w:bCs/>
      <w:kern w:val="32"/>
      <w:sz w:val="32"/>
      <w:szCs w:val="32"/>
    </w:rPr>
  </w:style>
  <w:style w:type="character" w:customStyle="1" w:styleId="Styl3Char">
    <w:name w:val="Styl3 Char"/>
    <w:link w:val="Styl3"/>
    <w:rsid w:val="00D65321"/>
    <w:rPr>
      <w:b/>
      <w:bCs/>
      <w:sz w:val="24"/>
      <w:szCs w:val="24"/>
    </w:rPr>
  </w:style>
  <w:style w:type="paragraph" w:styleId="Nadpisobsahu">
    <w:name w:val="TOC Heading"/>
    <w:basedOn w:val="Nadpis1"/>
    <w:next w:val="Normln"/>
    <w:uiPriority w:val="39"/>
    <w:unhideWhenUsed/>
    <w:qFormat/>
    <w:rsid w:val="00D65321"/>
    <w:pPr>
      <w:keepLines/>
      <w:spacing w:before="480" w:after="0" w:line="276" w:lineRule="auto"/>
      <w:outlineLvl w:val="9"/>
    </w:pPr>
    <w:rPr>
      <w:color w:val="365F91"/>
      <w:kern w:val="0"/>
      <w:sz w:val="28"/>
      <w:szCs w:val="28"/>
      <w:lang w:eastAsia="en-US"/>
    </w:rPr>
  </w:style>
  <w:style w:type="paragraph" w:customStyle="1" w:styleId="Styl4">
    <w:name w:val="Styl4"/>
    <w:basedOn w:val="Nadpis6"/>
    <w:link w:val="Styl4Char"/>
    <w:qFormat/>
    <w:rsid w:val="00E315CF"/>
    <w:pPr>
      <w:ind w:firstLine="0"/>
    </w:pPr>
    <w:rPr>
      <w:rFonts w:ascii="Times New Roman" w:hAnsi="Times New Roman"/>
      <w:b w:val="0"/>
      <w:i/>
      <w:sz w:val="24"/>
    </w:rPr>
  </w:style>
  <w:style w:type="paragraph" w:styleId="Normlnweb">
    <w:name w:val="Normal (Web)"/>
    <w:basedOn w:val="Normln"/>
    <w:uiPriority w:val="99"/>
    <w:unhideWhenUsed/>
    <w:rsid w:val="00CC4F67"/>
    <w:pPr>
      <w:spacing w:before="100" w:beforeAutospacing="1" w:after="100" w:afterAutospacing="1"/>
    </w:pPr>
  </w:style>
  <w:style w:type="character" w:customStyle="1" w:styleId="Styl4Char">
    <w:name w:val="Styl4 Char"/>
    <w:link w:val="Styl4"/>
    <w:rsid w:val="00E315CF"/>
    <w:rPr>
      <w:b/>
      <w:bCs/>
      <w:i/>
      <w:sz w:val="24"/>
      <w:szCs w:val="22"/>
    </w:rPr>
  </w:style>
  <w:style w:type="character" w:customStyle="1" w:styleId="apple-converted-space">
    <w:name w:val="apple-converted-space"/>
    <w:basedOn w:val="Standardnpsmoodstavce"/>
    <w:rsid w:val="0056134B"/>
  </w:style>
  <w:style w:type="character" w:customStyle="1" w:styleId="Zvraznn">
    <w:name w:val="Zvýraznění"/>
    <w:uiPriority w:val="20"/>
    <w:qFormat/>
    <w:rsid w:val="0056134B"/>
    <w:rPr>
      <w:i/>
      <w:iCs/>
    </w:rPr>
  </w:style>
  <w:style w:type="paragraph" w:styleId="Textpoznpodarou">
    <w:name w:val="footnote text"/>
    <w:basedOn w:val="Normln"/>
    <w:link w:val="TextpoznpodarouChar"/>
    <w:rsid w:val="00E24B1D"/>
    <w:rPr>
      <w:sz w:val="20"/>
      <w:szCs w:val="20"/>
    </w:rPr>
  </w:style>
  <w:style w:type="character" w:customStyle="1" w:styleId="Nadpis6Char">
    <w:name w:val="Nadpis 6 Char"/>
    <w:link w:val="Nadpis6"/>
    <w:semiHidden/>
    <w:rsid w:val="00680E32"/>
    <w:rPr>
      <w:rFonts w:ascii="Calibri" w:eastAsia="Times New Roman" w:hAnsi="Calibri" w:cs="Times New Roman"/>
      <w:b/>
      <w:bCs/>
      <w:sz w:val="22"/>
      <w:szCs w:val="22"/>
    </w:rPr>
  </w:style>
  <w:style w:type="character" w:customStyle="1" w:styleId="TextpoznpodarouChar">
    <w:name w:val="Text pozn. pod čarou Char"/>
    <w:basedOn w:val="Standardnpsmoodstavce"/>
    <w:link w:val="Textpoznpodarou"/>
    <w:rsid w:val="00E24B1D"/>
  </w:style>
  <w:style w:type="character" w:styleId="Znakapoznpodarou">
    <w:name w:val="footnote reference"/>
    <w:rsid w:val="00E24B1D"/>
    <w:rPr>
      <w:vertAlign w:val="superscript"/>
    </w:rPr>
  </w:style>
  <w:style w:type="paragraph" w:styleId="Odstavecseseznamem">
    <w:name w:val="List Paragraph"/>
    <w:basedOn w:val="Normln"/>
    <w:uiPriority w:val="34"/>
    <w:qFormat/>
    <w:rsid w:val="00AF6C04"/>
    <w:pPr>
      <w:spacing w:after="160" w:line="259" w:lineRule="auto"/>
      <w:ind w:left="720" w:firstLine="0"/>
      <w:contextualSpacing/>
    </w:pPr>
    <w:rPr>
      <w:rFonts w:ascii="Calibri" w:eastAsia="Calibri" w:hAnsi="Calibri"/>
      <w:sz w:val="22"/>
      <w:szCs w:val="22"/>
      <w:lang w:eastAsia="en-US"/>
    </w:rPr>
  </w:style>
  <w:style w:type="table" w:styleId="Mkatabulky">
    <w:name w:val="Table Grid"/>
    <w:basedOn w:val="Normlntabulka"/>
    <w:uiPriority w:val="59"/>
    <w:rsid w:val="00617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uiPriority w:val="20"/>
    <w:qFormat/>
    <w:rsid w:val="005840EA"/>
    <w:rPr>
      <w:i/>
      <w:iCs/>
    </w:rPr>
  </w:style>
  <w:style w:type="character" w:styleId="Siln">
    <w:name w:val="Strong"/>
    <w:uiPriority w:val="22"/>
    <w:qFormat/>
    <w:rsid w:val="004822FE"/>
    <w:rPr>
      <w:b/>
      <w:bCs/>
    </w:rPr>
  </w:style>
  <w:style w:type="character" w:styleId="Odkaznakoment">
    <w:name w:val="annotation reference"/>
    <w:uiPriority w:val="99"/>
    <w:rsid w:val="00CB282F"/>
    <w:rPr>
      <w:sz w:val="16"/>
      <w:szCs w:val="16"/>
    </w:rPr>
  </w:style>
  <w:style w:type="paragraph" w:styleId="Textkomente">
    <w:name w:val="annotation text"/>
    <w:basedOn w:val="Normln"/>
    <w:link w:val="TextkomenteChar"/>
    <w:uiPriority w:val="99"/>
    <w:rsid w:val="00CB282F"/>
    <w:rPr>
      <w:sz w:val="20"/>
      <w:szCs w:val="20"/>
    </w:rPr>
  </w:style>
  <w:style w:type="character" w:customStyle="1" w:styleId="TextkomenteChar">
    <w:name w:val="Text komentáře Char"/>
    <w:basedOn w:val="Standardnpsmoodstavce"/>
    <w:link w:val="Textkomente"/>
    <w:uiPriority w:val="99"/>
    <w:rsid w:val="00CB282F"/>
  </w:style>
  <w:style w:type="paragraph" w:styleId="Pedmtkomente">
    <w:name w:val="annotation subject"/>
    <w:basedOn w:val="Textkomente"/>
    <w:next w:val="Textkomente"/>
    <w:link w:val="PedmtkomenteChar"/>
    <w:rsid w:val="00CB282F"/>
    <w:rPr>
      <w:b/>
      <w:bCs/>
    </w:rPr>
  </w:style>
  <w:style w:type="character" w:customStyle="1" w:styleId="PedmtkomenteChar">
    <w:name w:val="Předmět komentáře Char"/>
    <w:link w:val="Pedmtkomente"/>
    <w:rsid w:val="00CB282F"/>
    <w:rPr>
      <w:b/>
      <w:bCs/>
    </w:rPr>
  </w:style>
  <w:style w:type="character" w:customStyle="1" w:styleId="Nadpis2Char">
    <w:name w:val="Nadpis 2 Char"/>
    <w:basedOn w:val="Standardnpsmoodstavce"/>
    <w:link w:val="Nadpis2"/>
    <w:semiHidden/>
    <w:rsid w:val="00881C36"/>
    <w:rPr>
      <w:rFonts w:asciiTheme="majorHAnsi" w:eastAsiaTheme="majorEastAsia" w:hAnsiTheme="majorHAnsi" w:cstheme="majorBidi"/>
      <w:color w:val="2E74B5" w:themeColor="accent1" w:themeShade="BF"/>
      <w:sz w:val="26"/>
      <w:szCs w:val="26"/>
    </w:rPr>
  </w:style>
  <w:style w:type="character" w:styleId="Nevyeenzmnka">
    <w:name w:val="Unresolved Mention"/>
    <w:basedOn w:val="Standardnpsmoodstavce"/>
    <w:uiPriority w:val="99"/>
    <w:semiHidden/>
    <w:unhideWhenUsed/>
    <w:rsid w:val="0052472C"/>
    <w:rPr>
      <w:color w:val="605E5C"/>
      <w:shd w:val="clear" w:color="auto" w:fill="E1DFDD"/>
    </w:rPr>
  </w:style>
  <w:style w:type="character" w:customStyle="1" w:styleId="markedcontent">
    <w:name w:val="markedcontent"/>
    <w:basedOn w:val="Standardnpsmoodstavce"/>
    <w:rsid w:val="00A82978"/>
  </w:style>
  <w:style w:type="paragraph" w:styleId="Revize">
    <w:name w:val="Revision"/>
    <w:hidden/>
    <w:uiPriority w:val="99"/>
    <w:semiHidden/>
    <w:rsid w:val="00817D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926">
      <w:bodyDiv w:val="1"/>
      <w:marLeft w:val="0"/>
      <w:marRight w:val="0"/>
      <w:marTop w:val="0"/>
      <w:marBottom w:val="0"/>
      <w:divBdr>
        <w:top w:val="none" w:sz="0" w:space="0" w:color="auto"/>
        <w:left w:val="none" w:sz="0" w:space="0" w:color="auto"/>
        <w:bottom w:val="none" w:sz="0" w:space="0" w:color="auto"/>
        <w:right w:val="none" w:sz="0" w:space="0" w:color="auto"/>
      </w:divBdr>
      <w:divsChild>
        <w:div w:id="1193306263">
          <w:marLeft w:val="0"/>
          <w:marRight w:val="0"/>
          <w:marTop w:val="0"/>
          <w:marBottom w:val="0"/>
          <w:divBdr>
            <w:top w:val="none" w:sz="0" w:space="0" w:color="auto"/>
            <w:left w:val="none" w:sz="0" w:space="0" w:color="auto"/>
            <w:bottom w:val="none" w:sz="0" w:space="0" w:color="auto"/>
            <w:right w:val="none" w:sz="0" w:space="0" w:color="auto"/>
          </w:divBdr>
        </w:div>
      </w:divsChild>
    </w:div>
    <w:div w:id="91585564">
      <w:bodyDiv w:val="1"/>
      <w:marLeft w:val="0"/>
      <w:marRight w:val="0"/>
      <w:marTop w:val="0"/>
      <w:marBottom w:val="0"/>
      <w:divBdr>
        <w:top w:val="none" w:sz="0" w:space="0" w:color="auto"/>
        <w:left w:val="none" w:sz="0" w:space="0" w:color="auto"/>
        <w:bottom w:val="none" w:sz="0" w:space="0" w:color="auto"/>
        <w:right w:val="none" w:sz="0" w:space="0" w:color="auto"/>
      </w:divBdr>
    </w:div>
    <w:div w:id="123013184">
      <w:bodyDiv w:val="1"/>
      <w:marLeft w:val="0"/>
      <w:marRight w:val="0"/>
      <w:marTop w:val="0"/>
      <w:marBottom w:val="0"/>
      <w:divBdr>
        <w:top w:val="none" w:sz="0" w:space="0" w:color="auto"/>
        <w:left w:val="none" w:sz="0" w:space="0" w:color="auto"/>
        <w:bottom w:val="none" w:sz="0" w:space="0" w:color="auto"/>
        <w:right w:val="none" w:sz="0" w:space="0" w:color="auto"/>
      </w:divBdr>
    </w:div>
    <w:div w:id="249629188">
      <w:bodyDiv w:val="1"/>
      <w:marLeft w:val="0"/>
      <w:marRight w:val="0"/>
      <w:marTop w:val="0"/>
      <w:marBottom w:val="0"/>
      <w:divBdr>
        <w:top w:val="none" w:sz="0" w:space="0" w:color="auto"/>
        <w:left w:val="none" w:sz="0" w:space="0" w:color="auto"/>
        <w:bottom w:val="none" w:sz="0" w:space="0" w:color="auto"/>
        <w:right w:val="none" w:sz="0" w:space="0" w:color="auto"/>
      </w:divBdr>
    </w:div>
    <w:div w:id="250508850">
      <w:bodyDiv w:val="1"/>
      <w:marLeft w:val="0"/>
      <w:marRight w:val="0"/>
      <w:marTop w:val="0"/>
      <w:marBottom w:val="0"/>
      <w:divBdr>
        <w:top w:val="none" w:sz="0" w:space="0" w:color="auto"/>
        <w:left w:val="none" w:sz="0" w:space="0" w:color="auto"/>
        <w:bottom w:val="none" w:sz="0" w:space="0" w:color="auto"/>
        <w:right w:val="none" w:sz="0" w:space="0" w:color="auto"/>
      </w:divBdr>
      <w:divsChild>
        <w:div w:id="1134979150">
          <w:marLeft w:val="0"/>
          <w:marRight w:val="0"/>
          <w:marTop w:val="30"/>
          <w:marBottom w:val="0"/>
          <w:divBdr>
            <w:top w:val="none" w:sz="0" w:space="0" w:color="auto"/>
            <w:left w:val="none" w:sz="0" w:space="0" w:color="auto"/>
            <w:bottom w:val="none" w:sz="0" w:space="0" w:color="auto"/>
            <w:right w:val="none" w:sz="0" w:space="0" w:color="auto"/>
          </w:divBdr>
        </w:div>
      </w:divsChild>
    </w:div>
    <w:div w:id="367339317">
      <w:bodyDiv w:val="1"/>
      <w:marLeft w:val="0"/>
      <w:marRight w:val="0"/>
      <w:marTop w:val="0"/>
      <w:marBottom w:val="0"/>
      <w:divBdr>
        <w:top w:val="none" w:sz="0" w:space="0" w:color="auto"/>
        <w:left w:val="none" w:sz="0" w:space="0" w:color="auto"/>
        <w:bottom w:val="none" w:sz="0" w:space="0" w:color="auto"/>
        <w:right w:val="none" w:sz="0" w:space="0" w:color="auto"/>
      </w:divBdr>
      <w:divsChild>
        <w:div w:id="53237651">
          <w:marLeft w:val="0"/>
          <w:marRight w:val="0"/>
          <w:marTop w:val="0"/>
          <w:marBottom w:val="0"/>
          <w:divBdr>
            <w:top w:val="none" w:sz="0" w:space="0" w:color="auto"/>
            <w:left w:val="none" w:sz="0" w:space="0" w:color="auto"/>
            <w:bottom w:val="none" w:sz="0" w:space="0" w:color="auto"/>
            <w:right w:val="none" w:sz="0" w:space="0" w:color="auto"/>
          </w:divBdr>
        </w:div>
        <w:div w:id="78455584">
          <w:marLeft w:val="0"/>
          <w:marRight w:val="0"/>
          <w:marTop w:val="0"/>
          <w:marBottom w:val="0"/>
          <w:divBdr>
            <w:top w:val="none" w:sz="0" w:space="0" w:color="auto"/>
            <w:left w:val="none" w:sz="0" w:space="0" w:color="auto"/>
            <w:bottom w:val="none" w:sz="0" w:space="0" w:color="auto"/>
            <w:right w:val="none" w:sz="0" w:space="0" w:color="auto"/>
          </w:divBdr>
        </w:div>
        <w:div w:id="131414214">
          <w:marLeft w:val="0"/>
          <w:marRight w:val="0"/>
          <w:marTop w:val="0"/>
          <w:marBottom w:val="0"/>
          <w:divBdr>
            <w:top w:val="none" w:sz="0" w:space="0" w:color="auto"/>
            <w:left w:val="none" w:sz="0" w:space="0" w:color="auto"/>
            <w:bottom w:val="none" w:sz="0" w:space="0" w:color="auto"/>
            <w:right w:val="none" w:sz="0" w:space="0" w:color="auto"/>
          </w:divBdr>
        </w:div>
        <w:div w:id="186791547">
          <w:marLeft w:val="0"/>
          <w:marRight w:val="0"/>
          <w:marTop w:val="0"/>
          <w:marBottom w:val="0"/>
          <w:divBdr>
            <w:top w:val="none" w:sz="0" w:space="0" w:color="auto"/>
            <w:left w:val="none" w:sz="0" w:space="0" w:color="auto"/>
            <w:bottom w:val="none" w:sz="0" w:space="0" w:color="auto"/>
            <w:right w:val="none" w:sz="0" w:space="0" w:color="auto"/>
          </w:divBdr>
        </w:div>
        <w:div w:id="214246296">
          <w:marLeft w:val="0"/>
          <w:marRight w:val="0"/>
          <w:marTop w:val="0"/>
          <w:marBottom w:val="0"/>
          <w:divBdr>
            <w:top w:val="none" w:sz="0" w:space="0" w:color="auto"/>
            <w:left w:val="none" w:sz="0" w:space="0" w:color="auto"/>
            <w:bottom w:val="none" w:sz="0" w:space="0" w:color="auto"/>
            <w:right w:val="none" w:sz="0" w:space="0" w:color="auto"/>
          </w:divBdr>
        </w:div>
        <w:div w:id="242296792">
          <w:marLeft w:val="0"/>
          <w:marRight w:val="0"/>
          <w:marTop w:val="0"/>
          <w:marBottom w:val="0"/>
          <w:divBdr>
            <w:top w:val="none" w:sz="0" w:space="0" w:color="auto"/>
            <w:left w:val="none" w:sz="0" w:space="0" w:color="auto"/>
            <w:bottom w:val="none" w:sz="0" w:space="0" w:color="auto"/>
            <w:right w:val="none" w:sz="0" w:space="0" w:color="auto"/>
          </w:divBdr>
        </w:div>
        <w:div w:id="267856946">
          <w:marLeft w:val="0"/>
          <w:marRight w:val="0"/>
          <w:marTop w:val="0"/>
          <w:marBottom w:val="0"/>
          <w:divBdr>
            <w:top w:val="none" w:sz="0" w:space="0" w:color="auto"/>
            <w:left w:val="none" w:sz="0" w:space="0" w:color="auto"/>
            <w:bottom w:val="none" w:sz="0" w:space="0" w:color="auto"/>
            <w:right w:val="none" w:sz="0" w:space="0" w:color="auto"/>
          </w:divBdr>
        </w:div>
        <w:div w:id="291835984">
          <w:marLeft w:val="0"/>
          <w:marRight w:val="0"/>
          <w:marTop w:val="0"/>
          <w:marBottom w:val="0"/>
          <w:divBdr>
            <w:top w:val="none" w:sz="0" w:space="0" w:color="auto"/>
            <w:left w:val="none" w:sz="0" w:space="0" w:color="auto"/>
            <w:bottom w:val="none" w:sz="0" w:space="0" w:color="auto"/>
            <w:right w:val="none" w:sz="0" w:space="0" w:color="auto"/>
          </w:divBdr>
        </w:div>
        <w:div w:id="347484133">
          <w:marLeft w:val="0"/>
          <w:marRight w:val="0"/>
          <w:marTop w:val="0"/>
          <w:marBottom w:val="0"/>
          <w:divBdr>
            <w:top w:val="none" w:sz="0" w:space="0" w:color="auto"/>
            <w:left w:val="none" w:sz="0" w:space="0" w:color="auto"/>
            <w:bottom w:val="none" w:sz="0" w:space="0" w:color="auto"/>
            <w:right w:val="none" w:sz="0" w:space="0" w:color="auto"/>
          </w:divBdr>
        </w:div>
        <w:div w:id="371808054">
          <w:marLeft w:val="0"/>
          <w:marRight w:val="0"/>
          <w:marTop w:val="0"/>
          <w:marBottom w:val="0"/>
          <w:divBdr>
            <w:top w:val="none" w:sz="0" w:space="0" w:color="auto"/>
            <w:left w:val="none" w:sz="0" w:space="0" w:color="auto"/>
            <w:bottom w:val="none" w:sz="0" w:space="0" w:color="auto"/>
            <w:right w:val="none" w:sz="0" w:space="0" w:color="auto"/>
          </w:divBdr>
        </w:div>
        <w:div w:id="373425630">
          <w:marLeft w:val="0"/>
          <w:marRight w:val="0"/>
          <w:marTop w:val="0"/>
          <w:marBottom w:val="0"/>
          <w:divBdr>
            <w:top w:val="none" w:sz="0" w:space="0" w:color="auto"/>
            <w:left w:val="none" w:sz="0" w:space="0" w:color="auto"/>
            <w:bottom w:val="none" w:sz="0" w:space="0" w:color="auto"/>
            <w:right w:val="none" w:sz="0" w:space="0" w:color="auto"/>
          </w:divBdr>
        </w:div>
        <w:div w:id="386337667">
          <w:marLeft w:val="0"/>
          <w:marRight w:val="0"/>
          <w:marTop w:val="0"/>
          <w:marBottom w:val="0"/>
          <w:divBdr>
            <w:top w:val="none" w:sz="0" w:space="0" w:color="auto"/>
            <w:left w:val="none" w:sz="0" w:space="0" w:color="auto"/>
            <w:bottom w:val="none" w:sz="0" w:space="0" w:color="auto"/>
            <w:right w:val="none" w:sz="0" w:space="0" w:color="auto"/>
          </w:divBdr>
        </w:div>
        <w:div w:id="440103119">
          <w:marLeft w:val="0"/>
          <w:marRight w:val="0"/>
          <w:marTop w:val="0"/>
          <w:marBottom w:val="0"/>
          <w:divBdr>
            <w:top w:val="none" w:sz="0" w:space="0" w:color="auto"/>
            <w:left w:val="none" w:sz="0" w:space="0" w:color="auto"/>
            <w:bottom w:val="none" w:sz="0" w:space="0" w:color="auto"/>
            <w:right w:val="none" w:sz="0" w:space="0" w:color="auto"/>
          </w:divBdr>
        </w:div>
        <w:div w:id="453065598">
          <w:marLeft w:val="0"/>
          <w:marRight w:val="0"/>
          <w:marTop w:val="0"/>
          <w:marBottom w:val="0"/>
          <w:divBdr>
            <w:top w:val="none" w:sz="0" w:space="0" w:color="auto"/>
            <w:left w:val="none" w:sz="0" w:space="0" w:color="auto"/>
            <w:bottom w:val="none" w:sz="0" w:space="0" w:color="auto"/>
            <w:right w:val="none" w:sz="0" w:space="0" w:color="auto"/>
          </w:divBdr>
        </w:div>
        <w:div w:id="501553765">
          <w:marLeft w:val="0"/>
          <w:marRight w:val="0"/>
          <w:marTop w:val="0"/>
          <w:marBottom w:val="0"/>
          <w:divBdr>
            <w:top w:val="none" w:sz="0" w:space="0" w:color="auto"/>
            <w:left w:val="none" w:sz="0" w:space="0" w:color="auto"/>
            <w:bottom w:val="none" w:sz="0" w:space="0" w:color="auto"/>
            <w:right w:val="none" w:sz="0" w:space="0" w:color="auto"/>
          </w:divBdr>
        </w:div>
        <w:div w:id="526799514">
          <w:marLeft w:val="0"/>
          <w:marRight w:val="0"/>
          <w:marTop w:val="0"/>
          <w:marBottom w:val="0"/>
          <w:divBdr>
            <w:top w:val="none" w:sz="0" w:space="0" w:color="auto"/>
            <w:left w:val="none" w:sz="0" w:space="0" w:color="auto"/>
            <w:bottom w:val="none" w:sz="0" w:space="0" w:color="auto"/>
            <w:right w:val="none" w:sz="0" w:space="0" w:color="auto"/>
          </w:divBdr>
        </w:div>
        <w:div w:id="545919679">
          <w:marLeft w:val="0"/>
          <w:marRight w:val="0"/>
          <w:marTop w:val="0"/>
          <w:marBottom w:val="0"/>
          <w:divBdr>
            <w:top w:val="none" w:sz="0" w:space="0" w:color="auto"/>
            <w:left w:val="none" w:sz="0" w:space="0" w:color="auto"/>
            <w:bottom w:val="none" w:sz="0" w:space="0" w:color="auto"/>
            <w:right w:val="none" w:sz="0" w:space="0" w:color="auto"/>
          </w:divBdr>
        </w:div>
        <w:div w:id="629173070">
          <w:marLeft w:val="0"/>
          <w:marRight w:val="0"/>
          <w:marTop w:val="0"/>
          <w:marBottom w:val="0"/>
          <w:divBdr>
            <w:top w:val="none" w:sz="0" w:space="0" w:color="auto"/>
            <w:left w:val="none" w:sz="0" w:space="0" w:color="auto"/>
            <w:bottom w:val="none" w:sz="0" w:space="0" w:color="auto"/>
            <w:right w:val="none" w:sz="0" w:space="0" w:color="auto"/>
          </w:divBdr>
        </w:div>
        <w:div w:id="666978760">
          <w:marLeft w:val="0"/>
          <w:marRight w:val="0"/>
          <w:marTop w:val="0"/>
          <w:marBottom w:val="0"/>
          <w:divBdr>
            <w:top w:val="none" w:sz="0" w:space="0" w:color="auto"/>
            <w:left w:val="none" w:sz="0" w:space="0" w:color="auto"/>
            <w:bottom w:val="none" w:sz="0" w:space="0" w:color="auto"/>
            <w:right w:val="none" w:sz="0" w:space="0" w:color="auto"/>
          </w:divBdr>
        </w:div>
        <w:div w:id="675425007">
          <w:marLeft w:val="0"/>
          <w:marRight w:val="0"/>
          <w:marTop w:val="0"/>
          <w:marBottom w:val="0"/>
          <w:divBdr>
            <w:top w:val="none" w:sz="0" w:space="0" w:color="auto"/>
            <w:left w:val="none" w:sz="0" w:space="0" w:color="auto"/>
            <w:bottom w:val="none" w:sz="0" w:space="0" w:color="auto"/>
            <w:right w:val="none" w:sz="0" w:space="0" w:color="auto"/>
          </w:divBdr>
        </w:div>
        <w:div w:id="685180690">
          <w:marLeft w:val="0"/>
          <w:marRight w:val="0"/>
          <w:marTop w:val="0"/>
          <w:marBottom w:val="0"/>
          <w:divBdr>
            <w:top w:val="none" w:sz="0" w:space="0" w:color="auto"/>
            <w:left w:val="none" w:sz="0" w:space="0" w:color="auto"/>
            <w:bottom w:val="none" w:sz="0" w:space="0" w:color="auto"/>
            <w:right w:val="none" w:sz="0" w:space="0" w:color="auto"/>
          </w:divBdr>
        </w:div>
        <w:div w:id="719594375">
          <w:marLeft w:val="0"/>
          <w:marRight w:val="0"/>
          <w:marTop w:val="0"/>
          <w:marBottom w:val="0"/>
          <w:divBdr>
            <w:top w:val="none" w:sz="0" w:space="0" w:color="auto"/>
            <w:left w:val="none" w:sz="0" w:space="0" w:color="auto"/>
            <w:bottom w:val="none" w:sz="0" w:space="0" w:color="auto"/>
            <w:right w:val="none" w:sz="0" w:space="0" w:color="auto"/>
          </w:divBdr>
        </w:div>
        <w:div w:id="739131871">
          <w:marLeft w:val="0"/>
          <w:marRight w:val="0"/>
          <w:marTop w:val="0"/>
          <w:marBottom w:val="0"/>
          <w:divBdr>
            <w:top w:val="none" w:sz="0" w:space="0" w:color="auto"/>
            <w:left w:val="none" w:sz="0" w:space="0" w:color="auto"/>
            <w:bottom w:val="none" w:sz="0" w:space="0" w:color="auto"/>
            <w:right w:val="none" w:sz="0" w:space="0" w:color="auto"/>
          </w:divBdr>
        </w:div>
        <w:div w:id="759106578">
          <w:marLeft w:val="0"/>
          <w:marRight w:val="0"/>
          <w:marTop w:val="0"/>
          <w:marBottom w:val="0"/>
          <w:divBdr>
            <w:top w:val="none" w:sz="0" w:space="0" w:color="auto"/>
            <w:left w:val="none" w:sz="0" w:space="0" w:color="auto"/>
            <w:bottom w:val="none" w:sz="0" w:space="0" w:color="auto"/>
            <w:right w:val="none" w:sz="0" w:space="0" w:color="auto"/>
          </w:divBdr>
        </w:div>
        <w:div w:id="774446440">
          <w:marLeft w:val="0"/>
          <w:marRight w:val="0"/>
          <w:marTop w:val="0"/>
          <w:marBottom w:val="0"/>
          <w:divBdr>
            <w:top w:val="none" w:sz="0" w:space="0" w:color="auto"/>
            <w:left w:val="none" w:sz="0" w:space="0" w:color="auto"/>
            <w:bottom w:val="none" w:sz="0" w:space="0" w:color="auto"/>
            <w:right w:val="none" w:sz="0" w:space="0" w:color="auto"/>
          </w:divBdr>
        </w:div>
        <w:div w:id="851338862">
          <w:marLeft w:val="0"/>
          <w:marRight w:val="0"/>
          <w:marTop w:val="0"/>
          <w:marBottom w:val="0"/>
          <w:divBdr>
            <w:top w:val="none" w:sz="0" w:space="0" w:color="auto"/>
            <w:left w:val="none" w:sz="0" w:space="0" w:color="auto"/>
            <w:bottom w:val="none" w:sz="0" w:space="0" w:color="auto"/>
            <w:right w:val="none" w:sz="0" w:space="0" w:color="auto"/>
          </w:divBdr>
        </w:div>
        <w:div w:id="875894236">
          <w:marLeft w:val="0"/>
          <w:marRight w:val="0"/>
          <w:marTop w:val="0"/>
          <w:marBottom w:val="0"/>
          <w:divBdr>
            <w:top w:val="none" w:sz="0" w:space="0" w:color="auto"/>
            <w:left w:val="none" w:sz="0" w:space="0" w:color="auto"/>
            <w:bottom w:val="none" w:sz="0" w:space="0" w:color="auto"/>
            <w:right w:val="none" w:sz="0" w:space="0" w:color="auto"/>
          </w:divBdr>
        </w:div>
        <w:div w:id="887764069">
          <w:marLeft w:val="0"/>
          <w:marRight w:val="0"/>
          <w:marTop w:val="0"/>
          <w:marBottom w:val="0"/>
          <w:divBdr>
            <w:top w:val="none" w:sz="0" w:space="0" w:color="auto"/>
            <w:left w:val="none" w:sz="0" w:space="0" w:color="auto"/>
            <w:bottom w:val="none" w:sz="0" w:space="0" w:color="auto"/>
            <w:right w:val="none" w:sz="0" w:space="0" w:color="auto"/>
          </w:divBdr>
        </w:div>
        <w:div w:id="895119607">
          <w:marLeft w:val="0"/>
          <w:marRight w:val="0"/>
          <w:marTop w:val="0"/>
          <w:marBottom w:val="0"/>
          <w:divBdr>
            <w:top w:val="none" w:sz="0" w:space="0" w:color="auto"/>
            <w:left w:val="none" w:sz="0" w:space="0" w:color="auto"/>
            <w:bottom w:val="none" w:sz="0" w:space="0" w:color="auto"/>
            <w:right w:val="none" w:sz="0" w:space="0" w:color="auto"/>
          </w:divBdr>
        </w:div>
        <w:div w:id="906305621">
          <w:marLeft w:val="0"/>
          <w:marRight w:val="0"/>
          <w:marTop w:val="0"/>
          <w:marBottom w:val="0"/>
          <w:divBdr>
            <w:top w:val="none" w:sz="0" w:space="0" w:color="auto"/>
            <w:left w:val="none" w:sz="0" w:space="0" w:color="auto"/>
            <w:bottom w:val="none" w:sz="0" w:space="0" w:color="auto"/>
            <w:right w:val="none" w:sz="0" w:space="0" w:color="auto"/>
          </w:divBdr>
        </w:div>
        <w:div w:id="940723633">
          <w:marLeft w:val="0"/>
          <w:marRight w:val="0"/>
          <w:marTop w:val="0"/>
          <w:marBottom w:val="0"/>
          <w:divBdr>
            <w:top w:val="none" w:sz="0" w:space="0" w:color="auto"/>
            <w:left w:val="none" w:sz="0" w:space="0" w:color="auto"/>
            <w:bottom w:val="none" w:sz="0" w:space="0" w:color="auto"/>
            <w:right w:val="none" w:sz="0" w:space="0" w:color="auto"/>
          </w:divBdr>
        </w:div>
        <w:div w:id="1037856368">
          <w:marLeft w:val="0"/>
          <w:marRight w:val="0"/>
          <w:marTop w:val="0"/>
          <w:marBottom w:val="0"/>
          <w:divBdr>
            <w:top w:val="none" w:sz="0" w:space="0" w:color="auto"/>
            <w:left w:val="none" w:sz="0" w:space="0" w:color="auto"/>
            <w:bottom w:val="none" w:sz="0" w:space="0" w:color="auto"/>
            <w:right w:val="none" w:sz="0" w:space="0" w:color="auto"/>
          </w:divBdr>
        </w:div>
        <w:div w:id="1081104979">
          <w:marLeft w:val="0"/>
          <w:marRight w:val="0"/>
          <w:marTop w:val="0"/>
          <w:marBottom w:val="0"/>
          <w:divBdr>
            <w:top w:val="none" w:sz="0" w:space="0" w:color="auto"/>
            <w:left w:val="none" w:sz="0" w:space="0" w:color="auto"/>
            <w:bottom w:val="none" w:sz="0" w:space="0" w:color="auto"/>
            <w:right w:val="none" w:sz="0" w:space="0" w:color="auto"/>
          </w:divBdr>
        </w:div>
        <w:div w:id="1089887675">
          <w:marLeft w:val="0"/>
          <w:marRight w:val="0"/>
          <w:marTop w:val="0"/>
          <w:marBottom w:val="0"/>
          <w:divBdr>
            <w:top w:val="none" w:sz="0" w:space="0" w:color="auto"/>
            <w:left w:val="none" w:sz="0" w:space="0" w:color="auto"/>
            <w:bottom w:val="none" w:sz="0" w:space="0" w:color="auto"/>
            <w:right w:val="none" w:sz="0" w:space="0" w:color="auto"/>
          </w:divBdr>
        </w:div>
        <w:div w:id="1152412077">
          <w:marLeft w:val="0"/>
          <w:marRight w:val="0"/>
          <w:marTop w:val="0"/>
          <w:marBottom w:val="0"/>
          <w:divBdr>
            <w:top w:val="none" w:sz="0" w:space="0" w:color="auto"/>
            <w:left w:val="none" w:sz="0" w:space="0" w:color="auto"/>
            <w:bottom w:val="none" w:sz="0" w:space="0" w:color="auto"/>
            <w:right w:val="none" w:sz="0" w:space="0" w:color="auto"/>
          </w:divBdr>
        </w:div>
        <w:div w:id="1189030533">
          <w:marLeft w:val="0"/>
          <w:marRight w:val="0"/>
          <w:marTop w:val="0"/>
          <w:marBottom w:val="0"/>
          <w:divBdr>
            <w:top w:val="none" w:sz="0" w:space="0" w:color="auto"/>
            <w:left w:val="none" w:sz="0" w:space="0" w:color="auto"/>
            <w:bottom w:val="none" w:sz="0" w:space="0" w:color="auto"/>
            <w:right w:val="none" w:sz="0" w:space="0" w:color="auto"/>
          </w:divBdr>
        </w:div>
        <w:div w:id="1212156246">
          <w:marLeft w:val="0"/>
          <w:marRight w:val="0"/>
          <w:marTop w:val="0"/>
          <w:marBottom w:val="0"/>
          <w:divBdr>
            <w:top w:val="none" w:sz="0" w:space="0" w:color="auto"/>
            <w:left w:val="none" w:sz="0" w:space="0" w:color="auto"/>
            <w:bottom w:val="none" w:sz="0" w:space="0" w:color="auto"/>
            <w:right w:val="none" w:sz="0" w:space="0" w:color="auto"/>
          </w:divBdr>
        </w:div>
        <w:div w:id="1332947005">
          <w:marLeft w:val="0"/>
          <w:marRight w:val="0"/>
          <w:marTop w:val="0"/>
          <w:marBottom w:val="0"/>
          <w:divBdr>
            <w:top w:val="none" w:sz="0" w:space="0" w:color="auto"/>
            <w:left w:val="none" w:sz="0" w:space="0" w:color="auto"/>
            <w:bottom w:val="none" w:sz="0" w:space="0" w:color="auto"/>
            <w:right w:val="none" w:sz="0" w:space="0" w:color="auto"/>
          </w:divBdr>
        </w:div>
        <w:div w:id="1339231190">
          <w:marLeft w:val="0"/>
          <w:marRight w:val="0"/>
          <w:marTop w:val="0"/>
          <w:marBottom w:val="0"/>
          <w:divBdr>
            <w:top w:val="none" w:sz="0" w:space="0" w:color="auto"/>
            <w:left w:val="none" w:sz="0" w:space="0" w:color="auto"/>
            <w:bottom w:val="none" w:sz="0" w:space="0" w:color="auto"/>
            <w:right w:val="none" w:sz="0" w:space="0" w:color="auto"/>
          </w:divBdr>
        </w:div>
        <w:div w:id="1385716681">
          <w:marLeft w:val="0"/>
          <w:marRight w:val="0"/>
          <w:marTop w:val="0"/>
          <w:marBottom w:val="0"/>
          <w:divBdr>
            <w:top w:val="none" w:sz="0" w:space="0" w:color="auto"/>
            <w:left w:val="none" w:sz="0" w:space="0" w:color="auto"/>
            <w:bottom w:val="none" w:sz="0" w:space="0" w:color="auto"/>
            <w:right w:val="none" w:sz="0" w:space="0" w:color="auto"/>
          </w:divBdr>
        </w:div>
        <w:div w:id="1390151184">
          <w:marLeft w:val="0"/>
          <w:marRight w:val="0"/>
          <w:marTop w:val="0"/>
          <w:marBottom w:val="0"/>
          <w:divBdr>
            <w:top w:val="none" w:sz="0" w:space="0" w:color="auto"/>
            <w:left w:val="none" w:sz="0" w:space="0" w:color="auto"/>
            <w:bottom w:val="none" w:sz="0" w:space="0" w:color="auto"/>
            <w:right w:val="none" w:sz="0" w:space="0" w:color="auto"/>
          </w:divBdr>
        </w:div>
        <w:div w:id="1390835604">
          <w:marLeft w:val="0"/>
          <w:marRight w:val="0"/>
          <w:marTop w:val="0"/>
          <w:marBottom w:val="0"/>
          <w:divBdr>
            <w:top w:val="none" w:sz="0" w:space="0" w:color="auto"/>
            <w:left w:val="none" w:sz="0" w:space="0" w:color="auto"/>
            <w:bottom w:val="none" w:sz="0" w:space="0" w:color="auto"/>
            <w:right w:val="none" w:sz="0" w:space="0" w:color="auto"/>
          </w:divBdr>
        </w:div>
        <w:div w:id="1462768568">
          <w:marLeft w:val="0"/>
          <w:marRight w:val="0"/>
          <w:marTop w:val="0"/>
          <w:marBottom w:val="0"/>
          <w:divBdr>
            <w:top w:val="none" w:sz="0" w:space="0" w:color="auto"/>
            <w:left w:val="none" w:sz="0" w:space="0" w:color="auto"/>
            <w:bottom w:val="none" w:sz="0" w:space="0" w:color="auto"/>
            <w:right w:val="none" w:sz="0" w:space="0" w:color="auto"/>
          </w:divBdr>
        </w:div>
        <w:div w:id="1481339807">
          <w:marLeft w:val="0"/>
          <w:marRight w:val="0"/>
          <w:marTop w:val="0"/>
          <w:marBottom w:val="0"/>
          <w:divBdr>
            <w:top w:val="none" w:sz="0" w:space="0" w:color="auto"/>
            <w:left w:val="none" w:sz="0" w:space="0" w:color="auto"/>
            <w:bottom w:val="none" w:sz="0" w:space="0" w:color="auto"/>
            <w:right w:val="none" w:sz="0" w:space="0" w:color="auto"/>
          </w:divBdr>
        </w:div>
        <w:div w:id="1513757444">
          <w:marLeft w:val="0"/>
          <w:marRight w:val="0"/>
          <w:marTop w:val="0"/>
          <w:marBottom w:val="0"/>
          <w:divBdr>
            <w:top w:val="none" w:sz="0" w:space="0" w:color="auto"/>
            <w:left w:val="none" w:sz="0" w:space="0" w:color="auto"/>
            <w:bottom w:val="none" w:sz="0" w:space="0" w:color="auto"/>
            <w:right w:val="none" w:sz="0" w:space="0" w:color="auto"/>
          </w:divBdr>
        </w:div>
        <w:div w:id="1581140419">
          <w:marLeft w:val="0"/>
          <w:marRight w:val="0"/>
          <w:marTop w:val="0"/>
          <w:marBottom w:val="0"/>
          <w:divBdr>
            <w:top w:val="none" w:sz="0" w:space="0" w:color="auto"/>
            <w:left w:val="none" w:sz="0" w:space="0" w:color="auto"/>
            <w:bottom w:val="none" w:sz="0" w:space="0" w:color="auto"/>
            <w:right w:val="none" w:sz="0" w:space="0" w:color="auto"/>
          </w:divBdr>
        </w:div>
        <w:div w:id="1621304112">
          <w:marLeft w:val="0"/>
          <w:marRight w:val="0"/>
          <w:marTop w:val="0"/>
          <w:marBottom w:val="0"/>
          <w:divBdr>
            <w:top w:val="none" w:sz="0" w:space="0" w:color="auto"/>
            <w:left w:val="none" w:sz="0" w:space="0" w:color="auto"/>
            <w:bottom w:val="none" w:sz="0" w:space="0" w:color="auto"/>
            <w:right w:val="none" w:sz="0" w:space="0" w:color="auto"/>
          </w:divBdr>
        </w:div>
        <w:div w:id="1685547433">
          <w:marLeft w:val="0"/>
          <w:marRight w:val="0"/>
          <w:marTop w:val="0"/>
          <w:marBottom w:val="0"/>
          <w:divBdr>
            <w:top w:val="none" w:sz="0" w:space="0" w:color="auto"/>
            <w:left w:val="none" w:sz="0" w:space="0" w:color="auto"/>
            <w:bottom w:val="none" w:sz="0" w:space="0" w:color="auto"/>
            <w:right w:val="none" w:sz="0" w:space="0" w:color="auto"/>
          </w:divBdr>
        </w:div>
        <w:div w:id="1700936977">
          <w:marLeft w:val="0"/>
          <w:marRight w:val="0"/>
          <w:marTop w:val="0"/>
          <w:marBottom w:val="0"/>
          <w:divBdr>
            <w:top w:val="none" w:sz="0" w:space="0" w:color="auto"/>
            <w:left w:val="none" w:sz="0" w:space="0" w:color="auto"/>
            <w:bottom w:val="none" w:sz="0" w:space="0" w:color="auto"/>
            <w:right w:val="none" w:sz="0" w:space="0" w:color="auto"/>
          </w:divBdr>
        </w:div>
        <w:div w:id="1818300056">
          <w:marLeft w:val="0"/>
          <w:marRight w:val="0"/>
          <w:marTop w:val="0"/>
          <w:marBottom w:val="0"/>
          <w:divBdr>
            <w:top w:val="none" w:sz="0" w:space="0" w:color="auto"/>
            <w:left w:val="none" w:sz="0" w:space="0" w:color="auto"/>
            <w:bottom w:val="none" w:sz="0" w:space="0" w:color="auto"/>
            <w:right w:val="none" w:sz="0" w:space="0" w:color="auto"/>
          </w:divBdr>
        </w:div>
        <w:div w:id="1907914354">
          <w:marLeft w:val="0"/>
          <w:marRight w:val="0"/>
          <w:marTop w:val="0"/>
          <w:marBottom w:val="0"/>
          <w:divBdr>
            <w:top w:val="none" w:sz="0" w:space="0" w:color="auto"/>
            <w:left w:val="none" w:sz="0" w:space="0" w:color="auto"/>
            <w:bottom w:val="none" w:sz="0" w:space="0" w:color="auto"/>
            <w:right w:val="none" w:sz="0" w:space="0" w:color="auto"/>
          </w:divBdr>
        </w:div>
        <w:div w:id="1962150972">
          <w:marLeft w:val="0"/>
          <w:marRight w:val="0"/>
          <w:marTop w:val="0"/>
          <w:marBottom w:val="0"/>
          <w:divBdr>
            <w:top w:val="none" w:sz="0" w:space="0" w:color="auto"/>
            <w:left w:val="none" w:sz="0" w:space="0" w:color="auto"/>
            <w:bottom w:val="none" w:sz="0" w:space="0" w:color="auto"/>
            <w:right w:val="none" w:sz="0" w:space="0" w:color="auto"/>
          </w:divBdr>
        </w:div>
        <w:div w:id="1994987555">
          <w:marLeft w:val="0"/>
          <w:marRight w:val="0"/>
          <w:marTop w:val="0"/>
          <w:marBottom w:val="0"/>
          <w:divBdr>
            <w:top w:val="none" w:sz="0" w:space="0" w:color="auto"/>
            <w:left w:val="none" w:sz="0" w:space="0" w:color="auto"/>
            <w:bottom w:val="none" w:sz="0" w:space="0" w:color="auto"/>
            <w:right w:val="none" w:sz="0" w:space="0" w:color="auto"/>
          </w:divBdr>
        </w:div>
        <w:div w:id="2025471149">
          <w:marLeft w:val="0"/>
          <w:marRight w:val="0"/>
          <w:marTop w:val="0"/>
          <w:marBottom w:val="0"/>
          <w:divBdr>
            <w:top w:val="none" w:sz="0" w:space="0" w:color="auto"/>
            <w:left w:val="none" w:sz="0" w:space="0" w:color="auto"/>
            <w:bottom w:val="none" w:sz="0" w:space="0" w:color="auto"/>
            <w:right w:val="none" w:sz="0" w:space="0" w:color="auto"/>
          </w:divBdr>
        </w:div>
        <w:div w:id="2035184701">
          <w:marLeft w:val="0"/>
          <w:marRight w:val="0"/>
          <w:marTop w:val="0"/>
          <w:marBottom w:val="0"/>
          <w:divBdr>
            <w:top w:val="none" w:sz="0" w:space="0" w:color="auto"/>
            <w:left w:val="none" w:sz="0" w:space="0" w:color="auto"/>
            <w:bottom w:val="none" w:sz="0" w:space="0" w:color="auto"/>
            <w:right w:val="none" w:sz="0" w:space="0" w:color="auto"/>
          </w:divBdr>
        </w:div>
        <w:div w:id="2053840033">
          <w:marLeft w:val="0"/>
          <w:marRight w:val="0"/>
          <w:marTop w:val="0"/>
          <w:marBottom w:val="0"/>
          <w:divBdr>
            <w:top w:val="none" w:sz="0" w:space="0" w:color="auto"/>
            <w:left w:val="none" w:sz="0" w:space="0" w:color="auto"/>
            <w:bottom w:val="none" w:sz="0" w:space="0" w:color="auto"/>
            <w:right w:val="none" w:sz="0" w:space="0" w:color="auto"/>
          </w:divBdr>
        </w:div>
        <w:div w:id="2059669597">
          <w:marLeft w:val="0"/>
          <w:marRight w:val="0"/>
          <w:marTop w:val="0"/>
          <w:marBottom w:val="0"/>
          <w:divBdr>
            <w:top w:val="none" w:sz="0" w:space="0" w:color="auto"/>
            <w:left w:val="none" w:sz="0" w:space="0" w:color="auto"/>
            <w:bottom w:val="none" w:sz="0" w:space="0" w:color="auto"/>
            <w:right w:val="none" w:sz="0" w:space="0" w:color="auto"/>
          </w:divBdr>
        </w:div>
        <w:div w:id="2074428501">
          <w:marLeft w:val="0"/>
          <w:marRight w:val="0"/>
          <w:marTop w:val="0"/>
          <w:marBottom w:val="0"/>
          <w:divBdr>
            <w:top w:val="none" w:sz="0" w:space="0" w:color="auto"/>
            <w:left w:val="none" w:sz="0" w:space="0" w:color="auto"/>
            <w:bottom w:val="none" w:sz="0" w:space="0" w:color="auto"/>
            <w:right w:val="none" w:sz="0" w:space="0" w:color="auto"/>
          </w:divBdr>
        </w:div>
        <w:div w:id="2119715857">
          <w:marLeft w:val="0"/>
          <w:marRight w:val="0"/>
          <w:marTop w:val="0"/>
          <w:marBottom w:val="0"/>
          <w:divBdr>
            <w:top w:val="none" w:sz="0" w:space="0" w:color="auto"/>
            <w:left w:val="none" w:sz="0" w:space="0" w:color="auto"/>
            <w:bottom w:val="none" w:sz="0" w:space="0" w:color="auto"/>
            <w:right w:val="none" w:sz="0" w:space="0" w:color="auto"/>
          </w:divBdr>
        </w:div>
      </w:divsChild>
    </w:div>
    <w:div w:id="422530662">
      <w:bodyDiv w:val="1"/>
      <w:marLeft w:val="0"/>
      <w:marRight w:val="0"/>
      <w:marTop w:val="0"/>
      <w:marBottom w:val="0"/>
      <w:divBdr>
        <w:top w:val="none" w:sz="0" w:space="0" w:color="auto"/>
        <w:left w:val="none" w:sz="0" w:space="0" w:color="auto"/>
        <w:bottom w:val="none" w:sz="0" w:space="0" w:color="auto"/>
        <w:right w:val="none" w:sz="0" w:space="0" w:color="auto"/>
      </w:divBdr>
    </w:div>
    <w:div w:id="444080654">
      <w:bodyDiv w:val="1"/>
      <w:marLeft w:val="0"/>
      <w:marRight w:val="0"/>
      <w:marTop w:val="0"/>
      <w:marBottom w:val="0"/>
      <w:divBdr>
        <w:top w:val="none" w:sz="0" w:space="0" w:color="auto"/>
        <w:left w:val="none" w:sz="0" w:space="0" w:color="auto"/>
        <w:bottom w:val="none" w:sz="0" w:space="0" w:color="auto"/>
        <w:right w:val="none" w:sz="0" w:space="0" w:color="auto"/>
      </w:divBdr>
    </w:div>
    <w:div w:id="472214026">
      <w:bodyDiv w:val="1"/>
      <w:marLeft w:val="0"/>
      <w:marRight w:val="0"/>
      <w:marTop w:val="0"/>
      <w:marBottom w:val="0"/>
      <w:divBdr>
        <w:top w:val="none" w:sz="0" w:space="0" w:color="auto"/>
        <w:left w:val="none" w:sz="0" w:space="0" w:color="auto"/>
        <w:bottom w:val="none" w:sz="0" w:space="0" w:color="auto"/>
        <w:right w:val="none" w:sz="0" w:space="0" w:color="auto"/>
      </w:divBdr>
      <w:divsChild>
        <w:div w:id="137891064">
          <w:marLeft w:val="0"/>
          <w:marRight w:val="0"/>
          <w:marTop w:val="0"/>
          <w:marBottom w:val="0"/>
          <w:divBdr>
            <w:top w:val="none" w:sz="0" w:space="0" w:color="auto"/>
            <w:left w:val="none" w:sz="0" w:space="0" w:color="auto"/>
            <w:bottom w:val="none" w:sz="0" w:space="0" w:color="auto"/>
            <w:right w:val="none" w:sz="0" w:space="0" w:color="auto"/>
          </w:divBdr>
        </w:div>
      </w:divsChild>
    </w:div>
    <w:div w:id="478377406">
      <w:bodyDiv w:val="1"/>
      <w:marLeft w:val="0"/>
      <w:marRight w:val="0"/>
      <w:marTop w:val="0"/>
      <w:marBottom w:val="0"/>
      <w:divBdr>
        <w:top w:val="none" w:sz="0" w:space="0" w:color="auto"/>
        <w:left w:val="none" w:sz="0" w:space="0" w:color="auto"/>
        <w:bottom w:val="none" w:sz="0" w:space="0" w:color="auto"/>
        <w:right w:val="none" w:sz="0" w:space="0" w:color="auto"/>
      </w:divBdr>
    </w:div>
    <w:div w:id="487789604">
      <w:bodyDiv w:val="1"/>
      <w:marLeft w:val="0"/>
      <w:marRight w:val="0"/>
      <w:marTop w:val="0"/>
      <w:marBottom w:val="0"/>
      <w:divBdr>
        <w:top w:val="none" w:sz="0" w:space="0" w:color="auto"/>
        <w:left w:val="none" w:sz="0" w:space="0" w:color="auto"/>
        <w:bottom w:val="none" w:sz="0" w:space="0" w:color="auto"/>
        <w:right w:val="none" w:sz="0" w:space="0" w:color="auto"/>
      </w:divBdr>
    </w:div>
    <w:div w:id="498349856">
      <w:bodyDiv w:val="1"/>
      <w:marLeft w:val="0"/>
      <w:marRight w:val="0"/>
      <w:marTop w:val="0"/>
      <w:marBottom w:val="0"/>
      <w:divBdr>
        <w:top w:val="none" w:sz="0" w:space="0" w:color="auto"/>
        <w:left w:val="none" w:sz="0" w:space="0" w:color="auto"/>
        <w:bottom w:val="none" w:sz="0" w:space="0" w:color="auto"/>
        <w:right w:val="none" w:sz="0" w:space="0" w:color="auto"/>
      </w:divBdr>
    </w:div>
    <w:div w:id="512300774">
      <w:bodyDiv w:val="1"/>
      <w:marLeft w:val="0"/>
      <w:marRight w:val="0"/>
      <w:marTop w:val="0"/>
      <w:marBottom w:val="0"/>
      <w:divBdr>
        <w:top w:val="none" w:sz="0" w:space="0" w:color="auto"/>
        <w:left w:val="none" w:sz="0" w:space="0" w:color="auto"/>
        <w:bottom w:val="none" w:sz="0" w:space="0" w:color="auto"/>
        <w:right w:val="none" w:sz="0" w:space="0" w:color="auto"/>
      </w:divBdr>
    </w:div>
    <w:div w:id="617025509">
      <w:bodyDiv w:val="1"/>
      <w:marLeft w:val="0"/>
      <w:marRight w:val="0"/>
      <w:marTop w:val="0"/>
      <w:marBottom w:val="0"/>
      <w:divBdr>
        <w:top w:val="none" w:sz="0" w:space="0" w:color="auto"/>
        <w:left w:val="none" w:sz="0" w:space="0" w:color="auto"/>
        <w:bottom w:val="none" w:sz="0" w:space="0" w:color="auto"/>
        <w:right w:val="none" w:sz="0" w:space="0" w:color="auto"/>
      </w:divBdr>
      <w:divsChild>
        <w:div w:id="310447836">
          <w:marLeft w:val="0"/>
          <w:marRight w:val="0"/>
          <w:marTop w:val="240"/>
          <w:marBottom w:val="240"/>
          <w:divBdr>
            <w:top w:val="none" w:sz="0" w:space="0" w:color="auto"/>
            <w:left w:val="none" w:sz="0" w:space="0" w:color="auto"/>
            <w:bottom w:val="none" w:sz="0" w:space="0" w:color="auto"/>
            <w:right w:val="none" w:sz="0" w:space="0" w:color="auto"/>
          </w:divBdr>
          <w:divsChild>
            <w:div w:id="228803996">
              <w:marLeft w:val="0"/>
              <w:marRight w:val="0"/>
              <w:marTop w:val="0"/>
              <w:marBottom w:val="0"/>
              <w:divBdr>
                <w:top w:val="none" w:sz="0" w:space="0" w:color="auto"/>
                <w:left w:val="none" w:sz="0" w:space="0" w:color="auto"/>
                <w:bottom w:val="none" w:sz="0" w:space="0" w:color="auto"/>
                <w:right w:val="none" w:sz="0" w:space="0" w:color="auto"/>
              </w:divBdr>
              <w:divsChild>
                <w:div w:id="152189562">
                  <w:marLeft w:val="0"/>
                  <w:marRight w:val="0"/>
                  <w:marTop w:val="0"/>
                  <w:marBottom w:val="0"/>
                  <w:divBdr>
                    <w:top w:val="none" w:sz="0" w:space="0" w:color="auto"/>
                    <w:left w:val="none" w:sz="0" w:space="0" w:color="auto"/>
                    <w:bottom w:val="none" w:sz="0" w:space="0" w:color="auto"/>
                    <w:right w:val="none" w:sz="0" w:space="0" w:color="auto"/>
                  </w:divBdr>
                </w:div>
                <w:div w:id="410810986">
                  <w:marLeft w:val="0"/>
                  <w:marRight w:val="0"/>
                  <w:marTop w:val="0"/>
                  <w:marBottom w:val="0"/>
                  <w:divBdr>
                    <w:top w:val="none" w:sz="0" w:space="0" w:color="auto"/>
                    <w:left w:val="none" w:sz="0" w:space="0" w:color="auto"/>
                    <w:bottom w:val="none" w:sz="0" w:space="0" w:color="auto"/>
                    <w:right w:val="none" w:sz="0" w:space="0" w:color="auto"/>
                  </w:divBdr>
                </w:div>
                <w:div w:id="683480530">
                  <w:marLeft w:val="0"/>
                  <w:marRight w:val="0"/>
                  <w:marTop w:val="0"/>
                  <w:marBottom w:val="0"/>
                  <w:divBdr>
                    <w:top w:val="none" w:sz="0" w:space="0" w:color="auto"/>
                    <w:left w:val="none" w:sz="0" w:space="0" w:color="auto"/>
                    <w:bottom w:val="none" w:sz="0" w:space="0" w:color="auto"/>
                    <w:right w:val="none" w:sz="0" w:space="0" w:color="auto"/>
                  </w:divBdr>
                </w:div>
                <w:div w:id="786119839">
                  <w:marLeft w:val="0"/>
                  <w:marRight w:val="0"/>
                  <w:marTop w:val="0"/>
                  <w:marBottom w:val="0"/>
                  <w:divBdr>
                    <w:top w:val="none" w:sz="0" w:space="0" w:color="auto"/>
                    <w:left w:val="none" w:sz="0" w:space="0" w:color="auto"/>
                    <w:bottom w:val="none" w:sz="0" w:space="0" w:color="auto"/>
                    <w:right w:val="none" w:sz="0" w:space="0" w:color="auto"/>
                  </w:divBdr>
                </w:div>
                <w:div w:id="899825021">
                  <w:marLeft w:val="0"/>
                  <w:marRight w:val="0"/>
                  <w:marTop w:val="0"/>
                  <w:marBottom w:val="0"/>
                  <w:divBdr>
                    <w:top w:val="none" w:sz="0" w:space="0" w:color="auto"/>
                    <w:left w:val="none" w:sz="0" w:space="0" w:color="auto"/>
                    <w:bottom w:val="none" w:sz="0" w:space="0" w:color="auto"/>
                    <w:right w:val="none" w:sz="0" w:space="0" w:color="auto"/>
                  </w:divBdr>
                </w:div>
                <w:div w:id="911813950">
                  <w:marLeft w:val="0"/>
                  <w:marRight w:val="0"/>
                  <w:marTop w:val="0"/>
                  <w:marBottom w:val="0"/>
                  <w:divBdr>
                    <w:top w:val="none" w:sz="0" w:space="0" w:color="auto"/>
                    <w:left w:val="none" w:sz="0" w:space="0" w:color="auto"/>
                    <w:bottom w:val="none" w:sz="0" w:space="0" w:color="auto"/>
                    <w:right w:val="none" w:sz="0" w:space="0" w:color="auto"/>
                  </w:divBdr>
                </w:div>
                <w:div w:id="1187282814">
                  <w:marLeft w:val="0"/>
                  <w:marRight w:val="0"/>
                  <w:marTop w:val="0"/>
                  <w:marBottom w:val="0"/>
                  <w:divBdr>
                    <w:top w:val="none" w:sz="0" w:space="0" w:color="auto"/>
                    <w:left w:val="none" w:sz="0" w:space="0" w:color="auto"/>
                    <w:bottom w:val="none" w:sz="0" w:space="0" w:color="auto"/>
                    <w:right w:val="none" w:sz="0" w:space="0" w:color="auto"/>
                  </w:divBdr>
                </w:div>
                <w:div w:id="1268151968">
                  <w:marLeft w:val="0"/>
                  <w:marRight w:val="0"/>
                  <w:marTop w:val="0"/>
                  <w:marBottom w:val="0"/>
                  <w:divBdr>
                    <w:top w:val="none" w:sz="0" w:space="0" w:color="auto"/>
                    <w:left w:val="none" w:sz="0" w:space="0" w:color="auto"/>
                    <w:bottom w:val="none" w:sz="0" w:space="0" w:color="auto"/>
                    <w:right w:val="none" w:sz="0" w:space="0" w:color="auto"/>
                  </w:divBdr>
                </w:div>
                <w:div w:id="1291202807">
                  <w:marLeft w:val="0"/>
                  <w:marRight w:val="0"/>
                  <w:marTop w:val="0"/>
                  <w:marBottom w:val="0"/>
                  <w:divBdr>
                    <w:top w:val="none" w:sz="0" w:space="0" w:color="auto"/>
                    <w:left w:val="none" w:sz="0" w:space="0" w:color="auto"/>
                    <w:bottom w:val="none" w:sz="0" w:space="0" w:color="auto"/>
                    <w:right w:val="none" w:sz="0" w:space="0" w:color="auto"/>
                  </w:divBdr>
                </w:div>
                <w:div w:id="1560046106">
                  <w:marLeft w:val="0"/>
                  <w:marRight w:val="0"/>
                  <w:marTop w:val="0"/>
                  <w:marBottom w:val="0"/>
                  <w:divBdr>
                    <w:top w:val="none" w:sz="0" w:space="0" w:color="auto"/>
                    <w:left w:val="none" w:sz="0" w:space="0" w:color="auto"/>
                    <w:bottom w:val="none" w:sz="0" w:space="0" w:color="auto"/>
                    <w:right w:val="none" w:sz="0" w:space="0" w:color="auto"/>
                  </w:divBdr>
                </w:div>
                <w:div w:id="1602685955">
                  <w:marLeft w:val="0"/>
                  <w:marRight w:val="0"/>
                  <w:marTop w:val="0"/>
                  <w:marBottom w:val="0"/>
                  <w:divBdr>
                    <w:top w:val="none" w:sz="0" w:space="0" w:color="auto"/>
                    <w:left w:val="none" w:sz="0" w:space="0" w:color="auto"/>
                    <w:bottom w:val="none" w:sz="0" w:space="0" w:color="auto"/>
                    <w:right w:val="none" w:sz="0" w:space="0" w:color="auto"/>
                  </w:divBdr>
                </w:div>
                <w:div w:id="1948654886">
                  <w:marLeft w:val="0"/>
                  <w:marRight w:val="0"/>
                  <w:marTop w:val="0"/>
                  <w:marBottom w:val="0"/>
                  <w:divBdr>
                    <w:top w:val="none" w:sz="0" w:space="0" w:color="auto"/>
                    <w:left w:val="none" w:sz="0" w:space="0" w:color="auto"/>
                    <w:bottom w:val="none" w:sz="0" w:space="0" w:color="auto"/>
                    <w:right w:val="none" w:sz="0" w:space="0" w:color="auto"/>
                  </w:divBdr>
                </w:div>
                <w:div w:id="21136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012">
          <w:marLeft w:val="0"/>
          <w:marRight w:val="0"/>
          <w:marTop w:val="240"/>
          <w:marBottom w:val="240"/>
          <w:divBdr>
            <w:top w:val="none" w:sz="0" w:space="0" w:color="auto"/>
            <w:left w:val="none" w:sz="0" w:space="0" w:color="auto"/>
            <w:bottom w:val="none" w:sz="0" w:space="0" w:color="auto"/>
            <w:right w:val="none" w:sz="0" w:space="0" w:color="auto"/>
          </w:divBdr>
          <w:divsChild>
            <w:div w:id="699284582">
              <w:marLeft w:val="0"/>
              <w:marRight w:val="0"/>
              <w:marTop w:val="0"/>
              <w:marBottom w:val="0"/>
              <w:divBdr>
                <w:top w:val="none" w:sz="0" w:space="0" w:color="auto"/>
                <w:left w:val="none" w:sz="0" w:space="0" w:color="auto"/>
                <w:bottom w:val="none" w:sz="0" w:space="0" w:color="auto"/>
                <w:right w:val="none" w:sz="0" w:space="0" w:color="auto"/>
              </w:divBdr>
              <w:divsChild>
                <w:div w:id="48766787">
                  <w:marLeft w:val="0"/>
                  <w:marRight w:val="0"/>
                  <w:marTop w:val="0"/>
                  <w:marBottom w:val="0"/>
                  <w:divBdr>
                    <w:top w:val="none" w:sz="0" w:space="0" w:color="auto"/>
                    <w:left w:val="none" w:sz="0" w:space="0" w:color="auto"/>
                    <w:bottom w:val="none" w:sz="0" w:space="0" w:color="auto"/>
                    <w:right w:val="none" w:sz="0" w:space="0" w:color="auto"/>
                  </w:divBdr>
                </w:div>
                <w:div w:id="196159727">
                  <w:marLeft w:val="0"/>
                  <w:marRight w:val="0"/>
                  <w:marTop w:val="0"/>
                  <w:marBottom w:val="0"/>
                  <w:divBdr>
                    <w:top w:val="none" w:sz="0" w:space="0" w:color="auto"/>
                    <w:left w:val="none" w:sz="0" w:space="0" w:color="auto"/>
                    <w:bottom w:val="none" w:sz="0" w:space="0" w:color="auto"/>
                    <w:right w:val="none" w:sz="0" w:space="0" w:color="auto"/>
                  </w:divBdr>
                </w:div>
                <w:div w:id="246040029">
                  <w:marLeft w:val="0"/>
                  <w:marRight w:val="0"/>
                  <w:marTop w:val="0"/>
                  <w:marBottom w:val="0"/>
                  <w:divBdr>
                    <w:top w:val="none" w:sz="0" w:space="0" w:color="auto"/>
                    <w:left w:val="none" w:sz="0" w:space="0" w:color="auto"/>
                    <w:bottom w:val="none" w:sz="0" w:space="0" w:color="auto"/>
                    <w:right w:val="none" w:sz="0" w:space="0" w:color="auto"/>
                  </w:divBdr>
                </w:div>
                <w:div w:id="251428353">
                  <w:marLeft w:val="0"/>
                  <w:marRight w:val="0"/>
                  <w:marTop w:val="0"/>
                  <w:marBottom w:val="0"/>
                  <w:divBdr>
                    <w:top w:val="none" w:sz="0" w:space="0" w:color="auto"/>
                    <w:left w:val="none" w:sz="0" w:space="0" w:color="auto"/>
                    <w:bottom w:val="none" w:sz="0" w:space="0" w:color="auto"/>
                    <w:right w:val="none" w:sz="0" w:space="0" w:color="auto"/>
                  </w:divBdr>
                </w:div>
                <w:div w:id="519130077">
                  <w:marLeft w:val="0"/>
                  <w:marRight w:val="0"/>
                  <w:marTop w:val="0"/>
                  <w:marBottom w:val="0"/>
                  <w:divBdr>
                    <w:top w:val="none" w:sz="0" w:space="0" w:color="auto"/>
                    <w:left w:val="none" w:sz="0" w:space="0" w:color="auto"/>
                    <w:bottom w:val="none" w:sz="0" w:space="0" w:color="auto"/>
                    <w:right w:val="none" w:sz="0" w:space="0" w:color="auto"/>
                  </w:divBdr>
                </w:div>
                <w:div w:id="770780227">
                  <w:marLeft w:val="0"/>
                  <w:marRight w:val="0"/>
                  <w:marTop w:val="0"/>
                  <w:marBottom w:val="0"/>
                  <w:divBdr>
                    <w:top w:val="none" w:sz="0" w:space="0" w:color="auto"/>
                    <w:left w:val="none" w:sz="0" w:space="0" w:color="auto"/>
                    <w:bottom w:val="none" w:sz="0" w:space="0" w:color="auto"/>
                    <w:right w:val="none" w:sz="0" w:space="0" w:color="auto"/>
                  </w:divBdr>
                </w:div>
                <w:div w:id="1591547595">
                  <w:marLeft w:val="0"/>
                  <w:marRight w:val="0"/>
                  <w:marTop w:val="0"/>
                  <w:marBottom w:val="0"/>
                  <w:divBdr>
                    <w:top w:val="none" w:sz="0" w:space="0" w:color="auto"/>
                    <w:left w:val="none" w:sz="0" w:space="0" w:color="auto"/>
                    <w:bottom w:val="none" w:sz="0" w:space="0" w:color="auto"/>
                    <w:right w:val="none" w:sz="0" w:space="0" w:color="auto"/>
                  </w:divBdr>
                </w:div>
                <w:div w:id="1785269362">
                  <w:marLeft w:val="0"/>
                  <w:marRight w:val="0"/>
                  <w:marTop w:val="0"/>
                  <w:marBottom w:val="0"/>
                  <w:divBdr>
                    <w:top w:val="none" w:sz="0" w:space="0" w:color="auto"/>
                    <w:left w:val="none" w:sz="0" w:space="0" w:color="auto"/>
                    <w:bottom w:val="none" w:sz="0" w:space="0" w:color="auto"/>
                    <w:right w:val="none" w:sz="0" w:space="0" w:color="auto"/>
                  </w:divBdr>
                </w:div>
                <w:div w:id="1871603540">
                  <w:marLeft w:val="0"/>
                  <w:marRight w:val="0"/>
                  <w:marTop w:val="0"/>
                  <w:marBottom w:val="0"/>
                  <w:divBdr>
                    <w:top w:val="none" w:sz="0" w:space="0" w:color="auto"/>
                    <w:left w:val="none" w:sz="0" w:space="0" w:color="auto"/>
                    <w:bottom w:val="none" w:sz="0" w:space="0" w:color="auto"/>
                    <w:right w:val="none" w:sz="0" w:space="0" w:color="auto"/>
                  </w:divBdr>
                </w:div>
                <w:div w:id="19945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7488">
      <w:bodyDiv w:val="1"/>
      <w:marLeft w:val="0"/>
      <w:marRight w:val="0"/>
      <w:marTop w:val="0"/>
      <w:marBottom w:val="0"/>
      <w:divBdr>
        <w:top w:val="none" w:sz="0" w:space="0" w:color="auto"/>
        <w:left w:val="none" w:sz="0" w:space="0" w:color="auto"/>
        <w:bottom w:val="none" w:sz="0" w:space="0" w:color="auto"/>
        <w:right w:val="none" w:sz="0" w:space="0" w:color="auto"/>
      </w:divBdr>
    </w:div>
    <w:div w:id="686950089">
      <w:bodyDiv w:val="1"/>
      <w:marLeft w:val="0"/>
      <w:marRight w:val="0"/>
      <w:marTop w:val="0"/>
      <w:marBottom w:val="0"/>
      <w:divBdr>
        <w:top w:val="none" w:sz="0" w:space="0" w:color="auto"/>
        <w:left w:val="none" w:sz="0" w:space="0" w:color="auto"/>
        <w:bottom w:val="none" w:sz="0" w:space="0" w:color="auto"/>
        <w:right w:val="none" w:sz="0" w:space="0" w:color="auto"/>
      </w:divBdr>
    </w:div>
    <w:div w:id="784422872">
      <w:bodyDiv w:val="1"/>
      <w:marLeft w:val="0"/>
      <w:marRight w:val="0"/>
      <w:marTop w:val="0"/>
      <w:marBottom w:val="0"/>
      <w:divBdr>
        <w:top w:val="none" w:sz="0" w:space="0" w:color="auto"/>
        <w:left w:val="none" w:sz="0" w:space="0" w:color="auto"/>
        <w:bottom w:val="none" w:sz="0" w:space="0" w:color="auto"/>
        <w:right w:val="none" w:sz="0" w:space="0" w:color="auto"/>
      </w:divBdr>
    </w:div>
    <w:div w:id="829716818">
      <w:bodyDiv w:val="1"/>
      <w:marLeft w:val="0"/>
      <w:marRight w:val="0"/>
      <w:marTop w:val="0"/>
      <w:marBottom w:val="0"/>
      <w:divBdr>
        <w:top w:val="none" w:sz="0" w:space="0" w:color="auto"/>
        <w:left w:val="none" w:sz="0" w:space="0" w:color="auto"/>
        <w:bottom w:val="none" w:sz="0" w:space="0" w:color="auto"/>
        <w:right w:val="none" w:sz="0" w:space="0" w:color="auto"/>
      </w:divBdr>
      <w:divsChild>
        <w:div w:id="1343119895">
          <w:marLeft w:val="0"/>
          <w:marRight w:val="0"/>
          <w:marTop w:val="0"/>
          <w:marBottom w:val="0"/>
          <w:divBdr>
            <w:top w:val="none" w:sz="0" w:space="0" w:color="auto"/>
            <w:left w:val="none" w:sz="0" w:space="0" w:color="auto"/>
            <w:bottom w:val="none" w:sz="0" w:space="0" w:color="auto"/>
            <w:right w:val="none" w:sz="0" w:space="0" w:color="auto"/>
          </w:divBdr>
        </w:div>
      </w:divsChild>
    </w:div>
    <w:div w:id="880870436">
      <w:bodyDiv w:val="1"/>
      <w:marLeft w:val="0"/>
      <w:marRight w:val="0"/>
      <w:marTop w:val="0"/>
      <w:marBottom w:val="0"/>
      <w:divBdr>
        <w:top w:val="none" w:sz="0" w:space="0" w:color="auto"/>
        <w:left w:val="none" w:sz="0" w:space="0" w:color="auto"/>
        <w:bottom w:val="none" w:sz="0" w:space="0" w:color="auto"/>
        <w:right w:val="none" w:sz="0" w:space="0" w:color="auto"/>
      </w:divBdr>
    </w:div>
    <w:div w:id="920069749">
      <w:bodyDiv w:val="1"/>
      <w:marLeft w:val="0"/>
      <w:marRight w:val="0"/>
      <w:marTop w:val="0"/>
      <w:marBottom w:val="0"/>
      <w:divBdr>
        <w:top w:val="none" w:sz="0" w:space="0" w:color="auto"/>
        <w:left w:val="none" w:sz="0" w:space="0" w:color="auto"/>
        <w:bottom w:val="none" w:sz="0" w:space="0" w:color="auto"/>
        <w:right w:val="none" w:sz="0" w:space="0" w:color="auto"/>
      </w:divBdr>
    </w:div>
    <w:div w:id="935017385">
      <w:bodyDiv w:val="1"/>
      <w:marLeft w:val="0"/>
      <w:marRight w:val="0"/>
      <w:marTop w:val="0"/>
      <w:marBottom w:val="0"/>
      <w:divBdr>
        <w:top w:val="none" w:sz="0" w:space="0" w:color="auto"/>
        <w:left w:val="none" w:sz="0" w:space="0" w:color="auto"/>
        <w:bottom w:val="none" w:sz="0" w:space="0" w:color="auto"/>
        <w:right w:val="none" w:sz="0" w:space="0" w:color="auto"/>
      </w:divBdr>
      <w:divsChild>
        <w:div w:id="86585674">
          <w:marLeft w:val="0"/>
          <w:marRight w:val="0"/>
          <w:marTop w:val="0"/>
          <w:marBottom w:val="0"/>
          <w:divBdr>
            <w:top w:val="none" w:sz="0" w:space="0" w:color="auto"/>
            <w:left w:val="none" w:sz="0" w:space="0" w:color="auto"/>
            <w:bottom w:val="none" w:sz="0" w:space="0" w:color="auto"/>
            <w:right w:val="none" w:sz="0" w:space="0" w:color="auto"/>
          </w:divBdr>
        </w:div>
        <w:div w:id="220557822">
          <w:marLeft w:val="0"/>
          <w:marRight w:val="0"/>
          <w:marTop w:val="0"/>
          <w:marBottom w:val="0"/>
          <w:divBdr>
            <w:top w:val="none" w:sz="0" w:space="0" w:color="auto"/>
            <w:left w:val="none" w:sz="0" w:space="0" w:color="auto"/>
            <w:bottom w:val="none" w:sz="0" w:space="0" w:color="auto"/>
            <w:right w:val="none" w:sz="0" w:space="0" w:color="auto"/>
          </w:divBdr>
        </w:div>
      </w:divsChild>
    </w:div>
    <w:div w:id="984286239">
      <w:bodyDiv w:val="1"/>
      <w:marLeft w:val="0"/>
      <w:marRight w:val="0"/>
      <w:marTop w:val="0"/>
      <w:marBottom w:val="0"/>
      <w:divBdr>
        <w:top w:val="none" w:sz="0" w:space="0" w:color="auto"/>
        <w:left w:val="none" w:sz="0" w:space="0" w:color="auto"/>
        <w:bottom w:val="none" w:sz="0" w:space="0" w:color="auto"/>
        <w:right w:val="none" w:sz="0" w:space="0" w:color="auto"/>
      </w:divBdr>
      <w:divsChild>
        <w:div w:id="823424593">
          <w:marLeft w:val="0"/>
          <w:marRight w:val="0"/>
          <w:marTop w:val="0"/>
          <w:marBottom w:val="0"/>
          <w:divBdr>
            <w:top w:val="none" w:sz="0" w:space="0" w:color="auto"/>
            <w:left w:val="none" w:sz="0" w:space="0" w:color="auto"/>
            <w:bottom w:val="none" w:sz="0" w:space="0" w:color="auto"/>
            <w:right w:val="none" w:sz="0" w:space="0" w:color="auto"/>
          </w:divBdr>
        </w:div>
      </w:divsChild>
    </w:div>
    <w:div w:id="1009019958">
      <w:bodyDiv w:val="1"/>
      <w:marLeft w:val="0"/>
      <w:marRight w:val="0"/>
      <w:marTop w:val="0"/>
      <w:marBottom w:val="0"/>
      <w:divBdr>
        <w:top w:val="none" w:sz="0" w:space="0" w:color="auto"/>
        <w:left w:val="none" w:sz="0" w:space="0" w:color="auto"/>
        <w:bottom w:val="none" w:sz="0" w:space="0" w:color="auto"/>
        <w:right w:val="none" w:sz="0" w:space="0" w:color="auto"/>
      </w:divBdr>
      <w:divsChild>
        <w:div w:id="243731832">
          <w:marLeft w:val="0"/>
          <w:marRight w:val="0"/>
          <w:marTop w:val="0"/>
          <w:marBottom w:val="0"/>
          <w:divBdr>
            <w:top w:val="none" w:sz="0" w:space="0" w:color="auto"/>
            <w:left w:val="none" w:sz="0" w:space="0" w:color="auto"/>
            <w:bottom w:val="none" w:sz="0" w:space="0" w:color="auto"/>
            <w:right w:val="none" w:sz="0" w:space="0" w:color="auto"/>
          </w:divBdr>
        </w:div>
        <w:div w:id="612984551">
          <w:marLeft w:val="0"/>
          <w:marRight w:val="0"/>
          <w:marTop w:val="0"/>
          <w:marBottom w:val="0"/>
          <w:divBdr>
            <w:top w:val="none" w:sz="0" w:space="0" w:color="auto"/>
            <w:left w:val="none" w:sz="0" w:space="0" w:color="auto"/>
            <w:bottom w:val="none" w:sz="0" w:space="0" w:color="auto"/>
            <w:right w:val="none" w:sz="0" w:space="0" w:color="auto"/>
          </w:divBdr>
        </w:div>
        <w:div w:id="879585127">
          <w:marLeft w:val="0"/>
          <w:marRight w:val="0"/>
          <w:marTop w:val="0"/>
          <w:marBottom w:val="0"/>
          <w:divBdr>
            <w:top w:val="none" w:sz="0" w:space="0" w:color="auto"/>
            <w:left w:val="none" w:sz="0" w:space="0" w:color="auto"/>
            <w:bottom w:val="none" w:sz="0" w:space="0" w:color="auto"/>
            <w:right w:val="none" w:sz="0" w:space="0" w:color="auto"/>
          </w:divBdr>
        </w:div>
        <w:div w:id="907837360">
          <w:marLeft w:val="0"/>
          <w:marRight w:val="0"/>
          <w:marTop w:val="0"/>
          <w:marBottom w:val="0"/>
          <w:divBdr>
            <w:top w:val="none" w:sz="0" w:space="0" w:color="auto"/>
            <w:left w:val="none" w:sz="0" w:space="0" w:color="auto"/>
            <w:bottom w:val="none" w:sz="0" w:space="0" w:color="auto"/>
            <w:right w:val="none" w:sz="0" w:space="0" w:color="auto"/>
          </w:divBdr>
        </w:div>
        <w:div w:id="985084414">
          <w:marLeft w:val="0"/>
          <w:marRight w:val="0"/>
          <w:marTop w:val="0"/>
          <w:marBottom w:val="0"/>
          <w:divBdr>
            <w:top w:val="none" w:sz="0" w:space="0" w:color="auto"/>
            <w:left w:val="none" w:sz="0" w:space="0" w:color="auto"/>
            <w:bottom w:val="none" w:sz="0" w:space="0" w:color="auto"/>
            <w:right w:val="none" w:sz="0" w:space="0" w:color="auto"/>
          </w:divBdr>
        </w:div>
        <w:div w:id="1270316805">
          <w:marLeft w:val="0"/>
          <w:marRight w:val="0"/>
          <w:marTop w:val="0"/>
          <w:marBottom w:val="0"/>
          <w:divBdr>
            <w:top w:val="none" w:sz="0" w:space="0" w:color="auto"/>
            <w:left w:val="none" w:sz="0" w:space="0" w:color="auto"/>
            <w:bottom w:val="none" w:sz="0" w:space="0" w:color="auto"/>
            <w:right w:val="none" w:sz="0" w:space="0" w:color="auto"/>
          </w:divBdr>
        </w:div>
        <w:div w:id="1386298665">
          <w:marLeft w:val="0"/>
          <w:marRight w:val="0"/>
          <w:marTop w:val="0"/>
          <w:marBottom w:val="0"/>
          <w:divBdr>
            <w:top w:val="none" w:sz="0" w:space="0" w:color="auto"/>
            <w:left w:val="none" w:sz="0" w:space="0" w:color="auto"/>
            <w:bottom w:val="none" w:sz="0" w:space="0" w:color="auto"/>
            <w:right w:val="none" w:sz="0" w:space="0" w:color="auto"/>
          </w:divBdr>
        </w:div>
        <w:div w:id="1529879333">
          <w:marLeft w:val="0"/>
          <w:marRight w:val="0"/>
          <w:marTop w:val="0"/>
          <w:marBottom w:val="0"/>
          <w:divBdr>
            <w:top w:val="none" w:sz="0" w:space="0" w:color="auto"/>
            <w:left w:val="none" w:sz="0" w:space="0" w:color="auto"/>
            <w:bottom w:val="none" w:sz="0" w:space="0" w:color="auto"/>
            <w:right w:val="none" w:sz="0" w:space="0" w:color="auto"/>
          </w:divBdr>
        </w:div>
        <w:div w:id="1559053228">
          <w:marLeft w:val="0"/>
          <w:marRight w:val="0"/>
          <w:marTop w:val="0"/>
          <w:marBottom w:val="0"/>
          <w:divBdr>
            <w:top w:val="none" w:sz="0" w:space="0" w:color="auto"/>
            <w:left w:val="none" w:sz="0" w:space="0" w:color="auto"/>
            <w:bottom w:val="none" w:sz="0" w:space="0" w:color="auto"/>
            <w:right w:val="none" w:sz="0" w:space="0" w:color="auto"/>
          </w:divBdr>
        </w:div>
        <w:div w:id="1575318841">
          <w:marLeft w:val="0"/>
          <w:marRight w:val="0"/>
          <w:marTop w:val="0"/>
          <w:marBottom w:val="0"/>
          <w:divBdr>
            <w:top w:val="none" w:sz="0" w:space="0" w:color="auto"/>
            <w:left w:val="none" w:sz="0" w:space="0" w:color="auto"/>
            <w:bottom w:val="none" w:sz="0" w:space="0" w:color="auto"/>
            <w:right w:val="none" w:sz="0" w:space="0" w:color="auto"/>
          </w:divBdr>
        </w:div>
        <w:div w:id="1780947157">
          <w:marLeft w:val="0"/>
          <w:marRight w:val="0"/>
          <w:marTop w:val="0"/>
          <w:marBottom w:val="0"/>
          <w:divBdr>
            <w:top w:val="none" w:sz="0" w:space="0" w:color="auto"/>
            <w:left w:val="none" w:sz="0" w:space="0" w:color="auto"/>
            <w:bottom w:val="none" w:sz="0" w:space="0" w:color="auto"/>
            <w:right w:val="none" w:sz="0" w:space="0" w:color="auto"/>
          </w:divBdr>
        </w:div>
        <w:div w:id="2036543032">
          <w:marLeft w:val="0"/>
          <w:marRight w:val="0"/>
          <w:marTop w:val="0"/>
          <w:marBottom w:val="0"/>
          <w:divBdr>
            <w:top w:val="none" w:sz="0" w:space="0" w:color="auto"/>
            <w:left w:val="none" w:sz="0" w:space="0" w:color="auto"/>
            <w:bottom w:val="none" w:sz="0" w:space="0" w:color="auto"/>
            <w:right w:val="none" w:sz="0" w:space="0" w:color="auto"/>
          </w:divBdr>
        </w:div>
        <w:div w:id="2068726073">
          <w:marLeft w:val="0"/>
          <w:marRight w:val="0"/>
          <w:marTop w:val="0"/>
          <w:marBottom w:val="0"/>
          <w:divBdr>
            <w:top w:val="none" w:sz="0" w:space="0" w:color="auto"/>
            <w:left w:val="none" w:sz="0" w:space="0" w:color="auto"/>
            <w:bottom w:val="none" w:sz="0" w:space="0" w:color="auto"/>
            <w:right w:val="none" w:sz="0" w:space="0" w:color="auto"/>
          </w:divBdr>
        </w:div>
      </w:divsChild>
    </w:div>
    <w:div w:id="1038237424">
      <w:bodyDiv w:val="1"/>
      <w:marLeft w:val="0"/>
      <w:marRight w:val="0"/>
      <w:marTop w:val="0"/>
      <w:marBottom w:val="0"/>
      <w:divBdr>
        <w:top w:val="none" w:sz="0" w:space="0" w:color="auto"/>
        <w:left w:val="none" w:sz="0" w:space="0" w:color="auto"/>
        <w:bottom w:val="none" w:sz="0" w:space="0" w:color="auto"/>
        <w:right w:val="none" w:sz="0" w:space="0" w:color="auto"/>
      </w:divBdr>
    </w:div>
    <w:div w:id="1105540415">
      <w:bodyDiv w:val="1"/>
      <w:marLeft w:val="0"/>
      <w:marRight w:val="0"/>
      <w:marTop w:val="0"/>
      <w:marBottom w:val="0"/>
      <w:divBdr>
        <w:top w:val="none" w:sz="0" w:space="0" w:color="auto"/>
        <w:left w:val="none" w:sz="0" w:space="0" w:color="auto"/>
        <w:bottom w:val="none" w:sz="0" w:space="0" w:color="auto"/>
        <w:right w:val="none" w:sz="0" w:space="0" w:color="auto"/>
      </w:divBdr>
    </w:div>
    <w:div w:id="1168985366">
      <w:bodyDiv w:val="1"/>
      <w:marLeft w:val="0"/>
      <w:marRight w:val="0"/>
      <w:marTop w:val="0"/>
      <w:marBottom w:val="0"/>
      <w:divBdr>
        <w:top w:val="none" w:sz="0" w:space="0" w:color="auto"/>
        <w:left w:val="none" w:sz="0" w:space="0" w:color="auto"/>
        <w:bottom w:val="none" w:sz="0" w:space="0" w:color="auto"/>
        <w:right w:val="none" w:sz="0" w:space="0" w:color="auto"/>
      </w:divBdr>
      <w:divsChild>
        <w:div w:id="110982918">
          <w:marLeft w:val="0"/>
          <w:marRight w:val="0"/>
          <w:marTop w:val="0"/>
          <w:marBottom w:val="0"/>
          <w:divBdr>
            <w:top w:val="none" w:sz="0" w:space="0" w:color="auto"/>
            <w:left w:val="none" w:sz="0" w:space="0" w:color="auto"/>
            <w:bottom w:val="none" w:sz="0" w:space="0" w:color="auto"/>
            <w:right w:val="none" w:sz="0" w:space="0" w:color="auto"/>
          </w:divBdr>
        </w:div>
        <w:div w:id="268856968">
          <w:marLeft w:val="0"/>
          <w:marRight w:val="0"/>
          <w:marTop w:val="0"/>
          <w:marBottom w:val="0"/>
          <w:divBdr>
            <w:top w:val="none" w:sz="0" w:space="0" w:color="auto"/>
            <w:left w:val="none" w:sz="0" w:space="0" w:color="auto"/>
            <w:bottom w:val="none" w:sz="0" w:space="0" w:color="auto"/>
            <w:right w:val="none" w:sz="0" w:space="0" w:color="auto"/>
          </w:divBdr>
        </w:div>
        <w:div w:id="285089948">
          <w:marLeft w:val="0"/>
          <w:marRight w:val="0"/>
          <w:marTop w:val="0"/>
          <w:marBottom w:val="0"/>
          <w:divBdr>
            <w:top w:val="none" w:sz="0" w:space="0" w:color="auto"/>
            <w:left w:val="none" w:sz="0" w:space="0" w:color="auto"/>
            <w:bottom w:val="none" w:sz="0" w:space="0" w:color="auto"/>
            <w:right w:val="none" w:sz="0" w:space="0" w:color="auto"/>
          </w:divBdr>
        </w:div>
        <w:div w:id="319190609">
          <w:marLeft w:val="0"/>
          <w:marRight w:val="0"/>
          <w:marTop w:val="0"/>
          <w:marBottom w:val="0"/>
          <w:divBdr>
            <w:top w:val="none" w:sz="0" w:space="0" w:color="auto"/>
            <w:left w:val="none" w:sz="0" w:space="0" w:color="auto"/>
            <w:bottom w:val="none" w:sz="0" w:space="0" w:color="auto"/>
            <w:right w:val="none" w:sz="0" w:space="0" w:color="auto"/>
          </w:divBdr>
        </w:div>
        <w:div w:id="471100976">
          <w:marLeft w:val="0"/>
          <w:marRight w:val="0"/>
          <w:marTop w:val="0"/>
          <w:marBottom w:val="0"/>
          <w:divBdr>
            <w:top w:val="none" w:sz="0" w:space="0" w:color="auto"/>
            <w:left w:val="none" w:sz="0" w:space="0" w:color="auto"/>
            <w:bottom w:val="none" w:sz="0" w:space="0" w:color="auto"/>
            <w:right w:val="none" w:sz="0" w:space="0" w:color="auto"/>
          </w:divBdr>
        </w:div>
        <w:div w:id="722021380">
          <w:marLeft w:val="0"/>
          <w:marRight w:val="0"/>
          <w:marTop w:val="0"/>
          <w:marBottom w:val="0"/>
          <w:divBdr>
            <w:top w:val="none" w:sz="0" w:space="0" w:color="auto"/>
            <w:left w:val="none" w:sz="0" w:space="0" w:color="auto"/>
            <w:bottom w:val="none" w:sz="0" w:space="0" w:color="auto"/>
            <w:right w:val="none" w:sz="0" w:space="0" w:color="auto"/>
          </w:divBdr>
        </w:div>
        <w:div w:id="893471861">
          <w:marLeft w:val="0"/>
          <w:marRight w:val="0"/>
          <w:marTop w:val="0"/>
          <w:marBottom w:val="0"/>
          <w:divBdr>
            <w:top w:val="none" w:sz="0" w:space="0" w:color="auto"/>
            <w:left w:val="none" w:sz="0" w:space="0" w:color="auto"/>
            <w:bottom w:val="none" w:sz="0" w:space="0" w:color="auto"/>
            <w:right w:val="none" w:sz="0" w:space="0" w:color="auto"/>
          </w:divBdr>
        </w:div>
        <w:div w:id="1052923469">
          <w:marLeft w:val="0"/>
          <w:marRight w:val="0"/>
          <w:marTop w:val="0"/>
          <w:marBottom w:val="0"/>
          <w:divBdr>
            <w:top w:val="none" w:sz="0" w:space="0" w:color="auto"/>
            <w:left w:val="none" w:sz="0" w:space="0" w:color="auto"/>
            <w:bottom w:val="none" w:sz="0" w:space="0" w:color="auto"/>
            <w:right w:val="none" w:sz="0" w:space="0" w:color="auto"/>
          </w:divBdr>
        </w:div>
        <w:div w:id="1066293561">
          <w:marLeft w:val="0"/>
          <w:marRight w:val="0"/>
          <w:marTop w:val="0"/>
          <w:marBottom w:val="0"/>
          <w:divBdr>
            <w:top w:val="none" w:sz="0" w:space="0" w:color="auto"/>
            <w:left w:val="none" w:sz="0" w:space="0" w:color="auto"/>
            <w:bottom w:val="none" w:sz="0" w:space="0" w:color="auto"/>
            <w:right w:val="none" w:sz="0" w:space="0" w:color="auto"/>
          </w:divBdr>
        </w:div>
        <w:div w:id="1236236233">
          <w:marLeft w:val="0"/>
          <w:marRight w:val="0"/>
          <w:marTop w:val="0"/>
          <w:marBottom w:val="0"/>
          <w:divBdr>
            <w:top w:val="none" w:sz="0" w:space="0" w:color="auto"/>
            <w:left w:val="none" w:sz="0" w:space="0" w:color="auto"/>
            <w:bottom w:val="none" w:sz="0" w:space="0" w:color="auto"/>
            <w:right w:val="none" w:sz="0" w:space="0" w:color="auto"/>
          </w:divBdr>
        </w:div>
        <w:div w:id="1998605382">
          <w:marLeft w:val="0"/>
          <w:marRight w:val="0"/>
          <w:marTop w:val="0"/>
          <w:marBottom w:val="0"/>
          <w:divBdr>
            <w:top w:val="none" w:sz="0" w:space="0" w:color="auto"/>
            <w:left w:val="none" w:sz="0" w:space="0" w:color="auto"/>
            <w:bottom w:val="none" w:sz="0" w:space="0" w:color="auto"/>
            <w:right w:val="none" w:sz="0" w:space="0" w:color="auto"/>
          </w:divBdr>
        </w:div>
        <w:div w:id="2080445081">
          <w:marLeft w:val="0"/>
          <w:marRight w:val="0"/>
          <w:marTop w:val="0"/>
          <w:marBottom w:val="0"/>
          <w:divBdr>
            <w:top w:val="none" w:sz="0" w:space="0" w:color="auto"/>
            <w:left w:val="none" w:sz="0" w:space="0" w:color="auto"/>
            <w:bottom w:val="none" w:sz="0" w:space="0" w:color="auto"/>
            <w:right w:val="none" w:sz="0" w:space="0" w:color="auto"/>
          </w:divBdr>
        </w:div>
      </w:divsChild>
    </w:div>
    <w:div w:id="1215577181">
      <w:bodyDiv w:val="1"/>
      <w:marLeft w:val="0"/>
      <w:marRight w:val="0"/>
      <w:marTop w:val="0"/>
      <w:marBottom w:val="0"/>
      <w:divBdr>
        <w:top w:val="none" w:sz="0" w:space="0" w:color="auto"/>
        <w:left w:val="none" w:sz="0" w:space="0" w:color="auto"/>
        <w:bottom w:val="none" w:sz="0" w:space="0" w:color="auto"/>
        <w:right w:val="none" w:sz="0" w:space="0" w:color="auto"/>
      </w:divBdr>
    </w:div>
    <w:div w:id="1222137092">
      <w:bodyDiv w:val="1"/>
      <w:marLeft w:val="0"/>
      <w:marRight w:val="0"/>
      <w:marTop w:val="0"/>
      <w:marBottom w:val="0"/>
      <w:divBdr>
        <w:top w:val="none" w:sz="0" w:space="0" w:color="auto"/>
        <w:left w:val="none" w:sz="0" w:space="0" w:color="auto"/>
        <w:bottom w:val="none" w:sz="0" w:space="0" w:color="auto"/>
        <w:right w:val="none" w:sz="0" w:space="0" w:color="auto"/>
      </w:divBdr>
    </w:div>
    <w:div w:id="1224294085">
      <w:bodyDiv w:val="1"/>
      <w:marLeft w:val="0"/>
      <w:marRight w:val="0"/>
      <w:marTop w:val="0"/>
      <w:marBottom w:val="0"/>
      <w:divBdr>
        <w:top w:val="none" w:sz="0" w:space="0" w:color="auto"/>
        <w:left w:val="none" w:sz="0" w:space="0" w:color="auto"/>
        <w:bottom w:val="none" w:sz="0" w:space="0" w:color="auto"/>
        <w:right w:val="none" w:sz="0" w:space="0" w:color="auto"/>
      </w:divBdr>
    </w:div>
    <w:div w:id="1231305384">
      <w:bodyDiv w:val="1"/>
      <w:marLeft w:val="0"/>
      <w:marRight w:val="0"/>
      <w:marTop w:val="0"/>
      <w:marBottom w:val="0"/>
      <w:divBdr>
        <w:top w:val="none" w:sz="0" w:space="0" w:color="auto"/>
        <w:left w:val="none" w:sz="0" w:space="0" w:color="auto"/>
        <w:bottom w:val="none" w:sz="0" w:space="0" w:color="auto"/>
        <w:right w:val="none" w:sz="0" w:space="0" w:color="auto"/>
      </w:divBdr>
      <w:divsChild>
        <w:div w:id="509684868">
          <w:marLeft w:val="0"/>
          <w:marRight w:val="0"/>
          <w:marTop w:val="0"/>
          <w:marBottom w:val="0"/>
          <w:divBdr>
            <w:top w:val="none" w:sz="0" w:space="0" w:color="auto"/>
            <w:left w:val="none" w:sz="0" w:space="0" w:color="auto"/>
            <w:bottom w:val="none" w:sz="0" w:space="0" w:color="auto"/>
            <w:right w:val="none" w:sz="0" w:space="0" w:color="auto"/>
          </w:divBdr>
          <w:divsChild>
            <w:div w:id="6077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5169">
      <w:bodyDiv w:val="1"/>
      <w:marLeft w:val="0"/>
      <w:marRight w:val="0"/>
      <w:marTop w:val="0"/>
      <w:marBottom w:val="0"/>
      <w:divBdr>
        <w:top w:val="none" w:sz="0" w:space="0" w:color="auto"/>
        <w:left w:val="none" w:sz="0" w:space="0" w:color="auto"/>
        <w:bottom w:val="none" w:sz="0" w:space="0" w:color="auto"/>
        <w:right w:val="none" w:sz="0" w:space="0" w:color="auto"/>
      </w:divBdr>
    </w:div>
    <w:div w:id="1259947681">
      <w:bodyDiv w:val="1"/>
      <w:marLeft w:val="0"/>
      <w:marRight w:val="0"/>
      <w:marTop w:val="0"/>
      <w:marBottom w:val="0"/>
      <w:divBdr>
        <w:top w:val="none" w:sz="0" w:space="0" w:color="auto"/>
        <w:left w:val="none" w:sz="0" w:space="0" w:color="auto"/>
        <w:bottom w:val="none" w:sz="0" w:space="0" w:color="auto"/>
        <w:right w:val="none" w:sz="0" w:space="0" w:color="auto"/>
      </w:divBdr>
    </w:div>
    <w:div w:id="1271550408">
      <w:bodyDiv w:val="1"/>
      <w:marLeft w:val="0"/>
      <w:marRight w:val="0"/>
      <w:marTop w:val="0"/>
      <w:marBottom w:val="0"/>
      <w:divBdr>
        <w:top w:val="none" w:sz="0" w:space="0" w:color="auto"/>
        <w:left w:val="none" w:sz="0" w:space="0" w:color="auto"/>
        <w:bottom w:val="none" w:sz="0" w:space="0" w:color="auto"/>
        <w:right w:val="none" w:sz="0" w:space="0" w:color="auto"/>
      </w:divBdr>
    </w:div>
    <w:div w:id="1325277642">
      <w:bodyDiv w:val="1"/>
      <w:marLeft w:val="0"/>
      <w:marRight w:val="0"/>
      <w:marTop w:val="0"/>
      <w:marBottom w:val="0"/>
      <w:divBdr>
        <w:top w:val="none" w:sz="0" w:space="0" w:color="auto"/>
        <w:left w:val="none" w:sz="0" w:space="0" w:color="auto"/>
        <w:bottom w:val="none" w:sz="0" w:space="0" w:color="auto"/>
        <w:right w:val="none" w:sz="0" w:space="0" w:color="auto"/>
      </w:divBdr>
      <w:divsChild>
        <w:div w:id="901866832">
          <w:marLeft w:val="0"/>
          <w:marRight w:val="0"/>
          <w:marTop w:val="240"/>
          <w:marBottom w:val="240"/>
          <w:divBdr>
            <w:top w:val="none" w:sz="0" w:space="0" w:color="auto"/>
            <w:left w:val="none" w:sz="0" w:space="0" w:color="auto"/>
            <w:bottom w:val="none" w:sz="0" w:space="0" w:color="auto"/>
            <w:right w:val="none" w:sz="0" w:space="0" w:color="auto"/>
          </w:divBdr>
          <w:divsChild>
            <w:div w:id="1258246137">
              <w:marLeft w:val="0"/>
              <w:marRight w:val="0"/>
              <w:marTop w:val="0"/>
              <w:marBottom w:val="0"/>
              <w:divBdr>
                <w:top w:val="none" w:sz="0" w:space="0" w:color="auto"/>
                <w:left w:val="none" w:sz="0" w:space="0" w:color="auto"/>
                <w:bottom w:val="none" w:sz="0" w:space="0" w:color="auto"/>
                <w:right w:val="none" w:sz="0" w:space="0" w:color="auto"/>
              </w:divBdr>
              <w:divsChild>
                <w:div w:id="20012345">
                  <w:marLeft w:val="0"/>
                  <w:marRight w:val="0"/>
                  <w:marTop w:val="0"/>
                  <w:marBottom w:val="0"/>
                  <w:divBdr>
                    <w:top w:val="none" w:sz="0" w:space="0" w:color="auto"/>
                    <w:left w:val="none" w:sz="0" w:space="0" w:color="auto"/>
                    <w:bottom w:val="none" w:sz="0" w:space="0" w:color="auto"/>
                    <w:right w:val="none" w:sz="0" w:space="0" w:color="auto"/>
                  </w:divBdr>
                </w:div>
                <w:div w:id="699816151">
                  <w:marLeft w:val="0"/>
                  <w:marRight w:val="0"/>
                  <w:marTop w:val="0"/>
                  <w:marBottom w:val="0"/>
                  <w:divBdr>
                    <w:top w:val="none" w:sz="0" w:space="0" w:color="auto"/>
                    <w:left w:val="none" w:sz="0" w:space="0" w:color="auto"/>
                    <w:bottom w:val="none" w:sz="0" w:space="0" w:color="auto"/>
                    <w:right w:val="none" w:sz="0" w:space="0" w:color="auto"/>
                  </w:divBdr>
                </w:div>
                <w:div w:id="885601128">
                  <w:marLeft w:val="0"/>
                  <w:marRight w:val="0"/>
                  <w:marTop w:val="0"/>
                  <w:marBottom w:val="0"/>
                  <w:divBdr>
                    <w:top w:val="none" w:sz="0" w:space="0" w:color="auto"/>
                    <w:left w:val="none" w:sz="0" w:space="0" w:color="auto"/>
                    <w:bottom w:val="none" w:sz="0" w:space="0" w:color="auto"/>
                    <w:right w:val="none" w:sz="0" w:space="0" w:color="auto"/>
                  </w:divBdr>
                </w:div>
                <w:div w:id="1157377818">
                  <w:marLeft w:val="0"/>
                  <w:marRight w:val="0"/>
                  <w:marTop w:val="0"/>
                  <w:marBottom w:val="0"/>
                  <w:divBdr>
                    <w:top w:val="none" w:sz="0" w:space="0" w:color="auto"/>
                    <w:left w:val="none" w:sz="0" w:space="0" w:color="auto"/>
                    <w:bottom w:val="none" w:sz="0" w:space="0" w:color="auto"/>
                    <w:right w:val="none" w:sz="0" w:space="0" w:color="auto"/>
                  </w:divBdr>
                </w:div>
                <w:div w:id="19548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5367">
          <w:marLeft w:val="0"/>
          <w:marRight w:val="0"/>
          <w:marTop w:val="240"/>
          <w:marBottom w:val="240"/>
          <w:divBdr>
            <w:top w:val="none" w:sz="0" w:space="0" w:color="auto"/>
            <w:left w:val="none" w:sz="0" w:space="0" w:color="auto"/>
            <w:bottom w:val="none" w:sz="0" w:space="0" w:color="auto"/>
            <w:right w:val="none" w:sz="0" w:space="0" w:color="auto"/>
          </w:divBdr>
          <w:divsChild>
            <w:div w:id="1753771858">
              <w:marLeft w:val="0"/>
              <w:marRight w:val="0"/>
              <w:marTop w:val="0"/>
              <w:marBottom w:val="0"/>
              <w:divBdr>
                <w:top w:val="none" w:sz="0" w:space="0" w:color="auto"/>
                <w:left w:val="none" w:sz="0" w:space="0" w:color="auto"/>
                <w:bottom w:val="none" w:sz="0" w:space="0" w:color="auto"/>
                <w:right w:val="none" w:sz="0" w:space="0" w:color="auto"/>
              </w:divBdr>
              <w:divsChild>
                <w:div w:id="142159288">
                  <w:marLeft w:val="0"/>
                  <w:marRight w:val="0"/>
                  <w:marTop w:val="0"/>
                  <w:marBottom w:val="0"/>
                  <w:divBdr>
                    <w:top w:val="none" w:sz="0" w:space="0" w:color="auto"/>
                    <w:left w:val="none" w:sz="0" w:space="0" w:color="auto"/>
                    <w:bottom w:val="none" w:sz="0" w:space="0" w:color="auto"/>
                    <w:right w:val="none" w:sz="0" w:space="0" w:color="auto"/>
                  </w:divBdr>
                </w:div>
                <w:div w:id="354382774">
                  <w:marLeft w:val="0"/>
                  <w:marRight w:val="0"/>
                  <w:marTop w:val="0"/>
                  <w:marBottom w:val="0"/>
                  <w:divBdr>
                    <w:top w:val="none" w:sz="0" w:space="0" w:color="auto"/>
                    <w:left w:val="none" w:sz="0" w:space="0" w:color="auto"/>
                    <w:bottom w:val="none" w:sz="0" w:space="0" w:color="auto"/>
                    <w:right w:val="none" w:sz="0" w:space="0" w:color="auto"/>
                  </w:divBdr>
                </w:div>
                <w:div w:id="426921296">
                  <w:marLeft w:val="0"/>
                  <w:marRight w:val="0"/>
                  <w:marTop w:val="0"/>
                  <w:marBottom w:val="0"/>
                  <w:divBdr>
                    <w:top w:val="none" w:sz="0" w:space="0" w:color="auto"/>
                    <w:left w:val="none" w:sz="0" w:space="0" w:color="auto"/>
                    <w:bottom w:val="none" w:sz="0" w:space="0" w:color="auto"/>
                    <w:right w:val="none" w:sz="0" w:space="0" w:color="auto"/>
                  </w:divBdr>
                </w:div>
                <w:div w:id="526875083">
                  <w:marLeft w:val="0"/>
                  <w:marRight w:val="0"/>
                  <w:marTop w:val="0"/>
                  <w:marBottom w:val="0"/>
                  <w:divBdr>
                    <w:top w:val="none" w:sz="0" w:space="0" w:color="auto"/>
                    <w:left w:val="none" w:sz="0" w:space="0" w:color="auto"/>
                    <w:bottom w:val="none" w:sz="0" w:space="0" w:color="auto"/>
                    <w:right w:val="none" w:sz="0" w:space="0" w:color="auto"/>
                  </w:divBdr>
                </w:div>
                <w:div w:id="775439575">
                  <w:marLeft w:val="0"/>
                  <w:marRight w:val="0"/>
                  <w:marTop w:val="0"/>
                  <w:marBottom w:val="0"/>
                  <w:divBdr>
                    <w:top w:val="none" w:sz="0" w:space="0" w:color="auto"/>
                    <w:left w:val="none" w:sz="0" w:space="0" w:color="auto"/>
                    <w:bottom w:val="none" w:sz="0" w:space="0" w:color="auto"/>
                    <w:right w:val="none" w:sz="0" w:space="0" w:color="auto"/>
                  </w:divBdr>
                </w:div>
                <w:div w:id="1781682831">
                  <w:marLeft w:val="0"/>
                  <w:marRight w:val="0"/>
                  <w:marTop w:val="0"/>
                  <w:marBottom w:val="0"/>
                  <w:divBdr>
                    <w:top w:val="none" w:sz="0" w:space="0" w:color="auto"/>
                    <w:left w:val="none" w:sz="0" w:space="0" w:color="auto"/>
                    <w:bottom w:val="none" w:sz="0" w:space="0" w:color="auto"/>
                    <w:right w:val="none" w:sz="0" w:space="0" w:color="auto"/>
                  </w:divBdr>
                </w:div>
                <w:div w:id="19398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911">
      <w:bodyDiv w:val="1"/>
      <w:marLeft w:val="0"/>
      <w:marRight w:val="0"/>
      <w:marTop w:val="0"/>
      <w:marBottom w:val="0"/>
      <w:divBdr>
        <w:top w:val="none" w:sz="0" w:space="0" w:color="auto"/>
        <w:left w:val="none" w:sz="0" w:space="0" w:color="auto"/>
        <w:bottom w:val="none" w:sz="0" w:space="0" w:color="auto"/>
        <w:right w:val="none" w:sz="0" w:space="0" w:color="auto"/>
      </w:divBdr>
    </w:div>
    <w:div w:id="1347707504">
      <w:bodyDiv w:val="1"/>
      <w:marLeft w:val="0"/>
      <w:marRight w:val="0"/>
      <w:marTop w:val="0"/>
      <w:marBottom w:val="0"/>
      <w:divBdr>
        <w:top w:val="none" w:sz="0" w:space="0" w:color="auto"/>
        <w:left w:val="none" w:sz="0" w:space="0" w:color="auto"/>
        <w:bottom w:val="none" w:sz="0" w:space="0" w:color="auto"/>
        <w:right w:val="none" w:sz="0" w:space="0" w:color="auto"/>
      </w:divBdr>
    </w:div>
    <w:div w:id="1386097566">
      <w:bodyDiv w:val="1"/>
      <w:marLeft w:val="0"/>
      <w:marRight w:val="0"/>
      <w:marTop w:val="0"/>
      <w:marBottom w:val="0"/>
      <w:divBdr>
        <w:top w:val="none" w:sz="0" w:space="0" w:color="auto"/>
        <w:left w:val="none" w:sz="0" w:space="0" w:color="auto"/>
        <w:bottom w:val="none" w:sz="0" w:space="0" w:color="auto"/>
        <w:right w:val="none" w:sz="0" w:space="0" w:color="auto"/>
      </w:divBdr>
    </w:div>
    <w:div w:id="1406148619">
      <w:bodyDiv w:val="1"/>
      <w:marLeft w:val="0"/>
      <w:marRight w:val="0"/>
      <w:marTop w:val="0"/>
      <w:marBottom w:val="0"/>
      <w:divBdr>
        <w:top w:val="none" w:sz="0" w:space="0" w:color="auto"/>
        <w:left w:val="none" w:sz="0" w:space="0" w:color="auto"/>
        <w:bottom w:val="none" w:sz="0" w:space="0" w:color="auto"/>
        <w:right w:val="none" w:sz="0" w:space="0" w:color="auto"/>
      </w:divBdr>
    </w:div>
    <w:div w:id="1457024680">
      <w:bodyDiv w:val="1"/>
      <w:marLeft w:val="0"/>
      <w:marRight w:val="0"/>
      <w:marTop w:val="0"/>
      <w:marBottom w:val="0"/>
      <w:divBdr>
        <w:top w:val="none" w:sz="0" w:space="0" w:color="auto"/>
        <w:left w:val="none" w:sz="0" w:space="0" w:color="auto"/>
        <w:bottom w:val="none" w:sz="0" w:space="0" w:color="auto"/>
        <w:right w:val="none" w:sz="0" w:space="0" w:color="auto"/>
      </w:divBdr>
    </w:div>
    <w:div w:id="1467242514">
      <w:bodyDiv w:val="1"/>
      <w:marLeft w:val="0"/>
      <w:marRight w:val="0"/>
      <w:marTop w:val="0"/>
      <w:marBottom w:val="0"/>
      <w:divBdr>
        <w:top w:val="none" w:sz="0" w:space="0" w:color="auto"/>
        <w:left w:val="none" w:sz="0" w:space="0" w:color="auto"/>
        <w:bottom w:val="none" w:sz="0" w:space="0" w:color="auto"/>
        <w:right w:val="none" w:sz="0" w:space="0" w:color="auto"/>
      </w:divBdr>
    </w:div>
    <w:div w:id="1494905934">
      <w:bodyDiv w:val="1"/>
      <w:marLeft w:val="0"/>
      <w:marRight w:val="0"/>
      <w:marTop w:val="0"/>
      <w:marBottom w:val="0"/>
      <w:divBdr>
        <w:top w:val="none" w:sz="0" w:space="0" w:color="auto"/>
        <w:left w:val="none" w:sz="0" w:space="0" w:color="auto"/>
        <w:bottom w:val="none" w:sz="0" w:space="0" w:color="auto"/>
        <w:right w:val="none" w:sz="0" w:space="0" w:color="auto"/>
      </w:divBdr>
    </w:div>
    <w:div w:id="1532570419">
      <w:bodyDiv w:val="1"/>
      <w:marLeft w:val="0"/>
      <w:marRight w:val="0"/>
      <w:marTop w:val="0"/>
      <w:marBottom w:val="0"/>
      <w:divBdr>
        <w:top w:val="none" w:sz="0" w:space="0" w:color="auto"/>
        <w:left w:val="none" w:sz="0" w:space="0" w:color="auto"/>
        <w:bottom w:val="none" w:sz="0" w:space="0" w:color="auto"/>
        <w:right w:val="none" w:sz="0" w:space="0" w:color="auto"/>
      </w:divBdr>
    </w:div>
    <w:div w:id="1552690077">
      <w:bodyDiv w:val="1"/>
      <w:marLeft w:val="0"/>
      <w:marRight w:val="0"/>
      <w:marTop w:val="0"/>
      <w:marBottom w:val="0"/>
      <w:divBdr>
        <w:top w:val="none" w:sz="0" w:space="0" w:color="auto"/>
        <w:left w:val="none" w:sz="0" w:space="0" w:color="auto"/>
        <w:bottom w:val="none" w:sz="0" w:space="0" w:color="auto"/>
        <w:right w:val="none" w:sz="0" w:space="0" w:color="auto"/>
      </w:divBdr>
      <w:divsChild>
        <w:div w:id="26151545">
          <w:marLeft w:val="0"/>
          <w:marRight w:val="0"/>
          <w:marTop w:val="0"/>
          <w:marBottom w:val="0"/>
          <w:divBdr>
            <w:top w:val="none" w:sz="0" w:space="0" w:color="auto"/>
            <w:left w:val="none" w:sz="0" w:space="0" w:color="auto"/>
            <w:bottom w:val="none" w:sz="0" w:space="0" w:color="auto"/>
            <w:right w:val="none" w:sz="0" w:space="0" w:color="auto"/>
          </w:divBdr>
        </w:div>
        <w:div w:id="1077051340">
          <w:marLeft w:val="0"/>
          <w:marRight w:val="0"/>
          <w:marTop w:val="0"/>
          <w:marBottom w:val="0"/>
          <w:divBdr>
            <w:top w:val="none" w:sz="0" w:space="0" w:color="auto"/>
            <w:left w:val="none" w:sz="0" w:space="0" w:color="auto"/>
            <w:bottom w:val="none" w:sz="0" w:space="0" w:color="auto"/>
            <w:right w:val="none" w:sz="0" w:space="0" w:color="auto"/>
          </w:divBdr>
        </w:div>
      </w:divsChild>
    </w:div>
    <w:div w:id="1667515287">
      <w:bodyDiv w:val="1"/>
      <w:marLeft w:val="0"/>
      <w:marRight w:val="0"/>
      <w:marTop w:val="0"/>
      <w:marBottom w:val="0"/>
      <w:divBdr>
        <w:top w:val="none" w:sz="0" w:space="0" w:color="auto"/>
        <w:left w:val="none" w:sz="0" w:space="0" w:color="auto"/>
        <w:bottom w:val="none" w:sz="0" w:space="0" w:color="auto"/>
        <w:right w:val="none" w:sz="0" w:space="0" w:color="auto"/>
      </w:divBdr>
    </w:div>
    <w:div w:id="1690175224">
      <w:bodyDiv w:val="1"/>
      <w:marLeft w:val="0"/>
      <w:marRight w:val="0"/>
      <w:marTop w:val="0"/>
      <w:marBottom w:val="0"/>
      <w:divBdr>
        <w:top w:val="none" w:sz="0" w:space="0" w:color="auto"/>
        <w:left w:val="none" w:sz="0" w:space="0" w:color="auto"/>
        <w:bottom w:val="none" w:sz="0" w:space="0" w:color="auto"/>
        <w:right w:val="none" w:sz="0" w:space="0" w:color="auto"/>
      </w:divBdr>
      <w:divsChild>
        <w:div w:id="211230898">
          <w:marLeft w:val="0"/>
          <w:marRight w:val="0"/>
          <w:marTop w:val="240"/>
          <w:marBottom w:val="240"/>
          <w:divBdr>
            <w:top w:val="none" w:sz="0" w:space="0" w:color="auto"/>
            <w:left w:val="none" w:sz="0" w:space="0" w:color="auto"/>
            <w:bottom w:val="none" w:sz="0" w:space="0" w:color="auto"/>
            <w:right w:val="none" w:sz="0" w:space="0" w:color="auto"/>
          </w:divBdr>
          <w:divsChild>
            <w:div w:id="506600647">
              <w:marLeft w:val="0"/>
              <w:marRight w:val="0"/>
              <w:marTop w:val="0"/>
              <w:marBottom w:val="0"/>
              <w:divBdr>
                <w:top w:val="none" w:sz="0" w:space="0" w:color="auto"/>
                <w:left w:val="none" w:sz="0" w:space="0" w:color="auto"/>
                <w:bottom w:val="none" w:sz="0" w:space="0" w:color="auto"/>
                <w:right w:val="none" w:sz="0" w:space="0" w:color="auto"/>
              </w:divBdr>
              <w:divsChild>
                <w:div w:id="189539381">
                  <w:marLeft w:val="0"/>
                  <w:marRight w:val="0"/>
                  <w:marTop w:val="0"/>
                  <w:marBottom w:val="0"/>
                  <w:divBdr>
                    <w:top w:val="none" w:sz="0" w:space="0" w:color="auto"/>
                    <w:left w:val="none" w:sz="0" w:space="0" w:color="auto"/>
                    <w:bottom w:val="none" w:sz="0" w:space="0" w:color="auto"/>
                    <w:right w:val="none" w:sz="0" w:space="0" w:color="auto"/>
                  </w:divBdr>
                </w:div>
                <w:div w:id="286205543">
                  <w:marLeft w:val="0"/>
                  <w:marRight w:val="0"/>
                  <w:marTop w:val="0"/>
                  <w:marBottom w:val="0"/>
                  <w:divBdr>
                    <w:top w:val="none" w:sz="0" w:space="0" w:color="auto"/>
                    <w:left w:val="none" w:sz="0" w:space="0" w:color="auto"/>
                    <w:bottom w:val="none" w:sz="0" w:space="0" w:color="auto"/>
                    <w:right w:val="none" w:sz="0" w:space="0" w:color="auto"/>
                  </w:divBdr>
                </w:div>
                <w:div w:id="374238727">
                  <w:marLeft w:val="0"/>
                  <w:marRight w:val="0"/>
                  <w:marTop w:val="0"/>
                  <w:marBottom w:val="0"/>
                  <w:divBdr>
                    <w:top w:val="none" w:sz="0" w:space="0" w:color="auto"/>
                    <w:left w:val="none" w:sz="0" w:space="0" w:color="auto"/>
                    <w:bottom w:val="none" w:sz="0" w:space="0" w:color="auto"/>
                    <w:right w:val="none" w:sz="0" w:space="0" w:color="auto"/>
                  </w:divBdr>
                </w:div>
                <w:div w:id="504439757">
                  <w:marLeft w:val="0"/>
                  <w:marRight w:val="0"/>
                  <w:marTop w:val="0"/>
                  <w:marBottom w:val="0"/>
                  <w:divBdr>
                    <w:top w:val="none" w:sz="0" w:space="0" w:color="auto"/>
                    <w:left w:val="none" w:sz="0" w:space="0" w:color="auto"/>
                    <w:bottom w:val="none" w:sz="0" w:space="0" w:color="auto"/>
                    <w:right w:val="none" w:sz="0" w:space="0" w:color="auto"/>
                  </w:divBdr>
                </w:div>
                <w:div w:id="560484850">
                  <w:marLeft w:val="0"/>
                  <w:marRight w:val="0"/>
                  <w:marTop w:val="0"/>
                  <w:marBottom w:val="0"/>
                  <w:divBdr>
                    <w:top w:val="none" w:sz="0" w:space="0" w:color="auto"/>
                    <w:left w:val="none" w:sz="0" w:space="0" w:color="auto"/>
                    <w:bottom w:val="none" w:sz="0" w:space="0" w:color="auto"/>
                    <w:right w:val="none" w:sz="0" w:space="0" w:color="auto"/>
                  </w:divBdr>
                </w:div>
                <w:div w:id="878518510">
                  <w:marLeft w:val="0"/>
                  <w:marRight w:val="0"/>
                  <w:marTop w:val="0"/>
                  <w:marBottom w:val="0"/>
                  <w:divBdr>
                    <w:top w:val="none" w:sz="0" w:space="0" w:color="auto"/>
                    <w:left w:val="none" w:sz="0" w:space="0" w:color="auto"/>
                    <w:bottom w:val="none" w:sz="0" w:space="0" w:color="auto"/>
                    <w:right w:val="none" w:sz="0" w:space="0" w:color="auto"/>
                  </w:divBdr>
                </w:div>
                <w:div w:id="902251305">
                  <w:marLeft w:val="0"/>
                  <w:marRight w:val="0"/>
                  <w:marTop w:val="0"/>
                  <w:marBottom w:val="0"/>
                  <w:divBdr>
                    <w:top w:val="none" w:sz="0" w:space="0" w:color="auto"/>
                    <w:left w:val="none" w:sz="0" w:space="0" w:color="auto"/>
                    <w:bottom w:val="none" w:sz="0" w:space="0" w:color="auto"/>
                    <w:right w:val="none" w:sz="0" w:space="0" w:color="auto"/>
                  </w:divBdr>
                </w:div>
                <w:div w:id="997808478">
                  <w:marLeft w:val="0"/>
                  <w:marRight w:val="0"/>
                  <w:marTop w:val="0"/>
                  <w:marBottom w:val="0"/>
                  <w:divBdr>
                    <w:top w:val="none" w:sz="0" w:space="0" w:color="auto"/>
                    <w:left w:val="none" w:sz="0" w:space="0" w:color="auto"/>
                    <w:bottom w:val="none" w:sz="0" w:space="0" w:color="auto"/>
                    <w:right w:val="none" w:sz="0" w:space="0" w:color="auto"/>
                  </w:divBdr>
                </w:div>
                <w:div w:id="1264268825">
                  <w:marLeft w:val="0"/>
                  <w:marRight w:val="0"/>
                  <w:marTop w:val="0"/>
                  <w:marBottom w:val="0"/>
                  <w:divBdr>
                    <w:top w:val="none" w:sz="0" w:space="0" w:color="auto"/>
                    <w:left w:val="none" w:sz="0" w:space="0" w:color="auto"/>
                    <w:bottom w:val="none" w:sz="0" w:space="0" w:color="auto"/>
                    <w:right w:val="none" w:sz="0" w:space="0" w:color="auto"/>
                  </w:divBdr>
                </w:div>
                <w:div w:id="1282956159">
                  <w:marLeft w:val="0"/>
                  <w:marRight w:val="0"/>
                  <w:marTop w:val="0"/>
                  <w:marBottom w:val="0"/>
                  <w:divBdr>
                    <w:top w:val="none" w:sz="0" w:space="0" w:color="auto"/>
                    <w:left w:val="none" w:sz="0" w:space="0" w:color="auto"/>
                    <w:bottom w:val="none" w:sz="0" w:space="0" w:color="auto"/>
                    <w:right w:val="none" w:sz="0" w:space="0" w:color="auto"/>
                  </w:divBdr>
                </w:div>
                <w:div w:id="1304971139">
                  <w:marLeft w:val="0"/>
                  <w:marRight w:val="0"/>
                  <w:marTop w:val="0"/>
                  <w:marBottom w:val="0"/>
                  <w:divBdr>
                    <w:top w:val="none" w:sz="0" w:space="0" w:color="auto"/>
                    <w:left w:val="none" w:sz="0" w:space="0" w:color="auto"/>
                    <w:bottom w:val="none" w:sz="0" w:space="0" w:color="auto"/>
                    <w:right w:val="none" w:sz="0" w:space="0" w:color="auto"/>
                  </w:divBdr>
                </w:div>
                <w:div w:id="1331829746">
                  <w:marLeft w:val="0"/>
                  <w:marRight w:val="0"/>
                  <w:marTop w:val="0"/>
                  <w:marBottom w:val="0"/>
                  <w:divBdr>
                    <w:top w:val="none" w:sz="0" w:space="0" w:color="auto"/>
                    <w:left w:val="none" w:sz="0" w:space="0" w:color="auto"/>
                    <w:bottom w:val="none" w:sz="0" w:space="0" w:color="auto"/>
                    <w:right w:val="none" w:sz="0" w:space="0" w:color="auto"/>
                  </w:divBdr>
                </w:div>
                <w:div w:id="1386947270">
                  <w:marLeft w:val="0"/>
                  <w:marRight w:val="0"/>
                  <w:marTop w:val="0"/>
                  <w:marBottom w:val="0"/>
                  <w:divBdr>
                    <w:top w:val="none" w:sz="0" w:space="0" w:color="auto"/>
                    <w:left w:val="none" w:sz="0" w:space="0" w:color="auto"/>
                    <w:bottom w:val="none" w:sz="0" w:space="0" w:color="auto"/>
                    <w:right w:val="none" w:sz="0" w:space="0" w:color="auto"/>
                  </w:divBdr>
                </w:div>
                <w:div w:id="1520509526">
                  <w:marLeft w:val="0"/>
                  <w:marRight w:val="0"/>
                  <w:marTop w:val="0"/>
                  <w:marBottom w:val="0"/>
                  <w:divBdr>
                    <w:top w:val="none" w:sz="0" w:space="0" w:color="auto"/>
                    <w:left w:val="none" w:sz="0" w:space="0" w:color="auto"/>
                    <w:bottom w:val="none" w:sz="0" w:space="0" w:color="auto"/>
                    <w:right w:val="none" w:sz="0" w:space="0" w:color="auto"/>
                  </w:divBdr>
                </w:div>
                <w:div w:id="1609510932">
                  <w:marLeft w:val="0"/>
                  <w:marRight w:val="0"/>
                  <w:marTop w:val="0"/>
                  <w:marBottom w:val="0"/>
                  <w:divBdr>
                    <w:top w:val="none" w:sz="0" w:space="0" w:color="auto"/>
                    <w:left w:val="none" w:sz="0" w:space="0" w:color="auto"/>
                    <w:bottom w:val="none" w:sz="0" w:space="0" w:color="auto"/>
                    <w:right w:val="none" w:sz="0" w:space="0" w:color="auto"/>
                  </w:divBdr>
                </w:div>
                <w:div w:id="1627586575">
                  <w:marLeft w:val="0"/>
                  <w:marRight w:val="0"/>
                  <w:marTop w:val="0"/>
                  <w:marBottom w:val="0"/>
                  <w:divBdr>
                    <w:top w:val="none" w:sz="0" w:space="0" w:color="auto"/>
                    <w:left w:val="none" w:sz="0" w:space="0" w:color="auto"/>
                    <w:bottom w:val="none" w:sz="0" w:space="0" w:color="auto"/>
                    <w:right w:val="none" w:sz="0" w:space="0" w:color="auto"/>
                  </w:divBdr>
                </w:div>
                <w:div w:id="1762994850">
                  <w:marLeft w:val="0"/>
                  <w:marRight w:val="0"/>
                  <w:marTop w:val="0"/>
                  <w:marBottom w:val="0"/>
                  <w:divBdr>
                    <w:top w:val="none" w:sz="0" w:space="0" w:color="auto"/>
                    <w:left w:val="none" w:sz="0" w:space="0" w:color="auto"/>
                    <w:bottom w:val="none" w:sz="0" w:space="0" w:color="auto"/>
                    <w:right w:val="none" w:sz="0" w:space="0" w:color="auto"/>
                  </w:divBdr>
                </w:div>
                <w:div w:id="1910723976">
                  <w:marLeft w:val="0"/>
                  <w:marRight w:val="0"/>
                  <w:marTop w:val="0"/>
                  <w:marBottom w:val="0"/>
                  <w:divBdr>
                    <w:top w:val="none" w:sz="0" w:space="0" w:color="auto"/>
                    <w:left w:val="none" w:sz="0" w:space="0" w:color="auto"/>
                    <w:bottom w:val="none" w:sz="0" w:space="0" w:color="auto"/>
                    <w:right w:val="none" w:sz="0" w:space="0" w:color="auto"/>
                  </w:divBdr>
                </w:div>
                <w:div w:id="1966885008">
                  <w:marLeft w:val="0"/>
                  <w:marRight w:val="0"/>
                  <w:marTop w:val="0"/>
                  <w:marBottom w:val="0"/>
                  <w:divBdr>
                    <w:top w:val="none" w:sz="0" w:space="0" w:color="auto"/>
                    <w:left w:val="none" w:sz="0" w:space="0" w:color="auto"/>
                    <w:bottom w:val="none" w:sz="0" w:space="0" w:color="auto"/>
                    <w:right w:val="none" w:sz="0" w:space="0" w:color="auto"/>
                  </w:divBdr>
                </w:div>
                <w:div w:id="21284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76717">
          <w:marLeft w:val="0"/>
          <w:marRight w:val="0"/>
          <w:marTop w:val="240"/>
          <w:marBottom w:val="240"/>
          <w:divBdr>
            <w:top w:val="none" w:sz="0" w:space="0" w:color="auto"/>
            <w:left w:val="none" w:sz="0" w:space="0" w:color="auto"/>
            <w:bottom w:val="none" w:sz="0" w:space="0" w:color="auto"/>
            <w:right w:val="none" w:sz="0" w:space="0" w:color="auto"/>
          </w:divBdr>
          <w:divsChild>
            <w:div w:id="1123887065">
              <w:marLeft w:val="0"/>
              <w:marRight w:val="0"/>
              <w:marTop w:val="0"/>
              <w:marBottom w:val="0"/>
              <w:divBdr>
                <w:top w:val="none" w:sz="0" w:space="0" w:color="auto"/>
                <w:left w:val="none" w:sz="0" w:space="0" w:color="auto"/>
                <w:bottom w:val="none" w:sz="0" w:space="0" w:color="auto"/>
                <w:right w:val="none" w:sz="0" w:space="0" w:color="auto"/>
              </w:divBdr>
              <w:divsChild>
                <w:div w:id="26293500">
                  <w:marLeft w:val="0"/>
                  <w:marRight w:val="0"/>
                  <w:marTop w:val="0"/>
                  <w:marBottom w:val="0"/>
                  <w:divBdr>
                    <w:top w:val="none" w:sz="0" w:space="0" w:color="auto"/>
                    <w:left w:val="none" w:sz="0" w:space="0" w:color="auto"/>
                    <w:bottom w:val="none" w:sz="0" w:space="0" w:color="auto"/>
                    <w:right w:val="none" w:sz="0" w:space="0" w:color="auto"/>
                  </w:divBdr>
                </w:div>
                <w:div w:id="184638229">
                  <w:marLeft w:val="0"/>
                  <w:marRight w:val="0"/>
                  <w:marTop w:val="0"/>
                  <w:marBottom w:val="0"/>
                  <w:divBdr>
                    <w:top w:val="none" w:sz="0" w:space="0" w:color="auto"/>
                    <w:left w:val="none" w:sz="0" w:space="0" w:color="auto"/>
                    <w:bottom w:val="none" w:sz="0" w:space="0" w:color="auto"/>
                    <w:right w:val="none" w:sz="0" w:space="0" w:color="auto"/>
                  </w:divBdr>
                </w:div>
                <w:div w:id="231356770">
                  <w:marLeft w:val="0"/>
                  <w:marRight w:val="0"/>
                  <w:marTop w:val="0"/>
                  <w:marBottom w:val="0"/>
                  <w:divBdr>
                    <w:top w:val="none" w:sz="0" w:space="0" w:color="auto"/>
                    <w:left w:val="none" w:sz="0" w:space="0" w:color="auto"/>
                    <w:bottom w:val="none" w:sz="0" w:space="0" w:color="auto"/>
                    <w:right w:val="none" w:sz="0" w:space="0" w:color="auto"/>
                  </w:divBdr>
                </w:div>
                <w:div w:id="306205962">
                  <w:marLeft w:val="0"/>
                  <w:marRight w:val="0"/>
                  <w:marTop w:val="0"/>
                  <w:marBottom w:val="0"/>
                  <w:divBdr>
                    <w:top w:val="none" w:sz="0" w:space="0" w:color="auto"/>
                    <w:left w:val="none" w:sz="0" w:space="0" w:color="auto"/>
                    <w:bottom w:val="none" w:sz="0" w:space="0" w:color="auto"/>
                    <w:right w:val="none" w:sz="0" w:space="0" w:color="auto"/>
                  </w:divBdr>
                </w:div>
                <w:div w:id="340591139">
                  <w:marLeft w:val="0"/>
                  <w:marRight w:val="0"/>
                  <w:marTop w:val="0"/>
                  <w:marBottom w:val="0"/>
                  <w:divBdr>
                    <w:top w:val="none" w:sz="0" w:space="0" w:color="auto"/>
                    <w:left w:val="none" w:sz="0" w:space="0" w:color="auto"/>
                    <w:bottom w:val="none" w:sz="0" w:space="0" w:color="auto"/>
                    <w:right w:val="none" w:sz="0" w:space="0" w:color="auto"/>
                  </w:divBdr>
                </w:div>
                <w:div w:id="523835086">
                  <w:marLeft w:val="0"/>
                  <w:marRight w:val="0"/>
                  <w:marTop w:val="0"/>
                  <w:marBottom w:val="0"/>
                  <w:divBdr>
                    <w:top w:val="none" w:sz="0" w:space="0" w:color="auto"/>
                    <w:left w:val="none" w:sz="0" w:space="0" w:color="auto"/>
                    <w:bottom w:val="none" w:sz="0" w:space="0" w:color="auto"/>
                    <w:right w:val="none" w:sz="0" w:space="0" w:color="auto"/>
                  </w:divBdr>
                </w:div>
                <w:div w:id="608699623">
                  <w:marLeft w:val="0"/>
                  <w:marRight w:val="0"/>
                  <w:marTop w:val="0"/>
                  <w:marBottom w:val="0"/>
                  <w:divBdr>
                    <w:top w:val="none" w:sz="0" w:space="0" w:color="auto"/>
                    <w:left w:val="none" w:sz="0" w:space="0" w:color="auto"/>
                    <w:bottom w:val="none" w:sz="0" w:space="0" w:color="auto"/>
                    <w:right w:val="none" w:sz="0" w:space="0" w:color="auto"/>
                  </w:divBdr>
                </w:div>
                <w:div w:id="682703275">
                  <w:marLeft w:val="0"/>
                  <w:marRight w:val="0"/>
                  <w:marTop w:val="0"/>
                  <w:marBottom w:val="0"/>
                  <w:divBdr>
                    <w:top w:val="none" w:sz="0" w:space="0" w:color="auto"/>
                    <w:left w:val="none" w:sz="0" w:space="0" w:color="auto"/>
                    <w:bottom w:val="none" w:sz="0" w:space="0" w:color="auto"/>
                    <w:right w:val="none" w:sz="0" w:space="0" w:color="auto"/>
                  </w:divBdr>
                </w:div>
                <w:div w:id="690952280">
                  <w:marLeft w:val="0"/>
                  <w:marRight w:val="0"/>
                  <w:marTop w:val="0"/>
                  <w:marBottom w:val="0"/>
                  <w:divBdr>
                    <w:top w:val="none" w:sz="0" w:space="0" w:color="auto"/>
                    <w:left w:val="none" w:sz="0" w:space="0" w:color="auto"/>
                    <w:bottom w:val="none" w:sz="0" w:space="0" w:color="auto"/>
                    <w:right w:val="none" w:sz="0" w:space="0" w:color="auto"/>
                  </w:divBdr>
                </w:div>
                <w:div w:id="714936030">
                  <w:marLeft w:val="0"/>
                  <w:marRight w:val="0"/>
                  <w:marTop w:val="0"/>
                  <w:marBottom w:val="0"/>
                  <w:divBdr>
                    <w:top w:val="none" w:sz="0" w:space="0" w:color="auto"/>
                    <w:left w:val="none" w:sz="0" w:space="0" w:color="auto"/>
                    <w:bottom w:val="none" w:sz="0" w:space="0" w:color="auto"/>
                    <w:right w:val="none" w:sz="0" w:space="0" w:color="auto"/>
                  </w:divBdr>
                </w:div>
                <w:div w:id="716128230">
                  <w:marLeft w:val="0"/>
                  <w:marRight w:val="0"/>
                  <w:marTop w:val="0"/>
                  <w:marBottom w:val="0"/>
                  <w:divBdr>
                    <w:top w:val="none" w:sz="0" w:space="0" w:color="auto"/>
                    <w:left w:val="none" w:sz="0" w:space="0" w:color="auto"/>
                    <w:bottom w:val="none" w:sz="0" w:space="0" w:color="auto"/>
                    <w:right w:val="none" w:sz="0" w:space="0" w:color="auto"/>
                  </w:divBdr>
                </w:div>
                <w:div w:id="733704921">
                  <w:marLeft w:val="0"/>
                  <w:marRight w:val="0"/>
                  <w:marTop w:val="0"/>
                  <w:marBottom w:val="0"/>
                  <w:divBdr>
                    <w:top w:val="none" w:sz="0" w:space="0" w:color="auto"/>
                    <w:left w:val="none" w:sz="0" w:space="0" w:color="auto"/>
                    <w:bottom w:val="none" w:sz="0" w:space="0" w:color="auto"/>
                    <w:right w:val="none" w:sz="0" w:space="0" w:color="auto"/>
                  </w:divBdr>
                </w:div>
                <w:div w:id="741757070">
                  <w:marLeft w:val="0"/>
                  <w:marRight w:val="0"/>
                  <w:marTop w:val="0"/>
                  <w:marBottom w:val="0"/>
                  <w:divBdr>
                    <w:top w:val="none" w:sz="0" w:space="0" w:color="auto"/>
                    <w:left w:val="none" w:sz="0" w:space="0" w:color="auto"/>
                    <w:bottom w:val="none" w:sz="0" w:space="0" w:color="auto"/>
                    <w:right w:val="none" w:sz="0" w:space="0" w:color="auto"/>
                  </w:divBdr>
                </w:div>
                <w:div w:id="865825671">
                  <w:marLeft w:val="0"/>
                  <w:marRight w:val="0"/>
                  <w:marTop w:val="0"/>
                  <w:marBottom w:val="0"/>
                  <w:divBdr>
                    <w:top w:val="none" w:sz="0" w:space="0" w:color="auto"/>
                    <w:left w:val="none" w:sz="0" w:space="0" w:color="auto"/>
                    <w:bottom w:val="none" w:sz="0" w:space="0" w:color="auto"/>
                    <w:right w:val="none" w:sz="0" w:space="0" w:color="auto"/>
                  </w:divBdr>
                </w:div>
                <w:div w:id="875003021">
                  <w:marLeft w:val="0"/>
                  <w:marRight w:val="0"/>
                  <w:marTop w:val="0"/>
                  <w:marBottom w:val="0"/>
                  <w:divBdr>
                    <w:top w:val="none" w:sz="0" w:space="0" w:color="auto"/>
                    <w:left w:val="none" w:sz="0" w:space="0" w:color="auto"/>
                    <w:bottom w:val="none" w:sz="0" w:space="0" w:color="auto"/>
                    <w:right w:val="none" w:sz="0" w:space="0" w:color="auto"/>
                  </w:divBdr>
                </w:div>
                <w:div w:id="888882800">
                  <w:marLeft w:val="0"/>
                  <w:marRight w:val="0"/>
                  <w:marTop w:val="0"/>
                  <w:marBottom w:val="0"/>
                  <w:divBdr>
                    <w:top w:val="none" w:sz="0" w:space="0" w:color="auto"/>
                    <w:left w:val="none" w:sz="0" w:space="0" w:color="auto"/>
                    <w:bottom w:val="none" w:sz="0" w:space="0" w:color="auto"/>
                    <w:right w:val="none" w:sz="0" w:space="0" w:color="auto"/>
                  </w:divBdr>
                </w:div>
                <w:div w:id="1161234524">
                  <w:marLeft w:val="0"/>
                  <w:marRight w:val="0"/>
                  <w:marTop w:val="0"/>
                  <w:marBottom w:val="0"/>
                  <w:divBdr>
                    <w:top w:val="none" w:sz="0" w:space="0" w:color="auto"/>
                    <w:left w:val="none" w:sz="0" w:space="0" w:color="auto"/>
                    <w:bottom w:val="none" w:sz="0" w:space="0" w:color="auto"/>
                    <w:right w:val="none" w:sz="0" w:space="0" w:color="auto"/>
                  </w:divBdr>
                </w:div>
                <w:div w:id="1180658995">
                  <w:marLeft w:val="0"/>
                  <w:marRight w:val="0"/>
                  <w:marTop w:val="0"/>
                  <w:marBottom w:val="0"/>
                  <w:divBdr>
                    <w:top w:val="none" w:sz="0" w:space="0" w:color="auto"/>
                    <w:left w:val="none" w:sz="0" w:space="0" w:color="auto"/>
                    <w:bottom w:val="none" w:sz="0" w:space="0" w:color="auto"/>
                    <w:right w:val="none" w:sz="0" w:space="0" w:color="auto"/>
                  </w:divBdr>
                </w:div>
                <w:div w:id="1295868078">
                  <w:marLeft w:val="0"/>
                  <w:marRight w:val="0"/>
                  <w:marTop w:val="0"/>
                  <w:marBottom w:val="0"/>
                  <w:divBdr>
                    <w:top w:val="none" w:sz="0" w:space="0" w:color="auto"/>
                    <w:left w:val="none" w:sz="0" w:space="0" w:color="auto"/>
                    <w:bottom w:val="none" w:sz="0" w:space="0" w:color="auto"/>
                    <w:right w:val="none" w:sz="0" w:space="0" w:color="auto"/>
                  </w:divBdr>
                </w:div>
                <w:div w:id="1373506232">
                  <w:marLeft w:val="0"/>
                  <w:marRight w:val="0"/>
                  <w:marTop w:val="0"/>
                  <w:marBottom w:val="0"/>
                  <w:divBdr>
                    <w:top w:val="none" w:sz="0" w:space="0" w:color="auto"/>
                    <w:left w:val="none" w:sz="0" w:space="0" w:color="auto"/>
                    <w:bottom w:val="none" w:sz="0" w:space="0" w:color="auto"/>
                    <w:right w:val="none" w:sz="0" w:space="0" w:color="auto"/>
                  </w:divBdr>
                </w:div>
                <w:div w:id="1404062124">
                  <w:marLeft w:val="0"/>
                  <w:marRight w:val="0"/>
                  <w:marTop w:val="0"/>
                  <w:marBottom w:val="0"/>
                  <w:divBdr>
                    <w:top w:val="none" w:sz="0" w:space="0" w:color="auto"/>
                    <w:left w:val="none" w:sz="0" w:space="0" w:color="auto"/>
                    <w:bottom w:val="none" w:sz="0" w:space="0" w:color="auto"/>
                    <w:right w:val="none" w:sz="0" w:space="0" w:color="auto"/>
                  </w:divBdr>
                </w:div>
                <w:div w:id="1423069106">
                  <w:marLeft w:val="0"/>
                  <w:marRight w:val="0"/>
                  <w:marTop w:val="0"/>
                  <w:marBottom w:val="0"/>
                  <w:divBdr>
                    <w:top w:val="none" w:sz="0" w:space="0" w:color="auto"/>
                    <w:left w:val="none" w:sz="0" w:space="0" w:color="auto"/>
                    <w:bottom w:val="none" w:sz="0" w:space="0" w:color="auto"/>
                    <w:right w:val="none" w:sz="0" w:space="0" w:color="auto"/>
                  </w:divBdr>
                </w:div>
                <w:div w:id="1455442908">
                  <w:marLeft w:val="0"/>
                  <w:marRight w:val="0"/>
                  <w:marTop w:val="0"/>
                  <w:marBottom w:val="0"/>
                  <w:divBdr>
                    <w:top w:val="none" w:sz="0" w:space="0" w:color="auto"/>
                    <w:left w:val="none" w:sz="0" w:space="0" w:color="auto"/>
                    <w:bottom w:val="none" w:sz="0" w:space="0" w:color="auto"/>
                    <w:right w:val="none" w:sz="0" w:space="0" w:color="auto"/>
                  </w:divBdr>
                </w:div>
                <w:div w:id="1462724574">
                  <w:marLeft w:val="0"/>
                  <w:marRight w:val="0"/>
                  <w:marTop w:val="0"/>
                  <w:marBottom w:val="0"/>
                  <w:divBdr>
                    <w:top w:val="none" w:sz="0" w:space="0" w:color="auto"/>
                    <w:left w:val="none" w:sz="0" w:space="0" w:color="auto"/>
                    <w:bottom w:val="none" w:sz="0" w:space="0" w:color="auto"/>
                    <w:right w:val="none" w:sz="0" w:space="0" w:color="auto"/>
                  </w:divBdr>
                </w:div>
                <w:div w:id="1490058350">
                  <w:marLeft w:val="0"/>
                  <w:marRight w:val="0"/>
                  <w:marTop w:val="0"/>
                  <w:marBottom w:val="0"/>
                  <w:divBdr>
                    <w:top w:val="none" w:sz="0" w:space="0" w:color="auto"/>
                    <w:left w:val="none" w:sz="0" w:space="0" w:color="auto"/>
                    <w:bottom w:val="none" w:sz="0" w:space="0" w:color="auto"/>
                    <w:right w:val="none" w:sz="0" w:space="0" w:color="auto"/>
                  </w:divBdr>
                </w:div>
                <w:div w:id="1560819767">
                  <w:marLeft w:val="0"/>
                  <w:marRight w:val="0"/>
                  <w:marTop w:val="0"/>
                  <w:marBottom w:val="0"/>
                  <w:divBdr>
                    <w:top w:val="none" w:sz="0" w:space="0" w:color="auto"/>
                    <w:left w:val="none" w:sz="0" w:space="0" w:color="auto"/>
                    <w:bottom w:val="none" w:sz="0" w:space="0" w:color="auto"/>
                    <w:right w:val="none" w:sz="0" w:space="0" w:color="auto"/>
                  </w:divBdr>
                </w:div>
                <w:div w:id="1606964175">
                  <w:marLeft w:val="0"/>
                  <w:marRight w:val="0"/>
                  <w:marTop w:val="0"/>
                  <w:marBottom w:val="0"/>
                  <w:divBdr>
                    <w:top w:val="none" w:sz="0" w:space="0" w:color="auto"/>
                    <w:left w:val="none" w:sz="0" w:space="0" w:color="auto"/>
                    <w:bottom w:val="none" w:sz="0" w:space="0" w:color="auto"/>
                    <w:right w:val="none" w:sz="0" w:space="0" w:color="auto"/>
                  </w:divBdr>
                </w:div>
                <w:div w:id="1636252405">
                  <w:marLeft w:val="0"/>
                  <w:marRight w:val="0"/>
                  <w:marTop w:val="0"/>
                  <w:marBottom w:val="0"/>
                  <w:divBdr>
                    <w:top w:val="none" w:sz="0" w:space="0" w:color="auto"/>
                    <w:left w:val="none" w:sz="0" w:space="0" w:color="auto"/>
                    <w:bottom w:val="none" w:sz="0" w:space="0" w:color="auto"/>
                    <w:right w:val="none" w:sz="0" w:space="0" w:color="auto"/>
                  </w:divBdr>
                </w:div>
                <w:div w:id="1638491889">
                  <w:marLeft w:val="0"/>
                  <w:marRight w:val="0"/>
                  <w:marTop w:val="0"/>
                  <w:marBottom w:val="0"/>
                  <w:divBdr>
                    <w:top w:val="none" w:sz="0" w:space="0" w:color="auto"/>
                    <w:left w:val="none" w:sz="0" w:space="0" w:color="auto"/>
                    <w:bottom w:val="none" w:sz="0" w:space="0" w:color="auto"/>
                    <w:right w:val="none" w:sz="0" w:space="0" w:color="auto"/>
                  </w:divBdr>
                </w:div>
                <w:div w:id="1645158830">
                  <w:marLeft w:val="0"/>
                  <w:marRight w:val="0"/>
                  <w:marTop w:val="0"/>
                  <w:marBottom w:val="0"/>
                  <w:divBdr>
                    <w:top w:val="none" w:sz="0" w:space="0" w:color="auto"/>
                    <w:left w:val="none" w:sz="0" w:space="0" w:color="auto"/>
                    <w:bottom w:val="none" w:sz="0" w:space="0" w:color="auto"/>
                    <w:right w:val="none" w:sz="0" w:space="0" w:color="auto"/>
                  </w:divBdr>
                </w:div>
                <w:div w:id="1667395828">
                  <w:marLeft w:val="0"/>
                  <w:marRight w:val="0"/>
                  <w:marTop w:val="0"/>
                  <w:marBottom w:val="0"/>
                  <w:divBdr>
                    <w:top w:val="none" w:sz="0" w:space="0" w:color="auto"/>
                    <w:left w:val="none" w:sz="0" w:space="0" w:color="auto"/>
                    <w:bottom w:val="none" w:sz="0" w:space="0" w:color="auto"/>
                    <w:right w:val="none" w:sz="0" w:space="0" w:color="auto"/>
                  </w:divBdr>
                </w:div>
                <w:div w:id="1688213877">
                  <w:marLeft w:val="0"/>
                  <w:marRight w:val="0"/>
                  <w:marTop w:val="0"/>
                  <w:marBottom w:val="0"/>
                  <w:divBdr>
                    <w:top w:val="none" w:sz="0" w:space="0" w:color="auto"/>
                    <w:left w:val="none" w:sz="0" w:space="0" w:color="auto"/>
                    <w:bottom w:val="none" w:sz="0" w:space="0" w:color="auto"/>
                    <w:right w:val="none" w:sz="0" w:space="0" w:color="auto"/>
                  </w:divBdr>
                </w:div>
                <w:div w:id="1700818155">
                  <w:marLeft w:val="0"/>
                  <w:marRight w:val="0"/>
                  <w:marTop w:val="0"/>
                  <w:marBottom w:val="0"/>
                  <w:divBdr>
                    <w:top w:val="none" w:sz="0" w:space="0" w:color="auto"/>
                    <w:left w:val="none" w:sz="0" w:space="0" w:color="auto"/>
                    <w:bottom w:val="none" w:sz="0" w:space="0" w:color="auto"/>
                    <w:right w:val="none" w:sz="0" w:space="0" w:color="auto"/>
                  </w:divBdr>
                </w:div>
                <w:div w:id="1708917850">
                  <w:marLeft w:val="0"/>
                  <w:marRight w:val="0"/>
                  <w:marTop w:val="0"/>
                  <w:marBottom w:val="0"/>
                  <w:divBdr>
                    <w:top w:val="none" w:sz="0" w:space="0" w:color="auto"/>
                    <w:left w:val="none" w:sz="0" w:space="0" w:color="auto"/>
                    <w:bottom w:val="none" w:sz="0" w:space="0" w:color="auto"/>
                    <w:right w:val="none" w:sz="0" w:space="0" w:color="auto"/>
                  </w:divBdr>
                </w:div>
                <w:div w:id="1744717661">
                  <w:marLeft w:val="0"/>
                  <w:marRight w:val="0"/>
                  <w:marTop w:val="0"/>
                  <w:marBottom w:val="0"/>
                  <w:divBdr>
                    <w:top w:val="none" w:sz="0" w:space="0" w:color="auto"/>
                    <w:left w:val="none" w:sz="0" w:space="0" w:color="auto"/>
                    <w:bottom w:val="none" w:sz="0" w:space="0" w:color="auto"/>
                    <w:right w:val="none" w:sz="0" w:space="0" w:color="auto"/>
                  </w:divBdr>
                </w:div>
                <w:div w:id="1752004105">
                  <w:marLeft w:val="0"/>
                  <w:marRight w:val="0"/>
                  <w:marTop w:val="0"/>
                  <w:marBottom w:val="0"/>
                  <w:divBdr>
                    <w:top w:val="none" w:sz="0" w:space="0" w:color="auto"/>
                    <w:left w:val="none" w:sz="0" w:space="0" w:color="auto"/>
                    <w:bottom w:val="none" w:sz="0" w:space="0" w:color="auto"/>
                    <w:right w:val="none" w:sz="0" w:space="0" w:color="auto"/>
                  </w:divBdr>
                </w:div>
                <w:div w:id="1786608028">
                  <w:marLeft w:val="0"/>
                  <w:marRight w:val="0"/>
                  <w:marTop w:val="0"/>
                  <w:marBottom w:val="0"/>
                  <w:divBdr>
                    <w:top w:val="none" w:sz="0" w:space="0" w:color="auto"/>
                    <w:left w:val="none" w:sz="0" w:space="0" w:color="auto"/>
                    <w:bottom w:val="none" w:sz="0" w:space="0" w:color="auto"/>
                    <w:right w:val="none" w:sz="0" w:space="0" w:color="auto"/>
                  </w:divBdr>
                </w:div>
                <w:div w:id="1794398939">
                  <w:marLeft w:val="0"/>
                  <w:marRight w:val="0"/>
                  <w:marTop w:val="0"/>
                  <w:marBottom w:val="0"/>
                  <w:divBdr>
                    <w:top w:val="none" w:sz="0" w:space="0" w:color="auto"/>
                    <w:left w:val="none" w:sz="0" w:space="0" w:color="auto"/>
                    <w:bottom w:val="none" w:sz="0" w:space="0" w:color="auto"/>
                    <w:right w:val="none" w:sz="0" w:space="0" w:color="auto"/>
                  </w:divBdr>
                </w:div>
                <w:div w:id="1799296187">
                  <w:marLeft w:val="0"/>
                  <w:marRight w:val="0"/>
                  <w:marTop w:val="0"/>
                  <w:marBottom w:val="0"/>
                  <w:divBdr>
                    <w:top w:val="none" w:sz="0" w:space="0" w:color="auto"/>
                    <w:left w:val="none" w:sz="0" w:space="0" w:color="auto"/>
                    <w:bottom w:val="none" w:sz="0" w:space="0" w:color="auto"/>
                    <w:right w:val="none" w:sz="0" w:space="0" w:color="auto"/>
                  </w:divBdr>
                </w:div>
                <w:div w:id="2008627448">
                  <w:marLeft w:val="0"/>
                  <w:marRight w:val="0"/>
                  <w:marTop w:val="0"/>
                  <w:marBottom w:val="0"/>
                  <w:divBdr>
                    <w:top w:val="none" w:sz="0" w:space="0" w:color="auto"/>
                    <w:left w:val="none" w:sz="0" w:space="0" w:color="auto"/>
                    <w:bottom w:val="none" w:sz="0" w:space="0" w:color="auto"/>
                    <w:right w:val="none" w:sz="0" w:space="0" w:color="auto"/>
                  </w:divBdr>
                </w:div>
                <w:div w:id="2069109007">
                  <w:marLeft w:val="0"/>
                  <w:marRight w:val="0"/>
                  <w:marTop w:val="0"/>
                  <w:marBottom w:val="0"/>
                  <w:divBdr>
                    <w:top w:val="none" w:sz="0" w:space="0" w:color="auto"/>
                    <w:left w:val="none" w:sz="0" w:space="0" w:color="auto"/>
                    <w:bottom w:val="none" w:sz="0" w:space="0" w:color="auto"/>
                    <w:right w:val="none" w:sz="0" w:space="0" w:color="auto"/>
                  </w:divBdr>
                </w:div>
                <w:div w:id="2105688834">
                  <w:marLeft w:val="0"/>
                  <w:marRight w:val="0"/>
                  <w:marTop w:val="0"/>
                  <w:marBottom w:val="0"/>
                  <w:divBdr>
                    <w:top w:val="none" w:sz="0" w:space="0" w:color="auto"/>
                    <w:left w:val="none" w:sz="0" w:space="0" w:color="auto"/>
                    <w:bottom w:val="none" w:sz="0" w:space="0" w:color="auto"/>
                    <w:right w:val="none" w:sz="0" w:space="0" w:color="auto"/>
                  </w:divBdr>
                </w:div>
                <w:div w:id="21394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7640">
          <w:marLeft w:val="0"/>
          <w:marRight w:val="0"/>
          <w:marTop w:val="240"/>
          <w:marBottom w:val="240"/>
          <w:divBdr>
            <w:top w:val="none" w:sz="0" w:space="0" w:color="auto"/>
            <w:left w:val="none" w:sz="0" w:space="0" w:color="auto"/>
            <w:bottom w:val="none" w:sz="0" w:space="0" w:color="auto"/>
            <w:right w:val="none" w:sz="0" w:space="0" w:color="auto"/>
          </w:divBdr>
          <w:divsChild>
            <w:div w:id="2089037729">
              <w:marLeft w:val="0"/>
              <w:marRight w:val="0"/>
              <w:marTop w:val="0"/>
              <w:marBottom w:val="0"/>
              <w:divBdr>
                <w:top w:val="none" w:sz="0" w:space="0" w:color="auto"/>
                <w:left w:val="none" w:sz="0" w:space="0" w:color="auto"/>
                <w:bottom w:val="none" w:sz="0" w:space="0" w:color="auto"/>
                <w:right w:val="none" w:sz="0" w:space="0" w:color="auto"/>
              </w:divBdr>
              <w:divsChild>
                <w:div w:id="112555545">
                  <w:marLeft w:val="0"/>
                  <w:marRight w:val="0"/>
                  <w:marTop w:val="0"/>
                  <w:marBottom w:val="0"/>
                  <w:divBdr>
                    <w:top w:val="none" w:sz="0" w:space="0" w:color="auto"/>
                    <w:left w:val="none" w:sz="0" w:space="0" w:color="auto"/>
                    <w:bottom w:val="none" w:sz="0" w:space="0" w:color="auto"/>
                    <w:right w:val="none" w:sz="0" w:space="0" w:color="auto"/>
                  </w:divBdr>
                </w:div>
                <w:div w:id="166404440">
                  <w:marLeft w:val="0"/>
                  <w:marRight w:val="0"/>
                  <w:marTop w:val="0"/>
                  <w:marBottom w:val="0"/>
                  <w:divBdr>
                    <w:top w:val="none" w:sz="0" w:space="0" w:color="auto"/>
                    <w:left w:val="none" w:sz="0" w:space="0" w:color="auto"/>
                    <w:bottom w:val="none" w:sz="0" w:space="0" w:color="auto"/>
                    <w:right w:val="none" w:sz="0" w:space="0" w:color="auto"/>
                  </w:divBdr>
                </w:div>
                <w:div w:id="194738319">
                  <w:marLeft w:val="0"/>
                  <w:marRight w:val="0"/>
                  <w:marTop w:val="0"/>
                  <w:marBottom w:val="0"/>
                  <w:divBdr>
                    <w:top w:val="none" w:sz="0" w:space="0" w:color="auto"/>
                    <w:left w:val="none" w:sz="0" w:space="0" w:color="auto"/>
                    <w:bottom w:val="none" w:sz="0" w:space="0" w:color="auto"/>
                    <w:right w:val="none" w:sz="0" w:space="0" w:color="auto"/>
                  </w:divBdr>
                </w:div>
                <w:div w:id="229770837">
                  <w:marLeft w:val="0"/>
                  <w:marRight w:val="0"/>
                  <w:marTop w:val="0"/>
                  <w:marBottom w:val="0"/>
                  <w:divBdr>
                    <w:top w:val="none" w:sz="0" w:space="0" w:color="auto"/>
                    <w:left w:val="none" w:sz="0" w:space="0" w:color="auto"/>
                    <w:bottom w:val="none" w:sz="0" w:space="0" w:color="auto"/>
                    <w:right w:val="none" w:sz="0" w:space="0" w:color="auto"/>
                  </w:divBdr>
                </w:div>
                <w:div w:id="283079116">
                  <w:marLeft w:val="0"/>
                  <w:marRight w:val="0"/>
                  <w:marTop w:val="0"/>
                  <w:marBottom w:val="0"/>
                  <w:divBdr>
                    <w:top w:val="none" w:sz="0" w:space="0" w:color="auto"/>
                    <w:left w:val="none" w:sz="0" w:space="0" w:color="auto"/>
                    <w:bottom w:val="none" w:sz="0" w:space="0" w:color="auto"/>
                    <w:right w:val="none" w:sz="0" w:space="0" w:color="auto"/>
                  </w:divBdr>
                </w:div>
                <w:div w:id="386537690">
                  <w:marLeft w:val="0"/>
                  <w:marRight w:val="0"/>
                  <w:marTop w:val="0"/>
                  <w:marBottom w:val="0"/>
                  <w:divBdr>
                    <w:top w:val="none" w:sz="0" w:space="0" w:color="auto"/>
                    <w:left w:val="none" w:sz="0" w:space="0" w:color="auto"/>
                    <w:bottom w:val="none" w:sz="0" w:space="0" w:color="auto"/>
                    <w:right w:val="none" w:sz="0" w:space="0" w:color="auto"/>
                  </w:divBdr>
                </w:div>
                <w:div w:id="491793404">
                  <w:marLeft w:val="0"/>
                  <w:marRight w:val="0"/>
                  <w:marTop w:val="0"/>
                  <w:marBottom w:val="0"/>
                  <w:divBdr>
                    <w:top w:val="none" w:sz="0" w:space="0" w:color="auto"/>
                    <w:left w:val="none" w:sz="0" w:space="0" w:color="auto"/>
                    <w:bottom w:val="none" w:sz="0" w:space="0" w:color="auto"/>
                    <w:right w:val="none" w:sz="0" w:space="0" w:color="auto"/>
                  </w:divBdr>
                </w:div>
                <w:div w:id="507989016">
                  <w:marLeft w:val="0"/>
                  <w:marRight w:val="0"/>
                  <w:marTop w:val="0"/>
                  <w:marBottom w:val="0"/>
                  <w:divBdr>
                    <w:top w:val="none" w:sz="0" w:space="0" w:color="auto"/>
                    <w:left w:val="none" w:sz="0" w:space="0" w:color="auto"/>
                    <w:bottom w:val="none" w:sz="0" w:space="0" w:color="auto"/>
                    <w:right w:val="none" w:sz="0" w:space="0" w:color="auto"/>
                  </w:divBdr>
                </w:div>
                <w:div w:id="708068854">
                  <w:marLeft w:val="0"/>
                  <w:marRight w:val="0"/>
                  <w:marTop w:val="0"/>
                  <w:marBottom w:val="0"/>
                  <w:divBdr>
                    <w:top w:val="none" w:sz="0" w:space="0" w:color="auto"/>
                    <w:left w:val="none" w:sz="0" w:space="0" w:color="auto"/>
                    <w:bottom w:val="none" w:sz="0" w:space="0" w:color="auto"/>
                    <w:right w:val="none" w:sz="0" w:space="0" w:color="auto"/>
                  </w:divBdr>
                </w:div>
                <w:div w:id="782455121">
                  <w:marLeft w:val="0"/>
                  <w:marRight w:val="0"/>
                  <w:marTop w:val="0"/>
                  <w:marBottom w:val="0"/>
                  <w:divBdr>
                    <w:top w:val="none" w:sz="0" w:space="0" w:color="auto"/>
                    <w:left w:val="none" w:sz="0" w:space="0" w:color="auto"/>
                    <w:bottom w:val="none" w:sz="0" w:space="0" w:color="auto"/>
                    <w:right w:val="none" w:sz="0" w:space="0" w:color="auto"/>
                  </w:divBdr>
                </w:div>
                <w:div w:id="794906515">
                  <w:marLeft w:val="0"/>
                  <w:marRight w:val="0"/>
                  <w:marTop w:val="0"/>
                  <w:marBottom w:val="0"/>
                  <w:divBdr>
                    <w:top w:val="none" w:sz="0" w:space="0" w:color="auto"/>
                    <w:left w:val="none" w:sz="0" w:space="0" w:color="auto"/>
                    <w:bottom w:val="none" w:sz="0" w:space="0" w:color="auto"/>
                    <w:right w:val="none" w:sz="0" w:space="0" w:color="auto"/>
                  </w:divBdr>
                </w:div>
                <w:div w:id="873886835">
                  <w:marLeft w:val="0"/>
                  <w:marRight w:val="0"/>
                  <w:marTop w:val="0"/>
                  <w:marBottom w:val="0"/>
                  <w:divBdr>
                    <w:top w:val="none" w:sz="0" w:space="0" w:color="auto"/>
                    <w:left w:val="none" w:sz="0" w:space="0" w:color="auto"/>
                    <w:bottom w:val="none" w:sz="0" w:space="0" w:color="auto"/>
                    <w:right w:val="none" w:sz="0" w:space="0" w:color="auto"/>
                  </w:divBdr>
                </w:div>
                <w:div w:id="882327519">
                  <w:marLeft w:val="0"/>
                  <w:marRight w:val="0"/>
                  <w:marTop w:val="0"/>
                  <w:marBottom w:val="0"/>
                  <w:divBdr>
                    <w:top w:val="none" w:sz="0" w:space="0" w:color="auto"/>
                    <w:left w:val="none" w:sz="0" w:space="0" w:color="auto"/>
                    <w:bottom w:val="none" w:sz="0" w:space="0" w:color="auto"/>
                    <w:right w:val="none" w:sz="0" w:space="0" w:color="auto"/>
                  </w:divBdr>
                </w:div>
                <w:div w:id="897664189">
                  <w:marLeft w:val="0"/>
                  <w:marRight w:val="0"/>
                  <w:marTop w:val="0"/>
                  <w:marBottom w:val="0"/>
                  <w:divBdr>
                    <w:top w:val="none" w:sz="0" w:space="0" w:color="auto"/>
                    <w:left w:val="none" w:sz="0" w:space="0" w:color="auto"/>
                    <w:bottom w:val="none" w:sz="0" w:space="0" w:color="auto"/>
                    <w:right w:val="none" w:sz="0" w:space="0" w:color="auto"/>
                  </w:divBdr>
                </w:div>
                <w:div w:id="947009640">
                  <w:marLeft w:val="0"/>
                  <w:marRight w:val="0"/>
                  <w:marTop w:val="0"/>
                  <w:marBottom w:val="0"/>
                  <w:divBdr>
                    <w:top w:val="none" w:sz="0" w:space="0" w:color="auto"/>
                    <w:left w:val="none" w:sz="0" w:space="0" w:color="auto"/>
                    <w:bottom w:val="none" w:sz="0" w:space="0" w:color="auto"/>
                    <w:right w:val="none" w:sz="0" w:space="0" w:color="auto"/>
                  </w:divBdr>
                </w:div>
                <w:div w:id="981035427">
                  <w:marLeft w:val="0"/>
                  <w:marRight w:val="0"/>
                  <w:marTop w:val="0"/>
                  <w:marBottom w:val="0"/>
                  <w:divBdr>
                    <w:top w:val="none" w:sz="0" w:space="0" w:color="auto"/>
                    <w:left w:val="none" w:sz="0" w:space="0" w:color="auto"/>
                    <w:bottom w:val="none" w:sz="0" w:space="0" w:color="auto"/>
                    <w:right w:val="none" w:sz="0" w:space="0" w:color="auto"/>
                  </w:divBdr>
                </w:div>
                <w:div w:id="1129858019">
                  <w:marLeft w:val="0"/>
                  <w:marRight w:val="0"/>
                  <w:marTop w:val="0"/>
                  <w:marBottom w:val="0"/>
                  <w:divBdr>
                    <w:top w:val="none" w:sz="0" w:space="0" w:color="auto"/>
                    <w:left w:val="none" w:sz="0" w:space="0" w:color="auto"/>
                    <w:bottom w:val="none" w:sz="0" w:space="0" w:color="auto"/>
                    <w:right w:val="none" w:sz="0" w:space="0" w:color="auto"/>
                  </w:divBdr>
                </w:div>
                <w:div w:id="1257252556">
                  <w:marLeft w:val="0"/>
                  <w:marRight w:val="0"/>
                  <w:marTop w:val="0"/>
                  <w:marBottom w:val="0"/>
                  <w:divBdr>
                    <w:top w:val="none" w:sz="0" w:space="0" w:color="auto"/>
                    <w:left w:val="none" w:sz="0" w:space="0" w:color="auto"/>
                    <w:bottom w:val="none" w:sz="0" w:space="0" w:color="auto"/>
                    <w:right w:val="none" w:sz="0" w:space="0" w:color="auto"/>
                  </w:divBdr>
                </w:div>
                <w:div w:id="1320303367">
                  <w:marLeft w:val="0"/>
                  <w:marRight w:val="0"/>
                  <w:marTop w:val="0"/>
                  <w:marBottom w:val="0"/>
                  <w:divBdr>
                    <w:top w:val="none" w:sz="0" w:space="0" w:color="auto"/>
                    <w:left w:val="none" w:sz="0" w:space="0" w:color="auto"/>
                    <w:bottom w:val="none" w:sz="0" w:space="0" w:color="auto"/>
                    <w:right w:val="none" w:sz="0" w:space="0" w:color="auto"/>
                  </w:divBdr>
                </w:div>
                <w:div w:id="1325281241">
                  <w:marLeft w:val="0"/>
                  <w:marRight w:val="0"/>
                  <w:marTop w:val="0"/>
                  <w:marBottom w:val="0"/>
                  <w:divBdr>
                    <w:top w:val="none" w:sz="0" w:space="0" w:color="auto"/>
                    <w:left w:val="none" w:sz="0" w:space="0" w:color="auto"/>
                    <w:bottom w:val="none" w:sz="0" w:space="0" w:color="auto"/>
                    <w:right w:val="none" w:sz="0" w:space="0" w:color="auto"/>
                  </w:divBdr>
                </w:div>
                <w:div w:id="1493721975">
                  <w:marLeft w:val="0"/>
                  <w:marRight w:val="0"/>
                  <w:marTop w:val="0"/>
                  <w:marBottom w:val="0"/>
                  <w:divBdr>
                    <w:top w:val="none" w:sz="0" w:space="0" w:color="auto"/>
                    <w:left w:val="none" w:sz="0" w:space="0" w:color="auto"/>
                    <w:bottom w:val="none" w:sz="0" w:space="0" w:color="auto"/>
                    <w:right w:val="none" w:sz="0" w:space="0" w:color="auto"/>
                  </w:divBdr>
                </w:div>
                <w:div w:id="1531645047">
                  <w:marLeft w:val="0"/>
                  <w:marRight w:val="0"/>
                  <w:marTop w:val="0"/>
                  <w:marBottom w:val="0"/>
                  <w:divBdr>
                    <w:top w:val="none" w:sz="0" w:space="0" w:color="auto"/>
                    <w:left w:val="none" w:sz="0" w:space="0" w:color="auto"/>
                    <w:bottom w:val="none" w:sz="0" w:space="0" w:color="auto"/>
                    <w:right w:val="none" w:sz="0" w:space="0" w:color="auto"/>
                  </w:divBdr>
                </w:div>
                <w:div w:id="1595091076">
                  <w:marLeft w:val="0"/>
                  <w:marRight w:val="0"/>
                  <w:marTop w:val="0"/>
                  <w:marBottom w:val="0"/>
                  <w:divBdr>
                    <w:top w:val="none" w:sz="0" w:space="0" w:color="auto"/>
                    <w:left w:val="none" w:sz="0" w:space="0" w:color="auto"/>
                    <w:bottom w:val="none" w:sz="0" w:space="0" w:color="auto"/>
                    <w:right w:val="none" w:sz="0" w:space="0" w:color="auto"/>
                  </w:divBdr>
                </w:div>
                <w:div w:id="1683512836">
                  <w:marLeft w:val="0"/>
                  <w:marRight w:val="0"/>
                  <w:marTop w:val="0"/>
                  <w:marBottom w:val="0"/>
                  <w:divBdr>
                    <w:top w:val="none" w:sz="0" w:space="0" w:color="auto"/>
                    <w:left w:val="none" w:sz="0" w:space="0" w:color="auto"/>
                    <w:bottom w:val="none" w:sz="0" w:space="0" w:color="auto"/>
                    <w:right w:val="none" w:sz="0" w:space="0" w:color="auto"/>
                  </w:divBdr>
                </w:div>
                <w:div w:id="1701318753">
                  <w:marLeft w:val="0"/>
                  <w:marRight w:val="0"/>
                  <w:marTop w:val="0"/>
                  <w:marBottom w:val="0"/>
                  <w:divBdr>
                    <w:top w:val="none" w:sz="0" w:space="0" w:color="auto"/>
                    <w:left w:val="none" w:sz="0" w:space="0" w:color="auto"/>
                    <w:bottom w:val="none" w:sz="0" w:space="0" w:color="auto"/>
                    <w:right w:val="none" w:sz="0" w:space="0" w:color="auto"/>
                  </w:divBdr>
                </w:div>
                <w:div w:id="1737706295">
                  <w:marLeft w:val="0"/>
                  <w:marRight w:val="0"/>
                  <w:marTop w:val="0"/>
                  <w:marBottom w:val="0"/>
                  <w:divBdr>
                    <w:top w:val="none" w:sz="0" w:space="0" w:color="auto"/>
                    <w:left w:val="none" w:sz="0" w:space="0" w:color="auto"/>
                    <w:bottom w:val="none" w:sz="0" w:space="0" w:color="auto"/>
                    <w:right w:val="none" w:sz="0" w:space="0" w:color="auto"/>
                  </w:divBdr>
                </w:div>
                <w:div w:id="1746880254">
                  <w:marLeft w:val="0"/>
                  <w:marRight w:val="0"/>
                  <w:marTop w:val="0"/>
                  <w:marBottom w:val="0"/>
                  <w:divBdr>
                    <w:top w:val="none" w:sz="0" w:space="0" w:color="auto"/>
                    <w:left w:val="none" w:sz="0" w:space="0" w:color="auto"/>
                    <w:bottom w:val="none" w:sz="0" w:space="0" w:color="auto"/>
                    <w:right w:val="none" w:sz="0" w:space="0" w:color="auto"/>
                  </w:divBdr>
                </w:div>
                <w:div w:id="1777598556">
                  <w:marLeft w:val="0"/>
                  <w:marRight w:val="0"/>
                  <w:marTop w:val="0"/>
                  <w:marBottom w:val="0"/>
                  <w:divBdr>
                    <w:top w:val="none" w:sz="0" w:space="0" w:color="auto"/>
                    <w:left w:val="none" w:sz="0" w:space="0" w:color="auto"/>
                    <w:bottom w:val="none" w:sz="0" w:space="0" w:color="auto"/>
                    <w:right w:val="none" w:sz="0" w:space="0" w:color="auto"/>
                  </w:divBdr>
                </w:div>
                <w:div w:id="1782409596">
                  <w:marLeft w:val="0"/>
                  <w:marRight w:val="0"/>
                  <w:marTop w:val="0"/>
                  <w:marBottom w:val="0"/>
                  <w:divBdr>
                    <w:top w:val="none" w:sz="0" w:space="0" w:color="auto"/>
                    <w:left w:val="none" w:sz="0" w:space="0" w:color="auto"/>
                    <w:bottom w:val="none" w:sz="0" w:space="0" w:color="auto"/>
                    <w:right w:val="none" w:sz="0" w:space="0" w:color="auto"/>
                  </w:divBdr>
                </w:div>
                <w:div w:id="1799376048">
                  <w:marLeft w:val="0"/>
                  <w:marRight w:val="0"/>
                  <w:marTop w:val="0"/>
                  <w:marBottom w:val="0"/>
                  <w:divBdr>
                    <w:top w:val="none" w:sz="0" w:space="0" w:color="auto"/>
                    <w:left w:val="none" w:sz="0" w:space="0" w:color="auto"/>
                    <w:bottom w:val="none" w:sz="0" w:space="0" w:color="auto"/>
                    <w:right w:val="none" w:sz="0" w:space="0" w:color="auto"/>
                  </w:divBdr>
                </w:div>
                <w:div w:id="1826315961">
                  <w:marLeft w:val="0"/>
                  <w:marRight w:val="0"/>
                  <w:marTop w:val="0"/>
                  <w:marBottom w:val="0"/>
                  <w:divBdr>
                    <w:top w:val="none" w:sz="0" w:space="0" w:color="auto"/>
                    <w:left w:val="none" w:sz="0" w:space="0" w:color="auto"/>
                    <w:bottom w:val="none" w:sz="0" w:space="0" w:color="auto"/>
                    <w:right w:val="none" w:sz="0" w:space="0" w:color="auto"/>
                  </w:divBdr>
                </w:div>
                <w:div w:id="1829856398">
                  <w:marLeft w:val="0"/>
                  <w:marRight w:val="0"/>
                  <w:marTop w:val="0"/>
                  <w:marBottom w:val="0"/>
                  <w:divBdr>
                    <w:top w:val="none" w:sz="0" w:space="0" w:color="auto"/>
                    <w:left w:val="none" w:sz="0" w:space="0" w:color="auto"/>
                    <w:bottom w:val="none" w:sz="0" w:space="0" w:color="auto"/>
                    <w:right w:val="none" w:sz="0" w:space="0" w:color="auto"/>
                  </w:divBdr>
                </w:div>
                <w:div w:id="1939943553">
                  <w:marLeft w:val="0"/>
                  <w:marRight w:val="0"/>
                  <w:marTop w:val="0"/>
                  <w:marBottom w:val="0"/>
                  <w:divBdr>
                    <w:top w:val="none" w:sz="0" w:space="0" w:color="auto"/>
                    <w:left w:val="none" w:sz="0" w:space="0" w:color="auto"/>
                    <w:bottom w:val="none" w:sz="0" w:space="0" w:color="auto"/>
                    <w:right w:val="none" w:sz="0" w:space="0" w:color="auto"/>
                  </w:divBdr>
                </w:div>
                <w:div w:id="1963611015">
                  <w:marLeft w:val="0"/>
                  <w:marRight w:val="0"/>
                  <w:marTop w:val="0"/>
                  <w:marBottom w:val="0"/>
                  <w:divBdr>
                    <w:top w:val="none" w:sz="0" w:space="0" w:color="auto"/>
                    <w:left w:val="none" w:sz="0" w:space="0" w:color="auto"/>
                    <w:bottom w:val="none" w:sz="0" w:space="0" w:color="auto"/>
                    <w:right w:val="none" w:sz="0" w:space="0" w:color="auto"/>
                  </w:divBdr>
                </w:div>
                <w:div w:id="1994675445">
                  <w:marLeft w:val="0"/>
                  <w:marRight w:val="0"/>
                  <w:marTop w:val="0"/>
                  <w:marBottom w:val="0"/>
                  <w:divBdr>
                    <w:top w:val="none" w:sz="0" w:space="0" w:color="auto"/>
                    <w:left w:val="none" w:sz="0" w:space="0" w:color="auto"/>
                    <w:bottom w:val="none" w:sz="0" w:space="0" w:color="auto"/>
                    <w:right w:val="none" w:sz="0" w:space="0" w:color="auto"/>
                  </w:divBdr>
                </w:div>
                <w:div w:id="20843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8905">
          <w:marLeft w:val="0"/>
          <w:marRight w:val="0"/>
          <w:marTop w:val="240"/>
          <w:marBottom w:val="240"/>
          <w:divBdr>
            <w:top w:val="none" w:sz="0" w:space="0" w:color="auto"/>
            <w:left w:val="none" w:sz="0" w:space="0" w:color="auto"/>
            <w:bottom w:val="none" w:sz="0" w:space="0" w:color="auto"/>
            <w:right w:val="none" w:sz="0" w:space="0" w:color="auto"/>
          </w:divBdr>
          <w:divsChild>
            <w:div w:id="1446654412">
              <w:marLeft w:val="0"/>
              <w:marRight w:val="0"/>
              <w:marTop w:val="0"/>
              <w:marBottom w:val="0"/>
              <w:divBdr>
                <w:top w:val="none" w:sz="0" w:space="0" w:color="auto"/>
                <w:left w:val="none" w:sz="0" w:space="0" w:color="auto"/>
                <w:bottom w:val="none" w:sz="0" w:space="0" w:color="auto"/>
                <w:right w:val="none" w:sz="0" w:space="0" w:color="auto"/>
              </w:divBdr>
              <w:divsChild>
                <w:div w:id="4404826">
                  <w:marLeft w:val="0"/>
                  <w:marRight w:val="0"/>
                  <w:marTop w:val="0"/>
                  <w:marBottom w:val="0"/>
                  <w:divBdr>
                    <w:top w:val="none" w:sz="0" w:space="0" w:color="auto"/>
                    <w:left w:val="none" w:sz="0" w:space="0" w:color="auto"/>
                    <w:bottom w:val="none" w:sz="0" w:space="0" w:color="auto"/>
                    <w:right w:val="none" w:sz="0" w:space="0" w:color="auto"/>
                  </w:divBdr>
                </w:div>
                <w:div w:id="163057888">
                  <w:marLeft w:val="0"/>
                  <w:marRight w:val="0"/>
                  <w:marTop w:val="0"/>
                  <w:marBottom w:val="0"/>
                  <w:divBdr>
                    <w:top w:val="none" w:sz="0" w:space="0" w:color="auto"/>
                    <w:left w:val="none" w:sz="0" w:space="0" w:color="auto"/>
                    <w:bottom w:val="none" w:sz="0" w:space="0" w:color="auto"/>
                    <w:right w:val="none" w:sz="0" w:space="0" w:color="auto"/>
                  </w:divBdr>
                </w:div>
                <w:div w:id="178593401">
                  <w:marLeft w:val="0"/>
                  <w:marRight w:val="0"/>
                  <w:marTop w:val="0"/>
                  <w:marBottom w:val="0"/>
                  <w:divBdr>
                    <w:top w:val="none" w:sz="0" w:space="0" w:color="auto"/>
                    <w:left w:val="none" w:sz="0" w:space="0" w:color="auto"/>
                    <w:bottom w:val="none" w:sz="0" w:space="0" w:color="auto"/>
                    <w:right w:val="none" w:sz="0" w:space="0" w:color="auto"/>
                  </w:divBdr>
                </w:div>
                <w:div w:id="268397210">
                  <w:marLeft w:val="0"/>
                  <w:marRight w:val="0"/>
                  <w:marTop w:val="0"/>
                  <w:marBottom w:val="0"/>
                  <w:divBdr>
                    <w:top w:val="none" w:sz="0" w:space="0" w:color="auto"/>
                    <w:left w:val="none" w:sz="0" w:space="0" w:color="auto"/>
                    <w:bottom w:val="none" w:sz="0" w:space="0" w:color="auto"/>
                    <w:right w:val="none" w:sz="0" w:space="0" w:color="auto"/>
                  </w:divBdr>
                </w:div>
                <w:div w:id="279607901">
                  <w:marLeft w:val="0"/>
                  <w:marRight w:val="0"/>
                  <w:marTop w:val="0"/>
                  <w:marBottom w:val="0"/>
                  <w:divBdr>
                    <w:top w:val="none" w:sz="0" w:space="0" w:color="auto"/>
                    <w:left w:val="none" w:sz="0" w:space="0" w:color="auto"/>
                    <w:bottom w:val="none" w:sz="0" w:space="0" w:color="auto"/>
                    <w:right w:val="none" w:sz="0" w:space="0" w:color="auto"/>
                  </w:divBdr>
                </w:div>
                <w:div w:id="316152563">
                  <w:marLeft w:val="0"/>
                  <w:marRight w:val="0"/>
                  <w:marTop w:val="0"/>
                  <w:marBottom w:val="0"/>
                  <w:divBdr>
                    <w:top w:val="none" w:sz="0" w:space="0" w:color="auto"/>
                    <w:left w:val="none" w:sz="0" w:space="0" w:color="auto"/>
                    <w:bottom w:val="none" w:sz="0" w:space="0" w:color="auto"/>
                    <w:right w:val="none" w:sz="0" w:space="0" w:color="auto"/>
                  </w:divBdr>
                </w:div>
                <w:div w:id="361899590">
                  <w:marLeft w:val="0"/>
                  <w:marRight w:val="0"/>
                  <w:marTop w:val="0"/>
                  <w:marBottom w:val="0"/>
                  <w:divBdr>
                    <w:top w:val="none" w:sz="0" w:space="0" w:color="auto"/>
                    <w:left w:val="none" w:sz="0" w:space="0" w:color="auto"/>
                    <w:bottom w:val="none" w:sz="0" w:space="0" w:color="auto"/>
                    <w:right w:val="none" w:sz="0" w:space="0" w:color="auto"/>
                  </w:divBdr>
                </w:div>
                <w:div w:id="470176977">
                  <w:marLeft w:val="0"/>
                  <w:marRight w:val="0"/>
                  <w:marTop w:val="0"/>
                  <w:marBottom w:val="0"/>
                  <w:divBdr>
                    <w:top w:val="none" w:sz="0" w:space="0" w:color="auto"/>
                    <w:left w:val="none" w:sz="0" w:space="0" w:color="auto"/>
                    <w:bottom w:val="none" w:sz="0" w:space="0" w:color="auto"/>
                    <w:right w:val="none" w:sz="0" w:space="0" w:color="auto"/>
                  </w:divBdr>
                </w:div>
                <w:div w:id="572281357">
                  <w:marLeft w:val="0"/>
                  <w:marRight w:val="0"/>
                  <w:marTop w:val="0"/>
                  <w:marBottom w:val="0"/>
                  <w:divBdr>
                    <w:top w:val="none" w:sz="0" w:space="0" w:color="auto"/>
                    <w:left w:val="none" w:sz="0" w:space="0" w:color="auto"/>
                    <w:bottom w:val="none" w:sz="0" w:space="0" w:color="auto"/>
                    <w:right w:val="none" w:sz="0" w:space="0" w:color="auto"/>
                  </w:divBdr>
                </w:div>
                <w:div w:id="618024955">
                  <w:marLeft w:val="0"/>
                  <w:marRight w:val="0"/>
                  <w:marTop w:val="0"/>
                  <w:marBottom w:val="0"/>
                  <w:divBdr>
                    <w:top w:val="none" w:sz="0" w:space="0" w:color="auto"/>
                    <w:left w:val="none" w:sz="0" w:space="0" w:color="auto"/>
                    <w:bottom w:val="none" w:sz="0" w:space="0" w:color="auto"/>
                    <w:right w:val="none" w:sz="0" w:space="0" w:color="auto"/>
                  </w:divBdr>
                </w:div>
                <w:div w:id="708603243">
                  <w:marLeft w:val="0"/>
                  <w:marRight w:val="0"/>
                  <w:marTop w:val="0"/>
                  <w:marBottom w:val="0"/>
                  <w:divBdr>
                    <w:top w:val="none" w:sz="0" w:space="0" w:color="auto"/>
                    <w:left w:val="none" w:sz="0" w:space="0" w:color="auto"/>
                    <w:bottom w:val="none" w:sz="0" w:space="0" w:color="auto"/>
                    <w:right w:val="none" w:sz="0" w:space="0" w:color="auto"/>
                  </w:divBdr>
                </w:div>
                <w:div w:id="714736833">
                  <w:marLeft w:val="0"/>
                  <w:marRight w:val="0"/>
                  <w:marTop w:val="0"/>
                  <w:marBottom w:val="0"/>
                  <w:divBdr>
                    <w:top w:val="none" w:sz="0" w:space="0" w:color="auto"/>
                    <w:left w:val="none" w:sz="0" w:space="0" w:color="auto"/>
                    <w:bottom w:val="none" w:sz="0" w:space="0" w:color="auto"/>
                    <w:right w:val="none" w:sz="0" w:space="0" w:color="auto"/>
                  </w:divBdr>
                </w:div>
                <w:div w:id="887229656">
                  <w:marLeft w:val="0"/>
                  <w:marRight w:val="0"/>
                  <w:marTop w:val="0"/>
                  <w:marBottom w:val="0"/>
                  <w:divBdr>
                    <w:top w:val="none" w:sz="0" w:space="0" w:color="auto"/>
                    <w:left w:val="none" w:sz="0" w:space="0" w:color="auto"/>
                    <w:bottom w:val="none" w:sz="0" w:space="0" w:color="auto"/>
                    <w:right w:val="none" w:sz="0" w:space="0" w:color="auto"/>
                  </w:divBdr>
                </w:div>
                <w:div w:id="905189134">
                  <w:marLeft w:val="0"/>
                  <w:marRight w:val="0"/>
                  <w:marTop w:val="0"/>
                  <w:marBottom w:val="0"/>
                  <w:divBdr>
                    <w:top w:val="none" w:sz="0" w:space="0" w:color="auto"/>
                    <w:left w:val="none" w:sz="0" w:space="0" w:color="auto"/>
                    <w:bottom w:val="none" w:sz="0" w:space="0" w:color="auto"/>
                    <w:right w:val="none" w:sz="0" w:space="0" w:color="auto"/>
                  </w:divBdr>
                </w:div>
                <w:div w:id="910307062">
                  <w:marLeft w:val="0"/>
                  <w:marRight w:val="0"/>
                  <w:marTop w:val="0"/>
                  <w:marBottom w:val="0"/>
                  <w:divBdr>
                    <w:top w:val="none" w:sz="0" w:space="0" w:color="auto"/>
                    <w:left w:val="none" w:sz="0" w:space="0" w:color="auto"/>
                    <w:bottom w:val="none" w:sz="0" w:space="0" w:color="auto"/>
                    <w:right w:val="none" w:sz="0" w:space="0" w:color="auto"/>
                  </w:divBdr>
                </w:div>
                <w:div w:id="1081105223">
                  <w:marLeft w:val="0"/>
                  <w:marRight w:val="0"/>
                  <w:marTop w:val="0"/>
                  <w:marBottom w:val="0"/>
                  <w:divBdr>
                    <w:top w:val="none" w:sz="0" w:space="0" w:color="auto"/>
                    <w:left w:val="none" w:sz="0" w:space="0" w:color="auto"/>
                    <w:bottom w:val="none" w:sz="0" w:space="0" w:color="auto"/>
                    <w:right w:val="none" w:sz="0" w:space="0" w:color="auto"/>
                  </w:divBdr>
                </w:div>
                <w:div w:id="1380744324">
                  <w:marLeft w:val="0"/>
                  <w:marRight w:val="0"/>
                  <w:marTop w:val="0"/>
                  <w:marBottom w:val="0"/>
                  <w:divBdr>
                    <w:top w:val="none" w:sz="0" w:space="0" w:color="auto"/>
                    <w:left w:val="none" w:sz="0" w:space="0" w:color="auto"/>
                    <w:bottom w:val="none" w:sz="0" w:space="0" w:color="auto"/>
                    <w:right w:val="none" w:sz="0" w:space="0" w:color="auto"/>
                  </w:divBdr>
                </w:div>
                <w:div w:id="1411004393">
                  <w:marLeft w:val="0"/>
                  <w:marRight w:val="0"/>
                  <w:marTop w:val="0"/>
                  <w:marBottom w:val="0"/>
                  <w:divBdr>
                    <w:top w:val="none" w:sz="0" w:space="0" w:color="auto"/>
                    <w:left w:val="none" w:sz="0" w:space="0" w:color="auto"/>
                    <w:bottom w:val="none" w:sz="0" w:space="0" w:color="auto"/>
                    <w:right w:val="none" w:sz="0" w:space="0" w:color="auto"/>
                  </w:divBdr>
                </w:div>
                <w:div w:id="1451776280">
                  <w:marLeft w:val="0"/>
                  <w:marRight w:val="0"/>
                  <w:marTop w:val="0"/>
                  <w:marBottom w:val="0"/>
                  <w:divBdr>
                    <w:top w:val="none" w:sz="0" w:space="0" w:color="auto"/>
                    <w:left w:val="none" w:sz="0" w:space="0" w:color="auto"/>
                    <w:bottom w:val="none" w:sz="0" w:space="0" w:color="auto"/>
                    <w:right w:val="none" w:sz="0" w:space="0" w:color="auto"/>
                  </w:divBdr>
                </w:div>
                <w:div w:id="1486311902">
                  <w:marLeft w:val="0"/>
                  <w:marRight w:val="0"/>
                  <w:marTop w:val="0"/>
                  <w:marBottom w:val="0"/>
                  <w:divBdr>
                    <w:top w:val="none" w:sz="0" w:space="0" w:color="auto"/>
                    <w:left w:val="none" w:sz="0" w:space="0" w:color="auto"/>
                    <w:bottom w:val="none" w:sz="0" w:space="0" w:color="auto"/>
                    <w:right w:val="none" w:sz="0" w:space="0" w:color="auto"/>
                  </w:divBdr>
                </w:div>
                <w:div w:id="1587768371">
                  <w:marLeft w:val="0"/>
                  <w:marRight w:val="0"/>
                  <w:marTop w:val="0"/>
                  <w:marBottom w:val="0"/>
                  <w:divBdr>
                    <w:top w:val="none" w:sz="0" w:space="0" w:color="auto"/>
                    <w:left w:val="none" w:sz="0" w:space="0" w:color="auto"/>
                    <w:bottom w:val="none" w:sz="0" w:space="0" w:color="auto"/>
                    <w:right w:val="none" w:sz="0" w:space="0" w:color="auto"/>
                  </w:divBdr>
                </w:div>
                <w:div w:id="1631013699">
                  <w:marLeft w:val="0"/>
                  <w:marRight w:val="0"/>
                  <w:marTop w:val="0"/>
                  <w:marBottom w:val="0"/>
                  <w:divBdr>
                    <w:top w:val="none" w:sz="0" w:space="0" w:color="auto"/>
                    <w:left w:val="none" w:sz="0" w:space="0" w:color="auto"/>
                    <w:bottom w:val="none" w:sz="0" w:space="0" w:color="auto"/>
                    <w:right w:val="none" w:sz="0" w:space="0" w:color="auto"/>
                  </w:divBdr>
                </w:div>
                <w:div w:id="1642810847">
                  <w:marLeft w:val="0"/>
                  <w:marRight w:val="0"/>
                  <w:marTop w:val="0"/>
                  <w:marBottom w:val="0"/>
                  <w:divBdr>
                    <w:top w:val="none" w:sz="0" w:space="0" w:color="auto"/>
                    <w:left w:val="none" w:sz="0" w:space="0" w:color="auto"/>
                    <w:bottom w:val="none" w:sz="0" w:space="0" w:color="auto"/>
                    <w:right w:val="none" w:sz="0" w:space="0" w:color="auto"/>
                  </w:divBdr>
                </w:div>
                <w:div w:id="1664819152">
                  <w:marLeft w:val="0"/>
                  <w:marRight w:val="0"/>
                  <w:marTop w:val="0"/>
                  <w:marBottom w:val="0"/>
                  <w:divBdr>
                    <w:top w:val="none" w:sz="0" w:space="0" w:color="auto"/>
                    <w:left w:val="none" w:sz="0" w:space="0" w:color="auto"/>
                    <w:bottom w:val="none" w:sz="0" w:space="0" w:color="auto"/>
                    <w:right w:val="none" w:sz="0" w:space="0" w:color="auto"/>
                  </w:divBdr>
                </w:div>
                <w:div w:id="1696735040">
                  <w:marLeft w:val="0"/>
                  <w:marRight w:val="0"/>
                  <w:marTop w:val="0"/>
                  <w:marBottom w:val="0"/>
                  <w:divBdr>
                    <w:top w:val="none" w:sz="0" w:space="0" w:color="auto"/>
                    <w:left w:val="none" w:sz="0" w:space="0" w:color="auto"/>
                    <w:bottom w:val="none" w:sz="0" w:space="0" w:color="auto"/>
                    <w:right w:val="none" w:sz="0" w:space="0" w:color="auto"/>
                  </w:divBdr>
                </w:div>
                <w:div w:id="1698388176">
                  <w:marLeft w:val="0"/>
                  <w:marRight w:val="0"/>
                  <w:marTop w:val="0"/>
                  <w:marBottom w:val="0"/>
                  <w:divBdr>
                    <w:top w:val="none" w:sz="0" w:space="0" w:color="auto"/>
                    <w:left w:val="none" w:sz="0" w:space="0" w:color="auto"/>
                    <w:bottom w:val="none" w:sz="0" w:space="0" w:color="auto"/>
                    <w:right w:val="none" w:sz="0" w:space="0" w:color="auto"/>
                  </w:divBdr>
                </w:div>
                <w:div w:id="1743064281">
                  <w:marLeft w:val="0"/>
                  <w:marRight w:val="0"/>
                  <w:marTop w:val="0"/>
                  <w:marBottom w:val="0"/>
                  <w:divBdr>
                    <w:top w:val="none" w:sz="0" w:space="0" w:color="auto"/>
                    <w:left w:val="none" w:sz="0" w:space="0" w:color="auto"/>
                    <w:bottom w:val="none" w:sz="0" w:space="0" w:color="auto"/>
                    <w:right w:val="none" w:sz="0" w:space="0" w:color="auto"/>
                  </w:divBdr>
                </w:div>
                <w:div w:id="1756433145">
                  <w:marLeft w:val="0"/>
                  <w:marRight w:val="0"/>
                  <w:marTop w:val="0"/>
                  <w:marBottom w:val="0"/>
                  <w:divBdr>
                    <w:top w:val="none" w:sz="0" w:space="0" w:color="auto"/>
                    <w:left w:val="none" w:sz="0" w:space="0" w:color="auto"/>
                    <w:bottom w:val="none" w:sz="0" w:space="0" w:color="auto"/>
                    <w:right w:val="none" w:sz="0" w:space="0" w:color="auto"/>
                  </w:divBdr>
                </w:div>
                <w:div w:id="1902129633">
                  <w:marLeft w:val="0"/>
                  <w:marRight w:val="0"/>
                  <w:marTop w:val="0"/>
                  <w:marBottom w:val="0"/>
                  <w:divBdr>
                    <w:top w:val="none" w:sz="0" w:space="0" w:color="auto"/>
                    <w:left w:val="none" w:sz="0" w:space="0" w:color="auto"/>
                    <w:bottom w:val="none" w:sz="0" w:space="0" w:color="auto"/>
                    <w:right w:val="none" w:sz="0" w:space="0" w:color="auto"/>
                  </w:divBdr>
                </w:div>
                <w:div w:id="1917013079">
                  <w:marLeft w:val="0"/>
                  <w:marRight w:val="0"/>
                  <w:marTop w:val="0"/>
                  <w:marBottom w:val="0"/>
                  <w:divBdr>
                    <w:top w:val="none" w:sz="0" w:space="0" w:color="auto"/>
                    <w:left w:val="none" w:sz="0" w:space="0" w:color="auto"/>
                    <w:bottom w:val="none" w:sz="0" w:space="0" w:color="auto"/>
                    <w:right w:val="none" w:sz="0" w:space="0" w:color="auto"/>
                  </w:divBdr>
                </w:div>
                <w:div w:id="1924870331">
                  <w:marLeft w:val="0"/>
                  <w:marRight w:val="0"/>
                  <w:marTop w:val="0"/>
                  <w:marBottom w:val="0"/>
                  <w:divBdr>
                    <w:top w:val="none" w:sz="0" w:space="0" w:color="auto"/>
                    <w:left w:val="none" w:sz="0" w:space="0" w:color="auto"/>
                    <w:bottom w:val="none" w:sz="0" w:space="0" w:color="auto"/>
                    <w:right w:val="none" w:sz="0" w:space="0" w:color="auto"/>
                  </w:divBdr>
                </w:div>
                <w:div w:id="1926450587">
                  <w:marLeft w:val="0"/>
                  <w:marRight w:val="0"/>
                  <w:marTop w:val="0"/>
                  <w:marBottom w:val="0"/>
                  <w:divBdr>
                    <w:top w:val="none" w:sz="0" w:space="0" w:color="auto"/>
                    <w:left w:val="none" w:sz="0" w:space="0" w:color="auto"/>
                    <w:bottom w:val="none" w:sz="0" w:space="0" w:color="auto"/>
                    <w:right w:val="none" w:sz="0" w:space="0" w:color="auto"/>
                  </w:divBdr>
                </w:div>
                <w:div w:id="1927033209">
                  <w:marLeft w:val="0"/>
                  <w:marRight w:val="0"/>
                  <w:marTop w:val="0"/>
                  <w:marBottom w:val="0"/>
                  <w:divBdr>
                    <w:top w:val="none" w:sz="0" w:space="0" w:color="auto"/>
                    <w:left w:val="none" w:sz="0" w:space="0" w:color="auto"/>
                    <w:bottom w:val="none" w:sz="0" w:space="0" w:color="auto"/>
                    <w:right w:val="none" w:sz="0" w:space="0" w:color="auto"/>
                  </w:divBdr>
                </w:div>
                <w:div w:id="1984850535">
                  <w:marLeft w:val="0"/>
                  <w:marRight w:val="0"/>
                  <w:marTop w:val="0"/>
                  <w:marBottom w:val="0"/>
                  <w:divBdr>
                    <w:top w:val="none" w:sz="0" w:space="0" w:color="auto"/>
                    <w:left w:val="none" w:sz="0" w:space="0" w:color="auto"/>
                    <w:bottom w:val="none" w:sz="0" w:space="0" w:color="auto"/>
                    <w:right w:val="none" w:sz="0" w:space="0" w:color="auto"/>
                  </w:divBdr>
                </w:div>
                <w:div w:id="2099250021">
                  <w:marLeft w:val="0"/>
                  <w:marRight w:val="0"/>
                  <w:marTop w:val="0"/>
                  <w:marBottom w:val="0"/>
                  <w:divBdr>
                    <w:top w:val="none" w:sz="0" w:space="0" w:color="auto"/>
                    <w:left w:val="none" w:sz="0" w:space="0" w:color="auto"/>
                    <w:bottom w:val="none" w:sz="0" w:space="0" w:color="auto"/>
                    <w:right w:val="none" w:sz="0" w:space="0" w:color="auto"/>
                  </w:divBdr>
                </w:div>
                <w:div w:id="21380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1055">
      <w:bodyDiv w:val="1"/>
      <w:marLeft w:val="0"/>
      <w:marRight w:val="0"/>
      <w:marTop w:val="0"/>
      <w:marBottom w:val="0"/>
      <w:divBdr>
        <w:top w:val="none" w:sz="0" w:space="0" w:color="auto"/>
        <w:left w:val="none" w:sz="0" w:space="0" w:color="auto"/>
        <w:bottom w:val="none" w:sz="0" w:space="0" w:color="auto"/>
        <w:right w:val="none" w:sz="0" w:space="0" w:color="auto"/>
      </w:divBdr>
      <w:divsChild>
        <w:div w:id="481852307">
          <w:marLeft w:val="0"/>
          <w:marRight w:val="0"/>
          <w:marTop w:val="0"/>
          <w:marBottom w:val="0"/>
          <w:divBdr>
            <w:top w:val="none" w:sz="0" w:space="0" w:color="auto"/>
            <w:left w:val="none" w:sz="0" w:space="0" w:color="auto"/>
            <w:bottom w:val="none" w:sz="0" w:space="0" w:color="auto"/>
            <w:right w:val="none" w:sz="0" w:space="0" w:color="auto"/>
          </w:divBdr>
        </w:div>
      </w:divsChild>
    </w:div>
    <w:div w:id="1711343743">
      <w:bodyDiv w:val="1"/>
      <w:marLeft w:val="0"/>
      <w:marRight w:val="0"/>
      <w:marTop w:val="0"/>
      <w:marBottom w:val="0"/>
      <w:divBdr>
        <w:top w:val="none" w:sz="0" w:space="0" w:color="auto"/>
        <w:left w:val="none" w:sz="0" w:space="0" w:color="auto"/>
        <w:bottom w:val="none" w:sz="0" w:space="0" w:color="auto"/>
        <w:right w:val="none" w:sz="0" w:space="0" w:color="auto"/>
      </w:divBdr>
      <w:divsChild>
        <w:div w:id="1697078091">
          <w:marLeft w:val="0"/>
          <w:marRight w:val="0"/>
          <w:marTop w:val="0"/>
          <w:marBottom w:val="0"/>
          <w:divBdr>
            <w:top w:val="none" w:sz="0" w:space="0" w:color="auto"/>
            <w:left w:val="none" w:sz="0" w:space="0" w:color="auto"/>
            <w:bottom w:val="none" w:sz="0" w:space="0" w:color="auto"/>
            <w:right w:val="none" w:sz="0" w:space="0" w:color="auto"/>
          </w:divBdr>
        </w:div>
      </w:divsChild>
    </w:div>
    <w:div w:id="1712875494">
      <w:bodyDiv w:val="1"/>
      <w:marLeft w:val="0"/>
      <w:marRight w:val="0"/>
      <w:marTop w:val="0"/>
      <w:marBottom w:val="0"/>
      <w:divBdr>
        <w:top w:val="none" w:sz="0" w:space="0" w:color="auto"/>
        <w:left w:val="none" w:sz="0" w:space="0" w:color="auto"/>
        <w:bottom w:val="none" w:sz="0" w:space="0" w:color="auto"/>
        <w:right w:val="none" w:sz="0" w:space="0" w:color="auto"/>
      </w:divBdr>
      <w:divsChild>
        <w:div w:id="846673666">
          <w:marLeft w:val="0"/>
          <w:marRight w:val="0"/>
          <w:marTop w:val="0"/>
          <w:marBottom w:val="0"/>
          <w:divBdr>
            <w:top w:val="none" w:sz="0" w:space="0" w:color="auto"/>
            <w:left w:val="none" w:sz="0" w:space="0" w:color="auto"/>
            <w:bottom w:val="none" w:sz="0" w:space="0" w:color="auto"/>
            <w:right w:val="none" w:sz="0" w:space="0" w:color="auto"/>
          </w:divBdr>
        </w:div>
      </w:divsChild>
    </w:div>
    <w:div w:id="1724015372">
      <w:bodyDiv w:val="1"/>
      <w:marLeft w:val="0"/>
      <w:marRight w:val="0"/>
      <w:marTop w:val="0"/>
      <w:marBottom w:val="0"/>
      <w:divBdr>
        <w:top w:val="none" w:sz="0" w:space="0" w:color="auto"/>
        <w:left w:val="none" w:sz="0" w:space="0" w:color="auto"/>
        <w:bottom w:val="none" w:sz="0" w:space="0" w:color="auto"/>
        <w:right w:val="none" w:sz="0" w:space="0" w:color="auto"/>
      </w:divBdr>
    </w:div>
    <w:div w:id="1789549134">
      <w:bodyDiv w:val="1"/>
      <w:marLeft w:val="0"/>
      <w:marRight w:val="0"/>
      <w:marTop w:val="0"/>
      <w:marBottom w:val="0"/>
      <w:divBdr>
        <w:top w:val="none" w:sz="0" w:space="0" w:color="auto"/>
        <w:left w:val="none" w:sz="0" w:space="0" w:color="auto"/>
        <w:bottom w:val="none" w:sz="0" w:space="0" w:color="auto"/>
        <w:right w:val="none" w:sz="0" w:space="0" w:color="auto"/>
      </w:divBdr>
      <w:divsChild>
        <w:div w:id="292030447">
          <w:marLeft w:val="0"/>
          <w:marRight w:val="0"/>
          <w:marTop w:val="0"/>
          <w:marBottom w:val="0"/>
          <w:divBdr>
            <w:top w:val="none" w:sz="0" w:space="0" w:color="auto"/>
            <w:left w:val="none" w:sz="0" w:space="0" w:color="auto"/>
            <w:bottom w:val="none" w:sz="0" w:space="0" w:color="auto"/>
            <w:right w:val="none" w:sz="0" w:space="0" w:color="auto"/>
          </w:divBdr>
        </w:div>
      </w:divsChild>
    </w:div>
    <w:div w:id="1853836662">
      <w:bodyDiv w:val="1"/>
      <w:marLeft w:val="0"/>
      <w:marRight w:val="0"/>
      <w:marTop w:val="0"/>
      <w:marBottom w:val="0"/>
      <w:divBdr>
        <w:top w:val="none" w:sz="0" w:space="0" w:color="auto"/>
        <w:left w:val="none" w:sz="0" w:space="0" w:color="auto"/>
        <w:bottom w:val="none" w:sz="0" w:space="0" w:color="auto"/>
        <w:right w:val="none" w:sz="0" w:space="0" w:color="auto"/>
      </w:divBdr>
      <w:divsChild>
        <w:div w:id="55592481">
          <w:marLeft w:val="0"/>
          <w:marRight w:val="0"/>
          <w:marTop w:val="0"/>
          <w:marBottom w:val="0"/>
          <w:divBdr>
            <w:top w:val="none" w:sz="0" w:space="0" w:color="auto"/>
            <w:left w:val="none" w:sz="0" w:space="0" w:color="auto"/>
            <w:bottom w:val="none" w:sz="0" w:space="0" w:color="auto"/>
            <w:right w:val="none" w:sz="0" w:space="0" w:color="auto"/>
          </w:divBdr>
        </w:div>
        <w:div w:id="209878960">
          <w:marLeft w:val="0"/>
          <w:marRight w:val="0"/>
          <w:marTop w:val="0"/>
          <w:marBottom w:val="0"/>
          <w:divBdr>
            <w:top w:val="none" w:sz="0" w:space="0" w:color="auto"/>
            <w:left w:val="none" w:sz="0" w:space="0" w:color="auto"/>
            <w:bottom w:val="none" w:sz="0" w:space="0" w:color="auto"/>
            <w:right w:val="none" w:sz="0" w:space="0" w:color="auto"/>
          </w:divBdr>
        </w:div>
        <w:div w:id="387413839">
          <w:marLeft w:val="0"/>
          <w:marRight w:val="0"/>
          <w:marTop w:val="0"/>
          <w:marBottom w:val="0"/>
          <w:divBdr>
            <w:top w:val="none" w:sz="0" w:space="0" w:color="auto"/>
            <w:left w:val="none" w:sz="0" w:space="0" w:color="auto"/>
            <w:bottom w:val="none" w:sz="0" w:space="0" w:color="auto"/>
            <w:right w:val="none" w:sz="0" w:space="0" w:color="auto"/>
          </w:divBdr>
        </w:div>
        <w:div w:id="622686481">
          <w:marLeft w:val="0"/>
          <w:marRight w:val="0"/>
          <w:marTop w:val="0"/>
          <w:marBottom w:val="0"/>
          <w:divBdr>
            <w:top w:val="none" w:sz="0" w:space="0" w:color="auto"/>
            <w:left w:val="none" w:sz="0" w:space="0" w:color="auto"/>
            <w:bottom w:val="none" w:sz="0" w:space="0" w:color="auto"/>
            <w:right w:val="none" w:sz="0" w:space="0" w:color="auto"/>
          </w:divBdr>
        </w:div>
        <w:div w:id="633952251">
          <w:marLeft w:val="0"/>
          <w:marRight w:val="0"/>
          <w:marTop w:val="0"/>
          <w:marBottom w:val="0"/>
          <w:divBdr>
            <w:top w:val="none" w:sz="0" w:space="0" w:color="auto"/>
            <w:left w:val="none" w:sz="0" w:space="0" w:color="auto"/>
            <w:bottom w:val="none" w:sz="0" w:space="0" w:color="auto"/>
            <w:right w:val="none" w:sz="0" w:space="0" w:color="auto"/>
          </w:divBdr>
        </w:div>
        <w:div w:id="883903513">
          <w:marLeft w:val="0"/>
          <w:marRight w:val="0"/>
          <w:marTop w:val="0"/>
          <w:marBottom w:val="0"/>
          <w:divBdr>
            <w:top w:val="none" w:sz="0" w:space="0" w:color="auto"/>
            <w:left w:val="none" w:sz="0" w:space="0" w:color="auto"/>
            <w:bottom w:val="none" w:sz="0" w:space="0" w:color="auto"/>
            <w:right w:val="none" w:sz="0" w:space="0" w:color="auto"/>
          </w:divBdr>
        </w:div>
        <w:div w:id="1092513699">
          <w:marLeft w:val="0"/>
          <w:marRight w:val="0"/>
          <w:marTop w:val="0"/>
          <w:marBottom w:val="0"/>
          <w:divBdr>
            <w:top w:val="none" w:sz="0" w:space="0" w:color="auto"/>
            <w:left w:val="none" w:sz="0" w:space="0" w:color="auto"/>
            <w:bottom w:val="none" w:sz="0" w:space="0" w:color="auto"/>
            <w:right w:val="none" w:sz="0" w:space="0" w:color="auto"/>
          </w:divBdr>
        </w:div>
        <w:div w:id="1202982643">
          <w:marLeft w:val="0"/>
          <w:marRight w:val="0"/>
          <w:marTop w:val="0"/>
          <w:marBottom w:val="0"/>
          <w:divBdr>
            <w:top w:val="none" w:sz="0" w:space="0" w:color="auto"/>
            <w:left w:val="none" w:sz="0" w:space="0" w:color="auto"/>
            <w:bottom w:val="none" w:sz="0" w:space="0" w:color="auto"/>
            <w:right w:val="none" w:sz="0" w:space="0" w:color="auto"/>
          </w:divBdr>
        </w:div>
        <w:div w:id="1249969607">
          <w:marLeft w:val="0"/>
          <w:marRight w:val="0"/>
          <w:marTop w:val="0"/>
          <w:marBottom w:val="0"/>
          <w:divBdr>
            <w:top w:val="none" w:sz="0" w:space="0" w:color="auto"/>
            <w:left w:val="none" w:sz="0" w:space="0" w:color="auto"/>
            <w:bottom w:val="none" w:sz="0" w:space="0" w:color="auto"/>
            <w:right w:val="none" w:sz="0" w:space="0" w:color="auto"/>
          </w:divBdr>
        </w:div>
        <w:div w:id="1469014717">
          <w:marLeft w:val="0"/>
          <w:marRight w:val="0"/>
          <w:marTop w:val="0"/>
          <w:marBottom w:val="0"/>
          <w:divBdr>
            <w:top w:val="none" w:sz="0" w:space="0" w:color="auto"/>
            <w:left w:val="none" w:sz="0" w:space="0" w:color="auto"/>
            <w:bottom w:val="none" w:sz="0" w:space="0" w:color="auto"/>
            <w:right w:val="none" w:sz="0" w:space="0" w:color="auto"/>
          </w:divBdr>
        </w:div>
        <w:div w:id="1665819396">
          <w:marLeft w:val="0"/>
          <w:marRight w:val="0"/>
          <w:marTop w:val="0"/>
          <w:marBottom w:val="0"/>
          <w:divBdr>
            <w:top w:val="none" w:sz="0" w:space="0" w:color="auto"/>
            <w:left w:val="none" w:sz="0" w:space="0" w:color="auto"/>
            <w:bottom w:val="none" w:sz="0" w:space="0" w:color="auto"/>
            <w:right w:val="none" w:sz="0" w:space="0" w:color="auto"/>
          </w:divBdr>
        </w:div>
        <w:div w:id="2141606416">
          <w:marLeft w:val="0"/>
          <w:marRight w:val="0"/>
          <w:marTop w:val="0"/>
          <w:marBottom w:val="0"/>
          <w:divBdr>
            <w:top w:val="none" w:sz="0" w:space="0" w:color="auto"/>
            <w:left w:val="none" w:sz="0" w:space="0" w:color="auto"/>
            <w:bottom w:val="none" w:sz="0" w:space="0" w:color="auto"/>
            <w:right w:val="none" w:sz="0" w:space="0" w:color="auto"/>
          </w:divBdr>
        </w:div>
      </w:divsChild>
    </w:div>
    <w:div w:id="1907297390">
      <w:bodyDiv w:val="1"/>
      <w:marLeft w:val="0"/>
      <w:marRight w:val="0"/>
      <w:marTop w:val="0"/>
      <w:marBottom w:val="0"/>
      <w:divBdr>
        <w:top w:val="none" w:sz="0" w:space="0" w:color="auto"/>
        <w:left w:val="none" w:sz="0" w:space="0" w:color="auto"/>
        <w:bottom w:val="none" w:sz="0" w:space="0" w:color="auto"/>
        <w:right w:val="none" w:sz="0" w:space="0" w:color="auto"/>
      </w:divBdr>
      <w:divsChild>
        <w:div w:id="1632784946">
          <w:marLeft w:val="0"/>
          <w:marRight w:val="0"/>
          <w:marTop w:val="0"/>
          <w:marBottom w:val="0"/>
          <w:divBdr>
            <w:top w:val="none" w:sz="0" w:space="0" w:color="auto"/>
            <w:left w:val="none" w:sz="0" w:space="0" w:color="auto"/>
            <w:bottom w:val="none" w:sz="0" w:space="0" w:color="auto"/>
            <w:right w:val="none" w:sz="0" w:space="0" w:color="auto"/>
          </w:divBdr>
        </w:div>
      </w:divsChild>
    </w:div>
    <w:div w:id="1908605769">
      <w:bodyDiv w:val="1"/>
      <w:marLeft w:val="0"/>
      <w:marRight w:val="0"/>
      <w:marTop w:val="0"/>
      <w:marBottom w:val="0"/>
      <w:divBdr>
        <w:top w:val="none" w:sz="0" w:space="0" w:color="auto"/>
        <w:left w:val="none" w:sz="0" w:space="0" w:color="auto"/>
        <w:bottom w:val="none" w:sz="0" w:space="0" w:color="auto"/>
        <w:right w:val="none" w:sz="0" w:space="0" w:color="auto"/>
      </w:divBdr>
      <w:divsChild>
        <w:div w:id="194466148">
          <w:marLeft w:val="0"/>
          <w:marRight w:val="0"/>
          <w:marTop w:val="0"/>
          <w:marBottom w:val="0"/>
          <w:divBdr>
            <w:top w:val="none" w:sz="0" w:space="0" w:color="auto"/>
            <w:left w:val="none" w:sz="0" w:space="0" w:color="auto"/>
            <w:bottom w:val="none" w:sz="0" w:space="0" w:color="auto"/>
            <w:right w:val="none" w:sz="0" w:space="0" w:color="auto"/>
          </w:divBdr>
        </w:div>
        <w:div w:id="200287705">
          <w:marLeft w:val="0"/>
          <w:marRight w:val="0"/>
          <w:marTop w:val="0"/>
          <w:marBottom w:val="0"/>
          <w:divBdr>
            <w:top w:val="none" w:sz="0" w:space="0" w:color="auto"/>
            <w:left w:val="none" w:sz="0" w:space="0" w:color="auto"/>
            <w:bottom w:val="none" w:sz="0" w:space="0" w:color="auto"/>
            <w:right w:val="none" w:sz="0" w:space="0" w:color="auto"/>
          </w:divBdr>
        </w:div>
        <w:div w:id="254481590">
          <w:marLeft w:val="0"/>
          <w:marRight w:val="0"/>
          <w:marTop w:val="0"/>
          <w:marBottom w:val="0"/>
          <w:divBdr>
            <w:top w:val="none" w:sz="0" w:space="0" w:color="auto"/>
            <w:left w:val="none" w:sz="0" w:space="0" w:color="auto"/>
            <w:bottom w:val="none" w:sz="0" w:space="0" w:color="auto"/>
            <w:right w:val="none" w:sz="0" w:space="0" w:color="auto"/>
          </w:divBdr>
        </w:div>
        <w:div w:id="642003968">
          <w:marLeft w:val="0"/>
          <w:marRight w:val="0"/>
          <w:marTop w:val="0"/>
          <w:marBottom w:val="0"/>
          <w:divBdr>
            <w:top w:val="none" w:sz="0" w:space="0" w:color="auto"/>
            <w:left w:val="none" w:sz="0" w:space="0" w:color="auto"/>
            <w:bottom w:val="none" w:sz="0" w:space="0" w:color="auto"/>
            <w:right w:val="none" w:sz="0" w:space="0" w:color="auto"/>
          </w:divBdr>
        </w:div>
        <w:div w:id="1185024323">
          <w:marLeft w:val="0"/>
          <w:marRight w:val="0"/>
          <w:marTop w:val="0"/>
          <w:marBottom w:val="0"/>
          <w:divBdr>
            <w:top w:val="none" w:sz="0" w:space="0" w:color="auto"/>
            <w:left w:val="none" w:sz="0" w:space="0" w:color="auto"/>
            <w:bottom w:val="none" w:sz="0" w:space="0" w:color="auto"/>
            <w:right w:val="none" w:sz="0" w:space="0" w:color="auto"/>
          </w:divBdr>
        </w:div>
        <w:div w:id="1350990217">
          <w:marLeft w:val="0"/>
          <w:marRight w:val="0"/>
          <w:marTop w:val="0"/>
          <w:marBottom w:val="0"/>
          <w:divBdr>
            <w:top w:val="none" w:sz="0" w:space="0" w:color="auto"/>
            <w:left w:val="none" w:sz="0" w:space="0" w:color="auto"/>
            <w:bottom w:val="none" w:sz="0" w:space="0" w:color="auto"/>
            <w:right w:val="none" w:sz="0" w:space="0" w:color="auto"/>
          </w:divBdr>
        </w:div>
        <w:div w:id="1403024775">
          <w:marLeft w:val="0"/>
          <w:marRight w:val="0"/>
          <w:marTop w:val="0"/>
          <w:marBottom w:val="0"/>
          <w:divBdr>
            <w:top w:val="none" w:sz="0" w:space="0" w:color="auto"/>
            <w:left w:val="none" w:sz="0" w:space="0" w:color="auto"/>
            <w:bottom w:val="none" w:sz="0" w:space="0" w:color="auto"/>
            <w:right w:val="none" w:sz="0" w:space="0" w:color="auto"/>
          </w:divBdr>
        </w:div>
        <w:div w:id="1496066027">
          <w:marLeft w:val="0"/>
          <w:marRight w:val="0"/>
          <w:marTop w:val="0"/>
          <w:marBottom w:val="0"/>
          <w:divBdr>
            <w:top w:val="none" w:sz="0" w:space="0" w:color="auto"/>
            <w:left w:val="none" w:sz="0" w:space="0" w:color="auto"/>
            <w:bottom w:val="none" w:sz="0" w:space="0" w:color="auto"/>
            <w:right w:val="none" w:sz="0" w:space="0" w:color="auto"/>
          </w:divBdr>
        </w:div>
        <w:div w:id="1511480515">
          <w:marLeft w:val="0"/>
          <w:marRight w:val="0"/>
          <w:marTop w:val="0"/>
          <w:marBottom w:val="0"/>
          <w:divBdr>
            <w:top w:val="none" w:sz="0" w:space="0" w:color="auto"/>
            <w:left w:val="none" w:sz="0" w:space="0" w:color="auto"/>
            <w:bottom w:val="none" w:sz="0" w:space="0" w:color="auto"/>
            <w:right w:val="none" w:sz="0" w:space="0" w:color="auto"/>
          </w:divBdr>
        </w:div>
        <w:div w:id="1541865798">
          <w:marLeft w:val="0"/>
          <w:marRight w:val="0"/>
          <w:marTop w:val="0"/>
          <w:marBottom w:val="0"/>
          <w:divBdr>
            <w:top w:val="none" w:sz="0" w:space="0" w:color="auto"/>
            <w:left w:val="none" w:sz="0" w:space="0" w:color="auto"/>
            <w:bottom w:val="none" w:sz="0" w:space="0" w:color="auto"/>
            <w:right w:val="none" w:sz="0" w:space="0" w:color="auto"/>
          </w:divBdr>
        </w:div>
        <w:div w:id="1603684072">
          <w:marLeft w:val="0"/>
          <w:marRight w:val="0"/>
          <w:marTop w:val="0"/>
          <w:marBottom w:val="0"/>
          <w:divBdr>
            <w:top w:val="none" w:sz="0" w:space="0" w:color="auto"/>
            <w:left w:val="none" w:sz="0" w:space="0" w:color="auto"/>
            <w:bottom w:val="none" w:sz="0" w:space="0" w:color="auto"/>
            <w:right w:val="none" w:sz="0" w:space="0" w:color="auto"/>
          </w:divBdr>
        </w:div>
        <w:div w:id="1695613794">
          <w:marLeft w:val="0"/>
          <w:marRight w:val="0"/>
          <w:marTop w:val="0"/>
          <w:marBottom w:val="0"/>
          <w:divBdr>
            <w:top w:val="none" w:sz="0" w:space="0" w:color="auto"/>
            <w:left w:val="none" w:sz="0" w:space="0" w:color="auto"/>
            <w:bottom w:val="none" w:sz="0" w:space="0" w:color="auto"/>
            <w:right w:val="none" w:sz="0" w:space="0" w:color="auto"/>
          </w:divBdr>
        </w:div>
        <w:div w:id="1719696279">
          <w:marLeft w:val="0"/>
          <w:marRight w:val="0"/>
          <w:marTop w:val="0"/>
          <w:marBottom w:val="0"/>
          <w:divBdr>
            <w:top w:val="none" w:sz="0" w:space="0" w:color="auto"/>
            <w:left w:val="none" w:sz="0" w:space="0" w:color="auto"/>
            <w:bottom w:val="none" w:sz="0" w:space="0" w:color="auto"/>
            <w:right w:val="none" w:sz="0" w:space="0" w:color="auto"/>
          </w:divBdr>
        </w:div>
        <w:div w:id="1749763650">
          <w:marLeft w:val="0"/>
          <w:marRight w:val="0"/>
          <w:marTop w:val="0"/>
          <w:marBottom w:val="0"/>
          <w:divBdr>
            <w:top w:val="none" w:sz="0" w:space="0" w:color="auto"/>
            <w:left w:val="none" w:sz="0" w:space="0" w:color="auto"/>
            <w:bottom w:val="none" w:sz="0" w:space="0" w:color="auto"/>
            <w:right w:val="none" w:sz="0" w:space="0" w:color="auto"/>
          </w:divBdr>
        </w:div>
        <w:div w:id="2061249851">
          <w:marLeft w:val="0"/>
          <w:marRight w:val="0"/>
          <w:marTop w:val="0"/>
          <w:marBottom w:val="0"/>
          <w:divBdr>
            <w:top w:val="none" w:sz="0" w:space="0" w:color="auto"/>
            <w:left w:val="none" w:sz="0" w:space="0" w:color="auto"/>
            <w:bottom w:val="none" w:sz="0" w:space="0" w:color="auto"/>
            <w:right w:val="none" w:sz="0" w:space="0" w:color="auto"/>
          </w:divBdr>
        </w:div>
        <w:div w:id="2111389172">
          <w:marLeft w:val="0"/>
          <w:marRight w:val="0"/>
          <w:marTop w:val="0"/>
          <w:marBottom w:val="0"/>
          <w:divBdr>
            <w:top w:val="none" w:sz="0" w:space="0" w:color="auto"/>
            <w:left w:val="none" w:sz="0" w:space="0" w:color="auto"/>
            <w:bottom w:val="none" w:sz="0" w:space="0" w:color="auto"/>
            <w:right w:val="none" w:sz="0" w:space="0" w:color="auto"/>
          </w:divBdr>
        </w:div>
        <w:div w:id="2118139714">
          <w:marLeft w:val="0"/>
          <w:marRight w:val="0"/>
          <w:marTop w:val="0"/>
          <w:marBottom w:val="0"/>
          <w:divBdr>
            <w:top w:val="none" w:sz="0" w:space="0" w:color="auto"/>
            <w:left w:val="none" w:sz="0" w:space="0" w:color="auto"/>
            <w:bottom w:val="none" w:sz="0" w:space="0" w:color="auto"/>
            <w:right w:val="none" w:sz="0" w:space="0" w:color="auto"/>
          </w:divBdr>
        </w:div>
      </w:divsChild>
    </w:div>
    <w:div w:id="1909262769">
      <w:bodyDiv w:val="1"/>
      <w:marLeft w:val="0"/>
      <w:marRight w:val="0"/>
      <w:marTop w:val="0"/>
      <w:marBottom w:val="0"/>
      <w:divBdr>
        <w:top w:val="none" w:sz="0" w:space="0" w:color="auto"/>
        <w:left w:val="none" w:sz="0" w:space="0" w:color="auto"/>
        <w:bottom w:val="none" w:sz="0" w:space="0" w:color="auto"/>
        <w:right w:val="none" w:sz="0" w:space="0" w:color="auto"/>
      </w:divBdr>
    </w:div>
    <w:div w:id="1927880124">
      <w:bodyDiv w:val="1"/>
      <w:marLeft w:val="0"/>
      <w:marRight w:val="0"/>
      <w:marTop w:val="0"/>
      <w:marBottom w:val="0"/>
      <w:divBdr>
        <w:top w:val="none" w:sz="0" w:space="0" w:color="auto"/>
        <w:left w:val="none" w:sz="0" w:space="0" w:color="auto"/>
        <w:bottom w:val="none" w:sz="0" w:space="0" w:color="auto"/>
        <w:right w:val="none" w:sz="0" w:space="0" w:color="auto"/>
      </w:divBdr>
    </w:div>
    <w:div w:id="1967201412">
      <w:bodyDiv w:val="1"/>
      <w:marLeft w:val="0"/>
      <w:marRight w:val="0"/>
      <w:marTop w:val="0"/>
      <w:marBottom w:val="0"/>
      <w:divBdr>
        <w:top w:val="none" w:sz="0" w:space="0" w:color="auto"/>
        <w:left w:val="none" w:sz="0" w:space="0" w:color="auto"/>
        <w:bottom w:val="none" w:sz="0" w:space="0" w:color="auto"/>
        <w:right w:val="none" w:sz="0" w:space="0" w:color="auto"/>
      </w:divBdr>
    </w:div>
    <w:div w:id="1980651614">
      <w:bodyDiv w:val="1"/>
      <w:marLeft w:val="0"/>
      <w:marRight w:val="0"/>
      <w:marTop w:val="0"/>
      <w:marBottom w:val="0"/>
      <w:divBdr>
        <w:top w:val="none" w:sz="0" w:space="0" w:color="auto"/>
        <w:left w:val="none" w:sz="0" w:space="0" w:color="auto"/>
        <w:bottom w:val="none" w:sz="0" w:space="0" w:color="auto"/>
        <w:right w:val="none" w:sz="0" w:space="0" w:color="auto"/>
      </w:divBdr>
      <w:divsChild>
        <w:div w:id="307513484">
          <w:marLeft w:val="0"/>
          <w:marRight w:val="0"/>
          <w:marTop w:val="0"/>
          <w:marBottom w:val="0"/>
          <w:divBdr>
            <w:top w:val="none" w:sz="0" w:space="0" w:color="auto"/>
            <w:left w:val="none" w:sz="0" w:space="0" w:color="auto"/>
            <w:bottom w:val="none" w:sz="0" w:space="0" w:color="auto"/>
            <w:right w:val="none" w:sz="0" w:space="0" w:color="auto"/>
          </w:divBdr>
        </w:div>
        <w:div w:id="362438387">
          <w:marLeft w:val="0"/>
          <w:marRight w:val="0"/>
          <w:marTop w:val="0"/>
          <w:marBottom w:val="0"/>
          <w:divBdr>
            <w:top w:val="none" w:sz="0" w:space="0" w:color="auto"/>
            <w:left w:val="none" w:sz="0" w:space="0" w:color="auto"/>
            <w:bottom w:val="none" w:sz="0" w:space="0" w:color="auto"/>
            <w:right w:val="none" w:sz="0" w:space="0" w:color="auto"/>
          </w:divBdr>
        </w:div>
        <w:div w:id="432365088">
          <w:marLeft w:val="0"/>
          <w:marRight w:val="0"/>
          <w:marTop w:val="0"/>
          <w:marBottom w:val="0"/>
          <w:divBdr>
            <w:top w:val="none" w:sz="0" w:space="0" w:color="auto"/>
            <w:left w:val="none" w:sz="0" w:space="0" w:color="auto"/>
            <w:bottom w:val="none" w:sz="0" w:space="0" w:color="auto"/>
            <w:right w:val="none" w:sz="0" w:space="0" w:color="auto"/>
          </w:divBdr>
        </w:div>
        <w:div w:id="901406708">
          <w:marLeft w:val="0"/>
          <w:marRight w:val="0"/>
          <w:marTop w:val="0"/>
          <w:marBottom w:val="0"/>
          <w:divBdr>
            <w:top w:val="none" w:sz="0" w:space="0" w:color="auto"/>
            <w:left w:val="none" w:sz="0" w:space="0" w:color="auto"/>
            <w:bottom w:val="none" w:sz="0" w:space="0" w:color="auto"/>
            <w:right w:val="none" w:sz="0" w:space="0" w:color="auto"/>
          </w:divBdr>
        </w:div>
        <w:div w:id="921371320">
          <w:marLeft w:val="0"/>
          <w:marRight w:val="0"/>
          <w:marTop w:val="0"/>
          <w:marBottom w:val="0"/>
          <w:divBdr>
            <w:top w:val="none" w:sz="0" w:space="0" w:color="auto"/>
            <w:left w:val="none" w:sz="0" w:space="0" w:color="auto"/>
            <w:bottom w:val="none" w:sz="0" w:space="0" w:color="auto"/>
            <w:right w:val="none" w:sz="0" w:space="0" w:color="auto"/>
          </w:divBdr>
        </w:div>
        <w:div w:id="938027961">
          <w:marLeft w:val="0"/>
          <w:marRight w:val="0"/>
          <w:marTop w:val="0"/>
          <w:marBottom w:val="0"/>
          <w:divBdr>
            <w:top w:val="none" w:sz="0" w:space="0" w:color="auto"/>
            <w:left w:val="none" w:sz="0" w:space="0" w:color="auto"/>
            <w:bottom w:val="none" w:sz="0" w:space="0" w:color="auto"/>
            <w:right w:val="none" w:sz="0" w:space="0" w:color="auto"/>
          </w:divBdr>
        </w:div>
        <w:div w:id="990017416">
          <w:marLeft w:val="0"/>
          <w:marRight w:val="0"/>
          <w:marTop w:val="0"/>
          <w:marBottom w:val="0"/>
          <w:divBdr>
            <w:top w:val="none" w:sz="0" w:space="0" w:color="auto"/>
            <w:left w:val="none" w:sz="0" w:space="0" w:color="auto"/>
            <w:bottom w:val="none" w:sz="0" w:space="0" w:color="auto"/>
            <w:right w:val="none" w:sz="0" w:space="0" w:color="auto"/>
          </w:divBdr>
        </w:div>
        <w:div w:id="994457801">
          <w:marLeft w:val="0"/>
          <w:marRight w:val="0"/>
          <w:marTop w:val="0"/>
          <w:marBottom w:val="0"/>
          <w:divBdr>
            <w:top w:val="none" w:sz="0" w:space="0" w:color="auto"/>
            <w:left w:val="none" w:sz="0" w:space="0" w:color="auto"/>
            <w:bottom w:val="none" w:sz="0" w:space="0" w:color="auto"/>
            <w:right w:val="none" w:sz="0" w:space="0" w:color="auto"/>
          </w:divBdr>
        </w:div>
        <w:div w:id="1006132165">
          <w:marLeft w:val="0"/>
          <w:marRight w:val="0"/>
          <w:marTop w:val="0"/>
          <w:marBottom w:val="0"/>
          <w:divBdr>
            <w:top w:val="none" w:sz="0" w:space="0" w:color="auto"/>
            <w:left w:val="none" w:sz="0" w:space="0" w:color="auto"/>
            <w:bottom w:val="none" w:sz="0" w:space="0" w:color="auto"/>
            <w:right w:val="none" w:sz="0" w:space="0" w:color="auto"/>
          </w:divBdr>
        </w:div>
        <w:div w:id="1031033431">
          <w:marLeft w:val="0"/>
          <w:marRight w:val="0"/>
          <w:marTop w:val="0"/>
          <w:marBottom w:val="0"/>
          <w:divBdr>
            <w:top w:val="none" w:sz="0" w:space="0" w:color="auto"/>
            <w:left w:val="none" w:sz="0" w:space="0" w:color="auto"/>
            <w:bottom w:val="none" w:sz="0" w:space="0" w:color="auto"/>
            <w:right w:val="none" w:sz="0" w:space="0" w:color="auto"/>
          </w:divBdr>
        </w:div>
        <w:div w:id="1114715591">
          <w:marLeft w:val="0"/>
          <w:marRight w:val="0"/>
          <w:marTop w:val="0"/>
          <w:marBottom w:val="0"/>
          <w:divBdr>
            <w:top w:val="none" w:sz="0" w:space="0" w:color="auto"/>
            <w:left w:val="none" w:sz="0" w:space="0" w:color="auto"/>
            <w:bottom w:val="none" w:sz="0" w:space="0" w:color="auto"/>
            <w:right w:val="none" w:sz="0" w:space="0" w:color="auto"/>
          </w:divBdr>
        </w:div>
        <w:div w:id="1558317182">
          <w:marLeft w:val="0"/>
          <w:marRight w:val="0"/>
          <w:marTop w:val="0"/>
          <w:marBottom w:val="0"/>
          <w:divBdr>
            <w:top w:val="none" w:sz="0" w:space="0" w:color="auto"/>
            <w:left w:val="none" w:sz="0" w:space="0" w:color="auto"/>
            <w:bottom w:val="none" w:sz="0" w:space="0" w:color="auto"/>
            <w:right w:val="none" w:sz="0" w:space="0" w:color="auto"/>
          </w:divBdr>
        </w:div>
        <w:div w:id="1989743041">
          <w:marLeft w:val="0"/>
          <w:marRight w:val="0"/>
          <w:marTop w:val="0"/>
          <w:marBottom w:val="0"/>
          <w:divBdr>
            <w:top w:val="none" w:sz="0" w:space="0" w:color="auto"/>
            <w:left w:val="none" w:sz="0" w:space="0" w:color="auto"/>
            <w:bottom w:val="none" w:sz="0" w:space="0" w:color="auto"/>
            <w:right w:val="none" w:sz="0" w:space="0" w:color="auto"/>
          </w:divBdr>
        </w:div>
      </w:divsChild>
    </w:div>
    <w:div w:id="2036270445">
      <w:bodyDiv w:val="1"/>
      <w:marLeft w:val="0"/>
      <w:marRight w:val="0"/>
      <w:marTop w:val="0"/>
      <w:marBottom w:val="0"/>
      <w:divBdr>
        <w:top w:val="none" w:sz="0" w:space="0" w:color="auto"/>
        <w:left w:val="none" w:sz="0" w:space="0" w:color="auto"/>
        <w:bottom w:val="none" w:sz="0" w:space="0" w:color="auto"/>
        <w:right w:val="none" w:sz="0" w:space="0" w:color="auto"/>
      </w:divBdr>
    </w:div>
    <w:div w:id="2049717585">
      <w:bodyDiv w:val="1"/>
      <w:marLeft w:val="0"/>
      <w:marRight w:val="0"/>
      <w:marTop w:val="0"/>
      <w:marBottom w:val="0"/>
      <w:divBdr>
        <w:top w:val="none" w:sz="0" w:space="0" w:color="auto"/>
        <w:left w:val="none" w:sz="0" w:space="0" w:color="auto"/>
        <w:bottom w:val="none" w:sz="0" w:space="0" w:color="auto"/>
        <w:right w:val="none" w:sz="0" w:space="0" w:color="auto"/>
      </w:divBdr>
      <w:divsChild>
        <w:div w:id="821585904">
          <w:marLeft w:val="0"/>
          <w:marRight w:val="0"/>
          <w:marTop w:val="0"/>
          <w:marBottom w:val="0"/>
          <w:divBdr>
            <w:top w:val="none" w:sz="0" w:space="0" w:color="auto"/>
            <w:left w:val="none" w:sz="0" w:space="0" w:color="auto"/>
            <w:bottom w:val="none" w:sz="0" w:space="0" w:color="auto"/>
            <w:right w:val="none" w:sz="0" w:space="0" w:color="auto"/>
          </w:divBdr>
        </w:div>
      </w:divsChild>
    </w:div>
    <w:div w:id="2077050580">
      <w:bodyDiv w:val="1"/>
      <w:marLeft w:val="0"/>
      <w:marRight w:val="0"/>
      <w:marTop w:val="0"/>
      <w:marBottom w:val="0"/>
      <w:divBdr>
        <w:top w:val="none" w:sz="0" w:space="0" w:color="auto"/>
        <w:left w:val="none" w:sz="0" w:space="0" w:color="auto"/>
        <w:bottom w:val="none" w:sz="0" w:space="0" w:color="auto"/>
        <w:right w:val="none" w:sz="0" w:space="0" w:color="auto"/>
      </w:divBdr>
      <w:divsChild>
        <w:div w:id="560288817">
          <w:marLeft w:val="0"/>
          <w:marRight w:val="0"/>
          <w:marTop w:val="240"/>
          <w:marBottom w:val="240"/>
          <w:divBdr>
            <w:top w:val="none" w:sz="0" w:space="0" w:color="auto"/>
            <w:left w:val="none" w:sz="0" w:space="0" w:color="auto"/>
            <w:bottom w:val="none" w:sz="0" w:space="0" w:color="auto"/>
            <w:right w:val="none" w:sz="0" w:space="0" w:color="auto"/>
          </w:divBdr>
          <w:divsChild>
            <w:div w:id="117382570">
              <w:marLeft w:val="0"/>
              <w:marRight w:val="0"/>
              <w:marTop w:val="0"/>
              <w:marBottom w:val="0"/>
              <w:divBdr>
                <w:top w:val="none" w:sz="0" w:space="0" w:color="auto"/>
                <w:left w:val="none" w:sz="0" w:space="0" w:color="auto"/>
                <w:bottom w:val="none" w:sz="0" w:space="0" w:color="auto"/>
                <w:right w:val="none" w:sz="0" w:space="0" w:color="auto"/>
              </w:divBdr>
              <w:divsChild>
                <w:div w:id="422385909">
                  <w:marLeft w:val="0"/>
                  <w:marRight w:val="0"/>
                  <w:marTop w:val="0"/>
                  <w:marBottom w:val="0"/>
                  <w:divBdr>
                    <w:top w:val="none" w:sz="0" w:space="0" w:color="auto"/>
                    <w:left w:val="none" w:sz="0" w:space="0" w:color="auto"/>
                    <w:bottom w:val="none" w:sz="0" w:space="0" w:color="auto"/>
                    <w:right w:val="none" w:sz="0" w:space="0" w:color="auto"/>
                  </w:divBdr>
                </w:div>
                <w:div w:id="98462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711">
          <w:marLeft w:val="0"/>
          <w:marRight w:val="0"/>
          <w:marTop w:val="240"/>
          <w:marBottom w:val="240"/>
          <w:divBdr>
            <w:top w:val="none" w:sz="0" w:space="0" w:color="auto"/>
            <w:left w:val="none" w:sz="0" w:space="0" w:color="auto"/>
            <w:bottom w:val="none" w:sz="0" w:space="0" w:color="auto"/>
            <w:right w:val="none" w:sz="0" w:space="0" w:color="auto"/>
          </w:divBdr>
          <w:divsChild>
            <w:div w:id="478958086">
              <w:marLeft w:val="0"/>
              <w:marRight w:val="0"/>
              <w:marTop w:val="0"/>
              <w:marBottom w:val="0"/>
              <w:divBdr>
                <w:top w:val="none" w:sz="0" w:space="0" w:color="auto"/>
                <w:left w:val="none" w:sz="0" w:space="0" w:color="auto"/>
                <w:bottom w:val="none" w:sz="0" w:space="0" w:color="auto"/>
                <w:right w:val="none" w:sz="0" w:space="0" w:color="auto"/>
              </w:divBdr>
              <w:divsChild>
                <w:div w:id="51583540">
                  <w:marLeft w:val="0"/>
                  <w:marRight w:val="0"/>
                  <w:marTop w:val="0"/>
                  <w:marBottom w:val="0"/>
                  <w:divBdr>
                    <w:top w:val="none" w:sz="0" w:space="0" w:color="auto"/>
                    <w:left w:val="none" w:sz="0" w:space="0" w:color="auto"/>
                    <w:bottom w:val="none" w:sz="0" w:space="0" w:color="auto"/>
                    <w:right w:val="none" w:sz="0" w:space="0" w:color="auto"/>
                  </w:divBdr>
                </w:div>
                <w:div w:id="539707811">
                  <w:marLeft w:val="0"/>
                  <w:marRight w:val="0"/>
                  <w:marTop w:val="0"/>
                  <w:marBottom w:val="0"/>
                  <w:divBdr>
                    <w:top w:val="none" w:sz="0" w:space="0" w:color="auto"/>
                    <w:left w:val="none" w:sz="0" w:space="0" w:color="auto"/>
                    <w:bottom w:val="none" w:sz="0" w:space="0" w:color="auto"/>
                    <w:right w:val="none" w:sz="0" w:space="0" w:color="auto"/>
                  </w:divBdr>
                </w:div>
                <w:div w:id="697321153">
                  <w:marLeft w:val="0"/>
                  <w:marRight w:val="0"/>
                  <w:marTop w:val="0"/>
                  <w:marBottom w:val="0"/>
                  <w:divBdr>
                    <w:top w:val="none" w:sz="0" w:space="0" w:color="auto"/>
                    <w:left w:val="none" w:sz="0" w:space="0" w:color="auto"/>
                    <w:bottom w:val="none" w:sz="0" w:space="0" w:color="auto"/>
                    <w:right w:val="none" w:sz="0" w:space="0" w:color="auto"/>
                  </w:divBdr>
                </w:div>
                <w:div w:id="1051464015">
                  <w:marLeft w:val="0"/>
                  <w:marRight w:val="0"/>
                  <w:marTop w:val="0"/>
                  <w:marBottom w:val="0"/>
                  <w:divBdr>
                    <w:top w:val="none" w:sz="0" w:space="0" w:color="auto"/>
                    <w:left w:val="none" w:sz="0" w:space="0" w:color="auto"/>
                    <w:bottom w:val="none" w:sz="0" w:space="0" w:color="auto"/>
                    <w:right w:val="none" w:sz="0" w:space="0" w:color="auto"/>
                  </w:divBdr>
                </w:div>
                <w:div w:id="1762406553">
                  <w:marLeft w:val="0"/>
                  <w:marRight w:val="0"/>
                  <w:marTop w:val="0"/>
                  <w:marBottom w:val="0"/>
                  <w:divBdr>
                    <w:top w:val="none" w:sz="0" w:space="0" w:color="auto"/>
                    <w:left w:val="none" w:sz="0" w:space="0" w:color="auto"/>
                    <w:bottom w:val="none" w:sz="0" w:space="0" w:color="auto"/>
                    <w:right w:val="none" w:sz="0" w:space="0" w:color="auto"/>
                  </w:divBdr>
                </w:div>
                <w:div w:id="18037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3211">
      <w:bodyDiv w:val="1"/>
      <w:marLeft w:val="0"/>
      <w:marRight w:val="0"/>
      <w:marTop w:val="0"/>
      <w:marBottom w:val="0"/>
      <w:divBdr>
        <w:top w:val="none" w:sz="0" w:space="0" w:color="auto"/>
        <w:left w:val="none" w:sz="0" w:space="0" w:color="auto"/>
        <w:bottom w:val="none" w:sz="0" w:space="0" w:color="auto"/>
        <w:right w:val="none" w:sz="0" w:space="0" w:color="auto"/>
      </w:divBdr>
      <w:divsChild>
        <w:div w:id="10035031">
          <w:marLeft w:val="0"/>
          <w:marRight w:val="0"/>
          <w:marTop w:val="0"/>
          <w:marBottom w:val="0"/>
          <w:divBdr>
            <w:top w:val="none" w:sz="0" w:space="0" w:color="auto"/>
            <w:left w:val="none" w:sz="0" w:space="0" w:color="auto"/>
            <w:bottom w:val="none" w:sz="0" w:space="0" w:color="auto"/>
            <w:right w:val="none" w:sz="0" w:space="0" w:color="auto"/>
          </w:divBdr>
        </w:div>
        <w:div w:id="146944051">
          <w:marLeft w:val="0"/>
          <w:marRight w:val="0"/>
          <w:marTop w:val="0"/>
          <w:marBottom w:val="0"/>
          <w:divBdr>
            <w:top w:val="none" w:sz="0" w:space="0" w:color="auto"/>
            <w:left w:val="none" w:sz="0" w:space="0" w:color="auto"/>
            <w:bottom w:val="none" w:sz="0" w:space="0" w:color="auto"/>
            <w:right w:val="none" w:sz="0" w:space="0" w:color="auto"/>
          </w:divBdr>
        </w:div>
        <w:div w:id="182324790">
          <w:marLeft w:val="0"/>
          <w:marRight w:val="0"/>
          <w:marTop w:val="0"/>
          <w:marBottom w:val="0"/>
          <w:divBdr>
            <w:top w:val="none" w:sz="0" w:space="0" w:color="auto"/>
            <w:left w:val="none" w:sz="0" w:space="0" w:color="auto"/>
            <w:bottom w:val="none" w:sz="0" w:space="0" w:color="auto"/>
            <w:right w:val="none" w:sz="0" w:space="0" w:color="auto"/>
          </w:divBdr>
        </w:div>
        <w:div w:id="297030085">
          <w:marLeft w:val="0"/>
          <w:marRight w:val="0"/>
          <w:marTop w:val="0"/>
          <w:marBottom w:val="0"/>
          <w:divBdr>
            <w:top w:val="none" w:sz="0" w:space="0" w:color="auto"/>
            <w:left w:val="none" w:sz="0" w:space="0" w:color="auto"/>
            <w:bottom w:val="none" w:sz="0" w:space="0" w:color="auto"/>
            <w:right w:val="none" w:sz="0" w:space="0" w:color="auto"/>
          </w:divBdr>
        </w:div>
        <w:div w:id="551313097">
          <w:marLeft w:val="0"/>
          <w:marRight w:val="0"/>
          <w:marTop w:val="0"/>
          <w:marBottom w:val="0"/>
          <w:divBdr>
            <w:top w:val="none" w:sz="0" w:space="0" w:color="auto"/>
            <w:left w:val="none" w:sz="0" w:space="0" w:color="auto"/>
            <w:bottom w:val="none" w:sz="0" w:space="0" w:color="auto"/>
            <w:right w:val="none" w:sz="0" w:space="0" w:color="auto"/>
          </w:divBdr>
        </w:div>
        <w:div w:id="826673404">
          <w:marLeft w:val="0"/>
          <w:marRight w:val="0"/>
          <w:marTop w:val="0"/>
          <w:marBottom w:val="0"/>
          <w:divBdr>
            <w:top w:val="none" w:sz="0" w:space="0" w:color="auto"/>
            <w:left w:val="none" w:sz="0" w:space="0" w:color="auto"/>
            <w:bottom w:val="none" w:sz="0" w:space="0" w:color="auto"/>
            <w:right w:val="none" w:sz="0" w:space="0" w:color="auto"/>
          </w:divBdr>
        </w:div>
        <w:div w:id="991786415">
          <w:marLeft w:val="0"/>
          <w:marRight w:val="0"/>
          <w:marTop w:val="0"/>
          <w:marBottom w:val="0"/>
          <w:divBdr>
            <w:top w:val="none" w:sz="0" w:space="0" w:color="auto"/>
            <w:left w:val="none" w:sz="0" w:space="0" w:color="auto"/>
            <w:bottom w:val="none" w:sz="0" w:space="0" w:color="auto"/>
            <w:right w:val="none" w:sz="0" w:space="0" w:color="auto"/>
          </w:divBdr>
        </w:div>
        <w:div w:id="1020738986">
          <w:marLeft w:val="0"/>
          <w:marRight w:val="0"/>
          <w:marTop w:val="0"/>
          <w:marBottom w:val="0"/>
          <w:divBdr>
            <w:top w:val="none" w:sz="0" w:space="0" w:color="auto"/>
            <w:left w:val="none" w:sz="0" w:space="0" w:color="auto"/>
            <w:bottom w:val="none" w:sz="0" w:space="0" w:color="auto"/>
            <w:right w:val="none" w:sz="0" w:space="0" w:color="auto"/>
          </w:divBdr>
        </w:div>
        <w:div w:id="1024988446">
          <w:marLeft w:val="0"/>
          <w:marRight w:val="0"/>
          <w:marTop w:val="0"/>
          <w:marBottom w:val="0"/>
          <w:divBdr>
            <w:top w:val="none" w:sz="0" w:space="0" w:color="auto"/>
            <w:left w:val="none" w:sz="0" w:space="0" w:color="auto"/>
            <w:bottom w:val="none" w:sz="0" w:space="0" w:color="auto"/>
            <w:right w:val="none" w:sz="0" w:space="0" w:color="auto"/>
          </w:divBdr>
        </w:div>
        <w:div w:id="1071579293">
          <w:marLeft w:val="0"/>
          <w:marRight w:val="0"/>
          <w:marTop w:val="0"/>
          <w:marBottom w:val="0"/>
          <w:divBdr>
            <w:top w:val="none" w:sz="0" w:space="0" w:color="auto"/>
            <w:left w:val="none" w:sz="0" w:space="0" w:color="auto"/>
            <w:bottom w:val="none" w:sz="0" w:space="0" w:color="auto"/>
            <w:right w:val="none" w:sz="0" w:space="0" w:color="auto"/>
          </w:divBdr>
        </w:div>
        <w:div w:id="1126195804">
          <w:marLeft w:val="0"/>
          <w:marRight w:val="0"/>
          <w:marTop w:val="0"/>
          <w:marBottom w:val="0"/>
          <w:divBdr>
            <w:top w:val="none" w:sz="0" w:space="0" w:color="auto"/>
            <w:left w:val="none" w:sz="0" w:space="0" w:color="auto"/>
            <w:bottom w:val="none" w:sz="0" w:space="0" w:color="auto"/>
            <w:right w:val="none" w:sz="0" w:space="0" w:color="auto"/>
          </w:divBdr>
        </w:div>
        <w:div w:id="1187250838">
          <w:marLeft w:val="0"/>
          <w:marRight w:val="0"/>
          <w:marTop w:val="0"/>
          <w:marBottom w:val="0"/>
          <w:divBdr>
            <w:top w:val="none" w:sz="0" w:space="0" w:color="auto"/>
            <w:left w:val="none" w:sz="0" w:space="0" w:color="auto"/>
            <w:bottom w:val="none" w:sz="0" w:space="0" w:color="auto"/>
            <w:right w:val="none" w:sz="0" w:space="0" w:color="auto"/>
          </w:divBdr>
        </w:div>
        <w:div w:id="1235316315">
          <w:marLeft w:val="0"/>
          <w:marRight w:val="0"/>
          <w:marTop w:val="0"/>
          <w:marBottom w:val="0"/>
          <w:divBdr>
            <w:top w:val="none" w:sz="0" w:space="0" w:color="auto"/>
            <w:left w:val="none" w:sz="0" w:space="0" w:color="auto"/>
            <w:bottom w:val="none" w:sz="0" w:space="0" w:color="auto"/>
            <w:right w:val="none" w:sz="0" w:space="0" w:color="auto"/>
          </w:divBdr>
        </w:div>
        <w:div w:id="1235627675">
          <w:marLeft w:val="0"/>
          <w:marRight w:val="0"/>
          <w:marTop w:val="0"/>
          <w:marBottom w:val="0"/>
          <w:divBdr>
            <w:top w:val="none" w:sz="0" w:space="0" w:color="auto"/>
            <w:left w:val="none" w:sz="0" w:space="0" w:color="auto"/>
            <w:bottom w:val="none" w:sz="0" w:space="0" w:color="auto"/>
            <w:right w:val="none" w:sz="0" w:space="0" w:color="auto"/>
          </w:divBdr>
        </w:div>
        <w:div w:id="1249659781">
          <w:marLeft w:val="0"/>
          <w:marRight w:val="0"/>
          <w:marTop w:val="0"/>
          <w:marBottom w:val="0"/>
          <w:divBdr>
            <w:top w:val="none" w:sz="0" w:space="0" w:color="auto"/>
            <w:left w:val="none" w:sz="0" w:space="0" w:color="auto"/>
            <w:bottom w:val="none" w:sz="0" w:space="0" w:color="auto"/>
            <w:right w:val="none" w:sz="0" w:space="0" w:color="auto"/>
          </w:divBdr>
        </w:div>
        <w:div w:id="1445809895">
          <w:marLeft w:val="0"/>
          <w:marRight w:val="0"/>
          <w:marTop w:val="0"/>
          <w:marBottom w:val="0"/>
          <w:divBdr>
            <w:top w:val="none" w:sz="0" w:space="0" w:color="auto"/>
            <w:left w:val="none" w:sz="0" w:space="0" w:color="auto"/>
            <w:bottom w:val="none" w:sz="0" w:space="0" w:color="auto"/>
            <w:right w:val="none" w:sz="0" w:space="0" w:color="auto"/>
          </w:divBdr>
        </w:div>
        <w:div w:id="1837525708">
          <w:marLeft w:val="0"/>
          <w:marRight w:val="0"/>
          <w:marTop w:val="0"/>
          <w:marBottom w:val="0"/>
          <w:divBdr>
            <w:top w:val="none" w:sz="0" w:space="0" w:color="auto"/>
            <w:left w:val="none" w:sz="0" w:space="0" w:color="auto"/>
            <w:bottom w:val="none" w:sz="0" w:space="0" w:color="auto"/>
            <w:right w:val="none" w:sz="0" w:space="0" w:color="auto"/>
          </w:divBdr>
        </w:div>
      </w:divsChild>
    </w:div>
    <w:div w:id="2087071329">
      <w:bodyDiv w:val="1"/>
      <w:marLeft w:val="0"/>
      <w:marRight w:val="0"/>
      <w:marTop w:val="0"/>
      <w:marBottom w:val="0"/>
      <w:divBdr>
        <w:top w:val="none" w:sz="0" w:space="0" w:color="auto"/>
        <w:left w:val="none" w:sz="0" w:space="0" w:color="auto"/>
        <w:bottom w:val="none" w:sz="0" w:space="0" w:color="auto"/>
        <w:right w:val="none" w:sz="0" w:space="0" w:color="auto"/>
      </w:divBdr>
      <w:divsChild>
        <w:div w:id="17780932">
          <w:marLeft w:val="0"/>
          <w:marRight w:val="0"/>
          <w:marTop w:val="0"/>
          <w:marBottom w:val="0"/>
          <w:divBdr>
            <w:top w:val="none" w:sz="0" w:space="0" w:color="auto"/>
            <w:left w:val="none" w:sz="0" w:space="0" w:color="auto"/>
            <w:bottom w:val="none" w:sz="0" w:space="0" w:color="auto"/>
            <w:right w:val="none" w:sz="0" w:space="0" w:color="auto"/>
          </w:divBdr>
        </w:div>
      </w:divsChild>
    </w:div>
    <w:div w:id="2102793690">
      <w:bodyDiv w:val="1"/>
      <w:marLeft w:val="0"/>
      <w:marRight w:val="0"/>
      <w:marTop w:val="0"/>
      <w:marBottom w:val="0"/>
      <w:divBdr>
        <w:top w:val="none" w:sz="0" w:space="0" w:color="auto"/>
        <w:left w:val="none" w:sz="0" w:space="0" w:color="auto"/>
        <w:bottom w:val="none" w:sz="0" w:space="0" w:color="auto"/>
        <w:right w:val="none" w:sz="0" w:space="0" w:color="auto"/>
      </w:divBdr>
    </w:div>
    <w:div w:id="2131973964">
      <w:bodyDiv w:val="1"/>
      <w:marLeft w:val="0"/>
      <w:marRight w:val="0"/>
      <w:marTop w:val="0"/>
      <w:marBottom w:val="0"/>
      <w:divBdr>
        <w:top w:val="none" w:sz="0" w:space="0" w:color="auto"/>
        <w:left w:val="none" w:sz="0" w:space="0" w:color="auto"/>
        <w:bottom w:val="none" w:sz="0" w:space="0" w:color="auto"/>
        <w:right w:val="none" w:sz="0" w:space="0" w:color="auto"/>
      </w:divBdr>
    </w:div>
    <w:div w:id="2141847921">
      <w:bodyDiv w:val="1"/>
      <w:marLeft w:val="0"/>
      <w:marRight w:val="0"/>
      <w:marTop w:val="0"/>
      <w:marBottom w:val="0"/>
      <w:divBdr>
        <w:top w:val="none" w:sz="0" w:space="0" w:color="auto"/>
        <w:left w:val="none" w:sz="0" w:space="0" w:color="auto"/>
        <w:bottom w:val="none" w:sz="0" w:space="0" w:color="auto"/>
        <w:right w:val="none" w:sz="0" w:space="0" w:color="auto"/>
      </w:divBdr>
      <w:divsChild>
        <w:div w:id="19564779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emf"/><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jpe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doi.org/10.1177/1350507602331001"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8C5461D4FCF46A0A112D5099E02CF" ma:contentTypeVersion="12" ma:contentTypeDescription="Vytvoří nový dokument" ma:contentTypeScope="" ma:versionID="f40cd774a40a6bef21ed2c5889d980c3">
  <xsd:schema xmlns:xsd="http://www.w3.org/2001/XMLSchema" xmlns:xs="http://www.w3.org/2001/XMLSchema" xmlns:p="http://schemas.microsoft.com/office/2006/metadata/properties" xmlns:ns3="132798f0-f60c-4479-b33c-e49768dd8667" xmlns:ns4="24afca2a-06c5-4068-ae90-f5761a8f1053" targetNamespace="http://schemas.microsoft.com/office/2006/metadata/properties" ma:root="true" ma:fieldsID="6823f7e1691dd71bc97c5325392635dc" ns3:_="" ns4:_="">
    <xsd:import namespace="132798f0-f60c-4479-b33c-e49768dd8667"/>
    <xsd:import namespace="24afca2a-06c5-4068-ae90-f5761a8f10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798f0-f60c-4479-b33c-e49768dd8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afca2a-06c5-4068-ae90-f5761a8f105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E1E755-AF08-4336-B30B-9BFC78EF29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60672E-2F1F-451F-B673-B7030395C2C0}">
  <ds:schemaRefs>
    <ds:schemaRef ds:uri="http://schemas.microsoft.com/sharepoint/v3/contenttype/forms"/>
  </ds:schemaRefs>
</ds:datastoreItem>
</file>

<file path=customXml/itemProps3.xml><?xml version="1.0" encoding="utf-8"?>
<ds:datastoreItem xmlns:ds="http://schemas.openxmlformats.org/officeDocument/2006/customXml" ds:itemID="{DE346AAB-783D-4DBC-83D1-41AF77BDC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798f0-f60c-4479-b33c-e49768dd8667"/>
    <ds:schemaRef ds:uri="24afca2a-06c5-4068-ae90-f5761a8f1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33BF62-FCC0-4FF5-9CBC-BA71C51D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71</Pages>
  <Words>15947</Words>
  <Characters>92494</Characters>
  <Application>Microsoft Office Word</Application>
  <DocSecurity>0</DocSecurity>
  <Lines>1926</Lines>
  <Paragraphs>471</Paragraphs>
  <ScaleCrop>false</ScaleCrop>
  <HeadingPairs>
    <vt:vector size="2" baseType="variant">
      <vt:variant>
        <vt:lpstr>Název</vt:lpstr>
      </vt:variant>
      <vt:variant>
        <vt:i4>1</vt:i4>
      </vt:variant>
    </vt:vector>
  </HeadingPairs>
  <TitlesOfParts>
    <vt:vector size="1" baseType="lpstr">
      <vt:lpstr>bakalářská práce</vt:lpstr>
    </vt:vector>
  </TitlesOfParts>
  <Company/>
  <LinksUpToDate>false</LinksUpToDate>
  <CharactersWithSpaces>107970</CharactersWithSpaces>
  <SharedDoc>false</SharedDoc>
  <HLinks>
    <vt:vector size="144" baseType="variant">
      <vt:variant>
        <vt:i4>1114200</vt:i4>
      </vt:variant>
      <vt:variant>
        <vt:i4>141</vt:i4>
      </vt:variant>
      <vt:variant>
        <vt:i4>0</vt:i4>
      </vt:variant>
      <vt:variant>
        <vt:i4>5</vt:i4>
      </vt:variant>
      <vt:variant>
        <vt:lpwstr>https://doi.org/10.1177/1350507602331001</vt:lpwstr>
      </vt:variant>
      <vt:variant>
        <vt:lpwstr/>
      </vt:variant>
      <vt:variant>
        <vt:i4>1835063</vt:i4>
      </vt:variant>
      <vt:variant>
        <vt:i4>134</vt:i4>
      </vt:variant>
      <vt:variant>
        <vt:i4>0</vt:i4>
      </vt:variant>
      <vt:variant>
        <vt:i4>5</vt:i4>
      </vt:variant>
      <vt:variant>
        <vt:lpwstr/>
      </vt:variant>
      <vt:variant>
        <vt:lpwstr>_Toc121668171</vt:lpwstr>
      </vt:variant>
      <vt:variant>
        <vt:i4>1835063</vt:i4>
      </vt:variant>
      <vt:variant>
        <vt:i4>128</vt:i4>
      </vt:variant>
      <vt:variant>
        <vt:i4>0</vt:i4>
      </vt:variant>
      <vt:variant>
        <vt:i4>5</vt:i4>
      </vt:variant>
      <vt:variant>
        <vt:lpwstr/>
      </vt:variant>
      <vt:variant>
        <vt:lpwstr>_Toc121668170</vt:lpwstr>
      </vt:variant>
      <vt:variant>
        <vt:i4>1900599</vt:i4>
      </vt:variant>
      <vt:variant>
        <vt:i4>122</vt:i4>
      </vt:variant>
      <vt:variant>
        <vt:i4>0</vt:i4>
      </vt:variant>
      <vt:variant>
        <vt:i4>5</vt:i4>
      </vt:variant>
      <vt:variant>
        <vt:lpwstr/>
      </vt:variant>
      <vt:variant>
        <vt:lpwstr>_Toc121668169</vt:lpwstr>
      </vt:variant>
      <vt:variant>
        <vt:i4>1900599</vt:i4>
      </vt:variant>
      <vt:variant>
        <vt:i4>116</vt:i4>
      </vt:variant>
      <vt:variant>
        <vt:i4>0</vt:i4>
      </vt:variant>
      <vt:variant>
        <vt:i4>5</vt:i4>
      </vt:variant>
      <vt:variant>
        <vt:lpwstr/>
      </vt:variant>
      <vt:variant>
        <vt:lpwstr>_Toc121668168</vt:lpwstr>
      </vt:variant>
      <vt:variant>
        <vt:i4>1900599</vt:i4>
      </vt:variant>
      <vt:variant>
        <vt:i4>110</vt:i4>
      </vt:variant>
      <vt:variant>
        <vt:i4>0</vt:i4>
      </vt:variant>
      <vt:variant>
        <vt:i4>5</vt:i4>
      </vt:variant>
      <vt:variant>
        <vt:lpwstr/>
      </vt:variant>
      <vt:variant>
        <vt:lpwstr>_Toc121668167</vt:lpwstr>
      </vt:variant>
      <vt:variant>
        <vt:i4>1900599</vt:i4>
      </vt:variant>
      <vt:variant>
        <vt:i4>104</vt:i4>
      </vt:variant>
      <vt:variant>
        <vt:i4>0</vt:i4>
      </vt:variant>
      <vt:variant>
        <vt:i4>5</vt:i4>
      </vt:variant>
      <vt:variant>
        <vt:lpwstr/>
      </vt:variant>
      <vt:variant>
        <vt:lpwstr>_Toc121668166</vt:lpwstr>
      </vt:variant>
      <vt:variant>
        <vt:i4>1900599</vt:i4>
      </vt:variant>
      <vt:variant>
        <vt:i4>98</vt:i4>
      </vt:variant>
      <vt:variant>
        <vt:i4>0</vt:i4>
      </vt:variant>
      <vt:variant>
        <vt:i4>5</vt:i4>
      </vt:variant>
      <vt:variant>
        <vt:lpwstr/>
      </vt:variant>
      <vt:variant>
        <vt:lpwstr>_Toc121668165</vt:lpwstr>
      </vt:variant>
      <vt:variant>
        <vt:i4>1900599</vt:i4>
      </vt:variant>
      <vt:variant>
        <vt:i4>92</vt:i4>
      </vt:variant>
      <vt:variant>
        <vt:i4>0</vt:i4>
      </vt:variant>
      <vt:variant>
        <vt:i4>5</vt:i4>
      </vt:variant>
      <vt:variant>
        <vt:lpwstr/>
      </vt:variant>
      <vt:variant>
        <vt:lpwstr>_Toc121668164</vt:lpwstr>
      </vt:variant>
      <vt:variant>
        <vt:i4>1900599</vt:i4>
      </vt:variant>
      <vt:variant>
        <vt:i4>86</vt:i4>
      </vt:variant>
      <vt:variant>
        <vt:i4>0</vt:i4>
      </vt:variant>
      <vt:variant>
        <vt:i4>5</vt:i4>
      </vt:variant>
      <vt:variant>
        <vt:lpwstr/>
      </vt:variant>
      <vt:variant>
        <vt:lpwstr>_Toc121668163</vt:lpwstr>
      </vt:variant>
      <vt:variant>
        <vt:i4>1900599</vt:i4>
      </vt:variant>
      <vt:variant>
        <vt:i4>80</vt:i4>
      </vt:variant>
      <vt:variant>
        <vt:i4>0</vt:i4>
      </vt:variant>
      <vt:variant>
        <vt:i4>5</vt:i4>
      </vt:variant>
      <vt:variant>
        <vt:lpwstr/>
      </vt:variant>
      <vt:variant>
        <vt:lpwstr>_Toc121668162</vt:lpwstr>
      </vt:variant>
      <vt:variant>
        <vt:i4>1900599</vt:i4>
      </vt:variant>
      <vt:variant>
        <vt:i4>74</vt:i4>
      </vt:variant>
      <vt:variant>
        <vt:i4>0</vt:i4>
      </vt:variant>
      <vt:variant>
        <vt:i4>5</vt:i4>
      </vt:variant>
      <vt:variant>
        <vt:lpwstr/>
      </vt:variant>
      <vt:variant>
        <vt:lpwstr>_Toc121668161</vt:lpwstr>
      </vt:variant>
      <vt:variant>
        <vt:i4>1900599</vt:i4>
      </vt:variant>
      <vt:variant>
        <vt:i4>68</vt:i4>
      </vt:variant>
      <vt:variant>
        <vt:i4>0</vt:i4>
      </vt:variant>
      <vt:variant>
        <vt:i4>5</vt:i4>
      </vt:variant>
      <vt:variant>
        <vt:lpwstr/>
      </vt:variant>
      <vt:variant>
        <vt:lpwstr>_Toc121668160</vt:lpwstr>
      </vt:variant>
      <vt:variant>
        <vt:i4>1966135</vt:i4>
      </vt:variant>
      <vt:variant>
        <vt:i4>62</vt:i4>
      </vt:variant>
      <vt:variant>
        <vt:i4>0</vt:i4>
      </vt:variant>
      <vt:variant>
        <vt:i4>5</vt:i4>
      </vt:variant>
      <vt:variant>
        <vt:lpwstr/>
      </vt:variant>
      <vt:variant>
        <vt:lpwstr>_Toc121668159</vt:lpwstr>
      </vt:variant>
      <vt:variant>
        <vt:i4>1966135</vt:i4>
      </vt:variant>
      <vt:variant>
        <vt:i4>56</vt:i4>
      </vt:variant>
      <vt:variant>
        <vt:i4>0</vt:i4>
      </vt:variant>
      <vt:variant>
        <vt:i4>5</vt:i4>
      </vt:variant>
      <vt:variant>
        <vt:lpwstr/>
      </vt:variant>
      <vt:variant>
        <vt:lpwstr>_Toc121668158</vt:lpwstr>
      </vt:variant>
      <vt:variant>
        <vt:i4>1966135</vt:i4>
      </vt:variant>
      <vt:variant>
        <vt:i4>50</vt:i4>
      </vt:variant>
      <vt:variant>
        <vt:i4>0</vt:i4>
      </vt:variant>
      <vt:variant>
        <vt:i4>5</vt:i4>
      </vt:variant>
      <vt:variant>
        <vt:lpwstr/>
      </vt:variant>
      <vt:variant>
        <vt:lpwstr>_Toc121668157</vt:lpwstr>
      </vt:variant>
      <vt:variant>
        <vt:i4>1966135</vt:i4>
      </vt:variant>
      <vt:variant>
        <vt:i4>44</vt:i4>
      </vt:variant>
      <vt:variant>
        <vt:i4>0</vt:i4>
      </vt:variant>
      <vt:variant>
        <vt:i4>5</vt:i4>
      </vt:variant>
      <vt:variant>
        <vt:lpwstr/>
      </vt:variant>
      <vt:variant>
        <vt:lpwstr>_Toc121668156</vt:lpwstr>
      </vt:variant>
      <vt:variant>
        <vt:i4>1966135</vt:i4>
      </vt:variant>
      <vt:variant>
        <vt:i4>38</vt:i4>
      </vt:variant>
      <vt:variant>
        <vt:i4>0</vt:i4>
      </vt:variant>
      <vt:variant>
        <vt:i4>5</vt:i4>
      </vt:variant>
      <vt:variant>
        <vt:lpwstr/>
      </vt:variant>
      <vt:variant>
        <vt:lpwstr>_Toc121668155</vt:lpwstr>
      </vt:variant>
      <vt:variant>
        <vt:i4>1966135</vt:i4>
      </vt:variant>
      <vt:variant>
        <vt:i4>32</vt:i4>
      </vt:variant>
      <vt:variant>
        <vt:i4>0</vt:i4>
      </vt:variant>
      <vt:variant>
        <vt:i4>5</vt:i4>
      </vt:variant>
      <vt:variant>
        <vt:lpwstr/>
      </vt:variant>
      <vt:variant>
        <vt:lpwstr>_Toc121668154</vt:lpwstr>
      </vt:variant>
      <vt:variant>
        <vt:i4>1966135</vt:i4>
      </vt:variant>
      <vt:variant>
        <vt:i4>26</vt:i4>
      </vt:variant>
      <vt:variant>
        <vt:i4>0</vt:i4>
      </vt:variant>
      <vt:variant>
        <vt:i4>5</vt:i4>
      </vt:variant>
      <vt:variant>
        <vt:lpwstr/>
      </vt:variant>
      <vt:variant>
        <vt:lpwstr>_Toc121668153</vt:lpwstr>
      </vt:variant>
      <vt:variant>
        <vt:i4>1966135</vt:i4>
      </vt:variant>
      <vt:variant>
        <vt:i4>20</vt:i4>
      </vt:variant>
      <vt:variant>
        <vt:i4>0</vt:i4>
      </vt:variant>
      <vt:variant>
        <vt:i4>5</vt:i4>
      </vt:variant>
      <vt:variant>
        <vt:lpwstr/>
      </vt:variant>
      <vt:variant>
        <vt:lpwstr>_Toc121668152</vt:lpwstr>
      </vt:variant>
      <vt:variant>
        <vt:i4>1966135</vt:i4>
      </vt:variant>
      <vt:variant>
        <vt:i4>14</vt:i4>
      </vt:variant>
      <vt:variant>
        <vt:i4>0</vt:i4>
      </vt:variant>
      <vt:variant>
        <vt:i4>5</vt:i4>
      </vt:variant>
      <vt:variant>
        <vt:lpwstr/>
      </vt:variant>
      <vt:variant>
        <vt:lpwstr>_Toc121668151</vt:lpwstr>
      </vt:variant>
      <vt:variant>
        <vt:i4>1966135</vt:i4>
      </vt:variant>
      <vt:variant>
        <vt:i4>8</vt:i4>
      </vt:variant>
      <vt:variant>
        <vt:i4>0</vt:i4>
      </vt:variant>
      <vt:variant>
        <vt:i4>5</vt:i4>
      </vt:variant>
      <vt:variant>
        <vt:lpwstr/>
      </vt:variant>
      <vt:variant>
        <vt:lpwstr>_Toc121668150</vt:lpwstr>
      </vt:variant>
      <vt:variant>
        <vt:i4>2031671</vt:i4>
      </vt:variant>
      <vt:variant>
        <vt:i4>2</vt:i4>
      </vt:variant>
      <vt:variant>
        <vt:i4>0</vt:i4>
      </vt:variant>
      <vt:variant>
        <vt:i4>5</vt:i4>
      </vt:variant>
      <vt:variant>
        <vt:lpwstr/>
      </vt:variant>
      <vt:variant>
        <vt:lpwstr>_Toc121668149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subject/>
  <dc:creator>Tereza PTÁČKOVÁ</dc:creator>
  <cp:keywords/>
  <dc:description/>
  <cp:lastModifiedBy>Ptackova Tereza</cp:lastModifiedBy>
  <cp:revision>3</cp:revision>
  <cp:lastPrinted>2021-06-03T19:33:00Z</cp:lastPrinted>
  <dcterms:created xsi:type="dcterms:W3CDTF">2022-12-11T23:59:00Z</dcterms:created>
  <dcterms:modified xsi:type="dcterms:W3CDTF">2022-12-12T00:10:00Z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0x010100F3E8C5461D4FCF46A0A112D5099E02CF</vt:lpwstr>
  </property>
</Properties>
</file>