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F4" w:rsidRDefault="008D4BF4">
      <w:pPr>
        <w:pStyle w:val="Tlotextu"/>
        <w:pageBreakBefore/>
        <w:ind w:left="363"/>
      </w:pPr>
    </w:p>
    <w:p w:rsidR="008D4BF4" w:rsidRDefault="006C36D2">
      <w:pPr>
        <w:spacing w:line="100" w:lineRule="atLeast"/>
        <w:jc w:val="center"/>
        <w:rPr>
          <w:caps/>
          <w:sz w:val="28"/>
        </w:rPr>
      </w:pPr>
      <w:r>
        <w:rPr>
          <w:caps/>
          <w:sz w:val="28"/>
        </w:rPr>
        <w:t>Vysoká škola obchodní a hotelová</w:t>
      </w:r>
    </w:p>
    <w:p w:rsidR="008D4BF4" w:rsidRDefault="008D4BF4">
      <w:pPr>
        <w:spacing w:line="100" w:lineRule="atLeast"/>
        <w:jc w:val="center"/>
        <w:rPr>
          <w:sz w:val="28"/>
        </w:rPr>
      </w:pPr>
    </w:p>
    <w:p w:rsidR="008D4BF4" w:rsidRDefault="006C36D2">
      <w:pPr>
        <w:spacing w:line="100" w:lineRule="atLeast"/>
        <w:jc w:val="center"/>
        <w:rPr>
          <w:sz w:val="28"/>
        </w:rPr>
      </w:pPr>
      <w:r>
        <w:rPr>
          <w:sz w:val="28"/>
        </w:rPr>
        <w:t xml:space="preserve">Studijní obor: </w:t>
      </w:r>
      <w:proofErr w:type="spellStart"/>
      <w:r w:rsidR="00E77088">
        <w:rPr>
          <w:sz w:val="28"/>
        </w:rPr>
        <w:t>Manažment</w:t>
      </w:r>
      <w:proofErr w:type="spellEnd"/>
      <w:r w:rsidR="00E77088">
        <w:rPr>
          <w:sz w:val="28"/>
        </w:rPr>
        <w:t> hotelnictví a cestovního</w:t>
      </w:r>
      <w:r w:rsidR="00EF750A">
        <w:rPr>
          <w:sz w:val="28"/>
        </w:rPr>
        <w:t xml:space="preserve"> ruchu</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EF750A">
      <w:pPr>
        <w:spacing w:line="100" w:lineRule="atLeast"/>
        <w:jc w:val="center"/>
        <w:rPr>
          <w:sz w:val="32"/>
        </w:rPr>
      </w:pPr>
      <w:proofErr w:type="spellStart"/>
      <w:r>
        <w:rPr>
          <w:sz w:val="32"/>
        </w:rPr>
        <w:t>Tamás</w:t>
      </w:r>
      <w:proofErr w:type="spellEnd"/>
      <w:r>
        <w:rPr>
          <w:sz w:val="32"/>
        </w:rPr>
        <w:t xml:space="preserve"> MÉSZÁROS</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4A6F40">
      <w:pPr>
        <w:spacing w:line="100" w:lineRule="atLeast"/>
        <w:jc w:val="center"/>
        <w:rPr>
          <w:sz w:val="36"/>
        </w:rPr>
      </w:pPr>
      <w:r>
        <w:rPr>
          <w:sz w:val="36"/>
        </w:rPr>
        <w:t>SENIORI A ICH NÁKUPNÉ SPRÁVANIE</w:t>
      </w:r>
    </w:p>
    <w:p w:rsidR="008D4BF4" w:rsidRDefault="005A2FCB">
      <w:pPr>
        <w:spacing w:line="100" w:lineRule="atLeast"/>
        <w:jc w:val="center"/>
        <w:rPr>
          <w:i/>
        </w:rPr>
      </w:pPr>
      <w:proofErr w:type="spellStart"/>
      <w:r>
        <w:rPr>
          <w:sz w:val="28"/>
        </w:rPr>
        <w:t>Seniors</w:t>
      </w:r>
      <w:proofErr w:type="spellEnd"/>
      <w:r>
        <w:rPr>
          <w:sz w:val="28"/>
        </w:rPr>
        <w:t xml:space="preserve"> and </w:t>
      </w:r>
      <w:proofErr w:type="spellStart"/>
      <w:r>
        <w:rPr>
          <w:sz w:val="28"/>
        </w:rPr>
        <w:t>their</w:t>
      </w:r>
      <w:proofErr w:type="spellEnd"/>
      <w:r>
        <w:rPr>
          <w:sz w:val="28"/>
        </w:rPr>
        <w:t xml:space="preserve"> </w:t>
      </w:r>
      <w:proofErr w:type="spellStart"/>
      <w:r>
        <w:rPr>
          <w:sz w:val="28"/>
        </w:rPr>
        <w:t>buying</w:t>
      </w:r>
      <w:proofErr w:type="spellEnd"/>
      <w:r>
        <w:rPr>
          <w:sz w:val="28"/>
        </w:rPr>
        <w:t xml:space="preserve"> behavior</w:t>
      </w:r>
    </w:p>
    <w:p w:rsidR="008D4BF4" w:rsidRDefault="008D4BF4">
      <w:pPr>
        <w:spacing w:line="100" w:lineRule="atLeast"/>
        <w:jc w:val="center"/>
      </w:pPr>
    </w:p>
    <w:p w:rsidR="008D4BF4" w:rsidRDefault="00E77088">
      <w:pPr>
        <w:pStyle w:val="Tlotextu"/>
        <w:ind w:left="363"/>
        <w:jc w:val="center"/>
      </w:pPr>
      <w:r>
        <w:t>BAKALÁ</w:t>
      </w:r>
      <w:r w:rsidR="006C36D2">
        <w:t xml:space="preserve">ŘSKÁ </w:t>
      </w:r>
      <w:r w:rsidR="00EF750A">
        <w:t>PRÁCE</w:t>
      </w:r>
    </w:p>
    <w:p w:rsidR="008D4BF4" w:rsidRDefault="008D4BF4">
      <w:pPr>
        <w:spacing w:line="100" w:lineRule="atLeast"/>
        <w:jc w:val="center"/>
        <w:rPr>
          <w:i/>
        </w:rPr>
      </w:pPr>
    </w:p>
    <w:p w:rsidR="008D4BF4" w:rsidRDefault="008D4BF4">
      <w:pPr>
        <w:spacing w:line="100" w:lineRule="atLeast"/>
        <w:jc w:val="center"/>
        <w:rPr>
          <w:i/>
        </w:rPr>
      </w:pPr>
    </w:p>
    <w:p w:rsidR="008D4BF4" w:rsidRDefault="008D4BF4" w:rsidP="00EF750A">
      <w:pPr>
        <w:spacing w:line="100" w:lineRule="atLeast"/>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6C36D2">
      <w:pPr>
        <w:spacing w:line="100" w:lineRule="atLeast"/>
      </w:pPr>
      <w:r>
        <w:t>Vedoucí bakalářské práce:</w:t>
      </w:r>
      <w:r w:rsidR="00EF750A">
        <w:t xml:space="preserve"> doc. Ing. Jana </w:t>
      </w:r>
      <w:proofErr w:type="spellStart"/>
      <w:r w:rsidR="00EF750A">
        <w:t>Štofilová</w:t>
      </w:r>
      <w:proofErr w:type="spellEnd"/>
      <w:r w:rsidR="00EF750A">
        <w:t xml:space="preserve">, </w:t>
      </w:r>
      <w:proofErr w:type="spellStart"/>
      <w:r w:rsidR="00EF750A">
        <w:t>CSc</w:t>
      </w:r>
      <w:proofErr w:type="spellEnd"/>
    </w:p>
    <w:p w:rsidR="008D4BF4" w:rsidRDefault="008D4BF4">
      <w:pPr>
        <w:spacing w:line="100" w:lineRule="atLeast"/>
      </w:pPr>
    </w:p>
    <w:p w:rsidR="008D4BF4" w:rsidRDefault="008D4BF4">
      <w:pPr>
        <w:spacing w:line="100" w:lineRule="atLeast"/>
      </w:pPr>
    </w:p>
    <w:p w:rsidR="008D4BF4" w:rsidRDefault="008D4BF4">
      <w:pPr>
        <w:spacing w:line="100" w:lineRule="atLeast"/>
      </w:pPr>
    </w:p>
    <w:p w:rsidR="008D4BF4" w:rsidRDefault="00EF750A">
      <w:pPr>
        <w:spacing w:line="100" w:lineRule="atLeast"/>
        <w:jc w:val="center"/>
      </w:pPr>
      <w:r>
        <w:t>Brno, 2016</w:t>
      </w:r>
    </w:p>
    <w:p w:rsidR="00E77088" w:rsidRDefault="00E77088">
      <w:pPr>
        <w:pStyle w:val="Tlotextu"/>
        <w:pageBreakBefore/>
        <w:jc w:val="both"/>
        <w:rPr>
          <w:sz w:val="24"/>
        </w:rPr>
      </w:pPr>
    </w:p>
    <w:p w:rsidR="008D4BF4" w:rsidRPr="00E77088" w:rsidRDefault="00E77088">
      <w:pPr>
        <w:pStyle w:val="Tlotextu"/>
        <w:pageBreakBefore/>
        <w:jc w:val="both"/>
        <w:rPr>
          <w:sz w:val="24"/>
          <w:lang w:val="sk-SK"/>
        </w:rPr>
      </w:pPr>
      <w:r>
        <w:rPr>
          <w:sz w:val="24"/>
          <w:lang w:val="sk-SK"/>
        </w:rPr>
        <w:lastRenderedPageBreak/>
        <w:t>Meno a priezvisko</w:t>
      </w:r>
      <w:r w:rsidR="006C36D2" w:rsidRPr="00E77088">
        <w:rPr>
          <w:sz w:val="24"/>
          <w:lang w:val="sk-SK"/>
        </w:rPr>
        <w:t xml:space="preserve"> autora:</w:t>
      </w:r>
      <w:r w:rsidR="00EF750A" w:rsidRPr="00E77088">
        <w:rPr>
          <w:sz w:val="24"/>
          <w:lang w:val="sk-SK"/>
        </w:rPr>
        <w:t xml:space="preserve"> </w:t>
      </w:r>
      <w:r>
        <w:rPr>
          <w:sz w:val="24"/>
          <w:lang w:val="sk-SK"/>
        </w:rPr>
        <w:tab/>
      </w:r>
      <w:r>
        <w:rPr>
          <w:sz w:val="24"/>
          <w:lang w:val="sk-SK"/>
        </w:rPr>
        <w:tab/>
      </w:r>
      <w:proofErr w:type="spellStart"/>
      <w:r w:rsidR="00EF750A" w:rsidRPr="00E77088">
        <w:rPr>
          <w:sz w:val="24"/>
          <w:lang w:val="sk-SK"/>
        </w:rPr>
        <w:t>Tamás</w:t>
      </w:r>
      <w:proofErr w:type="spellEnd"/>
      <w:r w:rsidR="00EF750A" w:rsidRPr="00E77088">
        <w:rPr>
          <w:sz w:val="24"/>
          <w:lang w:val="sk-SK"/>
        </w:rPr>
        <w:t xml:space="preserve"> Mészáros</w:t>
      </w:r>
      <w:r w:rsidR="006C36D2" w:rsidRPr="00E77088">
        <w:rPr>
          <w:sz w:val="24"/>
          <w:lang w:val="sk-SK"/>
        </w:rPr>
        <w:tab/>
      </w:r>
      <w:r w:rsidR="006C36D2" w:rsidRPr="00E77088">
        <w:rPr>
          <w:sz w:val="24"/>
          <w:lang w:val="sk-SK"/>
        </w:rPr>
        <w:tab/>
      </w:r>
    </w:p>
    <w:p w:rsidR="008D4BF4" w:rsidRPr="00E77088" w:rsidRDefault="00E77088">
      <w:pPr>
        <w:pStyle w:val="Tlotextu"/>
        <w:jc w:val="both"/>
        <w:rPr>
          <w:sz w:val="24"/>
          <w:lang w:val="sk-SK"/>
        </w:rPr>
      </w:pPr>
      <w:r w:rsidRPr="00E77088">
        <w:rPr>
          <w:sz w:val="24"/>
          <w:lang w:val="sk-SK"/>
        </w:rPr>
        <w:t>Názov</w:t>
      </w:r>
      <w:r w:rsidR="006C36D2" w:rsidRPr="00E77088">
        <w:rPr>
          <w:sz w:val="24"/>
          <w:lang w:val="sk-SK"/>
        </w:rPr>
        <w:t xml:space="preserve"> </w:t>
      </w:r>
      <w:r w:rsidRPr="00E77088">
        <w:rPr>
          <w:sz w:val="24"/>
          <w:lang w:val="sk-SK"/>
        </w:rPr>
        <w:t>bakalárske</w:t>
      </w:r>
      <w:r>
        <w:rPr>
          <w:sz w:val="24"/>
          <w:lang w:val="sk-SK"/>
        </w:rPr>
        <w:t>j</w:t>
      </w:r>
      <w:r w:rsidR="006C36D2" w:rsidRPr="00E77088">
        <w:rPr>
          <w:sz w:val="24"/>
          <w:lang w:val="sk-SK"/>
        </w:rPr>
        <w:t xml:space="preserve"> práce:</w:t>
      </w:r>
      <w:r w:rsidR="00EF750A" w:rsidRPr="00E77088">
        <w:rPr>
          <w:sz w:val="24"/>
          <w:lang w:val="sk-SK"/>
        </w:rPr>
        <w:t xml:space="preserve"> </w:t>
      </w:r>
      <w:r>
        <w:rPr>
          <w:sz w:val="24"/>
          <w:lang w:val="sk-SK"/>
        </w:rPr>
        <w:tab/>
      </w:r>
      <w:r>
        <w:rPr>
          <w:sz w:val="24"/>
          <w:lang w:val="sk-SK"/>
        </w:rPr>
        <w:tab/>
      </w:r>
      <w:r w:rsidR="0038361C">
        <w:rPr>
          <w:sz w:val="24"/>
          <w:lang w:val="sk-SK"/>
        </w:rPr>
        <w:t>Seniori a ich nákupné správanie</w:t>
      </w:r>
      <w:r>
        <w:rPr>
          <w:sz w:val="24"/>
          <w:lang w:val="sk-SK"/>
        </w:rPr>
        <w:tab/>
      </w:r>
    </w:p>
    <w:p w:rsidR="008D4BF4" w:rsidRPr="00E77088" w:rsidRDefault="00E77088">
      <w:pPr>
        <w:pStyle w:val="Tlotextu"/>
        <w:jc w:val="both"/>
        <w:rPr>
          <w:sz w:val="24"/>
          <w:lang w:val="sk-SK"/>
        </w:rPr>
      </w:pPr>
      <w:r w:rsidRPr="00E77088">
        <w:rPr>
          <w:sz w:val="24"/>
          <w:lang w:val="sk-SK"/>
        </w:rPr>
        <w:t>Názov</w:t>
      </w:r>
      <w:r w:rsidR="006C36D2" w:rsidRPr="00E77088">
        <w:rPr>
          <w:sz w:val="24"/>
          <w:lang w:val="sk-SK"/>
        </w:rPr>
        <w:t xml:space="preserve"> </w:t>
      </w:r>
      <w:r w:rsidRPr="00E77088">
        <w:rPr>
          <w:sz w:val="24"/>
          <w:lang w:val="sk-SK"/>
        </w:rPr>
        <w:t>bakalárske</w:t>
      </w:r>
      <w:r>
        <w:rPr>
          <w:sz w:val="24"/>
          <w:lang w:val="sk-SK"/>
        </w:rPr>
        <w:t>j</w:t>
      </w:r>
      <w:r w:rsidR="006C36D2" w:rsidRPr="00E77088">
        <w:rPr>
          <w:sz w:val="24"/>
          <w:lang w:val="sk-SK"/>
        </w:rPr>
        <w:t xml:space="preserve"> práce v AJ:</w:t>
      </w:r>
      <w:r w:rsidR="001665BA" w:rsidRPr="00E77088">
        <w:rPr>
          <w:sz w:val="24"/>
          <w:lang w:val="sk-SK"/>
        </w:rPr>
        <w:t xml:space="preserve"> </w:t>
      </w:r>
      <w:r>
        <w:rPr>
          <w:sz w:val="24"/>
          <w:lang w:val="sk-SK"/>
        </w:rPr>
        <w:tab/>
      </w:r>
      <w:proofErr w:type="spellStart"/>
      <w:r w:rsidR="0038361C">
        <w:rPr>
          <w:sz w:val="24"/>
          <w:lang w:val="sk-SK"/>
        </w:rPr>
        <w:t>Seniors</w:t>
      </w:r>
      <w:proofErr w:type="spellEnd"/>
      <w:r w:rsidR="0038361C">
        <w:rPr>
          <w:sz w:val="24"/>
          <w:lang w:val="sk-SK"/>
        </w:rPr>
        <w:t xml:space="preserve"> and </w:t>
      </w:r>
      <w:proofErr w:type="spellStart"/>
      <w:r w:rsidR="0038361C">
        <w:rPr>
          <w:sz w:val="24"/>
          <w:lang w:val="sk-SK"/>
        </w:rPr>
        <w:t>their</w:t>
      </w:r>
      <w:proofErr w:type="spellEnd"/>
      <w:r w:rsidR="0038361C">
        <w:rPr>
          <w:sz w:val="24"/>
          <w:lang w:val="sk-SK"/>
        </w:rPr>
        <w:t xml:space="preserve"> </w:t>
      </w:r>
      <w:proofErr w:type="spellStart"/>
      <w:r w:rsidR="0038361C">
        <w:rPr>
          <w:sz w:val="24"/>
          <w:lang w:val="sk-SK"/>
        </w:rPr>
        <w:t>buying</w:t>
      </w:r>
      <w:proofErr w:type="spellEnd"/>
      <w:r w:rsidR="0038361C">
        <w:rPr>
          <w:sz w:val="24"/>
          <w:lang w:val="sk-SK"/>
        </w:rPr>
        <w:t xml:space="preserve"> </w:t>
      </w:r>
      <w:proofErr w:type="spellStart"/>
      <w:r w:rsidR="0038361C">
        <w:rPr>
          <w:sz w:val="24"/>
          <w:lang w:val="sk-SK"/>
        </w:rPr>
        <w:t>behavior</w:t>
      </w:r>
      <w:proofErr w:type="spellEnd"/>
      <w:r w:rsidR="006C36D2" w:rsidRPr="00E77088">
        <w:rPr>
          <w:sz w:val="24"/>
          <w:lang w:val="sk-SK"/>
        </w:rPr>
        <w:tab/>
      </w:r>
    </w:p>
    <w:p w:rsidR="008D4BF4" w:rsidRPr="00E77088" w:rsidRDefault="00E77088">
      <w:pPr>
        <w:pStyle w:val="Tlotextu"/>
        <w:jc w:val="both"/>
        <w:rPr>
          <w:sz w:val="24"/>
          <w:lang w:val="sk-SK"/>
        </w:rPr>
      </w:pPr>
      <w:r w:rsidRPr="00E77088">
        <w:rPr>
          <w:sz w:val="24"/>
          <w:lang w:val="sk-SK"/>
        </w:rPr>
        <w:t>Študijní</w:t>
      </w:r>
      <w:r w:rsidR="006C36D2" w:rsidRPr="00E77088">
        <w:rPr>
          <w:sz w:val="24"/>
          <w:lang w:val="sk-SK"/>
        </w:rPr>
        <w:t xml:space="preserve"> obor:</w:t>
      </w:r>
      <w:r w:rsidR="001665BA" w:rsidRPr="00E77088">
        <w:rPr>
          <w:sz w:val="24"/>
          <w:lang w:val="sk-SK"/>
        </w:rPr>
        <w:t xml:space="preserve"> </w:t>
      </w:r>
      <w:r>
        <w:rPr>
          <w:sz w:val="24"/>
          <w:lang w:val="sk-SK"/>
        </w:rPr>
        <w:tab/>
      </w:r>
      <w:r>
        <w:rPr>
          <w:sz w:val="24"/>
          <w:lang w:val="sk-SK"/>
        </w:rPr>
        <w:tab/>
      </w:r>
      <w:r>
        <w:rPr>
          <w:sz w:val="24"/>
          <w:lang w:val="sk-SK"/>
        </w:rPr>
        <w:tab/>
      </w:r>
      <w:r>
        <w:rPr>
          <w:sz w:val="24"/>
          <w:lang w:val="sk-SK"/>
        </w:rPr>
        <w:tab/>
        <w:t xml:space="preserve">Manažment </w:t>
      </w:r>
      <w:proofErr w:type="spellStart"/>
      <w:r>
        <w:rPr>
          <w:sz w:val="24"/>
          <w:lang w:val="sk-SK"/>
        </w:rPr>
        <w:t>hotelnictví</w:t>
      </w:r>
      <w:proofErr w:type="spellEnd"/>
      <w:r>
        <w:rPr>
          <w:sz w:val="24"/>
          <w:lang w:val="sk-SK"/>
        </w:rPr>
        <w:t xml:space="preserve"> a </w:t>
      </w:r>
      <w:proofErr w:type="spellStart"/>
      <w:r>
        <w:rPr>
          <w:sz w:val="24"/>
          <w:lang w:val="sk-SK"/>
        </w:rPr>
        <w:t>cestovního</w:t>
      </w:r>
      <w:proofErr w:type="spellEnd"/>
      <w:r w:rsidR="001665BA" w:rsidRPr="00E77088">
        <w:rPr>
          <w:sz w:val="24"/>
          <w:lang w:val="sk-SK"/>
        </w:rPr>
        <w:t xml:space="preserve"> ruchu</w:t>
      </w:r>
      <w:r>
        <w:rPr>
          <w:sz w:val="24"/>
          <w:lang w:val="sk-SK"/>
        </w:rPr>
        <w:tab/>
      </w:r>
      <w:r w:rsidR="006C36D2" w:rsidRPr="00E77088">
        <w:rPr>
          <w:sz w:val="24"/>
          <w:lang w:val="sk-SK"/>
        </w:rPr>
        <w:tab/>
      </w:r>
    </w:p>
    <w:p w:rsidR="008D4BF4" w:rsidRPr="00E77088" w:rsidRDefault="006C36D2">
      <w:pPr>
        <w:pStyle w:val="Tlotextu"/>
        <w:jc w:val="both"/>
        <w:rPr>
          <w:sz w:val="24"/>
          <w:lang w:val="sk-SK"/>
        </w:rPr>
      </w:pPr>
      <w:proofErr w:type="spellStart"/>
      <w:r w:rsidRPr="00E77088">
        <w:rPr>
          <w:sz w:val="24"/>
          <w:lang w:val="sk-SK"/>
        </w:rPr>
        <w:t>Vedoucí</w:t>
      </w:r>
      <w:proofErr w:type="spellEnd"/>
      <w:r w:rsidRPr="00E77088">
        <w:rPr>
          <w:sz w:val="24"/>
          <w:lang w:val="sk-SK"/>
        </w:rPr>
        <w:t xml:space="preserve"> </w:t>
      </w:r>
      <w:proofErr w:type="spellStart"/>
      <w:r w:rsidRPr="00E77088">
        <w:rPr>
          <w:sz w:val="24"/>
          <w:lang w:val="sk-SK"/>
        </w:rPr>
        <w:t>bakalářské</w:t>
      </w:r>
      <w:proofErr w:type="spellEnd"/>
      <w:r w:rsidRPr="00E77088">
        <w:rPr>
          <w:sz w:val="24"/>
          <w:lang w:val="sk-SK"/>
        </w:rPr>
        <w:t xml:space="preserve"> práce:</w:t>
      </w:r>
      <w:r w:rsidR="001665BA" w:rsidRPr="00E77088">
        <w:rPr>
          <w:sz w:val="24"/>
          <w:lang w:val="sk-SK"/>
        </w:rPr>
        <w:t xml:space="preserve"> </w:t>
      </w:r>
      <w:r w:rsidR="00E77088">
        <w:rPr>
          <w:sz w:val="24"/>
          <w:lang w:val="sk-SK"/>
        </w:rPr>
        <w:tab/>
      </w:r>
      <w:r w:rsidR="00E77088">
        <w:rPr>
          <w:sz w:val="24"/>
          <w:lang w:val="sk-SK"/>
        </w:rPr>
        <w:tab/>
      </w:r>
      <w:r w:rsidR="001665BA" w:rsidRPr="00E77088">
        <w:rPr>
          <w:sz w:val="22"/>
          <w:lang w:val="sk-SK"/>
        </w:rPr>
        <w:t xml:space="preserve">doc. Ing. Jana </w:t>
      </w:r>
      <w:proofErr w:type="spellStart"/>
      <w:r w:rsidR="001665BA" w:rsidRPr="00E77088">
        <w:rPr>
          <w:sz w:val="22"/>
          <w:lang w:val="sk-SK"/>
        </w:rPr>
        <w:t>Štofilová</w:t>
      </w:r>
      <w:proofErr w:type="spellEnd"/>
      <w:r w:rsidR="001665BA" w:rsidRPr="00E77088">
        <w:rPr>
          <w:sz w:val="22"/>
          <w:lang w:val="sk-SK"/>
        </w:rPr>
        <w:t xml:space="preserve">, </w:t>
      </w:r>
      <w:proofErr w:type="spellStart"/>
      <w:r w:rsidR="001665BA" w:rsidRPr="00E77088">
        <w:rPr>
          <w:sz w:val="22"/>
          <w:lang w:val="sk-SK"/>
        </w:rPr>
        <w:t>CSc</w:t>
      </w:r>
      <w:proofErr w:type="spellEnd"/>
      <w:r w:rsidRPr="00E77088">
        <w:rPr>
          <w:sz w:val="24"/>
          <w:lang w:val="sk-SK"/>
        </w:rPr>
        <w:tab/>
      </w:r>
      <w:r w:rsidRPr="00E77088">
        <w:rPr>
          <w:sz w:val="24"/>
          <w:lang w:val="sk-SK"/>
        </w:rPr>
        <w:tab/>
      </w:r>
    </w:p>
    <w:p w:rsidR="008D4BF4" w:rsidRPr="00E77088" w:rsidRDefault="006C36D2">
      <w:pPr>
        <w:spacing w:after="120"/>
        <w:rPr>
          <w:lang w:val="sk-SK"/>
        </w:rPr>
      </w:pPr>
      <w:r w:rsidRPr="00E77088">
        <w:rPr>
          <w:lang w:val="sk-SK"/>
        </w:rPr>
        <w:t>Rok obhajoby:</w:t>
      </w:r>
      <w:r w:rsidR="001665BA" w:rsidRPr="00E77088">
        <w:rPr>
          <w:lang w:val="sk-SK"/>
        </w:rPr>
        <w:t xml:space="preserve"> </w:t>
      </w:r>
      <w:r w:rsidR="00E77088">
        <w:rPr>
          <w:lang w:val="sk-SK"/>
        </w:rPr>
        <w:tab/>
      </w:r>
      <w:r w:rsidR="00E77088">
        <w:rPr>
          <w:lang w:val="sk-SK"/>
        </w:rPr>
        <w:tab/>
      </w:r>
      <w:r w:rsidR="00E77088">
        <w:rPr>
          <w:lang w:val="sk-SK"/>
        </w:rPr>
        <w:tab/>
      </w:r>
      <w:r w:rsidR="001665BA" w:rsidRPr="00E77088">
        <w:rPr>
          <w:lang w:val="sk-SK"/>
        </w:rPr>
        <w:t>2016</w:t>
      </w:r>
      <w:r w:rsidRPr="00E77088">
        <w:rPr>
          <w:lang w:val="sk-SK"/>
        </w:rPr>
        <w:tab/>
      </w:r>
      <w:r w:rsidRPr="00E77088">
        <w:rPr>
          <w:lang w:val="sk-SK"/>
        </w:rPr>
        <w:tab/>
      </w:r>
      <w:r w:rsidRPr="00E77088">
        <w:rPr>
          <w:lang w:val="sk-SK"/>
        </w:rPr>
        <w:tab/>
      </w:r>
    </w:p>
    <w:p w:rsidR="008D4BF4" w:rsidRPr="00E77088" w:rsidRDefault="008D4BF4">
      <w:pPr>
        <w:spacing w:after="120"/>
        <w:rPr>
          <w:lang w:val="sk-SK"/>
        </w:rPr>
      </w:pPr>
    </w:p>
    <w:p w:rsidR="008D4BF4" w:rsidRPr="00E77088" w:rsidRDefault="008D4BF4">
      <w:pPr>
        <w:spacing w:after="120"/>
        <w:rPr>
          <w:lang w:val="sk-SK"/>
        </w:rPr>
      </w:pPr>
    </w:p>
    <w:p w:rsidR="008D4BF4" w:rsidRPr="00E77088" w:rsidRDefault="00E77088" w:rsidP="00B61334">
      <w:pPr>
        <w:spacing w:after="120"/>
        <w:rPr>
          <w:lang w:val="sk-SK"/>
        </w:rPr>
      </w:pPr>
      <w:r w:rsidRPr="00E77088">
        <w:rPr>
          <w:lang w:val="sk-SK"/>
        </w:rPr>
        <w:t>Anotácia</w:t>
      </w:r>
      <w:r w:rsidR="006C36D2" w:rsidRPr="00E77088">
        <w:rPr>
          <w:lang w:val="sk-SK"/>
        </w:rPr>
        <w:t>:</w:t>
      </w:r>
      <w:r w:rsidRPr="00E77088">
        <w:rPr>
          <w:lang w:val="sk-SK"/>
        </w:rPr>
        <w:t xml:space="preserve"> Bakalárska práca sa venuje nákupnému správaniu seniorov v Českej republike. </w:t>
      </w:r>
      <w:r>
        <w:rPr>
          <w:lang w:val="sk-SK"/>
        </w:rPr>
        <w:t xml:space="preserve">Teoretická časť </w:t>
      </w:r>
      <w:r w:rsidR="00165755">
        <w:rPr>
          <w:lang w:val="sk-SK"/>
        </w:rPr>
        <w:t>prvej fáze je zameraná na</w:t>
      </w:r>
      <w:r>
        <w:rPr>
          <w:lang w:val="sk-SK"/>
        </w:rPr>
        <w:t xml:space="preserve"> vysvetlením pojmov</w:t>
      </w:r>
      <w:r w:rsidRPr="00E77088">
        <w:rPr>
          <w:lang w:val="sk-SK"/>
        </w:rPr>
        <w:t xml:space="preserve"> </w:t>
      </w:r>
      <w:r>
        <w:rPr>
          <w:lang w:val="sk-SK"/>
        </w:rPr>
        <w:t>staroba, senior, spotrebiteľ, zákazník a nákupné správanie. Následne popisuje všetky faktory pôsobiace na zákazníkove nákupné správanie ktorými sú kultúrne, sociálne, osobné a psychologické. V poslednej fáze popisuje a znázorňuje konkr</w:t>
      </w:r>
      <w:r w:rsidR="00B61334">
        <w:rPr>
          <w:lang w:val="sk-SK"/>
        </w:rPr>
        <w:t xml:space="preserve">étny model nákupného správania, </w:t>
      </w:r>
      <w:r>
        <w:rPr>
          <w:lang w:val="sk-SK"/>
        </w:rPr>
        <w:t xml:space="preserve">fázu </w:t>
      </w:r>
      <w:r w:rsidR="00B61334">
        <w:rPr>
          <w:lang w:val="sk-SK"/>
        </w:rPr>
        <w:t xml:space="preserve">rozhodovacieho procesu </w:t>
      </w:r>
      <w:r w:rsidR="0083565B">
        <w:rPr>
          <w:lang w:val="sk-SK"/>
        </w:rPr>
        <w:t>podľa ktorej sa spotrebiteľ chová</w:t>
      </w:r>
      <w:r>
        <w:rPr>
          <w:lang w:val="sk-SK"/>
        </w:rPr>
        <w:t>.</w:t>
      </w:r>
      <w:r w:rsidR="00B61334">
        <w:rPr>
          <w:lang w:val="sk-SK"/>
        </w:rPr>
        <w:t xml:space="preserve"> Praktická časť má za úlohu analyzovať fakty týkajúce sa konkrétnych rozhodnutí </w:t>
      </w:r>
      <w:r w:rsidR="0083565B">
        <w:rPr>
          <w:lang w:val="sk-SK"/>
        </w:rPr>
        <w:t>spotrebiteľov</w:t>
      </w:r>
      <w:r w:rsidR="00B61334">
        <w:rPr>
          <w:lang w:val="sk-SK"/>
        </w:rPr>
        <w:t xml:space="preserve"> na základe dotazníkového šetrenia v ktorom sú seniorom pokladané konkrétnejšie otázky.  Hlavným cieľom dotazníku </w:t>
      </w:r>
      <w:r>
        <w:rPr>
          <w:lang w:val="sk-SK"/>
        </w:rPr>
        <w:t xml:space="preserve">je analyzovať nákupné správanie seniorov v Českej republike a je </w:t>
      </w:r>
      <w:r w:rsidR="00B61334">
        <w:rPr>
          <w:lang w:val="sk-SK"/>
        </w:rPr>
        <w:t>zameraný</w:t>
      </w:r>
      <w:r>
        <w:rPr>
          <w:lang w:val="sk-SK"/>
        </w:rPr>
        <w:t xml:space="preserve"> hlavne na nákup potravín.  </w:t>
      </w:r>
    </w:p>
    <w:p w:rsidR="008D4BF4" w:rsidRPr="00E77088" w:rsidRDefault="008D4BF4">
      <w:pPr>
        <w:spacing w:after="120"/>
        <w:rPr>
          <w:lang w:val="sk-SK"/>
        </w:rPr>
      </w:pPr>
    </w:p>
    <w:p w:rsidR="008D4BF4" w:rsidRDefault="008D4BF4">
      <w:pPr>
        <w:spacing w:after="120"/>
      </w:pPr>
    </w:p>
    <w:p w:rsidR="008D4BF4" w:rsidRPr="00165755" w:rsidRDefault="006C36D2">
      <w:pPr>
        <w:spacing w:after="120"/>
        <w:rPr>
          <w:lang w:val="en-GB"/>
        </w:rPr>
      </w:pPr>
      <w:r w:rsidRPr="00165755">
        <w:rPr>
          <w:lang w:val="en-GB"/>
        </w:rPr>
        <w:t>Annotation:</w:t>
      </w:r>
      <w:r w:rsidR="007F60FA" w:rsidRPr="00165755">
        <w:rPr>
          <w:lang w:val="en-GB"/>
        </w:rPr>
        <w:t xml:space="preserve"> Theme of bachelor thesis is about buying </w:t>
      </w:r>
      <w:r w:rsidR="00165755" w:rsidRPr="00165755">
        <w:rPr>
          <w:lang w:val="en-GB"/>
        </w:rPr>
        <w:t>behaviour</w:t>
      </w:r>
      <w:r w:rsidR="007F60FA" w:rsidRPr="00165755">
        <w:rPr>
          <w:lang w:val="en-GB"/>
        </w:rPr>
        <w:t xml:space="preserve"> of elderly in Czech Republic. First phase of the theoretical part is focused </w:t>
      </w:r>
      <w:r w:rsidR="00165755" w:rsidRPr="00165755">
        <w:rPr>
          <w:lang w:val="en-GB"/>
        </w:rPr>
        <w:t xml:space="preserve">on explanation of terms old age, elderly, consumer, customer and buying behaviour. Then it describes all the factors acting on consumers purchasing behaviours which are cultural, social, personal and psychological. In the last phase it describes and illustrates the specific model of buying behaviour, consumer decision making model </w:t>
      </w:r>
      <w:r w:rsidR="0083565B">
        <w:rPr>
          <w:lang w:val="en-GB"/>
        </w:rPr>
        <w:t xml:space="preserve">by which a consumer behaves. The practical part aims to analyse the facts relating to specific consumer decisions by questionnaire investigation in which elderly have to answer more specific questions. The main objective of the questionnaire is to analyse the purchasing behaviour of elderly in Czech Republic and </w:t>
      </w:r>
      <w:proofErr w:type="gramStart"/>
      <w:r w:rsidR="0083565B">
        <w:rPr>
          <w:lang w:val="en-GB"/>
        </w:rPr>
        <w:t>its</w:t>
      </w:r>
      <w:proofErr w:type="gramEnd"/>
      <w:r w:rsidR="0083565B">
        <w:rPr>
          <w:lang w:val="en-GB"/>
        </w:rPr>
        <w:t xml:space="preserve"> mainly focused on grocery.</w:t>
      </w:r>
    </w:p>
    <w:p w:rsidR="008D4BF4" w:rsidRPr="00E77088" w:rsidRDefault="00D41493">
      <w:pPr>
        <w:spacing w:after="120"/>
        <w:rPr>
          <w:lang w:val="sk-SK"/>
        </w:rPr>
      </w:pPr>
      <w:r>
        <w:rPr>
          <w:lang w:val="sk-SK"/>
        </w:rPr>
        <w:lastRenderedPageBreak/>
        <w:t>Kľúčové</w:t>
      </w:r>
      <w:r w:rsidR="006C36D2" w:rsidRPr="00E77088">
        <w:rPr>
          <w:lang w:val="sk-SK"/>
        </w:rPr>
        <w:t xml:space="preserve"> slova:</w:t>
      </w:r>
      <w:r w:rsidR="00571B68">
        <w:rPr>
          <w:lang w:val="sk-SK"/>
        </w:rPr>
        <w:t xml:space="preserve"> nákupné správanie,</w:t>
      </w:r>
      <w:r w:rsidR="00014969">
        <w:rPr>
          <w:lang w:val="sk-SK"/>
        </w:rPr>
        <w:t xml:space="preserve"> se</w:t>
      </w:r>
      <w:r w:rsidR="000E6F51">
        <w:rPr>
          <w:lang w:val="sk-SK"/>
        </w:rPr>
        <w:t xml:space="preserve">nior, zákazník, </w:t>
      </w:r>
      <w:r w:rsidR="00014969">
        <w:rPr>
          <w:lang w:val="sk-SK"/>
        </w:rPr>
        <w:t>spotrebiteľ</w:t>
      </w:r>
    </w:p>
    <w:p w:rsidR="008D4BF4" w:rsidRDefault="008D4BF4">
      <w:pPr>
        <w:spacing w:after="120"/>
      </w:pPr>
    </w:p>
    <w:p w:rsidR="008D4BF4" w:rsidRDefault="008D4BF4">
      <w:pPr>
        <w:spacing w:after="120"/>
      </w:pPr>
    </w:p>
    <w:p w:rsidR="008D4BF4" w:rsidRDefault="006C36D2">
      <w:pPr>
        <w:spacing w:after="120"/>
      </w:pPr>
      <w:proofErr w:type="spellStart"/>
      <w:r>
        <w:t>Key</w:t>
      </w:r>
      <w:proofErr w:type="spellEnd"/>
      <w:r>
        <w:t xml:space="preserve"> </w:t>
      </w:r>
      <w:proofErr w:type="spellStart"/>
      <w:r>
        <w:t>words</w:t>
      </w:r>
      <w:proofErr w:type="spellEnd"/>
      <w:r>
        <w:t>:</w:t>
      </w:r>
      <w:r w:rsidR="00A02359">
        <w:t xml:space="preserve"> </w:t>
      </w:r>
      <w:proofErr w:type="spellStart"/>
      <w:r w:rsidR="00A02359">
        <w:t>buying</w:t>
      </w:r>
      <w:proofErr w:type="spellEnd"/>
      <w:r w:rsidR="00A02359">
        <w:t xml:space="preserve"> </w:t>
      </w:r>
      <w:proofErr w:type="spellStart"/>
      <w:r w:rsidR="00A02359">
        <w:t>behavi</w:t>
      </w:r>
      <w:r w:rsidR="00014969">
        <w:t>or</w:t>
      </w:r>
      <w:proofErr w:type="spellEnd"/>
      <w:r w:rsidR="00014969">
        <w:t xml:space="preserve">, senior, </w:t>
      </w:r>
      <w:proofErr w:type="spellStart"/>
      <w:r w:rsidR="00014969">
        <w:t>customer</w:t>
      </w:r>
      <w:proofErr w:type="spellEnd"/>
      <w:r w:rsidR="00014969">
        <w:t xml:space="preserve">, </w:t>
      </w:r>
      <w:proofErr w:type="spellStart"/>
      <w:r w:rsidR="00014969">
        <w:t>consumer</w:t>
      </w:r>
      <w:proofErr w:type="spellEnd"/>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8D4BF4" w:rsidRDefault="008D4BF4">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Pr="0093240E" w:rsidRDefault="0093240E">
      <w:pPr>
        <w:spacing w:line="276" w:lineRule="auto"/>
        <w:rPr>
          <w:lang w:val="sk-SK"/>
        </w:rPr>
      </w:pPr>
      <w:r>
        <w:rPr>
          <w:lang w:val="sk-SK"/>
        </w:rPr>
        <w:t>Prehlas</w:t>
      </w:r>
      <w:r w:rsidRPr="0093240E">
        <w:rPr>
          <w:lang w:val="sk-SK"/>
        </w:rPr>
        <w:t>ujem,</w:t>
      </w:r>
      <w:r w:rsidR="006C36D2" w:rsidRPr="0093240E">
        <w:rPr>
          <w:lang w:val="sk-SK"/>
        </w:rPr>
        <w:t xml:space="preserve"> že </w:t>
      </w:r>
      <w:r w:rsidRPr="0093240E">
        <w:rPr>
          <w:lang w:val="sk-SK"/>
        </w:rPr>
        <w:t>som bakalársku prácu</w:t>
      </w:r>
      <w:r w:rsidR="006C36D2" w:rsidRPr="0093240E">
        <w:rPr>
          <w:lang w:val="sk-SK"/>
        </w:rPr>
        <w:t xml:space="preserve"> </w:t>
      </w:r>
      <w:r w:rsidRPr="00663E43">
        <w:rPr>
          <w:lang w:val="sk-SK"/>
        </w:rPr>
        <w:t xml:space="preserve">NÁKUPNÉ SPRÁVANIE SENIOROV V ČESKEJ REPUBLIKE </w:t>
      </w:r>
      <w:r w:rsidRPr="0093240E">
        <w:rPr>
          <w:lang w:val="sk-SK"/>
        </w:rPr>
        <w:t>vypracoval samostatne</w:t>
      </w:r>
      <w:r w:rsidR="006C36D2" w:rsidRPr="0093240E">
        <w:rPr>
          <w:lang w:val="sk-SK"/>
        </w:rPr>
        <w:t xml:space="preserve"> pod vedením </w:t>
      </w:r>
      <w:r w:rsidRPr="003A574C">
        <w:rPr>
          <w:i/>
        </w:rPr>
        <w:t xml:space="preserve">doc. Ing. Jany </w:t>
      </w:r>
      <w:proofErr w:type="spellStart"/>
      <w:r w:rsidRPr="003A574C">
        <w:rPr>
          <w:i/>
        </w:rPr>
        <w:t>Štofilovej</w:t>
      </w:r>
      <w:proofErr w:type="spellEnd"/>
      <w:r w:rsidRPr="003A574C">
        <w:rPr>
          <w:i/>
        </w:rPr>
        <w:t xml:space="preserve">, </w:t>
      </w:r>
      <w:proofErr w:type="spellStart"/>
      <w:r w:rsidRPr="003A574C">
        <w:rPr>
          <w:i/>
        </w:rPr>
        <w:t>CSc</w:t>
      </w:r>
      <w:proofErr w:type="spellEnd"/>
      <w:r>
        <w:rPr>
          <w:lang w:val="sk-SK"/>
        </w:rPr>
        <w:t xml:space="preserve"> a uviedol v nej</w:t>
      </w:r>
      <w:r w:rsidR="006C36D2" w:rsidRPr="0093240E">
        <w:rPr>
          <w:lang w:val="sk-SK"/>
        </w:rPr>
        <w:t xml:space="preserve"> </w:t>
      </w:r>
      <w:r>
        <w:rPr>
          <w:lang w:val="sk-SK"/>
        </w:rPr>
        <w:t>všetky</w:t>
      </w:r>
      <w:r w:rsidR="006C36D2" w:rsidRPr="0093240E">
        <w:rPr>
          <w:lang w:val="sk-SK"/>
        </w:rPr>
        <w:t xml:space="preserve"> použité </w:t>
      </w:r>
      <w:r>
        <w:rPr>
          <w:lang w:val="sk-SK"/>
        </w:rPr>
        <w:t>literárne a iné</w:t>
      </w:r>
      <w:r w:rsidR="006C36D2" w:rsidRPr="0093240E">
        <w:rPr>
          <w:lang w:val="sk-SK"/>
        </w:rPr>
        <w:t xml:space="preserve"> odborné zdroje v </w:t>
      </w:r>
      <w:r>
        <w:rPr>
          <w:lang w:val="sk-SK"/>
        </w:rPr>
        <w:t>súlade</w:t>
      </w:r>
      <w:r w:rsidR="006C36D2" w:rsidRPr="0093240E">
        <w:rPr>
          <w:lang w:val="sk-SK"/>
        </w:rPr>
        <w:t xml:space="preserve"> s </w:t>
      </w:r>
      <w:r w:rsidRPr="0093240E">
        <w:rPr>
          <w:lang w:val="sk-SK"/>
        </w:rPr>
        <w:t>aktuálne</w:t>
      </w:r>
      <w:r w:rsidR="006C36D2" w:rsidRPr="0093240E">
        <w:rPr>
          <w:lang w:val="sk-SK"/>
        </w:rPr>
        <w:t xml:space="preserve"> platnými </w:t>
      </w:r>
      <w:r w:rsidRPr="0093240E">
        <w:rPr>
          <w:lang w:val="sk-SK"/>
        </w:rPr>
        <w:t>právnymi</w:t>
      </w:r>
      <w:r w:rsidR="006C36D2" w:rsidRPr="0093240E">
        <w:rPr>
          <w:lang w:val="sk-SK"/>
        </w:rPr>
        <w:t xml:space="preserve"> </w:t>
      </w:r>
      <w:r w:rsidRPr="0093240E">
        <w:rPr>
          <w:lang w:val="sk-SK"/>
        </w:rPr>
        <w:t>predpis</w:t>
      </w:r>
      <w:r>
        <w:rPr>
          <w:lang w:val="sk-SK"/>
        </w:rPr>
        <w:t>mi</w:t>
      </w:r>
      <w:r w:rsidR="006C36D2" w:rsidRPr="0093240E">
        <w:rPr>
          <w:lang w:val="sk-SK"/>
        </w:rPr>
        <w:t xml:space="preserve"> a</w:t>
      </w:r>
      <w:r>
        <w:rPr>
          <w:lang w:val="sk-SK"/>
        </w:rPr>
        <w:t> vnútornými predpismi Vysoké</w:t>
      </w:r>
      <w:r w:rsidR="006C36D2" w:rsidRPr="0093240E">
        <w:rPr>
          <w:lang w:val="sk-SK"/>
        </w:rPr>
        <w:t xml:space="preserve"> školy obchodní a hotelové.</w:t>
      </w:r>
    </w:p>
    <w:p w:rsidR="008D4BF4" w:rsidRDefault="008D4BF4">
      <w:pPr>
        <w:spacing w:line="276" w:lineRule="auto"/>
      </w:pPr>
    </w:p>
    <w:p w:rsidR="008D4BF4" w:rsidRDefault="0093240E">
      <w:pPr>
        <w:spacing w:line="276" w:lineRule="auto"/>
      </w:pPr>
      <w:r>
        <w:t>V </w:t>
      </w:r>
      <w:proofErr w:type="spellStart"/>
      <w:r>
        <w:t>Brne</w:t>
      </w:r>
      <w:proofErr w:type="spellEnd"/>
      <w:r>
        <w:t xml:space="preserve"> </w:t>
      </w:r>
      <w:proofErr w:type="spellStart"/>
      <w:r>
        <w:t>dňa</w:t>
      </w:r>
      <w:proofErr w:type="spellEnd"/>
      <w:r>
        <w:t xml:space="preserve"> </w:t>
      </w:r>
      <w:proofErr w:type="gramStart"/>
      <w:r>
        <w:t>14.4.2016</w:t>
      </w:r>
      <w:proofErr w:type="gramEnd"/>
    </w:p>
    <w:p w:rsidR="008D4BF4" w:rsidRDefault="006C36D2">
      <w:r>
        <w:tab/>
      </w:r>
      <w:r>
        <w:tab/>
      </w:r>
      <w:r>
        <w:tab/>
      </w:r>
      <w:r>
        <w:tab/>
      </w:r>
      <w:r>
        <w:tab/>
      </w:r>
      <w:r>
        <w:tab/>
      </w:r>
      <w:r>
        <w:tab/>
      </w:r>
      <w:r>
        <w:tab/>
        <w:t>vlastnoruční podpis autora</w:t>
      </w:r>
    </w:p>
    <w:p w:rsidR="008D4BF4" w:rsidRDefault="008D4BF4">
      <w:pPr>
        <w:pageBreakBefore/>
      </w:pPr>
    </w:p>
    <w:p w:rsidR="008D4BF4" w:rsidRDefault="008D4BF4"/>
    <w:p w:rsidR="008D4BF4" w:rsidRDefault="008D4BF4"/>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8D4BF4" w:rsidRDefault="008D4BF4"/>
    <w:p w:rsidR="008D4BF4" w:rsidRDefault="008D4BF4"/>
    <w:p w:rsidR="008D4BF4" w:rsidRDefault="008D4BF4"/>
    <w:p w:rsidR="008D4BF4" w:rsidRDefault="008D4BF4"/>
    <w:p w:rsidR="008D4BF4" w:rsidRDefault="008D4BF4"/>
    <w:p w:rsidR="0048324D" w:rsidRDefault="0048324D"/>
    <w:p w:rsidR="0048324D" w:rsidRDefault="0048324D"/>
    <w:p w:rsidR="008D4BF4" w:rsidRDefault="008D4BF4"/>
    <w:p w:rsidR="0093240E" w:rsidRDefault="0093240E">
      <w:pPr>
        <w:pStyle w:val="Zkladntext2"/>
      </w:pPr>
    </w:p>
    <w:p w:rsidR="008D4BF4" w:rsidRPr="0093240E" w:rsidRDefault="0093240E">
      <w:pPr>
        <w:pStyle w:val="Zkladntext2"/>
        <w:rPr>
          <w:lang w:val="sk-SK"/>
        </w:rPr>
      </w:pPr>
      <w:r w:rsidRPr="0093240E">
        <w:rPr>
          <w:lang w:val="sk-SK"/>
        </w:rPr>
        <w:t xml:space="preserve">Na tomto </w:t>
      </w:r>
      <w:r>
        <w:rPr>
          <w:lang w:val="sk-SK"/>
        </w:rPr>
        <w:t>mieste</w:t>
      </w:r>
      <w:r w:rsidRPr="0093240E">
        <w:rPr>
          <w:lang w:val="sk-SK"/>
        </w:rPr>
        <w:t xml:space="preserve"> </w:t>
      </w:r>
      <w:r>
        <w:rPr>
          <w:lang w:val="sk-SK"/>
        </w:rPr>
        <w:t>by som</w:t>
      </w:r>
      <w:r w:rsidRPr="0093240E">
        <w:rPr>
          <w:lang w:val="sk-SK"/>
        </w:rPr>
        <w:t xml:space="preserve"> rád </w:t>
      </w:r>
      <w:r>
        <w:rPr>
          <w:lang w:val="sk-SK"/>
        </w:rPr>
        <w:t>poďakoval pani</w:t>
      </w:r>
      <w:r w:rsidR="006C36D2" w:rsidRPr="0093240E">
        <w:rPr>
          <w:lang w:val="sk-SK"/>
        </w:rPr>
        <w:t xml:space="preserve"> </w:t>
      </w:r>
      <w:r w:rsidRPr="003A574C">
        <w:t xml:space="preserve">doc. Ing. Jane </w:t>
      </w:r>
      <w:proofErr w:type="spellStart"/>
      <w:r w:rsidRPr="003A574C">
        <w:t>Štofilovej</w:t>
      </w:r>
      <w:proofErr w:type="spellEnd"/>
      <w:r w:rsidRPr="003A574C">
        <w:t>, CSc.</w:t>
      </w:r>
      <w:r>
        <w:rPr>
          <w:lang w:val="sk-SK"/>
        </w:rPr>
        <w:t xml:space="preserve"> za cenné informácie, kto</w:t>
      </w:r>
      <w:r w:rsidR="006C36D2" w:rsidRPr="0093240E">
        <w:rPr>
          <w:lang w:val="sk-SK"/>
        </w:rPr>
        <w:t xml:space="preserve">ré mi </w:t>
      </w:r>
      <w:r w:rsidRPr="0093240E">
        <w:rPr>
          <w:lang w:val="sk-SK"/>
        </w:rPr>
        <w:t>dopomohli</w:t>
      </w:r>
      <w:r w:rsidR="006C36D2" w:rsidRPr="0093240E">
        <w:rPr>
          <w:lang w:val="sk-SK"/>
        </w:rPr>
        <w:t xml:space="preserve"> </w:t>
      </w:r>
      <w:proofErr w:type="gramStart"/>
      <w:r>
        <w:rPr>
          <w:lang w:val="sk-SK"/>
        </w:rPr>
        <w:t>ku</w:t>
      </w:r>
      <w:proofErr w:type="gramEnd"/>
      <w:r w:rsidR="006C36D2" w:rsidRPr="0093240E">
        <w:rPr>
          <w:lang w:val="sk-SK"/>
        </w:rPr>
        <w:t xml:space="preserve"> vzniku </w:t>
      </w:r>
      <w:r>
        <w:rPr>
          <w:lang w:val="sk-SK"/>
        </w:rPr>
        <w:t>bakalárskej</w:t>
      </w:r>
      <w:r w:rsidR="006C36D2" w:rsidRPr="0093240E">
        <w:rPr>
          <w:lang w:val="sk-SK"/>
        </w:rPr>
        <w:t xml:space="preserve"> práce. </w:t>
      </w:r>
      <w:r>
        <w:rPr>
          <w:lang w:val="sk-SK"/>
        </w:rPr>
        <w:t>V neposlednom rade chcem poďakovať rodine za podporu.</w:t>
      </w:r>
    </w:p>
    <w:p w:rsidR="008D4BF4" w:rsidRDefault="008D4BF4">
      <w:pPr>
        <w:pStyle w:val="Zkladntext2"/>
      </w:pPr>
    </w:p>
    <w:p w:rsidR="008D4BF4" w:rsidRDefault="006C36D2" w:rsidP="006F2B39">
      <w:pPr>
        <w:pStyle w:val="Nadpis1"/>
        <w:numPr>
          <w:ilvl w:val="0"/>
          <w:numId w:val="0"/>
        </w:numPr>
      </w:pPr>
      <w:bookmarkStart w:id="0" w:name="__RefHeading__56_1177403656"/>
      <w:bookmarkStart w:id="1" w:name="__RefHeading__18321_1330769005"/>
      <w:bookmarkStart w:id="2" w:name="__RefHeading__18394_1330769005"/>
      <w:bookmarkStart w:id="3" w:name="_Toc364066581"/>
      <w:bookmarkEnd w:id="0"/>
      <w:bookmarkEnd w:id="1"/>
      <w:bookmarkEnd w:id="2"/>
      <w:r>
        <w:lastRenderedPageBreak/>
        <w:t>Obsah</w:t>
      </w:r>
      <w:bookmarkEnd w:id="3"/>
    </w:p>
    <w:p w:rsidR="008D4BF4" w:rsidRDefault="008D4BF4">
      <w:bookmarkStart w:id="4" w:name="__RefHeading__5064_1330769005"/>
      <w:bookmarkEnd w:id="4"/>
    </w:p>
    <w:p w:rsidR="008D4BF4" w:rsidRDefault="008D4BF4">
      <w:pPr>
        <w:sectPr w:rsidR="008D4BF4" w:rsidSect="00A7361D">
          <w:footerReference w:type="default" r:id="rId8"/>
          <w:pgSz w:w="11906" w:h="16838"/>
          <w:pgMar w:top="1418" w:right="851" w:bottom="1134" w:left="1985" w:header="0" w:footer="1134" w:gutter="0"/>
          <w:cols w:space="708"/>
          <w:formProt w:val="0"/>
          <w:docGrid w:linePitch="360"/>
        </w:sectPr>
      </w:pPr>
    </w:p>
    <w:p w:rsidR="0030060D" w:rsidRDefault="00663E43" w:rsidP="001F5208">
      <w:pPr>
        <w:pStyle w:val="Obsah1"/>
        <w:rPr>
          <w:rFonts w:asciiTheme="minorHAnsi" w:eastAsiaTheme="minorEastAsia" w:hAnsiTheme="minorHAnsi" w:cstheme="minorBidi"/>
          <w:noProof/>
          <w:sz w:val="22"/>
          <w:szCs w:val="22"/>
          <w:lang w:eastAsia="cs-CZ"/>
        </w:rPr>
      </w:pPr>
      <w:r>
        <w:lastRenderedPageBreak/>
        <w:t xml:space="preserve">  </w:t>
      </w:r>
      <w:r w:rsidR="00B0527A">
        <w:fldChar w:fldCharType="begin"/>
      </w:r>
      <w:r w:rsidR="006C36D2">
        <w:instrText>TOC \f \o "1-9" \o "1-9" \h</w:instrText>
      </w:r>
      <w:r w:rsidR="00B0527A">
        <w:fldChar w:fldCharType="separate"/>
      </w:r>
      <w:hyperlink w:anchor="_Toc364066581" w:history="1">
        <w:r w:rsidR="0030060D" w:rsidRPr="00594DEE">
          <w:rPr>
            <w:rStyle w:val="Hypertextovodkaz"/>
            <w:noProof/>
          </w:rPr>
          <w:t>Obsah</w:t>
        </w:r>
        <w:r>
          <w:rPr>
            <w:noProof/>
          </w:rPr>
          <w:t>………………………………………………………………………….…</w:t>
        </w:r>
        <w:r w:rsidR="001F5208">
          <w:rPr>
            <w:noProof/>
          </w:rPr>
          <w:t>…...</w:t>
        </w:r>
        <w:r w:rsidR="00B404D4">
          <w:rPr>
            <w:noProof/>
          </w:rPr>
          <w:t>…</w:t>
        </w:r>
        <w:r w:rsidR="00550CE8">
          <w:rPr>
            <w:noProof/>
          </w:rPr>
          <w:t>7</w:t>
        </w:r>
      </w:hyperlink>
    </w:p>
    <w:p w:rsidR="0030060D" w:rsidRDefault="00663E43" w:rsidP="001F5208">
      <w:pPr>
        <w:pStyle w:val="Obsah1"/>
        <w:rPr>
          <w:rFonts w:asciiTheme="minorHAnsi" w:eastAsiaTheme="minorEastAsia" w:hAnsiTheme="minorHAnsi" w:cstheme="minorBidi"/>
          <w:noProof/>
          <w:sz w:val="22"/>
          <w:szCs w:val="22"/>
          <w:lang w:eastAsia="cs-CZ"/>
        </w:rPr>
      </w:pPr>
      <w:r>
        <w:t xml:space="preserve">        </w:t>
      </w:r>
      <w:hyperlink w:anchor="_Toc364066582" w:history="1">
        <w:r w:rsidR="0030060D" w:rsidRPr="00594DEE">
          <w:rPr>
            <w:rStyle w:val="Hypertextovodkaz"/>
            <w:noProof/>
          </w:rPr>
          <w:t>Úvod</w:t>
        </w:r>
        <w:r>
          <w:rPr>
            <w:noProof/>
          </w:rPr>
          <w:t>……………………………………………………………………………...…</w:t>
        </w:r>
        <w:r w:rsidR="00550CE8">
          <w:rPr>
            <w:noProof/>
          </w:rPr>
          <w:t>8</w:t>
        </w:r>
      </w:hyperlink>
    </w:p>
    <w:p w:rsidR="0030060D" w:rsidRDefault="00EF2569" w:rsidP="001F5208">
      <w:pPr>
        <w:pStyle w:val="Obsah1"/>
        <w:tabs>
          <w:tab w:val="left" w:pos="720"/>
        </w:tabs>
        <w:ind w:left="0"/>
        <w:rPr>
          <w:rFonts w:asciiTheme="minorHAnsi" w:eastAsiaTheme="minorEastAsia" w:hAnsiTheme="minorHAnsi" w:cstheme="minorBidi"/>
          <w:noProof/>
          <w:sz w:val="22"/>
          <w:szCs w:val="22"/>
          <w:lang w:eastAsia="cs-CZ"/>
        </w:rPr>
      </w:pPr>
      <w:hyperlink w:anchor="_Toc364066583" w:history="1">
        <w:r w:rsidR="0030060D" w:rsidRPr="00594DEE">
          <w:rPr>
            <w:rStyle w:val="Hypertextovodkaz"/>
            <w:noProof/>
          </w:rPr>
          <w:t>I.</w:t>
        </w:r>
        <w:r w:rsidR="0030060D">
          <w:rPr>
            <w:rFonts w:asciiTheme="minorHAnsi" w:eastAsiaTheme="minorEastAsia" w:hAnsiTheme="minorHAnsi" w:cstheme="minorBidi"/>
            <w:noProof/>
            <w:sz w:val="22"/>
            <w:szCs w:val="22"/>
            <w:lang w:eastAsia="cs-CZ"/>
          </w:rPr>
          <w:tab/>
        </w:r>
        <w:r w:rsidR="00550CE8">
          <w:rPr>
            <w:rStyle w:val="Hypertextovodkaz"/>
            <w:noProof/>
          </w:rPr>
          <w:t>Teoretická časť</w:t>
        </w:r>
        <w:r w:rsidR="0030060D">
          <w:rPr>
            <w:noProof/>
          </w:rPr>
          <w:tab/>
        </w:r>
        <w:r w:rsidR="00B404D4">
          <w:rPr>
            <w:noProof/>
          </w:rPr>
          <w:t>……………………………………………………………………..</w:t>
        </w:r>
        <w:r w:rsidR="00550CE8">
          <w:rPr>
            <w:noProof/>
          </w:rPr>
          <w:t>10</w:t>
        </w:r>
      </w:hyperlink>
    </w:p>
    <w:p w:rsidR="0030060D" w:rsidRDefault="00EF2569" w:rsidP="001F5208">
      <w:pPr>
        <w:pStyle w:val="Obsah1"/>
        <w:tabs>
          <w:tab w:val="left" w:pos="720"/>
        </w:tabs>
        <w:rPr>
          <w:rFonts w:asciiTheme="minorHAnsi" w:eastAsiaTheme="minorEastAsia" w:hAnsiTheme="minorHAnsi" w:cstheme="minorBidi"/>
          <w:noProof/>
          <w:sz w:val="22"/>
          <w:szCs w:val="22"/>
          <w:lang w:eastAsia="cs-CZ"/>
        </w:rPr>
      </w:pPr>
      <w:hyperlink w:anchor="_Toc364066584" w:history="1">
        <w:r w:rsidR="0030060D" w:rsidRPr="00594DEE">
          <w:rPr>
            <w:rStyle w:val="Hypertextovodkaz"/>
            <w:noProof/>
          </w:rPr>
          <w:t>1</w:t>
        </w:r>
        <w:r w:rsidR="000A1DB0">
          <w:rPr>
            <w:rStyle w:val="Hypertextovodkaz"/>
            <w:noProof/>
          </w:rPr>
          <w:t>.</w:t>
        </w:r>
        <w:r w:rsidR="0030060D">
          <w:rPr>
            <w:rFonts w:asciiTheme="minorHAnsi" w:eastAsiaTheme="minorEastAsia" w:hAnsiTheme="minorHAnsi" w:cstheme="minorBidi"/>
            <w:noProof/>
            <w:sz w:val="22"/>
            <w:szCs w:val="22"/>
            <w:lang w:eastAsia="cs-CZ"/>
          </w:rPr>
          <w:tab/>
        </w:r>
        <w:r w:rsidR="00550CE8">
          <w:rPr>
            <w:rStyle w:val="Hypertextovodkaz"/>
            <w:noProof/>
          </w:rPr>
          <w:t>Vymedzenie pojmov</w:t>
        </w:r>
        <w:r w:rsidR="0030060D">
          <w:rPr>
            <w:noProof/>
          </w:rPr>
          <w:tab/>
        </w:r>
        <w:r w:rsidR="00B404D4">
          <w:rPr>
            <w:noProof/>
          </w:rPr>
          <w:t>………………………………………………………………..</w:t>
        </w:r>
        <w:r w:rsidR="00550CE8">
          <w:rPr>
            <w:noProof/>
          </w:rPr>
          <w:t>11</w:t>
        </w:r>
      </w:hyperlink>
    </w:p>
    <w:p w:rsidR="0030060D" w:rsidRDefault="002454D3" w:rsidP="001F5208">
      <w:pPr>
        <w:pStyle w:val="Obsah2"/>
        <w:tabs>
          <w:tab w:val="left" w:pos="960"/>
          <w:tab w:val="right" w:leader="dot" w:pos="8495"/>
        </w:tabs>
      </w:pPr>
      <w:r>
        <w:t xml:space="preserve">    </w:t>
      </w:r>
      <w:r w:rsidR="00286A0D">
        <w:t xml:space="preserve">     </w:t>
      </w:r>
      <w:hyperlink w:anchor="_Toc364066585" w:history="1">
        <w:r w:rsidR="0030060D" w:rsidRPr="00594DEE">
          <w:rPr>
            <w:rStyle w:val="Hypertextovodkaz"/>
            <w:noProof/>
          </w:rPr>
          <w:t>1.1</w:t>
        </w:r>
        <w:r w:rsidR="00A22233">
          <w:rPr>
            <w:rStyle w:val="Hypertextovodkaz"/>
            <w:noProof/>
          </w:rPr>
          <w:t>.</w:t>
        </w:r>
        <w:r w:rsidR="00286A0D">
          <w:rPr>
            <w:rFonts w:asciiTheme="minorHAnsi" w:eastAsiaTheme="minorEastAsia" w:hAnsiTheme="minorHAnsi" w:cstheme="minorBidi"/>
            <w:noProof/>
            <w:sz w:val="22"/>
            <w:szCs w:val="22"/>
            <w:lang w:eastAsia="cs-CZ"/>
          </w:rPr>
          <w:t xml:space="preserve"> </w:t>
        </w:r>
        <w:r w:rsidR="0000698A">
          <w:rPr>
            <w:rFonts w:asciiTheme="minorHAnsi" w:eastAsiaTheme="minorEastAsia" w:hAnsiTheme="minorHAnsi" w:cstheme="minorBidi"/>
            <w:noProof/>
            <w:sz w:val="22"/>
            <w:szCs w:val="22"/>
            <w:lang w:eastAsia="cs-CZ"/>
          </w:rPr>
          <w:t xml:space="preserve">   </w:t>
        </w:r>
        <w:r w:rsidR="00550CE8">
          <w:rPr>
            <w:rStyle w:val="Hypertextovodkaz"/>
            <w:noProof/>
          </w:rPr>
          <w:t>Staroba</w:t>
        </w:r>
        <w:r w:rsidR="0030060D">
          <w:rPr>
            <w:noProof/>
          </w:rPr>
          <w:tab/>
        </w:r>
        <w:r w:rsidR="00B404D4">
          <w:rPr>
            <w:noProof/>
          </w:rPr>
          <w:t>……………………………………………………………………….</w:t>
        </w:r>
        <w:r w:rsidR="00550CE8">
          <w:rPr>
            <w:noProof/>
          </w:rPr>
          <w:t>11</w:t>
        </w:r>
      </w:hyperlink>
    </w:p>
    <w:p w:rsidR="00550CE8" w:rsidRPr="00550CE8" w:rsidRDefault="00286A0D" w:rsidP="001F5208">
      <w:pPr>
        <w:ind w:firstLine="708"/>
        <w:rPr>
          <w:rFonts w:eastAsiaTheme="minorEastAsia"/>
        </w:rPr>
      </w:pPr>
      <w:r>
        <w:rPr>
          <w:rFonts w:eastAsiaTheme="minorEastAsia"/>
        </w:rPr>
        <w:t xml:space="preserve"> 1.2. </w:t>
      </w:r>
      <w:r w:rsidR="0000698A">
        <w:rPr>
          <w:rFonts w:eastAsiaTheme="minorEastAsia"/>
        </w:rPr>
        <w:t xml:space="preserve">   </w:t>
      </w:r>
      <w:r w:rsidR="00550CE8">
        <w:rPr>
          <w:rFonts w:eastAsiaTheme="minorEastAsia"/>
        </w:rPr>
        <w:t>Senior…………………………………</w:t>
      </w:r>
      <w:r w:rsidR="0000698A">
        <w:rPr>
          <w:rFonts w:eastAsiaTheme="minorEastAsia"/>
        </w:rPr>
        <w:t>…</w:t>
      </w:r>
      <w:r w:rsidR="00550CE8">
        <w:rPr>
          <w:rFonts w:eastAsiaTheme="minorEastAsia"/>
        </w:rPr>
        <w:t>…………….………</w:t>
      </w:r>
      <w:r w:rsidR="00B404D4">
        <w:rPr>
          <w:rFonts w:eastAsiaTheme="minorEastAsia"/>
        </w:rPr>
        <w:t>…………….</w:t>
      </w:r>
      <w:r w:rsidR="00550CE8">
        <w:rPr>
          <w:rFonts w:eastAsiaTheme="minorEastAsia"/>
        </w:rPr>
        <w:t>12</w:t>
      </w:r>
    </w:p>
    <w:p w:rsidR="0030060D" w:rsidRDefault="00286A0D" w:rsidP="001F5208">
      <w:pPr>
        <w:pStyle w:val="Obsah1"/>
        <w:tabs>
          <w:tab w:val="left" w:pos="720"/>
        </w:tabs>
        <w:ind w:left="0"/>
        <w:rPr>
          <w:rFonts w:asciiTheme="minorHAnsi" w:eastAsiaTheme="minorEastAsia" w:hAnsiTheme="minorHAnsi" w:cstheme="minorBidi"/>
          <w:noProof/>
          <w:sz w:val="22"/>
          <w:szCs w:val="22"/>
          <w:lang w:eastAsia="cs-CZ"/>
        </w:rPr>
      </w:pPr>
      <w:r>
        <w:tab/>
      </w:r>
      <w:r w:rsidR="00550CE8">
        <w:t xml:space="preserve"> </w:t>
      </w:r>
      <w:hyperlink w:anchor="_Toc364066587" w:history="1">
        <w:r>
          <w:rPr>
            <w:rStyle w:val="Hypertextovodkaz"/>
            <w:noProof/>
          </w:rPr>
          <w:t xml:space="preserve">1.3. </w:t>
        </w:r>
        <w:r w:rsidR="0000698A">
          <w:rPr>
            <w:rStyle w:val="Hypertextovodkaz"/>
            <w:noProof/>
          </w:rPr>
          <w:t xml:space="preserve">   S</w:t>
        </w:r>
        <w:r w:rsidR="00550CE8">
          <w:rPr>
            <w:rStyle w:val="Hypertextovodkaz"/>
            <w:noProof/>
          </w:rPr>
          <w:t xml:space="preserve">potrebiteľ a zákazník </w:t>
        </w:r>
        <w:r w:rsidR="00550CE8">
          <w:rPr>
            <w:noProof/>
          </w:rPr>
          <w:t>………………………</w:t>
        </w:r>
        <w:r w:rsidR="0000698A">
          <w:rPr>
            <w:noProof/>
          </w:rPr>
          <w:t>.</w:t>
        </w:r>
        <w:r w:rsidR="00550CE8">
          <w:rPr>
            <w:noProof/>
          </w:rPr>
          <w:t>……</w:t>
        </w:r>
        <w:r>
          <w:rPr>
            <w:noProof/>
          </w:rPr>
          <w:t>………...…</w:t>
        </w:r>
        <w:r w:rsidR="00B404D4">
          <w:rPr>
            <w:noProof/>
          </w:rPr>
          <w:t>…………...</w:t>
        </w:r>
        <w:r w:rsidR="00550CE8">
          <w:rPr>
            <w:noProof/>
          </w:rPr>
          <w:t>13</w:t>
        </w:r>
      </w:hyperlink>
    </w:p>
    <w:p w:rsidR="0030060D" w:rsidRDefault="00286A0D" w:rsidP="001F5208">
      <w:pPr>
        <w:pStyle w:val="Obsah2"/>
        <w:tabs>
          <w:tab w:val="left" w:pos="960"/>
          <w:tab w:val="right" w:leader="dot" w:pos="8495"/>
        </w:tabs>
        <w:rPr>
          <w:rFonts w:asciiTheme="minorHAnsi" w:eastAsiaTheme="minorEastAsia" w:hAnsiTheme="minorHAnsi" w:cstheme="minorBidi"/>
          <w:noProof/>
          <w:sz w:val="22"/>
          <w:szCs w:val="22"/>
          <w:lang w:eastAsia="cs-CZ"/>
        </w:rPr>
      </w:pPr>
      <w:r>
        <w:t xml:space="preserve">         </w:t>
      </w:r>
      <w:hyperlink w:anchor="_Toc364066588" w:history="1">
        <w:r w:rsidR="00550CE8">
          <w:rPr>
            <w:rStyle w:val="Hypertextovodkaz"/>
            <w:noProof/>
          </w:rPr>
          <w:t>1.4.</w:t>
        </w:r>
        <w:r>
          <w:rPr>
            <w:rStyle w:val="Hypertextovodkaz"/>
            <w:noProof/>
          </w:rPr>
          <w:t xml:space="preserve"> </w:t>
        </w:r>
        <w:r w:rsidR="0000698A">
          <w:rPr>
            <w:rStyle w:val="Hypertextovodkaz"/>
            <w:noProof/>
          </w:rPr>
          <w:t xml:space="preserve">   </w:t>
        </w:r>
        <w:r w:rsidR="00550CE8">
          <w:rPr>
            <w:rStyle w:val="Hypertextovodkaz"/>
            <w:noProof/>
          </w:rPr>
          <w:t>Nákupné správanie</w:t>
        </w:r>
        <w:r w:rsidR="00550CE8">
          <w:rPr>
            <w:noProof/>
          </w:rPr>
          <w:t>……………………</w:t>
        </w:r>
        <w:r>
          <w:rPr>
            <w:noProof/>
          </w:rPr>
          <w:t>…</w:t>
        </w:r>
        <w:r w:rsidR="00550CE8">
          <w:rPr>
            <w:noProof/>
          </w:rPr>
          <w:t>…</w:t>
        </w:r>
        <w:r w:rsidR="0000698A">
          <w:rPr>
            <w:noProof/>
          </w:rPr>
          <w:t>…….</w:t>
        </w:r>
        <w:r w:rsidR="00550CE8">
          <w:rPr>
            <w:noProof/>
          </w:rPr>
          <w:t>…………………</w:t>
        </w:r>
        <w:r w:rsidR="00B404D4">
          <w:rPr>
            <w:noProof/>
          </w:rPr>
          <w:t>………1</w:t>
        </w:r>
        <w:r w:rsidR="00550CE8">
          <w:rPr>
            <w:noProof/>
          </w:rPr>
          <w:t>3</w:t>
        </w:r>
      </w:hyperlink>
    </w:p>
    <w:p w:rsidR="0030060D" w:rsidRDefault="00286A0D" w:rsidP="001F5208">
      <w:pPr>
        <w:pStyle w:val="Obsah3"/>
        <w:tabs>
          <w:tab w:val="left" w:pos="1200"/>
          <w:tab w:val="right" w:leader="dot" w:pos="8495"/>
        </w:tabs>
        <w:ind w:left="0"/>
        <w:rPr>
          <w:noProof/>
        </w:rPr>
      </w:pPr>
      <w:r>
        <w:t xml:space="preserve">   </w:t>
      </w:r>
      <w:r w:rsidR="00A22233">
        <w:t xml:space="preserve">  </w:t>
      </w:r>
      <w:r>
        <w:t>2</w:t>
      </w:r>
      <w:r w:rsidR="000A1DB0">
        <w:t xml:space="preserve">. </w:t>
      </w:r>
      <w:r w:rsidR="00A22233">
        <w:t xml:space="preserve">   </w:t>
      </w:r>
      <w:r>
        <w:t>Faktory ovplyvňujúce nákupné správanie</w:t>
      </w:r>
      <w:r w:rsidR="00A22233">
        <w:t>……………………………</w:t>
      </w:r>
      <w:r w:rsidR="00B404D4">
        <w:t>…………….</w:t>
      </w:r>
      <w:r w:rsidR="00A22233">
        <w:t>16</w:t>
      </w:r>
    </w:p>
    <w:p w:rsidR="00286A0D" w:rsidRDefault="0000698A" w:rsidP="001F5208">
      <w:pPr>
        <w:rPr>
          <w:rFonts w:eastAsiaTheme="minorEastAsia"/>
        </w:rPr>
      </w:pPr>
      <w:r>
        <w:rPr>
          <w:rFonts w:eastAsiaTheme="minorEastAsia"/>
        </w:rPr>
        <w:tab/>
        <w:t xml:space="preserve">  2.1.   Postavenie seniorov z pohľadu legislatívy……………………………</w:t>
      </w:r>
      <w:r w:rsidR="00B404D4">
        <w:rPr>
          <w:rFonts w:eastAsiaTheme="minorEastAsia"/>
        </w:rPr>
        <w:t>…......</w:t>
      </w:r>
      <w:r>
        <w:rPr>
          <w:rFonts w:eastAsiaTheme="minorEastAsia"/>
        </w:rPr>
        <w:t>16</w:t>
      </w:r>
    </w:p>
    <w:p w:rsidR="0000698A" w:rsidRDefault="0000698A" w:rsidP="001F5208">
      <w:pPr>
        <w:rPr>
          <w:rFonts w:eastAsiaTheme="minorEastAsia"/>
        </w:rPr>
      </w:pPr>
      <w:r>
        <w:rPr>
          <w:rFonts w:eastAsiaTheme="minorEastAsia"/>
        </w:rPr>
        <w:t xml:space="preserve">             2.2.   Vekové zloženie obyvateľstva Českej republiky……………………</w:t>
      </w:r>
      <w:r w:rsidR="00B404D4">
        <w:rPr>
          <w:rFonts w:eastAsiaTheme="minorEastAsia"/>
        </w:rPr>
        <w:t>……….</w:t>
      </w:r>
      <w:r>
        <w:rPr>
          <w:rFonts w:eastAsiaTheme="minorEastAsia"/>
        </w:rPr>
        <w:t>16</w:t>
      </w:r>
    </w:p>
    <w:p w:rsidR="0000698A" w:rsidRDefault="0000698A" w:rsidP="001F5208">
      <w:pPr>
        <w:rPr>
          <w:rFonts w:eastAsiaTheme="minorEastAsia"/>
        </w:rPr>
      </w:pPr>
      <w:r>
        <w:rPr>
          <w:rFonts w:eastAsiaTheme="minorEastAsia"/>
        </w:rPr>
        <w:tab/>
        <w:t xml:space="preserve"> 2.3.   Vnútorné faktory……………………………………………………</w:t>
      </w:r>
      <w:r w:rsidR="00B404D4">
        <w:rPr>
          <w:rFonts w:eastAsiaTheme="minorEastAsia"/>
        </w:rPr>
        <w:t>……......</w:t>
      </w:r>
      <w:r>
        <w:rPr>
          <w:rFonts w:eastAsiaTheme="minorEastAsia"/>
        </w:rPr>
        <w:t>17</w:t>
      </w:r>
    </w:p>
    <w:p w:rsidR="0000698A" w:rsidRDefault="0000698A" w:rsidP="001F5208">
      <w:pPr>
        <w:rPr>
          <w:rFonts w:eastAsiaTheme="minorEastAsia"/>
        </w:rPr>
      </w:pPr>
      <w:r>
        <w:rPr>
          <w:rFonts w:eastAsiaTheme="minorEastAsia"/>
        </w:rPr>
        <w:tab/>
        <w:t xml:space="preserve"> 2.4.   Vonkajšie faktory ……………………………………………………</w:t>
      </w:r>
      <w:r w:rsidR="00B404D4">
        <w:rPr>
          <w:rFonts w:eastAsiaTheme="minorEastAsia"/>
        </w:rPr>
        <w:t>…...….</w:t>
      </w:r>
      <w:r>
        <w:rPr>
          <w:rFonts w:eastAsiaTheme="minorEastAsia"/>
        </w:rPr>
        <w:t>18</w:t>
      </w:r>
    </w:p>
    <w:p w:rsidR="0000698A" w:rsidRDefault="0000698A" w:rsidP="001F5208">
      <w:pPr>
        <w:rPr>
          <w:rFonts w:eastAsiaTheme="minorEastAsia"/>
        </w:rPr>
      </w:pPr>
      <w:r>
        <w:rPr>
          <w:rFonts w:eastAsiaTheme="minorEastAsia"/>
        </w:rPr>
        <w:tab/>
        <w:t xml:space="preserve"> 2.5. Kultúrne faktory ………………………………………………………</w:t>
      </w:r>
      <w:r w:rsidR="00B404D4">
        <w:rPr>
          <w:rFonts w:eastAsiaTheme="minorEastAsia"/>
        </w:rPr>
        <w:t>…...….</w:t>
      </w:r>
      <w:r>
        <w:rPr>
          <w:rFonts w:eastAsiaTheme="minorEastAsia"/>
        </w:rPr>
        <w:t>18</w:t>
      </w:r>
    </w:p>
    <w:p w:rsidR="0000698A" w:rsidRDefault="0000698A" w:rsidP="001F5208">
      <w:pPr>
        <w:rPr>
          <w:rFonts w:eastAsiaTheme="minorEastAsia"/>
        </w:rPr>
      </w:pPr>
      <w:r>
        <w:rPr>
          <w:rFonts w:eastAsiaTheme="minorEastAsia"/>
        </w:rPr>
        <w:tab/>
        <w:t xml:space="preserve"> 2.6. Sociálne faktory ……………………………………………………</w:t>
      </w:r>
      <w:r w:rsidR="00B404D4">
        <w:rPr>
          <w:rFonts w:eastAsiaTheme="minorEastAsia"/>
        </w:rPr>
        <w:t>…...…….</w:t>
      </w:r>
      <w:r>
        <w:rPr>
          <w:rFonts w:eastAsiaTheme="minorEastAsia"/>
        </w:rPr>
        <w:t>21</w:t>
      </w:r>
    </w:p>
    <w:p w:rsidR="000511D9" w:rsidRDefault="000511D9" w:rsidP="001F5208">
      <w:pPr>
        <w:rPr>
          <w:rFonts w:eastAsiaTheme="minorEastAsia"/>
        </w:rPr>
      </w:pPr>
      <w:r>
        <w:rPr>
          <w:rFonts w:eastAsiaTheme="minorEastAsia"/>
        </w:rPr>
        <w:tab/>
        <w:t xml:space="preserve"> 2.7. Osobné faktory …………………………………………………………</w:t>
      </w:r>
      <w:r w:rsidR="00B404D4">
        <w:rPr>
          <w:rFonts w:eastAsiaTheme="minorEastAsia"/>
        </w:rPr>
        <w:t>…..</w:t>
      </w:r>
      <w:r>
        <w:rPr>
          <w:rFonts w:eastAsiaTheme="minorEastAsia"/>
        </w:rPr>
        <w:t>…22</w:t>
      </w:r>
    </w:p>
    <w:p w:rsidR="000511D9" w:rsidRDefault="000511D9" w:rsidP="001F5208">
      <w:pPr>
        <w:rPr>
          <w:rFonts w:eastAsiaTheme="minorEastAsia"/>
        </w:rPr>
      </w:pPr>
      <w:r>
        <w:rPr>
          <w:rFonts w:eastAsiaTheme="minorEastAsia"/>
        </w:rPr>
        <w:tab/>
        <w:t xml:space="preserve"> 2.8. Psychologické faktory ……………………………………………………</w:t>
      </w:r>
      <w:r w:rsidR="00B404D4">
        <w:rPr>
          <w:rFonts w:eastAsiaTheme="minorEastAsia"/>
        </w:rPr>
        <w:t>…..</w:t>
      </w:r>
      <w:r>
        <w:rPr>
          <w:rFonts w:eastAsiaTheme="minorEastAsia"/>
        </w:rPr>
        <w:t>.24</w:t>
      </w:r>
    </w:p>
    <w:p w:rsidR="000A1DB0" w:rsidRDefault="000A1DB0" w:rsidP="001F5208">
      <w:pPr>
        <w:rPr>
          <w:rFonts w:eastAsiaTheme="minorEastAsia"/>
        </w:rPr>
      </w:pPr>
      <w:r>
        <w:rPr>
          <w:rFonts w:eastAsiaTheme="minorEastAsia"/>
        </w:rPr>
        <w:t xml:space="preserve">     3. Nákupné správanie……………………………………………………………</w:t>
      </w:r>
      <w:r w:rsidR="00B404D4">
        <w:rPr>
          <w:rFonts w:eastAsiaTheme="minorEastAsia"/>
        </w:rPr>
        <w:t>…...</w:t>
      </w:r>
      <w:r>
        <w:rPr>
          <w:rFonts w:eastAsiaTheme="minorEastAsia"/>
        </w:rPr>
        <w:t>….26</w:t>
      </w:r>
    </w:p>
    <w:p w:rsidR="000A1DB0" w:rsidRDefault="000A1DB0" w:rsidP="001F5208">
      <w:pPr>
        <w:rPr>
          <w:rFonts w:eastAsiaTheme="minorEastAsia"/>
        </w:rPr>
      </w:pPr>
      <w:r>
        <w:rPr>
          <w:rFonts w:eastAsiaTheme="minorEastAsia"/>
        </w:rPr>
        <w:tab/>
        <w:t xml:space="preserve"> 3.1. Model nákupného správania ……………………………………………</w:t>
      </w:r>
      <w:r w:rsidR="00B404D4">
        <w:rPr>
          <w:rFonts w:eastAsiaTheme="minorEastAsia"/>
        </w:rPr>
        <w:t>…..</w:t>
      </w:r>
      <w:r>
        <w:rPr>
          <w:rFonts w:eastAsiaTheme="minorEastAsia"/>
        </w:rPr>
        <w:t>...26</w:t>
      </w:r>
    </w:p>
    <w:p w:rsidR="000A1DB0" w:rsidRPr="00286A0D" w:rsidRDefault="000A1DB0" w:rsidP="001F5208">
      <w:pPr>
        <w:rPr>
          <w:rFonts w:eastAsiaTheme="minorEastAsia"/>
        </w:rPr>
      </w:pPr>
      <w:r>
        <w:rPr>
          <w:rFonts w:eastAsiaTheme="minorEastAsia"/>
        </w:rPr>
        <w:tab/>
        <w:t xml:space="preserve"> 3.2. Nákupní rozhodovací proces ……………………………………………</w:t>
      </w:r>
      <w:r w:rsidR="00B404D4">
        <w:rPr>
          <w:rFonts w:eastAsiaTheme="minorEastAsia"/>
        </w:rPr>
        <w:t>…..</w:t>
      </w:r>
      <w:r>
        <w:rPr>
          <w:rFonts w:eastAsiaTheme="minorEastAsia"/>
        </w:rPr>
        <w:t>..27</w:t>
      </w:r>
    </w:p>
    <w:p w:rsidR="0030060D" w:rsidRDefault="00EF2569" w:rsidP="001F5208">
      <w:pPr>
        <w:pStyle w:val="Obsah1"/>
        <w:tabs>
          <w:tab w:val="left" w:pos="960"/>
        </w:tabs>
        <w:ind w:left="0"/>
        <w:rPr>
          <w:rFonts w:asciiTheme="minorHAnsi" w:eastAsiaTheme="minorEastAsia" w:hAnsiTheme="minorHAnsi" w:cstheme="minorBidi"/>
          <w:noProof/>
          <w:sz w:val="22"/>
          <w:szCs w:val="22"/>
          <w:lang w:eastAsia="cs-CZ"/>
        </w:rPr>
      </w:pPr>
      <w:hyperlink w:anchor="_Toc364066590" w:history="1">
        <w:r w:rsidR="0030060D" w:rsidRPr="00594DEE">
          <w:rPr>
            <w:rStyle w:val="Hypertextovodkaz"/>
            <w:noProof/>
          </w:rPr>
          <w:t>II.</w:t>
        </w:r>
        <w:r w:rsidR="0030060D">
          <w:rPr>
            <w:rFonts w:asciiTheme="minorHAnsi" w:eastAsiaTheme="minorEastAsia" w:hAnsiTheme="minorHAnsi" w:cstheme="minorBidi"/>
            <w:noProof/>
            <w:sz w:val="22"/>
            <w:szCs w:val="22"/>
            <w:lang w:eastAsia="cs-CZ"/>
          </w:rPr>
          <w:tab/>
        </w:r>
        <w:r w:rsidR="000A1DB0">
          <w:rPr>
            <w:rStyle w:val="Hypertextovodkaz"/>
            <w:noProof/>
          </w:rPr>
          <w:t>Praktická časť</w:t>
        </w:r>
        <w:r w:rsidR="0030060D">
          <w:rPr>
            <w:noProof/>
          </w:rPr>
          <w:tab/>
        </w:r>
        <w:r w:rsidR="00B404D4">
          <w:rPr>
            <w:noProof/>
          </w:rPr>
          <w:t>……………………………………………………………………</w:t>
        </w:r>
        <w:r w:rsidR="000A1DB0">
          <w:rPr>
            <w:noProof/>
          </w:rPr>
          <w:t>30</w:t>
        </w:r>
      </w:hyperlink>
    </w:p>
    <w:p w:rsidR="0030060D" w:rsidRDefault="000212D3" w:rsidP="001F5208">
      <w:pPr>
        <w:pStyle w:val="Obsah2"/>
        <w:tabs>
          <w:tab w:val="left" w:pos="960"/>
          <w:tab w:val="right" w:leader="dot" w:pos="8495"/>
        </w:tabs>
      </w:pPr>
      <w:r>
        <w:lastRenderedPageBreak/>
        <w:t xml:space="preserve"> </w:t>
      </w:r>
      <w:hyperlink w:anchor="_Toc364066592" w:history="1">
        <w:r w:rsidR="00F02CCE">
          <w:rPr>
            <w:rStyle w:val="Hypertextovodkaz"/>
            <w:noProof/>
          </w:rPr>
          <w:t xml:space="preserve">4. Praktická časť </w:t>
        </w:r>
        <w:r w:rsidR="00826169">
          <w:rPr>
            <w:rStyle w:val="Hypertextovodkaz"/>
            <w:noProof/>
          </w:rPr>
          <w:t>………</w:t>
        </w:r>
        <w:r w:rsidR="002454D3">
          <w:rPr>
            <w:noProof/>
          </w:rPr>
          <w:t>……………………………………………………………</w:t>
        </w:r>
        <w:r w:rsidR="00B37DCA">
          <w:rPr>
            <w:noProof/>
          </w:rPr>
          <w:t>…</w:t>
        </w:r>
        <w:r w:rsidR="002454D3">
          <w:rPr>
            <w:noProof/>
          </w:rPr>
          <w:t>….</w:t>
        </w:r>
        <w:r w:rsidR="000A1DB0">
          <w:rPr>
            <w:noProof/>
          </w:rPr>
          <w:t>31</w:t>
        </w:r>
      </w:hyperlink>
    </w:p>
    <w:p w:rsidR="000A1DB0" w:rsidRDefault="000A1DB0" w:rsidP="001F5208">
      <w:pPr>
        <w:rPr>
          <w:rFonts w:eastAsiaTheme="minorEastAsia"/>
        </w:rPr>
      </w:pPr>
      <w:r>
        <w:rPr>
          <w:rFonts w:eastAsiaTheme="minorEastAsia"/>
        </w:rPr>
        <w:tab/>
        <w:t xml:space="preserve"> 4.1. Metodický postup práce ………………………………………</w:t>
      </w:r>
      <w:r w:rsidR="002454D3">
        <w:rPr>
          <w:rFonts w:eastAsiaTheme="minorEastAsia"/>
        </w:rPr>
        <w:t>..</w:t>
      </w:r>
      <w:r>
        <w:rPr>
          <w:rFonts w:eastAsiaTheme="minorEastAsia"/>
        </w:rPr>
        <w:t>………</w:t>
      </w:r>
      <w:r w:rsidR="002454D3">
        <w:rPr>
          <w:rFonts w:eastAsiaTheme="minorEastAsia"/>
        </w:rPr>
        <w:t>……</w:t>
      </w:r>
      <w:r w:rsidR="00B37DCA">
        <w:rPr>
          <w:rFonts w:eastAsiaTheme="minorEastAsia"/>
        </w:rPr>
        <w:t>…</w:t>
      </w:r>
      <w:r>
        <w:rPr>
          <w:rFonts w:eastAsiaTheme="minorEastAsia"/>
        </w:rPr>
        <w:t>.31</w:t>
      </w:r>
    </w:p>
    <w:p w:rsidR="000A1DB0" w:rsidRDefault="000A1DB0" w:rsidP="001F5208">
      <w:pPr>
        <w:rPr>
          <w:rFonts w:eastAsiaTheme="minorEastAsia"/>
        </w:rPr>
      </w:pPr>
      <w:r>
        <w:rPr>
          <w:rFonts w:eastAsiaTheme="minorEastAsia"/>
        </w:rPr>
        <w:tab/>
        <w:t xml:space="preserve"> 4.2. Dotazník …………………………………………………………</w:t>
      </w:r>
      <w:r w:rsidR="002454D3">
        <w:rPr>
          <w:rFonts w:eastAsiaTheme="minorEastAsia"/>
        </w:rPr>
        <w:t>……</w:t>
      </w:r>
      <w:r>
        <w:rPr>
          <w:rFonts w:eastAsiaTheme="minorEastAsia"/>
        </w:rPr>
        <w:t>…</w:t>
      </w:r>
      <w:r w:rsidR="00B404D4">
        <w:rPr>
          <w:rFonts w:eastAsiaTheme="minorEastAsia"/>
        </w:rPr>
        <w:t>.</w:t>
      </w:r>
      <w:r>
        <w:rPr>
          <w:rFonts w:eastAsiaTheme="minorEastAsia"/>
        </w:rPr>
        <w:t>…</w:t>
      </w:r>
      <w:r w:rsidR="00B404D4">
        <w:rPr>
          <w:rFonts w:eastAsiaTheme="minorEastAsia"/>
        </w:rPr>
        <w:t>.</w:t>
      </w:r>
      <w:r>
        <w:rPr>
          <w:rFonts w:eastAsiaTheme="minorEastAsia"/>
        </w:rPr>
        <w:t>….31</w:t>
      </w:r>
    </w:p>
    <w:p w:rsidR="000A1DB0" w:rsidRDefault="00647C54" w:rsidP="001F5208">
      <w:pPr>
        <w:rPr>
          <w:rFonts w:eastAsiaTheme="minorEastAsia"/>
        </w:rPr>
      </w:pPr>
      <w:r>
        <w:rPr>
          <w:rFonts w:eastAsiaTheme="minorEastAsia"/>
        </w:rPr>
        <w:tab/>
        <w:t xml:space="preserve"> 4.3. Súbor respondentov ………………………………………………</w:t>
      </w:r>
      <w:r w:rsidR="002454D3">
        <w:rPr>
          <w:rFonts w:eastAsiaTheme="minorEastAsia"/>
        </w:rPr>
        <w:t>……</w:t>
      </w:r>
      <w:r>
        <w:rPr>
          <w:rFonts w:eastAsiaTheme="minorEastAsia"/>
        </w:rPr>
        <w:t>…</w:t>
      </w:r>
      <w:r w:rsidR="00B404D4">
        <w:rPr>
          <w:rFonts w:eastAsiaTheme="minorEastAsia"/>
        </w:rPr>
        <w:t>.</w:t>
      </w:r>
      <w:r>
        <w:rPr>
          <w:rFonts w:eastAsiaTheme="minorEastAsia"/>
        </w:rPr>
        <w:t>……32</w:t>
      </w:r>
    </w:p>
    <w:p w:rsidR="00647C54" w:rsidRDefault="00647C54" w:rsidP="001F5208">
      <w:pPr>
        <w:rPr>
          <w:rFonts w:eastAsiaTheme="minorEastAsia"/>
        </w:rPr>
      </w:pPr>
      <w:r>
        <w:rPr>
          <w:rFonts w:eastAsiaTheme="minorEastAsia"/>
        </w:rPr>
        <w:tab/>
        <w:t xml:space="preserve"> 4.4. Charakteristiky skúmaných obchodných reťazcov ……………………</w:t>
      </w:r>
      <w:r w:rsidR="00B404D4">
        <w:rPr>
          <w:rFonts w:eastAsiaTheme="minorEastAsia"/>
        </w:rPr>
        <w:t>……</w:t>
      </w:r>
      <w:r w:rsidR="00B37DCA">
        <w:rPr>
          <w:rFonts w:eastAsiaTheme="minorEastAsia"/>
        </w:rPr>
        <w:t>…</w:t>
      </w:r>
      <w:r>
        <w:rPr>
          <w:rFonts w:eastAsiaTheme="minorEastAsia"/>
        </w:rPr>
        <w:t>.32</w:t>
      </w:r>
    </w:p>
    <w:p w:rsidR="00FB513A" w:rsidRDefault="00FB513A" w:rsidP="001F5208">
      <w:pPr>
        <w:rPr>
          <w:rFonts w:eastAsiaTheme="minorEastAsia"/>
        </w:rPr>
      </w:pPr>
      <w:r>
        <w:rPr>
          <w:rFonts w:eastAsiaTheme="minorEastAsia"/>
        </w:rPr>
        <w:tab/>
        <w:t xml:space="preserve"> 4.5. Etika výskumu ………………………………………………………</w:t>
      </w:r>
      <w:r w:rsidR="00B404D4">
        <w:rPr>
          <w:rFonts w:eastAsiaTheme="minorEastAsia"/>
        </w:rPr>
        <w:t>…….</w:t>
      </w:r>
      <w:r>
        <w:rPr>
          <w:rFonts w:eastAsiaTheme="minorEastAsia"/>
        </w:rPr>
        <w:t>……33</w:t>
      </w:r>
    </w:p>
    <w:p w:rsidR="002454D3" w:rsidRDefault="002454D3" w:rsidP="001F5208">
      <w:pPr>
        <w:rPr>
          <w:rFonts w:eastAsiaTheme="minorEastAsia"/>
        </w:rPr>
      </w:pPr>
      <w:r>
        <w:rPr>
          <w:rFonts w:eastAsiaTheme="minorEastAsia"/>
        </w:rPr>
        <w:tab/>
        <w:t xml:space="preserve"> 4.6. Štruktúra výdajov českých spotrebiteľovza rok 2015 …………………</w:t>
      </w:r>
      <w:r w:rsidR="00B404D4">
        <w:rPr>
          <w:rFonts w:eastAsiaTheme="minorEastAsia"/>
        </w:rPr>
        <w:t>……</w:t>
      </w:r>
      <w:r w:rsidR="00B37DCA">
        <w:rPr>
          <w:rFonts w:eastAsiaTheme="minorEastAsia"/>
        </w:rPr>
        <w:t>….</w:t>
      </w:r>
      <w:r>
        <w:rPr>
          <w:rFonts w:eastAsiaTheme="minorEastAsia"/>
        </w:rPr>
        <w:t>34</w:t>
      </w:r>
    </w:p>
    <w:p w:rsidR="0030060D" w:rsidRDefault="002454D3" w:rsidP="001F5208">
      <w:pPr>
        <w:rPr>
          <w:rFonts w:eastAsiaTheme="minorEastAsia"/>
        </w:rPr>
      </w:pPr>
      <w:r>
        <w:rPr>
          <w:rFonts w:eastAsiaTheme="minorEastAsia"/>
        </w:rPr>
        <w:t xml:space="preserve">     5. Vyhodnotenie dotaz</w:t>
      </w:r>
      <w:r w:rsidR="00B404D4">
        <w:rPr>
          <w:rFonts w:eastAsiaTheme="minorEastAsia"/>
        </w:rPr>
        <w:t>níku……………………………………………</w:t>
      </w:r>
      <w:r w:rsidR="000212D3">
        <w:rPr>
          <w:rFonts w:eastAsiaTheme="minorEastAsia"/>
        </w:rPr>
        <w:t>……………</w:t>
      </w:r>
      <w:r w:rsidR="00B37DCA">
        <w:rPr>
          <w:rFonts w:eastAsiaTheme="minorEastAsia"/>
        </w:rPr>
        <w:t>…</w:t>
      </w:r>
      <w:r w:rsidR="00C0396F">
        <w:rPr>
          <w:rFonts w:eastAsiaTheme="minorEastAsia"/>
        </w:rPr>
        <w:t>…..</w:t>
      </w:r>
      <w:r w:rsidR="00B37DCA">
        <w:rPr>
          <w:rFonts w:eastAsiaTheme="minorEastAsia"/>
        </w:rPr>
        <w:t>37</w:t>
      </w:r>
    </w:p>
    <w:p w:rsidR="00B404D4" w:rsidRDefault="00B404D4" w:rsidP="001F5208">
      <w:pPr>
        <w:rPr>
          <w:rFonts w:eastAsiaTheme="minorEastAsia"/>
        </w:rPr>
      </w:pPr>
      <w:r>
        <w:rPr>
          <w:rFonts w:eastAsiaTheme="minorEastAsia"/>
        </w:rPr>
        <w:t xml:space="preserve">     6. Výsledky ………………………………………………………………………………</w:t>
      </w:r>
      <w:r w:rsidR="00B37DCA">
        <w:rPr>
          <w:rFonts w:eastAsiaTheme="minorEastAsia"/>
        </w:rPr>
        <w:t>.46</w:t>
      </w:r>
    </w:p>
    <w:p w:rsidR="007C23F2" w:rsidRDefault="007C23F2" w:rsidP="001F5208">
      <w:pPr>
        <w:rPr>
          <w:rFonts w:eastAsiaTheme="minorEastAsia"/>
        </w:rPr>
      </w:pPr>
      <w:r>
        <w:rPr>
          <w:rFonts w:eastAsiaTheme="minorEastAsia"/>
        </w:rPr>
        <w:tab/>
        <w:t xml:space="preserve"> 6.1. Frekvencia adĺž</w:t>
      </w:r>
      <w:r w:rsidR="00B37DCA">
        <w:rPr>
          <w:rFonts w:eastAsiaTheme="minorEastAsia"/>
        </w:rPr>
        <w:t>ka nákupov …………………………………………………….46</w:t>
      </w:r>
    </w:p>
    <w:p w:rsidR="007C23F2" w:rsidRDefault="007C23F2" w:rsidP="001F5208">
      <w:pPr>
        <w:rPr>
          <w:rFonts w:eastAsiaTheme="minorEastAsia"/>
        </w:rPr>
      </w:pPr>
      <w:r>
        <w:rPr>
          <w:rFonts w:eastAsiaTheme="minorEastAsia"/>
        </w:rPr>
        <w:tab/>
        <w:t xml:space="preserve"> 6.2.Finančné zdroje </w:t>
      </w:r>
      <w:r w:rsidR="00B37DCA">
        <w:rPr>
          <w:rFonts w:eastAsiaTheme="minorEastAsia"/>
        </w:rPr>
        <w:t>na nákup ……………………………………………………….46</w:t>
      </w:r>
    </w:p>
    <w:p w:rsidR="007C23F2" w:rsidRDefault="007C23F2" w:rsidP="001F5208">
      <w:pPr>
        <w:rPr>
          <w:rFonts w:eastAsiaTheme="minorEastAsia"/>
        </w:rPr>
      </w:pPr>
      <w:r>
        <w:rPr>
          <w:rFonts w:eastAsiaTheme="minorEastAsia"/>
        </w:rPr>
        <w:tab/>
        <w:t xml:space="preserve"> 6.3. Faktory ovplyvňujúce správanie spotrebit</w:t>
      </w:r>
      <w:r w:rsidR="00B37DCA">
        <w:rPr>
          <w:rFonts w:eastAsiaTheme="minorEastAsia"/>
        </w:rPr>
        <w:t>eľa………………………………….</w:t>
      </w:r>
      <w:r>
        <w:rPr>
          <w:rFonts w:eastAsiaTheme="minorEastAsia"/>
        </w:rPr>
        <w:t>.4</w:t>
      </w:r>
      <w:r w:rsidR="00B37DCA">
        <w:rPr>
          <w:rFonts w:eastAsiaTheme="minorEastAsia"/>
        </w:rPr>
        <w:t>7</w:t>
      </w:r>
    </w:p>
    <w:p w:rsidR="007C23F2" w:rsidRDefault="007C23F2" w:rsidP="001F5208">
      <w:pPr>
        <w:rPr>
          <w:rFonts w:eastAsiaTheme="minorEastAsia"/>
        </w:rPr>
      </w:pPr>
      <w:r>
        <w:rPr>
          <w:rFonts w:eastAsiaTheme="minorEastAsia"/>
        </w:rPr>
        <w:tab/>
      </w:r>
      <w:r>
        <w:rPr>
          <w:rFonts w:eastAsiaTheme="minorEastAsia"/>
        </w:rPr>
        <w:tab/>
        <w:t xml:space="preserve">6.3.1. Sociálne </w:t>
      </w:r>
      <w:r w:rsidR="00B37DCA">
        <w:rPr>
          <w:rFonts w:eastAsiaTheme="minorEastAsia"/>
        </w:rPr>
        <w:t>faktory ……………………………………………………….47</w:t>
      </w:r>
    </w:p>
    <w:p w:rsidR="007C23F2" w:rsidRDefault="007C23F2" w:rsidP="001F5208">
      <w:pPr>
        <w:rPr>
          <w:rFonts w:eastAsiaTheme="minorEastAsia"/>
        </w:rPr>
      </w:pPr>
      <w:r>
        <w:rPr>
          <w:rFonts w:eastAsiaTheme="minorEastAsia"/>
        </w:rPr>
        <w:tab/>
      </w:r>
      <w:r>
        <w:rPr>
          <w:rFonts w:eastAsiaTheme="minorEastAsia"/>
        </w:rPr>
        <w:tab/>
        <w:t>6.3.2. Psycholo</w:t>
      </w:r>
      <w:r w:rsidR="00B37DCA">
        <w:rPr>
          <w:rFonts w:eastAsiaTheme="minorEastAsia"/>
        </w:rPr>
        <w:t>gické faktory …………………………………………………48</w:t>
      </w:r>
    </w:p>
    <w:p w:rsidR="007C23F2" w:rsidRDefault="007C23F2" w:rsidP="001F5208">
      <w:pPr>
        <w:rPr>
          <w:rFonts w:eastAsiaTheme="minorEastAsia"/>
        </w:rPr>
      </w:pPr>
      <w:r>
        <w:rPr>
          <w:rFonts w:eastAsiaTheme="minorEastAsia"/>
        </w:rPr>
        <w:tab/>
        <w:t xml:space="preserve"> 6.4. Faktory ovplyvňujúce n</w:t>
      </w:r>
      <w:r w:rsidR="00B37DCA">
        <w:rPr>
          <w:rFonts w:eastAsiaTheme="minorEastAsia"/>
        </w:rPr>
        <w:t>ákupné rozhodnutie…………………………………....48</w:t>
      </w:r>
    </w:p>
    <w:p w:rsidR="0030060D" w:rsidRDefault="00B37DCA" w:rsidP="001F5208">
      <w:pPr>
        <w:rPr>
          <w:rFonts w:eastAsiaTheme="minorEastAsia"/>
        </w:rPr>
      </w:pPr>
      <w:r>
        <w:rPr>
          <w:rFonts w:eastAsiaTheme="minorEastAsia"/>
        </w:rPr>
        <w:tab/>
        <w:t xml:space="preserve"> </w:t>
      </w:r>
      <w:proofErr w:type="gramStart"/>
      <w:r>
        <w:rPr>
          <w:rFonts w:eastAsiaTheme="minorEastAsia"/>
        </w:rPr>
        <w:t>Návrhy  …</w:t>
      </w:r>
      <w:proofErr w:type="gramEnd"/>
      <w:r>
        <w:rPr>
          <w:rFonts w:eastAsiaTheme="minorEastAsia"/>
        </w:rPr>
        <w:t>……………………………………………………………………………50</w:t>
      </w:r>
    </w:p>
    <w:p w:rsidR="001F5208" w:rsidRDefault="001F5208" w:rsidP="001F5208">
      <w:pPr>
        <w:rPr>
          <w:rFonts w:eastAsiaTheme="minorEastAsia"/>
        </w:rPr>
      </w:pPr>
      <w:r>
        <w:rPr>
          <w:rFonts w:eastAsiaTheme="minorEastAsia"/>
        </w:rPr>
        <w:tab/>
        <w:t xml:space="preserve"> </w:t>
      </w:r>
      <w:proofErr w:type="spellStart"/>
      <w:r>
        <w:rPr>
          <w:rFonts w:eastAsiaTheme="minorEastAsia"/>
        </w:rPr>
        <w:t>Záver</w:t>
      </w:r>
      <w:proofErr w:type="spellEnd"/>
      <w:r>
        <w:rPr>
          <w:rFonts w:eastAsiaTheme="minorEastAsia"/>
        </w:rPr>
        <w:t xml:space="preserve"> …………………………………………………………………………………51</w:t>
      </w:r>
    </w:p>
    <w:p w:rsidR="001F5208" w:rsidRPr="001F5208" w:rsidRDefault="001F5208" w:rsidP="001F5208">
      <w:pPr>
        <w:rPr>
          <w:rFonts w:eastAsiaTheme="minorEastAsia"/>
        </w:rPr>
      </w:pPr>
      <w:r>
        <w:rPr>
          <w:rFonts w:eastAsiaTheme="minorEastAsia"/>
        </w:rPr>
        <w:tab/>
        <w:t xml:space="preserve"> Použité zdroje……………………………………………………………………</w:t>
      </w:r>
      <w:proofErr w:type="gramStart"/>
      <w:r>
        <w:rPr>
          <w:rFonts w:eastAsiaTheme="minorEastAsia"/>
        </w:rPr>
        <w:t>…...53</w:t>
      </w:r>
      <w:proofErr w:type="gramEnd"/>
    </w:p>
    <w:p w:rsidR="001F5208" w:rsidRDefault="00C471BA" w:rsidP="001F5208">
      <w:pPr>
        <w:rPr>
          <w:rFonts w:eastAsiaTheme="minorEastAsia"/>
        </w:rPr>
      </w:pPr>
      <w:r>
        <w:rPr>
          <w:rFonts w:eastAsiaTheme="minorEastAsia"/>
        </w:rPr>
        <w:t xml:space="preserve">     </w:t>
      </w:r>
      <w:r w:rsidR="00826169">
        <w:rPr>
          <w:rFonts w:eastAsiaTheme="minorEastAsia"/>
        </w:rPr>
        <w:t xml:space="preserve">        </w:t>
      </w:r>
      <w:r>
        <w:rPr>
          <w:rFonts w:eastAsiaTheme="minorEastAsia"/>
        </w:rPr>
        <w:t>Zoznam</w:t>
      </w:r>
      <w:r w:rsidR="00826169">
        <w:rPr>
          <w:rFonts w:eastAsiaTheme="minorEastAsia"/>
        </w:rPr>
        <w:t xml:space="preserve"> </w:t>
      </w:r>
      <w:proofErr w:type="spellStart"/>
      <w:r w:rsidR="00826169">
        <w:rPr>
          <w:rFonts w:eastAsiaTheme="minorEastAsia"/>
        </w:rPr>
        <w:t>obrázkov</w:t>
      </w:r>
      <w:proofErr w:type="spellEnd"/>
      <w:r w:rsidR="00826169">
        <w:rPr>
          <w:rFonts w:eastAsiaTheme="minorEastAsia"/>
        </w:rPr>
        <w:t xml:space="preserve">, </w:t>
      </w:r>
      <w:proofErr w:type="spellStart"/>
      <w:r w:rsidR="00826169">
        <w:rPr>
          <w:rFonts w:eastAsiaTheme="minorEastAsia"/>
        </w:rPr>
        <w:t>grafov</w:t>
      </w:r>
      <w:proofErr w:type="spellEnd"/>
      <w:r w:rsidR="00826169">
        <w:rPr>
          <w:rFonts w:eastAsiaTheme="minorEastAsia"/>
        </w:rPr>
        <w:t xml:space="preserve"> a </w:t>
      </w:r>
      <w:proofErr w:type="spellStart"/>
      <w:r w:rsidR="00826169">
        <w:rPr>
          <w:rFonts w:eastAsiaTheme="minorEastAsia"/>
        </w:rPr>
        <w:t>tabuliek</w:t>
      </w:r>
      <w:proofErr w:type="spellEnd"/>
      <w:r>
        <w:rPr>
          <w:rFonts w:eastAsiaTheme="minorEastAsia"/>
        </w:rPr>
        <w:t>……………………………</w:t>
      </w:r>
      <w:r w:rsidR="00826169">
        <w:rPr>
          <w:rFonts w:eastAsiaTheme="minorEastAsia"/>
        </w:rPr>
        <w:t>……….</w:t>
      </w:r>
      <w:r>
        <w:rPr>
          <w:rFonts w:eastAsiaTheme="minorEastAsia"/>
        </w:rPr>
        <w:t>………</w:t>
      </w:r>
      <w:proofErr w:type="gramStart"/>
      <w:r>
        <w:rPr>
          <w:rFonts w:eastAsiaTheme="minorEastAsia"/>
        </w:rPr>
        <w:t>…</w:t>
      </w:r>
      <w:r w:rsidR="00B37DCA">
        <w:rPr>
          <w:rFonts w:eastAsiaTheme="minorEastAsia"/>
        </w:rPr>
        <w:t>.</w:t>
      </w:r>
      <w:r>
        <w:rPr>
          <w:rFonts w:eastAsiaTheme="minorEastAsia"/>
        </w:rPr>
        <w:t>.5</w:t>
      </w:r>
      <w:r w:rsidR="00B37DCA">
        <w:rPr>
          <w:rFonts w:eastAsiaTheme="minorEastAsia"/>
        </w:rPr>
        <w:t>5</w:t>
      </w:r>
      <w:proofErr w:type="gramEnd"/>
    </w:p>
    <w:p w:rsidR="001F5208" w:rsidRPr="00C471BA" w:rsidRDefault="001F5208" w:rsidP="001F5208">
      <w:pPr>
        <w:rPr>
          <w:rFonts w:eastAsiaTheme="minorEastAsia"/>
        </w:rPr>
      </w:pPr>
      <w:r>
        <w:rPr>
          <w:rFonts w:eastAsiaTheme="minorEastAsia"/>
        </w:rPr>
        <w:tab/>
        <w:t xml:space="preserve"> </w:t>
      </w:r>
      <w:proofErr w:type="spellStart"/>
      <w:r>
        <w:rPr>
          <w:rFonts w:eastAsiaTheme="minorEastAsia"/>
        </w:rPr>
        <w:t>Prílohy</w:t>
      </w:r>
      <w:proofErr w:type="spellEnd"/>
      <w:r>
        <w:rPr>
          <w:rFonts w:eastAsiaTheme="minorEastAsia"/>
        </w:rPr>
        <w:t>…………………………………………………………………………</w:t>
      </w:r>
      <w:proofErr w:type="gramStart"/>
      <w:r>
        <w:rPr>
          <w:rFonts w:eastAsiaTheme="minorEastAsia"/>
        </w:rPr>
        <w:t>…..…</w:t>
      </w:r>
      <w:proofErr w:type="gramEnd"/>
      <w:r>
        <w:rPr>
          <w:rFonts w:eastAsiaTheme="minorEastAsia"/>
        </w:rPr>
        <w:t>56</w:t>
      </w:r>
    </w:p>
    <w:p w:rsidR="008D4BF4" w:rsidRDefault="00B0527A" w:rsidP="001F5208">
      <w:pPr>
        <w:pStyle w:val="Obsah1"/>
        <w:tabs>
          <w:tab w:val="clear" w:pos="8504"/>
          <w:tab w:val="right" w:leader="dot" w:pos="8505"/>
        </w:tabs>
        <w:ind w:left="0"/>
        <w:rPr>
          <w:rStyle w:val="Odkaznarejstk"/>
        </w:rPr>
      </w:pPr>
      <w:r>
        <w:fldChar w:fldCharType="end"/>
      </w:r>
    </w:p>
    <w:p w:rsidR="008D4BF4" w:rsidRDefault="008D4BF4">
      <w:pPr>
        <w:sectPr w:rsidR="008D4BF4" w:rsidSect="00A7361D">
          <w:type w:val="continuous"/>
          <w:pgSz w:w="11906" w:h="16838"/>
          <w:pgMar w:top="1418" w:right="851" w:bottom="1134" w:left="1985" w:header="0" w:footer="1134" w:gutter="0"/>
          <w:cols w:space="708"/>
          <w:formProt w:val="0"/>
          <w:docGrid w:linePitch="360"/>
        </w:sectPr>
      </w:pPr>
    </w:p>
    <w:p w:rsidR="006F2B39" w:rsidRDefault="006F2B39">
      <w:pPr>
        <w:suppressAutoHyphens w:val="0"/>
        <w:spacing w:line="259" w:lineRule="auto"/>
        <w:jc w:val="left"/>
        <w:rPr>
          <w:rFonts w:cs="Arial"/>
          <w:b/>
          <w:bCs/>
          <w:caps/>
          <w:sz w:val="32"/>
          <w:szCs w:val="32"/>
        </w:rPr>
      </w:pPr>
      <w:bookmarkStart w:id="5" w:name="__RefHeading__18396_1330769005"/>
      <w:bookmarkStart w:id="6" w:name="__RefHeading__14932_1330769005"/>
      <w:bookmarkStart w:id="7" w:name="__RefHeading__5066_1330769005"/>
      <w:bookmarkStart w:id="8" w:name="__RefHeading__18323_1330769005"/>
      <w:bookmarkStart w:id="9" w:name="__RefHeading__58_1177403656"/>
      <w:bookmarkEnd w:id="5"/>
      <w:bookmarkEnd w:id="6"/>
      <w:bookmarkEnd w:id="7"/>
      <w:bookmarkEnd w:id="8"/>
      <w:bookmarkEnd w:id="9"/>
      <w:r>
        <w:lastRenderedPageBreak/>
        <w:br w:type="page"/>
      </w:r>
    </w:p>
    <w:p w:rsidR="00F662AD" w:rsidRPr="00F662AD" w:rsidRDefault="006C36D2" w:rsidP="00F662AD">
      <w:pPr>
        <w:pStyle w:val="Nadpis1"/>
        <w:numPr>
          <w:ilvl w:val="0"/>
          <w:numId w:val="0"/>
        </w:numPr>
      </w:pPr>
      <w:bookmarkStart w:id="10" w:name="_Toc364066582"/>
      <w:r>
        <w:lastRenderedPageBreak/>
        <w:t>Úvod</w:t>
      </w:r>
      <w:bookmarkEnd w:id="10"/>
    </w:p>
    <w:p w:rsidR="00F662AD" w:rsidRDefault="00F662AD" w:rsidP="00F662AD">
      <w:pPr>
        <w:rPr>
          <w:lang w:val="sk-SK"/>
        </w:rPr>
      </w:pPr>
      <w:r>
        <w:rPr>
          <w:lang w:val="sk-SK"/>
        </w:rPr>
        <w:t xml:space="preserve">Súčasný trh je charakteristický veľkou rozmanitosťou produktov a stále narastajúcim počtom predajcov, ktorý musia čeliť konkurencii a hľadať prichádzať stále s novými nápadmi, inováciami a musia hľadať nové možnosti ako uspokojiť zákazníka aby si ho udržali, prípadne aby si získali nových.  Musia prichádzať s novými produktmi na už existujúce trhy, hľadať nové trhy ktoré majú potenciál rastu alebo hľadať na existujúcich trhoch zákazníkov, ktorých budú schopný niečím zaujať.  </w:t>
      </w:r>
    </w:p>
    <w:p w:rsidR="00F662AD" w:rsidRDefault="00F662AD" w:rsidP="00F662AD">
      <w:pPr>
        <w:rPr>
          <w:lang w:val="sk-SK"/>
        </w:rPr>
      </w:pPr>
      <w:r>
        <w:rPr>
          <w:lang w:val="sk-SK"/>
        </w:rPr>
        <w:t xml:space="preserve">Jedným z týchto segmentov je práve senior, na ktorého sa zameriava aj táto bakalárska práca. Cieľom práce je charakterizovať segment seniorov, zhodnotiť ako tento segment vníma ponuku a vyčleniť všetky faktory pôsobiace na ich nákupné správanie.  Faktory ovplyvňujúce nákupné správanie však nie sú iba psychologického pôvodu, ale sú súčasťou aj ekonomickej psychológie a tieto poznatky sú využívané hlavne v oblasti marketingu.  </w:t>
      </w:r>
    </w:p>
    <w:p w:rsidR="00F662AD" w:rsidRDefault="00F662AD" w:rsidP="00F662AD">
      <w:pPr>
        <w:rPr>
          <w:lang w:val="sk-SK"/>
        </w:rPr>
      </w:pPr>
      <w:r>
        <w:rPr>
          <w:lang w:val="sk-SK"/>
        </w:rPr>
        <w:t>Mnoho ľudí sa neustále domnieva, že segment seniorov sa stáva menej zaujímavým z marketingového hľadiska a že je potreba zameriavať sa hlavne na mladých ľudí, pričom marketingoví odborníci sa o tento segment začínajú zaujímať stále viac. Ľudí v dôchodkovom veku percentuálne pribúda a začínajú tvoriť veľmi významnú časť trhu ktorý sa prispôsobuje dopytu a z toho dôvodu si seniori nemusia pripadať, že sú z tohto procesu vyčlenení. Na druhej strane stále rastúca ponuka spôsobuje všeobecne veľkú neprehľadnosť produktov a služieb ktoré dokáže zmiasť každého spotrebiteľa, tým viac seniorov, ktorý na nové technológie ešte nie sú pripravený a prežili väčšinu svojho života v úplne odlišnom svete a spôsobe chovania predajcov k zákazníkom.  Tento fakt si v posledných rokoch predajcovia a firmy dokonale uvedomujú a snažia sa ho využiť hlavne v segmente seniorov vo svoj prospech svojimi neetickými praktikami a zavádzajúcimi informáciami. Seniori sú najzraniteľnejším segmentov, sú pomerne ľahko manipulovateľní a </w:t>
      </w:r>
      <w:proofErr w:type="spellStart"/>
      <w:r>
        <w:rPr>
          <w:lang w:val="sk-SK"/>
        </w:rPr>
        <w:t>a</w:t>
      </w:r>
      <w:proofErr w:type="spellEnd"/>
      <w:r>
        <w:rPr>
          <w:lang w:val="sk-SK"/>
        </w:rPr>
        <w:t xml:space="preserve"> môžu byť viac dôverčivý. Čo sa týka nových technológií a vymožeností nie vždy majú prehľad o skutočnej hodnote produktov a služieb. Faktorov je však omnoho viac ktoré robia seniorov zaujímavou cieľovou skupinou pre nepoctivých predajcov. K tomu aby nedochádzalo k týmto praktikám je potrebné aby mal predajca dostatočné schopnosti na odhadnutie potrieb daného segmentu a aby dokázal ponúknuť produkt v tú správnu chvíľu. K tomu aby toto predajca dokázal je </w:t>
      </w:r>
      <w:r>
        <w:rPr>
          <w:lang w:val="sk-SK"/>
        </w:rPr>
        <w:lastRenderedPageBreak/>
        <w:t xml:space="preserve">však nutné aby sa zoznámil so spotrebiteľom a jeho potrebami ktoré vznikajú na základe rozličných faktorov pôsobiacich na jeho osobnosť. </w:t>
      </w:r>
    </w:p>
    <w:p w:rsidR="00F91650" w:rsidRDefault="00F662AD" w:rsidP="00F91650">
      <w:pPr>
        <w:rPr>
          <w:lang w:val="sk-SK"/>
        </w:rPr>
      </w:pPr>
      <w:r>
        <w:rPr>
          <w:lang w:val="sk-SK"/>
        </w:rPr>
        <w:t xml:space="preserve"> Z demografického hľadiska je všeobecne známe, že populačným problémom je starnutie obyvateľstva a to nielen v Českej republike ale i v ostatných krajinách sveta.  Starnutie populácie v Európe je nezvratný proces a počet mladých ľudí sa rapídne znižuje, hlavne vďaka nízkej pôrodnosti, pričom počet starých  sa zvyšuje. Zvyšujúci sa vek dôchodcov je z lekárskeho hľadiska pozitívny, pretože hlavne vďaka medicíne a novým  technológiám sú schopný pracovať dlhšie. Na druhej strane predlžovanie života je z ekonomického hľadiska veľmi negatívny jav a vytvára to vysoký tlak na potrebu finančných zdrojov z verejného rozpočtu. </w:t>
      </w:r>
    </w:p>
    <w:p w:rsidR="00F662AD" w:rsidRDefault="00F662AD" w:rsidP="00F91650">
      <w:pPr>
        <w:rPr>
          <w:lang w:val="sk-SK"/>
        </w:rPr>
      </w:pPr>
    </w:p>
    <w:p w:rsidR="00F662AD" w:rsidRDefault="00F662AD" w:rsidP="00F91650">
      <w:pPr>
        <w:rPr>
          <w:lang w:val="sk-SK"/>
        </w:rPr>
      </w:pPr>
    </w:p>
    <w:p w:rsidR="00F662AD" w:rsidRDefault="00F662AD" w:rsidP="00F91650">
      <w:pPr>
        <w:rPr>
          <w:lang w:val="sk-SK"/>
        </w:rPr>
      </w:pPr>
    </w:p>
    <w:p w:rsidR="00F662AD" w:rsidRDefault="00F662AD" w:rsidP="00F91650">
      <w:pPr>
        <w:rPr>
          <w:lang w:val="sk-SK"/>
        </w:rPr>
      </w:pPr>
    </w:p>
    <w:p w:rsidR="00F662AD" w:rsidRDefault="00F662AD" w:rsidP="00F91650">
      <w:pPr>
        <w:rPr>
          <w:lang w:val="sk-SK"/>
        </w:rPr>
      </w:pPr>
    </w:p>
    <w:p w:rsidR="00F662AD" w:rsidRDefault="00F662AD" w:rsidP="00F91650">
      <w:pPr>
        <w:rPr>
          <w:lang w:val="sk-SK"/>
        </w:rPr>
      </w:pPr>
    </w:p>
    <w:p w:rsidR="00F662AD" w:rsidRDefault="00F662AD" w:rsidP="00F91650">
      <w:pPr>
        <w:rPr>
          <w:lang w:val="sk-SK"/>
        </w:rPr>
      </w:pPr>
    </w:p>
    <w:p w:rsidR="00F662AD" w:rsidRDefault="00F662AD" w:rsidP="00F91650">
      <w:pPr>
        <w:rPr>
          <w:lang w:val="sk-SK"/>
        </w:rPr>
      </w:pPr>
    </w:p>
    <w:p w:rsidR="00F662AD" w:rsidRPr="00F662AD" w:rsidRDefault="00F662AD" w:rsidP="00F91650">
      <w:pPr>
        <w:rPr>
          <w:lang w:val="sk-SK"/>
        </w:rPr>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662AD" w:rsidRDefault="00F662AD" w:rsidP="00F91650"/>
    <w:p w:rsidR="00F91650" w:rsidRDefault="00F91650" w:rsidP="00F91650"/>
    <w:p w:rsidR="00F662AD" w:rsidRDefault="00F662AD" w:rsidP="00F91650"/>
    <w:p w:rsidR="009C0587" w:rsidRDefault="009C0587" w:rsidP="00F91650"/>
    <w:p w:rsidR="009C0587" w:rsidRDefault="009C0587" w:rsidP="00F91650"/>
    <w:p w:rsidR="009C0587" w:rsidRDefault="009C0587" w:rsidP="00F91650"/>
    <w:p w:rsidR="009C0587" w:rsidRDefault="009C0587" w:rsidP="00F91650"/>
    <w:p w:rsidR="009C0587" w:rsidRDefault="009C0587" w:rsidP="00F91650"/>
    <w:p w:rsidR="009C0587" w:rsidRDefault="009C0587" w:rsidP="00F91650"/>
    <w:p w:rsidR="009C0587" w:rsidRDefault="009C0587" w:rsidP="00F91650"/>
    <w:p w:rsidR="009C0587" w:rsidRDefault="009C0587" w:rsidP="00F91650"/>
    <w:p w:rsidR="00F662AD" w:rsidRDefault="00F662AD" w:rsidP="00F91650"/>
    <w:p w:rsidR="00F662AD" w:rsidRDefault="00F662AD" w:rsidP="00F91650"/>
    <w:p w:rsidR="00F662AD" w:rsidRPr="00F91650" w:rsidRDefault="00F662AD" w:rsidP="00F91650"/>
    <w:p w:rsidR="00F91650" w:rsidRPr="00F91650" w:rsidRDefault="00F91650" w:rsidP="00F91650">
      <w:pPr>
        <w:pStyle w:val="Nadpis1"/>
        <w:numPr>
          <w:ilvl w:val="0"/>
          <w:numId w:val="3"/>
        </w:numPr>
        <w:jc w:val="center"/>
      </w:pPr>
      <w:bookmarkStart w:id="11" w:name="_Toc364066583"/>
      <w:r>
        <w:t>Teoretická č</w:t>
      </w:r>
      <w:bookmarkEnd w:id="11"/>
      <w:r w:rsidR="00F662AD">
        <w:t>ASŤ</w:t>
      </w:r>
    </w:p>
    <w:p w:rsidR="008D4BF4" w:rsidRDefault="00F662AD" w:rsidP="00B1452E">
      <w:pPr>
        <w:pStyle w:val="Nadpis1"/>
        <w:pageBreakBefore/>
        <w:numPr>
          <w:ilvl w:val="0"/>
          <w:numId w:val="35"/>
        </w:numPr>
        <w:spacing w:before="0" w:after="119"/>
      </w:pPr>
      <w:bookmarkStart w:id="12" w:name="__RefHeading__18398_1330769005"/>
      <w:bookmarkStart w:id="13" w:name="__RefHeading__14934_1330769005"/>
      <w:bookmarkStart w:id="14" w:name="__RefHeading__5068_1330769005"/>
      <w:bookmarkStart w:id="15" w:name="__RefHeading__18325_1330769005"/>
      <w:bookmarkStart w:id="16" w:name="__RefHeading__60_1177403656"/>
      <w:bookmarkEnd w:id="12"/>
      <w:bookmarkEnd w:id="13"/>
      <w:bookmarkEnd w:id="14"/>
      <w:bookmarkEnd w:id="15"/>
      <w:bookmarkEnd w:id="16"/>
      <w:r>
        <w:lastRenderedPageBreak/>
        <w:t>Vymedzenie pojmov</w:t>
      </w:r>
      <w:r w:rsidR="006C36D2">
        <w:t xml:space="preserve"> </w:t>
      </w:r>
    </w:p>
    <w:p w:rsidR="008D4BF4" w:rsidRDefault="00F662AD" w:rsidP="00F662AD">
      <w:pPr>
        <w:pStyle w:val="Nadpis2"/>
        <w:numPr>
          <w:ilvl w:val="1"/>
          <w:numId w:val="3"/>
        </w:numPr>
        <w:spacing w:before="0" w:after="119"/>
      </w:pPr>
      <w:bookmarkStart w:id="17" w:name="__RefHeading__18400_1330769005"/>
      <w:bookmarkStart w:id="18" w:name="__RefHeading__62_1177403656"/>
      <w:bookmarkStart w:id="19" w:name="__RefHeading__18327_1330769005"/>
      <w:bookmarkStart w:id="20" w:name="__RefHeading__14936_1330769005"/>
      <w:bookmarkStart w:id="21" w:name="__RefHeading__5070_1330769005"/>
      <w:bookmarkEnd w:id="17"/>
      <w:bookmarkEnd w:id="18"/>
      <w:bookmarkEnd w:id="19"/>
      <w:bookmarkEnd w:id="20"/>
      <w:bookmarkEnd w:id="21"/>
      <w:r>
        <w:t>Staroba</w:t>
      </w:r>
    </w:p>
    <w:p w:rsidR="00F662AD" w:rsidRPr="000A06D2" w:rsidRDefault="00F662AD" w:rsidP="00F662AD">
      <w:pPr>
        <w:rPr>
          <w:lang w:val="sk-SK"/>
        </w:rPr>
      </w:pPr>
      <w:r w:rsidRPr="000A06D2">
        <w:rPr>
          <w:lang w:val="sk-SK"/>
        </w:rPr>
        <w:t xml:space="preserve">Staroba je všeobecným označením prirodzeného priebehu života. Je dôsledkom a prejavom geneticky podmienených procesov modifikovaných ďalšími faktormi, predovšetkým chorobami, životným spôsobom a životnými podmienkami. Všetky zmeny sa vzájomne pretínajú a z toho dôvodu je vymedzenie pojmu veľmi </w:t>
      </w:r>
      <w:r>
        <w:rPr>
          <w:lang w:val="sk-SK"/>
        </w:rPr>
        <w:t>ťažké</w:t>
      </w:r>
      <w:r w:rsidRPr="000A06D2">
        <w:rPr>
          <w:lang w:val="sk-SK"/>
        </w:rPr>
        <w:t xml:space="preserve"> a neexistuje jednoznačná zhoda. Starnutie je veľmi individuálne a súvisí to predovšetkým s individuálnym charakterom, kde rozdiely sú spôsobené hlavne životným štýlom, genetikou, zamestnaním</w:t>
      </w:r>
    </w:p>
    <w:p w:rsidR="00F662AD" w:rsidRPr="000A06D2" w:rsidRDefault="00F662AD" w:rsidP="00F662AD">
      <w:pPr>
        <w:rPr>
          <w:lang w:val="sk-SK"/>
        </w:rPr>
      </w:pPr>
      <w:r w:rsidRPr="000A06D2">
        <w:rPr>
          <w:lang w:val="sk-SK"/>
        </w:rPr>
        <w:t>Podľa kritérií OSN sa za seniorov považuje skupina staršia ako 65 rokov, ale podľa spoločnosti sa hranica posúva na 60 rokov bez existe</w:t>
      </w:r>
      <w:r>
        <w:rPr>
          <w:lang w:val="sk-SK"/>
        </w:rPr>
        <w:t xml:space="preserve">ncie jednoznačných objektívnych </w:t>
      </w:r>
      <w:r w:rsidRPr="000A06D2">
        <w:rPr>
          <w:lang w:val="sk-SK"/>
        </w:rPr>
        <w:t xml:space="preserve">odôvodnení. </w:t>
      </w:r>
    </w:p>
    <w:p w:rsidR="00F662AD" w:rsidRPr="000A06D2" w:rsidRDefault="00F662AD" w:rsidP="00F662AD">
      <w:pPr>
        <w:rPr>
          <w:lang w:val="sk-SK"/>
        </w:rPr>
      </w:pPr>
    </w:p>
    <w:p w:rsidR="00F662AD" w:rsidRPr="000A06D2" w:rsidRDefault="00F662AD" w:rsidP="00F662AD">
      <w:pPr>
        <w:rPr>
          <w:lang w:val="sk-SK"/>
        </w:rPr>
      </w:pPr>
      <w:r w:rsidRPr="000A06D2">
        <w:rPr>
          <w:lang w:val="sk-SK"/>
        </w:rPr>
        <w:t xml:space="preserve">Podľa </w:t>
      </w:r>
      <w:proofErr w:type="spellStart"/>
      <w:r w:rsidRPr="000A06D2">
        <w:rPr>
          <w:lang w:val="sk-SK"/>
        </w:rPr>
        <w:t>Mühlpach</w:t>
      </w:r>
      <w:r>
        <w:rPr>
          <w:lang w:val="sk-SK"/>
        </w:rPr>
        <w:t>e</w:t>
      </w:r>
      <w:r w:rsidRPr="000A06D2">
        <w:rPr>
          <w:lang w:val="sk-SK"/>
        </w:rPr>
        <w:t>ra</w:t>
      </w:r>
      <w:proofErr w:type="spellEnd"/>
      <w:r w:rsidRPr="000A06D2">
        <w:rPr>
          <w:lang w:val="sk-SK"/>
        </w:rPr>
        <w:t xml:space="preserve"> (2005) sa staroba rozlišujú 3 druhy staroby a to: </w:t>
      </w:r>
    </w:p>
    <w:p w:rsidR="00F662AD" w:rsidRPr="000A06D2" w:rsidRDefault="00F662AD" w:rsidP="00F662AD">
      <w:pPr>
        <w:pStyle w:val="Odstavecseseznamem"/>
        <w:widowControl/>
        <w:numPr>
          <w:ilvl w:val="0"/>
          <w:numId w:val="7"/>
        </w:numPr>
        <w:suppressAutoHyphens w:val="0"/>
        <w:overflowPunct/>
        <w:autoSpaceDE/>
        <w:spacing w:after="200" w:line="360" w:lineRule="auto"/>
        <w:contextualSpacing/>
        <w:jc w:val="both"/>
        <w:textAlignment w:val="auto"/>
        <w:rPr>
          <w:b/>
          <w:sz w:val="24"/>
          <w:lang w:val="sk-SK"/>
        </w:rPr>
      </w:pPr>
      <w:r w:rsidRPr="000A06D2">
        <w:rPr>
          <w:b/>
          <w:sz w:val="24"/>
          <w:lang w:val="sk-SK"/>
        </w:rPr>
        <w:t xml:space="preserve">Biologická </w:t>
      </w:r>
    </w:p>
    <w:p w:rsidR="00F662AD" w:rsidRPr="000A06D2" w:rsidRDefault="00F662AD" w:rsidP="00F662AD">
      <w:pPr>
        <w:pStyle w:val="Odstavecseseznamem"/>
        <w:widowControl/>
        <w:numPr>
          <w:ilvl w:val="0"/>
          <w:numId w:val="7"/>
        </w:numPr>
        <w:suppressAutoHyphens w:val="0"/>
        <w:overflowPunct/>
        <w:autoSpaceDE/>
        <w:spacing w:after="200" w:line="360" w:lineRule="auto"/>
        <w:contextualSpacing/>
        <w:jc w:val="both"/>
        <w:textAlignment w:val="auto"/>
        <w:rPr>
          <w:b/>
          <w:sz w:val="24"/>
          <w:lang w:val="sk-SK"/>
        </w:rPr>
      </w:pPr>
      <w:r w:rsidRPr="000A06D2">
        <w:rPr>
          <w:b/>
          <w:sz w:val="24"/>
          <w:lang w:val="sk-SK"/>
        </w:rPr>
        <w:t xml:space="preserve">Sociálna </w:t>
      </w:r>
    </w:p>
    <w:p w:rsidR="00F662AD" w:rsidRPr="000A06D2" w:rsidRDefault="00F662AD" w:rsidP="00F662AD">
      <w:pPr>
        <w:pStyle w:val="Odstavecseseznamem"/>
        <w:widowControl/>
        <w:numPr>
          <w:ilvl w:val="0"/>
          <w:numId w:val="7"/>
        </w:numPr>
        <w:suppressAutoHyphens w:val="0"/>
        <w:overflowPunct/>
        <w:autoSpaceDE/>
        <w:spacing w:after="200" w:line="360" w:lineRule="auto"/>
        <w:contextualSpacing/>
        <w:jc w:val="both"/>
        <w:textAlignment w:val="auto"/>
        <w:rPr>
          <w:b/>
          <w:sz w:val="24"/>
          <w:lang w:val="sk-SK"/>
        </w:rPr>
      </w:pPr>
      <w:r w:rsidRPr="000A06D2">
        <w:rPr>
          <w:b/>
          <w:sz w:val="24"/>
          <w:lang w:val="sk-SK"/>
        </w:rPr>
        <w:t xml:space="preserve">Kalendárna </w:t>
      </w:r>
    </w:p>
    <w:p w:rsidR="00F662AD" w:rsidRPr="000A06D2" w:rsidRDefault="00F662AD" w:rsidP="00F662AD">
      <w:pPr>
        <w:rPr>
          <w:lang w:val="sk-SK"/>
        </w:rPr>
      </w:pPr>
    </w:p>
    <w:p w:rsidR="00F662AD" w:rsidRPr="000A06D2" w:rsidRDefault="00F662AD" w:rsidP="00F662AD">
      <w:pPr>
        <w:rPr>
          <w:lang w:val="sk-SK"/>
        </w:rPr>
      </w:pPr>
      <w:r w:rsidRPr="000A06D2">
        <w:rPr>
          <w:b/>
          <w:lang w:val="sk-SK"/>
        </w:rPr>
        <w:t xml:space="preserve">Biologická </w:t>
      </w:r>
      <w:r w:rsidRPr="000A06D2">
        <w:rPr>
          <w:lang w:val="sk-SK"/>
        </w:rPr>
        <w:t>staroba je označenie telesných zmien, pokles funkčnej zdatnosti obvykle sprevádzaných chorobami. Napriek tomu, že určenie biologickej staroby u konkrétnych osôb by bolo omnoho výstižnejšie než kalendárny vek, pokusy boli neúspešné a biologické určenie sa nevyužíva. Napriek tomu môžeme veľmi jednoducho rozlišovať nasledujúce okruhy.</w:t>
      </w:r>
    </w:p>
    <w:p w:rsidR="00F662AD" w:rsidRPr="000A06D2" w:rsidRDefault="00F662AD" w:rsidP="00F662AD">
      <w:pPr>
        <w:rPr>
          <w:lang w:val="sk-SK"/>
        </w:rPr>
      </w:pPr>
      <w:r w:rsidRPr="000A06D2">
        <w:rPr>
          <w:lang w:val="sk-SK"/>
        </w:rPr>
        <w:t>Epidemiologický prístup ktorý tvrdí, že prirodzená smrť starobou neexistuje, iba smrť ako nehoda a že starnutie a umieranie sa deje náhodne a sú podmienené vonkajšími vplyvmi a chorobami.</w:t>
      </w:r>
    </w:p>
    <w:p w:rsidR="00F662AD" w:rsidRPr="000A06D2" w:rsidRDefault="00F662AD" w:rsidP="00F662AD">
      <w:pPr>
        <w:rPr>
          <w:lang w:val="sk-SK"/>
        </w:rPr>
      </w:pPr>
      <w:r w:rsidRPr="000A06D2">
        <w:rPr>
          <w:lang w:val="sk-SK"/>
        </w:rPr>
        <w:t xml:space="preserve">Gerontologický prístup naopak tvrdí, že prirodzená smrť starobou existuje a ani v optimálnych podmienkach sa život nepredĺži nad istú hranicu. </w:t>
      </w:r>
    </w:p>
    <w:p w:rsidR="00F662AD" w:rsidRPr="000E760A" w:rsidRDefault="00F662AD" w:rsidP="00F662AD">
      <w:pPr>
        <w:rPr>
          <w:lang w:val="sk-SK"/>
        </w:rPr>
      </w:pPr>
    </w:p>
    <w:p w:rsidR="00F662AD" w:rsidRPr="000E760A" w:rsidRDefault="00F662AD" w:rsidP="00F662AD">
      <w:pPr>
        <w:rPr>
          <w:lang w:val="sk-SK"/>
        </w:rPr>
      </w:pPr>
    </w:p>
    <w:p w:rsidR="00F662AD" w:rsidRPr="000E760A" w:rsidRDefault="00F662AD" w:rsidP="00F662AD">
      <w:pPr>
        <w:rPr>
          <w:lang w:val="sk-SK"/>
        </w:rPr>
      </w:pPr>
      <w:r w:rsidRPr="000E760A">
        <w:rPr>
          <w:b/>
          <w:lang w:val="sk-SK"/>
        </w:rPr>
        <w:t>Sociálna</w:t>
      </w:r>
      <w:r w:rsidRPr="000E760A">
        <w:rPr>
          <w:lang w:val="sk-SK"/>
        </w:rPr>
        <w:t xml:space="preserve"> staroba</w:t>
      </w:r>
      <w:r w:rsidRPr="000E760A">
        <w:rPr>
          <w:b/>
          <w:lang w:val="sk-SK"/>
        </w:rPr>
        <w:t xml:space="preserve"> </w:t>
      </w:r>
      <w:r w:rsidRPr="000E760A">
        <w:rPr>
          <w:lang w:val="sk-SK"/>
        </w:rPr>
        <w:t xml:space="preserve">vymedzuje obdobie kombináciou niekoľkých sociálnych zmien alebo splnením určitých kritérií a to najčastejšie dosiahnutie určitého veku v ktorom vzniká nárok na dôchodok. Staroba je v tomto zmysle chápaná ako sociálna udalosť. Sociálna staroba zahŕňa sociálnu periodizáciu života rozdelenú na 4 etapy. V prvej a druhej sa hovorí o vývoji a produktívnom veku, tretia popisuje jedinca ako post produktívneho bez závislosti na druhých. Štvrtá etapa býva označovaná ako fáza závislosti a preto je malo využívaná, často je považovaná ako diskriminačná. Odporuje predstave úspešnej staroby a predstave, že jedinec zostáva zdravý a samostatný až do najpokročilejšieho veku. </w:t>
      </w:r>
    </w:p>
    <w:p w:rsidR="00F662AD" w:rsidRPr="000E760A" w:rsidRDefault="00F662AD" w:rsidP="00F662AD">
      <w:pPr>
        <w:rPr>
          <w:lang w:val="sk-SK"/>
        </w:rPr>
      </w:pPr>
    </w:p>
    <w:p w:rsidR="00F662AD" w:rsidRPr="000E760A" w:rsidRDefault="00F662AD" w:rsidP="00F662AD">
      <w:pPr>
        <w:rPr>
          <w:lang w:val="sk-SK"/>
        </w:rPr>
      </w:pPr>
      <w:r w:rsidRPr="000E760A">
        <w:rPr>
          <w:b/>
          <w:lang w:val="sk-SK"/>
        </w:rPr>
        <w:t>Kalendárna</w:t>
      </w:r>
      <w:r w:rsidRPr="000E760A">
        <w:rPr>
          <w:lang w:val="sk-SK"/>
        </w:rPr>
        <w:t xml:space="preserve"> alebo chronologická staroba je vymedzená dosiahnutím určitého stanoveného veku od ktorého sa nápadnejšie prejavujú </w:t>
      </w:r>
      <w:proofErr w:type="spellStart"/>
      <w:r w:rsidRPr="000E760A">
        <w:rPr>
          <w:lang w:val="sk-SK"/>
        </w:rPr>
        <w:t>involučné</w:t>
      </w:r>
      <w:proofErr w:type="spellEnd"/>
      <w:r w:rsidRPr="000E760A">
        <w:rPr>
          <w:lang w:val="sk-SK"/>
        </w:rPr>
        <w:t xml:space="preserve"> zmeny. Výhodou kalendárneho vymedzenia je jednoznačnosť, jednoduchosť a ľahká komparácia pričom platí pravidlo, že čím je obyvateľstvo staršie, tým je hranica staroby vyššia. V 60. Rokoch minulého storočia sa komisia expertov Svetovej zdravotníckej organizácie držala pätnásťročnej periodizácií a ako hranicu staroby určila vek 60 rokov. </w:t>
      </w:r>
    </w:p>
    <w:p w:rsidR="00F662AD" w:rsidRPr="000E760A" w:rsidRDefault="00F662AD" w:rsidP="00F662AD">
      <w:pPr>
        <w:rPr>
          <w:lang w:val="sk-SK"/>
        </w:rPr>
      </w:pPr>
      <w:r w:rsidRPr="000E760A">
        <w:rPr>
          <w:lang w:val="sk-SK"/>
        </w:rPr>
        <w:t>V poslednej dobe sa stále častejšie uplatňuje nasledujúce členenie:</w:t>
      </w:r>
    </w:p>
    <w:p w:rsidR="00F662AD" w:rsidRPr="000E760A" w:rsidRDefault="00F662AD" w:rsidP="00F662AD">
      <w:pPr>
        <w:rPr>
          <w:lang w:val="sk-SK"/>
        </w:rPr>
      </w:pPr>
      <w:r w:rsidRPr="000E760A">
        <w:rPr>
          <w:lang w:val="sk-SK"/>
        </w:rPr>
        <w:t>Vek 65-74 rokov - mladí seniori (prevláda problematika adaptácie na penzionovanie)</w:t>
      </w:r>
    </w:p>
    <w:p w:rsidR="00F662AD" w:rsidRPr="000E760A" w:rsidRDefault="00F662AD" w:rsidP="00F662AD">
      <w:pPr>
        <w:rPr>
          <w:lang w:val="sk-SK"/>
        </w:rPr>
      </w:pPr>
      <w:r w:rsidRPr="000E760A">
        <w:rPr>
          <w:lang w:val="sk-SK"/>
        </w:rPr>
        <w:t xml:space="preserve">Vek 75-84 rokov - starí seniori (zmena zdatnosti, väčší výskyt chorôb) </w:t>
      </w:r>
    </w:p>
    <w:p w:rsidR="00F662AD" w:rsidRDefault="00F662AD" w:rsidP="00F662AD">
      <w:pPr>
        <w:rPr>
          <w:lang w:val="sk-SK"/>
        </w:rPr>
      </w:pPr>
      <w:r w:rsidRPr="000E760A">
        <w:rPr>
          <w:lang w:val="sk-SK"/>
        </w:rPr>
        <w:t>Vek 85 a viac rokov – Veľmi starí seniori (Problémy so sebestačnosťou)</w:t>
      </w:r>
    </w:p>
    <w:p w:rsidR="00F662AD" w:rsidRPr="000E760A" w:rsidRDefault="00F662AD" w:rsidP="00F662AD">
      <w:pPr>
        <w:rPr>
          <w:lang w:val="sk-SK"/>
        </w:rPr>
      </w:pPr>
    </w:p>
    <w:p w:rsidR="00F662AD" w:rsidRPr="00F662AD" w:rsidRDefault="00F662AD" w:rsidP="00F662AD">
      <w:pPr>
        <w:pStyle w:val="Nadpis2"/>
        <w:numPr>
          <w:ilvl w:val="1"/>
          <w:numId w:val="3"/>
        </w:numPr>
        <w:suppressAutoHyphens w:val="0"/>
        <w:spacing w:after="200"/>
        <w:contextualSpacing/>
        <w:rPr>
          <w:lang w:val="sk-SK"/>
        </w:rPr>
      </w:pPr>
      <w:r w:rsidRPr="00F662AD">
        <w:rPr>
          <w:lang w:val="sk-SK"/>
        </w:rPr>
        <w:t>Senior</w:t>
      </w:r>
    </w:p>
    <w:p w:rsidR="00F662AD" w:rsidRPr="000E760A" w:rsidRDefault="00F662AD" w:rsidP="00F662AD">
      <w:pPr>
        <w:rPr>
          <w:lang w:val="sk-SK"/>
        </w:rPr>
      </w:pPr>
      <w:r w:rsidRPr="000E760A">
        <w:rPr>
          <w:lang w:val="sk-SK"/>
        </w:rPr>
        <w:t xml:space="preserve">Nie je možné úplne presne definovať pojem senior a preto sa pre označenie takého jedinca môže použiť mnoho výrazov. </w:t>
      </w:r>
    </w:p>
    <w:p w:rsidR="00F662AD" w:rsidRPr="000E760A" w:rsidRDefault="00F662AD" w:rsidP="00F662AD">
      <w:pPr>
        <w:rPr>
          <w:lang w:val="sk-SK"/>
        </w:rPr>
      </w:pPr>
      <w:r w:rsidRPr="000E760A">
        <w:rPr>
          <w:lang w:val="sk-SK"/>
        </w:rPr>
        <w:t xml:space="preserve">Synonymami môžu byť: starý človek, starší človek, dôchodca, penzista, jedinec kategórie III. Či IV. veku, prípadne geront. </w:t>
      </w:r>
    </w:p>
    <w:p w:rsidR="00F662AD" w:rsidRDefault="00F662AD" w:rsidP="00F662AD">
      <w:pPr>
        <w:rPr>
          <w:lang w:val="sk-SK"/>
        </w:rPr>
      </w:pPr>
      <w:r w:rsidRPr="000E760A">
        <w:rPr>
          <w:lang w:val="sk-SK"/>
        </w:rPr>
        <w:lastRenderedPageBreak/>
        <w:t xml:space="preserve">Zadefinovať pojem senior podľa českého právneho rádu nie je možné, nepozná ho totiž. Jediným uvedeným pojmom je starý občan ktorý ale takisto nie je definovaný a tak zostáva na občanoch predstava tohto pojmu ako osoby vyššieho veku. Intuícia hovorí, že seniorom je občan ktorý dosiahol vyššieho, presne neurčeného veku a predpokladá sa, že tým pádom má zhoršený zdravotný stav, čo je pre niektorých synonymom tohto veku. </w:t>
      </w:r>
    </w:p>
    <w:p w:rsidR="00F662AD" w:rsidRDefault="00F662AD" w:rsidP="00F662AD">
      <w:pPr>
        <w:rPr>
          <w:lang w:val="sk-SK"/>
        </w:rPr>
      </w:pPr>
    </w:p>
    <w:p w:rsidR="00F662AD" w:rsidRPr="00F662AD" w:rsidRDefault="00F662AD" w:rsidP="00F662AD">
      <w:pPr>
        <w:pStyle w:val="Odstavecseseznamem"/>
        <w:numPr>
          <w:ilvl w:val="1"/>
          <w:numId w:val="3"/>
        </w:numPr>
        <w:suppressAutoHyphens w:val="0"/>
        <w:spacing w:after="200"/>
        <w:contextualSpacing/>
        <w:jc w:val="both"/>
        <w:rPr>
          <w:b/>
          <w:sz w:val="28"/>
          <w:lang w:val="sk-SK"/>
        </w:rPr>
      </w:pPr>
      <w:r w:rsidRPr="00F662AD">
        <w:rPr>
          <w:b/>
          <w:sz w:val="28"/>
          <w:lang w:val="sk-SK"/>
        </w:rPr>
        <w:t>Spotrebiteľ a zákazník</w:t>
      </w:r>
    </w:p>
    <w:p w:rsidR="00F662AD" w:rsidRPr="000E760A" w:rsidRDefault="00F662AD" w:rsidP="00F662AD">
      <w:pPr>
        <w:rPr>
          <w:lang w:val="sk-SK"/>
        </w:rPr>
      </w:pPr>
      <w:r w:rsidRPr="000E760A">
        <w:rPr>
          <w:lang w:val="sk-SK"/>
        </w:rPr>
        <w:t xml:space="preserve">Role spotrebiteľov a zákazníkov sú rozličné, pričom pojem spotrebiteľ je viac všeobecný a zahŕňa celkovú spotrebu, takže aj to čo si zákazník priamo nenakúpil. Spotrebiteľom sa môže označovať iba človek, ktorý nakupuje tovar za účelom spotreby. V tom prípade podnikateľ ktorý kupuje tovar za účelom  následnej distribúcie sa v žiadnom  prípade nemôže označovať za spotrebiteľa. Legislatíva takisto zvýhodňuje spotrebiteľov zákonom o ochrane spotrebiteľa na ktorý podnikatelia nemajú právo, prípadne majú obmedzené práva. </w:t>
      </w:r>
    </w:p>
    <w:p w:rsidR="00F662AD" w:rsidRPr="000E760A" w:rsidRDefault="00F662AD" w:rsidP="00F662AD">
      <w:pPr>
        <w:rPr>
          <w:lang w:val="sk-SK"/>
        </w:rPr>
      </w:pPr>
    </w:p>
    <w:p w:rsidR="00F662AD" w:rsidRPr="00F662AD" w:rsidRDefault="00F662AD" w:rsidP="00F662AD">
      <w:pPr>
        <w:pStyle w:val="Odstavecseseznamem"/>
        <w:numPr>
          <w:ilvl w:val="1"/>
          <w:numId w:val="3"/>
        </w:numPr>
        <w:suppressAutoHyphens w:val="0"/>
        <w:spacing w:after="200"/>
        <w:contextualSpacing/>
        <w:rPr>
          <w:b/>
          <w:sz w:val="28"/>
          <w:lang w:val="sk-SK"/>
        </w:rPr>
      </w:pPr>
      <w:r w:rsidRPr="00F662AD">
        <w:rPr>
          <w:b/>
          <w:sz w:val="28"/>
          <w:lang w:val="sk-SK"/>
        </w:rPr>
        <w:t xml:space="preserve">Nákupné správanie </w:t>
      </w:r>
    </w:p>
    <w:p w:rsidR="00F662AD" w:rsidRPr="000E760A" w:rsidRDefault="00F662AD" w:rsidP="00F662AD">
      <w:pPr>
        <w:rPr>
          <w:lang w:val="sk-SK"/>
        </w:rPr>
      </w:pPr>
      <w:r w:rsidRPr="000E760A">
        <w:rPr>
          <w:lang w:val="sk-SK"/>
        </w:rPr>
        <w:t xml:space="preserve">Nákupné správanie môžeme definovať ako správanie ktoré sa prejavuje u spotrebiteľa vo fáze hľadania, výberu, nákupu, užívania a hodnotenia produktu a služieb pre ktoré vynaložil úsilie a vlastné finančné prostriedky.  Tým pádom nákupné správanie sa zameriava na rozhodovanie jednotlivcov pri vynakladaní vlastných zdrojov (čas, peniaze, úsilie) na položky ktoré sú určené k okamžitej alebo neskoršej spotrebe. </w:t>
      </w:r>
    </w:p>
    <w:p w:rsidR="00F662AD" w:rsidRDefault="00F662AD" w:rsidP="00F662AD">
      <w:pPr>
        <w:rPr>
          <w:lang w:val="sk-SK"/>
        </w:rPr>
      </w:pPr>
      <w:r w:rsidRPr="000E760A">
        <w:rPr>
          <w:lang w:val="sk-SK"/>
        </w:rPr>
        <w:t xml:space="preserve">Zákazníci predstavujú pre obchodné spoločnosti najpodstatnejšiu zložku okolia, ktorá má vplyv na odbyt produktov a tým pádom aj na výšku finančného príjmu podniku. Firmy by mali plánovať svoje stratégie položením si otázky ´´Prečo by mali zákazníci kupovať tento výrobok a nie iný?´´ a následným hľadaním odpovede na ňu. Podľa </w:t>
      </w:r>
      <w:proofErr w:type="spellStart"/>
      <w:r w:rsidRPr="000E760A">
        <w:rPr>
          <w:lang w:val="sk-SK"/>
        </w:rPr>
        <w:t>Johna</w:t>
      </w:r>
      <w:proofErr w:type="spellEnd"/>
      <w:r w:rsidRPr="000E760A">
        <w:rPr>
          <w:lang w:val="sk-SK"/>
        </w:rPr>
        <w:t xml:space="preserve"> </w:t>
      </w:r>
      <w:proofErr w:type="spellStart"/>
      <w:r w:rsidRPr="000E760A">
        <w:rPr>
          <w:lang w:val="sk-SK"/>
        </w:rPr>
        <w:t>Fentona</w:t>
      </w:r>
      <w:proofErr w:type="spellEnd"/>
      <w:r w:rsidRPr="000E760A">
        <w:rPr>
          <w:lang w:val="sk-SK"/>
        </w:rPr>
        <w:t xml:space="preserve"> je omnoho ťažšie získavanie nových zákazníkov ako udržanie tých stálych ktorý majú pozitívne skúsenosti s výrobkami a predajcom. Oproti tomu získavanie nových zákazníkov je viac prácne a nákladné, pričom vynaložené úsilie a náklady ešte s istotou nezaručujú úspech. </w:t>
      </w:r>
    </w:p>
    <w:p w:rsidR="00F662AD" w:rsidRDefault="00F662AD" w:rsidP="00F662AD">
      <w:pPr>
        <w:rPr>
          <w:lang w:val="sk-SK"/>
        </w:rPr>
      </w:pPr>
      <w:proofErr w:type="spellStart"/>
      <w:r w:rsidRPr="000E760A">
        <w:rPr>
          <w:lang w:val="sk-SK"/>
        </w:rPr>
        <w:t>Behavioristické</w:t>
      </w:r>
      <w:proofErr w:type="spellEnd"/>
      <w:r w:rsidRPr="000E760A">
        <w:rPr>
          <w:lang w:val="sk-SK"/>
        </w:rPr>
        <w:t xml:space="preserve"> štúdie zaoberajúce sa správaním zákazníkov skúmajú ako si jednotlivci, skupiny a organizácie vyberajú, kupujú a užívajú produkt a služby aby uspokojili svoje túžby </w:t>
      </w:r>
      <w:r w:rsidRPr="000E760A">
        <w:rPr>
          <w:lang w:val="sk-SK"/>
        </w:rPr>
        <w:lastRenderedPageBreak/>
        <w:t>a potreby. Porozumieť spotrebiteľovi nie je jednoduché, ich názory a myšlienky sa môžu v dôsledku nových podnetov veľmi rý</w:t>
      </w:r>
      <w:r>
        <w:rPr>
          <w:lang w:val="sk-SK"/>
        </w:rPr>
        <w:t xml:space="preserve">chlo meniť.  </w:t>
      </w:r>
    </w:p>
    <w:p w:rsidR="00F662AD" w:rsidRPr="000E760A" w:rsidRDefault="00F662AD" w:rsidP="00F662AD">
      <w:pPr>
        <w:rPr>
          <w:lang w:val="sk-SK"/>
        </w:rPr>
      </w:pPr>
      <w:r w:rsidRPr="000E760A">
        <w:rPr>
          <w:lang w:val="sk-SK"/>
        </w:rPr>
        <w:t xml:space="preserve">Podľa dlhodobého sledovania vývoja a štruktúry obyvateľstva podiel starších ľudí neustále narastá a tento fenomén bude naďalej pokračovať. Rozdiely medzi dôchodcami dnes a v budúcnosti ale budú značné a preto nie je možné používať dnešných dôchodcov ako vzorku pre stanovenie očakávaní budúcich generácií. Hlavou úlohou </w:t>
      </w:r>
      <w:proofErr w:type="spellStart"/>
      <w:r w:rsidRPr="000E760A">
        <w:rPr>
          <w:lang w:val="sk-SK"/>
        </w:rPr>
        <w:t>marketérov</w:t>
      </w:r>
      <w:proofErr w:type="spellEnd"/>
      <w:r w:rsidRPr="000E760A">
        <w:rPr>
          <w:lang w:val="sk-SK"/>
        </w:rPr>
        <w:t xml:space="preserve"> bude zamerať sa na tento segment, prispôsobiť produkty starším generáciám a nedívať sa na starnutie populácie ako hrozbu. V málo rozvinutých krajinách je možné očakávať predĺženie pracovného veku a odďaľovanie odchodu do dôchodku. V tomto prípade by sa zvyšoval dopyt po sporení, finančnom plánovaní a zdravotnej starostlivosti ktorá by dokázala predĺžiť život. Zmenu nákupného správania výrazne ovplyvní aj ekonomická kríza ktorá prinúti spotrebiteľa k maloobchodným predajniam, akciovým produktom, preferovaním domáceho prostredia pred reštauračnými zariadeniami a znižovaniu výdavkov na položky ktoré nie sú nevyhnutné pre ich život.</w:t>
      </w:r>
    </w:p>
    <w:p w:rsidR="00F662AD" w:rsidRPr="00F662AD" w:rsidRDefault="00F662AD" w:rsidP="00F662AD"/>
    <w:p w:rsidR="00F662AD" w:rsidRDefault="00F662AD" w:rsidP="00F662AD">
      <w:pPr>
        <w:pStyle w:val="Nadpis1"/>
        <w:numPr>
          <w:ilvl w:val="0"/>
          <w:numId w:val="0"/>
        </w:numPr>
        <w:ind w:left="432" w:hanging="432"/>
      </w:pPr>
      <w:bookmarkStart w:id="22" w:name="__RefHeading__18402_1330769005"/>
      <w:bookmarkStart w:id="23" w:name="__RefHeading__14938_1330769005"/>
      <w:bookmarkStart w:id="24" w:name="__RefHeading__5072_1330769005"/>
      <w:bookmarkStart w:id="25" w:name="__RefHeading__18329_1330769005"/>
      <w:bookmarkStart w:id="26" w:name="__RefHeading__64_1177403656"/>
      <w:bookmarkStart w:id="27" w:name="__RefHeading__66_1177403656"/>
      <w:bookmarkStart w:id="28" w:name="__RefHeading__18331_1330769005"/>
      <w:bookmarkStart w:id="29" w:name="__RefHeading__14940_1330769005"/>
      <w:bookmarkStart w:id="30" w:name="__RefHeading__18404_1330769005"/>
      <w:bookmarkStart w:id="31" w:name="__RefHeading__5398_1330769005"/>
      <w:bookmarkEnd w:id="22"/>
      <w:bookmarkEnd w:id="23"/>
      <w:bookmarkEnd w:id="24"/>
      <w:bookmarkEnd w:id="25"/>
      <w:bookmarkEnd w:id="26"/>
      <w:bookmarkEnd w:id="27"/>
      <w:bookmarkEnd w:id="28"/>
      <w:bookmarkEnd w:id="29"/>
      <w:bookmarkEnd w:id="30"/>
      <w:bookmarkEnd w:id="31"/>
    </w:p>
    <w:p w:rsidR="00F662AD" w:rsidRDefault="00F662AD" w:rsidP="00F662AD">
      <w:pPr>
        <w:pStyle w:val="Nadpis1"/>
        <w:numPr>
          <w:ilvl w:val="0"/>
          <w:numId w:val="0"/>
        </w:numPr>
        <w:ind w:left="432" w:hanging="432"/>
      </w:pPr>
    </w:p>
    <w:p w:rsidR="00F662AD" w:rsidRDefault="00F662AD" w:rsidP="00F662AD">
      <w:pPr>
        <w:pStyle w:val="Nadpis1"/>
        <w:numPr>
          <w:ilvl w:val="0"/>
          <w:numId w:val="0"/>
        </w:numPr>
        <w:ind w:left="432" w:hanging="432"/>
      </w:pPr>
    </w:p>
    <w:p w:rsidR="00F662AD" w:rsidRDefault="00F662AD" w:rsidP="00F662AD">
      <w:pPr>
        <w:pStyle w:val="Nadpis1"/>
        <w:numPr>
          <w:ilvl w:val="0"/>
          <w:numId w:val="0"/>
        </w:numPr>
        <w:ind w:left="432" w:hanging="432"/>
      </w:pPr>
    </w:p>
    <w:p w:rsidR="00F662AD" w:rsidRDefault="00F662AD" w:rsidP="00F662AD">
      <w:pPr>
        <w:pStyle w:val="Nadpis1"/>
        <w:numPr>
          <w:ilvl w:val="0"/>
          <w:numId w:val="0"/>
        </w:numPr>
        <w:ind w:left="432" w:hanging="432"/>
      </w:pPr>
    </w:p>
    <w:p w:rsidR="00F662AD" w:rsidRDefault="00F662AD" w:rsidP="00F662AD">
      <w:pPr>
        <w:pStyle w:val="Nadpis1"/>
        <w:numPr>
          <w:ilvl w:val="0"/>
          <w:numId w:val="0"/>
        </w:numPr>
        <w:ind w:left="432" w:hanging="432"/>
      </w:pPr>
    </w:p>
    <w:p w:rsidR="00F662AD" w:rsidRDefault="00F662AD" w:rsidP="00F662AD">
      <w:pPr>
        <w:pStyle w:val="Nadpis1"/>
        <w:numPr>
          <w:ilvl w:val="0"/>
          <w:numId w:val="0"/>
        </w:numPr>
        <w:ind w:left="432" w:hanging="432"/>
      </w:pPr>
    </w:p>
    <w:p w:rsidR="00F91650" w:rsidRDefault="00F91650" w:rsidP="00F91650"/>
    <w:p w:rsidR="00F91650" w:rsidRDefault="00003D89" w:rsidP="00B1452E">
      <w:pPr>
        <w:pStyle w:val="Nadpis1"/>
        <w:numPr>
          <w:ilvl w:val="0"/>
          <w:numId w:val="35"/>
        </w:numPr>
        <w:jc w:val="left"/>
      </w:pPr>
      <w:r>
        <w:lastRenderedPageBreak/>
        <w:t>Faktory ovplyvňujúce nákupné správanie</w:t>
      </w:r>
    </w:p>
    <w:p w:rsidR="008D4BF4" w:rsidRDefault="00A017F1" w:rsidP="00A017F1">
      <w:pPr>
        <w:pStyle w:val="Nadpis2"/>
        <w:numPr>
          <w:ilvl w:val="1"/>
          <w:numId w:val="6"/>
        </w:numPr>
      </w:pPr>
      <w:proofErr w:type="spellStart"/>
      <w:r>
        <w:t>Postavenie</w:t>
      </w:r>
      <w:proofErr w:type="spellEnd"/>
      <w:r>
        <w:t xml:space="preserve"> </w:t>
      </w:r>
      <w:proofErr w:type="spellStart"/>
      <w:r>
        <w:t>seniorov</w:t>
      </w:r>
      <w:proofErr w:type="spellEnd"/>
      <w:r>
        <w:t xml:space="preserve"> z </w:t>
      </w:r>
      <w:proofErr w:type="spellStart"/>
      <w:r>
        <w:t>pohľadu</w:t>
      </w:r>
      <w:proofErr w:type="spellEnd"/>
      <w:r>
        <w:t xml:space="preserve"> </w:t>
      </w:r>
      <w:proofErr w:type="spellStart"/>
      <w:r>
        <w:t>legislatívy</w:t>
      </w:r>
      <w:proofErr w:type="spellEnd"/>
    </w:p>
    <w:p w:rsidR="00A017F1" w:rsidRPr="000E760A" w:rsidRDefault="00A017F1" w:rsidP="00A017F1">
      <w:pPr>
        <w:rPr>
          <w:lang w:val="sk-SK"/>
        </w:rPr>
      </w:pPr>
      <w:r w:rsidRPr="000E760A">
        <w:rPr>
          <w:lang w:val="sk-SK"/>
        </w:rPr>
        <w:t xml:space="preserve">Väčšina osôb dosahujúcich 60 rokov a viac patrí do kategórie ekonomicky neaktívnych prípadne dôchodcov. Zákon stanovuje dôchodkový vek ktorý sa v Českej republike od roku 1996 postupne zvyšuje oproti skoršie stanovenej vekovej hranici o 2 mesiace u mužov a o 4 mesiace u žien za každý začatý rok od 31.12.1995 pre mužov a bezdetné ženy. Ostatné ženy sú naďalej diferencované podľa počtu  vychovávaných detí.  </w:t>
      </w:r>
    </w:p>
    <w:p w:rsidR="00A017F1" w:rsidRDefault="00A017F1" w:rsidP="00A017F1">
      <w:pPr>
        <w:rPr>
          <w:lang w:val="sk-SK"/>
        </w:rPr>
      </w:pPr>
      <w:r w:rsidRPr="000E760A">
        <w:rPr>
          <w:lang w:val="sk-SK"/>
        </w:rPr>
        <w:t xml:space="preserve">Čo sa týka Európskej únie, existujú  výrazné  rozdiely v dôchodkovom  systéme ktorý je ovplyvnený výrazným i kultúrnymi a sociálnymi rozdielmi. Napriek tomu všetky členské štáty čelia problémom  ohľadom  adekvátnosti a dlhodobej udržateľnosti svojich dôchodkových systémov. V posledných rokoch štatistiky ukazujú  výrazné starnutie európskej populácie a to z dôvodu, že rodiny majú menej detí a ľudia žijú dlhšie. Táto demografická zmena výrazne zhoršuje krízu verejného dlhu, čo sťažuje členským štátom možnosť rešpektovať obmedzenia Paktu stability a rastu, právne predpisy Európskej únie ktoré zakazujú členským štátom, aby prekračovali hranicu 3% HDP.  Európska únia ďalej monitoruje a hodnotí pokrok smerom  k stratégií Európa 2020, ktorý členské štáty predkladajú  v rámci Národného programu reforiem.  Európska komisia ďalej zahájila verejné konzultácie s názvom  Zelená kniha za cieľom získať názory zainteresovaných strán  ako zabezpečiť primerané, udržateľné a bezpečné dôchodky. V roku 2012 komisia navrhla „Bielu knihu: program pre primerané, bezpečné a udržateľné dôchodky“. </w:t>
      </w:r>
    </w:p>
    <w:p w:rsidR="00A017F1" w:rsidRDefault="00A017F1" w:rsidP="00A017F1">
      <w:pPr>
        <w:rPr>
          <w:lang w:val="sk-SK"/>
        </w:rPr>
      </w:pPr>
    </w:p>
    <w:p w:rsidR="00A017F1" w:rsidRPr="00A017F1" w:rsidRDefault="00A017F1" w:rsidP="00A017F1">
      <w:pPr>
        <w:pStyle w:val="Odstavecseseznamem"/>
        <w:numPr>
          <w:ilvl w:val="1"/>
          <w:numId w:val="6"/>
        </w:numPr>
        <w:suppressAutoHyphens w:val="0"/>
        <w:spacing w:after="200"/>
        <w:contextualSpacing/>
        <w:rPr>
          <w:b/>
          <w:sz w:val="28"/>
          <w:lang w:val="sk-SK"/>
        </w:rPr>
      </w:pPr>
      <w:r w:rsidRPr="00A017F1">
        <w:rPr>
          <w:b/>
          <w:sz w:val="28"/>
          <w:lang w:val="sk-SK"/>
        </w:rPr>
        <w:t>Vekové zloženie obyvateľstva Českej republiky</w:t>
      </w:r>
    </w:p>
    <w:p w:rsidR="00A017F1" w:rsidRPr="000E760A" w:rsidRDefault="00A017F1" w:rsidP="00A017F1">
      <w:pPr>
        <w:rPr>
          <w:lang w:val="sk-SK"/>
        </w:rPr>
      </w:pPr>
      <w:r w:rsidRPr="000E760A">
        <w:rPr>
          <w:lang w:val="sk-SK"/>
        </w:rPr>
        <w:t>Pri pohľade na základnú vekovú štruktúru obyvateľstva Českej republiky, jej vývoj a hlavne na podiel troch základných vekových skupín je podľa tabuľky jasné, že sa zastúpenie jednotlivých skupín bude neustále meniť. V priebehu sledovania predchádzajúceho obdobia je zreteľné, že podiel mladších generácií a hlavne detí sa neustále znižuje rapídnym tempom. Podľa predikcií tomu tak bude i naďalej a to hlavne z dôvodu zníženej pôrodnosti a zároveň</w:t>
      </w:r>
      <w:r w:rsidRPr="000E760A">
        <w:rPr>
          <w:rStyle w:val="apple-converted-space"/>
          <w:lang w:val="sk-SK"/>
        </w:rPr>
        <w:t> </w:t>
      </w:r>
      <w:r w:rsidRPr="000E760A">
        <w:rPr>
          <w:rStyle w:val="Siln"/>
          <w:b w:val="0"/>
          <w:lang w:val="sk-SK"/>
        </w:rPr>
        <w:t>výrazným nárastom seniorskej populácie</w:t>
      </w:r>
      <w:r w:rsidRPr="000E760A">
        <w:rPr>
          <w:rStyle w:val="Siln"/>
          <w:lang w:val="sk-SK"/>
        </w:rPr>
        <w:t xml:space="preserve"> </w:t>
      </w:r>
      <w:r w:rsidRPr="000E760A">
        <w:rPr>
          <w:lang w:val="sk-SK"/>
        </w:rPr>
        <w:t xml:space="preserve">spôsobenej výrazným zlepšením úmrtnostných pomerov. V nasledujúcom období dochádza k väčšiemu percentuálnemu </w:t>
      </w:r>
      <w:r w:rsidRPr="000E760A">
        <w:rPr>
          <w:lang w:val="sk-SK"/>
        </w:rPr>
        <w:lastRenderedPageBreak/>
        <w:t>zastúpeniu seniorov, osôb</w:t>
      </w:r>
      <w:r>
        <w:rPr>
          <w:lang w:val="sk-SK"/>
        </w:rPr>
        <w:t xml:space="preserve"> starších </w:t>
      </w:r>
      <w:r w:rsidRPr="000E760A">
        <w:rPr>
          <w:lang w:val="sk-SK"/>
        </w:rPr>
        <w:t xml:space="preserve">ako 65 rokov a táto prevaha sa bude stále zvyšovať a v roku 2055 by mal byť tento podiel až tretinový, čím výrazne poklesne podiel produktívnej zložky obyvateľstva. Táto zmena zasiahne celú populáciu Českej republiky. Čo v konečnom dôsledku spôsobí deformáciu vekovej pyramídy. Celkový počet obyvateľov Českej republiky by sa mal mierne zvýšiť. </w:t>
      </w:r>
    </w:p>
    <w:p w:rsidR="00A017F1" w:rsidRDefault="00A017F1" w:rsidP="00A017F1">
      <w:pPr>
        <w:rPr>
          <w:lang w:val="sk-SK"/>
        </w:rPr>
      </w:pPr>
      <w:r w:rsidRPr="000E760A">
        <w:rPr>
          <w:lang w:val="sk-SK"/>
        </w:rPr>
        <w:t>Najviac negatívny vplyv bude pre spoločnosť predstavovať rast počtu osôb vo veku 80 a viac rokov, keďže najčastejšie táto skupina seniorov má zhoršený zdravotný stav a vyžadujú sociálnu a zdravotnú starostlivosť.</w:t>
      </w:r>
    </w:p>
    <w:p w:rsidR="00A017F1" w:rsidRPr="00DF767C" w:rsidRDefault="00A017F1" w:rsidP="00A017F1">
      <w:pPr>
        <w:rPr>
          <w:b/>
          <w:sz w:val="28"/>
          <w:lang w:val="sk-SK"/>
        </w:rPr>
      </w:pPr>
    </w:p>
    <w:p w:rsidR="00A017F1" w:rsidRPr="004D5E1C" w:rsidRDefault="00A017F1" w:rsidP="00A017F1">
      <w:pPr>
        <w:rPr>
          <w:b/>
          <w:sz w:val="28"/>
          <w:lang w:val="sk-SK"/>
        </w:rPr>
      </w:pPr>
      <w:r w:rsidRPr="000E760A">
        <w:rPr>
          <w:b/>
          <w:noProof/>
          <w:sz w:val="28"/>
          <w:lang w:eastAsia="cs-CZ"/>
        </w:rPr>
        <w:drawing>
          <wp:inline distT="0" distB="0" distL="0" distR="0" wp14:anchorId="75DC37E9" wp14:editId="1C59D909">
            <wp:extent cx="5732145" cy="2920365"/>
            <wp:effectExtent l="0" t="0" r="190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2920365"/>
                    </a:xfrm>
                    <a:prstGeom prst="rect">
                      <a:avLst/>
                    </a:prstGeom>
                    <a:noFill/>
                    <a:ln>
                      <a:noFill/>
                    </a:ln>
                  </pic:spPr>
                </pic:pic>
              </a:graphicData>
            </a:graphic>
          </wp:inline>
        </w:drawing>
      </w:r>
    </w:p>
    <w:p w:rsidR="00A017F1" w:rsidRPr="004D5E1C" w:rsidRDefault="00A017F1" w:rsidP="00A017F1">
      <w:pPr>
        <w:spacing w:after="0"/>
        <w:rPr>
          <w:i/>
          <w:lang w:val="sk-SK"/>
        </w:rPr>
      </w:pPr>
      <w:r w:rsidRPr="004D5E1C">
        <w:rPr>
          <w:i/>
          <w:lang w:val="sk-SK"/>
        </w:rPr>
        <w:t>Obrázok č. 1: Predikcia vývoju obyvateľstva Českej republiky do roku 2065</w:t>
      </w:r>
    </w:p>
    <w:p w:rsidR="00A017F1" w:rsidRDefault="00A017F1" w:rsidP="00A017F1">
      <w:pPr>
        <w:spacing w:after="0"/>
        <w:rPr>
          <w:i/>
          <w:lang w:val="sk-SK"/>
        </w:rPr>
      </w:pPr>
      <w:r w:rsidRPr="004D5E1C">
        <w:rPr>
          <w:i/>
          <w:lang w:val="sk-SK"/>
        </w:rPr>
        <w:t>Zdroj: CZSO</w:t>
      </w:r>
    </w:p>
    <w:p w:rsidR="00A017F1" w:rsidRDefault="00A017F1" w:rsidP="00A017F1">
      <w:pPr>
        <w:spacing w:after="0"/>
        <w:rPr>
          <w:i/>
          <w:lang w:val="sk-SK"/>
        </w:rPr>
      </w:pPr>
    </w:p>
    <w:p w:rsidR="00A017F1" w:rsidRDefault="00A017F1" w:rsidP="00A017F1">
      <w:pPr>
        <w:rPr>
          <w:lang w:val="sk-SK"/>
        </w:rPr>
      </w:pPr>
    </w:p>
    <w:p w:rsidR="00A017F1" w:rsidRPr="00A017F1" w:rsidRDefault="00A017F1" w:rsidP="00A017F1">
      <w:pPr>
        <w:pStyle w:val="Odstavecseseznamem"/>
        <w:numPr>
          <w:ilvl w:val="1"/>
          <w:numId w:val="6"/>
        </w:numPr>
        <w:suppressAutoHyphens w:val="0"/>
        <w:spacing w:after="200"/>
        <w:contextualSpacing/>
        <w:rPr>
          <w:b/>
          <w:sz w:val="28"/>
          <w:lang w:val="sk-SK"/>
        </w:rPr>
      </w:pPr>
      <w:r w:rsidRPr="00A017F1">
        <w:rPr>
          <w:b/>
          <w:sz w:val="28"/>
          <w:lang w:val="sk-SK"/>
        </w:rPr>
        <w:t>Vnútorné faktory</w:t>
      </w:r>
    </w:p>
    <w:p w:rsidR="00A017F1" w:rsidRPr="000E760A" w:rsidRDefault="00A017F1" w:rsidP="00A017F1">
      <w:pPr>
        <w:rPr>
          <w:lang w:val="sk-SK"/>
        </w:rPr>
      </w:pPr>
      <w:r w:rsidRPr="000E760A">
        <w:rPr>
          <w:lang w:val="sk-SK"/>
        </w:rPr>
        <w:t xml:space="preserve">V súvislosti so spotrebným správaním vstupuje do popredia osobnosť pre svoju integračnú funkciu. Z praktického hľadiska sú zaujímavé dva tematické okruhy blízke problému. Prvý sa týka podmienok ovplyvniteľnosti spotrebného správania človeka sociálnymi vplyvmi. Spotrebitelia preferujú apely ktoré odpovedajú zameraniu ich osobnosti. Druhý okruh sa týka </w:t>
      </w:r>
      <w:r w:rsidRPr="000E760A">
        <w:rPr>
          <w:lang w:val="sk-SK"/>
        </w:rPr>
        <w:lastRenderedPageBreak/>
        <w:t xml:space="preserve">takzvaných vodcov verejnej mienky ktorý majú vysokú prestíž, autoritu a popularitu. Ich vplyv na spotrebné správanie je veľmi významné. </w:t>
      </w:r>
    </w:p>
    <w:p w:rsidR="00A017F1" w:rsidRPr="00A017F1" w:rsidRDefault="00A017F1" w:rsidP="00A017F1">
      <w:pPr>
        <w:pStyle w:val="Odstavecseseznamem"/>
        <w:numPr>
          <w:ilvl w:val="1"/>
          <w:numId w:val="6"/>
        </w:numPr>
        <w:suppressAutoHyphens w:val="0"/>
        <w:spacing w:after="200"/>
        <w:contextualSpacing/>
        <w:rPr>
          <w:b/>
          <w:sz w:val="28"/>
          <w:lang w:val="sk-SK"/>
        </w:rPr>
      </w:pPr>
      <w:r w:rsidRPr="00A017F1">
        <w:rPr>
          <w:b/>
          <w:sz w:val="28"/>
          <w:lang w:val="sk-SK"/>
        </w:rPr>
        <w:t>Vonkajšie faktory</w:t>
      </w:r>
    </w:p>
    <w:p w:rsidR="00A017F1" w:rsidRPr="000E760A" w:rsidRDefault="00A017F1" w:rsidP="00A017F1">
      <w:pPr>
        <w:rPr>
          <w:lang w:val="sk-SK"/>
        </w:rPr>
      </w:pPr>
      <w:r w:rsidRPr="000E760A">
        <w:rPr>
          <w:lang w:val="sk-SK"/>
        </w:rPr>
        <w:t>Zahŕňajú sústavu vedomostí, názorov, tradíc</w:t>
      </w:r>
      <w:r>
        <w:rPr>
          <w:lang w:val="sk-SK"/>
        </w:rPr>
        <w:t>ií</w:t>
      </w:r>
      <w:r w:rsidRPr="000E760A">
        <w:rPr>
          <w:lang w:val="sk-SK"/>
        </w:rPr>
        <w:t xml:space="preserve">, pravidiel a zákonov, systém hodnôt </w:t>
      </w:r>
      <w:r>
        <w:rPr>
          <w:lang w:val="sk-SK"/>
        </w:rPr>
        <w:t>a morálku ako celok ktorým je</w:t>
      </w:r>
      <w:r w:rsidRPr="000E760A">
        <w:rPr>
          <w:lang w:val="sk-SK"/>
        </w:rPr>
        <w:t xml:space="preserve"> ovplyvnené správanie ľudí žijúcich v určitej spoločnosti. Kultúra zahŕňa niektoré dôležité aspekty, nie je stála, rozvíja sa a časom sa neustále mení. K výrazným zmenám dochádza pod vplyvom výrazných technologických zmien, pri konfliktoch medzi hodnotami alebo pri výraznom vplyve inej kultúry. Z praktického pohľadu  kultúra vytvára vymedzený rámec v ktorom si jednotlivci i rodiny budujú určitý životný spôsob. Jej poznávanie je dlhodobý proces zahŕňajúci ekonomické, náboženské a ekonomické súvislosti. </w:t>
      </w:r>
    </w:p>
    <w:p w:rsidR="00A017F1" w:rsidRPr="00A017F1" w:rsidRDefault="00A017F1" w:rsidP="00A017F1">
      <w:pPr>
        <w:suppressAutoHyphens w:val="0"/>
        <w:spacing w:after="200"/>
        <w:contextualSpacing/>
        <w:rPr>
          <w:i/>
          <w:sz w:val="36"/>
          <w:lang w:val="sk-SK"/>
        </w:rPr>
      </w:pPr>
    </w:p>
    <w:p w:rsidR="00A017F1" w:rsidRPr="00A017F1" w:rsidRDefault="0000698A" w:rsidP="00A017F1">
      <w:pPr>
        <w:pStyle w:val="Odstavecseseznamem"/>
        <w:numPr>
          <w:ilvl w:val="1"/>
          <w:numId w:val="6"/>
        </w:numPr>
        <w:suppressAutoHyphens w:val="0"/>
        <w:spacing w:after="200"/>
        <w:contextualSpacing/>
        <w:rPr>
          <w:b/>
          <w:sz w:val="28"/>
          <w:lang w:val="sk-SK"/>
        </w:rPr>
      </w:pPr>
      <w:r>
        <w:rPr>
          <w:b/>
          <w:sz w:val="28"/>
          <w:lang w:val="sk-SK"/>
        </w:rPr>
        <w:t>Kultúrne faktory</w:t>
      </w:r>
    </w:p>
    <w:p w:rsidR="00A017F1" w:rsidRPr="000E760A" w:rsidRDefault="00A017F1" w:rsidP="00A017F1">
      <w:pPr>
        <w:rPr>
          <w:lang w:val="sk-SK"/>
        </w:rPr>
      </w:pPr>
      <w:r w:rsidRPr="000E760A">
        <w:rPr>
          <w:lang w:val="sk-SK"/>
        </w:rPr>
        <w:t xml:space="preserve">Kultúrne faktory ktoré predovšetkým ovplyvňujú nákupné správanie zákazníka môžeme rozdeliť do troch </w:t>
      </w:r>
      <w:proofErr w:type="spellStart"/>
      <w:r w:rsidRPr="000E760A">
        <w:rPr>
          <w:lang w:val="sk-SK"/>
        </w:rPr>
        <w:t>podkategórií</w:t>
      </w:r>
      <w:proofErr w:type="spellEnd"/>
      <w:r w:rsidRPr="000E760A">
        <w:rPr>
          <w:lang w:val="sk-SK"/>
        </w:rPr>
        <w:t xml:space="preserve"> a to kultúra, subkultúra a spoločenská trieda. Kultúra je umelo vytvorená spoločnosťou a dôležité sú najmä jej rysy a prvky ktoré danú skupinu tvoria. Každý jedinec si od začiatku svojho života v dôsledku socializácie osvojuje určitý súbor hodnôt a preferencií. Zo začiatku prostredníctvom rodičov, neskôr vďaka rôznym inštitúciám ako sú škola a cirkev a takisto vďaka spoločnosti v ktorej sa nachádza. Ďalším dôležitým faktorom sú tradície ktoré sa často prenášajú z generácie na generáciu. V spoločnosti </w:t>
      </w:r>
      <w:r>
        <w:rPr>
          <w:lang w:val="sk-SK"/>
        </w:rPr>
        <w:t>má</w:t>
      </w:r>
      <w:r w:rsidRPr="000E760A">
        <w:rPr>
          <w:lang w:val="sk-SK"/>
        </w:rPr>
        <w:t xml:space="preserve"> veľká skupina podobné prejavy a preto sú dopady na spoločnosť natoľko prirodzené a hlboko zakorenené, že len málokedy si jedinec uvedomuje ich vplyv na svoje nákupné správanie. Práve vďaka tomuto faktoru je možné sledovať homogenitu, mieru do akej prostredie ovplyvňuje členov kultúry. Ďalším prostriedkom ktorý hrá v dnešnej dobe výraznú úlohu v prenose kultúry sú </w:t>
      </w:r>
      <w:proofErr w:type="spellStart"/>
      <w:r w:rsidRPr="000E760A">
        <w:rPr>
          <w:lang w:val="sk-SK"/>
        </w:rPr>
        <w:t>zdelovacie</w:t>
      </w:r>
      <w:proofErr w:type="spellEnd"/>
      <w:r w:rsidRPr="000E760A">
        <w:rPr>
          <w:lang w:val="sk-SK"/>
        </w:rPr>
        <w:t xml:space="preserve"> prostriedky, prostredníctvom reklám a marketingu. Napriek celkovej stabilite ľudského správania v kultúre, dokáže prechádzať rôznymi zmenami ktoré majú voľnejší charakter a to na základe vlastného rozvoja akejkoľvek kultúry. Výrazným faktorom dnešnej doby je </w:t>
      </w:r>
      <w:proofErr w:type="spellStart"/>
      <w:r w:rsidRPr="000E760A">
        <w:rPr>
          <w:lang w:val="sk-SK"/>
        </w:rPr>
        <w:t>multikulturializmus</w:t>
      </w:r>
      <w:proofErr w:type="spellEnd"/>
      <w:r w:rsidRPr="000E760A">
        <w:rPr>
          <w:lang w:val="sk-SK"/>
        </w:rPr>
        <w:t xml:space="preserve"> pri ktorom sa rôzne kultúry navzájom ovplyvňujú obojsmerne, prípadne je pohyb kultúrnych prvkov jednosmerný ktorý môže prebiehať migráciou, agresiou </w:t>
      </w:r>
      <w:r w:rsidRPr="000E760A">
        <w:rPr>
          <w:lang w:val="sk-SK"/>
        </w:rPr>
        <w:lastRenderedPageBreak/>
        <w:t xml:space="preserve">či iným spôsobom. Práve tomuto šíreniu môže stáť v ceste napríklad </w:t>
      </w:r>
      <w:proofErr w:type="spellStart"/>
      <w:r w:rsidRPr="000E760A">
        <w:rPr>
          <w:lang w:val="sk-SK"/>
        </w:rPr>
        <w:t>etno</w:t>
      </w:r>
      <w:r>
        <w:rPr>
          <w:lang w:val="sk-SK"/>
        </w:rPr>
        <w:t>centrizmus</w:t>
      </w:r>
      <w:proofErr w:type="spellEnd"/>
      <w:r>
        <w:rPr>
          <w:lang w:val="sk-SK"/>
        </w:rPr>
        <w:t xml:space="preserve"> alebo patriotizmus. </w:t>
      </w:r>
    </w:p>
    <w:p w:rsidR="00A017F1" w:rsidRPr="000E760A" w:rsidRDefault="00A017F1" w:rsidP="00A017F1">
      <w:pPr>
        <w:rPr>
          <w:lang w:val="sk-SK"/>
        </w:rPr>
      </w:pPr>
      <w:r w:rsidRPr="000E760A">
        <w:rPr>
          <w:b/>
          <w:lang w:val="sk-SK"/>
        </w:rPr>
        <w:t>Subkultúra</w:t>
      </w:r>
      <w:r w:rsidRPr="000E760A">
        <w:rPr>
          <w:lang w:val="sk-SK"/>
        </w:rPr>
        <w:t xml:space="preserve"> je skupina ľudí podobného etnického pôvodu, vyznania, rasy, veku, pohlavia, pričom každý jedinec môže byť súčasťou niekoľkých </w:t>
      </w:r>
      <w:proofErr w:type="spellStart"/>
      <w:r w:rsidRPr="000E760A">
        <w:rPr>
          <w:lang w:val="sk-SK"/>
        </w:rPr>
        <w:t>subkultúrnych</w:t>
      </w:r>
      <w:proofErr w:type="spellEnd"/>
      <w:r w:rsidRPr="000E760A">
        <w:rPr>
          <w:lang w:val="sk-SK"/>
        </w:rPr>
        <w:t xml:space="preserve"> skupín.. V rámci viacerých kultúr môžu existovať rôzne subkultúry ktoré sú jasne identifikovateľne segmenty väčšej a komplexnejšej skupiny a združujú ľudí s rovnakým záujmom, pričom ich primárne záujmy môžu byť </w:t>
      </w:r>
      <w:r>
        <w:rPr>
          <w:lang w:val="sk-SK"/>
        </w:rPr>
        <w:t>celkom</w:t>
      </w:r>
      <w:r w:rsidRPr="000E760A">
        <w:rPr>
          <w:lang w:val="sk-SK"/>
        </w:rPr>
        <w:t xml:space="preserve"> odlišné. Každá subkultúra sa potom môže rozdeliť na menšie segmenty a to pomáha </w:t>
      </w:r>
      <w:proofErr w:type="spellStart"/>
      <w:r w:rsidRPr="000E760A">
        <w:rPr>
          <w:lang w:val="sk-SK"/>
        </w:rPr>
        <w:t>marketérom</w:t>
      </w:r>
      <w:proofErr w:type="spellEnd"/>
      <w:r w:rsidRPr="000E760A">
        <w:rPr>
          <w:lang w:val="sk-SK"/>
        </w:rPr>
        <w:t xml:space="preserve"> čo najlepšie reagovať na ich požiadavky a vytvoriť marketingové programy podľa ich potrieb a prianí. </w:t>
      </w:r>
    </w:p>
    <w:p w:rsidR="00A017F1" w:rsidRPr="000E760A" w:rsidRDefault="00A017F1" w:rsidP="00A017F1">
      <w:pPr>
        <w:rPr>
          <w:lang w:val="sk-SK"/>
        </w:rPr>
      </w:pPr>
      <w:r w:rsidRPr="000E760A">
        <w:rPr>
          <w:b/>
          <w:lang w:val="sk-SK"/>
        </w:rPr>
        <w:t>Spoločenské rozvrstvenie</w:t>
      </w:r>
      <w:r w:rsidRPr="000E760A">
        <w:rPr>
          <w:lang w:val="sk-SK"/>
        </w:rPr>
        <w:t xml:space="preserve">, rozdelenie členov podľa jasne odlíšiteľných spoločenských tried sa vyskytuje v každej kultúre a spoločnosti. Podľa </w:t>
      </w:r>
      <w:proofErr w:type="spellStart"/>
      <w:r w:rsidRPr="000E760A">
        <w:rPr>
          <w:lang w:val="sk-SK"/>
        </w:rPr>
        <w:t>Kotlera</w:t>
      </w:r>
      <w:proofErr w:type="spellEnd"/>
      <w:r w:rsidRPr="000E760A">
        <w:rPr>
          <w:lang w:val="sk-SK"/>
        </w:rPr>
        <w:t xml:space="preserve"> je spoločenská trieda relatívne homogénna a stála skupina ľudí kde jej členovia </w:t>
      </w:r>
      <w:proofErr w:type="spellStart"/>
      <w:r>
        <w:rPr>
          <w:lang w:val="sk-SK"/>
        </w:rPr>
        <w:t>zdielajú</w:t>
      </w:r>
      <w:proofErr w:type="spellEnd"/>
      <w:r w:rsidRPr="000E760A">
        <w:rPr>
          <w:lang w:val="sk-SK"/>
        </w:rPr>
        <w:t xml:space="preserve"> rovnaké hodnoty, záujmy a správanie. Hlavným kritériom je obvykle množstvo prestíže jednej triedy vo vzťahu k ďalšej, pričom ostatné môžu mať prestíž vyššiu alebo nižšiu.  Prestíž môže byť určovaná zamestnaním, vzdelaním, príjmami, bohatstvom alebo majetkom a je dané, že členovia vyšších skupín majú vyššiu kúpnu silu a tým pádom je omnoho príťažlivejší pre </w:t>
      </w:r>
      <w:proofErr w:type="spellStart"/>
      <w:r w:rsidRPr="000E760A">
        <w:rPr>
          <w:lang w:val="sk-SK"/>
        </w:rPr>
        <w:t>marketérov</w:t>
      </w:r>
      <w:proofErr w:type="spellEnd"/>
      <w:r w:rsidRPr="000E760A">
        <w:rPr>
          <w:lang w:val="sk-SK"/>
        </w:rPr>
        <w:t xml:space="preserve"> a obchodníkov. Práve určovanie spoločenskej triedy potom používajú ako efektívny prostriedok stanovenia a segmentácie cieľových zákazníkov a trhov. Zvláštna pozornosť sa v súčasnosti venuje majetným zákazníkom, ktorý predstavujú najrýchlejšie rastú</w:t>
      </w:r>
      <w:r>
        <w:rPr>
          <w:lang w:val="sk-SK"/>
        </w:rPr>
        <w:t>ci segment v našej spoločnosti.</w:t>
      </w:r>
    </w:p>
    <w:p w:rsidR="00A017F1" w:rsidRPr="000E760A" w:rsidRDefault="00A017F1" w:rsidP="00A017F1">
      <w:pPr>
        <w:rPr>
          <w:lang w:val="sk-SK"/>
        </w:rPr>
      </w:pPr>
      <w:r w:rsidRPr="000E760A">
        <w:rPr>
          <w:lang w:val="sk-SK"/>
        </w:rPr>
        <w:t xml:space="preserve">Spoločenské vrstvy sa podľa Jána </w:t>
      </w:r>
      <w:proofErr w:type="spellStart"/>
      <w:r w:rsidRPr="000E760A">
        <w:rPr>
          <w:lang w:val="sk-SK"/>
        </w:rPr>
        <w:t>Kincla</w:t>
      </w:r>
      <w:proofErr w:type="spellEnd"/>
      <w:r w:rsidRPr="000E760A">
        <w:rPr>
          <w:lang w:val="sk-SK"/>
        </w:rPr>
        <w:t xml:space="preserve"> vyznačujú  niekoľkými charakteristikami: </w:t>
      </w:r>
    </w:p>
    <w:p w:rsidR="00A017F1" w:rsidRPr="000E760A" w:rsidRDefault="00A017F1" w:rsidP="00A017F1">
      <w:pPr>
        <w:pStyle w:val="Odstavecseseznamem"/>
        <w:widowControl/>
        <w:numPr>
          <w:ilvl w:val="0"/>
          <w:numId w:val="10"/>
        </w:numPr>
        <w:suppressAutoHyphens w:val="0"/>
        <w:overflowPunct/>
        <w:autoSpaceDE/>
        <w:spacing w:after="200" w:line="360" w:lineRule="auto"/>
        <w:contextualSpacing/>
        <w:jc w:val="both"/>
        <w:textAlignment w:val="auto"/>
        <w:rPr>
          <w:sz w:val="24"/>
          <w:lang w:val="sk-SK"/>
        </w:rPr>
      </w:pPr>
      <w:r w:rsidRPr="000E760A">
        <w:rPr>
          <w:sz w:val="24"/>
          <w:lang w:val="sk-SK"/>
        </w:rPr>
        <w:t xml:space="preserve">Ľudia patriaci do rovnakej spoločenskej vrstvy inklinujú viac k obdobnému správaniu než ľudia z dvoch rôznych spoločenských vrstiev. </w:t>
      </w:r>
    </w:p>
    <w:p w:rsidR="00A017F1" w:rsidRPr="000E760A" w:rsidRDefault="00A017F1" w:rsidP="00A017F1">
      <w:pPr>
        <w:pStyle w:val="Odstavecseseznamem"/>
        <w:widowControl/>
        <w:numPr>
          <w:ilvl w:val="0"/>
          <w:numId w:val="10"/>
        </w:numPr>
        <w:suppressAutoHyphens w:val="0"/>
        <w:overflowPunct/>
        <w:autoSpaceDE/>
        <w:spacing w:after="200" w:line="360" w:lineRule="auto"/>
        <w:contextualSpacing/>
        <w:jc w:val="both"/>
        <w:textAlignment w:val="auto"/>
        <w:rPr>
          <w:sz w:val="24"/>
          <w:lang w:val="sk-SK"/>
        </w:rPr>
      </w:pPr>
      <w:r w:rsidRPr="000E760A">
        <w:rPr>
          <w:sz w:val="24"/>
          <w:lang w:val="sk-SK"/>
        </w:rPr>
        <w:t xml:space="preserve">Podľa svojho spoločenského postavenia sú ľudia vnímaní ako vzájomne podriadený alebo nadriadený. </w:t>
      </w:r>
    </w:p>
    <w:p w:rsidR="00A017F1" w:rsidRPr="000E760A" w:rsidRDefault="00A017F1" w:rsidP="00A017F1">
      <w:pPr>
        <w:pStyle w:val="Odstavecseseznamem"/>
        <w:widowControl/>
        <w:numPr>
          <w:ilvl w:val="0"/>
          <w:numId w:val="10"/>
        </w:numPr>
        <w:suppressAutoHyphens w:val="0"/>
        <w:overflowPunct/>
        <w:autoSpaceDE/>
        <w:spacing w:after="200" w:line="360" w:lineRule="auto"/>
        <w:contextualSpacing/>
        <w:jc w:val="both"/>
        <w:textAlignment w:val="auto"/>
        <w:rPr>
          <w:sz w:val="24"/>
          <w:lang w:val="sk-SK"/>
        </w:rPr>
      </w:pPr>
      <w:r w:rsidRPr="000E760A">
        <w:rPr>
          <w:sz w:val="24"/>
          <w:lang w:val="sk-SK"/>
        </w:rPr>
        <w:t xml:space="preserve">Sociálne postavenie jednotlivca je dané množinou premenných charakteristík ako je povolanie, príjem, blahobyt, vzdelanie a hodnotová orientácia. </w:t>
      </w:r>
    </w:p>
    <w:p w:rsidR="00A017F1" w:rsidRPr="00A017F1" w:rsidRDefault="00A017F1" w:rsidP="00A017F1">
      <w:pPr>
        <w:pStyle w:val="Odstavecseseznamem"/>
        <w:widowControl/>
        <w:numPr>
          <w:ilvl w:val="0"/>
          <w:numId w:val="10"/>
        </w:numPr>
        <w:suppressAutoHyphens w:val="0"/>
        <w:overflowPunct/>
        <w:autoSpaceDE/>
        <w:spacing w:after="200" w:line="360" w:lineRule="auto"/>
        <w:contextualSpacing/>
        <w:jc w:val="both"/>
        <w:textAlignment w:val="auto"/>
        <w:rPr>
          <w:sz w:val="24"/>
          <w:lang w:val="sk-SK"/>
        </w:rPr>
      </w:pPr>
      <w:r w:rsidRPr="000E760A">
        <w:rPr>
          <w:sz w:val="24"/>
          <w:lang w:val="sk-SK"/>
        </w:rPr>
        <w:t xml:space="preserve">V priebehu života sa môže jednotlivec zaradiť do rôznych spoločenských vrstiev. Možnosť presunu do inej spoločenskej vrstvy záleží na strnulosti sociálneho rozvrstvenia danej spoločnosti. </w:t>
      </w:r>
    </w:p>
    <w:p w:rsidR="00A017F1" w:rsidRDefault="00A017F1" w:rsidP="00A017F1">
      <w:pPr>
        <w:rPr>
          <w:lang w:val="sk-SK"/>
        </w:rPr>
      </w:pPr>
      <w:r w:rsidRPr="000E760A">
        <w:rPr>
          <w:lang w:val="sk-SK"/>
        </w:rPr>
        <w:lastRenderedPageBreak/>
        <w:t xml:space="preserve"> Podľa </w:t>
      </w:r>
      <w:proofErr w:type="spellStart"/>
      <w:r w:rsidRPr="000E760A">
        <w:rPr>
          <w:lang w:val="sk-SK"/>
        </w:rPr>
        <w:t>Kotlera</w:t>
      </w:r>
      <w:proofErr w:type="spellEnd"/>
      <w:r w:rsidRPr="000E760A">
        <w:rPr>
          <w:lang w:val="sk-SK"/>
        </w:rPr>
        <w:t xml:space="preserve"> sa spoločenská trieda delí na 7 základných vrstiev</w:t>
      </w:r>
      <w:r>
        <w:rPr>
          <w:lang w:val="sk-SK"/>
        </w:rPr>
        <w:t>:</w:t>
      </w:r>
    </w:p>
    <w:p w:rsidR="00A017F1" w:rsidRPr="00E87864" w:rsidRDefault="00A017F1" w:rsidP="00A017F1">
      <w:pPr>
        <w:spacing w:after="0"/>
        <w:rPr>
          <w:i/>
          <w:lang w:val="sk-SK"/>
        </w:rPr>
      </w:pPr>
      <w:r w:rsidRPr="00E87864">
        <w:rPr>
          <w:i/>
          <w:lang w:val="sk-SK"/>
        </w:rPr>
        <w:t xml:space="preserve">Tabuľka č.1: Spoločenská trieda podľa </w:t>
      </w:r>
      <w:proofErr w:type="spellStart"/>
      <w:r w:rsidRPr="00E87864">
        <w:rPr>
          <w:i/>
          <w:lang w:val="sk-SK"/>
        </w:rPr>
        <w:t>Kotlera</w:t>
      </w:r>
      <w:proofErr w:type="spellEnd"/>
      <w:r w:rsidRPr="00E87864">
        <w:rPr>
          <w:i/>
          <w:lang w:val="sk-SK"/>
        </w:rPr>
        <w:t xml:space="preserve"> </w:t>
      </w:r>
    </w:p>
    <w:tbl>
      <w:tblPr>
        <w:tblStyle w:val="Mkatabulky"/>
        <w:tblW w:w="0" w:type="auto"/>
        <w:tblLook w:val="04A0" w:firstRow="1" w:lastRow="0" w:firstColumn="1" w:lastColumn="0" w:noHBand="0" w:noVBand="1"/>
      </w:tblPr>
      <w:tblGrid>
        <w:gridCol w:w="3168"/>
        <w:gridCol w:w="5998"/>
      </w:tblGrid>
      <w:tr w:rsidR="00A017F1" w:rsidRPr="000E760A" w:rsidTr="00E07104">
        <w:trPr>
          <w:trHeight w:val="620"/>
        </w:trPr>
        <w:tc>
          <w:tcPr>
            <w:tcW w:w="3168" w:type="dxa"/>
          </w:tcPr>
          <w:p w:rsidR="00A017F1" w:rsidRPr="000E760A" w:rsidRDefault="00A017F1" w:rsidP="00E07104">
            <w:pPr>
              <w:rPr>
                <w:sz w:val="24"/>
                <w:szCs w:val="24"/>
                <w:lang w:val="sk-SK"/>
              </w:rPr>
            </w:pPr>
            <w:r w:rsidRPr="000E760A">
              <w:rPr>
                <w:sz w:val="24"/>
                <w:szCs w:val="24"/>
                <w:lang w:val="sk-SK"/>
              </w:rPr>
              <w:t>Najvyššia</w:t>
            </w:r>
          </w:p>
          <w:p w:rsidR="00A017F1" w:rsidRPr="000E760A" w:rsidRDefault="00A017F1" w:rsidP="00E07104">
            <w:pPr>
              <w:rPr>
                <w:sz w:val="24"/>
                <w:szCs w:val="24"/>
                <w:lang w:val="sk-SK"/>
              </w:rPr>
            </w:pPr>
            <w:r w:rsidRPr="000E760A">
              <w:rPr>
                <w:sz w:val="24"/>
                <w:szCs w:val="24"/>
                <w:lang w:val="sk-SK"/>
              </w:rPr>
              <w:t>(menej ako 1%)</w:t>
            </w:r>
          </w:p>
        </w:tc>
        <w:tc>
          <w:tcPr>
            <w:tcW w:w="5998" w:type="dxa"/>
          </w:tcPr>
          <w:p w:rsidR="00A017F1" w:rsidRPr="000E760A" w:rsidRDefault="00A017F1" w:rsidP="00E07104">
            <w:pPr>
              <w:rPr>
                <w:sz w:val="24"/>
                <w:szCs w:val="24"/>
                <w:lang w:val="sk-SK"/>
              </w:rPr>
            </w:pPr>
            <w:r w:rsidRPr="000E760A">
              <w:rPr>
                <w:sz w:val="24"/>
                <w:szCs w:val="24"/>
                <w:lang w:val="sk-SK"/>
              </w:rPr>
              <w:t xml:space="preserve">Predstavujú spoločenskú elitu a ich rodiny sú všeobecne známe. </w:t>
            </w:r>
            <w:proofErr w:type="spellStart"/>
            <w:r w:rsidRPr="000E760A">
              <w:rPr>
                <w:sz w:val="24"/>
                <w:szCs w:val="24"/>
                <w:lang w:val="sk-SK"/>
              </w:rPr>
              <w:t>Usporiadavajú</w:t>
            </w:r>
            <w:proofErr w:type="spellEnd"/>
            <w:r w:rsidRPr="000E760A">
              <w:rPr>
                <w:sz w:val="24"/>
                <w:szCs w:val="24"/>
                <w:lang w:val="sk-SK"/>
              </w:rPr>
              <w:t xml:space="preserve"> d</w:t>
            </w:r>
            <w:r>
              <w:rPr>
                <w:sz w:val="24"/>
                <w:szCs w:val="24"/>
                <w:lang w:val="sk-SK"/>
              </w:rPr>
              <w:t xml:space="preserve">obročinné plesy, vlastnia viac </w:t>
            </w:r>
            <w:r w:rsidRPr="000E760A">
              <w:rPr>
                <w:sz w:val="24"/>
                <w:szCs w:val="24"/>
                <w:lang w:val="sk-SK"/>
              </w:rPr>
              <w:t xml:space="preserve">ako jeden dom a svoje deti dávajú do tých najlepších škôl. Ich kúpne rozhodnutia ovplyvňujú nižšie vrstvy a často sú imitovaný.  </w:t>
            </w:r>
          </w:p>
        </w:tc>
      </w:tr>
      <w:tr w:rsidR="00A017F1" w:rsidRPr="000E760A" w:rsidTr="00E07104">
        <w:trPr>
          <w:trHeight w:val="1502"/>
        </w:trPr>
        <w:tc>
          <w:tcPr>
            <w:tcW w:w="3168" w:type="dxa"/>
          </w:tcPr>
          <w:p w:rsidR="00A017F1" w:rsidRPr="000E760A" w:rsidRDefault="00A017F1" w:rsidP="00E07104">
            <w:pPr>
              <w:rPr>
                <w:sz w:val="24"/>
                <w:szCs w:val="24"/>
                <w:lang w:val="sk-SK"/>
              </w:rPr>
            </w:pPr>
            <w:r w:rsidRPr="000E760A">
              <w:rPr>
                <w:sz w:val="24"/>
                <w:szCs w:val="24"/>
                <w:lang w:val="sk-SK"/>
              </w:rPr>
              <w:t>Horná</w:t>
            </w:r>
          </w:p>
          <w:p w:rsidR="00A017F1" w:rsidRPr="000E760A" w:rsidRDefault="00A017F1" w:rsidP="00E07104">
            <w:pPr>
              <w:rPr>
                <w:sz w:val="24"/>
                <w:szCs w:val="24"/>
                <w:lang w:val="sk-SK"/>
              </w:rPr>
            </w:pPr>
            <w:r w:rsidRPr="000E760A">
              <w:rPr>
                <w:sz w:val="24"/>
                <w:szCs w:val="24"/>
                <w:lang w:val="sk-SK"/>
              </w:rPr>
              <w:t>(približne 2%)</w:t>
            </w:r>
          </w:p>
        </w:tc>
        <w:tc>
          <w:tcPr>
            <w:tcW w:w="5998" w:type="dxa"/>
          </w:tcPr>
          <w:p w:rsidR="00A017F1" w:rsidRPr="000E760A" w:rsidRDefault="00A017F1" w:rsidP="00E07104">
            <w:pPr>
              <w:rPr>
                <w:sz w:val="24"/>
                <w:szCs w:val="24"/>
                <w:lang w:val="sk-SK"/>
              </w:rPr>
            </w:pPr>
            <w:r w:rsidRPr="000E760A">
              <w:rPr>
                <w:sz w:val="24"/>
                <w:szCs w:val="24"/>
                <w:lang w:val="sk-SK"/>
              </w:rPr>
              <w:t>Osoby zarábajúce vďaka svojim schopnostiam. Sú ochotný minúť veľké finančné prostriedky na domy, automobily. Majú tendenciu ukazovať svoju bohatosť za účelom ohromiť nižšie vrstvy.</w:t>
            </w:r>
          </w:p>
        </w:tc>
      </w:tr>
      <w:tr w:rsidR="00A017F1" w:rsidRPr="000E760A" w:rsidTr="00E07104">
        <w:trPr>
          <w:trHeight w:val="1367"/>
        </w:trPr>
        <w:tc>
          <w:tcPr>
            <w:tcW w:w="3168" w:type="dxa"/>
          </w:tcPr>
          <w:p w:rsidR="00A017F1" w:rsidRPr="000E760A" w:rsidRDefault="00A017F1" w:rsidP="00E07104">
            <w:pPr>
              <w:rPr>
                <w:sz w:val="24"/>
                <w:szCs w:val="24"/>
                <w:lang w:val="sk-SK"/>
              </w:rPr>
            </w:pPr>
            <w:r w:rsidRPr="000E760A">
              <w:rPr>
                <w:sz w:val="24"/>
                <w:szCs w:val="24"/>
                <w:lang w:val="sk-SK"/>
              </w:rPr>
              <w:t xml:space="preserve">Vyššia stredná </w:t>
            </w:r>
          </w:p>
          <w:p w:rsidR="00A017F1" w:rsidRPr="000E760A" w:rsidRDefault="00A017F1" w:rsidP="00E07104">
            <w:pPr>
              <w:rPr>
                <w:sz w:val="24"/>
                <w:szCs w:val="24"/>
                <w:lang w:val="sk-SK"/>
              </w:rPr>
            </w:pPr>
            <w:r w:rsidRPr="000E760A">
              <w:rPr>
                <w:sz w:val="24"/>
                <w:szCs w:val="24"/>
                <w:lang w:val="sk-SK"/>
              </w:rPr>
              <w:t>(12%)</w:t>
            </w:r>
          </w:p>
        </w:tc>
        <w:tc>
          <w:tcPr>
            <w:tcW w:w="5998" w:type="dxa"/>
          </w:tcPr>
          <w:p w:rsidR="00A017F1" w:rsidRPr="000E760A" w:rsidRDefault="00A017F1" w:rsidP="00E07104">
            <w:pPr>
              <w:rPr>
                <w:sz w:val="24"/>
                <w:szCs w:val="24"/>
                <w:lang w:val="sk-SK"/>
              </w:rPr>
            </w:pPr>
            <w:r w:rsidRPr="000E760A">
              <w:rPr>
                <w:sz w:val="24"/>
                <w:szCs w:val="24"/>
                <w:lang w:val="sk-SK"/>
              </w:rPr>
              <w:t xml:space="preserve">Nevlastnia neobvyklé bohatstvo a ich hlavným záujmom a príjmom je úspešná kariéra. Väčšinou sú to odborníci a manažéri snažiaci sa rozvíjať svoje osobné schopnosti a schopnosti svojich potomkov. </w:t>
            </w:r>
          </w:p>
        </w:tc>
      </w:tr>
      <w:tr w:rsidR="00A017F1" w:rsidRPr="000E760A" w:rsidTr="00E07104">
        <w:trPr>
          <w:trHeight w:val="1403"/>
        </w:trPr>
        <w:tc>
          <w:tcPr>
            <w:tcW w:w="3168" w:type="dxa"/>
          </w:tcPr>
          <w:p w:rsidR="00A017F1" w:rsidRPr="000E760A" w:rsidRDefault="00A017F1" w:rsidP="00E07104">
            <w:pPr>
              <w:rPr>
                <w:sz w:val="24"/>
                <w:szCs w:val="24"/>
                <w:lang w:val="sk-SK"/>
              </w:rPr>
            </w:pPr>
            <w:r w:rsidRPr="000E760A">
              <w:rPr>
                <w:sz w:val="24"/>
                <w:szCs w:val="24"/>
                <w:lang w:val="sk-SK"/>
              </w:rPr>
              <w:t>Stredná vrstva</w:t>
            </w:r>
          </w:p>
          <w:p w:rsidR="00A017F1" w:rsidRPr="000E760A" w:rsidRDefault="00A017F1" w:rsidP="00E07104">
            <w:pPr>
              <w:rPr>
                <w:sz w:val="24"/>
                <w:szCs w:val="24"/>
                <w:lang w:val="sk-SK"/>
              </w:rPr>
            </w:pPr>
            <w:r w:rsidRPr="000E760A">
              <w:rPr>
                <w:sz w:val="24"/>
                <w:szCs w:val="24"/>
                <w:lang w:val="sk-SK"/>
              </w:rPr>
              <w:t>(32%)</w:t>
            </w:r>
          </w:p>
        </w:tc>
        <w:tc>
          <w:tcPr>
            <w:tcW w:w="5998" w:type="dxa"/>
          </w:tcPr>
          <w:p w:rsidR="00A017F1" w:rsidRPr="000E760A" w:rsidRDefault="00A017F1" w:rsidP="00E07104">
            <w:pPr>
              <w:rPr>
                <w:sz w:val="24"/>
                <w:szCs w:val="24"/>
                <w:lang w:val="sk-SK"/>
              </w:rPr>
            </w:pPr>
            <w:r w:rsidRPr="000E760A">
              <w:rPr>
                <w:sz w:val="24"/>
                <w:szCs w:val="24"/>
                <w:lang w:val="sk-SK"/>
              </w:rPr>
              <w:t xml:space="preserve">Zahŕňa priemerne platených zamestnancov na úradoch. Snažia sa nakupovať veci ktoré sú </w:t>
            </w:r>
            <w:r>
              <w:rPr>
                <w:sz w:val="24"/>
                <w:szCs w:val="24"/>
                <w:lang w:val="sk-SK"/>
              </w:rPr>
              <w:t>akurát</w:t>
            </w:r>
            <w:r w:rsidRPr="000E760A">
              <w:rPr>
                <w:sz w:val="24"/>
                <w:szCs w:val="24"/>
                <w:lang w:val="sk-SK"/>
              </w:rPr>
              <w:t xml:space="preserve"> v móde a celkovo lepšie žiť nakoľko im to situácia umožňuje. Sú ochotný vynaložiť peniaze na vzdelávanie potomkov. </w:t>
            </w:r>
          </w:p>
        </w:tc>
      </w:tr>
      <w:tr w:rsidR="00A017F1" w:rsidRPr="000E760A" w:rsidTr="00E07104">
        <w:trPr>
          <w:trHeight w:val="1277"/>
        </w:trPr>
        <w:tc>
          <w:tcPr>
            <w:tcW w:w="3168" w:type="dxa"/>
          </w:tcPr>
          <w:p w:rsidR="00A017F1" w:rsidRPr="000E760A" w:rsidRDefault="00A017F1" w:rsidP="00E07104">
            <w:pPr>
              <w:rPr>
                <w:sz w:val="24"/>
                <w:szCs w:val="24"/>
                <w:lang w:val="sk-SK"/>
              </w:rPr>
            </w:pPr>
            <w:r w:rsidRPr="000E760A">
              <w:rPr>
                <w:sz w:val="24"/>
                <w:szCs w:val="24"/>
                <w:lang w:val="sk-SK"/>
              </w:rPr>
              <w:t>Robotnícka trieda</w:t>
            </w:r>
          </w:p>
          <w:p w:rsidR="00A017F1" w:rsidRPr="000E760A" w:rsidRDefault="00A017F1" w:rsidP="00E07104">
            <w:pPr>
              <w:rPr>
                <w:sz w:val="24"/>
                <w:szCs w:val="24"/>
                <w:lang w:val="sk-SK"/>
              </w:rPr>
            </w:pPr>
            <w:r w:rsidRPr="000E760A">
              <w:rPr>
                <w:sz w:val="24"/>
                <w:szCs w:val="24"/>
                <w:lang w:val="sk-SK"/>
              </w:rPr>
              <w:t>(38%)</w:t>
            </w:r>
          </w:p>
        </w:tc>
        <w:tc>
          <w:tcPr>
            <w:tcW w:w="5998" w:type="dxa"/>
          </w:tcPr>
          <w:p w:rsidR="00A017F1" w:rsidRPr="000E760A" w:rsidRDefault="00A017F1" w:rsidP="00E07104">
            <w:pPr>
              <w:rPr>
                <w:sz w:val="24"/>
                <w:szCs w:val="24"/>
                <w:lang w:val="sk-SK"/>
              </w:rPr>
            </w:pPr>
            <w:r w:rsidRPr="000E760A">
              <w:rPr>
                <w:sz w:val="24"/>
                <w:szCs w:val="24"/>
                <w:lang w:val="sk-SK"/>
              </w:rPr>
              <w:t>Priemerný robotníci v každom ohľade čo sa týka ich platu, vzdelania aj práce. Na svojich príbuzných sú závislý psychicky, ekonomicky aj v otázkach problémov.</w:t>
            </w:r>
          </w:p>
        </w:tc>
      </w:tr>
      <w:tr w:rsidR="00A017F1" w:rsidRPr="000E760A" w:rsidTr="00E07104">
        <w:trPr>
          <w:trHeight w:val="1250"/>
        </w:trPr>
        <w:tc>
          <w:tcPr>
            <w:tcW w:w="3168" w:type="dxa"/>
          </w:tcPr>
          <w:p w:rsidR="00A017F1" w:rsidRPr="000E760A" w:rsidRDefault="00A017F1" w:rsidP="00E07104">
            <w:pPr>
              <w:rPr>
                <w:sz w:val="24"/>
                <w:szCs w:val="24"/>
                <w:lang w:val="sk-SK"/>
              </w:rPr>
            </w:pPr>
            <w:r w:rsidRPr="000E760A">
              <w:rPr>
                <w:sz w:val="24"/>
                <w:szCs w:val="24"/>
                <w:lang w:val="sk-SK"/>
              </w:rPr>
              <w:t xml:space="preserve">Lepšia spodina </w:t>
            </w:r>
          </w:p>
          <w:p w:rsidR="00A017F1" w:rsidRPr="000E760A" w:rsidRDefault="00A017F1" w:rsidP="00E07104">
            <w:pPr>
              <w:rPr>
                <w:sz w:val="24"/>
                <w:szCs w:val="24"/>
                <w:lang w:val="sk-SK"/>
              </w:rPr>
            </w:pPr>
            <w:r w:rsidRPr="000E760A">
              <w:rPr>
                <w:sz w:val="24"/>
                <w:szCs w:val="24"/>
                <w:lang w:val="sk-SK"/>
              </w:rPr>
              <w:t>(9%)</w:t>
            </w:r>
          </w:p>
        </w:tc>
        <w:tc>
          <w:tcPr>
            <w:tcW w:w="5998" w:type="dxa"/>
          </w:tcPr>
          <w:p w:rsidR="00A017F1" w:rsidRPr="000E760A" w:rsidRDefault="00A017F1" w:rsidP="00E07104">
            <w:pPr>
              <w:rPr>
                <w:sz w:val="24"/>
                <w:szCs w:val="24"/>
                <w:lang w:val="sk-SK"/>
              </w:rPr>
            </w:pPr>
            <w:r w:rsidRPr="000E760A">
              <w:rPr>
                <w:sz w:val="24"/>
                <w:szCs w:val="24"/>
                <w:lang w:val="sk-SK"/>
              </w:rPr>
              <w:t>Pracujúci, takmer odkázaný na podporu. Vykonávajú nekvalifikované a zle ohodnotené práce. Často sú nevzdelaní.</w:t>
            </w:r>
          </w:p>
        </w:tc>
      </w:tr>
      <w:tr w:rsidR="00A017F1" w:rsidRPr="000E760A" w:rsidTr="00E07104">
        <w:trPr>
          <w:trHeight w:val="1250"/>
        </w:trPr>
        <w:tc>
          <w:tcPr>
            <w:tcW w:w="3168" w:type="dxa"/>
          </w:tcPr>
          <w:p w:rsidR="00A017F1" w:rsidRPr="000E760A" w:rsidRDefault="00A017F1" w:rsidP="00E07104">
            <w:pPr>
              <w:rPr>
                <w:sz w:val="24"/>
                <w:szCs w:val="24"/>
                <w:lang w:val="sk-SK"/>
              </w:rPr>
            </w:pPr>
            <w:r w:rsidRPr="000E760A">
              <w:rPr>
                <w:sz w:val="24"/>
                <w:szCs w:val="24"/>
                <w:lang w:val="sk-SK"/>
              </w:rPr>
              <w:t>Spodina</w:t>
            </w:r>
          </w:p>
          <w:p w:rsidR="00A017F1" w:rsidRPr="000E760A" w:rsidRDefault="00A017F1" w:rsidP="00E07104">
            <w:pPr>
              <w:rPr>
                <w:sz w:val="24"/>
                <w:szCs w:val="24"/>
                <w:lang w:val="sk-SK"/>
              </w:rPr>
            </w:pPr>
            <w:r w:rsidRPr="000E760A">
              <w:rPr>
                <w:sz w:val="24"/>
                <w:szCs w:val="24"/>
                <w:lang w:val="sk-SK"/>
              </w:rPr>
              <w:t>(7%)</w:t>
            </w:r>
          </w:p>
        </w:tc>
        <w:tc>
          <w:tcPr>
            <w:tcW w:w="5998" w:type="dxa"/>
          </w:tcPr>
          <w:p w:rsidR="00A017F1" w:rsidRPr="000E760A" w:rsidRDefault="00A017F1" w:rsidP="00E07104">
            <w:pPr>
              <w:rPr>
                <w:sz w:val="24"/>
                <w:szCs w:val="24"/>
                <w:lang w:val="sk-SK"/>
              </w:rPr>
            </w:pPr>
            <w:r w:rsidRPr="000E760A">
              <w:rPr>
                <w:sz w:val="24"/>
                <w:szCs w:val="24"/>
                <w:lang w:val="sk-SK"/>
              </w:rPr>
              <w:t xml:space="preserve">Sú odkázaný na podporu a žijú v biede. O stále zamestnanie obvykle nejavia záujem. Ich ošatenie a vlastníctvo je zanedbané a špinavé. </w:t>
            </w:r>
          </w:p>
        </w:tc>
      </w:tr>
    </w:tbl>
    <w:p w:rsidR="00A017F1" w:rsidRDefault="00A017F1" w:rsidP="00A017F1">
      <w:pPr>
        <w:pStyle w:val="Odstavecseseznamem"/>
        <w:suppressAutoHyphens w:val="0"/>
        <w:spacing w:after="200"/>
        <w:ind w:left="792"/>
        <w:contextualSpacing/>
        <w:rPr>
          <w:b/>
          <w:sz w:val="28"/>
          <w:lang w:val="sk-SK"/>
        </w:rPr>
      </w:pPr>
    </w:p>
    <w:p w:rsidR="00A017F1" w:rsidRPr="00A7361D" w:rsidRDefault="00A017F1" w:rsidP="00A7361D">
      <w:pPr>
        <w:suppressAutoHyphens w:val="0"/>
        <w:spacing w:after="200"/>
        <w:contextualSpacing/>
        <w:rPr>
          <w:b/>
          <w:sz w:val="28"/>
          <w:lang w:val="sk-SK"/>
        </w:rPr>
      </w:pPr>
    </w:p>
    <w:p w:rsidR="00A017F1" w:rsidRPr="00A017F1" w:rsidRDefault="00A017F1" w:rsidP="00A017F1">
      <w:pPr>
        <w:pStyle w:val="Odstavecseseznamem"/>
        <w:numPr>
          <w:ilvl w:val="1"/>
          <w:numId w:val="6"/>
        </w:numPr>
        <w:suppressAutoHyphens w:val="0"/>
        <w:spacing w:after="200"/>
        <w:contextualSpacing/>
        <w:rPr>
          <w:b/>
          <w:sz w:val="28"/>
          <w:lang w:val="sk-SK"/>
        </w:rPr>
      </w:pPr>
      <w:r w:rsidRPr="00A017F1">
        <w:rPr>
          <w:b/>
          <w:sz w:val="28"/>
          <w:lang w:val="sk-SK"/>
        </w:rPr>
        <w:lastRenderedPageBreak/>
        <w:t>S</w:t>
      </w:r>
      <w:r w:rsidR="0000698A">
        <w:rPr>
          <w:b/>
          <w:sz w:val="28"/>
          <w:lang w:val="sk-SK"/>
        </w:rPr>
        <w:t>ociálne faktory</w:t>
      </w:r>
    </w:p>
    <w:p w:rsidR="00A017F1" w:rsidRPr="000E760A" w:rsidRDefault="00A017F1" w:rsidP="00A017F1">
      <w:pPr>
        <w:rPr>
          <w:lang w:val="sk-SK"/>
        </w:rPr>
      </w:pPr>
      <w:r w:rsidRPr="000E760A">
        <w:rPr>
          <w:lang w:val="sk-SK"/>
        </w:rPr>
        <w:t xml:space="preserve">Chovanie zákazníkov je takisto ovplyvňované ďalšími faktormi a to referenčnými skupinami, rodinou, spoločenskými rolami a štatútmi. Osvojovanie si spotrebného správania prebieha v rámci procesu socializácie. Sociálne skupiny sú také skupiny ktoré </w:t>
      </w:r>
      <w:proofErr w:type="spellStart"/>
      <w:r w:rsidRPr="000E760A">
        <w:rPr>
          <w:lang w:val="sk-SK"/>
        </w:rPr>
        <w:t>zdielajú</w:t>
      </w:r>
      <w:proofErr w:type="spellEnd"/>
      <w:r w:rsidRPr="000E760A">
        <w:rPr>
          <w:lang w:val="sk-SK"/>
        </w:rPr>
        <w:t xml:space="preserve"> spoločné ciele, určité súbory soc</w:t>
      </w:r>
      <w:r>
        <w:rPr>
          <w:lang w:val="sk-SK"/>
        </w:rPr>
        <w:t>iálnych noriem, rolí a medzi ich</w:t>
      </w:r>
      <w:r w:rsidRPr="000E760A">
        <w:rPr>
          <w:lang w:val="sk-SK"/>
        </w:rPr>
        <w:t xml:space="preserve"> členmi prebieha interakcia. Takmer všetci jedinci na seba vzájomne pôsobia priamo alebo nepriamo a ovplyvňujú ich nákupné rozhodovanie. Z toho hľadiska sú štúdia skupín a ich dopadu na jednotlivca</w:t>
      </w:r>
      <w:r>
        <w:rPr>
          <w:lang w:val="sk-SK"/>
        </w:rPr>
        <w:t xml:space="preserve"> </w:t>
      </w:r>
      <w:r w:rsidRPr="000E760A">
        <w:rPr>
          <w:lang w:val="sk-SK"/>
        </w:rPr>
        <w:t xml:space="preserve">veľmi dôležité pre </w:t>
      </w:r>
      <w:proofErr w:type="spellStart"/>
      <w:r w:rsidRPr="000E760A">
        <w:rPr>
          <w:lang w:val="sk-SK"/>
        </w:rPr>
        <w:t>marketérov</w:t>
      </w:r>
      <w:proofErr w:type="spellEnd"/>
      <w:r w:rsidRPr="000E760A">
        <w:rPr>
          <w:lang w:val="sk-SK"/>
        </w:rPr>
        <w:t xml:space="preserve"> ktorí sa zaoberajú ovplyvňovaním ich nákupného správania. Primárne skupiny sú založené na dôverných vzťahoch, s malým počtom členov a sú neformálne. Jedná sa o rodinu, prípadne záujmové skupiny ktoré spolu nakupujú. Na osvojenie nákupného chova</w:t>
      </w:r>
      <w:r>
        <w:rPr>
          <w:lang w:val="sk-SK"/>
        </w:rPr>
        <w:t xml:space="preserve">nia má najväčší význam rodina. </w:t>
      </w:r>
    </w:p>
    <w:p w:rsidR="00A017F1" w:rsidRPr="000E760A" w:rsidRDefault="00A017F1" w:rsidP="00A017F1">
      <w:pPr>
        <w:rPr>
          <w:b/>
          <w:lang w:val="sk-SK"/>
        </w:rPr>
      </w:pPr>
      <w:r w:rsidRPr="000E760A">
        <w:rPr>
          <w:b/>
          <w:lang w:val="sk-SK"/>
        </w:rPr>
        <w:t xml:space="preserve">Rodina </w:t>
      </w:r>
    </w:p>
    <w:p w:rsidR="00A017F1" w:rsidRPr="000E760A" w:rsidRDefault="00A017F1" w:rsidP="00A017F1">
      <w:pPr>
        <w:rPr>
          <w:lang w:val="sk-SK"/>
        </w:rPr>
      </w:pPr>
      <w:r w:rsidRPr="000E760A">
        <w:rPr>
          <w:lang w:val="sk-SK"/>
        </w:rPr>
        <w:t>Je základnou skupinou ktorou je jedinec členom. Rodina poskytuje ekonomickú prosperitu, citovú podporu a vhodný rodinný životný štýl. Zo spotrebiteľského hľadiska predstavuje najvýznamnejšiu spotrebiteľskú jednotku v spoločnosti a preto je intenzívne skúmaná. Členovia rodiny zastávajú v každodennom fungovaní konkrétne úlohy ktoré zasahujú do oblasti nákupných rozhodnutí zákazníkov. Priebeh spotrebnej socializácie z hľadiska rodiny je možné skúmať ako prenos prvkov, hodnôt a zvykov z rodičov na deti a takisto ako premietanie zodpovednosti rodičov o vlastného správania.  Väčšina nákupných štúdií triedi spotrebné rozhodovanie na mužské, ženské, spoločné alebo samovoľné. Rozsah a povaha vplyvu muža a ženy pri rozhodovaní v rodine závisí čiastočne na konkrétnom produkte alebo službe. Triedenie rodiny podľa štádia životného cyklu poskytuje hodnotný pohľad do spotrebného správania. Tradiční životný cyklus rodiny začína mládeneckým vekom, pokračuje rozrastajúcou sa rodinou, zmenšujúc</w:t>
      </w:r>
      <w:r>
        <w:rPr>
          <w:lang w:val="sk-SK"/>
        </w:rPr>
        <w:t xml:space="preserve">ou sa rodinou a končí smrťou. </w:t>
      </w:r>
    </w:p>
    <w:p w:rsidR="00A017F1" w:rsidRPr="000E760A" w:rsidRDefault="00A017F1" w:rsidP="00A017F1">
      <w:pPr>
        <w:rPr>
          <w:b/>
          <w:lang w:val="sk-SK"/>
        </w:rPr>
      </w:pPr>
      <w:r w:rsidRPr="000E760A">
        <w:rPr>
          <w:b/>
          <w:lang w:val="sk-SK"/>
        </w:rPr>
        <w:t xml:space="preserve">Referenčné skupiny </w:t>
      </w:r>
    </w:p>
    <w:p w:rsidR="00A017F1" w:rsidRPr="000E760A" w:rsidRDefault="00A017F1" w:rsidP="00A017F1">
      <w:pPr>
        <w:rPr>
          <w:lang w:val="sk-SK"/>
        </w:rPr>
      </w:pPr>
      <w:r w:rsidRPr="000E760A">
        <w:rPr>
          <w:lang w:val="sk-SK"/>
        </w:rPr>
        <w:t xml:space="preserve">Je akákoľvek osoba alebo skupina, ktorá slúži ako porovnávací bod pre jedinca pri formovaní všeobecných hodnôt, postojov alebo konkrétneho návodu správania. Medzi hlavné referenčné skupiny patrí jednotlivec, rodina, priatelia, spoločenská trieda, vybrané subkultúry, vlastná kultúra človeka a iné kultúry. Z marketingového pohľadu sú referenčné skupiny skupinami </w:t>
      </w:r>
      <w:r w:rsidRPr="000E760A">
        <w:rPr>
          <w:lang w:val="sk-SK"/>
        </w:rPr>
        <w:lastRenderedPageBreak/>
        <w:t xml:space="preserve">ktoré slúžia ako referenčné rámce pre jednotlivcov pri ich nákupných alebo spotrebiteľských rozhodovaniach. </w:t>
      </w:r>
    </w:p>
    <w:p w:rsidR="00A017F1" w:rsidRPr="000E760A" w:rsidRDefault="00A017F1" w:rsidP="00A017F1">
      <w:pPr>
        <w:rPr>
          <w:lang w:val="sk-SK"/>
        </w:rPr>
      </w:pPr>
      <w:r w:rsidRPr="000E760A">
        <w:rPr>
          <w:lang w:val="sk-SK"/>
        </w:rPr>
        <w:t>Príkladom referenčných skupín sú priateľské skupiny, nákupné skupiny, pracovné skupiny, virtuálne skupiny a spotrebiteľské skupiny. Referenčné skupiny ďalej rozdeľujeme na normatívne a komparatívne. Normatívne ovplyvňujú všeobecne definované hodnoty a správanie. V prípade dieťaťa je normatívnou referenčnou skupinou rodina ktorá plní významnú úlohu pri formovaní nákupných hodnôt a správania.</w:t>
      </w:r>
      <w:r>
        <w:rPr>
          <w:lang w:val="sk-SK"/>
        </w:rPr>
        <w:t xml:space="preserve"> Komparatívne slúžia ako mierky</w:t>
      </w:r>
      <w:r w:rsidRPr="000E760A">
        <w:rPr>
          <w:lang w:val="sk-SK"/>
        </w:rPr>
        <w:t xml:space="preserve"> pre špecifické a úzko definované postoje alebo správanie. Vplyv komparatívnych referenčných skupín pravdepodobne závisí v určitej miere na základných hodnotách vytvorených normatívnymi referenčnými skupinami. </w:t>
      </w:r>
    </w:p>
    <w:p w:rsidR="00A017F1" w:rsidRDefault="00A017F1" w:rsidP="00A017F1">
      <w:pPr>
        <w:rPr>
          <w:lang w:val="sk-SK"/>
        </w:rPr>
      </w:pPr>
      <w:r w:rsidRPr="000E760A">
        <w:rPr>
          <w:lang w:val="sk-SK"/>
        </w:rPr>
        <w:t>V marketingu sa ďalej rozlišuje päť najčastejšie používaných referenčných skupín a to známe osobnosti, odborníci, obyčajný človek, riaditeľ a zamestnávateľ ako hovorca a obchodná postavička. Známe osobnosti sa využívajú na propagáciu ako herci, odborníci môžu byť uznávanými v danej kategórií produktov. Obyčajný človek ukazuje, že jedinci rovnaký ako zákazník sú s produktom spokojný. Špičkový vedúci sa využívajú ako hovorca a majú za úlohu presvedčiť zákazníka, že niekto hore sleduje ich záujmy. Práve výrobca produktov, u ktorého je vplyv referenčných skupín silný musí vedieť ako zaujať a nepriamo ovplyvniť tieto skupiny.</w:t>
      </w:r>
    </w:p>
    <w:p w:rsidR="00A017F1" w:rsidRPr="00DF767C" w:rsidRDefault="00A017F1" w:rsidP="0000698A">
      <w:pPr>
        <w:ind w:firstLine="432"/>
        <w:rPr>
          <w:lang w:val="sk-SK"/>
        </w:rPr>
      </w:pPr>
    </w:p>
    <w:p w:rsidR="00A017F1" w:rsidRPr="00A017F1" w:rsidRDefault="0000698A" w:rsidP="00A017F1">
      <w:pPr>
        <w:pStyle w:val="Odstavecseseznamem"/>
        <w:numPr>
          <w:ilvl w:val="1"/>
          <w:numId w:val="6"/>
        </w:numPr>
        <w:suppressAutoHyphens w:val="0"/>
        <w:spacing w:after="200"/>
        <w:contextualSpacing/>
        <w:rPr>
          <w:b/>
          <w:sz w:val="24"/>
          <w:lang w:val="sk-SK"/>
        </w:rPr>
      </w:pPr>
      <w:r>
        <w:rPr>
          <w:b/>
          <w:sz w:val="24"/>
          <w:lang w:val="sk-SK"/>
        </w:rPr>
        <w:t xml:space="preserve"> </w:t>
      </w:r>
      <w:r>
        <w:rPr>
          <w:b/>
          <w:sz w:val="24"/>
          <w:lang w:val="sk-SK"/>
        </w:rPr>
        <w:tab/>
      </w:r>
      <w:r w:rsidRPr="000511D9">
        <w:rPr>
          <w:b/>
          <w:sz w:val="28"/>
          <w:lang w:val="sk-SK"/>
        </w:rPr>
        <w:t>Osobné faktory</w:t>
      </w:r>
    </w:p>
    <w:p w:rsidR="00A017F1" w:rsidRPr="000E760A" w:rsidRDefault="00A017F1" w:rsidP="00A017F1">
      <w:pPr>
        <w:rPr>
          <w:lang w:val="sk-SK"/>
        </w:rPr>
      </w:pPr>
      <w:r w:rsidRPr="000E760A">
        <w:rPr>
          <w:lang w:val="sk-SK"/>
        </w:rPr>
        <w:t xml:space="preserve">Proces rozhodovania a samotné finálne rozhodnutie závisia aj na osobných faktoroch zákazníka ktoré sú jedinečné pre každého spotrebiteľa. Podľa </w:t>
      </w:r>
      <w:proofErr w:type="spellStart"/>
      <w:r w:rsidRPr="000E760A">
        <w:rPr>
          <w:lang w:val="sk-SK"/>
        </w:rPr>
        <w:t>Kotlera</w:t>
      </w:r>
      <w:proofErr w:type="spellEnd"/>
      <w:r w:rsidRPr="000E760A">
        <w:rPr>
          <w:lang w:val="sk-SK"/>
        </w:rPr>
        <w:t xml:space="preserve"> a </w:t>
      </w:r>
      <w:proofErr w:type="spellStart"/>
      <w:r w:rsidRPr="000E760A">
        <w:rPr>
          <w:lang w:val="sk-SK"/>
        </w:rPr>
        <w:t>Armstronga</w:t>
      </w:r>
      <w:proofErr w:type="spellEnd"/>
      <w:r w:rsidRPr="000E760A">
        <w:rPr>
          <w:lang w:val="sk-SK"/>
        </w:rPr>
        <w:t xml:space="preserve"> (2004) medzi ne zaraďujeme vek a fázy života, zamestnanie, ekonomickú situáciu, životný štýl, osobnosť a vnímanie seba samého. Podľa </w:t>
      </w:r>
      <w:proofErr w:type="spellStart"/>
      <w:r w:rsidRPr="000E760A">
        <w:rPr>
          <w:lang w:val="sk-SK"/>
        </w:rPr>
        <w:t>Browna</w:t>
      </w:r>
      <w:proofErr w:type="spellEnd"/>
      <w:r w:rsidRPr="000E760A">
        <w:rPr>
          <w:lang w:val="sk-SK"/>
        </w:rPr>
        <w:t xml:space="preserve"> (2006)  se</w:t>
      </w:r>
      <w:r>
        <w:rPr>
          <w:lang w:val="sk-SK"/>
        </w:rPr>
        <w:t xml:space="preserve">m radíme pohlavie, vek a rasu. </w:t>
      </w:r>
    </w:p>
    <w:p w:rsidR="00A017F1" w:rsidRPr="000E760A" w:rsidRDefault="00A017F1" w:rsidP="00A017F1">
      <w:pPr>
        <w:rPr>
          <w:b/>
          <w:lang w:val="sk-SK"/>
        </w:rPr>
      </w:pPr>
      <w:r w:rsidRPr="000E760A">
        <w:rPr>
          <w:b/>
          <w:lang w:val="sk-SK"/>
        </w:rPr>
        <w:t>Vek a obdobie životného cyklu</w:t>
      </w:r>
    </w:p>
    <w:p w:rsidR="00A017F1" w:rsidRPr="000E760A" w:rsidRDefault="00A017F1" w:rsidP="00A017F1">
      <w:pPr>
        <w:rPr>
          <w:lang w:val="sk-SK"/>
        </w:rPr>
      </w:pPr>
      <w:r w:rsidRPr="000E760A">
        <w:rPr>
          <w:lang w:val="sk-SK"/>
        </w:rPr>
        <w:t xml:space="preserve">Behom celého života sa menia všetky potreby človeka a od toho sa odvíja aj ich nákupné správanie. Spotreba je ovplyvnená takisto potrebami celej rodiny. Skúsení </w:t>
      </w:r>
      <w:proofErr w:type="spellStart"/>
      <w:r w:rsidRPr="000E760A">
        <w:rPr>
          <w:lang w:val="sk-SK"/>
        </w:rPr>
        <w:t>marketéri</w:t>
      </w:r>
      <w:proofErr w:type="spellEnd"/>
      <w:r w:rsidRPr="000E760A">
        <w:rPr>
          <w:lang w:val="sk-SK"/>
        </w:rPr>
        <w:t xml:space="preserve"> by mali byť schopný rozoznať jednotlivé fázy vývoja človeka a podľa toho sa zamerať na rozdielne segmenty spotrebiteľov. Zmeny v nákupnom správaní spotrebiteľov sa môžu prejaviť aj </w:t>
      </w:r>
      <w:r w:rsidRPr="000E760A">
        <w:rPr>
          <w:lang w:val="sk-SK"/>
        </w:rPr>
        <w:lastRenderedPageBreak/>
        <w:t>napriek nemennému životnému cyklu a môžu byť spôsobené zmenou životného štýlu spotrebiteľa</w:t>
      </w:r>
      <w:r>
        <w:rPr>
          <w:lang w:val="sk-SK"/>
        </w:rPr>
        <w:t>.</w:t>
      </w:r>
    </w:p>
    <w:p w:rsidR="00A017F1" w:rsidRPr="000E760A" w:rsidRDefault="00A017F1" w:rsidP="00A017F1">
      <w:pPr>
        <w:rPr>
          <w:b/>
          <w:lang w:val="sk-SK"/>
        </w:rPr>
      </w:pPr>
      <w:r w:rsidRPr="000E760A">
        <w:rPr>
          <w:b/>
          <w:lang w:val="sk-SK"/>
        </w:rPr>
        <w:t>Zamestnanie</w:t>
      </w:r>
    </w:p>
    <w:p w:rsidR="00A017F1" w:rsidRPr="000E760A" w:rsidRDefault="00A017F1" w:rsidP="00A017F1">
      <w:pPr>
        <w:rPr>
          <w:lang w:val="sk-SK"/>
        </w:rPr>
      </w:pPr>
      <w:r w:rsidRPr="000E760A">
        <w:rPr>
          <w:lang w:val="sk-SK"/>
        </w:rPr>
        <w:t xml:space="preserve">Ovplyvňuje </w:t>
      </w:r>
      <w:proofErr w:type="spellStart"/>
      <w:r w:rsidRPr="000E760A">
        <w:rPr>
          <w:lang w:val="sk-SK"/>
        </w:rPr>
        <w:t>spotrebitela</w:t>
      </w:r>
      <w:proofErr w:type="spellEnd"/>
      <w:r w:rsidRPr="000E760A">
        <w:rPr>
          <w:lang w:val="sk-SK"/>
        </w:rPr>
        <w:t xml:space="preserve"> hneď dvomi spôsobmi. Za prvé určuje finančnú situáciu </w:t>
      </w:r>
      <w:proofErr w:type="spellStart"/>
      <w:r w:rsidRPr="000E760A">
        <w:rPr>
          <w:lang w:val="sk-SK"/>
        </w:rPr>
        <w:t>spotrebitela</w:t>
      </w:r>
      <w:proofErr w:type="spellEnd"/>
      <w:r w:rsidRPr="000E760A">
        <w:rPr>
          <w:lang w:val="sk-SK"/>
        </w:rPr>
        <w:t xml:space="preserve"> a jeho výber </w:t>
      </w:r>
      <w:proofErr w:type="spellStart"/>
      <w:r w:rsidRPr="000E760A">
        <w:rPr>
          <w:lang w:val="sk-SK"/>
        </w:rPr>
        <w:t>závisi</w:t>
      </w:r>
      <w:proofErr w:type="spellEnd"/>
      <w:r w:rsidRPr="000E760A">
        <w:rPr>
          <w:lang w:val="sk-SK"/>
        </w:rPr>
        <w:t xml:space="preserve"> od čistého príjmu a úspor. Za druhé predurčuje jeho </w:t>
      </w:r>
      <w:proofErr w:type="spellStart"/>
      <w:r w:rsidRPr="000E760A">
        <w:rPr>
          <w:lang w:val="sk-SK"/>
        </w:rPr>
        <w:t>spotrebitelské</w:t>
      </w:r>
      <w:proofErr w:type="spellEnd"/>
      <w:r w:rsidRPr="000E760A">
        <w:rPr>
          <w:lang w:val="sk-SK"/>
        </w:rPr>
        <w:t xml:space="preserve"> rozhodovanie pri nákupe napríklad pracovného oblečenia a vybavenia. </w:t>
      </w:r>
      <w:proofErr w:type="spellStart"/>
      <w:r w:rsidRPr="000E760A">
        <w:rPr>
          <w:lang w:val="sk-SK"/>
        </w:rPr>
        <w:t>Marketéri</w:t>
      </w:r>
      <w:proofErr w:type="spellEnd"/>
      <w:r w:rsidRPr="000E760A">
        <w:rPr>
          <w:lang w:val="sk-SK"/>
        </w:rPr>
        <w:t xml:space="preserve"> môžu modifikovať produkty tak aby čo najviac vyhovova</w:t>
      </w:r>
      <w:r>
        <w:rPr>
          <w:lang w:val="sk-SK"/>
        </w:rPr>
        <w:t>li určitej skupine pracovníkov.</w:t>
      </w:r>
    </w:p>
    <w:p w:rsidR="00A017F1" w:rsidRPr="000E760A" w:rsidRDefault="00A017F1" w:rsidP="00A017F1">
      <w:pPr>
        <w:rPr>
          <w:b/>
          <w:lang w:val="sk-SK"/>
        </w:rPr>
      </w:pPr>
      <w:r w:rsidRPr="000E760A">
        <w:rPr>
          <w:b/>
          <w:lang w:val="sk-SK"/>
        </w:rPr>
        <w:t>Ekonomická situácia</w:t>
      </w:r>
    </w:p>
    <w:p w:rsidR="00A017F1" w:rsidRPr="000E760A" w:rsidRDefault="00A017F1" w:rsidP="00A017F1">
      <w:pPr>
        <w:rPr>
          <w:lang w:val="sk-SK"/>
        </w:rPr>
      </w:pPr>
      <w:r w:rsidRPr="000E760A">
        <w:rPr>
          <w:lang w:val="sk-SK"/>
        </w:rPr>
        <w:t xml:space="preserve">Pôsobenie ekonomickej situácie jednotlivca na jeho spotrebiteľské rozhodovanie si marketingoví pracovníci dobre uvedomujú preto musia sledovať príjmy </w:t>
      </w:r>
      <w:proofErr w:type="spellStart"/>
      <w:r w:rsidRPr="000E760A">
        <w:rPr>
          <w:lang w:val="sk-SK"/>
        </w:rPr>
        <w:t>obyvatelov</w:t>
      </w:r>
      <w:proofErr w:type="spellEnd"/>
      <w:r w:rsidRPr="000E760A">
        <w:rPr>
          <w:lang w:val="sk-SK"/>
        </w:rPr>
        <w:t xml:space="preserve"> a vývoj situácie na finančných trhoch, prípadne recesiu a prispôsobovať ceny produktov momentálnej situácií. </w:t>
      </w:r>
    </w:p>
    <w:p w:rsidR="00A017F1" w:rsidRPr="000E760A" w:rsidRDefault="00A017F1" w:rsidP="00A017F1">
      <w:pPr>
        <w:rPr>
          <w:b/>
          <w:lang w:val="sk-SK"/>
        </w:rPr>
      </w:pPr>
      <w:r w:rsidRPr="000E760A">
        <w:rPr>
          <w:b/>
          <w:lang w:val="sk-SK"/>
        </w:rPr>
        <w:t>Životný štýl</w:t>
      </w:r>
    </w:p>
    <w:p w:rsidR="00A017F1" w:rsidRPr="000E760A" w:rsidRDefault="00A017F1" w:rsidP="00A017F1">
      <w:pPr>
        <w:rPr>
          <w:lang w:val="sk-SK"/>
        </w:rPr>
      </w:pPr>
      <w:r w:rsidRPr="000E760A">
        <w:rPr>
          <w:lang w:val="sk-SK"/>
        </w:rPr>
        <w:t>Napriek tomu, že spotrebitelia môžu mať viacero spoločných faktorov môžu sa odlišovať životným štýlom ktorý sa odráža v ich činnosti, záujmoch, názoroch a zobrazuje človeka vo vzťahu s jeho prostredím. Medzi faktory ktoré ovplyvňujú životný štýl a dokážu prispievať ku zmenám hodnôt jedinca môžeme zaradiť kultúru, marketingové aktivity, hodnoty, demografické znaky, sociálny status, referenčné skupiny, domácnosť, city, osobnosť, motív</w:t>
      </w:r>
      <w:r>
        <w:rPr>
          <w:lang w:val="sk-SK"/>
        </w:rPr>
        <w:t xml:space="preserve">y a postoje, vnímanie, učenie. </w:t>
      </w:r>
    </w:p>
    <w:p w:rsidR="00A017F1" w:rsidRPr="000E760A" w:rsidRDefault="00A017F1" w:rsidP="00A017F1">
      <w:pPr>
        <w:rPr>
          <w:b/>
          <w:lang w:val="sk-SK"/>
        </w:rPr>
      </w:pPr>
      <w:r w:rsidRPr="000E760A">
        <w:rPr>
          <w:b/>
          <w:lang w:val="sk-SK"/>
        </w:rPr>
        <w:t xml:space="preserve">Osobnosť a vnímanie seba samého </w:t>
      </w:r>
    </w:p>
    <w:p w:rsidR="00A017F1" w:rsidRDefault="00A017F1" w:rsidP="00A017F1">
      <w:pPr>
        <w:rPr>
          <w:lang w:val="sk-SK"/>
        </w:rPr>
      </w:pPr>
      <w:r w:rsidRPr="000E760A">
        <w:rPr>
          <w:lang w:val="sk-SK"/>
        </w:rPr>
        <w:t xml:space="preserve">Osobnosťou rozumieme hlboko zakorenené psychologické vlastnosti človeka a je často popisovaná pojmami ako sebavedomie, </w:t>
      </w:r>
      <w:proofErr w:type="spellStart"/>
      <w:r w:rsidRPr="000E760A">
        <w:rPr>
          <w:lang w:val="sk-SK"/>
        </w:rPr>
        <w:t>submisívnosť</w:t>
      </w:r>
      <w:proofErr w:type="spellEnd"/>
      <w:r w:rsidRPr="000E760A">
        <w:rPr>
          <w:lang w:val="sk-SK"/>
        </w:rPr>
        <w:t xml:space="preserve">, spoločenskosť, nedôverčivosť a schopnosť prispôsobiť sa. Osobnosť je pevná a trvalá a na základe toho je možné pre marketingových pracovníkov odhadnúť zákazníka. Napriek tomu existujú situácie keď sa osobnosť môže čiastočne zmeniť a to nečakanou životnou udalosťou ako smrť blízkeho. </w:t>
      </w:r>
    </w:p>
    <w:p w:rsidR="00A017F1" w:rsidRDefault="00A017F1" w:rsidP="00A017F1">
      <w:pPr>
        <w:rPr>
          <w:lang w:val="sk-SK"/>
        </w:rPr>
      </w:pPr>
    </w:p>
    <w:p w:rsidR="00A7361D" w:rsidRPr="000E760A" w:rsidRDefault="00A7361D" w:rsidP="00A017F1">
      <w:pPr>
        <w:rPr>
          <w:lang w:val="sk-SK"/>
        </w:rPr>
      </w:pPr>
    </w:p>
    <w:p w:rsidR="00A017F1" w:rsidRPr="00A017F1" w:rsidRDefault="0000698A" w:rsidP="00A017F1">
      <w:pPr>
        <w:pStyle w:val="Odstavecseseznamem"/>
        <w:widowControl/>
        <w:numPr>
          <w:ilvl w:val="1"/>
          <w:numId w:val="6"/>
        </w:numPr>
        <w:suppressAutoHyphens w:val="0"/>
        <w:overflowPunct/>
        <w:autoSpaceDE/>
        <w:spacing w:after="200" w:line="360" w:lineRule="auto"/>
        <w:contextualSpacing/>
        <w:jc w:val="both"/>
        <w:textAlignment w:val="auto"/>
        <w:rPr>
          <w:b/>
          <w:sz w:val="28"/>
          <w:lang w:val="sk-SK"/>
        </w:rPr>
      </w:pPr>
      <w:r>
        <w:rPr>
          <w:b/>
          <w:sz w:val="28"/>
          <w:lang w:val="sk-SK"/>
        </w:rPr>
        <w:lastRenderedPageBreak/>
        <w:t>Psychologické faktory</w:t>
      </w:r>
    </w:p>
    <w:p w:rsidR="00A017F1" w:rsidRPr="000E760A" w:rsidRDefault="00A017F1" w:rsidP="00A017F1">
      <w:pPr>
        <w:rPr>
          <w:lang w:val="sk-SK"/>
        </w:rPr>
      </w:pPr>
      <w:r w:rsidRPr="000E760A">
        <w:rPr>
          <w:lang w:val="sk-SK"/>
        </w:rPr>
        <w:t xml:space="preserve">Ďalšími významnými faktormi ovplyvňujúcimi spotrebiteľa sú psychologické faktory medzi ktoré zaraďujeme motiváciu, vnímanie, učenie a postoje. </w:t>
      </w:r>
    </w:p>
    <w:p w:rsidR="00A017F1" w:rsidRPr="00A017F1" w:rsidRDefault="00A017F1" w:rsidP="00A017F1">
      <w:pPr>
        <w:rPr>
          <w:b/>
          <w:lang w:val="sk-SK"/>
        </w:rPr>
      </w:pPr>
      <w:r w:rsidRPr="00A017F1">
        <w:rPr>
          <w:b/>
          <w:lang w:val="sk-SK"/>
        </w:rPr>
        <w:t xml:space="preserve">Motivácia zákazníka </w:t>
      </w:r>
    </w:p>
    <w:p w:rsidR="00A017F1" w:rsidRPr="000E760A" w:rsidRDefault="00A017F1" w:rsidP="00A017F1">
      <w:pPr>
        <w:rPr>
          <w:lang w:val="sk-SK"/>
        </w:rPr>
      </w:pPr>
      <w:r w:rsidRPr="000E760A">
        <w:rPr>
          <w:lang w:val="sk-SK"/>
        </w:rPr>
        <w:t>Motivácia je vysoko dynamický proces ktorý sa mení neustále v priebehu celého života a hnacia sila jedincov ktorá ich poháňa do akcie. Táto sila vzniká v dôsledku nepriameho napätia z neuspokojenej potreby. Všetci jedinci majú svoje potreby, priania a túžby. Podvedomie poháňa každého jedinca ku zníženiu napätia a výsledkom je správanie, ktorým jedinec uspokojí svoje potreby a tak sa dostane do príjemnejšieho vnútorného stavu. Ciele môžeme rozlišovať na 2 typy a to generické a ciele zamerané na určité potreby. Generický ciel spadá do kategórie všeobecných cieľov a slúži k uspokojeniu určitej potreby. Ciel zameraný na určitý výrobok je špecifický značkový ktorý jedinec považuje za prostriedok potrebný na uspokojenie jeho potreby a niekedy sa nazývajú aj priania.</w:t>
      </w:r>
      <w:r>
        <w:rPr>
          <w:lang w:val="sk-SK"/>
        </w:rPr>
        <w:t xml:space="preserve"> </w:t>
      </w:r>
      <w:proofErr w:type="spellStart"/>
      <w:r w:rsidRPr="000E760A">
        <w:rPr>
          <w:lang w:val="sk-SK"/>
        </w:rPr>
        <w:t>Maslow</w:t>
      </w:r>
      <w:proofErr w:type="spellEnd"/>
      <w:r w:rsidRPr="000E760A">
        <w:rPr>
          <w:lang w:val="sk-SK"/>
        </w:rPr>
        <w:t xml:space="preserve"> sa snaží objasniť prečo sú ľudia ťahaný určitými potrebami v určitú dobu a prečo vynakladajú väčšinu svojho času a energie na uspokojenie rôznych potrieb. </w:t>
      </w:r>
      <w:proofErr w:type="spellStart"/>
      <w:r w:rsidRPr="000E760A">
        <w:rPr>
          <w:lang w:val="sk-SK"/>
        </w:rPr>
        <w:t>Maslow</w:t>
      </w:r>
      <w:proofErr w:type="spellEnd"/>
      <w:r w:rsidRPr="000E760A">
        <w:rPr>
          <w:lang w:val="sk-SK"/>
        </w:rPr>
        <w:t xml:space="preserve"> tento jav vysvetľuje</w:t>
      </w:r>
      <w:r>
        <w:rPr>
          <w:lang w:val="sk-SK"/>
        </w:rPr>
        <w:t xml:space="preserve"> </w:t>
      </w:r>
      <w:r w:rsidRPr="000E760A">
        <w:rPr>
          <w:lang w:val="sk-SK"/>
        </w:rPr>
        <w:t xml:space="preserve">tým, že väčšina jedincov sa najskôr snaží uspokojiť svoje potreby nižšej úrovne a až potom sa usilujú o uspokojenie potrieb na vyšších úrovniach. Medzi jednotlivé stupne sa zaraďujú fyziologické potreby, potreba bezpečia, potreba lásky, potreba úcty a sebarealizácia ktoré boli neskôr doplnené o ďalšie dva stupne a to potreba poznávania a porozumenia a potreba estetických prežitkov. </w:t>
      </w:r>
    </w:p>
    <w:p w:rsidR="00A017F1" w:rsidRDefault="00A017F1" w:rsidP="00A017F1">
      <w:pPr>
        <w:rPr>
          <w:lang w:val="sk-SK"/>
        </w:rPr>
      </w:pPr>
      <w:r w:rsidRPr="000E760A">
        <w:rPr>
          <w:lang w:val="sk-SK"/>
        </w:rPr>
        <w:t xml:space="preserve">Podľa </w:t>
      </w:r>
      <w:proofErr w:type="spellStart"/>
      <w:r w:rsidRPr="000E760A">
        <w:rPr>
          <w:lang w:val="sk-SK"/>
        </w:rPr>
        <w:t>Světlíka</w:t>
      </w:r>
      <w:proofErr w:type="spellEnd"/>
      <w:r w:rsidRPr="000E760A">
        <w:rPr>
          <w:lang w:val="sk-SK"/>
        </w:rPr>
        <w:t xml:space="preserve"> (2005) rozdeľujeme typy motívov na racionálne a emocionálne. U racionálnych zákazník starostlivo vyberá a prehodnocuje svoje ciele na základe objektívnych kritérií ktorými sú váha, cena, veľkosť. Emocionálne motívy potom zahŕňajú subjektívne kritéria a osobné preferencie medzi ktoré radíme hrdosť, odlíšenie. K zisťovaniu a meraniu motívu ľudí sa bežne používajú 3 metódy: Pozorovanie dedukovanie, subjektívne posúdenie a kvalitatívni výskum. žiadna z týchto metód nie je sama o sebe úplne spoľahlivá preto sa používa kombinácia viacerých metód.</w:t>
      </w:r>
    </w:p>
    <w:p w:rsidR="00A017F1" w:rsidRDefault="00A017F1" w:rsidP="00A017F1">
      <w:pPr>
        <w:rPr>
          <w:lang w:val="sk-SK"/>
        </w:rPr>
      </w:pPr>
    </w:p>
    <w:p w:rsidR="00A017F1" w:rsidRPr="000E760A" w:rsidRDefault="00A017F1" w:rsidP="00A017F1">
      <w:pPr>
        <w:rPr>
          <w:lang w:val="sk-SK"/>
        </w:rPr>
      </w:pPr>
    </w:p>
    <w:p w:rsidR="00A017F1" w:rsidRPr="00A017F1" w:rsidRDefault="00A017F1" w:rsidP="00A017F1">
      <w:pPr>
        <w:rPr>
          <w:b/>
          <w:lang w:val="sk-SK"/>
        </w:rPr>
      </w:pPr>
      <w:r w:rsidRPr="00A017F1">
        <w:rPr>
          <w:b/>
          <w:lang w:val="sk-SK"/>
        </w:rPr>
        <w:lastRenderedPageBreak/>
        <w:t>Vnímanie</w:t>
      </w:r>
    </w:p>
    <w:p w:rsidR="00A017F1" w:rsidRPr="00A017F1" w:rsidRDefault="00A017F1" w:rsidP="00A017F1">
      <w:pPr>
        <w:rPr>
          <w:lang w:val="sk-SK"/>
        </w:rPr>
      </w:pPr>
      <w:r w:rsidRPr="000E760A">
        <w:rPr>
          <w:lang w:val="sk-SK"/>
        </w:rPr>
        <w:t xml:space="preserve">Je to proces pri ktorom si jedinec vyberá, spája a interpretuje podnety ktoré na neho pôsobia do jednotného obrazu. Pritom každý jedinec môže posudzovať rovnaké situácie odlišne, čo je spôsobené tým, že vnímanie nie je ovplyvnené iba fyzickými </w:t>
      </w:r>
      <w:proofErr w:type="spellStart"/>
      <w:r w:rsidRPr="000E760A">
        <w:rPr>
          <w:lang w:val="sk-SK"/>
        </w:rPr>
        <w:t>stimulantmy</w:t>
      </w:r>
      <w:proofErr w:type="spellEnd"/>
      <w:r w:rsidRPr="000E760A">
        <w:rPr>
          <w:lang w:val="sk-SK"/>
        </w:rPr>
        <w:t xml:space="preserve"> ale  aj vzťahom k okoliu. Celkový proces vnímania pritom ovplyvňujú 3 faktory a to selektívna pozornosť, selektívne skreslenie a selektívne zapamätanie. Selektívne vnímanie môžeme definovať ako výberové, kde si z každodenného veľkého množstva informácií dokážeme dlhodobo zapamätať iba veľmi malú časť. Selektívne skreslenie je zmena alebo skreslenie kde prijaté a zapamätané informácie nemusia pôsobiť predpokladaným smerom. Môže nastať pokiaľ sú prijaté informácie v rozpore s pocitmi a presvedčením zákazníka. Posledným faktorom je selektívne zapamätanie ktoré znamená, že ľudia zabudnú väčšinu toho čo sa naučia ale majú sklon zapamätať si informácie, kt</w:t>
      </w:r>
      <w:r>
        <w:rPr>
          <w:lang w:val="sk-SK"/>
        </w:rPr>
        <w:t>oré sú v súlade s ich postojom.</w:t>
      </w:r>
    </w:p>
    <w:p w:rsidR="00A017F1" w:rsidRPr="00A017F1" w:rsidRDefault="00A017F1" w:rsidP="00A017F1">
      <w:pPr>
        <w:rPr>
          <w:b/>
          <w:lang w:val="sk-SK"/>
        </w:rPr>
      </w:pPr>
      <w:r w:rsidRPr="00A017F1">
        <w:rPr>
          <w:b/>
          <w:lang w:val="sk-SK"/>
        </w:rPr>
        <w:t>Učenie</w:t>
      </w:r>
    </w:p>
    <w:p w:rsidR="00A017F1" w:rsidRPr="000E760A" w:rsidRDefault="00A017F1" w:rsidP="00A017F1">
      <w:pPr>
        <w:rPr>
          <w:lang w:val="sk-SK"/>
        </w:rPr>
      </w:pPr>
      <w:r w:rsidRPr="000E760A">
        <w:rPr>
          <w:b/>
          <w:sz w:val="28"/>
          <w:lang w:val="sk-SK"/>
        </w:rPr>
        <w:t xml:space="preserve"> </w:t>
      </w:r>
      <w:r w:rsidRPr="000E760A">
        <w:rPr>
          <w:lang w:val="sk-SK"/>
        </w:rPr>
        <w:t xml:space="preserve">Zahŕňa zmeny chovania jednotlivcov na základe predchádzajúcich skúseností. Predpokladá sa, že proces učenia je vytváraný vzájomným pôsobením pohnútok, stimulov, </w:t>
      </w:r>
      <w:r>
        <w:rPr>
          <w:lang w:val="sk-SK"/>
        </w:rPr>
        <w:t xml:space="preserve">podnetov, reakcií a opakovaní. </w:t>
      </w:r>
    </w:p>
    <w:p w:rsidR="00A017F1" w:rsidRPr="00A017F1" w:rsidRDefault="00A017F1" w:rsidP="00A017F1">
      <w:pPr>
        <w:rPr>
          <w:b/>
          <w:lang w:val="sk-SK"/>
        </w:rPr>
      </w:pPr>
      <w:r w:rsidRPr="00A017F1">
        <w:rPr>
          <w:b/>
          <w:lang w:val="sk-SK"/>
        </w:rPr>
        <w:t>Postoje</w:t>
      </w:r>
    </w:p>
    <w:p w:rsidR="00A017F1" w:rsidRPr="000E760A" w:rsidRDefault="00A017F1" w:rsidP="00A017F1">
      <w:pPr>
        <w:rPr>
          <w:lang w:val="sk-SK"/>
        </w:rPr>
      </w:pPr>
      <w:r w:rsidRPr="000E760A">
        <w:rPr>
          <w:lang w:val="sk-SK"/>
        </w:rPr>
        <w:t xml:space="preserve">Postoj je neustály názor človeka na niečo, ktorý sa môže opierať o znalosti a rozhoduje o zápornom alebo kladnom prístupe zákazníka k danému predmetu. Postoje sú často utvárané osobnosťou jednotlivca ktorého intenzita je u každého iná a z toho dôvodu je veľmi </w:t>
      </w:r>
      <w:proofErr w:type="spellStart"/>
      <w:r w:rsidRPr="000E760A">
        <w:rPr>
          <w:lang w:val="sk-SK"/>
        </w:rPr>
        <w:t>obtiažne</w:t>
      </w:r>
      <w:proofErr w:type="spellEnd"/>
      <w:r w:rsidRPr="000E760A">
        <w:rPr>
          <w:lang w:val="sk-SK"/>
        </w:rPr>
        <w:t xml:space="preserve"> ich meniť. Každý postoj má 3 zložky a to kognitívnu, emočnú a zložku morálne voľných vlastností. Kognitívna zložka zachytáva znalosti zákazníka a dojmy o produktoch a službách, emočná zložka sa zameriava na zákazníkove emócie a pocity vzhľadom k určitému výrobku a zložka morálne voľných vlastností sa zaoberá pravdepodobnosťou, že sa zákazník zachová určitým spôsobom vzhľadom k predmetu. </w:t>
      </w:r>
    </w:p>
    <w:p w:rsidR="00A017F1" w:rsidRDefault="00A017F1" w:rsidP="00A017F1">
      <w:pPr>
        <w:spacing w:after="0"/>
        <w:rPr>
          <w:i/>
          <w:lang w:val="sk-SK"/>
        </w:rPr>
      </w:pPr>
    </w:p>
    <w:p w:rsidR="00A017F1" w:rsidRDefault="00A017F1" w:rsidP="00A017F1">
      <w:pPr>
        <w:spacing w:after="0"/>
        <w:rPr>
          <w:i/>
          <w:lang w:val="sk-SK"/>
        </w:rPr>
      </w:pPr>
    </w:p>
    <w:p w:rsidR="00A017F1" w:rsidRDefault="00A017F1" w:rsidP="00A017F1">
      <w:pPr>
        <w:spacing w:after="0"/>
        <w:rPr>
          <w:i/>
          <w:lang w:val="sk-SK"/>
        </w:rPr>
      </w:pPr>
    </w:p>
    <w:p w:rsidR="00A017F1" w:rsidRPr="004D5E1C" w:rsidRDefault="00A017F1" w:rsidP="00A017F1">
      <w:pPr>
        <w:spacing w:after="0"/>
        <w:rPr>
          <w:i/>
          <w:lang w:val="sk-SK"/>
        </w:rPr>
      </w:pPr>
    </w:p>
    <w:p w:rsidR="00A017F1" w:rsidRDefault="00A017F1" w:rsidP="00A017F1">
      <w:pPr>
        <w:pStyle w:val="Odstavecseseznamem"/>
        <w:numPr>
          <w:ilvl w:val="0"/>
          <w:numId w:val="12"/>
        </w:numPr>
        <w:suppressAutoHyphens w:val="0"/>
        <w:spacing w:after="200"/>
        <w:contextualSpacing/>
        <w:rPr>
          <w:b/>
          <w:sz w:val="28"/>
          <w:lang w:val="sk-SK"/>
        </w:rPr>
      </w:pPr>
      <w:r>
        <w:rPr>
          <w:b/>
          <w:sz w:val="28"/>
          <w:lang w:val="sk-SK"/>
        </w:rPr>
        <w:lastRenderedPageBreak/>
        <w:t xml:space="preserve">NÁKUPNÉ </w:t>
      </w:r>
      <w:r w:rsidRPr="00F02CCE">
        <w:rPr>
          <w:b/>
          <w:sz w:val="32"/>
          <w:lang w:val="sk-SK"/>
        </w:rPr>
        <w:t>SPRÁVANIE</w:t>
      </w:r>
    </w:p>
    <w:p w:rsidR="00A017F1" w:rsidRDefault="00A017F1" w:rsidP="00A017F1">
      <w:pPr>
        <w:pStyle w:val="Odstavecseseznamem"/>
        <w:suppressAutoHyphens w:val="0"/>
        <w:spacing w:after="200"/>
        <w:contextualSpacing/>
        <w:rPr>
          <w:b/>
          <w:sz w:val="28"/>
          <w:lang w:val="sk-SK"/>
        </w:rPr>
      </w:pPr>
    </w:p>
    <w:p w:rsidR="00A017F1" w:rsidRPr="00A017F1" w:rsidRDefault="00A017F1" w:rsidP="00A017F1">
      <w:pPr>
        <w:pStyle w:val="Odstavecseseznamem"/>
        <w:numPr>
          <w:ilvl w:val="1"/>
          <w:numId w:val="12"/>
        </w:numPr>
        <w:suppressAutoHyphens w:val="0"/>
        <w:spacing w:after="200"/>
        <w:contextualSpacing/>
        <w:rPr>
          <w:b/>
          <w:sz w:val="28"/>
          <w:lang w:val="sk-SK"/>
        </w:rPr>
      </w:pPr>
      <w:r>
        <w:rPr>
          <w:b/>
          <w:sz w:val="28"/>
          <w:lang w:val="sk-SK"/>
        </w:rPr>
        <w:t xml:space="preserve">Model nákupného správania </w:t>
      </w:r>
    </w:p>
    <w:p w:rsidR="00A017F1" w:rsidRPr="000E760A" w:rsidRDefault="00A017F1" w:rsidP="00A017F1">
      <w:pPr>
        <w:rPr>
          <w:lang w:val="sk-SK"/>
        </w:rPr>
      </w:pPr>
      <w:r w:rsidRPr="000E760A">
        <w:rPr>
          <w:lang w:val="sk-SK"/>
        </w:rPr>
        <w:t xml:space="preserve">Zachycuje ako zákazník reaguje na rôzne podnety a ako marketingové podnety a pôsobenie prostredia vstupujú do podvedomia zákazníka. Typické vlastnosti zákazníka a jeho rozhodovací proces vedú k určitému kúpnemu rozhodnutiu. </w:t>
      </w:r>
    </w:p>
    <w:p w:rsidR="00A017F1" w:rsidRPr="000E760A" w:rsidRDefault="00A017F1" w:rsidP="00A017F1">
      <w:pPr>
        <w:rPr>
          <w:lang w:val="sk-SK"/>
        </w:rPr>
      </w:pPr>
      <w:r w:rsidRPr="000E760A">
        <w:rPr>
          <w:noProof/>
          <w:lang w:eastAsia="cs-CZ"/>
        </w:rPr>
        <w:drawing>
          <wp:inline distT="0" distB="0" distL="0" distR="0" wp14:anchorId="3DE7FD9E" wp14:editId="07F97DF4">
            <wp:extent cx="5725160" cy="3896360"/>
            <wp:effectExtent l="0" t="0" r="8890" b="889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3896360"/>
                    </a:xfrm>
                    <a:prstGeom prst="rect">
                      <a:avLst/>
                    </a:prstGeom>
                    <a:noFill/>
                    <a:ln>
                      <a:noFill/>
                    </a:ln>
                  </pic:spPr>
                </pic:pic>
              </a:graphicData>
            </a:graphic>
          </wp:inline>
        </w:drawing>
      </w:r>
    </w:p>
    <w:p w:rsidR="00A017F1" w:rsidRPr="000E760A" w:rsidRDefault="00A017F1" w:rsidP="00A017F1">
      <w:pPr>
        <w:spacing w:after="0"/>
        <w:rPr>
          <w:i/>
          <w:lang w:val="sk-SK"/>
        </w:rPr>
      </w:pPr>
      <w:r>
        <w:rPr>
          <w:i/>
          <w:lang w:val="sk-SK"/>
        </w:rPr>
        <w:t>Obrázok č. 2</w:t>
      </w:r>
      <w:r w:rsidRPr="000E760A">
        <w:rPr>
          <w:i/>
          <w:lang w:val="sk-SK"/>
        </w:rPr>
        <w:t>: Model správania spotrebiteľa</w:t>
      </w:r>
    </w:p>
    <w:p w:rsidR="00A017F1" w:rsidRPr="000E760A" w:rsidRDefault="00A017F1" w:rsidP="00A017F1">
      <w:pPr>
        <w:spacing w:after="0"/>
        <w:rPr>
          <w:i/>
          <w:lang w:val="sk-SK"/>
        </w:rPr>
      </w:pPr>
      <w:r w:rsidRPr="000E760A">
        <w:rPr>
          <w:i/>
          <w:lang w:val="sk-SK"/>
        </w:rPr>
        <w:t xml:space="preserve">Zdroj: </w:t>
      </w:r>
      <w:proofErr w:type="spellStart"/>
      <w:r w:rsidRPr="000E760A">
        <w:rPr>
          <w:i/>
          <w:lang w:val="sk-SK"/>
        </w:rPr>
        <w:t>Vysekalová</w:t>
      </w:r>
      <w:proofErr w:type="spellEnd"/>
      <w:r w:rsidRPr="000E760A">
        <w:rPr>
          <w:i/>
          <w:lang w:val="sk-SK"/>
        </w:rPr>
        <w:t xml:space="preserve">, </w:t>
      </w:r>
      <w:proofErr w:type="spellStart"/>
      <w:r>
        <w:rPr>
          <w:i/>
          <w:lang w:val="sk-SK"/>
        </w:rPr>
        <w:t>Psycholo</w:t>
      </w:r>
      <w:r w:rsidRPr="000E760A">
        <w:rPr>
          <w:i/>
          <w:lang w:val="sk-SK"/>
        </w:rPr>
        <w:t>gie</w:t>
      </w:r>
      <w:proofErr w:type="spellEnd"/>
      <w:r w:rsidRPr="000E760A">
        <w:rPr>
          <w:i/>
          <w:lang w:val="sk-SK"/>
        </w:rPr>
        <w:t xml:space="preserve"> </w:t>
      </w:r>
      <w:proofErr w:type="spellStart"/>
      <w:r w:rsidRPr="000E760A">
        <w:rPr>
          <w:i/>
          <w:lang w:val="sk-SK"/>
        </w:rPr>
        <w:t>spotřebitele</w:t>
      </w:r>
      <w:proofErr w:type="spellEnd"/>
      <w:r w:rsidRPr="000E760A">
        <w:rPr>
          <w:i/>
          <w:lang w:val="sk-SK"/>
        </w:rPr>
        <w:t>, s. 33</w:t>
      </w:r>
    </w:p>
    <w:p w:rsidR="00A017F1" w:rsidRDefault="00A017F1" w:rsidP="00A017F1">
      <w:pPr>
        <w:rPr>
          <w:b/>
          <w:lang w:val="sk-SK"/>
        </w:rPr>
      </w:pPr>
    </w:p>
    <w:p w:rsidR="00A017F1" w:rsidRPr="000E760A" w:rsidRDefault="00A017F1" w:rsidP="00A017F1">
      <w:pPr>
        <w:rPr>
          <w:lang w:val="sk-SK"/>
        </w:rPr>
      </w:pPr>
      <w:r w:rsidRPr="000E760A">
        <w:rPr>
          <w:lang w:val="sk-SK"/>
        </w:rPr>
        <w:t xml:space="preserve">Úlohou obchodníkov je spoznať, čo sa deje v zákazníkovej mysli od chvíle keď sa dostanú do jeho podvedomia určité podnety až do chvíle keď sa rozhodne učiniť rozhodnutie a vytvárať úspešné komunikačné stratégie na podporenie tohto rozhodnutia.  Súčasťou efektívneho marketingového plánovania je aj porozumieť správaniu spotrebiteľov, ktoré je spojené so spotrebou hmotných a nehmotných statkov. Spotrebné správanie zahŕňa nielen nákup alebo využívanie výrobkov ale aj jeho bezprostredné okolie. </w:t>
      </w:r>
    </w:p>
    <w:p w:rsidR="00A017F1" w:rsidRPr="000E760A" w:rsidRDefault="00A017F1" w:rsidP="00A017F1">
      <w:pPr>
        <w:rPr>
          <w:b/>
          <w:lang w:val="sk-SK"/>
        </w:rPr>
      </w:pPr>
    </w:p>
    <w:p w:rsidR="00A017F1" w:rsidRPr="000E760A" w:rsidRDefault="00A017F1" w:rsidP="00A017F1">
      <w:pPr>
        <w:rPr>
          <w:lang w:val="sk-SK"/>
        </w:rPr>
      </w:pPr>
      <w:r w:rsidRPr="000E760A">
        <w:rPr>
          <w:lang w:val="sk-SK"/>
        </w:rPr>
        <w:t xml:space="preserve">Podľa </w:t>
      </w:r>
      <w:proofErr w:type="spellStart"/>
      <w:r w:rsidRPr="000E760A">
        <w:rPr>
          <w:lang w:val="sk-SK"/>
        </w:rPr>
        <w:t>Vysekalovej</w:t>
      </w:r>
      <w:proofErr w:type="spellEnd"/>
      <w:r w:rsidRPr="000E760A">
        <w:rPr>
          <w:lang w:val="sk-SK"/>
        </w:rPr>
        <w:t xml:space="preserve"> (2004) začína nákupné správanie spotrebiteľa vo chvíli keď vstúpi do predajne. V prvom rade sa musí spotrebiteľ zorientovať, ďalej si začne všímať ponuky ktoré na neho pôsobia a začne vyhľadávať tovar. Ďalej nastáva rozhodovacia fáza v ktorej sa musí spotrebiteľ rozhodnúť, či si tovar kúpi alebo nie. Výsledkom tohto procesu  môže byť nákup.  </w:t>
      </w:r>
    </w:p>
    <w:p w:rsidR="00A017F1" w:rsidRPr="000E760A" w:rsidRDefault="00A017F1" w:rsidP="00A017F1">
      <w:pPr>
        <w:rPr>
          <w:b/>
          <w:lang w:val="sk-SK"/>
        </w:rPr>
      </w:pPr>
      <w:r w:rsidRPr="000E760A">
        <w:rPr>
          <w:b/>
          <w:noProof/>
          <w:lang w:eastAsia="cs-CZ"/>
        </w:rPr>
        <w:drawing>
          <wp:inline distT="0" distB="0" distL="0" distR="0" wp14:anchorId="0961AE2B" wp14:editId="036367C4">
            <wp:extent cx="5725160" cy="2886075"/>
            <wp:effectExtent l="0" t="0" r="889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160" cy="2886075"/>
                    </a:xfrm>
                    <a:prstGeom prst="rect">
                      <a:avLst/>
                    </a:prstGeom>
                    <a:noFill/>
                    <a:ln>
                      <a:noFill/>
                    </a:ln>
                  </pic:spPr>
                </pic:pic>
              </a:graphicData>
            </a:graphic>
          </wp:inline>
        </w:drawing>
      </w:r>
    </w:p>
    <w:p w:rsidR="00A017F1" w:rsidRPr="000E760A" w:rsidRDefault="00A017F1" w:rsidP="00A017F1">
      <w:pPr>
        <w:spacing w:after="0"/>
        <w:rPr>
          <w:i/>
          <w:lang w:val="sk-SK"/>
        </w:rPr>
      </w:pPr>
      <w:r>
        <w:rPr>
          <w:i/>
          <w:lang w:val="sk-SK"/>
        </w:rPr>
        <w:t>Obrázok č. 3</w:t>
      </w:r>
      <w:r w:rsidRPr="000E760A">
        <w:rPr>
          <w:i/>
          <w:lang w:val="sk-SK"/>
        </w:rPr>
        <w:t>: Model nákupného správania</w:t>
      </w:r>
    </w:p>
    <w:p w:rsidR="00A017F1" w:rsidRPr="000E760A" w:rsidRDefault="00A017F1" w:rsidP="00A017F1">
      <w:pPr>
        <w:spacing w:after="0"/>
        <w:rPr>
          <w:i/>
          <w:lang w:val="sk-SK"/>
        </w:rPr>
      </w:pPr>
      <w:r w:rsidRPr="000E760A">
        <w:rPr>
          <w:i/>
          <w:lang w:val="sk-SK"/>
        </w:rPr>
        <w:t xml:space="preserve">Zdroj: </w:t>
      </w:r>
      <w:proofErr w:type="spellStart"/>
      <w:r w:rsidRPr="000E760A">
        <w:rPr>
          <w:i/>
          <w:lang w:val="sk-SK"/>
        </w:rPr>
        <w:t>Vysekalová</w:t>
      </w:r>
      <w:proofErr w:type="spellEnd"/>
      <w:r w:rsidRPr="000E760A">
        <w:rPr>
          <w:i/>
          <w:lang w:val="sk-SK"/>
        </w:rPr>
        <w:t xml:space="preserve">, </w:t>
      </w:r>
      <w:proofErr w:type="spellStart"/>
      <w:r w:rsidRPr="000E760A">
        <w:rPr>
          <w:i/>
          <w:lang w:val="sk-SK"/>
        </w:rPr>
        <w:t>Psychologie</w:t>
      </w:r>
      <w:proofErr w:type="spellEnd"/>
      <w:r w:rsidRPr="000E760A">
        <w:rPr>
          <w:i/>
          <w:lang w:val="sk-SK"/>
        </w:rPr>
        <w:t xml:space="preserve"> </w:t>
      </w:r>
      <w:proofErr w:type="spellStart"/>
      <w:r w:rsidRPr="000E760A">
        <w:rPr>
          <w:i/>
          <w:lang w:val="sk-SK"/>
        </w:rPr>
        <w:t>spotřebitele</w:t>
      </w:r>
      <w:proofErr w:type="spellEnd"/>
      <w:r w:rsidRPr="000E760A">
        <w:rPr>
          <w:i/>
          <w:lang w:val="sk-SK"/>
        </w:rPr>
        <w:t>, s. 46</w:t>
      </w:r>
    </w:p>
    <w:p w:rsidR="00A017F1" w:rsidRPr="000E760A" w:rsidRDefault="00A017F1" w:rsidP="00A017F1">
      <w:pPr>
        <w:rPr>
          <w:lang w:val="sk-SK"/>
        </w:rPr>
      </w:pPr>
    </w:p>
    <w:p w:rsidR="00A017F1" w:rsidRDefault="00A017F1" w:rsidP="00A017F1">
      <w:pPr>
        <w:rPr>
          <w:lang w:val="sk-SK"/>
        </w:rPr>
      </w:pPr>
      <w:r w:rsidRPr="000E760A">
        <w:rPr>
          <w:lang w:val="sk-SK"/>
        </w:rPr>
        <w:t>Konečný spotrebiteľ nakupuje produkty a služby pre svoju potrebu a potrebu blízkych alebo ako darček. Všetky výrobky sú spotrebované alebo naďalej využívané jednotlivcami. Existuje však aj druhá kategória a tá je nazývaná organizačným spotrebiteľom. Do tejto kategórie spadajú všetky ziskové alebo neziskové organizácie, vládne inštitúcie a ďalšie inštitúcie akými sú nemocnice, škola a väznice ktoré nakupujú a výro</w:t>
      </w:r>
      <w:r>
        <w:rPr>
          <w:lang w:val="sk-SK"/>
        </w:rPr>
        <w:t>bky a služby pre svoju činnosť.</w:t>
      </w:r>
    </w:p>
    <w:p w:rsidR="00A017F1" w:rsidRDefault="00A017F1" w:rsidP="00A017F1">
      <w:pPr>
        <w:rPr>
          <w:lang w:val="sk-SK"/>
        </w:rPr>
      </w:pPr>
    </w:p>
    <w:p w:rsidR="00A7361D" w:rsidRDefault="00A7361D" w:rsidP="00A017F1">
      <w:pPr>
        <w:rPr>
          <w:lang w:val="sk-SK"/>
        </w:rPr>
      </w:pPr>
    </w:p>
    <w:p w:rsidR="004B7B7E" w:rsidRDefault="004B7B7E" w:rsidP="00A017F1">
      <w:pPr>
        <w:rPr>
          <w:lang w:val="sk-SK"/>
        </w:rPr>
      </w:pPr>
    </w:p>
    <w:p w:rsidR="004B7B7E" w:rsidRPr="000E760A" w:rsidRDefault="004B7B7E" w:rsidP="00A017F1">
      <w:pPr>
        <w:rPr>
          <w:lang w:val="sk-SK"/>
        </w:rPr>
      </w:pPr>
      <w:bookmarkStart w:id="32" w:name="_GoBack"/>
      <w:bookmarkEnd w:id="32"/>
    </w:p>
    <w:p w:rsidR="00A017F1" w:rsidRPr="00A017F1" w:rsidRDefault="00A017F1" w:rsidP="00A017F1">
      <w:pPr>
        <w:pStyle w:val="Odstavecseseznamem"/>
        <w:numPr>
          <w:ilvl w:val="1"/>
          <w:numId w:val="12"/>
        </w:numPr>
        <w:suppressAutoHyphens w:val="0"/>
        <w:spacing w:after="200"/>
        <w:contextualSpacing/>
        <w:rPr>
          <w:b/>
          <w:sz w:val="28"/>
          <w:lang w:val="sk-SK"/>
        </w:rPr>
      </w:pPr>
      <w:r w:rsidRPr="00A017F1">
        <w:rPr>
          <w:b/>
          <w:sz w:val="28"/>
          <w:lang w:val="sk-SK"/>
        </w:rPr>
        <w:lastRenderedPageBreak/>
        <w:t xml:space="preserve">Nákupní rozhodovací proces </w:t>
      </w:r>
    </w:p>
    <w:p w:rsidR="00A017F1" w:rsidRPr="000E760A" w:rsidRDefault="00A017F1" w:rsidP="00A017F1">
      <w:pPr>
        <w:rPr>
          <w:lang w:val="sk-SK"/>
        </w:rPr>
      </w:pPr>
      <w:r w:rsidRPr="000E760A">
        <w:rPr>
          <w:lang w:val="sk-SK"/>
        </w:rPr>
        <w:t xml:space="preserve">Nákupní rozhodovací proces prebieha v určitej postupnosti rôznych aktivít ktorá býva obvykle označovaná ako nákupní rozhodovací proces. </w:t>
      </w:r>
    </w:p>
    <w:p w:rsidR="00A017F1" w:rsidRPr="000E760A" w:rsidRDefault="00A017F1" w:rsidP="00A017F1">
      <w:pPr>
        <w:rPr>
          <w:lang w:val="sk-SK"/>
        </w:rPr>
      </w:pPr>
      <w:r w:rsidRPr="000E760A">
        <w:rPr>
          <w:lang w:val="sk-SK"/>
        </w:rPr>
        <w:t xml:space="preserve">Analýza rozhodovacieho procesu umožňuje posúdiť a vyhodnotiť nákupné správanie spotrebiteľov.  Najčastejšie sa počas denných nákupov rozhodujú ľudia podľa svojich zvykov.  Konajú automaticky, majú svoju obľúbenú a preferovanú značku a typ výrobku. Tento spôsob nákupu je často označovaný ako rutinné nakupovanie, prípadne automatické. </w:t>
      </w:r>
    </w:p>
    <w:p w:rsidR="00A017F1" w:rsidRPr="000E760A" w:rsidRDefault="00A017F1" w:rsidP="00A017F1">
      <w:pPr>
        <w:rPr>
          <w:lang w:val="sk-SK"/>
        </w:rPr>
      </w:pPr>
      <w:r w:rsidRPr="000E760A">
        <w:rPr>
          <w:lang w:val="sk-SK"/>
        </w:rPr>
        <w:t xml:space="preserve">Druhý typ nákupného správania spotrebiteľov sa týka tzv. riešenia obmedzeného problému, čo popisuje situáciu keď spotrebiteľ narazí na produkt ktorý pozná, ale nemá o ňom dostatok informácií. </w:t>
      </w:r>
    </w:p>
    <w:p w:rsidR="00A017F1" w:rsidRPr="000E760A" w:rsidRDefault="00A017F1" w:rsidP="00A017F1">
      <w:pPr>
        <w:rPr>
          <w:lang w:val="sk-SK"/>
        </w:rPr>
      </w:pPr>
      <w:r w:rsidRPr="000E760A">
        <w:rPr>
          <w:lang w:val="sk-SK"/>
        </w:rPr>
        <w:t xml:space="preserve">Tretí typ sa týka riešenia zložitého problému, kde je zákazník výrazne obmedzený z hľadiska informácií a potrebuje ich získať veľké množstvo aby bolo možné učiniť rozhodnutie. Pokiaľ sa jedná o túto situáciu, väčšinou sa zákazníci neriadia svojimi vlastnými rozhodnutiami ale obracajú sa o radu a pomoc na iných spotrebiteľov. </w:t>
      </w:r>
    </w:p>
    <w:p w:rsidR="00A017F1" w:rsidRPr="000E760A" w:rsidRDefault="00A017F1" w:rsidP="00A017F1">
      <w:pPr>
        <w:rPr>
          <w:lang w:val="sk-SK"/>
        </w:rPr>
      </w:pPr>
      <w:r w:rsidRPr="000E760A">
        <w:rPr>
          <w:lang w:val="sk-SK"/>
        </w:rPr>
        <w:t xml:space="preserve">Celkovo je nákupné správanie ovplyvnené tým, čo spotrebitelia nakupujú, čo od nákupu </w:t>
      </w:r>
      <w:r>
        <w:rPr>
          <w:lang w:val="sk-SK"/>
        </w:rPr>
        <w:t>očakávajú a o aký druh nákupu ide</w:t>
      </w:r>
      <w:r w:rsidRPr="000E760A">
        <w:rPr>
          <w:lang w:val="sk-SK"/>
        </w:rPr>
        <w:t>. V súvislosti s nákupným</w:t>
      </w:r>
      <w:r>
        <w:rPr>
          <w:lang w:val="sk-SK"/>
        </w:rPr>
        <w:t xml:space="preserve"> rozhod</w:t>
      </w:r>
      <w:r w:rsidRPr="000E760A">
        <w:rPr>
          <w:lang w:val="sk-SK"/>
        </w:rPr>
        <w:t xml:space="preserve">ovaním existujú štyri druhy nákupu a to: </w:t>
      </w:r>
    </w:p>
    <w:p w:rsidR="00A017F1" w:rsidRPr="000E760A" w:rsidRDefault="00A017F1" w:rsidP="00A017F1">
      <w:pPr>
        <w:pStyle w:val="Odstavecseseznamem"/>
        <w:widowControl/>
        <w:numPr>
          <w:ilvl w:val="0"/>
          <w:numId w:val="11"/>
        </w:numPr>
        <w:suppressAutoHyphens w:val="0"/>
        <w:overflowPunct/>
        <w:autoSpaceDE/>
        <w:spacing w:after="200" w:line="360" w:lineRule="auto"/>
        <w:contextualSpacing/>
        <w:jc w:val="both"/>
        <w:textAlignment w:val="auto"/>
        <w:rPr>
          <w:sz w:val="24"/>
          <w:lang w:val="sk-SK"/>
        </w:rPr>
      </w:pPr>
      <w:r w:rsidRPr="000E760A">
        <w:rPr>
          <w:b/>
          <w:sz w:val="24"/>
          <w:lang w:val="sk-SK"/>
        </w:rPr>
        <w:t xml:space="preserve">Extenzívny nákup – </w:t>
      </w:r>
      <w:r w:rsidRPr="000E760A">
        <w:rPr>
          <w:sz w:val="24"/>
          <w:lang w:val="sk-SK"/>
        </w:rPr>
        <w:t>kde spotrebiteľ nie je o nákupu dopredu rozhodnutý, aktívne vyhľadáva informácie a venuje pozornosť všetkým informáciám ktoré by ho pri konečnom rozhodnutí o kúpe mohli ovplyvniť.</w:t>
      </w:r>
    </w:p>
    <w:p w:rsidR="00A017F1" w:rsidRPr="000E760A" w:rsidRDefault="00A017F1" w:rsidP="00A017F1">
      <w:pPr>
        <w:pStyle w:val="Odstavecseseznamem"/>
        <w:widowControl/>
        <w:numPr>
          <w:ilvl w:val="0"/>
          <w:numId w:val="11"/>
        </w:numPr>
        <w:suppressAutoHyphens w:val="0"/>
        <w:overflowPunct/>
        <w:autoSpaceDE/>
        <w:spacing w:after="200" w:line="360" w:lineRule="auto"/>
        <w:contextualSpacing/>
        <w:jc w:val="both"/>
        <w:textAlignment w:val="auto"/>
        <w:rPr>
          <w:sz w:val="24"/>
          <w:lang w:val="sk-SK"/>
        </w:rPr>
      </w:pPr>
      <w:r w:rsidRPr="000E760A">
        <w:rPr>
          <w:b/>
          <w:sz w:val="24"/>
          <w:lang w:val="sk-SK"/>
        </w:rPr>
        <w:t xml:space="preserve">Impulzívny nákup – </w:t>
      </w:r>
      <w:r w:rsidRPr="000E760A">
        <w:rPr>
          <w:sz w:val="24"/>
          <w:lang w:val="sk-SK"/>
        </w:rPr>
        <w:t>v tomto prípade ide o reaktívny nákupné správanie, kde argumenty nehrajú výraznejšiu rolu, zákazník sa rozhoduje na základe momentálneho impulzu. V tomto prípade sa jedná najčastejšie o menšie nákupy.</w:t>
      </w:r>
    </w:p>
    <w:p w:rsidR="00A017F1" w:rsidRPr="000E760A" w:rsidRDefault="00A017F1" w:rsidP="00A017F1">
      <w:pPr>
        <w:pStyle w:val="Odstavecseseznamem"/>
        <w:widowControl/>
        <w:numPr>
          <w:ilvl w:val="0"/>
          <w:numId w:val="11"/>
        </w:numPr>
        <w:suppressAutoHyphens w:val="0"/>
        <w:overflowPunct/>
        <w:autoSpaceDE/>
        <w:spacing w:after="200" w:line="360" w:lineRule="auto"/>
        <w:contextualSpacing/>
        <w:jc w:val="both"/>
        <w:textAlignment w:val="auto"/>
        <w:rPr>
          <w:sz w:val="24"/>
          <w:lang w:val="sk-SK"/>
        </w:rPr>
      </w:pPr>
      <w:r w:rsidRPr="000E760A">
        <w:rPr>
          <w:b/>
          <w:sz w:val="24"/>
          <w:lang w:val="sk-SK"/>
        </w:rPr>
        <w:t xml:space="preserve">Limitovaný nákup – </w:t>
      </w:r>
      <w:r w:rsidRPr="000E760A">
        <w:rPr>
          <w:sz w:val="24"/>
          <w:lang w:val="sk-SK"/>
        </w:rPr>
        <w:t>pri tomto nákupe spotrebiteľ nepozná konkrétny produkt ani ni</w:t>
      </w:r>
      <w:r>
        <w:rPr>
          <w:sz w:val="24"/>
          <w:lang w:val="sk-SK"/>
        </w:rPr>
        <w:t>e</w:t>
      </w:r>
      <w:r w:rsidRPr="000E760A">
        <w:rPr>
          <w:sz w:val="24"/>
          <w:lang w:val="sk-SK"/>
        </w:rPr>
        <w:t xml:space="preserve"> je ovplyvnený reklamou, vychádza iba zo svojich všeobecných skúseností pri nákupe.</w:t>
      </w:r>
    </w:p>
    <w:p w:rsidR="00A017F1" w:rsidRPr="000E760A" w:rsidRDefault="00A017F1" w:rsidP="00A017F1">
      <w:pPr>
        <w:pStyle w:val="Odstavecseseznamem"/>
        <w:widowControl/>
        <w:numPr>
          <w:ilvl w:val="0"/>
          <w:numId w:val="11"/>
        </w:numPr>
        <w:suppressAutoHyphens w:val="0"/>
        <w:overflowPunct/>
        <w:autoSpaceDE/>
        <w:spacing w:after="200" w:line="360" w:lineRule="auto"/>
        <w:contextualSpacing/>
        <w:jc w:val="both"/>
        <w:textAlignment w:val="auto"/>
        <w:rPr>
          <w:sz w:val="24"/>
          <w:shd w:val="clear" w:color="auto" w:fill="FFFFFF"/>
          <w:lang w:val="sk-SK"/>
        </w:rPr>
      </w:pPr>
      <w:r>
        <w:rPr>
          <w:b/>
          <w:sz w:val="24"/>
          <w:lang w:val="sk-SK"/>
        </w:rPr>
        <w:t>Zvykový</w:t>
      </w:r>
      <w:r w:rsidRPr="000E760A">
        <w:rPr>
          <w:b/>
          <w:sz w:val="24"/>
          <w:lang w:val="sk-SK"/>
        </w:rPr>
        <w:t xml:space="preserve"> nákup – </w:t>
      </w:r>
      <w:r w:rsidRPr="000E760A">
        <w:rPr>
          <w:sz w:val="24"/>
          <w:lang w:val="sk-SK"/>
        </w:rPr>
        <w:t xml:space="preserve">spotrebiteľ sa zameriava pri nákupe na produkty ktoré potrebuje. Najviac typickými produktmi sú v tomto prípade potraviny. Pokiaľ spotrebiteľ nie je dostatočne oboznámený s vlastnosťami produktu tak vychádza z toho že </w:t>
      </w:r>
      <w:r w:rsidRPr="000E760A">
        <w:rPr>
          <w:sz w:val="24"/>
          <w:shd w:val="clear" w:color="auto" w:fill="FFFFFF"/>
          <w:lang w:val="sk-SK"/>
        </w:rPr>
        <w:t>„čím drahšie, tým lepšie“ .</w:t>
      </w:r>
    </w:p>
    <w:p w:rsidR="00A017F1" w:rsidRPr="000E760A" w:rsidRDefault="00A017F1" w:rsidP="00A017F1">
      <w:pPr>
        <w:rPr>
          <w:shd w:val="clear" w:color="auto" w:fill="FFFFFF"/>
          <w:lang w:val="sk-SK"/>
        </w:rPr>
      </w:pPr>
      <w:proofErr w:type="spellStart"/>
      <w:r w:rsidRPr="000E760A">
        <w:rPr>
          <w:shd w:val="clear" w:color="auto" w:fill="FFFFFF"/>
          <w:lang w:val="sk-SK"/>
        </w:rPr>
        <w:lastRenderedPageBreak/>
        <w:t>Vysekalová</w:t>
      </w:r>
      <w:proofErr w:type="spellEnd"/>
      <w:r w:rsidRPr="000E760A">
        <w:rPr>
          <w:shd w:val="clear" w:color="auto" w:fill="FFFFFF"/>
          <w:lang w:val="sk-SK"/>
        </w:rPr>
        <w:t xml:space="preserve"> (2004) ďalej uvádza, že spotrebitelia prichádzajú do obchodu iba v tom prípade, pokiaľ majú nejaké ciele alebo priania. Pričom každý jeden človek má svoje ciele, ktoré musia byť naplňované. Ciele je možné rozdeliť na krátkodobé a dlhodobé a delia sa podľa intervalu medzi podnetom a  reakciou. Konkrétne podľa úsilia je možné hovoriť o túžbe ako najmenšej jednotke vyjadrenia snahy až po snaženie, pri ktorej je cieľ jasne určený a na jeho dosiahnutie je nutné vynaložiť veľké množstvo úsilia. </w:t>
      </w:r>
    </w:p>
    <w:p w:rsidR="00A017F1" w:rsidRPr="000E760A" w:rsidRDefault="00A017F1" w:rsidP="00A017F1">
      <w:pPr>
        <w:rPr>
          <w:shd w:val="clear" w:color="auto" w:fill="FFFFFF"/>
          <w:lang w:val="sk-SK"/>
        </w:rPr>
      </w:pPr>
      <w:r w:rsidRPr="000E760A">
        <w:rPr>
          <w:shd w:val="clear" w:color="auto" w:fill="FFFFFF"/>
          <w:lang w:val="sk-SK"/>
        </w:rPr>
        <w:t xml:space="preserve">Pri nakupovaní je spotrebiteľ ďalej ovplyvňovaný motivačnou silou a rozhoduje sa či daný produkt kúpiť, ktorú predajňu navštíviť a v akom množstve nakúpiť. Veľmi významnú úlohu má aj vlastná skúsenosť a kvalita tovaru.  Takisto sú veľmi dôležité psychologické a duševné vlastnosti človeka </w:t>
      </w:r>
      <w:r>
        <w:rPr>
          <w:shd w:val="clear" w:color="auto" w:fill="FFFFFF"/>
          <w:lang w:val="sk-SK"/>
        </w:rPr>
        <w:t>ako</w:t>
      </w:r>
      <w:r w:rsidRPr="000E760A">
        <w:rPr>
          <w:shd w:val="clear" w:color="auto" w:fill="FFFFFF"/>
          <w:lang w:val="sk-SK"/>
        </w:rPr>
        <w:t xml:space="preserve"> sú vnímanie, pamäť, pozornosť.  Na tieto vlastnosti majú veľký vplyv </w:t>
      </w:r>
      <w:proofErr w:type="spellStart"/>
      <w:r w:rsidRPr="000E760A">
        <w:rPr>
          <w:shd w:val="clear" w:color="auto" w:fill="FFFFFF"/>
          <w:lang w:val="sk-SK"/>
        </w:rPr>
        <w:t>predispozície</w:t>
      </w:r>
      <w:proofErr w:type="spellEnd"/>
      <w:r w:rsidRPr="000E760A">
        <w:rPr>
          <w:shd w:val="clear" w:color="auto" w:fill="FFFFFF"/>
          <w:lang w:val="sk-SK"/>
        </w:rPr>
        <w:t xml:space="preserve"> ktoré sú vrodené a dávajú určité hranice zmene vlastností, na ktoré pôsobí v prípade spotrebného i nákupného správania ponuka a rôzne formy marketingovej komunikácie. </w:t>
      </w:r>
    </w:p>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7361D" w:rsidRDefault="00A7361D" w:rsidP="00A017F1"/>
    <w:p w:rsidR="00A7361D" w:rsidRDefault="00A7361D" w:rsidP="00A017F1"/>
    <w:p w:rsidR="00A017F1" w:rsidRDefault="00A017F1" w:rsidP="00A017F1"/>
    <w:p w:rsidR="00A017F1" w:rsidRDefault="00A017F1" w:rsidP="00A017F1"/>
    <w:p w:rsidR="00A017F1" w:rsidRPr="0030060D" w:rsidRDefault="00A017F1" w:rsidP="00A017F1">
      <w:pPr>
        <w:pStyle w:val="Nadpis1"/>
        <w:numPr>
          <w:ilvl w:val="0"/>
          <w:numId w:val="13"/>
        </w:numPr>
        <w:jc w:val="center"/>
      </w:pPr>
      <w:bookmarkStart w:id="33" w:name="_Toc364066590"/>
      <w:r>
        <w:t>Praktická č</w:t>
      </w:r>
      <w:bookmarkEnd w:id="33"/>
      <w:r>
        <w:t>ASŤ</w:t>
      </w:r>
    </w:p>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A017F1" w:rsidP="00A017F1"/>
    <w:p w:rsidR="00A017F1" w:rsidRDefault="00826169" w:rsidP="00A017F1">
      <w:pPr>
        <w:pStyle w:val="Odstavecseseznamem"/>
        <w:numPr>
          <w:ilvl w:val="0"/>
          <w:numId w:val="12"/>
        </w:numPr>
        <w:jc w:val="both"/>
        <w:rPr>
          <w:b/>
          <w:sz w:val="32"/>
        </w:rPr>
      </w:pPr>
      <w:r>
        <w:rPr>
          <w:b/>
          <w:sz w:val="32"/>
        </w:rPr>
        <w:lastRenderedPageBreak/>
        <w:t xml:space="preserve">PRAKTICKÁ ČASŤ </w:t>
      </w:r>
    </w:p>
    <w:p w:rsidR="008633F1" w:rsidRPr="008633F1" w:rsidRDefault="008633F1" w:rsidP="008633F1">
      <w:pPr>
        <w:pStyle w:val="Odstavecseseznamem"/>
        <w:jc w:val="both"/>
        <w:rPr>
          <w:b/>
          <w:sz w:val="32"/>
        </w:rPr>
      </w:pPr>
    </w:p>
    <w:p w:rsidR="008633F1" w:rsidRPr="000E760A" w:rsidRDefault="008633F1" w:rsidP="008633F1">
      <w:pPr>
        <w:rPr>
          <w:lang w:val="sk-SK"/>
        </w:rPr>
      </w:pPr>
      <w:r w:rsidRPr="000E760A">
        <w:rPr>
          <w:lang w:val="sk-SK"/>
        </w:rPr>
        <w:t>Hlavným cieľom tejto práce bude zistiť konkrétne postoje, spôsob rozhodovania, zmeny pri nákupnom správaní seniorov, životné okolnosti seniorov na základe dotazníkového šetrenia</w:t>
      </w:r>
      <w:r w:rsidR="005A73D1">
        <w:rPr>
          <w:lang w:val="sk-SK"/>
        </w:rPr>
        <w:t xml:space="preserve"> a pozorovaním ich okolia</w:t>
      </w:r>
      <w:r w:rsidRPr="000E760A">
        <w:rPr>
          <w:lang w:val="sk-SK"/>
        </w:rPr>
        <w:t>. Ďalším cieľom je analýza vplyvu rastúceho veku a životného štýlu starších ľudí pri rozhodovaní o nákupe tovarov bežnej potreby. Informácie budú získavané náhodne od rôznych respondentov dôchodkového veku a v rôznych lokalitách.</w:t>
      </w:r>
    </w:p>
    <w:p w:rsidR="008633F1" w:rsidRPr="000E760A" w:rsidRDefault="008633F1" w:rsidP="008633F1">
      <w:pPr>
        <w:rPr>
          <w:lang w:val="sk-SK"/>
        </w:rPr>
      </w:pPr>
    </w:p>
    <w:p w:rsidR="008633F1" w:rsidRPr="008633F1" w:rsidRDefault="008633F1" w:rsidP="008633F1">
      <w:pPr>
        <w:pStyle w:val="Odstavecseseznamem"/>
        <w:numPr>
          <w:ilvl w:val="1"/>
          <w:numId w:val="12"/>
        </w:numPr>
        <w:suppressAutoHyphens w:val="0"/>
        <w:spacing w:after="200"/>
        <w:contextualSpacing/>
        <w:rPr>
          <w:b/>
          <w:sz w:val="28"/>
          <w:lang w:val="sk-SK"/>
        </w:rPr>
      </w:pPr>
      <w:r w:rsidRPr="008633F1">
        <w:rPr>
          <w:b/>
          <w:sz w:val="28"/>
          <w:lang w:val="sk-SK"/>
        </w:rPr>
        <w:t>Metodický postup práce</w:t>
      </w:r>
    </w:p>
    <w:p w:rsidR="008633F1" w:rsidRPr="000E760A" w:rsidRDefault="008633F1" w:rsidP="008633F1">
      <w:pPr>
        <w:rPr>
          <w:lang w:val="sk-SK"/>
        </w:rPr>
      </w:pPr>
      <w:r w:rsidRPr="000E760A">
        <w:rPr>
          <w:lang w:val="sk-SK"/>
        </w:rPr>
        <w:t>Táto bakalárska práca je podľa zadania rozdelená do niekoľkých častí:</w:t>
      </w:r>
    </w:p>
    <w:p w:rsidR="008633F1" w:rsidRPr="000E760A" w:rsidRDefault="008633F1" w:rsidP="008633F1">
      <w:pPr>
        <w:pStyle w:val="Odstavecseseznamem"/>
        <w:widowControl/>
        <w:numPr>
          <w:ilvl w:val="0"/>
          <w:numId w:val="14"/>
        </w:numPr>
        <w:suppressAutoHyphens w:val="0"/>
        <w:overflowPunct/>
        <w:autoSpaceDE/>
        <w:spacing w:after="200" w:line="360" w:lineRule="auto"/>
        <w:contextualSpacing/>
        <w:jc w:val="both"/>
        <w:textAlignment w:val="auto"/>
        <w:rPr>
          <w:sz w:val="24"/>
          <w:lang w:val="sk-SK"/>
        </w:rPr>
      </w:pPr>
      <w:r w:rsidRPr="000E760A">
        <w:rPr>
          <w:sz w:val="24"/>
          <w:lang w:val="sk-SK"/>
        </w:rPr>
        <w:t>Získavanie odborných informácií</w:t>
      </w:r>
    </w:p>
    <w:p w:rsidR="008633F1" w:rsidRPr="000E760A" w:rsidRDefault="008633F1" w:rsidP="008633F1">
      <w:pPr>
        <w:pStyle w:val="Odstavecseseznamem"/>
        <w:widowControl/>
        <w:numPr>
          <w:ilvl w:val="0"/>
          <w:numId w:val="14"/>
        </w:numPr>
        <w:suppressAutoHyphens w:val="0"/>
        <w:overflowPunct/>
        <w:autoSpaceDE/>
        <w:spacing w:after="200" w:line="360" w:lineRule="auto"/>
        <w:contextualSpacing/>
        <w:jc w:val="both"/>
        <w:textAlignment w:val="auto"/>
        <w:rPr>
          <w:sz w:val="24"/>
          <w:lang w:val="sk-SK"/>
        </w:rPr>
      </w:pPr>
      <w:r w:rsidRPr="000E760A">
        <w:rPr>
          <w:sz w:val="24"/>
          <w:lang w:val="sk-SK"/>
        </w:rPr>
        <w:t>Výskum a zber štatistických dát</w:t>
      </w:r>
    </w:p>
    <w:p w:rsidR="008633F1" w:rsidRPr="000E760A" w:rsidRDefault="008633F1" w:rsidP="008633F1">
      <w:pPr>
        <w:pStyle w:val="Odstavecseseznamem"/>
        <w:widowControl/>
        <w:numPr>
          <w:ilvl w:val="0"/>
          <w:numId w:val="14"/>
        </w:numPr>
        <w:suppressAutoHyphens w:val="0"/>
        <w:overflowPunct/>
        <w:autoSpaceDE/>
        <w:spacing w:after="200" w:line="360" w:lineRule="auto"/>
        <w:contextualSpacing/>
        <w:jc w:val="both"/>
        <w:textAlignment w:val="auto"/>
        <w:rPr>
          <w:sz w:val="24"/>
          <w:lang w:val="sk-SK"/>
        </w:rPr>
      </w:pPr>
      <w:r w:rsidRPr="000E760A">
        <w:rPr>
          <w:sz w:val="24"/>
          <w:lang w:val="sk-SK"/>
        </w:rPr>
        <w:t>Analýza získaných dát</w:t>
      </w:r>
    </w:p>
    <w:p w:rsidR="008633F1" w:rsidRPr="000E760A" w:rsidRDefault="008633F1" w:rsidP="008633F1">
      <w:pPr>
        <w:pStyle w:val="Odstavecseseznamem"/>
        <w:widowControl/>
        <w:numPr>
          <w:ilvl w:val="0"/>
          <w:numId w:val="14"/>
        </w:numPr>
        <w:suppressAutoHyphens w:val="0"/>
        <w:overflowPunct/>
        <w:autoSpaceDE/>
        <w:spacing w:after="200" w:line="360" w:lineRule="auto"/>
        <w:contextualSpacing/>
        <w:jc w:val="both"/>
        <w:textAlignment w:val="auto"/>
        <w:rPr>
          <w:sz w:val="24"/>
          <w:lang w:val="sk-SK"/>
        </w:rPr>
      </w:pPr>
      <w:r w:rsidRPr="000E760A">
        <w:rPr>
          <w:sz w:val="24"/>
          <w:lang w:val="sk-SK"/>
        </w:rPr>
        <w:t>Stanovenie záveru</w:t>
      </w:r>
    </w:p>
    <w:p w:rsidR="008633F1" w:rsidRPr="000E760A" w:rsidRDefault="008633F1" w:rsidP="008633F1">
      <w:pPr>
        <w:rPr>
          <w:lang w:val="sk-SK"/>
        </w:rPr>
      </w:pPr>
      <w:r w:rsidRPr="000E760A">
        <w:rPr>
          <w:lang w:val="sk-SK"/>
        </w:rPr>
        <w:t>V prvej časti bolo potrebné stanoviť a vysvetliť si základné pojmy ako je staroba, senior, nákupné správanie a rozdiel medzi pojmom zákazník a spotrebiteľ a zistiť všetky faktory ktoré ovplyvňujú nákupné správanie. je na základe veľkého množstva získaných teoretických informácií z knižných zdrojov a odborných internetových článkov zrejmé, že problematika nákupného správania seniorov je veľmi rozsiahlym problémom.. Na celý problém vplýva mnoho faktorov, ako psychologické tak aj ekonomické. Konkrétne zlá finančná situácia, výrazná demografická zmena. V druhej časti prebehol kvantitatívny výskum štandardizovaným dotazníkom navrhnutým autorom tejto práce</w:t>
      </w:r>
      <w:r w:rsidR="00DB2BEC">
        <w:rPr>
          <w:lang w:val="sk-SK"/>
        </w:rPr>
        <w:t xml:space="preserve"> v rôznych nákupných reťazcoch.</w:t>
      </w:r>
    </w:p>
    <w:p w:rsidR="008633F1" w:rsidRPr="000E760A" w:rsidRDefault="008633F1" w:rsidP="008633F1">
      <w:pPr>
        <w:rPr>
          <w:lang w:val="sk-SK"/>
        </w:rPr>
      </w:pPr>
    </w:p>
    <w:p w:rsidR="008633F1" w:rsidRPr="00FA1187" w:rsidRDefault="008633F1" w:rsidP="008633F1">
      <w:pPr>
        <w:pStyle w:val="Odstavecseseznamem"/>
        <w:widowControl/>
        <w:numPr>
          <w:ilvl w:val="1"/>
          <w:numId w:val="14"/>
        </w:numPr>
        <w:suppressAutoHyphens w:val="0"/>
        <w:overflowPunct/>
        <w:autoSpaceDE/>
        <w:spacing w:after="200" w:line="360" w:lineRule="auto"/>
        <w:contextualSpacing/>
        <w:jc w:val="both"/>
        <w:textAlignment w:val="auto"/>
        <w:rPr>
          <w:b/>
          <w:sz w:val="28"/>
          <w:szCs w:val="24"/>
          <w:lang w:val="sk-SK"/>
        </w:rPr>
      </w:pPr>
      <w:r w:rsidRPr="00FA1187">
        <w:rPr>
          <w:b/>
          <w:sz w:val="28"/>
          <w:szCs w:val="24"/>
          <w:lang w:val="sk-SK"/>
        </w:rPr>
        <w:t>Dotazník</w:t>
      </w:r>
    </w:p>
    <w:p w:rsidR="008633F1" w:rsidRDefault="008633F1" w:rsidP="008633F1">
      <w:pPr>
        <w:rPr>
          <w:lang w:val="sk-SK"/>
        </w:rPr>
      </w:pPr>
      <w:r w:rsidRPr="000E760A">
        <w:rPr>
          <w:lang w:val="sk-SK"/>
        </w:rPr>
        <w:t xml:space="preserve">Výhodou tejto metódy bola časová nenáročnosť pre obe strany, možnosť osloviť veľký počet respondentov a okamžitá návratnosť. Ďalej bol dotazník distribuovaný osobne čo pomohlo získať menej skreslené a presnejšie informácie a  bol zostavený tak aby presne tie faktory </w:t>
      </w:r>
      <w:r w:rsidRPr="000E760A">
        <w:rPr>
          <w:lang w:val="sk-SK"/>
        </w:rPr>
        <w:lastRenderedPageBreak/>
        <w:t>ktoré chce autor preskúmať. Počet respondentov bol vybraný tak aby boli informácie dostatočne relevantné a mali vypovedajúcu hodnotu o danej situácií v Českej republike. Nevýhodou tejto formy je nemožnosť overiť pravdivosť poskytnutých informácií a nedáva možnosť zachádzať do väčšej hĺbky probl</w:t>
      </w:r>
      <w:r w:rsidR="00DB2BEC">
        <w:rPr>
          <w:lang w:val="sk-SK"/>
        </w:rPr>
        <w:t>ematiky. Dotazník pozostáva z 14</w:t>
      </w:r>
      <w:r w:rsidRPr="000E760A">
        <w:rPr>
          <w:lang w:val="sk-SK"/>
        </w:rPr>
        <w:t xml:space="preserve"> otázok</w:t>
      </w:r>
      <w:r w:rsidR="00DB2BEC">
        <w:rPr>
          <w:lang w:val="sk-SK"/>
        </w:rPr>
        <w:t xml:space="preserve"> a c</w:t>
      </w:r>
      <w:r w:rsidRPr="000E760A">
        <w:rPr>
          <w:lang w:val="sk-SK"/>
        </w:rPr>
        <w:t xml:space="preserve">elková doba vyplnenia dotazníka sa pohybuje medzi 10 až 15 minútami. </w:t>
      </w:r>
    </w:p>
    <w:p w:rsidR="008633F1" w:rsidRPr="000E760A" w:rsidRDefault="008633F1" w:rsidP="008633F1">
      <w:pPr>
        <w:rPr>
          <w:lang w:val="sk-SK"/>
        </w:rPr>
      </w:pPr>
    </w:p>
    <w:p w:rsidR="008633F1" w:rsidRPr="00FA1187" w:rsidRDefault="000A1DB0" w:rsidP="008633F1">
      <w:pPr>
        <w:pStyle w:val="Odstavecseseznamem"/>
        <w:widowControl/>
        <w:numPr>
          <w:ilvl w:val="1"/>
          <w:numId w:val="14"/>
        </w:numPr>
        <w:suppressAutoHyphens w:val="0"/>
        <w:overflowPunct/>
        <w:autoSpaceDE/>
        <w:spacing w:after="200" w:line="360" w:lineRule="auto"/>
        <w:contextualSpacing/>
        <w:jc w:val="both"/>
        <w:textAlignment w:val="auto"/>
        <w:rPr>
          <w:b/>
          <w:sz w:val="28"/>
          <w:szCs w:val="24"/>
          <w:lang w:val="sk-SK"/>
        </w:rPr>
      </w:pPr>
      <w:r>
        <w:rPr>
          <w:b/>
          <w:sz w:val="28"/>
          <w:szCs w:val="24"/>
          <w:lang w:val="sk-SK"/>
        </w:rPr>
        <w:t>Súbor respondentov</w:t>
      </w:r>
    </w:p>
    <w:p w:rsidR="008633F1" w:rsidRPr="000E760A" w:rsidRDefault="008633F1" w:rsidP="008633F1">
      <w:pPr>
        <w:rPr>
          <w:lang w:val="sk-SK"/>
        </w:rPr>
      </w:pPr>
      <w:r w:rsidRPr="000E760A">
        <w:rPr>
          <w:lang w:val="sk-SK"/>
        </w:rPr>
        <w:t xml:space="preserve">Prieskum bol uskutočnený v apríli roku 2016 v rôznych  potravinových reťazcoch  mesta Brno náhodným výberom spomedzi starších nakupujúcich. Celkovo bolo distribuovaných  180 dotazníkov ktoré boli osobne predané respondentom na rôznych lokalitách v Brne. Návratnosť </w:t>
      </w:r>
      <w:r>
        <w:rPr>
          <w:lang w:val="sk-SK"/>
        </w:rPr>
        <w:t>činila presne 164 kusov</w:t>
      </w:r>
      <w:r w:rsidRPr="000E760A">
        <w:rPr>
          <w:lang w:val="sk-SK"/>
        </w:rPr>
        <w:t xml:space="preserve">. V nasledujúcich tabuľkách a grafoch sú respondenti rozdelený podľa rôznych kritérií, pričom bolo cieľom bolo osloviť respondentov rôzneho pohlavia a veku na základe odhadu. </w:t>
      </w:r>
    </w:p>
    <w:p w:rsidR="008633F1" w:rsidRPr="000E760A" w:rsidRDefault="008633F1" w:rsidP="008633F1">
      <w:pPr>
        <w:rPr>
          <w:lang w:val="sk-SK"/>
        </w:rPr>
      </w:pPr>
    </w:p>
    <w:p w:rsidR="008633F1" w:rsidRPr="00FA1187" w:rsidRDefault="008633F1" w:rsidP="008633F1">
      <w:pPr>
        <w:pStyle w:val="Odstavecseseznamem"/>
        <w:widowControl/>
        <w:numPr>
          <w:ilvl w:val="1"/>
          <w:numId w:val="14"/>
        </w:numPr>
        <w:suppressAutoHyphens w:val="0"/>
        <w:overflowPunct/>
        <w:autoSpaceDE/>
        <w:spacing w:after="200" w:line="360" w:lineRule="auto"/>
        <w:contextualSpacing/>
        <w:jc w:val="both"/>
        <w:textAlignment w:val="auto"/>
        <w:rPr>
          <w:b/>
          <w:sz w:val="28"/>
          <w:szCs w:val="24"/>
          <w:lang w:val="sk-SK"/>
        </w:rPr>
      </w:pPr>
      <w:r w:rsidRPr="00FA1187">
        <w:rPr>
          <w:b/>
          <w:sz w:val="28"/>
          <w:szCs w:val="24"/>
          <w:lang w:val="sk-SK"/>
        </w:rPr>
        <w:t>Charakteristiky skúmaných obchodných reťazcov</w:t>
      </w:r>
    </w:p>
    <w:p w:rsidR="008633F1" w:rsidRPr="000E760A" w:rsidRDefault="008633F1" w:rsidP="008633F1">
      <w:pPr>
        <w:rPr>
          <w:lang w:val="sk-SK"/>
        </w:rPr>
      </w:pPr>
      <w:r w:rsidRPr="000E760A">
        <w:rPr>
          <w:lang w:val="sk-SK"/>
        </w:rPr>
        <w:t xml:space="preserve">Na vypracovanie analýzy tejto bakalárskej práce boli zvolené 4 obchodné reťazce v Brne a to </w:t>
      </w:r>
      <w:proofErr w:type="spellStart"/>
      <w:r w:rsidRPr="000E760A">
        <w:rPr>
          <w:lang w:val="sk-SK"/>
        </w:rPr>
        <w:t>hypermarket</w:t>
      </w:r>
      <w:proofErr w:type="spellEnd"/>
      <w:r w:rsidRPr="000E760A">
        <w:rPr>
          <w:lang w:val="sk-SK"/>
        </w:rPr>
        <w:t xml:space="preserve"> Tesco, </w:t>
      </w:r>
      <w:proofErr w:type="spellStart"/>
      <w:r w:rsidRPr="000E760A">
        <w:rPr>
          <w:lang w:val="sk-SK"/>
        </w:rPr>
        <w:t>hypermarket</w:t>
      </w:r>
      <w:proofErr w:type="spellEnd"/>
      <w:r w:rsidRPr="000E760A">
        <w:rPr>
          <w:lang w:val="sk-SK"/>
        </w:rPr>
        <w:t xml:space="preserve"> Albert, supermarket </w:t>
      </w:r>
      <w:proofErr w:type="spellStart"/>
      <w:r w:rsidRPr="000E760A">
        <w:rPr>
          <w:lang w:val="sk-SK"/>
        </w:rPr>
        <w:t>Lidl</w:t>
      </w:r>
      <w:proofErr w:type="spellEnd"/>
      <w:r w:rsidRPr="000E760A">
        <w:rPr>
          <w:lang w:val="sk-SK"/>
        </w:rPr>
        <w:t xml:space="preserve"> a supermarket </w:t>
      </w:r>
      <w:proofErr w:type="spellStart"/>
      <w:r w:rsidRPr="000E760A">
        <w:rPr>
          <w:lang w:val="sk-SK"/>
        </w:rPr>
        <w:t>Kaufland</w:t>
      </w:r>
      <w:proofErr w:type="spellEnd"/>
      <w:r w:rsidRPr="000E760A">
        <w:rPr>
          <w:lang w:val="sk-SK"/>
        </w:rPr>
        <w:t>. Dôvodom výberu bola veľká návštevnosť a obľúbenosť u všetkých uvedených.</w:t>
      </w:r>
    </w:p>
    <w:p w:rsidR="008633F1" w:rsidRPr="000E760A" w:rsidRDefault="008633F1" w:rsidP="008633F1">
      <w:pPr>
        <w:rPr>
          <w:lang w:val="sk-SK"/>
        </w:rPr>
      </w:pPr>
      <w:r w:rsidRPr="000E760A">
        <w:rPr>
          <w:lang w:val="sk-SK"/>
        </w:rPr>
        <w:t xml:space="preserve"> </w:t>
      </w:r>
      <w:proofErr w:type="spellStart"/>
      <w:r w:rsidRPr="000E760A">
        <w:rPr>
          <w:lang w:val="sk-SK"/>
        </w:rPr>
        <w:t>Hypermarket</w:t>
      </w:r>
      <w:proofErr w:type="spellEnd"/>
      <w:r w:rsidRPr="000E760A">
        <w:rPr>
          <w:lang w:val="sk-SK"/>
        </w:rPr>
        <w:t xml:space="preserve"> Tesco sa nachádza na ulici </w:t>
      </w:r>
      <w:proofErr w:type="spellStart"/>
      <w:r w:rsidRPr="000E760A">
        <w:rPr>
          <w:lang w:val="sk-SK"/>
        </w:rPr>
        <w:t>Netroufalky</w:t>
      </w:r>
      <w:proofErr w:type="spellEnd"/>
      <w:r w:rsidRPr="000E760A">
        <w:rPr>
          <w:lang w:val="sk-SK"/>
        </w:rPr>
        <w:t xml:space="preserve"> vo veľkom nákupnom centre ktorý je prepojený s </w:t>
      </w:r>
      <w:proofErr w:type="spellStart"/>
      <w:r w:rsidRPr="000E760A">
        <w:rPr>
          <w:lang w:val="sk-SK"/>
        </w:rPr>
        <w:t>kampusom</w:t>
      </w:r>
      <w:proofErr w:type="spellEnd"/>
      <w:r w:rsidRPr="000E760A">
        <w:rPr>
          <w:lang w:val="sk-SK"/>
        </w:rPr>
        <w:t>. Pred obchodným centrom sa nachádza bezplatné parkovisko pre motorové vozidlá a okrem neho je celý komplex vybavený veľkokapacitným podzemným parkoviskom. Ďalšou možnosťou dopravy je MHD ktorá dopraví nakupujúcich do bezprostrednej blízkosti nákupného centra, cesta ale trvá až 19 minút aj s prestupom čo v prípade seniorov nemusí byť dostatočne silným negatívnym bodom na to aby zvolili inú variantu. Podľa prieskumu poskytuje Tesco často veľmi veľké množstvo zliav, ale väčšina z nich je málo výrazných.</w:t>
      </w:r>
    </w:p>
    <w:p w:rsidR="008633F1" w:rsidRPr="000E760A" w:rsidRDefault="008633F1" w:rsidP="008633F1">
      <w:pPr>
        <w:rPr>
          <w:lang w:val="sk-SK"/>
        </w:rPr>
      </w:pPr>
      <w:r w:rsidRPr="000E760A">
        <w:rPr>
          <w:lang w:val="sk-SK"/>
        </w:rPr>
        <w:t xml:space="preserve"> Ďalším zvolený </w:t>
      </w:r>
      <w:proofErr w:type="spellStart"/>
      <w:r w:rsidRPr="000E760A">
        <w:rPr>
          <w:lang w:val="sk-SK"/>
        </w:rPr>
        <w:t>hypermarket</w:t>
      </w:r>
      <w:proofErr w:type="spellEnd"/>
      <w:r w:rsidRPr="000E760A">
        <w:rPr>
          <w:lang w:val="sk-SK"/>
        </w:rPr>
        <w:t xml:space="preserve"> Albert nachádzajúci sa na ulici </w:t>
      </w:r>
      <w:proofErr w:type="spellStart"/>
      <w:r w:rsidRPr="000E760A">
        <w:rPr>
          <w:lang w:val="sk-SK"/>
        </w:rPr>
        <w:t>Vídeňská</w:t>
      </w:r>
      <w:proofErr w:type="spellEnd"/>
      <w:r w:rsidRPr="000E760A">
        <w:rPr>
          <w:lang w:val="sk-SK"/>
        </w:rPr>
        <w:t xml:space="preserve">. Je pomerne novo prebudovaný komplex, predtým sa tu nachádzal iba menší supermarket. Práve tento fakt </w:t>
      </w:r>
      <w:r w:rsidRPr="000E760A">
        <w:rPr>
          <w:lang w:val="sk-SK"/>
        </w:rPr>
        <w:lastRenderedPageBreak/>
        <w:t>zvýšil jeho návštevnosť. Čo sa týka parkovania poskytuje okolo 100 parkovacích miest. Jeho lokalita je omnoho dostupnejšia pre seniorov, v blízkosti sa nachádzajú obytné zóny a z centra trvá cesta iba 7 minút. Reťazce Albert ponúkajú často výraznejšie zľavy ale na menej produktov v porovnaní s </w:t>
      </w:r>
      <w:proofErr w:type="spellStart"/>
      <w:r w:rsidRPr="000E760A">
        <w:rPr>
          <w:lang w:val="sk-SK"/>
        </w:rPr>
        <w:t>Tescom</w:t>
      </w:r>
      <w:proofErr w:type="spellEnd"/>
      <w:r w:rsidRPr="000E760A">
        <w:rPr>
          <w:lang w:val="sk-SK"/>
        </w:rPr>
        <w:t xml:space="preserve">. </w:t>
      </w:r>
    </w:p>
    <w:p w:rsidR="008633F1" w:rsidRPr="000E760A" w:rsidRDefault="008633F1" w:rsidP="008633F1">
      <w:pPr>
        <w:rPr>
          <w:lang w:val="sk-SK"/>
        </w:rPr>
      </w:pPr>
      <w:r w:rsidRPr="000E760A">
        <w:rPr>
          <w:lang w:val="sk-SK"/>
        </w:rPr>
        <w:t xml:space="preserve">Tretím reťazcom bol Supermarket </w:t>
      </w:r>
      <w:proofErr w:type="spellStart"/>
      <w:r w:rsidRPr="000E760A">
        <w:rPr>
          <w:lang w:val="sk-SK"/>
        </w:rPr>
        <w:t>Lidl</w:t>
      </w:r>
      <w:proofErr w:type="spellEnd"/>
      <w:r w:rsidRPr="000E760A">
        <w:rPr>
          <w:lang w:val="sk-SK"/>
        </w:rPr>
        <w:t xml:space="preserve"> ktorý sa nachádza na ulici </w:t>
      </w:r>
      <w:proofErr w:type="spellStart"/>
      <w:r w:rsidRPr="000E760A">
        <w:rPr>
          <w:lang w:val="sk-SK"/>
        </w:rPr>
        <w:t>Celní</w:t>
      </w:r>
      <w:proofErr w:type="spellEnd"/>
      <w:r w:rsidRPr="000E760A">
        <w:rPr>
          <w:lang w:val="sk-SK"/>
        </w:rPr>
        <w:t xml:space="preserve"> v tesnej blízkosti </w:t>
      </w:r>
      <w:proofErr w:type="spellStart"/>
      <w:r w:rsidRPr="000E760A">
        <w:rPr>
          <w:lang w:val="sk-SK"/>
        </w:rPr>
        <w:t>hypermarketu</w:t>
      </w:r>
      <w:proofErr w:type="spellEnd"/>
      <w:r w:rsidRPr="000E760A">
        <w:rPr>
          <w:lang w:val="sk-SK"/>
        </w:rPr>
        <w:t xml:space="preserve"> Albert a tým pádom si predstavujú konkurenciu navzájom. Parkovacích miest je 40 čo približne odpovedá veľkosti daného. Hlavnou výhodou tohto reťazca sú letáky v ktorých ponúkajú výrazné zľavy nielen na potraviny ale i na domáce potreby, spotrebiče a rôzne oblečenie ktorými dokážu prilákať segment seniorov. Dopravná dostupnosť je rovnaká z centra ako do supermarketu Albert, takisto 7 minút. </w:t>
      </w:r>
    </w:p>
    <w:p w:rsidR="008633F1" w:rsidRPr="000E760A" w:rsidRDefault="008633F1" w:rsidP="008633F1">
      <w:pPr>
        <w:rPr>
          <w:lang w:val="sk-SK"/>
        </w:rPr>
      </w:pPr>
      <w:r w:rsidRPr="000E760A">
        <w:rPr>
          <w:lang w:val="sk-SK"/>
        </w:rPr>
        <w:t xml:space="preserve">Posledným skúmaným objektom bol supermarket </w:t>
      </w:r>
      <w:proofErr w:type="spellStart"/>
      <w:r w:rsidRPr="000E760A">
        <w:rPr>
          <w:lang w:val="sk-SK"/>
        </w:rPr>
        <w:t>Kaufland</w:t>
      </w:r>
      <w:proofErr w:type="spellEnd"/>
      <w:r w:rsidRPr="000E760A">
        <w:rPr>
          <w:lang w:val="sk-SK"/>
        </w:rPr>
        <w:t xml:space="preserve"> nachádzajúci sa na ulici Kamenice, vzdialený asi 1,2 km od konkurenčného </w:t>
      </w:r>
      <w:proofErr w:type="spellStart"/>
      <w:r w:rsidRPr="000E760A">
        <w:rPr>
          <w:lang w:val="sk-SK"/>
        </w:rPr>
        <w:t>hypermarketu</w:t>
      </w:r>
      <w:proofErr w:type="spellEnd"/>
      <w:r w:rsidRPr="000E760A">
        <w:rPr>
          <w:lang w:val="sk-SK"/>
        </w:rPr>
        <w:t xml:space="preserve"> Tesco. V tomto prípade má k dispozícií asi 300 parkovacích miest. Supermarket </w:t>
      </w:r>
      <w:proofErr w:type="spellStart"/>
      <w:r w:rsidRPr="000E760A">
        <w:rPr>
          <w:lang w:val="sk-SK"/>
        </w:rPr>
        <w:t>Kaufland</w:t>
      </w:r>
      <w:proofErr w:type="spellEnd"/>
      <w:r w:rsidRPr="000E760A">
        <w:rPr>
          <w:lang w:val="sk-SK"/>
        </w:rPr>
        <w:t xml:space="preserve"> podobne ako Tesco ponúka široký sortiment a nižšie zľavy a tým pádom majú podobnú, takmer rovnakú stratégiu. Veľkou výhodou v tomto prípade je aj takzvaná modrá noc ktorá sa zameriava na nočný nákup a obchod ponúka mimoriadne výrazné zľavy v rôznych mestách republiky čím za noc dokáže nalákať až tisícky nakupujúcich iba v jednom a medzi nimi aj seniorov iba v jednom obchode. Nevýhodou v tomto prípade je, že mnohokrát došlo k úrazu starších a fyzicky slabších seniorov z dôvodu nerešpektovania sa ľudí navzájom, za čo v konečnom dôsledku môže reťazec </w:t>
      </w:r>
    </w:p>
    <w:p w:rsidR="008633F1" w:rsidRPr="000E760A" w:rsidRDefault="008633F1" w:rsidP="008633F1">
      <w:pPr>
        <w:rPr>
          <w:lang w:val="sk-SK"/>
        </w:rPr>
      </w:pPr>
      <w:r w:rsidRPr="000E760A">
        <w:rPr>
          <w:lang w:val="sk-SK"/>
        </w:rPr>
        <w:t xml:space="preserve">Všetky spomenuté reťazce majú najvyššiu vyťaženosť v rovnakých hodinách a to od 15:00 do 19:00 hodiny počas pracovných dní a od 12:00 do 15:00 hodiny počas soboty a nedele. </w:t>
      </w:r>
    </w:p>
    <w:p w:rsidR="008633F1" w:rsidRPr="000E760A" w:rsidRDefault="008633F1" w:rsidP="008633F1">
      <w:pPr>
        <w:rPr>
          <w:lang w:val="sk-SK"/>
        </w:rPr>
      </w:pPr>
    </w:p>
    <w:p w:rsidR="008633F1" w:rsidRPr="008633F1" w:rsidRDefault="008633F1" w:rsidP="008633F1">
      <w:pPr>
        <w:pStyle w:val="Odstavecseseznamem"/>
        <w:widowControl/>
        <w:numPr>
          <w:ilvl w:val="1"/>
          <w:numId w:val="14"/>
        </w:numPr>
        <w:suppressAutoHyphens w:val="0"/>
        <w:overflowPunct/>
        <w:autoSpaceDE/>
        <w:spacing w:after="200" w:line="360" w:lineRule="auto"/>
        <w:contextualSpacing/>
        <w:jc w:val="both"/>
        <w:textAlignment w:val="auto"/>
        <w:rPr>
          <w:b/>
          <w:sz w:val="28"/>
          <w:szCs w:val="24"/>
          <w:lang w:val="sk-SK"/>
        </w:rPr>
      </w:pPr>
      <w:r w:rsidRPr="008633F1">
        <w:rPr>
          <w:b/>
          <w:sz w:val="28"/>
          <w:szCs w:val="24"/>
          <w:lang w:val="sk-SK"/>
        </w:rPr>
        <w:t xml:space="preserve">Etika výskumu </w:t>
      </w:r>
    </w:p>
    <w:p w:rsidR="000E2923" w:rsidRPr="000E2923" w:rsidRDefault="008633F1" w:rsidP="000E2923">
      <w:pPr>
        <w:rPr>
          <w:lang w:val="sk-SK"/>
        </w:rPr>
      </w:pPr>
      <w:r w:rsidRPr="000E760A">
        <w:rPr>
          <w:lang w:val="sk-SK"/>
        </w:rPr>
        <w:t xml:space="preserve">Účasť respondentov vo výskume bola anonymná a dobrovoľná, nezhromažďovali sa žiadne informácie ktoré by mohli slúžiť k spätnému dohľadaniu respondentov. Respondenti boli vopred informovaný s cieľom dotazníkov a otázky boli formulované tak, aby nedošlo k diskriminácií a v súlade s etickými normami. Všetky uvedené údaje boli použité výlučne pre účely bakalárskej práce. </w:t>
      </w:r>
    </w:p>
    <w:p w:rsidR="000E2923" w:rsidRDefault="000E2923" w:rsidP="000E2923">
      <w:pPr>
        <w:pStyle w:val="Odstavecseseznamem"/>
        <w:numPr>
          <w:ilvl w:val="1"/>
          <w:numId w:val="14"/>
        </w:numPr>
        <w:rPr>
          <w:b/>
          <w:color w:val="000000" w:themeColor="text1"/>
          <w:sz w:val="28"/>
          <w:szCs w:val="18"/>
          <w:lang w:val="sk-SK"/>
        </w:rPr>
      </w:pPr>
      <w:r w:rsidRPr="000E2923">
        <w:rPr>
          <w:b/>
          <w:color w:val="000000" w:themeColor="text1"/>
          <w:sz w:val="28"/>
          <w:szCs w:val="18"/>
          <w:lang w:val="sk-SK"/>
        </w:rPr>
        <w:lastRenderedPageBreak/>
        <w:t>Štruktúra a dynamika spotreby dôchodcov</w:t>
      </w:r>
    </w:p>
    <w:p w:rsidR="000E2923" w:rsidRPr="000E2923" w:rsidRDefault="000E2923" w:rsidP="000E2923">
      <w:pPr>
        <w:pStyle w:val="Odstavecseseznamem"/>
        <w:ind w:left="1080"/>
        <w:rPr>
          <w:b/>
          <w:color w:val="000000" w:themeColor="text1"/>
          <w:sz w:val="28"/>
          <w:szCs w:val="18"/>
          <w:lang w:val="sk-SK"/>
        </w:rPr>
      </w:pPr>
    </w:p>
    <w:p w:rsidR="000E2923" w:rsidRPr="000E2923" w:rsidRDefault="000E2923" w:rsidP="000E2923">
      <w:pPr>
        <w:pStyle w:val="Odstavecseseznamem"/>
        <w:spacing w:line="360" w:lineRule="auto"/>
        <w:jc w:val="both"/>
        <w:rPr>
          <w:color w:val="000000" w:themeColor="text1"/>
          <w:sz w:val="24"/>
          <w:lang w:val="sk-SK"/>
        </w:rPr>
      </w:pPr>
      <w:r w:rsidRPr="000E2923">
        <w:rPr>
          <w:color w:val="000000" w:themeColor="text1"/>
          <w:sz w:val="24"/>
          <w:lang w:val="sk-SK"/>
        </w:rPr>
        <w:t xml:space="preserve">Dôchodcovia najčastejšie utrácajú peniaze za potraviny, domácnosť, lieky atd. Z prehľadu štatistiky rodinných účtov podľa českého štatistického úradu vychádza, že dôchodcovia najviac peňazí míňajú práve za bývanie, vodu a energie, potraviny a rekreáciu. Najmenej peňazí vydávajú za vzdelávanie, alkoholické nápoje a tabak, stravovacie a ubytovacie služby a odev. </w:t>
      </w:r>
    </w:p>
    <w:p w:rsidR="000E2923" w:rsidRPr="000E2923" w:rsidRDefault="000E2923" w:rsidP="000E2923">
      <w:pPr>
        <w:pStyle w:val="Odstavecseseznamem"/>
        <w:spacing w:line="360" w:lineRule="auto"/>
        <w:jc w:val="both"/>
        <w:rPr>
          <w:color w:val="000000" w:themeColor="text1"/>
          <w:sz w:val="24"/>
          <w:lang w:val="sk-SK"/>
        </w:rPr>
      </w:pPr>
      <w:r w:rsidRPr="000E2923">
        <w:rPr>
          <w:color w:val="000000" w:themeColor="text1"/>
          <w:sz w:val="24"/>
          <w:lang w:val="sk-SK"/>
        </w:rPr>
        <w:t xml:space="preserve">V období 2009 – 2013 zaznamenali nárast potraviny o 14 %,  alkoholické nápoje a tabak o 21 %, nákup odevu má cyklický charakter a striedavo rastie a klesá, z toho dôvodu bolo možné zaznamenať iba nízky 6 % rast. Náklady na bývanie a energie narástli o 13 %, zdravotnícke služby a lieky o 13 %, doprava o 22 %, pošta a telekomunikácie o 11 %. Výdaje za  rekreáciu a kultúru zaznamenali prudký rast v roku 2010 a do roku 2013 znovu výrazne klesli, celkový nárast o 2 %. V období 2009 – 2012 sa zvýšili výdaje na vzdelávanie seniorov až o 1 120 %, pričom v roku 2013 spadli na polovicu tejto hodnoty. Výdaje na stravovacie a ubytovacie služby narástli o celkových 17 %, ostatné produkty a služby ktoré zahŕňajú výrobky osobnej hygieny, nákup poistenia, cestovné potreby atd. stúpli o 17 %. Jedinou položkou ktorej hodnoty klesali v tomto období sú výdaje na nákup bytového vybavenia a prevádzky domácnosti a to o 11 %. </w:t>
      </w:r>
    </w:p>
    <w:p w:rsidR="000E2923" w:rsidRDefault="000E2923" w:rsidP="000E2923">
      <w:pPr>
        <w:pStyle w:val="Odstavecseseznamem"/>
        <w:spacing w:line="360" w:lineRule="auto"/>
        <w:jc w:val="both"/>
        <w:rPr>
          <w:color w:val="000000" w:themeColor="text1"/>
          <w:sz w:val="24"/>
          <w:lang w:val="sk-SK"/>
        </w:rPr>
      </w:pPr>
      <w:r w:rsidRPr="000E2923">
        <w:rPr>
          <w:color w:val="000000" w:themeColor="text1"/>
          <w:sz w:val="24"/>
          <w:lang w:val="sk-SK"/>
        </w:rPr>
        <w:t xml:space="preserve">Pre triedenie spotrebných vydaní používa štatistika rodinných účtov klasifikáciu (CZ-COICOP), ktorá má za úlohu zatriediť všetky druhy individuálnej spotreby podľa účelu. </w:t>
      </w:r>
    </w:p>
    <w:p w:rsidR="000E2923" w:rsidRDefault="000E2923" w:rsidP="000E2923">
      <w:pPr>
        <w:pStyle w:val="Odstavecseseznamem"/>
        <w:spacing w:line="360" w:lineRule="auto"/>
        <w:jc w:val="both"/>
        <w:rPr>
          <w:color w:val="000000" w:themeColor="text1"/>
          <w:sz w:val="24"/>
          <w:lang w:val="sk-SK"/>
        </w:rPr>
      </w:pPr>
    </w:p>
    <w:p w:rsidR="000E2923" w:rsidRDefault="000E2923" w:rsidP="000E2923">
      <w:pPr>
        <w:pStyle w:val="Odstavecseseznamem"/>
        <w:spacing w:line="360" w:lineRule="auto"/>
        <w:jc w:val="both"/>
        <w:rPr>
          <w:color w:val="000000" w:themeColor="text1"/>
          <w:sz w:val="24"/>
          <w:lang w:val="sk-SK"/>
        </w:rPr>
      </w:pPr>
    </w:p>
    <w:p w:rsidR="000E2923" w:rsidRDefault="000E2923" w:rsidP="000E2923">
      <w:pPr>
        <w:pStyle w:val="Odstavecseseznamem"/>
        <w:spacing w:line="360" w:lineRule="auto"/>
        <w:jc w:val="both"/>
        <w:rPr>
          <w:color w:val="000000" w:themeColor="text1"/>
          <w:sz w:val="24"/>
          <w:lang w:val="sk-SK"/>
        </w:rPr>
      </w:pPr>
    </w:p>
    <w:p w:rsidR="000E2923" w:rsidRDefault="000E2923" w:rsidP="000E2923">
      <w:pPr>
        <w:pStyle w:val="Odstavecseseznamem"/>
        <w:spacing w:line="360" w:lineRule="auto"/>
        <w:jc w:val="both"/>
        <w:rPr>
          <w:color w:val="000000" w:themeColor="text1"/>
          <w:sz w:val="24"/>
          <w:lang w:val="sk-SK"/>
        </w:rPr>
      </w:pPr>
    </w:p>
    <w:p w:rsidR="000E2923" w:rsidRDefault="000E2923" w:rsidP="000E2923">
      <w:pPr>
        <w:pStyle w:val="Odstavecseseznamem"/>
        <w:spacing w:line="360" w:lineRule="auto"/>
        <w:jc w:val="both"/>
        <w:rPr>
          <w:color w:val="000000" w:themeColor="text1"/>
          <w:sz w:val="24"/>
          <w:lang w:val="sk-SK"/>
        </w:rPr>
      </w:pPr>
    </w:p>
    <w:p w:rsidR="00CE0E8C" w:rsidRDefault="00CE0E8C" w:rsidP="000E2923">
      <w:pPr>
        <w:spacing w:before="240"/>
        <w:rPr>
          <w:i/>
          <w:lang w:val="sk-SK"/>
        </w:rPr>
      </w:pPr>
    </w:p>
    <w:p w:rsidR="000E2923" w:rsidRPr="000337DE" w:rsidRDefault="000E2923" w:rsidP="000E2923">
      <w:pPr>
        <w:spacing w:before="240"/>
        <w:rPr>
          <w:i/>
          <w:lang w:val="sk-SK"/>
        </w:rPr>
      </w:pPr>
      <w:r>
        <w:rPr>
          <w:i/>
          <w:lang w:val="sk-SK"/>
        </w:rPr>
        <w:lastRenderedPageBreak/>
        <w:t xml:space="preserve">Tabuľka č.2 </w:t>
      </w:r>
      <w:r w:rsidRPr="000E760A">
        <w:rPr>
          <w:i/>
          <w:lang w:val="sk-SK"/>
        </w:rPr>
        <w:t>: Štruktúra a dynamika spotreby dôchodcov v Kč</w:t>
      </w:r>
    </w:p>
    <w:tbl>
      <w:tblPr>
        <w:tblStyle w:val="Mkatabulky"/>
        <w:tblW w:w="0" w:type="auto"/>
        <w:tblLook w:val="04A0" w:firstRow="1" w:lastRow="0" w:firstColumn="1" w:lastColumn="0" w:noHBand="0" w:noVBand="1"/>
      </w:tblPr>
      <w:tblGrid>
        <w:gridCol w:w="3510"/>
        <w:gridCol w:w="1134"/>
        <w:gridCol w:w="1134"/>
        <w:gridCol w:w="1134"/>
        <w:gridCol w:w="1134"/>
        <w:gridCol w:w="1120"/>
      </w:tblGrid>
      <w:tr w:rsidR="000E2923" w:rsidRPr="000E760A" w:rsidTr="007B346B">
        <w:tc>
          <w:tcPr>
            <w:tcW w:w="3510" w:type="dxa"/>
          </w:tcPr>
          <w:p w:rsidR="000E2923" w:rsidRPr="000E760A" w:rsidRDefault="000E2923" w:rsidP="007B346B">
            <w:pPr>
              <w:jc w:val="center"/>
              <w:rPr>
                <w:sz w:val="24"/>
                <w:lang w:val="sk-SK"/>
              </w:rPr>
            </w:pPr>
          </w:p>
        </w:tc>
        <w:tc>
          <w:tcPr>
            <w:tcW w:w="1134" w:type="dxa"/>
          </w:tcPr>
          <w:p w:rsidR="000E2923" w:rsidRPr="000E760A" w:rsidRDefault="000E2923" w:rsidP="007B346B">
            <w:pPr>
              <w:jc w:val="center"/>
              <w:rPr>
                <w:sz w:val="24"/>
                <w:lang w:val="sk-SK"/>
              </w:rPr>
            </w:pPr>
            <w:r w:rsidRPr="000E760A">
              <w:rPr>
                <w:sz w:val="24"/>
                <w:lang w:val="sk-SK"/>
              </w:rPr>
              <w:t>2009</w:t>
            </w:r>
          </w:p>
        </w:tc>
        <w:tc>
          <w:tcPr>
            <w:tcW w:w="1134" w:type="dxa"/>
          </w:tcPr>
          <w:p w:rsidR="000E2923" w:rsidRPr="000E760A" w:rsidRDefault="000E2923" w:rsidP="007B346B">
            <w:pPr>
              <w:jc w:val="center"/>
              <w:rPr>
                <w:sz w:val="24"/>
                <w:lang w:val="sk-SK"/>
              </w:rPr>
            </w:pPr>
            <w:r w:rsidRPr="000E760A">
              <w:rPr>
                <w:sz w:val="24"/>
                <w:lang w:val="sk-SK"/>
              </w:rPr>
              <w:t>2010</w:t>
            </w:r>
          </w:p>
        </w:tc>
        <w:tc>
          <w:tcPr>
            <w:tcW w:w="1134" w:type="dxa"/>
          </w:tcPr>
          <w:p w:rsidR="000E2923" w:rsidRPr="000E760A" w:rsidRDefault="000E2923" w:rsidP="007B346B">
            <w:pPr>
              <w:jc w:val="center"/>
              <w:rPr>
                <w:sz w:val="24"/>
                <w:lang w:val="sk-SK"/>
              </w:rPr>
            </w:pPr>
            <w:r w:rsidRPr="000E760A">
              <w:rPr>
                <w:sz w:val="24"/>
                <w:lang w:val="sk-SK"/>
              </w:rPr>
              <w:t>2011</w:t>
            </w:r>
          </w:p>
        </w:tc>
        <w:tc>
          <w:tcPr>
            <w:tcW w:w="1134" w:type="dxa"/>
          </w:tcPr>
          <w:p w:rsidR="000E2923" w:rsidRPr="000E760A" w:rsidRDefault="000E2923" w:rsidP="007B346B">
            <w:pPr>
              <w:jc w:val="center"/>
              <w:rPr>
                <w:sz w:val="24"/>
                <w:lang w:val="sk-SK"/>
              </w:rPr>
            </w:pPr>
            <w:r w:rsidRPr="000E760A">
              <w:rPr>
                <w:sz w:val="24"/>
                <w:lang w:val="sk-SK"/>
              </w:rPr>
              <w:t>2012</w:t>
            </w:r>
          </w:p>
        </w:tc>
        <w:tc>
          <w:tcPr>
            <w:tcW w:w="1120" w:type="dxa"/>
          </w:tcPr>
          <w:p w:rsidR="000E2923" w:rsidRPr="000E760A" w:rsidRDefault="000E2923" w:rsidP="007B346B">
            <w:pPr>
              <w:jc w:val="center"/>
              <w:rPr>
                <w:sz w:val="24"/>
                <w:lang w:val="sk-SK"/>
              </w:rPr>
            </w:pPr>
            <w:r w:rsidRPr="000E760A">
              <w:rPr>
                <w:sz w:val="24"/>
                <w:lang w:val="sk-SK"/>
              </w:rPr>
              <w:t>2013</w:t>
            </w:r>
          </w:p>
        </w:tc>
      </w:tr>
      <w:tr w:rsidR="000E2923" w:rsidRPr="000E760A" w:rsidTr="007B346B">
        <w:tc>
          <w:tcPr>
            <w:tcW w:w="3510" w:type="dxa"/>
          </w:tcPr>
          <w:p w:rsidR="000E2923" w:rsidRPr="000E760A" w:rsidRDefault="000E2923" w:rsidP="007B346B">
            <w:pPr>
              <w:rPr>
                <w:b/>
                <w:sz w:val="24"/>
                <w:lang w:val="sk-SK"/>
              </w:rPr>
            </w:pPr>
            <w:r w:rsidRPr="000E760A">
              <w:rPr>
                <w:b/>
                <w:sz w:val="24"/>
                <w:lang w:val="sk-SK"/>
              </w:rPr>
              <w:t>Peňažné výdavky celkom</w:t>
            </w:r>
          </w:p>
        </w:tc>
        <w:tc>
          <w:tcPr>
            <w:tcW w:w="1134" w:type="dxa"/>
          </w:tcPr>
          <w:p w:rsidR="000E2923" w:rsidRPr="000E760A" w:rsidRDefault="000E2923" w:rsidP="007B346B">
            <w:pPr>
              <w:jc w:val="center"/>
              <w:rPr>
                <w:sz w:val="24"/>
                <w:lang w:val="sk-SK"/>
              </w:rPr>
            </w:pPr>
            <w:r w:rsidRPr="000E760A">
              <w:rPr>
                <w:sz w:val="24"/>
                <w:lang w:val="sk-SK"/>
              </w:rPr>
              <w:t>119 542</w:t>
            </w:r>
          </w:p>
        </w:tc>
        <w:tc>
          <w:tcPr>
            <w:tcW w:w="1134" w:type="dxa"/>
          </w:tcPr>
          <w:p w:rsidR="000E2923" w:rsidRPr="000E760A" w:rsidRDefault="000E2923" w:rsidP="007B346B">
            <w:pPr>
              <w:jc w:val="center"/>
              <w:rPr>
                <w:sz w:val="24"/>
                <w:lang w:val="sk-SK"/>
              </w:rPr>
            </w:pPr>
            <w:r w:rsidRPr="000E760A">
              <w:rPr>
                <w:sz w:val="24"/>
                <w:lang w:val="sk-SK"/>
              </w:rPr>
              <w:t>126 459</w:t>
            </w:r>
          </w:p>
        </w:tc>
        <w:tc>
          <w:tcPr>
            <w:tcW w:w="1134" w:type="dxa"/>
          </w:tcPr>
          <w:p w:rsidR="000E2923" w:rsidRPr="000E760A" w:rsidRDefault="000E2923" w:rsidP="007B346B">
            <w:pPr>
              <w:jc w:val="center"/>
              <w:rPr>
                <w:sz w:val="24"/>
                <w:lang w:val="sk-SK"/>
              </w:rPr>
            </w:pPr>
            <w:r w:rsidRPr="000E760A">
              <w:rPr>
                <w:sz w:val="24"/>
                <w:lang w:val="sk-SK"/>
              </w:rPr>
              <w:t>129 204</w:t>
            </w:r>
          </w:p>
        </w:tc>
        <w:tc>
          <w:tcPr>
            <w:tcW w:w="1134" w:type="dxa"/>
          </w:tcPr>
          <w:p w:rsidR="000E2923" w:rsidRPr="000E760A" w:rsidRDefault="000E2923" w:rsidP="007B346B">
            <w:pPr>
              <w:jc w:val="center"/>
              <w:rPr>
                <w:sz w:val="24"/>
                <w:lang w:val="sk-SK"/>
              </w:rPr>
            </w:pPr>
            <w:r w:rsidRPr="000E760A">
              <w:rPr>
                <w:sz w:val="24"/>
                <w:lang w:val="sk-SK"/>
              </w:rPr>
              <w:t>132 606</w:t>
            </w:r>
          </w:p>
        </w:tc>
        <w:tc>
          <w:tcPr>
            <w:tcW w:w="1120" w:type="dxa"/>
          </w:tcPr>
          <w:p w:rsidR="000E2923" w:rsidRPr="000E760A" w:rsidRDefault="000E2923" w:rsidP="007B346B">
            <w:pPr>
              <w:jc w:val="center"/>
              <w:rPr>
                <w:sz w:val="24"/>
                <w:lang w:val="sk-SK"/>
              </w:rPr>
            </w:pPr>
            <w:r w:rsidRPr="000E760A">
              <w:rPr>
                <w:sz w:val="24"/>
                <w:lang w:val="sk-SK"/>
              </w:rPr>
              <w:t>137 706</w:t>
            </w:r>
          </w:p>
        </w:tc>
      </w:tr>
      <w:tr w:rsidR="000E2923" w:rsidRPr="000E760A" w:rsidTr="007B346B">
        <w:tc>
          <w:tcPr>
            <w:tcW w:w="3510" w:type="dxa"/>
          </w:tcPr>
          <w:p w:rsidR="000E2923" w:rsidRPr="000E760A" w:rsidRDefault="000E2923" w:rsidP="007B346B">
            <w:pPr>
              <w:pStyle w:val="Odstavecseseznamem"/>
              <w:widowControl/>
              <w:numPr>
                <w:ilvl w:val="0"/>
                <w:numId w:val="15"/>
              </w:numPr>
              <w:suppressAutoHyphens w:val="0"/>
              <w:overflowPunct/>
              <w:autoSpaceDE/>
              <w:spacing w:line="360" w:lineRule="auto"/>
              <w:contextualSpacing/>
              <w:textAlignment w:val="auto"/>
              <w:rPr>
                <w:b/>
                <w:sz w:val="24"/>
                <w:lang w:val="sk-SK"/>
              </w:rPr>
            </w:pPr>
            <w:r w:rsidRPr="000E760A">
              <w:rPr>
                <w:b/>
                <w:sz w:val="24"/>
                <w:lang w:val="sk-SK"/>
              </w:rPr>
              <w:t>Spotrebné výdavky</w:t>
            </w:r>
          </w:p>
        </w:tc>
        <w:tc>
          <w:tcPr>
            <w:tcW w:w="1134" w:type="dxa"/>
          </w:tcPr>
          <w:p w:rsidR="000E2923" w:rsidRPr="000E760A" w:rsidRDefault="000E2923" w:rsidP="007B346B">
            <w:pPr>
              <w:jc w:val="center"/>
              <w:rPr>
                <w:sz w:val="24"/>
                <w:lang w:val="sk-SK"/>
              </w:rPr>
            </w:pPr>
            <w:r w:rsidRPr="000E760A">
              <w:rPr>
                <w:sz w:val="24"/>
                <w:lang w:val="sk-SK"/>
              </w:rPr>
              <w:t>108 427</w:t>
            </w:r>
          </w:p>
        </w:tc>
        <w:tc>
          <w:tcPr>
            <w:tcW w:w="1134" w:type="dxa"/>
          </w:tcPr>
          <w:p w:rsidR="000E2923" w:rsidRPr="000E760A" w:rsidRDefault="000E2923" w:rsidP="007B346B">
            <w:pPr>
              <w:jc w:val="center"/>
              <w:rPr>
                <w:sz w:val="24"/>
                <w:lang w:val="sk-SK"/>
              </w:rPr>
            </w:pPr>
            <w:r w:rsidRPr="000E760A">
              <w:rPr>
                <w:sz w:val="24"/>
                <w:lang w:val="sk-SK"/>
              </w:rPr>
              <w:t>114 346</w:t>
            </w:r>
          </w:p>
        </w:tc>
        <w:tc>
          <w:tcPr>
            <w:tcW w:w="1134" w:type="dxa"/>
          </w:tcPr>
          <w:p w:rsidR="000E2923" w:rsidRPr="000E760A" w:rsidRDefault="000E2923" w:rsidP="007B346B">
            <w:pPr>
              <w:jc w:val="center"/>
              <w:rPr>
                <w:sz w:val="24"/>
                <w:lang w:val="sk-SK"/>
              </w:rPr>
            </w:pPr>
            <w:r w:rsidRPr="000E760A">
              <w:rPr>
                <w:sz w:val="24"/>
                <w:lang w:val="sk-SK"/>
              </w:rPr>
              <w:t>118 251</w:t>
            </w:r>
          </w:p>
        </w:tc>
        <w:tc>
          <w:tcPr>
            <w:tcW w:w="1134" w:type="dxa"/>
          </w:tcPr>
          <w:p w:rsidR="000E2923" w:rsidRPr="000E760A" w:rsidRDefault="000E2923" w:rsidP="007B346B">
            <w:pPr>
              <w:jc w:val="center"/>
              <w:rPr>
                <w:sz w:val="24"/>
                <w:lang w:val="sk-SK"/>
              </w:rPr>
            </w:pPr>
            <w:r w:rsidRPr="000E760A">
              <w:rPr>
                <w:sz w:val="24"/>
                <w:lang w:val="sk-SK"/>
              </w:rPr>
              <w:t>118 670</w:t>
            </w:r>
          </w:p>
        </w:tc>
        <w:tc>
          <w:tcPr>
            <w:tcW w:w="1120" w:type="dxa"/>
          </w:tcPr>
          <w:p w:rsidR="000E2923" w:rsidRPr="000E760A" w:rsidRDefault="000E2923" w:rsidP="007B346B">
            <w:pPr>
              <w:jc w:val="center"/>
              <w:rPr>
                <w:sz w:val="24"/>
                <w:lang w:val="sk-SK"/>
              </w:rPr>
            </w:pPr>
            <w:r w:rsidRPr="000E760A">
              <w:rPr>
                <w:sz w:val="24"/>
                <w:lang w:val="sk-SK"/>
              </w:rPr>
              <w:t>122 709</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Potraviny a nealkoholické nápoje</w:t>
            </w:r>
          </w:p>
        </w:tc>
        <w:tc>
          <w:tcPr>
            <w:tcW w:w="1134" w:type="dxa"/>
          </w:tcPr>
          <w:p w:rsidR="000E2923" w:rsidRPr="000E760A" w:rsidRDefault="000E2923" w:rsidP="007B346B">
            <w:pPr>
              <w:jc w:val="center"/>
              <w:rPr>
                <w:sz w:val="24"/>
                <w:lang w:val="sk-SK"/>
              </w:rPr>
            </w:pPr>
            <w:r w:rsidRPr="000E760A">
              <w:rPr>
                <w:sz w:val="24"/>
                <w:lang w:val="sk-SK"/>
              </w:rPr>
              <w:t>26 105</w:t>
            </w:r>
          </w:p>
        </w:tc>
        <w:tc>
          <w:tcPr>
            <w:tcW w:w="1134" w:type="dxa"/>
          </w:tcPr>
          <w:p w:rsidR="000E2923" w:rsidRPr="000E760A" w:rsidRDefault="000E2923" w:rsidP="007B346B">
            <w:pPr>
              <w:jc w:val="center"/>
              <w:rPr>
                <w:sz w:val="24"/>
                <w:lang w:val="sk-SK"/>
              </w:rPr>
            </w:pPr>
            <w:r w:rsidRPr="000E760A">
              <w:rPr>
                <w:sz w:val="24"/>
                <w:lang w:val="sk-SK"/>
              </w:rPr>
              <w:t>26 606</w:t>
            </w:r>
          </w:p>
        </w:tc>
        <w:tc>
          <w:tcPr>
            <w:tcW w:w="1134" w:type="dxa"/>
          </w:tcPr>
          <w:p w:rsidR="000E2923" w:rsidRPr="000E760A" w:rsidRDefault="000E2923" w:rsidP="007B346B">
            <w:pPr>
              <w:jc w:val="center"/>
              <w:rPr>
                <w:sz w:val="24"/>
                <w:lang w:val="sk-SK"/>
              </w:rPr>
            </w:pPr>
            <w:r w:rsidRPr="000E760A">
              <w:rPr>
                <w:sz w:val="24"/>
                <w:lang w:val="sk-SK"/>
              </w:rPr>
              <w:t>27 157</w:t>
            </w:r>
          </w:p>
        </w:tc>
        <w:tc>
          <w:tcPr>
            <w:tcW w:w="1134" w:type="dxa"/>
          </w:tcPr>
          <w:p w:rsidR="000E2923" w:rsidRPr="000E760A" w:rsidRDefault="000E2923" w:rsidP="007B346B">
            <w:pPr>
              <w:jc w:val="center"/>
              <w:rPr>
                <w:sz w:val="24"/>
                <w:lang w:val="sk-SK"/>
              </w:rPr>
            </w:pPr>
            <w:r w:rsidRPr="000E760A">
              <w:rPr>
                <w:sz w:val="24"/>
                <w:lang w:val="sk-SK"/>
              </w:rPr>
              <w:t>28 279</w:t>
            </w:r>
          </w:p>
        </w:tc>
        <w:tc>
          <w:tcPr>
            <w:tcW w:w="1120" w:type="dxa"/>
          </w:tcPr>
          <w:p w:rsidR="000E2923" w:rsidRPr="000E760A" w:rsidRDefault="000E2923" w:rsidP="007B346B">
            <w:pPr>
              <w:jc w:val="center"/>
              <w:rPr>
                <w:sz w:val="24"/>
                <w:lang w:val="sk-SK"/>
              </w:rPr>
            </w:pPr>
            <w:r w:rsidRPr="000E760A">
              <w:rPr>
                <w:sz w:val="24"/>
                <w:lang w:val="sk-SK"/>
              </w:rPr>
              <w:t>29 854</w:t>
            </w:r>
          </w:p>
        </w:tc>
      </w:tr>
      <w:tr w:rsidR="000E2923" w:rsidRPr="000E760A" w:rsidTr="007B346B">
        <w:trPr>
          <w:trHeight w:val="379"/>
        </w:trPr>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Alkoholické nápoje, tabak</w:t>
            </w:r>
          </w:p>
        </w:tc>
        <w:tc>
          <w:tcPr>
            <w:tcW w:w="1134" w:type="dxa"/>
          </w:tcPr>
          <w:p w:rsidR="000E2923" w:rsidRPr="000E760A" w:rsidRDefault="000E2923" w:rsidP="007B346B">
            <w:pPr>
              <w:jc w:val="center"/>
              <w:rPr>
                <w:sz w:val="24"/>
                <w:lang w:val="sk-SK"/>
              </w:rPr>
            </w:pPr>
            <w:r w:rsidRPr="000E760A">
              <w:rPr>
                <w:sz w:val="24"/>
                <w:lang w:val="sk-SK"/>
              </w:rPr>
              <w:t>3 126</w:t>
            </w:r>
          </w:p>
        </w:tc>
        <w:tc>
          <w:tcPr>
            <w:tcW w:w="1134" w:type="dxa"/>
          </w:tcPr>
          <w:p w:rsidR="000E2923" w:rsidRPr="000E760A" w:rsidRDefault="000E2923" w:rsidP="007B346B">
            <w:pPr>
              <w:jc w:val="center"/>
              <w:rPr>
                <w:sz w:val="24"/>
                <w:lang w:val="sk-SK"/>
              </w:rPr>
            </w:pPr>
            <w:r w:rsidRPr="000E760A">
              <w:rPr>
                <w:sz w:val="24"/>
                <w:lang w:val="sk-SK"/>
              </w:rPr>
              <w:t>3 249</w:t>
            </w:r>
          </w:p>
        </w:tc>
        <w:tc>
          <w:tcPr>
            <w:tcW w:w="1134" w:type="dxa"/>
          </w:tcPr>
          <w:p w:rsidR="000E2923" w:rsidRPr="000E760A" w:rsidRDefault="000E2923" w:rsidP="007B346B">
            <w:pPr>
              <w:jc w:val="center"/>
              <w:rPr>
                <w:sz w:val="24"/>
                <w:lang w:val="sk-SK"/>
              </w:rPr>
            </w:pPr>
            <w:r w:rsidRPr="000E760A">
              <w:rPr>
                <w:sz w:val="24"/>
                <w:lang w:val="sk-SK"/>
              </w:rPr>
              <w:t>3 810</w:t>
            </w:r>
          </w:p>
        </w:tc>
        <w:tc>
          <w:tcPr>
            <w:tcW w:w="1134" w:type="dxa"/>
          </w:tcPr>
          <w:p w:rsidR="000E2923" w:rsidRPr="000E760A" w:rsidRDefault="000E2923" w:rsidP="007B346B">
            <w:pPr>
              <w:jc w:val="center"/>
              <w:rPr>
                <w:sz w:val="24"/>
                <w:lang w:val="sk-SK"/>
              </w:rPr>
            </w:pPr>
            <w:r w:rsidRPr="000E760A">
              <w:rPr>
                <w:sz w:val="24"/>
                <w:lang w:val="sk-SK"/>
              </w:rPr>
              <w:t>3 757</w:t>
            </w:r>
          </w:p>
        </w:tc>
        <w:tc>
          <w:tcPr>
            <w:tcW w:w="1120" w:type="dxa"/>
          </w:tcPr>
          <w:p w:rsidR="000E2923" w:rsidRPr="000E760A" w:rsidRDefault="000E2923" w:rsidP="007B346B">
            <w:pPr>
              <w:jc w:val="center"/>
              <w:rPr>
                <w:sz w:val="24"/>
                <w:lang w:val="sk-SK"/>
              </w:rPr>
            </w:pPr>
            <w:r w:rsidRPr="000E760A">
              <w:rPr>
                <w:sz w:val="24"/>
                <w:lang w:val="sk-SK"/>
              </w:rPr>
              <w:t>3 811</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Odev</w:t>
            </w:r>
          </w:p>
        </w:tc>
        <w:tc>
          <w:tcPr>
            <w:tcW w:w="1134" w:type="dxa"/>
          </w:tcPr>
          <w:p w:rsidR="000E2923" w:rsidRPr="000E760A" w:rsidRDefault="000E2923" w:rsidP="007B346B">
            <w:pPr>
              <w:jc w:val="center"/>
              <w:rPr>
                <w:sz w:val="24"/>
                <w:lang w:val="sk-SK"/>
              </w:rPr>
            </w:pPr>
            <w:r w:rsidRPr="000E760A">
              <w:rPr>
                <w:sz w:val="24"/>
                <w:lang w:val="sk-SK"/>
              </w:rPr>
              <w:t>3 315</w:t>
            </w:r>
          </w:p>
        </w:tc>
        <w:tc>
          <w:tcPr>
            <w:tcW w:w="1134" w:type="dxa"/>
          </w:tcPr>
          <w:p w:rsidR="000E2923" w:rsidRPr="000E760A" w:rsidRDefault="000E2923" w:rsidP="007B346B">
            <w:pPr>
              <w:jc w:val="center"/>
              <w:rPr>
                <w:sz w:val="24"/>
                <w:lang w:val="sk-SK"/>
              </w:rPr>
            </w:pPr>
            <w:r w:rsidRPr="000E760A">
              <w:rPr>
                <w:sz w:val="24"/>
                <w:lang w:val="sk-SK"/>
              </w:rPr>
              <w:t>3 297</w:t>
            </w:r>
          </w:p>
        </w:tc>
        <w:tc>
          <w:tcPr>
            <w:tcW w:w="1134" w:type="dxa"/>
          </w:tcPr>
          <w:p w:rsidR="000E2923" w:rsidRPr="000E760A" w:rsidRDefault="000E2923" w:rsidP="007B346B">
            <w:pPr>
              <w:jc w:val="center"/>
              <w:rPr>
                <w:sz w:val="24"/>
                <w:lang w:val="sk-SK"/>
              </w:rPr>
            </w:pPr>
            <w:r w:rsidRPr="000E760A">
              <w:rPr>
                <w:sz w:val="24"/>
                <w:lang w:val="sk-SK"/>
              </w:rPr>
              <w:t>3 588</w:t>
            </w:r>
          </w:p>
        </w:tc>
        <w:tc>
          <w:tcPr>
            <w:tcW w:w="1134" w:type="dxa"/>
          </w:tcPr>
          <w:p w:rsidR="000E2923" w:rsidRPr="000E760A" w:rsidRDefault="000E2923" w:rsidP="007B346B">
            <w:pPr>
              <w:jc w:val="center"/>
              <w:rPr>
                <w:sz w:val="24"/>
                <w:lang w:val="sk-SK"/>
              </w:rPr>
            </w:pPr>
            <w:r w:rsidRPr="000E760A">
              <w:rPr>
                <w:sz w:val="24"/>
                <w:lang w:val="sk-SK"/>
              </w:rPr>
              <w:t>3 260</w:t>
            </w:r>
          </w:p>
        </w:tc>
        <w:tc>
          <w:tcPr>
            <w:tcW w:w="1120" w:type="dxa"/>
          </w:tcPr>
          <w:p w:rsidR="000E2923" w:rsidRPr="000E760A" w:rsidRDefault="000E2923" w:rsidP="007B346B">
            <w:pPr>
              <w:jc w:val="center"/>
              <w:rPr>
                <w:sz w:val="24"/>
                <w:lang w:val="sk-SK"/>
              </w:rPr>
            </w:pPr>
            <w:r w:rsidRPr="000E760A">
              <w:rPr>
                <w:sz w:val="24"/>
                <w:lang w:val="sk-SK"/>
              </w:rPr>
              <w:t>3 519</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Bývanie, voda, energie</w:t>
            </w:r>
          </w:p>
        </w:tc>
        <w:tc>
          <w:tcPr>
            <w:tcW w:w="1134" w:type="dxa"/>
          </w:tcPr>
          <w:p w:rsidR="000E2923" w:rsidRPr="000E760A" w:rsidRDefault="000E2923" w:rsidP="007B346B">
            <w:pPr>
              <w:jc w:val="center"/>
              <w:rPr>
                <w:sz w:val="24"/>
                <w:lang w:val="sk-SK"/>
              </w:rPr>
            </w:pPr>
            <w:r w:rsidRPr="000E760A">
              <w:rPr>
                <w:sz w:val="24"/>
                <w:lang w:val="sk-SK"/>
              </w:rPr>
              <w:t>31 145</w:t>
            </w:r>
          </w:p>
        </w:tc>
        <w:tc>
          <w:tcPr>
            <w:tcW w:w="1134" w:type="dxa"/>
          </w:tcPr>
          <w:p w:rsidR="000E2923" w:rsidRPr="000E760A" w:rsidRDefault="000E2923" w:rsidP="007B346B">
            <w:pPr>
              <w:jc w:val="center"/>
              <w:rPr>
                <w:sz w:val="24"/>
                <w:lang w:val="sk-SK"/>
              </w:rPr>
            </w:pPr>
            <w:r w:rsidRPr="000E760A">
              <w:rPr>
                <w:sz w:val="24"/>
                <w:lang w:val="sk-SK"/>
              </w:rPr>
              <w:t>32 815</w:t>
            </w:r>
          </w:p>
        </w:tc>
        <w:tc>
          <w:tcPr>
            <w:tcW w:w="1134" w:type="dxa"/>
          </w:tcPr>
          <w:p w:rsidR="000E2923" w:rsidRPr="000E760A" w:rsidRDefault="000E2923" w:rsidP="007B346B">
            <w:pPr>
              <w:jc w:val="center"/>
              <w:rPr>
                <w:sz w:val="24"/>
                <w:lang w:val="sk-SK"/>
              </w:rPr>
            </w:pPr>
            <w:r w:rsidRPr="000E760A">
              <w:rPr>
                <w:sz w:val="24"/>
                <w:lang w:val="sk-SK"/>
              </w:rPr>
              <w:t>34 568</w:t>
            </w:r>
          </w:p>
        </w:tc>
        <w:tc>
          <w:tcPr>
            <w:tcW w:w="1134" w:type="dxa"/>
          </w:tcPr>
          <w:p w:rsidR="000E2923" w:rsidRPr="000E760A" w:rsidRDefault="000E2923" w:rsidP="007B346B">
            <w:pPr>
              <w:jc w:val="center"/>
              <w:rPr>
                <w:sz w:val="24"/>
                <w:lang w:val="sk-SK"/>
              </w:rPr>
            </w:pPr>
            <w:r w:rsidRPr="000E760A">
              <w:rPr>
                <w:sz w:val="24"/>
                <w:lang w:val="sk-SK"/>
              </w:rPr>
              <w:t>35 202</w:t>
            </w:r>
          </w:p>
        </w:tc>
        <w:tc>
          <w:tcPr>
            <w:tcW w:w="1120" w:type="dxa"/>
          </w:tcPr>
          <w:p w:rsidR="000E2923" w:rsidRPr="000E760A" w:rsidRDefault="000E2923" w:rsidP="007B346B">
            <w:pPr>
              <w:jc w:val="center"/>
              <w:rPr>
                <w:sz w:val="24"/>
                <w:lang w:val="sk-SK"/>
              </w:rPr>
            </w:pPr>
            <w:r w:rsidRPr="000E760A">
              <w:rPr>
                <w:sz w:val="24"/>
                <w:lang w:val="sk-SK"/>
              </w:rPr>
              <w:t>35 404</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Bytové vybavenie a prevádzka domácnosti</w:t>
            </w:r>
          </w:p>
        </w:tc>
        <w:tc>
          <w:tcPr>
            <w:tcW w:w="1134" w:type="dxa"/>
          </w:tcPr>
          <w:p w:rsidR="000E2923" w:rsidRPr="000E760A" w:rsidRDefault="000E2923" w:rsidP="007B346B">
            <w:pPr>
              <w:jc w:val="center"/>
              <w:rPr>
                <w:sz w:val="24"/>
                <w:lang w:val="sk-SK"/>
              </w:rPr>
            </w:pPr>
            <w:r w:rsidRPr="000E760A">
              <w:rPr>
                <w:sz w:val="24"/>
                <w:lang w:val="sk-SK"/>
              </w:rPr>
              <w:t>7 265</w:t>
            </w:r>
          </w:p>
        </w:tc>
        <w:tc>
          <w:tcPr>
            <w:tcW w:w="1134" w:type="dxa"/>
          </w:tcPr>
          <w:p w:rsidR="000E2923" w:rsidRPr="000E760A" w:rsidRDefault="000E2923" w:rsidP="007B346B">
            <w:pPr>
              <w:jc w:val="center"/>
              <w:rPr>
                <w:sz w:val="24"/>
                <w:lang w:val="sk-SK"/>
              </w:rPr>
            </w:pPr>
            <w:r w:rsidRPr="000E760A">
              <w:rPr>
                <w:sz w:val="24"/>
                <w:lang w:val="sk-SK"/>
              </w:rPr>
              <w:t>7 103</w:t>
            </w:r>
          </w:p>
        </w:tc>
        <w:tc>
          <w:tcPr>
            <w:tcW w:w="1134" w:type="dxa"/>
          </w:tcPr>
          <w:p w:rsidR="000E2923" w:rsidRPr="000E760A" w:rsidRDefault="000E2923" w:rsidP="007B346B">
            <w:pPr>
              <w:jc w:val="center"/>
              <w:rPr>
                <w:sz w:val="24"/>
                <w:lang w:val="sk-SK"/>
              </w:rPr>
            </w:pPr>
            <w:r w:rsidRPr="000E760A">
              <w:rPr>
                <w:sz w:val="24"/>
                <w:lang w:val="sk-SK"/>
              </w:rPr>
              <w:t>6 643</w:t>
            </w:r>
          </w:p>
        </w:tc>
        <w:tc>
          <w:tcPr>
            <w:tcW w:w="1134" w:type="dxa"/>
          </w:tcPr>
          <w:p w:rsidR="000E2923" w:rsidRPr="000E760A" w:rsidRDefault="000E2923" w:rsidP="007B346B">
            <w:pPr>
              <w:jc w:val="center"/>
              <w:rPr>
                <w:sz w:val="24"/>
                <w:lang w:val="sk-SK"/>
              </w:rPr>
            </w:pPr>
            <w:r w:rsidRPr="000E760A">
              <w:rPr>
                <w:sz w:val="24"/>
                <w:lang w:val="sk-SK"/>
              </w:rPr>
              <w:t>6 760</w:t>
            </w:r>
          </w:p>
        </w:tc>
        <w:tc>
          <w:tcPr>
            <w:tcW w:w="1120" w:type="dxa"/>
          </w:tcPr>
          <w:p w:rsidR="000E2923" w:rsidRPr="000E760A" w:rsidRDefault="000E2923" w:rsidP="007B346B">
            <w:pPr>
              <w:jc w:val="center"/>
              <w:rPr>
                <w:sz w:val="24"/>
                <w:lang w:val="sk-SK"/>
              </w:rPr>
            </w:pPr>
            <w:r w:rsidRPr="000E760A">
              <w:rPr>
                <w:sz w:val="24"/>
                <w:lang w:val="sk-SK"/>
              </w:rPr>
              <w:t>6 490</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Zdravie</w:t>
            </w:r>
          </w:p>
        </w:tc>
        <w:tc>
          <w:tcPr>
            <w:tcW w:w="1134" w:type="dxa"/>
          </w:tcPr>
          <w:p w:rsidR="000E2923" w:rsidRPr="000E760A" w:rsidRDefault="000E2923" w:rsidP="007B346B">
            <w:pPr>
              <w:jc w:val="center"/>
              <w:rPr>
                <w:sz w:val="24"/>
                <w:lang w:val="sk-SK"/>
              </w:rPr>
            </w:pPr>
            <w:r w:rsidRPr="000E760A">
              <w:rPr>
                <w:sz w:val="24"/>
                <w:lang w:val="sk-SK"/>
              </w:rPr>
              <w:t>4 754</w:t>
            </w:r>
          </w:p>
        </w:tc>
        <w:tc>
          <w:tcPr>
            <w:tcW w:w="1134" w:type="dxa"/>
          </w:tcPr>
          <w:p w:rsidR="000E2923" w:rsidRPr="000E760A" w:rsidRDefault="000E2923" w:rsidP="007B346B">
            <w:pPr>
              <w:jc w:val="center"/>
              <w:rPr>
                <w:sz w:val="24"/>
                <w:lang w:val="sk-SK"/>
              </w:rPr>
            </w:pPr>
            <w:r w:rsidRPr="000E760A">
              <w:rPr>
                <w:sz w:val="24"/>
                <w:lang w:val="sk-SK"/>
              </w:rPr>
              <w:t>5 246</w:t>
            </w:r>
          </w:p>
        </w:tc>
        <w:tc>
          <w:tcPr>
            <w:tcW w:w="1134" w:type="dxa"/>
          </w:tcPr>
          <w:p w:rsidR="000E2923" w:rsidRPr="000E760A" w:rsidRDefault="000E2923" w:rsidP="007B346B">
            <w:pPr>
              <w:jc w:val="center"/>
              <w:rPr>
                <w:sz w:val="24"/>
                <w:lang w:val="sk-SK"/>
              </w:rPr>
            </w:pPr>
            <w:r w:rsidRPr="000E760A">
              <w:rPr>
                <w:sz w:val="24"/>
                <w:lang w:val="sk-SK"/>
              </w:rPr>
              <w:t>5 423</w:t>
            </w:r>
          </w:p>
        </w:tc>
        <w:tc>
          <w:tcPr>
            <w:tcW w:w="1134" w:type="dxa"/>
          </w:tcPr>
          <w:p w:rsidR="000E2923" w:rsidRPr="000E760A" w:rsidRDefault="000E2923" w:rsidP="007B346B">
            <w:pPr>
              <w:jc w:val="center"/>
              <w:rPr>
                <w:sz w:val="24"/>
                <w:lang w:val="sk-SK"/>
              </w:rPr>
            </w:pPr>
            <w:r w:rsidRPr="000E760A">
              <w:rPr>
                <w:sz w:val="24"/>
                <w:lang w:val="sk-SK"/>
              </w:rPr>
              <w:t>5 675</w:t>
            </w:r>
          </w:p>
        </w:tc>
        <w:tc>
          <w:tcPr>
            <w:tcW w:w="1120" w:type="dxa"/>
          </w:tcPr>
          <w:p w:rsidR="000E2923" w:rsidRPr="000E760A" w:rsidRDefault="000E2923" w:rsidP="007B346B">
            <w:pPr>
              <w:jc w:val="center"/>
              <w:rPr>
                <w:sz w:val="24"/>
                <w:lang w:val="sk-SK"/>
              </w:rPr>
            </w:pPr>
            <w:r w:rsidRPr="000E760A">
              <w:rPr>
                <w:sz w:val="24"/>
                <w:lang w:val="sk-SK"/>
              </w:rPr>
              <w:t>5 386</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Doprava</w:t>
            </w:r>
          </w:p>
        </w:tc>
        <w:tc>
          <w:tcPr>
            <w:tcW w:w="1134" w:type="dxa"/>
          </w:tcPr>
          <w:p w:rsidR="000E2923" w:rsidRPr="000E760A" w:rsidRDefault="000E2923" w:rsidP="007B346B">
            <w:pPr>
              <w:jc w:val="center"/>
              <w:rPr>
                <w:sz w:val="24"/>
                <w:lang w:val="sk-SK"/>
              </w:rPr>
            </w:pPr>
            <w:r w:rsidRPr="000E760A">
              <w:rPr>
                <w:sz w:val="24"/>
                <w:lang w:val="sk-SK"/>
              </w:rPr>
              <w:t>6 968</w:t>
            </w:r>
          </w:p>
        </w:tc>
        <w:tc>
          <w:tcPr>
            <w:tcW w:w="1134" w:type="dxa"/>
          </w:tcPr>
          <w:p w:rsidR="000E2923" w:rsidRPr="000E760A" w:rsidRDefault="000E2923" w:rsidP="007B346B">
            <w:pPr>
              <w:jc w:val="center"/>
              <w:rPr>
                <w:sz w:val="24"/>
                <w:lang w:val="sk-SK"/>
              </w:rPr>
            </w:pPr>
            <w:r w:rsidRPr="000E760A">
              <w:rPr>
                <w:sz w:val="24"/>
                <w:lang w:val="sk-SK"/>
              </w:rPr>
              <w:t>7 889</w:t>
            </w:r>
          </w:p>
        </w:tc>
        <w:tc>
          <w:tcPr>
            <w:tcW w:w="1134" w:type="dxa"/>
          </w:tcPr>
          <w:p w:rsidR="000E2923" w:rsidRPr="000E760A" w:rsidRDefault="000E2923" w:rsidP="007B346B">
            <w:pPr>
              <w:jc w:val="center"/>
              <w:rPr>
                <w:sz w:val="24"/>
                <w:lang w:val="sk-SK"/>
              </w:rPr>
            </w:pPr>
            <w:r w:rsidRPr="000E760A">
              <w:rPr>
                <w:sz w:val="24"/>
                <w:lang w:val="sk-SK"/>
              </w:rPr>
              <w:t>7 385</w:t>
            </w:r>
          </w:p>
        </w:tc>
        <w:tc>
          <w:tcPr>
            <w:tcW w:w="1134" w:type="dxa"/>
          </w:tcPr>
          <w:p w:rsidR="000E2923" w:rsidRPr="000E760A" w:rsidRDefault="000E2923" w:rsidP="007B346B">
            <w:pPr>
              <w:jc w:val="center"/>
              <w:rPr>
                <w:sz w:val="24"/>
                <w:lang w:val="sk-SK"/>
              </w:rPr>
            </w:pPr>
            <w:r w:rsidRPr="000E760A">
              <w:rPr>
                <w:sz w:val="24"/>
                <w:lang w:val="sk-SK"/>
              </w:rPr>
              <w:t>7 228</w:t>
            </w:r>
          </w:p>
        </w:tc>
        <w:tc>
          <w:tcPr>
            <w:tcW w:w="1120" w:type="dxa"/>
          </w:tcPr>
          <w:p w:rsidR="000E2923" w:rsidRPr="000E760A" w:rsidRDefault="000E2923" w:rsidP="007B346B">
            <w:pPr>
              <w:jc w:val="center"/>
              <w:rPr>
                <w:sz w:val="24"/>
                <w:lang w:val="sk-SK"/>
              </w:rPr>
            </w:pPr>
            <w:r w:rsidRPr="000E760A">
              <w:rPr>
                <w:sz w:val="24"/>
                <w:lang w:val="sk-SK"/>
              </w:rPr>
              <w:t>8 516</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Pošta a telekomunikácie</w:t>
            </w:r>
          </w:p>
        </w:tc>
        <w:tc>
          <w:tcPr>
            <w:tcW w:w="1134" w:type="dxa"/>
          </w:tcPr>
          <w:p w:rsidR="000E2923" w:rsidRPr="000E760A" w:rsidRDefault="000E2923" w:rsidP="007B346B">
            <w:pPr>
              <w:jc w:val="center"/>
              <w:rPr>
                <w:sz w:val="24"/>
                <w:lang w:val="sk-SK"/>
              </w:rPr>
            </w:pPr>
            <w:r w:rsidRPr="000E760A">
              <w:rPr>
                <w:sz w:val="24"/>
                <w:lang w:val="sk-SK"/>
              </w:rPr>
              <w:t>4 367</w:t>
            </w:r>
          </w:p>
        </w:tc>
        <w:tc>
          <w:tcPr>
            <w:tcW w:w="1134" w:type="dxa"/>
          </w:tcPr>
          <w:p w:rsidR="000E2923" w:rsidRPr="000E760A" w:rsidRDefault="000E2923" w:rsidP="007B346B">
            <w:pPr>
              <w:jc w:val="center"/>
              <w:rPr>
                <w:sz w:val="24"/>
                <w:lang w:val="sk-SK"/>
              </w:rPr>
            </w:pPr>
            <w:r w:rsidRPr="000E760A">
              <w:rPr>
                <w:sz w:val="24"/>
                <w:lang w:val="sk-SK"/>
              </w:rPr>
              <w:t>4 652</w:t>
            </w:r>
          </w:p>
        </w:tc>
        <w:tc>
          <w:tcPr>
            <w:tcW w:w="1134" w:type="dxa"/>
          </w:tcPr>
          <w:p w:rsidR="000E2923" w:rsidRPr="000E760A" w:rsidRDefault="000E2923" w:rsidP="007B346B">
            <w:pPr>
              <w:jc w:val="center"/>
              <w:rPr>
                <w:sz w:val="24"/>
                <w:lang w:val="sk-SK"/>
              </w:rPr>
            </w:pPr>
            <w:r w:rsidRPr="000E760A">
              <w:rPr>
                <w:sz w:val="24"/>
                <w:lang w:val="sk-SK"/>
              </w:rPr>
              <w:t>4 927</w:t>
            </w:r>
          </w:p>
        </w:tc>
        <w:tc>
          <w:tcPr>
            <w:tcW w:w="1134" w:type="dxa"/>
          </w:tcPr>
          <w:p w:rsidR="000E2923" w:rsidRPr="000E760A" w:rsidRDefault="000E2923" w:rsidP="007B346B">
            <w:pPr>
              <w:jc w:val="center"/>
              <w:rPr>
                <w:sz w:val="24"/>
                <w:lang w:val="sk-SK"/>
              </w:rPr>
            </w:pPr>
            <w:r w:rsidRPr="000E760A">
              <w:rPr>
                <w:sz w:val="24"/>
                <w:lang w:val="sk-SK"/>
              </w:rPr>
              <w:t>4 642</w:t>
            </w:r>
          </w:p>
        </w:tc>
        <w:tc>
          <w:tcPr>
            <w:tcW w:w="1120" w:type="dxa"/>
          </w:tcPr>
          <w:p w:rsidR="000E2923" w:rsidRPr="000E760A" w:rsidRDefault="000E2923" w:rsidP="007B346B">
            <w:pPr>
              <w:jc w:val="center"/>
              <w:rPr>
                <w:sz w:val="24"/>
                <w:lang w:val="sk-SK"/>
              </w:rPr>
            </w:pPr>
            <w:r w:rsidRPr="000E760A">
              <w:rPr>
                <w:sz w:val="24"/>
                <w:lang w:val="sk-SK"/>
              </w:rPr>
              <w:t>4 839</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Rekreácia a kultúra</w:t>
            </w:r>
          </w:p>
        </w:tc>
        <w:tc>
          <w:tcPr>
            <w:tcW w:w="1134" w:type="dxa"/>
          </w:tcPr>
          <w:p w:rsidR="000E2923" w:rsidRPr="000E760A" w:rsidRDefault="000E2923" w:rsidP="007B346B">
            <w:pPr>
              <w:jc w:val="center"/>
              <w:rPr>
                <w:sz w:val="24"/>
                <w:lang w:val="sk-SK"/>
              </w:rPr>
            </w:pPr>
            <w:r w:rsidRPr="000E760A">
              <w:rPr>
                <w:sz w:val="24"/>
                <w:lang w:val="sk-SK"/>
              </w:rPr>
              <w:t>9 644</w:t>
            </w:r>
          </w:p>
        </w:tc>
        <w:tc>
          <w:tcPr>
            <w:tcW w:w="1134" w:type="dxa"/>
          </w:tcPr>
          <w:p w:rsidR="000E2923" w:rsidRPr="000E760A" w:rsidRDefault="000E2923" w:rsidP="007B346B">
            <w:pPr>
              <w:jc w:val="center"/>
              <w:rPr>
                <w:sz w:val="24"/>
                <w:lang w:val="sk-SK"/>
              </w:rPr>
            </w:pPr>
            <w:r w:rsidRPr="000E760A">
              <w:rPr>
                <w:sz w:val="24"/>
                <w:lang w:val="sk-SK"/>
              </w:rPr>
              <w:t>10 883</w:t>
            </w:r>
          </w:p>
        </w:tc>
        <w:tc>
          <w:tcPr>
            <w:tcW w:w="1134" w:type="dxa"/>
          </w:tcPr>
          <w:p w:rsidR="000E2923" w:rsidRPr="000E760A" w:rsidRDefault="000E2923" w:rsidP="007B346B">
            <w:pPr>
              <w:jc w:val="center"/>
              <w:rPr>
                <w:sz w:val="24"/>
                <w:lang w:val="sk-SK"/>
              </w:rPr>
            </w:pPr>
            <w:r w:rsidRPr="000E760A">
              <w:rPr>
                <w:sz w:val="24"/>
                <w:lang w:val="sk-SK"/>
              </w:rPr>
              <w:t>10 781</w:t>
            </w:r>
          </w:p>
        </w:tc>
        <w:tc>
          <w:tcPr>
            <w:tcW w:w="1134" w:type="dxa"/>
          </w:tcPr>
          <w:p w:rsidR="000E2923" w:rsidRPr="000E760A" w:rsidRDefault="000E2923" w:rsidP="007B346B">
            <w:pPr>
              <w:jc w:val="center"/>
              <w:rPr>
                <w:sz w:val="24"/>
                <w:lang w:val="sk-SK"/>
              </w:rPr>
            </w:pPr>
            <w:r w:rsidRPr="000E760A">
              <w:rPr>
                <w:sz w:val="24"/>
                <w:lang w:val="sk-SK"/>
              </w:rPr>
              <w:t>9 934</w:t>
            </w:r>
          </w:p>
        </w:tc>
        <w:tc>
          <w:tcPr>
            <w:tcW w:w="1120" w:type="dxa"/>
          </w:tcPr>
          <w:p w:rsidR="000E2923" w:rsidRPr="000E760A" w:rsidRDefault="000E2923" w:rsidP="007B346B">
            <w:pPr>
              <w:jc w:val="center"/>
              <w:rPr>
                <w:sz w:val="24"/>
                <w:lang w:val="sk-SK"/>
              </w:rPr>
            </w:pPr>
            <w:r w:rsidRPr="000E760A">
              <w:rPr>
                <w:sz w:val="24"/>
                <w:lang w:val="sk-SK"/>
              </w:rPr>
              <w:t>9 854</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Vzdelávanie</w:t>
            </w:r>
          </w:p>
        </w:tc>
        <w:tc>
          <w:tcPr>
            <w:tcW w:w="1134" w:type="dxa"/>
          </w:tcPr>
          <w:p w:rsidR="000E2923" w:rsidRPr="000E760A" w:rsidRDefault="000E2923" w:rsidP="007B346B">
            <w:pPr>
              <w:jc w:val="center"/>
              <w:rPr>
                <w:sz w:val="24"/>
                <w:lang w:val="sk-SK"/>
              </w:rPr>
            </w:pPr>
            <w:r w:rsidRPr="000E760A">
              <w:rPr>
                <w:sz w:val="24"/>
                <w:lang w:val="sk-SK"/>
              </w:rPr>
              <w:t>24</w:t>
            </w:r>
          </w:p>
        </w:tc>
        <w:tc>
          <w:tcPr>
            <w:tcW w:w="1134" w:type="dxa"/>
          </w:tcPr>
          <w:p w:rsidR="000E2923" w:rsidRPr="000E760A" w:rsidRDefault="000E2923" w:rsidP="007B346B">
            <w:pPr>
              <w:jc w:val="center"/>
              <w:rPr>
                <w:sz w:val="24"/>
                <w:lang w:val="sk-SK"/>
              </w:rPr>
            </w:pPr>
            <w:r w:rsidRPr="000E760A">
              <w:rPr>
                <w:sz w:val="24"/>
                <w:lang w:val="sk-SK"/>
              </w:rPr>
              <w:t>46</w:t>
            </w:r>
          </w:p>
        </w:tc>
        <w:tc>
          <w:tcPr>
            <w:tcW w:w="1134" w:type="dxa"/>
          </w:tcPr>
          <w:p w:rsidR="000E2923" w:rsidRPr="000E760A" w:rsidRDefault="000E2923" w:rsidP="007B346B">
            <w:pPr>
              <w:jc w:val="center"/>
              <w:rPr>
                <w:sz w:val="24"/>
                <w:lang w:val="sk-SK"/>
              </w:rPr>
            </w:pPr>
            <w:r w:rsidRPr="000E760A">
              <w:rPr>
                <w:sz w:val="24"/>
                <w:lang w:val="sk-SK"/>
              </w:rPr>
              <w:t>72</w:t>
            </w:r>
          </w:p>
        </w:tc>
        <w:tc>
          <w:tcPr>
            <w:tcW w:w="1134" w:type="dxa"/>
          </w:tcPr>
          <w:p w:rsidR="000E2923" w:rsidRPr="000E760A" w:rsidRDefault="000E2923" w:rsidP="007B346B">
            <w:pPr>
              <w:jc w:val="center"/>
              <w:rPr>
                <w:sz w:val="24"/>
                <w:lang w:val="sk-SK"/>
              </w:rPr>
            </w:pPr>
            <w:r w:rsidRPr="000E760A">
              <w:rPr>
                <w:sz w:val="24"/>
                <w:lang w:val="sk-SK"/>
              </w:rPr>
              <w:t>269</w:t>
            </w:r>
          </w:p>
        </w:tc>
        <w:tc>
          <w:tcPr>
            <w:tcW w:w="1120" w:type="dxa"/>
          </w:tcPr>
          <w:p w:rsidR="000E2923" w:rsidRPr="000E760A" w:rsidRDefault="000E2923" w:rsidP="007B346B">
            <w:pPr>
              <w:jc w:val="center"/>
              <w:rPr>
                <w:sz w:val="24"/>
                <w:lang w:val="sk-SK"/>
              </w:rPr>
            </w:pPr>
            <w:r w:rsidRPr="000E760A">
              <w:rPr>
                <w:sz w:val="24"/>
                <w:lang w:val="sk-SK"/>
              </w:rPr>
              <w:t>130</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Stravovacie a ubytovacie služby</w:t>
            </w:r>
          </w:p>
        </w:tc>
        <w:tc>
          <w:tcPr>
            <w:tcW w:w="1134" w:type="dxa"/>
          </w:tcPr>
          <w:p w:rsidR="000E2923" w:rsidRPr="000E760A" w:rsidRDefault="000E2923" w:rsidP="007B346B">
            <w:pPr>
              <w:jc w:val="center"/>
              <w:rPr>
                <w:sz w:val="24"/>
                <w:lang w:val="sk-SK"/>
              </w:rPr>
            </w:pPr>
            <w:r w:rsidRPr="000E760A">
              <w:rPr>
                <w:sz w:val="24"/>
                <w:lang w:val="sk-SK"/>
              </w:rPr>
              <w:t>2 842</w:t>
            </w:r>
          </w:p>
        </w:tc>
        <w:tc>
          <w:tcPr>
            <w:tcW w:w="1134" w:type="dxa"/>
          </w:tcPr>
          <w:p w:rsidR="000E2923" w:rsidRPr="000E760A" w:rsidRDefault="000E2923" w:rsidP="007B346B">
            <w:pPr>
              <w:jc w:val="center"/>
              <w:rPr>
                <w:sz w:val="24"/>
                <w:lang w:val="sk-SK"/>
              </w:rPr>
            </w:pPr>
            <w:r w:rsidRPr="000E760A">
              <w:rPr>
                <w:sz w:val="24"/>
                <w:lang w:val="sk-SK"/>
              </w:rPr>
              <w:t>2 640</w:t>
            </w:r>
          </w:p>
        </w:tc>
        <w:tc>
          <w:tcPr>
            <w:tcW w:w="1134" w:type="dxa"/>
          </w:tcPr>
          <w:p w:rsidR="000E2923" w:rsidRPr="000E760A" w:rsidRDefault="000E2923" w:rsidP="007B346B">
            <w:pPr>
              <w:jc w:val="center"/>
              <w:rPr>
                <w:sz w:val="24"/>
                <w:lang w:val="sk-SK"/>
              </w:rPr>
            </w:pPr>
            <w:r w:rsidRPr="000E760A">
              <w:rPr>
                <w:sz w:val="24"/>
                <w:lang w:val="sk-SK"/>
              </w:rPr>
              <w:t>3 122</w:t>
            </w:r>
          </w:p>
        </w:tc>
        <w:tc>
          <w:tcPr>
            <w:tcW w:w="1134" w:type="dxa"/>
          </w:tcPr>
          <w:p w:rsidR="000E2923" w:rsidRPr="000E760A" w:rsidRDefault="000E2923" w:rsidP="007B346B">
            <w:pPr>
              <w:jc w:val="center"/>
              <w:rPr>
                <w:sz w:val="24"/>
                <w:lang w:val="sk-SK"/>
              </w:rPr>
            </w:pPr>
            <w:r w:rsidRPr="000E760A">
              <w:rPr>
                <w:sz w:val="24"/>
                <w:lang w:val="sk-SK"/>
              </w:rPr>
              <w:t>3 087</w:t>
            </w:r>
          </w:p>
        </w:tc>
        <w:tc>
          <w:tcPr>
            <w:tcW w:w="1120" w:type="dxa"/>
          </w:tcPr>
          <w:p w:rsidR="000E2923" w:rsidRPr="000E760A" w:rsidRDefault="000E2923" w:rsidP="007B346B">
            <w:pPr>
              <w:jc w:val="center"/>
              <w:rPr>
                <w:sz w:val="24"/>
                <w:lang w:val="sk-SK"/>
              </w:rPr>
            </w:pPr>
            <w:r w:rsidRPr="000E760A">
              <w:rPr>
                <w:sz w:val="24"/>
                <w:lang w:val="sk-SK"/>
              </w:rPr>
              <w:t>3 351</w:t>
            </w:r>
          </w:p>
        </w:tc>
      </w:tr>
      <w:tr w:rsidR="000E2923" w:rsidRPr="000E760A" w:rsidTr="007B346B">
        <w:tc>
          <w:tcPr>
            <w:tcW w:w="3510" w:type="dxa"/>
          </w:tcPr>
          <w:p w:rsidR="000E2923" w:rsidRPr="000E760A" w:rsidRDefault="000E2923" w:rsidP="007B346B">
            <w:pPr>
              <w:pStyle w:val="Odstavecseseznamem"/>
              <w:widowControl/>
              <w:numPr>
                <w:ilvl w:val="0"/>
                <w:numId w:val="16"/>
              </w:numPr>
              <w:suppressAutoHyphens w:val="0"/>
              <w:overflowPunct/>
              <w:autoSpaceDE/>
              <w:spacing w:line="360" w:lineRule="auto"/>
              <w:contextualSpacing/>
              <w:textAlignment w:val="auto"/>
              <w:rPr>
                <w:sz w:val="24"/>
                <w:lang w:val="sk-SK"/>
              </w:rPr>
            </w:pPr>
            <w:r w:rsidRPr="000E760A">
              <w:rPr>
                <w:sz w:val="24"/>
                <w:lang w:val="sk-SK"/>
              </w:rPr>
              <w:t>Ostatné produkty a služby</w:t>
            </w:r>
          </w:p>
        </w:tc>
        <w:tc>
          <w:tcPr>
            <w:tcW w:w="1134" w:type="dxa"/>
          </w:tcPr>
          <w:p w:rsidR="000E2923" w:rsidRPr="000E760A" w:rsidRDefault="000E2923" w:rsidP="007B346B">
            <w:pPr>
              <w:jc w:val="center"/>
              <w:rPr>
                <w:sz w:val="24"/>
                <w:lang w:val="sk-SK"/>
              </w:rPr>
            </w:pPr>
            <w:r w:rsidRPr="000E760A">
              <w:rPr>
                <w:sz w:val="24"/>
                <w:lang w:val="sk-SK"/>
              </w:rPr>
              <w:t>8 607</w:t>
            </w:r>
          </w:p>
        </w:tc>
        <w:tc>
          <w:tcPr>
            <w:tcW w:w="1134" w:type="dxa"/>
          </w:tcPr>
          <w:p w:rsidR="000E2923" w:rsidRPr="000E760A" w:rsidRDefault="000E2923" w:rsidP="007B346B">
            <w:pPr>
              <w:jc w:val="center"/>
              <w:rPr>
                <w:sz w:val="24"/>
                <w:lang w:val="sk-SK"/>
              </w:rPr>
            </w:pPr>
            <w:r w:rsidRPr="000E760A">
              <w:rPr>
                <w:sz w:val="24"/>
                <w:lang w:val="sk-SK"/>
              </w:rPr>
              <w:t>9 642</w:t>
            </w:r>
          </w:p>
        </w:tc>
        <w:tc>
          <w:tcPr>
            <w:tcW w:w="1134" w:type="dxa"/>
          </w:tcPr>
          <w:p w:rsidR="000E2923" w:rsidRPr="000E760A" w:rsidRDefault="000E2923" w:rsidP="007B346B">
            <w:pPr>
              <w:jc w:val="center"/>
              <w:rPr>
                <w:sz w:val="24"/>
                <w:lang w:val="sk-SK"/>
              </w:rPr>
            </w:pPr>
            <w:r w:rsidRPr="000E760A">
              <w:rPr>
                <w:sz w:val="24"/>
                <w:lang w:val="sk-SK"/>
              </w:rPr>
              <w:t>10 522</w:t>
            </w:r>
          </w:p>
        </w:tc>
        <w:tc>
          <w:tcPr>
            <w:tcW w:w="1134" w:type="dxa"/>
          </w:tcPr>
          <w:p w:rsidR="000E2923" w:rsidRPr="000E760A" w:rsidRDefault="000E2923" w:rsidP="007B346B">
            <w:pPr>
              <w:jc w:val="center"/>
              <w:rPr>
                <w:sz w:val="24"/>
                <w:lang w:val="sk-SK"/>
              </w:rPr>
            </w:pPr>
            <w:r w:rsidRPr="000E760A">
              <w:rPr>
                <w:sz w:val="24"/>
                <w:lang w:val="sk-SK"/>
              </w:rPr>
              <w:t>10 323</w:t>
            </w:r>
          </w:p>
        </w:tc>
        <w:tc>
          <w:tcPr>
            <w:tcW w:w="1120" w:type="dxa"/>
          </w:tcPr>
          <w:p w:rsidR="000E2923" w:rsidRPr="000E760A" w:rsidRDefault="000E2923" w:rsidP="007B346B">
            <w:pPr>
              <w:jc w:val="center"/>
              <w:rPr>
                <w:sz w:val="24"/>
                <w:lang w:val="sk-SK"/>
              </w:rPr>
            </w:pPr>
            <w:r w:rsidRPr="000E760A">
              <w:rPr>
                <w:sz w:val="24"/>
                <w:lang w:val="sk-SK"/>
              </w:rPr>
              <w:t>11 350</w:t>
            </w:r>
          </w:p>
        </w:tc>
      </w:tr>
      <w:tr w:rsidR="000E2923" w:rsidRPr="000E760A" w:rsidTr="007B346B">
        <w:tc>
          <w:tcPr>
            <w:tcW w:w="3510" w:type="dxa"/>
          </w:tcPr>
          <w:p w:rsidR="000E2923" w:rsidRPr="000E760A" w:rsidRDefault="000E2923" w:rsidP="007B346B">
            <w:pPr>
              <w:pStyle w:val="Odstavecseseznamem"/>
              <w:widowControl/>
              <w:numPr>
                <w:ilvl w:val="0"/>
                <w:numId w:val="15"/>
              </w:numPr>
              <w:suppressAutoHyphens w:val="0"/>
              <w:overflowPunct/>
              <w:autoSpaceDE/>
              <w:spacing w:line="360" w:lineRule="auto"/>
              <w:contextualSpacing/>
              <w:textAlignment w:val="auto"/>
              <w:rPr>
                <w:b/>
                <w:sz w:val="24"/>
                <w:lang w:val="sk-SK"/>
              </w:rPr>
            </w:pPr>
            <w:r w:rsidRPr="000E760A">
              <w:rPr>
                <w:b/>
                <w:sz w:val="24"/>
                <w:lang w:val="sk-SK"/>
              </w:rPr>
              <w:t>Vydanie neklasifikované ako spotrebné</w:t>
            </w:r>
          </w:p>
        </w:tc>
        <w:tc>
          <w:tcPr>
            <w:tcW w:w="1134" w:type="dxa"/>
          </w:tcPr>
          <w:p w:rsidR="000E2923" w:rsidRPr="000E760A" w:rsidRDefault="000E2923" w:rsidP="007B346B">
            <w:pPr>
              <w:jc w:val="center"/>
              <w:rPr>
                <w:sz w:val="24"/>
                <w:lang w:val="sk-SK"/>
              </w:rPr>
            </w:pPr>
            <w:r w:rsidRPr="000E760A">
              <w:rPr>
                <w:sz w:val="24"/>
                <w:lang w:val="sk-SK"/>
              </w:rPr>
              <w:t>11 115</w:t>
            </w:r>
          </w:p>
        </w:tc>
        <w:tc>
          <w:tcPr>
            <w:tcW w:w="1134" w:type="dxa"/>
          </w:tcPr>
          <w:p w:rsidR="000E2923" w:rsidRPr="000E760A" w:rsidRDefault="000E2923" w:rsidP="007B346B">
            <w:pPr>
              <w:jc w:val="center"/>
              <w:rPr>
                <w:sz w:val="24"/>
                <w:lang w:val="sk-SK"/>
              </w:rPr>
            </w:pPr>
            <w:r w:rsidRPr="000E760A">
              <w:rPr>
                <w:sz w:val="24"/>
                <w:lang w:val="sk-SK"/>
              </w:rPr>
              <w:t>12 113</w:t>
            </w:r>
          </w:p>
        </w:tc>
        <w:tc>
          <w:tcPr>
            <w:tcW w:w="1134" w:type="dxa"/>
          </w:tcPr>
          <w:p w:rsidR="000E2923" w:rsidRPr="000E760A" w:rsidRDefault="000E2923" w:rsidP="007B346B">
            <w:pPr>
              <w:jc w:val="center"/>
              <w:rPr>
                <w:sz w:val="24"/>
                <w:lang w:val="sk-SK"/>
              </w:rPr>
            </w:pPr>
            <w:r w:rsidRPr="000E760A">
              <w:rPr>
                <w:sz w:val="24"/>
                <w:lang w:val="sk-SK"/>
              </w:rPr>
              <w:t>10 953</w:t>
            </w:r>
          </w:p>
        </w:tc>
        <w:tc>
          <w:tcPr>
            <w:tcW w:w="1134" w:type="dxa"/>
          </w:tcPr>
          <w:p w:rsidR="000E2923" w:rsidRPr="000E760A" w:rsidRDefault="000E2923" w:rsidP="007B346B">
            <w:pPr>
              <w:jc w:val="center"/>
              <w:rPr>
                <w:sz w:val="24"/>
                <w:lang w:val="sk-SK"/>
              </w:rPr>
            </w:pPr>
            <w:r w:rsidRPr="000E760A">
              <w:rPr>
                <w:sz w:val="24"/>
                <w:lang w:val="sk-SK"/>
              </w:rPr>
              <w:t>13 936</w:t>
            </w:r>
          </w:p>
        </w:tc>
        <w:tc>
          <w:tcPr>
            <w:tcW w:w="1120" w:type="dxa"/>
          </w:tcPr>
          <w:p w:rsidR="000E2923" w:rsidRPr="000E760A" w:rsidRDefault="000E2923" w:rsidP="007B346B">
            <w:pPr>
              <w:jc w:val="center"/>
              <w:rPr>
                <w:sz w:val="24"/>
                <w:lang w:val="sk-SK"/>
              </w:rPr>
            </w:pPr>
            <w:r w:rsidRPr="000E760A">
              <w:rPr>
                <w:sz w:val="24"/>
                <w:lang w:val="sk-SK"/>
              </w:rPr>
              <w:t>14 997</w:t>
            </w:r>
          </w:p>
        </w:tc>
      </w:tr>
      <w:tr w:rsidR="000E2923" w:rsidRPr="000E760A" w:rsidTr="007B346B">
        <w:tc>
          <w:tcPr>
            <w:tcW w:w="3510" w:type="dxa"/>
          </w:tcPr>
          <w:p w:rsidR="000E2923" w:rsidRPr="000E760A" w:rsidRDefault="000E2923" w:rsidP="007B346B">
            <w:pPr>
              <w:pStyle w:val="Odstavecseseznamem"/>
              <w:spacing w:line="360" w:lineRule="auto"/>
              <w:rPr>
                <w:b/>
                <w:sz w:val="24"/>
                <w:lang w:val="sk-SK"/>
              </w:rPr>
            </w:pPr>
            <w:r w:rsidRPr="000E760A">
              <w:rPr>
                <w:b/>
                <w:sz w:val="24"/>
                <w:lang w:val="sk-SK"/>
              </w:rPr>
              <w:t>Rozdiel príjmov a výdajov v Kč</w:t>
            </w:r>
          </w:p>
        </w:tc>
        <w:tc>
          <w:tcPr>
            <w:tcW w:w="1134" w:type="dxa"/>
          </w:tcPr>
          <w:p w:rsidR="000E2923" w:rsidRPr="000E760A" w:rsidRDefault="000E2923" w:rsidP="007B346B">
            <w:pPr>
              <w:jc w:val="center"/>
              <w:rPr>
                <w:sz w:val="24"/>
                <w:lang w:val="sk-SK"/>
              </w:rPr>
            </w:pPr>
            <w:r w:rsidRPr="000E760A">
              <w:rPr>
                <w:sz w:val="24"/>
                <w:lang w:val="sk-SK"/>
              </w:rPr>
              <w:t>5 286</w:t>
            </w:r>
          </w:p>
        </w:tc>
        <w:tc>
          <w:tcPr>
            <w:tcW w:w="1134" w:type="dxa"/>
          </w:tcPr>
          <w:p w:rsidR="000E2923" w:rsidRPr="000E760A" w:rsidRDefault="000E2923" w:rsidP="007B346B">
            <w:pPr>
              <w:jc w:val="center"/>
              <w:rPr>
                <w:sz w:val="24"/>
                <w:lang w:val="sk-SK"/>
              </w:rPr>
            </w:pPr>
            <w:r w:rsidRPr="000E760A">
              <w:rPr>
                <w:sz w:val="24"/>
                <w:lang w:val="sk-SK"/>
              </w:rPr>
              <w:t>4 520</w:t>
            </w:r>
          </w:p>
        </w:tc>
        <w:tc>
          <w:tcPr>
            <w:tcW w:w="1134" w:type="dxa"/>
          </w:tcPr>
          <w:p w:rsidR="000E2923" w:rsidRPr="000E760A" w:rsidRDefault="000E2923" w:rsidP="007B346B">
            <w:pPr>
              <w:jc w:val="center"/>
              <w:rPr>
                <w:sz w:val="24"/>
                <w:lang w:val="sk-SK"/>
              </w:rPr>
            </w:pPr>
            <w:r w:rsidRPr="000E760A">
              <w:rPr>
                <w:sz w:val="24"/>
                <w:lang w:val="sk-SK"/>
              </w:rPr>
              <w:t>10 789</w:t>
            </w:r>
          </w:p>
        </w:tc>
        <w:tc>
          <w:tcPr>
            <w:tcW w:w="1134" w:type="dxa"/>
          </w:tcPr>
          <w:p w:rsidR="000E2923" w:rsidRPr="000E760A" w:rsidRDefault="000E2923" w:rsidP="007B346B">
            <w:pPr>
              <w:jc w:val="center"/>
              <w:rPr>
                <w:sz w:val="24"/>
                <w:lang w:val="sk-SK"/>
              </w:rPr>
            </w:pPr>
            <w:r w:rsidRPr="000E760A">
              <w:rPr>
                <w:sz w:val="24"/>
                <w:lang w:val="sk-SK"/>
              </w:rPr>
              <w:t>8 710</w:t>
            </w:r>
          </w:p>
        </w:tc>
        <w:tc>
          <w:tcPr>
            <w:tcW w:w="1120" w:type="dxa"/>
          </w:tcPr>
          <w:p w:rsidR="000E2923" w:rsidRPr="000E760A" w:rsidRDefault="000E2923" w:rsidP="007B346B">
            <w:pPr>
              <w:jc w:val="center"/>
              <w:rPr>
                <w:sz w:val="24"/>
                <w:lang w:val="sk-SK"/>
              </w:rPr>
            </w:pPr>
            <w:r w:rsidRPr="000E760A">
              <w:rPr>
                <w:sz w:val="24"/>
                <w:lang w:val="sk-SK"/>
              </w:rPr>
              <w:t>7 827</w:t>
            </w:r>
          </w:p>
        </w:tc>
      </w:tr>
    </w:tbl>
    <w:p w:rsidR="000E2923" w:rsidRPr="000E760A" w:rsidRDefault="000E2923" w:rsidP="000E2923">
      <w:pPr>
        <w:rPr>
          <w:lang w:val="sk-SK"/>
        </w:rPr>
      </w:pPr>
      <w:r>
        <w:rPr>
          <w:lang w:val="sk-SK"/>
        </w:rPr>
        <w:t>Zdroj: český štatistický úrad</w:t>
      </w:r>
    </w:p>
    <w:p w:rsidR="000E2923" w:rsidRDefault="000E2923" w:rsidP="000E2923">
      <w:pPr>
        <w:pStyle w:val="Odstavecseseznamem"/>
        <w:spacing w:line="360" w:lineRule="auto"/>
        <w:jc w:val="both"/>
        <w:rPr>
          <w:color w:val="000000" w:themeColor="text1"/>
          <w:sz w:val="24"/>
          <w:lang w:val="sk-SK"/>
        </w:rPr>
      </w:pPr>
    </w:p>
    <w:p w:rsidR="000E2923" w:rsidRDefault="000E2923" w:rsidP="000E2923">
      <w:pPr>
        <w:pStyle w:val="Odstavecseseznamem"/>
        <w:spacing w:line="360" w:lineRule="auto"/>
        <w:jc w:val="both"/>
        <w:rPr>
          <w:color w:val="000000" w:themeColor="text1"/>
          <w:sz w:val="24"/>
          <w:lang w:val="sk-SK"/>
        </w:rPr>
      </w:pPr>
    </w:p>
    <w:p w:rsidR="000E2923" w:rsidRDefault="000E2923" w:rsidP="000E2923">
      <w:pPr>
        <w:pStyle w:val="Odstavecseseznamem"/>
        <w:ind w:left="1080"/>
        <w:rPr>
          <w:color w:val="000000" w:themeColor="text1"/>
          <w:sz w:val="24"/>
          <w:lang w:val="sk-SK"/>
        </w:rPr>
      </w:pPr>
    </w:p>
    <w:p w:rsidR="000E2923" w:rsidRDefault="000E2923" w:rsidP="000E2923">
      <w:pPr>
        <w:pStyle w:val="Odstavecseseznamem"/>
        <w:ind w:left="1080"/>
        <w:rPr>
          <w:color w:val="000000" w:themeColor="text1"/>
          <w:sz w:val="24"/>
          <w:lang w:val="sk-SK"/>
        </w:rPr>
      </w:pPr>
    </w:p>
    <w:p w:rsidR="000E2923" w:rsidRPr="000E2923" w:rsidRDefault="000E2923" w:rsidP="000E2923">
      <w:pPr>
        <w:pStyle w:val="Odstavecseseznamem"/>
        <w:ind w:left="1080"/>
        <w:rPr>
          <w:b/>
          <w:lang w:val="sk-SK"/>
        </w:rPr>
      </w:pPr>
    </w:p>
    <w:p w:rsidR="00E07104" w:rsidRPr="000337DE" w:rsidRDefault="00B37DCA" w:rsidP="00E07104">
      <w:pPr>
        <w:spacing w:before="240"/>
        <w:rPr>
          <w:i/>
          <w:lang w:val="sk-SK"/>
        </w:rPr>
      </w:pPr>
      <w:r>
        <w:rPr>
          <w:i/>
          <w:lang w:val="sk-SK"/>
        </w:rPr>
        <w:lastRenderedPageBreak/>
        <w:t>Tabuľka č.</w:t>
      </w:r>
      <w:r w:rsidR="00E07104">
        <w:rPr>
          <w:i/>
          <w:lang w:val="sk-SK"/>
        </w:rPr>
        <w:t xml:space="preserve"> </w:t>
      </w:r>
      <w:r>
        <w:rPr>
          <w:i/>
          <w:lang w:val="sk-SK"/>
        </w:rPr>
        <w:t>3</w:t>
      </w:r>
      <w:r w:rsidR="0046648A">
        <w:rPr>
          <w:i/>
          <w:lang w:val="sk-SK"/>
        </w:rPr>
        <w:t>: Predbežná š</w:t>
      </w:r>
      <w:r w:rsidR="00E07104" w:rsidRPr="000E760A">
        <w:rPr>
          <w:i/>
          <w:lang w:val="sk-SK"/>
        </w:rPr>
        <w:t xml:space="preserve">truktúra </w:t>
      </w:r>
      <w:r w:rsidR="00EF4B52">
        <w:rPr>
          <w:i/>
          <w:lang w:val="sk-SK"/>
        </w:rPr>
        <w:t>výdajov českých spotrebiteľov za rok 2015</w:t>
      </w:r>
      <w:r w:rsidR="00E07104">
        <w:rPr>
          <w:i/>
          <w:lang w:val="sk-SK"/>
        </w:rPr>
        <w:t xml:space="preserve"> </w:t>
      </w:r>
    </w:p>
    <w:tbl>
      <w:tblPr>
        <w:tblStyle w:val="Mkatabulky"/>
        <w:tblW w:w="0" w:type="auto"/>
        <w:tblLook w:val="04A0" w:firstRow="1" w:lastRow="0" w:firstColumn="1" w:lastColumn="0" w:noHBand="0" w:noVBand="1"/>
      </w:tblPr>
      <w:tblGrid>
        <w:gridCol w:w="2802"/>
        <w:gridCol w:w="1417"/>
        <w:gridCol w:w="1514"/>
        <w:gridCol w:w="1463"/>
        <w:gridCol w:w="1447"/>
      </w:tblGrid>
      <w:tr w:rsidR="003421D8" w:rsidRPr="00297A72" w:rsidTr="003421D8">
        <w:tc>
          <w:tcPr>
            <w:tcW w:w="2802" w:type="dxa"/>
          </w:tcPr>
          <w:p w:rsidR="003421D8" w:rsidRPr="00297A72" w:rsidRDefault="003421D8" w:rsidP="00BB55FA">
            <w:pPr>
              <w:spacing w:before="240" w:after="60"/>
              <w:jc w:val="left"/>
              <w:rPr>
                <w:sz w:val="24"/>
                <w:lang w:val="sk-SK"/>
              </w:rPr>
            </w:pPr>
            <w:r w:rsidRPr="00297A72">
              <w:rPr>
                <w:sz w:val="24"/>
                <w:lang w:val="sk-SK"/>
              </w:rPr>
              <w:t>Peňažné výdavky</w:t>
            </w:r>
          </w:p>
        </w:tc>
        <w:tc>
          <w:tcPr>
            <w:tcW w:w="1417" w:type="dxa"/>
          </w:tcPr>
          <w:p w:rsidR="003421D8" w:rsidRPr="00297A72" w:rsidRDefault="003421D8" w:rsidP="00BB55FA">
            <w:pPr>
              <w:spacing w:before="240" w:after="60"/>
              <w:rPr>
                <w:lang w:val="sk-SK"/>
              </w:rPr>
            </w:pPr>
            <w:r w:rsidRPr="00297A72">
              <w:rPr>
                <w:lang w:val="sk-SK"/>
              </w:rPr>
              <w:t>Priemer</w:t>
            </w:r>
          </w:p>
        </w:tc>
        <w:tc>
          <w:tcPr>
            <w:tcW w:w="1514" w:type="dxa"/>
          </w:tcPr>
          <w:p w:rsidR="003421D8" w:rsidRPr="00297A72" w:rsidRDefault="003421D8" w:rsidP="00BB55FA">
            <w:pPr>
              <w:spacing w:before="240" w:after="60"/>
              <w:rPr>
                <w:lang w:val="sk-SK"/>
              </w:rPr>
            </w:pPr>
            <w:r w:rsidRPr="00297A72">
              <w:rPr>
                <w:lang w:val="sk-SK"/>
              </w:rPr>
              <w:t>Zamestnaní</w:t>
            </w:r>
          </w:p>
        </w:tc>
        <w:tc>
          <w:tcPr>
            <w:tcW w:w="1463" w:type="dxa"/>
          </w:tcPr>
          <w:p w:rsidR="003421D8" w:rsidRPr="00297A72" w:rsidRDefault="003421D8" w:rsidP="00BB55FA">
            <w:pPr>
              <w:spacing w:before="240" w:after="60"/>
              <w:rPr>
                <w:lang w:val="sk-SK"/>
              </w:rPr>
            </w:pPr>
            <w:r w:rsidRPr="00297A72">
              <w:rPr>
                <w:lang w:val="sk-SK"/>
              </w:rPr>
              <w:t>Nezamestnaní</w:t>
            </w:r>
          </w:p>
        </w:tc>
        <w:tc>
          <w:tcPr>
            <w:tcW w:w="1447" w:type="dxa"/>
          </w:tcPr>
          <w:p w:rsidR="003421D8" w:rsidRPr="00297A72" w:rsidRDefault="003421D8" w:rsidP="00BB55FA">
            <w:pPr>
              <w:spacing w:before="240" w:after="60"/>
              <w:rPr>
                <w:lang w:val="sk-SK"/>
              </w:rPr>
            </w:pPr>
            <w:r w:rsidRPr="00297A72">
              <w:rPr>
                <w:lang w:val="sk-SK"/>
              </w:rPr>
              <w:t>Dôchodcovia</w:t>
            </w:r>
          </w:p>
        </w:tc>
      </w:tr>
      <w:tr w:rsidR="003421D8" w:rsidRPr="00297A72" w:rsidTr="003421D8">
        <w:tc>
          <w:tcPr>
            <w:tcW w:w="2802" w:type="dxa"/>
          </w:tcPr>
          <w:p w:rsidR="003421D8" w:rsidRPr="00297A72" w:rsidRDefault="003421D8" w:rsidP="00BB55FA">
            <w:pPr>
              <w:spacing w:before="240" w:after="60"/>
              <w:jc w:val="left"/>
              <w:rPr>
                <w:sz w:val="24"/>
                <w:lang w:val="sk-SK"/>
              </w:rPr>
            </w:pPr>
            <w:r w:rsidRPr="00297A72">
              <w:rPr>
                <w:sz w:val="24"/>
                <w:lang w:val="sk-SK"/>
              </w:rPr>
              <w:t>Bývanie, voda, energie</w:t>
            </w:r>
          </w:p>
        </w:tc>
        <w:tc>
          <w:tcPr>
            <w:tcW w:w="1417" w:type="dxa"/>
          </w:tcPr>
          <w:p w:rsidR="003421D8" w:rsidRPr="00297A72" w:rsidRDefault="003421D8" w:rsidP="00BB55FA">
            <w:pPr>
              <w:spacing w:before="240" w:after="60"/>
              <w:jc w:val="center"/>
              <w:rPr>
                <w:lang w:val="sk-SK"/>
              </w:rPr>
            </w:pPr>
            <w:r w:rsidRPr="00297A72">
              <w:rPr>
                <w:lang w:val="sk-SK"/>
              </w:rPr>
              <w:t xml:space="preserve">2 154 </w:t>
            </w:r>
          </w:p>
        </w:tc>
        <w:tc>
          <w:tcPr>
            <w:tcW w:w="1514" w:type="dxa"/>
          </w:tcPr>
          <w:p w:rsidR="003421D8" w:rsidRPr="00297A72" w:rsidRDefault="003421D8" w:rsidP="00BB55FA">
            <w:pPr>
              <w:spacing w:before="240" w:after="60"/>
              <w:jc w:val="center"/>
              <w:rPr>
                <w:lang w:val="sk-SK"/>
              </w:rPr>
            </w:pPr>
            <w:r w:rsidRPr="00297A72">
              <w:rPr>
                <w:lang w:val="sk-SK"/>
              </w:rPr>
              <w:t xml:space="preserve">1 943 </w:t>
            </w:r>
          </w:p>
        </w:tc>
        <w:tc>
          <w:tcPr>
            <w:tcW w:w="1463" w:type="dxa"/>
          </w:tcPr>
          <w:p w:rsidR="003421D8" w:rsidRPr="00297A72" w:rsidRDefault="003421D8" w:rsidP="00BB55FA">
            <w:pPr>
              <w:spacing w:before="240" w:after="60"/>
              <w:jc w:val="center"/>
              <w:rPr>
                <w:lang w:val="sk-SK"/>
              </w:rPr>
            </w:pPr>
            <w:r w:rsidRPr="00297A72">
              <w:rPr>
                <w:lang w:val="sk-SK"/>
              </w:rPr>
              <w:t xml:space="preserve">1 997 </w:t>
            </w:r>
          </w:p>
        </w:tc>
        <w:tc>
          <w:tcPr>
            <w:tcW w:w="1447" w:type="dxa"/>
          </w:tcPr>
          <w:p w:rsidR="003421D8" w:rsidRPr="00297A72" w:rsidRDefault="003421D8" w:rsidP="00BB55FA">
            <w:pPr>
              <w:spacing w:before="240" w:after="60"/>
              <w:jc w:val="center"/>
              <w:rPr>
                <w:lang w:val="sk-SK"/>
              </w:rPr>
            </w:pPr>
            <w:r w:rsidRPr="00297A72">
              <w:rPr>
                <w:lang w:val="sk-SK"/>
              </w:rPr>
              <w:t xml:space="preserve">2 837 </w:t>
            </w:r>
          </w:p>
        </w:tc>
      </w:tr>
      <w:tr w:rsidR="003421D8" w:rsidRPr="00297A72" w:rsidTr="003421D8">
        <w:tc>
          <w:tcPr>
            <w:tcW w:w="2802" w:type="dxa"/>
          </w:tcPr>
          <w:p w:rsidR="003421D8" w:rsidRPr="00297A72" w:rsidRDefault="003421D8" w:rsidP="00BB55FA">
            <w:pPr>
              <w:spacing w:before="240" w:after="60"/>
              <w:jc w:val="left"/>
              <w:rPr>
                <w:lang w:val="sk-SK"/>
              </w:rPr>
            </w:pPr>
            <w:r w:rsidRPr="00297A72">
              <w:rPr>
                <w:lang w:val="sk-SK"/>
              </w:rPr>
              <w:t>Potraviny a nealkoholické nápoje</w:t>
            </w:r>
          </w:p>
        </w:tc>
        <w:tc>
          <w:tcPr>
            <w:tcW w:w="1417" w:type="dxa"/>
          </w:tcPr>
          <w:p w:rsidR="003421D8" w:rsidRPr="00297A72" w:rsidRDefault="003421D8" w:rsidP="00BB55FA">
            <w:pPr>
              <w:spacing w:before="240" w:after="60"/>
              <w:jc w:val="center"/>
              <w:rPr>
                <w:lang w:val="sk-SK"/>
              </w:rPr>
            </w:pPr>
            <w:r w:rsidRPr="00297A72">
              <w:rPr>
                <w:lang w:val="sk-SK"/>
              </w:rPr>
              <w:t xml:space="preserve">2 044 </w:t>
            </w:r>
          </w:p>
        </w:tc>
        <w:tc>
          <w:tcPr>
            <w:tcW w:w="1514" w:type="dxa"/>
          </w:tcPr>
          <w:p w:rsidR="003421D8" w:rsidRPr="00297A72" w:rsidRDefault="003421D8" w:rsidP="00BB55FA">
            <w:pPr>
              <w:spacing w:before="240" w:after="60"/>
              <w:jc w:val="center"/>
              <w:rPr>
                <w:lang w:val="sk-SK"/>
              </w:rPr>
            </w:pPr>
            <w:r w:rsidRPr="00297A72">
              <w:rPr>
                <w:lang w:val="sk-SK"/>
              </w:rPr>
              <w:t>1 935</w:t>
            </w:r>
          </w:p>
        </w:tc>
        <w:tc>
          <w:tcPr>
            <w:tcW w:w="1463" w:type="dxa"/>
          </w:tcPr>
          <w:p w:rsidR="003421D8" w:rsidRPr="00297A72" w:rsidRDefault="003421D8" w:rsidP="00BB55FA">
            <w:pPr>
              <w:spacing w:before="240" w:after="60"/>
              <w:jc w:val="center"/>
              <w:rPr>
                <w:lang w:val="sk-SK"/>
              </w:rPr>
            </w:pPr>
            <w:r w:rsidRPr="00297A72">
              <w:rPr>
                <w:lang w:val="sk-SK"/>
              </w:rPr>
              <w:t>1 580</w:t>
            </w:r>
          </w:p>
        </w:tc>
        <w:tc>
          <w:tcPr>
            <w:tcW w:w="1447" w:type="dxa"/>
          </w:tcPr>
          <w:p w:rsidR="003421D8" w:rsidRPr="00297A72" w:rsidRDefault="003421D8" w:rsidP="00BB55FA">
            <w:pPr>
              <w:spacing w:before="240" w:after="60"/>
              <w:jc w:val="center"/>
              <w:rPr>
                <w:lang w:val="sk-SK"/>
              </w:rPr>
            </w:pPr>
            <w:r w:rsidRPr="00297A72">
              <w:rPr>
                <w:lang w:val="sk-SK"/>
              </w:rPr>
              <w:t>2 444</w:t>
            </w:r>
          </w:p>
        </w:tc>
      </w:tr>
      <w:tr w:rsidR="003421D8" w:rsidRPr="00297A72" w:rsidTr="003421D8">
        <w:tc>
          <w:tcPr>
            <w:tcW w:w="2802" w:type="dxa"/>
          </w:tcPr>
          <w:p w:rsidR="003421D8" w:rsidRPr="00297A72" w:rsidRDefault="003421D8" w:rsidP="00BB55FA">
            <w:pPr>
              <w:spacing w:before="240" w:after="60"/>
              <w:jc w:val="left"/>
              <w:rPr>
                <w:sz w:val="24"/>
                <w:lang w:val="sk-SK"/>
              </w:rPr>
            </w:pPr>
            <w:r w:rsidRPr="00297A72">
              <w:rPr>
                <w:sz w:val="24"/>
                <w:lang w:val="sk-SK"/>
              </w:rPr>
              <w:t>Ostatné produkty a služby</w:t>
            </w:r>
          </w:p>
        </w:tc>
        <w:tc>
          <w:tcPr>
            <w:tcW w:w="1417" w:type="dxa"/>
          </w:tcPr>
          <w:p w:rsidR="003421D8" w:rsidRPr="00297A72" w:rsidRDefault="003421D8" w:rsidP="00BB55FA">
            <w:pPr>
              <w:spacing w:before="240" w:after="60"/>
              <w:jc w:val="center"/>
              <w:rPr>
                <w:lang w:val="sk-SK"/>
              </w:rPr>
            </w:pPr>
            <w:r w:rsidRPr="00297A72">
              <w:rPr>
                <w:lang w:val="sk-SK"/>
              </w:rPr>
              <w:t>1 233</w:t>
            </w:r>
          </w:p>
        </w:tc>
        <w:tc>
          <w:tcPr>
            <w:tcW w:w="1514" w:type="dxa"/>
          </w:tcPr>
          <w:p w:rsidR="003421D8" w:rsidRPr="00297A72" w:rsidRDefault="003421D8" w:rsidP="00BB55FA">
            <w:pPr>
              <w:spacing w:before="240" w:after="60"/>
              <w:jc w:val="center"/>
              <w:rPr>
                <w:lang w:val="sk-SK"/>
              </w:rPr>
            </w:pPr>
            <w:r w:rsidRPr="00297A72">
              <w:rPr>
                <w:lang w:val="sk-SK"/>
              </w:rPr>
              <w:t>1 306</w:t>
            </w:r>
          </w:p>
        </w:tc>
        <w:tc>
          <w:tcPr>
            <w:tcW w:w="1463" w:type="dxa"/>
          </w:tcPr>
          <w:p w:rsidR="003421D8" w:rsidRPr="00297A72" w:rsidRDefault="003421D8" w:rsidP="00BB55FA">
            <w:pPr>
              <w:spacing w:before="240" w:after="60"/>
              <w:jc w:val="center"/>
              <w:rPr>
                <w:lang w:val="sk-SK"/>
              </w:rPr>
            </w:pPr>
            <w:r w:rsidRPr="00297A72">
              <w:rPr>
                <w:lang w:val="sk-SK"/>
              </w:rPr>
              <w:t>723</w:t>
            </w:r>
          </w:p>
        </w:tc>
        <w:tc>
          <w:tcPr>
            <w:tcW w:w="1447" w:type="dxa"/>
          </w:tcPr>
          <w:p w:rsidR="003421D8" w:rsidRPr="00297A72" w:rsidRDefault="003421D8" w:rsidP="00BB55FA">
            <w:pPr>
              <w:spacing w:before="240" w:after="60"/>
              <w:jc w:val="center"/>
              <w:rPr>
                <w:lang w:val="sk-SK"/>
              </w:rPr>
            </w:pPr>
            <w:r w:rsidRPr="00297A72">
              <w:rPr>
                <w:lang w:val="sk-SK"/>
              </w:rPr>
              <w:t>1 028</w:t>
            </w:r>
          </w:p>
        </w:tc>
      </w:tr>
      <w:tr w:rsidR="003421D8" w:rsidRPr="00297A72" w:rsidTr="003421D8">
        <w:tc>
          <w:tcPr>
            <w:tcW w:w="2802" w:type="dxa"/>
          </w:tcPr>
          <w:p w:rsidR="003421D8" w:rsidRPr="00297A72" w:rsidRDefault="003421D8" w:rsidP="00BB55FA">
            <w:pPr>
              <w:spacing w:before="240" w:after="60"/>
              <w:jc w:val="left"/>
              <w:rPr>
                <w:sz w:val="24"/>
                <w:lang w:val="sk-SK"/>
              </w:rPr>
            </w:pPr>
            <w:r w:rsidRPr="00297A72">
              <w:rPr>
                <w:sz w:val="24"/>
                <w:lang w:val="sk-SK"/>
              </w:rPr>
              <w:t>Doprava</w:t>
            </w:r>
          </w:p>
        </w:tc>
        <w:tc>
          <w:tcPr>
            <w:tcW w:w="1417" w:type="dxa"/>
          </w:tcPr>
          <w:p w:rsidR="003421D8" w:rsidRPr="00297A72" w:rsidRDefault="003421D8" w:rsidP="00BB55FA">
            <w:pPr>
              <w:spacing w:before="240" w:after="60"/>
              <w:jc w:val="center"/>
              <w:rPr>
                <w:lang w:val="sk-SK"/>
              </w:rPr>
            </w:pPr>
            <w:r w:rsidRPr="00297A72">
              <w:rPr>
                <w:lang w:val="sk-SK"/>
              </w:rPr>
              <w:t>1 089</w:t>
            </w:r>
          </w:p>
        </w:tc>
        <w:tc>
          <w:tcPr>
            <w:tcW w:w="1514" w:type="dxa"/>
          </w:tcPr>
          <w:p w:rsidR="003421D8" w:rsidRPr="00297A72" w:rsidRDefault="003421D8" w:rsidP="00BB55FA">
            <w:pPr>
              <w:spacing w:before="240" w:after="60"/>
              <w:jc w:val="center"/>
              <w:rPr>
                <w:lang w:val="sk-SK"/>
              </w:rPr>
            </w:pPr>
            <w:r w:rsidRPr="00297A72">
              <w:rPr>
                <w:lang w:val="sk-SK"/>
              </w:rPr>
              <w:t>1 190</w:t>
            </w:r>
          </w:p>
        </w:tc>
        <w:tc>
          <w:tcPr>
            <w:tcW w:w="1463" w:type="dxa"/>
          </w:tcPr>
          <w:p w:rsidR="003421D8" w:rsidRPr="00297A72" w:rsidRDefault="003421D8" w:rsidP="00BB55FA">
            <w:pPr>
              <w:spacing w:before="240" w:after="60"/>
              <w:jc w:val="center"/>
              <w:rPr>
                <w:lang w:val="sk-SK"/>
              </w:rPr>
            </w:pPr>
            <w:r w:rsidRPr="00297A72">
              <w:rPr>
                <w:lang w:val="sk-SK"/>
              </w:rPr>
              <w:t>610</w:t>
            </w:r>
          </w:p>
        </w:tc>
        <w:tc>
          <w:tcPr>
            <w:tcW w:w="1447" w:type="dxa"/>
          </w:tcPr>
          <w:p w:rsidR="003421D8" w:rsidRPr="00297A72" w:rsidRDefault="003421D8" w:rsidP="00BB55FA">
            <w:pPr>
              <w:spacing w:before="240" w:after="60"/>
              <w:jc w:val="center"/>
              <w:rPr>
                <w:lang w:val="sk-SK"/>
              </w:rPr>
            </w:pPr>
            <w:r w:rsidRPr="00297A72">
              <w:rPr>
                <w:lang w:val="sk-SK"/>
              </w:rPr>
              <w:t>646</w:t>
            </w:r>
          </w:p>
        </w:tc>
      </w:tr>
      <w:tr w:rsidR="003421D8" w:rsidRPr="00297A72" w:rsidTr="003421D8">
        <w:tc>
          <w:tcPr>
            <w:tcW w:w="2802" w:type="dxa"/>
          </w:tcPr>
          <w:p w:rsidR="003421D8" w:rsidRPr="00297A72" w:rsidRDefault="003421D8" w:rsidP="00BB55FA">
            <w:pPr>
              <w:spacing w:before="240" w:after="60"/>
              <w:jc w:val="left"/>
              <w:rPr>
                <w:sz w:val="24"/>
                <w:lang w:val="sk-SK"/>
              </w:rPr>
            </w:pPr>
            <w:r w:rsidRPr="00297A72">
              <w:rPr>
                <w:sz w:val="24"/>
                <w:lang w:val="sk-SK"/>
              </w:rPr>
              <w:t>Rekreácia a kultúra</w:t>
            </w:r>
          </w:p>
        </w:tc>
        <w:tc>
          <w:tcPr>
            <w:tcW w:w="1417" w:type="dxa"/>
          </w:tcPr>
          <w:p w:rsidR="003421D8" w:rsidRPr="00297A72" w:rsidRDefault="003421D8" w:rsidP="00BB55FA">
            <w:pPr>
              <w:spacing w:before="240" w:after="60"/>
              <w:jc w:val="center"/>
              <w:rPr>
                <w:lang w:val="sk-SK"/>
              </w:rPr>
            </w:pPr>
            <w:r w:rsidRPr="00297A72">
              <w:rPr>
                <w:lang w:val="sk-SK"/>
              </w:rPr>
              <w:t>955</w:t>
            </w:r>
          </w:p>
        </w:tc>
        <w:tc>
          <w:tcPr>
            <w:tcW w:w="1514" w:type="dxa"/>
          </w:tcPr>
          <w:p w:rsidR="003421D8" w:rsidRPr="00297A72" w:rsidRDefault="003421D8" w:rsidP="00BB55FA">
            <w:pPr>
              <w:spacing w:before="240" w:after="60"/>
              <w:jc w:val="center"/>
              <w:rPr>
                <w:lang w:val="sk-SK"/>
              </w:rPr>
            </w:pPr>
            <w:r w:rsidRPr="00297A72">
              <w:rPr>
                <w:lang w:val="sk-SK"/>
              </w:rPr>
              <w:t>1 009</w:t>
            </w:r>
          </w:p>
        </w:tc>
        <w:tc>
          <w:tcPr>
            <w:tcW w:w="1463" w:type="dxa"/>
          </w:tcPr>
          <w:p w:rsidR="003421D8" w:rsidRPr="00297A72" w:rsidRDefault="003421D8" w:rsidP="00BB55FA">
            <w:pPr>
              <w:spacing w:before="240" w:after="60"/>
              <w:jc w:val="center"/>
              <w:rPr>
                <w:lang w:val="sk-SK"/>
              </w:rPr>
            </w:pPr>
            <w:r w:rsidRPr="00297A72">
              <w:rPr>
                <w:lang w:val="sk-SK"/>
              </w:rPr>
              <w:t>454</w:t>
            </w:r>
          </w:p>
        </w:tc>
        <w:tc>
          <w:tcPr>
            <w:tcW w:w="1447" w:type="dxa"/>
          </w:tcPr>
          <w:p w:rsidR="003421D8" w:rsidRPr="00297A72" w:rsidRDefault="003421D8" w:rsidP="00BB55FA">
            <w:pPr>
              <w:spacing w:before="240" w:after="60"/>
              <w:jc w:val="center"/>
              <w:rPr>
                <w:lang w:val="sk-SK"/>
              </w:rPr>
            </w:pPr>
            <w:r w:rsidRPr="00297A72">
              <w:rPr>
                <w:lang w:val="sk-SK"/>
              </w:rPr>
              <w:t>871</w:t>
            </w:r>
          </w:p>
        </w:tc>
      </w:tr>
      <w:tr w:rsidR="003421D8" w:rsidRPr="00297A72" w:rsidTr="003421D8">
        <w:tc>
          <w:tcPr>
            <w:tcW w:w="2802" w:type="dxa"/>
          </w:tcPr>
          <w:p w:rsidR="003421D8" w:rsidRPr="00297A72" w:rsidRDefault="003421D8" w:rsidP="00BB55FA">
            <w:pPr>
              <w:spacing w:before="240" w:after="60"/>
              <w:jc w:val="left"/>
              <w:rPr>
                <w:sz w:val="24"/>
                <w:lang w:val="sk-SK"/>
              </w:rPr>
            </w:pPr>
            <w:r w:rsidRPr="00297A72">
              <w:rPr>
                <w:sz w:val="24"/>
                <w:lang w:val="sk-SK"/>
              </w:rPr>
              <w:t>Bytové zariadenie</w:t>
            </w:r>
          </w:p>
        </w:tc>
        <w:tc>
          <w:tcPr>
            <w:tcW w:w="1417" w:type="dxa"/>
          </w:tcPr>
          <w:p w:rsidR="003421D8" w:rsidRPr="00297A72" w:rsidRDefault="003421D8" w:rsidP="00BB55FA">
            <w:pPr>
              <w:spacing w:before="240" w:after="60"/>
              <w:jc w:val="center"/>
              <w:rPr>
                <w:lang w:val="sk-SK"/>
              </w:rPr>
            </w:pPr>
            <w:r w:rsidRPr="00297A72">
              <w:rPr>
                <w:lang w:val="sk-SK"/>
              </w:rPr>
              <w:t>611</w:t>
            </w:r>
          </w:p>
        </w:tc>
        <w:tc>
          <w:tcPr>
            <w:tcW w:w="1514" w:type="dxa"/>
          </w:tcPr>
          <w:p w:rsidR="003421D8" w:rsidRPr="00297A72" w:rsidRDefault="003421D8" w:rsidP="00BB55FA">
            <w:pPr>
              <w:spacing w:before="240" w:after="60"/>
              <w:jc w:val="center"/>
              <w:rPr>
                <w:lang w:val="sk-SK"/>
              </w:rPr>
            </w:pPr>
            <w:r w:rsidRPr="00297A72">
              <w:rPr>
                <w:lang w:val="sk-SK"/>
              </w:rPr>
              <w:t>622</w:t>
            </w:r>
          </w:p>
        </w:tc>
        <w:tc>
          <w:tcPr>
            <w:tcW w:w="1463" w:type="dxa"/>
          </w:tcPr>
          <w:p w:rsidR="003421D8" w:rsidRPr="00297A72" w:rsidRDefault="003421D8" w:rsidP="00BB55FA">
            <w:pPr>
              <w:spacing w:before="240" w:after="60"/>
              <w:jc w:val="center"/>
              <w:rPr>
                <w:lang w:val="sk-SK"/>
              </w:rPr>
            </w:pPr>
            <w:r w:rsidRPr="00297A72">
              <w:rPr>
                <w:lang w:val="sk-SK"/>
              </w:rPr>
              <w:t>283</w:t>
            </w:r>
          </w:p>
        </w:tc>
        <w:tc>
          <w:tcPr>
            <w:tcW w:w="1447" w:type="dxa"/>
          </w:tcPr>
          <w:p w:rsidR="003421D8" w:rsidRPr="00297A72" w:rsidRDefault="003421D8" w:rsidP="00BB55FA">
            <w:pPr>
              <w:spacing w:before="240" w:after="60"/>
              <w:jc w:val="center"/>
              <w:rPr>
                <w:lang w:val="sk-SK"/>
              </w:rPr>
            </w:pPr>
            <w:r w:rsidRPr="00297A72">
              <w:rPr>
                <w:lang w:val="sk-SK"/>
              </w:rPr>
              <w:t>611</w:t>
            </w:r>
          </w:p>
        </w:tc>
      </w:tr>
      <w:tr w:rsidR="003421D8" w:rsidRPr="00297A72" w:rsidTr="003421D8">
        <w:tc>
          <w:tcPr>
            <w:tcW w:w="2802" w:type="dxa"/>
          </w:tcPr>
          <w:p w:rsidR="003421D8" w:rsidRPr="00297A72" w:rsidRDefault="003421D8" w:rsidP="00BB55FA">
            <w:pPr>
              <w:spacing w:before="240" w:after="60"/>
              <w:jc w:val="left"/>
              <w:rPr>
                <w:sz w:val="24"/>
                <w:lang w:val="sk-SK"/>
              </w:rPr>
            </w:pPr>
            <w:r w:rsidRPr="00297A72">
              <w:rPr>
                <w:sz w:val="24"/>
                <w:lang w:val="sk-SK"/>
              </w:rPr>
              <w:t>Stravovanie a ubytovanie</w:t>
            </w:r>
          </w:p>
        </w:tc>
        <w:tc>
          <w:tcPr>
            <w:tcW w:w="1417" w:type="dxa"/>
          </w:tcPr>
          <w:p w:rsidR="003421D8" w:rsidRPr="00297A72" w:rsidRDefault="003421D8" w:rsidP="00BB55FA">
            <w:pPr>
              <w:spacing w:before="240" w:after="60"/>
              <w:jc w:val="center"/>
              <w:rPr>
                <w:lang w:val="sk-SK"/>
              </w:rPr>
            </w:pPr>
            <w:r w:rsidRPr="00297A72">
              <w:rPr>
                <w:lang w:val="sk-SK"/>
              </w:rPr>
              <w:t>573</w:t>
            </w:r>
          </w:p>
        </w:tc>
        <w:tc>
          <w:tcPr>
            <w:tcW w:w="1514" w:type="dxa"/>
          </w:tcPr>
          <w:p w:rsidR="003421D8" w:rsidRPr="00297A72" w:rsidRDefault="003421D8" w:rsidP="00BB55FA">
            <w:pPr>
              <w:spacing w:before="240" w:after="60"/>
              <w:jc w:val="center"/>
              <w:rPr>
                <w:lang w:val="sk-SK"/>
              </w:rPr>
            </w:pPr>
            <w:r w:rsidRPr="00297A72">
              <w:rPr>
                <w:lang w:val="sk-SK"/>
              </w:rPr>
              <w:t>663</w:t>
            </w:r>
          </w:p>
        </w:tc>
        <w:tc>
          <w:tcPr>
            <w:tcW w:w="1463" w:type="dxa"/>
          </w:tcPr>
          <w:p w:rsidR="003421D8" w:rsidRPr="00297A72" w:rsidRDefault="003421D8" w:rsidP="00BB55FA">
            <w:pPr>
              <w:spacing w:before="240" w:after="60"/>
              <w:jc w:val="center"/>
              <w:rPr>
                <w:lang w:val="sk-SK"/>
              </w:rPr>
            </w:pPr>
            <w:r w:rsidRPr="00297A72">
              <w:rPr>
                <w:lang w:val="sk-SK"/>
              </w:rPr>
              <w:t>263</w:t>
            </w:r>
          </w:p>
        </w:tc>
        <w:tc>
          <w:tcPr>
            <w:tcW w:w="1447" w:type="dxa"/>
          </w:tcPr>
          <w:p w:rsidR="003421D8" w:rsidRPr="00297A72" w:rsidRDefault="003421D8" w:rsidP="00BB55FA">
            <w:pPr>
              <w:spacing w:before="240" w:after="60"/>
              <w:jc w:val="center"/>
              <w:rPr>
                <w:lang w:val="sk-SK"/>
              </w:rPr>
            </w:pPr>
            <w:r w:rsidRPr="00297A72">
              <w:rPr>
                <w:lang w:val="sk-SK"/>
              </w:rPr>
              <w:t>330</w:t>
            </w:r>
          </w:p>
        </w:tc>
      </w:tr>
      <w:tr w:rsidR="003421D8" w:rsidRPr="00297A72" w:rsidTr="003421D8">
        <w:tc>
          <w:tcPr>
            <w:tcW w:w="2802" w:type="dxa"/>
          </w:tcPr>
          <w:p w:rsidR="003421D8" w:rsidRPr="00297A72" w:rsidRDefault="003421D8" w:rsidP="00BB55FA">
            <w:pPr>
              <w:spacing w:before="240" w:after="60"/>
              <w:jc w:val="left"/>
              <w:rPr>
                <w:sz w:val="24"/>
                <w:lang w:val="sk-SK"/>
              </w:rPr>
            </w:pPr>
            <w:r w:rsidRPr="00297A72">
              <w:rPr>
                <w:sz w:val="24"/>
                <w:lang w:val="sk-SK"/>
              </w:rPr>
              <w:t>Odievanie a obuv</w:t>
            </w:r>
          </w:p>
        </w:tc>
        <w:tc>
          <w:tcPr>
            <w:tcW w:w="1417" w:type="dxa"/>
          </w:tcPr>
          <w:p w:rsidR="003421D8" w:rsidRPr="00297A72" w:rsidRDefault="003421D8" w:rsidP="00BB55FA">
            <w:pPr>
              <w:spacing w:before="240" w:after="60"/>
              <w:jc w:val="center"/>
              <w:rPr>
                <w:lang w:val="sk-SK"/>
              </w:rPr>
            </w:pPr>
            <w:r w:rsidRPr="00297A72">
              <w:rPr>
                <w:lang w:val="sk-SK"/>
              </w:rPr>
              <w:t>514</w:t>
            </w:r>
          </w:p>
        </w:tc>
        <w:tc>
          <w:tcPr>
            <w:tcW w:w="1514" w:type="dxa"/>
          </w:tcPr>
          <w:p w:rsidR="003421D8" w:rsidRPr="00297A72" w:rsidRDefault="003421D8" w:rsidP="00BB55FA">
            <w:pPr>
              <w:spacing w:before="240" w:after="60"/>
              <w:jc w:val="center"/>
              <w:rPr>
                <w:lang w:val="sk-SK"/>
              </w:rPr>
            </w:pPr>
            <w:r w:rsidRPr="00297A72">
              <w:rPr>
                <w:lang w:val="sk-SK"/>
              </w:rPr>
              <w:t>585</w:t>
            </w:r>
          </w:p>
        </w:tc>
        <w:tc>
          <w:tcPr>
            <w:tcW w:w="1463" w:type="dxa"/>
          </w:tcPr>
          <w:p w:rsidR="003421D8" w:rsidRPr="00297A72" w:rsidRDefault="003421D8" w:rsidP="00BB55FA">
            <w:pPr>
              <w:spacing w:before="240" w:after="60"/>
              <w:jc w:val="center"/>
              <w:rPr>
                <w:lang w:val="sk-SK"/>
              </w:rPr>
            </w:pPr>
            <w:r w:rsidRPr="00297A72">
              <w:rPr>
                <w:lang w:val="sk-SK"/>
              </w:rPr>
              <w:t>301</w:t>
            </w:r>
          </w:p>
        </w:tc>
        <w:tc>
          <w:tcPr>
            <w:tcW w:w="1447" w:type="dxa"/>
          </w:tcPr>
          <w:p w:rsidR="003421D8" w:rsidRPr="00297A72" w:rsidRDefault="003421D8" w:rsidP="00BB55FA">
            <w:pPr>
              <w:spacing w:before="240" w:after="60"/>
              <w:jc w:val="center"/>
              <w:rPr>
                <w:lang w:val="sk-SK"/>
              </w:rPr>
            </w:pPr>
            <w:r w:rsidRPr="00297A72">
              <w:rPr>
                <w:lang w:val="sk-SK"/>
              </w:rPr>
              <w:t>330</w:t>
            </w:r>
          </w:p>
        </w:tc>
      </w:tr>
      <w:tr w:rsidR="003421D8" w:rsidRPr="00297A72" w:rsidTr="003421D8">
        <w:tc>
          <w:tcPr>
            <w:tcW w:w="2802" w:type="dxa"/>
          </w:tcPr>
          <w:p w:rsidR="003421D8" w:rsidRPr="00297A72" w:rsidRDefault="003421D8" w:rsidP="00BB55FA">
            <w:pPr>
              <w:spacing w:before="240" w:after="60"/>
              <w:jc w:val="left"/>
              <w:rPr>
                <w:lang w:val="sk-SK"/>
              </w:rPr>
            </w:pPr>
            <w:r w:rsidRPr="00297A72">
              <w:rPr>
                <w:lang w:val="sk-SK"/>
              </w:rPr>
              <w:t>Pošta a telekomunikácie</w:t>
            </w:r>
          </w:p>
        </w:tc>
        <w:tc>
          <w:tcPr>
            <w:tcW w:w="1417" w:type="dxa"/>
          </w:tcPr>
          <w:p w:rsidR="003421D8" w:rsidRPr="00297A72" w:rsidRDefault="003421D8" w:rsidP="00BB55FA">
            <w:pPr>
              <w:spacing w:before="240" w:after="60"/>
              <w:jc w:val="center"/>
              <w:rPr>
                <w:lang w:val="sk-SK"/>
              </w:rPr>
            </w:pPr>
            <w:r w:rsidRPr="00297A72">
              <w:rPr>
                <w:lang w:val="sk-SK"/>
              </w:rPr>
              <w:t>427</w:t>
            </w:r>
          </w:p>
        </w:tc>
        <w:tc>
          <w:tcPr>
            <w:tcW w:w="1514" w:type="dxa"/>
          </w:tcPr>
          <w:p w:rsidR="003421D8" w:rsidRPr="00297A72" w:rsidRDefault="003421D8" w:rsidP="00BB55FA">
            <w:pPr>
              <w:spacing w:before="240" w:after="60"/>
              <w:jc w:val="center"/>
              <w:rPr>
                <w:lang w:val="sk-SK"/>
              </w:rPr>
            </w:pPr>
            <w:r w:rsidRPr="00297A72">
              <w:rPr>
                <w:lang w:val="sk-SK"/>
              </w:rPr>
              <w:t>445</w:t>
            </w:r>
          </w:p>
        </w:tc>
        <w:tc>
          <w:tcPr>
            <w:tcW w:w="1463" w:type="dxa"/>
          </w:tcPr>
          <w:p w:rsidR="003421D8" w:rsidRPr="00297A72" w:rsidRDefault="003421D8" w:rsidP="00BB55FA">
            <w:pPr>
              <w:spacing w:before="240" w:after="60"/>
              <w:jc w:val="center"/>
              <w:rPr>
                <w:lang w:val="sk-SK"/>
              </w:rPr>
            </w:pPr>
            <w:r w:rsidRPr="00297A72">
              <w:rPr>
                <w:lang w:val="sk-SK"/>
              </w:rPr>
              <w:t>333</w:t>
            </w:r>
          </w:p>
        </w:tc>
        <w:tc>
          <w:tcPr>
            <w:tcW w:w="1447" w:type="dxa"/>
          </w:tcPr>
          <w:p w:rsidR="003421D8" w:rsidRPr="00297A72" w:rsidRDefault="003421D8" w:rsidP="00BB55FA">
            <w:pPr>
              <w:spacing w:before="240" w:after="60"/>
              <w:jc w:val="center"/>
              <w:rPr>
                <w:lang w:val="sk-SK"/>
              </w:rPr>
            </w:pPr>
            <w:r w:rsidRPr="00297A72">
              <w:rPr>
                <w:lang w:val="sk-SK"/>
              </w:rPr>
              <w:t>388</w:t>
            </w:r>
          </w:p>
        </w:tc>
      </w:tr>
      <w:tr w:rsidR="003421D8" w:rsidRPr="00297A72" w:rsidTr="003421D8">
        <w:tc>
          <w:tcPr>
            <w:tcW w:w="2802" w:type="dxa"/>
          </w:tcPr>
          <w:p w:rsidR="003421D8" w:rsidRPr="00297A72" w:rsidRDefault="003421D8" w:rsidP="00BB55FA">
            <w:pPr>
              <w:spacing w:before="240" w:after="60"/>
              <w:jc w:val="left"/>
              <w:rPr>
                <w:lang w:val="sk-SK"/>
              </w:rPr>
            </w:pPr>
            <w:r w:rsidRPr="00297A72">
              <w:rPr>
                <w:lang w:val="sk-SK"/>
              </w:rPr>
              <w:t>Alkoholické nápoje a</w:t>
            </w:r>
            <w:r w:rsidR="00297A72">
              <w:rPr>
                <w:lang w:val="sk-SK"/>
              </w:rPr>
              <w:t xml:space="preserve"> </w:t>
            </w:r>
            <w:r w:rsidRPr="00297A72">
              <w:rPr>
                <w:lang w:val="sk-SK"/>
              </w:rPr>
              <w:t>tabak</w:t>
            </w:r>
          </w:p>
        </w:tc>
        <w:tc>
          <w:tcPr>
            <w:tcW w:w="1417" w:type="dxa"/>
          </w:tcPr>
          <w:p w:rsidR="003421D8" w:rsidRPr="00297A72" w:rsidRDefault="003421D8" w:rsidP="00BB55FA">
            <w:pPr>
              <w:spacing w:before="240" w:after="60"/>
              <w:jc w:val="center"/>
              <w:rPr>
                <w:lang w:val="sk-SK"/>
              </w:rPr>
            </w:pPr>
            <w:r w:rsidRPr="00297A72">
              <w:rPr>
                <w:lang w:val="sk-SK"/>
              </w:rPr>
              <w:t>301</w:t>
            </w:r>
          </w:p>
        </w:tc>
        <w:tc>
          <w:tcPr>
            <w:tcW w:w="1514" w:type="dxa"/>
          </w:tcPr>
          <w:p w:rsidR="003421D8" w:rsidRPr="00297A72" w:rsidRDefault="003421D8" w:rsidP="00BB55FA">
            <w:pPr>
              <w:spacing w:before="240" w:after="60"/>
              <w:jc w:val="center"/>
              <w:rPr>
                <w:lang w:val="sk-SK"/>
              </w:rPr>
            </w:pPr>
            <w:r w:rsidRPr="00297A72">
              <w:rPr>
                <w:lang w:val="sk-SK"/>
              </w:rPr>
              <w:t>280</w:t>
            </w:r>
          </w:p>
        </w:tc>
        <w:tc>
          <w:tcPr>
            <w:tcW w:w="1463" w:type="dxa"/>
          </w:tcPr>
          <w:p w:rsidR="003421D8" w:rsidRPr="00297A72" w:rsidRDefault="003421D8" w:rsidP="00BB55FA">
            <w:pPr>
              <w:spacing w:before="240" w:after="60"/>
              <w:jc w:val="center"/>
              <w:rPr>
                <w:lang w:val="sk-SK"/>
              </w:rPr>
            </w:pPr>
            <w:r w:rsidRPr="00297A72">
              <w:rPr>
                <w:lang w:val="sk-SK"/>
              </w:rPr>
              <w:t>241</w:t>
            </w:r>
          </w:p>
        </w:tc>
        <w:tc>
          <w:tcPr>
            <w:tcW w:w="1447" w:type="dxa"/>
          </w:tcPr>
          <w:p w:rsidR="003421D8" w:rsidRPr="00297A72" w:rsidRDefault="003421D8" w:rsidP="00BB55FA">
            <w:pPr>
              <w:spacing w:before="240" w:after="60"/>
              <w:jc w:val="center"/>
              <w:rPr>
                <w:lang w:val="sk-SK"/>
              </w:rPr>
            </w:pPr>
            <w:r w:rsidRPr="00297A72">
              <w:rPr>
                <w:lang w:val="sk-SK"/>
              </w:rPr>
              <w:t>328</w:t>
            </w:r>
          </w:p>
        </w:tc>
      </w:tr>
      <w:tr w:rsidR="003421D8" w:rsidRPr="00297A72" w:rsidTr="003421D8">
        <w:tc>
          <w:tcPr>
            <w:tcW w:w="2802" w:type="dxa"/>
          </w:tcPr>
          <w:p w:rsidR="003421D8" w:rsidRPr="00297A72" w:rsidRDefault="003421D8" w:rsidP="00BB55FA">
            <w:pPr>
              <w:spacing w:before="240" w:after="60"/>
              <w:jc w:val="left"/>
              <w:rPr>
                <w:lang w:val="sk-SK"/>
              </w:rPr>
            </w:pPr>
            <w:r w:rsidRPr="00297A72">
              <w:rPr>
                <w:lang w:val="sk-SK"/>
              </w:rPr>
              <w:t>Zdravie</w:t>
            </w:r>
          </w:p>
        </w:tc>
        <w:tc>
          <w:tcPr>
            <w:tcW w:w="1417" w:type="dxa"/>
          </w:tcPr>
          <w:p w:rsidR="003421D8" w:rsidRPr="00297A72" w:rsidRDefault="003421D8" w:rsidP="00BB55FA">
            <w:pPr>
              <w:spacing w:before="240" w:after="60"/>
              <w:jc w:val="center"/>
              <w:rPr>
                <w:lang w:val="sk-SK"/>
              </w:rPr>
            </w:pPr>
            <w:r w:rsidRPr="00297A72">
              <w:rPr>
                <w:lang w:val="sk-SK"/>
              </w:rPr>
              <w:t>266</w:t>
            </w:r>
          </w:p>
        </w:tc>
        <w:tc>
          <w:tcPr>
            <w:tcW w:w="1514" w:type="dxa"/>
          </w:tcPr>
          <w:p w:rsidR="003421D8" w:rsidRPr="00297A72" w:rsidRDefault="003421D8" w:rsidP="00BB55FA">
            <w:pPr>
              <w:spacing w:before="240" w:after="60"/>
              <w:jc w:val="center"/>
              <w:rPr>
                <w:lang w:val="sk-SK"/>
              </w:rPr>
            </w:pPr>
            <w:r w:rsidRPr="00297A72">
              <w:rPr>
                <w:lang w:val="sk-SK"/>
              </w:rPr>
              <w:t>222</w:t>
            </w:r>
          </w:p>
        </w:tc>
        <w:tc>
          <w:tcPr>
            <w:tcW w:w="1463" w:type="dxa"/>
          </w:tcPr>
          <w:p w:rsidR="003421D8" w:rsidRPr="00297A72" w:rsidRDefault="003421D8" w:rsidP="00BB55FA">
            <w:pPr>
              <w:spacing w:before="240" w:after="60"/>
              <w:jc w:val="center"/>
              <w:rPr>
                <w:lang w:val="sk-SK"/>
              </w:rPr>
            </w:pPr>
            <w:r w:rsidRPr="00297A72">
              <w:rPr>
                <w:lang w:val="sk-SK"/>
              </w:rPr>
              <w:t>129</w:t>
            </w:r>
          </w:p>
        </w:tc>
        <w:tc>
          <w:tcPr>
            <w:tcW w:w="1447" w:type="dxa"/>
          </w:tcPr>
          <w:p w:rsidR="003421D8" w:rsidRPr="00297A72" w:rsidRDefault="003421D8" w:rsidP="00BB55FA">
            <w:pPr>
              <w:spacing w:before="240" w:after="60"/>
              <w:jc w:val="center"/>
              <w:rPr>
                <w:lang w:val="sk-SK"/>
              </w:rPr>
            </w:pPr>
            <w:r w:rsidRPr="00297A72">
              <w:rPr>
                <w:lang w:val="sk-SK"/>
              </w:rPr>
              <w:t>415</w:t>
            </w:r>
          </w:p>
        </w:tc>
      </w:tr>
      <w:tr w:rsidR="003421D8" w:rsidRPr="00297A72" w:rsidTr="000E2923">
        <w:trPr>
          <w:trHeight w:val="403"/>
        </w:trPr>
        <w:tc>
          <w:tcPr>
            <w:tcW w:w="2802" w:type="dxa"/>
          </w:tcPr>
          <w:p w:rsidR="003421D8" w:rsidRPr="00297A72" w:rsidRDefault="003421D8" w:rsidP="00BB55FA">
            <w:pPr>
              <w:spacing w:before="240" w:after="60"/>
              <w:jc w:val="left"/>
              <w:rPr>
                <w:lang w:val="sk-SK"/>
              </w:rPr>
            </w:pPr>
            <w:r w:rsidRPr="00297A72">
              <w:rPr>
                <w:lang w:val="sk-SK"/>
              </w:rPr>
              <w:t>Vzdelávanie</w:t>
            </w:r>
          </w:p>
        </w:tc>
        <w:tc>
          <w:tcPr>
            <w:tcW w:w="1417" w:type="dxa"/>
          </w:tcPr>
          <w:p w:rsidR="003421D8" w:rsidRPr="00297A72" w:rsidRDefault="003421D8" w:rsidP="00BB55FA">
            <w:pPr>
              <w:spacing w:before="240" w:after="60"/>
              <w:jc w:val="center"/>
              <w:rPr>
                <w:lang w:val="sk-SK"/>
              </w:rPr>
            </w:pPr>
            <w:r w:rsidRPr="00297A72">
              <w:rPr>
                <w:lang w:val="sk-SK"/>
              </w:rPr>
              <w:t>59</w:t>
            </w:r>
          </w:p>
        </w:tc>
        <w:tc>
          <w:tcPr>
            <w:tcW w:w="1514" w:type="dxa"/>
          </w:tcPr>
          <w:p w:rsidR="003421D8" w:rsidRPr="00297A72" w:rsidRDefault="003421D8" w:rsidP="00BB55FA">
            <w:pPr>
              <w:spacing w:before="240" w:after="60"/>
              <w:jc w:val="center"/>
              <w:rPr>
                <w:lang w:val="sk-SK"/>
              </w:rPr>
            </w:pPr>
            <w:r w:rsidRPr="00297A72">
              <w:rPr>
                <w:lang w:val="sk-SK"/>
              </w:rPr>
              <w:t>78</w:t>
            </w:r>
          </w:p>
        </w:tc>
        <w:tc>
          <w:tcPr>
            <w:tcW w:w="1463" w:type="dxa"/>
          </w:tcPr>
          <w:p w:rsidR="003421D8" w:rsidRPr="00297A72" w:rsidRDefault="003421D8" w:rsidP="00BB55FA">
            <w:pPr>
              <w:spacing w:before="240" w:after="60"/>
              <w:jc w:val="center"/>
              <w:rPr>
                <w:lang w:val="sk-SK"/>
              </w:rPr>
            </w:pPr>
            <w:r w:rsidRPr="00297A72">
              <w:rPr>
                <w:lang w:val="sk-SK"/>
              </w:rPr>
              <w:t>37</w:t>
            </w:r>
          </w:p>
        </w:tc>
        <w:tc>
          <w:tcPr>
            <w:tcW w:w="1447" w:type="dxa"/>
          </w:tcPr>
          <w:p w:rsidR="003421D8" w:rsidRPr="00297A72" w:rsidRDefault="003421D8" w:rsidP="00BB55FA">
            <w:pPr>
              <w:spacing w:before="240" w:after="60"/>
              <w:jc w:val="center"/>
              <w:rPr>
                <w:lang w:val="sk-SK"/>
              </w:rPr>
            </w:pPr>
            <w:r w:rsidRPr="00297A72">
              <w:rPr>
                <w:lang w:val="sk-SK"/>
              </w:rPr>
              <w:t>8</w:t>
            </w:r>
          </w:p>
        </w:tc>
      </w:tr>
    </w:tbl>
    <w:p w:rsidR="000C7DF2" w:rsidRDefault="003421D8" w:rsidP="003421D8">
      <w:pPr>
        <w:suppressAutoHyphens w:val="0"/>
        <w:spacing w:after="200"/>
        <w:contextualSpacing/>
        <w:rPr>
          <w:lang w:val="sk-SK"/>
        </w:rPr>
      </w:pPr>
      <w:r w:rsidRPr="00297A72">
        <w:rPr>
          <w:lang w:val="sk-SK"/>
        </w:rPr>
        <w:t xml:space="preserve">Zdroj: Český </w:t>
      </w:r>
      <w:r w:rsidR="00297A72">
        <w:rPr>
          <w:lang w:val="sk-SK"/>
        </w:rPr>
        <w:t>štatistický</w:t>
      </w:r>
      <w:r w:rsidRPr="00297A72">
        <w:rPr>
          <w:lang w:val="sk-SK"/>
        </w:rPr>
        <w:t xml:space="preserve"> úrad</w:t>
      </w:r>
    </w:p>
    <w:p w:rsidR="007752DD" w:rsidRDefault="007752DD" w:rsidP="003421D8">
      <w:pPr>
        <w:suppressAutoHyphens w:val="0"/>
        <w:spacing w:after="200"/>
        <w:contextualSpacing/>
        <w:rPr>
          <w:lang w:val="sk-SK"/>
        </w:rPr>
      </w:pPr>
    </w:p>
    <w:p w:rsidR="007752DD" w:rsidRDefault="007752DD" w:rsidP="003421D8">
      <w:pPr>
        <w:suppressAutoHyphens w:val="0"/>
        <w:spacing w:after="200"/>
        <w:contextualSpacing/>
        <w:rPr>
          <w:lang w:val="sk-SK"/>
        </w:rPr>
      </w:pPr>
    </w:p>
    <w:p w:rsidR="0046648A" w:rsidRDefault="0046648A" w:rsidP="003421D8">
      <w:pPr>
        <w:suppressAutoHyphens w:val="0"/>
        <w:spacing w:after="200"/>
        <w:contextualSpacing/>
        <w:rPr>
          <w:lang w:val="sk-SK"/>
        </w:rPr>
      </w:pPr>
    </w:p>
    <w:p w:rsidR="0046648A" w:rsidRDefault="0046648A" w:rsidP="003421D8">
      <w:pPr>
        <w:suppressAutoHyphens w:val="0"/>
        <w:spacing w:after="200"/>
        <w:contextualSpacing/>
        <w:rPr>
          <w:lang w:val="sk-SK"/>
        </w:rPr>
      </w:pPr>
    </w:p>
    <w:p w:rsidR="007752DD" w:rsidRPr="00297A72" w:rsidRDefault="007752DD" w:rsidP="003421D8">
      <w:pPr>
        <w:suppressAutoHyphens w:val="0"/>
        <w:spacing w:after="200"/>
        <w:contextualSpacing/>
        <w:rPr>
          <w:b/>
          <w:sz w:val="28"/>
          <w:lang w:val="sk-SK"/>
        </w:rPr>
      </w:pPr>
    </w:p>
    <w:p w:rsidR="00E07104" w:rsidRPr="007752DD" w:rsidRDefault="00F02CCE" w:rsidP="007752DD">
      <w:pPr>
        <w:pStyle w:val="Odstavecseseznamem"/>
        <w:widowControl/>
        <w:numPr>
          <w:ilvl w:val="0"/>
          <w:numId w:val="14"/>
        </w:numPr>
        <w:suppressAutoHyphens w:val="0"/>
        <w:overflowPunct/>
        <w:autoSpaceDE/>
        <w:spacing w:after="200" w:line="360" w:lineRule="auto"/>
        <w:contextualSpacing/>
        <w:jc w:val="both"/>
        <w:textAlignment w:val="auto"/>
        <w:rPr>
          <w:b/>
          <w:sz w:val="32"/>
          <w:szCs w:val="24"/>
          <w:lang w:val="sk-SK"/>
        </w:rPr>
      </w:pPr>
      <w:r w:rsidRPr="007752DD">
        <w:rPr>
          <w:b/>
          <w:sz w:val="32"/>
          <w:szCs w:val="24"/>
          <w:lang w:val="sk-SK"/>
        </w:rPr>
        <w:lastRenderedPageBreak/>
        <w:t>VYHODNOTENIE DOTAZNÍKU</w:t>
      </w:r>
    </w:p>
    <w:p w:rsidR="00A11147" w:rsidRPr="000E760A" w:rsidRDefault="00E07104" w:rsidP="00E07104">
      <w:pPr>
        <w:rPr>
          <w:lang w:val="sk-SK"/>
        </w:rPr>
      </w:pPr>
      <w:r w:rsidRPr="000E760A">
        <w:rPr>
          <w:lang w:val="sk-SK"/>
        </w:rPr>
        <w:t xml:space="preserve">Zámerom bolo získať z každého reťazca rovnaký počet vyplnených dotazníkov, čo bolo veľmi </w:t>
      </w:r>
      <w:proofErr w:type="spellStart"/>
      <w:r w:rsidRPr="000E760A">
        <w:rPr>
          <w:lang w:val="sk-SK"/>
        </w:rPr>
        <w:t>obtiažne</w:t>
      </w:r>
      <w:proofErr w:type="spellEnd"/>
      <w:r w:rsidRPr="000E760A">
        <w:rPr>
          <w:lang w:val="sk-SK"/>
        </w:rPr>
        <w:t xml:space="preserve">. Najväčšiu hodnotu, takmer polovičnú z celkového súboru dosiahol </w:t>
      </w:r>
      <w:proofErr w:type="spellStart"/>
      <w:r w:rsidRPr="000E760A">
        <w:rPr>
          <w:lang w:val="sk-SK"/>
        </w:rPr>
        <w:t>hypermarket</w:t>
      </w:r>
      <w:proofErr w:type="spellEnd"/>
      <w:r w:rsidRPr="000E760A">
        <w:rPr>
          <w:lang w:val="sk-SK"/>
        </w:rPr>
        <w:t xml:space="preserve"> Tesco a to až 42 %. Ako druhý v poradí dosiahol supermarket </w:t>
      </w:r>
      <w:proofErr w:type="spellStart"/>
      <w:r w:rsidRPr="000E760A">
        <w:rPr>
          <w:lang w:val="sk-SK"/>
        </w:rPr>
        <w:t>Kaufland</w:t>
      </w:r>
      <w:proofErr w:type="spellEnd"/>
      <w:r w:rsidRPr="000E760A">
        <w:rPr>
          <w:lang w:val="sk-SK"/>
        </w:rPr>
        <w:t xml:space="preserve"> hodnotu 27 %, tretím je </w:t>
      </w:r>
      <w:proofErr w:type="spellStart"/>
      <w:r w:rsidRPr="000E760A">
        <w:rPr>
          <w:lang w:val="sk-SK"/>
        </w:rPr>
        <w:t>hypermarket</w:t>
      </w:r>
      <w:proofErr w:type="spellEnd"/>
      <w:r w:rsidRPr="000E760A">
        <w:rPr>
          <w:lang w:val="sk-SK"/>
        </w:rPr>
        <w:t xml:space="preserve"> Albert s 19,5 % a najnižšiu hodnotu dosiahol supermarket </w:t>
      </w:r>
      <w:proofErr w:type="spellStart"/>
      <w:r w:rsidRPr="000E760A">
        <w:rPr>
          <w:lang w:val="sk-SK"/>
        </w:rPr>
        <w:t>Lidl</w:t>
      </w:r>
      <w:proofErr w:type="spellEnd"/>
      <w:r w:rsidRPr="000E760A">
        <w:rPr>
          <w:lang w:val="sk-SK"/>
        </w:rPr>
        <w:t xml:space="preserve">, 11,5 %. </w:t>
      </w:r>
      <w:r w:rsidR="00A11147">
        <w:rPr>
          <w:lang w:val="sk-SK"/>
        </w:rPr>
        <w:t xml:space="preserve">prezrieť všetky ponuky. </w:t>
      </w:r>
    </w:p>
    <w:p w:rsidR="00E07104" w:rsidRPr="000E760A" w:rsidRDefault="00B37DCA" w:rsidP="00E07104">
      <w:pPr>
        <w:rPr>
          <w:i/>
          <w:lang w:val="sk-SK"/>
        </w:rPr>
      </w:pPr>
      <w:r>
        <w:rPr>
          <w:i/>
          <w:lang w:val="sk-SK"/>
        </w:rPr>
        <w:t>Tabuľka č.4</w:t>
      </w:r>
      <w:r w:rsidR="00E07104" w:rsidRPr="000E760A">
        <w:rPr>
          <w:i/>
          <w:lang w:val="sk-SK"/>
        </w:rPr>
        <w:t>: Počet respondentov podľa jednotlivých obchodov</w:t>
      </w:r>
    </w:p>
    <w:tbl>
      <w:tblPr>
        <w:tblStyle w:val="Mkatabulky"/>
        <w:tblW w:w="0" w:type="auto"/>
        <w:tblLook w:val="04A0" w:firstRow="1" w:lastRow="0" w:firstColumn="1" w:lastColumn="0" w:noHBand="0" w:noVBand="1"/>
      </w:tblPr>
      <w:tblGrid>
        <w:gridCol w:w="3055"/>
        <w:gridCol w:w="3055"/>
        <w:gridCol w:w="3056"/>
      </w:tblGrid>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Vybrané obchodné reťazce</w:t>
            </w:r>
          </w:p>
        </w:tc>
        <w:tc>
          <w:tcPr>
            <w:tcW w:w="3055" w:type="dxa"/>
          </w:tcPr>
          <w:p w:rsidR="00E07104" w:rsidRPr="000E760A" w:rsidRDefault="00E07104" w:rsidP="00E07104">
            <w:pPr>
              <w:jc w:val="center"/>
              <w:rPr>
                <w:sz w:val="24"/>
                <w:szCs w:val="24"/>
                <w:lang w:val="sk-SK"/>
              </w:rPr>
            </w:pPr>
            <w:r w:rsidRPr="000E760A">
              <w:rPr>
                <w:sz w:val="24"/>
                <w:szCs w:val="24"/>
                <w:lang w:val="sk-SK"/>
              </w:rPr>
              <w:t>Absolútna hodnota</w:t>
            </w:r>
          </w:p>
        </w:tc>
        <w:tc>
          <w:tcPr>
            <w:tcW w:w="3056" w:type="dxa"/>
          </w:tcPr>
          <w:p w:rsidR="00E07104" w:rsidRPr="000E760A" w:rsidRDefault="00E07104" w:rsidP="00E07104">
            <w:pPr>
              <w:jc w:val="center"/>
              <w:rPr>
                <w:sz w:val="24"/>
                <w:szCs w:val="24"/>
                <w:lang w:val="sk-SK"/>
              </w:rPr>
            </w:pPr>
            <w:r w:rsidRPr="000E760A">
              <w:rPr>
                <w:sz w:val="24"/>
                <w:szCs w:val="24"/>
                <w:lang w:val="sk-SK"/>
              </w:rPr>
              <w:t>Relatívna hodnota</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Tesco</w:t>
            </w:r>
          </w:p>
        </w:tc>
        <w:tc>
          <w:tcPr>
            <w:tcW w:w="3055" w:type="dxa"/>
          </w:tcPr>
          <w:p w:rsidR="00E07104" w:rsidRPr="000E760A" w:rsidRDefault="00E07104" w:rsidP="00E07104">
            <w:pPr>
              <w:jc w:val="center"/>
              <w:rPr>
                <w:sz w:val="24"/>
                <w:szCs w:val="24"/>
                <w:lang w:val="sk-SK"/>
              </w:rPr>
            </w:pPr>
            <w:r w:rsidRPr="000E760A">
              <w:rPr>
                <w:sz w:val="24"/>
                <w:szCs w:val="24"/>
                <w:lang w:val="sk-SK"/>
              </w:rPr>
              <w:t>67</w:t>
            </w:r>
          </w:p>
        </w:tc>
        <w:tc>
          <w:tcPr>
            <w:tcW w:w="3056" w:type="dxa"/>
          </w:tcPr>
          <w:p w:rsidR="00E07104" w:rsidRPr="000E760A" w:rsidRDefault="00E07104" w:rsidP="00E07104">
            <w:pPr>
              <w:jc w:val="center"/>
              <w:rPr>
                <w:sz w:val="24"/>
                <w:szCs w:val="24"/>
                <w:lang w:val="sk-SK"/>
              </w:rPr>
            </w:pPr>
            <w:r w:rsidRPr="000E760A">
              <w:rPr>
                <w:sz w:val="24"/>
                <w:szCs w:val="24"/>
                <w:lang w:val="sk-SK"/>
              </w:rPr>
              <w:t>42 %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Albert</w:t>
            </w:r>
          </w:p>
        </w:tc>
        <w:tc>
          <w:tcPr>
            <w:tcW w:w="3055" w:type="dxa"/>
          </w:tcPr>
          <w:p w:rsidR="00E07104" w:rsidRPr="000E760A" w:rsidRDefault="00E07104" w:rsidP="00E07104">
            <w:pPr>
              <w:jc w:val="center"/>
              <w:rPr>
                <w:sz w:val="24"/>
                <w:szCs w:val="24"/>
                <w:lang w:val="sk-SK"/>
              </w:rPr>
            </w:pPr>
            <w:r w:rsidRPr="000E760A">
              <w:rPr>
                <w:sz w:val="24"/>
                <w:szCs w:val="24"/>
                <w:lang w:val="sk-SK"/>
              </w:rPr>
              <w:t>31</w:t>
            </w:r>
          </w:p>
        </w:tc>
        <w:tc>
          <w:tcPr>
            <w:tcW w:w="3056" w:type="dxa"/>
          </w:tcPr>
          <w:p w:rsidR="00E07104" w:rsidRPr="000E760A" w:rsidRDefault="00E07104" w:rsidP="00E07104">
            <w:pPr>
              <w:jc w:val="center"/>
              <w:rPr>
                <w:sz w:val="24"/>
                <w:szCs w:val="24"/>
                <w:lang w:val="sk-SK"/>
              </w:rPr>
            </w:pPr>
            <w:r w:rsidRPr="000E760A">
              <w:rPr>
                <w:sz w:val="24"/>
                <w:szCs w:val="24"/>
                <w:lang w:val="sk-SK"/>
              </w:rPr>
              <w:t>19,5 %</w:t>
            </w:r>
          </w:p>
        </w:tc>
      </w:tr>
      <w:tr w:rsidR="00E07104" w:rsidRPr="000E760A" w:rsidTr="00E07104">
        <w:tc>
          <w:tcPr>
            <w:tcW w:w="3055" w:type="dxa"/>
          </w:tcPr>
          <w:p w:rsidR="00E07104" w:rsidRPr="000E760A" w:rsidRDefault="00E07104" w:rsidP="00E07104">
            <w:pPr>
              <w:rPr>
                <w:sz w:val="24"/>
                <w:szCs w:val="24"/>
                <w:lang w:val="sk-SK"/>
              </w:rPr>
            </w:pPr>
            <w:proofErr w:type="spellStart"/>
            <w:r w:rsidRPr="000E760A">
              <w:rPr>
                <w:sz w:val="24"/>
                <w:szCs w:val="24"/>
                <w:lang w:val="sk-SK"/>
              </w:rPr>
              <w:t>Lidl</w:t>
            </w:r>
            <w:proofErr w:type="spellEnd"/>
          </w:p>
        </w:tc>
        <w:tc>
          <w:tcPr>
            <w:tcW w:w="3055" w:type="dxa"/>
          </w:tcPr>
          <w:p w:rsidR="00E07104" w:rsidRPr="000E760A" w:rsidRDefault="00E07104" w:rsidP="00E07104">
            <w:pPr>
              <w:jc w:val="center"/>
              <w:rPr>
                <w:sz w:val="24"/>
                <w:szCs w:val="24"/>
                <w:lang w:val="sk-SK"/>
              </w:rPr>
            </w:pPr>
            <w:r w:rsidRPr="000E760A">
              <w:rPr>
                <w:sz w:val="24"/>
                <w:szCs w:val="24"/>
                <w:lang w:val="sk-SK"/>
              </w:rPr>
              <w:t>18</w:t>
            </w:r>
          </w:p>
        </w:tc>
        <w:tc>
          <w:tcPr>
            <w:tcW w:w="3056" w:type="dxa"/>
          </w:tcPr>
          <w:p w:rsidR="00E07104" w:rsidRPr="000E760A" w:rsidRDefault="00E07104" w:rsidP="00E07104">
            <w:pPr>
              <w:jc w:val="center"/>
              <w:rPr>
                <w:sz w:val="24"/>
                <w:szCs w:val="24"/>
                <w:lang w:val="sk-SK"/>
              </w:rPr>
            </w:pPr>
            <w:r w:rsidRPr="000E760A">
              <w:rPr>
                <w:sz w:val="24"/>
                <w:szCs w:val="24"/>
                <w:lang w:val="sk-SK"/>
              </w:rPr>
              <w:t>11,5 %</w:t>
            </w:r>
          </w:p>
        </w:tc>
      </w:tr>
      <w:tr w:rsidR="00E07104" w:rsidRPr="000E760A" w:rsidTr="00E07104">
        <w:tc>
          <w:tcPr>
            <w:tcW w:w="3055" w:type="dxa"/>
          </w:tcPr>
          <w:p w:rsidR="00E07104" w:rsidRPr="000E760A" w:rsidRDefault="00E07104" w:rsidP="00E07104">
            <w:pPr>
              <w:rPr>
                <w:sz w:val="24"/>
                <w:szCs w:val="24"/>
                <w:lang w:val="sk-SK"/>
              </w:rPr>
            </w:pPr>
            <w:proofErr w:type="spellStart"/>
            <w:r w:rsidRPr="000E760A">
              <w:rPr>
                <w:sz w:val="24"/>
                <w:szCs w:val="24"/>
                <w:lang w:val="sk-SK"/>
              </w:rPr>
              <w:t>Kaufland</w:t>
            </w:r>
            <w:proofErr w:type="spellEnd"/>
          </w:p>
        </w:tc>
        <w:tc>
          <w:tcPr>
            <w:tcW w:w="3055" w:type="dxa"/>
          </w:tcPr>
          <w:p w:rsidR="00E07104" w:rsidRPr="000E760A" w:rsidRDefault="00E07104" w:rsidP="00E07104">
            <w:pPr>
              <w:jc w:val="center"/>
              <w:rPr>
                <w:sz w:val="24"/>
                <w:szCs w:val="24"/>
                <w:lang w:val="sk-SK"/>
              </w:rPr>
            </w:pPr>
            <w:r w:rsidRPr="000E760A">
              <w:rPr>
                <w:sz w:val="24"/>
                <w:szCs w:val="24"/>
                <w:lang w:val="sk-SK"/>
              </w:rPr>
              <w:t>43</w:t>
            </w:r>
          </w:p>
        </w:tc>
        <w:tc>
          <w:tcPr>
            <w:tcW w:w="3056" w:type="dxa"/>
          </w:tcPr>
          <w:p w:rsidR="00E07104" w:rsidRPr="000E760A" w:rsidRDefault="00E07104" w:rsidP="00E07104">
            <w:pPr>
              <w:jc w:val="center"/>
              <w:rPr>
                <w:sz w:val="24"/>
                <w:szCs w:val="24"/>
                <w:lang w:val="sk-SK"/>
              </w:rPr>
            </w:pPr>
            <w:r w:rsidRPr="000E760A">
              <w:rPr>
                <w:sz w:val="24"/>
                <w:szCs w:val="24"/>
                <w:lang w:val="sk-SK"/>
              </w:rPr>
              <w:t>27 %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Celkom</w:t>
            </w:r>
          </w:p>
        </w:tc>
        <w:tc>
          <w:tcPr>
            <w:tcW w:w="3055" w:type="dxa"/>
          </w:tcPr>
          <w:p w:rsidR="00E07104" w:rsidRPr="000E760A" w:rsidRDefault="00E07104" w:rsidP="00E07104">
            <w:pPr>
              <w:jc w:val="center"/>
              <w:rPr>
                <w:sz w:val="24"/>
                <w:szCs w:val="24"/>
                <w:lang w:val="sk-SK"/>
              </w:rPr>
            </w:pPr>
            <w:r w:rsidRPr="000E760A">
              <w:rPr>
                <w:sz w:val="24"/>
                <w:szCs w:val="24"/>
                <w:lang w:val="sk-SK"/>
              </w:rPr>
              <w:t>159</w:t>
            </w:r>
          </w:p>
        </w:tc>
        <w:tc>
          <w:tcPr>
            <w:tcW w:w="3056" w:type="dxa"/>
          </w:tcPr>
          <w:p w:rsidR="00E07104" w:rsidRPr="000E760A" w:rsidRDefault="00E07104" w:rsidP="00E07104">
            <w:pPr>
              <w:jc w:val="center"/>
              <w:rPr>
                <w:sz w:val="24"/>
                <w:szCs w:val="24"/>
                <w:lang w:val="sk-SK"/>
              </w:rPr>
            </w:pPr>
            <w:r w:rsidRPr="000E760A">
              <w:rPr>
                <w:sz w:val="24"/>
                <w:szCs w:val="24"/>
                <w:lang w:val="sk-SK"/>
              </w:rPr>
              <w:t>100 %</w:t>
            </w:r>
          </w:p>
        </w:tc>
      </w:tr>
    </w:tbl>
    <w:p w:rsidR="00E07104" w:rsidRPr="000E760A" w:rsidRDefault="00E07104" w:rsidP="00E07104">
      <w:pPr>
        <w:rPr>
          <w:lang w:val="sk-SK"/>
        </w:rPr>
      </w:pPr>
    </w:p>
    <w:p w:rsidR="00E07104" w:rsidRPr="00EF4B52" w:rsidRDefault="00E07104" w:rsidP="00E07104">
      <w:pPr>
        <w:rPr>
          <w:b/>
          <w:lang w:val="sk-SK"/>
        </w:rPr>
      </w:pPr>
      <w:r w:rsidRPr="00EF4B52">
        <w:rPr>
          <w:b/>
          <w:lang w:val="sk-SK"/>
        </w:rPr>
        <w:t>Rozdelenie respondentov podľa pohlavia</w:t>
      </w:r>
    </w:p>
    <w:p w:rsidR="00E07104" w:rsidRDefault="00E07104" w:rsidP="00E07104">
      <w:pPr>
        <w:rPr>
          <w:lang w:val="sk-SK"/>
        </w:rPr>
      </w:pPr>
      <w:r w:rsidRPr="000E760A">
        <w:rPr>
          <w:lang w:val="sk-SK"/>
        </w:rPr>
        <w:t xml:space="preserve"> Ako prvé sa v dotazníku hodnotilo pohlavie, pričom táto otázka nebola zaradená  a hodnotila ju vždy osoba ktorá výskum spracovala. Z celkových 159 respondentov bolo 94 ženského pohlavia a 43 mužského pohlavia. </w:t>
      </w:r>
    </w:p>
    <w:p w:rsidR="00E07104" w:rsidRPr="000E760A" w:rsidRDefault="00B37DCA" w:rsidP="00E07104">
      <w:pPr>
        <w:spacing w:after="0"/>
        <w:rPr>
          <w:i/>
          <w:lang w:val="sk-SK"/>
        </w:rPr>
      </w:pPr>
      <w:r>
        <w:rPr>
          <w:i/>
          <w:lang w:val="sk-SK"/>
        </w:rPr>
        <w:t>Tabuľka č.5</w:t>
      </w:r>
      <w:r w:rsidR="00E07104" w:rsidRPr="000E760A">
        <w:rPr>
          <w:i/>
          <w:lang w:val="sk-SK"/>
        </w:rPr>
        <w:t>: Rozdelenie respondentov podľa pohlavia</w:t>
      </w:r>
    </w:p>
    <w:tbl>
      <w:tblPr>
        <w:tblStyle w:val="Mkatabulky"/>
        <w:tblW w:w="0" w:type="auto"/>
        <w:tblLook w:val="04A0" w:firstRow="1" w:lastRow="0" w:firstColumn="1" w:lastColumn="0" w:noHBand="0" w:noVBand="1"/>
      </w:tblPr>
      <w:tblGrid>
        <w:gridCol w:w="3055"/>
        <w:gridCol w:w="3055"/>
        <w:gridCol w:w="3056"/>
      </w:tblGrid>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Pohlavie</w:t>
            </w:r>
          </w:p>
        </w:tc>
        <w:tc>
          <w:tcPr>
            <w:tcW w:w="3055" w:type="dxa"/>
          </w:tcPr>
          <w:p w:rsidR="00E07104" w:rsidRPr="000E760A" w:rsidRDefault="00E07104" w:rsidP="00E07104">
            <w:pPr>
              <w:jc w:val="center"/>
              <w:rPr>
                <w:sz w:val="24"/>
                <w:szCs w:val="24"/>
                <w:lang w:val="sk-SK"/>
              </w:rPr>
            </w:pPr>
            <w:r w:rsidRPr="000E760A">
              <w:rPr>
                <w:sz w:val="24"/>
                <w:szCs w:val="24"/>
                <w:lang w:val="sk-SK"/>
              </w:rPr>
              <w:t>Absolútna hodnota</w:t>
            </w:r>
          </w:p>
        </w:tc>
        <w:tc>
          <w:tcPr>
            <w:tcW w:w="3056" w:type="dxa"/>
          </w:tcPr>
          <w:p w:rsidR="00E07104" w:rsidRPr="000E760A" w:rsidRDefault="00E07104" w:rsidP="00E07104">
            <w:pPr>
              <w:jc w:val="center"/>
              <w:rPr>
                <w:sz w:val="24"/>
                <w:szCs w:val="24"/>
                <w:lang w:val="sk-SK"/>
              </w:rPr>
            </w:pPr>
            <w:r w:rsidRPr="000E760A">
              <w:rPr>
                <w:sz w:val="24"/>
                <w:szCs w:val="24"/>
                <w:lang w:val="sk-SK"/>
              </w:rPr>
              <w:t>Relatívna hodnota</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Ženy</w:t>
            </w:r>
          </w:p>
        </w:tc>
        <w:tc>
          <w:tcPr>
            <w:tcW w:w="3055" w:type="dxa"/>
          </w:tcPr>
          <w:p w:rsidR="00E07104" w:rsidRPr="000E760A" w:rsidRDefault="00E07104" w:rsidP="00E07104">
            <w:pPr>
              <w:jc w:val="center"/>
              <w:rPr>
                <w:sz w:val="24"/>
                <w:szCs w:val="24"/>
                <w:lang w:val="sk-SK"/>
              </w:rPr>
            </w:pPr>
            <w:r w:rsidRPr="000E760A">
              <w:rPr>
                <w:sz w:val="24"/>
                <w:szCs w:val="24"/>
                <w:lang w:val="sk-SK"/>
              </w:rPr>
              <w:t>104</w:t>
            </w:r>
          </w:p>
        </w:tc>
        <w:tc>
          <w:tcPr>
            <w:tcW w:w="3056" w:type="dxa"/>
          </w:tcPr>
          <w:p w:rsidR="00E07104" w:rsidRPr="000E760A" w:rsidRDefault="00E07104" w:rsidP="00E07104">
            <w:pPr>
              <w:jc w:val="center"/>
              <w:rPr>
                <w:sz w:val="24"/>
                <w:szCs w:val="24"/>
                <w:lang w:val="sk-SK"/>
              </w:rPr>
            </w:pPr>
            <w:r w:rsidRPr="000E760A">
              <w:rPr>
                <w:sz w:val="24"/>
                <w:szCs w:val="24"/>
                <w:lang w:val="sk-SK"/>
              </w:rPr>
              <w:t>65,5 %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Muži</w:t>
            </w:r>
          </w:p>
        </w:tc>
        <w:tc>
          <w:tcPr>
            <w:tcW w:w="3055" w:type="dxa"/>
          </w:tcPr>
          <w:p w:rsidR="00E07104" w:rsidRPr="000E760A" w:rsidRDefault="00E07104" w:rsidP="00E07104">
            <w:pPr>
              <w:jc w:val="center"/>
              <w:rPr>
                <w:sz w:val="24"/>
                <w:szCs w:val="24"/>
                <w:lang w:val="sk-SK"/>
              </w:rPr>
            </w:pPr>
            <w:r w:rsidRPr="000E760A">
              <w:rPr>
                <w:sz w:val="24"/>
                <w:szCs w:val="24"/>
                <w:lang w:val="sk-SK"/>
              </w:rPr>
              <w:t>55</w:t>
            </w:r>
          </w:p>
        </w:tc>
        <w:tc>
          <w:tcPr>
            <w:tcW w:w="3056" w:type="dxa"/>
          </w:tcPr>
          <w:p w:rsidR="00E07104" w:rsidRPr="000E760A" w:rsidRDefault="00E07104" w:rsidP="00E07104">
            <w:pPr>
              <w:jc w:val="center"/>
              <w:rPr>
                <w:sz w:val="24"/>
                <w:szCs w:val="24"/>
                <w:lang w:val="sk-SK"/>
              </w:rPr>
            </w:pPr>
            <w:r w:rsidRPr="000E760A">
              <w:rPr>
                <w:sz w:val="24"/>
                <w:szCs w:val="24"/>
                <w:lang w:val="sk-SK"/>
              </w:rPr>
              <w:t>23 %</w:t>
            </w:r>
          </w:p>
        </w:tc>
      </w:tr>
    </w:tbl>
    <w:p w:rsidR="00E07104" w:rsidRDefault="00E07104" w:rsidP="00E07104">
      <w:pPr>
        <w:rPr>
          <w:b/>
          <w:lang w:val="sk-SK"/>
        </w:rPr>
      </w:pPr>
    </w:p>
    <w:p w:rsidR="00E07104" w:rsidRPr="00EF4B52" w:rsidRDefault="00E07104" w:rsidP="00E07104">
      <w:pPr>
        <w:rPr>
          <w:b/>
          <w:lang w:val="sk-SK"/>
        </w:rPr>
      </w:pPr>
      <w:r w:rsidRPr="00EF4B52">
        <w:rPr>
          <w:b/>
          <w:lang w:val="sk-SK"/>
        </w:rPr>
        <w:t xml:space="preserve">Otázka č. 1: Prosím uveďte váš vek </w:t>
      </w:r>
    </w:p>
    <w:p w:rsidR="00E07104" w:rsidRPr="000E760A" w:rsidRDefault="00E07104" w:rsidP="00E07104">
      <w:pPr>
        <w:rPr>
          <w:lang w:val="sk-SK"/>
        </w:rPr>
      </w:pPr>
      <w:r w:rsidRPr="000E760A">
        <w:rPr>
          <w:lang w:val="sk-SK"/>
        </w:rPr>
        <w:t xml:space="preserve">Odchod do dôchodku je zásadnou  zmenou  z rôznych hľadísk a to nielen v životnom  štýle ale aj v zmene nákupného správania seniorov. Prvá otázka položená našim respondentom bola zameraná na ich vek.  Prieskum nám ukázal, že najaktívnejší v nakupovaní sú seniori vo veku 65 až 74 rokov </w:t>
      </w:r>
      <w:r w:rsidR="00DB2BEC">
        <w:rPr>
          <w:lang w:val="sk-SK"/>
        </w:rPr>
        <w:t xml:space="preserve">a takto odpovedalo celkovo 78 (49 %) </w:t>
      </w:r>
      <w:r w:rsidRPr="000E760A">
        <w:rPr>
          <w:lang w:val="sk-SK"/>
        </w:rPr>
        <w:t xml:space="preserve">respondentov. Ďalej pomerne veľkú </w:t>
      </w:r>
      <w:r w:rsidR="00DB2BEC">
        <w:rPr>
          <w:lang w:val="sk-SK"/>
        </w:rPr>
        <w:lastRenderedPageBreak/>
        <w:t xml:space="preserve">časť </w:t>
      </w:r>
      <w:r w:rsidRPr="000E760A">
        <w:rPr>
          <w:lang w:val="sk-SK"/>
        </w:rPr>
        <w:t>tvorili seniori vo veku 75-84 rokov</w:t>
      </w:r>
      <w:r w:rsidR="00DB2BEC">
        <w:rPr>
          <w:lang w:val="sk-SK"/>
        </w:rPr>
        <w:t>, ktorých bolo spolu 48 (30 %)</w:t>
      </w:r>
      <w:r w:rsidRPr="000E760A">
        <w:rPr>
          <w:lang w:val="sk-SK"/>
        </w:rPr>
        <w:t xml:space="preserve"> a najmenšiu časť tvorili seniori vo veku 85 a viac rokov</w:t>
      </w:r>
      <w:r w:rsidR="00DB2BEC">
        <w:rPr>
          <w:lang w:val="sk-SK"/>
        </w:rPr>
        <w:t>,  tých  bolo spolu 33 (21 %)</w:t>
      </w:r>
      <w:r w:rsidRPr="000E760A">
        <w:rPr>
          <w:lang w:val="sk-SK"/>
        </w:rPr>
        <w:t xml:space="preserve">. </w:t>
      </w:r>
    </w:p>
    <w:p w:rsidR="00E07104" w:rsidRPr="000E760A" w:rsidRDefault="00DB2BEC" w:rsidP="00E07104">
      <w:pPr>
        <w:rPr>
          <w:lang w:val="sk-SK"/>
        </w:rPr>
      </w:pPr>
      <w:r>
        <w:rPr>
          <w:noProof/>
          <w:lang w:eastAsia="cs-CZ"/>
        </w:rPr>
        <w:drawing>
          <wp:inline distT="0" distB="0" distL="0" distR="0" wp14:anchorId="644FEB1D" wp14:editId="18692601">
            <wp:extent cx="5219700" cy="3119438"/>
            <wp:effectExtent l="0" t="0" r="19050" b="2413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7104" w:rsidRPr="000E760A" w:rsidRDefault="00E07104" w:rsidP="00E07104">
      <w:pPr>
        <w:spacing w:after="0" w:line="240" w:lineRule="auto"/>
        <w:rPr>
          <w:i/>
          <w:lang w:val="sk-SK"/>
        </w:rPr>
      </w:pPr>
      <w:r w:rsidRPr="000E760A">
        <w:rPr>
          <w:i/>
          <w:lang w:val="sk-SK"/>
        </w:rPr>
        <w:t>Obrázok č.</w:t>
      </w:r>
      <w:r>
        <w:rPr>
          <w:i/>
          <w:lang w:val="sk-SK"/>
        </w:rPr>
        <w:t>4</w:t>
      </w:r>
      <w:r w:rsidRPr="000E760A">
        <w:rPr>
          <w:i/>
          <w:lang w:val="sk-SK"/>
        </w:rPr>
        <w:t>: Vek respondentov</w:t>
      </w:r>
      <w:r w:rsidR="00DB2BEC">
        <w:rPr>
          <w:i/>
          <w:lang w:val="sk-SK"/>
        </w:rPr>
        <w:t xml:space="preserve"> podľa pohlavia</w:t>
      </w:r>
      <w:r w:rsidR="000E2923">
        <w:rPr>
          <w:i/>
          <w:lang w:val="sk-SK"/>
        </w:rPr>
        <w:t xml:space="preserve"> a veku</w:t>
      </w:r>
    </w:p>
    <w:p w:rsidR="00E07104" w:rsidRDefault="00E07104" w:rsidP="00A11147">
      <w:pPr>
        <w:spacing w:after="0" w:line="240" w:lineRule="auto"/>
        <w:rPr>
          <w:i/>
          <w:lang w:val="sk-SK"/>
        </w:rPr>
      </w:pPr>
      <w:r w:rsidRPr="000E760A">
        <w:rPr>
          <w:i/>
          <w:lang w:val="sk-SK"/>
        </w:rPr>
        <w:t>(Aký je váš vek?)</w:t>
      </w:r>
    </w:p>
    <w:p w:rsidR="008B0909" w:rsidRDefault="008B0909" w:rsidP="00A11147">
      <w:pPr>
        <w:spacing w:after="0" w:line="240" w:lineRule="auto"/>
        <w:rPr>
          <w:i/>
          <w:lang w:val="sk-SK"/>
        </w:rPr>
      </w:pPr>
    </w:p>
    <w:p w:rsidR="008B0909" w:rsidRDefault="008B0909" w:rsidP="00A11147">
      <w:pPr>
        <w:spacing w:after="0" w:line="240" w:lineRule="auto"/>
        <w:rPr>
          <w:i/>
          <w:lang w:val="sk-SK"/>
        </w:rPr>
      </w:pPr>
    </w:p>
    <w:p w:rsidR="008B0909" w:rsidRPr="00A11147" w:rsidRDefault="008B0909" w:rsidP="00A11147">
      <w:pPr>
        <w:spacing w:after="0" w:line="240" w:lineRule="auto"/>
        <w:rPr>
          <w:i/>
          <w:lang w:val="sk-SK"/>
        </w:rPr>
      </w:pPr>
    </w:p>
    <w:p w:rsidR="00E07104" w:rsidRPr="00EF4B52" w:rsidRDefault="00E07104" w:rsidP="00E07104">
      <w:pPr>
        <w:rPr>
          <w:b/>
          <w:lang w:val="sk-SK"/>
        </w:rPr>
      </w:pPr>
      <w:r w:rsidRPr="00EF4B52">
        <w:rPr>
          <w:b/>
          <w:lang w:val="sk-SK"/>
        </w:rPr>
        <w:t>Otázka č. 2: Aký je váš rodinný stav?</w:t>
      </w:r>
    </w:p>
    <w:p w:rsidR="00A11147" w:rsidRPr="000E760A" w:rsidRDefault="00E07104" w:rsidP="00E07104">
      <w:pPr>
        <w:rPr>
          <w:lang w:val="sk-SK"/>
        </w:rPr>
      </w:pPr>
      <w:r w:rsidRPr="000E760A">
        <w:rPr>
          <w:lang w:val="sk-SK"/>
        </w:rPr>
        <w:t xml:space="preserve">Vyhodnotenia rodinného stavu ukazuje, že najviac seniorov je v tomto pokročilom veku stále ženatých, prípadne zadaných a to až 55 %. Niekoľko opýtaných seniorov dokonca ich partner. Rozvedených je v tomto veku iba 12 % opýtaných a slobodných alebo ovdovelých až 33 %. </w:t>
      </w:r>
    </w:p>
    <w:p w:rsidR="00E07104" w:rsidRPr="000E760A" w:rsidRDefault="00B37DCA" w:rsidP="00E07104">
      <w:pPr>
        <w:spacing w:after="0"/>
        <w:rPr>
          <w:i/>
          <w:lang w:val="sk-SK"/>
        </w:rPr>
      </w:pPr>
      <w:r>
        <w:rPr>
          <w:i/>
          <w:lang w:val="sk-SK"/>
        </w:rPr>
        <w:t>Tabuľka č.6</w:t>
      </w:r>
      <w:r w:rsidR="00E07104" w:rsidRPr="000E760A">
        <w:rPr>
          <w:i/>
          <w:lang w:val="sk-SK"/>
        </w:rPr>
        <w:t>: Rodinný stav</w:t>
      </w:r>
    </w:p>
    <w:p w:rsidR="00E07104" w:rsidRPr="000E760A" w:rsidRDefault="00E07104" w:rsidP="00E07104">
      <w:pPr>
        <w:spacing w:after="0"/>
        <w:rPr>
          <w:i/>
          <w:lang w:val="sk-SK"/>
        </w:rPr>
      </w:pPr>
      <w:r w:rsidRPr="000E760A">
        <w:rPr>
          <w:i/>
          <w:lang w:val="sk-SK"/>
        </w:rPr>
        <w:t>(Aký je váš rodinný stav?)</w:t>
      </w:r>
    </w:p>
    <w:tbl>
      <w:tblPr>
        <w:tblStyle w:val="Mkatabulky"/>
        <w:tblW w:w="0" w:type="auto"/>
        <w:tblLook w:val="04A0" w:firstRow="1" w:lastRow="0" w:firstColumn="1" w:lastColumn="0" w:noHBand="0" w:noVBand="1"/>
      </w:tblPr>
      <w:tblGrid>
        <w:gridCol w:w="3055"/>
        <w:gridCol w:w="3055"/>
        <w:gridCol w:w="3056"/>
      </w:tblGrid>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Rodinný stav</w:t>
            </w:r>
          </w:p>
        </w:tc>
        <w:tc>
          <w:tcPr>
            <w:tcW w:w="3055" w:type="dxa"/>
          </w:tcPr>
          <w:p w:rsidR="00E07104" w:rsidRPr="000E760A" w:rsidRDefault="00E07104" w:rsidP="00E07104">
            <w:pPr>
              <w:jc w:val="center"/>
              <w:rPr>
                <w:sz w:val="24"/>
                <w:szCs w:val="24"/>
                <w:lang w:val="sk-SK"/>
              </w:rPr>
            </w:pPr>
            <w:r w:rsidRPr="000E760A">
              <w:rPr>
                <w:sz w:val="24"/>
                <w:szCs w:val="24"/>
                <w:lang w:val="sk-SK"/>
              </w:rPr>
              <w:t>Absolútna hodnota</w:t>
            </w:r>
          </w:p>
        </w:tc>
        <w:tc>
          <w:tcPr>
            <w:tcW w:w="3056" w:type="dxa"/>
          </w:tcPr>
          <w:p w:rsidR="00E07104" w:rsidRPr="000E760A" w:rsidRDefault="00E07104" w:rsidP="00E07104">
            <w:pPr>
              <w:jc w:val="center"/>
              <w:rPr>
                <w:sz w:val="24"/>
                <w:szCs w:val="24"/>
                <w:lang w:val="sk-SK"/>
              </w:rPr>
            </w:pPr>
            <w:r w:rsidRPr="000E760A">
              <w:rPr>
                <w:sz w:val="24"/>
                <w:szCs w:val="24"/>
                <w:lang w:val="sk-SK"/>
              </w:rPr>
              <w:t>Relatívna hodnota</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Slobodný</w:t>
            </w:r>
          </w:p>
        </w:tc>
        <w:tc>
          <w:tcPr>
            <w:tcW w:w="3055" w:type="dxa"/>
          </w:tcPr>
          <w:p w:rsidR="00E07104" w:rsidRPr="000E760A" w:rsidRDefault="00E07104" w:rsidP="00E07104">
            <w:pPr>
              <w:jc w:val="center"/>
              <w:rPr>
                <w:sz w:val="24"/>
                <w:szCs w:val="24"/>
                <w:lang w:val="sk-SK"/>
              </w:rPr>
            </w:pPr>
            <w:r w:rsidRPr="000E760A">
              <w:rPr>
                <w:sz w:val="24"/>
                <w:szCs w:val="24"/>
                <w:lang w:val="sk-SK"/>
              </w:rPr>
              <w:t>53</w:t>
            </w:r>
          </w:p>
        </w:tc>
        <w:tc>
          <w:tcPr>
            <w:tcW w:w="3056" w:type="dxa"/>
          </w:tcPr>
          <w:p w:rsidR="00E07104" w:rsidRPr="000E760A" w:rsidRDefault="00E07104" w:rsidP="00E07104">
            <w:pPr>
              <w:jc w:val="center"/>
              <w:rPr>
                <w:sz w:val="24"/>
                <w:szCs w:val="24"/>
                <w:lang w:val="sk-SK"/>
              </w:rPr>
            </w:pPr>
            <w:r w:rsidRPr="000E760A">
              <w:rPr>
                <w:sz w:val="24"/>
                <w:szCs w:val="24"/>
                <w:lang w:val="sk-SK"/>
              </w:rPr>
              <w:t>33 %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Rozvedený/á</w:t>
            </w:r>
          </w:p>
        </w:tc>
        <w:tc>
          <w:tcPr>
            <w:tcW w:w="3055" w:type="dxa"/>
          </w:tcPr>
          <w:p w:rsidR="00E07104" w:rsidRPr="000E760A" w:rsidRDefault="00E07104" w:rsidP="00E07104">
            <w:pPr>
              <w:jc w:val="center"/>
              <w:rPr>
                <w:sz w:val="24"/>
                <w:szCs w:val="24"/>
                <w:lang w:val="sk-SK"/>
              </w:rPr>
            </w:pPr>
            <w:r w:rsidRPr="000E760A">
              <w:rPr>
                <w:sz w:val="24"/>
                <w:szCs w:val="24"/>
                <w:lang w:val="sk-SK"/>
              </w:rPr>
              <w:t>19</w:t>
            </w:r>
          </w:p>
        </w:tc>
        <w:tc>
          <w:tcPr>
            <w:tcW w:w="3056" w:type="dxa"/>
          </w:tcPr>
          <w:p w:rsidR="00E07104" w:rsidRPr="000E760A" w:rsidRDefault="00E07104" w:rsidP="00E07104">
            <w:pPr>
              <w:jc w:val="center"/>
              <w:rPr>
                <w:sz w:val="24"/>
                <w:szCs w:val="24"/>
                <w:lang w:val="sk-SK"/>
              </w:rPr>
            </w:pPr>
            <w:r w:rsidRPr="000E760A">
              <w:rPr>
                <w:sz w:val="24"/>
                <w:szCs w:val="24"/>
                <w:lang w:val="sk-SK"/>
              </w:rPr>
              <w:t>12 %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 xml:space="preserve">Ženatý / </w:t>
            </w:r>
            <w:r>
              <w:rPr>
                <w:sz w:val="24"/>
                <w:szCs w:val="24"/>
                <w:lang w:val="sk-SK"/>
              </w:rPr>
              <w:t>Zadaná</w:t>
            </w:r>
          </w:p>
        </w:tc>
        <w:tc>
          <w:tcPr>
            <w:tcW w:w="3055" w:type="dxa"/>
          </w:tcPr>
          <w:p w:rsidR="00E07104" w:rsidRPr="000E760A" w:rsidRDefault="00E07104" w:rsidP="00E07104">
            <w:pPr>
              <w:jc w:val="center"/>
              <w:rPr>
                <w:sz w:val="24"/>
                <w:szCs w:val="24"/>
                <w:lang w:val="sk-SK"/>
              </w:rPr>
            </w:pPr>
            <w:r w:rsidRPr="000E760A">
              <w:rPr>
                <w:sz w:val="24"/>
                <w:szCs w:val="24"/>
                <w:lang w:val="sk-SK"/>
              </w:rPr>
              <w:t>87</w:t>
            </w:r>
          </w:p>
        </w:tc>
        <w:tc>
          <w:tcPr>
            <w:tcW w:w="3056" w:type="dxa"/>
          </w:tcPr>
          <w:p w:rsidR="00E07104" w:rsidRPr="000E760A" w:rsidRDefault="00E07104" w:rsidP="00E07104">
            <w:pPr>
              <w:jc w:val="center"/>
              <w:rPr>
                <w:sz w:val="24"/>
                <w:szCs w:val="24"/>
                <w:lang w:val="sk-SK"/>
              </w:rPr>
            </w:pPr>
            <w:r w:rsidRPr="000E760A">
              <w:rPr>
                <w:sz w:val="24"/>
                <w:szCs w:val="24"/>
                <w:lang w:val="sk-SK"/>
              </w:rPr>
              <w:t>55 %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Celkom</w:t>
            </w:r>
          </w:p>
        </w:tc>
        <w:tc>
          <w:tcPr>
            <w:tcW w:w="3055" w:type="dxa"/>
          </w:tcPr>
          <w:p w:rsidR="00E07104" w:rsidRPr="000E760A" w:rsidRDefault="00E07104" w:rsidP="00E07104">
            <w:pPr>
              <w:jc w:val="center"/>
              <w:rPr>
                <w:sz w:val="24"/>
                <w:szCs w:val="24"/>
                <w:lang w:val="sk-SK"/>
              </w:rPr>
            </w:pPr>
            <w:r w:rsidRPr="000E760A">
              <w:rPr>
                <w:sz w:val="24"/>
                <w:szCs w:val="24"/>
                <w:lang w:val="sk-SK"/>
              </w:rPr>
              <w:t>159</w:t>
            </w:r>
          </w:p>
        </w:tc>
        <w:tc>
          <w:tcPr>
            <w:tcW w:w="3056" w:type="dxa"/>
          </w:tcPr>
          <w:p w:rsidR="00E07104" w:rsidRPr="000E760A" w:rsidRDefault="00E07104" w:rsidP="00E07104">
            <w:pPr>
              <w:jc w:val="center"/>
              <w:rPr>
                <w:sz w:val="24"/>
                <w:szCs w:val="24"/>
                <w:lang w:val="sk-SK"/>
              </w:rPr>
            </w:pPr>
            <w:r w:rsidRPr="000E760A">
              <w:rPr>
                <w:sz w:val="24"/>
                <w:szCs w:val="24"/>
                <w:lang w:val="sk-SK"/>
              </w:rPr>
              <w:t>100 %</w:t>
            </w:r>
          </w:p>
        </w:tc>
      </w:tr>
    </w:tbl>
    <w:p w:rsidR="00A11147" w:rsidRDefault="00A11147" w:rsidP="00E07104">
      <w:pPr>
        <w:rPr>
          <w:b/>
          <w:sz w:val="28"/>
          <w:lang w:val="sk-SK"/>
        </w:rPr>
      </w:pPr>
    </w:p>
    <w:p w:rsidR="00E07104" w:rsidRPr="005F3480" w:rsidRDefault="00E07104" w:rsidP="00E07104">
      <w:pPr>
        <w:rPr>
          <w:b/>
          <w:lang w:val="sk-SK"/>
        </w:rPr>
      </w:pPr>
      <w:r w:rsidRPr="005F3480">
        <w:rPr>
          <w:b/>
          <w:lang w:val="sk-SK"/>
        </w:rPr>
        <w:lastRenderedPageBreak/>
        <w:t>Otázka č. 3: S kým žijete v domácnosti?</w:t>
      </w:r>
    </w:p>
    <w:p w:rsidR="00A11147" w:rsidRPr="000E760A" w:rsidRDefault="00E07104" w:rsidP="00E07104">
      <w:pPr>
        <w:rPr>
          <w:lang w:val="sk-SK"/>
        </w:rPr>
      </w:pPr>
      <w:r w:rsidRPr="000E760A">
        <w:rPr>
          <w:lang w:val="sk-SK"/>
        </w:rPr>
        <w:t>Na otázku s kým seniori žijú odpovedalo najviac seniorov, že stále s partnerom, až 54</w:t>
      </w:r>
      <w:r w:rsidR="00C7677F">
        <w:rPr>
          <w:lang w:val="sk-SK"/>
        </w:rPr>
        <w:t>,5</w:t>
      </w:r>
      <w:r w:rsidRPr="000E760A">
        <w:rPr>
          <w:lang w:val="sk-SK"/>
        </w:rPr>
        <w:t xml:space="preserve"> %. Osamelo z dôvodu rozvodu, prípadne úmrtia partnera žije až 30 % opýtaných. So synom alebo dcérou ďalej žije iba   8</w:t>
      </w:r>
      <w:r w:rsidR="00C7677F">
        <w:rPr>
          <w:lang w:val="sk-SK"/>
        </w:rPr>
        <w:t>,5</w:t>
      </w:r>
      <w:r w:rsidRPr="000E760A">
        <w:rPr>
          <w:lang w:val="sk-SK"/>
        </w:rPr>
        <w:t xml:space="preserve"> % opýtaných a to hlavne z dôvodu opatrovníckej starostlivosti. Odpoveď s</w:t>
      </w:r>
      <w:r w:rsidR="00C7677F">
        <w:rPr>
          <w:lang w:val="sk-SK"/>
        </w:rPr>
        <w:t>o súrodencom uviedlo 7 %.</w:t>
      </w:r>
    </w:p>
    <w:p w:rsidR="00E07104" w:rsidRPr="000E760A" w:rsidRDefault="00B37DCA" w:rsidP="00E07104">
      <w:pPr>
        <w:spacing w:after="0"/>
        <w:rPr>
          <w:i/>
          <w:lang w:val="sk-SK"/>
        </w:rPr>
      </w:pPr>
      <w:r>
        <w:rPr>
          <w:i/>
          <w:lang w:val="sk-SK"/>
        </w:rPr>
        <w:t>Tabuľka č.7</w:t>
      </w:r>
      <w:r w:rsidR="00E07104" w:rsidRPr="000E760A">
        <w:rPr>
          <w:i/>
          <w:lang w:val="sk-SK"/>
        </w:rPr>
        <w:t xml:space="preserve">: </w:t>
      </w:r>
      <w:proofErr w:type="spellStart"/>
      <w:r w:rsidR="00E07104" w:rsidRPr="000E760A">
        <w:rPr>
          <w:i/>
          <w:lang w:val="sk-SK"/>
        </w:rPr>
        <w:t>Zdieľaná</w:t>
      </w:r>
      <w:proofErr w:type="spellEnd"/>
      <w:r w:rsidR="00E07104" w:rsidRPr="000E760A">
        <w:rPr>
          <w:i/>
          <w:lang w:val="sk-SK"/>
        </w:rPr>
        <w:t xml:space="preserve"> domácnosť</w:t>
      </w:r>
    </w:p>
    <w:p w:rsidR="00E07104" w:rsidRPr="000E760A" w:rsidRDefault="00E07104" w:rsidP="00E07104">
      <w:pPr>
        <w:spacing w:after="0"/>
        <w:rPr>
          <w:i/>
          <w:lang w:val="sk-SK"/>
        </w:rPr>
      </w:pPr>
      <w:r w:rsidRPr="000E760A">
        <w:rPr>
          <w:i/>
          <w:lang w:val="sk-SK"/>
        </w:rPr>
        <w:t>(S kým žijete v domácnosti?)</w:t>
      </w:r>
    </w:p>
    <w:tbl>
      <w:tblPr>
        <w:tblStyle w:val="Mkatabulky"/>
        <w:tblW w:w="0" w:type="auto"/>
        <w:tblLook w:val="04A0" w:firstRow="1" w:lastRow="0" w:firstColumn="1" w:lastColumn="0" w:noHBand="0" w:noVBand="1"/>
      </w:tblPr>
      <w:tblGrid>
        <w:gridCol w:w="2918"/>
        <w:gridCol w:w="2903"/>
        <w:gridCol w:w="2898"/>
      </w:tblGrid>
      <w:tr w:rsidR="00E07104" w:rsidRPr="000E760A" w:rsidTr="00C7677F">
        <w:tc>
          <w:tcPr>
            <w:tcW w:w="2918" w:type="dxa"/>
          </w:tcPr>
          <w:p w:rsidR="00E07104" w:rsidRPr="000E760A" w:rsidRDefault="00E07104" w:rsidP="00E07104">
            <w:pPr>
              <w:rPr>
                <w:sz w:val="24"/>
                <w:szCs w:val="24"/>
                <w:lang w:val="sk-SK"/>
              </w:rPr>
            </w:pPr>
            <w:proofErr w:type="spellStart"/>
            <w:r w:rsidRPr="000E760A">
              <w:rPr>
                <w:sz w:val="24"/>
                <w:szCs w:val="24"/>
                <w:lang w:val="sk-SK"/>
              </w:rPr>
              <w:t>Zdieľaná</w:t>
            </w:r>
            <w:proofErr w:type="spellEnd"/>
            <w:r w:rsidRPr="000E760A">
              <w:rPr>
                <w:sz w:val="24"/>
                <w:szCs w:val="24"/>
                <w:lang w:val="sk-SK"/>
              </w:rPr>
              <w:t xml:space="preserve"> domácnosť </w:t>
            </w:r>
          </w:p>
        </w:tc>
        <w:tc>
          <w:tcPr>
            <w:tcW w:w="2903" w:type="dxa"/>
          </w:tcPr>
          <w:p w:rsidR="00E07104" w:rsidRPr="000E760A" w:rsidRDefault="00E07104" w:rsidP="00E07104">
            <w:pPr>
              <w:jc w:val="center"/>
              <w:rPr>
                <w:sz w:val="24"/>
                <w:szCs w:val="24"/>
                <w:lang w:val="sk-SK"/>
              </w:rPr>
            </w:pPr>
            <w:r w:rsidRPr="000E760A">
              <w:rPr>
                <w:sz w:val="24"/>
                <w:szCs w:val="24"/>
                <w:lang w:val="sk-SK"/>
              </w:rPr>
              <w:t>Absolútna hodnota</w:t>
            </w:r>
          </w:p>
        </w:tc>
        <w:tc>
          <w:tcPr>
            <w:tcW w:w="2898" w:type="dxa"/>
          </w:tcPr>
          <w:p w:rsidR="00E07104" w:rsidRPr="000E760A" w:rsidRDefault="00E07104" w:rsidP="00E07104">
            <w:pPr>
              <w:jc w:val="center"/>
              <w:rPr>
                <w:sz w:val="24"/>
                <w:szCs w:val="24"/>
                <w:lang w:val="sk-SK"/>
              </w:rPr>
            </w:pPr>
            <w:r w:rsidRPr="000E760A">
              <w:rPr>
                <w:sz w:val="24"/>
                <w:szCs w:val="24"/>
                <w:lang w:val="sk-SK"/>
              </w:rPr>
              <w:t>Relatívna hodnota</w:t>
            </w:r>
          </w:p>
        </w:tc>
      </w:tr>
      <w:tr w:rsidR="00C7677F" w:rsidRPr="000E760A" w:rsidTr="00866D9D">
        <w:tc>
          <w:tcPr>
            <w:tcW w:w="2918" w:type="dxa"/>
          </w:tcPr>
          <w:p w:rsidR="00C7677F" w:rsidRPr="000E760A" w:rsidRDefault="00C7677F" w:rsidP="00E07104">
            <w:pPr>
              <w:rPr>
                <w:sz w:val="24"/>
                <w:szCs w:val="24"/>
                <w:lang w:val="sk-SK"/>
              </w:rPr>
            </w:pPr>
            <w:r w:rsidRPr="000E760A">
              <w:rPr>
                <w:sz w:val="24"/>
                <w:szCs w:val="24"/>
                <w:lang w:val="sk-SK"/>
              </w:rPr>
              <w:t>S manželom / manželkou</w:t>
            </w:r>
          </w:p>
        </w:tc>
        <w:tc>
          <w:tcPr>
            <w:tcW w:w="2903" w:type="dxa"/>
          </w:tcPr>
          <w:p w:rsidR="00C7677F" w:rsidRPr="000E760A" w:rsidRDefault="00C7677F" w:rsidP="00E07104">
            <w:pPr>
              <w:jc w:val="center"/>
              <w:rPr>
                <w:sz w:val="24"/>
                <w:szCs w:val="24"/>
                <w:lang w:val="sk-SK"/>
              </w:rPr>
            </w:pPr>
            <w:r>
              <w:rPr>
                <w:sz w:val="24"/>
                <w:szCs w:val="24"/>
                <w:lang w:val="sk-SK"/>
              </w:rPr>
              <w:t>87</w:t>
            </w:r>
          </w:p>
        </w:tc>
        <w:tc>
          <w:tcPr>
            <w:tcW w:w="2898" w:type="dxa"/>
          </w:tcPr>
          <w:p w:rsidR="00C7677F" w:rsidRPr="000E760A" w:rsidRDefault="00C7677F" w:rsidP="00E07104">
            <w:pPr>
              <w:jc w:val="center"/>
              <w:rPr>
                <w:sz w:val="24"/>
                <w:szCs w:val="24"/>
                <w:vertAlign w:val="subscript"/>
                <w:lang w:val="sk-SK"/>
              </w:rPr>
            </w:pPr>
            <w:r w:rsidRPr="000E760A">
              <w:rPr>
                <w:sz w:val="24"/>
                <w:szCs w:val="24"/>
                <w:lang w:val="sk-SK"/>
              </w:rPr>
              <w:t>54</w:t>
            </w:r>
            <w:r>
              <w:rPr>
                <w:sz w:val="24"/>
                <w:szCs w:val="24"/>
                <w:lang w:val="sk-SK"/>
              </w:rPr>
              <w:t>,5</w:t>
            </w:r>
            <w:r w:rsidRPr="000E760A">
              <w:rPr>
                <w:sz w:val="24"/>
                <w:szCs w:val="24"/>
                <w:lang w:val="sk-SK"/>
              </w:rPr>
              <w:t xml:space="preserve"> %</w:t>
            </w:r>
          </w:p>
        </w:tc>
      </w:tr>
      <w:tr w:rsidR="00C7677F" w:rsidRPr="000E760A" w:rsidTr="00866D9D">
        <w:tc>
          <w:tcPr>
            <w:tcW w:w="2918" w:type="dxa"/>
          </w:tcPr>
          <w:p w:rsidR="00C7677F" w:rsidRPr="000E760A" w:rsidRDefault="00C7677F" w:rsidP="00E07104">
            <w:pPr>
              <w:rPr>
                <w:sz w:val="24"/>
                <w:szCs w:val="24"/>
                <w:lang w:val="sk-SK"/>
              </w:rPr>
            </w:pPr>
            <w:r w:rsidRPr="000E760A">
              <w:rPr>
                <w:sz w:val="24"/>
                <w:szCs w:val="24"/>
                <w:lang w:val="sk-SK"/>
              </w:rPr>
              <w:t>So synom / dcérou</w:t>
            </w:r>
          </w:p>
        </w:tc>
        <w:tc>
          <w:tcPr>
            <w:tcW w:w="2903" w:type="dxa"/>
          </w:tcPr>
          <w:p w:rsidR="00C7677F" w:rsidRPr="000E760A" w:rsidRDefault="00C7677F" w:rsidP="00E07104">
            <w:pPr>
              <w:jc w:val="center"/>
              <w:rPr>
                <w:sz w:val="24"/>
                <w:szCs w:val="24"/>
                <w:lang w:val="sk-SK"/>
              </w:rPr>
            </w:pPr>
            <w:r>
              <w:rPr>
                <w:sz w:val="24"/>
                <w:szCs w:val="24"/>
                <w:lang w:val="sk-SK"/>
              </w:rPr>
              <w:t>14</w:t>
            </w:r>
          </w:p>
        </w:tc>
        <w:tc>
          <w:tcPr>
            <w:tcW w:w="2898" w:type="dxa"/>
          </w:tcPr>
          <w:p w:rsidR="00C7677F" w:rsidRPr="000E760A" w:rsidRDefault="00C7677F" w:rsidP="00E07104">
            <w:pPr>
              <w:jc w:val="center"/>
              <w:rPr>
                <w:sz w:val="24"/>
                <w:szCs w:val="24"/>
                <w:lang w:val="sk-SK"/>
              </w:rPr>
            </w:pPr>
            <w:r w:rsidRPr="000E760A">
              <w:rPr>
                <w:sz w:val="24"/>
                <w:szCs w:val="24"/>
                <w:lang w:val="sk-SK"/>
              </w:rPr>
              <w:t>8</w:t>
            </w:r>
            <w:r>
              <w:rPr>
                <w:sz w:val="24"/>
                <w:szCs w:val="24"/>
                <w:lang w:val="sk-SK"/>
              </w:rPr>
              <w:t>,5</w:t>
            </w:r>
            <w:r w:rsidRPr="000E760A">
              <w:rPr>
                <w:sz w:val="24"/>
                <w:szCs w:val="24"/>
                <w:lang w:val="sk-SK"/>
              </w:rPr>
              <w:t xml:space="preserve"> %</w:t>
            </w:r>
          </w:p>
        </w:tc>
      </w:tr>
      <w:tr w:rsidR="00C7677F" w:rsidRPr="000E760A" w:rsidTr="00866D9D">
        <w:tc>
          <w:tcPr>
            <w:tcW w:w="2918" w:type="dxa"/>
          </w:tcPr>
          <w:p w:rsidR="00C7677F" w:rsidRPr="000E760A" w:rsidRDefault="00C7677F" w:rsidP="00E07104">
            <w:pPr>
              <w:rPr>
                <w:sz w:val="24"/>
                <w:szCs w:val="24"/>
                <w:lang w:val="sk-SK"/>
              </w:rPr>
            </w:pPr>
            <w:r w:rsidRPr="000E760A">
              <w:rPr>
                <w:sz w:val="24"/>
                <w:szCs w:val="24"/>
                <w:lang w:val="sk-SK"/>
              </w:rPr>
              <w:t>So súrodencom</w:t>
            </w:r>
          </w:p>
        </w:tc>
        <w:tc>
          <w:tcPr>
            <w:tcW w:w="2903" w:type="dxa"/>
          </w:tcPr>
          <w:p w:rsidR="00C7677F" w:rsidRPr="000E760A" w:rsidRDefault="00C7677F" w:rsidP="00E07104">
            <w:pPr>
              <w:jc w:val="center"/>
              <w:rPr>
                <w:sz w:val="24"/>
                <w:szCs w:val="24"/>
                <w:lang w:val="sk-SK"/>
              </w:rPr>
            </w:pPr>
            <w:r w:rsidRPr="000E760A">
              <w:rPr>
                <w:sz w:val="24"/>
                <w:szCs w:val="24"/>
                <w:lang w:val="sk-SK"/>
              </w:rPr>
              <w:t>11</w:t>
            </w:r>
          </w:p>
        </w:tc>
        <w:tc>
          <w:tcPr>
            <w:tcW w:w="2898" w:type="dxa"/>
          </w:tcPr>
          <w:p w:rsidR="00C7677F" w:rsidRPr="000E760A" w:rsidRDefault="00C7677F" w:rsidP="00E07104">
            <w:pPr>
              <w:jc w:val="center"/>
              <w:rPr>
                <w:sz w:val="24"/>
                <w:szCs w:val="24"/>
                <w:lang w:val="sk-SK"/>
              </w:rPr>
            </w:pPr>
            <w:r w:rsidRPr="000E760A">
              <w:rPr>
                <w:sz w:val="24"/>
                <w:szCs w:val="24"/>
                <w:lang w:val="sk-SK"/>
              </w:rPr>
              <w:t>7 %</w:t>
            </w:r>
          </w:p>
        </w:tc>
      </w:tr>
      <w:tr w:rsidR="00C7677F" w:rsidRPr="000E760A" w:rsidTr="00866D9D">
        <w:tc>
          <w:tcPr>
            <w:tcW w:w="2918" w:type="dxa"/>
          </w:tcPr>
          <w:p w:rsidR="00C7677F" w:rsidRPr="000E760A" w:rsidRDefault="00C7677F" w:rsidP="00E07104">
            <w:pPr>
              <w:rPr>
                <w:sz w:val="24"/>
                <w:szCs w:val="24"/>
                <w:lang w:val="sk-SK"/>
              </w:rPr>
            </w:pPr>
            <w:r w:rsidRPr="000E760A">
              <w:rPr>
                <w:sz w:val="24"/>
                <w:szCs w:val="24"/>
                <w:lang w:val="sk-SK"/>
              </w:rPr>
              <w:t>Sám / Sama</w:t>
            </w:r>
          </w:p>
        </w:tc>
        <w:tc>
          <w:tcPr>
            <w:tcW w:w="2903" w:type="dxa"/>
          </w:tcPr>
          <w:p w:rsidR="00C7677F" w:rsidRPr="000E760A" w:rsidRDefault="00C7677F" w:rsidP="00E07104">
            <w:pPr>
              <w:jc w:val="center"/>
              <w:rPr>
                <w:sz w:val="24"/>
                <w:szCs w:val="24"/>
                <w:lang w:val="sk-SK"/>
              </w:rPr>
            </w:pPr>
            <w:r w:rsidRPr="000E760A">
              <w:rPr>
                <w:sz w:val="24"/>
                <w:szCs w:val="24"/>
                <w:lang w:val="sk-SK"/>
              </w:rPr>
              <w:t>47</w:t>
            </w:r>
          </w:p>
        </w:tc>
        <w:tc>
          <w:tcPr>
            <w:tcW w:w="2898" w:type="dxa"/>
          </w:tcPr>
          <w:p w:rsidR="00C7677F" w:rsidRPr="000E760A" w:rsidRDefault="00C7677F" w:rsidP="00E07104">
            <w:pPr>
              <w:jc w:val="center"/>
              <w:rPr>
                <w:sz w:val="24"/>
                <w:szCs w:val="24"/>
                <w:lang w:val="sk-SK"/>
              </w:rPr>
            </w:pPr>
            <w:r w:rsidRPr="000E760A">
              <w:rPr>
                <w:sz w:val="24"/>
                <w:szCs w:val="24"/>
                <w:lang w:val="sk-SK"/>
              </w:rPr>
              <w:t>30 %</w:t>
            </w:r>
          </w:p>
        </w:tc>
      </w:tr>
      <w:tr w:rsidR="00C7677F" w:rsidRPr="000E760A" w:rsidTr="00866D9D">
        <w:tc>
          <w:tcPr>
            <w:tcW w:w="2918" w:type="dxa"/>
          </w:tcPr>
          <w:p w:rsidR="00C7677F" w:rsidRPr="000E760A" w:rsidRDefault="00C7677F" w:rsidP="00E07104">
            <w:pPr>
              <w:rPr>
                <w:sz w:val="24"/>
                <w:szCs w:val="24"/>
                <w:lang w:val="sk-SK"/>
              </w:rPr>
            </w:pPr>
            <w:r w:rsidRPr="000E760A">
              <w:rPr>
                <w:sz w:val="24"/>
                <w:szCs w:val="24"/>
                <w:lang w:val="sk-SK"/>
              </w:rPr>
              <w:t>Celkom</w:t>
            </w:r>
          </w:p>
        </w:tc>
        <w:tc>
          <w:tcPr>
            <w:tcW w:w="2903" w:type="dxa"/>
          </w:tcPr>
          <w:p w:rsidR="00C7677F" w:rsidRPr="000E760A" w:rsidRDefault="00C7677F" w:rsidP="00E07104">
            <w:pPr>
              <w:jc w:val="center"/>
              <w:rPr>
                <w:sz w:val="24"/>
                <w:szCs w:val="24"/>
                <w:lang w:val="sk-SK"/>
              </w:rPr>
            </w:pPr>
            <w:r w:rsidRPr="000E760A">
              <w:rPr>
                <w:sz w:val="24"/>
                <w:szCs w:val="24"/>
                <w:lang w:val="sk-SK"/>
              </w:rPr>
              <w:t>159</w:t>
            </w:r>
          </w:p>
        </w:tc>
        <w:tc>
          <w:tcPr>
            <w:tcW w:w="2898" w:type="dxa"/>
          </w:tcPr>
          <w:p w:rsidR="00C7677F" w:rsidRPr="000E760A" w:rsidRDefault="00C7677F" w:rsidP="00E07104">
            <w:pPr>
              <w:jc w:val="center"/>
              <w:rPr>
                <w:sz w:val="24"/>
                <w:szCs w:val="24"/>
                <w:lang w:val="sk-SK"/>
              </w:rPr>
            </w:pPr>
            <w:r w:rsidRPr="000E760A">
              <w:rPr>
                <w:sz w:val="24"/>
                <w:szCs w:val="24"/>
                <w:lang w:val="sk-SK"/>
              </w:rPr>
              <w:t>100 %</w:t>
            </w:r>
          </w:p>
        </w:tc>
      </w:tr>
    </w:tbl>
    <w:p w:rsidR="00C7677F" w:rsidRDefault="00C7677F" w:rsidP="00E07104">
      <w:pPr>
        <w:rPr>
          <w:b/>
          <w:lang w:val="sk-SK"/>
        </w:rPr>
      </w:pPr>
    </w:p>
    <w:p w:rsidR="00E07104" w:rsidRPr="005F3480" w:rsidRDefault="00E07104" w:rsidP="00E07104">
      <w:pPr>
        <w:rPr>
          <w:b/>
          <w:lang w:val="sk-SK"/>
        </w:rPr>
      </w:pPr>
      <w:r w:rsidRPr="005F3480">
        <w:rPr>
          <w:b/>
          <w:lang w:val="sk-SK"/>
        </w:rPr>
        <w:t>Otázka č. 4: Aký je váš čistý mesačný príjem v domácnosti?</w:t>
      </w:r>
    </w:p>
    <w:p w:rsidR="00E07104" w:rsidRPr="000E760A" w:rsidRDefault="00E07104" w:rsidP="00E07104">
      <w:pPr>
        <w:rPr>
          <w:lang w:val="sk-SK"/>
        </w:rPr>
      </w:pPr>
      <w:r w:rsidRPr="000E760A">
        <w:rPr>
          <w:lang w:val="sk-SK"/>
        </w:rPr>
        <w:t>U otázky ohľadne čistého mesačného príjmu domácnosti prevláda hodnota medzi 15 000 až 20 000 Kč a takto odpovedalo 44,5 %, z ktorých veľká časť žije v domácnosti s partnerom. Druhou najvyššou hodnotou, celkovo 19,5 % bola suma medzi 20 000 až 25 000 Kč u ktorých takisto prevláda spolužitie či už s partnerom alebo iným členom rodiny. Ďalej tretia najvyššia hodnota bola medzi 10 000 až 15 000 Kč</w:t>
      </w:r>
      <w:r w:rsidR="00D71AFE">
        <w:rPr>
          <w:lang w:val="sk-SK"/>
        </w:rPr>
        <w:t>, takto odpovedalo</w:t>
      </w:r>
      <w:r w:rsidRPr="000E760A">
        <w:rPr>
          <w:lang w:val="sk-SK"/>
        </w:rPr>
        <w:t xml:space="preserve"> 15,5 % seniorov</w:t>
      </w:r>
      <w:r w:rsidR="00D71AFE">
        <w:rPr>
          <w:lang w:val="sk-SK"/>
        </w:rPr>
        <w:t>.</w:t>
      </w:r>
      <w:r w:rsidRPr="000E760A">
        <w:rPr>
          <w:lang w:val="sk-SK"/>
        </w:rPr>
        <w:t xml:space="preserve"> </w:t>
      </w:r>
    </w:p>
    <w:p w:rsidR="00E07104" w:rsidRPr="000E760A" w:rsidRDefault="00E07104" w:rsidP="00E07104">
      <w:pPr>
        <w:spacing w:after="0"/>
        <w:rPr>
          <w:i/>
          <w:lang w:val="sk-SK"/>
        </w:rPr>
      </w:pPr>
      <w:r w:rsidRPr="000E760A">
        <w:rPr>
          <w:i/>
          <w:lang w:val="sk-SK"/>
        </w:rPr>
        <w:t xml:space="preserve">Tabuľka </w:t>
      </w:r>
      <w:r w:rsidR="00B37DCA">
        <w:rPr>
          <w:i/>
          <w:lang w:val="sk-SK"/>
        </w:rPr>
        <w:t>č.8</w:t>
      </w:r>
      <w:r w:rsidRPr="000E760A">
        <w:rPr>
          <w:i/>
          <w:lang w:val="sk-SK"/>
        </w:rPr>
        <w:t>: Čistý mesačný príjem</w:t>
      </w:r>
    </w:p>
    <w:p w:rsidR="00E07104" w:rsidRPr="000E760A" w:rsidRDefault="00E07104" w:rsidP="00E07104">
      <w:pPr>
        <w:spacing w:after="0"/>
        <w:rPr>
          <w:i/>
          <w:lang w:val="sk-SK"/>
        </w:rPr>
      </w:pPr>
      <w:r w:rsidRPr="000E760A">
        <w:rPr>
          <w:i/>
          <w:lang w:val="sk-SK"/>
        </w:rPr>
        <w:t>(Aký je váš čistý mesačný príjem v domácnosti?)</w:t>
      </w:r>
    </w:p>
    <w:tbl>
      <w:tblPr>
        <w:tblStyle w:val="Mkatabulky"/>
        <w:tblW w:w="0" w:type="auto"/>
        <w:tblLook w:val="04A0" w:firstRow="1" w:lastRow="0" w:firstColumn="1" w:lastColumn="0" w:noHBand="0" w:noVBand="1"/>
      </w:tblPr>
      <w:tblGrid>
        <w:gridCol w:w="3055"/>
        <w:gridCol w:w="3055"/>
        <w:gridCol w:w="3056"/>
      </w:tblGrid>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Čistý mesačný príjem</w:t>
            </w:r>
          </w:p>
        </w:tc>
        <w:tc>
          <w:tcPr>
            <w:tcW w:w="3055" w:type="dxa"/>
          </w:tcPr>
          <w:p w:rsidR="00E07104" w:rsidRPr="000E760A" w:rsidRDefault="00E07104" w:rsidP="00E07104">
            <w:pPr>
              <w:jc w:val="center"/>
              <w:rPr>
                <w:sz w:val="24"/>
                <w:szCs w:val="24"/>
                <w:lang w:val="sk-SK"/>
              </w:rPr>
            </w:pPr>
            <w:r w:rsidRPr="000E760A">
              <w:rPr>
                <w:sz w:val="24"/>
                <w:szCs w:val="24"/>
                <w:lang w:val="sk-SK"/>
              </w:rPr>
              <w:t>Absolútna hodnota</w:t>
            </w:r>
          </w:p>
        </w:tc>
        <w:tc>
          <w:tcPr>
            <w:tcW w:w="3056" w:type="dxa"/>
          </w:tcPr>
          <w:p w:rsidR="00E07104" w:rsidRPr="000E760A" w:rsidRDefault="00E07104" w:rsidP="00E07104">
            <w:pPr>
              <w:jc w:val="center"/>
              <w:rPr>
                <w:sz w:val="24"/>
                <w:szCs w:val="24"/>
                <w:lang w:val="sk-SK"/>
              </w:rPr>
            </w:pPr>
            <w:r w:rsidRPr="000E760A">
              <w:rPr>
                <w:sz w:val="24"/>
                <w:szCs w:val="24"/>
                <w:lang w:val="sk-SK"/>
              </w:rPr>
              <w:t>Relatívna hodnota</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Do 10 000 Kč</w:t>
            </w:r>
          </w:p>
        </w:tc>
        <w:tc>
          <w:tcPr>
            <w:tcW w:w="3055" w:type="dxa"/>
          </w:tcPr>
          <w:p w:rsidR="00E07104" w:rsidRPr="000E760A" w:rsidRDefault="00E07104" w:rsidP="00E07104">
            <w:pPr>
              <w:jc w:val="center"/>
              <w:rPr>
                <w:sz w:val="24"/>
                <w:szCs w:val="24"/>
                <w:lang w:val="sk-SK"/>
              </w:rPr>
            </w:pPr>
            <w:r w:rsidRPr="000E760A">
              <w:rPr>
                <w:sz w:val="24"/>
                <w:szCs w:val="24"/>
                <w:lang w:val="sk-SK"/>
              </w:rPr>
              <w:t>9</w:t>
            </w:r>
          </w:p>
        </w:tc>
        <w:tc>
          <w:tcPr>
            <w:tcW w:w="3056" w:type="dxa"/>
          </w:tcPr>
          <w:p w:rsidR="00E07104" w:rsidRPr="000E760A" w:rsidRDefault="00E07104" w:rsidP="00E07104">
            <w:pPr>
              <w:jc w:val="center"/>
              <w:rPr>
                <w:sz w:val="24"/>
                <w:szCs w:val="24"/>
                <w:lang w:val="sk-SK"/>
              </w:rPr>
            </w:pPr>
            <w:r w:rsidRPr="000E760A">
              <w:rPr>
                <w:sz w:val="24"/>
                <w:szCs w:val="24"/>
                <w:lang w:val="sk-SK"/>
              </w:rPr>
              <w:t>6 %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10 000 – 15 000 Kč</w:t>
            </w:r>
          </w:p>
        </w:tc>
        <w:tc>
          <w:tcPr>
            <w:tcW w:w="3055" w:type="dxa"/>
          </w:tcPr>
          <w:p w:rsidR="00E07104" w:rsidRPr="000E760A" w:rsidRDefault="00E07104" w:rsidP="00E07104">
            <w:pPr>
              <w:jc w:val="center"/>
              <w:rPr>
                <w:sz w:val="24"/>
                <w:szCs w:val="24"/>
                <w:lang w:val="sk-SK"/>
              </w:rPr>
            </w:pPr>
            <w:r w:rsidRPr="000E760A">
              <w:rPr>
                <w:sz w:val="24"/>
                <w:szCs w:val="24"/>
                <w:lang w:val="sk-SK"/>
              </w:rPr>
              <w:t>25</w:t>
            </w:r>
          </w:p>
        </w:tc>
        <w:tc>
          <w:tcPr>
            <w:tcW w:w="3056" w:type="dxa"/>
          </w:tcPr>
          <w:p w:rsidR="00E07104" w:rsidRPr="000E760A" w:rsidRDefault="00E07104" w:rsidP="00E07104">
            <w:pPr>
              <w:jc w:val="center"/>
              <w:rPr>
                <w:sz w:val="24"/>
                <w:szCs w:val="24"/>
                <w:lang w:val="sk-SK"/>
              </w:rPr>
            </w:pPr>
            <w:r w:rsidRPr="000E760A">
              <w:rPr>
                <w:sz w:val="24"/>
                <w:szCs w:val="24"/>
                <w:lang w:val="sk-SK"/>
              </w:rPr>
              <w:t>15,5 %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15 000 – 20 000 Kč</w:t>
            </w:r>
          </w:p>
        </w:tc>
        <w:tc>
          <w:tcPr>
            <w:tcW w:w="3055" w:type="dxa"/>
          </w:tcPr>
          <w:p w:rsidR="00E07104" w:rsidRPr="000E760A" w:rsidRDefault="00E07104" w:rsidP="00E07104">
            <w:pPr>
              <w:jc w:val="center"/>
              <w:rPr>
                <w:sz w:val="24"/>
                <w:szCs w:val="24"/>
                <w:lang w:val="sk-SK"/>
              </w:rPr>
            </w:pPr>
            <w:r w:rsidRPr="000E760A">
              <w:rPr>
                <w:sz w:val="24"/>
                <w:szCs w:val="24"/>
                <w:lang w:val="sk-SK"/>
              </w:rPr>
              <w:t>71</w:t>
            </w:r>
          </w:p>
        </w:tc>
        <w:tc>
          <w:tcPr>
            <w:tcW w:w="3056" w:type="dxa"/>
          </w:tcPr>
          <w:p w:rsidR="00E07104" w:rsidRPr="000E760A" w:rsidRDefault="00E07104" w:rsidP="00E07104">
            <w:pPr>
              <w:jc w:val="center"/>
              <w:rPr>
                <w:sz w:val="24"/>
                <w:szCs w:val="24"/>
                <w:lang w:val="sk-SK"/>
              </w:rPr>
            </w:pPr>
            <w:r w:rsidRPr="000E760A">
              <w:rPr>
                <w:sz w:val="24"/>
                <w:szCs w:val="24"/>
                <w:lang w:val="sk-SK"/>
              </w:rPr>
              <w:t>44,5 %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20 000 – 25 000 Kč</w:t>
            </w:r>
          </w:p>
        </w:tc>
        <w:tc>
          <w:tcPr>
            <w:tcW w:w="3055" w:type="dxa"/>
          </w:tcPr>
          <w:p w:rsidR="00E07104" w:rsidRPr="000E760A" w:rsidRDefault="00E07104" w:rsidP="00E07104">
            <w:pPr>
              <w:jc w:val="center"/>
              <w:rPr>
                <w:sz w:val="24"/>
                <w:szCs w:val="24"/>
                <w:lang w:val="sk-SK"/>
              </w:rPr>
            </w:pPr>
            <w:r w:rsidRPr="000E760A">
              <w:rPr>
                <w:sz w:val="24"/>
                <w:szCs w:val="24"/>
                <w:lang w:val="sk-SK"/>
              </w:rPr>
              <w:t>31</w:t>
            </w:r>
          </w:p>
        </w:tc>
        <w:tc>
          <w:tcPr>
            <w:tcW w:w="3056" w:type="dxa"/>
          </w:tcPr>
          <w:p w:rsidR="00E07104" w:rsidRPr="000E760A" w:rsidRDefault="00E07104" w:rsidP="00E07104">
            <w:pPr>
              <w:jc w:val="center"/>
              <w:rPr>
                <w:sz w:val="24"/>
                <w:szCs w:val="24"/>
                <w:lang w:val="sk-SK"/>
              </w:rPr>
            </w:pPr>
            <w:r w:rsidRPr="000E760A">
              <w:rPr>
                <w:sz w:val="24"/>
                <w:szCs w:val="24"/>
                <w:lang w:val="sk-SK"/>
              </w:rPr>
              <w:t>19,5 %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Nad 25 000 Kč</w:t>
            </w:r>
          </w:p>
        </w:tc>
        <w:tc>
          <w:tcPr>
            <w:tcW w:w="3055" w:type="dxa"/>
          </w:tcPr>
          <w:p w:rsidR="00E07104" w:rsidRPr="000E760A" w:rsidRDefault="00E07104" w:rsidP="00E07104">
            <w:pPr>
              <w:jc w:val="center"/>
              <w:rPr>
                <w:sz w:val="24"/>
                <w:szCs w:val="24"/>
                <w:lang w:val="sk-SK"/>
              </w:rPr>
            </w:pPr>
            <w:r w:rsidRPr="000E760A">
              <w:rPr>
                <w:sz w:val="24"/>
                <w:szCs w:val="24"/>
                <w:lang w:val="sk-SK"/>
              </w:rPr>
              <w:t>23</w:t>
            </w:r>
          </w:p>
        </w:tc>
        <w:tc>
          <w:tcPr>
            <w:tcW w:w="3056" w:type="dxa"/>
          </w:tcPr>
          <w:p w:rsidR="00E07104" w:rsidRPr="000E760A" w:rsidRDefault="00E07104" w:rsidP="00E07104">
            <w:pPr>
              <w:jc w:val="center"/>
              <w:rPr>
                <w:sz w:val="24"/>
                <w:szCs w:val="24"/>
                <w:lang w:val="sk-SK"/>
              </w:rPr>
            </w:pPr>
            <w:r w:rsidRPr="000E760A">
              <w:rPr>
                <w:sz w:val="24"/>
                <w:szCs w:val="24"/>
                <w:lang w:val="sk-SK"/>
              </w:rPr>
              <w:t>14,5 %</w:t>
            </w:r>
          </w:p>
        </w:tc>
      </w:tr>
      <w:tr w:rsidR="00E07104" w:rsidRPr="000E760A" w:rsidTr="00E07104">
        <w:tc>
          <w:tcPr>
            <w:tcW w:w="3055" w:type="dxa"/>
          </w:tcPr>
          <w:p w:rsidR="00E07104" w:rsidRPr="000E760A" w:rsidRDefault="00E07104" w:rsidP="00E07104">
            <w:pPr>
              <w:rPr>
                <w:sz w:val="24"/>
                <w:szCs w:val="24"/>
                <w:lang w:val="sk-SK"/>
              </w:rPr>
            </w:pPr>
            <w:r w:rsidRPr="000E760A">
              <w:rPr>
                <w:sz w:val="24"/>
                <w:szCs w:val="24"/>
                <w:lang w:val="sk-SK"/>
              </w:rPr>
              <w:t>Celkom</w:t>
            </w:r>
          </w:p>
        </w:tc>
        <w:tc>
          <w:tcPr>
            <w:tcW w:w="3055" w:type="dxa"/>
          </w:tcPr>
          <w:p w:rsidR="00E07104" w:rsidRPr="000E760A" w:rsidRDefault="00E07104" w:rsidP="00E07104">
            <w:pPr>
              <w:jc w:val="center"/>
              <w:rPr>
                <w:sz w:val="24"/>
                <w:szCs w:val="24"/>
                <w:lang w:val="sk-SK"/>
              </w:rPr>
            </w:pPr>
            <w:r w:rsidRPr="000E760A">
              <w:rPr>
                <w:sz w:val="24"/>
                <w:szCs w:val="24"/>
                <w:lang w:val="sk-SK"/>
              </w:rPr>
              <w:t>159</w:t>
            </w:r>
          </w:p>
        </w:tc>
        <w:tc>
          <w:tcPr>
            <w:tcW w:w="3056" w:type="dxa"/>
          </w:tcPr>
          <w:p w:rsidR="00E07104" w:rsidRPr="000E760A" w:rsidRDefault="00E07104" w:rsidP="00E07104">
            <w:pPr>
              <w:jc w:val="center"/>
              <w:rPr>
                <w:sz w:val="24"/>
                <w:szCs w:val="24"/>
                <w:lang w:val="sk-SK"/>
              </w:rPr>
            </w:pPr>
            <w:r w:rsidRPr="000E760A">
              <w:rPr>
                <w:sz w:val="24"/>
                <w:szCs w:val="24"/>
                <w:lang w:val="sk-SK"/>
              </w:rPr>
              <w:t>100 %</w:t>
            </w:r>
          </w:p>
        </w:tc>
      </w:tr>
    </w:tbl>
    <w:p w:rsidR="00E07104" w:rsidRPr="005F3480" w:rsidRDefault="00E07104" w:rsidP="00E07104">
      <w:pPr>
        <w:rPr>
          <w:b/>
          <w:lang w:val="sk-SK"/>
        </w:rPr>
      </w:pPr>
      <w:r w:rsidRPr="005F3480">
        <w:rPr>
          <w:b/>
          <w:lang w:val="sk-SK"/>
        </w:rPr>
        <w:lastRenderedPageBreak/>
        <w:t xml:space="preserve">Otázka č. 5: Ako vnímate vašu finančnú situáciu? </w:t>
      </w:r>
    </w:p>
    <w:p w:rsidR="00415033" w:rsidRDefault="00E07104" w:rsidP="00415033">
      <w:pPr>
        <w:rPr>
          <w:lang w:val="sk-SK"/>
        </w:rPr>
      </w:pPr>
      <w:r w:rsidRPr="000E760A">
        <w:rPr>
          <w:lang w:val="sk-SK"/>
        </w:rPr>
        <w:t>Z opýtaných hodnotilo 53 % je so svojou momentálnou f</w:t>
      </w:r>
      <w:r w:rsidR="00D71AFE">
        <w:rPr>
          <w:lang w:val="sk-SK"/>
        </w:rPr>
        <w:t>inančnou situáciou spokojná</w:t>
      </w:r>
      <w:r w:rsidRPr="000E760A">
        <w:rPr>
          <w:lang w:val="sk-SK"/>
        </w:rPr>
        <w:t>. Menej</w:t>
      </w:r>
      <w:r w:rsidR="00D71AFE">
        <w:rPr>
          <w:lang w:val="sk-SK"/>
        </w:rPr>
        <w:t xml:space="preserve"> nakupuje celkovo 29 % seniorov. </w:t>
      </w:r>
      <w:r w:rsidRPr="000E760A">
        <w:rPr>
          <w:lang w:val="sk-SK"/>
        </w:rPr>
        <w:t>Celkovo 18 % opýtaných má menej financií ako by potrebovali na uspokojivý a kvalitný život</w:t>
      </w:r>
      <w:r w:rsidR="00D71AFE">
        <w:rPr>
          <w:lang w:val="sk-SK"/>
        </w:rPr>
        <w:t>.</w:t>
      </w:r>
      <w:r w:rsidR="00415033">
        <w:rPr>
          <w:lang w:val="sk-SK"/>
        </w:rPr>
        <w:t xml:space="preserve"> </w:t>
      </w:r>
    </w:p>
    <w:p w:rsidR="00E07104" w:rsidRPr="00415033" w:rsidRDefault="00E07104" w:rsidP="00415033">
      <w:pPr>
        <w:spacing w:after="0"/>
        <w:rPr>
          <w:lang w:val="sk-SK"/>
        </w:rPr>
      </w:pPr>
      <w:r w:rsidRPr="000E760A">
        <w:rPr>
          <w:i/>
          <w:lang w:val="sk-SK"/>
        </w:rPr>
        <w:t xml:space="preserve">Tabuľka </w:t>
      </w:r>
      <w:r w:rsidR="00B37DCA">
        <w:rPr>
          <w:i/>
          <w:lang w:val="sk-SK"/>
        </w:rPr>
        <w:t>č.9</w:t>
      </w:r>
      <w:r w:rsidRPr="000E760A">
        <w:rPr>
          <w:i/>
          <w:lang w:val="sk-SK"/>
        </w:rPr>
        <w:t xml:space="preserve">: Finančná situácia </w:t>
      </w:r>
    </w:p>
    <w:p w:rsidR="00E07104" w:rsidRPr="000E760A" w:rsidRDefault="00E07104" w:rsidP="00415033">
      <w:pPr>
        <w:spacing w:after="0"/>
        <w:rPr>
          <w:i/>
          <w:lang w:val="sk-SK"/>
        </w:rPr>
      </w:pPr>
      <w:r w:rsidRPr="000E760A">
        <w:rPr>
          <w:i/>
          <w:lang w:val="sk-SK"/>
        </w:rPr>
        <w:t>(Ako vnímate vašu finančnú situáciu?)</w:t>
      </w:r>
    </w:p>
    <w:tbl>
      <w:tblPr>
        <w:tblStyle w:val="Mkatabulky"/>
        <w:tblW w:w="0" w:type="auto"/>
        <w:tblLook w:val="04A0" w:firstRow="1" w:lastRow="0" w:firstColumn="1" w:lastColumn="0" w:noHBand="0" w:noVBand="1"/>
      </w:tblPr>
      <w:tblGrid>
        <w:gridCol w:w="3652"/>
        <w:gridCol w:w="2835"/>
        <w:gridCol w:w="2679"/>
      </w:tblGrid>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Finančná situácia</w:t>
            </w:r>
          </w:p>
        </w:tc>
        <w:tc>
          <w:tcPr>
            <w:tcW w:w="2835" w:type="dxa"/>
          </w:tcPr>
          <w:p w:rsidR="00E07104" w:rsidRPr="000E760A" w:rsidRDefault="00E07104" w:rsidP="00E07104">
            <w:pPr>
              <w:jc w:val="center"/>
              <w:rPr>
                <w:sz w:val="24"/>
                <w:szCs w:val="24"/>
                <w:lang w:val="sk-SK"/>
              </w:rPr>
            </w:pPr>
            <w:r w:rsidRPr="000E760A">
              <w:rPr>
                <w:sz w:val="24"/>
                <w:szCs w:val="24"/>
                <w:lang w:val="sk-SK"/>
              </w:rPr>
              <w:t>Absolútna hodnota</w:t>
            </w:r>
          </w:p>
        </w:tc>
        <w:tc>
          <w:tcPr>
            <w:tcW w:w="2679" w:type="dxa"/>
          </w:tcPr>
          <w:p w:rsidR="00E07104" w:rsidRPr="000E760A" w:rsidRDefault="00E07104" w:rsidP="00E07104">
            <w:pPr>
              <w:jc w:val="center"/>
              <w:rPr>
                <w:sz w:val="24"/>
                <w:szCs w:val="24"/>
                <w:lang w:val="sk-SK"/>
              </w:rPr>
            </w:pPr>
            <w:r w:rsidRPr="000E760A">
              <w:rPr>
                <w:sz w:val="24"/>
                <w:szCs w:val="24"/>
                <w:lang w:val="sk-SK"/>
              </w:rPr>
              <w:t>Relatívna hodnota</w:t>
            </w:r>
          </w:p>
        </w:tc>
      </w:tr>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Mám dostatok financií</w:t>
            </w:r>
          </w:p>
        </w:tc>
        <w:tc>
          <w:tcPr>
            <w:tcW w:w="2835" w:type="dxa"/>
          </w:tcPr>
          <w:p w:rsidR="00E07104" w:rsidRPr="000E760A" w:rsidRDefault="00E07104" w:rsidP="00E07104">
            <w:pPr>
              <w:jc w:val="center"/>
              <w:rPr>
                <w:sz w:val="24"/>
                <w:szCs w:val="24"/>
                <w:lang w:val="sk-SK"/>
              </w:rPr>
            </w:pPr>
            <w:r w:rsidRPr="000E760A">
              <w:rPr>
                <w:sz w:val="24"/>
                <w:szCs w:val="24"/>
                <w:lang w:val="sk-SK"/>
              </w:rPr>
              <w:t>84</w:t>
            </w:r>
          </w:p>
        </w:tc>
        <w:tc>
          <w:tcPr>
            <w:tcW w:w="2679" w:type="dxa"/>
          </w:tcPr>
          <w:p w:rsidR="00E07104" w:rsidRPr="000E760A" w:rsidRDefault="00E07104" w:rsidP="00E07104">
            <w:pPr>
              <w:jc w:val="center"/>
              <w:rPr>
                <w:sz w:val="24"/>
                <w:szCs w:val="24"/>
                <w:lang w:val="sk-SK"/>
              </w:rPr>
            </w:pPr>
            <w:r w:rsidRPr="000E760A">
              <w:rPr>
                <w:sz w:val="24"/>
                <w:szCs w:val="24"/>
                <w:lang w:val="sk-SK"/>
              </w:rPr>
              <w:t>53 %</w:t>
            </w:r>
          </w:p>
        </w:tc>
      </w:tr>
      <w:tr w:rsidR="00E07104" w:rsidRPr="000E760A" w:rsidTr="00E07104">
        <w:tc>
          <w:tcPr>
            <w:tcW w:w="3652" w:type="dxa"/>
          </w:tcPr>
          <w:p w:rsidR="00E07104" w:rsidRPr="000E760A" w:rsidRDefault="00BB55FA" w:rsidP="006C293E">
            <w:pPr>
              <w:jc w:val="left"/>
              <w:rPr>
                <w:sz w:val="24"/>
                <w:szCs w:val="24"/>
                <w:lang w:val="sk-SK"/>
              </w:rPr>
            </w:pPr>
            <w:r>
              <w:rPr>
                <w:sz w:val="24"/>
                <w:szCs w:val="24"/>
                <w:lang w:val="sk-SK"/>
              </w:rPr>
              <w:t xml:space="preserve">Nakupujem </w:t>
            </w:r>
            <w:r w:rsidR="00E07104" w:rsidRPr="000E760A">
              <w:rPr>
                <w:sz w:val="24"/>
                <w:szCs w:val="24"/>
                <w:lang w:val="sk-SK"/>
              </w:rPr>
              <w:t>menej ako pred odchodom do dôchodku</w:t>
            </w:r>
          </w:p>
        </w:tc>
        <w:tc>
          <w:tcPr>
            <w:tcW w:w="2835" w:type="dxa"/>
          </w:tcPr>
          <w:p w:rsidR="00E07104" w:rsidRPr="000E760A" w:rsidRDefault="00E07104" w:rsidP="00E07104">
            <w:pPr>
              <w:jc w:val="center"/>
              <w:rPr>
                <w:sz w:val="24"/>
                <w:szCs w:val="24"/>
                <w:lang w:val="sk-SK"/>
              </w:rPr>
            </w:pPr>
            <w:r w:rsidRPr="000E760A">
              <w:rPr>
                <w:sz w:val="24"/>
                <w:szCs w:val="24"/>
                <w:lang w:val="sk-SK"/>
              </w:rPr>
              <w:t>46</w:t>
            </w:r>
          </w:p>
        </w:tc>
        <w:tc>
          <w:tcPr>
            <w:tcW w:w="2679" w:type="dxa"/>
          </w:tcPr>
          <w:p w:rsidR="00E07104" w:rsidRPr="000E760A" w:rsidRDefault="00E07104" w:rsidP="00E07104">
            <w:pPr>
              <w:jc w:val="center"/>
              <w:rPr>
                <w:sz w:val="24"/>
                <w:szCs w:val="24"/>
                <w:lang w:val="sk-SK"/>
              </w:rPr>
            </w:pPr>
            <w:r w:rsidRPr="000E760A">
              <w:rPr>
                <w:sz w:val="24"/>
                <w:szCs w:val="24"/>
                <w:lang w:val="sk-SK"/>
              </w:rPr>
              <w:t>29 %</w:t>
            </w:r>
          </w:p>
        </w:tc>
      </w:tr>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Občas mám menej ako potrebujem</w:t>
            </w:r>
          </w:p>
        </w:tc>
        <w:tc>
          <w:tcPr>
            <w:tcW w:w="2835" w:type="dxa"/>
          </w:tcPr>
          <w:p w:rsidR="00E07104" w:rsidRPr="000E760A" w:rsidRDefault="00E07104" w:rsidP="00E07104">
            <w:pPr>
              <w:jc w:val="center"/>
              <w:rPr>
                <w:sz w:val="24"/>
                <w:szCs w:val="24"/>
                <w:lang w:val="sk-SK"/>
              </w:rPr>
            </w:pPr>
            <w:r w:rsidRPr="000E760A">
              <w:rPr>
                <w:sz w:val="24"/>
                <w:szCs w:val="24"/>
                <w:lang w:val="sk-SK"/>
              </w:rPr>
              <w:t>29</w:t>
            </w:r>
          </w:p>
        </w:tc>
        <w:tc>
          <w:tcPr>
            <w:tcW w:w="2679" w:type="dxa"/>
          </w:tcPr>
          <w:p w:rsidR="00E07104" w:rsidRPr="000E760A" w:rsidRDefault="00E07104" w:rsidP="00E07104">
            <w:pPr>
              <w:jc w:val="center"/>
              <w:rPr>
                <w:sz w:val="24"/>
                <w:szCs w:val="24"/>
                <w:lang w:val="sk-SK"/>
              </w:rPr>
            </w:pPr>
            <w:r w:rsidRPr="000E760A">
              <w:rPr>
                <w:sz w:val="24"/>
                <w:szCs w:val="24"/>
                <w:lang w:val="sk-SK"/>
              </w:rPr>
              <w:t>18 %</w:t>
            </w:r>
          </w:p>
        </w:tc>
      </w:tr>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Celkom</w:t>
            </w:r>
          </w:p>
        </w:tc>
        <w:tc>
          <w:tcPr>
            <w:tcW w:w="2835" w:type="dxa"/>
          </w:tcPr>
          <w:p w:rsidR="00E07104" w:rsidRPr="000E760A" w:rsidRDefault="00E07104" w:rsidP="00E07104">
            <w:pPr>
              <w:jc w:val="center"/>
              <w:rPr>
                <w:sz w:val="24"/>
                <w:szCs w:val="24"/>
                <w:lang w:val="sk-SK"/>
              </w:rPr>
            </w:pPr>
            <w:r w:rsidRPr="000E760A">
              <w:rPr>
                <w:sz w:val="24"/>
                <w:szCs w:val="24"/>
                <w:lang w:val="sk-SK"/>
              </w:rPr>
              <w:t>159</w:t>
            </w:r>
          </w:p>
        </w:tc>
        <w:tc>
          <w:tcPr>
            <w:tcW w:w="2679" w:type="dxa"/>
          </w:tcPr>
          <w:p w:rsidR="00E07104" w:rsidRPr="000E760A" w:rsidRDefault="00E07104" w:rsidP="00E07104">
            <w:pPr>
              <w:jc w:val="center"/>
              <w:rPr>
                <w:sz w:val="24"/>
                <w:szCs w:val="24"/>
                <w:lang w:val="sk-SK"/>
              </w:rPr>
            </w:pPr>
            <w:r w:rsidRPr="000E760A">
              <w:rPr>
                <w:sz w:val="24"/>
                <w:szCs w:val="24"/>
                <w:lang w:val="sk-SK"/>
              </w:rPr>
              <w:t>100 %</w:t>
            </w:r>
          </w:p>
        </w:tc>
      </w:tr>
    </w:tbl>
    <w:p w:rsidR="00E07104" w:rsidRPr="000E760A" w:rsidRDefault="00E07104" w:rsidP="00E07104">
      <w:pPr>
        <w:rPr>
          <w:lang w:val="sk-SK"/>
        </w:rPr>
      </w:pPr>
    </w:p>
    <w:p w:rsidR="00E07104" w:rsidRPr="005F3480" w:rsidRDefault="00E07104" w:rsidP="00E07104">
      <w:pPr>
        <w:rPr>
          <w:b/>
          <w:lang w:val="sk-SK"/>
        </w:rPr>
      </w:pPr>
      <w:r w:rsidRPr="005F3480">
        <w:rPr>
          <w:b/>
          <w:lang w:val="sk-SK"/>
        </w:rPr>
        <w:t xml:space="preserve">Otázka č. 6: Trávite nakupovaním viac času ako pred odchodom do dôchodku? </w:t>
      </w:r>
    </w:p>
    <w:p w:rsidR="003421D8" w:rsidRDefault="00E07104" w:rsidP="00E07104">
      <w:pPr>
        <w:spacing w:after="0"/>
        <w:rPr>
          <w:lang w:val="sk-SK"/>
        </w:rPr>
      </w:pPr>
      <w:r w:rsidRPr="000E760A">
        <w:rPr>
          <w:lang w:val="sk-SK"/>
        </w:rPr>
        <w:t xml:space="preserve">Táto otázka bola zameraná na dĺžku jedného nákupu a nie na frekvenciu. </w:t>
      </w:r>
      <w:r w:rsidR="00C76211">
        <w:rPr>
          <w:lang w:val="sk-SK"/>
        </w:rPr>
        <w:t>Najviac seniorov</w:t>
      </w:r>
      <w:r w:rsidRPr="000E760A">
        <w:rPr>
          <w:lang w:val="sk-SK"/>
        </w:rPr>
        <w:t xml:space="preserve"> uviedlo, že po odchode do dôchodku sa so zvýšením množstvom času z</w:t>
      </w:r>
      <w:r w:rsidR="00D71AFE">
        <w:rPr>
          <w:lang w:val="sk-SK"/>
        </w:rPr>
        <w:t xml:space="preserve">držujú aj dlhšiu dobu v obchode, takto odpovedalo </w:t>
      </w:r>
      <w:r w:rsidRPr="000E760A">
        <w:rPr>
          <w:lang w:val="sk-SK"/>
        </w:rPr>
        <w:t xml:space="preserve">37 % . </w:t>
      </w:r>
      <w:r w:rsidR="00D71AFE">
        <w:rPr>
          <w:lang w:val="sk-SK"/>
        </w:rPr>
        <w:t xml:space="preserve">Ďalej </w:t>
      </w:r>
      <w:r w:rsidRPr="000E760A">
        <w:rPr>
          <w:lang w:val="sk-SK"/>
        </w:rPr>
        <w:t>22 % z nich odpovedalo, že trávia približne rovnaké množstvo času a ich nakupovania návyky sa nija</w:t>
      </w:r>
      <w:r w:rsidR="00D71AFE">
        <w:rPr>
          <w:lang w:val="sk-SK"/>
        </w:rPr>
        <w:t xml:space="preserve">k výrazne nezmenili, </w:t>
      </w:r>
      <w:r w:rsidRPr="000E760A">
        <w:rPr>
          <w:lang w:val="sk-SK"/>
        </w:rPr>
        <w:t>18 % uviedlo, že trávia v o</w:t>
      </w:r>
      <w:r w:rsidR="00D71AFE">
        <w:rPr>
          <w:lang w:val="sk-SK"/>
        </w:rPr>
        <w:t xml:space="preserve">bchode menej času. </w:t>
      </w:r>
      <w:r w:rsidRPr="000E760A">
        <w:rPr>
          <w:lang w:val="sk-SK"/>
        </w:rPr>
        <w:t>23 % odpovedalo, že nevie prípadne dĺ</w:t>
      </w:r>
      <w:r w:rsidR="003421D8">
        <w:rPr>
          <w:lang w:val="sk-SK"/>
        </w:rPr>
        <w:t>žka nákupov sa mení.</w:t>
      </w:r>
    </w:p>
    <w:p w:rsidR="003421D8" w:rsidRPr="000E760A" w:rsidRDefault="003421D8" w:rsidP="00E07104">
      <w:pPr>
        <w:spacing w:after="0"/>
        <w:rPr>
          <w:lang w:val="sk-SK"/>
        </w:rPr>
      </w:pPr>
    </w:p>
    <w:p w:rsidR="00E07104" w:rsidRPr="000E760A" w:rsidRDefault="00E07104" w:rsidP="00E07104">
      <w:pPr>
        <w:spacing w:after="0"/>
        <w:rPr>
          <w:i/>
          <w:lang w:val="sk-SK"/>
        </w:rPr>
      </w:pPr>
      <w:r w:rsidRPr="000E760A">
        <w:rPr>
          <w:i/>
          <w:lang w:val="sk-SK"/>
        </w:rPr>
        <w:t xml:space="preserve">Tabuľka </w:t>
      </w:r>
      <w:r w:rsidR="00B37DCA">
        <w:rPr>
          <w:i/>
          <w:lang w:val="sk-SK"/>
        </w:rPr>
        <w:t>č.10</w:t>
      </w:r>
      <w:r w:rsidRPr="000E760A">
        <w:rPr>
          <w:i/>
          <w:lang w:val="sk-SK"/>
        </w:rPr>
        <w:t>: Čas strávený v obchode</w:t>
      </w:r>
    </w:p>
    <w:p w:rsidR="00E07104" w:rsidRPr="000E760A" w:rsidRDefault="00E07104" w:rsidP="00E07104">
      <w:pPr>
        <w:spacing w:after="0"/>
        <w:rPr>
          <w:i/>
          <w:lang w:val="sk-SK"/>
        </w:rPr>
      </w:pPr>
      <w:r w:rsidRPr="000E760A">
        <w:rPr>
          <w:i/>
          <w:lang w:val="sk-SK"/>
        </w:rPr>
        <w:t>(Tráv</w:t>
      </w:r>
      <w:r w:rsidR="00415033">
        <w:rPr>
          <w:i/>
          <w:lang w:val="sk-SK"/>
        </w:rPr>
        <w:t>ite nakupovaním viac</w:t>
      </w:r>
      <w:r w:rsidRPr="000E760A">
        <w:rPr>
          <w:i/>
          <w:lang w:val="sk-SK"/>
        </w:rPr>
        <w:t xml:space="preserve"> času ako pred odchodom do dôchodku?) </w:t>
      </w:r>
    </w:p>
    <w:tbl>
      <w:tblPr>
        <w:tblStyle w:val="Mkatabulky"/>
        <w:tblW w:w="0" w:type="auto"/>
        <w:tblLook w:val="04A0" w:firstRow="1" w:lastRow="0" w:firstColumn="1" w:lastColumn="0" w:noHBand="0" w:noVBand="1"/>
      </w:tblPr>
      <w:tblGrid>
        <w:gridCol w:w="3652"/>
        <w:gridCol w:w="2835"/>
        <w:gridCol w:w="2679"/>
      </w:tblGrid>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Čas strávený v obchode</w:t>
            </w:r>
          </w:p>
        </w:tc>
        <w:tc>
          <w:tcPr>
            <w:tcW w:w="2835" w:type="dxa"/>
          </w:tcPr>
          <w:p w:rsidR="00E07104" w:rsidRPr="000E760A" w:rsidRDefault="00E07104" w:rsidP="00E07104">
            <w:pPr>
              <w:jc w:val="center"/>
              <w:rPr>
                <w:sz w:val="24"/>
                <w:szCs w:val="24"/>
                <w:lang w:val="sk-SK"/>
              </w:rPr>
            </w:pPr>
            <w:r w:rsidRPr="000E760A">
              <w:rPr>
                <w:sz w:val="24"/>
                <w:szCs w:val="24"/>
                <w:lang w:val="sk-SK"/>
              </w:rPr>
              <w:t>Absolútna hodnota</w:t>
            </w:r>
          </w:p>
        </w:tc>
        <w:tc>
          <w:tcPr>
            <w:tcW w:w="2679" w:type="dxa"/>
          </w:tcPr>
          <w:p w:rsidR="00E07104" w:rsidRPr="000E760A" w:rsidRDefault="00E07104" w:rsidP="00E07104">
            <w:pPr>
              <w:jc w:val="center"/>
              <w:rPr>
                <w:sz w:val="24"/>
                <w:szCs w:val="24"/>
                <w:lang w:val="sk-SK"/>
              </w:rPr>
            </w:pPr>
            <w:r w:rsidRPr="000E760A">
              <w:rPr>
                <w:sz w:val="24"/>
                <w:szCs w:val="24"/>
                <w:lang w:val="sk-SK"/>
              </w:rPr>
              <w:t>Relatívna hodnota</w:t>
            </w:r>
          </w:p>
        </w:tc>
      </w:tr>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Áno, trávim v obchodoch viac času</w:t>
            </w:r>
          </w:p>
        </w:tc>
        <w:tc>
          <w:tcPr>
            <w:tcW w:w="2835" w:type="dxa"/>
          </w:tcPr>
          <w:p w:rsidR="00E07104" w:rsidRPr="000E760A" w:rsidRDefault="00E07104" w:rsidP="00E07104">
            <w:pPr>
              <w:jc w:val="center"/>
              <w:rPr>
                <w:sz w:val="24"/>
                <w:szCs w:val="24"/>
                <w:lang w:val="sk-SK"/>
              </w:rPr>
            </w:pPr>
            <w:r w:rsidRPr="000E760A">
              <w:rPr>
                <w:sz w:val="24"/>
                <w:szCs w:val="24"/>
                <w:lang w:val="sk-SK"/>
              </w:rPr>
              <w:t>59</w:t>
            </w:r>
          </w:p>
        </w:tc>
        <w:tc>
          <w:tcPr>
            <w:tcW w:w="2679" w:type="dxa"/>
          </w:tcPr>
          <w:p w:rsidR="00E07104" w:rsidRPr="000E760A" w:rsidRDefault="00E07104" w:rsidP="00E07104">
            <w:pPr>
              <w:jc w:val="center"/>
              <w:rPr>
                <w:sz w:val="24"/>
                <w:szCs w:val="24"/>
                <w:lang w:val="sk-SK"/>
              </w:rPr>
            </w:pPr>
            <w:r w:rsidRPr="000E760A">
              <w:rPr>
                <w:sz w:val="24"/>
                <w:szCs w:val="24"/>
                <w:lang w:val="sk-SK"/>
              </w:rPr>
              <w:t>37 %</w:t>
            </w:r>
          </w:p>
        </w:tc>
      </w:tr>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Nie, trávim v obchodoch rovnako veľa času</w:t>
            </w:r>
          </w:p>
        </w:tc>
        <w:tc>
          <w:tcPr>
            <w:tcW w:w="2835" w:type="dxa"/>
          </w:tcPr>
          <w:p w:rsidR="00E07104" w:rsidRPr="000E760A" w:rsidRDefault="00E07104" w:rsidP="00E07104">
            <w:pPr>
              <w:jc w:val="center"/>
              <w:rPr>
                <w:sz w:val="24"/>
                <w:szCs w:val="24"/>
                <w:lang w:val="sk-SK"/>
              </w:rPr>
            </w:pPr>
            <w:r w:rsidRPr="000E760A">
              <w:rPr>
                <w:sz w:val="24"/>
                <w:szCs w:val="24"/>
                <w:lang w:val="sk-SK"/>
              </w:rPr>
              <w:t>35</w:t>
            </w:r>
          </w:p>
        </w:tc>
        <w:tc>
          <w:tcPr>
            <w:tcW w:w="2679" w:type="dxa"/>
          </w:tcPr>
          <w:p w:rsidR="00E07104" w:rsidRPr="000E760A" w:rsidRDefault="00E07104" w:rsidP="00E07104">
            <w:pPr>
              <w:jc w:val="center"/>
              <w:rPr>
                <w:sz w:val="24"/>
                <w:szCs w:val="24"/>
                <w:lang w:val="sk-SK"/>
              </w:rPr>
            </w:pPr>
            <w:r w:rsidRPr="000E760A">
              <w:rPr>
                <w:sz w:val="24"/>
                <w:szCs w:val="24"/>
                <w:lang w:val="sk-SK"/>
              </w:rPr>
              <w:t>22 %</w:t>
            </w:r>
          </w:p>
        </w:tc>
      </w:tr>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Nie, trávim v obchodoch menej času</w:t>
            </w:r>
          </w:p>
        </w:tc>
        <w:tc>
          <w:tcPr>
            <w:tcW w:w="2835" w:type="dxa"/>
          </w:tcPr>
          <w:p w:rsidR="00E07104" w:rsidRPr="000E760A" w:rsidRDefault="00E07104" w:rsidP="00E07104">
            <w:pPr>
              <w:jc w:val="center"/>
              <w:rPr>
                <w:sz w:val="24"/>
                <w:szCs w:val="24"/>
                <w:lang w:val="sk-SK"/>
              </w:rPr>
            </w:pPr>
            <w:r w:rsidRPr="000E760A">
              <w:rPr>
                <w:sz w:val="24"/>
                <w:szCs w:val="24"/>
                <w:lang w:val="sk-SK"/>
              </w:rPr>
              <w:t>29</w:t>
            </w:r>
          </w:p>
        </w:tc>
        <w:tc>
          <w:tcPr>
            <w:tcW w:w="2679" w:type="dxa"/>
          </w:tcPr>
          <w:p w:rsidR="00E07104" w:rsidRPr="000E760A" w:rsidRDefault="00E07104" w:rsidP="00E07104">
            <w:pPr>
              <w:jc w:val="center"/>
              <w:rPr>
                <w:sz w:val="24"/>
                <w:szCs w:val="24"/>
                <w:lang w:val="sk-SK"/>
              </w:rPr>
            </w:pPr>
            <w:r w:rsidRPr="000E760A">
              <w:rPr>
                <w:sz w:val="24"/>
                <w:szCs w:val="24"/>
                <w:lang w:val="sk-SK"/>
              </w:rPr>
              <w:t>18 %</w:t>
            </w:r>
          </w:p>
        </w:tc>
      </w:tr>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Neviem / Podľa nákupu</w:t>
            </w:r>
          </w:p>
        </w:tc>
        <w:tc>
          <w:tcPr>
            <w:tcW w:w="2835" w:type="dxa"/>
          </w:tcPr>
          <w:p w:rsidR="00E07104" w:rsidRPr="000E760A" w:rsidRDefault="00E07104" w:rsidP="00E07104">
            <w:pPr>
              <w:jc w:val="center"/>
              <w:rPr>
                <w:sz w:val="24"/>
                <w:szCs w:val="24"/>
                <w:lang w:val="sk-SK"/>
              </w:rPr>
            </w:pPr>
            <w:r w:rsidRPr="000E760A">
              <w:rPr>
                <w:sz w:val="24"/>
                <w:szCs w:val="24"/>
                <w:lang w:val="sk-SK"/>
              </w:rPr>
              <w:t>36</w:t>
            </w:r>
          </w:p>
        </w:tc>
        <w:tc>
          <w:tcPr>
            <w:tcW w:w="2679" w:type="dxa"/>
          </w:tcPr>
          <w:p w:rsidR="00E07104" w:rsidRPr="000E760A" w:rsidRDefault="00E07104" w:rsidP="00E07104">
            <w:pPr>
              <w:jc w:val="center"/>
              <w:rPr>
                <w:sz w:val="24"/>
                <w:szCs w:val="24"/>
                <w:lang w:val="sk-SK"/>
              </w:rPr>
            </w:pPr>
            <w:r w:rsidRPr="000E760A">
              <w:rPr>
                <w:sz w:val="24"/>
                <w:szCs w:val="24"/>
                <w:lang w:val="sk-SK"/>
              </w:rPr>
              <w:t>23 %</w:t>
            </w:r>
          </w:p>
        </w:tc>
      </w:tr>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Celkom</w:t>
            </w:r>
          </w:p>
        </w:tc>
        <w:tc>
          <w:tcPr>
            <w:tcW w:w="2835" w:type="dxa"/>
          </w:tcPr>
          <w:p w:rsidR="00E07104" w:rsidRPr="000E760A" w:rsidRDefault="00E07104" w:rsidP="00E07104">
            <w:pPr>
              <w:jc w:val="center"/>
              <w:rPr>
                <w:sz w:val="24"/>
                <w:szCs w:val="24"/>
                <w:lang w:val="sk-SK"/>
              </w:rPr>
            </w:pPr>
            <w:r w:rsidRPr="000E760A">
              <w:rPr>
                <w:sz w:val="24"/>
                <w:szCs w:val="24"/>
                <w:lang w:val="sk-SK"/>
              </w:rPr>
              <w:t>159</w:t>
            </w:r>
          </w:p>
        </w:tc>
        <w:tc>
          <w:tcPr>
            <w:tcW w:w="2679" w:type="dxa"/>
          </w:tcPr>
          <w:p w:rsidR="00E07104" w:rsidRPr="000E760A" w:rsidRDefault="00E07104" w:rsidP="00E07104">
            <w:pPr>
              <w:jc w:val="center"/>
              <w:rPr>
                <w:sz w:val="24"/>
                <w:szCs w:val="24"/>
                <w:lang w:val="sk-SK"/>
              </w:rPr>
            </w:pPr>
            <w:r w:rsidRPr="000E760A">
              <w:rPr>
                <w:sz w:val="24"/>
                <w:szCs w:val="24"/>
                <w:lang w:val="sk-SK"/>
              </w:rPr>
              <w:t>100 %</w:t>
            </w:r>
          </w:p>
        </w:tc>
      </w:tr>
    </w:tbl>
    <w:p w:rsidR="00E07104" w:rsidRPr="000E760A" w:rsidRDefault="00E07104" w:rsidP="00E07104">
      <w:pPr>
        <w:rPr>
          <w:lang w:val="sk-SK"/>
        </w:rPr>
      </w:pPr>
      <w:r w:rsidRPr="000E760A">
        <w:rPr>
          <w:lang w:val="sk-SK"/>
        </w:rPr>
        <w:lastRenderedPageBreak/>
        <w:t xml:space="preserve">Zaujímavé bolo porovnať rozdiely v čase strávenom v obchode medzi mužmi a ženami kde analýza jasne ukazuje, že väčšina žien trávi viac času v obchode ako muži. </w:t>
      </w:r>
    </w:p>
    <w:p w:rsidR="00E07104" w:rsidRPr="000E760A" w:rsidRDefault="00E07104" w:rsidP="00E07104">
      <w:pPr>
        <w:spacing w:after="0"/>
        <w:rPr>
          <w:i/>
          <w:lang w:val="sk-SK"/>
        </w:rPr>
      </w:pPr>
      <w:r w:rsidRPr="000E760A">
        <w:rPr>
          <w:i/>
          <w:lang w:val="sk-SK"/>
        </w:rPr>
        <w:t xml:space="preserve">Tabuľka </w:t>
      </w:r>
      <w:r w:rsidR="00B37DCA">
        <w:rPr>
          <w:i/>
          <w:lang w:val="sk-SK"/>
        </w:rPr>
        <w:t>č.11</w:t>
      </w:r>
      <w:r w:rsidRPr="000E760A">
        <w:rPr>
          <w:i/>
          <w:lang w:val="sk-SK"/>
        </w:rPr>
        <w:t xml:space="preserve">: Rozdiel medzi mužmi a ženami v čase strávenom v obchode </w:t>
      </w:r>
    </w:p>
    <w:tbl>
      <w:tblPr>
        <w:tblStyle w:val="Mkatabulky"/>
        <w:tblW w:w="9039" w:type="dxa"/>
        <w:tblLook w:val="04A0" w:firstRow="1" w:lastRow="0" w:firstColumn="1" w:lastColumn="0" w:noHBand="0" w:noVBand="1"/>
      </w:tblPr>
      <w:tblGrid>
        <w:gridCol w:w="3794"/>
        <w:gridCol w:w="2693"/>
        <w:gridCol w:w="2552"/>
      </w:tblGrid>
      <w:tr w:rsidR="00E07104" w:rsidRPr="000E760A" w:rsidTr="00E07104">
        <w:trPr>
          <w:trHeight w:val="496"/>
        </w:trPr>
        <w:tc>
          <w:tcPr>
            <w:tcW w:w="3794" w:type="dxa"/>
          </w:tcPr>
          <w:p w:rsidR="00E07104" w:rsidRPr="000E760A" w:rsidRDefault="00E07104" w:rsidP="00E07104">
            <w:pPr>
              <w:rPr>
                <w:sz w:val="24"/>
                <w:lang w:val="sk-SK"/>
              </w:rPr>
            </w:pPr>
            <w:r w:rsidRPr="000E760A">
              <w:rPr>
                <w:sz w:val="24"/>
                <w:lang w:val="sk-SK"/>
              </w:rPr>
              <w:t>Čas strávený v obchode</w:t>
            </w:r>
          </w:p>
        </w:tc>
        <w:tc>
          <w:tcPr>
            <w:tcW w:w="2693" w:type="dxa"/>
          </w:tcPr>
          <w:p w:rsidR="00E07104" w:rsidRPr="000E760A" w:rsidRDefault="00E07104" w:rsidP="00E07104">
            <w:pPr>
              <w:jc w:val="center"/>
              <w:rPr>
                <w:sz w:val="24"/>
                <w:lang w:val="sk-SK"/>
              </w:rPr>
            </w:pPr>
            <w:r w:rsidRPr="000E760A">
              <w:rPr>
                <w:sz w:val="24"/>
                <w:lang w:val="sk-SK"/>
              </w:rPr>
              <w:t>Muži</w:t>
            </w:r>
          </w:p>
        </w:tc>
        <w:tc>
          <w:tcPr>
            <w:tcW w:w="2552" w:type="dxa"/>
          </w:tcPr>
          <w:p w:rsidR="00E07104" w:rsidRPr="000E760A" w:rsidRDefault="00E07104" w:rsidP="00E07104">
            <w:pPr>
              <w:jc w:val="center"/>
              <w:rPr>
                <w:sz w:val="24"/>
                <w:lang w:val="sk-SK"/>
              </w:rPr>
            </w:pPr>
            <w:r w:rsidRPr="000E760A">
              <w:rPr>
                <w:sz w:val="24"/>
                <w:lang w:val="sk-SK"/>
              </w:rPr>
              <w:t>Ženy</w:t>
            </w:r>
          </w:p>
        </w:tc>
      </w:tr>
      <w:tr w:rsidR="00E07104" w:rsidRPr="000E760A" w:rsidTr="00E07104">
        <w:trPr>
          <w:trHeight w:val="514"/>
        </w:trPr>
        <w:tc>
          <w:tcPr>
            <w:tcW w:w="3794" w:type="dxa"/>
          </w:tcPr>
          <w:p w:rsidR="00E07104" w:rsidRPr="000E760A" w:rsidRDefault="00E07104" w:rsidP="00E07104">
            <w:pPr>
              <w:rPr>
                <w:sz w:val="24"/>
                <w:lang w:val="sk-SK"/>
              </w:rPr>
            </w:pPr>
            <w:r w:rsidRPr="000E760A">
              <w:rPr>
                <w:sz w:val="24"/>
                <w:lang w:val="sk-SK"/>
              </w:rPr>
              <w:t>Áno trávim v obchode viac času</w:t>
            </w:r>
          </w:p>
        </w:tc>
        <w:tc>
          <w:tcPr>
            <w:tcW w:w="2693" w:type="dxa"/>
          </w:tcPr>
          <w:p w:rsidR="00E07104" w:rsidRPr="000E760A" w:rsidRDefault="00E07104" w:rsidP="00E07104">
            <w:pPr>
              <w:jc w:val="center"/>
              <w:rPr>
                <w:sz w:val="24"/>
                <w:lang w:val="sk-SK"/>
              </w:rPr>
            </w:pPr>
            <w:r w:rsidRPr="000E760A">
              <w:rPr>
                <w:sz w:val="24"/>
                <w:lang w:val="sk-SK"/>
              </w:rPr>
              <w:t>14</w:t>
            </w:r>
          </w:p>
        </w:tc>
        <w:tc>
          <w:tcPr>
            <w:tcW w:w="2552" w:type="dxa"/>
          </w:tcPr>
          <w:p w:rsidR="00E07104" w:rsidRPr="000E760A" w:rsidRDefault="00E07104" w:rsidP="00E07104">
            <w:pPr>
              <w:jc w:val="center"/>
              <w:rPr>
                <w:sz w:val="24"/>
                <w:lang w:val="sk-SK"/>
              </w:rPr>
            </w:pPr>
            <w:r w:rsidRPr="000E760A">
              <w:rPr>
                <w:sz w:val="24"/>
                <w:lang w:val="sk-SK"/>
              </w:rPr>
              <w:t>45</w:t>
            </w:r>
          </w:p>
        </w:tc>
      </w:tr>
      <w:tr w:rsidR="00E07104" w:rsidRPr="000E760A" w:rsidTr="00E07104">
        <w:trPr>
          <w:trHeight w:val="496"/>
        </w:trPr>
        <w:tc>
          <w:tcPr>
            <w:tcW w:w="3794" w:type="dxa"/>
          </w:tcPr>
          <w:p w:rsidR="00E07104" w:rsidRPr="000E760A" w:rsidRDefault="00E07104" w:rsidP="00E07104">
            <w:pPr>
              <w:rPr>
                <w:sz w:val="24"/>
                <w:lang w:val="sk-SK"/>
              </w:rPr>
            </w:pPr>
            <w:r w:rsidRPr="000E760A">
              <w:rPr>
                <w:sz w:val="24"/>
                <w:lang w:val="sk-SK"/>
              </w:rPr>
              <w:t>Nie, trávim v obchode rovnako času</w:t>
            </w:r>
          </w:p>
        </w:tc>
        <w:tc>
          <w:tcPr>
            <w:tcW w:w="2693" w:type="dxa"/>
          </w:tcPr>
          <w:p w:rsidR="00E07104" w:rsidRPr="000E760A" w:rsidRDefault="00E07104" w:rsidP="00E07104">
            <w:pPr>
              <w:jc w:val="center"/>
              <w:rPr>
                <w:sz w:val="24"/>
                <w:lang w:val="sk-SK"/>
              </w:rPr>
            </w:pPr>
            <w:r w:rsidRPr="000E760A">
              <w:rPr>
                <w:sz w:val="24"/>
                <w:lang w:val="sk-SK"/>
              </w:rPr>
              <w:t>19</w:t>
            </w:r>
          </w:p>
        </w:tc>
        <w:tc>
          <w:tcPr>
            <w:tcW w:w="2552" w:type="dxa"/>
          </w:tcPr>
          <w:p w:rsidR="00E07104" w:rsidRPr="000E760A" w:rsidRDefault="00E07104" w:rsidP="00E07104">
            <w:pPr>
              <w:jc w:val="center"/>
              <w:rPr>
                <w:sz w:val="24"/>
                <w:lang w:val="sk-SK"/>
              </w:rPr>
            </w:pPr>
            <w:r w:rsidRPr="000E760A">
              <w:rPr>
                <w:sz w:val="24"/>
                <w:lang w:val="sk-SK"/>
              </w:rPr>
              <w:t>16</w:t>
            </w:r>
          </w:p>
        </w:tc>
      </w:tr>
      <w:tr w:rsidR="00E07104" w:rsidRPr="000E760A" w:rsidTr="00E07104">
        <w:trPr>
          <w:trHeight w:val="514"/>
        </w:trPr>
        <w:tc>
          <w:tcPr>
            <w:tcW w:w="3794" w:type="dxa"/>
          </w:tcPr>
          <w:p w:rsidR="00E07104" w:rsidRPr="000E760A" w:rsidRDefault="00E07104" w:rsidP="00E07104">
            <w:pPr>
              <w:rPr>
                <w:sz w:val="24"/>
                <w:lang w:val="sk-SK"/>
              </w:rPr>
            </w:pPr>
            <w:r w:rsidRPr="000E760A">
              <w:rPr>
                <w:sz w:val="24"/>
                <w:lang w:val="sk-SK"/>
              </w:rPr>
              <w:t>Nie, trávim v obchode menej času</w:t>
            </w:r>
          </w:p>
        </w:tc>
        <w:tc>
          <w:tcPr>
            <w:tcW w:w="2693" w:type="dxa"/>
          </w:tcPr>
          <w:p w:rsidR="00E07104" w:rsidRPr="000E760A" w:rsidRDefault="00E07104" w:rsidP="00E07104">
            <w:pPr>
              <w:jc w:val="center"/>
              <w:rPr>
                <w:sz w:val="24"/>
                <w:lang w:val="sk-SK"/>
              </w:rPr>
            </w:pPr>
            <w:r w:rsidRPr="000E760A">
              <w:rPr>
                <w:sz w:val="24"/>
                <w:lang w:val="sk-SK"/>
              </w:rPr>
              <w:t>10</w:t>
            </w:r>
          </w:p>
        </w:tc>
        <w:tc>
          <w:tcPr>
            <w:tcW w:w="2552" w:type="dxa"/>
          </w:tcPr>
          <w:p w:rsidR="00E07104" w:rsidRPr="000E760A" w:rsidRDefault="00E07104" w:rsidP="00E07104">
            <w:pPr>
              <w:jc w:val="center"/>
              <w:rPr>
                <w:sz w:val="24"/>
                <w:szCs w:val="24"/>
                <w:lang w:val="sk-SK"/>
              </w:rPr>
            </w:pPr>
            <w:r w:rsidRPr="000E760A">
              <w:rPr>
                <w:sz w:val="24"/>
                <w:szCs w:val="24"/>
                <w:lang w:val="sk-SK"/>
              </w:rPr>
              <w:t>19</w:t>
            </w:r>
          </w:p>
        </w:tc>
      </w:tr>
      <w:tr w:rsidR="00E07104" w:rsidRPr="000E760A" w:rsidTr="00E07104">
        <w:trPr>
          <w:trHeight w:val="496"/>
        </w:trPr>
        <w:tc>
          <w:tcPr>
            <w:tcW w:w="3794" w:type="dxa"/>
          </w:tcPr>
          <w:p w:rsidR="00E07104" w:rsidRPr="000E760A" w:rsidRDefault="00E07104" w:rsidP="00E07104">
            <w:pPr>
              <w:rPr>
                <w:sz w:val="24"/>
                <w:lang w:val="sk-SK"/>
              </w:rPr>
            </w:pPr>
            <w:r w:rsidRPr="000E760A">
              <w:rPr>
                <w:sz w:val="24"/>
                <w:lang w:val="sk-SK"/>
              </w:rPr>
              <w:t>Neviem</w:t>
            </w:r>
          </w:p>
        </w:tc>
        <w:tc>
          <w:tcPr>
            <w:tcW w:w="2693" w:type="dxa"/>
          </w:tcPr>
          <w:p w:rsidR="00E07104" w:rsidRPr="000E760A" w:rsidRDefault="00E07104" w:rsidP="00E07104">
            <w:pPr>
              <w:jc w:val="center"/>
              <w:rPr>
                <w:sz w:val="24"/>
                <w:lang w:val="sk-SK"/>
              </w:rPr>
            </w:pPr>
            <w:r w:rsidRPr="000E760A">
              <w:rPr>
                <w:sz w:val="24"/>
                <w:lang w:val="sk-SK"/>
              </w:rPr>
              <w:t>12</w:t>
            </w:r>
          </w:p>
        </w:tc>
        <w:tc>
          <w:tcPr>
            <w:tcW w:w="2552" w:type="dxa"/>
          </w:tcPr>
          <w:p w:rsidR="00E07104" w:rsidRPr="000E760A" w:rsidRDefault="00E07104" w:rsidP="00E07104">
            <w:pPr>
              <w:jc w:val="center"/>
              <w:rPr>
                <w:sz w:val="24"/>
                <w:lang w:val="sk-SK"/>
              </w:rPr>
            </w:pPr>
            <w:r w:rsidRPr="000E760A">
              <w:rPr>
                <w:sz w:val="24"/>
                <w:lang w:val="sk-SK"/>
              </w:rPr>
              <w:t>24</w:t>
            </w:r>
          </w:p>
        </w:tc>
      </w:tr>
      <w:tr w:rsidR="00E07104" w:rsidRPr="000E760A" w:rsidTr="00E07104">
        <w:trPr>
          <w:trHeight w:val="514"/>
        </w:trPr>
        <w:tc>
          <w:tcPr>
            <w:tcW w:w="3794" w:type="dxa"/>
          </w:tcPr>
          <w:p w:rsidR="00E07104" w:rsidRPr="000E760A" w:rsidRDefault="00E07104" w:rsidP="00E07104">
            <w:pPr>
              <w:rPr>
                <w:sz w:val="24"/>
                <w:lang w:val="sk-SK"/>
              </w:rPr>
            </w:pPr>
            <w:r w:rsidRPr="000E760A">
              <w:rPr>
                <w:sz w:val="24"/>
                <w:lang w:val="sk-SK"/>
              </w:rPr>
              <w:t>Celkom</w:t>
            </w:r>
          </w:p>
        </w:tc>
        <w:tc>
          <w:tcPr>
            <w:tcW w:w="2693" w:type="dxa"/>
          </w:tcPr>
          <w:p w:rsidR="00E07104" w:rsidRPr="000E760A" w:rsidRDefault="00BB55FA" w:rsidP="00E07104">
            <w:pPr>
              <w:jc w:val="center"/>
              <w:rPr>
                <w:sz w:val="24"/>
                <w:lang w:val="sk-SK"/>
              </w:rPr>
            </w:pPr>
            <w:r>
              <w:rPr>
                <w:sz w:val="24"/>
                <w:lang w:val="sk-SK"/>
              </w:rPr>
              <w:t>55</w:t>
            </w:r>
          </w:p>
        </w:tc>
        <w:tc>
          <w:tcPr>
            <w:tcW w:w="2552" w:type="dxa"/>
          </w:tcPr>
          <w:p w:rsidR="00E07104" w:rsidRPr="000E760A" w:rsidRDefault="00BB55FA" w:rsidP="00E07104">
            <w:pPr>
              <w:jc w:val="center"/>
              <w:rPr>
                <w:sz w:val="24"/>
                <w:szCs w:val="24"/>
                <w:lang w:val="sk-SK"/>
              </w:rPr>
            </w:pPr>
            <w:r>
              <w:rPr>
                <w:sz w:val="24"/>
                <w:szCs w:val="24"/>
                <w:lang w:val="sk-SK"/>
              </w:rPr>
              <w:t>10</w:t>
            </w:r>
            <w:r w:rsidR="00E07104" w:rsidRPr="000E760A">
              <w:rPr>
                <w:sz w:val="24"/>
                <w:szCs w:val="24"/>
                <w:lang w:val="sk-SK"/>
              </w:rPr>
              <w:t>4</w:t>
            </w:r>
          </w:p>
        </w:tc>
      </w:tr>
    </w:tbl>
    <w:p w:rsidR="00E07104" w:rsidRPr="000E760A" w:rsidRDefault="00E07104" w:rsidP="00E07104">
      <w:pPr>
        <w:rPr>
          <w:lang w:val="sk-SK"/>
        </w:rPr>
      </w:pPr>
    </w:p>
    <w:p w:rsidR="00E07104" w:rsidRPr="005F3480" w:rsidRDefault="00E07104" w:rsidP="00E07104">
      <w:pPr>
        <w:rPr>
          <w:b/>
          <w:lang w:val="sk-SK"/>
        </w:rPr>
      </w:pPr>
      <w:r w:rsidRPr="005F3480">
        <w:rPr>
          <w:b/>
          <w:lang w:val="sk-SK"/>
        </w:rPr>
        <w:t>Otázka č. 7: Ako často chodíte na nákupy?</w:t>
      </w:r>
    </w:p>
    <w:p w:rsidR="00E07104" w:rsidRPr="000E760A" w:rsidRDefault="00E07104" w:rsidP="00E07104">
      <w:pPr>
        <w:rPr>
          <w:lang w:val="sk-SK"/>
        </w:rPr>
      </w:pPr>
      <w:r w:rsidRPr="000E760A">
        <w:rPr>
          <w:lang w:val="sk-SK"/>
        </w:rPr>
        <w:t xml:space="preserve">U  respondentov potrebné zistiť nielen dĺžku trvania ich nákupov ale takisto aj frekvenciu nákupov. </w:t>
      </w:r>
      <w:r w:rsidR="00D71AFE">
        <w:rPr>
          <w:lang w:val="sk-SK"/>
        </w:rPr>
        <w:t>V</w:t>
      </w:r>
      <w:r w:rsidRPr="000E760A">
        <w:rPr>
          <w:lang w:val="sk-SK"/>
        </w:rPr>
        <w:t>äčšina z nich je ochotná chodiť na nákupy iba párkrát do mesiaca a to až celých 53%. Ďalších 37% uviedlo, že sú ochotný ísť niekoľkokrát do týždňa</w:t>
      </w:r>
      <w:r w:rsidR="00D71AFE">
        <w:rPr>
          <w:lang w:val="sk-SK"/>
        </w:rPr>
        <w:t xml:space="preserve">. </w:t>
      </w:r>
      <w:r w:rsidRPr="000E760A">
        <w:rPr>
          <w:lang w:val="sk-SK"/>
        </w:rPr>
        <w:t>Menej často potom navštevuj obchody 8 % z celkových respondentov ktorí sú vyššieho veku</w:t>
      </w:r>
      <w:r w:rsidR="00D71AFE">
        <w:rPr>
          <w:lang w:val="sk-SK"/>
        </w:rPr>
        <w:t>.</w:t>
      </w:r>
    </w:p>
    <w:p w:rsidR="00E07104" w:rsidRPr="000E760A" w:rsidRDefault="00E07104" w:rsidP="00E07104">
      <w:pPr>
        <w:spacing w:after="0"/>
        <w:rPr>
          <w:i/>
          <w:lang w:val="sk-SK"/>
        </w:rPr>
      </w:pPr>
      <w:r w:rsidRPr="000E760A">
        <w:rPr>
          <w:i/>
          <w:lang w:val="sk-SK"/>
        </w:rPr>
        <w:t>Tabuľka</w:t>
      </w:r>
      <w:r w:rsidR="00B37DCA">
        <w:rPr>
          <w:i/>
          <w:lang w:val="sk-SK"/>
        </w:rPr>
        <w:t xml:space="preserve"> č.12</w:t>
      </w:r>
      <w:r w:rsidRPr="000E760A">
        <w:rPr>
          <w:i/>
          <w:lang w:val="sk-SK"/>
        </w:rPr>
        <w:t>: Frekvencia nákupov</w:t>
      </w:r>
    </w:p>
    <w:p w:rsidR="00E07104" w:rsidRPr="000E760A" w:rsidRDefault="00E07104" w:rsidP="00E07104">
      <w:pPr>
        <w:spacing w:after="0"/>
        <w:rPr>
          <w:i/>
          <w:lang w:val="sk-SK"/>
        </w:rPr>
      </w:pPr>
      <w:r w:rsidRPr="000E760A">
        <w:rPr>
          <w:i/>
          <w:lang w:val="sk-SK"/>
        </w:rPr>
        <w:t>(Ako často chodíte na nákupy?)</w:t>
      </w:r>
    </w:p>
    <w:tbl>
      <w:tblPr>
        <w:tblStyle w:val="Mkatabulky"/>
        <w:tblW w:w="0" w:type="auto"/>
        <w:tblLook w:val="04A0" w:firstRow="1" w:lastRow="0" w:firstColumn="1" w:lastColumn="0" w:noHBand="0" w:noVBand="1"/>
      </w:tblPr>
      <w:tblGrid>
        <w:gridCol w:w="3351"/>
        <w:gridCol w:w="2994"/>
        <w:gridCol w:w="2835"/>
      </w:tblGrid>
      <w:tr w:rsidR="00E07104" w:rsidRPr="000E760A" w:rsidTr="00E07104">
        <w:tc>
          <w:tcPr>
            <w:tcW w:w="3351" w:type="dxa"/>
          </w:tcPr>
          <w:p w:rsidR="00E07104" w:rsidRPr="000E760A" w:rsidRDefault="00E07104" w:rsidP="00E07104">
            <w:pPr>
              <w:rPr>
                <w:sz w:val="24"/>
                <w:lang w:val="sk-SK"/>
              </w:rPr>
            </w:pPr>
            <w:r w:rsidRPr="000E760A">
              <w:rPr>
                <w:sz w:val="24"/>
                <w:lang w:val="sk-SK"/>
              </w:rPr>
              <w:t>Frekvencia nákupov</w:t>
            </w:r>
          </w:p>
        </w:tc>
        <w:tc>
          <w:tcPr>
            <w:tcW w:w="2994" w:type="dxa"/>
          </w:tcPr>
          <w:p w:rsidR="00E07104" w:rsidRPr="000E760A" w:rsidRDefault="00E07104" w:rsidP="00E07104">
            <w:pPr>
              <w:jc w:val="center"/>
              <w:rPr>
                <w:sz w:val="24"/>
                <w:szCs w:val="24"/>
                <w:lang w:val="sk-SK"/>
              </w:rPr>
            </w:pPr>
            <w:r w:rsidRPr="000E760A">
              <w:rPr>
                <w:sz w:val="24"/>
                <w:szCs w:val="24"/>
                <w:lang w:val="sk-SK"/>
              </w:rPr>
              <w:t>Absolútna hodnota</w:t>
            </w:r>
          </w:p>
        </w:tc>
        <w:tc>
          <w:tcPr>
            <w:tcW w:w="2835" w:type="dxa"/>
          </w:tcPr>
          <w:p w:rsidR="00E07104" w:rsidRPr="000E760A" w:rsidRDefault="00E07104" w:rsidP="00E07104">
            <w:pPr>
              <w:jc w:val="center"/>
              <w:rPr>
                <w:sz w:val="24"/>
                <w:lang w:val="sk-SK"/>
              </w:rPr>
            </w:pPr>
            <w:r w:rsidRPr="000E760A">
              <w:rPr>
                <w:sz w:val="24"/>
                <w:lang w:val="sk-SK"/>
              </w:rPr>
              <w:t>Relatívna hodnota</w:t>
            </w:r>
          </w:p>
        </w:tc>
      </w:tr>
      <w:tr w:rsidR="00E07104" w:rsidRPr="000E760A" w:rsidTr="00E07104">
        <w:tc>
          <w:tcPr>
            <w:tcW w:w="3351" w:type="dxa"/>
          </w:tcPr>
          <w:p w:rsidR="00E07104" w:rsidRPr="000E760A" w:rsidRDefault="00E07104" w:rsidP="00E07104">
            <w:pPr>
              <w:rPr>
                <w:sz w:val="24"/>
                <w:lang w:val="sk-SK"/>
              </w:rPr>
            </w:pPr>
            <w:r w:rsidRPr="000E760A">
              <w:rPr>
                <w:sz w:val="24"/>
                <w:lang w:val="sk-SK"/>
              </w:rPr>
              <w:t>Každý deň</w:t>
            </w:r>
          </w:p>
        </w:tc>
        <w:tc>
          <w:tcPr>
            <w:tcW w:w="2994" w:type="dxa"/>
          </w:tcPr>
          <w:p w:rsidR="00E07104" w:rsidRPr="000E760A" w:rsidRDefault="00E07104" w:rsidP="00E07104">
            <w:pPr>
              <w:jc w:val="center"/>
              <w:rPr>
                <w:sz w:val="24"/>
                <w:lang w:val="sk-SK"/>
              </w:rPr>
            </w:pPr>
            <w:r w:rsidRPr="000E760A">
              <w:rPr>
                <w:sz w:val="24"/>
                <w:lang w:val="sk-SK"/>
              </w:rPr>
              <w:t>3</w:t>
            </w:r>
          </w:p>
        </w:tc>
        <w:tc>
          <w:tcPr>
            <w:tcW w:w="2835" w:type="dxa"/>
          </w:tcPr>
          <w:p w:rsidR="00E07104" w:rsidRPr="000E760A" w:rsidRDefault="00E07104" w:rsidP="00E07104">
            <w:pPr>
              <w:jc w:val="center"/>
              <w:rPr>
                <w:sz w:val="24"/>
                <w:lang w:val="sk-SK"/>
              </w:rPr>
            </w:pPr>
            <w:r w:rsidRPr="000E760A">
              <w:rPr>
                <w:sz w:val="24"/>
                <w:lang w:val="sk-SK"/>
              </w:rPr>
              <w:t>2 %</w:t>
            </w:r>
          </w:p>
        </w:tc>
      </w:tr>
      <w:tr w:rsidR="00E07104" w:rsidRPr="000E760A" w:rsidTr="00E07104">
        <w:tc>
          <w:tcPr>
            <w:tcW w:w="3351" w:type="dxa"/>
          </w:tcPr>
          <w:p w:rsidR="00E07104" w:rsidRPr="000E760A" w:rsidRDefault="00E07104" w:rsidP="00E07104">
            <w:pPr>
              <w:rPr>
                <w:sz w:val="24"/>
                <w:lang w:val="sk-SK"/>
              </w:rPr>
            </w:pPr>
            <w:r w:rsidRPr="000E760A">
              <w:rPr>
                <w:sz w:val="24"/>
                <w:lang w:val="sk-SK"/>
              </w:rPr>
              <w:t>Niekoľkokrát za týždeň</w:t>
            </w:r>
          </w:p>
        </w:tc>
        <w:tc>
          <w:tcPr>
            <w:tcW w:w="2994" w:type="dxa"/>
          </w:tcPr>
          <w:p w:rsidR="00E07104" w:rsidRPr="000E760A" w:rsidRDefault="00E07104" w:rsidP="00E07104">
            <w:pPr>
              <w:jc w:val="center"/>
              <w:rPr>
                <w:sz w:val="24"/>
                <w:lang w:val="sk-SK"/>
              </w:rPr>
            </w:pPr>
            <w:r w:rsidRPr="000E760A">
              <w:rPr>
                <w:sz w:val="24"/>
                <w:lang w:val="sk-SK"/>
              </w:rPr>
              <w:t>59</w:t>
            </w:r>
          </w:p>
        </w:tc>
        <w:tc>
          <w:tcPr>
            <w:tcW w:w="2835" w:type="dxa"/>
          </w:tcPr>
          <w:p w:rsidR="00E07104" w:rsidRPr="000E760A" w:rsidRDefault="00E07104" w:rsidP="00E07104">
            <w:pPr>
              <w:jc w:val="center"/>
              <w:rPr>
                <w:sz w:val="24"/>
                <w:lang w:val="sk-SK"/>
              </w:rPr>
            </w:pPr>
            <w:r w:rsidRPr="000E760A">
              <w:rPr>
                <w:sz w:val="24"/>
                <w:lang w:val="sk-SK"/>
              </w:rPr>
              <w:t>37 %</w:t>
            </w:r>
          </w:p>
        </w:tc>
      </w:tr>
      <w:tr w:rsidR="00E07104" w:rsidRPr="000E760A" w:rsidTr="00E07104">
        <w:tc>
          <w:tcPr>
            <w:tcW w:w="3351" w:type="dxa"/>
          </w:tcPr>
          <w:p w:rsidR="00E07104" w:rsidRPr="000E760A" w:rsidRDefault="00E07104" w:rsidP="00E07104">
            <w:pPr>
              <w:rPr>
                <w:b/>
                <w:sz w:val="28"/>
                <w:lang w:val="sk-SK"/>
              </w:rPr>
            </w:pPr>
            <w:r w:rsidRPr="000E760A">
              <w:rPr>
                <w:sz w:val="24"/>
                <w:lang w:val="sk-SK"/>
              </w:rPr>
              <w:t>Niekoľkokrát za mesiac</w:t>
            </w:r>
          </w:p>
        </w:tc>
        <w:tc>
          <w:tcPr>
            <w:tcW w:w="2994" w:type="dxa"/>
          </w:tcPr>
          <w:p w:rsidR="00E07104" w:rsidRPr="000E760A" w:rsidRDefault="00E07104" w:rsidP="00E07104">
            <w:pPr>
              <w:jc w:val="center"/>
              <w:rPr>
                <w:sz w:val="24"/>
                <w:lang w:val="sk-SK"/>
              </w:rPr>
            </w:pPr>
            <w:r w:rsidRPr="000E760A">
              <w:rPr>
                <w:sz w:val="24"/>
                <w:lang w:val="sk-SK"/>
              </w:rPr>
              <w:t>84</w:t>
            </w:r>
          </w:p>
        </w:tc>
        <w:tc>
          <w:tcPr>
            <w:tcW w:w="2835" w:type="dxa"/>
          </w:tcPr>
          <w:p w:rsidR="00E07104" w:rsidRPr="000E760A" w:rsidRDefault="00E07104" w:rsidP="00E07104">
            <w:pPr>
              <w:jc w:val="center"/>
              <w:rPr>
                <w:sz w:val="24"/>
                <w:lang w:val="sk-SK"/>
              </w:rPr>
            </w:pPr>
            <w:r w:rsidRPr="000E760A">
              <w:rPr>
                <w:sz w:val="24"/>
                <w:lang w:val="sk-SK"/>
              </w:rPr>
              <w:t>53 %</w:t>
            </w:r>
          </w:p>
        </w:tc>
      </w:tr>
      <w:tr w:rsidR="00E07104" w:rsidRPr="000E760A" w:rsidTr="00E07104">
        <w:tc>
          <w:tcPr>
            <w:tcW w:w="3351" w:type="dxa"/>
          </w:tcPr>
          <w:p w:rsidR="00E07104" w:rsidRPr="000E760A" w:rsidRDefault="00E07104" w:rsidP="00E07104">
            <w:pPr>
              <w:rPr>
                <w:sz w:val="24"/>
                <w:lang w:val="sk-SK"/>
              </w:rPr>
            </w:pPr>
            <w:r w:rsidRPr="000E760A">
              <w:rPr>
                <w:sz w:val="24"/>
                <w:lang w:val="sk-SK"/>
              </w:rPr>
              <w:t xml:space="preserve">Menej často </w:t>
            </w:r>
          </w:p>
        </w:tc>
        <w:tc>
          <w:tcPr>
            <w:tcW w:w="2994" w:type="dxa"/>
          </w:tcPr>
          <w:p w:rsidR="00E07104" w:rsidRPr="000E760A" w:rsidRDefault="00E07104" w:rsidP="00E07104">
            <w:pPr>
              <w:jc w:val="center"/>
              <w:rPr>
                <w:sz w:val="24"/>
                <w:lang w:val="sk-SK"/>
              </w:rPr>
            </w:pPr>
            <w:r w:rsidRPr="000E760A">
              <w:rPr>
                <w:sz w:val="24"/>
                <w:lang w:val="sk-SK"/>
              </w:rPr>
              <w:t>13</w:t>
            </w:r>
          </w:p>
        </w:tc>
        <w:tc>
          <w:tcPr>
            <w:tcW w:w="2835" w:type="dxa"/>
          </w:tcPr>
          <w:p w:rsidR="00E07104" w:rsidRPr="000E760A" w:rsidRDefault="00E07104" w:rsidP="00E07104">
            <w:pPr>
              <w:jc w:val="center"/>
              <w:rPr>
                <w:sz w:val="24"/>
                <w:lang w:val="sk-SK"/>
              </w:rPr>
            </w:pPr>
            <w:r w:rsidRPr="000E760A">
              <w:rPr>
                <w:sz w:val="24"/>
                <w:lang w:val="sk-SK"/>
              </w:rPr>
              <w:t>8 %</w:t>
            </w:r>
          </w:p>
        </w:tc>
      </w:tr>
      <w:tr w:rsidR="00E07104" w:rsidRPr="000E760A" w:rsidTr="00E07104">
        <w:tc>
          <w:tcPr>
            <w:tcW w:w="3351" w:type="dxa"/>
          </w:tcPr>
          <w:p w:rsidR="00E07104" w:rsidRPr="000E760A" w:rsidRDefault="00E07104" w:rsidP="00E07104">
            <w:pPr>
              <w:rPr>
                <w:sz w:val="24"/>
                <w:lang w:val="sk-SK"/>
              </w:rPr>
            </w:pPr>
            <w:r w:rsidRPr="000E760A">
              <w:rPr>
                <w:sz w:val="24"/>
                <w:lang w:val="sk-SK"/>
              </w:rPr>
              <w:t>Celkom</w:t>
            </w:r>
          </w:p>
        </w:tc>
        <w:tc>
          <w:tcPr>
            <w:tcW w:w="2994" w:type="dxa"/>
          </w:tcPr>
          <w:p w:rsidR="00E07104" w:rsidRPr="000E760A" w:rsidRDefault="00E07104" w:rsidP="00E07104">
            <w:pPr>
              <w:jc w:val="center"/>
              <w:rPr>
                <w:sz w:val="24"/>
                <w:lang w:val="sk-SK"/>
              </w:rPr>
            </w:pPr>
            <w:r w:rsidRPr="000E760A">
              <w:rPr>
                <w:sz w:val="24"/>
                <w:lang w:val="sk-SK"/>
              </w:rPr>
              <w:t>159</w:t>
            </w:r>
          </w:p>
        </w:tc>
        <w:tc>
          <w:tcPr>
            <w:tcW w:w="2835" w:type="dxa"/>
          </w:tcPr>
          <w:p w:rsidR="00E07104" w:rsidRPr="000E760A" w:rsidRDefault="00E07104" w:rsidP="00E07104">
            <w:pPr>
              <w:jc w:val="center"/>
              <w:rPr>
                <w:sz w:val="24"/>
                <w:lang w:val="sk-SK"/>
              </w:rPr>
            </w:pPr>
            <w:r w:rsidRPr="000E760A">
              <w:rPr>
                <w:sz w:val="24"/>
                <w:lang w:val="sk-SK"/>
              </w:rPr>
              <w:t>100 %</w:t>
            </w:r>
          </w:p>
        </w:tc>
      </w:tr>
    </w:tbl>
    <w:p w:rsidR="00E07104" w:rsidRDefault="00E07104" w:rsidP="00E07104">
      <w:pPr>
        <w:rPr>
          <w:b/>
          <w:lang w:val="sk-SK"/>
        </w:rPr>
      </w:pPr>
    </w:p>
    <w:p w:rsidR="00E07104" w:rsidRPr="003421D8" w:rsidRDefault="00E07104" w:rsidP="00E07104">
      <w:pPr>
        <w:rPr>
          <w:lang w:val="sk-SK"/>
        </w:rPr>
      </w:pPr>
      <w:r w:rsidRPr="003421D8">
        <w:rPr>
          <w:lang w:val="sk-SK"/>
        </w:rPr>
        <w:t>Otázka č. 8: Uprednostňujete stále rovnaký obchod?</w:t>
      </w:r>
    </w:p>
    <w:p w:rsidR="00A11147" w:rsidRPr="000E760A" w:rsidRDefault="00E07104" w:rsidP="00E07104">
      <w:pPr>
        <w:rPr>
          <w:lang w:val="sk-SK"/>
        </w:rPr>
      </w:pPr>
      <w:r w:rsidRPr="000E760A">
        <w:rPr>
          <w:lang w:val="sk-SK"/>
        </w:rPr>
        <w:t>Pri tejto otázke uviedli seniori najčastejšie, že uprednostňujú obchody so zľavami a to 52 % z opýtaných.. Jeden obchod ďalej navštevuje 27 %</w:t>
      </w:r>
      <w:r w:rsidR="00D71AFE">
        <w:rPr>
          <w:lang w:val="sk-SK"/>
        </w:rPr>
        <w:t xml:space="preserve"> a možnosť rôznych obchodov </w:t>
      </w:r>
      <w:r w:rsidRPr="000E760A">
        <w:rPr>
          <w:lang w:val="sk-SK"/>
        </w:rPr>
        <w:t xml:space="preserve"> </w:t>
      </w:r>
      <w:r w:rsidR="00D71AFE">
        <w:rPr>
          <w:lang w:val="sk-SK"/>
        </w:rPr>
        <w:t>zvolilo</w:t>
      </w:r>
      <w:r w:rsidRPr="000E760A">
        <w:rPr>
          <w:lang w:val="sk-SK"/>
        </w:rPr>
        <w:t xml:space="preserve"> 21 % opýtaných seniorov. </w:t>
      </w:r>
    </w:p>
    <w:p w:rsidR="00E07104" w:rsidRPr="000E760A" w:rsidRDefault="00E07104" w:rsidP="00E07104">
      <w:pPr>
        <w:spacing w:after="0"/>
        <w:rPr>
          <w:i/>
          <w:lang w:val="sk-SK"/>
        </w:rPr>
      </w:pPr>
      <w:r w:rsidRPr="000E760A">
        <w:rPr>
          <w:i/>
          <w:lang w:val="sk-SK"/>
        </w:rPr>
        <w:lastRenderedPageBreak/>
        <w:t xml:space="preserve">Tabuľka </w:t>
      </w:r>
      <w:r w:rsidR="00B37DCA">
        <w:rPr>
          <w:i/>
          <w:lang w:val="sk-SK"/>
        </w:rPr>
        <w:t>č.13</w:t>
      </w:r>
      <w:r w:rsidRPr="000E760A">
        <w:rPr>
          <w:i/>
          <w:lang w:val="sk-SK"/>
        </w:rPr>
        <w:t>: Výber obchodu</w:t>
      </w:r>
    </w:p>
    <w:p w:rsidR="00E07104" w:rsidRPr="000E760A" w:rsidRDefault="00E07104" w:rsidP="00E07104">
      <w:pPr>
        <w:spacing w:after="0"/>
        <w:rPr>
          <w:b/>
          <w:i/>
          <w:sz w:val="28"/>
          <w:lang w:val="sk-SK"/>
        </w:rPr>
      </w:pPr>
      <w:r w:rsidRPr="000E760A">
        <w:rPr>
          <w:i/>
          <w:lang w:val="sk-SK"/>
        </w:rPr>
        <w:t>(Uprednostňujete stále rovnaký obchod?)</w:t>
      </w:r>
    </w:p>
    <w:tbl>
      <w:tblPr>
        <w:tblStyle w:val="Mkatabulky"/>
        <w:tblW w:w="0" w:type="auto"/>
        <w:tblLook w:val="04A0" w:firstRow="1" w:lastRow="0" w:firstColumn="1" w:lastColumn="0" w:noHBand="0" w:noVBand="1"/>
      </w:tblPr>
      <w:tblGrid>
        <w:gridCol w:w="3652"/>
        <w:gridCol w:w="2835"/>
        <w:gridCol w:w="2679"/>
      </w:tblGrid>
      <w:tr w:rsidR="00E07104" w:rsidRPr="000E760A" w:rsidTr="00E07104">
        <w:tc>
          <w:tcPr>
            <w:tcW w:w="3652" w:type="dxa"/>
          </w:tcPr>
          <w:p w:rsidR="00E07104" w:rsidRPr="000E760A" w:rsidRDefault="00E07104" w:rsidP="006C293E">
            <w:pPr>
              <w:jc w:val="left"/>
              <w:rPr>
                <w:sz w:val="24"/>
                <w:lang w:val="sk-SK"/>
              </w:rPr>
            </w:pPr>
            <w:r w:rsidRPr="000E760A">
              <w:rPr>
                <w:sz w:val="24"/>
                <w:lang w:val="sk-SK"/>
              </w:rPr>
              <w:t>Výber obchodu</w:t>
            </w:r>
          </w:p>
        </w:tc>
        <w:tc>
          <w:tcPr>
            <w:tcW w:w="2835" w:type="dxa"/>
          </w:tcPr>
          <w:p w:rsidR="00E07104" w:rsidRPr="000E760A" w:rsidRDefault="00E07104" w:rsidP="00E07104">
            <w:pPr>
              <w:jc w:val="center"/>
              <w:rPr>
                <w:sz w:val="24"/>
                <w:lang w:val="sk-SK"/>
              </w:rPr>
            </w:pPr>
            <w:r w:rsidRPr="000E760A">
              <w:rPr>
                <w:sz w:val="24"/>
                <w:lang w:val="sk-SK"/>
              </w:rPr>
              <w:t>Absolútna hodnota</w:t>
            </w:r>
          </w:p>
        </w:tc>
        <w:tc>
          <w:tcPr>
            <w:tcW w:w="2679" w:type="dxa"/>
          </w:tcPr>
          <w:p w:rsidR="00E07104" w:rsidRPr="000E760A" w:rsidRDefault="00E07104" w:rsidP="00E07104">
            <w:pPr>
              <w:jc w:val="center"/>
              <w:rPr>
                <w:sz w:val="24"/>
                <w:lang w:val="sk-SK"/>
              </w:rPr>
            </w:pPr>
            <w:r w:rsidRPr="000E760A">
              <w:rPr>
                <w:sz w:val="24"/>
                <w:lang w:val="sk-SK"/>
              </w:rPr>
              <w:t>Relatívna hodnota</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Navštevujem jeden obchod</w:t>
            </w:r>
          </w:p>
        </w:tc>
        <w:tc>
          <w:tcPr>
            <w:tcW w:w="2835" w:type="dxa"/>
          </w:tcPr>
          <w:p w:rsidR="00E07104" w:rsidRPr="000E760A" w:rsidRDefault="00E07104" w:rsidP="00E07104">
            <w:pPr>
              <w:jc w:val="center"/>
              <w:rPr>
                <w:sz w:val="24"/>
                <w:lang w:val="sk-SK"/>
              </w:rPr>
            </w:pPr>
            <w:r w:rsidRPr="000E760A">
              <w:rPr>
                <w:sz w:val="24"/>
                <w:lang w:val="sk-SK"/>
              </w:rPr>
              <w:t>43</w:t>
            </w:r>
          </w:p>
        </w:tc>
        <w:tc>
          <w:tcPr>
            <w:tcW w:w="2679" w:type="dxa"/>
          </w:tcPr>
          <w:p w:rsidR="00E07104" w:rsidRPr="000E760A" w:rsidRDefault="00E07104" w:rsidP="00E07104">
            <w:pPr>
              <w:jc w:val="center"/>
              <w:rPr>
                <w:sz w:val="24"/>
                <w:lang w:val="sk-SK"/>
              </w:rPr>
            </w:pPr>
            <w:r w:rsidRPr="000E760A">
              <w:rPr>
                <w:sz w:val="24"/>
                <w:lang w:val="sk-SK"/>
              </w:rPr>
              <w:t>27 %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Navštevujem  rôzne obchody</w:t>
            </w:r>
          </w:p>
        </w:tc>
        <w:tc>
          <w:tcPr>
            <w:tcW w:w="2835" w:type="dxa"/>
          </w:tcPr>
          <w:p w:rsidR="00E07104" w:rsidRPr="000E760A" w:rsidRDefault="00E07104" w:rsidP="00E07104">
            <w:pPr>
              <w:jc w:val="center"/>
              <w:rPr>
                <w:sz w:val="24"/>
                <w:lang w:val="sk-SK"/>
              </w:rPr>
            </w:pPr>
            <w:r w:rsidRPr="000E760A">
              <w:rPr>
                <w:sz w:val="24"/>
                <w:lang w:val="sk-SK"/>
              </w:rPr>
              <w:t>33</w:t>
            </w:r>
          </w:p>
        </w:tc>
        <w:tc>
          <w:tcPr>
            <w:tcW w:w="2679" w:type="dxa"/>
          </w:tcPr>
          <w:p w:rsidR="00E07104" w:rsidRPr="000E760A" w:rsidRDefault="00E07104" w:rsidP="00E07104">
            <w:pPr>
              <w:jc w:val="center"/>
              <w:rPr>
                <w:sz w:val="24"/>
                <w:lang w:val="sk-SK"/>
              </w:rPr>
            </w:pPr>
            <w:r w:rsidRPr="000E760A">
              <w:rPr>
                <w:sz w:val="24"/>
                <w:lang w:val="sk-SK"/>
              </w:rPr>
              <w:t>21 %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Obchody si vyberám  podľa zľavy</w:t>
            </w:r>
          </w:p>
        </w:tc>
        <w:tc>
          <w:tcPr>
            <w:tcW w:w="2835" w:type="dxa"/>
          </w:tcPr>
          <w:p w:rsidR="00E07104" w:rsidRPr="000E760A" w:rsidRDefault="00E07104" w:rsidP="00E07104">
            <w:pPr>
              <w:jc w:val="center"/>
              <w:rPr>
                <w:sz w:val="24"/>
                <w:lang w:val="sk-SK"/>
              </w:rPr>
            </w:pPr>
            <w:r w:rsidRPr="000E760A">
              <w:rPr>
                <w:sz w:val="24"/>
                <w:lang w:val="sk-SK"/>
              </w:rPr>
              <w:t>82</w:t>
            </w:r>
          </w:p>
        </w:tc>
        <w:tc>
          <w:tcPr>
            <w:tcW w:w="2679" w:type="dxa"/>
          </w:tcPr>
          <w:p w:rsidR="00E07104" w:rsidRPr="000E760A" w:rsidRDefault="00E07104" w:rsidP="00E07104">
            <w:pPr>
              <w:jc w:val="center"/>
              <w:rPr>
                <w:sz w:val="24"/>
                <w:lang w:val="sk-SK"/>
              </w:rPr>
            </w:pPr>
            <w:r w:rsidRPr="000E760A">
              <w:rPr>
                <w:sz w:val="24"/>
                <w:lang w:val="sk-SK"/>
              </w:rPr>
              <w:t>52 %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Celkom</w:t>
            </w:r>
          </w:p>
        </w:tc>
        <w:tc>
          <w:tcPr>
            <w:tcW w:w="2835" w:type="dxa"/>
          </w:tcPr>
          <w:p w:rsidR="00E07104" w:rsidRPr="000E760A" w:rsidRDefault="00E07104" w:rsidP="00E07104">
            <w:pPr>
              <w:jc w:val="center"/>
              <w:rPr>
                <w:sz w:val="24"/>
                <w:lang w:val="sk-SK"/>
              </w:rPr>
            </w:pPr>
            <w:r w:rsidRPr="000E760A">
              <w:rPr>
                <w:sz w:val="24"/>
                <w:lang w:val="sk-SK"/>
              </w:rPr>
              <w:t>159</w:t>
            </w:r>
          </w:p>
        </w:tc>
        <w:tc>
          <w:tcPr>
            <w:tcW w:w="2679" w:type="dxa"/>
          </w:tcPr>
          <w:p w:rsidR="00E07104" w:rsidRPr="000E760A" w:rsidRDefault="00E07104" w:rsidP="00E07104">
            <w:pPr>
              <w:jc w:val="center"/>
              <w:rPr>
                <w:sz w:val="24"/>
                <w:lang w:val="sk-SK"/>
              </w:rPr>
            </w:pPr>
            <w:r w:rsidRPr="000E760A">
              <w:rPr>
                <w:sz w:val="24"/>
                <w:lang w:val="sk-SK"/>
              </w:rPr>
              <w:t>100 %</w:t>
            </w:r>
          </w:p>
        </w:tc>
      </w:tr>
    </w:tbl>
    <w:p w:rsidR="00E07104" w:rsidRPr="000E760A" w:rsidRDefault="00E07104" w:rsidP="00E07104">
      <w:pPr>
        <w:rPr>
          <w:lang w:val="sk-SK"/>
        </w:rPr>
      </w:pPr>
    </w:p>
    <w:p w:rsidR="00E07104" w:rsidRPr="005F3480" w:rsidRDefault="00E07104" w:rsidP="00E07104">
      <w:pPr>
        <w:rPr>
          <w:lang w:val="sk-SK"/>
        </w:rPr>
      </w:pPr>
      <w:r w:rsidRPr="005F3480">
        <w:rPr>
          <w:lang w:val="sk-SK"/>
        </w:rPr>
        <w:t>Otázka č. 9: Podľa čoho si vyberáte tovar v obchode?</w:t>
      </w:r>
    </w:p>
    <w:p w:rsidR="003421D8" w:rsidRDefault="00E07104" w:rsidP="00E07104">
      <w:pPr>
        <w:rPr>
          <w:lang w:val="sk-SK"/>
        </w:rPr>
      </w:pPr>
      <w:r w:rsidRPr="000E760A">
        <w:rPr>
          <w:lang w:val="sk-SK"/>
        </w:rPr>
        <w:t>Podľa prieskumu j</w:t>
      </w:r>
      <w:r w:rsidR="00F06005">
        <w:rPr>
          <w:lang w:val="sk-SK"/>
        </w:rPr>
        <w:t>e najdôležitejším faktorom</w:t>
      </w:r>
      <w:r w:rsidRPr="000E760A">
        <w:rPr>
          <w:lang w:val="sk-SK"/>
        </w:rPr>
        <w:t xml:space="preserve"> pomer ceny a kvality pre až pre 33 % seniorov</w:t>
      </w:r>
      <w:r w:rsidR="00B63DBD">
        <w:rPr>
          <w:lang w:val="sk-SK"/>
        </w:rPr>
        <w:t xml:space="preserve">. </w:t>
      </w:r>
      <w:r w:rsidRPr="000E760A">
        <w:rPr>
          <w:lang w:val="sk-SK"/>
        </w:rPr>
        <w:t>Dobrú skúsenosť čiže spokojnosť s presne určen</w:t>
      </w:r>
      <w:r w:rsidR="00B63DBD">
        <w:rPr>
          <w:lang w:val="sk-SK"/>
        </w:rPr>
        <w:t>ým produktom ďalej uviedlo 20 %</w:t>
      </w:r>
      <w:r w:rsidRPr="000E760A">
        <w:rPr>
          <w:lang w:val="sk-SK"/>
        </w:rPr>
        <w:t xml:space="preserve">. Kvalitu uviedlo 18 % seniorov. Zľavy dokážu najviac osloviť iba 11 % seniorov,  pričom pri otázke číslo 8 uviedla viac než polovica, že obchody vyhľadávajú práve podľa zliav. </w:t>
      </w:r>
      <w:r w:rsidR="00B63DBD">
        <w:rPr>
          <w:lang w:val="sk-SK"/>
        </w:rPr>
        <w:t>9 % seniorov zvolilo o</w:t>
      </w:r>
      <w:r w:rsidRPr="000E760A">
        <w:rPr>
          <w:lang w:val="sk-SK"/>
        </w:rPr>
        <w:t>dporučenia a reklamy.  Samostatná cena dosiahla 7 % a značka dosiahla najmenej iba 2 %.</w:t>
      </w:r>
    </w:p>
    <w:p w:rsidR="00E07104" w:rsidRPr="000E760A" w:rsidRDefault="00E07104" w:rsidP="00E07104">
      <w:pPr>
        <w:spacing w:after="0"/>
        <w:rPr>
          <w:i/>
          <w:lang w:val="sk-SK"/>
        </w:rPr>
      </w:pPr>
      <w:r w:rsidRPr="000E760A">
        <w:rPr>
          <w:i/>
          <w:lang w:val="sk-SK"/>
        </w:rPr>
        <w:t>Tabuľka</w:t>
      </w:r>
      <w:r w:rsidR="00B37DCA">
        <w:rPr>
          <w:i/>
          <w:lang w:val="sk-SK"/>
        </w:rPr>
        <w:t xml:space="preserve"> č.14</w:t>
      </w:r>
      <w:r w:rsidRPr="000E760A">
        <w:rPr>
          <w:i/>
          <w:lang w:val="sk-SK"/>
        </w:rPr>
        <w:t>: Faktory ovplyvňujúce rozhodnutie</w:t>
      </w:r>
    </w:p>
    <w:p w:rsidR="00E07104" w:rsidRPr="000E760A" w:rsidRDefault="00E07104" w:rsidP="00E07104">
      <w:pPr>
        <w:spacing w:after="0"/>
        <w:rPr>
          <w:i/>
          <w:lang w:val="sk-SK"/>
        </w:rPr>
      </w:pPr>
      <w:r w:rsidRPr="000E760A">
        <w:rPr>
          <w:i/>
          <w:lang w:val="sk-SK"/>
        </w:rPr>
        <w:t>(Podľa čoho si vyberáte tovar v obchode?)</w:t>
      </w:r>
    </w:p>
    <w:tbl>
      <w:tblPr>
        <w:tblStyle w:val="Mkatabulky"/>
        <w:tblW w:w="0" w:type="auto"/>
        <w:tblLook w:val="04A0" w:firstRow="1" w:lastRow="0" w:firstColumn="1" w:lastColumn="0" w:noHBand="0" w:noVBand="1"/>
      </w:tblPr>
      <w:tblGrid>
        <w:gridCol w:w="3652"/>
        <w:gridCol w:w="2835"/>
        <w:gridCol w:w="2679"/>
      </w:tblGrid>
      <w:tr w:rsidR="00E07104" w:rsidRPr="000E760A" w:rsidTr="00E07104">
        <w:tc>
          <w:tcPr>
            <w:tcW w:w="3652" w:type="dxa"/>
          </w:tcPr>
          <w:p w:rsidR="00E07104" w:rsidRPr="000E760A" w:rsidRDefault="00E07104" w:rsidP="006C293E">
            <w:pPr>
              <w:jc w:val="left"/>
              <w:rPr>
                <w:sz w:val="28"/>
                <w:lang w:val="sk-SK"/>
              </w:rPr>
            </w:pPr>
            <w:r w:rsidRPr="000E760A">
              <w:rPr>
                <w:sz w:val="24"/>
                <w:lang w:val="sk-SK"/>
              </w:rPr>
              <w:t>Faktory ovplyvňujúce rozhodnutie</w:t>
            </w:r>
          </w:p>
        </w:tc>
        <w:tc>
          <w:tcPr>
            <w:tcW w:w="2835" w:type="dxa"/>
          </w:tcPr>
          <w:p w:rsidR="00E07104" w:rsidRPr="000E760A" w:rsidRDefault="00E07104" w:rsidP="00E07104">
            <w:pPr>
              <w:jc w:val="center"/>
              <w:rPr>
                <w:sz w:val="24"/>
                <w:lang w:val="sk-SK"/>
              </w:rPr>
            </w:pPr>
            <w:r w:rsidRPr="000E760A">
              <w:rPr>
                <w:sz w:val="24"/>
                <w:lang w:val="sk-SK"/>
              </w:rPr>
              <w:t>Absolútna hodnota</w:t>
            </w:r>
          </w:p>
        </w:tc>
        <w:tc>
          <w:tcPr>
            <w:tcW w:w="2679" w:type="dxa"/>
          </w:tcPr>
          <w:p w:rsidR="00E07104" w:rsidRPr="000E760A" w:rsidRDefault="00E07104" w:rsidP="00E07104">
            <w:pPr>
              <w:jc w:val="center"/>
              <w:rPr>
                <w:sz w:val="24"/>
                <w:lang w:val="sk-SK"/>
              </w:rPr>
            </w:pPr>
            <w:r w:rsidRPr="000E760A">
              <w:rPr>
                <w:sz w:val="24"/>
                <w:lang w:val="sk-SK"/>
              </w:rPr>
              <w:t>Relatívna hodnota</w:t>
            </w:r>
          </w:p>
        </w:tc>
      </w:tr>
      <w:tr w:rsidR="00E07104" w:rsidRPr="000E760A" w:rsidTr="00E07104">
        <w:tc>
          <w:tcPr>
            <w:tcW w:w="3652" w:type="dxa"/>
          </w:tcPr>
          <w:p w:rsidR="00E07104" w:rsidRPr="000E760A" w:rsidRDefault="00E07104" w:rsidP="006C293E">
            <w:pPr>
              <w:jc w:val="left"/>
              <w:rPr>
                <w:sz w:val="24"/>
                <w:szCs w:val="24"/>
                <w:lang w:val="sk-SK"/>
              </w:rPr>
            </w:pPr>
            <w:r w:rsidRPr="000E760A">
              <w:rPr>
                <w:sz w:val="24"/>
                <w:szCs w:val="24"/>
                <w:lang w:val="sk-SK"/>
              </w:rPr>
              <w:t>Kvalita</w:t>
            </w:r>
          </w:p>
        </w:tc>
        <w:tc>
          <w:tcPr>
            <w:tcW w:w="2835" w:type="dxa"/>
          </w:tcPr>
          <w:p w:rsidR="00E07104" w:rsidRPr="000E760A" w:rsidRDefault="00E07104" w:rsidP="00E07104">
            <w:pPr>
              <w:jc w:val="center"/>
              <w:rPr>
                <w:sz w:val="24"/>
                <w:szCs w:val="24"/>
                <w:lang w:val="sk-SK"/>
              </w:rPr>
            </w:pPr>
            <w:r w:rsidRPr="000E760A">
              <w:rPr>
                <w:sz w:val="24"/>
                <w:szCs w:val="24"/>
                <w:lang w:val="sk-SK"/>
              </w:rPr>
              <w:t>28</w:t>
            </w:r>
          </w:p>
        </w:tc>
        <w:tc>
          <w:tcPr>
            <w:tcW w:w="2679" w:type="dxa"/>
          </w:tcPr>
          <w:p w:rsidR="00E07104" w:rsidRPr="000E760A" w:rsidRDefault="00E07104" w:rsidP="00E07104">
            <w:pPr>
              <w:jc w:val="center"/>
              <w:rPr>
                <w:sz w:val="24"/>
                <w:lang w:val="sk-SK"/>
              </w:rPr>
            </w:pPr>
            <w:r w:rsidRPr="000E760A">
              <w:rPr>
                <w:sz w:val="24"/>
                <w:lang w:val="sk-SK"/>
              </w:rPr>
              <w:t>18 %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Cena</w:t>
            </w:r>
          </w:p>
        </w:tc>
        <w:tc>
          <w:tcPr>
            <w:tcW w:w="2835" w:type="dxa"/>
          </w:tcPr>
          <w:p w:rsidR="00E07104" w:rsidRPr="000E760A" w:rsidRDefault="00E07104" w:rsidP="00E07104">
            <w:pPr>
              <w:jc w:val="center"/>
              <w:rPr>
                <w:sz w:val="24"/>
                <w:lang w:val="sk-SK"/>
              </w:rPr>
            </w:pPr>
            <w:r w:rsidRPr="000E760A">
              <w:rPr>
                <w:sz w:val="24"/>
                <w:lang w:val="sk-SK"/>
              </w:rPr>
              <w:t>11</w:t>
            </w:r>
          </w:p>
        </w:tc>
        <w:tc>
          <w:tcPr>
            <w:tcW w:w="2679" w:type="dxa"/>
          </w:tcPr>
          <w:p w:rsidR="00E07104" w:rsidRPr="000E760A" w:rsidRDefault="00E07104" w:rsidP="00E07104">
            <w:pPr>
              <w:jc w:val="center"/>
              <w:rPr>
                <w:sz w:val="24"/>
                <w:lang w:val="sk-SK"/>
              </w:rPr>
            </w:pPr>
            <w:r w:rsidRPr="000E760A">
              <w:rPr>
                <w:sz w:val="24"/>
                <w:lang w:val="sk-SK"/>
              </w:rPr>
              <w:t>7 %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Pomer kvalita / cena</w:t>
            </w:r>
          </w:p>
        </w:tc>
        <w:tc>
          <w:tcPr>
            <w:tcW w:w="2835" w:type="dxa"/>
          </w:tcPr>
          <w:p w:rsidR="00E07104" w:rsidRPr="000E760A" w:rsidRDefault="00E07104" w:rsidP="00E07104">
            <w:pPr>
              <w:jc w:val="center"/>
              <w:rPr>
                <w:sz w:val="24"/>
                <w:lang w:val="sk-SK"/>
              </w:rPr>
            </w:pPr>
            <w:r w:rsidRPr="000E760A">
              <w:rPr>
                <w:sz w:val="24"/>
                <w:lang w:val="sk-SK"/>
              </w:rPr>
              <w:t>53</w:t>
            </w:r>
          </w:p>
        </w:tc>
        <w:tc>
          <w:tcPr>
            <w:tcW w:w="2679" w:type="dxa"/>
          </w:tcPr>
          <w:p w:rsidR="00E07104" w:rsidRPr="000E760A" w:rsidRDefault="00E07104" w:rsidP="00E07104">
            <w:pPr>
              <w:jc w:val="center"/>
              <w:rPr>
                <w:sz w:val="24"/>
                <w:lang w:val="sk-SK"/>
              </w:rPr>
            </w:pPr>
            <w:r w:rsidRPr="000E760A">
              <w:rPr>
                <w:sz w:val="24"/>
                <w:lang w:val="sk-SK"/>
              </w:rPr>
              <w:t>33 %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Zľava</w:t>
            </w:r>
          </w:p>
        </w:tc>
        <w:tc>
          <w:tcPr>
            <w:tcW w:w="2835" w:type="dxa"/>
          </w:tcPr>
          <w:p w:rsidR="00E07104" w:rsidRPr="000E760A" w:rsidRDefault="00E07104" w:rsidP="00E07104">
            <w:pPr>
              <w:jc w:val="center"/>
              <w:rPr>
                <w:sz w:val="24"/>
                <w:lang w:val="sk-SK"/>
              </w:rPr>
            </w:pPr>
            <w:r w:rsidRPr="000E760A">
              <w:rPr>
                <w:sz w:val="24"/>
                <w:lang w:val="sk-SK"/>
              </w:rPr>
              <w:t>17</w:t>
            </w:r>
          </w:p>
        </w:tc>
        <w:tc>
          <w:tcPr>
            <w:tcW w:w="2679" w:type="dxa"/>
          </w:tcPr>
          <w:p w:rsidR="00E07104" w:rsidRPr="000E760A" w:rsidRDefault="00E07104" w:rsidP="00E07104">
            <w:pPr>
              <w:jc w:val="center"/>
              <w:rPr>
                <w:sz w:val="24"/>
                <w:lang w:val="sk-SK"/>
              </w:rPr>
            </w:pPr>
            <w:r w:rsidRPr="000E760A">
              <w:rPr>
                <w:sz w:val="24"/>
                <w:lang w:val="sk-SK"/>
              </w:rPr>
              <w:t>11 %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Pozitívna skúsenosť</w:t>
            </w:r>
          </w:p>
        </w:tc>
        <w:tc>
          <w:tcPr>
            <w:tcW w:w="2835" w:type="dxa"/>
          </w:tcPr>
          <w:p w:rsidR="00E07104" w:rsidRPr="000E760A" w:rsidRDefault="00E07104" w:rsidP="00E07104">
            <w:pPr>
              <w:jc w:val="center"/>
              <w:rPr>
                <w:sz w:val="24"/>
                <w:lang w:val="sk-SK"/>
              </w:rPr>
            </w:pPr>
            <w:r w:rsidRPr="000E760A">
              <w:rPr>
                <w:sz w:val="24"/>
                <w:lang w:val="sk-SK"/>
              </w:rPr>
              <w:t>32</w:t>
            </w:r>
          </w:p>
        </w:tc>
        <w:tc>
          <w:tcPr>
            <w:tcW w:w="2679" w:type="dxa"/>
          </w:tcPr>
          <w:p w:rsidR="00E07104" w:rsidRPr="000E760A" w:rsidRDefault="00E07104" w:rsidP="00E07104">
            <w:pPr>
              <w:jc w:val="center"/>
              <w:rPr>
                <w:sz w:val="24"/>
                <w:lang w:val="sk-SK"/>
              </w:rPr>
            </w:pPr>
            <w:r w:rsidRPr="000E760A">
              <w:rPr>
                <w:sz w:val="24"/>
                <w:lang w:val="sk-SK"/>
              </w:rPr>
              <w:t>20 %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Odporučenie / Reklama</w:t>
            </w:r>
          </w:p>
        </w:tc>
        <w:tc>
          <w:tcPr>
            <w:tcW w:w="2835" w:type="dxa"/>
          </w:tcPr>
          <w:p w:rsidR="00E07104" w:rsidRPr="000E760A" w:rsidRDefault="00E07104" w:rsidP="00E07104">
            <w:pPr>
              <w:jc w:val="center"/>
              <w:rPr>
                <w:sz w:val="24"/>
                <w:lang w:val="sk-SK"/>
              </w:rPr>
            </w:pPr>
            <w:r w:rsidRPr="000E760A">
              <w:rPr>
                <w:sz w:val="24"/>
                <w:lang w:val="sk-SK"/>
              </w:rPr>
              <w:t>15</w:t>
            </w:r>
          </w:p>
        </w:tc>
        <w:tc>
          <w:tcPr>
            <w:tcW w:w="2679" w:type="dxa"/>
          </w:tcPr>
          <w:p w:rsidR="00E07104" w:rsidRPr="000E760A" w:rsidRDefault="00E07104" w:rsidP="00E07104">
            <w:pPr>
              <w:jc w:val="center"/>
              <w:rPr>
                <w:sz w:val="24"/>
                <w:lang w:val="sk-SK"/>
              </w:rPr>
            </w:pPr>
            <w:r w:rsidRPr="000E760A">
              <w:rPr>
                <w:sz w:val="24"/>
                <w:lang w:val="sk-SK"/>
              </w:rPr>
              <w:t>9 %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Značka</w:t>
            </w:r>
          </w:p>
        </w:tc>
        <w:tc>
          <w:tcPr>
            <w:tcW w:w="2835" w:type="dxa"/>
          </w:tcPr>
          <w:p w:rsidR="00E07104" w:rsidRPr="000E760A" w:rsidRDefault="00E07104" w:rsidP="00E07104">
            <w:pPr>
              <w:jc w:val="center"/>
              <w:rPr>
                <w:sz w:val="24"/>
                <w:lang w:val="sk-SK"/>
              </w:rPr>
            </w:pPr>
            <w:r w:rsidRPr="000E760A">
              <w:rPr>
                <w:sz w:val="24"/>
                <w:lang w:val="sk-SK"/>
              </w:rPr>
              <w:t>3</w:t>
            </w:r>
          </w:p>
        </w:tc>
        <w:tc>
          <w:tcPr>
            <w:tcW w:w="2679" w:type="dxa"/>
          </w:tcPr>
          <w:p w:rsidR="00E07104" w:rsidRPr="000E760A" w:rsidRDefault="00E07104" w:rsidP="00E07104">
            <w:pPr>
              <w:jc w:val="center"/>
              <w:rPr>
                <w:sz w:val="24"/>
                <w:lang w:val="sk-SK"/>
              </w:rPr>
            </w:pPr>
            <w:r w:rsidRPr="000E760A">
              <w:rPr>
                <w:sz w:val="24"/>
                <w:lang w:val="sk-SK"/>
              </w:rPr>
              <w:t>2 %</w:t>
            </w:r>
          </w:p>
        </w:tc>
      </w:tr>
      <w:tr w:rsidR="00E07104" w:rsidRPr="000E760A" w:rsidTr="00E07104">
        <w:tc>
          <w:tcPr>
            <w:tcW w:w="3652" w:type="dxa"/>
          </w:tcPr>
          <w:p w:rsidR="00E07104" w:rsidRPr="000E760A" w:rsidRDefault="00E07104" w:rsidP="006C293E">
            <w:pPr>
              <w:jc w:val="left"/>
              <w:rPr>
                <w:sz w:val="24"/>
                <w:lang w:val="sk-SK"/>
              </w:rPr>
            </w:pPr>
            <w:r w:rsidRPr="000E760A">
              <w:rPr>
                <w:sz w:val="24"/>
                <w:lang w:val="sk-SK"/>
              </w:rPr>
              <w:t>Celkom</w:t>
            </w:r>
          </w:p>
        </w:tc>
        <w:tc>
          <w:tcPr>
            <w:tcW w:w="2835" w:type="dxa"/>
          </w:tcPr>
          <w:p w:rsidR="00E07104" w:rsidRPr="000E760A" w:rsidRDefault="00E07104" w:rsidP="00E07104">
            <w:pPr>
              <w:jc w:val="center"/>
              <w:rPr>
                <w:sz w:val="24"/>
                <w:lang w:val="sk-SK"/>
              </w:rPr>
            </w:pPr>
            <w:r w:rsidRPr="000E760A">
              <w:rPr>
                <w:sz w:val="24"/>
                <w:lang w:val="sk-SK"/>
              </w:rPr>
              <w:t>159</w:t>
            </w:r>
          </w:p>
        </w:tc>
        <w:tc>
          <w:tcPr>
            <w:tcW w:w="2679" w:type="dxa"/>
          </w:tcPr>
          <w:p w:rsidR="00E07104" w:rsidRPr="000E760A" w:rsidRDefault="00E07104" w:rsidP="00E07104">
            <w:pPr>
              <w:jc w:val="center"/>
              <w:rPr>
                <w:sz w:val="24"/>
                <w:lang w:val="sk-SK"/>
              </w:rPr>
            </w:pPr>
            <w:r w:rsidRPr="000E760A">
              <w:rPr>
                <w:sz w:val="24"/>
                <w:lang w:val="sk-SK"/>
              </w:rPr>
              <w:t>100 %</w:t>
            </w:r>
          </w:p>
        </w:tc>
      </w:tr>
    </w:tbl>
    <w:p w:rsidR="00E07104" w:rsidRPr="000E760A" w:rsidRDefault="00E07104" w:rsidP="00E07104">
      <w:pPr>
        <w:rPr>
          <w:lang w:val="sk-SK"/>
        </w:rPr>
      </w:pPr>
    </w:p>
    <w:p w:rsidR="003421D8" w:rsidRDefault="003421D8" w:rsidP="00E07104">
      <w:pPr>
        <w:rPr>
          <w:lang w:val="sk-SK"/>
        </w:rPr>
      </w:pPr>
    </w:p>
    <w:p w:rsidR="003421D8" w:rsidRDefault="003421D8" w:rsidP="00E07104">
      <w:pPr>
        <w:rPr>
          <w:lang w:val="sk-SK"/>
        </w:rPr>
      </w:pPr>
    </w:p>
    <w:p w:rsidR="00E07104" w:rsidRPr="008F1064" w:rsidRDefault="00E07104" w:rsidP="00E07104">
      <w:pPr>
        <w:rPr>
          <w:b/>
          <w:color w:val="000000"/>
          <w:szCs w:val="29"/>
          <w:lang w:val="sk-SK"/>
        </w:rPr>
      </w:pPr>
      <w:r w:rsidRPr="008F1064">
        <w:rPr>
          <w:b/>
          <w:lang w:val="sk-SK"/>
        </w:rPr>
        <w:lastRenderedPageBreak/>
        <w:t xml:space="preserve">Otázka č. 10: </w:t>
      </w:r>
      <w:r w:rsidRPr="008F1064">
        <w:rPr>
          <w:b/>
          <w:color w:val="000000"/>
          <w:szCs w:val="29"/>
          <w:lang w:val="sk-SK"/>
        </w:rPr>
        <w:t>V</w:t>
      </w:r>
      <w:r w:rsidR="005F3480" w:rsidRPr="008F1064">
        <w:rPr>
          <w:b/>
          <w:color w:val="000000"/>
          <w:szCs w:val="29"/>
          <w:lang w:val="sk-SK"/>
        </w:rPr>
        <w:t xml:space="preserve">yužívate v predajniach </w:t>
      </w:r>
      <w:r w:rsidRPr="008F1064">
        <w:rPr>
          <w:b/>
          <w:color w:val="000000"/>
          <w:szCs w:val="29"/>
          <w:lang w:val="sk-SK"/>
        </w:rPr>
        <w:t xml:space="preserve"> klubové karty a vernostné body?</w:t>
      </w:r>
    </w:p>
    <w:p w:rsidR="00E07104" w:rsidRPr="000E760A" w:rsidRDefault="00E07104" w:rsidP="00E07104">
      <w:pPr>
        <w:rPr>
          <w:color w:val="000000"/>
          <w:szCs w:val="29"/>
          <w:lang w:val="sk-SK"/>
        </w:rPr>
      </w:pPr>
      <w:r w:rsidRPr="000E760A">
        <w:rPr>
          <w:color w:val="000000"/>
          <w:szCs w:val="29"/>
          <w:lang w:val="sk-SK"/>
        </w:rPr>
        <w:t>Využívanie klubových kariet a zároveň zbieranie vernostných bodov za účelom rôznych výhod a zliav v predajniach uviedlo ako možnosť až 67 % opýtaných seniorov. Výlučne klubové karty v predajniach považuje za dôležité 19,5 % a iba zbieranie bodov 4 % seniorov.  Celkovo 11 % uviedlo, že nevyužívajú ani jednu z uvedených výhod a považujú ich za zbytočn</w:t>
      </w:r>
      <w:r>
        <w:rPr>
          <w:color w:val="000000"/>
          <w:szCs w:val="29"/>
          <w:lang w:val="sk-SK"/>
        </w:rPr>
        <w:t xml:space="preserve">osť, prípadne o nich nevedeli. </w:t>
      </w:r>
    </w:p>
    <w:p w:rsidR="00E07104" w:rsidRPr="000E760A" w:rsidRDefault="00E07104" w:rsidP="00E07104">
      <w:pPr>
        <w:spacing w:after="0"/>
        <w:rPr>
          <w:i/>
          <w:lang w:val="sk-SK"/>
        </w:rPr>
      </w:pPr>
      <w:r w:rsidRPr="000E760A">
        <w:rPr>
          <w:i/>
          <w:lang w:val="sk-SK"/>
        </w:rPr>
        <w:t>Tabuľka</w:t>
      </w:r>
      <w:r w:rsidR="00B37DCA">
        <w:rPr>
          <w:i/>
          <w:lang w:val="sk-SK"/>
        </w:rPr>
        <w:t xml:space="preserve"> č.15</w:t>
      </w:r>
      <w:r w:rsidRPr="000E760A">
        <w:rPr>
          <w:i/>
          <w:lang w:val="sk-SK"/>
        </w:rPr>
        <w:t>: Klubové karty a body</w:t>
      </w:r>
    </w:p>
    <w:p w:rsidR="00E07104" w:rsidRPr="000E760A" w:rsidRDefault="00E07104" w:rsidP="00E07104">
      <w:pPr>
        <w:spacing w:after="0"/>
        <w:rPr>
          <w:lang w:val="sk-SK"/>
        </w:rPr>
      </w:pPr>
      <w:r w:rsidRPr="000E760A">
        <w:rPr>
          <w:i/>
          <w:lang w:val="sk-SK"/>
        </w:rPr>
        <w:t>(</w:t>
      </w:r>
      <w:r w:rsidRPr="000E760A">
        <w:rPr>
          <w:i/>
          <w:color w:val="000000"/>
          <w:lang w:val="sk-SK"/>
        </w:rPr>
        <w:t>Využívate v predajniach klubové karty a vernostné body?</w:t>
      </w:r>
      <w:r w:rsidRPr="000E760A">
        <w:rPr>
          <w:i/>
          <w:lang w:val="sk-SK"/>
        </w:rPr>
        <w:t>)</w:t>
      </w:r>
      <w:r w:rsidRPr="000E760A">
        <w:rPr>
          <w:lang w:val="sk-SK"/>
        </w:rPr>
        <w:t xml:space="preserve"> </w:t>
      </w:r>
      <w:r w:rsidRPr="000E760A">
        <w:rPr>
          <w:lang w:val="sk-SK"/>
        </w:rPr>
        <w:tab/>
      </w:r>
      <w:r w:rsidRPr="000E760A">
        <w:rPr>
          <w:lang w:val="sk-SK"/>
        </w:rPr>
        <w:tab/>
      </w:r>
      <w:r w:rsidRPr="000E760A">
        <w:rPr>
          <w:lang w:val="sk-SK"/>
        </w:rPr>
        <w:tab/>
      </w:r>
    </w:p>
    <w:tbl>
      <w:tblPr>
        <w:tblStyle w:val="Mkatabulky"/>
        <w:tblW w:w="0" w:type="auto"/>
        <w:tblLook w:val="04A0" w:firstRow="1" w:lastRow="0" w:firstColumn="1" w:lastColumn="0" w:noHBand="0" w:noVBand="1"/>
      </w:tblPr>
      <w:tblGrid>
        <w:gridCol w:w="3652"/>
        <w:gridCol w:w="2835"/>
        <w:gridCol w:w="2679"/>
      </w:tblGrid>
      <w:tr w:rsidR="00E07104" w:rsidRPr="000E760A" w:rsidTr="00E07104">
        <w:tc>
          <w:tcPr>
            <w:tcW w:w="3652" w:type="dxa"/>
          </w:tcPr>
          <w:p w:rsidR="00E07104" w:rsidRPr="000E760A" w:rsidRDefault="00E07104" w:rsidP="00E07104">
            <w:pPr>
              <w:jc w:val="left"/>
              <w:rPr>
                <w:sz w:val="24"/>
                <w:lang w:val="sk-SK"/>
              </w:rPr>
            </w:pPr>
            <w:r w:rsidRPr="000E760A">
              <w:rPr>
                <w:sz w:val="24"/>
                <w:lang w:val="sk-SK"/>
              </w:rPr>
              <w:t>Klubové karty a body</w:t>
            </w:r>
          </w:p>
        </w:tc>
        <w:tc>
          <w:tcPr>
            <w:tcW w:w="2835" w:type="dxa"/>
          </w:tcPr>
          <w:p w:rsidR="00E07104" w:rsidRPr="000E760A" w:rsidRDefault="00E07104" w:rsidP="00E07104">
            <w:pPr>
              <w:jc w:val="center"/>
              <w:rPr>
                <w:sz w:val="24"/>
                <w:lang w:val="sk-SK"/>
              </w:rPr>
            </w:pPr>
            <w:r w:rsidRPr="000E760A">
              <w:rPr>
                <w:sz w:val="24"/>
                <w:lang w:val="sk-SK"/>
              </w:rPr>
              <w:t>Absolútna hodnota</w:t>
            </w:r>
          </w:p>
        </w:tc>
        <w:tc>
          <w:tcPr>
            <w:tcW w:w="2679" w:type="dxa"/>
          </w:tcPr>
          <w:p w:rsidR="00E07104" w:rsidRPr="000E760A" w:rsidRDefault="00E07104" w:rsidP="00E07104">
            <w:pPr>
              <w:jc w:val="center"/>
              <w:rPr>
                <w:sz w:val="24"/>
                <w:lang w:val="sk-SK"/>
              </w:rPr>
            </w:pPr>
            <w:r w:rsidRPr="000E760A">
              <w:rPr>
                <w:sz w:val="24"/>
                <w:lang w:val="sk-SK"/>
              </w:rPr>
              <w:t>Relatívna hodnota</w:t>
            </w:r>
          </w:p>
        </w:tc>
      </w:tr>
      <w:tr w:rsidR="00E07104" w:rsidRPr="000E760A" w:rsidTr="00E07104">
        <w:tc>
          <w:tcPr>
            <w:tcW w:w="3652" w:type="dxa"/>
          </w:tcPr>
          <w:p w:rsidR="00E07104" w:rsidRPr="000E760A" w:rsidRDefault="00E07104" w:rsidP="00E07104">
            <w:pPr>
              <w:jc w:val="left"/>
              <w:rPr>
                <w:sz w:val="24"/>
                <w:lang w:val="sk-SK"/>
              </w:rPr>
            </w:pPr>
            <w:r w:rsidRPr="000E760A">
              <w:rPr>
                <w:sz w:val="24"/>
                <w:lang w:val="sk-SK"/>
              </w:rPr>
              <w:t>Využívam  klubové karty aj vernostné body</w:t>
            </w:r>
          </w:p>
        </w:tc>
        <w:tc>
          <w:tcPr>
            <w:tcW w:w="2835" w:type="dxa"/>
          </w:tcPr>
          <w:p w:rsidR="00E07104" w:rsidRPr="000E760A" w:rsidRDefault="00E07104" w:rsidP="00E07104">
            <w:pPr>
              <w:jc w:val="center"/>
              <w:rPr>
                <w:sz w:val="24"/>
                <w:lang w:val="sk-SK"/>
              </w:rPr>
            </w:pPr>
            <w:r w:rsidRPr="000E760A">
              <w:rPr>
                <w:sz w:val="24"/>
                <w:lang w:val="sk-SK"/>
              </w:rPr>
              <w:t>107</w:t>
            </w:r>
          </w:p>
        </w:tc>
        <w:tc>
          <w:tcPr>
            <w:tcW w:w="2679" w:type="dxa"/>
          </w:tcPr>
          <w:p w:rsidR="00E07104" w:rsidRPr="000E760A" w:rsidRDefault="00E07104" w:rsidP="00E07104">
            <w:pPr>
              <w:jc w:val="center"/>
              <w:rPr>
                <w:sz w:val="24"/>
                <w:lang w:val="sk-SK"/>
              </w:rPr>
            </w:pPr>
            <w:r w:rsidRPr="000E760A">
              <w:rPr>
                <w:sz w:val="24"/>
                <w:lang w:val="sk-SK"/>
              </w:rPr>
              <w:t>67 %</w:t>
            </w:r>
          </w:p>
        </w:tc>
      </w:tr>
      <w:tr w:rsidR="00E07104" w:rsidRPr="000E760A" w:rsidTr="00E07104">
        <w:tc>
          <w:tcPr>
            <w:tcW w:w="3652" w:type="dxa"/>
          </w:tcPr>
          <w:p w:rsidR="00E07104" w:rsidRPr="000E760A" w:rsidRDefault="00E07104" w:rsidP="00E07104">
            <w:pPr>
              <w:jc w:val="left"/>
              <w:rPr>
                <w:sz w:val="24"/>
                <w:lang w:val="sk-SK"/>
              </w:rPr>
            </w:pPr>
            <w:r w:rsidRPr="000E760A">
              <w:rPr>
                <w:sz w:val="24"/>
                <w:lang w:val="sk-SK"/>
              </w:rPr>
              <w:t>Využívam  iba klubové karty</w:t>
            </w:r>
          </w:p>
        </w:tc>
        <w:tc>
          <w:tcPr>
            <w:tcW w:w="2835" w:type="dxa"/>
          </w:tcPr>
          <w:p w:rsidR="00E07104" w:rsidRPr="000E760A" w:rsidRDefault="00E07104" w:rsidP="00E07104">
            <w:pPr>
              <w:jc w:val="center"/>
              <w:rPr>
                <w:sz w:val="24"/>
                <w:lang w:val="sk-SK"/>
              </w:rPr>
            </w:pPr>
            <w:r w:rsidRPr="000E760A">
              <w:rPr>
                <w:sz w:val="24"/>
                <w:lang w:val="sk-SK"/>
              </w:rPr>
              <w:t>31</w:t>
            </w:r>
          </w:p>
        </w:tc>
        <w:tc>
          <w:tcPr>
            <w:tcW w:w="2679" w:type="dxa"/>
          </w:tcPr>
          <w:p w:rsidR="00E07104" w:rsidRPr="000E760A" w:rsidRDefault="00E07104" w:rsidP="00E07104">
            <w:pPr>
              <w:jc w:val="center"/>
              <w:rPr>
                <w:sz w:val="24"/>
                <w:lang w:val="sk-SK"/>
              </w:rPr>
            </w:pPr>
            <w:r w:rsidRPr="000E760A">
              <w:rPr>
                <w:sz w:val="24"/>
                <w:lang w:val="sk-SK"/>
              </w:rPr>
              <w:t>19,5 %</w:t>
            </w:r>
          </w:p>
        </w:tc>
      </w:tr>
      <w:tr w:rsidR="00E07104" w:rsidRPr="000E760A" w:rsidTr="00E07104">
        <w:tc>
          <w:tcPr>
            <w:tcW w:w="3652" w:type="dxa"/>
          </w:tcPr>
          <w:p w:rsidR="00E07104" w:rsidRPr="000E760A" w:rsidRDefault="00E07104" w:rsidP="00E07104">
            <w:pPr>
              <w:jc w:val="left"/>
              <w:rPr>
                <w:sz w:val="24"/>
                <w:lang w:val="sk-SK"/>
              </w:rPr>
            </w:pPr>
            <w:r w:rsidRPr="000E760A">
              <w:rPr>
                <w:sz w:val="24"/>
                <w:lang w:val="sk-SK"/>
              </w:rPr>
              <w:t>Využívam  iba vernostné body</w:t>
            </w:r>
          </w:p>
        </w:tc>
        <w:tc>
          <w:tcPr>
            <w:tcW w:w="2835" w:type="dxa"/>
          </w:tcPr>
          <w:p w:rsidR="00E07104" w:rsidRPr="000E760A" w:rsidRDefault="00E07104" w:rsidP="00E07104">
            <w:pPr>
              <w:jc w:val="center"/>
              <w:rPr>
                <w:sz w:val="24"/>
                <w:lang w:val="sk-SK"/>
              </w:rPr>
            </w:pPr>
            <w:r w:rsidRPr="000E760A">
              <w:rPr>
                <w:sz w:val="24"/>
                <w:lang w:val="sk-SK"/>
              </w:rPr>
              <w:t>4</w:t>
            </w:r>
          </w:p>
        </w:tc>
        <w:tc>
          <w:tcPr>
            <w:tcW w:w="2679" w:type="dxa"/>
          </w:tcPr>
          <w:p w:rsidR="00E07104" w:rsidRPr="000E760A" w:rsidRDefault="00E07104" w:rsidP="00E07104">
            <w:pPr>
              <w:jc w:val="center"/>
              <w:rPr>
                <w:sz w:val="24"/>
                <w:lang w:val="sk-SK"/>
              </w:rPr>
            </w:pPr>
            <w:r w:rsidRPr="000E760A">
              <w:rPr>
                <w:sz w:val="24"/>
                <w:lang w:val="sk-SK"/>
              </w:rPr>
              <w:t>2,5 %</w:t>
            </w:r>
          </w:p>
        </w:tc>
      </w:tr>
      <w:tr w:rsidR="00E07104" w:rsidRPr="000E760A" w:rsidTr="00E07104">
        <w:tc>
          <w:tcPr>
            <w:tcW w:w="3652" w:type="dxa"/>
          </w:tcPr>
          <w:p w:rsidR="00E07104" w:rsidRPr="000E760A" w:rsidRDefault="00E07104" w:rsidP="00E07104">
            <w:pPr>
              <w:jc w:val="left"/>
              <w:rPr>
                <w:sz w:val="24"/>
                <w:lang w:val="sk-SK"/>
              </w:rPr>
            </w:pPr>
            <w:r w:rsidRPr="000E760A">
              <w:rPr>
                <w:sz w:val="24"/>
                <w:lang w:val="sk-SK"/>
              </w:rPr>
              <w:t>Nevyužívam ani jedno</w:t>
            </w:r>
          </w:p>
        </w:tc>
        <w:tc>
          <w:tcPr>
            <w:tcW w:w="2835" w:type="dxa"/>
          </w:tcPr>
          <w:p w:rsidR="00E07104" w:rsidRPr="000E760A" w:rsidRDefault="00E07104" w:rsidP="00E07104">
            <w:pPr>
              <w:jc w:val="center"/>
              <w:rPr>
                <w:sz w:val="24"/>
                <w:lang w:val="sk-SK"/>
              </w:rPr>
            </w:pPr>
            <w:r w:rsidRPr="000E760A">
              <w:rPr>
                <w:sz w:val="24"/>
                <w:lang w:val="sk-SK"/>
              </w:rPr>
              <w:t>17</w:t>
            </w:r>
          </w:p>
        </w:tc>
        <w:tc>
          <w:tcPr>
            <w:tcW w:w="2679" w:type="dxa"/>
          </w:tcPr>
          <w:p w:rsidR="00E07104" w:rsidRPr="000E760A" w:rsidRDefault="00E07104" w:rsidP="00E07104">
            <w:pPr>
              <w:jc w:val="center"/>
              <w:rPr>
                <w:sz w:val="24"/>
                <w:lang w:val="sk-SK"/>
              </w:rPr>
            </w:pPr>
            <w:r w:rsidRPr="000E760A">
              <w:rPr>
                <w:sz w:val="24"/>
                <w:lang w:val="sk-SK"/>
              </w:rPr>
              <w:t>11 %</w:t>
            </w:r>
          </w:p>
        </w:tc>
      </w:tr>
      <w:tr w:rsidR="00E07104" w:rsidRPr="000E760A" w:rsidTr="00E07104">
        <w:tc>
          <w:tcPr>
            <w:tcW w:w="3652" w:type="dxa"/>
          </w:tcPr>
          <w:p w:rsidR="00E07104" w:rsidRPr="000E760A" w:rsidRDefault="00E07104" w:rsidP="00E07104">
            <w:pPr>
              <w:jc w:val="left"/>
              <w:rPr>
                <w:sz w:val="24"/>
                <w:lang w:val="sk-SK"/>
              </w:rPr>
            </w:pPr>
            <w:r w:rsidRPr="000E760A">
              <w:rPr>
                <w:sz w:val="24"/>
                <w:lang w:val="sk-SK"/>
              </w:rPr>
              <w:t>Celkom</w:t>
            </w:r>
          </w:p>
        </w:tc>
        <w:tc>
          <w:tcPr>
            <w:tcW w:w="2835" w:type="dxa"/>
          </w:tcPr>
          <w:p w:rsidR="00E07104" w:rsidRPr="000E760A" w:rsidRDefault="00E07104" w:rsidP="00E07104">
            <w:pPr>
              <w:jc w:val="center"/>
              <w:rPr>
                <w:sz w:val="24"/>
                <w:lang w:val="sk-SK"/>
              </w:rPr>
            </w:pPr>
            <w:r w:rsidRPr="000E760A">
              <w:rPr>
                <w:sz w:val="24"/>
                <w:lang w:val="sk-SK"/>
              </w:rPr>
              <w:t>159</w:t>
            </w:r>
          </w:p>
        </w:tc>
        <w:tc>
          <w:tcPr>
            <w:tcW w:w="2679" w:type="dxa"/>
          </w:tcPr>
          <w:p w:rsidR="00E07104" w:rsidRPr="000E760A" w:rsidRDefault="00E07104" w:rsidP="00E07104">
            <w:pPr>
              <w:jc w:val="center"/>
              <w:rPr>
                <w:sz w:val="24"/>
                <w:lang w:val="sk-SK"/>
              </w:rPr>
            </w:pPr>
            <w:r w:rsidRPr="000E760A">
              <w:rPr>
                <w:sz w:val="24"/>
                <w:lang w:val="sk-SK"/>
              </w:rPr>
              <w:t>100 %</w:t>
            </w:r>
          </w:p>
        </w:tc>
      </w:tr>
    </w:tbl>
    <w:p w:rsidR="003421D8" w:rsidRPr="000E760A" w:rsidRDefault="003421D8" w:rsidP="00E07104">
      <w:pPr>
        <w:rPr>
          <w:lang w:val="sk-SK"/>
        </w:rPr>
      </w:pPr>
    </w:p>
    <w:p w:rsidR="00B1452E" w:rsidRPr="008F1064" w:rsidRDefault="00E07104" w:rsidP="00B1452E">
      <w:pPr>
        <w:rPr>
          <w:b/>
          <w:lang w:val="sk-SK"/>
        </w:rPr>
      </w:pPr>
      <w:r w:rsidRPr="008F1064">
        <w:rPr>
          <w:b/>
          <w:lang w:val="sk-SK"/>
        </w:rPr>
        <w:t>Otázka č. 11: Nechávate s</w:t>
      </w:r>
      <w:r w:rsidR="00B1452E" w:rsidRPr="008F1064">
        <w:rPr>
          <w:b/>
          <w:lang w:val="sk-SK"/>
        </w:rPr>
        <w:t xml:space="preserve">i pri výbere produktu poradiť? </w:t>
      </w:r>
    </w:p>
    <w:p w:rsidR="00B1452E" w:rsidRPr="003421D8" w:rsidRDefault="00E07104" w:rsidP="003421D8">
      <w:pPr>
        <w:rPr>
          <w:b/>
          <w:lang w:val="sk-SK"/>
        </w:rPr>
      </w:pPr>
      <w:r w:rsidRPr="000E760A">
        <w:rPr>
          <w:lang w:val="sk-SK"/>
        </w:rPr>
        <w:t>Samostatne sa rozhoduje takmer polovica a to až 48,5 % seniorov. Respondenti majú pevne stanovený svoj cieľ kúpy a nepotrebujú si nechať poradiť. V prípade nejasností si priamo v obchode od</w:t>
      </w:r>
      <w:r w:rsidR="00F06005">
        <w:rPr>
          <w:lang w:val="sk-SK"/>
        </w:rPr>
        <w:t xml:space="preserve"> personálu necháva poradiť 27 %. </w:t>
      </w:r>
      <w:r w:rsidRPr="000E760A">
        <w:rPr>
          <w:lang w:val="sk-SK"/>
        </w:rPr>
        <w:t xml:space="preserve">Známych uviedlo iba 17 % </w:t>
      </w:r>
      <w:r w:rsidR="00F06005">
        <w:rPr>
          <w:lang w:val="sk-SK"/>
        </w:rPr>
        <w:t xml:space="preserve">respondentov. </w:t>
      </w:r>
      <w:r w:rsidRPr="000E760A">
        <w:rPr>
          <w:lang w:val="sk-SK"/>
        </w:rPr>
        <w:t>Internet ako spôsob vyhľadania pomoci</w:t>
      </w:r>
      <w:r w:rsidR="00F06005">
        <w:rPr>
          <w:lang w:val="sk-SK"/>
        </w:rPr>
        <w:t xml:space="preserve"> používa iba 7,5 % opýtaných.</w:t>
      </w:r>
      <w:r w:rsidRPr="000E760A">
        <w:rPr>
          <w:lang w:val="sk-SK"/>
        </w:rPr>
        <w:t xml:space="preserve"> </w:t>
      </w:r>
    </w:p>
    <w:p w:rsidR="00E07104" w:rsidRPr="000E760A" w:rsidRDefault="00E07104" w:rsidP="00E07104">
      <w:pPr>
        <w:spacing w:after="0"/>
        <w:rPr>
          <w:i/>
          <w:lang w:val="sk-SK"/>
        </w:rPr>
      </w:pPr>
      <w:r w:rsidRPr="000E760A">
        <w:rPr>
          <w:i/>
          <w:lang w:val="sk-SK"/>
        </w:rPr>
        <w:t xml:space="preserve">Tabuľka </w:t>
      </w:r>
      <w:r w:rsidR="00B37DCA">
        <w:rPr>
          <w:i/>
          <w:lang w:val="sk-SK"/>
        </w:rPr>
        <w:t>č.16</w:t>
      </w:r>
      <w:r w:rsidRPr="000E760A">
        <w:rPr>
          <w:i/>
          <w:lang w:val="sk-SK"/>
        </w:rPr>
        <w:t>: Využitie poradenstva</w:t>
      </w:r>
    </w:p>
    <w:p w:rsidR="00E07104" w:rsidRPr="000E760A" w:rsidRDefault="00E07104" w:rsidP="00E07104">
      <w:pPr>
        <w:spacing w:after="0"/>
        <w:rPr>
          <w:i/>
          <w:lang w:val="sk-SK"/>
        </w:rPr>
      </w:pPr>
      <w:r w:rsidRPr="000E760A">
        <w:rPr>
          <w:i/>
          <w:lang w:val="sk-SK"/>
        </w:rPr>
        <w:t>(Nechávate si pri výbere produktu poradiť?)</w:t>
      </w:r>
    </w:p>
    <w:tbl>
      <w:tblPr>
        <w:tblStyle w:val="Mkatabulky"/>
        <w:tblW w:w="0" w:type="auto"/>
        <w:tblLook w:val="04A0" w:firstRow="1" w:lastRow="0" w:firstColumn="1" w:lastColumn="0" w:noHBand="0" w:noVBand="1"/>
      </w:tblPr>
      <w:tblGrid>
        <w:gridCol w:w="3936"/>
        <w:gridCol w:w="2693"/>
        <w:gridCol w:w="2537"/>
      </w:tblGrid>
      <w:tr w:rsidR="00E07104" w:rsidRPr="000E760A" w:rsidTr="00E07104">
        <w:tc>
          <w:tcPr>
            <w:tcW w:w="3936" w:type="dxa"/>
          </w:tcPr>
          <w:p w:rsidR="00E07104" w:rsidRPr="000E760A" w:rsidRDefault="00E07104" w:rsidP="006C293E">
            <w:pPr>
              <w:jc w:val="left"/>
              <w:rPr>
                <w:sz w:val="24"/>
                <w:lang w:val="sk-SK"/>
              </w:rPr>
            </w:pPr>
            <w:r w:rsidRPr="000E760A">
              <w:rPr>
                <w:sz w:val="24"/>
                <w:lang w:val="sk-SK"/>
              </w:rPr>
              <w:t>Využitie poradenstva</w:t>
            </w:r>
          </w:p>
        </w:tc>
        <w:tc>
          <w:tcPr>
            <w:tcW w:w="2693" w:type="dxa"/>
          </w:tcPr>
          <w:p w:rsidR="00E07104" w:rsidRPr="000E760A" w:rsidRDefault="00E07104" w:rsidP="00E07104">
            <w:pPr>
              <w:jc w:val="center"/>
              <w:rPr>
                <w:sz w:val="24"/>
                <w:lang w:val="sk-SK"/>
              </w:rPr>
            </w:pPr>
            <w:r w:rsidRPr="000E760A">
              <w:rPr>
                <w:sz w:val="24"/>
                <w:lang w:val="sk-SK"/>
              </w:rPr>
              <w:t>Absolútna hodnota</w:t>
            </w:r>
          </w:p>
        </w:tc>
        <w:tc>
          <w:tcPr>
            <w:tcW w:w="2537" w:type="dxa"/>
          </w:tcPr>
          <w:p w:rsidR="00E07104" w:rsidRPr="000E760A" w:rsidRDefault="00E07104" w:rsidP="00E07104">
            <w:pPr>
              <w:jc w:val="center"/>
              <w:rPr>
                <w:sz w:val="24"/>
                <w:lang w:val="sk-SK"/>
              </w:rPr>
            </w:pPr>
            <w:r w:rsidRPr="000E760A">
              <w:rPr>
                <w:sz w:val="24"/>
                <w:lang w:val="sk-SK"/>
              </w:rPr>
              <w:t>Relatívna hodnota</w:t>
            </w:r>
          </w:p>
        </w:tc>
      </w:tr>
      <w:tr w:rsidR="00E07104" w:rsidRPr="000E760A" w:rsidTr="00E07104">
        <w:tc>
          <w:tcPr>
            <w:tcW w:w="3936" w:type="dxa"/>
          </w:tcPr>
          <w:p w:rsidR="00E07104" w:rsidRPr="000E760A" w:rsidRDefault="00E07104" w:rsidP="006C293E">
            <w:pPr>
              <w:jc w:val="left"/>
              <w:rPr>
                <w:sz w:val="24"/>
                <w:lang w:val="sk-SK"/>
              </w:rPr>
            </w:pPr>
            <w:r w:rsidRPr="000E760A">
              <w:rPr>
                <w:sz w:val="24"/>
                <w:lang w:val="sk-SK"/>
              </w:rPr>
              <w:t>Áno, najčastejšie od  personálu</w:t>
            </w:r>
          </w:p>
        </w:tc>
        <w:tc>
          <w:tcPr>
            <w:tcW w:w="2693" w:type="dxa"/>
          </w:tcPr>
          <w:p w:rsidR="00E07104" w:rsidRPr="000E760A" w:rsidRDefault="00E07104" w:rsidP="00E07104">
            <w:pPr>
              <w:jc w:val="center"/>
              <w:rPr>
                <w:sz w:val="24"/>
                <w:lang w:val="sk-SK"/>
              </w:rPr>
            </w:pPr>
            <w:r w:rsidRPr="000E760A">
              <w:rPr>
                <w:sz w:val="24"/>
                <w:lang w:val="sk-SK"/>
              </w:rPr>
              <w:t>43</w:t>
            </w:r>
          </w:p>
        </w:tc>
        <w:tc>
          <w:tcPr>
            <w:tcW w:w="2537" w:type="dxa"/>
          </w:tcPr>
          <w:p w:rsidR="00E07104" w:rsidRPr="000E760A" w:rsidRDefault="00E07104" w:rsidP="00E07104">
            <w:pPr>
              <w:jc w:val="center"/>
              <w:rPr>
                <w:sz w:val="24"/>
                <w:lang w:val="sk-SK"/>
              </w:rPr>
            </w:pPr>
            <w:r w:rsidRPr="000E760A">
              <w:rPr>
                <w:sz w:val="24"/>
                <w:lang w:val="sk-SK"/>
              </w:rPr>
              <w:t>27 %</w:t>
            </w:r>
          </w:p>
        </w:tc>
      </w:tr>
      <w:tr w:rsidR="00E07104" w:rsidRPr="000E760A" w:rsidTr="00E07104">
        <w:tc>
          <w:tcPr>
            <w:tcW w:w="3936" w:type="dxa"/>
          </w:tcPr>
          <w:p w:rsidR="00E07104" w:rsidRPr="000E760A" w:rsidRDefault="00E07104" w:rsidP="006C293E">
            <w:pPr>
              <w:jc w:val="left"/>
              <w:rPr>
                <w:sz w:val="24"/>
                <w:lang w:val="sk-SK"/>
              </w:rPr>
            </w:pPr>
            <w:r w:rsidRPr="000E760A">
              <w:rPr>
                <w:sz w:val="24"/>
                <w:lang w:val="sk-SK"/>
              </w:rPr>
              <w:t>Áno, od priateľov a známych</w:t>
            </w:r>
          </w:p>
        </w:tc>
        <w:tc>
          <w:tcPr>
            <w:tcW w:w="2693" w:type="dxa"/>
          </w:tcPr>
          <w:p w:rsidR="00E07104" w:rsidRPr="000E760A" w:rsidRDefault="00E07104" w:rsidP="00E07104">
            <w:pPr>
              <w:jc w:val="center"/>
              <w:rPr>
                <w:sz w:val="24"/>
                <w:lang w:val="sk-SK"/>
              </w:rPr>
            </w:pPr>
            <w:r w:rsidRPr="000E760A">
              <w:rPr>
                <w:sz w:val="24"/>
                <w:lang w:val="sk-SK"/>
              </w:rPr>
              <w:t>27</w:t>
            </w:r>
          </w:p>
        </w:tc>
        <w:tc>
          <w:tcPr>
            <w:tcW w:w="2537" w:type="dxa"/>
          </w:tcPr>
          <w:p w:rsidR="00E07104" w:rsidRPr="000E760A" w:rsidRDefault="00E07104" w:rsidP="00E07104">
            <w:pPr>
              <w:jc w:val="center"/>
              <w:rPr>
                <w:sz w:val="24"/>
                <w:lang w:val="sk-SK"/>
              </w:rPr>
            </w:pPr>
            <w:r w:rsidRPr="000E760A">
              <w:rPr>
                <w:sz w:val="24"/>
                <w:lang w:val="sk-SK"/>
              </w:rPr>
              <w:t>17 %</w:t>
            </w:r>
          </w:p>
        </w:tc>
      </w:tr>
      <w:tr w:rsidR="00E07104" w:rsidRPr="000E760A" w:rsidTr="00E07104">
        <w:tc>
          <w:tcPr>
            <w:tcW w:w="3936" w:type="dxa"/>
          </w:tcPr>
          <w:p w:rsidR="00E07104" w:rsidRPr="000E760A" w:rsidRDefault="00E07104" w:rsidP="006C293E">
            <w:pPr>
              <w:jc w:val="left"/>
              <w:rPr>
                <w:sz w:val="24"/>
                <w:lang w:val="sk-SK"/>
              </w:rPr>
            </w:pPr>
            <w:r w:rsidRPr="000E760A">
              <w:rPr>
                <w:sz w:val="24"/>
                <w:lang w:val="sk-SK"/>
              </w:rPr>
              <w:t xml:space="preserve">Áno, pomoc si vyhľadám </w:t>
            </w:r>
            <w:r>
              <w:rPr>
                <w:sz w:val="24"/>
                <w:lang w:val="sk-SK"/>
              </w:rPr>
              <w:t xml:space="preserve"> </w:t>
            </w:r>
            <w:r w:rsidRPr="000E760A">
              <w:rPr>
                <w:sz w:val="24"/>
                <w:lang w:val="sk-SK"/>
              </w:rPr>
              <w:t>na internete</w:t>
            </w:r>
          </w:p>
        </w:tc>
        <w:tc>
          <w:tcPr>
            <w:tcW w:w="2693" w:type="dxa"/>
          </w:tcPr>
          <w:p w:rsidR="00E07104" w:rsidRPr="000E760A" w:rsidRDefault="00E07104" w:rsidP="00E07104">
            <w:pPr>
              <w:jc w:val="center"/>
              <w:rPr>
                <w:sz w:val="24"/>
                <w:lang w:val="sk-SK"/>
              </w:rPr>
            </w:pPr>
            <w:r w:rsidRPr="000E760A">
              <w:rPr>
                <w:sz w:val="24"/>
                <w:lang w:val="sk-SK"/>
              </w:rPr>
              <w:t>12</w:t>
            </w:r>
          </w:p>
        </w:tc>
        <w:tc>
          <w:tcPr>
            <w:tcW w:w="2537" w:type="dxa"/>
          </w:tcPr>
          <w:p w:rsidR="00E07104" w:rsidRPr="000E760A" w:rsidRDefault="00E07104" w:rsidP="00E07104">
            <w:pPr>
              <w:jc w:val="center"/>
              <w:rPr>
                <w:sz w:val="24"/>
                <w:lang w:val="sk-SK"/>
              </w:rPr>
            </w:pPr>
            <w:r w:rsidRPr="000E760A">
              <w:rPr>
                <w:sz w:val="24"/>
                <w:lang w:val="sk-SK"/>
              </w:rPr>
              <w:t>7,5</w:t>
            </w:r>
          </w:p>
        </w:tc>
      </w:tr>
      <w:tr w:rsidR="00E07104" w:rsidRPr="000E760A" w:rsidTr="00E07104">
        <w:tc>
          <w:tcPr>
            <w:tcW w:w="3936" w:type="dxa"/>
          </w:tcPr>
          <w:p w:rsidR="00E07104" w:rsidRPr="000E760A" w:rsidRDefault="00E07104" w:rsidP="006C293E">
            <w:pPr>
              <w:jc w:val="left"/>
              <w:rPr>
                <w:sz w:val="24"/>
                <w:lang w:val="sk-SK"/>
              </w:rPr>
            </w:pPr>
            <w:r w:rsidRPr="000E760A">
              <w:rPr>
                <w:sz w:val="24"/>
                <w:lang w:val="sk-SK"/>
              </w:rPr>
              <w:t>Nie, rozhodujem sám / sama</w:t>
            </w:r>
          </w:p>
        </w:tc>
        <w:tc>
          <w:tcPr>
            <w:tcW w:w="2693" w:type="dxa"/>
          </w:tcPr>
          <w:p w:rsidR="00E07104" w:rsidRPr="000E760A" w:rsidRDefault="00E07104" w:rsidP="00E07104">
            <w:pPr>
              <w:jc w:val="center"/>
              <w:rPr>
                <w:sz w:val="24"/>
                <w:lang w:val="sk-SK"/>
              </w:rPr>
            </w:pPr>
            <w:r w:rsidRPr="000E760A">
              <w:rPr>
                <w:sz w:val="24"/>
                <w:lang w:val="sk-SK"/>
              </w:rPr>
              <w:t>77</w:t>
            </w:r>
          </w:p>
        </w:tc>
        <w:tc>
          <w:tcPr>
            <w:tcW w:w="2537" w:type="dxa"/>
          </w:tcPr>
          <w:p w:rsidR="00E07104" w:rsidRPr="000E760A" w:rsidRDefault="00E07104" w:rsidP="00E07104">
            <w:pPr>
              <w:jc w:val="center"/>
              <w:rPr>
                <w:sz w:val="24"/>
                <w:lang w:val="sk-SK"/>
              </w:rPr>
            </w:pPr>
            <w:r w:rsidRPr="000E760A">
              <w:rPr>
                <w:sz w:val="24"/>
                <w:lang w:val="sk-SK"/>
              </w:rPr>
              <w:t>48,5 %</w:t>
            </w:r>
          </w:p>
        </w:tc>
      </w:tr>
      <w:tr w:rsidR="00E07104" w:rsidRPr="000E760A" w:rsidTr="00E07104">
        <w:tc>
          <w:tcPr>
            <w:tcW w:w="3936" w:type="dxa"/>
          </w:tcPr>
          <w:p w:rsidR="00E07104" w:rsidRPr="000E760A" w:rsidRDefault="00E07104" w:rsidP="006C293E">
            <w:pPr>
              <w:jc w:val="left"/>
              <w:rPr>
                <w:sz w:val="24"/>
                <w:lang w:val="sk-SK"/>
              </w:rPr>
            </w:pPr>
            <w:r w:rsidRPr="000E760A">
              <w:rPr>
                <w:sz w:val="24"/>
                <w:lang w:val="sk-SK"/>
              </w:rPr>
              <w:t>Celkom</w:t>
            </w:r>
          </w:p>
        </w:tc>
        <w:tc>
          <w:tcPr>
            <w:tcW w:w="2693" w:type="dxa"/>
          </w:tcPr>
          <w:p w:rsidR="00E07104" w:rsidRPr="000E760A" w:rsidRDefault="00E07104" w:rsidP="00E07104">
            <w:pPr>
              <w:jc w:val="center"/>
              <w:rPr>
                <w:sz w:val="24"/>
                <w:lang w:val="sk-SK"/>
              </w:rPr>
            </w:pPr>
            <w:r w:rsidRPr="000E760A">
              <w:rPr>
                <w:sz w:val="24"/>
                <w:lang w:val="sk-SK"/>
              </w:rPr>
              <w:t>159</w:t>
            </w:r>
          </w:p>
        </w:tc>
        <w:tc>
          <w:tcPr>
            <w:tcW w:w="2537" w:type="dxa"/>
          </w:tcPr>
          <w:p w:rsidR="00E07104" w:rsidRPr="000E760A" w:rsidRDefault="00E07104" w:rsidP="00E07104">
            <w:pPr>
              <w:jc w:val="center"/>
              <w:rPr>
                <w:sz w:val="24"/>
                <w:lang w:val="sk-SK"/>
              </w:rPr>
            </w:pPr>
            <w:r w:rsidRPr="000E760A">
              <w:rPr>
                <w:sz w:val="24"/>
                <w:lang w:val="sk-SK"/>
              </w:rPr>
              <w:t>100 %</w:t>
            </w:r>
          </w:p>
        </w:tc>
      </w:tr>
    </w:tbl>
    <w:p w:rsidR="00E07104" w:rsidRPr="008F1064" w:rsidRDefault="00E07104" w:rsidP="00E07104">
      <w:pPr>
        <w:rPr>
          <w:b/>
          <w:lang w:val="sk-SK"/>
        </w:rPr>
      </w:pPr>
      <w:r w:rsidRPr="008F1064">
        <w:rPr>
          <w:b/>
          <w:lang w:val="sk-SK"/>
        </w:rPr>
        <w:lastRenderedPageBreak/>
        <w:t>Otázka č. 12: Stáva sa vám, že si odnesiete z obchodu aj niečo neplánovane?</w:t>
      </w:r>
    </w:p>
    <w:p w:rsidR="00B1452E" w:rsidRPr="000E760A" w:rsidRDefault="00E07104" w:rsidP="00E07104">
      <w:pPr>
        <w:spacing w:after="0"/>
        <w:rPr>
          <w:lang w:val="sk-SK"/>
        </w:rPr>
      </w:pPr>
      <w:r w:rsidRPr="000E760A">
        <w:rPr>
          <w:lang w:val="sk-SK"/>
        </w:rPr>
        <w:t>Celých 48,5 %  seniorov odpovedalo, že sa riadia podľa zoznamu, prípadne nákup je dopredu premyslený a neuchyľujú sa ku kupovaniu iných produktov, než pre ktoré pôvodne išli. Takmer rovnakú hodnotu 42,5 % tvorí odpoveď, že občas sa im to stane a nakúpia aj iné položky ako pre ktoré pôvodne išli</w:t>
      </w:r>
      <w:r w:rsidR="00F06005">
        <w:rPr>
          <w:lang w:val="sk-SK"/>
        </w:rPr>
        <w:t>.</w:t>
      </w:r>
      <w:r w:rsidRPr="000E760A">
        <w:rPr>
          <w:lang w:val="sk-SK"/>
        </w:rPr>
        <w:t xml:space="preserve"> Možnosť častého impulzívneho nakupovania uvied</w:t>
      </w:r>
      <w:r w:rsidR="00A11147">
        <w:rPr>
          <w:lang w:val="sk-SK"/>
        </w:rPr>
        <w:t xml:space="preserve">lo iba 9 % opýtaných seniorov. </w:t>
      </w:r>
    </w:p>
    <w:p w:rsidR="00E07104" w:rsidRPr="000E760A" w:rsidRDefault="00E07104" w:rsidP="00E07104">
      <w:pPr>
        <w:spacing w:after="0"/>
        <w:rPr>
          <w:i/>
          <w:lang w:val="sk-SK"/>
        </w:rPr>
      </w:pPr>
      <w:r w:rsidRPr="000E760A">
        <w:rPr>
          <w:i/>
          <w:lang w:val="sk-SK"/>
        </w:rPr>
        <w:t>Tabuľka</w:t>
      </w:r>
      <w:r w:rsidR="00B37DCA">
        <w:rPr>
          <w:i/>
          <w:lang w:val="sk-SK"/>
        </w:rPr>
        <w:t xml:space="preserve"> č.17</w:t>
      </w:r>
      <w:r w:rsidRPr="000E760A">
        <w:rPr>
          <w:i/>
          <w:lang w:val="sk-SK"/>
        </w:rPr>
        <w:t>: Impulzívny nákup</w:t>
      </w:r>
    </w:p>
    <w:p w:rsidR="00E07104" w:rsidRPr="000E760A" w:rsidRDefault="00E07104" w:rsidP="00E07104">
      <w:pPr>
        <w:spacing w:after="0"/>
        <w:rPr>
          <w:i/>
          <w:lang w:val="sk-SK"/>
        </w:rPr>
      </w:pPr>
      <w:r w:rsidRPr="000E760A">
        <w:rPr>
          <w:i/>
          <w:lang w:val="sk-SK"/>
        </w:rPr>
        <w:t>(Stáva sa vám, že si odnesiete z obchodu aj niečo neplánovane?)</w:t>
      </w:r>
    </w:p>
    <w:tbl>
      <w:tblPr>
        <w:tblStyle w:val="Mkatabulky"/>
        <w:tblW w:w="0" w:type="auto"/>
        <w:tblLook w:val="04A0" w:firstRow="1" w:lastRow="0" w:firstColumn="1" w:lastColumn="0" w:noHBand="0" w:noVBand="1"/>
      </w:tblPr>
      <w:tblGrid>
        <w:gridCol w:w="3227"/>
        <w:gridCol w:w="2977"/>
        <w:gridCol w:w="2962"/>
      </w:tblGrid>
      <w:tr w:rsidR="00E07104" w:rsidRPr="000E760A" w:rsidTr="00E07104">
        <w:tc>
          <w:tcPr>
            <w:tcW w:w="3227" w:type="dxa"/>
          </w:tcPr>
          <w:p w:rsidR="00E07104" w:rsidRPr="000E760A" w:rsidRDefault="00E07104" w:rsidP="006C293E">
            <w:pPr>
              <w:jc w:val="left"/>
              <w:rPr>
                <w:sz w:val="24"/>
                <w:lang w:val="sk-SK"/>
              </w:rPr>
            </w:pPr>
            <w:r w:rsidRPr="000E760A">
              <w:rPr>
                <w:sz w:val="24"/>
                <w:lang w:val="sk-SK"/>
              </w:rPr>
              <w:t>Impulzívny nákup</w:t>
            </w:r>
          </w:p>
        </w:tc>
        <w:tc>
          <w:tcPr>
            <w:tcW w:w="2977" w:type="dxa"/>
          </w:tcPr>
          <w:p w:rsidR="00E07104" w:rsidRPr="000E760A" w:rsidRDefault="00E07104" w:rsidP="00E07104">
            <w:pPr>
              <w:jc w:val="center"/>
              <w:rPr>
                <w:sz w:val="24"/>
                <w:lang w:val="sk-SK"/>
              </w:rPr>
            </w:pPr>
            <w:r w:rsidRPr="000E760A">
              <w:rPr>
                <w:sz w:val="24"/>
                <w:lang w:val="sk-SK"/>
              </w:rPr>
              <w:t>Absolútna hodnota</w:t>
            </w:r>
          </w:p>
        </w:tc>
        <w:tc>
          <w:tcPr>
            <w:tcW w:w="2962" w:type="dxa"/>
          </w:tcPr>
          <w:p w:rsidR="00E07104" w:rsidRPr="000E760A" w:rsidRDefault="00E07104" w:rsidP="00E07104">
            <w:pPr>
              <w:jc w:val="center"/>
              <w:rPr>
                <w:sz w:val="24"/>
                <w:lang w:val="sk-SK"/>
              </w:rPr>
            </w:pPr>
            <w:r w:rsidRPr="000E760A">
              <w:rPr>
                <w:sz w:val="24"/>
                <w:lang w:val="sk-SK"/>
              </w:rPr>
              <w:t>Relatívna hodnota</w:t>
            </w:r>
          </w:p>
        </w:tc>
      </w:tr>
      <w:tr w:rsidR="00E07104" w:rsidRPr="000E760A" w:rsidTr="00E07104">
        <w:tc>
          <w:tcPr>
            <w:tcW w:w="3227" w:type="dxa"/>
          </w:tcPr>
          <w:p w:rsidR="00E07104" w:rsidRPr="000E760A" w:rsidRDefault="00E07104" w:rsidP="006C293E">
            <w:pPr>
              <w:jc w:val="left"/>
              <w:rPr>
                <w:sz w:val="24"/>
                <w:lang w:val="sk-SK"/>
              </w:rPr>
            </w:pPr>
            <w:r w:rsidRPr="000E760A">
              <w:rPr>
                <w:sz w:val="24"/>
                <w:lang w:val="sk-SK"/>
              </w:rPr>
              <w:t>Áno, stáva sa to často</w:t>
            </w:r>
          </w:p>
        </w:tc>
        <w:tc>
          <w:tcPr>
            <w:tcW w:w="2977" w:type="dxa"/>
          </w:tcPr>
          <w:p w:rsidR="00E07104" w:rsidRPr="000E760A" w:rsidRDefault="00E07104" w:rsidP="00E07104">
            <w:pPr>
              <w:jc w:val="center"/>
              <w:rPr>
                <w:sz w:val="24"/>
                <w:lang w:val="sk-SK"/>
              </w:rPr>
            </w:pPr>
            <w:r w:rsidRPr="000E760A">
              <w:rPr>
                <w:sz w:val="24"/>
                <w:lang w:val="sk-SK"/>
              </w:rPr>
              <w:t>14</w:t>
            </w:r>
          </w:p>
        </w:tc>
        <w:tc>
          <w:tcPr>
            <w:tcW w:w="2962" w:type="dxa"/>
          </w:tcPr>
          <w:p w:rsidR="00E07104" w:rsidRPr="000E760A" w:rsidRDefault="00E07104" w:rsidP="00E07104">
            <w:pPr>
              <w:jc w:val="center"/>
              <w:rPr>
                <w:sz w:val="24"/>
                <w:lang w:val="sk-SK"/>
              </w:rPr>
            </w:pPr>
            <w:r w:rsidRPr="000E760A">
              <w:rPr>
                <w:sz w:val="24"/>
                <w:lang w:val="sk-SK"/>
              </w:rPr>
              <w:t>9 %</w:t>
            </w:r>
          </w:p>
        </w:tc>
      </w:tr>
      <w:tr w:rsidR="00E07104" w:rsidRPr="000E760A" w:rsidTr="00E07104">
        <w:tc>
          <w:tcPr>
            <w:tcW w:w="3227" w:type="dxa"/>
          </w:tcPr>
          <w:p w:rsidR="00E07104" w:rsidRPr="000E760A" w:rsidRDefault="00E07104" w:rsidP="006C293E">
            <w:pPr>
              <w:jc w:val="left"/>
              <w:rPr>
                <w:sz w:val="24"/>
                <w:lang w:val="sk-SK"/>
              </w:rPr>
            </w:pPr>
            <w:r w:rsidRPr="000E760A">
              <w:rPr>
                <w:sz w:val="24"/>
                <w:lang w:val="sk-SK"/>
              </w:rPr>
              <w:t>Áno, občas sa to stane</w:t>
            </w:r>
          </w:p>
        </w:tc>
        <w:tc>
          <w:tcPr>
            <w:tcW w:w="2977" w:type="dxa"/>
          </w:tcPr>
          <w:p w:rsidR="00E07104" w:rsidRPr="000E760A" w:rsidRDefault="00E07104" w:rsidP="00E07104">
            <w:pPr>
              <w:jc w:val="center"/>
              <w:rPr>
                <w:sz w:val="24"/>
                <w:lang w:val="sk-SK"/>
              </w:rPr>
            </w:pPr>
            <w:r w:rsidRPr="000E760A">
              <w:rPr>
                <w:sz w:val="24"/>
                <w:lang w:val="sk-SK"/>
              </w:rPr>
              <w:t>68</w:t>
            </w:r>
          </w:p>
        </w:tc>
        <w:tc>
          <w:tcPr>
            <w:tcW w:w="2962" w:type="dxa"/>
          </w:tcPr>
          <w:p w:rsidR="00E07104" w:rsidRPr="000E760A" w:rsidRDefault="00E07104" w:rsidP="00E07104">
            <w:pPr>
              <w:jc w:val="center"/>
              <w:rPr>
                <w:sz w:val="24"/>
                <w:lang w:val="sk-SK"/>
              </w:rPr>
            </w:pPr>
            <w:r w:rsidRPr="000E760A">
              <w:rPr>
                <w:sz w:val="24"/>
                <w:lang w:val="sk-SK"/>
              </w:rPr>
              <w:t>42,5 %</w:t>
            </w:r>
          </w:p>
        </w:tc>
      </w:tr>
      <w:tr w:rsidR="00E07104" w:rsidRPr="000E760A" w:rsidTr="00E07104">
        <w:tc>
          <w:tcPr>
            <w:tcW w:w="3227" w:type="dxa"/>
          </w:tcPr>
          <w:p w:rsidR="00E07104" w:rsidRPr="000E760A" w:rsidRDefault="00E07104" w:rsidP="006C293E">
            <w:pPr>
              <w:jc w:val="left"/>
              <w:rPr>
                <w:sz w:val="24"/>
                <w:lang w:val="sk-SK"/>
              </w:rPr>
            </w:pPr>
            <w:r w:rsidRPr="000E760A">
              <w:rPr>
                <w:sz w:val="24"/>
                <w:lang w:val="sk-SK"/>
              </w:rPr>
              <w:t>Nie, riadim sa podľa zoznamu</w:t>
            </w:r>
          </w:p>
        </w:tc>
        <w:tc>
          <w:tcPr>
            <w:tcW w:w="2977" w:type="dxa"/>
          </w:tcPr>
          <w:p w:rsidR="00E07104" w:rsidRPr="000E760A" w:rsidRDefault="00E07104" w:rsidP="00E07104">
            <w:pPr>
              <w:jc w:val="center"/>
              <w:rPr>
                <w:sz w:val="24"/>
                <w:lang w:val="sk-SK"/>
              </w:rPr>
            </w:pPr>
            <w:r w:rsidRPr="000E760A">
              <w:rPr>
                <w:sz w:val="24"/>
                <w:lang w:val="sk-SK"/>
              </w:rPr>
              <w:t>77</w:t>
            </w:r>
          </w:p>
        </w:tc>
        <w:tc>
          <w:tcPr>
            <w:tcW w:w="2962" w:type="dxa"/>
          </w:tcPr>
          <w:p w:rsidR="00E07104" w:rsidRPr="000E760A" w:rsidRDefault="00E07104" w:rsidP="00E07104">
            <w:pPr>
              <w:jc w:val="center"/>
              <w:rPr>
                <w:sz w:val="24"/>
                <w:lang w:val="sk-SK"/>
              </w:rPr>
            </w:pPr>
            <w:r w:rsidRPr="000E760A">
              <w:rPr>
                <w:sz w:val="24"/>
                <w:lang w:val="sk-SK"/>
              </w:rPr>
              <w:t>48,5 %</w:t>
            </w:r>
          </w:p>
        </w:tc>
      </w:tr>
      <w:tr w:rsidR="00E07104" w:rsidRPr="000E760A" w:rsidTr="00E07104">
        <w:tc>
          <w:tcPr>
            <w:tcW w:w="3227" w:type="dxa"/>
          </w:tcPr>
          <w:p w:rsidR="00E07104" w:rsidRPr="000E760A" w:rsidRDefault="00E07104" w:rsidP="006C293E">
            <w:pPr>
              <w:jc w:val="left"/>
              <w:rPr>
                <w:sz w:val="24"/>
                <w:lang w:val="sk-SK"/>
              </w:rPr>
            </w:pPr>
            <w:r w:rsidRPr="000E760A">
              <w:rPr>
                <w:sz w:val="24"/>
                <w:lang w:val="sk-SK"/>
              </w:rPr>
              <w:t>Celkom</w:t>
            </w:r>
          </w:p>
        </w:tc>
        <w:tc>
          <w:tcPr>
            <w:tcW w:w="2977" w:type="dxa"/>
          </w:tcPr>
          <w:p w:rsidR="00E07104" w:rsidRPr="000E760A" w:rsidRDefault="00E07104" w:rsidP="00E07104">
            <w:pPr>
              <w:jc w:val="center"/>
              <w:rPr>
                <w:sz w:val="24"/>
                <w:lang w:val="sk-SK"/>
              </w:rPr>
            </w:pPr>
            <w:r w:rsidRPr="000E760A">
              <w:rPr>
                <w:sz w:val="24"/>
                <w:lang w:val="sk-SK"/>
              </w:rPr>
              <w:t>159</w:t>
            </w:r>
          </w:p>
        </w:tc>
        <w:tc>
          <w:tcPr>
            <w:tcW w:w="2962" w:type="dxa"/>
          </w:tcPr>
          <w:p w:rsidR="00E07104" w:rsidRPr="000E760A" w:rsidRDefault="00E07104" w:rsidP="00E07104">
            <w:pPr>
              <w:jc w:val="center"/>
              <w:rPr>
                <w:sz w:val="24"/>
                <w:lang w:val="sk-SK"/>
              </w:rPr>
            </w:pPr>
            <w:r w:rsidRPr="000E760A">
              <w:rPr>
                <w:sz w:val="24"/>
                <w:lang w:val="sk-SK"/>
              </w:rPr>
              <w:t>100 %</w:t>
            </w:r>
          </w:p>
        </w:tc>
      </w:tr>
    </w:tbl>
    <w:p w:rsidR="00D53890" w:rsidRDefault="00D53890" w:rsidP="00E07104">
      <w:pPr>
        <w:rPr>
          <w:b/>
          <w:lang w:val="sk-SK"/>
        </w:rPr>
      </w:pPr>
    </w:p>
    <w:p w:rsidR="00E07104" w:rsidRPr="008F1064" w:rsidRDefault="00E07104" w:rsidP="00E07104">
      <w:pPr>
        <w:rPr>
          <w:b/>
          <w:lang w:val="sk-SK"/>
        </w:rPr>
      </w:pPr>
      <w:r w:rsidRPr="008F1064">
        <w:rPr>
          <w:b/>
          <w:lang w:val="sk-SK"/>
        </w:rPr>
        <w:t xml:space="preserve">Otázka č. 13: Nechávate si do poštovej schránky vhadzovať reklamné letáky? </w:t>
      </w:r>
    </w:p>
    <w:p w:rsidR="00510B8A" w:rsidRDefault="00E07104" w:rsidP="00E07104">
      <w:pPr>
        <w:spacing w:after="240"/>
        <w:rPr>
          <w:lang w:val="sk-SK"/>
        </w:rPr>
      </w:pPr>
      <w:r w:rsidRPr="000E760A">
        <w:rPr>
          <w:lang w:val="sk-SK"/>
        </w:rPr>
        <w:t>Reklamné letáky si podrobne prelistuje</w:t>
      </w:r>
      <w:r w:rsidR="00C76211">
        <w:rPr>
          <w:lang w:val="sk-SK"/>
        </w:rPr>
        <w:t xml:space="preserve"> presne</w:t>
      </w:r>
      <w:r w:rsidRPr="000E760A">
        <w:rPr>
          <w:lang w:val="sk-SK"/>
        </w:rPr>
        <w:t xml:space="preserve"> 30%</w:t>
      </w:r>
      <w:r w:rsidR="00C76211">
        <w:rPr>
          <w:lang w:val="sk-SK"/>
        </w:rPr>
        <w:t xml:space="preserve"> opýtaných,</w:t>
      </w:r>
      <w:r w:rsidRPr="000E760A">
        <w:rPr>
          <w:lang w:val="sk-SK"/>
        </w:rPr>
        <w:t xml:space="preserve"> </w:t>
      </w:r>
      <w:r w:rsidR="00C76211">
        <w:rPr>
          <w:lang w:val="sk-SK"/>
        </w:rPr>
        <w:t>Nar</w:t>
      </w:r>
      <w:r w:rsidRPr="000E760A">
        <w:rPr>
          <w:lang w:val="sk-SK"/>
        </w:rPr>
        <w:t xml:space="preserve">ýchlo si </w:t>
      </w:r>
      <w:r w:rsidR="00C76211">
        <w:rPr>
          <w:lang w:val="sk-SK"/>
        </w:rPr>
        <w:t xml:space="preserve">ich iba  prezrie </w:t>
      </w:r>
      <w:r w:rsidRPr="000E760A">
        <w:rPr>
          <w:lang w:val="sk-SK"/>
        </w:rPr>
        <w:t>najviac opýtaných seniorov, až 53,5 % ktorý sú ochotný obetovať niekoľko minút. Do prijatých letákov sa vôbec nepodíva iba 2,5 %  ale nechávajú si ich naďalej vhadzovať do schránky. Výslovne je proti letákom celkovo 14 % ktorý sa im bránia nalepením upozornenia na poštovú schránku. Dohromady až približne 84% seniorov považuje letáky za prínosné</w:t>
      </w:r>
    </w:p>
    <w:p w:rsidR="00510B8A" w:rsidRPr="000E760A" w:rsidRDefault="00510B8A" w:rsidP="00510B8A">
      <w:pPr>
        <w:spacing w:after="0"/>
        <w:rPr>
          <w:i/>
          <w:lang w:val="sk-SK"/>
        </w:rPr>
      </w:pPr>
      <w:r w:rsidRPr="000E760A">
        <w:rPr>
          <w:i/>
          <w:lang w:val="sk-SK"/>
        </w:rPr>
        <w:t>Tabuľka</w:t>
      </w:r>
      <w:r w:rsidR="00B37DCA">
        <w:rPr>
          <w:i/>
          <w:lang w:val="sk-SK"/>
        </w:rPr>
        <w:t xml:space="preserve"> č.18</w:t>
      </w:r>
      <w:r w:rsidRPr="000E760A">
        <w:rPr>
          <w:i/>
          <w:lang w:val="sk-SK"/>
        </w:rPr>
        <w:t>: Reklamné letáky</w:t>
      </w:r>
    </w:p>
    <w:p w:rsidR="00510B8A" w:rsidRPr="000E760A" w:rsidRDefault="00510B8A" w:rsidP="00510B8A">
      <w:pPr>
        <w:spacing w:after="0"/>
        <w:rPr>
          <w:i/>
          <w:lang w:val="sk-SK"/>
        </w:rPr>
      </w:pPr>
      <w:r w:rsidRPr="000E760A">
        <w:rPr>
          <w:i/>
          <w:lang w:val="sk-SK"/>
        </w:rPr>
        <w:t>(Nechávate si do poštovej schránky vhadzovať reklamné letáky?)</w:t>
      </w:r>
    </w:p>
    <w:tbl>
      <w:tblPr>
        <w:tblStyle w:val="Mkatabulky"/>
        <w:tblW w:w="0" w:type="auto"/>
        <w:tblLook w:val="04A0" w:firstRow="1" w:lastRow="0" w:firstColumn="1" w:lastColumn="0" w:noHBand="0" w:noVBand="1"/>
      </w:tblPr>
      <w:tblGrid>
        <w:gridCol w:w="4503"/>
        <w:gridCol w:w="2409"/>
        <w:gridCol w:w="2254"/>
      </w:tblGrid>
      <w:tr w:rsidR="00510B8A" w:rsidRPr="000E760A" w:rsidTr="00571B68">
        <w:tc>
          <w:tcPr>
            <w:tcW w:w="4503" w:type="dxa"/>
          </w:tcPr>
          <w:p w:rsidR="00510B8A" w:rsidRPr="000E760A" w:rsidRDefault="00510B8A" w:rsidP="008F1064">
            <w:pPr>
              <w:jc w:val="left"/>
              <w:rPr>
                <w:sz w:val="24"/>
                <w:lang w:val="sk-SK"/>
              </w:rPr>
            </w:pPr>
            <w:r w:rsidRPr="000E760A">
              <w:rPr>
                <w:sz w:val="24"/>
                <w:lang w:val="sk-SK"/>
              </w:rPr>
              <w:t>Reklamné letáky</w:t>
            </w:r>
          </w:p>
        </w:tc>
        <w:tc>
          <w:tcPr>
            <w:tcW w:w="2409" w:type="dxa"/>
          </w:tcPr>
          <w:p w:rsidR="00510B8A" w:rsidRPr="000E760A" w:rsidRDefault="00510B8A" w:rsidP="00571B68">
            <w:pPr>
              <w:jc w:val="center"/>
              <w:rPr>
                <w:sz w:val="24"/>
                <w:lang w:val="sk-SK"/>
              </w:rPr>
            </w:pPr>
            <w:r w:rsidRPr="000E760A">
              <w:rPr>
                <w:sz w:val="24"/>
                <w:lang w:val="sk-SK"/>
              </w:rPr>
              <w:t>Absolútna hodnota</w:t>
            </w:r>
          </w:p>
        </w:tc>
        <w:tc>
          <w:tcPr>
            <w:tcW w:w="2254" w:type="dxa"/>
          </w:tcPr>
          <w:p w:rsidR="00510B8A" w:rsidRPr="000E760A" w:rsidRDefault="00510B8A" w:rsidP="00571B68">
            <w:pPr>
              <w:jc w:val="center"/>
              <w:rPr>
                <w:sz w:val="24"/>
                <w:lang w:val="sk-SK"/>
              </w:rPr>
            </w:pPr>
            <w:r w:rsidRPr="000E760A">
              <w:rPr>
                <w:sz w:val="24"/>
                <w:lang w:val="sk-SK"/>
              </w:rPr>
              <w:t>Relatívna hodnota</w:t>
            </w:r>
          </w:p>
        </w:tc>
      </w:tr>
      <w:tr w:rsidR="00510B8A" w:rsidRPr="000E760A" w:rsidTr="00571B68">
        <w:tc>
          <w:tcPr>
            <w:tcW w:w="4503" w:type="dxa"/>
          </w:tcPr>
          <w:p w:rsidR="00510B8A" w:rsidRPr="000E760A" w:rsidRDefault="00510B8A" w:rsidP="008F1064">
            <w:pPr>
              <w:jc w:val="left"/>
              <w:rPr>
                <w:sz w:val="24"/>
                <w:lang w:val="sk-SK"/>
              </w:rPr>
            </w:pPr>
            <w:r w:rsidRPr="000E760A">
              <w:rPr>
                <w:sz w:val="24"/>
                <w:lang w:val="sk-SK"/>
              </w:rPr>
              <w:t>Áno a podrobne si ich prelistujem</w:t>
            </w:r>
          </w:p>
        </w:tc>
        <w:tc>
          <w:tcPr>
            <w:tcW w:w="2409" w:type="dxa"/>
          </w:tcPr>
          <w:p w:rsidR="00510B8A" w:rsidRPr="000E760A" w:rsidRDefault="00510B8A" w:rsidP="00571B68">
            <w:pPr>
              <w:jc w:val="center"/>
              <w:rPr>
                <w:sz w:val="24"/>
                <w:lang w:val="sk-SK"/>
              </w:rPr>
            </w:pPr>
            <w:r w:rsidRPr="000E760A">
              <w:rPr>
                <w:sz w:val="24"/>
                <w:lang w:val="sk-SK"/>
              </w:rPr>
              <w:t>48</w:t>
            </w:r>
          </w:p>
        </w:tc>
        <w:tc>
          <w:tcPr>
            <w:tcW w:w="2254" w:type="dxa"/>
          </w:tcPr>
          <w:p w:rsidR="00510B8A" w:rsidRPr="000E760A" w:rsidRDefault="00510B8A" w:rsidP="00571B68">
            <w:pPr>
              <w:jc w:val="center"/>
              <w:rPr>
                <w:sz w:val="24"/>
                <w:lang w:val="sk-SK"/>
              </w:rPr>
            </w:pPr>
            <w:r w:rsidRPr="000E760A">
              <w:rPr>
                <w:sz w:val="24"/>
                <w:lang w:val="sk-SK"/>
              </w:rPr>
              <w:t>30 %</w:t>
            </w:r>
          </w:p>
        </w:tc>
      </w:tr>
      <w:tr w:rsidR="00510B8A" w:rsidRPr="000E760A" w:rsidTr="00571B68">
        <w:tc>
          <w:tcPr>
            <w:tcW w:w="4503" w:type="dxa"/>
          </w:tcPr>
          <w:p w:rsidR="00510B8A" w:rsidRPr="000E760A" w:rsidRDefault="00510B8A" w:rsidP="008F1064">
            <w:pPr>
              <w:jc w:val="left"/>
              <w:rPr>
                <w:sz w:val="24"/>
                <w:lang w:val="sk-SK"/>
              </w:rPr>
            </w:pPr>
            <w:r w:rsidRPr="000E760A">
              <w:rPr>
                <w:sz w:val="24"/>
                <w:lang w:val="sk-SK"/>
              </w:rPr>
              <w:t>Áno, ale iba si ich rýchlo prezriem</w:t>
            </w:r>
          </w:p>
        </w:tc>
        <w:tc>
          <w:tcPr>
            <w:tcW w:w="2409" w:type="dxa"/>
          </w:tcPr>
          <w:p w:rsidR="00510B8A" w:rsidRPr="000E760A" w:rsidRDefault="00510B8A" w:rsidP="00571B68">
            <w:pPr>
              <w:jc w:val="center"/>
              <w:rPr>
                <w:sz w:val="24"/>
                <w:lang w:val="sk-SK"/>
              </w:rPr>
            </w:pPr>
            <w:r w:rsidRPr="000E760A">
              <w:rPr>
                <w:sz w:val="24"/>
                <w:lang w:val="sk-SK"/>
              </w:rPr>
              <w:t>85</w:t>
            </w:r>
          </w:p>
        </w:tc>
        <w:tc>
          <w:tcPr>
            <w:tcW w:w="2254" w:type="dxa"/>
          </w:tcPr>
          <w:p w:rsidR="00510B8A" w:rsidRPr="000E760A" w:rsidRDefault="00510B8A" w:rsidP="00571B68">
            <w:pPr>
              <w:jc w:val="center"/>
              <w:rPr>
                <w:sz w:val="24"/>
                <w:lang w:val="sk-SK"/>
              </w:rPr>
            </w:pPr>
            <w:r w:rsidRPr="000E760A">
              <w:rPr>
                <w:sz w:val="24"/>
                <w:lang w:val="sk-SK"/>
              </w:rPr>
              <w:t>53,5%</w:t>
            </w:r>
          </w:p>
        </w:tc>
      </w:tr>
      <w:tr w:rsidR="00510B8A" w:rsidRPr="000E760A" w:rsidTr="00571B68">
        <w:tc>
          <w:tcPr>
            <w:tcW w:w="4503" w:type="dxa"/>
          </w:tcPr>
          <w:p w:rsidR="00510B8A" w:rsidRPr="000E760A" w:rsidRDefault="00510B8A" w:rsidP="008F1064">
            <w:pPr>
              <w:jc w:val="left"/>
              <w:rPr>
                <w:sz w:val="24"/>
                <w:lang w:val="sk-SK"/>
              </w:rPr>
            </w:pPr>
            <w:r w:rsidRPr="000E760A">
              <w:rPr>
                <w:sz w:val="24"/>
                <w:lang w:val="sk-SK"/>
              </w:rPr>
              <w:t xml:space="preserve">Áno, ale nedívam sa do nich </w:t>
            </w:r>
          </w:p>
        </w:tc>
        <w:tc>
          <w:tcPr>
            <w:tcW w:w="2409" w:type="dxa"/>
          </w:tcPr>
          <w:p w:rsidR="00510B8A" w:rsidRPr="000E760A" w:rsidRDefault="00510B8A" w:rsidP="00571B68">
            <w:pPr>
              <w:jc w:val="center"/>
              <w:rPr>
                <w:sz w:val="24"/>
                <w:lang w:val="sk-SK"/>
              </w:rPr>
            </w:pPr>
            <w:r w:rsidRPr="000E760A">
              <w:rPr>
                <w:sz w:val="24"/>
                <w:lang w:val="sk-SK"/>
              </w:rPr>
              <w:t>4</w:t>
            </w:r>
          </w:p>
        </w:tc>
        <w:tc>
          <w:tcPr>
            <w:tcW w:w="2254" w:type="dxa"/>
          </w:tcPr>
          <w:p w:rsidR="00510B8A" w:rsidRPr="000E760A" w:rsidRDefault="00510B8A" w:rsidP="00571B68">
            <w:pPr>
              <w:jc w:val="center"/>
              <w:rPr>
                <w:sz w:val="24"/>
                <w:lang w:val="sk-SK"/>
              </w:rPr>
            </w:pPr>
            <w:r w:rsidRPr="000E760A">
              <w:rPr>
                <w:sz w:val="24"/>
                <w:lang w:val="sk-SK"/>
              </w:rPr>
              <w:t>2,5 %</w:t>
            </w:r>
          </w:p>
        </w:tc>
      </w:tr>
      <w:tr w:rsidR="00510B8A" w:rsidRPr="000E760A" w:rsidTr="00571B68">
        <w:tc>
          <w:tcPr>
            <w:tcW w:w="4503" w:type="dxa"/>
          </w:tcPr>
          <w:p w:rsidR="00510B8A" w:rsidRPr="000E760A" w:rsidRDefault="00510B8A" w:rsidP="008F1064">
            <w:pPr>
              <w:jc w:val="left"/>
              <w:rPr>
                <w:sz w:val="24"/>
                <w:lang w:val="sk-SK"/>
              </w:rPr>
            </w:pPr>
            <w:r w:rsidRPr="000E760A">
              <w:rPr>
                <w:sz w:val="24"/>
                <w:lang w:val="sk-SK"/>
              </w:rPr>
              <w:t>Nie, na schránke mám nalepené: Nevhadzovať reklamné letáky</w:t>
            </w:r>
          </w:p>
        </w:tc>
        <w:tc>
          <w:tcPr>
            <w:tcW w:w="2409" w:type="dxa"/>
          </w:tcPr>
          <w:p w:rsidR="00510B8A" w:rsidRPr="000E760A" w:rsidRDefault="00510B8A" w:rsidP="00571B68">
            <w:pPr>
              <w:jc w:val="center"/>
              <w:rPr>
                <w:sz w:val="24"/>
                <w:lang w:val="sk-SK"/>
              </w:rPr>
            </w:pPr>
            <w:r w:rsidRPr="000E760A">
              <w:rPr>
                <w:sz w:val="24"/>
                <w:lang w:val="sk-SK"/>
              </w:rPr>
              <w:t>22</w:t>
            </w:r>
          </w:p>
        </w:tc>
        <w:tc>
          <w:tcPr>
            <w:tcW w:w="2254" w:type="dxa"/>
          </w:tcPr>
          <w:p w:rsidR="00510B8A" w:rsidRPr="000E760A" w:rsidRDefault="00510B8A" w:rsidP="00571B68">
            <w:pPr>
              <w:jc w:val="center"/>
              <w:rPr>
                <w:sz w:val="24"/>
                <w:lang w:val="sk-SK"/>
              </w:rPr>
            </w:pPr>
            <w:r w:rsidRPr="000E760A">
              <w:rPr>
                <w:sz w:val="24"/>
                <w:lang w:val="sk-SK"/>
              </w:rPr>
              <w:t>14 %</w:t>
            </w:r>
          </w:p>
        </w:tc>
      </w:tr>
      <w:tr w:rsidR="00510B8A" w:rsidRPr="000E760A" w:rsidTr="00571B68">
        <w:tc>
          <w:tcPr>
            <w:tcW w:w="4503" w:type="dxa"/>
          </w:tcPr>
          <w:p w:rsidR="00510B8A" w:rsidRPr="000E760A" w:rsidRDefault="00510B8A" w:rsidP="008F1064">
            <w:pPr>
              <w:jc w:val="left"/>
              <w:rPr>
                <w:sz w:val="24"/>
                <w:lang w:val="sk-SK"/>
              </w:rPr>
            </w:pPr>
            <w:r w:rsidRPr="000E760A">
              <w:rPr>
                <w:sz w:val="24"/>
                <w:lang w:val="sk-SK"/>
              </w:rPr>
              <w:t>Celkom</w:t>
            </w:r>
          </w:p>
        </w:tc>
        <w:tc>
          <w:tcPr>
            <w:tcW w:w="2409" w:type="dxa"/>
          </w:tcPr>
          <w:p w:rsidR="00510B8A" w:rsidRPr="000E760A" w:rsidRDefault="00510B8A" w:rsidP="00571B68">
            <w:pPr>
              <w:jc w:val="center"/>
              <w:rPr>
                <w:sz w:val="24"/>
                <w:lang w:val="sk-SK"/>
              </w:rPr>
            </w:pPr>
            <w:r w:rsidRPr="000E760A">
              <w:rPr>
                <w:sz w:val="24"/>
                <w:lang w:val="sk-SK"/>
              </w:rPr>
              <w:t>159</w:t>
            </w:r>
          </w:p>
        </w:tc>
        <w:tc>
          <w:tcPr>
            <w:tcW w:w="2254" w:type="dxa"/>
          </w:tcPr>
          <w:p w:rsidR="00510B8A" w:rsidRPr="000E760A" w:rsidRDefault="00510B8A" w:rsidP="00571B68">
            <w:pPr>
              <w:jc w:val="center"/>
              <w:rPr>
                <w:sz w:val="24"/>
                <w:lang w:val="sk-SK"/>
              </w:rPr>
            </w:pPr>
            <w:r w:rsidRPr="000E760A">
              <w:rPr>
                <w:sz w:val="24"/>
                <w:lang w:val="sk-SK"/>
              </w:rPr>
              <w:t>100 %</w:t>
            </w:r>
          </w:p>
        </w:tc>
      </w:tr>
    </w:tbl>
    <w:p w:rsidR="00510B8A" w:rsidRPr="000E760A" w:rsidRDefault="00510B8A" w:rsidP="00510B8A">
      <w:pPr>
        <w:rPr>
          <w:lang w:val="sk-SK"/>
        </w:rPr>
      </w:pPr>
    </w:p>
    <w:p w:rsidR="00510B8A" w:rsidRPr="008F1064" w:rsidRDefault="00510B8A" w:rsidP="00510B8A">
      <w:pPr>
        <w:rPr>
          <w:b/>
          <w:lang w:val="sk-SK"/>
        </w:rPr>
      </w:pPr>
      <w:r w:rsidRPr="008F1064">
        <w:rPr>
          <w:b/>
          <w:lang w:val="sk-SK"/>
        </w:rPr>
        <w:lastRenderedPageBreak/>
        <w:t xml:space="preserve">Otázka č. 14: Akým spôsobom sa dopravujete do obchodu? </w:t>
      </w:r>
    </w:p>
    <w:p w:rsidR="00510B8A" w:rsidRPr="000E760A" w:rsidRDefault="00510B8A" w:rsidP="00510B8A">
      <w:pPr>
        <w:rPr>
          <w:lang w:val="sk-SK"/>
        </w:rPr>
      </w:pPr>
      <w:r w:rsidRPr="000E760A">
        <w:rPr>
          <w:lang w:val="sk-SK"/>
        </w:rPr>
        <w:t xml:space="preserve">Verejná doprava je pre seniorov najvýhodnejšia a v meste ju preferuje až 45 % opýtaných. Samostatne jazdí do obchodu autom 14 % seniorov </w:t>
      </w:r>
    </w:p>
    <w:p w:rsidR="00510B8A" w:rsidRPr="000E760A" w:rsidRDefault="00B37DCA" w:rsidP="00510B8A">
      <w:pPr>
        <w:spacing w:after="0"/>
        <w:rPr>
          <w:i/>
          <w:lang w:val="sk-SK"/>
        </w:rPr>
      </w:pPr>
      <w:r>
        <w:rPr>
          <w:i/>
          <w:lang w:val="sk-SK"/>
        </w:rPr>
        <w:t>Tabuľka 19</w:t>
      </w:r>
      <w:r w:rsidR="00510B8A" w:rsidRPr="000E760A">
        <w:rPr>
          <w:i/>
          <w:lang w:val="sk-SK"/>
        </w:rPr>
        <w:t>: Spôsob dopravy</w:t>
      </w:r>
    </w:p>
    <w:p w:rsidR="00510B8A" w:rsidRPr="000E760A" w:rsidRDefault="00510B8A" w:rsidP="00510B8A">
      <w:pPr>
        <w:spacing w:after="0"/>
        <w:rPr>
          <w:i/>
          <w:lang w:val="sk-SK"/>
        </w:rPr>
      </w:pPr>
      <w:r w:rsidRPr="000E760A">
        <w:rPr>
          <w:i/>
          <w:lang w:val="sk-SK"/>
        </w:rPr>
        <w:t xml:space="preserve">(Akým </w:t>
      </w:r>
      <w:r w:rsidRPr="000E760A">
        <w:rPr>
          <w:lang w:val="sk-SK"/>
        </w:rPr>
        <w:t>spôsobom</w:t>
      </w:r>
      <w:r w:rsidRPr="000E760A">
        <w:rPr>
          <w:i/>
          <w:lang w:val="sk-SK"/>
        </w:rPr>
        <w:t xml:space="preserve"> sa dopravujete do obchodu?)</w:t>
      </w:r>
    </w:p>
    <w:tbl>
      <w:tblPr>
        <w:tblStyle w:val="Mkatabulky"/>
        <w:tblW w:w="0" w:type="auto"/>
        <w:tblLook w:val="04A0" w:firstRow="1" w:lastRow="0" w:firstColumn="1" w:lastColumn="0" w:noHBand="0" w:noVBand="1"/>
      </w:tblPr>
      <w:tblGrid>
        <w:gridCol w:w="3060"/>
        <w:gridCol w:w="3060"/>
        <w:gridCol w:w="3061"/>
      </w:tblGrid>
      <w:tr w:rsidR="00510B8A" w:rsidRPr="000E760A" w:rsidTr="008F1064">
        <w:trPr>
          <w:trHeight w:val="414"/>
        </w:trPr>
        <w:tc>
          <w:tcPr>
            <w:tcW w:w="3060" w:type="dxa"/>
          </w:tcPr>
          <w:p w:rsidR="00510B8A" w:rsidRPr="000E760A" w:rsidRDefault="00510B8A" w:rsidP="00571B68">
            <w:pPr>
              <w:rPr>
                <w:sz w:val="24"/>
                <w:lang w:val="sk-SK"/>
              </w:rPr>
            </w:pPr>
            <w:r w:rsidRPr="000E760A">
              <w:rPr>
                <w:sz w:val="24"/>
                <w:lang w:val="sk-SK"/>
              </w:rPr>
              <w:t>Spôsob dopravy</w:t>
            </w:r>
          </w:p>
        </w:tc>
        <w:tc>
          <w:tcPr>
            <w:tcW w:w="3060" w:type="dxa"/>
          </w:tcPr>
          <w:p w:rsidR="00510B8A" w:rsidRPr="000E760A" w:rsidRDefault="00510B8A" w:rsidP="00571B68">
            <w:pPr>
              <w:rPr>
                <w:sz w:val="24"/>
                <w:lang w:val="sk-SK"/>
              </w:rPr>
            </w:pPr>
            <w:r w:rsidRPr="000E760A">
              <w:rPr>
                <w:sz w:val="24"/>
                <w:lang w:val="sk-SK"/>
              </w:rPr>
              <w:t>Absolútna hodnota</w:t>
            </w:r>
          </w:p>
        </w:tc>
        <w:tc>
          <w:tcPr>
            <w:tcW w:w="3061" w:type="dxa"/>
          </w:tcPr>
          <w:p w:rsidR="00510B8A" w:rsidRPr="000E760A" w:rsidRDefault="00510B8A" w:rsidP="00571B68">
            <w:pPr>
              <w:rPr>
                <w:sz w:val="24"/>
                <w:lang w:val="sk-SK"/>
              </w:rPr>
            </w:pPr>
            <w:r w:rsidRPr="000E760A">
              <w:rPr>
                <w:sz w:val="24"/>
                <w:lang w:val="sk-SK"/>
              </w:rPr>
              <w:t>Relatívna hodnota</w:t>
            </w:r>
          </w:p>
        </w:tc>
      </w:tr>
      <w:tr w:rsidR="00510B8A" w:rsidRPr="000E760A" w:rsidTr="008F1064">
        <w:trPr>
          <w:trHeight w:val="414"/>
        </w:trPr>
        <w:tc>
          <w:tcPr>
            <w:tcW w:w="3060" w:type="dxa"/>
          </w:tcPr>
          <w:p w:rsidR="00510B8A" w:rsidRPr="00B404D4" w:rsidRDefault="00510B8A" w:rsidP="00571B68">
            <w:pPr>
              <w:rPr>
                <w:sz w:val="24"/>
                <w:szCs w:val="24"/>
                <w:lang w:val="sk-SK"/>
              </w:rPr>
            </w:pPr>
            <w:r w:rsidRPr="00B404D4">
              <w:rPr>
                <w:sz w:val="24"/>
                <w:szCs w:val="24"/>
                <w:lang w:val="sk-SK"/>
              </w:rPr>
              <w:t>Pešo</w:t>
            </w:r>
          </w:p>
        </w:tc>
        <w:tc>
          <w:tcPr>
            <w:tcW w:w="3060" w:type="dxa"/>
          </w:tcPr>
          <w:p w:rsidR="00510B8A" w:rsidRPr="000E760A" w:rsidRDefault="00510B8A" w:rsidP="008F1064">
            <w:pPr>
              <w:jc w:val="center"/>
              <w:rPr>
                <w:sz w:val="24"/>
                <w:lang w:val="sk-SK"/>
              </w:rPr>
            </w:pPr>
            <w:r w:rsidRPr="000E760A">
              <w:rPr>
                <w:sz w:val="24"/>
                <w:lang w:val="sk-SK"/>
              </w:rPr>
              <w:t>30</w:t>
            </w:r>
          </w:p>
        </w:tc>
        <w:tc>
          <w:tcPr>
            <w:tcW w:w="3061" w:type="dxa"/>
          </w:tcPr>
          <w:p w:rsidR="00510B8A" w:rsidRPr="000E760A" w:rsidRDefault="00510B8A" w:rsidP="008F1064">
            <w:pPr>
              <w:jc w:val="center"/>
              <w:rPr>
                <w:sz w:val="24"/>
                <w:lang w:val="sk-SK"/>
              </w:rPr>
            </w:pPr>
            <w:r w:rsidRPr="000E760A">
              <w:rPr>
                <w:sz w:val="24"/>
                <w:lang w:val="sk-SK"/>
              </w:rPr>
              <w:t>19 %</w:t>
            </w:r>
          </w:p>
        </w:tc>
      </w:tr>
      <w:tr w:rsidR="00510B8A" w:rsidRPr="000E760A" w:rsidTr="008F1064">
        <w:trPr>
          <w:trHeight w:val="429"/>
        </w:trPr>
        <w:tc>
          <w:tcPr>
            <w:tcW w:w="3060" w:type="dxa"/>
          </w:tcPr>
          <w:p w:rsidR="00510B8A" w:rsidRPr="00B404D4" w:rsidRDefault="00510B8A" w:rsidP="00571B68">
            <w:pPr>
              <w:rPr>
                <w:sz w:val="24"/>
                <w:szCs w:val="24"/>
                <w:lang w:val="sk-SK"/>
              </w:rPr>
            </w:pPr>
            <w:r w:rsidRPr="00B404D4">
              <w:rPr>
                <w:sz w:val="24"/>
                <w:szCs w:val="24"/>
                <w:lang w:val="sk-SK"/>
              </w:rPr>
              <w:t>MHD / Autobus / Vlak</w:t>
            </w:r>
          </w:p>
        </w:tc>
        <w:tc>
          <w:tcPr>
            <w:tcW w:w="3060" w:type="dxa"/>
          </w:tcPr>
          <w:p w:rsidR="00510B8A" w:rsidRPr="000E760A" w:rsidRDefault="00510B8A" w:rsidP="008F1064">
            <w:pPr>
              <w:jc w:val="center"/>
              <w:rPr>
                <w:sz w:val="24"/>
                <w:lang w:val="sk-SK"/>
              </w:rPr>
            </w:pPr>
            <w:r w:rsidRPr="000E760A">
              <w:rPr>
                <w:sz w:val="24"/>
                <w:lang w:val="sk-SK"/>
              </w:rPr>
              <w:t>72</w:t>
            </w:r>
          </w:p>
        </w:tc>
        <w:tc>
          <w:tcPr>
            <w:tcW w:w="3061" w:type="dxa"/>
          </w:tcPr>
          <w:p w:rsidR="00510B8A" w:rsidRPr="000E760A" w:rsidRDefault="00510B8A" w:rsidP="008F1064">
            <w:pPr>
              <w:jc w:val="center"/>
              <w:rPr>
                <w:sz w:val="24"/>
                <w:lang w:val="sk-SK"/>
              </w:rPr>
            </w:pPr>
            <w:r w:rsidRPr="000E760A">
              <w:rPr>
                <w:sz w:val="24"/>
                <w:lang w:val="sk-SK"/>
              </w:rPr>
              <w:t>45 %</w:t>
            </w:r>
          </w:p>
        </w:tc>
      </w:tr>
      <w:tr w:rsidR="00510B8A" w:rsidRPr="000E760A" w:rsidTr="008F1064">
        <w:trPr>
          <w:trHeight w:val="414"/>
        </w:trPr>
        <w:tc>
          <w:tcPr>
            <w:tcW w:w="3060" w:type="dxa"/>
          </w:tcPr>
          <w:p w:rsidR="00510B8A" w:rsidRPr="00B404D4" w:rsidRDefault="00510B8A" w:rsidP="00571B68">
            <w:pPr>
              <w:rPr>
                <w:sz w:val="24"/>
                <w:szCs w:val="24"/>
                <w:lang w:val="sk-SK"/>
              </w:rPr>
            </w:pPr>
            <w:r w:rsidRPr="00B404D4">
              <w:rPr>
                <w:sz w:val="24"/>
                <w:szCs w:val="24"/>
                <w:lang w:val="sk-SK"/>
              </w:rPr>
              <w:t>Autom sám / sama</w:t>
            </w:r>
          </w:p>
        </w:tc>
        <w:tc>
          <w:tcPr>
            <w:tcW w:w="3060" w:type="dxa"/>
          </w:tcPr>
          <w:p w:rsidR="00510B8A" w:rsidRPr="000E760A" w:rsidRDefault="00510B8A" w:rsidP="008F1064">
            <w:pPr>
              <w:jc w:val="center"/>
              <w:rPr>
                <w:sz w:val="24"/>
                <w:lang w:val="sk-SK"/>
              </w:rPr>
            </w:pPr>
            <w:r w:rsidRPr="000E760A">
              <w:rPr>
                <w:sz w:val="24"/>
                <w:lang w:val="sk-SK"/>
              </w:rPr>
              <w:t>22</w:t>
            </w:r>
          </w:p>
        </w:tc>
        <w:tc>
          <w:tcPr>
            <w:tcW w:w="3061" w:type="dxa"/>
          </w:tcPr>
          <w:p w:rsidR="00510B8A" w:rsidRPr="000E760A" w:rsidRDefault="00510B8A" w:rsidP="008F1064">
            <w:pPr>
              <w:jc w:val="center"/>
              <w:rPr>
                <w:sz w:val="24"/>
                <w:lang w:val="sk-SK"/>
              </w:rPr>
            </w:pPr>
            <w:r w:rsidRPr="000E760A">
              <w:rPr>
                <w:sz w:val="24"/>
                <w:lang w:val="sk-SK"/>
              </w:rPr>
              <w:t>14 %</w:t>
            </w:r>
          </w:p>
        </w:tc>
      </w:tr>
      <w:tr w:rsidR="004C6091" w:rsidRPr="000E760A" w:rsidTr="008F1064">
        <w:trPr>
          <w:trHeight w:val="414"/>
        </w:trPr>
        <w:tc>
          <w:tcPr>
            <w:tcW w:w="3060" w:type="dxa"/>
          </w:tcPr>
          <w:p w:rsidR="004C6091" w:rsidRPr="00B404D4" w:rsidRDefault="004C6091" w:rsidP="00571B68">
            <w:pPr>
              <w:rPr>
                <w:sz w:val="24"/>
                <w:szCs w:val="24"/>
                <w:lang w:val="sk-SK"/>
              </w:rPr>
            </w:pPr>
            <w:r w:rsidRPr="00B404D4">
              <w:rPr>
                <w:sz w:val="24"/>
                <w:szCs w:val="24"/>
                <w:lang w:val="sk-SK"/>
              </w:rPr>
              <w:t>Autom sa nechám odviezť</w:t>
            </w:r>
          </w:p>
        </w:tc>
        <w:tc>
          <w:tcPr>
            <w:tcW w:w="3060" w:type="dxa"/>
          </w:tcPr>
          <w:p w:rsidR="004C6091" w:rsidRPr="000E760A" w:rsidRDefault="004C6091" w:rsidP="008F1064">
            <w:pPr>
              <w:jc w:val="center"/>
              <w:rPr>
                <w:lang w:val="sk-SK"/>
              </w:rPr>
            </w:pPr>
            <w:r>
              <w:rPr>
                <w:lang w:val="sk-SK"/>
              </w:rPr>
              <w:t>35</w:t>
            </w:r>
          </w:p>
        </w:tc>
        <w:tc>
          <w:tcPr>
            <w:tcW w:w="3061" w:type="dxa"/>
          </w:tcPr>
          <w:p w:rsidR="004C6091" w:rsidRPr="000E760A" w:rsidRDefault="004C6091" w:rsidP="004C6091">
            <w:pPr>
              <w:jc w:val="center"/>
              <w:rPr>
                <w:lang w:val="sk-SK"/>
              </w:rPr>
            </w:pPr>
            <w:r>
              <w:rPr>
                <w:lang w:val="sk-SK"/>
              </w:rPr>
              <w:t>22 %</w:t>
            </w:r>
          </w:p>
        </w:tc>
      </w:tr>
      <w:tr w:rsidR="004C6091" w:rsidRPr="000E760A" w:rsidTr="008F1064">
        <w:trPr>
          <w:trHeight w:val="414"/>
        </w:trPr>
        <w:tc>
          <w:tcPr>
            <w:tcW w:w="3060" w:type="dxa"/>
          </w:tcPr>
          <w:p w:rsidR="004C6091" w:rsidRPr="00B404D4" w:rsidRDefault="004C6091" w:rsidP="00571B68">
            <w:pPr>
              <w:rPr>
                <w:sz w:val="24"/>
                <w:szCs w:val="24"/>
                <w:lang w:val="sk-SK"/>
              </w:rPr>
            </w:pPr>
            <w:r w:rsidRPr="00B404D4">
              <w:rPr>
                <w:sz w:val="24"/>
                <w:szCs w:val="24"/>
                <w:lang w:val="sk-SK"/>
              </w:rPr>
              <w:t>Celkom</w:t>
            </w:r>
          </w:p>
        </w:tc>
        <w:tc>
          <w:tcPr>
            <w:tcW w:w="3060" w:type="dxa"/>
          </w:tcPr>
          <w:p w:rsidR="004C6091" w:rsidRPr="000E760A" w:rsidRDefault="004C6091" w:rsidP="008F1064">
            <w:pPr>
              <w:jc w:val="center"/>
              <w:rPr>
                <w:lang w:val="sk-SK"/>
              </w:rPr>
            </w:pPr>
            <w:r>
              <w:rPr>
                <w:lang w:val="sk-SK"/>
              </w:rPr>
              <w:t>159</w:t>
            </w:r>
          </w:p>
        </w:tc>
        <w:tc>
          <w:tcPr>
            <w:tcW w:w="3061" w:type="dxa"/>
          </w:tcPr>
          <w:p w:rsidR="004C6091" w:rsidRPr="000E760A" w:rsidRDefault="004C6091" w:rsidP="008F1064">
            <w:pPr>
              <w:jc w:val="center"/>
              <w:rPr>
                <w:lang w:val="sk-SK"/>
              </w:rPr>
            </w:pPr>
            <w:r>
              <w:rPr>
                <w:lang w:val="sk-SK"/>
              </w:rPr>
              <w:t>100 %</w:t>
            </w:r>
          </w:p>
        </w:tc>
      </w:tr>
    </w:tbl>
    <w:p w:rsidR="003421D8" w:rsidRPr="008F1064" w:rsidRDefault="003421D8" w:rsidP="00E07104">
      <w:pPr>
        <w:spacing w:after="240"/>
        <w:rPr>
          <w:lang w:val="sk-SK"/>
        </w:rPr>
      </w:pPr>
    </w:p>
    <w:p w:rsidR="003421D8" w:rsidRDefault="003421D8" w:rsidP="00E07104">
      <w:pPr>
        <w:spacing w:after="240"/>
        <w:rPr>
          <w:b/>
          <w:lang w:val="sk-SK"/>
        </w:rPr>
      </w:pPr>
    </w:p>
    <w:p w:rsidR="003421D8" w:rsidRDefault="003421D8" w:rsidP="00E07104">
      <w:pPr>
        <w:spacing w:after="240"/>
        <w:rPr>
          <w:b/>
          <w:lang w:val="sk-SK"/>
        </w:rPr>
      </w:pPr>
    </w:p>
    <w:p w:rsidR="003421D8" w:rsidRDefault="003421D8" w:rsidP="00E07104">
      <w:pPr>
        <w:spacing w:after="240"/>
        <w:rPr>
          <w:b/>
          <w:lang w:val="sk-SK"/>
        </w:rPr>
      </w:pPr>
    </w:p>
    <w:p w:rsidR="003421D8" w:rsidRDefault="003421D8" w:rsidP="00E07104">
      <w:pPr>
        <w:spacing w:after="240"/>
        <w:rPr>
          <w:b/>
          <w:lang w:val="sk-SK"/>
        </w:rPr>
      </w:pPr>
    </w:p>
    <w:p w:rsidR="003421D8" w:rsidRDefault="003421D8" w:rsidP="00E07104">
      <w:pPr>
        <w:spacing w:after="240"/>
        <w:rPr>
          <w:b/>
          <w:lang w:val="sk-SK"/>
        </w:rPr>
      </w:pPr>
    </w:p>
    <w:p w:rsidR="003421D8" w:rsidRDefault="003421D8" w:rsidP="00E07104">
      <w:pPr>
        <w:spacing w:after="240"/>
        <w:rPr>
          <w:b/>
          <w:lang w:val="sk-SK"/>
        </w:rPr>
      </w:pPr>
    </w:p>
    <w:p w:rsidR="003421D8" w:rsidRDefault="003421D8" w:rsidP="00E07104">
      <w:pPr>
        <w:spacing w:after="240"/>
        <w:rPr>
          <w:b/>
          <w:lang w:val="sk-SK"/>
        </w:rPr>
      </w:pPr>
    </w:p>
    <w:p w:rsidR="003421D8" w:rsidRDefault="003421D8" w:rsidP="00E07104">
      <w:pPr>
        <w:spacing w:after="240"/>
        <w:rPr>
          <w:b/>
          <w:lang w:val="sk-SK"/>
        </w:rPr>
      </w:pPr>
    </w:p>
    <w:p w:rsidR="003421D8" w:rsidRDefault="003421D8" w:rsidP="00E07104">
      <w:pPr>
        <w:spacing w:after="240"/>
        <w:rPr>
          <w:b/>
          <w:lang w:val="sk-SK"/>
        </w:rPr>
      </w:pPr>
    </w:p>
    <w:p w:rsidR="003421D8" w:rsidRDefault="003421D8" w:rsidP="00E07104">
      <w:pPr>
        <w:spacing w:after="240"/>
        <w:rPr>
          <w:lang w:val="sk-SK"/>
        </w:rPr>
      </w:pPr>
    </w:p>
    <w:p w:rsidR="00F02CCE" w:rsidRPr="00A7361D" w:rsidRDefault="00F02CCE" w:rsidP="00D53890">
      <w:pPr>
        <w:pStyle w:val="Nadpis1"/>
        <w:numPr>
          <w:ilvl w:val="0"/>
          <w:numId w:val="14"/>
        </w:numPr>
      </w:pPr>
      <w:r w:rsidRPr="00A7361D">
        <w:lastRenderedPageBreak/>
        <w:t>VÝSLEDKY</w:t>
      </w:r>
    </w:p>
    <w:p w:rsidR="00F02CCE" w:rsidRPr="00D53890" w:rsidRDefault="00D53890" w:rsidP="00D53890">
      <w:pPr>
        <w:pStyle w:val="Nadpis1"/>
        <w:numPr>
          <w:ilvl w:val="1"/>
          <w:numId w:val="37"/>
        </w:numPr>
        <w:rPr>
          <w:sz w:val="28"/>
        </w:rPr>
      </w:pPr>
      <w:r w:rsidRPr="00D53890">
        <w:rPr>
          <w:caps w:val="0"/>
          <w:sz w:val="28"/>
          <w:lang w:val="sk-SK"/>
        </w:rPr>
        <w:t>Frekvencia a dĺžka nákupov</w:t>
      </w:r>
    </w:p>
    <w:p w:rsidR="00F02CCE" w:rsidRPr="00F02CCE" w:rsidRDefault="00F02CCE" w:rsidP="00F02CCE">
      <w:pPr>
        <w:pStyle w:val="Odstavecseseznamem"/>
        <w:spacing w:before="240" w:after="60" w:line="360" w:lineRule="auto"/>
        <w:ind w:left="360"/>
        <w:jc w:val="both"/>
        <w:rPr>
          <w:sz w:val="24"/>
          <w:lang w:val="sk-SK"/>
        </w:rPr>
      </w:pPr>
      <w:r w:rsidRPr="00F02CCE">
        <w:rPr>
          <w:sz w:val="24"/>
          <w:lang w:val="sk-SK"/>
        </w:rPr>
        <w:t xml:space="preserve">Z dotazníkového šetrenia vyplýva, že tretina seniorov navštevuje obchod párkrát do týždňa a viac než polovica opýtaných niekoľkokrát za mesiac. </w:t>
      </w:r>
      <w:proofErr w:type="spellStart"/>
      <w:r w:rsidRPr="00F02CCE">
        <w:rPr>
          <w:sz w:val="24"/>
          <w:lang w:val="sk-SK"/>
        </w:rPr>
        <w:t>Zbytok</w:t>
      </w:r>
      <w:proofErr w:type="spellEnd"/>
      <w:r w:rsidRPr="00F02CCE">
        <w:rPr>
          <w:sz w:val="24"/>
          <w:lang w:val="sk-SK"/>
        </w:rPr>
        <w:t xml:space="preserve"> väčšinou nakupuje menej často alebo podľa potreby a takisto financií. </w:t>
      </w:r>
      <w:r w:rsidR="00B404D4">
        <w:rPr>
          <w:sz w:val="24"/>
          <w:lang w:val="sk-SK"/>
        </w:rPr>
        <w:t>Tento fakt je ovplyvnený aj spôsobom dopravy do obchodu. Takmer polovica respondentov uviedla, že navštevujú obchody pomocou verejnej dopravy</w:t>
      </w:r>
      <w:r w:rsidR="00297A72">
        <w:rPr>
          <w:sz w:val="24"/>
          <w:lang w:val="sk-SK"/>
        </w:rPr>
        <w:t>, čo pre seniorov</w:t>
      </w:r>
      <w:r w:rsidR="00B404D4">
        <w:rPr>
          <w:sz w:val="24"/>
          <w:lang w:val="sk-SK"/>
        </w:rPr>
        <w:t xml:space="preserve"> z finančného hľadiska najlepšia voľba,  </w:t>
      </w:r>
      <w:r w:rsidR="00297A72">
        <w:rPr>
          <w:sz w:val="24"/>
          <w:lang w:val="sk-SK"/>
        </w:rPr>
        <w:t xml:space="preserve">avšak môže ich značne obmedzovať z časového hľadiska. </w:t>
      </w:r>
    </w:p>
    <w:p w:rsidR="00F02CCE" w:rsidRPr="00F02CCE" w:rsidRDefault="00F02CCE" w:rsidP="00F02CCE">
      <w:pPr>
        <w:pStyle w:val="Odstavecseseznamem"/>
        <w:spacing w:before="240" w:after="60" w:line="360" w:lineRule="auto"/>
        <w:ind w:left="360"/>
        <w:jc w:val="both"/>
        <w:rPr>
          <w:sz w:val="24"/>
          <w:lang w:val="sk-SK"/>
        </w:rPr>
      </w:pPr>
      <w:r w:rsidRPr="00F02CCE">
        <w:rPr>
          <w:sz w:val="24"/>
          <w:lang w:val="sk-SK"/>
        </w:rPr>
        <w:t xml:space="preserve">Každé pohlavie a takisto vek respondentov výrazne ovplyvňuje tento výsledok a preto bolo zisťované aký je </w:t>
      </w:r>
      <w:r w:rsidR="00297A72" w:rsidRPr="00F02CCE">
        <w:rPr>
          <w:sz w:val="24"/>
          <w:lang w:val="sk-SK"/>
        </w:rPr>
        <w:t>veľký</w:t>
      </w:r>
      <w:r w:rsidRPr="00F02CCE">
        <w:rPr>
          <w:sz w:val="24"/>
          <w:lang w:val="sk-SK"/>
        </w:rPr>
        <w:t xml:space="preserve"> rozdiel na základe týchto dvoch </w:t>
      </w:r>
      <w:r w:rsidR="00297A72" w:rsidRPr="00F02CCE">
        <w:rPr>
          <w:sz w:val="24"/>
          <w:lang w:val="sk-SK"/>
        </w:rPr>
        <w:t>hľadísk</w:t>
      </w:r>
      <w:r w:rsidRPr="00F02CCE">
        <w:rPr>
          <w:sz w:val="24"/>
          <w:lang w:val="sk-SK"/>
        </w:rPr>
        <w:t xml:space="preserve">. Čo sa týka pohlavia, ženy tvorili takmer dve tretiny opýtaných seniorov a napriek snahe osloviť rovnaký počet  oboch pohlaví bola vysoká prevaha žien v dotazníku. Dôvodom bol všeobecne známy fakt, že ženy chodia omnoho častejšie nakupovať ako muži a bolo možné pozorovať  ich mnohonásobne väčšiu početnosť v predajniach. </w:t>
      </w:r>
    </w:p>
    <w:p w:rsidR="00F02CCE" w:rsidRPr="00F02CCE" w:rsidRDefault="00F02CCE" w:rsidP="00F02CCE">
      <w:pPr>
        <w:pStyle w:val="Odstavecseseznamem"/>
        <w:spacing w:before="240" w:after="60" w:line="360" w:lineRule="auto"/>
        <w:ind w:left="360"/>
        <w:jc w:val="both"/>
        <w:rPr>
          <w:sz w:val="24"/>
          <w:lang w:val="sk-SK"/>
        </w:rPr>
      </w:pPr>
      <w:r w:rsidRPr="00F02CCE">
        <w:rPr>
          <w:sz w:val="24"/>
          <w:lang w:val="sk-SK"/>
        </w:rPr>
        <w:t xml:space="preserve">Z hľadiska pohlavia Skupina vo veku 65 – 74 rokov tvorila takmer polovicu oslovených. To môže viesť k záverom, že narastajúcim vekom sa znižuje frekvencia navštevovania obchodov a nákupov. </w:t>
      </w:r>
    </w:p>
    <w:p w:rsidR="00F02CCE" w:rsidRPr="00297A72" w:rsidRDefault="00F02CCE" w:rsidP="00297A72">
      <w:pPr>
        <w:spacing w:before="240" w:after="60"/>
        <w:rPr>
          <w:lang w:val="sk-SK"/>
        </w:rPr>
      </w:pPr>
    </w:p>
    <w:p w:rsidR="00F02CCE" w:rsidRPr="00D53890" w:rsidRDefault="00F02CCE" w:rsidP="00D53890">
      <w:pPr>
        <w:pStyle w:val="Odstavecseseznamem"/>
        <w:numPr>
          <w:ilvl w:val="1"/>
          <w:numId w:val="37"/>
        </w:numPr>
        <w:spacing w:before="240" w:after="60"/>
        <w:rPr>
          <w:b/>
          <w:lang w:val="sk-SK"/>
        </w:rPr>
      </w:pPr>
      <w:r w:rsidRPr="00D53890">
        <w:rPr>
          <w:b/>
          <w:sz w:val="28"/>
          <w:lang w:val="sk-SK"/>
        </w:rPr>
        <w:t xml:space="preserve">Finančné zdroje na nákup </w:t>
      </w:r>
    </w:p>
    <w:p w:rsidR="00F02CCE" w:rsidRDefault="00F02CCE" w:rsidP="00F02CCE">
      <w:pPr>
        <w:pStyle w:val="Odstavecseseznamem"/>
        <w:spacing w:before="240" w:after="60" w:line="360" w:lineRule="auto"/>
        <w:ind w:left="450"/>
        <w:jc w:val="both"/>
        <w:rPr>
          <w:sz w:val="24"/>
          <w:lang w:val="sk-SK"/>
        </w:rPr>
      </w:pPr>
      <w:r w:rsidRPr="00F02CCE">
        <w:rPr>
          <w:sz w:val="24"/>
          <w:lang w:val="sk-SK"/>
        </w:rPr>
        <w:t xml:space="preserve">Z dôvodu, že sú cieľom tejto práce seniori, tvoria ich najčastejšie príjmy dôchodky, k čomu si mladšie ročníky popritom dokážu takisto ešte privyrobiť prácou. Mnohokrát u seniorov nastáva takisto jav, že si celý život šetrili na svoj dôchodkový vek.  Analýza finančnej situácie seniorov ukazuje výsledky ktoré je možné hodnotiť ako pozitívne. Dotazník neukazuje presný finančný tok domácností, avšak seniori ktorý uviedli, že majú vyššie príjmy vo väčšine prípadov uviedli, že žijú v domácnosti ešte s ďalšou osobou, ale nie vždy tomu tak je. Najvyššie príjmy majú seniori ktorý </w:t>
      </w:r>
      <w:proofErr w:type="spellStart"/>
      <w:r w:rsidRPr="00F02CCE">
        <w:rPr>
          <w:sz w:val="24"/>
          <w:lang w:val="sk-SK"/>
        </w:rPr>
        <w:t>zdieľajú</w:t>
      </w:r>
      <w:proofErr w:type="spellEnd"/>
      <w:r w:rsidRPr="00F02CCE">
        <w:rPr>
          <w:sz w:val="24"/>
          <w:lang w:val="sk-SK"/>
        </w:rPr>
        <w:t xml:space="preserve"> domácnosť s dcérou alebo synom, ktorý ich dokáže finančne zabezpečiť. Približne polovica respondentov </w:t>
      </w:r>
      <w:r w:rsidRPr="00F02CCE">
        <w:rPr>
          <w:sz w:val="24"/>
          <w:lang w:val="sk-SK"/>
        </w:rPr>
        <w:lastRenderedPageBreak/>
        <w:t xml:space="preserve">dokáže hodnotiť svoju momentálnu situáciu ako uspokojivú a to hlavne tí ktorí svoju domácnosť </w:t>
      </w:r>
      <w:proofErr w:type="spellStart"/>
      <w:r w:rsidRPr="00F02CCE">
        <w:rPr>
          <w:sz w:val="24"/>
          <w:lang w:val="sk-SK"/>
        </w:rPr>
        <w:t>zdieľajú</w:t>
      </w:r>
      <w:proofErr w:type="spellEnd"/>
      <w:r w:rsidRPr="00F02CCE">
        <w:rPr>
          <w:sz w:val="24"/>
          <w:lang w:val="sk-SK"/>
        </w:rPr>
        <w:t xml:space="preserve"> s niekým ďalším. </w:t>
      </w:r>
    </w:p>
    <w:p w:rsidR="00463361" w:rsidRPr="00F02CCE" w:rsidRDefault="00463361" w:rsidP="00F02CCE">
      <w:pPr>
        <w:pStyle w:val="Odstavecseseznamem"/>
        <w:spacing w:before="240" w:after="60" w:line="360" w:lineRule="auto"/>
        <w:ind w:left="450"/>
        <w:jc w:val="both"/>
        <w:rPr>
          <w:sz w:val="24"/>
          <w:lang w:val="sk-SK"/>
        </w:rPr>
      </w:pPr>
    </w:p>
    <w:p w:rsidR="00F02CCE" w:rsidRPr="00F02CCE" w:rsidRDefault="00F02CCE" w:rsidP="00F02CCE">
      <w:pPr>
        <w:pStyle w:val="Odstavecseseznamem"/>
        <w:spacing w:before="240" w:after="60" w:line="360" w:lineRule="auto"/>
        <w:ind w:left="450"/>
        <w:jc w:val="both"/>
        <w:rPr>
          <w:sz w:val="24"/>
          <w:lang w:val="sk-SK"/>
        </w:rPr>
      </w:pPr>
      <w:r w:rsidRPr="00F02CCE">
        <w:rPr>
          <w:sz w:val="24"/>
          <w:lang w:val="sk-SK"/>
        </w:rPr>
        <w:t xml:space="preserve">Podľa prieskumu využíva takmer 90 % seniorov klubové karty alebo vernostné body ktoré im prinášajú niekoľko výhod a dokážu im v niektorých situáciách aspoň mierne odľahčiť finančnú situáciu. </w:t>
      </w:r>
    </w:p>
    <w:p w:rsidR="00F02CCE" w:rsidRDefault="00F02CCE" w:rsidP="00B1452E">
      <w:pPr>
        <w:pStyle w:val="Odstavecseseznamem"/>
        <w:spacing w:before="240" w:after="60" w:line="360" w:lineRule="auto"/>
        <w:ind w:left="450"/>
        <w:jc w:val="both"/>
        <w:rPr>
          <w:sz w:val="24"/>
          <w:lang w:val="sk-SK"/>
        </w:rPr>
      </w:pPr>
      <w:r w:rsidRPr="00F02CCE">
        <w:rPr>
          <w:sz w:val="24"/>
          <w:lang w:val="sk-SK"/>
        </w:rPr>
        <w:t xml:space="preserve">Takisto otázka impulzívneho nakupovania je podľa dotazníku výrazne obmedzená v segmente seniorov. Aby bola analýza čo najviac presná a neskresľovaná, bolo dotazníkové šetrenie uskutočňované mimo období sviatkov keď majú spotrebitelia väčšiu šancu uchyľovať sa k tomuto správaniu.   Polovica opýtaných sa snaží riadiť podľa zoznamu a finančne sa nezaťažovať nákupom niečoho čo v skutočnosti nepotrebujú. Takmer rovnaké množstvo opýtaných uviedlo, že občas sa im to môže stať. Medzi seniormi je iba malé množstvo jedincov ktorý sa k tomuto správaniu uchyľujú a zaujímavým faktom je, že väčšina takto odpovedajúcich boli mužského pohlavia. </w:t>
      </w:r>
    </w:p>
    <w:p w:rsidR="00B1452E" w:rsidRPr="00B1452E" w:rsidRDefault="00B1452E" w:rsidP="00B1452E">
      <w:pPr>
        <w:pStyle w:val="Odstavecseseznamem"/>
        <w:spacing w:before="240" w:after="60" w:line="360" w:lineRule="auto"/>
        <w:ind w:left="450"/>
        <w:jc w:val="both"/>
        <w:rPr>
          <w:sz w:val="24"/>
          <w:lang w:val="sk-SK"/>
        </w:rPr>
      </w:pPr>
    </w:p>
    <w:p w:rsidR="00F02CCE" w:rsidRPr="00F02CCE" w:rsidRDefault="00F02CCE" w:rsidP="00D53890">
      <w:pPr>
        <w:pStyle w:val="Odstavecseseznamem"/>
        <w:numPr>
          <w:ilvl w:val="1"/>
          <w:numId w:val="37"/>
        </w:numPr>
        <w:spacing w:before="240" w:after="60"/>
        <w:rPr>
          <w:b/>
          <w:sz w:val="28"/>
          <w:lang w:val="sk-SK"/>
        </w:rPr>
      </w:pPr>
      <w:r w:rsidRPr="00F02CCE">
        <w:rPr>
          <w:b/>
          <w:sz w:val="28"/>
          <w:lang w:val="sk-SK"/>
        </w:rPr>
        <w:t xml:space="preserve">Faktory ovplyvňujúce  správanie spotrebiteľa </w:t>
      </w:r>
    </w:p>
    <w:p w:rsidR="00F02CCE" w:rsidRPr="00D53890" w:rsidRDefault="00F02CCE" w:rsidP="00D53890">
      <w:pPr>
        <w:pStyle w:val="Odstavecseseznamem"/>
        <w:spacing w:before="240" w:after="60" w:line="360" w:lineRule="auto"/>
        <w:ind w:left="450"/>
        <w:jc w:val="right"/>
        <w:rPr>
          <w:sz w:val="24"/>
          <w:lang w:val="sk-SK"/>
        </w:rPr>
      </w:pPr>
      <w:r w:rsidRPr="00D53890">
        <w:rPr>
          <w:sz w:val="24"/>
          <w:lang w:val="sk-SK"/>
        </w:rPr>
        <w:t>Na nákupné správanie pôsobí veľké množstvo faktorov ktoré boli podrobne popísané v teoretickej časti práce. Zo všetkých faktorov boli analyzované iba sociálne a sociálne pretože iba tie bolo možné plnohodnotne uplatniť na túto problematiku.</w:t>
      </w:r>
    </w:p>
    <w:p w:rsidR="00F02CCE" w:rsidRPr="00D53890" w:rsidRDefault="00F02CCE" w:rsidP="00D53890">
      <w:pPr>
        <w:pStyle w:val="Odstavecseseznamem"/>
        <w:spacing w:before="240" w:after="60" w:line="360" w:lineRule="auto"/>
        <w:ind w:left="450"/>
        <w:jc w:val="right"/>
        <w:rPr>
          <w:sz w:val="24"/>
          <w:lang w:val="sk-SK"/>
        </w:rPr>
      </w:pPr>
    </w:p>
    <w:p w:rsidR="00F02CCE" w:rsidRPr="00D53890" w:rsidRDefault="00F02CCE" w:rsidP="00D53890">
      <w:pPr>
        <w:pStyle w:val="Odstavecseseznamem"/>
        <w:numPr>
          <w:ilvl w:val="2"/>
          <w:numId w:val="37"/>
        </w:numPr>
        <w:spacing w:before="240" w:after="60"/>
        <w:rPr>
          <w:b/>
          <w:sz w:val="24"/>
          <w:lang w:val="sk-SK"/>
        </w:rPr>
      </w:pPr>
      <w:r w:rsidRPr="00D53890">
        <w:rPr>
          <w:b/>
          <w:sz w:val="24"/>
          <w:lang w:val="sk-SK"/>
        </w:rPr>
        <w:t>Sociálne faktory:</w:t>
      </w:r>
    </w:p>
    <w:p w:rsidR="00F02CCE" w:rsidRPr="00D53890" w:rsidRDefault="00F02CCE" w:rsidP="00D53890">
      <w:pPr>
        <w:pStyle w:val="Odstavecseseznamem"/>
        <w:spacing w:before="240" w:after="60" w:line="360" w:lineRule="auto"/>
        <w:ind w:left="450"/>
        <w:jc w:val="both"/>
        <w:rPr>
          <w:sz w:val="24"/>
          <w:lang w:val="sk-SK"/>
        </w:rPr>
      </w:pPr>
      <w:r w:rsidRPr="00D53890">
        <w:rPr>
          <w:sz w:val="24"/>
          <w:lang w:val="sk-SK"/>
        </w:rPr>
        <w:t xml:space="preserve">Z hľadiska sociálnych faktorov bol zisťovaný najprv rodinný stav respondenta, pretože najväčší vplyv na seniora má často hlavne jeho rodina. Rozdiel medzi samotou a spolužitím s partnerom môže značne vplývať na nákupné správanie a z výsledky takisto ukazujú, že rodina zabezpečuje aj ekonomickú prosperitu. </w:t>
      </w:r>
    </w:p>
    <w:p w:rsidR="00F02CCE" w:rsidRPr="00D53890" w:rsidRDefault="00F02CCE" w:rsidP="00D53890">
      <w:pPr>
        <w:pStyle w:val="Odstavecseseznamem"/>
        <w:spacing w:before="240" w:after="60" w:line="360" w:lineRule="auto"/>
        <w:ind w:left="450"/>
        <w:jc w:val="both"/>
        <w:rPr>
          <w:sz w:val="24"/>
          <w:lang w:val="sk-SK"/>
        </w:rPr>
      </w:pPr>
      <w:r w:rsidRPr="00D53890">
        <w:rPr>
          <w:sz w:val="24"/>
          <w:lang w:val="sk-SK"/>
        </w:rPr>
        <w:t xml:space="preserve">V dotazníku bolo uvedené že najviac, že najviac seniorov sa spolieha na vlastný úsudok, </w:t>
      </w:r>
      <w:r w:rsidRPr="00D53890">
        <w:rPr>
          <w:sz w:val="24"/>
          <w:lang w:val="sk-SK"/>
        </w:rPr>
        <w:lastRenderedPageBreak/>
        <w:t xml:space="preserve">ale až tretina je ochotná vyberať produkty podľa odporučenia alebo dobrej skúsenosti, čo môže znamenať dobrú skúsenosť akéhokoľvek člena v danej domácnosti hlavne v tomto segmente keď sú starý ľudia stále viac závislý od svojej rodiny. Za spomenutie stojí aj fakt, že často boli v predajniach oslovované páry, prípadne skupiny seniorov, čo mohlo tiež ovplyvniť ich správanie počas nákupov. Kontakt s personálom obchodu v prípade nejasností je ochotná naviazať skoro tretina seniorov v porovnaní s informáciami na internete. Toto číslo je takmer 4-krát väčšie z čoho vyplýva, že seniori preferujú priamy kontakt pred nepriamym. </w:t>
      </w:r>
    </w:p>
    <w:p w:rsidR="00F02CCE" w:rsidRPr="00F02CCE" w:rsidRDefault="00F02CCE" w:rsidP="00B1452E">
      <w:pPr>
        <w:pStyle w:val="Odstavecseseznamem"/>
        <w:spacing w:before="240" w:after="60"/>
        <w:ind w:left="450"/>
        <w:rPr>
          <w:lang w:val="sk-SK"/>
        </w:rPr>
      </w:pPr>
    </w:p>
    <w:p w:rsidR="00F02CCE" w:rsidRPr="00D53890" w:rsidRDefault="00F02CCE" w:rsidP="00D53890">
      <w:pPr>
        <w:pStyle w:val="Odstavecseseznamem"/>
        <w:numPr>
          <w:ilvl w:val="2"/>
          <w:numId w:val="37"/>
        </w:numPr>
        <w:spacing w:before="240" w:after="60"/>
        <w:rPr>
          <w:b/>
          <w:sz w:val="24"/>
          <w:lang w:val="sk-SK"/>
        </w:rPr>
      </w:pPr>
      <w:r w:rsidRPr="00D53890">
        <w:rPr>
          <w:b/>
          <w:sz w:val="24"/>
          <w:lang w:val="sk-SK"/>
        </w:rPr>
        <w:t xml:space="preserve">Psychologické faktory: </w:t>
      </w:r>
    </w:p>
    <w:p w:rsidR="00F02CCE" w:rsidRPr="00D53890" w:rsidRDefault="00F02CCE" w:rsidP="00D53890">
      <w:pPr>
        <w:pStyle w:val="Odstavecseseznamem"/>
        <w:spacing w:before="240" w:after="60" w:line="360" w:lineRule="auto"/>
        <w:ind w:left="450"/>
        <w:jc w:val="both"/>
        <w:rPr>
          <w:sz w:val="24"/>
          <w:lang w:val="sk-SK"/>
        </w:rPr>
      </w:pPr>
      <w:r w:rsidRPr="00D53890">
        <w:rPr>
          <w:sz w:val="24"/>
          <w:lang w:val="sk-SK"/>
        </w:rPr>
        <w:t xml:space="preserve">V súčasnej dobe existuje mnoho druhov obchodov kde si spotrebiteľ môže nakúpiť. Pri nákupe veľmi vplýva na zákazníka aj jeho okolie, miesto nákupu, nákupné podmienky, čo zákazník síce vníma ale často si to neuvedomuje. </w:t>
      </w:r>
    </w:p>
    <w:p w:rsidR="00F02CCE" w:rsidRPr="00D53890" w:rsidRDefault="00F02CCE" w:rsidP="00D53890">
      <w:pPr>
        <w:pStyle w:val="Odstavecseseznamem"/>
        <w:spacing w:before="240" w:after="60" w:line="360" w:lineRule="auto"/>
        <w:ind w:left="450"/>
        <w:jc w:val="both"/>
        <w:rPr>
          <w:sz w:val="24"/>
          <w:lang w:val="sk-SK"/>
        </w:rPr>
      </w:pPr>
      <w:r w:rsidRPr="00D53890">
        <w:rPr>
          <w:sz w:val="24"/>
          <w:lang w:val="sk-SK"/>
        </w:rPr>
        <w:t xml:space="preserve">Z toho dôvodu boli respondenti rozdelení podľa miesta vyplnenia dotazníka. Najviac respondentov vyplnilo za približne rovnaký čas dotazníky v predajni Tesco ktorý je zároveň v nákupnom centre a ponúka na jednom mieste množstvo iných obchodov. Na druhej strane najmenej dotazníkov vyplnili seniori práve v predajni </w:t>
      </w:r>
      <w:proofErr w:type="spellStart"/>
      <w:r w:rsidRPr="00D53890">
        <w:rPr>
          <w:sz w:val="24"/>
          <w:lang w:val="sk-SK"/>
        </w:rPr>
        <w:t>Lidl</w:t>
      </w:r>
      <w:proofErr w:type="spellEnd"/>
      <w:r w:rsidRPr="00D53890">
        <w:rPr>
          <w:sz w:val="24"/>
          <w:lang w:val="sk-SK"/>
        </w:rPr>
        <w:t xml:space="preserve"> ktorá pre seniorov nemá čo podvedome ponúknuť. </w:t>
      </w:r>
    </w:p>
    <w:p w:rsidR="00F02CCE" w:rsidRPr="00D53890" w:rsidRDefault="00F02CCE" w:rsidP="00D53890">
      <w:pPr>
        <w:pStyle w:val="Odstavecseseznamem"/>
        <w:spacing w:before="240" w:after="60" w:line="360" w:lineRule="auto"/>
        <w:ind w:left="450"/>
        <w:jc w:val="both"/>
        <w:rPr>
          <w:sz w:val="24"/>
          <w:lang w:val="sk-SK"/>
        </w:rPr>
      </w:pPr>
      <w:r w:rsidRPr="00D53890">
        <w:rPr>
          <w:sz w:val="24"/>
          <w:lang w:val="sk-SK"/>
        </w:rPr>
        <w:t xml:space="preserve">Psychologické faktory zahŕňajú aj vnímanie a tým spojené city počas nakupovania. Z frekvencie nakupovania je vidieť, že väčšina seniorov si rada často zájde na nákup a dokáže ich to baviť, čo by bolo možné zaradiť aj do sociálnych faktorov vďaka kontaktu s inými ľuďmi. </w:t>
      </w:r>
    </w:p>
    <w:p w:rsidR="00F02CCE" w:rsidRPr="00D53890" w:rsidRDefault="00F02CCE" w:rsidP="00D53890">
      <w:pPr>
        <w:pStyle w:val="Odstavecseseznamem"/>
        <w:spacing w:before="240" w:after="60" w:line="360" w:lineRule="auto"/>
        <w:ind w:left="450"/>
        <w:jc w:val="both"/>
        <w:rPr>
          <w:b/>
          <w:sz w:val="36"/>
          <w:lang w:val="sk-SK"/>
        </w:rPr>
      </w:pPr>
    </w:p>
    <w:p w:rsidR="00F02CCE" w:rsidRPr="00F02CCE" w:rsidRDefault="00F02CCE" w:rsidP="00D53890">
      <w:pPr>
        <w:pStyle w:val="Odstavecseseznamem"/>
        <w:numPr>
          <w:ilvl w:val="1"/>
          <w:numId w:val="37"/>
        </w:numPr>
        <w:spacing w:after="0"/>
        <w:rPr>
          <w:b/>
          <w:sz w:val="28"/>
          <w:lang w:val="sk-SK"/>
        </w:rPr>
      </w:pPr>
      <w:r w:rsidRPr="00F02CCE">
        <w:rPr>
          <w:b/>
          <w:sz w:val="28"/>
          <w:lang w:val="sk-SK"/>
        </w:rPr>
        <w:t>Faktory ovplyvňujúce nákupné rozhodnutie</w:t>
      </w:r>
    </w:p>
    <w:p w:rsidR="00F02CCE" w:rsidRPr="00B1452E" w:rsidRDefault="00F02CCE" w:rsidP="00B1452E">
      <w:pPr>
        <w:spacing w:after="0"/>
        <w:rPr>
          <w:lang w:val="sk-SK"/>
        </w:rPr>
      </w:pPr>
    </w:p>
    <w:p w:rsidR="00F02CCE" w:rsidRPr="00D53890" w:rsidRDefault="00F02CCE" w:rsidP="00D53890">
      <w:pPr>
        <w:pStyle w:val="Odstavecseseznamem"/>
        <w:spacing w:line="360" w:lineRule="auto"/>
        <w:ind w:left="450"/>
        <w:jc w:val="both"/>
        <w:rPr>
          <w:sz w:val="24"/>
          <w:lang w:val="sk-SK"/>
        </w:rPr>
      </w:pPr>
      <w:r w:rsidRPr="00D53890">
        <w:rPr>
          <w:sz w:val="24"/>
          <w:lang w:val="sk-SK"/>
        </w:rPr>
        <w:t xml:space="preserve">Výber konkrétneho produktu je ovplyvňovaný rôznymi faktormi ktoré sa takisto menia v priebehu života. V dotazníku mali respondenti možnosť vybrať z položiek ktoré uprednostňujú pri výbere produktov. </w:t>
      </w:r>
    </w:p>
    <w:p w:rsidR="00F02CCE" w:rsidRPr="00D53890" w:rsidRDefault="00F02CCE" w:rsidP="00D53890">
      <w:pPr>
        <w:pStyle w:val="Odstavecseseznamem"/>
        <w:spacing w:line="360" w:lineRule="auto"/>
        <w:ind w:left="450"/>
        <w:jc w:val="both"/>
        <w:rPr>
          <w:sz w:val="24"/>
          <w:lang w:val="sk-SK"/>
        </w:rPr>
      </w:pPr>
      <w:r w:rsidRPr="00D53890">
        <w:rPr>
          <w:sz w:val="24"/>
          <w:lang w:val="sk-SK"/>
        </w:rPr>
        <w:lastRenderedPageBreak/>
        <w:t xml:space="preserve">V prvom rade ovplyvňuje v otázke 8 uviedli seniori najčastejšie, že uprednostňujú obchody so zľavami a to 52 % z opýtaných. S prihliadnutím na frekvencie ich nákupov kde najviac respondentov uviedlo, že chodia na nákupy iba párkrát mesačne je možné tento fakt vyhodnotiť tak, že seniori si radi počkajú na výraznejšie zľavy a robia nákupy vo väčším množstvách za nižšiu cenu. Jeden obchod ďalej navštevuje 27 % seniorov kde znovu niekoľký uviedli, že majú obchod blízko svojho bydliska a tým pádom je pre nich komfortnejšie prejsť menšiu diaľku  než aby cestovali za nákupmi. Rôzne obchody potom navštevuje 21 % opýtaných seniorov. V tejto otázke pritom môže dôjsť k určitým rozporom z dôvodu, že niektorý respondenti mohli uviesť túto možnosť aj v tom prípade, že rôzne druhy obchodov navštevujú často práve iba kvôli zľavám, nie je to však ich rozhodujúcim faktorom. </w:t>
      </w:r>
    </w:p>
    <w:p w:rsidR="00F02CCE" w:rsidRPr="00D53890" w:rsidRDefault="00F02CCE" w:rsidP="00D53890">
      <w:pPr>
        <w:pStyle w:val="Odstavecseseznamem"/>
        <w:spacing w:line="360" w:lineRule="auto"/>
        <w:ind w:left="450"/>
        <w:jc w:val="both"/>
        <w:rPr>
          <w:rFonts w:asciiTheme="minorHAnsi" w:hAnsiTheme="minorHAnsi" w:cstheme="minorBidi"/>
          <w:sz w:val="28"/>
          <w:lang w:val="sk-SK"/>
        </w:rPr>
      </w:pPr>
      <w:r w:rsidRPr="00D53890">
        <w:rPr>
          <w:sz w:val="24"/>
          <w:lang w:val="sk-SK"/>
        </w:rPr>
        <w:t xml:space="preserve">Priamo v obchode je potom pre nich z faktorov uvedených v otázke 13 najdôležitejším  práve pomer ceny a kvality a to až pre 33 % seniorov. U seniorov to môže byť ovplyvnené vyššie zmieneným faktom a to obmedzenou finančnou situáciou v domácnosti, pričom sa stále snažia nájsť rozumnú hranicu medzi cenou a kvalitou. Dobrú skúsenosť čiže spokojnosť s presne určeným produktom ďalej uviedlo 20 % . Je jedinou z uvedených možností ktorá zaručí konkrétnemu zákazníkovi spokojnosť s daným produktom. Kvalitu uviedlo 18 % seniorov. Zľavy dokážu najviac osloviť iba 11 % seniorov,  pričom pri otázke číslo 8 uviedla viac než polovica, že obchody vyhľadávajú práve podľa zliav z čoho je jasné, že reťazce dokážu svojimi zľavami výrazne ovplyvniť pri výbere obchodu no napriek tomu seniori nie sú ochotný kúpiť čokoľvek a výrazne pritom posudzujú aj kvalitu. </w:t>
      </w:r>
    </w:p>
    <w:p w:rsidR="00F02CCE" w:rsidRPr="00F02CCE" w:rsidRDefault="00F02CCE" w:rsidP="00B1452E">
      <w:pPr>
        <w:pStyle w:val="Odstavecseseznamem"/>
        <w:spacing w:after="0"/>
        <w:ind w:left="450"/>
        <w:rPr>
          <w:lang w:val="sk-SK"/>
        </w:rPr>
      </w:pPr>
    </w:p>
    <w:p w:rsidR="00F02CCE" w:rsidRPr="00F02CCE" w:rsidRDefault="00F02CCE" w:rsidP="00F02CCE">
      <w:pPr>
        <w:ind w:left="360"/>
        <w:rPr>
          <w:b/>
          <w:sz w:val="32"/>
        </w:rPr>
      </w:pPr>
    </w:p>
    <w:p w:rsidR="007752DD" w:rsidRPr="007B346B" w:rsidRDefault="007752DD" w:rsidP="006F2B39">
      <w:pPr>
        <w:pStyle w:val="Nadpis1"/>
        <w:pageBreakBefore/>
        <w:numPr>
          <w:ilvl w:val="0"/>
          <w:numId w:val="0"/>
        </w:numPr>
        <w:rPr>
          <w:lang w:val="sk-SK"/>
        </w:rPr>
      </w:pPr>
      <w:bookmarkStart w:id="34" w:name="__RefHeading__18410_1330769005"/>
      <w:bookmarkStart w:id="35" w:name="__RefHeading__14946_1330769005"/>
      <w:bookmarkStart w:id="36" w:name="__RefHeading__5074_1330769005"/>
      <w:bookmarkStart w:id="37" w:name="__RefHeading__18337_1330769005"/>
      <w:bookmarkStart w:id="38" w:name="__RefHeading__72_1177403656"/>
      <w:bookmarkStart w:id="39" w:name="__RefHeading__18412_1330769005"/>
      <w:bookmarkStart w:id="40" w:name="__RefHeading__14948_1330769005"/>
      <w:bookmarkStart w:id="41" w:name="__RefHeading__5076_1330769005"/>
      <w:bookmarkStart w:id="42" w:name="__RefHeading__18339_1330769005"/>
      <w:bookmarkStart w:id="43" w:name="__RefHeading__74_1177403656"/>
      <w:bookmarkStart w:id="44" w:name="_Toc364066595"/>
      <w:bookmarkEnd w:id="34"/>
      <w:bookmarkEnd w:id="35"/>
      <w:bookmarkEnd w:id="36"/>
      <w:bookmarkEnd w:id="37"/>
      <w:bookmarkEnd w:id="38"/>
      <w:bookmarkEnd w:id="39"/>
      <w:bookmarkEnd w:id="40"/>
      <w:bookmarkEnd w:id="41"/>
      <w:bookmarkEnd w:id="42"/>
      <w:bookmarkEnd w:id="43"/>
      <w:r w:rsidRPr="007B346B">
        <w:rPr>
          <w:lang w:val="sk-SK"/>
        </w:rPr>
        <w:lastRenderedPageBreak/>
        <w:t>NÁVRHY</w:t>
      </w:r>
    </w:p>
    <w:p w:rsidR="00E87897" w:rsidRDefault="007B346B" w:rsidP="00E87897">
      <w:pPr>
        <w:pStyle w:val="Odstavecseseznamem"/>
        <w:numPr>
          <w:ilvl w:val="0"/>
          <w:numId w:val="38"/>
        </w:numPr>
        <w:spacing w:line="360" w:lineRule="auto"/>
        <w:rPr>
          <w:sz w:val="24"/>
          <w:lang w:val="sk-SK"/>
        </w:rPr>
      </w:pPr>
      <w:r w:rsidRPr="00E87897">
        <w:rPr>
          <w:sz w:val="24"/>
          <w:lang w:val="sk-SK"/>
        </w:rPr>
        <w:t xml:space="preserve">V rámci pozorovania okolia predajní bolo zistené, že predajňa </w:t>
      </w:r>
      <w:proofErr w:type="spellStart"/>
      <w:r w:rsidRPr="00E87897">
        <w:rPr>
          <w:sz w:val="24"/>
          <w:lang w:val="sk-SK"/>
        </w:rPr>
        <w:t>Lidl</w:t>
      </w:r>
      <w:proofErr w:type="spellEnd"/>
      <w:r w:rsidRPr="00E87897">
        <w:rPr>
          <w:sz w:val="24"/>
          <w:lang w:val="sk-SK"/>
        </w:rPr>
        <w:t xml:space="preserve"> má iba veľmi málo parkovacích miest, ktoré je často preplnené a nie je v jeho blízkosti možné zaparkovať. Možnosť parkovania je potom najbližšie pri predajni spomínaného Albertu a tým predajňa stráca zákazníkov, prípadne sú nútený prejsť asi 300 metrov, čo môže byť v prípade starších seniorov problémom. </w:t>
      </w:r>
      <w:r w:rsidR="00E87897" w:rsidRPr="00E87897">
        <w:rPr>
          <w:sz w:val="24"/>
          <w:lang w:val="sk-SK"/>
        </w:rPr>
        <w:t>Riešením by mohlo byť vyhradiť si viac parkovacích pre predajňu v určitých hodinách keď je najväčšia návštevnos</w:t>
      </w:r>
      <w:r w:rsidR="00E87897">
        <w:rPr>
          <w:sz w:val="24"/>
          <w:lang w:val="sk-SK"/>
        </w:rPr>
        <w:t xml:space="preserve">ť obchodu, pretože výstavbu nových znemožňuje okolie. </w:t>
      </w:r>
    </w:p>
    <w:p w:rsidR="00E87897" w:rsidRDefault="00E87897" w:rsidP="00E87897">
      <w:pPr>
        <w:rPr>
          <w:lang w:val="sk-SK"/>
        </w:rPr>
      </w:pPr>
    </w:p>
    <w:p w:rsidR="00E87897" w:rsidRPr="00112497" w:rsidRDefault="00204DB5" w:rsidP="00112497">
      <w:pPr>
        <w:pStyle w:val="Odstavecseseznamem"/>
        <w:numPr>
          <w:ilvl w:val="0"/>
          <w:numId w:val="38"/>
        </w:numPr>
        <w:spacing w:line="360" w:lineRule="auto"/>
        <w:jc w:val="both"/>
        <w:rPr>
          <w:sz w:val="24"/>
          <w:lang w:val="sk-SK"/>
        </w:rPr>
      </w:pPr>
      <w:r w:rsidRPr="00112497">
        <w:rPr>
          <w:sz w:val="24"/>
          <w:lang w:val="sk-SK"/>
        </w:rPr>
        <w:t>Druhý návrh vychádza takisto z pozorovania nedostatkov predajní. Tento návrh sa týka pokladní a problému dlh</w:t>
      </w:r>
      <w:r w:rsidR="00066AFB" w:rsidRPr="00112497">
        <w:rPr>
          <w:sz w:val="24"/>
          <w:lang w:val="sk-SK"/>
        </w:rPr>
        <w:t xml:space="preserve">ých radov a nedostatočného odkladacieho priestoru za pokladňou v predajni, kam sa posúvajú zaúčtované položky v predajni </w:t>
      </w:r>
      <w:proofErr w:type="spellStart"/>
      <w:r w:rsidR="00066AFB" w:rsidRPr="00112497">
        <w:rPr>
          <w:sz w:val="24"/>
          <w:lang w:val="sk-SK"/>
        </w:rPr>
        <w:t>Lidl</w:t>
      </w:r>
      <w:proofErr w:type="spellEnd"/>
      <w:r w:rsidR="00066AFB" w:rsidRPr="00112497">
        <w:rPr>
          <w:sz w:val="24"/>
          <w:lang w:val="sk-SK"/>
        </w:rPr>
        <w:t xml:space="preserve">. </w:t>
      </w:r>
      <w:r w:rsidR="00112497">
        <w:rPr>
          <w:sz w:val="24"/>
          <w:lang w:val="sk-SK"/>
        </w:rPr>
        <w:t>Z</w:t>
      </w:r>
      <w:r w:rsidR="00066AFB" w:rsidRPr="00112497">
        <w:rPr>
          <w:sz w:val="24"/>
          <w:lang w:val="sk-SK"/>
        </w:rPr>
        <w:t>ákazníci majú problém často odkladať tovar po zaúčtovaní väčšieho nákupu, tým sa zdržuje i pokladník kým čaká na odloženie tovaru, pretože do tej doby nemôže účtovať ďalšieho zákazníka.</w:t>
      </w:r>
      <w:r w:rsidR="00112497" w:rsidRPr="00112497">
        <w:rPr>
          <w:sz w:val="24"/>
          <w:lang w:val="sk-SK"/>
        </w:rPr>
        <w:t xml:space="preserve"> Často si z tohto dôvodu zákazníci nákup znovu vložia do košíku a následne po zaplatení si ho musia ešte raz prekladať do tašky.</w:t>
      </w:r>
      <w:r w:rsidR="00066AFB" w:rsidRPr="00112497">
        <w:rPr>
          <w:sz w:val="24"/>
          <w:lang w:val="sk-SK"/>
        </w:rPr>
        <w:t xml:space="preserve"> </w:t>
      </w:r>
      <w:r w:rsidR="00112497" w:rsidRPr="00112497">
        <w:rPr>
          <w:sz w:val="24"/>
          <w:lang w:val="sk-SK"/>
        </w:rPr>
        <w:t>Problém by bolo možné vyriešiť zavedením rovnakého odkladacieho priestoru ako v ostatných spomenutých predajniach ktoré sú väčšie a majú oddelený priestor pre</w:t>
      </w:r>
      <w:r w:rsidR="00014969">
        <w:rPr>
          <w:sz w:val="24"/>
          <w:lang w:val="sk-SK"/>
        </w:rPr>
        <w:t xml:space="preserve"> dvoch zákazníkov</w:t>
      </w:r>
      <w:r w:rsidR="00112497" w:rsidRPr="00112497">
        <w:rPr>
          <w:sz w:val="24"/>
          <w:lang w:val="sk-SK"/>
        </w:rPr>
        <w:t xml:space="preserve"> . </w:t>
      </w:r>
    </w:p>
    <w:p w:rsidR="00112497" w:rsidRPr="00112497" w:rsidRDefault="00112497" w:rsidP="00112497">
      <w:pPr>
        <w:pStyle w:val="Odstavecseseznamem"/>
        <w:rPr>
          <w:lang w:val="sk-SK"/>
        </w:rPr>
      </w:pPr>
    </w:p>
    <w:p w:rsidR="00112497" w:rsidRPr="00014969" w:rsidRDefault="00112497" w:rsidP="00014969">
      <w:pPr>
        <w:pStyle w:val="Odstavecseseznamem"/>
        <w:numPr>
          <w:ilvl w:val="0"/>
          <w:numId w:val="38"/>
        </w:numPr>
        <w:spacing w:line="360" w:lineRule="auto"/>
        <w:jc w:val="both"/>
        <w:rPr>
          <w:sz w:val="24"/>
          <w:lang w:val="sk-SK"/>
        </w:rPr>
      </w:pPr>
      <w:r w:rsidRPr="00014969">
        <w:rPr>
          <w:sz w:val="24"/>
          <w:lang w:val="sk-SK"/>
        </w:rPr>
        <w:t>Problém dlhých radov vytvára málo pokladní, prípadne málo otvorených pokladní a </w:t>
      </w:r>
      <w:r w:rsidR="00014969" w:rsidRPr="00014969">
        <w:rPr>
          <w:sz w:val="24"/>
          <w:lang w:val="sk-SK"/>
        </w:rPr>
        <w:t>c</w:t>
      </w:r>
      <w:r w:rsidRPr="00014969">
        <w:rPr>
          <w:sz w:val="24"/>
          <w:lang w:val="sk-SK"/>
        </w:rPr>
        <w:t xml:space="preserve">hýbajú samoobslužné pokladne. Možnosť využitia týchto pokladní výrazne znižuje vytváranie dlhých radov a uvítajú ju hlavne mladé ročníky, čím starším seniorom </w:t>
      </w:r>
      <w:r w:rsidR="00014969" w:rsidRPr="00014969">
        <w:rPr>
          <w:sz w:val="24"/>
          <w:lang w:val="sk-SK"/>
        </w:rPr>
        <w:t>uvoľnia</w:t>
      </w:r>
      <w:r w:rsidRPr="00014969">
        <w:rPr>
          <w:sz w:val="24"/>
          <w:lang w:val="sk-SK"/>
        </w:rPr>
        <w:t xml:space="preserve"> priestory pri obsluhovaných pokladniach.  </w:t>
      </w:r>
    </w:p>
    <w:p w:rsidR="008D4BF4" w:rsidRDefault="00EC2AAB" w:rsidP="006F2B39">
      <w:pPr>
        <w:pStyle w:val="Nadpis1"/>
        <w:pageBreakBefore/>
        <w:numPr>
          <w:ilvl w:val="0"/>
          <w:numId w:val="0"/>
        </w:numPr>
      </w:pPr>
      <w:r>
        <w:lastRenderedPageBreak/>
        <w:t>ZávE</w:t>
      </w:r>
      <w:r w:rsidR="006C36D2">
        <w:t>r</w:t>
      </w:r>
      <w:bookmarkEnd w:id="44"/>
    </w:p>
    <w:p w:rsidR="00EC2AAB" w:rsidRDefault="00EC2AAB" w:rsidP="00EC2AAB">
      <w:pPr>
        <w:ind w:firstLine="708"/>
        <w:rPr>
          <w:lang w:val="sk-SK"/>
        </w:rPr>
      </w:pPr>
      <w:r>
        <w:rPr>
          <w:lang w:val="sk-SK"/>
        </w:rPr>
        <w:t xml:space="preserve">Bakalárska práca sa zaoberala nákupným správaním seniorov a jej zmenou po odchode do dôchodku v Českej republike. </w:t>
      </w:r>
      <w:r w:rsidRPr="000E760A">
        <w:rPr>
          <w:lang w:val="sk-SK"/>
        </w:rPr>
        <w:t>Hlavným</w:t>
      </w:r>
      <w:r>
        <w:rPr>
          <w:lang w:val="sk-SK"/>
        </w:rPr>
        <w:t xml:space="preserve"> </w:t>
      </w:r>
      <w:r w:rsidRPr="000E760A">
        <w:rPr>
          <w:lang w:val="sk-SK"/>
        </w:rPr>
        <w:t>cieľom bolo</w:t>
      </w:r>
      <w:r>
        <w:rPr>
          <w:lang w:val="sk-SK"/>
        </w:rPr>
        <w:t xml:space="preserve"> predovšetkým zistiť, ako vníma segment seniorov český trh, kvalitu ponúkaného sortimentu a</w:t>
      </w:r>
      <w:r w:rsidRPr="000E760A">
        <w:rPr>
          <w:lang w:val="sk-SK"/>
        </w:rPr>
        <w:t xml:space="preserve"> prehodnotiť postoje a faktory ovplyvň</w:t>
      </w:r>
      <w:r>
        <w:rPr>
          <w:lang w:val="sk-SK"/>
        </w:rPr>
        <w:t xml:space="preserve">ujúce nákupné správanie seniorov. Segment seniorov je menej zaujímavou témou pre predajcov, no nie je možné ho prehliadať hlavne pri pohľade na jeho vývoj v priebehu desaťročí. </w:t>
      </w:r>
    </w:p>
    <w:p w:rsidR="00EC2AAB" w:rsidRDefault="00EC2AAB" w:rsidP="00EC2AAB">
      <w:pPr>
        <w:ind w:firstLine="708"/>
        <w:rPr>
          <w:lang w:val="sk-SK"/>
        </w:rPr>
      </w:pPr>
      <w:r w:rsidRPr="000E760A">
        <w:rPr>
          <w:lang w:val="sk-SK"/>
        </w:rPr>
        <w:t>V prvej časti bolo nutné definovať teóriu, ktorá bola nevyhnutná pre lepšie pochopenie tejto témy a z ktorej bolo možné čerpať informácie do analytickej časti</w:t>
      </w:r>
      <w:r>
        <w:rPr>
          <w:lang w:val="sk-SK"/>
        </w:rPr>
        <w:t xml:space="preserve">. Taktiež bol charakterizovaný spotrebiteľ, čo má vplyv na jeho nákupné správanie a rozhodovanie a ako taký nákupný model funguje. </w:t>
      </w:r>
    </w:p>
    <w:p w:rsidR="00EC2AAB" w:rsidRDefault="00EC2AAB" w:rsidP="00EC2AAB">
      <w:pPr>
        <w:ind w:firstLine="708"/>
        <w:rPr>
          <w:lang w:val="sk-SK"/>
        </w:rPr>
      </w:pPr>
      <w:r>
        <w:rPr>
          <w:lang w:val="sk-SK"/>
        </w:rPr>
        <w:t xml:space="preserve">Senior je spotrebiteľ ktorému sa nevenuje dostatočné množstvo marketingovej pozornosti. Z toho dôvodu som zostavil dotazníkové šetrenie. Kde na otázky mali odpovedať spotrebitelia veku 65+ a ohodnotiť ako vnímajú súčasnú situáciu. Otázky boli položené tak aby z nich bolo jasné ako vnímajú svoje možnosti a ako ich využívajú, takisto ako sa zmenilo ich správanie po odchode do dôchodku. </w:t>
      </w:r>
    </w:p>
    <w:p w:rsidR="00EC2AAB" w:rsidRDefault="00EC2AAB" w:rsidP="00EC2AAB">
      <w:pPr>
        <w:rPr>
          <w:lang w:val="sk-SK"/>
        </w:rPr>
      </w:pPr>
      <w:r w:rsidRPr="000E760A">
        <w:rPr>
          <w:lang w:val="sk-SK"/>
        </w:rPr>
        <w:t>Výskumná časť práce bola uskutočnená na rôznych lokalitách a v rôznych obchodných reťazcoch  mesta Brno na základe dotazníkového šetrenia a takisto pozorovania.</w:t>
      </w:r>
      <w:r>
        <w:rPr>
          <w:lang w:val="sk-SK"/>
        </w:rPr>
        <w:t xml:space="preserve"> </w:t>
      </w:r>
      <w:r w:rsidRPr="000E760A">
        <w:rPr>
          <w:lang w:val="sk-SK"/>
        </w:rPr>
        <w:t xml:space="preserve"> Dotazník bol </w:t>
      </w:r>
      <w:r>
        <w:rPr>
          <w:lang w:val="sk-SK"/>
        </w:rPr>
        <w:t xml:space="preserve">zvolený preto, že vďaka nemu je možné získať veľké množstvo informácií za pomerne krátky časový úsek a bol </w:t>
      </w:r>
      <w:r w:rsidRPr="000E760A">
        <w:rPr>
          <w:lang w:val="sk-SK"/>
        </w:rPr>
        <w:t xml:space="preserve">zložený z niekoľkých druhov otázok aby odhalil rôzne faktory pôsobiace na nákupné správanie seniorov ktoré ovplyvňujú ich rozhodovanie. </w:t>
      </w:r>
    </w:p>
    <w:p w:rsidR="00EC2AAB" w:rsidRPr="000E760A" w:rsidRDefault="00EC2AAB" w:rsidP="00EC2AAB">
      <w:pPr>
        <w:rPr>
          <w:lang w:val="sk-SK"/>
        </w:rPr>
      </w:pPr>
      <w:r w:rsidRPr="000E760A">
        <w:rPr>
          <w:lang w:val="sk-SK"/>
        </w:rPr>
        <w:t xml:space="preserve">Prostredníctvom dotazníkov bolo oslovených 164 respondentov, z ktorých 5 vyplnilo dotazník nesprávne alebo neúplne a z toho dôvodu bolo nutné tieto dotazníky vylúčiť.  Počas prieskumu sa bolo možné stretnúť s rôznymi typmi pozitívne i negatívne reagujúcich ľudí a nie každý senior bol ochotný spolupracovať.  Najochotnejší boli respondenti ženského pohlavia a nižšej vekovej kategórie. Pri respondentoch mužského pohlavia často dochádzalo k odpovedi, že nemajú čas vypĺňať dotazník a ponáhľajú sa. V prípade seniorov vyššieho veku občas nastal problém spomenúť si na odpoveď, nepochopenie štruktúry otázok napriek podrobnému vysvetleniu, prípadne nerozhodnosť a tým pádom bolo oslovovanie respondentov celkom  problematické.  </w:t>
      </w:r>
    </w:p>
    <w:p w:rsidR="00EC2AAB" w:rsidRPr="000E760A" w:rsidRDefault="00EC2AAB" w:rsidP="007673CA">
      <w:pPr>
        <w:rPr>
          <w:lang w:val="sk-SK"/>
        </w:rPr>
      </w:pPr>
      <w:r w:rsidRPr="000E760A">
        <w:rPr>
          <w:lang w:val="sk-SK"/>
        </w:rPr>
        <w:lastRenderedPageBreak/>
        <w:t>Podľa prieskumov domácnosti seniorov preferujú často uskutočňovanie jednorazových väčších nákupov a menej častejšie. Český seniori a celkovo verejnosť si veľmi obľúbili nákupné strediská a vä</w:t>
      </w:r>
      <w:r>
        <w:rPr>
          <w:lang w:val="sk-SK"/>
        </w:rPr>
        <w:t xml:space="preserve">čšie strediská, kde si na jednom </w:t>
      </w:r>
      <w:r w:rsidRPr="000E760A">
        <w:rPr>
          <w:lang w:val="sk-SK"/>
        </w:rPr>
        <w:t xml:space="preserve">mieste môžu nakúpiť nielen potraviny ale aj rôzne služby, odev a ostatné produkty dennej spotreby. </w:t>
      </w:r>
    </w:p>
    <w:p w:rsidR="00EC2AAB" w:rsidRPr="00491598" w:rsidRDefault="00EC2AAB" w:rsidP="00EC2AAB">
      <w:pPr>
        <w:rPr>
          <w:lang w:val="sk-SK"/>
        </w:rPr>
      </w:pPr>
      <w:r w:rsidRPr="00491598">
        <w:rPr>
          <w:lang w:val="sk-SK"/>
        </w:rPr>
        <w:t xml:space="preserve">Súčasné nákupné správanie českých spotrebiteľov je značne ovplyvnené aj strachom  z ekonomickej situácie. Z toho dôvodu si si pri nakupovaní seniori často dopredu rozmyslia, čo vlastne potrebujú a chcú nakúpiť a tým odpadá nákup zbytočností ktoré spotrebiteľov iba zbytočne finančne zaťažujú. V dnešnej dobe je možné sledovať stále väčší trend nákupu kvalitných produktov. Seniori sú pomerne dobre informovaný vďaka letákom ktoré im pomáhajú pri výbere produktov v kvalite ktorú vyžadujú a za zvýhodnené ceny. </w:t>
      </w:r>
    </w:p>
    <w:p w:rsidR="00EC2AAB" w:rsidRDefault="00EC2AAB" w:rsidP="00EC2AAB">
      <w:pPr>
        <w:rPr>
          <w:lang w:val="sk-SK"/>
        </w:rPr>
      </w:pPr>
      <w:r w:rsidRPr="00491598">
        <w:rPr>
          <w:lang w:val="sk-SK"/>
        </w:rPr>
        <w:t>Možnou bariérou pri zameraní na seniora je aj výška ich príjmov. Predstava chudobného dôchodcu je jedným z mýtov, pričom seniori nie sú chudobnejší ako mladá generácia, ktorej je venovaná významná marketingová pozornosť. A dnes už nie sú výnimkou ekonomicky aktívni seniori, ktorých príjem tak netvorí len starobný dôchodok. Preto by spoločnosti nemali zabúdať na tento stále početnejší a zatiaľ z marketingového hľadiska málo preskúmaný segment.</w:t>
      </w:r>
    </w:p>
    <w:p w:rsidR="00EC2AAB" w:rsidRPr="00EC2AAB" w:rsidRDefault="00EC2AAB" w:rsidP="00EC2AAB"/>
    <w:p w:rsidR="008D4BF4" w:rsidRPr="00297A72" w:rsidRDefault="006C36D2" w:rsidP="006F2B39">
      <w:pPr>
        <w:pStyle w:val="Nadpis1"/>
        <w:pageBreakBefore/>
        <w:numPr>
          <w:ilvl w:val="0"/>
          <w:numId w:val="0"/>
        </w:numPr>
        <w:ind w:left="15"/>
        <w:rPr>
          <w:lang w:val="sk-SK"/>
        </w:rPr>
      </w:pPr>
      <w:bookmarkStart w:id="45" w:name="__RefHeading__18341_1330769005"/>
      <w:bookmarkStart w:id="46" w:name="__RefHeading__76_1177403656"/>
      <w:bookmarkStart w:id="47" w:name="__RefHeading__18414_1330769005"/>
      <w:bookmarkStart w:id="48" w:name="__RefHeading__5078_1330769005"/>
      <w:bookmarkStart w:id="49" w:name="__RefHeading__14950_1330769005"/>
      <w:bookmarkStart w:id="50" w:name="_Toc364066596"/>
      <w:bookmarkEnd w:id="45"/>
      <w:bookmarkEnd w:id="46"/>
      <w:bookmarkEnd w:id="47"/>
      <w:bookmarkEnd w:id="48"/>
      <w:bookmarkEnd w:id="49"/>
      <w:r w:rsidRPr="00297A72">
        <w:rPr>
          <w:lang w:val="sk-SK"/>
        </w:rPr>
        <w:lastRenderedPageBreak/>
        <w:t>Použité zdroj</w:t>
      </w:r>
      <w:bookmarkEnd w:id="50"/>
      <w:r w:rsidR="004130E3" w:rsidRPr="00297A72">
        <w:rPr>
          <w:lang w:val="sk-SK"/>
        </w:rPr>
        <w:t>E</w:t>
      </w:r>
    </w:p>
    <w:p w:rsidR="004130E3" w:rsidRPr="00297A72" w:rsidRDefault="004130E3" w:rsidP="004130E3">
      <w:pPr>
        <w:rPr>
          <w:b/>
          <w:lang w:val="sk-SK"/>
        </w:rPr>
      </w:pPr>
      <w:r w:rsidRPr="00297A72">
        <w:rPr>
          <w:b/>
          <w:lang w:val="sk-SK"/>
        </w:rPr>
        <w:t>Knižné zdroje</w:t>
      </w:r>
    </w:p>
    <w:p w:rsidR="00CD2F56" w:rsidRPr="00297A72" w:rsidRDefault="00CD2F56" w:rsidP="00CD2F56">
      <w:pPr>
        <w:rPr>
          <w:rFonts w:ascii="Open Sans" w:hAnsi="Open Sans"/>
          <w:color w:val="000000"/>
          <w:shd w:val="clear" w:color="auto" w:fill="FFFFFF"/>
          <w:lang w:val="sk-SK"/>
        </w:rPr>
      </w:pPr>
      <w:r w:rsidRPr="00297A72">
        <w:rPr>
          <w:color w:val="000000"/>
          <w:shd w:val="clear" w:color="auto" w:fill="FFFFFF"/>
          <w:lang w:val="sk-SK"/>
        </w:rPr>
        <w:t xml:space="preserve">[1] </w:t>
      </w:r>
      <w:r w:rsidRPr="00297A72">
        <w:rPr>
          <w:rFonts w:ascii="Open Sans" w:hAnsi="Open Sans"/>
          <w:color w:val="000000"/>
          <w:shd w:val="clear" w:color="auto" w:fill="FFFFFF"/>
          <w:lang w:val="sk-SK"/>
        </w:rPr>
        <w:t>BOUČKOVÁ, Jana a Karolína KOLESÁROVÁ.</w:t>
      </w:r>
      <w:r w:rsidRPr="00297A72">
        <w:rPr>
          <w:rStyle w:val="apple-converted-space"/>
          <w:rFonts w:ascii="Open Sans" w:hAnsi="Open Sans"/>
          <w:color w:val="000000"/>
          <w:shd w:val="clear" w:color="auto" w:fill="FFFFFF"/>
          <w:lang w:val="sk-SK"/>
        </w:rPr>
        <w:t> </w:t>
      </w:r>
      <w:r w:rsidRPr="00297A72">
        <w:rPr>
          <w:rFonts w:ascii="Open Sans" w:hAnsi="Open Sans"/>
          <w:i/>
          <w:iCs/>
          <w:color w:val="000000"/>
          <w:lang w:val="sk-SK"/>
        </w:rPr>
        <w:t>Marketing</w:t>
      </w:r>
      <w:r w:rsidRPr="00297A72">
        <w:rPr>
          <w:rFonts w:ascii="Open Sans" w:hAnsi="Open Sans"/>
          <w:color w:val="000000"/>
          <w:shd w:val="clear" w:color="auto" w:fill="FFFFFF"/>
          <w:lang w:val="sk-SK"/>
        </w:rPr>
        <w:t xml:space="preserve">. 1. vyd. Praha: C.H. </w:t>
      </w:r>
      <w:proofErr w:type="spellStart"/>
      <w:r w:rsidRPr="00297A72">
        <w:rPr>
          <w:rFonts w:ascii="Open Sans" w:hAnsi="Open Sans"/>
          <w:color w:val="000000"/>
          <w:shd w:val="clear" w:color="auto" w:fill="FFFFFF"/>
          <w:lang w:val="sk-SK"/>
        </w:rPr>
        <w:t>Beck</w:t>
      </w:r>
      <w:proofErr w:type="spellEnd"/>
      <w:r w:rsidRPr="00297A72">
        <w:rPr>
          <w:rFonts w:ascii="Open Sans" w:hAnsi="Open Sans"/>
          <w:color w:val="000000"/>
          <w:shd w:val="clear" w:color="auto" w:fill="FFFFFF"/>
          <w:lang w:val="sk-SK"/>
        </w:rPr>
        <w:t xml:space="preserve">, 2003. </w:t>
      </w:r>
      <w:proofErr w:type="spellStart"/>
      <w:r w:rsidRPr="00297A72">
        <w:rPr>
          <w:rFonts w:ascii="Open Sans" w:hAnsi="Open Sans"/>
          <w:color w:val="000000"/>
          <w:shd w:val="clear" w:color="auto" w:fill="FFFFFF"/>
          <w:lang w:val="sk-SK"/>
        </w:rPr>
        <w:t>Beckovy</w:t>
      </w:r>
      <w:proofErr w:type="spellEnd"/>
      <w:r w:rsidRPr="00297A72">
        <w:rPr>
          <w:rFonts w:ascii="Open Sans" w:hAnsi="Open Sans"/>
          <w:color w:val="000000"/>
          <w:shd w:val="clear" w:color="auto" w:fill="FFFFFF"/>
          <w:lang w:val="sk-SK"/>
        </w:rPr>
        <w:t xml:space="preserve"> ekonomické učebnice. ISBN 80-717-9577-1.</w:t>
      </w:r>
    </w:p>
    <w:p w:rsidR="00CD2F56" w:rsidRPr="00297A72" w:rsidRDefault="009D05EC" w:rsidP="00CD2F56">
      <w:pPr>
        <w:shd w:val="clear" w:color="auto" w:fill="FFFFFF"/>
        <w:suppressAutoHyphens w:val="0"/>
        <w:spacing w:after="0" w:line="300" w:lineRule="atLeast"/>
        <w:jc w:val="left"/>
        <w:rPr>
          <w:rFonts w:ascii="Open Sans" w:hAnsi="Open Sans"/>
          <w:color w:val="000000"/>
          <w:lang w:val="sk-SK" w:eastAsia="cs-CZ"/>
        </w:rPr>
      </w:pPr>
      <w:r w:rsidRPr="00297A72">
        <w:rPr>
          <w:color w:val="000000"/>
          <w:shd w:val="clear" w:color="auto" w:fill="FFFFFF"/>
          <w:lang w:val="sk-SK"/>
        </w:rPr>
        <w:t xml:space="preserve">[2] </w:t>
      </w:r>
      <w:r w:rsidR="00CD2F56" w:rsidRPr="00297A72">
        <w:rPr>
          <w:rFonts w:ascii="Open Sans" w:hAnsi="Open Sans"/>
          <w:color w:val="000000"/>
          <w:lang w:val="sk-SK" w:eastAsia="cs-CZ"/>
        </w:rPr>
        <w:t>FORET, Miroslav. </w:t>
      </w:r>
      <w:r w:rsidR="00CD2F56" w:rsidRPr="00297A72">
        <w:rPr>
          <w:rFonts w:ascii="Open Sans" w:hAnsi="Open Sans"/>
          <w:i/>
          <w:iCs/>
          <w:color w:val="000000"/>
          <w:lang w:eastAsia="cs-CZ"/>
        </w:rPr>
        <w:t>Marketingová komunikace: jak zákazníci nakupují</w:t>
      </w:r>
      <w:r w:rsidR="00CD2F56" w:rsidRPr="00297A72">
        <w:rPr>
          <w:rFonts w:ascii="Open Sans" w:hAnsi="Open Sans"/>
          <w:color w:val="000000"/>
          <w:lang w:val="sk-SK" w:eastAsia="cs-CZ"/>
        </w:rPr>
        <w:t xml:space="preserve">. 3., </w:t>
      </w:r>
      <w:proofErr w:type="spellStart"/>
      <w:r w:rsidR="00CD2F56" w:rsidRPr="00297A72">
        <w:rPr>
          <w:rFonts w:ascii="Open Sans" w:hAnsi="Open Sans"/>
          <w:color w:val="000000"/>
          <w:lang w:val="sk-SK" w:eastAsia="cs-CZ"/>
        </w:rPr>
        <w:t>aktualiz</w:t>
      </w:r>
      <w:proofErr w:type="spellEnd"/>
      <w:r w:rsidR="00CD2F56" w:rsidRPr="00297A72">
        <w:rPr>
          <w:rFonts w:ascii="Open Sans" w:hAnsi="Open Sans"/>
          <w:color w:val="000000"/>
          <w:lang w:val="sk-SK" w:eastAsia="cs-CZ"/>
        </w:rPr>
        <w:t xml:space="preserve">. vyd. Brno: </w:t>
      </w:r>
      <w:proofErr w:type="spellStart"/>
      <w:r w:rsidR="00CD2F56" w:rsidRPr="00297A72">
        <w:rPr>
          <w:rFonts w:ascii="Open Sans" w:hAnsi="Open Sans"/>
          <w:color w:val="000000"/>
          <w:lang w:val="sk-SK" w:eastAsia="cs-CZ"/>
        </w:rPr>
        <w:t>Computer</w:t>
      </w:r>
      <w:proofErr w:type="spellEnd"/>
      <w:r w:rsidR="00CD2F56" w:rsidRPr="00297A72">
        <w:rPr>
          <w:rFonts w:ascii="Open Sans" w:hAnsi="Open Sans"/>
          <w:color w:val="000000"/>
          <w:lang w:val="sk-SK" w:eastAsia="cs-CZ"/>
        </w:rPr>
        <w:t xml:space="preserve"> Press, 2011. </w:t>
      </w:r>
      <w:proofErr w:type="spellStart"/>
      <w:r w:rsidR="00CD2F56" w:rsidRPr="00297A72">
        <w:rPr>
          <w:rFonts w:ascii="Open Sans" w:hAnsi="Open Sans"/>
          <w:color w:val="000000"/>
          <w:lang w:val="sk-SK" w:eastAsia="cs-CZ"/>
        </w:rPr>
        <w:t>Manažer</w:t>
      </w:r>
      <w:proofErr w:type="spellEnd"/>
      <w:r w:rsidR="00CD2F56" w:rsidRPr="00297A72">
        <w:rPr>
          <w:rFonts w:ascii="Open Sans" w:hAnsi="Open Sans"/>
          <w:color w:val="000000"/>
          <w:lang w:val="sk-SK" w:eastAsia="cs-CZ"/>
        </w:rPr>
        <w:t>. ISBN 978-80-251-3432-0.</w:t>
      </w:r>
    </w:p>
    <w:p w:rsidR="00CD2F56" w:rsidRPr="00297A72" w:rsidRDefault="00CD2F56" w:rsidP="00CD2F56">
      <w:pPr>
        <w:shd w:val="clear" w:color="auto" w:fill="FFFFFF"/>
        <w:suppressAutoHyphens w:val="0"/>
        <w:spacing w:after="0" w:line="300" w:lineRule="atLeast"/>
        <w:jc w:val="left"/>
        <w:rPr>
          <w:rFonts w:ascii="Open Sans" w:hAnsi="Open Sans"/>
          <w:color w:val="000000"/>
          <w:lang w:val="sk-SK" w:eastAsia="cs-CZ"/>
        </w:rPr>
      </w:pPr>
    </w:p>
    <w:p w:rsidR="00CD2F56" w:rsidRPr="00297A72" w:rsidRDefault="009D05EC" w:rsidP="00CD2F56">
      <w:pPr>
        <w:shd w:val="clear" w:color="auto" w:fill="FFFFFF"/>
        <w:suppressAutoHyphens w:val="0"/>
        <w:spacing w:after="0" w:line="300" w:lineRule="atLeast"/>
        <w:jc w:val="left"/>
        <w:rPr>
          <w:rFonts w:ascii="Open Sans" w:hAnsi="Open Sans"/>
          <w:color w:val="000000"/>
          <w:lang w:val="sk-SK" w:eastAsia="cs-CZ"/>
        </w:rPr>
      </w:pPr>
      <w:r w:rsidRPr="00297A72">
        <w:rPr>
          <w:color w:val="000000"/>
          <w:shd w:val="clear" w:color="auto" w:fill="FFFFFF"/>
          <w:lang w:val="sk-SK"/>
        </w:rPr>
        <w:t xml:space="preserve">[3] </w:t>
      </w:r>
      <w:r w:rsidR="00CD2F56" w:rsidRPr="00297A72">
        <w:rPr>
          <w:rFonts w:ascii="Open Sans" w:hAnsi="Open Sans"/>
          <w:color w:val="000000"/>
          <w:lang w:val="sk-SK" w:eastAsia="cs-CZ"/>
        </w:rPr>
        <w:t>KOLESÁROVÁ, Karolína, MÜHLPACHR, Pavel (</w:t>
      </w:r>
      <w:proofErr w:type="spellStart"/>
      <w:r w:rsidR="00CD2F56" w:rsidRPr="00297A72">
        <w:rPr>
          <w:rFonts w:ascii="Open Sans" w:hAnsi="Open Sans"/>
          <w:color w:val="000000"/>
          <w:lang w:val="sk-SK" w:eastAsia="cs-CZ"/>
        </w:rPr>
        <w:t>ed</w:t>
      </w:r>
      <w:proofErr w:type="spellEnd"/>
      <w:r w:rsidR="00CD2F56" w:rsidRPr="00297A72">
        <w:rPr>
          <w:rFonts w:ascii="Open Sans" w:hAnsi="Open Sans"/>
          <w:color w:val="000000"/>
          <w:lang w:val="sk-SK" w:eastAsia="cs-CZ"/>
        </w:rPr>
        <w:t>.). </w:t>
      </w:r>
      <w:proofErr w:type="spellStart"/>
      <w:r w:rsidR="00CD2F56" w:rsidRPr="00297A72">
        <w:rPr>
          <w:rFonts w:ascii="Open Sans" w:hAnsi="Open Sans"/>
          <w:i/>
          <w:iCs/>
          <w:color w:val="000000"/>
          <w:lang w:val="sk-SK" w:eastAsia="cs-CZ"/>
        </w:rPr>
        <w:t>Schola</w:t>
      </w:r>
      <w:proofErr w:type="spellEnd"/>
      <w:r w:rsidR="00CD2F56" w:rsidRPr="00297A72">
        <w:rPr>
          <w:rFonts w:ascii="Open Sans" w:hAnsi="Open Sans"/>
          <w:i/>
          <w:iCs/>
          <w:color w:val="000000"/>
          <w:lang w:val="sk-SK" w:eastAsia="cs-CZ"/>
        </w:rPr>
        <w:t xml:space="preserve"> </w:t>
      </w:r>
      <w:proofErr w:type="spellStart"/>
      <w:r w:rsidR="00CD2F56" w:rsidRPr="00297A72">
        <w:rPr>
          <w:rFonts w:ascii="Open Sans" w:hAnsi="Open Sans"/>
          <w:i/>
          <w:iCs/>
          <w:color w:val="000000"/>
          <w:lang w:val="sk-SK" w:eastAsia="cs-CZ"/>
        </w:rPr>
        <w:t>gerontologica</w:t>
      </w:r>
      <w:proofErr w:type="spellEnd"/>
      <w:r w:rsidR="00CD2F56" w:rsidRPr="00297A72">
        <w:rPr>
          <w:rFonts w:ascii="Open Sans" w:hAnsi="Open Sans"/>
          <w:color w:val="000000"/>
          <w:lang w:val="sk-SK" w:eastAsia="cs-CZ"/>
        </w:rPr>
        <w:t xml:space="preserve">. 1. vyd. Brno: Masarykova univerzita, 2005. </w:t>
      </w:r>
      <w:proofErr w:type="spellStart"/>
      <w:r w:rsidR="00CD2F56" w:rsidRPr="00297A72">
        <w:rPr>
          <w:rFonts w:ascii="Open Sans" w:hAnsi="Open Sans"/>
          <w:color w:val="000000"/>
          <w:lang w:val="sk-SK" w:eastAsia="cs-CZ"/>
        </w:rPr>
        <w:t>Beckovy</w:t>
      </w:r>
      <w:proofErr w:type="spellEnd"/>
      <w:r w:rsidR="00CD2F56" w:rsidRPr="00297A72">
        <w:rPr>
          <w:rFonts w:ascii="Open Sans" w:hAnsi="Open Sans"/>
          <w:color w:val="000000"/>
          <w:lang w:val="sk-SK" w:eastAsia="cs-CZ"/>
        </w:rPr>
        <w:t xml:space="preserve"> ekonomické učebnice. ISBN 80-210-3838-1.</w:t>
      </w:r>
    </w:p>
    <w:p w:rsidR="009D05EC" w:rsidRPr="00297A72" w:rsidRDefault="009D05EC" w:rsidP="00CD2F56">
      <w:pPr>
        <w:shd w:val="clear" w:color="auto" w:fill="FFFFFF"/>
        <w:suppressAutoHyphens w:val="0"/>
        <w:spacing w:after="0" w:line="300" w:lineRule="atLeast"/>
        <w:jc w:val="left"/>
        <w:rPr>
          <w:rFonts w:ascii="Open Sans" w:hAnsi="Open Sans"/>
          <w:color w:val="000000"/>
          <w:lang w:val="sk-SK" w:eastAsia="cs-CZ"/>
        </w:rPr>
      </w:pPr>
    </w:p>
    <w:p w:rsidR="009D05EC" w:rsidRPr="00297A72" w:rsidRDefault="009D05EC" w:rsidP="00CD2F56">
      <w:pPr>
        <w:shd w:val="clear" w:color="auto" w:fill="FFFFFF"/>
        <w:suppressAutoHyphens w:val="0"/>
        <w:spacing w:after="0" w:line="300" w:lineRule="atLeast"/>
        <w:jc w:val="left"/>
        <w:rPr>
          <w:rFonts w:ascii="Open Sans" w:hAnsi="Open Sans"/>
          <w:color w:val="000000"/>
          <w:lang w:val="sk-SK" w:eastAsia="cs-CZ"/>
        </w:rPr>
      </w:pPr>
      <w:r w:rsidRPr="00297A72">
        <w:rPr>
          <w:color w:val="000000"/>
          <w:shd w:val="clear" w:color="auto" w:fill="FFFFFF"/>
          <w:lang w:val="sk-SK"/>
        </w:rPr>
        <w:t xml:space="preserve">[4] </w:t>
      </w:r>
      <w:r w:rsidRPr="00297A72">
        <w:rPr>
          <w:rFonts w:ascii="Open Sans" w:hAnsi="Open Sans"/>
          <w:color w:val="000000"/>
          <w:lang w:val="sk-SK" w:eastAsia="cs-CZ"/>
        </w:rPr>
        <w:t xml:space="preserve">KOTLER, </w:t>
      </w:r>
      <w:proofErr w:type="spellStart"/>
      <w:r w:rsidRPr="00297A72">
        <w:rPr>
          <w:rFonts w:ascii="Open Sans" w:hAnsi="Open Sans"/>
          <w:color w:val="000000"/>
          <w:lang w:val="sk-SK" w:eastAsia="cs-CZ"/>
        </w:rPr>
        <w:t>Philip</w:t>
      </w:r>
      <w:proofErr w:type="spellEnd"/>
      <w:r w:rsidRPr="00297A72">
        <w:rPr>
          <w:rFonts w:ascii="Open Sans" w:hAnsi="Open Sans"/>
          <w:color w:val="000000"/>
          <w:lang w:val="sk-SK" w:eastAsia="cs-CZ"/>
        </w:rPr>
        <w:t xml:space="preserve"> a </w:t>
      </w:r>
      <w:proofErr w:type="spellStart"/>
      <w:r w:rsidRPr="00297A72">
        <w:rPr>
          <w:rFonts w:ascii="Open Sans" w:hAnsi="Open Sans"/>
          <w:color w:val="000000"/>
          <w:lang w:val="sk-SK" w:eastAsia="cs-CZ"/>
        </w:rPr>
        <w:t>Kevin</w:t>
      </w:r>
      <w:proofErr w:type="spellEnd"/>
      <w:r w:rsidRPr="00297A72">
        <w:rPr>
          <w:rFonts w:ascii="Open Sans" w:hAnsi="Open Sans"/>
          <w:color w:val="000000"/>
          <w:lang w:val="sk-SK" w:eastAsia="cs-CZ"/>
        </w:rPr>
        <w:t xml:space="preserve"> Lane KELLER. </w:t>
      </w:r>
      <w:r w:rsidRPr="00297A72">
        <w:rPr>
          <w:rFonts w:ascii="Open Sans" w:hAnsi="Open Sans"/>
          <w:i/>
          <w:iCs/>
          <w:color w:val="000000"/>
          <w:lang w:val="sk-SK" w:eastAsia="cs-CZ"/>
        </w:rPr>
        <w:t xml:space="preserve">Marketing </w:t>
      </w:r>
      <w:proofErr w:type="spellStart"/>
      <w:r w:rsidRPr="00297A72">
        <w:rPr>
          <w:rFonts w:ascii="Open Sans" w:hAnsi="Open Sans"/>
          <w:i/>
          <w:iCs/>
          <w:color w:val="000000"/>
          <w:lang w:val="sk-SK" w:eastAsia="cs-CZ"/>
        </w:rPr>
        <w:t>management</w:t>
      </w:r>
      <w:proofErr w:type="spellEnd"/>
      <w:r w:rsidRPr="00297A72">
        <w:rPr>
          <w:rFonts w:ascii="Open Sans" w:hAnsi="Open Sans"/>
          <w:color w:val="000000"/>
          <w:lang w:val="sk-SK" w:eastAsia="cs-CZ"/>
        </w:rPr>
        <w:t xml:space="preserve">. [4. vyd.]. </w:t>
      </w:r>
      <w:proofErr w:type="spellStart"/>
      <w:r w:rsidRPr="00297A72">
        <w:rPr>
          <w:rFonts w:ascii="Open Sans" w:hAnsi="Open Sans"/>
          <w:color w:val="000000"/>
          <w:lang w:val="sk-SK" w:eastAsia="cs-CZ"/>
        </w:rPr>
        <w:t>Překlad</w:t>
      </w:r>
      <w:proofErr w:type="spellEnd"/>
      <w:r w:rsidRPr="00297A72">
        <w:rPr>
          <w:rFonts w:ascii="Open Sans" w:hAnsi="Open Sans"/>
          <w:color w:val="000000"/>
          <w:lang w:val="sk-SK" w:eastAsia="cs-CZ"/>
        </w:rPr>
        <w:t xml:space="preserve"> Tomáš </w:t>
      </w:r>
      <w:proofErr w:type="spellStart"/>
      <w:r w:rsidRPr="00297A72">
        <w:rPr>
          <w:rFonts w:ascii="Open Sans" w:hAnsi="Open Sans"/>
          <w:color w:val="000000"/>
          <w:lang w:val="sk-SK" w:eastAsia="cs-CZ"/>
        </w:rPr>
        <w:t>Juppa</w:t>
      </w:r>
      <w:proofErr w:type="spellEnd"/>
      <w:r w:rsidRPr="00297A72">
        <w:rPr>
          <w:rFonts w:ascii="Open Sans" w:hAnsi="Open Sans"/>
          <w:color w:val="000000"/>
          <w:lang w:val="sk-SK" w:eastAsia="cs-CZ"/>
        </w:rPr>
        <w:t xml:space="preserve">, Martin </w:t>
      </w:r>
      <w:proofErr w:type="spellStart"/>
      <w:r w:rsidRPr="00297A72">
        <w:rPr>
          <w:rFonts w:ascii="Open Sans" w:hAnsi="Open Sans"/>
          <w:color w:val="000000"/>
          <w:lang w:val="sk-SK" w:eastAsia="cs-CZ"/>
        </w:rPr>
        <w:t>Machek</w:t>
      </w:r>
      <w:proofErr w:type="spellEnd"/>
      <w:r w:rsidRPr="00297A72">
        <w:rPr>
          <w:rFonts w:ascii="Open Sans" w:hAnsi="Open Sans"/>
          <w:color w:val="000000"/>
          <w:lang w:val="sk-SK" w:eastAsia="cs-CZ"/>
        </w:rPr>
        <w:t xml:space="preserve">. Praha: </w:t>
      </w:r>
      <w:proofErr w:type="spellStart"/>
      <w:r w:rsidRPr="00297A72">
        <w:rPr>
          <w:rFonts w:ascii="Open Sans" w:hAnsi="Open Sans"/>
          <w:color w:val="000000"/>
          <w:lang w:val="sk-SK" w:eastAsia="cs-CZ"/>
        </w:rPr>
        <w:t>Grada</w:t>
      </w:r>
      <w:proofErr w:type="spellEnd"/>
      <w:r w:rsidRPr="00297A72">
        <w:rPr>
          <w:rFonts w:ascii="Open Sans" w:hAnsi="Open Sans"/>
          <w:color w:val="000000"/>
          <w:lang w:val="sk-SK" w:eastAsia="cs-CZ"/>
        </w:rPr>
        <w:t>, 2013. ISBN 978-80-247-4150-5.</w:t>
      </w:r>
    </w:p>
    <w:p w:rsidR="00CD2F56" w:rsidRPr="00297A72" w:rsidRDefault="00CD2F56" w:rsidP="00CD2F56">
      <w:pPr>
        <w:shd w:val="clear" w:color="auto" w:fill="FFFFFF"/>
        <w:suppressAutoHyphens w:val="0"/>
        <w:spacing w:after="0" w:line="300" w:lineRule="atLeast"/>
        <w:jc w:val="left"/>
        <w:rPr>
          <w:rFonts w:ascii="Open Sans" w:hAnsi="Open Sans"/>
          <w:color w:val="000000"/>
          <w:lang w:val="sk-SK" w:eastAsia="cs-CZ"/>
        </w:rPr>
      </w:pPr>
    </w:p>
    <w:p w:rsidR="00CD2F56" w:rsidRPr="00297A72" w:rsidRDefault="009D05EC" w:rsidP="00CD2F56">
      <w:pPr>
        <w:shd w:val="clear" w:color="auto" w:fill="FFFFFF"/>
        <w:suppressAutoHyphens w:val="0"/>
        <w:spacing w:after="0" w:line="300" w:lineRule="atLeast"/>
        <w:jc w:val="left"/>
        <w:rPr>
          <w:rFonts w:ascii="Open Sans" w:hAnsi="Open Sans"/>
          <w:color w:val="000000"/>
          <w:lang w:val="sk-SK" w:eastAsia="cs-CZ"/>
        </w:rPr>
      </w:pPr>
      <w:r w:rsidRPr="00297A72">
        <w:rPr>
          <w:color w:val="000000"/>
          <w:shd w:val="clear" w:color="auto" w:fill="FFFFFF"/>
          <w:lang w:val="sk-SK"/>
        </w:rPr>
        <w:t xml:space="preserve">[5] </w:t>
      </w:r>
      <w:r w:rsidR="00CD2F56" w:rsidRPr="00297A72">
        <w:rPr>
          <w:rFonts w:ascii="Open Sans" w:hAnsi="Open Sans"/>
          <w:color w:val="000000"/>
          <w:lang w:val="sk-SK" w:eastAsia="cs-CZ"/>
        </w:rPr>
        <w:t>MÜHLPACHR, Pavel. </w:t>
      </w:r>
      <w:r w:rsidR="00CD2F56" w:rsidRPr="00297A72">
        <w:rPr>
          <w:rFonts w:ascii="Open Sans" w:hAnsi="Open Sans"/>
          <w:i/>
          <w:iCs/>
          <w:color w:val="000000"/>
          <w:lang w:val="sk-SK" w:eastAsia="cs-CZ"/>
        </w:rPr>
        <w:t xml:space="preserve">Základy </w:t>
      </w:r>
      <w:proofErr w:type="spellStart"/>
      <w:r w:rsidR="00CD2F56" w:rsidRPr="00297A72">
        <w:rPr>
          <w:rFonts w:ascii="Open Sans" w:hAnsi="Open Sans"/>
          <w:i/>
          <w:iCs/>
          <w:color w:val="000000"/>
          <w:lang w:val="sk-SK" w:eastAsia="cs-CZ"/>
        </w:rPr>
        <w:t>gerontologie</w:t>
      </w:r>
      <w:proofErr w:type="spellEnd"/>
      <w:r w:rsidR="00CD2F56" w:rsidRPr="00297A72">
        <w:rPr>
          <w:rFonts w:ascii="Open Sans" w:hAnsi="Open Sans"/>
          <w:i/>
          <w:iCs/>
          <w:color w:val="000000"/>
          <w:lang w:val="sk-SK" w:eastAsia="cs-CZ"/>
        </w:rPr>
        <w:t xml:space="preserve">: jak zákazníci </w:t>
      </w:r>
      <w:proofErr w:type="spellStart"/>
      <w:r w:rsidR="00CD2F56" w:rsidRPr="00297A72">
        <w:rPr>
          <w:rFonts w:ascii="Open Sans" w:hAnsi="Open Sans"/>
          <w:i/>
          <w:iCs/>
          <w:color w:val="000000"/>
          <w:lang w:val="sk-SK" w:eastAsia="cs-CZ"/>
        </w:rPr>
        <w:t>nakupují</w:t>
      </w:r>
      <w:proofErr w:type="spellEnd"/>
      <w:r w:rsidR="00CD2F56" w:rsidRPr="00297A72">
        <w:rPr>
          <w:rFonts w:ascii="Open Sans" w:hAnsi="Open Sans"/>
          <w:color w:val="000000"/>
          <w:lang w:val="sk-SK" w:eastAsia="cs-CZ"/>
        </w:rPr>
        <w:t xml:space="preserve">. 3., </w:t>
      </w:r>
      <w:proofErr w:type="spellStart"/>
      <w:r w:rsidR="00CD2F56" w:rsidRPr="00297A72">
        <w:rPr>
          <w:rFonts w:ascii="Open Sans" w:hAnsi="Open Sans"/>
          <w:color w:val="000000"/>
          <w:lang w:val="sk-SK" w:eastAsia="cs-CZ"/>
        </w:rPr>
        <w:t>aktualiz</w:t>
      </w:r>
      <w:proofErr w:type="spellEnd"/>
      <w:r w:rsidR="00CD2F56" w:rsidRPr="00297A72">
        <w:rPr>
          <w:rFonts w:ascii="Open Sans" w:hAnsi="Open Sans"/>
          <w:color w:val="000000"/>
          <w:lang w:val="sk-SK" w:eastAsia="cs-CZ"/>
        </w:rPr>
        <w:t xml:space="preserve">. vyd. Brno: MSD, 2008. </w:t>
      </w:r>
      <w:proofErr w:type="spellStart"/>
      <w:r w:rsidR="00CD2F56" w:rsidRPr="00297A72">
        <w:rPr>
          <w:rFonts w:ascii="Open Sans" w:hAnsi="Open Sans"/>
          <w:color w:val="000000"/>
          <w:lang w:val="sk-SK" w:eastAsia="cs-CZ"/>
        </w:rPr>
        <w:t>Manažer</w:t>
      </w:r>
      <w:proofErr w:type="spellEnd"/>
      <w:r w:rsidR="00CD2F56" w:rsidRPr="00297A72">
        <w:rPr>
          <w:rFonts w:ascii="Open Sans" w:hAnsi="Open Sans"/>
          <w:color w:val="000000"/>
          <w:lang w:val="sk-SK" w:eastAsia="cs-CZ"/>
        </w:rPr>
        <w:t>. ISBN 978-80-7392-072-2.</w:t>
      </w:r>
    </w:p>
    <w:p w:rsidR="00CD2F56" w:rsidRPr="00297A72" w:rsidRDefault="00CD2F56" w:rsidP="00CD2F56">
      <w:pPr>
        <w:shd w:val="clear" w:color="auto" w:fill="FFFFFF"/>
        <w:suppressAutoHyphens w:val="0"/>
        <w:spacing w:after="0" w:line="300" w:lineRule="atLeast"/>
        <w:jc w:val="left"/>
        <w:rPr>
          <w:rFonts w:ascii="Open Sans" w:hAnsi="Open Sans"/>
          <w:color w:val="000000"/>
          <w:lang w:val="sk-SK" w:eastAsia="cs-CZ"/>
        </w:rPr>
      </w:pPr>
    </w:p>
    <w:p w:rsidR="00CD2F56" w:rsidRPr="00297A72" w:rsidRDefault="009D05EC" w:rsidP="00CD2F56">
      <w:pPr>
        <w:shd w:val="clear" w:color="auto" w:fill="FFFFFF"/>
        <w:suppressAutoHyphens w:val="0"/>
        <w:spacing w:after="0" w:line="300" w:lineRule="atLeast"/>
        <w:jc w:val="left"/>
        <w:rPr>
          <w:rFonts w:ascii="Open Sans" w:hAnsi="Open Sans"/>
          <w:color w:val="000000"/>
          <w:lang w:val="sk-SK" w:eastAsia="cs-CZ"/>
        </w:rPr>
      </w:pPr>
      <w:r w:rsidRPr="00297A72">
        <w:rPr>
          <w:color w:val="000000"/>
          <w:shd w:val="clear" w:color="auto" w:fill="FFFFFF"/>
          <w:lang w:val="sk-SK"/>
        </w:rPr>
        <w:t xml:space="preserve">[6] </w:t>
      </w:r>
      <w:r w:rsidR="00CD2F56" w:rsidRPr="00297A72">
        <w:rPr>
          <w:rFonts w:ascii="Open Sans" w:hAnsi="Open Sans"/>
          <w:color w:val="000000"/>
          <w:lang w:val="sk-SK" w:eastAsia="cs-CZ"/>
        </w:rPr>
        <w:t xml:space="preserve">ONDRUŠOVÁ, </w:t>
      </w:r>
      <w:proofErr w:type="spellStart"/>
      <w:r w:rsidR="00CD2F56" w:rsidRPr="00297A72">
        <w:rPr>
          <w:rFonts w:ascii="Open Sans" w:hAnsi="Open Sans"/>
          <w:color w:val="000000"/>
          <w:lang w:val="sk-SK" w:eastAsia="cs-CZ"/>
        </w:rPr>
        <w:t>Jiřina</w:t>
      </w:r>
      <w:proofErr w:type="spellEnd"/>
      <w:r w:rsidR="00CD2F56" w:rsidRPr="00297A72">
        <w:rPr>
          <w:rFonts w:ascii="Open Sans" w:hAnsi="Open Sans"/>
          <w:color w:val="000000"/>
          <w:lang w:val="sk-SK" w:eastAsia="cs-CZ"/>
        </w:rPr>
        <w:t xml:space="preserve"> a Karolína KOLESÁROVÁ. </w:t>
      </w:r>
      <w:proofErr w:type="spellStart"/>
      <w:r w:rsidR="00CD2F56" w:rsidRPr="00297A72">
        <w:rPr>
          <w:rFonts w:ascii="Open Sans" w:hAnsi="Open Sans"/>
          <w:i/>
          <w:iCs/>
          <w:color w:val="000000"/>
          <w:lang w:val="sk-SK" w:eastAsia="cs-CZ"/>
        </w:rPr>
        <w:t>Stáří</w:t>
      </w:r>
      <w:proofErr w:type="spellEnd"/>
      <w:r w:rsidR="00CD2F56" w:rsidRPr="00297A72">
        <w:rPr>
          <w:rFonts w:ascii="Open Sans" w:hAnsi="Open Sans"/>
          <w:i/>
          <w:iCs/>
          <w:color w:val="000000"/>
          <w:lang w:val="sk-SK" w:eastAsia="cs-CZ"/>
        </w:rPr>
        <w:t xml:space="preserve"> a </w:t>
      </w:r>
      <w:proofErr w:type="spellStart"/>
      <w:r w:rsidR="00CD2F56" w:rsidRPr="00297A72">
        <w:rPr>
          <w:rFonts w:ascii="Open Sans" w:hAnsi="Open Sans"/>
          <w:i/>
          <w:iCs/>
          <w:color w:val="000000"/>
          <w:lang w:val="sk-SK" w:eastAsia="cs-CZ"/>
        </w:rPr>
        <w:t>smysl</w:t>
      </w:r>
      <w:proofErr w:type="spellEnd"/>
      <w:r w:rsidR="00CD2F56" w:rsidRPr="00297A72">
        <w:rPr>
          <w:rFonts w:ascii="Open Sans" w:hAnsi="Open Sans"/>
          <w:i/>
          <w:iCs/>
          <w:color w:val="000000"/>
          <w:lang w:val="sk-SK" w:eastAsia="cs-CZ"/>
        </w:rPr>
        <w:t xml:space="preserve"> života</w:t>
      </w:r>
      <w:r w:rsidR="00CD2F56" w:rsidRPr="00297A72">
        <w:rPr>
          <w:rFonts w:ascii="Open Sans" w:hAnsi="Open Sans"/>
          <w:color w:val="000000"/>
          <w:lang w:val="sk-SK" w:eastAsia="cs-CZ"/>
        </w:rPr>
        <w:t xml:space="preserve">. Vyd. 1. Praha: </w:t>
      </w:r>
      <w:proofErr w:type="spellStart"/>
      <w:r w:rsidR="00CD2F56" w:rsidRPr="00297A72">
        <w:rPr>
          <w:rFonts w:ascii="Open Sans" w:hAnsi="Open Sans"/>
          <w:color w:val="000000"/>
          <w:lang w:val="sk-SK" w:eastAsia="cs-CZ"/>
        </w:rPr>
        <w:t>Karolinum</w:t>
      </w:r>
      <w:proofErr w:type="spellEnd"/>
      <w:r w:rsidR="00CD2F56" w:rsidRPr="00297A72">
        <w:rPr>
          <w:rFonts w:ascii="Open Sans" w:hAnsi="Open Sans"/>
          <w:color w:val="000000"/>
          <w:lang w:val="sk-SK" w:eastAsia="cs-CZ"/>
        </w:rPr>
        <w:t xml:space="preserve">, 2011. </w:t>
      </w:r>
      <w:proofErr w:type="spellStart"/>
      <w:r w:rsidR="00CD2F56" w:rsidRPr="00297A72">
        <w:rPr>
          <w:rFonts w:ascii="Open Sans" w:hAnsi="Open Sans"/>
          <w:color w:val="000000"/>
          <w:lang w:val="sk-SK" w:eastAsia="cs-CZ"/>
        </w:rPr>
        <w:t>Beckovy</w:t>
      </w:r>
      <w:proofErr w:type="spellEnd"/>
      <w:r w:rsidR="00CD2F56" w:rsidRPr="00297A72">
        <w:rPr>
          <w:rFonts w:ascii="Open Sans" w:hAnsi="Open Sans"/>
          <w:color w:val="000000"/>
          <w:lang w:val="sk-SK" w:eastAsia="cs-CZ"/>
        </w:rPr>
        <w:t xml:space="preserve"> ekonomické učebnice. ISBN 978-80-246-1997-2.</w:t>
      </w:r>
    </w:p>
    <w:p w:rsidR="004130E3" w:rsidRPr="00297A72" w:rsidRDefault="004130E3" w:rsidP="004130E3">
      <w:pPr>
        <w:shd w:val="clear" w:color="auto" w:fill="FFFFFF"/>
        <w:suppressAutoHyphens w:val="0"/>
        <w:spacing w:after="0" w:line="300" w:lineRule="atLeast"/>
        <w:jc w:val="left"/>
        <w:rPr>
          <w:color w:val="000000"/>
          <w:lang w:val="sk-SK" w:eastAsia="cs-CZ"/>
        </w:rPr>
      </w:pPr>
    </w:p>
    <w:p w:rsidR="004130E3" w:rsidRPr="00297A72" w:rsidRDefault="009D05EC" w:rsidP="004130E3">
      <w:pPr>
        <w:shd w:val="clear" w:color="auto" w:fill="FFFFFF"/>
        <w:suppressAutoHyphens w:val="0"/>
        <w:spacing w:after="0" w:line="300" w:lineRule="atLeast"/>
        <w:jc w:val="left"/>
        <w:rPr>
          <w:color w:val="000000"/>
          <w:lang w:val="sk-SK" w:eastAsia="cs-CZ"/>
        </w:rPr>
      </w:pPr>
      <w:r w:rsidRPr="00297A72">
        <w:rPr>
          <w:color w:val="000000"/>
          <w:shd w:val="clear" w:color="auto" w:fill="FFFFFF"/>
          <w:lang w:val="sk-SK"/>
        </w:rPr>
        <w:t xml:space="preserve">[7] </w:t>
      </w:r>
      <w:r w:rsidR="004130E3" w:rsidRPr="00297A72">
        <w:rPr>
          <w:color w:val="000000"/>
          <w:shd w:val="clear" w:color="auto" w:fill="FFFFFF"/>
          <w:lang w:val="sk-SK"/>
        </w:rPr>
        <w:t xml:space="preserve">SAK, </w:t>
      </w:r>
      <w:proofErr w:type="spellStart"/>
      <w:r w:rsidR="004130E3" w:rsidRPr="00297A72">
        <w:rPr>
          <w:color w:val="000000"/>
          <w:shd w:val="clear" w:color="auto" w:fill="FFFFFF"/>
          <w:lang w:val="sk-SK"/>
        </w:rPr>
        <w:t>Petr</w:t>
      </w:r>
      <w:proofErr w:type="spellEnd"/>
      <w:r w:rsidR="004130E3" w:rsidRPr="00297A72">
        <w:rPr>
          <w:color w:val="000000"/>
          <w:shd w:val="clear" w:color="auto" w:fill="FFFFFF"/>
          <w:lang w:val="sk-SK"/>
        </w:rPr>
        <w:t xml:space="preserve"> a Karolína KOLESÁROVÁ.</w:t>
      </w:r>
      <w:r w:rsidR="004130E3" w:rsidRPr="00297A72">
        <w:rPr>
          <w:rStyle w:val="apple-converted-space"/>
          <w:color w:val="000000"/>
          <w:shd w:val="clear" w:color="auto" w:fill="FFFFFF"/>
          <w:lang w:val="sk-SK"/>
        </w:rPr>
        <w:t> </w:t>
      </w:r>
      <w:proofErr w:type="spellStart"/>
      <w:r w:rsidR="004130E3" w:rsidRPr="00297A72">
        <w:rPr>
          <w:i/>
          <w:iCs/>
          <w:color w:val="000000"/>
          <w:lang w:val="sk-SK"/>
        </w:rPr>
        <w:t>Sociologie</w:t>
      </w:r>
      <w:proofErr w:type="spellEnd"/>
      <w:r w:rsidR="004130E3" w:rsidRPr="00297A72">
        <w:rPr>
          <w:i/>
          <w:iCs/>
          <w:color w:val="000000"/>
          <w:lang w:val="sk-SK"/>
        </w:rPr>
        <w:t xml:space="preserve"> </w:t>
      </w:r>
      <w:proofErr w:type="spellStart"/>
      <w:r w:rsidR="004130E3" w:rsidRPr="00297A72">
        <w:rPr>
          <w:i/>
          <w:iCs/>
          <w:color w:val="000000"/>
          <w:lang w:val="sk-SK"/>
        </w:rPr>
        <w:t>stáří</w:t>
      </w:r>
      <w:proofErr w:type="spellEnd"/>
      <w:r w:rsidR="004130E3" w:rsidRPr="00297A72">
        <w:rPr>
          <w:i/>
          <w:iCs/>
          <w:color w:val="000000"/>
          <w:lang w:val="sk-SK"/>
        </w:rPr>
        <w:t xml:space="preserve"> a </w:t>
      </w:r>
      <w:proofErr w:type="spellStart"/>
      <w:r w:rsidR="004130E3" w:rsidRPr="00297A72">
        <w:rPr>
          <w:i/>
          <w:iCs/>
          <w:color w:val="000000"/>
          <w:lang w:val="sk-SK"/>
        </w:rPr>
        <w:t>seniorů</w:t>
      </w:r>
      <w:proofErr w:type="spellEnd"/>
      <w:r w:rsidR="004130E3" w:rsidRPr="00297A72">
        <w:rPr>
          <w:color w:val="000000"/>
          <w:shd w:val="clear" w:color="auto" w:fill="FFFFFF"/>
          <w:lang w:val="sk-SK"/>
        </w:rPr>
        <w:t xml:space="preserve">. Vyd. 1. Praha: </w:t>
      </w:r>
      <w:proofErr w:type="spellStart"/>
      <w:r w:rsidR="004130E3" w:rsidRPr="00297A72">
        <w:rPr>
          <w:color w:val="000000"/>
          <w:shd w:val="clear" w:color="auto" w:fill="FFFFFF"/>
          <w:lang w:val="sk-SK"/>
        </w:rPr>
        <w:t>Grada</w:t>
      </w:r>
      <w:proofErr w:type="spellEnd"/>
      <w:r w:rsidR="004130E3" w:rsidRPr="00297A72">
        <w:rPr>
          <w:color w:val="000000"/>
          <w:shd w:val="clear" w:color="auto" w:fill="FFFFFF"/>
          <w:lang w:val="sk-SK"/>
        </w:rPr>
        <w:t xml:space="preserve">, 2012. </w:t>
      </w:r>
      <w:proofErr w:type="spellStart"/>
      <w:r w:rsidR="004130E3" w:rsidRPr="00297A72">
        <w:rPr>
          <w:color w:val="000000"/>
          <w:shd w:val="clear" w:color="auto" w:fill="FFFFFF"/>
          <w:lang w:val="sk-SK"/>
        </w:rPr>
        <w:t>Sociologie</w:t>
      </w:r>
      <w:proofErr w:type="spellEnd"/>
      <w:r w:rsidR="004130E3" w:rsidRPr="00297A72">
        <w:rPr>
          <w:color w:val="000000"/>
          <w:shd w:val="clear" w:color="auto" w:fill="FFFFFF"/>
          <w:lang w:val="sk-SK"/>
        </w:rPr>
        <w:t xml:space="preserve"> (</w:t>
      </w:r>
      <w:proofErr w:type="spellStart"/>
      <w:r w:rsidR="004130E3" w:rsidRPr="00297A72">
        <w:rPr>
          <w:color w:val="000000"/>
          <w:shd w:val="clear" w:color="auto" w:fill="FFFFFF"/>
          <w:lang w:val="sk-SK"/>
        </w:rPr>
        <w:t>Grada</w:t>
      </w:r>
      <w:proofErr w:type="spellEnd"/>
      <w:r w:rsidR="004130E3" w:rsidRPr="00297A72">
        <w:rPr>
          <w:color w:val="000000"/>
          <w:shd w:val="clear" w:color="auto" w:fill="FFFFFF"/>
          <w:lang w:val="sk-SK"/>
        </w:rPr>
        <w:t>). ISBN 978-80-247-3850-5.</w:t>
      </w:r>
    </w:p>
    <w:p w:rsidR="004130E3" w:rsidRPr="00297A72" w:rsidRDefault="004130E3" w:rsidP="004130E3">
      <w:pPr>
        <w:shd w:val="clear" w:color="auto" w:fill="FFFFFF"/>
        <w:suppressAutoHyphens w:val="0"/>
        <w:spacing w:after="0" w:line="300" w:lineRule="atLeast"/>
        <w:jc w:val="left"/>
        <w:rPr>
          <w:rFonts w:ascii="Open Sans" w:hAnsi="Open Sans"/>
          <w:color w:val="000000"/>
          <w:lang w:val="sk-SK" w:eastAsia="cs-CZ"/>
        </w:rPr>
      </w:pPr>
    </w:p>
    <w:p w:rsidR="00042D42" w:rsidRPr="00297A72" w:rsidRDefault="009D05EC" w:rsidP="00042D42">
      <w:pPr>
        <w:shd w:val="clear" w:color="auto" w:fill="FFFFFF"/>
        <w:suppressAutoHyphens w:val="0"/>
        <w:spacing w:after="0" w:line="300" w:lineRule="atLeast"/>
        <w:jc w:val="left"/>
        <w:rPr>
          <w:rFonts w:ascii="Open Sans" w:hAnsi="Open Sans"/>
          <w:color w:val="000000"/>
          <w:lang w:val="sk-SK" w:eastAsia="cs-CZ"/>
        </w:rPr>
      </w:pPr>
      <w:r w:rsidRPr="00297A72">
        <w:rPr>
          <w:color w:val="000000"/>
          <w:shd w:val="clear" w:color="auto" w:fill="FFFFFF"/>
          <w:lang w:val="sk-SK"/>
        </w:rPr>
        <w:t xml:space="preserve">[8] </w:t>
      </w:r>
      <w:r w:rsidR="00042D42" w:rsidRPr="00297A72">
        <w:rPr>
          <w:rFonts w:ascii="Open Sans" w:hAnsi="Open Sans"/>
          <w:color w:val="000000"/>
          <w:lang w:val="sk-SK" w:eastAsia="cs-CZ"/>
        </w:rPr>
        <w:t xml:space="preserve">SCHIFFMAN, </w:t>
      </w:r>
      <w:proofErr w:type="spellStart"/>
      <w:r w:rsidR="00042D42" w:rsidRPr="00297A72">
        <w:rPr>
          <w:rFonts w:ascii="Open Sans" w:hAnsi="Open Sans"/>
          <w:color w:val="000000"/>
          <w:lang w:val="sk-SK" w:eastAsia="cs-CZ"/>
        </w:rPr>
        <w:t>Leon</w:t>
      </w:r>
      <w:proofErr w:type="spellEnd"/>
      <w:r w:rsidR="00042D42" w:rsidRPr="00297A72">
        <w:rPr>
          <w:rFonts w:ascii="Open Sans" w:hAnsi="Open Sans"/>
          <w:color w:val="000000"/>
          <w:lang w:val="sk-SK" w:eastAsia="cs-CZ"/>
        </w:rPr>
        <w:t xml:space="preserve"> G a </w:t>
      </w:r>
      <w:proofErr w:type="spellStart"/>
      <w:r w:rsidR="00042D42" w:rsidRPr="00297A72">
        <w:rPr>
          <w:rFonts w:ascii="Open Sans" w:hAnsi="Open Sans"/>
          <w:color w:val="000000"/>
          <w:lang w:val="sk-SK" w:eastAsia="cs-CZ"/>
        </w:rPr>
        <w:t>Leslie</w:t>
      </w:r>
      <w:proofErr w:type="spellEnd"/>
      <w:r w:rsidR="00042D42" w:rsidRPr="00297A72">
        <w:rPr>
          <w:rFonts w:ascii="Open Sans" w:hAnsi="Open Sans"/>
          <w:color w:val="000000"/>
          <w:lang w:val="sk-SK" w:eastAsia="cs-CZ"/>
        </w:rPr>
        <w:t xml:space="preserve"> Lazar KANUK. </w:t>
      </w:r>
      <w:r w:rsidR="00042D42" w:rsidRPr="00297A72">
        <w:rPr>
          <w:rFonts w:ascii="Open Sans" w:hAnsi="Open Sans"/>
          <w:i/>
          <w:iCs/>
          <w:color w:val="000000"/>
          <w:lang w:val="sk-SK" w:eastAsia="cs-CZ"/>
        </w:rPr>
        <w:t xml:space="preserve">Nákupní </w:t>
      </w:r>
      <w:proofErr w:type="spellStart"/>
      <w:r w:rsidR="00042D42" w:rsidRPr="00297A72">
        <w:rPr>
          <w:rFonts w:ascii="Open Sans" w:hAnsi="Open Sans"/>
          <w:i/>
          <w:iCs/>
          <w:color w:val="000000"/>
          <w:lang w:val="sk-SK" w:eastAsia="cs-CZ"/>
        </w:rPr>
        <w:t>chování</w:t>
      </w:r>
      <w:proofErr w:type="spellEnd"/>
      <w:r w:rsidR="00042D42" w:rsidRPr="00297A72">
        <w:rPr>
          <w:rFonts w:ascii="Open Sans" w:hAnsi="Open Sans"/>
          <w:color w:val="000000"/>
          <w:lang w:val="sk-SK" w:eastAsia="cs-CZ"/>
        </w:rPr>
        <w:t xml:space="preserve">. Vyd. 1. Brno: </w:t>
      </w:r>
      <w:proofErr w:type="spellStart"/>
      <w:r w:rsidR="00042D42" w:rsidRPr="00297A72">
        <w:rPr>
          <w:rFonts w:ascii="Open Sans" w:hAnsi="Open Sans"/>
          <w:color w:val="000000"/>
          <w:lang w:val="sk-SK" w:eastAsia="cs-CZ"/>
        </w:rPr>
        <w:t>Computer</w:t>
      </w:r>
      <w:proofErr w:type="spellEnd"/>
      <w:r w:rsidR="00042D42" w:rsidRPr="00297A72">
        <w:rPr>
          <w:rFonts w:ascii="Open Sans" w:hAnsi="Open Sans"/>
          <w:color w:val="000000"/>
          <w:lang w:val="sk-SK" w:eastAsia="cs-CZ"/>
        </w:rPr>
        <w:t xml:space="preserve"> Press, 2004. </w:t>
      </w:r>
      <w:proofErr w:type="spellStart"/>
      <w:r w:rsidR="00042D42" w:rsidRPr="00297A72">
        <w:rPr>
          <w:rFonts w:ascii="Open Sans" w:hAnsi="Open Sans"/>
          <w:color w:val="000000"/>
          <w:lang w:val="sk-SK" w:eastAsia="cs-CZ"/>
        </w:rPr>
        <w:t>Business</w:t>
      </w:r>
      <w:proofErr w:type="spellEnd"/>
      <w:r w:rsidR="00042D42" w:rsidRPr="00297A72">
        <w:rPr>
          <w:rFonts w:ascii="Open Sans" w:hAnsi="Open Sans"/>
          <w:color w:val="000000"/>
          <w:lang w:val="sk-SK" w:eastAsia="cs-CZ"/>
        </w:rPr>
        <w:t xml:space="preserve"> </w:t>
      </w:r>
      <w:proofErr w:type="spellStart"/>
      <w:r w:rsidR="00042D42" w:rsidRPr="00297A72">
        <w:rPr>
          <w:rFonts w:ascii="Open Sans" w:hAnsi="Open Sans"/>
          <w:color w:val="000000"/>
          <w:lang w:val="sk-SK" w:eastAsia="cs-CZ"/>
        </w:rPr>
        <w:t>books</w:t>
      </w:r>
      <w:proofErr w:type="spellEnd"/>
      <w:r w:rsidR="00042D42" w:rsidRPr="00297A72">
        <w:rPr>
          <w:rFonts w:ascii="Open Sans" w:hAnsi="Open Sans"/>
          <w:color w:val="000000"/>
          <w:lang w:val="sk-SK" w:eastAsia="cs-CZ"/>
        </w:rPr>
        <w:t xml:space="preserve"> (</w:t>
      </w:r>
      <w:proofErr w:type="spellStart"/>
      <w:r w:rsidR="00042D42" w:rsidRPr="00297A72">
        <w:rPr>
          <w:rFonts w:ascii="Open Sans" w:hAnsi="Open Sans"/>
          <w:color w:val="000000"/>
          <w:lang w:val="sk-SK" w:eastAsia="cs-CZ"/>
        </w:rPr>
        <w:t>Computer</w:t>
      </w:r>
      <w:proofErr w:type="spellEnd"/>
      <w:r w:rsidR="00042D42" w:rsidRPr="00297A72">
        <w:rPr>
          <w:rFonts w:ascii="Open Sans" w:hAnsi="Open Sans"/>
          <w:color w:val="000000"/>
          <w:lang w:val="sk-SK" w:eastAsia="cs-CZ"/>
        </w:rPr>
        <w:t xml:space="preserve"> Press). ISBN 80-251-0094-4.</w:t>
      </w:r>
    </w:p>
    <w:p w:rsidR="00042D42" w:rsidRPr="00297A72" w:rsidRDefault="00042D42" w:rsidP="004130E3">
      <w:pPr>
        <w:shd w:val="clear" w:color="auto" w:fill="FFFFFF"/>
        <w:suppressAutoHyphens w:val="0"/>
        <w:spacing w:after="0" w:line="300" w:lineRule="atLeast"/>
        <w:jc w:val="left"/>
        <w:rPr>
          <w:rFonts w:ascii="Open Sans" w:hAnsi="Open Sans"/>
          <w:color w:val="000000"/>
          <w:lang w:val="sk-SK" w:eastAsia="cs-CZ"/>
        </w:rPr>
      </w:pPr>
    </w:p>
    <w:p w:rsidR="00042D42" w:rsidRPr="00297A72" w:rsidRDefault="009D05EC" w:rsidP="00042D42">
      <w:pPr>
        <w:shd w:val="clear" w:color="auto" w:fill="FFFFFF"/>
        <w:suppressAutoHyphens w:val="0"/>
        <w:spacing w:after="0" w:line="300" w:lineRule="atLeast"/>
        <w:jc w:val="left"/>
        <w:rPr>
          <w:rFonts w:ascii="Open Sans" w:hAnsi="Open Sans"/>
          <w:color w:val="000000"/>
          <w:lang w:val="sk-SK" w:eastAsia="cs-CZ"/>
        </w:rPr>
      </w:pPr>
      <w:r w:rsidRPr="00297A72">
        <w:rPr>
          <w:color w:val="000000"/>
          <w:lang w:val="sk-SK" w:eastAsia="sk-SK"/>
        </w:rPr>
        <w:t xml:space="preserve">[9] </w:t>
      </w:r>
      <w:proofErr w:type="spellStart"/>
      <w:r w:rsidR="00042D42" w:rsidRPr="00297A72">
        <w:rPr>
          <w:rFonts w:ascii="Open Sans" w:hAnsi="Open Sans"/>
          <w:i/>
          <w:iCs/>
          <w:color w:val="000000"/>
          <w:lang w:val="sk-SK" w:eastAsia="cs-CZ"/>
        </w:rPr>
        <w:t>Senioři</w:t>
      </w:r>
      <w:proofErr w:type="spellEnd"/>
      <w:r w:rsidR="00042D42" w:rsidRPr="00297A72">
        <w:rPr>
          <w:rFonts w:ascii="Open Sans" w:hAnsi="Open Sans"/>
          <w:i/>
          <w:iCs/>
          <w:color w:val="000000"/>
          <w:lang w:val="sk-SK" w:eastAsia="cs-CZ"/>
        </w:rPr>
        <w:t xml:space="preserve"> v České </w:t>
      </w:r>
      <w:proofErr w:type="spellStart"/>
      <w:r w:rsidR="00042D42" w:rsidRPr="00297A72">
        <w:rPr>
          <w:rFonts w:ascii="Open Sans" w:hAnsi="Open Sans"/>
          <w:i/>
          <w:iCs/>
          <w:color w:val="000000"/>
          <w:lang w:val="sk-SK" w:eastAsia="cs-CZ"/>
        </w:rPr>
        <w:t>republice</w:t>
      </w:r>
      <w:proofErr w:type="spellEnd"/>
      <w:r w:rsidR="00042D42" w:rsidRPr="00297A72">
        <w:rPr>
          <w:rFonts w:ascii="Open Sans" w:hAnsi="Open Sans"/>
          <w:color w:val="000000"/>
          <w:lang w:val="sk-SK" w:eastAsia="cs-CZ"/>
        </w:rPr>
        <w:t xml:space="preserve">. Praha: Český </w:t>
      </w:r>
      <w:proofErr w:type="spellStart"/>
      <w:r w:rsidR="00042D42" w:rsidRPr="00297A72">
        <w:rPr>
          <w:rFonts w:ascii="Open Sans" w:hAnsi="Open Sans"/>
          <w:color w:val="000000"/>
          <w:lang w:val="sk-SK" w:eastAsia="cs-CZ"/>
        </w:rPr>
        <w:t>statistický</w:t>
      </w:r>
      <w:proofErr w:type="spellEnd"/>
      <w:r w:rsidR="00042D42" w:rsidRPr="00297A72">
        <w:rPr>
          <w:rFonts w:ascii="Open Sans" w:hAnsi="Open Sans"/>
          <w:color w:val="000000"/>
          <w:lang w:val="sk-SK" w:eastAsia="cs-CZ"/>
        </w:rPr>
        <w:t xml:space="preserve"> </w:t>
      </w:r>
      <w:proofErr w:type="spellStart"/>
      <w:r w:rsidR="00042D42" w:rsidRPr="00297A72">
        <w:rPr>
          <w:rFonts w:ascii="Open Sans" w:hAnsi="Open Sans"/>
          <w:color w:val="000000"/>
          <w:lang w:val="sk-SK" w:eastAsia="cs-CZ"/>
        </w:rPr>
        <w:t>úřad</w:t>
      </w:r>
      <w:proofErr w:type="spellEnd"/>
      <w:r w:rsidR="00042D42" w:rsidRPr="00297A72">
        <w:rPr>
          <w:rFonts w:ascii="Open Sans" w:hAnsi="Open Sans"/>
          <w:color w:val="000000"/>
          <w:lang w:val="sk-SK" w:eastAsia="cs-CZ"/>
        </w:rPr>
        <w:t xml:space="preserve">, 2004. </w:t>
      </w:r>
      <w:proofErr w:type="spellStart"/>
      <w:r w:rsidR="00042D42" w:rsidRPr="00297A72">
        <w:rPr>
          <w:rFonts w:ascii="Open Sans" w:hAnsi="Open Sans"/>
          <w:color w:val="000000"/>
          <w:lang w:val="sk-SK" w:eastAsia="cs-CZ"/>
        </w:rPr>
        <w:t>Obyvatelstvo</w:t>
      </w:r>
      <w:proofErr w:type="spellEnd"/>
      <w:r w:rsidR="00042D42" w:rsidRPr="00297A72">
        <w:rPr>
          <w:rFonts w:ascii="Open Sans" w:hAnsi="Open Sans"/>
          <w:color w:val="000000"/>
          <w:lang w:val="sk-SK" w:eastAsia="cs-CZ"/>
        </w:rPr>
        <w:t xml:space="preserve">, </w:t>
      </w:r>
      <w:proofErr w:type="spellStart"/>
      <w:r w:rsidR="00042D42" w:rsidRPr="00297A72">
        <w:rPr>
          <w:rFonts w:ascii="Open Sans" w:hAnsi="Open Sans"/>
          <w:color w:val="000000"/>
          <w:lang w:val="sk-SK" w:eastAsia="cs-CZ"/>
        </w:rPr>
        <w:t>volby</w:t>
      </w:r>
      <w:proofErr w:type="spellEnd"/>
      <w:r w:rsidR="00042D42" w:rsidRPr="00297A72">
        <w:rPr>
          <w:rFonts w:ascii="Open Sans" w:hAnsi="Open Sans"/>
          <w:color w:val="000000"/>
          <w:lang w:val="sk-SK" w:eastAsia="cs-CZ"/>
        </w:rPr>
        <w:t>. ISBN 80-250-0936-X.</w:t>
      </w:r>
    </w:p>
    <w:p w:rsidR="00CD2F56" w:rsidRPr="00297A72" w:rsidRDefault="00CD2F56" w:rsidP="00042D42">
      <w:pPr>
        <w:shd w:val="clear" w:color="auto" w:fill="FFFFFF"/>
        <w:suppressAutoHyphens w:val="0"/>
        <w:spacing w:after="0" w:line="300" w:lineRule="atLeast"/>
        <w:jc w:val="left"/>
        <w:rPr>
          <w:rFonts w:ascii="Open Sans" w:hAnsi="Open Sans"/>
          <w:color w:val="000000"/>
          <w:lang w:val="sk-SK" w:eastAsia="cs-CZ"/>
        </w:rPr>
      </w:pPr>
    </w:p>
    <w:p w:rsidR="00CD2F56" w:rsidRPr="00297A72" w:rsidRDefault="009D05EC" w:rsidP="00CD2F56">
      <w:pPr>
        <w:shd w:val="clear" w:color="auto" w:fill="FFFFFF"/>
        <w:suppressAutoHyphens w:val="0"/>
        <w:spacing w:after="0" w:line="300" w:lineRule="atLeast"/>
        <w:jc w:val="left"/>
        <w:rPr>
          <w:rFonts w:ascii="Open Sans" w:hAnsi="Open Sans"/>
          <w:color w:val="000000"/>
          <w:lang w:val="sk-SK" w:eastAsia="cs-CZ"/>
        </w:rPr>
      </w:pPr>
      <w:r w:rsidRPr="00297A72">
        <w:rPr>
          <w:color w:val="000000"/>
          <w:lang w:val="sk-SK" w:eastAsia="sk-SK"/>
        </w:rPr>
        <w:t xml:space="preserve">[10] </w:t>
      </w:r>
      <w:r w:rsidR="00CD2F56" w:rsidRPr="00297A72">
        <w:rPr>
          <w:rFonts w:ascii="Open Sans" w:hAnsi="Open Sans"/>
          <w:color w:val="000000"/>
          <w:lang w:val="sk-SK" w:eastAsia="cs-CZ"/>
        </w:rPr>
        <w:t>SVĚTLÍK, Jaroslav. </w:t>
      </w:r>
      <w:r w:rsidR="00CD2F56" w:rsidRPr="00297A72">
        <w:rPr>
          <w:rFonts w:ascii="Open Sans" w:hAnsi="Open Sans"/>
          <w:i/>
          <w:iCs/>
          <w:color w:val="000000"/>
          <w:lang w:val="sk-SK" w:eastAsia="cs-CZ"/>
        </w:rPr>
        <w:t xml:space="preserve">Marketing - cesta k trhu: jak zákazníci </w:t>
      </w:r>
      <w:proofErr w:type="spellStart"/>
      <w:r w:rsidR="00CD2F56" w:rsidRPr="00297A72">
        <w:rPr>
          <w:rFonts w:ascii="Open Sans" w:hAnsi="Open Sans"/>
          <w:i/>
          <w:iCs/>
          <w:color w:val="000000"/>
          <w:lang w:val="sk-SK" w:eastAsia="cs-CZ"/>
        </w:rPr>
        <w:t>nakupují</w:t>
      </w:r>
      <w:proofErr w:type="spellEnd"/>
      <w:r w:rsidR="00CD2F56" w:rsidRPr="00297A72">
        <w:rPr>
          <w:rFonts w:ascii="Open Sans" w:hAnsi="Open Sans"/>
          <w:color w:val="000000"/>
          <w:lang w:val="sk-SK" w:eastAsia="cs-CZ"/>
        </w:rPr>
        <w:t xml:space="preserve">. 1. vyd. Plzeň: </w:t>
      </w:r>
      <w:proofErr w:type="spellStart"/>
      <w:r w:rsidR="00CD2F56" w:rsidRPr="00297A72">
        <w:rPr>
          <w:rFonts w:ascii="Open Sans" w:hAnsi="Open Sans"/>
          <w:color w:val="000000"/>
          <w:lang w:val="sk-SK" w:eastAsia="cs-CZ"/>
        </w:rPr>
        <w:t>Vydavatelství</w:t>
      </w:r>
      <w:proofErr w:type="spellEnd"/>
      <w:r w:rsidR="00CD2F56" w:rsidRPr="00297A72">
        <w:rPr>
          <w:rFonts w:ascii="Open Sans" w:hAnsi="Open Sans"/>
          <w:color w:val="000000"/>
          <w:lang w:val="sk-SK" w:eastAsia="cs-CZ"/>
        </w:rPr>
        <w:t xml:space="preserve"> a </w:t>
      </w:r>
      <w:proofErr w:type="spellStart"/>
      <w:r w:rsidR="00CD2F56" w:rsidRPr="00297A72">
        <w:rPr>
          <w:rFonts w:ascii="Open Sans" w:hAnsi="Open Sans"/>
          <w:color w:val="000000"/>
          <w:lang w:val="sk-SK" w:eastAsia="cs-CZ"/>
        </w:rPr>
        <w:t>nakladatelství</w:t>
      </w:r>
      <w:proofErr w:type="spellEnd"/>
      <w:r w:rsidR="00CD2F56" w:rsidRPr="00297A72">
        <w:rPr>
          <w:rFonts w:ascii="Open Sans" w:hAnsi="Open Sans"/>
          <w:color w:val="000000"/>
          <w:lang w:val="sk-SK" w:eastAsia="cs-CZ"/>
        </w:rPr>
        <w:t xml:space="preserve"> Aleš </w:t>
      </w:r>
      <w:proofErr w:type="spellStart"/>
      <w:r w:rsidR="00CD2F56" w:rsidRPr="00297A72">
        <w:rPr>
          <w:rFonts w:ascii="Open Sans" w:hAnsi="Open Sans"/>
          <w:color w:val="000000"/>
          <w:lang w:val="sk-SK" w:eastAsia="cs-CZ"/>
        </w:rPr>
        <w:t>Čeněk</w:t>
      </w:r>
      <w:proofErr w:type="spellEnd"/>
      <w:r w:rsidR="00CD2F56" w:rsidRPr="00297A72">
        <w:rPr>
          <w:rFonts w:ascii="Open Sans" w:hAnsi="Open Sans"/>
          <w:color w:val="000000"/>
          <w:lang w:val="sk-SK" w:eastAsia="cs-CZ"/>
        </w:rPr>
        <w:t xml:space="preserve">, 2005. </w:t>
      </w:r>
      <w:proofErr w:type="spellStart"/>
      <w:r w:rsidR="00CD2F56" w:rsidRPr="00297A72">
        <w:rPr>
          <w:rFonts w:ascii="Open Sans" w:hAnsi="Open Sans"/>
          <w:color w:val="000000"/>
          <w:lang w:val="sk-SK" w:eastAsia="cs-CZ"/>
        </w:rPr>
        <w:t>Manažer</w:t>
      </w:r>
      <w:proofErr w:type="spellEnd"/>
      <w:r w:rsidR="00CD2F56" w:rsidRPr="00297A72">
        <w:rPr>
          <w:rFonts w:ascii="Open Sans" w:hAnsi="Open Sans"/>
          <w:color w:val="000000"/>
          <w:lang w:val="sk-SK" w:eastAsia="cs-CZ"/>
        </w:rPr>
        <w:t>. ISBN 80-868-9848-2.</w:t>
      </w:r>
    </w:p>
    <w:p w:rsidR="00042D42" w:rsidRPr="00297A72" w:rsidRDefault="00042D42" w:rsidP="004130E3">
      <w:pPr>
        <w:shd w:val="clear" w:color="auto" w:fill="FFFFFF"/>
        <w:suppressAutoHyphens w:val="0"/>
        <w:spacing w:after="0" w:line="300" w:lineRule="atLeast"/>
        <w:jc w:val="left"/>
        <w:rPr>
          <w:rFonts w:ascii="Open Sans" w:hAnsi="Open Sans"/>
          <w:color w:val="000000"/>
          <w:lang w:val="sk-SK" w:eastAsia="cs-CZ"/>
        </w:rPr>
      </w:pPr>
    </w:p>
    <w:p w:rsidR="00042D42" w:rsidRPr="00297A72" w:rsidRDefault="009D05EC" w:rsidP="004130E3">
      <w:pPr>
        <w:shd w:val="clear" w:color="auto" w:fill="FFFFFF"/>
        <w:suppressAutoHyphens w:val="0"/>
        <w:spacing w:after="0" w:line="300" w:lineRule="atLeast"/>
        <w:jc w:val="left"/>
        <w:rPr>
          <w:rFonts w:ascii="Open Sans" w:hAnsi="Open Sans"/>
          <w:color w:val="000000"/>
          <w:lang w:val="sk-SK" w:eastAsia="cs-CZ"/>
        </w:rPr>
      </w:pPr>
      <w:r w:rsidRPr="00297A72">
        <w:rPr>
          <w:color w:val="000000"/>
          <w:lang w:val="sk-SK" w:eastAsia="sk-SK"/>
        </w:rPr>
        <w:t xml:space="preserve">[11] </w:t>
      </w:r>
      <w:r w:rsidR="00042D42" w:rsidRPr="00297A72">
        <w:rPr>
          <w:rFonts w:ascii="Open Sans" w:hAnsi="Open Sans"/>
          <w:color w:val="000000"/>
          <w:lang w:val="sk-SK" w:eastAsia="cs-CZ"/>
        </w:rPr>
        <w:t>VYSEKALOVÁ, Jitka. </w:t>
      </w:r>
      <w:proofErr w:type="spellStart"/>
      <w:r w:rsidR="00042D42" w:rsidRPr="00297A72">
        <w:rPr>
          <w:rFonts w:ascii="Open Sans" w:hAnsi="Open Sans"/>
          <w:i/>
          <w:iCs/>
          <w:color w:val="000000"/>
          <w:lang w:val="sk-SK" w:eastAsia="cs-CZ"/>
        </w:rPr>
        <w:t>Psychologie</w:t>
      </w:r>
      <w:proofErr w:type="spellEnd"/>
      <w:r w:rsidR="00042D42" w:rsidRPr="00297A72">
        <w:rPr>
          <w:rFonts w:ascii="Open Sans" w:hAnsi="Open Sans"/>
          <w:i/>
          <w:iCs/>
          <w:color w:val="000000"/>
          <w:lang w:val="sk-SK" w:eastAsia="cs-CZ"/>
        </w:rPr>
        <w:t xml:space="preserve"> </w:t>
      </w:r>
      <w:proofErr w:type="spellStart"/>
      <w:r w:rsidR="00042D42" w:rsidRPr="00297A72">
        <w:rPr>
          <w:rFonts w:ascii="Open Sans" w:hAnsi="Open Sans"/>
          <w:i/>
          <w:iCs/>
          <w:color w:val="000000"/>
          <w:lang w:val="sk-SK" w:eastAsia="cs-CZ"/>
        </w:rPr>
        <w:t>spotřebitele</w:t>
      </w:r>
      <w:proofErr w:type="spellEnd"/>
      <w:r w:rsidR="00042D42" w:rsidRPr="00297A72">
        <w:rPr>
          <w:rFonts w:ascii="Open Sans" w:hAnsi="Open Sans"/>
          <w:i/>
          <w:iCs/>
          <w:color w:val="000000"/>
          <w:lang w:val="sk-SK" w:eastAsia="cs-CZ"/>
        </w:rPr>
        <w:t xml:space="preserve">: jak zákazníci </w:t>
      </w:r>
      <w:proofErr w:type="spellStart"/>
      <w:r w:rsidR="00042D42" w:rsidRPr="00297A72">
        <w:rPr>
          <w:rFonts w:ascii="Open Sans" w:hAnsi="Open Sans"/>
          <w:i/>
          <w:iCs/>
          <w:color w:val="000000"/>
          <w:lang w:val="sk-SK" w:eastAsia="cs-CZ"/>
        </w:rPr>
        <w:t>nakupují</w:t>
      </w:r>
      <w:proofErr w:type="spellEnd"/>
      <w:r w:rsidR="00042D42" w:rsidRPr="00297A72">
        <w:rPr>
          <w:rFonts w:ascii="Open Sans" w:hAnsi="Open Sans"/>
          <w:color w:val="000000"/>
          <w:lang w:val="sk-SK" w:eastAsia="cs-CZ"/>
        </w:rPr>
        <w:t xml:space="preserve">. 1. vyd. Praha: </w:t>
      </w:r>
      <w:proofErr w:type="spellStart"/>
      <w:r w:rsidR="00042D42" w:rsidRPr="00297A72">
        <w:rPr>
          <w:rFonts w:ascii="Open Sans" w:hAnsi="Open Sans"/>
          <w:color w:val="000000"/>
          <w:lang w:val="sk-SK" w:eastAsia="cs-CZ"/>
        </w:rPr>
        <w:t>Grada</w:t>
      </w:r>
      <w:proofErr w:type="spellEnd"/>
      <w:r w:rsidR="00042D42" w:rsidRPr="00297A72">
        <w:rPr>
          <w:rFonts w:ascii="Open Sans" w:hAnsi="Open Sans"/>
          <w:color w:val="000000"/>
          <w:lang w:val="sk-SK" w:eastAsia="cs-CZ"/>
        </w:rPr>
        <w:t xml:space="preserve">, 2004. </w:t>
      </w:r>
      <w:proofErr w:type="spellStart"/>
      <w:r w:rsidR="00042D42" w:rsidRPr="00297A72">
        <w:rPr>
          <w:rFonts w:ascii="Open Sans" w:hAnsi="Open Sans"/>
          <w:color w:val="000000"/>
          <w:lang w:val="sk-SK" w:eastAsia="cs-CZ"/>
        </w:rPr>
        <w:t>Manažer</w:t>
      </w:r>
      <w:proofErr w:type="spellEnd"/>
      <w:r w:rsidR="00042D42" w:rsidRPr="00297A72">
        <w:rPr>
          <w:rFonts w:ascii="Open Sans" w:hAnsi="Open Sans"/>
          <w:color w:val="000000"/>
          <w:lang w:val="sk-SK" w:eastAsia="cs-CZ"/>
        </w:rPr>
        <w:t>. ISBN 80-247-0393-9.</w:t>
      </w:r>
    </w:p>
    <w:p w:rsidR="00042D42" w:rsidRPr="00297A72" w:rsidRDefault="00042D42" w:rsidP="004130E3">
      <w:pPr>
        <w:shd w:val="clear" w:color="auto" w:fill="FFFFFF"/>
        <w:suppressAutoHyphens w:val="0"/>
        <w:spacing w:after="0" w:line="300" w:lineRule="atLeast"/>
        <w:jc w:val="left"/>
        <w:rPr>
          <w:rFonts w:ascii="Open Sans" w:hAnsi="Open Sans"/>
          <w:color w:val="000000"/>
          <w:lang w:val="sk-SK" w:eastAsia="cs-CZ"/>
        </w:rPr>
      </w:pPr>
    </w:p>
    <w:p w:rsidR="00CD2F56" w:rsidRPr="00297A72" w:rsidRDefault="009D05EC" w:rsidP="00CD2F56">
      <w:pPr>
        <w:shd w:val="clear" w:color="auto" w:fill="FFFFFF"/>
        <w:suppressAutoHyphens w:val="0"/>
        <w:spacing w:after="0" w:line="300" w:lineRule="atLeast"/>
        <w:jc w:val="left"/>
        <w:rPr>
          <w:color w:val="000000"/>
          <w:lang w:val="sk-SK" w:eastAsia="cs-CZ"/>
        </w:rPr>
      </w:pPr>
      <w:r w:rsidRPr="00297A72">
        <w:rPr>
          <w:color w:val="000000"/>
          <w:lang w:val="sk-SK" w:eastAsia="sk-SK"/>
        </w:rPr>
        <w:t xml:space="preserve">[12] </w:t>
      </w:r>
      <w:r w:rsidR="00CD2F56" w:rsidRPr="00297A72">
        <w:rPr>
          <w:color w:val="000000"/>
          <w:lang w:val="sk-SK" w:eastAsia="cs-CZ"/>
        </w:rPr>
        <w:t xml:space="preserve">ZÁVODNÝ POSPÍŠIL, </w:t>
      </w:r>
      <w:proofErr w:type="spellStart"/>
      <w:r w:rsidR="00CD2F56" w:rsidRPr="00297A72">
        <w:rPr>
          <w:color w:val="000000"/>
          <w:lang w:val="sk-SK" w:eastAsia="cs-CZ"/>
        </w:rPr>
        <w:t>Jan</w:t>
      </w:r>
      <w:proofErr w:type="spellEnd"/>
      <w:r w:rsidR="00CD2F56" w:rsidRPr="00297A72">
        <w:rPr>
          <w:color w:val="000000"/>
          <w:lang w:val="sk-SK" w:eastAsia="cs-CZ"/>
        </w:rPr>
        <w:t xml:space="preserve"> a Vratislav KOZÁK. </w:t>
      </w:r>
      <w:proofErr w:type="spellStart"/>
      <w:r w:rsidR="00CD2F56" w:rsidRPr="00297A72">
        <w:rPr>
          <w:i/>
          <w:iCs/>
          <w:color w:val="000000"/>
          <w:lang w:val="sk-SK" w:eastAsia="cs-CZ"/>
        </w:rPr>
        <w:t>Racionální</w:t>
      </w:r>
      <w:proofErr w:type="spellEnd"/>
      <w:r w:rsidR="00CD2F56" w:rsidRPr="00297A72">
        <w:rPr>
          <w:i/>
          <w:iCs/>
          <w:color w:val="000000"/>
          <w:lang w:val="sk-SK" w:eastAsia="cs-CZ"/>
        </w:rPr>
        <w:t xml:space="preserve"> </w:t>
      </w:r>
      <w:proofErr w:type="spellStart"/>
      <w:r w:rsidR="00CD2F56" w:rsidRPr="00297A72">
        <w:rPr>
          <w:i/>
          <w:iCs/>
          <w:color w:val="000000"/>
          <w:lang w:val="sk-SK" w:eastAsia="cs-CZ"/>
        </w:rPr>
        <w:t>spotřebitelské</w:t>
      </w:r>
      <w:proofErr w:type="spellEnd"/>
      <w:r w:rsidR="00CD2F56" w:rsidRPr="00297A72">
        <w:rPr>
          <w:i/>
          <w:iCs/>
          <w:color w:val="000000"/>
          <w:lang w:val="sk-SK" w:eastAsia="cs-CZ"/>
        </w:rPr>
        <w:t xml:space="preserve"> </w:t>
      </w:r>
      <w:proofErr w:type="spellStart"/>
      <w:r w:rsidR="00CD2F56" w:rsidRPr="00297A72">
        <w:rPr>
          <w:i/>
          <w:iCs/>
          <w:color w:val="000000"/>
          <w:lang w:val="sk-SK" w:eastAsia="cs-CZ"/>
        </w:rPr>
        <w:t>chování</w:t>
      </w:r>
      <w:proofErr w:type="spellEnd"/>
      <w:r w:rsidR="00CD2F56" w:rsidRPr="00297A72">
        <w:rPr>
          <w:i/>
          <w:iCs/>
          <w:color w:val="000000"/>
          <w:lang w:val="sk-SK" w:eastAsia="cs-CZ"/>
        </w:rPr>
        <w:t xml:space="preserve"> a </w:t>
      </w:r>
      <w:proofErr w:type="spellStart"/>
      <w:r w:rsidR="00CD2F56" w:rsidRPr="00297A72">
        <w:rPr>
          <w:i/>
          <w:iCs/>
          <w:color w:val="000000"/>
          <w:lang w:val="sk-SK" w:eastAsia="cs-CZ"/>
        </w:rPr>
        <w:t>vliv</w:t>
      </w:r>
      <w:proofErr w:type="spellEnd"/>
      <w:r w:rsidR="00CD2F56" w:rsidRPr="00297A72">
        <w:rPr>
          <w:i/>
          <w:iCs/>
          <w:color w:val="000000"/>
          <w:lang w:val="sk-SK" w:eastAsia="cs-CZ"/>
        </w:rPr>
        <w:t xml:space="preserve"> </w:t>
      </w:r>
      <w:proofErr w:type="spellStart"/>
      <w:r w:rsidR="00CD2F56" w:rsidRPr="00297A72">
        <w:rPr>
          <w:i/>
          <w:iCs/>
          <w:color w:val="000000"/>
          <w:lang w:val="sk-SK" w:eastAsia="cs-CZ"/>
        </w:rPr>
        <w:t>iracionality</w:t>
      </w:r>
      <w:proofErr w:type="spellEnd"/>
      <w:r w:rsidR="00CD2F56" w:rsidRPr="00297A72">
        <w:rPr>
          <w:color w:val="000000"/>
          <w:lang w:val="sk-SK" w:eastAsia="cs-CZ"/>
        </w:rPr>
        <w:t xml:space="preserve">. 1. vyd. </w:t>
      </w:r>
      <w:proofErr w:type="spellStart"/>
      <w:r w:rsidR="00CD2F56" w:rsidRPr="00297A72">
        <w:rPr>
          <w:color w:val="000000"/>
          <w:lang w:val="sk-SK" w:eastAsia="cs-CZ"/>
        </w:rPr>
        <w:t>Zlín</w:t>
      </w:r>
      <w:proofErr w:type="spellEnd"/>
      <w:r w:rsidR="00CD2F56" w:rsidRPr="00297A72">
        <w:rPr>
          <w:color w:val="000000"/>
          <w:lang w:val="sk-SK" w:eastAsia="cs-CZ"/>
        </w:rPr>
        <w:t xml:space="preserve">: </w:t>
      </w:r>
      <w:proofErr w:type="spellStart"/>
      <w:r w:rsidR="00CD2F56" w:rsidRPr="00297A72">
        <w:rPr>
          <w:color w:val="000000"/>
          <w:lang w:val="sk-SK" w:eastAsia="cs-CZ"/>
        </w:rPr>
        <w:t>VeRBuM</w:t>
      </w:r>
      <w:proofErr w:type="spellEnd"/>
      <w:r w:rsidR="00CD2F56" w:rsidRPr="00297A72">
        <w:rPr>
          <w:color w:val="000000"/>
          <w:lang w:val="sk-SK" w:eastAsia="cs-CZ"/>
        </w:rPr>
        <w:t>, 2013. ISBN 978-80-87500-33-0.</w:t>
      </w:r>
    </w:p>
    <w:p w:rsidR="00042D42" w:rsidRPr="00297A72" w:rsidRDefault="00042D42" w:rsidP="004130E3">
      <w:pPr>
        <w:shd w:val="clear" w:color="auto" w:fill="FFFFFF"/>
        <w:suppressAutoHyphens w:val="0"/>
        <w:spacing w:after="0" w:line="300" w:lineRule="atLeast"/>
        <w:jc w:val="left"/>
        <w:rPr>
          <w:rFonts w:ascii="Open Sans" w:hAnsi="Open Sans"/>
          <w:color w:val="000000"/>
          <w:lang w:val="sk-SK" w:eastAsia="cs-CZ"/>
        </w:rPr>
      </w:pPr>
    </w:p>
    <w:p w:rsidR="009D05EC" w:rsidRPr="00297A72" w:rsidRDefault="009D05EC" w:rsidP="004130E3">
      <w:pPr>
        <w:shd w:val="clear" w:color="auto" w:fill="FFFFFF"/>
        <w:suppressAutoHyphens w:val="0"/>
        <w:spacing w:after="0" w:line="300" w:lineRule="atLeast"/>
        <w:jc w:val="left"/>
        <w:rPr>
          <w:rFonts w:ascii="Open Sans" w:hAnsi="Open Sans"/>
          <w:color w:val="000000"/>
          <w:lang w:val="sk-SK" w:eastAsia="cs-CZ"/>
        </w:rPr>
      </w:pPr>
    </w:p>
    <w:p w:rsidR="009D05EC" w:rsidRPr="00297A72" w:rsidRDefault="009D05EC" w:rsidP="004130E3">
      <w:pPr>
        <w:shd w:val="clear" w:color="auto" w:fill="FFFFFF"/>
        <w:suppressAutoHyphens w:val="0"/>
        <w:spacing w:after="0" w:line="300" w:lineRule="atLeast"/>
        <w:jc w:val="left"/>
        <w:rPr>
          <w:rFonts w:ascii="Open Sans" w:hAnsi="Open Sans"/>
          <w:color w:val="000000"/>
          <w:lang w:val="sk-SK" w:eastAsia="cs-CZ"/>
        </w:rPr>
      </w:pPr>
    </w:p>
    <w:p w:rsidR="009D05EC" w:rsidRPr="00297A72" w:rsidRDefault="009D05EC" w:rsidP="004130E3">
      <w:pPr>
        <w:shd w:val="clear" w:color="auto" w:fill="FFFFFF"/>
        <w:suppressAutoHyphens w:val="0"/>
        <w:spacing w:after="0" w:line="300" w:lineRule="atLeast"/>
        <w:jc w:val="left"/>
        <w:rPr>
          <w:rFonts w:ascii="Open Sans" w:hAnsi="Open Sans"/>
          <w:color w:val="000000"/>
          <w:lang w:val="sk-SK" w:eastAsia="cs-CZ"/>
        </w:rPr>
      </w:pPr>
    </w:p>
    <w:p w:rsidR="009D05EC" w:rsidRPr="00297A72" w:rsidRDefault="009D05EC" w:rsidP="004130E3">
      <w:pPr>
        <w:shd w:val="clear" w:color="auto" w:fill="FFFFFF"/>
        <w:suppressAutoHyphens w:val="0"/>
        <w:spacing w:after="0" w:line="300" w:lineRule="atLeast"/>
        <w:jc w:val="left"/>
        <w:rPr>
          <w:rFonts w:ascii="Open Sans" w:hAnsi="Open Sans"/>
          <w:color w:val="000000"/>
          <w:lang w:val="sk-SK" w:eastAsia="cs-CZ"/>
        </w:rPr>
      </w:pPr>
    </w:p>
    <w:p w:rsidR="009D05EC" w:rsidRPr="00297A72" w:rsidRDefault="009D05EC" w:rsidP="004130E3">
      <w:pPr>
        <w:shd w:val="clear" w:color="auto" w:fill="FFFFFF"/>
        <w:suppressAutoHyphens w:val="0"/>
        <w:spacing w:after="0" w:line="300" w:lineRule="atLeast"/>
        <w:jc w:val="left"/>
        <w:rPr>
          <w:b/>
          <w:color w:val="000000"/>
          <w:lang w:val="sk-SK" w:eastAsia="cs-CZ"/>
        </w:rPr>
      </w:pPr>
      <w:r w:rsidRPr="00297A72">
        <w:rPr>
          <w:b/>
          <w:color w:val="000000"/>
          <w:lang w:val="sk-SK" w:eastAsia="cs-CZ"/>
        </w:rPr>
        <w:t>Internetové zdroje</w:t>
      </w:r>
    </w:p>
    <w:p w:rsidR="009D05EC" w:rsidRPr="00297A72" w:rsidRDefault="009D05EC" w:rsidP="004130E3">
      <w:pPr>
        <w:shd w:val="clear" w:color="auto" w:fill="FFFFFF"/>
        <w:suppressAutoHyphens w:val="0"/>
        <w:spacing w:after="0" w:line="300" w:lineRule="atLeast"/>
        <w:jc w:val="left"/>
        <w:rPr>
          <w:b/>
          <w:color w:val="000000"/>
          <w:lang w:val="sk-SK" w:eastAsia="cs-CZ"/>
        </w:rPr>
      </w:pPr>
    </w:p>
    <w:p w:rsidR="00687626" w:rsidRPr="00297A72" w:rsidRDefault="004D7333" w:rsidP="00687626">
      <w:pPr>
        <w:shd w:val="clear" w:color="auto" w:fill="FFFFFF"/>
        <w:suppressAutoHyphens w:val="0"/>
        <w:spacing w:after="0" w:line="300" w:lineRule="atLeast"/>
        <w:jc w:val="left"/>
        <w:rPr>
          <w:rFonts w:ascii="Open Sans" w:hAnsi="Open Sans"/>
          <w:color w:val="000000"/>
          <w:lang w:val="sk-SK" w:eastAsia="cs-CZ"/>
        </w:rPr>
      </w:pPr>
      <w:r w:rsidRPr="00297A72">
        <w:rPr>
          <w:color w:val="000000"/>
          <w:lang w:val="sk-SK" w:eastAsia="sk-SK"/>
        </w:rPr>
        <w:t xml:space="preserve">[13] </w:t>
      </w:r>
      <w:r w:rsidR="00687626" w:rsidRPr="00297A72">
        <w:rPr>
          <w:rFonts w:ascii="Open Sans" w:hAnsi="Open Sans"/>
          <w:color w:val="000000"/>
          <w:lang w:val="sk-SK" w:eastAsia="cs-CZ"/>
        </w:rPr>
        <w:t>Aktívni seniori pre Európu: Sprievodca EÚ. </w:t>
      </w:r>
      <w:r w:rsidR="00687626" w:rsidRPr="00297A72">
        <w:rPr>
          <w:rFonts w:ascii="Open Sans" w:hAnsi="Open Sans"/>
          <w:i/>
          <w:iCs/>
          <w:color w:val="000000"/>
          <w:lang w:val="sk-SK" w:eastAsia="cs-CZ"/>
        </w:rPr>
        <w:t>Fórum seniorov</w:t>
      </w:r>
      <w:r w:rsidR="00687626" w:rsidRPr="00297A72">
        <w:rPr>
          <w:rFonts w:ascii="Open Sans" w:hAnsi="Open Sans"/>
          <w:color w:val="000000"/>
          <w:lang w:val="sk-SK" w:eastAsia="cs-CZ"/>
        </w:rPr>
        <w:t> [</w:t>
      </w:r>
      <w:proofErr w:type="spellStart"/>
      <w:r w:rsidR="00687626" w:rsidRPr="00297A72">
        <w:rPr>
          <w:rFonts w:ascii="Open Sans" w:hAnsi="Open Sans"/>
          <w:color w:val="000000"/>
          <w:lang w:val="sk-SK" w:eastAsia="cs-CZ"/>
        </w:rPr>
        <w:t>online</w:t>
      </w:r>
      <w:proofErr w:type="spellEnd"/>
      <w:r w:rsidR="00687626" w:rsidRPr="00297A72">
        <w:rPr>
          <w:rFonts w:ascii="Open Sans" w:hAnsi="Open Sans"/>
          <w:color w:val="000000"/>
          <w:lang w:val="sk-SK" w:eastAsia="cs-CZ"/>
        </w:rPr>
        <w:t xml:space="preserve">]. 2013 [cit. 2016-04-13]. Dostupné z: </w:t>
      </w:r>
      <w:hyperlink r:id="rId13" w:history="1">
        <w:r w:rsidR="0024370F" w:rsidRPr="00297A72">
          <w:rPr>
            <w:rStyle w:val="Hypertextovodkaz"/>
            <w:rFonts w:ascii="Open Sans" w:hAnsi="Open Sans"/>
            <w:lang w:val="sk-SK" w:eastAsia="cs-CZ"/>
          </w:rPr>
          <w:t>http://www.forumseniorov.sk/25694_Guide_EU-institut_politiq_2014_SK_V1.pdf</w:t>
        </w:r>
      </w:hyperlink>
      <w:r w:rsidR="0024370F" w:rsidRPr="00297A72">
        <w:rPr>
          <w:rFonts w:ascii="Open Sans" w:hAnsi="Open Sans"/>
          <w:color w:val="000000"/>
          <w:lang w:val="sk-SK" w:eastAsia="cs-CZ"/>
        </w:rPr>
        <w:t xml:space="preserve"> </w:t>
      </w:r>
    </w:p>
    <w:p w:rsidR="0024370F" w:rsidRPr="00297A72" w:rsidRDefault="0024370F" w:rsidP="00687626">
      <w:pPr>
        <w:shd w:val="clear" w:color="auto" w:fill="FFFFFF"/>
        <w:suppressAutoHyphens w:val="0"/>
        <w:spacing w:after="0" w:line="300" w:lineRule="atLeast"/>
        <w:jc w:val="left"/>
        <w:rPr>
          <w:rFonts w:ascii="Open Sans" w:hAnsi="Open Sans"/>
          <w:color w:val="000000"/>
          <w:lang w:val="sk-SK" w:eastAsia="cs-CZ"/>
        </w:rPr>
      </w:pPr>
    </w:p>
    <w:p w:rsidR="0024370F" w:rsidRPr="00297A72" w:rsidRDefault="0024370F" w:rsidP="0024370F">
      <w:pPr>
        <w:shd w:val="clear" w:color="auto" w:fill="FFFFFF"/>
        <w:suppressAutoHyphens w:val="0"/>
        <w:spacing w:after="0" w:line="300" w:lineRule="atLeast"/>
        <w:jc w:val="left"/>
        <w:rPr>
          <w:rFonts w:ascii="Open Sans" w:hAnsi="Open Sans"/>
          <w:color w:val="000000"/>
          <w:lang w:val="sk-SK" w:eastAsia="cs-CZ"/>
        </w:rPr>
      </w:pPr>
      <w:r w:rsidRPr="00297A72">
        <w:rPr>
          <w:color w:val="000000"/>
          <w:lang w:val="sk-SK" w:eastAsia="sk-SK"/>
        </w:rPr>
        <w:t xml:space="preserve">[14] </w:t>
      </w:r>
      <w:proofErr w:type="spellStart"/>
      <w:r w:rsidRPr="00297A72">
        <w:rPr>
          <w:rFonts w:ascii="Open Sans" w:hAnsi="Open Sans"/>
          <w:i/>
          <w:iCs/>
          <w:color w:val="000000"/>
          <w:lang w:val="sk-SK" w:eastAsia="cs-CZ"/>
        </w:rPr>
        <w:t>Consumer</w:t>
      </w:r>
      <w:proofErr w:type="spellEnd"/>
      <w:r w:rsidRPr="00297A72">
        <w:rPr>
          <w:rFonts w:ascii="Open Sans" w:hAnsi="Open Sans"/>
          <w:i/>
          <w:iCs/>
          <w:color w:val="000000"/>
          <w:lang w:val="sk-SK" w:eastAsia="cs-CZ"/>
        </w:rPr>
        <w:t xml:space="preserve"> </w:t>
      </w:r>
      <w:proofErr w:type="spellStart"/>
      <w:r w:rsidRPr="00297A72">
        <w:rPr>
          <w:rFonts w:ascii="Open Sans" w:hAnsi="Open Sans"/>
          <w:i/>
          <w:iCs/>
          <w:color w:val="000000"/>
          <w:lang w:val="sk-SK" w:eastAsia="cs-CZ"/>
        </w:rPr>
        <w:t>behaviour</w:t>
      </w:r>
      <w:proofErr w:type="spellEnd"/>
      <w:r w:rsidRPr="00297A72">
        <w:rPr>
          <w:rFonts w:ascii="Open Sans" w:hAnsi="Open Sans"/>
          <w:i/>
          <w:iCs/>
          <w:color w:val="000000"/>
          <w:lang w:val="sk-SK" w:eastAsia="cs-CZ"/>
        </w:rPr>
        <w:t xml:space="preserve"> </w:t>
      </w:r>
      <w:proofErr w:type="spellStart"/>
      <w:r w:rsidRPr="00297A72">
        <w:rPr>
          <w:rFonts w:ascii="Open Sans" w:hAnsi="Open Sans"/>
          <w:i/>
          <w:iCs/>
          <w:color w:val="000000"/>
          <w:lang w:val="sk-SK" w:eastAsia="cs-CZ"/>
        </w:rPr>
        <w:t>Basics</w:t>
      </w:r>
      <w:proofErr w:type="spellEnd"/>
      <w:r w:rsidRPr="00297A72">
        <w:rPr>
          <w:rFonts w:ascii="Open Sans" w:hAnsi="Open Sans"/>
          <w:i/>
          <w:iCs/>
          <w:color w:val="000000"/>
          <w:lang w:val="sk-SK" w:eastAsia="cs-CZ"/>
        </w:rPr>
        <w:t xml:space="preserve"> marketing</w:t>
      </w:r>
      <w:r w:rsidRPr="00297A72">
        <w:rPr>
          <w:rFonts w:ascii="Open Sans" w:hAnsi="Open Sans"/>
          <w:color w:val="000000"/>
          <w:lang w:val="sk-SK" w:eastAsia="cs-CZ"/>
        </w:rPr>
        <w:t> [</w:t>
      </w:r>
      <w:proofErr w:type="spellStart"/>
      <w:r w:rsidRPr="00297A72">
        <w:rPr>
          <w:rFonts w:ascii="Open Sans" w:hAnsi="Open Sans"/>
          <w:color w:val="000000"/>
          <w:lang w:val="sk-SK" w:eastAsia="cs-CZ"/>
        </w:rPr>
        <w:t>online</w:t>
      </w:r>
      <w:proofErr w:type="spellEnd"/>
      <w:r w:rsidRPr="00297A72">
        <w:rPr>
          <w:rFonts w:ascii="Open Sans" w:hAnsi="Open Sans"/>
          <w:color w:val="000000"/>
          <w:lang w:val="sk-SK" w:eastAsia="cs-CZ"/>
        </w:rPr>
        <w:t xml:space="preserve">]. Lausanne: AVA </w:t>
      </w:r>
      <w:proofErr w:type="spellStart"/>
      <w:r w:rsidRPr="00297A72">
        <w:rPr>
          <w:rFonts w:ascii="Open Sans" w:hAnsi="Open Sans"/>
          <w:color w:val="000000"/>
          <w:lang w:val="sk-SK" w:eastAsia="cs-CZ"/>
        </w:rPr>
        <w:t>Academia</w:t>
      </w:r>
      <w:proofErr w:type="spellEnd"/>
      <w:r w:rsidRPr="00297A72">
        <w:rPr>
          <w:rFonts w:ascii="Open Sans" w:hAnsi="Open Sans"/>
          <w:color w:val="000000"/>
          <w:lang w:val="sk-SK" w:eastAsia="cs-CZ"/>
        </w:rPr>
        <w:t xml:space="preserve">, 2009 [cit. 2016-04-13]. ISBN 978-2-940373-84-0. Dostupné z: </w:t>
      </w:r>
      <w:hyperlink r:id="rId14" w:history="1">
        <w:r w:rsidR="00001D20" w:rsidRPr="00297A72">
          <w:rPr>
            <w:rStyle w:val="Hypertextovodkaz"/>
            <w:rFonts w:ascii="Open Sans" w:hAnsi="Open Sans"/>
            <w:lang w:val="sk-SK" w:eastAsia="cs-CZ"/>
          </w:rPr>
          <w:t>http://202.74.245.22:8080/xmlui/bitstream/handle/123456789/287/Consumer_behaviour_Hayden_Noel.pdf?sequence=1</w:t>
        </w:r>
      </w:hyperlink>
      <w:r w:rsidR="00001D20" w:rsidRPr="00297A72">
        <w:rPr>
          <w:rFonts w:ascii="Open Sans" w:hAnsi="Open Sans"/>
          <w:color w:val="000000"/>
          <w:lang w:val="sk-SK" w:eastAsia="cs-CZ"/>
        </w:rPr>
        <w:t xml:space="preserve"> </w:t>
      </w:r>
    </w:p>
    <w:p w:rsidR="00687626" w:rsidRPr="00297A72" w:rsidRDefault="00687626" w:rsidP="004130E3">
      <w:pPr>
        <w:shd w:val="clear" w:color="auto" w:fill="FFFFFF"/>
        <w:suppressAutoHyphens w:val="0"/>
        <w:spacing w:after="0" w:line="300" w:lineRule="atLeast"/>
        <w:jc w:val="left"/>
        <w:rPr>
          <w:color w:val="000000"/>
          <w:lang w:val="sk-SK" w:eastAsia="cs-CZ"/>
        </w:rPr>
      </w:pPr>
    </w:p>
    <w:p w:rsidR="004D7333" w:rsidRPr="00297A72" w:rsidRDefault="004D7333" w:rsidP="004D7333">
      <w:pPr>
        <w:shd w:val="clear" w:color="auto" w:fill="FFFFFF"/>
        <w:suppressAutoHyphens w:val="0"/>
        <w:spacing w:after="0" w:line="300" w:lineRule="atLeast"/>
        <w:jc w:val="left"/>
        <w:rPr>
          <w:rFonts w:ascii="Open Sans" w:hAnsi="Open Sans"/>
          <w:color w:val="000000"/>
          <w:lang w:val="sk-SK" w:eastAsia="cs-CZ"/>
        </w:rPr>
      </w:pPr>
      <w:r w:rsidRPr="00297A72">
        <w:rPr>
          <w:color w:val="000000"/>
          <w:lang w:val="sk-SK" w:eastAsia="sk-SK"/>
        </w:rPr>
        <w:t>[1</w:t>
      </w:r>
      <w:r w:rsidR="0024370F" w:rsidRPr="00297A72">
        <w:rPr>
          <w:color w:val="000000"/>
          <w:lang w:val="sk-SK" w:eastAsia="sk-SK"/>
        </w:rPr>
        <w:t>5</w:t>
      </w:r>
      <w:r w:rsidRPr="00297A72">
        <w:rPr>
          <w:color w:val="000000"/>
          <w:lang w:val="sk-SK" w:eastAsia="sk-SK"/>
        </w:rPr>
        <w:t xml:space="preserve">] </w:t>
      </w:r>
      <w:r w:rsidRPr="00297A72">
        <w:rPr>
          <w:rFonts w:ascii="Open Sans" w:hAnsi="Open Sans"/>
          <w:color w:val="000000"/>
          <w:lang w:val="sk-SK" w:eastAsia="cs-CZ"/>
        </w:rPr>
        <w:t>PROJEKCE OBYVATELSTVA ČESKÉ REPUBLIKY DO ROKU 2065. </w:t>
      </w:r>
      <w:r w:rsidRPr="00297A72">
        <w:rPr>
          <w:rFonts w:ascii="Open Sans" w:hAnsi="Open Sans"/>
          <w:i/>
          <w:iCs/>
          <w:color w:val="000000"/>
          <w:lang w:val="sk-SK" w:eastAsia="cs-CZ"/>
        </w:rPr>
        <w:t xml:space="preserve">Český </w:t>
      </w:r>
      <w:proofErr w:type="spellStart"/>
      <w:r w:rsidRPr="00297A72">
        <w:rPr>
          <w:rFonts w:ascii="Open Sans" w:hAnsi="Open Sans"/>
          <w:i/>
          <w:iCs/>
          <w:color w:val="000000"/>
          <w:lang w:val="sk-SK" w:eastAsia="cs-CZ"/>
        </w:rPr>
        <w:t>statistický</w:t>
      </w:r>
      <w:proofErr w:type="spellEnd"/>
      <w:r w:rsidRPr="00297A72">
        <w:rPr>
          <w:rFonts w:ascii="Open Sans" w:hAnsi="Open Sans"/>
          <w:i/>
          <w:iCs/>
          <w:color w:val="000000"/>
          <w:lang w:val="sk-SK" w:eastAsia="cs-CZ"/>
        </w:rPr>
        <w:t xml:space="preserve"> </w:t>
      </w:r>
      <w:proofErr w:type="spellStart"/>
      <w:r w:rsidRPr="00297A72">
        <w:rPr>
          <w:rFonts w:ascii="Open Sans" w:hAnsi="Open Sans"/>
          <w:i/>
          <w:iCs/>
          <w:color w:val="000000"/>
          <w:lang w:val="sk-SK" w:eastAsia="cs-CZ"/>
        </w:rPr>
        <w:t>úřad</w:t>
      </w:r>
      <w:proofErr w:type="spellEnd"/>
      <w:r w:rsidRPr="00297A72">
        <w:rPr>
          <w:rFonts w:ascii="Open Sans" w:hAnsi="Open Sans"/>
          <w:color w:val="000000"/>
          <w:lang w:val="sk-SK" w:eastAsia="cs-CZ"/>
        </w:rPr>
        <w:t> [</w:t>
      </w:r>
      <w:proofErr w:type="spellStart"/>
      <w:r w:rsidRPr="00297A72">
        <w:rPr>
          <w:rFonts w:ascii="Open Sans" w:hAnsi="Open Sans"/>
          <w:color w:val="000000"/>
          <w:lang w:val="sk-SK" w:eastAsia="cs-CZ"/>
        </w:rPr>
        <w:t>online</w:t>
      </w:r>
      <w:proofErr w:type="spellEnd"/>
      <w:r w:rsidRPr="00297A72">
        <w:rPr>
          <w:rFonts w:ascii="Open Sans" w:hAnsi="Open Sans"/>
          <w:color w:val="000000"/>
          <w:lang w:val="sk-SK" w:eastAsia="cs-CZ"/>
        </w:rPr>
        <w:t xml:space="preserve">]. 2009 [cit. 2016-04-13]. Dostupné z: </w:t>
      </w:r>
      <w:hyperlink r:id="rId15" w:history="1">
        <w:r w:rsidR="0024370F" w:rsidRPr="00297A72">
          <w:rPr>
            <w:rStyle w:val="Hypertextovodkaz"/>
            <w:rFonts w:ascii="Open Sans" w:hAnsi="Open Sans"/>
            <w:lang w:val="sk-SK" w:eastAsia="cs-CZ"/>
          </w:rPr>
          <w:t>https://www.czso.cz/documents/10180/20554203/400709a8.pdf/714d7953-3a40-4b43-83b7-9921a59a3db8?version=1.0</w:t>
        </w:r>
      </w:hyperlink>
      <w:r w:rsidR="0024370F" w:rsidRPr="00297A72">
        <w:rPr>
          <w:rFonts w:ascii="Open Sans" w:hAnsi="Open Sans"/>
          <w:color w:val="000000"/>
          <w:lang w:val="sk-SK" w:eastAsia="cs-CZ"/>
        </w:rPr>
        <w:t xml:space="preserve"> </w:t>
      </w:r>
    </w:p>
    <w:p w:rsidR="00687626" w:rsidRPr="00297A72" w:rsidRDefault="00687626" w:rsidP="004130E3">
      <w:pPr>
        <w:shd w:val="clear" w:color="auto" w:fill="FFFFFF"/>
        <w:suppressAutoHyphens w:val="0"/>
        <w:spacing w:after="0" w:line="300" w:lineRule="atLeast"/>
        <w:jc w:val="left"/>
        <w:rPr>
          <w:color w:val="000000"/>
          <w:lang w:val="sk-SK" w:eastAsia="cs-CZ"/>
        </w:rPr>
      </w:pPr>
    </w:p>
    <w:p w:rsidR="004D7333" w:rsidRPr="00297A72" w:rsidRDefault="004D7333" w:rsidP="004D7333">
      <w:pPr>
        <w:shd w:val="clear" w:color="auto" w:fill="FFFFFF"/>
        <w:suppressAutoHyphens w:val="0"/>
        <w:spacing w:after="0" w:line="300" w:lineRule="atLeast"/>
        <w:jc w:val="left"/>
        <w:rPr>
          <w:rStyle w:val="Hypertextovodkaz"/>
          <w:rFonts w:ascii="Open Sans" w:hAnsi="Open Sans"/>
          <w:lang w:val="sk-SK" w:eastAsia="cs-CZ"/>
        </w:rPr>
      </w:pPr>
      <w:r w:rsidRPr="00297A72">
        <w:rPr>
          <w:color w:val="000000"/>
          <w:lang w:val="sk-SK" w:eastAsia="sk-SK"/>
        </w:rPr>
        <w:t>[1</w:t>
      </w:r>
      <w:r w:rsidR="0024370F" w:rsidRPr="00297A72">
        <w:rPr>
          <w:color w:val="000000"/>
          <w:lang w:val="sk-SK" w:eastAsia="sk-SK"/>
        </w:rPr>
        <w:t>6</w:t>
      </w:r>
      <w:r w:rsidRPr="00297A72">
        <w:rPr>
          <w:color w:val="000000"/>
          <w:lang w:val="sk-SK" w:eastAsia="sk-SK"/>
        </w:rPr>
        <w:t xml:space="preserve">] </w:t>
      </w:r>
      <w:r w:rsidRPr="00297A72">
        <w:rPr>
          <w:rFonts w:ascii="Open Sans" w:hAnsi="Open Sans"/>
          <w:color w:val="000000"/>
          <w:lang w:val="sk-SK" w:eastAsia="cs-CZ"/>
        </w:rPr>
        <w:t xml:space="preserve">PERNES, </w:t>
      </w:r>
      <w:proofErr w:type="spellStart"/>
      <w:r w:rsidRPr="00297A72">
        <w:rPr>
          <w:rFonts w:ascii="Open Sans" w:hAnsi="Open Sans"/>
          <w:color w:val="000000"/>
          <w:lang w:val="sk-SK" w:eastAsia="cs-CZ"/>
        </w:rPr>
        <w:t>Zdeněk</w:t>
      </w:r>
      <w:proofErr w:type="spellEnd"/>
      <w:r w:rsidRPr="00297A72">
        <w:rPr>
          <w:rFonts w:ascii="Open Sans" w:hAnsi="Open Sans"/>
          <w:color w:val="000000"/>
          <w:lang w:val="sk-SK" w:eastAsia="cs-CZ"/>
        </w:rPr>
        <w:t xml:space="preserve">. Osobní </w:t>
      </w:r>
      <w:proofErr w:type="spellStart"/>
      <w:r w:rsidRPr="00297A72">
        <w:rPr>
          <w:rFonts w:ascii="Open Sans" w:hAnsi="Open Sans"/>
          <w:color w:val="000000"/>
          <w:lang w:val="sk-SK" w:eastAsia="cs-CZ"/>
        </w:rPr>
        <w:t>spotřeba</w:t>
      </w:r>
      <w:proofErr w:type="spellEnd"/>
      <w:r w:rsidRPr="00297A72">
        <w:rPr>
          <w:rFonts w:ascii="Open Sans" w:hAnsi="Open Sans"/>
          <w:color w:val="000000"/>
          <w:lang w:val="sk-SK" w:eastAsia="cs-CZ"/>
        </w:rPr>
        <w:t xml:space="preserve"> </w:t>
      </w:r>
      <w:proofErr w:type="spellStart"/>
      <w:r w:rsidRPr="00297A72">
        <w:rPr>
          <w:rFonts w:ascii="Open Sans" w:hAnsi="Open Sans"/>
          <w:color w:val="000000"/>
          <w:lang w:val="sk-SK" w:eastAsia="cs-CZ"/>
        </w:rPr>
        <w:t>důchodců</w:t>
      </w:r>
      <w:proofErr w:type="spellEnd"/>
      <w:r w:rsidRPr="00297A72">
        <w:rPr>
          <w:rFonts w:ascii="Open Sans" w:hAnsi="Open Sans"/>
          <w:color w:val="000000"/>
          <w:lang w:val="sk-SK" w:eastAsia="cs-CZ"/>
        </w:rPr>
        <w:t xml:space="preserve"> v </w:t>
      </w:r>
      <w:proofErr w:type="spellStart"/>
      <w:r w:rsidRPr="00297A72">
        <w:rPr>
          <w:rFonts w:ascii="Open Sans" w:hAnsi="Open Sans"/>
          <w:color w:val="000000"/>
          <w:lang w:val="sk-SK" w:eastAsia="cs-CZ"/>
        </w:rPr>
        <w:t>letech</w:t>
      </w:r>
      <w:proofErr w:type="spellEnd"/>
      <w:r w:rsidRPr="00297A72">
        <w:rPr>
          <w:rFonts w:ascii="Open Sans" w:hAnsi="Open Sans"/>
          <w:color w:val="000000"/>
          <w:lang w:val="sk-SK" w:eastAsia="cs-CZ"/>
        </w:rPr>
        <w:t xml:space="preserve"> 2004 až 2013. </w:t>
      </w:r>
      <w:proofErr w:type="spellStart"/>
      <w:r w:rsidRPr="00297A72">
        <w:rPr>
          <w:rFonts w:ascii="Open Sans" w:hAnsi="Open Sans"/>
          <w:i/>
          <w:iCs/>
          <w:color w:val="000000"/>
          <w:lang w:val="sk-SK" w:eastAsia="cs-CZ"/>
        </w:rPr>
        <w:t>Důchodová</w:t>
      </w:r>
      <w:proofErr w:type="spellEnd"/>
      <w:r w:rsidRPr="00297A72">
        <w:rPr>
          <w:rFonts w:ascii="Open Sans" w:hAnsi="Open Sans"/>
          <w:i/>
          <w:iCs/>
          <w:color w:val="000000"/>
          <w:lang w:val="sk-SK" w:eastAsia="cs-CZ"/>
        </w:rPr>
        <w:t xml:space="preserve"> </w:t>
      </w:r>
      <w:proofErr w:type="spellStart"/>
      <w:r w:rsidRPr="00297A72">
        <w:rPr>
          <w:rFonts w:ascii="Open Sans" w:hAnsi="Open Sans"/>
          <w:i/>
          <w:iCs/>
          <w:color w:val="000000"/>
          <w:lang w:val="sk-SK" w:eastAsia="cs-CZ"/>
        </w:rPr>
        <w:t>komise</w:t>
      </w:r>
      <w:proofErr w:type="spellEnd"/>
      <w:r w:rsidRPr="00297A72">
        <w:rPr>
          <w:rFonts w:ascii="Open Sans" w:hAnsi="Open Sans"/>
          <w:color w:val="000000"/>
          <w:lang w:val="sk-SK" w:eastAsia="cs-CZ"/>
        </w:rPr>
        <w:t> [</w:t>
      </w:r>
      <w:proofErr w:type="spellStart"/>
      <w:r w:rsidRPr="00297A72">
        <w:rPr>
          <w:rFonts w:ascii="Open Sans" w:hAnsi="Open Sans"/>
          <w:color w:val="000000"/>
          <w:lang w:val="sk-SK" w:eastAsia="cs-CZ"/>
        </w:rPr>
        <w:t>online</w:t>
      </w:r>
      <w:proofErr w:type="spellEnd"/>
      <w:r w:rsidRPr="00297A72">
        <w:rPr>
          <w:rFonts w:ascii="Open Sans" w:hAnsi="Open Sans"/>
          <w:color w:val="000000"/>
          <w:lang w:val="sk-SK" w:eastAsia="cs-CZ"/>
        </w:rPr>
        <w:t xml:space="preserve">]. Praha, 2014 [cit. 2016-04-13]. Dostupné z: </w:t>
      </w:r>
      <w:hyperlink r:id="rId16" w:history="1">
        <w:r w:rsidR="0024370F" w:rsidRPr="00297A72">
          <w:rPr>
            <w:rStyle w:val="Hypertextovodkaz"/>
            <w:rFonts w:ascii="Open Sans" w:hAnsi="Open Sans"/>
            <w:lang w:val="sk-SK" w:eastAsia="cs-CZ"/>
          </w:rPr>
          <w:t>http://www.duchodova-komise.cz/wp-content/uploads/2014/10/Rada-senior%C5%AF-%C4%8CR-Osobn%C3%AD-spot%C5%99eba-d%C5%AFchodc%C5%AF-v-letech-2004-a%C5%BE-2013-2.-%C5%99%C3%ADjna-2014.pdf</w:t>
        </w:r>
      </w:hyperlink>
    </w:p>
    <w:p w:rsidR="007C1662" w:rsidRPr="00297A72" w:rsidRDefault="007C1662" w:rsidP="004D7333">
      <w:pPr>
        <w:shd w:val="clear" w:color="auto" w:fill="FFFFFF"/>
        <w:suppressAutoHyphens w:val="0"/>
        <w:spacing w:after="0" w:line="300" w:lineRule="atLeast"/>
        <w:jc w:val="left"/>
        <w:rPr>
          <w:rStyle w:val="Hypertextovodkaz"/>
          <w:rFonts w:ascii="Open Sans" w:hAnsi="Open Sans"/>
          <w:lang w:val="sk-SK" w:eastAsia="cs-CZ"/>
        </w:rPr>
      </w:pPr>
    </w:p>
    <w:p w:rsidR="007C1662" w:rsidRPr="00297A72" w:rsidRDefault="007C1662" w:rsidP="004D7333">
      <w:pPr>
        <w:shd w:val="clear" w:color="auto" w:fill="FFFFFF"/>
        <w:suppressAutoHyphens w:val="0"/>
        <w:spacing w:after="0" w:line="300" w:lineRule="atLeast"/>
        <w:jc w:val="left"/>
        <w:rPr>
          <w:rFonts w:ascii="Open Sans" w:hAnsi="Open Sans"/>
          <w:color w:val="000000"/>
          <w:shd w:val="clear" w:color="auto" w:fill="FFFFFF"/>
          <w:lang w:val="sk-SK"/>
        </w:rPr>
      </w:pPr>
      <w:r w:rsidRPr="00297A72">
        <w:rPr>
          <w:color w:val="000000"/>
          <w:lang w:val="sk-SK" w:eastAsia="sk-SK"/>
        </w:rPr>
        <w:t xml:space="preserve">[17] </w:t>
      </w:r>
      <w:r w:rsidRPr="00297A72">
        <w:rPr>
          <w:rFonts w:ascii="Open Sans" w:hAnsi="Open Sans"/>
          <w:i/>
          <w:iCs/>
          <w:color w:val="000000"/>
          <w:lang w:val="sk-SK"/>
        </w:rPr>
        <w:t>Tn.nova.cz</w:t>
      </w:r>
      <w:r w:rsidRPr="00297A72">
        <w:rPr>
          <w:rStyle w:val="apple-converted-space"/>
          <w:rFonts w:ascii="Open Sans" w:hAnsi="Open Sans"/>
          <w:color w:val="000000"/>
          <w:shd w:val="clear" w:color="auto" w:fill="FFFFFF"/>
          <w:lang w:val="sk-SK"/>
        </w:rPr>
        <w:t> </w:t>
      </w:r>
      <w:r w:rsidRPr="00297A72">
        <w:rPr>
          <w:rFonts w:ascii="Open Sans" w:hAnsi="Open Sans"/>
          <w:color w:val="000000"/>
          <w:shd w:val="clear" w:color="auto" w:fill="FFFFFF"/>
          <w:lang w:val="sk-SK"/>
        </w:rPr>
        <w:t xml:space="preserve">[online]. 2016 [cit. 2016-04-14]. Dostupné z: </w:t>
      </w:r>
      <w:hyperlink r:id="rId17" w:history="1">
        <w:r w:rsidR="002454D3" w:rsidRPr="00297A72">
          <w:rPr>
            <w:rStyle w:val="Hypertextovodkaz"/>
            <w:rFonts w:ascii="Open Sans" w:hAnsi="Open Sans"/>
            <w:shd w:val="clear" w:color="auto" w:fill="FFFFFF"/>
            <w:lang w:val="sk-SK"/>
          </w:rPr>
          <w:t>http://tn.nova.cz/clanek/za-co-cesi-utraceji-na-vzdelani-daji-malo-radeji-jdou-do-hospody.html</w:t>
        </w:r>
      </w:hyperlink>
    </w:p>
    <w:p w:rsidR="002454D3" w:rsidRPr="00297A72" w:rsidRDefault="002454D3" w:rsidP="004D7333">
      <w:pPr>
        <w:shd w:val="clear" w:color="auto" w:fill="FFFFFF"/>
        <w:suppressAutoHyphens w:val="0"/>
        <w:spacing w:after="0" w:line="300" w:lineRule="atLeast"/>
        <w:jc w:val="left"/>
        <w:rPr>
          <w:rFonts w:ascii="Open Sans" w:hAnsi="Open Sans"/>
          <w:color w:val="000000"/>
          <w:lang w:val="sk-SK" w:eastAsia="cs-CZ"/>
        </w:rPr>
      </w:pPr>
    </w:p>
    <w:p w:rsidR="0024370F" w:rsidRPr="00297A72" w:rsidRDefault="0024370F" w:rsidP="004D7333">
      <w:pPr>
        <w:shd w:val="clear" w:color="auto" w:fill="FFFFFF"/>
        <w:suppressAutoHyphens w:val="0"/>
        <w:spacing w:after="0" w:line="300" w:lineRule="atLeast"/>
        <w:jc w:val="left"/>
        <w:rPr>
          <w:rFonts w:ascii="Open Sans" w:hAnsi="Open Sans"/>
          <w:color w:val="000000"/>
          <w:lang w:val="sk-SK" w:eastAsia="cs-CZ"/>
        </w:rPr>
      </w:pPr>
    </w:p>
    <w:p w:rsidR="004D7333" w:rsidRPr="00297A72" w:rsidRDefault="004D7333" w:rsidP="004130E3">
      <w:pPr>
        <w:shd w:val="clear" w:color="auto" w:fill="FFFFFF"/>
        <w:suppressAutoHyphens w:val="0"/>
        <w:spacing w:after="0" w:line="300" w:lineRule="atLeast"/>
        <w:jc w:val="left"/>
        <w:rPr>
          <w:color w:val="000000"/>
          <w:lang w:val="sk-SK" w:eastAsia="cs-CZ"/>
        </w:rPr>
      </w:pPr>
    </w:p>
    <w:p w:rsidR="008D4BF4" w:rsidRPr="00297A72" w:rsidRDefault="009A378E" w:rsidP="006F2B39">
      <w:pPr>
        <w:pStyle w:val="Nadpis1"/>
        <w:pageBreakBefore/>
        <w:numPr>
          <w:ilvl w:val="0"/>
          <w:numId w:val="0"/>
        </w:numPr>
        <w:rPr>
          <w:lang w:val="sk-SK"/>
        </w:rPr>
      </w:pPr>
      <w:bookmarkStart w:id="51" w:name="__RefHeading__18416_1330769005"/>
      <w:bookmarkStart w:id="52" w:name="__RefHeading__14952_1330769005"/>
      <w:bookmarkStart w:id="53" w:name="__RefHeading__5080_1330769005"/>
      <w:bookmarkStart w:id="54" w:name="__RefHeading__18343_1330769005"/>
      <w:bookmarkStart w:id="55" w:name="__RefHeading__78_1177403656"/>
      <w:bookmarkEnd w:id="51"/>
      <w:bookmarkEnd w:id="52"/>
      <w:bookmarkEnd w:id="53"/>
      <w:bookmarkEnd w:id="54"/>
      <w:bookmarkEnd w:id="55"/>
      <w:r w:rsidRPr="00297A72">
        <w:rPr>
          <w:lang w:val="sk-SK"/>
        </w:rPr>
        <w:lastRenderedPageBreak/>
        <w:t>zoznam obrázkov, grafov a tabuliek</w:t>
      </w:r>
    </w:p>
    <w:p w:rsidR="007D061A" w:rsidRPr="00C0396F" w:rsidRDefault="007D061A" w:rsidP="007D061A">
      <w:pPr>
        <w:spacing w:before="240" w:after="60"/>
        <w:rPr>
          <w:rFonts w:cs="Arial"/>
          <w:b/>
          <w:bCs/>
          <w:sz w:val="28"/>
          <w:szCs w:val="32"/>
          <w:lang w:val="sk-SK"/>
        </w:rPr>
      </w:pPr>
      <w:bookmarkStart w:id="56" w:name="__RefHeading__80_1177403656"/>
      <w:bookmarkStart w:id="57" w:name="__RefHeading__5082_1330769005"/>
      <w:bookmarkStart w:id="58" w:name="__RefHeading__14954_1330769005"/>
      <w:bookmarkStart w:id="59" w:name="__RefHeading__18418_1330769005"/>
      <w:bookmarkStart w:id="60" w:name="__RefHeading__18345_1330769005"/>
      <w:bookmarkStart w:id="61" w:name="__RefHeading__18420_1330769005"/>
      <w:bookmarkStart w:id="62" w:name="__RefHeading__14956_1330769005"/>
      <w:bookmarkStart w:id="63" w:name="__RefHeading__5084_1330769005"/>
      <w:bookmarkStart w:id="64" w:name="__RefHeading__18347_1330769005"/>
      <w:bookmarkStart w:id="65" w:name="__RefHeading__82_1177403656"/>
      <w:bookmarkEnd w:id="56"/>
      <w:bookmarkEnd w:id="57"/>
      <w:bookmarkEnd w:id="58"/>
      <w:bookmarkEnd w:id="59"/>
      <w:bookmarkEnd w:id="60"/>
      <w:bookmarkEnd w:id="61"/>
      <w:bookmarkEnd w:id="62"/>
      <w:bookmarkEnd w:id="63"/>
      <w:bookmarkEnd w:id="64"/>
      <w:bookmarkEnd w:id="65"/>
      <w:r w:rsidRPr="00C0396F">
        <w:rPr>
          <w:rFonts w:cs="Arial"/>
          <w:b/>
          <w:bCs/>
          <w:sz w:val="28"/>
          <w:szCs w:val="32"/>
          <w:lang w:val="sk-SK"/>
        </w:rPr>
        <w:t>Zoznam obrázkov</w:t>
      </w:r>
    </w:p>
    <w:p w:rsidR="007D061A" w:rsidRPr="001F3526" w:rsidRDefault="007D061A" w:rsidP="007D061A">
      <w:pPr>
        <w:spacing w:after="0"/>
        <w:rPr>
          <w:lang w:val="sk-SK"/>
        </w:rPr>
      </w:pPr>
      <w:r w:rsidRPr="001F3526">
        <w:rPr>
          <w:rFonts w:cs="Arial"/>
          <w:b/>
          <w:bCs/>
          <w:szCs w:val="32"/>
          <w:lang w:val="sk-SK"/>
        </w:rPr>
        <w:t>Obrázok</w:t>
      </w:r>
      <w:r w:rsidRPr="001F3526">
        <w:rPr>
          <w:rFonts w:cs="Arial"/>
          <w:b/>
          <w:bCs/>
          <w:caps/>
          <w:szCs w:val="32"/>
          <w:lang w:val="sk-SK"/>
        </w:rPr>
        <w:t xml:space="preserve"> 1</w:t>
      </w:r>
      <w:r w:rsidR="00C0396F" w:rsidRPr="001F3526">
        <w:rPr>
          <w:rFonts w:cs="Arial"/>
          <w:b/>
          <w:bCs/>
          <w:caps/>
          <w:szCs w:val="32"/>
          <w:lang w:val="sk-SK"/>
        </w:rPr>
        <w:t xml:space="preserve"> </w:t>
      </w:r>
      <w:r w:rsidR="00C0396F" w:rsidRPr="001F3526">
        <w:rPr>
          <w:rFonts w:cs="Arial"/>
          <w:b/>
          <w:bCs/>
          <w:caps/>
          <w:szCs w:val="32"/>
          <w:lang w:val="sk-SK"/>
        </w:rPr>
        <w:tab/>
      </w:r>
      <w:r w:rsidRPr="001F3526">
        <w:rPr>
          <w:lang w:val="sk-SK"/>
        </w:rPr>
        <w:t>Predikcia vývoju obyvateľstva Českej republiky do roku 2065</w:t>
      </w:r>
      <w:r w:rsidRPr="001F3526">
        <w:rPr>
          <w:lang w:val="sk-SK"/>
        </w:rPr>
        <w:tab/>
        <w:t>str. 17</w:t>
      </w:r>
    </w:p>
    <w:p w:rsidR="007D061A" w:rsidRPr="001F3526" w:rsidRDefault="007D061A" w:rsidP="007D061A">
      <w:pPr>
        <w:spacing w:after="0"/>
        <w:rPr>
          <w:lang w:val="sk-SK"/>
        </w:rPr>
      </w:pPr>
      <w:r w:rsidRPr="001F3526">
        <w:rPr>
          <w:rFonts w:cs="Arial"/>
          <w:b/>
          <w:bCs/>
          <w:szCs w:val="32"/>
          <w:lang w:val="sk-SK"/>
        </w:rPr>
        <w:t>Obrázok 2</w:t>
      </w:r>
      <w:r w:rsidRPr="001F3526">
        <w:rPr>
          <w:rFonts w:cs="Arial"/>
          <w:bCs/>
          <w:szCs w:val="32"/>
          <w:lang w:val="sk-SK"/>
        </w:rPr>
        <w:t xml:space="preserve"> </w:t>
      </w:r>
      <w:r w:rsidR="00C0396F" w:rsidRPr="001F3526">
        <w:rPr>
          <w:rFonts w:cs="Arial"/>
          <w:bCs/>
          <w:szCs w:val="32"/>
          <w:lang w:val="sk-SK"/>
        </w:rPr>
        <w:tab/>
      </w:r>
      <w:r w:rsidRPr="001F3526">
        <w:rPr>
          <w:lang w:val="sk-SK"/>
        </w:rPr>
        <w:t>Model nákupného správania</w:t>
      </w:r>
      <w:r w:rsidRPr="001F3526">
        <w:rPr>
          <w:lang w:val="sk-SK"/>
        </w:rPr>
        <w:tab/>
      </w:r>
      <w:r w:rsidRPr="001F3526">
        <w:rPr>
          <w:lang w:val="sk-SK"/>
        </w:rPr>
        <w:tab/>
      </w:r>
      <w:r w:rsidRPr="001F3526">
        <w:rPr>
          <w:lang w:val="sk-SK"/>
        </w:rPr>
        <w:tab/>
      </w:r>
      <w:r w:rsidRPr="001F3526">
        <w:rPr>
          <w:lang w:val="sk-SK"/>
        </w:rPr>
        <w:tab/>
      </w:r>
      <w:r w:rsidRPr="001F3526">
        <w:rPr>
          <w:lang w:val="sk-SK"/>
        </w:rPr>
        <w:tab/>
      </w:r>
      <w:r w:rsidRPr="001F3526">
        <w:rPr>
          <w:lang w:val="sk-SK"/>
        </w:rPr>
        <w:tab/>
        <w:t>str.</w:t>
      </w:r>
      <w:r w:rsidR="001F3526">
        <w:rPr>
          <w:lang w:val="sk-SK"/>
        </w:rPr>
        <w:t xml:space="preserve"> </w:t>
      </w:r>
      <w:r w:rsidRPr="001F3526">
        <w:rPr>
          <w:lang w:val="sk-SK"/>
        </w:rPr>
        <w:t>26</w:t>
      </w:r>
    </w:p>
    <w:p w:rsidR="007D061A" w:rsidRPr="001F3526" w:rsidRDefault="007D061A" w:rsidP="007D061A">
      <w:pPr>
        <w:spacing w:after="0"/>
        <w:rPr>
          <w:lang w:val="sk-SK"/>
        </w:rPr>
      </w:pPr>
      <w:r w:rsidRPr="001F3526">
        <w:rPr>
          <w:rFonts w:cs="Arial"/>
          <w:b/>
          <w:bCs/>
          <w:szCs w:val="32"/>
          <w:lang w:val="sk-SK"/>
        </w:rPr>
        <w:t>Obrázok 3</w:t>
      </w:r>
      <w:r w:rsidRPr="001F3526">
        <w:rPr>
          <w:lang w:val="sk-SK"/>
        </w:rPr>
        <w:t xml:space="preserve"> </w:t>
      </w:r>
      <w:r w:rsidR="00C0396F" w:rsidRPr="001F3526">
        <w:rPr>
          <w:lang w:val="sk-SK"/>
        </w:rPr>
        <w:tab/>
      </w:r>
      <w:r w:rsidRPr="001F3526">
        <w:rPr>
          <w:lang w:val="sk-SK"/>
        </w:rPr>
        <w:t>Model správania spotrebiteľa</w:t>
      </w:r>
      <w:r w:rsidRPr="001F3526">
        <w:rPr>
          <w:lang w:val="sk-SK"/>
        </w:rPr>
        <w:tab/>
      </w:r>
      <w:r w:rsidRPr="001F3526">
        <w:rPr>
          <w:lang w:val="sk-SK"/>
        </w:rPr>
        <w:tab/>
      </w:r>
      <w:r w:rsidRPr="001F3526">
        <w:rPr>
          <w:lang w:val="sk-SK"/>
        </w:rPr>
        <w:tab/>
      </w:r>
      <w:r w:rsidRPr="001F3526">
        <w:rPr>
          <w:lang w:val="sk-SK"/>
        </w:rPr>
        <w:tab/>
      </w:r>
      <w:r w:rsidRPr="001F3526">
        <w:rPr>
          <w:lang w:val="sk-SK"/>
        </w:rPr>
        <w:tab/>
      </w:r>
      <w:r w:rsidRPr="001F3526">
        <w:rPr>
          <w:lang w:val="sk-SK"/>
        </w:rPr>
        <w:tab/>
        <w:t>str. 27</w:t>
      </w:r>
    </w:p>
    <w:p w:rsidR="007D061A" w:rsidRPr="001F3526" w:rsidRDefault="007D061A" w:rsidP="007D061A">
      <w:pPr>
        <w:rPr>
          <w:lang w:val="sk-SK"/>
        </w:rPr>
      </w:pPr>
      <w:r w:rsidRPr="001F3526">
        <w:rPr>
          <w:rFonts w:cs="Arial"/>
          <w:b/>
          <w:bCs/>
          <w:szCs w:val="32"/>
          <w:lang w:val="sk-SK"/>
        </w:rPr>
        <w:t>Obrázok 4</w:t>
      </w:r>
      <w:r w:rsidRPr="001F3526">
        <w:rPr>
          <w:rFonts w:cs="Arial"/>
          <w:bCs/>
          <w:szCs w:val="32"/>
          <w:lang w:val="sk-SK"/>
        </w:rPr>
        <w:t xml:space="preserve"> </w:t>
      </w:r>
      <w:r w:rsidR="00C0396F" w:rsidRPr="001F3526">
        <w:rPr>
          <w:rFonts w:cs="Arial"/>
          <w:bCs/>
          <w:szCs w:val="32"/>
          <w:lang w:val="sk-SK"/>
        </w:rPr>
        <w:tab/>
      </w:r>
      <w:r w:rsidRPr="001F3526">
        <w:rPr>
          <w:lang w:val="sk-SK"/>
        </w:rPr>
        <w:t>Vek respondentov podľa pohlavia a veku</w:t>
      </w:r>
      <w:r w:rsidRPr="001F3526">
        <w:rPr>
          <w:lang w:val="sk-SK"/>
        </w:rPr>
        <w:tab/>
      </w:r>
      <w:r w:rsidRPr="001F3526">
        <w:rPr>
          <w:lang w:val="sk-SK"/>
        </w:rPr>
        <w:tab/>
      </w:r>
      <w:r w:rsidRPr="001F3526">
        <w:rPr>
          <w:lang w:val="sk-SK"/>
        </w:rPr>
        <w:tab/>
      </w:r>
      <w:r w:rsidRPr="001F3526">
        <w:rPr>
          <w:lang w:val="sk-SK"/>
        </w:rPr>
        <w:tab/>
        <w:t>str. 38</w:t>
      </w:r>
    </w:p>
    <w:p w:rsidR="007D061A" w:rsidRPr="001F3526" w:rsidRDefault="007D061A" w:rsidP="007D061A">
      <w:pPr>
        <w:rPr>
          <w:b/>
          <w:sz w:val="28"/>
          <w:lang w:val="sk-SK"/>
        </w:rPr>
      </w:pPr>
      <w:r w:rsidRPr="001F3526">
        <w:rPr>
          <w:b/>
          <w:sz w:val="28"/>
          <w:lang w:val="sk-SK"/>
        </w:rPr>
        <w:t>Zoznam tabuliek</w:t>
      </w:r>
    </w:p>
    <w:p w:rsidR="00C0396F" w:rsidRPr="001F3526" w:rsidRDefault="007D061A" w:rsidP="00C0396F">
      <w:pPr>
        <w:spacing w:after="0"/>
        <w:rPr>
          <w:lang w:val="sk-SK"/>
        </w:rPr>
      </w:pPr>
      <w:r w:rsidRPr="001F3526">
        <w:rPr>
          <w:b/>
          <w:lang w:val="sk-SK"/>
        </w:rPr>
        <w:t>Tabuľka 1</w:t>
      </w:r>
      <w:r w:rsidR="00C0396F" w:rsidRPr="001F3526">
        <w:rPr>
          <w:lang w:val="sk-SK"/>
        </w:rPr>
        <w:t xml:space="preserve"> </w:t>
      </w:r>
      <w:r w:rsidR="00C0396F" w:rsidRPr="001F3526">
        <w:rPr>
          <w:lang w:val="sk-SK"/>
        </w:rPr>
        <w:tab/>
      </w:r>
      <w:r w:rsidR="001F3526" w:rsidRPr="001F3526">
        <w:rPr>
          <w:lang w:val="sk-SK"/>
        </w:rPr>
        <w:t xml:space="preserve"> </w:t>
      </w:r>
      <w:r w:rsidR="00C0396F" w:rsidRPr="001F3526">
        <w:rPr>
          <w:lang w:val="sk-SK"/>
        </w:rPr>
        <w:t xml:space="preserve">Spoločenská trieda podľa </w:t>
      </w:r>
      <w:proofErr w:type="spellStart"/>
      <w:r w:rsidR="00C0396F" w:rsidRPr="001F3526">
        <w:rPr>
          <w:lang w:val="sk-SK"/>
        </w:rPr>
        <w:t>Kotlera</w:t>
      </w:r>
      <w:proofErr w:type="spellEnd"/>
      <w:r w:rsidR="00C0396F" w:rsidRPr="001F3526">
        <w:rPr>
          <w:lang w:val="sk-SK"/>
        </w:rPr>
        <w:t xml:space="preserve"> </w:t>
      </w:r>
      <w:r w:rsidR="00C0396F" w:rsidRPr="001F3526">
        <w:rPr>
          <w:lang w:val="sk-SK"/>
        </w:rPr>
        <w:tab/>
      </w:r>
      <w:r w:rsidR="00C0396F" w:rsidRPr="001F3526">
        <w:rPr>
          <w:lang w:val="sk-SK"/>
        </w:rPr>
        <w:tab/>
      </w:r>
      <w:r w:rsidR="00C0396F" w:rsidRPr="001F3526">
        <w:rPr>
          <w:lang w:val="sk-SK"/>
        </w:rPr>
        <w:tab/>
      </w:r>
      <w:r w:rsidR="00C0396F" w:rsidRPr="001F3526">
        <w:rPr>
          <w:lang w:val="sk-SK"/>
        </w:rPr>
        <w:tab/>
      </w:r>
      <w:r w:rsidR="00C0396F" w:rsidRPr="001F3526">
        <w:rPr>
          <w:lang w:val="sk-SK"/>
        </w:rPr>
        <w:tab/>
        <w:t>str.</w:t>
      </w:r>
      <w:r w:rsidR="001F3526">
        <w:rPr>
          <w:lang w:val="sk-SK"/>
        </w:rPr>
        <w:t xml:space="preserve"> 20</w:t>
      </w:r>
    </w:p>
    <w:p w:rsidR="007D061A" w:rsidRPr="001F3526" w:rsidRDefault="007D061A" w:rsidP="00C0396F">
      <w:pPr>
        <w:spacing w:after="0"/>
        <w:rPr>
          <w:lang w:val="sk-SK"/>
        </w:rPr>
      </w:pPr>
      <w:r w:rsidRPr="001F3526">
        <w:rPr>
          <w:b/>
          <w:lang w:val="sk-SK"/>
        </w:rPr>
        <w:t>Tabuľka 2</w:t>
      </w:r>
      <w:r w:rsidR="00C0396F" w:rsidRPr="001F3526">
        <w:rPr>
          <w:b/>
          <w:lang w:val="sk-SK"/>
        </w:rPr>
        <w:tab/>
      </w:r>
      <w:r w:rsidR="00C0396F" w:rsidRPr="001F3526">
        <w:rPr>
          <w:lang w:val="sk-SK"/>
        </w:rPr>
        <w:t xml:space="preserve"> Štruktúra a dynamika spotreby dôchodcov v Kč </w:t>
      </w:r>
      <w:r w:rsidR="00C0396F" w:rsidRPr="001F3526">
        <w:rPr>
          <w:lang w:val="sk-SK"/>
        </w:rPr>
        <w:tab/>
      </w:r>
      <w:r w:rsidR="00C0396F" w:rsidRPr="001F3526">
        <w:rPr>
          <w:lang w:val="sk-SK"/>
        </w:rPr>
        <w:tab/>
      </w:r>
      <w:r w:rsidR="00C0396F" w:rsidRPr="001F3526">
        <w:rPr>
          <w:lang w:val="sk-SK"/>
        </w:rPr>
        <w:tab/>
        <w:t xml:space="preserve">str. </w:t>
      </w:r>
      <w:r w:rsidR="001F3526">
        <w:rPr>
          <w:lang w:val="sk-SK"/>
        </w:rPr>
        <w:t>35</w:t>
      </w:r>
    </w:p>
    <w:p w:rsidR="007D061A" w:rsidRPr="00C0396F" w:rsidRDefault="007D061A" w:rsidP="00C0396F">
      <w:pPr>
        <w:spacing w:line="240" w:lineRule="auto"/>
        <w:jc w:val="left"/>
        <w:rPr>
          <w:b/>
          <w:lang w:val="sk-SK"/>
        </w:rPr>
      </w:pPr>
      <w:r w:rsidRPr="00C0396F">
        <w:rPr>
          <w:b/>
          <w:lang w:val="sk-SK"/>
        </w:rPr>
        <w:t>Tabuľka 3</w:t>
      </w:r>
      <w:r w:rsidR="00C0396F" w:rsidRPr="00C0396F">
        <w:rPr>
          <w:lang w:val="sk-SK"/>
        </w:rPr>
        <w:t xml:space="preserve"> </w:t>
      </w:r>
      <w:r w:rsidR="00C0396F">
        <w:rPr>
          <w:lang w:val="sk-SK"/>
        </w:rPr>
        <w:tab/>
      </w:r>
      <w:r w:rsidR="001F3526">
        <w:rPr>
          <w:lang w:val="sk-SK"/>
        </w:rPr>
        <w:t xml:space="preserve"> </w:t>
      </w:r>
      <w:r w:rsidR="00C0396F" w:rsidRPr="00C0396F">
        <w:rPr>
          <w:lang w:val="sk-SK"/>
        </w:rPr>
        <w:t>Predbežná štruktúra výdajov českých spotrebiteľov za rok 2015</w:t>
      </w:r>
      <w:r w:rsidR="00C0396F">
        <w:rPr>
          <w:lang w:val="sk-SK"/>
        </w:rPr>
        <w:tab/>
        <w:t>str.</w:t>
      </w:r>
      <w:r w:rsidR="001F3526">
        <w:rPr>
          <w:lang w:val="sk-SK"/>
        </w:rPr>
        <w:t xml:space="preserve"> 36</w:t>
      </w:r>
    </w:p>
    <w:p w:rsidR="007D061A" w:rsidRPr="00C0396F" w:rsidRDefault="007D061A" w:rsidP="00C0396F">
      <w:pPr>
        <w:spacing w:line="240" w:lineRule="auto"/>
        <w:jc w:val="left"/>
        <w:rPr>
          <w:b/>
          <w:lang w:val="sk-SK"/>
        </w:rPr>
      </w:pPr>
      <w:r w:rsidRPr="00C0396F">
        <w:rPr>
          <w:b/>
          <w:lang w:val="sk-SK"/>
        </w:rPr>
        <w:t>Tabuľka 4</w:t>
      </w:r>
      <w:r w:rsidR="00C0396F">
        <w:rPr>
          <w:b/>
          <w:lang w:val="sk-SK"/>
        </w:rPr>
        <w:tab/>
      </w:r>
      <w:r w:rsidRPr="00C0396F">
        <w:rPr>
          <w:b/>
          <w:lang w:val="sk-SK"/>
        </w:rPr>
        <w:t xml:space="preserve"> </w:t>
      </w:r>
      <w:r w:rsidR="00C0396F" w:rsidRPr="00C0396F">
        <w:rPr>
          <w:lang w:val="sk-SK"/>
        </w:rPr>
        <w:t>Počet respondentov podľa jednotlivých obchodov</w:t>
      </w:r>
      <w:r w:rsidR="00C0396F">
        <w:rPr>
          <w:lang w:val="sk-SK"/>
        </w:rPr>
        <w:tab/>
      </w:r>
      <w:r w:rsidR="00C0396F">
        <w:rPr>
          <w:lang w:val="sk-SK"/>
        </w:rPr>
        <w:tab/>
      </w:r>
      <w:r w:rsidR="00C0396F">
        <w:rPr>
          <w:lang w:val="sk-SK"/>
        </w:rPr>
        <w:tab/>
        <w:t>str.</w:t>
      </w:r>
      <w:r w:rsidR="001F3526">
        <w:rPr>
          <w:lang w:val="sk-SK"/>
        </w:rPr>
        <w:t xml:space="preserve"> 37</w:t>
      </w:r>
    </w:p>
    <w:p w:rsidR="007D061A" w:rsidRPr="00C0396F" w:rsidRDefault="007D061A" w:rsidP="00C0396F">
      <w:pPr>
        <w:spacing w:line="240" w:lineRule="auto"/>
        <w:jc w:val="left"/>
        <w:rPr>
          <w:b/>
          <w:lang w:val="sk-SK"/>
        </w:rPr>
      </w:pPr>
      <w:r w:rsidRPr="00C0396F">
        <w:rPr>
          <w:b/>
          <w:lang w:val="sk-SK"/>
        </w:rPr>
        <w:t>Tabuľka 5</w:t>
      </w:r>
      <w:r w:rsidR="00C0396F">
        <w:rPr>
          <w:b/>
          <w:lang w:val="sk-SK"/>
        </w:rPr>
        <w:tab/>
      </w:r>
      <w:r w:rsidR="00C0396F" w:rsidRPr="00C0396F">
        <w:rPr>
          <w:lang w:val="sk-SK"/>
        </w:rPr>
        <w:t xml:space="preserve"> Rozdelenie respondentov podľa pohlavia</w:t>
      </w:r>
      <w:r w:rsidR="00C0396F">
        <w:rPr>
          <w:lang w:val="sk-SK"/>
        </w:rPr>
        <w:tab/>
      </w:r>
      <w:r w:rsidR="00C0396F">
        <w:rPr>
          <w:lang w:val="sk-SK"/>
        </w:rPr>
        <w:tab/>
      </w:r>
      <w:r w:rsidR="00C0396F">
        <w:rPr>
          <w:lang w:val="sk-SK"/>
        </w:rPr>
        <w:tab/>
      </w:r>
      <w:r w:rsidR="00C0396F">
        <w:rPr>
          <w:lang w:val="sk-SK"/>
        </w:rPr>
        <w:tab/>
        <w:t>str.</w:t>
      </w:r>
      <w:r w:rsidR="001F3526">
        <w:rPr>
          <w:lang w:val="sk-SK"/>
        </w:rPr>
        <w:t xml:space="preserve"> 37</w:t>
      </w:r>
    </w:p>
    <w:p w:rsidR="007D061A" w:rsidRPr="00C0396F" w:rsidRDefault="007D061A" w:rsidP="00C0396F">
      <w:pPr>
        <w:spacing w:line="240" w:lineRule="auto"/>
        <w:jc w:val="left"/>
        <w:rPr>
          <w:b/>
          <w:lang w:val="sk-SK"/>
        </w:rPr>
      </w:pPr>
      <w:r w:rsidRPr="00C0396F">
        <w:rPr>
          <w:b/>
          <w:lang w:val="sk-SK"/>
        </w:rPr>
        <w:t>Tabuľka 6</w:t>
      </w:r>
      <w:r w:rsidR="00C0396F">
        <w:rPr>
          <w:b/>
          <w:lang w:val="sk-SK"/>
        </w:rPr>
        <w:tab/>
      </w:r>
      <w:r w:rsidR="00C0396F" w:rsidRPr="00C0396F">
        <w:rPr>
          <w:lang w:val="sk-SK"/>
        </w:rPr>
        <w:t xml:space="preserve"> Rodinný stav</w:t>
      </w:r>
      <w:r w:rsidR="00C0396F">
        <w:rPr>
          <w:lang w:val="sk-SK"/>
        </w:rPr>
        <w:tab/>
      </w:r>
      <w:r w:rsidR="00C0396F">
        <w:rPr>
          <w:lang w:val="sk-SK"/>
        </w:rPr>
        <w:tab/>
      </w:r>
      <w:r w:rsidR="00C0396F">
        <w:rPr>
          <w:lang w:val="sk-SK"/>
        </w:rPr>
        <w:tab/>
      </w:r>
      <w:r w:rsidR="00C0396F">
        <w:rPr>
          <w:lang w:val="sk-SK"/>
        </w:rPr>
        <w:tab/>
      </w:r>
      <w:r w:rsidR="00C0396F">
        <w:rPr>
          <w:lang w:val="sk-SK"/>
        </w:rPr>
        <w:tab/>
      </w:r>
      <w:r w:rsidR="00C0396F">
        <w:rPr>
          <w:lang w:val="sk-SK"/>
        </w:rPr>
        <w:tab/>
      </w:r>
      <w:r w:rsidR="00C0396F">
        <w:rPr>
          <w:lang w:val="sk-SK"/>
        </w:rPr>
        <w:tab/>
      </w:r>
      <w:r w:rsidR="00C0396F">
        <w:rPr>
          <w:lang w:val="sk-SK"/>
        </w:rPr>
        <w:tab/>
        <w:t>str.</w:t>
      </w:r>
      <w:r w:rsidR="001F3526">
        <w:rPr>
          <w:lang w:val="sk-SK"/>
        </w:rPr>
        <w:t xml:space="preserve"> 38</w:t>
      </w:r>
    </w:p>
    <w:p w:rsidR="00C0396F" w:rsidRPr="00C0396F" w:rsidRDefault="00C0396F" w:rsidP="00C0396F">
      <w:pPr>
        <w:spacing w:line="240" w:lineRule="auto"/>
        <w:jc w:val="left"/>
        <w:rPr>
          <w:b/>
          <w:lang w:val="sk-SK"/>
        </w:rPr>
      </w:pPr>
      <w:r w:rsidRPr="00C0396F">
        <w:rPr>
          <w:b/>
          <w:lang w:val="sk-SK"/>
        </w:rPr>
        <w:t>Tabuľka7</w:t>
      </w:r>
      <w:r>
        <w:rPr>
          <w:b/>
          <w:lang w:val="sk-SK"/>
        </w:rPr>
        <w:tab/>
      </w:r>
      <w:r w:rsidRPr="00C0396F">
        <w:rPr>
          <w:lang w:val="sk-SK"/>
        </w:rPr>
        <w:t xml:space="preserve"> </w:t>
      </w:r>
      <w:proofErr w:type="spellStart"/>
      <w:r w:rsidRPr="00C0396F">
        <w:rPr>
          <w:lang w:val="sk-SK"/>
        </w:rPr>
        <w:t>Zdieľaná</w:t>
      </w:r>
      <w:proofErr w:type="spellEnd"/>
      <w:r w:rsidRPr="00C0396F">
        <w:rPr>
          <w:lang w:val="sk-SK"/>
        </w:rPr>
        <w:t xml:space="preserve"> domácnosť</w:t>
      </w:r>
      <w:r>
        <w:rPr>
          <w:lang w:val="sk-SK"/>
        </w:rPr>
        <w:tab/>
      </w:r>
      <w:r>
        <w:rPr>
          <w:lang w:val="sk-SK"/>
        </w:rPr>
        <w:tab/>
      </w:r>
      <w:r>
        <w:rPr>
          <w:lang w:val="sk-SK"/>
        </w:rPr>
        <w:tab/>
      </w:r>
      <w:r>
        <w:rPr>
          <w:lang w:val="sk-SK"/>
        </w:rPr>
        <w:tab/>
      </w:r>
      <w:r>
        <w:rPr>
          <w:lang w:val="sk-SK"/>
        </w:rPr>
        <w:tab/>
      </w:r>
      <w:r>
        <w:rPr>
          <w:lang w:val="sk-SK"/>
        </w:rPr>
        <w:tab/>
      </w:r>
      <w:r>
        <w:rPr>
          <w:lang w:val="sk-SK"/>
        </w:rPr>
        <w:tab/>
        <w:t>str.</w:t>
      </w:r>
      <w:r w:rsidR="001F3526">
        <w:rPr>
          <w:lang w:val="sk-SK"/>
        </w:rPr>
        <w:t xml:space="preserve"> 39</w:t>
      </w:r>
    </w:p>
    <w:p w:rsidR="00C0396F" w:rsidRPr="00C0396F" w:rsidRDefault="00C0396F" w:rsidP="00C0396F">
      <w:pPr>
        <w:spacing w:line="240" w:lineRule="auto"/>
        <w:jc w:val="left"/>
        <w:rPr>
          <w:b/>
          <w:lang w:val="sk-SK"/>
        </w:rPr>
      </w:pPr>
      <w:r w:rsidRPr="00C0396F">
        <w:rPr>
          <w:b/>
          <w:lang w:val="sk-SK"/>
        </w:rPr>
        <w:t>Tabuľka 8</w:t>
      </w:r>
      <w:r w:rsidRPr="00C0396F">
        <w:rPr>
          <w:lang w:val="sk-SK"/>
        </w:rPr>
        <w:t xml:space="preserve"> </w:t>
      </w:r>
      <w:r>
        <w:rPr>
          <w:lang w:val="sk-SK"/>
        </w:rPr>
        <w:tab/>
      </w:r>
      <w:r w:rsidR="001F3526">
        <w:rPr>
          <w:lang w:val="sk-SK"/>
        </w:rPr>
        <w:t xml:space="preserve"> </w:t>
      </w:r>
      <w:r w:rsidRPr="00C0396F">
        <w:rPr>
          <w:lang w:val="sk-SK"/>
        </w:rPr>
        <w:t>Čistý mesačný príjem</w:t>
      </w:r>
      <w:r>
        <w:rPr>
          <w:lang w:val="sk-SK"/>
        </w:rPr>
        <w:tab/>
      </w:r>
      <w:r>
        <w:rPr>
          <w:lang w:val="sk-SK"/>
        </w:rPr>
        <w:tab/>
      </w:r>
      <w:r>
        <w:rPr>
          <w:lang w:val="sk-SK"/>
        </w:rPr>
        <w:tab/>
      </w:r>
      <w:r>
        <w:rPr>
          <w:lang w:val="sk-SK"/>
        </w:rPr>
        <w:tab/>
      </w:r>
      <w:r>
        <w:rPr>
          <w:lang w:val="sk-SK"/>
        </w:rPr>
        <w:tab/>
      </w:r>
      <w:r>
        <w:rPr>
          <w:lang w:val="sk-SK"/>
        </w:rPr>
        <w:tab/>
        <w:t>str.</w:t>
      </w:r>
      <w:r w:rsidR="001F3526">
        <w:rPr>
          <w:lang w:val="sk-SK"/>
        </w:rPr>
        <w:t xml:space="preserve"> 39</w:t>
      </w:r>
    </w:p>
    <w:p w:rsidR="00C0396F" w:rsidRPr="00C0396F" w:rsidRDefault="00C0396F" w:rsidP="00C0396F">
      <w:pPr>
        <w:spacing w:line="240" w:lineRule="auto"/>
        <w:jc w:val="left"/>
        <w:rPr>
          <w:b/>
          <w:lang w:val="sk-SK"/>
        </w:rPr>
      </w:pPr>
      <w:r w:rsidRPr="00C0396F">
        <w:rPr>
          <w:b/>
          <w:lang w:val="sk-SK"/>
        </w:rPr>
        <w:t>Tabuľka9</w:t>
      </w:r>
      <w:r w:rsidRPr="00C0396F">
        <w:rPr>
          <w:lang w:val="sk-SK"/>
        </w:rPr>
        <w:t xml:space="preserve"> </w:t>
      </w:r>
      <w:r>
        <w:rPr>
          <w:lang w:val="sk-SK"/>
        </w:rPr>
        <w:tab/>
      </w:r>
      <w:r w:rsidR="001F3526">
        <w:rPr>
          <w:lang w:val="sk-SK"/>
        </w:rPr>
        <w:t xml:space="preserve"> </w:t>
      </w:r>
      <w:r w:rsidRPr="00C0396F">
        <w:rPr>
          <w:lang w:val="sk-SK"/>
        </w:rPr>
        <w:t>Finančná situácia</w:t>
      </w:r>
      <w:r>
        <w:rPr>
          <w:lang w:val="sk-SK"/>
        </w:rPr>
        <w:tab/>
      </w:r>
      <w:r>
        <w:rPr>
          <w:lang w:val="sk-SK"/>
        </w:rPr>
        <w:tab/>
      </w:r>
      <w:r>
        <w:rPr>
          <w:lang w:val="sk-SK"/>
        </w:rPr>
        <w:tab/>
      </w:r>
      <w:r>
        <w:rPr>
          <w:lang w:val="sk-SK"/>
        </w:rPr>
        <w:tab/>
      </w:r>
      <w:r>
        <w:rPr>
          <w:lang w:val="sk-SK"/>
        </w:rPr>
        <w:tab/>
      </w:r>
      <w:r>
        <w:rPr>
          <w:lang w:val="sk-SK"/>
        </w:rPr>
        <w:tab/>
      </w:r>
      <w:r>
        <w:rPr>
          <w:lang w:val="sk-SK"/>
        </w:rPr>
        <w:tab/>
        <w:t>str.</w:t>
      </w:r>
      <w:r w:rsidR="001F3526">
        <w:rPr>
          <w:lang w:val="sk-SK"/>
        </w:rPr>
        <w:t xml:space="preserve"> 40</w:t>
      </w:r>
    </w:p>
    <w:p w:rsidR="00C0396F" w:rsidRPr="00C0396F" w:rsidRDefault="00C0396F" w:rsidP="00C0396F">
      <w:pPr>
        <w:spacing w:line="240" w:lineRule="auto"/>
      </w:pPr>
      <w:r w:rsidRPr="00C0396F">
        <w:rPr>
          <w:b/>
          <w:lang w:val="sk-SK"/>
        </w:rPr>
        <w:t>Tabuľka 10</w:t>
      </w:r>
      <w:r w:rsidRPr="00C0396F">
        <w:rPr>
          <w:lang w:val="sk-SK"/>
        </w:rPr>
        <w:t xml:space="preserve"> </w:t>
      </w:r>
      <w:r>
        <w:rPr>
          <w:lang w:val="sk-SK"/>
        </w:rPr>
        <w:tab/>
      </w:r>
      <w:r w:rsidR="001F3526">
        <w:rPr>
          <w:lang w:val="sk-SK"/>
        </w:rPr>
        <w:t xml:space="preserve"> </w:t>
      </w:r>
      <w:r w:rsidRPr="00C0396F">
        <w:rPr>
          <w:lang w:val="sk-SK"/>
        </w:rPr>
        <w:t>Čas strávený v</w:t>
      </w:r>
      <w:r>
        <w:rPr>
          <w:lang w:val="sk-SK"/>
        </w:rPr>
        <w:t> </w:t>
      </w:r>
      <w:r w:rsidRPr="00C0396F">
        <w:rPr>
          <w:lang w:val="sk-SK"/>
        </w:rPr>
        <w:t>obchode</w:t>
      </w:r>
      <w:r>
        <w:rPr>
          <w:lang w:val="sk-SK"/>
        </w:rPr>
        <w:tab/>
      </w:r>
      <w:r>
        <w:rPr>
          <w:lang w:val="sk-SK"/>
        </w:rPr>
        <w:tab/>
      </w:r>
      <w:r>
        <w:rPr>
          <w:lang w:val="sk-SK"/>
        </w:rPr>
        <w:tab/>
      </w:r>
      <w:r>
        <w:rPr>
          <w:lang w:val="sk-SK"/>
        </w:rPr>
        <w:tab/>
      </w:r>
      <w:r>
        <w:rPr>
          <w:lang w:val="sk-SK"/>
        </w:rPr>
        <w:tab/>
      </w:r>
      <w:r>
        <w:rPr>
          <w:lang w:val="sk-SK"/>
        </w:rPr>
        <w:tab/>
        <w:t>str.</w:t>
      </w:r>
      <w:r w:rsidR="001F3526">
        <w:rPr>
          <w:lang w:val="sk-SK"/>
        </w:rPr>
        <w:t xml:space="preserve"> 40</w:t>
      </w:r>
    </w:p>
    <w:p w:rsidR="00C0396F" w:rsidRPr="00C0396F" w:rsidRDefault="00C0396F" w:rsidP="00C0396F">
      <w:pPr>
        <w:spacing w:line="240" w:lineRule="auto"/>
      </w:pPr>
      <w:r w:rsidRPr="00C0396F">
        <w:rPr>
          <w:b/>
          <w:lang w:val="sk-SK"/>
        </w:rPr>
        <w:t>Tabuľka 11</w:t>
      </w:r>
      <w:r w:rsidRPr="00C0396F">
        <w:rPr>
          <w:lang w:val="sk-SK"/>
        </w:rPr>
        <w:t xml:space="preserve"> </w:t>
      </w:r>
      <w:r>
        <w:rPr>
          <w:lang w:val="sk-SK"/>
        </w:rPr>
        <w:tab/>
      </w:r>
      <w:r w:rsidR="001F3526">
        <w:rPr>
          <w:lang w:val="sk-SK"/>
        </w:rPr>
        <w:t xml:space="preserve"> </w:t>
      </w:r>
      <w:r w:rsidRPr="00C0396F">
        <w:rPr>
          <w:lang w:val="sk-SK"/>
        </w:rPr>
        <w:t>Rozdiel medzi mužmi a ženami v čase strávenom v</w:t>
      </w:r>
      <w:r>
        <w:rPr>
          <w:lang w:val="sk-SK"/>
        </w:rPr>
        <w:t> </w:t>
      </w:r>
      <w:r w:rsidRPr="00C0396F">
        <w:rPr>
          <w:lang w:val="sk-SK"/>
        </w:rPr>
        <w:t>obchode</w:t>
      </w:r>
      <w:r>
        <w:rPr>
          <w:lang w:val="sk-SK"/>
        </w:rPr>
        <w:tab/>
        <w:t>str.</w:t>
      </w:r>
      <w:r w:rsidR="001F3526">
        <w:rPr>
          <w:lang w:val="sk-SK"/>
        </w:rPr>
        <w:t xml:space="preserve"> 41</w:t>
      </w:r>
    </w:p>
    <w:p w:rsidR="00C0396F" w:rsidRPr="00C0396F" w:rsidRDefault="00C0396F" w:rsidP="00C0396F">
      <w:pPr>
        <w:spacing w:line="240" w:lineRule="auto"/>
        <w:jc w:val="left"/>
        <w:rPr>
          <w:b/>
          <w:lang w:val="sk-SK"/>
        </w:rPr>
      </w:pPr>
      <w:r w:rsidRPr="00C0396F">
        <w:rPr>
          <w:b/>
          <w:lang w:val="sk-SK"/>
        </w:rPr>
        <w:t>Tabuľka 12</w:t>
      </w:r>
      <w:r w:rsidRPr="00C0396F">
        <w:rPr>
          <w:lang w:val="sk-SK"/>
        </w:rPr>
        <w:t xml:space="preserve"> </w:t>
      </w:r>
      <w:r>
        <w:rPr>
          <w:lang w:val="sk-SK"/>
        </w:rPr>
        <w:tab/>
      </w:r>
      <w:r w:rsidR="001F3526">
        <w:rPr>
          <w:lang w:val="sk-SK"/>
        </w:rPr>
        <w:t xml:space="preserve"> </w:t>
      </w:r>
      <w:r w:rsidRPr="00C0396F">
        <w:rPr>
          <w:lang w:val="sk-SK"/>
        </w:rPr>
        <w:t>Frekvencia nákupov</w:t>
      </w:r>
      <w:r>
        <w:rPr>
          <w:lang w:val="sk-SK"/>
        </w:rPr>
        <w:tab/>
      </w:r>
      <w:r>
        <w:rPr>
          <w:lang w:val="sk-SK"/>
        </w:rPr>
        <w:tab/>
      </w:r>
      <w:r>
        <w:rPr>
          <w:lang w:val="sk-SK"/>
        </w:rPr>
        <w:tab/>
      </w:r>
      <w:r>
        <w:rPr>
          <w:lang w:val="sk-SK"/>
        </w:rPr>
        <w:tab/>
      </w:r>
      <w:r>
        <w:rPr>
          <w:lang w:val="sk-SK"/>
        </w:rPr>
        <w:tab/>
      </w:r>
      <w:r>
        <w:rPr>
          <w:lang w:val="sk-SK"/>
        </w:rPr>
        <w:tab/>
      </w:r>
      <w:r>
        <w:rPr>
          <w:lang w:val="sk-SK"/>
        </w:rPr>
        <w:tab/>
        <w:t>str.</w:t>
      </w:r>
      <w:r w:rsidR="001F3526">
        <w:rPr>
          <w:lang w:val="sk-SK"/>
        </w:rPr>
        <w:t xml:space="preserve"> 41</w:t>
      </w:r>
    </w:p>
    <w:p w:rsidR="00C0396F" w:rsidRPr="00C0396F" w:rsidRDefault="00C0396F" w:rsidP="00C0396F">
      <w:pPr>
        <w:spacing w:line="240" w:lineRule="auto"/>
        <w:jc w:val="left"/>
        <w:rPr>
          <w:b/>
          <w:lang w:val="sk-SK"/>
        </w:rPr>
      </w:pPr>
      <w:r w:rsidRPr="00C0396F">
        <w:rPr>
          <w:b/>
          <w:lang w:val="sk-SK"/>
        </w:rPr>
        <w:t>Tabuľka 13</w:t>
      </w:r>
      <w:r w:rsidRPr="00C0396F">
        <w:rPr>
          <w:lang w:val="sk-SK"/>
        </w:rPr>
        <w:t xml:space="preserve"> </w:t>
      </w:r>
      <w:r>
        <w:rPr>
          <w:lang w:val="sk-SK"/>
        </w:rPr>
        <w:tab/>
      </w:r>
      <w:r w:rsidR="001F3526">
        <w:rPr>
          <w:lang w:val="sk-SK"/>
        </w:rPr>
        <w:t xml:space="preserve"> </w:t>
      </w:r>
      <w:r w:rsidRPr="00C0396F">
        <w:rPr>
          <w:lang w:val="sk-SK"/>
        </w:rPr>
        <w:t>Výber obchodu</w:t>
      </w:r>
      <w:r>
        <w:rPr>
          <w:lang w:val="sk-SK"/>
        </w:rPr>
        <w:tab/>
      </w:r>
      <w:r>
        <w:rPr>
          <w:lang w:val="sk-SK"/>
        </w:rPr>
        <w:tab/>
      </w:r>
      <w:r>
        <w:rPr>
          <w:lang w:val="sk-SK"/>
        </w:rPr>
        <w:tab/>
      </w:r>
      <w:r>
        <w:rPr>
          <w:lang w:val="sk-SK"/>
        </w:rPr>
        <w:tab/>
      </w:r>
      <w:r>
        <w:rPr>
          <w:lang w:val="sk-SK"/>
        </w:rPr>
        <w:tab/>
      </w:r>
      <w:r>
        <w:rPr>
          <w:lang w:val="sk-SK"/>
        </w:rPr>
        <w:tab/>
      </w:r>
      <w:r>
        <w:rPr>
          <w:lang w:val="sk-SK"/>
        </w:rPr>
        <w:tab/>
        <w:t>str.</w:t>
      </w:r>
      <w:r w:rsidR="001F3526">
        <w:rPr>
          <w:lang w:val="sk-SK"/>
        </w:rPr>
        <w:t xml:space="preserve"> 42</w:t>
      </w:r>
    </w:p>
    <w:p w:rsidR="00C0396F" w:rsidRPr="001F3526" w:rsidRDefault="00C0396F" w:rsidP="001F3526">
      <w:pPr>
        <w:spacing w:line="240" w:lineRule="auto"/>
        <w:jc w:val="left"/>
        <w:rPr>
          <w:b/>
          <w:lang w:val="sk-SK"/>
        </w:rPr>
      </w:pPr>
      <w:r w:rsidRPr="001F3526">
        <w:rPr>
          <w:b/>
          <w:lang w:val="sk-SK"/>
        </w:rPr>
        <w:t>Tabuľka 14</w:t>
      </w:r>
      <w:r w:rsidRPr="001F3526">
        <w:rPr>
          <w:b/>
          <w:lang w:val="sk-SK"/>
        </w:rPr>
        <w:tab/>
      </w:r>
      <w:r w:rsidR="001F3526" w:rsidRPr="001F3526">
        <w:rPr>
          <w:b/>
          <w:lang w:val="sk-SK"/>
        </w:rPr>
        <w:t xml:space="preserve"> </w:t>
      </w:r>
      <w:r w:rsidRPr="001F3526">
        <w:rPr>
          <w:lang w:val="sk-SK"/>
        </w:rPr>
        <w:t>Faktory ovplyvňujúce rozhodnutie</w:t>
      </w:r>
      <w:r w:rsidRPr="001F3526">
        <w:rPr>
          <w:lang w:val="sk-SK"/>
        </w:rPr>
        <w:tab/>
      </w:r>
      <w:r w:rsidRPr="001F3526">
        <w:rPr>
          <w:lang w:val="sk-SK"/>
        </w:rPr>
        <w:tab/>
      </w:r>
      <w:r w:rsidRPr="001F3526">
        <w:rPr>
          <w:lang w:val="sk-SK"/>
        </w:rPr>
        <w:tab/>
      </w:r>
      <w:r w:rsidRPr="001F3526">
        <w:rPr>
          <w:lang w:val="sk-SK"/>
        </w:rPr>
        <w:tab/>
      </w:r>
      <w:r w:rsidRPr="001F3526">
        <w:rPr>
          <w:lang w:val="sk-SK"/>
        </w:rPr>
        <w:tab/>
        <w:t>str.</w:t>
      </w:r>
      <w:r w:rsidR="001F3526">
        <w:rPr>
          <w:lang w:val="sk-SK"/>
        </w:rPr>
        <w:t xml:space="preserve"> 42</w:t>
      </w:r>
    </w:p>
    <w:p w:rsidR="001F3526" w:rsidRPr="001F3526" w:rsidRDefault="00C0396F" w:rsidP="001F3526">
      <w:pPr>
        <w:spacing w:line="240" w:lineRule="auto"/>
      </w:pPr>
      <w:r w:rsidRPr="001F3526">
        <w:rPr>
          <w:b/>
          <w:lang w:val="sk-SK"/>
        </w:rPr>
        <w:t>Tabuľka 15</w:t>
      </w:r>
      <w:r w:rsidR="001F3526" w:rsidRPr="001F3526">
        <w:rPr>
          <w:b/>
          <w:lang w:val="sk-SK"/>
        </w:rPr>
        <w:tab/>
        <w:t xml:space="preserve"> </w:t>
      </w:r>
      <w:r w:rsidR="001F3526" w:rsidRPr="001F3526">
        <w:rPr>
          <w:lang w:val="sk-SK"/>
        </w:rPr>
        <w:t>Klubové karty a</w:t>
      </w:r>
      <w:r w:rsidR="001F3526">
        <w:rPr>
          <w:lang w:val="sk-SK"/>
        </w:rPr>
        <w:t> </w:t>
      </w:r>
      <w:r w:rsidR="001F3526" w:rsidRPr="001F3526">
        <w:rPr>
          <w:lang w:val="sk-SK"/>
        </w:rPr>
        <w:t>body</w:t>
      </w:r>
      <w:r w:rsidR="001F3526">
        <w:rPr>
          <w:lang w:val="sk-SK"/>
        </w:rPr>
        <w:tab/>
      </w:r>
      <w:r w:rsidR="001F3526">
        <w:rPr>
          <w:lang w:val="sk-SK"/>
        </w:rPr>
        <w:tab/>
      </w:r>
      <w:r w:rsidR="001F3526">
        <w:rPr>
          <w:lang w:val="sk-SK"/>
        </w:rPr>
        <w:tab/>
      </w:r>
      <w:r w:rsidR="001F3526">
        <w:rPr>
          <w:lang w:val="sk-SK"/>
        </w:rPr>
        <w:tab/>
      </w:r>
      <w:r w:rsidR="001F3526">
        <w:rPr>
          <w:lang w:val="sk-SK"/>
        </w:rPr>
        <w:tab/>
      </w:r>
      <w:r w:rsidR="001F3526">
        <w:rPr>
          <w:lang w:val="sk-SK"/>
        </w:rPr>
        <w:tab/>
        <w:t>str. 43</w:t>
      </w:r>
    </w:p>
    <w:p w:rsidR="00C0396F" w:rsidRPr="001F3526" w:rsidRDefault="00C0396F" w:rsidP="001F3526">
      <w:pPr>
        <w:spacing w:line="240" w:lineRule="auto"/>
      </w:pPr>
      <w:r w:rsidRPr="001F3526">
        <w:rPr>
          <w:b/>
          <w:lang w:val="sk-SK"/>
        </w:rPr>
        <w:t>Tabuľka 16</w:t>
      </w:r>
      <w:r w:rsidR="001F3526">
        <w:rPr>
          <w:b/>
          <w:lang w:val="sk-SK"/>
        </w:rPr>
        <w:t xml:space="preserve">  </w:t>
      </w:r>
      <w:r w:rsidR="001F3526" w:rsidRPr="001F3526">
        <w:rPr>
          <w:b/>
          <w:lang w:val="sk-SK"/>
        </w:rPr>
        <w:t xml:space="preserve"> </w:t>
      </w:r>
      <w:r w:rsidR="001F3526" w:rsidRPr="001F3526">
        <w:rPr>
          <w:b/>
          <w:lang w:val="sk-SK"/>
        </w:rPr>
        <w:tab/>
      </w:r>
      <w:r w:rsidR="001F3526">
        <w:rPr>
          <w:b/>
          <w:lang w:val="sk-SK"/>
        </w:rPr>
        <w:t xml:space="preserve"> </w:t>
      </w:r>
      <w:r w:rsidR="001F3526" w:rsidRPr="001F3526">
        <w:rPr>
          <w:lang w:val="sk-SK"/>
        </w:rPr>
        <w:t>Využitie poradenstva</w:t>
      </w:r>
      <w:r w:rsidR="001F3526">
        <w:rPr>
          <w:lang w:val="sk-SK"/>
        </w:rPr>
        <w:tab/>
      </w:r>
      <w:r w:rsidR="001F3526">
        <w:rPr>
          <w:lang w:val="sk-SK"/>
        </w:rPr>
        <w:tab/>
      </w:r>
      <w:r w:rsidR="001F3526">
        <w:rPr>
          <w:lang w:val="sk-SK"/>
        </w:rPr>
        <w:tab/>
      </w:r>
      <w:r w:rsidR="001F3526">
        <w:rPr>
          <w:lang w:val="sk-SK"/>
        </w:rPr>
        <w:tab/>
      </w:r>
      <w:r w:rsidR="001F3526">
        <w:rPr>
          <w:lang w:val="sk-SK"/>
        </w:rPr>
        <w:tab/>
      </w:r>
      <w:r w:rsidR="001F3526">
        <w:rPr>
          <w:lang w:val="sk-SK"/>
        </w:rPr>
        <w:tab/>
      </w:r>
      <w:r w:rsidR="001F3526">
        <w:rPr>
          <w:lang w:val="sk-SK"/>
        </w:rPr>
        <w:tab/>
        <w:t>str. 43</w:t>
      </w:r>
    </w:p>
    <w:p w:rsidR="001F3526" w:rsidRPr="001F3526" w:rsidRDefault="00C0396F" w:rsidP="001F3526">
      <w:pPr>
        <w:spacing w:line="240" w:lineRule="auto"/>
      </w:pPr>
      <w:r w:rsidRPr="001F3526">
        <w:rPr>
          <w:b/>
          <w:lang w:val="sk-SK"/>
        </w:rPr>
        <w:t>Tabuľka 17</w:t>
      </w:r>
      <w:r w:rsidR="001F3526" w:rsidRPr="001F3526">
        <w:rPr>
          <w:b/>
          <w:lang w:val="sk-SK"/>
        </w:rPr>
        <w:t xml:space="preserve"> </w:t>
      </w:r>
      <w:r w:rsidR="001F3526" w:rsidRPr="001F3526">
        <w:rPr>
          <w:b/>
          <w:lang w:val="sk-SK"/>
        </w:rPr>
        <w:tab/>
      </w:r>
      <w:r w:rsidR="001F3526">
        <w:rPr>
          <w:b/>
          <w:lang w:val="sk-SK"/>
        </w:rPr>
        <w:t xml:space="preserve"> </w:t>
      </w:r>
      <w:r w:rsidR="001F3526" w:rsidRPr="001F3526">
        <w:rPr>
          <w:lang w:val="sk-SK"/>
        </w:rPr>
        <w:t>Impulzívny nákup</w:t>
      </w:r>
      <w:r w:rsidR="001F3526">
        <w:rPr>
          <w:lang w:val="sk-SK"/>
        </w:rPr>
        <w:tab/>
      </w:r>
      <w:r w:rsidR="001F3526">
        <w:rPr>
          <w:lang w:val="sk-SK"/>
        </w:rPr>
        <w:tab/>
      </w:r>
      <w:r w:rsidR="001F3526">
        <w:rPr>
          <w:lang w:val="sk-SK"/>
        </w:rPr>
        <w:tab/>
      </w:r>
      <w:r w:rsidR="001F3526">
        <w:rPr>
          <w:lang w:val="sk-SK"/>
        </w:rPr>
        <w:tab/>
      </w:r>
      <w:r w:rsidR="001F3526">
        <w:rPr>
          <w:lang w:val="sk-SK"/>
        </w:rPr>
        <w:tab/>
      </w:r>
      <w:r w:rsidR="001F3526">
        <w:rPr>
          <w:lang w:val="sk-SK"/>
        </w:rPr>
        <w:tab/>
      </w:r>
      <w:r w:rsidR="001F3526">
        <w:rPr>
          <w:lang w:val="sk-SK"/>
        </w:rPr>
        <w:tab/>
        <w:t>str. 44</w:t>
      </w:r>
    </w:p>
    <w:p w:rsidR="00C0396F" w:rsidRPr="001F3526" w:rsidRDefault="00C0396F" w:rsidP="001F3526">
      <w:pPr>
        <w:spacing w:line="240" w:lineRule="auto"/>
      </w:pPr>
      <w:r w:rsidRPr="001F3526">
        <w:rPr>
          <w:b/>
          <w:lang w:val="sk-SK"/>
        </w:rPr>
        <w:t>Tabuľka 18</w:t>
      </w:r>
      <w:r w:rsidR="001F3526" w:rsidRPr="001F3526">
        <w:rPr>
          <w:b/>
          <w:lang w:val="sk-SK"/>
        </w:rPr>
        <w:t xml:space="preserve"> </w:t>
      </w:r>
      <w:r w:rsidR="001F3526" w:rsidRPr="001F3526">
        <w:rPr>
          <w:b/>
          <w:lang w:val="sk-SK"/>
        </w:rPr>
        <w:tab/>
      </w:r>
      <w:r w:rsidR="001F3526">
        <w:rPr>
          <w:b/>
          <w:lang w:val="sk-SK"/>
        </w:rPr>
        <w:t xml:space="preserve"> </w:t>
      </w:r>
      <w:r w:rsidR="001F3526" w:rsidRPr="001F3526">
        <w:rPr>
          <w:lang w:val="sk-SK"/>
        </w:rPr>
        <w:t>Reklamné letáky</w:t>
      </w:r>
      <w:r w:rsidR="001F3526">
        <w:rPr>
          <w:lang w:val="sk-SK"/>
        </w:rPr>
        <w:tab/>
      </w:r>
      <w:r w:rsidR="001F3526">
        <w:rPr>
          <w:lang w:val="sk-SK"/>
        </w:rPr>
        <w:tab/>
      </w:r>
      <w:r w:rsidR="001F3526">
        <w:rPr>
          <w:lang w:val="sk-SK"/>
        </w:rPr>
        <w:tab/>
      </w:r>
      <w:r w:rsidR="001F3526">
        <w:rPr>
          <w:lang w:val="sk-SK"/>
        </w:rPr>
        <w:tab/>
      </w:r>
      <w:r w:rsidR="001F3526">
        <w:rPr>
          <w:lang w:val="sk-SK"/>
        </w:rPr>
        <w:tab/>
      </w:r>
      <w:r w:rsidR="001F3526">
        <w:rPr>
          <w:lang w:val="sk-SK"/>
        </w:rPr>
        <w:tab/>
      </w:r>
      <w:r w:rsidR="001F3526">
        <w:rPr>
          <w:lang w:val="sk-SK"/>
        </w:rPr>
        <w:tab/>
        <w:t>str. 44</w:t>
      </w:r>
    </w:p>
    <w:p w:rsidR="00C0396F" w:rsidRPr="001F3526" w:rsidRDefault="00C0396F" w:rsidP="001F3526">
      <w:pPr>
        <w:spacing w:line="240" w:lineRule="auto"/>
      </w:pPr>
      <w:r w:rsidRPr="001F3526">
        <w:rPr>
          <w:b/>
          <w:lang w:val="sk-SK"/>
        </w:rPr>
        <w:t>Tabuľka 19</w:t>
      </w:r>
      <w:r w:rsidR="001F3526" w:rsidRPr="001F3526">
        <w:rPr>
          <w:b/>
          <w:lang w:val="sk-SK"/>
        </w:rPr>
        <w:t xml:space="preserve"> </w:t>
      </w:r>
      <w:r w:rsidR="001F3526" w:rsidRPr="001F3526">
        <w:rPr>
          <w:b/>
          <w:lang w:val="sk-SK"/>
        </w:rPr>
        <w:tab/>
      </w:r>
      <w:r w:rsidR="001F3526">
        <w:rPr>
          <w:b/>
          <w:lang w:val="sk-SK"/>
        </w:rPr>
        <w:t xml:space="preserve"> </w:t>
      </w:r>
      <w:r w:rsidR="001F3526" w:rsidRPr="001F3526">
        <w:rPr>
          <w:lang w:val="sk-SK"/>
        </w:rPr>
        <w:t>Spôsob dopravy</w:t>
      </w:r>
      <w:r w:rsidR="001F3526">
        <w:rPr>
          <w:lang w:val="sk-SK"/>
        </w:rPr>
        <w:tab/>
      </w:r>
      <w:r w:rsidR="001F3526">
        <w:rPr>
          <w:lang w:val="sk-SK"/>
        </w:rPr>
        <w:tab/>
      </w:r>
      <w:r w:rsidR="001F3526">
        <w:rPr>
          <w:lang w:val="sk-SK"/>
        </w:rPr>
        <w:tab/>
      </w:r>
      <w:r w:rsidR="001F3526">
        <w:rPr>
          <w:lang w:val="sk-SK"/>
        </w:rPr>
        <w:tab/>
      </w:r>
      <w:r w:rsidR="001F3526">
        <w:rPr>
          <w:lang w:val="sk-SK"/>
        </w:rPr>
        <w:tab/>
      </w:r>
      <w:r w:rsidR="001F3526">
        <w:rPr>
          <w:lang w:val="sk-SK"/>
        </w:rPr>
        <w:tab/>
      </w:r>
      <w:r w:rsidR="001F3526">
        <w:rPr>
          <w:lang w:val="sk-SK"/>
        </w:rPr>
        <w:tab/>
        <w:t>str. 45</w:t>
      </w:r>
    </w:p>
    <w:p w:rsidR="00A11147" w:rsidRPr="00297A72" w:rsidRDefault="00D021C5" w:rsidP="00A11147">
      <w:pPr>
        <w:pStyle w:val="Nadpis1"/>
        <w:pageBreakBefore/>
        <w:numPr>
          <w:ilvl w:val="0"/>
          <w:numId w:val="0"/>
        </w:numPr>
        <w:rPr>
          <w:lang w:val="sk-SK"/>
        </w:rPr>
      </w:pPr>
      <w:bookmarkStart w:id="66" w:name="_Toc364066599"/>
      <w:r w:rsidRPr="00297A72">
        <w:rPr>
          <w:lang w:val="sk-SK"/>
        </w:rPr>
        <w:lastRenderedPageBreak/>
        <w:t>Pr</w:t>
      </w:r>
      <w:r w:rsidR="00A11147" w:rsidRPr="00297A72">
        <w:rPr>
          <w:lang w:val="sk-SK"/>
        </w:rPr>
        <w:t>ílohy</w:t>
      </w:r>
      <w:bookmarkEnd w:id="66"/>
    </w:p>
    <w:p w:rsidR="00A11147" w:rsidRPr="00297A72" w:rsidRDefault="00D021C5">
      <w:pPr>
        <w:spacing w:before="240" w:after="60"/>
        <w:rPr>
          <w:lang w:val="sk-SK"/>
        </w:rPr>
      </w:pPr>
      <w:r w:rsidRPr="00297A72">
        <w:rPr>
          <w:lang w:val="sk-SK"/>
        </w:rPr>
        <w:t>Príloha č.1: Dotazník o nákupnom správaní seniorov v Českej republike</w:t>
      </w:r>
    </w:p>
    <w:p w:rsidR="00D021C5" w:rsidRPr="00297A72" w:rsidRDefault="00D021C5" w:rsidP="00D021C5">
      <w:pPr>
        <w:pStyle w:val="Normlnweb"/>
        <w:spacing w:before="0" w:beforeAutospacing="0" w:after="0" w:afterAutospacing="0" w:line="343" w:lineRule="atLeast"/>
        <w:rPr>
          <w:color w:val="000000"/>
          <w:sz w:val="29"/>
          <w:szCs w:val="29"/>
          <w:lang w:val="sk-SK"/>
        </w:rPr>
      </w:pPr>
      <w:r w:rsidRPr="00297A72">
        <w:rPr>
          <w:color w:val="000000"/>
          <w:sz w:val="29"/>
          <w:szCs w:val="29"/>
          <w:lang w:val="sk-SK"/>
        </w:rPr>
        <w:t>Vážená pani / vážený pán</w:t>
      </w:r>
    </w:p>
    <w:p w:rsidR="00D021C5" w:rsidRPr="00297A72" w:rsidRDefault="00D021C5" w:rsidP="00D021C5">
      <w:pPr>
        <w:pStyle w:val="Normlnweb"/>
        <w:spacing w:before="0" w:beforeAutospacing="0" w:after="0" w:afterAutospacing="0" w:line="343" w:lineRule="atLeast"/>
        <w:rPr>
          <w:color w:val="000000"/>
          <w:sz w:val="29"/>
          <w:szCs w:val="29"/>
          <w:lang w:val="sk-SK"/>
        </w:rPr>
      </w:pPr>
    </w:p>
    <w:p w:rsidR="00D021C5" w:rsidRPr="00297A72" w:rsidRDefault="00D021C5" w:rsidP="00D021C5">
      <w:pPr>
        <w:pStyle w:val="Normlnweb"/>
        <w:spacing w:before="0" w:beforeAutospacing="0" w:after="0" w:afterAutospacing="0" w:line="343" w:lineRule="atLeast"/>
        <w:rPr>
          <w:color w:val="000000"/>
          <w:sz w:val="29"/>
          <w:szCs w:val="29"/>
          <w:lang w:val="sk-SK"/>
        </w:rPr>
      </w:pPr>
      <w:r w:rsidRPr="00297A72">
        <w:rPr>
          <w:color w:val="000000"/>
          <w:sz w:val="29"/>
          <w:szCs w:val="29"/>
          <w:lang w:val="sk-SK"/>
        </w:rPr>
        <w:t>som študentom Vysokej školy obchodnej a hotelovej v Brne. Obraciam sa na Vás s prosbou o vyplnenie nasledujúceho dotazníka, ktorý bol zostavený za účelom výskumu nákupného správania seniorov v Českej republike. Dotazník je anonymní a nezaberie Vám príliš veľa času. Vyhodnotenie bude slúžiť výlučne pre účely bakalárskej práce.</w:t>
      </w:r>
    </w:p>
    <w:p w:rsidR="00D021C5" w:rsidRPr="00297A72" w:rsidRDefault="00D021C5" w:rsidP="00D021C5">
      <w:pPr>
        <w:pStyle w:val="Normlnweb"/>
        <w:spacing w:before="0" w:beforeAutospacing="0" w:after="0" w:afterAutospacing="0" w:line="343" w:lineRule="atLeast"/>
        <w:rPr>
          <w:color w:val="000000"/>
          <w:sz w:val="29"/>
          <w:szCs w:val="29"/>
          <w:lang w:val="sk-SK"/>
        </w:rPr>
      </w:pPr>
    </w:p>
    <w:p w:rsidR="00D021C5" w:rsidRPr="00297A72" w:rsidRDefault="00D021C5" w:rsidP="00D021C5">
      <w:pPr>
        <w:pStyle w:val="Normlnweb"/>
        <w:spacing w:before="0" w:beforeAutospacing="0" w:after="0" w:afterAutospacing="0" w:line="343" w:lineRule="atLeast"/>
        <w:rPr>
          <w:color w:val="000000"/>
          <w:sz w:val="29"/>
          <w:szCs w:val="29"/>
          <w:lang w:val="sk-SK"/>
        </w:rPr>
      </w:pPr>
      <w:r w:rsidRPr="00297A72">
        <w:rPr>
          <w:color w:val="000000"/>
          <w:sz w:val="29"/>
          <w:szCs w:val="29"/>
          <w:lang w:val="sk-SK"/>
        </w:rPr>
        <w:t>Ďakujem Vám za Váš čas.</w:t>
      </w:r>
    </w:p>
    <w:p w:rsidR="00D021C5" w:rsidRPr="00297A72" w:rsidRDefault="00D021C5" w:rsidP="00D021C5">
      <w:pPr>
        <w:pStyle w:val="Normlnweb"/>
        <w:spacing w:before="0" w:beforeAutospacing="0" w:after="0" w:afterAutospacing="0" w:line="343" w:lineRule="atLeast"/>
        <w:rPr>
          <w:color w:val="000000"/>
          <w:sz w:val="29"/>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Prosím, uveďte Váš vek</w:t>
      </w:r>
    </w:p>
    <w:p w:rsidR="00D021C5" w:rsidRPr="00297A72" w:rsidRDefault="00D021C5" w:rsidP="00D021C5">
      <w:pPr>
        <w:pStyle w:val="Normlnweb"/>
        <w:numPr>
          <w:ilvl w:val="0"/>
          <w:numId w:val="18"/>
        </w:numPr>
        <w:spacing w:before="0" w:beforeAutospacing="0" w:after="0" w:afterAutospacing="0" w:line="343" w:lineRule="atLeast"/>
        <w:rPr>
          <w:color w:val="000000"/>
          <w:sz w:val="28"/>
          <w:szCs w:val="29"/>
          <w:lang w:val="sk-SK"/>
        </w:rPr>
      </w:pPr>
      <w:r w:rsidRPr="00297A72">
        <w:rPr>
          <w:color w:val="000000"/>
          <w:sz w:val="28"/>
          <w:szCs w:val="29"/>
          <w:lang w:val="sk-SK"/>
        </w:rPr>
        <w:t xml:space="preserve">65 – 74 </w:t>
      </w:r>
    </w:p>
    <w:p w:rsidR="00D021C5" w:rsidRPr="00297A72" w:rsidRDefault="00D021C5" w:rsidP="00D021C5">
      <w:pPr>
        <w:pStyle w:val="Normlnweb"/>
        <w:numPr>
          <w:ilvl w:val="0"/>
          <w:numId w:val="18"/>
        </w:numPr>
        <w:spacing w:before="0" w:beforeAutospacing="0" w:after="0" w:afterAutospacing="0" w:line="343" w:lineRule="atLeast"/>
        <w:rPr>
          <w:color w:val="000000"/>
          <w:sz w:val="28"/>
          <w:szCs w:val="29"/>
          <w:lang w:val="sk-SK"/>
        </w:rPr>
      </w:pPr>
      <w:r w:rsidRPr="00297A72">
        <w:rPr>
          <w:color w:val="000000"/>
          <w:sz w:val="28"/>
          <w:szCs w:val="29"/>
          <w:lang w:val="sk-SK"/>
        </w:rPr>
        <w:t xml:space="preserve">75 – 84 </w:t>
      </w:r>
    </w:p>
    <w:p w:rsidR="00D021C5" w:rsidRPr="00297A72" w:rsidRDefault="00D021C5" w:rsidP="00D021C5">
      <w:pPr>
        <w:pStyle w:val="Normlnweb"/>
        <w:numPr>
          <w:ilvl w:val="0"/>
          <w:numId w:val="18"/>
        </w:numPr>
        <w:spacing w:before="0" w:beforeAutospacing="0" w:after="0" w:afterAutospacing="0" w:line="343" w:lineRule="atLeast"/>
        <w:rPr>
          <w:color w:val="000000"/>
          <w:sz w:val="28"/>
          <w:szCs w:val="29"/>
          <w:lang w:val="sk-SK"/>
        </w:rPr>
      </w:pPr>
      <w:r w:rsidRPr="00297A72">
        <w:rPr>
          <w:color w:val="000000"/>
          <w:sz w:val="28"/>
          <w:szCs w:val="29"/>
          <w:lang w:val="sk-SK"/>
        </w:rPr>
        <w:t>85 a viac</w:t>
      </w:r>
    </w:p>
    <w:p w:rsidR="00D021C5" w:rsidRPr="00297A72" w:rsidRDefault="00D021C5" w:rsidP="00D021C5">
      <w:pPr>
        <w:pStyle w:val="Normlnweb"/>
        <w:numPr>
          <w:ilvl w:val="0"/>
          <w:numId w:val="18"/>
        </w:numPr>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Aký je Váš rodinný stav</w:t>
      </w:r>
    </w:p>
    <w:p w:rsidR="00D021C5" w:rsidRPr="00297A72" w:rsidRDefault="00D021C5" w:rsidP="00D021C5">
      <w:pPr>
        <w:pStyle w:val="Normlnweb"/>
        <w:numPr>
          <w:ilvl w:val="0"/>
          <w:numId w:val="21"/>
        </w:numPr>
        <w:spacing w:before="0" w:beforeAutospacing="0" w:after="0" w:afterAutospacing="0" w:line="343" w:lineRule="atLeast"/>
        <w:rPr>
          <w:b/>
          <w:color w:val="000000"/>
          <w:sz w:val="28"/>
          <w:szCs w:val="29"/>
          <w:u w:val="single"/>
          <w:lang w:val="sk-SK"/>
        </w:rPr>
      </w:pPr>
      <w:r w:rsidRPr="00297A72">
        <w:rPr>
          <w:color w:val="000000"/>
          <w:sz w:val="28"/>
          <w:szCs w:val="29"/>
          <w:lang w:val="sk-SK"/>
        </w:rPr>
        <w:t>Slobodný</w:t>
      </w:r>
    </w:p>
    <w:p w:rsidR="00D021C5" w:rsidRPr="00297A72" w:rsidRDefault="00D021C5" w:rsidP="00D021C5">
      <w:pPr>
        <w:pStyle w:val="Normlnweb"/>
        <w:numPr>
          <w:ilvl w:val="0"/>
          <w:numId w:val="21"/>
        </w:numPr>
        <w:spacing w:before="0" w:beforeAutospacing="0" w:after="0" w:afterAutospacing="0" w:line="343" w:lineRule="atLeast"/>
        <w:rPr>
          <w:b/>
          <w:color w:val="000000"/>
          <w:sz w:val="28"/>
          <w:szCs w:val="29"/>
          <w:u w:val="single"/>
          <w:lang w:val="sk-SK"/>
        </w:rPr>
      </w:pPr>
      <w:r w:rsidRPr="00297A72">
        <w:rPr>
          <w:color w:val="000000"/>
          <w:sz w:val="28"/>
          <w:szCs w:val="29"/>
          <w:lang w:val="sk-SK"/>
        </w:rPr>
        <w:t>Rozvedený</w:t>
      </w:r>
    </w:p>
    <w:p w:rsidR="00D021C5" w:rsidRPr="00297A72" w:rsidRDefault="00297A72" w:rsidP="00D021C5">
      <w:pPr>
        <w:pStyle w:val="Normlnweb"/>
        <w:numPr>
          <w:ilvl w:val="0"/>
          <w:numId w:val="21"/>
        </w:numPr>
        <w:spacing w:before="0" w:beforeAutospacing="0" w:after="0" w:afterAutospacing="0" w:line="343" w:lineRule="atLeast"/>
        <w:rPr>
          <w:b/>
          <w:color w:val="000000"/>
          <w:sz w:val="28"/>
          <w:szCs w:val="29"/>
          <w:u w:val="single"/>
          <w:lang w:val="sk-SK"/>
        </w:rPr>
      </w:pPr>
      <w:r>
        <w:rPr>
          <w:color w:val="000000"/>
          <w:sz w:val="28"/>
          <w:szCs w:val="29"/>
          <w:lang w:val="sk-SK"/>
        </w:rPr>
        <w:t>Ženatý / Zad</w:t>
      </w:r>
      <w:r w:rsidR="00D021C5" w:rsidRPr="00297A72">
        <w:rPr>
          <w:color w:val="000000"/>
          <w:sz w:val="28"/>
          <w:szCs w:val="29"/>
          <w:lang w:val="sk-SK"/>
        </w:rPr>
        <w:t>aný</w:t>
      </w:r>
    </w:p>
    <w:p w:rsidR="00D021C5" w:rsidRPr="00297A72" w:rsidRDefault="00D021C5" w:rsidP="00D021C5">
      <w:pPr>
        <w:pStyle w:val="Normlnweb"/>
        <w:spacing w:before="0" w:beforeAutospacing="0" w:after="0" w:afterAutospacing="0" w:line="343" w:lineRule="atLeast"/>
        <w:ind w:left="1080"/>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S kým žijete v domácnosti?</w:t>
      </w:r>
    </w:p>
    <w:p w:rsidR="00D021C5" w:rsidRPr="00297A72" w:rsidRDefault="00D021C5" w:rsidP="00D021C5">
      <w:pPr>
        <w:pStyle w:val="Normlnweb"/>
        <w:numPr>
          <w:ilvl w:val="0"/>
          <w:numId w:val="22"/>
        </w:numPr>
        <w:spacing w:before="0" w:beforeAutospacing="0" w:after="0" w:afterAutospacing="0" w:line="343" w:lineRule="atLeast"/>
        <w:rPr>
          <w:b/>
          <w:color w:val="000000"/>
          <w:sz w:val="28"/>
          <w:szCs w:val="29"/>
          <w:u w:val="single"/>
          <w:lang w:val="sk-SK"/>
        </w:rPr>
      </w:pPr>
      <w:r w:rsidRPr="00297A72">
        <w:rPr>
          <w:color w:val="000000"/>
          <w:sz w:val="28"/>
          <w:szCs w:val="29"/>
          <w:lang w:val="sk-SK"/>
        </w:rPr>
        <w:t>S rodičom</w:t>
      </w:r>
    </w:p>
    <w:p w:rsidR="00D021C5" w:rsidRPr="00297A72" w:rsidRDefault="00D021C5" w:rsidP="00D021C5">
      <w:pPr>
        <w:pStyle w:val="Normlnweb"/>
        <w:numPr>
          <w:ilvl w:val="0"/>
          <w:numId w:val="22"/>
        </w:numPr>
        <w:spacing w:before="0" w:beforeAutospacing="0" w:after="0" w:afterAutospacing="0" w:line="343" w:lineRule="atLeast"/>
        <w:rPr>
          <w:b/>
          <w:color w:val="000000"/>
          <w:sz w:val="28"/>
          <w:szCs w:val="29"/>
          <w:u w:val="single"/>
          <w:lang w:val="sk-SK"/>
        </w:rPr>
      </w:pPr>
      <w:r w:rsidRPr="00297A72">
        <w:rPr>
          <w:color w:val="000000"/>
          <w:sz w:val="28"/>
          <w:szCs w:val="29"/>
          <w:lang w:val="sk-SK"/>
        </w:rPr>
        <w:t>S manželom / manželkou</w:t>
      </w:r>
    </w:p>
    <w:p w:rsidR="00D021C5" w:rsidRPr="00297A72" w:rsidRDefault="00D021C5" w:rsidP="00D021C5">
      <w:pPr>
        <w:pStyle w:val="Normlnweb"/>
        <w:numPr>
          <w:ilvl w:val="0"/>
          <w:numId w:val="22"/>
        </w:numPr>
        <w:spacing w:before="0" w:beforeAutospacing="0" w:after="0" w:afterAutospacing="0" w:line="343" w:lineRule="atLeast"/>
        <w:rPr>
          <w:b/>
          <w:color w:val="000000"/>
          <w:sz w:val="28"/>
          <w:szCs w:val="29"/>
          <w:u w:val="single"/>
          <w:lang w:val="sk-SK"/>
        </w:rPr>
      </w:pPr>
      <w:r w:rsidRPr="00297A72">
        <w:rPr>
          <w:color w:val="000000"/>
          <w:sz w:val="28"/>
          <w:szCs w:val="29"/>
          <w:lang w:val="sk-SK"/>
        </w:rPr>
        <w:t>So synom / dcérou</w:t>
      </w:r>
    </w:p>
    <w:p w:rsidR="00D021C5" w:rsidRPr="00297A72" w:rsidRDefault="00D021C5" w:rsidP="00D021C5">
      <w:pPr>
        <w:pStyle w:val="Normlnweb"/>
        <w:numPr>
          <w:ilvl w:val="0"/>
          <w:numId w:val="22"/>
        </w:numPr>
        <w:spacing w:before="0" w:beforeAutospacing="0" w:after="0" w:afterAutospacing="0" w:line="343" w:lineRule="atLeast"/>
        <w:rPr>
          <w:b/>
          <w:color w:val="000000"/>
          <w:sz w:val="28"/>
          <w:szCs w:val="29"/>
          <w:u w:val="single"/>
          <w:lang w:val="sk-SK"/>
        </w:rPr>
      </w:pPr>
      <w:r w:rsidRPr="00297A72">
        <w:rPr>
          <w:color w:val="000000"/>
          <w:sz w:val="28"/>
          <w:szCs w:val="29"/>
          <w:lang w:val="sk-SK"/>
        </w:rPr>
        <w:t>So súrodencom</w:t>
      </w:r>
    </w:p>
    <w:p w:rsidR="00D021C5" w:rsidRPr="00297A72" w:rsidRDefault="00D021C5" w:rsidP="00D021C5">
      <w:pPr>
        <w:pStyle w:val="Normlnweb"/>
        <w:numPr>
          <w:ilvl w:val="0"/>
          <w:numId w:val="22"/>
        </w:numPr>
        <w:spacing w:before="0" w:beforeAutospacing="0" w:after="0" w:afterAutospacing="0" w:line="343" w:lineRule="atLeast"/>
        <w:rPr>
          <w:b/>
          <w:color w:val="000000"/>
          <w:sz w:val="28"/>
          <w:szCs w:val="29"/>
          <w:u w:val="single"/>
          <w:lang w:val="sk-SK"/>
        </w:rPr>
      </w:pPr>
      <w:r w:rsidRPr="00297A72">
        <w:rPr>
          <w:color w:val="000000"/>
          <w:sz w:val="28"/>
          <w:szCs w:val="29"/>
          <w:lang w:val="sk-SK"/>
        </w:rPr>
        <w:t>Sám / sama</w:t>
      </w:r>
    </w:p>
    <w:p w:rsidR="00D021C5" w:rsidRPr="00297A72" w:rsidRDefault="00D021C5" w:rsidP="00D021C5">
      <w:pPr>
        <w:pStyle w:val="Normlnweb"/>
        <w:spacing w:before="0" w:beforeAutospacing="0" w:after="0" w:afterAutospacing="0" w:line="343" w:lineRule="atLeast"/>
        <w:ind w:left="1440"/>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Aký je Váš čistý mesačný príjem v domácnosti?</w:t>
      </w:r>
    </w:p>
    <w:p w:rsidR="00D021C5" w:rsidRPr="00297A72" w:rsidRDefault="00D021C5" w:rsidP="00D021C5">
      <w:pPr>
        <w:pStyle w:val="Normlnweb"/>
        <w:numPr>
          <w:ilvl w:val="0"/>
          <w:numId w:val="19"/>
        </w:numPr>
        <w:spacing w:before="0" w:beforeAutospacing="0" w:after="0" w:afterAutospacing="0" w:line="343" w:lineRule="atLeast"/>
        <w:rPr>
          <w:color w:val="000000"/>
          <w:sz w:val="28"/>
          <w:szCs w:val="29"/>
          <w:lang w:val="sk-SK"/>
        </w:rPr>
      </w:pPr>
      <w:r w:rsidRPr="00297A72">
        <w:rPr>
          <w:color w:val="000000"/>
          <w:sz w:val="28"/>
          <w:szCs w:val="29"/>
          <w:lang w:val="sk-SK"/>
        </w:rPr>
        <w:t>Do 10 000 Kč</w:t>
      </w:r>
    </w:p>
    <w:p w:rsidR="00D021C5" w:rsidRPr="00297A72" w:rsidRDefault="00D021C5" w:rsidP="00D021C5">
      <w:pPr>
        <w:pStyle w:val="Normlnweb"/>
        <w:numPr>
          <w:ilvl w:val="0"/>
          <w:numId w:val="19"/>
        </w:numPr>
        <w:spacing w:before="0" w:beforeAutospacing="0" w:after="0" w:afterAutospacing="0" w:line="343" w:lineRule="atLeast"/>
        <w:jc w:val="both"/>
        <w:rPr>
          <w:color w:val="000000"/>
          <w:sz w:val="28"/>
          <w:szCs w:val="29"/>
          <w:lang w:val="sk-SK"/>
        </w:rPr>
      </w:pPr>
      <w:r w:rsidRPr="00297A72">
        <w:rPr>
          <w:color w:val="000000"/>
          <w:sz w:val="28"/>
          <w:szCs w:val="29"/>
          <w:lang w:val="sk-SK"/>
        </w:rPr>
        <w:t>10 000 – 15 000 Kč</w:t>
      </w:r>
    </w:p>
    <w:p w:rsidR="00D021C5" w:rsidRPr="00297A72" w:rsidRDefault="00D021C5" w:rsidP="00D021C5">
      <w:pPr>
        <w:pStyle w:val="Normlnweb"/>
        <w:numPr>
          <w:ilvl w:val="0"/>
          <w:numId w:val="19"/>
        </w:numPr>
        <w:spacing w:before="0" w:beforeAutospacing="0" w:after="0" w:afterAutospacing="0" w:line="343" w:lineRule="atLeast"/>
        <w:rPr>
          <w:color w:val="000000"/>
          <w:sz w:val="28"/>
          <w:szCs w:val="29"/>
          <w:lang w:val="sk-SK"/>
        </w:rPr>
      </w:pPr>
      <w:r w:rsidRPr="00297A72">
        <w:rPr>
          <w:color w:val="000000"/>
          <w:sz w:val="28"/>
          <w:szCs w:val="29"/>
          <w:lang w:val="sk-SK"/>
        </w:rPr>
        <w:t>15 000 – 20 000 Kč</w:t>
      </w:r>
    </w:p>
    <w:p w:rsidR="00D021C5" w:rsidRPr="00297A72" w:rsidRDefault="00D021C5" w:rsidP="00D021C5">
      <w:pPr>
        <w:pStyle w:val="Normlnweb"/>
        <w:numPr>
          <w:ilvl w:val="0"/>
          <w:numId w:val="19"/>
        </w:numPr>
        <w:spacing w:before="0" w:beforeAutospacing="0" w:after="0" w:afterAutospacing="0" w:line="343" w:lineRule="atLeast"/>
        <w:rPr>
          <w:color w:val="000000"/>
          <w:sz w:val="28"/>
          <w:szCs w:val="29"/>
          <w:lang w:val="sk-SK"/>
        </w:rPr>
      </w:pPr>
      <w:r w:rsidRPr="00297A72">
        <w:rPr>
          <w:color w:val="000000"/>
          <w:sz w:val="28"/>
          <w:szCs w:val="29"/>
          <w:lang w:val="sk-SK"/>
        </w:rPr>
        <w:t>20 000 – 25 000 Kč</w:t>
      </w:r>
    </w:p>
    <w:p w:rsidR="00D021C5" w:rsidRPr="00297A72" w:rsidRDefault="00D021C5" w:rsidP="00D021C5">
      <w:pPr>
        <w:pStyle w:val="Normlnweb"/>
        <w:numPr>
          <w:ilvl w:val="0"/>
          <w:numId w:val="19"/>
        </w:numPr>
        <w:spacing w:before="0" w:beforeAutospacing="0" w:after="0" w:afterAutospacing="0" w:line="343" w:lineRule="atLeast"/>
        <w:rPr>
          <w:color w:val="000000"/>
          <w:sz w:val="28"/>
          <w:szCs w:val="29"/>
          <w:lang w:val="sk-SK"/>
        </w:rPr>
      </w:pPr>
      <w:r w:rsidRPr="00297A72">
        <w:rPr>
          <w:color w:val="000000"/>
          <w:sz w:val="28"/>
          <w:szCs w:val="29"/>
          <w:lang w:val="sk-SK"/>
        </w:rPr>
        <w:t>Nad 25 000 Kč</w:t>
      </w:r>
    </w:p>
    <w:p w:rsidR="00D021C5" w:rsidRPr="00297A72" w:rsidRDefault="00D021C5"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Ako vnímate Vašu finančnú situáciu?</w:t>
      </w:r>
    </w:p>
    <w:p w:rsidR="00D021C5" w:rsidRPr="00297A72" w:rsidRDefault="00D021C5" w:rsidP="00D021C5">
      <w:pPr>
        <w:pStyle w:val="Normlnweb"/>
        <w:numPr>
          <w:ilvl w:val="0"/>
          <w:numId w:val="20"/>
        </w:numPr>
        <w:spacing w:before="0" w:beforeAutospacing="0" w:after="0" w:afterAutospacing="0" w:line="343" w:lineRule="atLeast"/>
        <w:rPr>
          <w:b/>
          <w:color w:val="000000"/>
          <w:sz w:val="28"/>
          <w:szCs w:val="29"/>
          <w:u w:val="single"/>
          <w:lang w:val="sk-SK"/>
        </w:rPr>
      </w:pPr>
      <w:r w:rsidRPr="00297A72">
        <w:rPr>
          <w:color w:val="000000"/>
          <w:sz w:val="28"/>
          <w:szCs w:val="29"/>
          <w:lang w:val="sk-SK"/>
        </w:rPr>
        <w:t xml:space="preserve">Mám dostatok financií </w:t>
      </w:r>
    </w:p>
    <w:p w:rsidR="00D021C5" w:rsidRPr="00297A72" w:rsidRDefault="00D021C5" w:rsidP="00D021C5">
      <w:pPr>
        <w:pStyle w:val="Normlnweb"/>
        <w:numPr>
          <w:ilvl w:val="0"/>
          <w:numId w:val="20"/>
        </w:numPr>
        <w:spacing w:before="0" w:beforeAutospacing="0" w:after="0" w:afterAutospacing="0" w:line="343" w:lineRule="atLeast"/>
        <w:rPr>
          <w:b/>
          <w:color w:val="000000"/>
          <w:sz w:val="28"/>
          <w:szCs w:val="29"/>
          <w:u w:val="single"/>
          <w:lang w:val="sk-SK"/>
        </w:rPr>
      </w:pPr>
      <w:r w:rsidRPr="00297A72">
        <w:rPr>
          <w:color w:val="000000"/>
          <w:sz w:val="28"/>
          <w:szCs w:val="29"/>
          <w:lang w:val="sk-SK"/>
        </w:rPr>
        <w:t>Nakupujem menej ako pred odchodom do dôchodku</w:t>
      </w:r>
    </w:p>
    <w:p w:rsidR="00D021C5" w:rsidRPr="00297A72" w:rsidRDefault="00D021C5" w:rsidP="00D021C5">
      <w:pPr>
        <w:pStyle w:val="Normlnweb"/>
        <w:numPr>
          <w:ilvl w:val="0"/>
          <w:numId w:val="20"/>
        </w:numPr>
        <w:spacing w:before="0" w:beforeAutospacing="0" w:after="0" w:afterAutospacing="0" w:line="343" w:lineRule="atLeast"/>
        <w:rPr>
          <w:b/>
          <w:color w:val="000000"/>
          <w:sz w:val="28"/>
          <w:szCs w:val="29"/>
          <w:u w:val="single"/>
          <w:lang w:val="sk-SK"/>
        </w:rPr>
      </w:pPr>
      <w:r w:rsidRPr="00297A72">
        <w:rPr>
          <w:color w:val="000000"/>
          <w:sz w:val="28"/>
          <w:szCs w:val="29"/>
          <w:lang w:val="sk-SK"/>
        </w:rPr>
        <w:t xml:space="preserve">Občas mám menej ako potrebujem  </w:t>
      </w:r>
    </w:p>
    <w:p w:rsidR="0044366D" w:rsidRPr="00297A72" w:rsidRDefault="0044366D" w:rsidP="00D021C5">
      <w:pPr>
        <w:pStyle w:val="Normlnweb"/>
        <w:numPr>
          <w:ilvl w:val="0"/>
          <w:numId w:val="20"/>
        </w:numPr>
        <w:spacing w:before="0" w:beforeAutospacing="0" w:after="0" w:afterAutospacing="0" w:line="343" w:lineRule="atLeast"/>
        <w:rPr>
          <w:b/>
          <w:color w:val="000000"/>
          <w:sz w:val="28"/>
          <w:szCs w:val="29"/>
          <w:u w:val="single"/>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Trávite nakupovaním viac času ako pred odchodom do dôchodku?</w:t>
      </w:r>
    </w:p>
    <w:p w:rsidR="00D021C5" w:rsidRPr="00297A72" w:rsidRDefault="00D021C5" w:rsidP="00D021C5">
      <w:pPr>
        <w:pStyle w:val="Normlnweb"/>
        <w:numPr>
          <w:ilvl w:val="0"/>
          <w:numId w:val="23"/>
        </w:numPr>
        <w:spacing w:before="0" w:beforeAutospacing="0" w:after="0" w:afterAutospacing="0" w:line="343" w:lineRule="atLeast"/>
        <w:rPr>
          <w:b/>
          <w:color w:val="000000"/>
          <w:sz w:val="28"/>
          <w:szCs w:val="29"/>
          <w:u w:val="single"/>
          <w:lang w:val="sk-SK"/>
        </w:rPr>
      </w:pPr>
      <w:r w:rsidRPr="00297A72">
        <w:rPr>
          <w:color w:val="000000"/>
          <w:sz w:val="28"/>
          <w:szCs w:val="29"/>
          <w:lang w:val="sk-SK"/>
        </w:rPr>
        <w:t>Áno, trávim v obchodoch viac času</w:t>
      </w:r>
    </w:p>
    <w:p w:rsidR="00D021C5" w:rsidRPr="00297A72" w:rsidRDefault="00D021C5" w:rsidP="00D021C5">
      <w:pPr>
        <w:pStyle w:val="Normlnweb"/>
        <w:numPr>
          <w:ilvl w:val="0"/>
          <w:numId w:val="23"/>
        </w:numPr>
        <w:spacing w:before="0" w:beforeAutospacing="0" w:after="0" w:afterAutospacing="0" w:line="343" w:lineRule="atLeast"/>
        <w:rPr>
          <w:b/>
          <w:color w:val="000000"/>
          <w:sz w:val="28"/>
          <w:szCs w:val="29"/>
          <w:u w:val="single"/>
          <w:lang w:val="sk-SK"/>
        </w:rPr>
      </w:pPr>
      <w:r w:rsidRPr="00297A72">
        <w:rPr>
          <w:color w:val="000000"/>
          <w:sz w:val="28"/>
          <w:szCs w:val="29"/>
          <w:lang w:val="sk-SK"/>
        </w:rPr>
        <w:t>Nie, trávim v obchodoch rovnako veľa času</w:t>
      </w:r>
    </w:p>
    <w:p w:rsidR="00D021C5" w:rsidRPr="00297A72" w:rsidRDefault="00D021C5" w:rsidP="00D021C5">
      <w:pPr>
        <w:pStyle w:val="Normlnweb"/>
        <w:numPr>
          <w:ilvl w:val="0"/>
          <w:numId w:val="23"/>
        </w:numPr>
        <w:spacing w:before="0" w:beforeAutospacing="0" w:after="0" w:afterAutospacing="0" w:line="343" w:lineRule="atLeast"/>
        <w:rPr>
          <w:b/>
          <w:color w:val="000000"/>
          <w:sz w:val="28"/>
          <w:szCs w:val="29"/>
          <w:u w:val="single"/>
          <w:lang w:val="sk-SK"/>
        </w:rPr>
      </w:pPr>
      <w:r w:rsidRPr="00297A72">
        <w:rPr>
          <w:color w:val="000000"/>
          <w:sz w:val="28"/>
          <w:szCs w:val="29"/>
          <w:lang w:val="sk-SK"/>
        </w:rPr>
        <w:t>Nie, trávim v obchodoch menej času</w:t>
      </w:r>
    </w:p>
    <w:p w:rsidR="00D021C5" w:rsidRPr="00297A72" w:rsidRDefault="00D021C5" w:rsidP="00D021C5">
      <w:pPr>
        <w:pStyle w:val="Normlnweb"/>
        <w:numPr>
          <w:ilvl w:val="0"/>
          <w:numId w:val="23"/>
        </w:numPr>
        <w:spacing w:before="0" w:beforeAutospacing="0" w:after="0" w:afterAutospacing="0" w:line="343" w:lineRule="atLeast"/>
        <w:rPr>
          <w:b/>
          <w:color w:val="000000"/>
          <w:sz w:val="28"/>
          <w:szCs w:val="29"/>
          <w:u w:val="single"/>
          <w:lang w:val="sk-SK"/>
        </w:rPr>
      </w:pPr>
      <w:r w:rsidRPr="00297A72">
        <w:rPr>
          <w:color w:val="000000"/>
          <w:sz w:val="28"/>
          <w:szCs w:val="29"/>
          <w:lang w:val="sk-SK"/>
        </w:rPr>
        <w:t>Neviem / Podľa nákupu</w:t>
      </w:r>
    </w:p>
    <w:p w:rsidR="00D021C5" w:rsidRPr="00297A72" w:rsidRDefault="00D021C5"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Ako často chodíte na nákupy?</w:t>
      </w:r>
    </w:p>
    <w:p w:rsidR="00D021C5" w:rsidRPr="00297A72" w:rsidRDefault="00D021C5" w:rsidP="00D021C5">
      <w:pPr>
        <w:pStyle w:val="Normlnweb"/>
        <w:numPr>
          <w:ilvl w:val="0"/>
          <w:numId w:val="24"/>
        </w:numPr>
        <w:spacing w:before="0" w:beforeAutospacing="0" w:after="0" w:afterAutospacing="0" w:line="343" w:lineRule="atLeast"/>
        <w:rPr>
          <w:b/>
          <w:color w:val="000000"/>
          <w:sz w:val="28"/>
          <w:szCs w:val="29"/>
          <w:u w:val="single"/>
          <w:lang w:val="sk-SK"/>
        </w:rPr>
      </w:pPr>
      <w:r w:rsidRPr="00297A72">
        <w:rPr>
          <w:color w:val="000000"/>
          <w:sz w:val="28"/>
          <w:szCs w:val="29"/>
          <w:lang w:val="sk-SK"/>
        </w:rPr>
        <w:t>Každý deň</w:t>
      </w:r>
    </w:p>
    <w:p w:rsidR="00D021C5" w:rsidRPr="00297A72" w:rsidRDefault="00D021C5" w:rsidP="00D021C5">
      <w:pPr>
        <w:pStyle w:val="Normlnweb"/>
        <w:numPr>
          <w:ilvl w:val="0"/>
          <w:numId w:val="24"/>
        </w:numPr>
        <w:spacing w:before="0" w:beforeAutospacing="0" w:after="0" w:afterAutospacing="0" w:line="343" w:lineRule="atLeast"/>
        <w:rPr>
          <w:b/>
          <w:color w:val="000000"/>
          <w:sz w:val="28"/>
          <w:szCs w:val="29"/>
          <w:u w:val="single"/>
          <w:lang w:val="sk-SK"/>
        </w:rPr>
      </w:pPr>
      <w:r w:rsidRPr="00297A72">
        <w:rPr>
          <w:color w:val="000000"/>
          <w:sz w:val="28"/>
          <w:szCs w:val="29"/>
          <w:lang w:val="sk-SK"/>
        </w:rPr>
        <w:t>Niekoľkokrát za týždeň</w:t>
      </w:r>
    </w:p>
    <w:p w:rsidR="00D021C5" w:rsidRPr="00297A72" w:rsidRDefault="00D021C5" w:rsidP="00D021C5">
      <w:pPr>
        <w:pStyle w:val="Normlnweb"/>
        <w:numPr>
          <w:ilvl w:val="0"/>
          <w:numId w:val="24"/>
        </w:numPr>
        <w:spacing w:before="0" w:beforeAutospacing="0" w:after="0" w:afterAutospacing="0" w:line="343" w:lineRule="atLeast"/>
        <w:rPr>
          <w:b/>
          <w:color w:val="000000"/>
          <w:sz w:val="28"/>
          <w:szCs w:val="29"/>
          <w:u w:val="single"/>
          <w:lang w:val="sk-SK"/>
        </w:rPr>
      </w:pPr>
      <w:r w:rsidRPr="00297A72">
        <w:rPr>
          <w:color w:val="000000"/>
          <w:sz w:val="28"/>
          <w:szCs w:val="29"/>
          <w:lang w:val="sk-SK"/>
        </w:rPr>
        <w:t>Niekoľkokrát za mesiac</w:t>
      </w:r>
    </w:p>
    <w:p w:rsidR="00D021C5" w:rsidRPr="00297A72" w:rsidRDefault="00D021C5" w:rsidP="00D021C5">
      <w:pPr>
        <w:pStyle w:val="Normlnweb"/>
        <w:numPr>
          <w:ilvl w:val="0"/>
          <w:numId w:val="24"/>
        </w:numPr>
        <w:spacing w:before="0" w:beforeAutospacing="0" w:after="0" w:afterAutospacing="0" w:line="343" w:lineRule="atLeast"/>
        <w:rPr>
          <w:b/>
          <w:color w:val="000000"/>
          <w:sz w:val="28"/>
          <w:szCs w:val="29"/>
          <w:u w:val="single"/>
          <w:lang w:val="sk-SK"/>
        </w:rPr>
      </w:pPr>
      <w:r w:rsidRPr="00297A72">
        <w:rPr>
          <w:color w:val="000000"/>
          <w:sz w:val="28"/>
          <w:szCs w:val="29"/>
          <w:lang w:val="sk-SK"/>
        </w:rPr>
        <w:t>Menej často</w:t>
      </w:r>
    </w:p>
    <w:p w:rsidR="00D021C5" w:rsidRPr="00297A72" w:rsidRDefault="00D021C5"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Navštevujete stále rovnaký obchod?</w:t>
      </w:r>
    </w:p>
    <w:p w:rsidR="00D021C5" w:rsidRPr="00297A72" w:rsidRDefault="00D021C5" w:rsidP="00D021C5">
      <w:pPr>
        <w:pStyle w:val="Normlnweb"/>
        <w:numPr>
          <w:ilvl w:val="0"/>
          <w:numId w:val="25"/>
        </w:numPr>
        <w:spacing w:before="0" w:beforeAutospacing="0" w:after="0" w:afterAutospacing="0" w:line="343" w:lineRule="atLeast"/>
        <w:rPr>
          <w:b/>
          <w:color w:val="000000"/>
          <w:sz w:val="28"/>
          <w:szCs w:val="29"/>
          <w:u w:val="single"/>
          <w:lang w:val="sk-SK"/>
        </w:rPr>
      </w:pPr>
      <w:r w:rsidRPr="00297A72">
        <w:rPr>
          <w:color w:val="000000"/>
          <w:sz w:val="28"/>
          <w:szCs w:val="29"/>
          <w:lang w:val="sk-SK"/>
        </w:rPr>
        <w:t>Navštevujem jeden obchod</w:t>
      </w:r>
    </w:p>
    <w:p w:rsidR="00D021C5" w:rsidRPr="00297A72" w:rsidRDefault="00D021C5" w:rsidP="00D021C5">
      <w:pPr>
        <w:pStyle w:val="Normlnweb"/>
        <w:numPr>
          <w:ilvl w:val="0"/>
          <w:numId w:val="25"/>
        </w:numPr>
        <w:spacing w:before="0" w:beforeAutospacing="0" w:after="0" w:afterAutospacing="0" w:line="343" w:lineRule="atLeast"/>
        <w:rPr>
          <w:b/>
          <w:color w:val="000000"/>
          <w:sz w:val="28"/>
          <w:szCs w:val="29"/>
          <w:u w:val="single"/>
          <w:lang w:val="sk-SK"/>
        </w:rPr>
      </w:pPr>
      <w:r w:rsidRPr="00297A72">
        <w:rPr>
          <w:color w:val="000000"/>
          <w:sz w:val="28"/>
          <w:szCs w:val="29"/>
          <w:lang w:val="sk-SK"/>
        </w:rPr>
        <w:t>Navštevujem rôzne obchody</w:t>
      </w:r>
    </w:p>
    <w:p w:rsidR="00D021C5" w:rsidRPr="00297A72" w:rsidRDefault="00D021C5" w:rsidP="00D021C5">
      <w:pPr>
        <w:pStyle w:val="Normlnweb"/>
        <w:numPr>
          <w:ilvl w:val="0"/>
          <w:numId w:val="25"/>
        </w:numPr>
        <w:spacing w:before="0" w:beforeAutospacing="0" w:after="0" w:afterAutospacing="0" w:line="343" w:lineRule="atLeast"/>
        <w:rPr>
          <w:b/>
          <w:color w:val="000000"/>
          <w:sz w:val="28"/>
          <w:szCs w:val="29"/>
          <w:u w:val="single"/>
          <w:lang w:val="sk-SK"/>
        </w:rPr>
      </w:pPr>
      <w:r w:rsidRPr="00297A72">
        <w:rPr>
          <w:color w:val="000000"/>
          <w:sz w:val="28"/>
          <w:szCs w:val="29"/>
          <w:lang w:val="sk-SK"/>
        </w:rPr>
        <w:t>Obchody si vyberám podľa zľavy</w:t>
      </w:r>
    </w:p>
    <w:p w:rsidR="00D021C5" w:rsidRPr="00297A72" w:rsidRDefault="00D021C5"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Podľa čoho si vyberáte tovar v obchode, prípadne sa zmenili Vaše preferencie po odchode do dôchodku?</w:t>
      </w:r>
    </w:p>
    <w:p w:rsidR="00D021C5" w:rsidRPr="00297A72" w:rsidRDefault="00D021C5" w:rsidP="00D021C5">
      <w:pPr>
        <w:pStyle w:val="Normlnweb"/>
        <w:numPr>
          <w:ilvl w:val="0"/>
          <w:numId w:val="26"/>
        </w:numPr>
        <w:spacing w:before="0" w:beforeAutospacing="0" w:after="0" w:afterAutospacing="0" w:line="343" w:lineRule="atLeast"/>
        <w:rPr>
          <w:b/>
          <w:color w:val="000000"/>
          <w:sz w:val="28"/>
          <w:szCs w:val="29"/>
          <w:u w:val="single"/>
          <w:lang w:val="sk-SK"/>
        </w:rPr>
      </w:pPr>
      <w:r w:rsidRPr="00297A72">
        <w:rPr>
          <w:color w:val="000000"/>
          <w:sz w:val="28"/>
          <w:szCs w:val="29"/>
          <w:lang w:val="sk-SK"/>
        </w:rPr>
        <w:t>Kvalita</w:t>
      </w:r>
    </w:p>
    <w:p w:rsidR="00D021C5" w:rsidRPr="00297A72" w:rsidRDefault="00D021C5" w:rsidP="00D021C5">
      <w:pPr>
        <w:pStyle w:val="Normlnweb"/>
        <w:numPr>
          <w:ilvl w:val="0"/>
          <w:numId w:val="26"/>
        </w:numPr>
        <w:spacing w:before="0" w:beforeAutospacing="0" w:after="0" w:afterAutospacing="0" w:line="343" w:lineRule="atLeast"/>
        <w:rPr>
          <w:b/>
          <w:color w:val="000000"/>
          <w:sz w:val="28"/>
          <w:szCs w:val="29"/>
          <w:u w:val="single"/>
          <w:lang w:val="sk-SK"/>
        </w:rPr>
      </w:pPr>
      <w:r w:rsidRPr="00297A72">
        <w:rPr>
          <w:color w:val="000000"/>
          <w:sz w:val="28"/>
          <w:szCs w:val="29"/>
          <w:lang w:val="sk-SK"/>
        </w:rPr>
        <w:t>Cena</w:t>
      </w:r>
    </w:p>
    <w:p w:rsidR="00D021C5" w:rsidRPr="00297A72" w:rsidRDefault="00D021C5" w:rsidP="00D021C5">
      <w:pPr>
        <w:pStyle w:val="Normlnweb"/>
        <w:numPr>
          <w:ilvl w:val="0"/>
          <w:numId w:val="26"/>
        </w:numPr>
        <w:spacing w:before="0" w:beforeAutospacing="0" w:after="0" w:afterAutospacing="0" w:line="343" w:lineRule="atLeast"/>
        <w:rPr>
          <w:b/>
          <w:color w:val="000000"/>
          <w:sz w:val="28"/>
          <w:szCs w:val="29"/>
          <w:u w:val="single"/>
          <w:lang w:val="sk-SK"/>
        </w:rPr>
      </w:pPr>
      <w:r w:rsidRPr="00297A72">
        <w:rPr>
          <w:color w:val="000000"/>
          <w:sz w:val="28"/>
          <w:szCs w:val="29"/>
          <w:lang w:val="sk-SK"/>
        </w:rPr>
        <w:t>Pomer kvalita / cena</w:t>
      </w:r>
    </w:p>
    <w:p w:rsidR="00D021C5" w:rsidRPr="00297A72" w:rsidRDefault="00D021C5" w:rsidP="00D021C5">
      <w:pPr>
        <w:pStyle w:val="Normlnweb"/>
        <w:numPr>
          <w:ilvl w:val="0"/>
          <w:numId w:val="26"/>
        </w:numPr>
        <w:spacing w:before="0" w:beforeAutospacing="0" w:after="0" w:afterAutospacing="0" w:line="343" w:lineRule="atLeast"/>
        <w:rPr>
          <w:b/>
          <w:color w:val="000000"/>
          <w:sz w:val="28"/>
          <w:szCs w:val="29"/>
          <w:u w:val="single"/>
          <w:lang w:val="sk-SK"/>
        </w:rPr>
      </w:pPr>
      <w:r w:rsidRPr="00297A72">
        <w:rPr>
          <w:color w:val="000000"/>
          <w:sz w:val="28"/>
          <w:szCs w:val="29"/>
          <w:lang w:val="sk-SK"/>
        </w:rPr>
        <w:t>Zľava</w:t>
      </w:r>
    </w:p>
    <w:p w:rsidR="00D021C5" w:rsidRPr="00297A72" w:rsidRDefault="00D021C5" w:rsidP="00D021C5">
      <w:pPr>
        <w:pStyle w:val="Normlnweb"/>
        <w:numPr>
          <w:ilvl w:val="0"/>
          <w:numId w:val="26"/>
        </w:numPr>
        <w:spacing w:before="0" w:beforeAutospacing="0" w:after="0" w:afterAutospacing="0" w:line="343" w:lineRule="atLeast"/>
        <w:rPr>
          <w:b/>
          <w:color w:val="000000"/>
          <w:sz w:val="28"/>
          <w:szCs w:val="29"/>
          <w:u w:val="single"/>
          <w:lang w:val="sk-SK"/>
        </w:rPr>
      </w:pPr>
      <w:r w:rsidRPr="00297A72">
        <w:rPr>
          <w:color w:val="000000"/>
          <w:sz w:val="28"/>
          <w:szCs w:val="29"/>
          <w:lang w:val="sk-SK"/>
        </w:rPr>
        <w:t>Pozitívna skúsenosť</w:t>
      </w:r>
    </w:p>
    <w:p w:rsidR="00D021C5" w:rsidRPr="00297A72" w:rsidRDefault="00297A72" w:rsidP="00D021C5">
      <w:pPr>
        <w:pStyle w:val="Normlnweb"/>
        <w:numPr>
          <w:ilvl w:val="0"/>
          <w:numId w:val="26"/>
        </w:numPr>
        <w:spacing w:before="0" w:beforeAutospacing="0" w:after="0" w:afterAutospacing="0" w:line="343" w:lineRule="atLeast"/>
        <w:rPr>
          <w:b/>
          <w:color w:val="000000"/>
          <w:sz w:val="28"/>
          <w:szCs w:val="29"/>
          <w:u w:val="single"/>
          <w:lang w:val="sk-SK"/>
        </w:rPr>
      </w:pPr>
      <w:r w:rsidRPr="00297A72">
        <w:rPr>
          <w:color w:val="000000"/>
          <w:sz w:val="28"/>
          <w:szCs w:val="29"/>
          <w:lang w:val="sk-SK"/>
        </w:rPr>
        <w:t>Odporučenia</w:t>
      </w:r>
      <w:r w:rsidR="00D021C5" w:rsidRPr="00297A72">
        <w:rPr>
          <w:color w:val="000000"/>
          <w:sz w:val="28"/>
          <w:szCs w:val="29"/>
          <w:lang w:val="sk-SK"/>
        </w:rPr>
        <w:t xml:space="preserve"> / Reklama</w:t>
      </w:r>
    </w:p>
    <w:p w:rsidR="00D021C5" w:rsidRPr="00297A72" w:rsidRDefault="00D021C5" w:rsidP="00D021C5">
      <w:pPr>
        <w:pStyle w:val="Normlnweb"/>
        <w:numPr>
          <w:ilvl w:val="0"/>
          <w:numId w:val="26"/>
        </w:numPr>
        <w:spacing w:before="0" w:beforeAutospacing="0" w:after="0" w:afterAutospacing="0" w:line="343" w:lineRule="atLeast"/>
        <w:rPr>
          <w:b/>
          <w:color w:val="000000"/>
          <w:sz w:val="28"/>
          <w:szCs w:val="29"/>
          <w:u w:val="single"/>
          <w:lang w:val="sk-SK"/>
        </w:rPr>
      </w:pPr>
      <w:r w:rsidRPr="00297A72">
        <w:rPr>
          <w:color w:val="000000"/>
          <w:sz w:val="28"/>
          <w:szCs w:val="29"/>
          <w:lang w:val="sk-SK"/>
        </w:rPr>
        <w:t>Značka</w:t>
      </w:r>
    </w:p>
    <w:p w:rsidR="00D021C5" w:rsidRDefault="00D021C5" w:rsidP="00D021C5">
      <w:pPr>
        <w:pStyle w:val="Normlnweb"/>
        <w:spacing w:before="0" w:beforeAutospacing="0" w:after="0" w:afterAutospacing="0" w:line="343" w:lineRule="atLeast"/>
        <w:rPr>
          <w:color w:val="000000"/>
          <w:sz w:val="28"/>
          <w:szCs w:val="29"/>
          <w:lang w:val="sk-SK"/>
        </w:rPr>
      </w:pPr>
    </w:p>
    <w:p w:rsidR="00297A72" w:rsidRDefault="00297A72" w:rsidP="00D021C5">
      <w:pPr>
        <w:pStyle w:val="Normlnweb"/>
        <w:spacing w:before="0" w:beforeAutospacing="0" w:after="0" w:afterAutospacing="0" w:line="343" w:lineRule="atLeast"/>
        <w:rPr>
          <w:color w:val="000000"/>
          <w:sz w:val="28"/>
          <w:szCs w:val="29"/>
          <w:lang w:val="sk-SK"/>
        </w:rPr>
      </w:pPr>
    </w:p>
    <w:p w:rsidR="00297A72" w:rsidRDefault="00297A72" w:rsidP="00D021C5">
      <w:pPr>
        <w:pStyle w:val="Normlnweb"/>
        <w:spacing w:before="0" w:beforeAutospacing="0" w:after="0" w:afterAutospacing="0" w:line="343" w:lineRule="atLeast"/>
        <w:rPr>
          <w:color w:val="000000"/>
          <w:sz w:val="28"/>
          <w:szCs w:val="29"/>
          <w:lang w:val="sk-SK"/>
        </w:rPr>
      </w:pPr>
    </w:p>
    <w:p w:rsidR="00297A72" w:rsidRDefault="00297A72" w:rsidP="00D021C5">
      <w:pPr>
        <w:pStyle w:val="Normlnweb"/>
        <w:spacing w:before="0" w:beforeAutospacing="0" w:after="0" w:afterAutospacing="0" w:line="343" w:lineRule="atLeast"/>
        <w:rPr>
          <w:color w:val="000000"/>
          <w:sz w:val="28"/>
          <w:szCs w:val="29"/>
          <w:lang w:val="sk-SK"/>
        </w:rPr>
      </w:pPr>
    </w:p>
    <w:p w:rsidR="00297A72" w:rsidRPr="00297A72" w:rsidRDefault="00297A72"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lastRenderedPageBreak/>
        <w:t xml:space="preserve"> Využívate v predajniach akékoľvek klubové karty a zbierate vernostné body? </w:t>
      </w:r>
    </w:p>
    <w:p w:rsidR="00D021C5" w:rsidRPr="00297A72" w:rsidRDefault="00D021C5" w:rsidP="00D021C5">
      <w:pPr>
        <w:pStyle w:val="Normlnweb"/>
        <w:numPr>
          <w:ilvl w:val="0"/>
          <w:numId w:val="27"/>
        </w:numPr>
        <w:spacing w:before="0" w:beforeAutospacing="0" w:after="0" w:afterAutospacing="0" w:line="343" w:lineRule="atLeast"/>
        <w:rPr>
          <w:b/>
          <w:color w:val="000000"/>
          <w:sz w:val="28"/>
          <w:szCs w:val="29"/>
          <w:u w:val="single"/>
          <w:lang w:val="sk-SK"/>
        </w:rPr>
      </w:pPr>
      <w:r w:rsidRPr="00297A72">
        <w:rPr>
          <w:color w:val="000000"/>
          <w:sz w:val="28"/>
          <w:szCs w:val="29"/>
          <w:lang w:val="sk-SK"/>
        </w:rPr>
        <w:t>Využívam klubové karty aj vernostné body</w:t>
      </w:r>
    </w:p>
    <w:p w:rsidR="00D021C5" w:rsidRPr="00297A72" w:rsidRDefault="00D021C5" w:rsidP="00D021C5">
      <w:pPr>
        <w:pStyle w:val="Normlnweb"/>
        <w:numPr>
          <w:ilvl w:val="0"/>
          <w:numId w:val="27"/>
        </w:numPr>
        <w:spacing w:before="0" w:beforeAutospacing="0" w:after="0" w:afterAutospacing="0" w:line="343" w:lineRule="atLeast"/>
        <w:rPr>
          <w:b/>
          <w:color w:val="000000"/>
          <w:sz w:val="28"/>
          <w:szCs w:val="29"/>
          <w:u w:val="single"/>
          <w:lang w:val="sk-SK"/>
        </w:rPr>
      </w:pPr>
      <w:r w:rsidRPr="00297A72">
        <w:rPr>
          <w:color w:val="000000"/>
          <w:sz w:val="28"/>
          <w:szCs w:val="29"/>
          <w:lang w:val="sk-SK"/>
        </w:rPr>
        <w:t>Využívam iba klubové karty</w:t>
      </w:r>
    </w:p>
    <w:p w:rsidR="00D021C5" w:rsidRPr="00297A72" w:rsidRDefault="00D021C5" w:rsidP="00D021C5">
      <w:pPr>
        <w:pStyle w:val="Normlnweb"/>
        <w:numPr>
          <w:ilvl w:val="0"/>
          <w:numId w:val="27"/>
        </w:numPr>
        <w:spacing w:before="0" w:beforeAutospacing="0" w:after="0" w:afterAutospacing="0" w:line="343" w:lineRule="atLeast"/>
        <w:rPr>
          <w:b/>
          <w:color w:val="000000"/>
          <w:sz w:val="28"/>
          <w:szCs w:val="29"/>
          <w:u w:val="single"/>
          <w:lang w:val="sk-SK"/>
        </w:rPr>
      </w:pPr>
      <w:r w:rsidRPr="00297A72">
        <w:rPr>
          <w:color w:val="000000"/>
          <w:sz w:val="28"/>
          <w:szCs w:val="29"/>
          <w:lang w:val="sk-SK"/>
        </w:rPr>
        <w:t>Využívam iba vernostné body</w:t>
      </w:r>
    </w:p>
    <w:p w:rsidR="00D021C5" w:rsidRPr="00297A72" w:rsidRDefault="00D021C5" w:rsidP="00D021C5">
      <w:pPr>
        <w:pStyle w:val="Normlnweb"/>
        <w:numPr>
          <w:ilvl w:val="0"/>
          <w:numId w:val="27"/>
        </w:numPr>
        <w:spacing w:before="0" w:beforeAutospacing="0" w:after="0" w:afterAutospacing="0" w:line="343" w:lineRule="atLeast"/>
        <w:rPr>
          <w:b/>
          <w:color w:val="000000"/>
          <w:sz w:val="28"/>
          <w:szCs w:val="29"/>
          <w:u w:val="single"/>
          <w:lang w:val="sk-SK"/>
        </w:rPr>
      </w:pPr>
      <w:r w:rsidRPr="00297A72">
        <w:rPr>
          <w:color w:val="000000"/>
          <w:sz w:val="28"/>
          <w:szCs w:val="29"/>
          <w:lang w:val="sk-SK"/>
        </w:rPr>
        <w:t xml:space="preserve">Nevyužívam ani jedno </w:t>
      </w:r>
    </w:p>
    <w:p w:rsidR="00D021C5" w:rsidRPr="00297A72" w:rsidRDefault="00D021C5"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color w:val="000000"/>
          <w:sz w:val="28"/>
          <w:szCs w:val="29"/>
          <w:lang w:val="sk-SK"/>
        </w:rPr>
        <w:t xml:space="preserve"> </w:t>
      </w:r>
      <w:r w:rsidRPr="00297A72">
        <w:rPr>
          <w:b/>
          <w:color w:val="000000"/>
          <w:sz w:val="28"/>
          <w:szCs w:val="29"/>
          <w:u w:val="single"/>
          <w:lang w:val="sk-SK"/>
        </w:rPr>
        <w:t xml:space="preserve">Nechávate si pri výbere produktu poradiť? </w:t>
      </w:r>
    </w:p>
    <w:p w:rsidR="00D021C5" w:rsidRPr="00297A72" w:rsidRDefault="00D021C5" w:rsidP="00D021C5">
      <w:pPr>
        <w:pStyle w:val="Normlnweb"/>
        <w:numPr>
          <w:ilvl w:val="0"/>
          <w:numId w:val="28"/>
        </w:numPr>
        <w:spacing w:before="0" w:beforeAutospacing="0" w:after="0" w:afterAutospacing="0" w:line="343" w:lineRule="atLeast"/>
        <w:rPr>
          <w:b/>
          <w:color w:val="000000"/>
          <w:sz w:val="28"/>
          <w:szCs w:val="29"/>
          <w:u w:val="single"/>
          <w:lang w:val="sk-SK"/>
        </w:rPr>
      </w:pPr>
      <w:r w:rsidRPr="00297A72">
        <w:rPr>
          <w:color w:val="000000"/>
          <w:sz w:val="28"/>
          <w:szCs w:val="29"/>
          <w:lang w:val="sk-SK"/>
        </w:rPr>
        <w:t>Áno, najčastejšie od personálu</w:t>
      </w:r>
    </w:p>
    <w:p w:rsidR="00D021C5" w:rsidRPr="00297A72" w:rsidRDefault="00D021C5" w:rsidP="00D021C5">
      <w:pPr>
        <w:pStyle w:val="Normlnweb"/>
        <w:numPr>
          <w:ilvl w:val="0"/>
          <w:numId w:val="28"/>
        </w:numPr>
        <w:spacing w:before="0" w:beforeAutospacing="0" w:after="0" w:afterAutospacing="0" w:line="343" w:lineRule="atLeast"/>
        <w:rPr>
          <w:b/>
          <w:color w:val="000000"/>
          <w:sz w:val="28"/>
          <w:szCs w:val="29"/>
          <w:u w:val="single"/>
          <w:lang w:val="sk-SK"/>
        </w:rPr>
      </w:pPr>
      <w:r w:rsidRPr="00297A72">
        <w:rPr>
          <w:color w:val="000000"/>
          <w:sz w:val="28"/>
          <w:szCs w:val="29"/>
          <w:lang w:val="sk-SK"/>
        </w:rPr>
        <w:t xml:space="preserve">Áno, od </w:t>
      </w:r>
      <w:r w:rsidR="00297A72" w:rsidRPr="00297A72">
        <w:rPr>
          <w:color w:val="000000"/>
          <w:sz w:val="28"/>
          <w:szCs w:val="29"/>
          <w:lang w:val="sk-SK"/>
        </w:rPr>
        <w:t>priateľov</w:t>
      </w:r>
      <w:r w:rsidRPr="00297A72">
        <w:rPr>
          <w:color w:val="000000"/>
          <w:sz w:val="28"/>
          <w:szCs w:val="29"/>
          <w:lang w:val="sk-SK"/>
        </w:rPr>
        <w:t xml:space="preserve"> a </w:t>
      </w:r>
      <w:r w:rsidR="00297A72" w:rsidRPr="00297A72">
        <w:rPr>
          <w:color w:val="000000"/>
          <w:sz w:val="28"/>
          <w:szCs w:val="29"/>
          <w:lang w:val="sk-SK"/>
        </w:rPr>
        <w:t>známych</w:t>
      </w:r>
    </w:p>
    <w:p w:rsidR="00D021C5" w:rsidRPr="00297A72" w:rsidRDefault="00D021C5" w:rsidP="00D021C5">
      <w:pPr>
        <w:pStyle w:val="Normlnweb"/>
        <w:numPr>
          <w:ilvl w:val="0"/>
          <w:numId w:val="28"/>
        </w:numPr>
        <w:spacing w:before="0" w:beforeAutospacing="0" w:after="0" w:afterAutospacing="0" w:line="343" w:lineRule="atLeast"/>
        <w:rPr>
          <w:b/>
          <w:color w:val="000000"/>
          <w:sz w:val="28"/>
          <w:szCs w:val="29"/>
          <w:u w:val="single"/>
          <w:lang w:val="sk-SK"/>
        </w:rPr>
      </w:pPr>
      <w:r w:rsidRPr="00297A72">
        <w:rPr>
          <w:color w:val="000000"/>
          <w:sz w:val="28"/>
          <w:szCs w:val="29"/>
          <w:lang w:val="sk-SK"/>
        </w:rPr>
        <w:t>Áno, pomoc si vyhľadám na internete</w:t>
      </w:r>
    </w:p>
    <w:p w:rsidR="00D021C5" w:rsidRPr="00297A72" w:rsidRDefault="00D021C5" w:rsidP="00D021C5">
      <w:pPr>
        <w:pStyle w:val="Normlnweb"/>
        <w:numPr>
          <w:ilvl w:val="0"/>
          <w:numId w:val="28"/>
        </w:numPr>
        <w:spacing w:before="0" w:beforeAutospacing="0" w:after="0" w:afterAutospacing="0" w:line="343" w:lineRule="atLeast"/>
        <w:rPr>
          <w:b/>
          <w:color w:val="000000"/>
          <w:sz w:val="28"/>
          <w:szCs w:val="29"/>
          <w:u w:val="single"/>
          <w:lang w:val="sk-SK"/>
        </w:rPr>
      </w:pPr>
      <w:r w:rsidRPr="00297A72">
        <w:rPr>
          <w:color w:val="000000"/>
          <w:sz w:val="28"/>
          <w:szCs w:val="29"/>
          <w:lang w:val="sk-SK"/>
        </w:rPr>
        <w:t>Nie, rozhodujem sa vždy sám / sama</w:t>
      </w:r>
    </w:p>
    <w:p w:rsidR="00D021C5" w:rsidRPr="00297A72" w:rsidRDefault="00D021C5"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 xml:space="preserve"> Stáva sa Vám, že si odnesiete z obchodu aj niečo neplánovane? </w:t>
      </w:r>
    </w:p>
    <w:p w:rsidR="00D021C5" w:rsidRPr="00297A72" w:rsidRDefault="00D021C5" w:rsidP="00D021C5">
      <w:pPr>
        <w:pStyle w:val="Normlnweb"/>
        <w:numPr>
          <w:ilvl w:val="0"/>
          <w:numId w:val="29"/>
        </w:numPr>
        <w:spacing w:before="0" w:beforeAutospacing="0" w:after="0" w:afterAutospacing="0" w:line="343" w:lineRule="atLeast"/>
        <w:rPr>
          <w:b/>
          <w:color w:val="000000"/>
          <w:sz w:val="28"/>
          <w:szCs w:val="29"/>
          <w:u w:val="single"/>
          <w:lang w:val="sk-SK"/>
        </w:rPr>
      </w:pPr>
      <w:r w:rsidRPr="00297A72">
        <w:rPr>
          <w:color w:val="000000"/>
          <w:sz w:val="28"/>
          <w:szCs w:val="29"/>
          <w:lang w:val="sk-SK"/>
        </w:rPr>
        <w:t>Áno, stáva sa to často</w:t>
      </w:r>
    </w:p>
    <w:p w:rsidR="00D021C5" w:rsidRPr="00297A72" w:rsidRDefault="00D021C5" w:rsidP="00D021C5">
      <w:pPr>
        <w:pStyle w:val="Normlnweb"/>
        <w:numPr>
          <w:ilvl w:val="0"/>
          <w:numId w:val="29"/>
        </w:numPr>
        <w:spacing w:before="0" w:beforeAutospacing="0" w:after="0" w:afterAutospacing="0" w:line="343" w:lineRule="atLeast"/>
        <w:rPr>
          <w:b/>
          <w:color w:val="000000"/>
          <w:sz w:val="28"/>
          <w:szCs w:val="29"/>
          <w:u w:val="single"/>
          <w:lang w:val="sk-SK"/>
        </w:rPr>
      </w:pPr>
      <w:r w:rsidRPr="00297A72">
        <w:rPr>
          <w:color w:val="000000"/>
          <w:sz w:val="28"/>
          <w:szCs w:val="29"/>
          <w:lang w:val="sk-SK"/>
        </w:rPr>
        <w:t>Áno, občas sa to stane</w:t>
      </w:r>
    </w:p>
    <w:p w:rsidR="00D021C5" w:rsidRPr="00297A72" w:rsidRDefault="00D021C5" w:rsidP="00D021C5">
      <w:pPr>
        <w:pStyle w:val="Normlnweb"/>
        <w:numPr>
          <w:ilvl w:val="0"/>
          <w:numId w:val="29"/>
        </w:numPr>
        <w:spacing w:before="0" w:beforeAutospacing="0" w:after="0" w:afterAutospacing="0" w:line="343" w:lineRule="atLeast"/>
        <w:rPr>
          <w:b/>
          <w:color w:val="000000"/>
          <w:sz w:val="28"/>
          <w:szCs w:val="29"/>
          <w:u w:val="single"/>
          <w:lang w:val="sk-SK"/>
        </w:rPr>
      </w:pPr>
      <w:r w:rsidRPr="00297A72">
        <w:rPr>
          <w:color w:val="000000"/>
          <w:sz w:val="28"/>
          <w:szCs w:val="29"/>
          <w:lang w:val="sk-SK"/>
        </w:rPr>
        <w:t>Nie, riadim sa podľa zoznamu</w:t>
      </w:r>
    </w:p>
    <w:p w:rsidR="00D021C5" w:rsidRPr="00297A72" w:rsidRDefault="00D021C5"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 xml:space="preserve"> Nechávate si do poštovej schránky vhadzovať reklamné letáky? </w:t>
      </w:r>
    </w:p>
    <w:p w:rsidR="00D021C5" w:rsidRPr="00297A72" w:rsidRDefault="00D021C5" w:rsidP="00D021C5">
      <w:pPr>
        <w:pStyle w:val="Normlnweb"/>
        <w:numPr>
          <w:ilvl w:val="0"/>
          <w:numId w:val="30"/>
        </w:numPr>
        <w:spacing w:before="0" w:beforeAutospacing="0" w:after="0" w:afterAutospacing="0" w:line="343" w:lineRule="atLeast"/>
        <w:rPr>
          <w:b/>
          <w:color w:val="000000"/>
          <w:sz w:val="28"/>
          <w:szCs w:val="29"/>
          <w:u w:val="single"/>
          <w:lang w:val="sk-SK"/>
        </w:rPr>
      </w:pPr>
      <w:r w:rsidRPr="00297A72">
        <w:rPr>
          <w:color w:val="000000"/>
          <w:sz w:val="28"/>
          <w:szCs w:val="29"/>
          <w:lang w:val="sk-SK"/>
        </w:rPr>
        <w:t>Áno a podrobne si ich prelistujem</w:t>
      </w:r>
    </w:p>
    <w:p w:rsidR="00D021C5" w:rsidRPr="00297A72" w:rsidRDefault="00D021C5" w:rsidP="00D021C5">
      <w:pPr>
        <w:pStyle w:val="Normlnweb"/>
        <w:numPr>
          <w:ilvl w:val="0"/>
          <w:numId w:val="30"/>
        </w:numPr>
        <w:spacing w:before="0" w:beforeAutospacing="0" w:after="0" w:afterAutospacing="0" w:line="343" w:lineRule="atLeast"/>
        <w:rPr>
          <w:b/>
          <w:color w:val="000000"/>
          <w:sz w:val="28"/>
          <w:szCs w:val="29"/>
          <w:u w:val="single"/>
          <w:lang w:val="sk-SK"/>
        </w:rPr>
      </w:pPr>
      <w:r w:rsidRPr="00297A72">
        <w:rPr>
          <w:color w:val="000000"/>
          <w:sz w:val="28"/>
          <w:szCs w:val="29"/>
          <w:lang w:val="sk-SK"/>
        </w:rPr>
        <w:t>Áno, ale iba si ich rýchlo prezriem</w:t>
      </w:r>
    </w:p>
    <w:p w:rsidR="00D021C5" w:rsidRPr="00297A72" w:rsidRDefault="00D021C5" w:rsidP="00D021C5">
      <w:pPr>
        <w:pStyle w:val="Normlnweb"/>
        <w:numPr>
          <w:ilvl w:val="0"/>
          <w:numId w:val="30"/>
        </w:numPr>
        <w:spacing w:before="0" w:beforeAutospacing="0" w:after="0" w:afterAutospacing="0" w:line="343" w:lineRule="atLeast"/>
        <w:rPr>
          <w:b/>
          <w:color w:val="000000"/>
          <w:sz w:val="28"/>
          <w:szCs w:val="29"/>
          <w:u w:val="single"/>
          <w:lang w:val="sk-SK"/>
        </w:rPr>
      </w:pPr>
      <w:r w:rsidRPr="00297A72">
        <w:rPr>
          <w:color w:val="000000"/>
          <w:sz w:val="28"/>
          <w:szCs w:val="29"/>
          <w:lang w:val="sk-SK"/>
        </w:rPr>
        <w:t>Áno, ale nedívam sa do nich</w:t>
      </w:r>
    </w:p>
    <w:p w:rsidR="00D021C5" w:rsidRPr="00297A72" w:rsidRDefault="00D021C5" w:rsidP="00D021C5">
      <w:pPr>
        <w:pStyle w:val="Normlnweb"/>
        <w:numPr>
          <w:ilvl w:val="0"/>
          <w:numId w:val="30"/>
        </w:numPr>
        <w:spacing w:before="0" w:beforeAutospacing="0" w:after="0" w:afterAutospacing="0" w:line="343" w:lineRule="atLeast"/>
        <w:rPr>
          <w:b/>
          <w:color w:val="000000"/>
          <w:sz w:val="28"/>
          <w:szCs w:val="29"/>
          <w:u w:val="single"/>
          <w:lang w:val="sk-SK"/>
        </w:rPr>
      </w:pPr>
      <w:r w:rsidRPr="00297A72">
        <w:rPr>
          <w:color w:val="000000"/>
          <w:sz w:val="28"/>
          <w:szCs w:val="29"/>
          <w:lang w:val="sk-SK"/>
        </w:rPr>
        <w:t xml:space="preserve">Nie, na schránke mám nalepené: Nevhadzovať reklamné letáky </w:t>
      </w:r>
    </w:p>
    <w:p w:rsidR="00D021C5" w:rsidRPr="00297A72" w:rsidRDefault="00D021C5" w:rsidP="00D021C5">
      <w:pPr>
        <w:pStyle w:val="Normlnweb"/>
        <w:spacing w:before="0" w:beforeAutospacing="0" w:after="0" w:afterAutospacing="0" w:line="343" w:lineRule="atLeast"/>
        <w:rPr>
          <w:color w:val="000000"/>
          <w:sz w:val="28"/>
          <w:szCs w:val="29"/>
          <w:lang w:val="sk-SK"/>
        </w:rPr>
      </w:pPr>
    </w:p>
    <w:p w:rsidR="00D021C5" w:rsidRPr="00297A72" w:rsidRDefault="00D021C5" w:rsidP="00D021C5">
      <w:pPr>
        <w:pStyle w:val="Normlnweb"/>
        <w:numPr>
          <w:ilvl w:val="0"/>
          <w:numId w:val="17"/>
        </w:numPr>
        <w:spacing w:before="0" w:beforeAutospacing="0" w:after="0" w:afterAutospacing="0" w:line="343" w:lineRule="atLeast"/>
        <w:rPr>
          <w:b/>
          <w:color w:val="000000"/>
          <w:sz w:val="28"/>
          <w:szCs w:val="29"/>
          <w:u w:val="single"/>
          <w:lang w:val="sk-SK"/>
        </w:rPr>
      </w:pPr>
      <w:r w:rsidRPr="00297A72">
        <w:rPr>
          <w:b/>
          <w:color w:val="000000"/>
          <w:sz w:val="28"/>
          <w:szCs w:val="29"/>
          <w:u w:val="single"/>
          <w:lang w:val="sk-SK"/>
        </w:rPr>
        <w:t xml:space="preserve">  Akým spôsobom sa dopravujete do obchodu? </w:t>
      </w:r>
    </w:p>
    <w:p w:rsidR="00D021C5" w:rsidRPr="00297A72" w:rsidRDefault="00D021C5" w:rsidP="00D021C5">
      <w:pPr>
        <w:pStyle w:val="Normlnweb"/>
        <w:numPr>
          <w:ilvl w:val="0"/>
          <w:numId w:val="31"/>
        </w:numPr>
        <w:spacing w:before="0" w:beforeAutospacing="0" w:after="0" w:afterAutospacing="0" w:line="343" w:lineRule="atLeast"/>
        <w:rPr>
          <w:b/>
          <w:color w:val="000000"/>
          <w:sz w:val="28"/>
          <w:szCs w:val="29"/>
          <w:u w:val="single"/>
          <w:lang w:val="sk-SK"/>
        </w:rPr>
      </w:pPr>
      <w:r w:rsidRPr="00297A72">
        <w:rPr>
          <w:color w:val="000000"/>
          <w:sz w:val="28"/>
          <w:szCs w:val="29"/>
          <w:lang w:val="sk-SK"/>
        </w:rPr>
        <w:t>Pešo</w:t>
      </w:r>
    </w:p>
    <w:p w:rsidR="00D021C5" w:rsidRPr="00297A72" w:rsidRDefault="00D021C5" w:rsidP="00D021C5">
      <w:pPr>
        <w:pStyle w:val="Normlnweb"/>
        <w:numPr>
          <w:ilvl w:val="0"/>
          <w:numId w:val="31"/>
        </w:numPr>
        <w:spacing w:before="0" w:beforeAutospacing="0" w:after="0" w:afterAutospacing="0" w:line="343" w:lineRule="atLeast"/>
        <w:rPr>
          <w:b/>
          <w:color w:val="000000"/>
          <w:sz w:val="28"/>
          <w:szCs w:val="29"/>
          <w:u w:val="single"/>
          <w:lang w:val="sk-SK"/>
        </w:rPr>
      </w:pPr>
      <w:r w:rsidRPr="00297A72">
        <w:rPr>
          <w:color w:val="000000"/>
          <w:sz w:val="28"/>
          <w:szCs w:val="29"/>
          <w:lang w:val="sk-SK"/>
        </w:rPr>
        <w:t>MHD / autobus / vlak</w:t>
      </w:r>
    </w:p>
    <w:p w:rsidR="00D021C5" w:rsidRPr="00297A72" w:rsidRDefault="00D021C5" w:rsidP="00D021C5">
      <w:pPr>
        <w:pStyle w:val="Normlnweb"/>
        <w:numPr>
          <w:ilvl w:val="0"/>
          <w:numId w:val="31"/>
        </w:numPr>
        <w:spacing w:before="0" w:beforeAutospacing="0" w:after="0" w:afterAutospacing="0" w:line="343" w:lineRule="atLeast"/>
        <w:rPr>
          <w:b/>
          <w:color w:val="000000"/>
          <w:sz w:val="28"/>
          <w:szCs w:val="29"/>
          <w:u w:val="single"/>
          <w:lang w:val="sk-SK"/>
        </w:rPr>
      </w:pPr>
      <w:r w:rsidRPr="00297A72">
        <w:rPr>
          <w:color w:val="000000"/>
          <w:sz w:val="28"/>
          <w:szCs w:val="29"/>
          <w:lang w:val="sk-SK"/>
        </w:rPr>
        <w:t xml:space="preserve">Autom sám </w:t>
      </w:r>
    </w:p>
    <w:p w:rsidR="00B543A2" w:rsidRPr="00297A72" w:rsidRDefault="00D021C5" w:rsidP="00463361">
      <w:pPr>
        <w:pStyle w:val="Normlnweb"/>
        <w:numPr>
          <w:ilvl w:val="0"/>
          <w:numId w:val="31"/>
        </w:numPr>
        <w:spacing w:before="0" w:beforeAutospacing="0" w:after="0" w:afterAutospacing="0" w:line="343" w:lineRule="atLeast"/>
        <w:rPr>
          <w:b/>
          <w:color w:val="000000"/>
          <w:sz w:val="28"/>
          <w:szCs w:val="29"/>
          <w:u w:val="single"/>
          <w:lang w:val="sk-SK"/>
        </w:rPr>
      </w:pPr>
      <w:r w:rsidRPr="00297A72">
        <w:rPr>
          <w:color w:val="000000"/>
          <w:sz w:val="28"/>
          <w:szCs w:val="29"/>
          <w:lang w:val="sk-SK"/>
        </w:rPr>
        <w:t>Autom sa nechám odviezť</w:t>
      </w:r>
    </w:p>
    <w:p w:rsidR="0063649B" w:rsidRPr="00297A72" w:rsidRDefault="0063649B">
      <w:pPr>
        <w:spacing w:before="240" w:after="60"/>
        <w:rPr>
          <w:b/>
          <w:sz w:val="28"/>
          <w:lang w:val="sk-SK"/>
        </w:rPr>
      </w:pPr>
    </w:p>
    <w:p w:rsidR="0063649B" w:rsidRDefault="0063649B">
      <w:pPr>
        <w:spacing w:before="240" w:after="60"/>
        <w:rPr>
          <w:lang w:val="sk-SK"/>
        </w:rPr>
      </w:pPr>
    </w:p>
    <w:p w:rsidR="0063649B" w:rsidRDefault="0063649B">
      <w:pPr>
        <w:spacing w:before="240" w:after="60"/>
        <w:rPr>
          <w:lang w:val="sk-SK"/>
        </w:rPr>
      </w:pPr>
    </w:p>
    <w:p w:rsidR="00211720" w:rsidRPr="00211720" w:rsidRDefault="00211720">
      <w:pPr>
        <w:spacing w:before="240" w:after="60"/>
        <w:rPr>
          <w:lang w:val="sk-SK"/>
        </w:rPr>
      </w:pPr>
    </w:p>
    <w:sectPr w:rsidR="00211720" w:rsidRPr="00211720" w:rsidSect="00A7361D">
      <w:footerReference w:type="default" r:id="rId18"/>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9" w:rsidRDefault="00EF2569">
      <w:pPr>
        <w:spacing w:after="0" w:line="240" w:lineRule="auto"/>
      </w:pPr>
      <w:r>
        <w:separator/>
      </w:r>
    </w:p>
  </w:endnote>
  <w:endnote w:type="continuationSeparator" w:id="0">
    <w:p w:rsidR="00EF2569" w:rsidRDefault="00EF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6B" w:rsidRPr="008F1322" w:rsidRDefault="007B346B">
    <w:pPr>
      <w:pStyle w:val="Zpat"/>
      <w:jc w:val="right"/>
      <w:rPr>
        <w:sz w:val="20"/>
        <w:szCs w:val="20"/>
      </w:rPr>
    </w:pPr>
  </w:p>
  <w:p w:rsidR="007B346B" w:rsidRDefault="007B346B">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7619"/>
      <w:docPartObj>
        <w:docPartGallery w:val="Page Numbers (Bottom of Page)"/>
        <w:docPartUnique/>
      </w:docPartObj>
    </w:sdtPr>
    <w:sdtEndPr>
      <w:rPr>
        <w:sz w:val="20"/>
        <w:szCs w:val="20"/>
      </w:rPr>
    </w:sdtEndPr>
    <w:sdtContent>
      <w:p w:rsidR="007B346B" w:rsidRPr="008F1322" w:rsidRDefault="007B346B">
        <w:pPr>
          <w:pStyle w:val="Zpat"/>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4B7B7E">
          <w:rPr>
            <w:noProof/>
            <w:sz w:val="20"/>
            <w:szCs w:val="20"/>
          </w:rPr>
          <w:t>58</w:t>
        </w:r>
        <w:r w:rsidRPr="008F1322">
          <w:rPr>
            <w:sz w:val="20"/>
            <w:szCs w:val="20"/>
          </w:rPr>
          <w:fldChar w:fldCharType="end"/>
        </w:r>
      </w:p>
    </w:sdtContent>
  </w:sdt>
  <w:p w:rsidR="007B346B" w:rsidRDefault="007B346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9" w:rsidRDefault="00EF2569">
      <w:pPr>
        <w:spacing w:after="0" w:line="240" w:lineRule="auto"/>
      </w:pPr>
      <w:r>
        <w:separator/>
      </w:r>
    </w:p>
  </w:footnote>
  <w:footnote w:type="continuationSeparator" w:id="0">
    <w:p w:rsidR="00EF2569" w:rsidRDefault="00EF2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84B"/>
    <w:multiLevelType w:val="hybridMultilevel"/>
    <w:tmpl w:val="CA548D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71601E"/>
    <w:multiLevelType w:val="hybridMultilevel"/>
    <w:tmpl w:val="32B49F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E1677E"/>
    <w:multiLevelType w:val="hybridMultilevel"/>
    <w:tmpl w:val="96E8DF3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3552E2"/>
    <w:multiLevelType w:val="multilevel"/>
    <w:tmpl w:val="EE32804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ECB3C34"/>
    <w:multiLevelType w:val="hybridMultilevel"/>
    <w:tmpl w:val="8CF884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FDF2353"/>
    <w:multiLevelType w:val="multilevel"/>
    <w:tmpl w:val="FDE49D0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2200DCE"/>
    <w:multiLevelType w:val="multilevel"/>
    <w:tmpl w:val="6FB040B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5394DCC"/>
    <w:multiLevelType w:val="hybridMultilevel"/>
    <w:tmpl w:val="7FCE6E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9FE4DA8"/>
    <w:multiLevelType w:val="hybridMultilevel"/>
    <w:tmpl w:val="F5BCB5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235116E9"/>
    <w:multiLevelType w:val="multilevel"/>
    <w:tmpl w:val="933CFA76"/>
    <w:lvl w:ilvl="0">
      <w:start w:val="2"/>
      <w:numFmt w:val="upperRoman"/>
      <w:lvlText w:val="%1."/>
      <w:lvlJc w:val="left"/>
      <w:pPr>
        <w:ind w:left="1152" w:hanging="72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0">
    <w:nsid w:val="23D97003"/>
    <w:multiLevelType w:val="hybridMultilevel"/>
    <w:tmpl w:val="EDD6B44A"/>
    <w:lvl w:ilvl="0" w:tplc="4F7E2F46">
      <w:start w:val="2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84838"/>
    <w:multiLevelType w:val="hybridMultilevel"/>
    <w:tmpl w:val="827E7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0A341D"/>
    <w:multiLevelType w:val="multilevel"/>
    <w:tmpl w:val="3B685706"/>
    <w:lvl w:ilvl="0">
      <w:start w:val="6"/>
      <w:numFmt w:val="decimal"/>
      <w:lvlText w:val="%1."/>
      <w:lvlJc w:val="left"/>
      <w:pPr>
        <w:ind w:left="480" w:hanging="480"/>
      </w:pPr>
      <w:rPr>
        <w:rFonts w:hint="default"/>
      </w:rPr>
    </w:lvl>
    <w:lvl w:ilvl="1">
      <w:start w:val="1"/>
      <w:numFmt w:val="decimal"/>
      <w:lvlText w:val="%1.%2."/>
      <w:lvlJc w:val="left"/>
      <w:pPr>
        <w:ind w:left="1440" w:hanging="720"/>
      </w:pPr>
      <w:rPr>
        <w:rFonts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FB0A26"/>
    <w:multiLevelType w:val="multilevel"/>
    <w:tmpl w:val="E5E07E4C"/>
    <w:lvl w:ilvl="0">
      <w:start w:val="6"/>
      <w:numFmt w:val="decimal"/>
      <w:lvlText w:val="%1."/>
      <w:lvlJc w:val="left"/>
      <w:pPr>
        <w:ind w:left="450" w:hanging="45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960" w:hanging="1800"/>
      </w:pPr>
      <w:rPr>
        <w:rFonts w:hint="default"/>
        <w:sz w:val="28"/>
      </w:rPr>
    </w:lvl>
    <w:lvl w:ilvl="7">
      <w:start w:val="1"/>
      <w:numFmt w:val="decimal"/>
      <w:lvlText w:val="%1.%2.%3.%4.%5.%6.%7.%8."/>
      <w:lvlJc w:val="left"/>
      <w:pPr>
        <w:ind w:left="4680" w:hanging="2160"/>
      </w:pPr>
      <w:rPr>
        <w:rFonts w:hint="default"/>
        <w:sz w:val="28"/>
      </w:rPr>
    </w:lvl>
    <w:lvl w:ilvl="8">
      <w:start w:val="1"/>
      <w:numFmt w:val="decimal"/>
      <w:lvlText w:val="%1.%2.%3.%4.%5.%6.%7.%8.%9."/>
      <w:lvlJc w:val="left"/>
      <w:pPr>
        <w:ind w:left="5040" w:hanging="2160"/>
      </w:pPr>
      <w:rPr>
        <w:rFonts w:hint="default"/>
        <w:sz w:val="28"/>
      </w:rPr>
    </w:lvl>
  </w:abstractNum>
  <w:abstractNum w:abstractNumId="15">
    <w:nsid w:val="398C72DF"/>
    <w:multiLevelType w:val="hybridMultilevel"/>
    <w:tmpl w:val="5FF820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nsid w:val="3AF7534D"/>
    <w:multiLevelType w:val="multilevel"/>
    <w:tmpl w:val="933CFA76"/>
    <w:lvl w:ilvl="0">
      <w:start w:val="2"/>
      <w:numFmt w:val="upperRoman"/>
      <w:lvlText w:val="%1."/>
      <w:lvlJc w:val="left"/>
      <w:pPr>
        <w:ind w:left="1152" w:hanging="72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8">
    <w:nsid w:val="3B502893"/>
    <w:multiLevelType w:val="multilevel"/>
    <w:tmpl w:val="289E87D4"/>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4036FE1"/>
    <w:multiLevelType w:val="hybridMultilevel"/>
    <w:tmpl w:val="59207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F25426"/>
    <w:multiLevelType w:val="hybridMultilevel"/>
    <w:tmpl w:val="688C2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DAF6847"/>
    <w:multiLevelType w:val="hybridMultilevel"/>
    <w:tmpl w:val="7A06B7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EEA38B1"/>
    <w:multiLevelType w:val="hybridMultilevel"/>
    <w:tmpl w:val="F718E6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51F46B4"/>
    <w:multiLevelType w:val="hybridMultilevel"/>
    <w:tmpl w:val="6BCC02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57477D21"/>
    <w:multiLevelType w:val="multilevel"/>
    <w:tmpl w:val="5A329D7E"/>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5DDA38DD"/>
    <w:multiLevelType w:val="multilevel"/>
    <w:tmpl w:val="C2282CB0"/>
    <w:lvl w:ilvl="0">
      <w:start w:val="1"/>
      <w:numFmt w:val="upperRoman"/>
      <w:lvlText w:val="%1."/>
      <w:lvlJc w:val="left"/>
      <w:pPr>
        <w:ind w:left="1152" w:hanging="72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26">
    <w:nsid w:val="5E4F345A"/>
    <w:multiLevelType w:val="hybridMultilevel"/>
    <w:tmpl w:val="477A7F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8">
    <w:nsid w:val="608932DB"/>
    <w:multiLevelType w:val="hybridMultilevel"/>
    <w:tmpl w:val="5E16CA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63B67692"/>
    <w:multiLevelType w:val="hybridMultilevel"/>
    <w:tmpl w:val="7152BC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678D49CF"/>
    <w:multiLevelType w:val="hybridMultilevel"/>
    <w:tmpl w:val="BBCAA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B240A7"/>
    <w:multiLevelType w:val="hybridMultilevel"/>
    <w:tmpl w:val="221282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73FD7FA3"/>
    <w:multiLevelType w:val="hybridMultilevel"/>
    <w:tmpl w:val="BB08BA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2367F3"/>
    <w:multiLevelType w:val="hybridMultilevel"/>
    <w:tmpl w:val="247AE3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7867529B"/>
    <w:multiLevelType w:val="hybridMultilevel"/>
    <w:tmpl w:val="A45C11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7AFD017A"/>
    <w:multiLevelType w:val="hybridMultilevel"/>
    <w:tmpl w:val="3E769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5"/>
  </w:num>
  <w:num w:numId="4">
    <w:abstractNumId w:val="27"/>
  </w:num>
  <w:num w:numId="5">
    <w:abstractNumId w:val="33"/>
  </w:num>
  <w:num w:numId="6">
    <w:abstractNumId w:val="17"/>
  </w:num>
  <w:num w:numId="7">
    <w:abstractNumId w:val="30"/>
  </w:num>
  <w:num w:numId="8">
    <w:abstractNumId w:val="3"/>
  </w:num>
  <w:num w:numId="9">
    <w:abstractNumId w:val="16"/>
    <w:lvlOverride w:ilvl="0">
      <w:startOverride w:val="1"/>
    </w:lvlOverride>
    <w:lvlOverride w:ilvl="1">
      <w:startOverride w:val="2"/>
    </w:lvlOverride>
  </w:num>
  <w:num w:numId="10">
    <w:abstractNumId w:val="11"/>
  </w:num>
  <w:num w:numId="11">
    <w:abstractNumId w:val="36"/>
  </w:num>
  <w:num w:numId="12">
    <w:abstractNumId w:val="18"/>
  </w:num>
  <w:num w:numId="13">
    <w:abstractNumId w:val="9"/>
  </w:num>
  <w:num w:numId="14">
    <w:abstractNumId w:val="5"/>
  </w:num>
  <w:num w:numId="15">
    <w:abstractNumId w:val="2"/>
  </w:num>
  <w:num w:numId="16">
    <w:abstractNumId w:val="22"/>
  </w:num>
  <w:num w:numId="17">
    <w:abstractNumId w:val="20"/>
  </w:num>
  <w:num w:numId="18">
    <w:abstractNumId w:val="31"/>
  </w:num>
  <w:num w:numId="19">
    <w:abstractNumId w:val="29"/>
  </w:num>
  <w:num w:numId="20">
    <w:abstractNumId w:val="34"/>
  </w:num>
  <w:num w:numId="21">
    <w:abstractNumId w:val="15"/>
  </w:num>
  <w:num w:numId="22">
    <w:abstractNumId w:val="7"/>
  </w:num>
  <w:num w:numId="23">
    <w:abstractNumId w:val="35"/>
  </w:num>
  <w:num w:numId="24">
    <w:abstractNumId w:val="26"/>
  </w:num>
  <w:num w:numId="25">
    <w:abstractNumId w:val="23"/>
  </w:num>
  <w:num w:numId="26">
    <w:abstractNumId w:val="21"/>
  </w:num>
  <w:num w:numId="27">
    <w:abstractNumId w:val="28"/>
  </w:num>
  <w:num w:numId="28">
    <w:abstractNumId w:val="32"/>
  </w:num>
  <w:num w:numId="29">
    <w:abstractNumId w:val="4"/>
  </w:num>
  <w:num w:numId="30">
    <w:abstractNumId w:val="0"/>
  </w:num>
  <w:num w:numId="31">
    <w:abstractNumId w:val="8"/>
  </w:num>
  <w:num w:numId="32">
    <w:abstractNumId w:val="6"/>
  </w:num>
  <w:num w:numId="33">
    <w:abstractNumId w:val="24"/>
  </w:num>
  <w:num w:numId="34">
    <w:abstractNumId w:val="14"/>
  </w:num>
  <w:num w:numId="35">
    <w:abstractNumId w:val="19"/>
  </w:num>
  <w:num w:numId="36">
    <w:abstractNumId w:val="10"/>
  </w:num>
  <w:num w:numId="37">
    <w:abstractNumId w:val="1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4BF4"/>
    <w:rsid w:val="00001D20"/>
    <w:rsid w:val="00003D89"/>
    <w:rsid w:val="0000698A"/>
    <w:rsid w:val="00014969"/>
    <w:rsid w:val="0002036D"/>
    <w:rsid w:val="000212D3"/>
    <w:rsid w:val="00042D42"/>
    <w:rsid w:val="000511D9"/>
    <w:rsid w:val="00066AFB"/>
    <w:rsid w:val="000A1DB0"/>
    <w:rsid w:val="000C1398"/>
    <w:rsid w:val="000C7DF2"/>
    <w:rsid w:val="000E2923"/>
    <w:rsid w:val="000E6F51"/>
    <w:rsid w:val="00104272"/>
    <w:rsid w:val="00112497"/>
    <w:rsid w:val="00165755"/>
    <w:rsid w:val="001665BA"/>
    <w:rsid w:val="001A4011"/>
    <w:rsid w:val="001F3526"/>
    <w:rsid w:val="001F5208"/>
    <w:rsid w:val="00204DB5"/>
    <w:rsid w:val="00211720"/>
    <w:rsid w:val="0024370F"/>
    <w:rsid w:val="002454D3"/>
    <w:rsid w:val="00286A0D"/>
    <w:rsid w:val="00297A72"/>
    <w:rsid w:val="002B47FA"/>
    <w:rsid w:val="0030060D"/>
    <w:rsid w:val="003421D8"/>
    <w:rsid w:val="0038361C"/>
    <w:rsid w:val="00386BA6"/>
    <w:rsid w:val="004130E3"/>
    <w:rsid w:val="00415033"/>
    <w:rsid w:val="0044366D"/>
    <w:rsid w:val="00463361"/>
    <w:rsid w:val="0046648A"/>
    <w:rsid w:val="004800DF"/>
    <w:rsid w:val="0048324D"/>
    <w:rsid w:val="0048328B"/>
    <w:rsid w:val="004A6F40"/>
    <w:rsid w:val="004B7B7E"/>
    <w:rsid w:val="004C6091"/>
    <w:rsid w:val="004D7333"/>
    <w:rsid w:val="00510B8A"/>
    <w:rsid w:val="00550CE8"/>
    <w:rsid w:val="00571B68"/>
    <w:rsid w:val="005A2FCB"/>
    <w:rsid w:val="005A73D1"/>
    <w:rsid w:val="005F3480"/>
    <w:rsid w:val="0063649B"/>
    <w:rsid w:val="00647C54"/>
    <w:rsid w:val="00663E43"/>
    <w:rsid w:val="006750B7"/>
    <w:rsid w:val="00687626"/>
    <w:rsid w:val="006C293E"/>
    <w:rsid w:val="006C36D2"/>
    <w:rsid w:val="006E4302"/>
    <w:rsid w:val="006F2B39"/>
    <w:rsid w:val="007673CA"/>
    <w:rsid w:val="007752DD"/>
    <w:rsid w:val="00787D1A"/>
    <w:rsid w:val="007A25CC"/>
    <w:rsid w:val="007B346B"/>
    <w:rsid w:val="007C1662"/>
    <w:rsid w:val="007C23F2"/>
    <w:rsid w:val="007D061A"/>
    <w:rsid w:val="007D2730"/>
    <w:rsid w:val="007D741F"/>
    <w:rsid w:val="007F60FA"/>
    <w:rsid w:val="00826169"/>
    <w:rsid w:val="0083565B"/>
    <w:rsid w:val="008633F1"/>
    <w:rsid w:val="00866D9D"/>
    <w:rsid w:val="00892097"/>
    <w:rsid w:val="008B0909"/>
    <w:rsid w:val="008D4BF4"/>
    <w:rsid w:val="008F1064"/>
    <w:rsid w:val="008F1322"/>
    <w:rsid w:val="0093240E"/>
    <w:rsid w:val="00994F82"/>
    <w:rsid w:val="009A378E"/>
    <w:rsid w:val="009C0587"/>
    <w:rsid w:val="009D05EC"/>
    <w:rsid w:val="009E45F6"/>
    <w:rsid w:val="00A017F1"/>
    <w:rsid w:val="00A02359"/>
    <w:rsid w:val="00A11147"/>
    <w:rsid w:val="00A22233"/>
    <w:rsid w:val="00A23F8F"/>
    <w:rsid w:val="00A51846"/>
    <w:rsid w:val="00A61B15"/>
    <w:rsid w:val="00A715D5"/>
    <w:rsid w:val="00A7361D"/>
    <w:rsid w:val="00AE02B8"/>
    <w:rsid w:val="00AF471B"/>
    <w:rsid w:val="00B0527A"/>
    <w:rsid w:val="00B1452E"/>
    <w:rsid w:val="00B37DCA"/>
    <w:rsid w:val="00B404D4"/>
    <w:rsid w:val="00B543A2"/>
    <w:rsid w:val="00B61334"/>
    <w:rsid w:val="00B63DBD"/>
    <w:rsid w:val="00B71137"/>
    <w:rsid w:val="00BB55FA"/>
    <w:rsid w:val="00BE1776"/>
    <w:rsid w:val="00BE5E1E"/>
    <w:rsid w:val="00C0396F"/>
    <w:rsid w:val="00C26BE7"/>
    <w:rsid w:val="00C471BA"/>
    <w:rsid w:val="00C543DF"/>
    <w:rsid w:val="00C76211"/>
    <w:rsid w:val="00C7677F"/>
    <w:rsid w:val="00C829C8"/>
    <w:rsid w:val="00CC0C06"/>
    <w:rsid w:val="00CD2F56"/>
    <w:rsid w:val="00CE0E8C"/>
    <w:rsid w:val="00D021C5"/>
    <w:rsid w:val="00D3429A"/>
    <w:rsid w:val="00D41493"/>
    <w:rsid w:val="00D53890"/>
    <w:rsid w:val="00D71AFE"/>
    <w:rsid w:val="00DB2BEC"/>
    <w:rsid w:val="00E07104"/>
    <w:rsid w:val="00E63A89"/>
    <w:rsid w:val="00E77088"/>
    <w:rsid w:val="00E87897"/>
    <w:rsid w:val="00EC2AAB"/>
    <w:rsid w:val="00EF2569"/>
    <w:rsid w:val="00EF4B52"/>
    <w:rsid w:val="00EF750A"/>
    <w:rsid w:val="00F02CCE"/>
    <w:rsid w:val="00F06005"/>
    <w:rsid w:val="00F4545B"/>
    <w:rsid w:val="00F662AD"/>
    <w:rsid w:val="00F73728"/>
    <w:rsid w:val="00F91650"/>
    <w:rsid w:val="00F962DF"/>
    <w:rsid w:val="00FB513A"/>
    <w:rsid w:val="00FE3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B0527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B0527A"/>
    <w:pPr>
      <w:keepNext/>
      <w:numPr>
        <w:ilvl w:val="2"/>
        <w:numId w:val="1"/>
      </w:numPr>
      <w:spacing w:before="240" w:after="60"/>
      <w:outlineLvl w:val="2"/>
    </w:pPr>
    <w:rPr>
      <w:rFonts w:cs="Arial"/>
      <w:b/>
      <w:bCs/>
      <w:szCs w:val="26"/>
    </w:rPr>
  </w:style>
  <w:style w:type="paragraph" w:styleId="Nadpis4">
    <w:name w:val="heading 4"/>
    <w:basedOn w:val="Normln"/>
    <w:next w:val="Normln"/>
    <w:rsid w:val="00B0527A"/>
    <w:pPr>
      <w:keepNext/>
      <w:numPr>
        <w:ilvl w:val="3"/>
        <w:numId w:val="1"/>
      </w:numPr>
      <w:spacing w:before="240" w:after="60"/>
      <w:outlineLvl w:val="3"/>
    </w:pPr>
    <w:rPr>
      <w:b/>
      <w:bCs/>
      <w:sz w:val="32"/>
      <w:szCs w:val="28"/>
    </w:rPr>
  </w:style>
  <w:style w:type="paragraph" w:styleId="Nadpis5">
    <w:name w:val="heading 5"/>
    <w:basedOn w:val="Normln"/>
    <w:next w:val="Normln"/>
    <w:rsid w:val="00B0527A"/>
    <w:pPr>
      <w:numPr>
        <w:ilvl w:val="4"/>
        <w:numId w:val="1"/>
      </w:numPr>
      <w:spacing w:before="240" w:after="60"/>
      <w:outlineLvl w:val="4"/>
    </w:pPr>
    <w:rPr>
      <w:b/>
      <w:bCs/>
      <w:i/>
      <w:iCs/>
      <w:sz w:val="26"/>
      <w:szCs w:val="26"/>
    </w:rPr>
  </w:style>
  <w:style w:type="paragraph" w:styleId="Nadpis6">
    <w:name w:val="heading 6"/>
    <w:basedOn w:val="Normln"/>
    <w:next w:val="Normln"/>
    <w:rsid w:val="00B0527A"/>
    <w:pPr>
      <w:numPr>
        <w:ilvl w:val="5"/>
        <w:numId w:val="1"/>
      </w:numPr>
      <w:spacing w:before="240" w:after="60"/>
      <w:outlineLvl w:val="5"/>
    </w:pPr>
    <w:rPr>
      <w:b/>
      <w:bCs/>
      <w:sz w:val="22"/>
      <w:szCs w:val="22"/>
    </w:rPr>
  </w:style>
  <w:style w:type="paragraph" w:styleId="Nadpis7">
    <w:name w:val="heading 7"/>
    <w:basedOn w:val="Normln"/>
    <w:next w:val="Normln"/>
    <w:rsid w:val="00B0527A"/>
    <w:pPr>
      <w:numPr>
        <w:ilvl w:val="6"/>
        <w:numId w:val="1"/>
      </w:numPr>
      <w:spacing w:before="240" w:after="60"/>
      <w:outlineLvl w:val="6"/>
    </w:pPr>
  </w:style>
  <w:style w:type="paragraph" w:styleId="Nadpis8">
    <w:name w:val="heading 8"/>
    <w:basedOn w:val="Normln"/>
    <w:next w:val="Normln"/>
    <w:rsid w:val="00B0527A"/>
    <w:pPr>
      <w:numPr>
        <w:ilvl w:val="7"/>
        <w:numId w:val="1"/>
      </w:numPr>
      <w:spacing w:before="240" w:after="60"/>
      <w:outlineLvl w:val="7"/>
    </w:pPr>
    <w:rPr>
      <w:i/>
      <w:iCs/>
    </w:rPr>
  </w:style>
  <w:style w:type="paragraph" w:styleId="Nadpis9">
    <w:name w:val="heading 9"/>
    <w:basedOn w:val="Normln"/>
    <w:next w:val="Normln"/>
    <w:rsid w:val="00B0527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spacing w:before="120" w:after="120"/>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uiPriority w:val="34"/>
    <w:qFormat/>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B0527A"/>
    <w:pPr>
      <w:tabs>
        <w:tab w:val="right" w:leader="dot" w:pos="8504"/>
      </w:tabs>
      <w:ind w:left="283"/>
    </w:pPr>
  </w:style>
  <w:style w:type="paragraph" w:styleId="Obsah2">
    <w:name w:val="toc 2"/>
    <w:basedOn w:val="Normln"/>
    <w:next w:val="Normln"/>
    <w:uiPriority w:val="39"/>
    <w:rsid w:val="00B0527A"/>
    <w:pPr>
      <w:widowControl w:val="0"/>
      <w:suppressLineNumbers/>
      <w:ind w:left="240"/>
    </w:pPr>
  </w:style>
  <w:style w:type="paragraph" w:styleId="Obsah3">
    <w:name w:val="toc 3"/>
    <w:basedOn w:val="Normln"/>
    <w:next w:val="Normln"/>
    <w:uiPriority w:val="39"/>
    <w:rsid w:val="00B0527A"/>
    <w:pPr>
      <w:ind w:left="480"/>
    </w:pPr>
  </w:style>
  <w:style w:type="paragraph" w:styleId="Obsah4">
    <w:name w:val="toc 4"/>
    <w:basedOn w:val="Normln"/>
    <w:next w:val="Normln"/>
    <w:rsid w:val="00B0527A"/>
    <w:pPr>
      <w:ind w:left="720"/>
    </w:pPr>
  </w:style>
  <w:style w:type="paragraph" w:styleId="Obsah5">
    <w:name w:val="toc 5"/>
    <w:basedOn w:val="Normln"/>
    <w:next w:val="Normln"/>
    <w:rsid w:val="00B0527A"/>
    <w:pPr>
      <w:ind w:left="960"/>
    </w:pPr>
  </w:style>
  <w:style w:type="paragraph" w:styleId="Obsah6">
    <w:name w:val="toc 6"/>
    <w:basedOn w:val="Normln"/>
    <w:next w:val="Normln"/>
    <w:rsid w:val="00B0527A"/>
    <w:pPr>
      <w:ind w:left="1200"/>
    </w:pPr>
  </w:style>
  <w:style w:type="paragraph" w:styleId="Obsah7">
    <w:name w:val="toc 7"/>
    <w:basedOn w:val="Normln"/>
    <w:next w:val="Normln"/>
    <w:rsid w:val="00B0527A"/>
    <w:pPr>
      <w:ind w:left="1440"/>
    </w:pPr>
  </w:style>
  <w:style w:type="paragraph" w:styleId="Obsah8">
    <w:name w:val="toc 8"/>
    <w:basedOn w:val="Normln"/>
    <w:next w:val="Normln"/>
    <w:rsid w:val="00B0527A"/>
    <w:pPr>
      <w:ind w:left="1680"/>
    </w:pPr>
  </w:style>
  <w:style w:type="paragraph" w:styleId="Obsah9">
    <w:name w:val="toc 9"/>
    <w:basedOn w:val="Normln"/>
    <w:next w:val="Normln"/>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customStyle="1" w:styleId="apple-converted-space">
    <w:name w:val="apple-converted-space"/>
    <w:basedOn w:val="Standardnpsmoodstavce"/>
    <w:rsid w:val="00A017F1"/>
  </w:style>
  <w:style w:type="character" w:styleId="Siln">
    <w:name w:val="Strong"/>
    <w:basedOn w:val="Standardnpsmoodstavce"/>
    <w:uiPriority w:val="22"/>
    <w:qFormat/>
    <w:rsid w:val="00A017F1"/>
    <w:rPr>
      <w:b/>
      <w:bCs/>
    </w:rPr>
  </w:style>
  <w:style w:type="paragraph" w:styleId="Textbubliny">
    <w:name w:val="Balloon Text"/>
    <w:basedOn w:val="Normln"/>
    <w:link w:val="TextbublinyChar"/>
    <w:uiPriority w:val="99"/>
    <w:semiHidden/>
    <w:unhideWhenUsed/>
    <w:rsid w:val="00A017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17F1"/>
    <w:rPr>
      <w:rFonts w:ascii="Tahoma" w:eastAsia="Times New Roman" w:hAnsi="Tahoma" w:cs="Tahoma"/>
      <w:sz w:val="16"/>
      <w:szCs w:val="16"/>
      <w:lang w:eastAsia="zh-CN"/>
    </w:rPr>
  </w:style>
  <w:style w:type="table" w:styleId="Mkatabulky">
    <w:name w:val="Table Grid"/>
    <w:basedOn w:val="Normlntabulka"/>
    <w:uiPriority w:val="59"/>
    <w:rsid w:val="00A017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D021C5"/>
    <w:pPr>
      <w:suppressAutoHyphens w:val="0"/>
      <w:spacing w:before="100" w:beforeAutospacing="1" w:after="100" w:afterAutospacing="1" w:line="240" w:lineRule="auto"/>
      <w:jc w:val="left"/>
    </w:pPr>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06965">
      <w:bodyDiv w:val="1"/>
      <w:marLeft w:val="0"/>
      <w:marRight w:val="0"/>
      <w:marTop w:val="0"/>
      <w:marBottom w:val="0"/>
      <w:divBdr>
        <w:top w:val="none" w:sz="0" w:space="0" w:color="auto"/>
        <w:left w:val="none" w:sz="0" w:space="0" w:color="auto"/>
        <w:bottom w:val="none" w:sz="0" w:space="0" w:color="auto"/>
        <w:right w:val="none" w:sz="0" w:space="0" w:color="auto"/>
      </w:divBdr>
      <w:divsChild>
        <w:div w:id="796794866">
          <w:marLeft w:val="0"/>
          <w:marRight w:val="0"/>
          <w:marTop w:val="30"/>
          <w:marBottom w:val="0"/>
          <w:divBdr>
            <w:top w:val="none" w:sz="0" w:space="0" w:color="auto"/>
            <w:left w:val="none" w:sz="0" w:space="0" w:color="auto"/>
            <w:bottom w:val="none" w:sz="0" w:space="0" w:color="auto"/>
            <w:right w:val="none" w:sz="0" w:space="0" w:color="auto"/>
          </w:divBdr>
        </w:div>
      </w:divsChild>
    </w:div>
    <w:div w:id="931550444">
      <w:bodyDiv w:val="1"/>
      <w:marLeft w:val="0"/>
      <w:marRight w:val="0"/>
      <w:marTop w:val="0"/>
      <w:marBottom w:val="0"/>
      <w:divBdr>
        <w:top w:val="none" w:sz="0" w:space="0" w:color="auto"/>
        <w:left w:val="none" w:sz="0" w:space="0" w:color="auto"/>
        <w:bottom w:val="none" w:sz="0" w:space="0" w:color="auto"/>
        <w:right w:val="none" w:sz="0" w:space="0" w:color="auto"/>
      </w:divBdr>
      <w:divsChild>
        <w:div w:id="1704282012">
          <w:marLeft w:val="0"/>
          <w:marRight w:val="0"/>
          <w:marTop w:val="30"/>
          <w:marBottom w:val="0"/>
          <w:divBdr>
            <w:top w:val="none" w:sz="0" w:space="0" w:color="auto"/>
            <w:left w:val="none" w:sz="0" w:space="0" w:color="auto"/>
            <w:bottom w:val="none" w:sz="0" w:space="0" w:color="auto"/>
            <w:right w:val="none" w:sz="0" w:space="0" w:color="auto"/>
          </w:divBdr>
        </w:div>
      </w:divsChild>
    </w:div>
    <w:div w:id="996035553">
      <w:bodyDiv w:val="1"/>
      <w:marLeft w:val="0"/>
      <w:marRight w:val="0"/>
      <w:marTop w:val="0"/>
      <w:marBottom w:val="0"/>
      <w:divBdr>
        <w:top w:val="none" w:sz="0" w:space="0" w:color="auto"/>
        <w:left w:val="none" w:sz="0" w:space="0" w:color="auto"/>
        <w:bottom w:val="none" w:sz="0" w:space="0" w:color="auto"/>
        <w:right w:val="none" w:sz="0" w:space="0" w:color="auto"/>
      </w:divBdr>
      <w:divsChild>
        <w:div w:id="1704282215">
          <w:marLeft w:val="0"/>
          <w:marRight w:val="0"/>
          <w:marTop w:val="30"/>
          <w:marBottom w:val="0"/>
          <w:divBdr>
            <w:top w:val="none" w:sz="0" w:space="0" w:color="auto"/>
            <w:left w:val="none" w:sz="0" w:space="0" w:color="auto"/>
            <w:bottom w:val="none" w:sz="0" w:space="0" w:color="auto"/>
            <w:right w:val="none" w:sz="0" w:space="0" w:color="auto"/>
          </w:divBdr>
        </w:div>
      </w:divsChild>
    </w:div>
    <w:div w:id="1038624133">
      <w:bodyDiv w:val="1"/>
      <w:marLeft w:val="0"/>
      <w:marRight w:val="0"/>
      <w:marTop w:val="0"/>
      <w:marBottom w:val="0"/>
      <w:divBdr>
        <w:top w:val="none" w:sz="0" w:space="0" w:color="auto"/>
        <w:left w:val="none" w:sz="0" w:space="0" w:color="auto"/>
        <w:bottom w:val="none" w:sz="0" w:space="0" w:color="auto"/>
        <w:right w:val="none" w:sz="0" w:space="0" w:color="auto"/>
      </w:divBdr>
      <w:divsChild>
        <w:div w:id="1303845237">
          <w:marLeft w:val="0"/>
          <w:marRight w:val="0"/>
          <w:marTop w:val="30"/>
          <w:marBottom w:val="0"/>
          <w:divBdr>
            <w:top w:val="none" w:sz="0" w:space="0" w:color="auto"/>
            <w:left w:val="none" w:sz="0" w:space="0" w:color="auto"/>
            <w:bottom w:val="none" w:sz="0" w:space="0" w:color="auto"/>
            <w:right w:val="none" w:sz="0" w:space="0" w:color="auto"/>
          </w:divBdr>
        </w:div>
      </w:divsChild>
    </w:div>
    <w:div w:id="1142960751">
      <w:bodyDiv w:val="1"/>
      <w:marLeft w:val="0"/>
      <w:marRight w:val="0"/>
      <w:marTop w:val="0"/>
      <w:marBottom w:val="0"/>
      <w:divBdr>
        <w:top w:val="none" w:sz="0" w:space="0" w:color="auto"/>
        <w:left w:val="none" w:sz="0" w:space="0" w:color="auto"/>
        <w:bottom w:val="none" w:sz="0" w:space="0" w:color="auto"/>
        <w:right w:val="none" w:sz="0" w:space="0" w:color="auto"/>
      </w:divBdr>
      <w:divsChild>
        <w:div w:id="995693247">
          <w:marLeft w:val="0"/>
          <w:marRight w:val="0"/>
          <w:marTop w:val="30"/>
          <w:marBottom w:val="0"/>
          <w:divBdr>
            <w:top w:val="none" w:sz="0" w:space="0" w:color="auto"/>
            <w:left w:val="none" w:sz="0" w:space="0" w:color="auto"/>
            <w:bottom w:val="none" w:sz="0" w:space="0" w:color="auto"/>
            <w:right w:val="none" w:sz="0" w:space="0" w:color="auto"/>
          </w:divBdr>
        </w:div>
      </w:divsChild>
    </w:div>
    <w:div w:id="1198469221">
      <w:bodyDiv w:val="1"/>
      <w:marLeft w:val="0"/>
      <w:marRight w:val="0"/>
      <w:marTop w:val="0"/>
      <w:marBottom w:val="0"/>
      <w:divBdr>
        <w:top w:val="none" w:sz="0" w:space="0" w:color="auto"/>
        <w:left w:val="none" w:sz="0" w:space="0" w:color="auto"/>
        <w:bottom w:val="none" w:sz="0" w:space="0" w:color="auto"/>
        <w:right w:val="none" w:sz="0" w:space="0" w:color="auto"/>
      </w:divBdr>
      <w:divsChild>
        <w:div w:id="901714877">
          <w:marLeft w:val="0"/>
          <w:marRight w:val="0"/>
          <w:marTop w:val="30"/>
          <w:marBottom w:val="0"/>
          <w:divBdr>
            <w:top w:val="none" w:sz="0" w:space="0" w:color="auto"/>
            <w:left w:val="none" w:sz="0" w:space="0" w:color="auto"/>
            <w:bottom w:val="none" w:sz="0" w:space="0" w:color="auto"/>
            <w:right w:val="none" w:sz="0" w:space="0" w:color="auto"/>
          </w:divBdr>
        </w:div>
      </w:divsChild>
    </w:div>
    <w:div w:id="1473055313">
      <w:bodyDiv w:val="1"/>
      <w:marLeft w:val="0"/>
      <w:marRight w:val="0"/>
      <w:marTop w:val="0"/>
      <w:marBottom w:val="0"/>
      <w:divBdr>
        <w:top w:val="none" w:sz="0" w:space="0" w:color="auto"/>
        <w:left w:val="none" w:sz="0" w:space="0" w:color="auto"/>
        <w:bottom w:val="none" w:sz="0" w:space="0" w:color="auto"/>
        <w:right w:val="none" w:sz="0" w:space="0" w:color="auto"/>
      </w:divBdr>
      <w:divsChild>
        <w:div w:id="1202985618">
          <w:marLeft w:val="0"/>
          <w:marRight w:val="0"/>
          <w:marTop w:val="30"/>
          <w:marBottom w:val="0"/>
          <w:divBdr>
            <w:top w:val="none" w:sz="0" w:space="0" w:color="auto"/>
            <w:left w:val="none" w:sz="0" w:space="0" w:color="auto"/>
            <w:bottom w:val="none" w:sz="0" w:space="0" w:color="auto"/>
            <w:right w:val="none" w:sz="0" w:space="0" w:color="auto"/>
          </w:divBdr>
        </w:div>
      </w:divsChild>
    </w:div>
    <w:div w:id="1517115479">
      <w:bodyDiv w:val="1"/>
      <w:marLeft w:val="0"/>
      <w:marRight w:val="0"/>
      <w:marTop w:val="0"/>
      <w:marBottom w:val="0"/>
      <w:divBdr>
        <w:top w:val="none" w:sz="0" w:space="0" w:color="auto"/>
        <w:left w:val="none" w:sz="0" w:space="0" w:color="auto"/>
        <w:bottom w:val="none" w:sz="0" w:space="0" w:color="auto"/>
        <w:right w:val="none" w:sz="0" w:space="0" w:color="auto"/>
      </w:divBdr>
      <w:divsChild>
        <w:div w:id="768162639">
          <w:marLeft w:val="0"/>
          <w:marRight w:val="0"/>
          <w:marTop w:val="0"/>
          <w:marBottom w:val="0"/>
          <w:divBdr>
            <w:top w:val="none" w:sz="0" w:space="0" w:color="auto"/>
            <w:left w:val="none" w:sz="0" w:space="0" w:color="auto"/>
            <w:bottom w:val="none" w:sz="0" w:space="0" w:color="auto"/>
            <w:right w:val="none" w:sz="0" w:space="0" w:color="auto"/>
          </w:divBdr>
        </w:div>
        <w:div w:id="1616667213">
          <w:marLeft w:val="0"/>
          <w:marRight w:val="0"/>
          <w:marTop w:val="0"/>
          <w:marBottom w:val="0"/>
          <w:divBdr>
            <w:top w:val="none" w:sz="0" w:space="0" w:color="auto"/>
            <w:left w:val="none" w:sz="0" w:space="0" w:color="auto"/>
            <w:bottom w:val="none" w:sz="0" w:space="0" w:color="auto"/>
            <w:right w:val="none" w:sz="0" w:space="0" w:color="auto"/>
          </w:divBdr>
        </w:div>
        <w:div w:id="1456560554">
          <w:marLeft w:val="0"/>
          <w:marRight w:val="0"/>
          <w:marTop w:val="0"/>
          <w:marBottom w:val="0"/>
          <w:divBdr>
            <w:top w:val="none" w:sz="0" w:space="0" w:color="auto"/>
            <w:left w:val="none" w:sz="0" w:space="0" w:color="auto"/>
            <w:bottom w:val="none" w:sz="0" w:space="0" w:color="auto"/>
            <w:right w:val="none" w:sz="0" w:space="0" w:color="auto"/>
          </w:divBdr>
        </w:div>
        <w:div w:id="1758944206">
          <w:marLeft w:val="0"/>
          <w:marRight w:val="0"/>
          <w:marTop w:val="0"/>
          <w:marBottom w:val="0"/>
          <w:divBdr>
            <w:top w:val="none" w:sz="0" w:space="0" w:color="auto"/>
            <w:left w:val="none" w:sz="0" w:space="0" w:color="auto"/>
            <w:bottom w:val="none" w:sz="0" w:space="0" w:color="auto"/>
            <w:right w:val="none" w:sz="0" w:space="0" w:color="auto"/>
          </w:divBdr>
        </w:div>
        <w:div w:id="149829534">
          <w:marLeft w:val="0"/>
          <w:marRight w:val="0"/>
          <w:marTop w:val="0"/>
          <w:marBottom w:val="0"/>
          <w:divBdr>
            <w:top w:val="none" w:sz="0" w:space="0" w:color="auto"/>
            <w:left w:val="none" w:sz="0" w:space="0" w:color="auto"/>
            <w:bottom w:val="none" w:sz="0" w:space="0" w:color="auto"/>
            <w:right w:val="none" w:sz="0" w:space="0" w:color="auto"/>
          </w:divBdr>
        </w:div>
        <w:div w:id="1242444920">
          <w:marLeft w:val="0"/>
          <w:marRight w:val="0"/>
          <w:marTop w:val="0"/>
          <w:marBottom w:val="0"/>
          <w:divBdr>
            <w:top w:val="none" w:sz="0" w:space="0" w:color="auto"/>
            <w:left w:val="none" w:sz="0" w:space="0" w:color="auto"/>
            <w:bottom w:val="none" w:sz="0" w:space="0" w:color="auto"/>
            <w:right w:val="none" w:sz="0" w:space="0" w:color="auto"/>
          </w:divBdr>
        </w:div>
        <w:div w:id="128986666">
          <w:marLeft w:val="0"/>
          <w:marRight w:val="0"/>
          <w:marTop w:val="0"/>
          <w:marBottom w:val="0"/>
          <w:divBdr>
            <w:top w:val="none" w:sz="0" w:space="0" w:color="auto"/>
            <w:left w:val="none" w:sz="0" w:space="0" w:color="auto"/>
            <w:bottom w:val="none" w:sz="0" w:space="0" w:color="auto"/>
            <w:right w:val="none" w:sz="0" w:space="0" w:color="auto"/>
          </w:divBdr>
        </w:div>
        <w:div w:id="608121816">
          <w:marLeft w:val="0"/>
          <w:marRight w:val="0"/>
          <w:marTop w:val="0"/>
          <w:marBottom w:val="0"/>
          <w:divBdr>
            <w:top w:val="none" w:sz="0" w:space="0" w:color="auto"/>
            <w:left w:val="none" w:sz="0" w:space="0" w:color="auto"/>
            <w:bottom w:val="none" w:sz="0" w:space="0" w:color="auto"/>
            <w:right w:val="none" w:sz="0" w:space="0" w:color="auto"/>
          </w:divBdr>
        </w:div>
        <w:div w:id="1991903440">
          <w:marLeft w:val="0"/>
          <w:marRight w:val="0"/>
          <w:marTop w:val="0"/>
          <w:marBottom w:val="0"/>
          <w:divBdr>
            <w:top w:val="none" w:sz="0" w:space="0" w:color="auto"/>
            <w:left w:val="none" w:sz="0" w:space="0" w:color="auto"/>
            <w:bottom w:val="none" w:sz="0" w:space="0" w:color="auto"/>
            <w:right w:val="none" w:sz="0" w:space="0" w:color="auto"/>
          </w:divBdr>
        </w:div>
        <w:div w:id="469902806">
          <w:marLeft w:val="0"/>
          <w:marRight w:val="0"/>
          <w:marTop w:val="0"/>
          <w:marBottom w:val="0"/>
          <w:divBdr>
            <w:top w:val="none" w:sz="0" w:space="0" w:color="auto"/>
            <w:left w:val="none" w:sz="0" w:space="0" w:color="auto"/>
            <w:bottom w:val="none" w:sz="0" w:space="0" w:color="auto"/>
            <w:right w:val="none" w:sz="0" w:space="0" w:color="auto"/>
          </w:divBdr>
        </w:div>
        <w:div w:id="156267876">
          <w:marLeft w:val="0"/>
          <w:marRight w:val="0"/>
          <w:marTop w:val="0"/>
          <w:marBottom w:val="0"/>
          <w:divBdr>
            <w:top w:val="none" w:sz="0" w:space="0" w:color="auto"/>
            <w:left w:val="none" w:sz="0" w:space="0" w:color="auto"/>
            <w:bottom w:val="none" w:sz="0" w:space="0" w:color="auto"/>
            <w:right w:val="none" w:sz="0" w:space="0" w:color="auto"/>
          </w:divBdr>
        </w:div>
        <w:div w:id="675425267">
          <w:marLeft w:val="0"/>
          <w:marRight w:val="0"/>
          <w:marTop w:val="0"/>
          <w:marBottom w:val="0"/>
          <w:divBdr>
            <w:top w:val="none" w:sz="0" w:space="0" w:color="auto"/>
            <w:left w:val="none" w:sz="0" w:space="0" w:color="auto"/>
            <w:bottom w:val="none" w:sz="0" w:space="0" w:color="auto"/>
            <w:right w:val="none" w:sz="0" w:space="0" w:color="auto"/>
          </w:divBdr>
        </w:div>
        <w:div w:id="629408282">
          <w:marLeft w:val="0"/>
          <w:marRight w:val="0"/>
          <w:marTop w:val="0"/>
          <w:marBottom w:val="0"/>
          <w:divBdr>
            <w:top w:val="none" w:sz="0" w:space="0" w:color="auto"/>
            <w:left w:val="none" w:sz="0" w:space="0" w:color="auto"/>
            <w:bottom w:val="none" w:sz="0" w:space="0" w:color="auto"/>
            <w:right w:val="none" w:sz="0" w:space="0" w:color="auto"/>
          </w:divBdr>
        </w:div>
        <w:div w:id="473839631">
          <w:marLeft w:val="0"/>
          <w:marRight w:val="0"/>
          <w:marTop w:val="0"/>
          <w:marBottom w:val="0"/>
          <w:divBdr>
            <w:top w:val="none" w:sz="0" w:space="0" w:color="auto"/>
            <w:left w:val="none" w:sz="0" w:space="0" w:color="auto"/>
            <w:bottom w:val="none" w:sz="0" w:space="0" w:color="auto"/>
            <w:right w:val="none" w:sz="0" w:space="0" w:color="auto"/>
          </w:divBdr>
        </w:div>
        <w:div w:id="744376557">
          <w:marLeft w:val="0"/>
          <w:marRight w:val="0"/>
          <w:marTop w:val="0"/>
          <w:marBottom w:val="0"/>
          <w:divBdr>
            <w:top w:val="none" w:sz="0" w:space="0" w:color="auto"/>
            <w:left w:val="none" w:sz="0" w:space="0" w:color="auto"/>
            <w:bottom w:val="none" w:sz="0" w:space="0" w:color="auto"/>
            <w:right w:val="none" w:sz="0" w:space="0" w:color="auto"/>
          </w:divBdr>
        </w:div>
        <w:div w:id="986475616">
          <w:marLeft w:val="0"/>
          <w:marRight w:val="0"/>
          <w:marTop w:val="0"/>
          <w:marBottom w:val="0"/>
          <w:divBdr>
            <w:top w:val="none" w:sz="0" w:space="0" w:color="auto"/>
            <w:left w:val="none" w:sz="0" w:space="0" w:color="auto"/>
            <w:bottom w:val="none" w:sz="0" w:space="0" w:color="auto"/>
            <w:right w:val="none" w:sz="0" w:space="0" w:color="auto"/>
          </w:divBdr>
        </w:div>
        <w:div w:id="1245802171">
          <w:marLeft w:val="0"/>
          <w:marRight w:val="0"/>
          <w:marTop w:val="0"/>
          <w:marBottom w:val="0"/>
          <w:divBdr>
            <w:top w:val="none" w:sz="0" w:space="0" w:color="auto"/>
            <w:left w:val="none" w:sz="0" w:space="0" w:color="auto"/>
            <w:bottom w:val="none" w:sz="0" w:space="0" w:color="auto"/>
            <w:right w:val="none" w:sz="0" w:space="0" w:color="auto"/>
          </w:divBdr>
        </w:div>
        <w:div w:id="778262443">
          <w:marLeft w:val="0"/>
          <w:marRight w:val="0"/>
          <w:marTop w:val="0"/>
          <w:marBottom w:val="0"/>
          <w:divBdr>
            <w:top w:val="none" w:sz="0" w:space="0" w:color="auto"/>
            <w:left w:val="none" w:sz="0" w:space="0" w:color="auto"/>
            <w:bottom w:val="none" w:sz="0" w:space="0" w:color="auto"/>
            <w:right w:val="none" w:sz="0" w:space="0" w:color="auto"/>
          </w:divBdr>
        </w:div>
      </w:divsChild>
    </w:div>
    <w:div w:id="1524594064">
      <w:bodyDiv w:val="1"/>
      <w:marLeft w:val="0"/>
      <w:marRight w:val="0"/>
      <w:marTop w:val="0"/>
      <w:marBottom w:val="0"/>
      <w:divBdr>
        <w:top w:val="none" w:sz="0" w:space="0" w:color="auto"/>
        <w:left w:val="none" w:sz="0" w:space="0" w:color="auto"/>
        <w:bottom w:val="none" w:sz="0" w:space="0" w:color="auto"/>
        <w:right w:val="none" w:sz="0" w:space="0" w:color="auto"/>
      </w:divBdr>
      <w:divsChild>
        <w:div w:id="1992169319">
          <w:marLeft w:val="0"/>
          <w:marRight w:val="0"/>
          <w:marTop w:val="30"/>
          <w:marBottom w:val="0"/>
          <w:divBdr>
            <w:top w:val="none" w:sz="0" w:space="0" w:color="auto"/>
            <w:left w:val="none" w:sz="0" w:space="0" w:color="auto"/>
            <w:bottom w:val="none" w:sz="0" w:space="0" w:color="auto"/>
            <w:right w:val="none" w:sz="0" w:space="0" w:color="auto"/>
          </w:divBdr>
        </w:div>
      </w:divsChild>
    </w:div>
    <w:div w:id="1530413052">
      <w:bodyDiv w:val="1"/>
      <w:marLeft w:val="0"/>
      <w:marRight w:val="0"/>
      <w:marTop w:val="0"/>
      <w:marBottom w:val="0"/>
      <w:divBdr>
        <w:top w:val="none" w:sz="0" w:space="0" w:color="auto"/>
        <w:left w:val="none" w:sz="0" w:space="0" w:color="auto"/>
        <w:bottom w:val="none" w:sz="0" w:space="0" w:color="auto"/>
        <w:right w:val="none" w:sz="0" w:space="0" w:color="auto"/>
      </w:divBdr>
      <w:divsChild>
        <w:div w:id="1208836896">
          <w:marLeft w:val="0"/>
          <w:marRight w:val="0"/>
          <w:marTop w:val="30"/>
          <w:marBottom w:val="0"/>
          <w:divBdr>
            <w:top w:val="none" w:sz="0" w:space="0" w:color="auto"/>
            <w:left w:val="none" w:sz="0" w:space="0" w:color="auto"/>
            <w:bottom w:val="none" w:sz="0" w:space="0" w:color="auto"/>
            <w:right w:val="none" w:sz="0" w:space="0" w:color="auto"/>
          </w:divBdr>
        </w:div>
      </w:divsChild>
    </w:div>
    <w:div w:id="1597981869">
      <w:bodyDiv w:val="1"/>
      <w:marLeft w:val="0"/>
      <w:marRight w:val="0"/>
      <w:marTop w:val="0"/>
      <w:marBottom w:val="0"/>
      <w:divBdr>
        <w:top w:val="none" w:sz="0" w:space="0" w:color="auto"/>
        <w:left w:val="none" w:sz="0" w:space="0" w:color="auto"/>
        <w:bottom w:val="none" w:sz="0" w:space="0" w:color="auto"/>
        <w:right w:val="none" w:sz="0" w:space="0" w:color="auto"/>
      </w:divBdr>
      <w:divsChild>
        <w:div w:id="62219400">
          <w:marLeft w:val="0"/>
          <w:marRight w:val="0"/>
          <w:marTop w:val="30"/>
          <w:marBottom w:val="0"/>
          <w:divBdr>
            <w:top w:val="none" w:sz="0" w:space="0" w:color="auto"/>
            <w:left w:val="none" w:sz="0" w:space="0" w:color="auto"/>
            <w:bottom w:val="none" w:sz="0" w:space="0" w:color="auto"/>
            <w:right w:val="none" w:sz="0" w:space="0" w:color="auto"/>
          </w:divBdr>
        </w:div>
      </w:divsChild>
    </w:div>
    <w:div w:id="1635865958">
      <w:bodyDiv w:val="1"/>
      <w:marLeft w:val="0"/>
      <w:marRight w:val="0"/>
      <w:marTop w:val="0"/>
      <w:marBottom w:val="0"/>
      <w:divBdr>
        <w:top w:val="none" w:sz="0" w:space="0" w:color="auto"/>
        <w:left w:val="none" w:sz="0" w:space="0" w:color="auto"/>
        <w:bottom w:val="none" w:sz="0" w:space="0" w:color="auto"/>
        <w:right w:val="none" w:sz="0" w:space="0" w:color="auto"/>
      </w:divBdr>
      <w:divsChild>
        <w:div w:id="950629263">
          <w:marLeft w:val="0"/>
          <w:marRight w:val="0"/>
          <w:marTop w:val="30"/>
          <w:marBottom w:val="0"/>
          <w:divBdr>
            <w:top w:val="none" w:sz="0" w:space="0" w:color="auto"/>
            <w:left w:val="none" w:sz="0" w:space="0" w:color="auto"/>
            <w:bottom w:val="none" w:sz="0" w:space="0" w:color="auto"/>
            <w:right w:val="none" w:sz="0" w:space="0" w:color="auto"/>
          </w:divBdr>
        </w:div>
      </w:divsChild>
    </w:div>
    <w:div w:id="1683167870">
      <w:bodyDiv w:val="1"/>
      <w:marLeft w:val="0"/>
      <w:marRight w:val="0"/>
      <w:marTop w:val="0"/>
      <w:marBottom w:val="0"/>
      <w:divBdr>
        <w:top w:val="none" w:sz="0" w:space="0" w:color="auto"/>
        <w:left w:val="none" w:sz="0" w:space="0" w:color="auto"/>
        <w:bottom w:val="none" w:sz="0" w:space="0" w:color="auto"/>
        <w:right w:val="none" w:sz="0" w:space="0" w:color="auto"/>
      </w:divBdr>
      <w:divsChild>
        <w:div w:id="1171217487">
          <w:marLeft w:val="0"/>
          <w:marRight w:val="0"/>
          <w:marTop w:val="30"/>
          <w:marBottom w:val="0"/>
          <w:divBdr>
            <w:top w:val="none" w:sz="0" w:space="0" w:color="auto"/>
            <w:left w:val="none" w:sz="0" w:space="0" w:color="auto"/>
            <w:bottom w:val="none" w:sz="0" w:space="0" w:color="auto"/>
            <w:right w:val="none" w:sz="0" w:space="0" w:color="auto"/>
          </w:divBdr>
        </w:div>
      </w:divsChild>
    </w:div>
    <w:div w:id="1751584993">
      <w:bodyDiv w:val="1"/>
      <w:marLeft w:val="0"/>
      <w:marRight w:val="0"/>
      <w:marTop w:val="0"/>
      <w:marBottom w:val="0"/>
      <w:divBdr>
        <w:top w:val="none" w:sz="0" w:space="0" w:color="auto"/>
        <w:left w:val="none" w:sz="0" w:space="0" w:color="auto"/>
        <w:bottom w:val="none" w:sz="0" w:space="0" w:color="auto"/>
        <w:right w:val="none" w:sz="0" w:space="0" w:color="auto"/>
      </w:divBdr>
      <w:divsChild>
        <w:div w:id="332996579">
          <w:marLeft w:val="0"/>
          <w:marRight w:val="0"/>
          <w:marTop w:val="30"/>
          <w:marBottom w:val="0"/>
          <w:divBdr>
            <w:top w:val="none" w:sz="0" w:space="0" w:color="auto"/>
            <w:left w:val="none" w:sz="0" w:space="0" w:color="auto"/>
            <w:bottom w:val="none" w:sz="0" w:space="0" w:color="auto"/>
            <w:right w:val="none" w:sz="0" w:space="0" w:color="auto"/>
          </w:divBdr>
        </w:div>
      </w:divsChild>
    </w:div>
    <w:div w:id="1817061568">
      <w:bodyDiv w:val="1"/>
      <w:marLeft w:val="0"/>
      <w:marRight w:val="0"/>
      <w:marTop w:val="0"/>
      <w:marBottom w:val="0"/>
      <w:divBdr>
        <w:top w:val="none" w:sz="0" w:space="0" w:color="auto"/>
        <w:left w:val="none" w:sz="0" w:space="0" w:color="auto"/>
        <w:bottom w:val="none" w:sz="0" w:space="0" w:color="auto"/>
        <w:right w:val="none" w:sz="0" w:space="0" w:color="auto"/>
      </w:divBdr>
      <w:divsChild>
        <w:div w:id="1091582769">
          <w:marLeft w:val="0"/>
          <w:marRight w:val="0"/>
          <w:marTop w:val="30"/>
          <w:marBottom w:val="0"/>
          <w:divBdr>
            <w:top w:val="none" w:sz="0" w:space="0" w:color="auto"/>
            <w:left w:val="none" w:sz="0" w:space="0" w:color="auto"/>
            <w:bottom w:val="none" w:sz="0" w:space="0" w:color="auto"/>
            <w:right w:val="none" w:sz="0" w:space="0" w:color="auto"/>
          </w:divBdr>
        </w:div>
      </w:divsChild>
    </w:div>
    <w:div w:id="2033650187">
      <w:bodyDiv w:val="1"/>
      <w:marLeft w:val="0"/>
      <w:marRight w:val="0"/>
      <w:marTop w:val="0"/>
      <w:marBottom w:val="0"/>
      <w:divBdr>
        <w:top w:val="none" w:sz="0" w:space="0" w:color="auto"/>
        <w:left w:val="none" w:sz="0" w:space="0" w:color="auto"/>
        <w:bottom w:val="none" w:sz="0" w:space="0" w:color="auto"/>
        <w:right w:val="none" w:sz="0" w:space="0" w:color="auto"/>
      </w:divBdr>
      <w:divsChild>
        <w:div w:id="1839727183">
          <w:marLeft w:val="0"/>
          <w:marRight w:val="0"/>
          <w:marTop w:val="0"/>
          <w:marBottom w:val="0"/>
          <w:divBdr>
            <w:top w:val="none" w:sz="0" w:space="0" w:color="auto"/>
            <w:left w:val="none" w:sz="0" w:space="0" w:color="auto"/>
            <w:bottom w:val="none" w:sz="0" w:space="0" w:color="auto"/>
            <w:right w:val="none" w:sz="0" w:space="0" w:color="auto"/>
          </w:divBdr>
        </w:div>
        <w:div w:id="521863548">
          <w:marLeft w:val="0"/>
          <w:marRight w:val="0"/>
          <w:marTop w:val="0"/>
          <w:marBottom w:val="0"/>
          <w:divBdr>
            <w:top w:val="none" w:sz="0" w:space="0" w:color="auto"/>
            <w:left w:val="none" w:sz="0" w:space="0" w:color="auto"/>
            <w:bottom w:val="none" w:sz="0" w:space="0" w:color="auto"/>
            <w:right w:val="none" w:sz="0" w:space="0" w:color="auto"/>
          </w:divBdr>
        </w:div>
        <w:div w:id="121123230">
          <w:marLeft w:val="0"/>
          <w:marRight w:val="0"/>
          <w:marTop w:val="0"/>
          <w:marBottom w:val="0"/>
          <w:divBdr>
            <w:top w:val="none" w:sz="0" w:space="0" w:color="auto"/>
            <w:left w:val="none" w:sz="0" w:space="0" w:color="auto"/>
            <w:bottom w:val="none" w:sz="0" w:space="0" w:color="auto"/>
            <w:right w:val="none" w:sz="0" w:space="0" w:color="auto"/>
          </w:divBdr>
        </w:div>
        <w:div w:id="421724884">
          <w:marLeft w:val="0"/>
          <w:marRight w:val="0"/>
          <w:marTop w:val="0"/>
          <w:marBottom w:val="0"/>
          <w:divBdr>
            <w:top w:val="none" w:sz="0" w:space="0" w:color="auto"/>
            <w:left w:val="none" w:sz="0" w:space="0" w:color="auto"/>
            <w:bottom w:val="none" w:sz="0" w:space="0" w:color="auto"/>
            <w:right w:val="none" w:sz="0" w:space="0" w:color="auto"/>
          </w:divBdr>
        </w:div>
        <w:div w:id="1978678529">
          <w:marLeft w:val="0"/>
          <w:marRight w:val="0"/>
          <w:marTop w:val="0"/>
          <w:marBottom w:val="0"/>
          <w:divBdr>
            <w:top w:val="none" w:sz="0" w:space="0" w:color="auto"/>
            <w:left w:val="none" w:sz="0" w:space="0" w:color="auto"/>
            <w:bottom w:val="none" w:sz="0" w:space="0" w:color="auto"/>
            <w:right w:val="none" w:sz="0" w:space="0" w:color="auto"/>
          </w:divBdr>
        </w:div>
        <w:div w:id="2043940310">
          <w:marLeft w:val="0"/>
          <w:marRight w:val="0"/>
          <w:marTop w:val="0"/>
          <w:marBottom w:val="0"/>
          <w:divBdr>
            <w:top w:val="none" w:sz="0" w:space="0" w:color="auto"/>
            <w:left w:val="none" w:sz="0" w:space="0" w:color="auto"/>
            <w:bottom w:val="none" w:sz="0" w:space="0" w:color="auto"/>
            <w:right w:val="none" w:sz="0" w:space="0" w:color="auto"/>
          </w:divBdr>
        </w:div>
        <w:div w:id="1406106936">
          <w:marLeft w:val="0"/>
          <w:marRight w:val="0"/>
          <w:marTop w:val="0"/>
          <w:marBottom w:val="0"/>
          <w:divBdr>
            <w:top w:val="none" w:sz="0" w:space="0" w:color="auto"/>
            <w:left w:val="none" w:sz="0" w:space="0" w:color="auto"/>
            <w:bottom w:val="none" w:sz="0" w:space="0" w:color="auto"/>
            <w:right w:val="none" w:sz="0" w:space="0" w:color="auto"/>
          </w:divBdr>
        </w:div>
        <w:div w:id="33314765">
          <w:marLeft w:val="0"/>
          <w:marRight w:val="0"/>
          <w:marTop w:val="0"/>
          <w:marBottom w:val="0"/>
          <w:divBdr>
            <w:top w:val="none" w:sz="0" w:space="0" w:color="auto"/>
            <w:left w:val="none" w:sz="0" w:space="0" w:color="auto"/>
            <w:bottom w:val="none" w:sz="0" w:space="0" w:color="auto"/>
            <w:right w:val="none" w:sz="0" w:space="0" w:color="auto"/>
          </w:divBdr>
        </w:div>
        <w:div w:id="1917931281">
          <w:marLeft w:val="0"/>
          <w:marRight w:val="0"/>
          <w:marTop w:val="0"/>
          <w:marBottom w:val="0"/>
          <w:divBdr>
            <w:top w:val="none" w:sz="0" w:space="0" w:color="auto"/>
            <w:left w:val="none" w:sz="0" w:space="0" w:color="auto"/>
            <w:bottom w:val="none" w:sz="0" w:space="0" w:color="auto"/>
            <w:right w:val="none" w:sz="0" w:space="0" w:color="auto"/>
          </w:divBdr>
        </w:div>
        <w:div w:id="1449396057">
          <w:marLeft w:val="0"/>
          <w:marRight w:val="0"/>
          <w:marTop w:val="0"/>
          <w:marBottom w:val="0"/>
          <w:divBdr>
            <w:top w:val="none" w:sz="0" w:space="0" w:color="auto"/>
            <w:left w:val="none" w:sz="0" w:space="0" w:color="auto"/>
            <w:bottom w:val="none" w:sz="0" w:space="0" w:color="auto"/>
            <w:right w:val="none" w:sz="0" w:space="0" w:color="auto"/>
          </w:divBdr>
        </w:div>
        <w:div w:id="2113822822">
          <w:marLeft w:val="0"/>
          <w:marRight w:val="0"/>
          <w:marTop w:val="0"/>
          <w:marBottom w:val="0"/>
          <w:divBdr>
            <w:top w:val="none" w:sz="0" w:space="0" w:color="auto"/>
            <w:left w:val="none" w:sz="0" w:space="0" w:color="auto"/>
            <w:bottom w:val="none" w:sz="0" w:space="0" w:color="auto"/>
            <w:right w:val="none" w:sz="0" w:space="0" w:color="auto"/>
          </w:divBdr>
        </w:div>
        <w:div w:id="1515918752">
          <w:marLeft w:val="0"/>
          <w:marRight w:val="0"/>
          <w:marTop w:val="0"/>
          <w:marBottom w:val="0"/>
          <w:divBdr>
            <w:top w:val="none" w:sz="0" w:space="0" w:color="auto"/>
            <w:left w:val="none" w:sz="0" w:space="0" w:color="auto"/>
            <w:bottom w:val="none" w:sz="0" w:space="0" w:color="auto"/>
            <w:right w:val="none" w:sz="0" w:space="0" w:color="auto"/>
          </w:divBdr>
        </w:div>
        <w:div w:id="848181850">
          <w:marLeft w:val="0"/>
          <w:marRight w:val="0"/>
          <w:marTop w:val="0"/>
          <w:marBottom w:val="0"/>
          <w:divBdr>
            <w:top w:val="none" w:sz="0" w:space="0" w:color="auto"/>
            <w:left w:val="none" w:sz="0" w:space="0" w:color="auto"/>
            <w:bottom w:val="none" w:sz="0" w:space="0" w:color="auto"/>
            <w:right w:val="none" w:sz="0" w:space="0" w:color="auto"/>
          </w:divBdr>
        </w:div>
        <w:div w:id="413208015">
          <w:marLeft w:val="0"/>
          <w:marRight w:val="0"/>
          <w:marTop w:val="0"/>
          <w:marBottom w:val="0"/>
          <w:divBdr>
            <w:top w:val="none" w:sz="0" w:space="0" w:color="auto"/>
            <w:left w:val="none" w:sz="0" w:space="0" w:color="auto"/>
            <w:bottom w:val="none" w:sz="0" w:space="0" w:color="auto"/>
            <w:right w:val="none" w:sz="0" w:space="0" w:color="auto"/>
          </w:divBdr>
        </w:div>
        <w:div w:id="1170749856">
          <w:marLeft w:val="0"/>
          <w:marRight w:val="0"/>
          <w:marTop w:val="0"/>
          <w:marBottom w:val="0"/>
          <w:divBdr>
            <w:top w:val="none" w:sz="0" w:space="0" w:color="auto"/>
            <w:left w:val="none" w:sz="0" w:space="0" w:color="auto"/>
            <w:bottom w:val="none" w:sz="0" w:space="0" w:color="auto"/>
            <w:right w:val="none" w:sz="0" w:space="0" w:color="auto"/>
          </w:divBdr>
        </w:div>
        <w:div w:id="943535982">
          <w:marLeft w:val="0"/>
          <w:marRight w:val="0"/>
          <w:marTop w:val="0"/>
          <w:marBottom w:val="0"/>
          <w:divBdr>
            <w:top w:val="none" w:sz="0" w:space="0" w:color="auto"/>
            <w:left w:val="none" w:sz="0" w:space="0" w:color="auto"/>
            <w:bottom w:val="none" w:sz="0" w:space="0" w:color="auto"/>
            <w:right w:val="none" w:sz="0" w:space="0" w:color="auto"/>
          </w:divBdr>
        </w:div>
        <w:div w:id="420420621">
          <w:marLeft w:val="0"/>
          <w:marRight w:val="0"/>
          <w:marTop w:val="0"/>
          <w:marBottom w:val="0"/>
          <w:divBdr>
            <w:top w:val="none" w:sz="0" w:space="0" w:color="auto"/>
            <w:left w:val="none" w:sz="0" w:space="0" w:color="auto"/>
            <w:bottom w:val="none" w:sz="0" w:space="0" w:color="auto"/>
            <w:right w:val="none" w:sz="0" w:space="0" w:color="auto"/>
          </w:divBdr>
        </w:div>
        <w:div w:id="913206057">
          <w:marLeft w:val="0"/>
          <w:marRight w:val="0"/>
          <w:marTop w:val="0"/>
          <w:marBottom w:val="0"/>
          <w:divBdr>
            <w:top w:val="none" w:sz="0" w:space="0" w:color="auto"/>
            <w:left w:val="none" w:sz="0" w:space="0" w:color="auto"/>
            <w:bottom w:val="none" w:sz="0" w:space="0" w:color="auto"/>
            <w:right w:val="none" w:sz="0" w:space="0" w:color="auto"/>
          </w:divBdr>
        </w:div>
        <w:div w:id="762840621">
          <w:marLeft w:val="0"/>
          <w:marRight w:val="0"/>
          <w:marTop w:val="0"/>
          <w:marBottom w:val="0"/>
          <w:divBdr>
            <w:top w:val="none" w:sz="0" w:space="0" w:color="auto"/>
            <w:left w:val="none" w:sz="0" w:space="0" w:color="auto"/>
            <w:bottom w:val="none" w:sz="0" w:space="0" w:color="auto"/>
            <w:right w:val="none" w:sz="0" w:space="0" w:color="auto"/>
          </w:divBdr>
        </w:div>
        <w:div w:id="26876098">
          <w:marLeft w:val="0"/>
          <w:marRight w:val="0"/>
          <w:marTop w:val="0"/>
          <w:marBottom w:val="0"/>
          <w:divBdr>
            <w:top w:val="none" w:sz="0" w:space="0" w:color="auto"/>
            <w:left w:val="none" w:sz="0" w:space="0" w:color="auto"/>
            <w:bottom w:val="none" w:sz="0" w:space="0" w:color="auto"/>
            <w:right w:val="none" w:sz="0" w:space="0" w:color="auto"/>
          </w:divBdr>
        </w:div>
        <w:div w:id="1729497671">
          <w:marLeft w:val="0"/>
          <w:marRight w:val="0"/>
          <w:marTop w:val="0"/>
          <w:marBottom w:val="0"/>
          <w:divBdr>
            <w:top w:val="none" w:sz="0" w:space="0" w:color="auto"/>
            <w:left w:val="none" w:sz="0" w:space="0" w:color="auto"/>
            <w:bottom w:val="none" w:sz="0" w:space="0" w:color="auto"/>
            <w:right w:val="none" w:sz="0" w:space="0" w:color="auto"/>
          </w:divBdr>
        </w:div>
        <w:div w:id="1515728506">
          <w:marLeft w:val="0"/>
          <w:marRight w:val="0"/>
          <w:marTop w:val="0"/>
          <w:marBottom w:val="0"/>
          <w:divBdr>
            <w:top w:val="none" w:sz="0" w:space="0" w:color="auto"/>
            <w:left w:val="none" w:sz="0" w:space="0" w:color="auto"/>
            <w:bottom w:val="none" w:sz="0" w:space="0" w:color="auto"/>
            <w:right w:val="none" w:sz="0" w:space="0" w:color="auto"/>
          </w:divBdr>
        </w:div>
        <w:div w:id="470052993">
          <w:marLeft w:val="0"/>
          <w:marRight w:val="0"/>
          <w:marTop w:val="0"/>
          <w:marBottom w:val="0"/>
          <w:divBdr>
            <w:top w:val="none" w:sz="0" w:space="0" w:color="auto"/>
            <w:left w:val="none" w:sz="0" w:space="0" w:color="auto"/>
            <w:bottom w:val="none" w:sz="0" w:space="0" w:color="auto"/>
            <w:right w:val="none" w:sz="0" w:space="0" w:color="auto"/>
          </w:divBdr>
        </w:div>
        <w:div w:id="1030377751">
          <w:marLeft w:val="0"/>
          <w:marRight w:val="0"/>
          <w:marTop w:val="0"/>
          <w:marBottom w:val="0"/>
          <w:divBdr>
            <w:top w:val="none" w:sz="0" w:space="0" w:color="auto"/>
            <w:left w:val="none" w:sz="0" w:space="0" w:color="auto"/>
            <w:bottom w:val="none" w:sz="0" w:space="0" w:color="auto"/>
            <w:right w:val="none" w:sz="0" w:space="0" w:color="auto"/>
          </w:divBdr>
        </w:div>
        <w:div w:id="2122911928">
          <w:marLeft w:val="0"/>
          <w:marRight w:val="0"/>
          <w:marTop w:val="0"/>
          <w:marBottom w:val="0"/>
          <w:divBdr>
            <w:top w:val="none" w:sz="0" w:space="0" w:color="auto"/>
            <w:left w:val="none" w:sz="0" w:space="0" w:color="auto"/>
            <w:bottom w:val="none" w:sz="0" w:space="0" w:color="auto"/>
            <w:right w:val="none" w:sz="0" w:space="0" w:color="auto"/>
          </w:divBdr>
        </w:div>
        <w:div w:id="1671759024">
          <w:marLeft w:val="0"/>
          <w:marRight w:val="0"/>
          <w:marTop w:val="0"/>
          <w:marBottom w:val="0"/>
          <w:divBdr>
            <w:top w:val="none" w:sz="0" w:space="0" w:color="auto"/>
            <w:left w:val="none" w:sz="0" w:space="0" w:color="auto"/>
            <w:bottom w:val="none" w:sz="0" w:space="0" w:color="auto"/>
            <w:right w:val="none" w:sz="0" w:space="0" w:color="auto"/>
          </w:divBdr>
        </w:div>
        <w:div w:id="1379816306">
          <w:marLeft w:val="0"/>
          <w:marRight w:val="0"/>
          <w:marTop w:val="0"/>
          <w:marBottom w:val="0"/>
          <w:divBdr>
            <w:top w:val="none" w:sz="0" w:space="0" w:color="auto"/>
            <w:left w:val="none" w:sz="0" w:space="0" w:color="auto"/>
            <w:bottom w:val="none" w:sz="0" w:space="0" w:color="auto"/>
            <w:right w:val="none" w:sz="0" w:space="0" w:color="auto"/>
          </w:divBdr>
        </w:div>
        <w:div w:id="1369911951">
          <w:marLeft w:val="0"/>
          <w:marRight w:val="0"/>
          <w:marTop w:val="0"/>
          <w:marBottom w:val="0"/>
          <w:divBdr>
            <w:top w:val="none" w:sz="0" w:space="0" w:color="auto"/>
            <w:left w:val="none" w:sz="0" w:space="0" w:color="auto"/>
            <w:bottom w:val="none" w:sz="0" w:space="0" w:color="auto"/>
            <w:right w:val="none" w:sz="0" w:space="0" w:color="auto"/>
          </w:divBdr>
        </w:div>
        <w:div w:id="1036733538">
          <w:marLeft w:val="0"/>
          <w:marRight w:val="0"/>
          <w:marTop w:val="0"/>
          <w:marBottom w:val="0"/>
          <w:divBdr>
            <w:top w:val="none" w:sz="0" w:space="0" w:color="auto"/>
            <w:left w:val="none" w:sz="0" w:space="0" w:color="auto"/>
            <w:bottom w:val="none" w:sz="0" w:space="0" w:color="auto"/>
            <w:right w:val="none" w:sz="0" w:space="0" w:color="auto"/>
          </w:divBdr>
        </w:div>
        <w:div w:id="1819833568">
          <w:marLeft w:val="0"/>
          <w:marRight w:val="0"/>
          <w:marTop w:val="0"/>
          <w:marBottom w:val="0"/>
          <w:divBdr>
            <w:top w:val="none" w:sz="0" w:space="0" w:color="auto"/>
            <w:left w:val="none" w:sz="0" w:space="0" w:color="auto"/>
            <w:bottom w:val="none" w:sz="0" w:space="0" w:color="auto"/>
            <w:right w:val="none" w:sz="0" w:space="0" w:color="auto"/>
          </w:divBdr>
        </w:div>
        <w:div w:id="1713378776">
          <w:marLeft w:val="0"/>
          <w:marRight w:val="0"/>
          <w:marTop w:val="0"/>
          <w:marBottom w:val="0"/>
          <w:divBdr>
            <w:top w:val="none" w:sz="0" w:space="0" w:color="auto"/>
            <w:left w:val="none" w:sz="0" w:space="0" w:color="auto"/>
            <w:bottom w:val="none" w:sz="0" w:space="0" w:color="auto"/>
            <w:right w:val="none" w:sz="0" w:space="0" w:color="auto"/>
          </w:divBdr>
        </w:div>
        <w:div w:id="101850227">
          <w:marLeft w:val="0"/>
          <w:marRight w:val="0"/>
          <w:marTop w:val="0"/>
          <w:marBottom w:val="0"/>
          <w:divBdr>
            <w:top w:val="none" w:sz="0" w:space="0" w:color="auto"/>
            <w:left w:val="none" w:sz="0" w:space="0" w:color="auto"/>
            <w:bottom w:val="none" w:sz="0" w:space="0" w:color="auto"/>
            <w:right w:val="none" w:sz="0" w:space="0" w:color="auto"/>
          </w:divBdr>
        </w:div>
        <w:div w:id="108553795">
          <w:marLeft w:val="0"/>
          <w:marRight w:val="0"/>
          <w:marTop w:val="0"/>
          <w:marBottom w:val="0"/>
          <w:divBdr>
            <w:top w:val="none" w:sz="0" w:space="0" w:color="auto"/>
            <w:left w:val="none" w:sz="0" w:space="0" w:color="auto"/>
            <w:bottom w:val="none" w:sz="0" w:space="0" w:color="auto"/>
            <w:right w:val="none" w:sz="0" w:space="0" w:color="auto"/>
          </w:divBdr>
        </w:div>
        <w:div w:id="1246839706">
          <w:marLeft w:val="0"/>
          <w:marRight w:val="0"/>
          <w:marTop w:val="0"/>
          <w:marBottom w:val="0"/>
          <w:divBdr>
            <w:top w:val="none" w:sz="0" w:space="0" w:color="auto"/>
            <w:left w:val="none" w:sz="0" w:space="0" w:color="auto"/>
            <w:bottom w:val="none" w:sz="0" w:space="0" w:color="auto"/>
            <w:right w:val="none" w:sz="0" w:space="0" w:color="auto"/>
          </w:divBdr>
        </w:div>
        <w:div w:id="127014434">
          <w:marLeft w:val="0"/>
          <w:marRight w:val="0"/>
          <w:marTop w:val="0"/>
          <w:marBottom w:val="0"/>
          <w:divBdr>
            <w:top w:val="none" w:sz="0" w:space="0" w:color="auto"/>
            <w:left w:val="none" w:sz="0" w:space="0" w:color="auto"/>
            <w:bottom w:val="none" w:sz="0" w:space="0" w:color="auto"/>
            <w:right w:val="none" w:sz="0" w:space="0" w:color="auto"/>
          </w:divBdr>
        </w:div>
        <w:div w:id="819150844">
          <w:marLeft w:val="0"/>
          <w:marRight w:val="0"/>
          <w:marTop w:val="0"/>
          <w:marBottom w:val="0"/>
          <w:divBdr>
            <w:top w:val="none" w:sz="0" w:space="0" w:color="auto"/>
            <w:left w:val="none" w:sz="0" w:space="0" w:color="auto"/>
            <w:bottom w:val="none" w:sz="0" w:space="0" w:color="auto"/>
            <w:right w:val="none" w:sz="0" w:space="0" w:color="auto"/>
          </w:divBdr>
        </w:div>
        <w:div w:id="1378971211">
          <w:marLeft w:val="0"/>
          <w:marRight w:val="0"/>
          <w:marTop w:val="0"/>
          <w:marBottom w:val="0"/>
          <w:divBdr>
            <w:top w:val="none" w:sz="0" w:space="0" w:color="auto"/>
            <w:left w:val="none" w:sz="0" w:space="0" w:color="auto"/>
            <w:bottom w:val="none" w:sz="0" w:space="0" w:color="auto"/>
            <w:right w:val="none" w:sz="0" w:space="0" w:color="auto"/>
          </w:divBdr>
        </w:div>
        <w:div w:id="1625886719">
          <w:marLeft w:val="0"/>
          <w:marRight w:val="0"/>
          <w:marTop w:val="0"/>
          <w:marBottom w:val="0"/>
          <w:divBdr>
            <w:top w:val="none" w:sz="0" w:space="0" w:color="auto"/>
            <w:left w:val="none" w:sz="0" w:space="0" w:color="auto"/>
            <w:bottom w:val="none" w:sz="0" w:space="0" w:color="auto"/>
            <w:right w:val="none" w:sz="0" w:space="0" w:color="auto"/>
          </w:divBdr>
        </w:div>
        <w:div w:id="648485952">
          <w:marLeft w:val="0"/>
          <w:marRight w:val="0"/>
          <w:marTop w:val="0"/>
          <w:marBottom w:val="0"/>
          <w:divBdr>
            <w:top w:val="none" w:sz="0" w:space="0" w:color="auto"/>
            <w:left w:val="none" w:sz="0" w:space="0" w:color="auto"/>
            <w:bottom w:val="none" w:sz="0" w:space="0" w:color="auto"/>
            <w:right w:val="none" w:sz="0" w:space="0" w:color="auto"/>
          </w:divBdr>
        </w:div>
        <w:div w:id="1203904526">
          <w:marLeft w:val="0"/>
          <w:marRight w:val="0"/>
          <w:marTop w:val="0"/>
          <w:marBottom w:val="0"/>
          <w:divBdr>
            <w:top w:val="none" w:sz="0" w:space="0" w:color="auto"/>
            <w:left w:val="none" w:sz="0" w:space="0" w:color="auto"/>
            <w:bottom w:val="none" w:sz="0" w:space="0" w:color="auto"/>
            <w:right w:val="none" w:sz="0" w:space="0" w:color="auto"/>
          </w:divBdr>
        </w:div>
        <w:div w:id="1365517955">
          <w:marLeft w:val="0"/>
          <w:marRight w:val="0"/>
          <w:marTop w:val="0"/>
          <w:marBottom w:val="0"/>
          <w:divBdr>
            <w:top w:val="none" w:sz="0" w:space="0" w:color="auto"/>
            <w:left w:val="none" w:sz="0" w:space="0" w:color="auto"/>
            <w:bottom w:val="none" w:sz="0" w:space="0" w:color="auto"/>
            <w:right w:val="none" w:sz="0" w:space="0" w:color="auto"/>
          </w:divBdr>
        </w:div>
        <w:div w:id="2053654949">
          <w:marLeft w:val="0"/>
          <w:marRight w:val="0"/>
          <w:marTop w:val="0"/>
          <w:marBottom w:val="0"/>
          <w:divBdr>
            <w:top w:val="none" w:sz="0" w:space="0" w:color="auto"/>
            <w:left w:val="none" w:sz="0" w:space="0" w:color="auto"/>
            <w:bottom w:val="none" w:sz="0" w:space="0" w:color="auto"/>
            <w:right w:val="none" w:sz="0" w:space="0" w:color="auto"/>
          </w:divBdr>
        </w:div>
        <w:div w:id="1856269119">
          <w:marLeft w:val="0"/>
          <w:marRight w:val="0"/>
          <w:marTop w:val="0"/>
          <w:marBottom w:val="0"/>
          <w:divBdr>
            <w:top w:val="none" w:sz="0" w:space="0" w:color="auto"/>
            <w:left w:val="none" w:sz="0" w:space="0" w:color="auto"/>
            <w:bottom w:val="none" w:sz="0" w:space="0" w:color="auto"/>
            <w:right w:val="none" w:sz="0" w:space="0" w:color="auto"/>
          </w:divBdr>
        </w:div>
        <w:div w:id="2002853375">
          <w:marLeft w:val="0"/>
          <w:marRight w:val="0"/>
          <w:marTop w:val="0"/>
          <w:marBottom w:val="0"/>
          <w:divBdr>
            <w:top w:val="none" w:sz="0" w:space="0" w:color="auto"/>
            <w:left w:val="none" w:sz="0" w:space="0" w:color="auto"/>
            <w:bottom w:val="none" w:sz="0" w:space="0" w:color="auto"/>
            <w:right w:val="none" w:sz="0" w:space="0" w:color="auto"/>
          </w:divBdr>
        </w:div>
        <w:div w:id="1358508316">
          <w:marLeft w:val="0"/>
          <w:marRight w:val="0"/>
          <w:marTop w:val="0"/>
          <w:marBottom w:val="0"/>
          <w:divBdr>
            <w:top w:val="none" w:sz="0" w:space="0" w:color="auto"/>
            <w:left w:val="none" w:sz="0" w:space="0" w:color="auto"/>
            <w:bottom w:val="none" w:sz="0" w:space="0" w:color="auto"/>
            <w:right w:val="none" w:sz="0" w:space="0" w:color="auto"/>
          </w:divBdr>
        </w:div>
        <w:div w:id="440994828">
          <w:marLeft w:val="0"/>
          <w:marRight w:val="0"/>
          <w:marTop w:val="0"/>
          <w:marBottom w:val="0"/>
          <w:divBdr>
            <w:top w:val="none" w:sz="0" w:space="0" w:color="auto"/>
            <w:left w:val="none" w:sz="0" w:space="0" w:color="auto"/>
            <w:bottom w:val="none" w:sz="0" w:space="0" w:color="auto"/>
            <w:right w:val="none" w:sz="0" w:space="0" w:color="auto"/>
          </w:divBdr>
        </w:div>
        <w:div w:id="709841800">
          <w:marLeft w:val="0"/>
          <w:marRight w:val="0"/>
          <w:marTop w:val="0"/>
          <w:marBottom w:val="0"/>
          <w:divBdr>
            <w:top w:val="none" w:sz="0" w:space="0" w:color="auto"/>
            <w:left w:val="none" w:sz="0" w:space="0" w:color="auto"/>
            <w:bottom w:val="none" w:sz="0" w:space="0" w:color="auto"/>
            <w:right w:val="none" w:sz="0" w:space="0" w:color="auto"/>
          </w:divBdr>
        </w:div>
        <w:div w:id="709961247">
          <w:marLeft w:val="0"/>
          <w:marRight w:val="0"/>
          <w:marTop w:val="0"/>
          <w:marBottom w:val="0"/>
          <w:divBdr>
            <w:top w:val="none" w:sz="0" w:space="0" w:color="auto"/>
            <w:left w:val="none" w:sz="0" w:space="0" w:color="auto"/>
            <w:bottom w:val="none" w:sz="0" w:space="0" w:color="auto"/>
            <w:right w:val="none" w:sz="0" w:space="0" w:color="auto"/>
          </w:divBdr>
        </w:div>
        <w:div w:id="2111772608">
          <w:marLeft w:val="0"/>
          <w:marRight w:val="0"/>
          <w:marTop w:val="0"/>
          <w:marBottom w:val="0"/>
          <w:divBdr>
            <w:top w:val="none" w:sz="0" w:space="0" w:color="auto"/>
            <w:left w:val="none" w:sz="0" w:space="0" w:color="auto"/>
            <w:bottom w:val="none" w:sz="0" w:space="0" w:color="auto"/>
            <w:right w:val="none" w:sz="0" w:space="0" w:color="auto"/>
          </w:divBdr>
        </w:div>
        <w:div w:id="840198417">
          <w:marLeft w:val="0"/>
          <w:marRight w:val="0"/>
          <w:marTop w:val="0"/>
          <w:marBottom w:val="0"/>
          <w:divBdr>
            <w:top w:val="none" w:sz="0" w:space="0" w:color="auto"/>
            <w:left w:val="none" w:sz="0" w:space="0" w:color="auto"/>
            <w:bottom w:val="none" w:sz="0" w:space="0" w:color="auto"/>
            <w:right w:val="none" w:sz="0" w:space="0" w:color="auto"/>
          </w:divBdr>
        </w:div>
        <w:div w:id="1254243137">
          <w:marLeft w:val="0"/>
          <w:marRight w:val="0"/>
          <w:marTop w:val="0"/>
          <w:marBottom w:val="0"/>
          <w:divBdr>
            <w:top w:val="none" w:sz="0" w:space="0" w:color="auto"/>
            <w:left w:val="none" w:sz="0" w:space="0" w:color="auto"/>
            <w:bottom w:val="none" w:sz="0" w:space="0" w:color="auto"/>
            <w:right w:val="none" w:sz="0" w:space="0" w:color="auto"/>
          </w:divBdr>
        </w:div>
        <w:div w:id="1440224843">
          <w:marLeft w:val="0"/>
          <w:marRight w:val="0"/>
          <w:marTop w:val="0"/>
          <w:marBottom w:val="0"/>
          <w:divBdr>
            <w:top w:val="none" w:sz="0" w:space="0" w:color="auto"/>
            <w:left w:val="none" w:sz="0" w:space="0" w:color="auto"/>
            <w:bottom w:val="none" w:sz="0" w:space="0" w:color="auto"/>
            <w:right w:val="none" w:sz="0" w:space="0" w:color="auto"/>
          </w:divBdr>
        </w:div>
        <w:div w:id="1486780464">
          <w:marLeft w:val="0"/>
          <w:marRight w:val="0"/>
          <w:marTop w:val="0"/>
          <w:marBottom w:val="0"/>
          <w:divBdr>
            <w:top w:val="none" w:sz="0" w:space="0" w:color="auto"/>
            <w:left w:val="none" w:sz="0" w:space="0" w:color="auto"/>
            <w:bottom w:val="none" w:sz="0" w:space="0" w:color="auto"/>
            <w:right w:val="none" w:sz="0" w:space="0" w:color="auto"/>
          </w:divBdr>
        </w:div>
        <w:div w:id="1759206766">
          <w:marLeft w:val="0"/>
          <w:marRight w:val="0"/>
          <w:marTop w:val="0"/>
          <w:marBottom w:val="0"/>
          <w:divBdr>
            <w:top w:val="none" w:sz="0" w:space="0" w:color="auto"/>
            <w:left w:val="none" w:sz="0" w:space="0" w:color="auto"/>
            <w:bottom w:val="none" w:sz="0" w:space="0" w:color="auto"/>
            <w:right w:val="none" w:sz="0" w:space="0" w:color="auto"/>
          </w:divBdr>
        </w:div>
        <w:div w:id="1684013688">
          <w:marLeft w:val="0"/>
          <w:marRight w:val="0"/>
          <w:marTop w:val="0"/>
          <w:marBottom w:val="0"/>
          <w:divBdr>
            <w:top w:val="none" w:sz="0" w:space="0" w:color="auto"/>
            <w:left w:val="none" w:sz="0" w:space="0" w:color="auto"/>
            <w:bottom w:val="none" w:sz="0" w:space="0" w:color="auto"/>
            <w:right w:val="none" w:sz="0" w:space="0" w:color="auto"/>
          </w:divBdr>
        </w:div>
        <w:div w:id="1106576717">
          <w:marLeft w:val="0"/>
          <w:marRight w:val="0"/>
          <w:marTop w:val="0"/>
          <w:marBottom w:val="0"/>
          <w:divBdr>
            <w:top w:val="none" w:sz="0" w:space="0" w:color="auto"/>
            <w:left w:val="none" w:sz="0" w:space="0" w:color="auto"/>
            <w:bottom w:val="none" w:sz="0" w:space="0" w:color="auto"/>
            <w:right w:val="none" w:sz="0" w:space="0" w:color="auto"/>
          </w:divBdr>
        </w:div>
        <w:div w:id="1484159756">
          <w:marLeft w:val="0"/>
          <w:marRight w:val="0"/>
          <w:marTop w:val="0"/>
          <w:marBottom w:val="0"/>
          <w:divBdr>
            <w:top w:val="none" w:sz="0" w:space="0" w:color="auto"/>
            <w:left w:val="none" w:sz="0" w:space="0" w:color="auto"/>
            <w:bottom w:val="none" w:sz="0" w:space="0" w:color="auto"/>
            <w:right w:val="none" w:sz="0" w:space="0" w:color="auto"/>
          </w:divBdr>
        </w:div>
        <w:div w:id="778257133">
          <w:marLeft w:val="0"/>
          <w:marRight w:val="0"/>
          <w:marTop w:val="0"/>
          <w:marBottom w:val="0"/>
          <w:divBdr>
            <w:top w:val="none" w:sz="0" w:space="0" w:color="auto"/>
            <w:left w:val="none" w:sz="0" w:space="0" w:color="auto"/>
            <w:bottom w:val="none" w:sz="0" w:space="0" w:color="auto"/>
            <w:right w:val="none" w:sz="0" w:space="0" w:color="auto"/>
          </w:divBdr>
        </w:div>
        <w:div w:id="549459276">
          <w:marLeft w:val="0"/>
          <w:marRight w:val="0"/>
          <w:marTop w:val="0"/>
          <w:marBottom w:val="0"/>
          <w:divBdr>
            <w:top w:val="none" w:sz="0" w:space="0" w:color="auto"/>
            <w:left w:val="none" w:sz="0" w:space="0" w:color="auto"/>
            <w:bottom w:val="none" w:sz="0" w:space="0" w:color="auto"/>
            <w:right w:val="none" w:sz="0" w:space="0" w:color="auto"/>
          </w:divBdr>
        </w:div>
        <w:div w:id="549727753">
          <w:marLeft w:val="0"/>
          <w:marRight w:val="0"/>
          <w:marTop w:val="0"/>
          <w:marBottom w:val="0"/>
          <w:divBdr>
            <w:top w:val="none" w:sz="0" w:space="0" w:color="auto"/>
            <w:left w:val="none" w:sz="0" w:space="0" w:color="auto"/>
            <w:bottom w:val="none" w:sz="0" w:space="0" w:color="auto"/>
            <w:right w:val="none" w:sz="0" w:space="0" w:color="auto"/>
          </w:divBdr>
        </w:div>
        <w:div w:id="800882171">
          <w:marLeft w:val="0"/>
          <w:marRight w:val="0"/>
          <w:marTop w:val="0"/>
          <w:marBottom w:val="0"/>
          <w:divBdr>
            <w:top w:val="none" w:sz="0" w:space="0" w:color="auto"/>
            <w:left w:val="none" w:sz="0" w:space="0" w:color="auto"/>
            <w:bottom w:val="none" w:sz="0" w:space="0" w:color="auto"/>
            <w:right w:val="none" w:sz="0" w:space="0" w:color="auto"/>
          </w:divBdr>
        </w:div>
        <w:div w:id="818307711">
          <w:marLeft w:val="0"/>
          <w:marRight w:val="0"/>
          <w:marTop w:val="0"/>
          <w:marBottom w:val="0"/>
          <w:divBdr>
            <w:top w:val="none" w:sz="0" w:space="0" w:color="auto"/>
            <w:left w:val="none" w:sz="0" w:space="0" w:color="auto"/>
            <w:bottom w:val="none" w:sz="0" w:space="0" w:color="auto"/>
            <w:right w:val="none" w:sz="0" w:space="0" w:color="auto"/>
          </w:divBdr>
        </w:div>
        <w:div w:id="1039889409">
          <w:marLeft w:val="0"/>
          <w:marRight w:val="0"/>
          <w:marTop w:val="0"/>
          <w:marBottom w:val="0"/>
          <w:divBdr>
            <w:top w:val="none" w:sz="0" w:space="0" w:color="auto"/>
            <w:left w:val="none" w:sz="0" w:space="0" w:color="auto"/>
            <w:bottom w:val="none" w:sz="0" w:space="0" w:color="auto"/>
            <w:right w:val="none" w:sz="0" w:space="0" w:color="auto"/>
          </w:divBdr>
        </w:div>
      </w:divsChild>
    </w:div>
    <w:div w:id="2054378901">
      <w:bodyDiv w:val="1"/>
      <w:marLeft w:val="0"/>
      <w:marRight w:val="0"/>
      <w:marTop w:val="0"/>
      <w:marBottom w:val="0"/>
      <w:divBdr>
        <w:top w:val="none" w:sz="0" w:space="0" w:color="auto"/>
        <w:left w:val="none" w:sz="0" w:space="0" w:color="auto"/>
        <w:bottom w:val="none" w:sz="0" w:space="0" w:color="auto"/>
        <w:right w:val="none" w:sz="0" w:space="0" w:color="auto"/>
      </w:divBdr>
      <w:divsChild>
        <w:div w:id="1583374389">
          <w:marLeft w:val="0"/>
          <w:marRight w:val="0"/>
          <w:marTop w:val="3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orumseniorov.sk/25694_Guide_EU-institut_politiq_2014_SK_V1.pdf"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tn.nova.cz/clanek/za-co-cesi-utraceji-na-vzdelani-daji-malo-radeji-jdou-do-hospody.html" TargetMode="External"/><Relationship Id="rId2" Type="http://schemas.openxmlformats.org/officeDocument/2006/relationships/styles" Target="styles.xml"/><Relationship Id="rId16" Type="http://schemas.openxmlformats.org/officeDocument/2006/relationships/hyperlink" Target="http://www.duchodova-komise.cz/wp-content/uploads/2014/10/Rada-senior%C5%AF-%C4%8CR-Osobn%C3%AD-spot%C5%99eba-d%C5%AFchodc%C5%AF-v-letech-2004-a%C5%BE-2013-2.-%C5%99%C3%ADjna-201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zso.cz/documents/10180/20554203/400709a8.pdf/714d7953-3a40-4b43-83b7-9921a59a3db8?version=1.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202.74.245.22:8080/xmlui/bitstream/handle/123456789/287/Consumer_behaviour_Hayden_Noel.pdf?sequence=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barChart>
        <c:barDir val="col"/>
        <c:grouping val="clustered"/>
        <c:varyColors val="0"/>
        <c:ser>
          <c:idx val="0"/>
          <c:order val="0"/>
          <c:tx>
            <c:strRef>
              <c:f>List1!$B$2</c:f>
              <c:strCache>
                <c:ptCount val="1"/>
                <c:pt idx="0">
                  <c:v>Muži</c:v>
                </c:pt>
              </c:strCache>
            </c:strRef>
          </c:tx>
          <c:invertIfNegative val="0"/>
          <c:cat>
            <c:strRef>
              <c:f>List1!$C$1:$E$1</c:f>
              <c:strCache>
                <c:ptCount val="3"/>
                <c:pt idx="0">
                  <c:v>65 - 74 </c:v>
                </c:pt>
                <c:pt idx="1">
                  <c:v>75 - 84</c:v>
                </c:pt>
                <c:pt idx="2">
                  <c:v>85 a viac</c:v>
                </c:pt>
              </c:strCache>
            </c:strRef>
          </c:cat>
          <c:val>
            <c:numRef>
              <c:f>List1!$C$2:$E$2</c:f>
              <c:numCache>
                <c:formatCode>General</c:formatCode>
                <c:ptCount val="3"/>
                <c:pt idx="0">
                  <c:v>23</c:v>
                </c:pt>
                <c:pt idx="1">
                  <c:v>27</c:v>
                </c:pt>
                <c:pt idx="2">
                  <c:v>5</c:v>
                </c:pt>
              </c:numCache>
            </c:numRef>
          </c:val>
        </c:ser>
        <c:ser>
          <c:idx val="1"/>
          <c:order val="1"/>
          <c:tx>
            <c:strRef>
              <c:f>List1!$B$3</c:f>
              <c:strCache>
                <c:ptCount val="1"/>
                <c:pt idx="0">
                  <c:v>ženy</c:v>
                </c:pt>
              </c:strCache>
            </c:strRef>
          </c:tx>
          <c:invertIfNegative val="0"/>
          <c:cat>
            <c:strRef>
              <c:f>List1!$C$1:$E$1</c:f>
              <c:strCache>
                <c:ptCount val="3"/>
                <c:pt idx="0">
                  <c:v>65 - 74 </c:v>
                </c:pt>
                <c:pt idx="1">
                  <c:v>75 - 84</c:v>
                </c:pt>
                <c:pt idx="2">
                  <c:v>85 a viac</c:v>
                </c:pt>
              </c:strCache>
            </c:strRef>
          </c:cat>
          <c:val>
            <c:numRef>
              <c:f>List1!$C$3:$E$3</c:f>
              <c:numCache>
                <c:formatCode>General</c:formatCode>
                <c:ptCount val="3"/>
                <c:pt idx="0">
                  <c:v>55</c:v>
                </c:pt>
                <c:pt idx="1">
                  <c:v>21</c:v>
                </c:pt>
                <c:pt idx="2">
                  <c:v>28</c:v>
                </c:pt>
              </c:numCache>
            </c:numRef>
          </c:val>
        </c:ser>
        <c:dLbls>
          <c:showLegendKey val="0"/>
          <c:showVal val="0"/>
          <c:showCatName val="0"/>
          <c:showSerName val="0"/>
          <c:showPercent val="0"/>
          <c:showBubbleSize val="0"/>
        </c:dLbls>
        <c:gapWidth val="150"/>
        <c:axId val="129874944"/>
        <c:axId val="198853760"/>
      </c:barChart>
      <c:catAx>
        <c:axId val="129874944"/>
        <c:scaling>
          <c:orientation val="minMax"/>
        </c:scaling>
        <c:delete val="0"/>
        <c:axPos val="b"/>
        <c:majorTickMark val="out"/>
        <c:minorTickMark val="none"/>
        <c:tickLblPos val="nextTo"/>
        <c:crossAx val="198853760"/>
        <c:crosses val="autoZero"/>
        <c:auto val="1"/>
        <c:lblAlgn val="ctr"/>
        <c:lblOffset val="100"/>
        <c:noMultiLvlLbl val="0"/>
      </c:catAx>
      <c:valAx>
        <c:axId val="198853760"/>
        <c:scaling>
          <c:orientation val="minMax"/>
        </c:scaling>
        <c:delete val="0"/>
        <c:axPos val="l"/>
        <c:majorGridlines/>
        <c:numFmt formatCode="General" sourceLinked="1"/>
        <c:majorTickMark val="out"/>
        <c:minorTickMark val="none"/>
        <c:tickLblPos val="nextTo"/>
        <c:crossAx val="1298749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3689</TotalTime>
  <Pages>58</Pages>
  <Words>11456</Words>
  <Characters>67021</Characters>
  <Application>Microsoft Office Word</Application>
  <DocSecurity>0</DocSecurity>
  <Lines>1914</Lines>
  <Paragraphs>1060</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77417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Tamás Mészáros</cp:lastModifiedBy>
  <cp:revision>74</cp:revision>
  <dcterms:created xsi:type="dcterms:W3CDTF">2013-07-30T07:47:00Z</dcterms:created>
  <dcterms:modified xsi:type="dcterms:W3CDTF">2016-04-15T06:23:00Z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