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DC" w:rsidRDefault="001F3BF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Univerzita Palackého v Olomouci</w:t>
      </w:r>
    </w:p>
    <w:p w:rsidR="006D2ADC" w:rsidRDefault="001F3BF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Právnická fakulta</w:t>
      </w: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1F3BFC">
      <w:pPr>
        <w:spacing w:line="360" w:lineRule="auto"/>
        <w:jc w:val="center"/>
        <w:rPr>
          <w:rFonts w:ascii="Times New Roman" w:hAnsi="Times New Roman" w:cs="Times New Roman"/>
          <w:sz w:val="32"/>
          <w:szCs w:val="28"/>
        </w:rPr>
      </w:pPr>
      <w:r>
        <w:rPr>
          <w:rFonts w:ascii="Times New Roman" w:hAnsi="Times New Roman" w:cs="Times New Roman"/>
          <w:sz w:val="32"/>
          <w:szCs w:val="28"/>
        </w:rPr>
        <w:t>Anna Hrazdírová</w:t>
      </w:r>
    </w:p>
    <w:p w:rsidR="006D2ADC" w:rsidRDefault="001F3BFC">
      <w:pPr>
        <w:jc w:val="center"/>
        <w:rPr>
          <w:rFonts w:ascii="Times New Roman" w:hAnsi="Times New Roman" w:cs="Times New Roman"/>
          <w:sz w:val="32"/>
          <w:szCs w:val="28"/>
        </w:rPr>
      </w:pPr>
      <w:r>
        <w:rPr>
          <w:rFonts w:ascii="Times New Roman" w:hAnsi="Times New Roman" w:cs="Times New Roman"/>
          <w:sz w:val="32"/>
          <w:szCs w:val="28"/>
        </w:rPr>
        <w:t>Konflikty základních práv v kontextu darování orgánů zemřelým dárcem</w:t>
      </w:r>
    </w:p>
    <w:p w:rsidR="006D2ADC" w:rsidRDefault="006D2ADC">
      <w:pPr>
        <w:spacing w:line="360" w:lineRule="auto"/>
        <w:jc w:val="center"/>
        <w:rPr>
          <w:rFonts w:ascii="Times New Roman" w:hAnsi="Times New Roman" w:cs="Times New Roman"/>
          <w:sz w:val="28"/>
          <w:u w:val="single"/>
        </w:rPr>
      </w:pPr>
    </w:p>
    <w:p w:rsidR="006D2ADC" w:rsidRDefault="001F3BFC">
      <w:pPr>
        <w:spacing w:line="360" w:lineRule="auto"/>
        <w:jc w:val="center"/>
        <w:rPr>
          <w:rFonts w:ascii="Times New Roman" w:hAnsi="Times New Roman" w:cs="Times New Roman"/>
          <w:sz w:val="28"/>
        </w:rPr>
      </w:pPr>
      <w:r>
        <w:rPr>
          <w:rFonts w:ascii="Times New Roman" w:hAnsi="Times New Roman" w:cs="Times New Roman"/>
          <w:sz w:val="28"/>
        </w:rPr>
        <w:t>Diplomová práce</w:t>
      </w: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1F3BFC">
      <w:pPr>
        <w:spacing w:line="360" w:lineRule="auto"/>
        <w:jc w:val="center"/>
        <w:rPr>
          <w:rFonts w:ascii="Times New Roman" w:hAnsi="Times New Roman" w:cs="Times New Roman"/>
          <w:sz w:val="26"/>
          <w:szCs w:val="26"/>
        </w:rPr>
      </w:pPr>
      <w:r>
        <w:rPr>
          <w:rFonts w:ascii="Times New Roman" w:hAnsi="Times New Roman" w:cs="Times New Roman"/>
          <w:sz w:val="26"/>
          <w:szCs w:val="26"/>
        </w:rPr>
        <w:t>Olomouc 2022</w:t>
      </w: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4"/>
        </w:rPr>
      </w:pPr>
    </w:p>
    <w:p w:rsidR="006D2ADC" w:rsidRDefault="006D2ADC">
      <w:pPr>
        <w:spacing w:line="360" w:lineRule="auto"/>
        <w:jc w:val="both"/>
        <w:rPr>
          <w:rFonts w:ascii="Times New Roman" w:hAnsi="Times New Roman" w:cs="Times New Roman"/>
          <w:sz w:val="24"/>
        </w:rPr>
      </w:pPr>
    </w:p>
    <w:p w:rsidR="006D2ADC" w:rsidRDefault="006D2ADC">
      <w:pPr>
        <w:spacing w:line="360" w:lineRule="auto"/>
        <w:jc w:val="both"/>
        <w:rPr>
          <w:rFonts w:ascii="Times New Roman" w:hAnsi="Times New Roman" w:cs="Times New Roman"/>
          <w:sz w:val="24"/>
        </w:rPr>
      </w:pPr>
    </w:p>
    <w:p w:rsidR="006D2ADC" w:rsidRDefault="006D2ADC">
      <w:pPr>
        <w:spacing w:line="360" w:lineRule="auto"/>
        <w:jc w:val="both"/>
        <w:rPr>
          <w:rFonts w:ascii="Times New Roman" w:hAnsi="Times New Roman" w:cs="Times New Roman"/>
          <w:sz w:val="24"/>
        </w:rPr>
      </w:pPr>
    </w:p>
    <w:p w:rsidR="006D2ADC" w:rsidRDefault="006D2ADC">
      <w:pPr>
        <w:spacing w:line="360" w:lineRule="auto"/>
        <w:jc w:val="both"/>
        <w:rPr>
          <w:rFonts w:ascii="Times New Roman" w:hAnsi="Times New Roman" w:cs="Times New Roman"/>
          <w:sz w:val="24"/>
        </w:rPr>
      </w:pP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t>Prohlašuji, že jsem diplomovou práci na téma Konflikty základních práv</w:t>
      </w:r>
      <w:r>
        <w:rPr>
          <w:rFonts w:ascii="Times New Roman" w:hAnsi="Times New Roman" w:cs="Times New Roman"/>
          <w:sz w:val="24"/>
        </w:rPr>
        <w:t xml:space="preserve"> v kontextu darování orgánů zemřelým dárcem vypracovala samostatně a citovala jsem všechny použité zdroje.</w:t>
      </w:r>
    </w:p>
    <w:p w:rsidR="006D2ADC" w:rsidRDefault="006D2ADC">
      <w:pPr>
        <w:spacing w:line="360" w:lineRule="auto"/>
        <w:jc w:val="both"/>
        <w:rPr>
          <w:rFonts w:ascii="Times New Roman" w:hAnsi="Times New Roman" w:cs="Times New Roman"/>
          <w:sz w:val="24"/>
        </w:rPr>
      </w:pP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t>V Praze dne 23. 11. 2022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Anna Hrazdírová</w:t>
      </w:r>
    </w:p>
    <w:p w:rsidR="006D2ADC" w:rsidRDefault="001F3BFC">
      <w:pPr>
        <w:rPr>
          <w:rFonts w:ascii="Times New Roman" w:hAnsi="Times New Roman" w:cs="Times New Roman"/>
          <w:sz w:val="28"/>
          <w:u w:val="single"/>
        </w:rPr>
      </w:pPr>
      <w:r>
        <w:br w:type="page"/>
      </w:r>
    </w:p>
    <w:p w:rsidR="006D2ADC" w:rsidRDefault="006D2ADC">
      <w:pPr>
        <w:spacing w:line="360" w:lineRule="auto"/>
        <w:jc w:val="both"/>
        <w:rPr>
          <w:rFonts w:ascii="Times New Roman" w:hAnsi="Times New Roman" w:cs="Times New Roman"/>
          <w:sz w:val="28"/>
          <w:u w:val="single"/>
        </w:rPr>
      </w:pPr>
    </w:p>
    <w:p w:rsidR="006D2ADC" w:rsidRDefault="006D2ADC">
      <w:pPr>
        <w:spacing w:line="360" w:lineRule="auto"/>
        <w:jc w:val="both"/>
        <w:rPr>
          <w:rFonts w:ascii="Times New Roman" w:hAnsi="Times New Roman" w:cs="Times New Roman"/>
          <w:sz w:val="28"/>
          <w:u w:val="single"/>
        </w:rPr>
      </w:pPr>
    </w:p>
    <w:p w:rsidR="006D2ADC" w:rsidRDefault="006D2ADC">
      <w:pPr>
        <w:jc w:val="both"/>
        <w:rPr>
          <w:rFonts w:ascii="Times New Roman" w:hAnsi="Times New Roman" w:cs="Times New Roman"/>
          <w:sz w:val="24"/>
        </w:rPr>
      </w:pPr>
    </w:p>
    <w:p w:rsidR="006D2ADC" w:rsidRDefault="006D2ADC">
      <w:pPr>
        <w:jc w:val="both"/>
        <w:rPr>
          <w:rFonts w:ascii="Times New Roman" w:hAnsi="Times New Roman" w:cs="Times New Roman"/>
          <w:sz w:val="24"/>
        </w:rPr>
      </w:pPr>
    </w:p>
    <w:p w:rsidR="006D2ADC" w:rsidRDefault="006D2ADC">
      <w:pPr>
        <w:jc w:val="both"/>
        <w:rPr>
          <w:rFonts w:ascii="Times New Roman" w:hAnsi="Times New Roman" w:cs="Times New Roman"/>
          <w:sz w:val="24"/>
        </w:rPr>
      </w:pPr>
    </w:p>
    <w:p w:rsidR="006D2ADC" w:rsidRDefault="001F3BFC">
      <w:pPr>
        <w:jc w:val="both"/>
        <w:rPr>
          <w:rFonts w:ascii="Times New Roman" w:hAnsi="Times New Roman" w:cs="Times New Roman"/>
          <w:sz w:val="24"/>
        </w:rPr>
      </w:pPr>
      <w:r>
        <w:rPr>
          <w:rFonts w:ascii="Times New Roman" w:hAnsi="Times New Roman" w:cs="Times New Roman"/>
          <w:sz w:val="24"/>
        </w:rPr>
        <w:t xml:space="preserve">V této práci byly využity poznatky, které byly zpracovány v rámci projektu IGA „Interpretace a </w:t>
      </w:r>
      <w:r>
        <w:rPr>
          <w:rFonts w:ascii="Times New Roman" w:hAnsi="Times New Roman" w:cs="Times New Roman"/>
          <w:sz w:val="24"/>
        </w:rPr>
        <w:t>aplikace Úmluvy o lidských právech a biomedicíně ve vztahu k lidskému genomu“ (IGA_PF_2020_005).</w:t>
      </w:r>
    </w:p>
    <w:p w:rsidR="006D2ADC" w:rsidRDefault="001F3BFC">
      <w:pPr>
        <w:rPr>
          <w:rFonts w:ascii="Times New Roman" w:hAnsi="Times New Roman" w:cs="Times New Roman"/>
          <w:sz w:val="24"/>
        </w:rPr>
      </w:pPr>
      <w:r>
        <w:br w:type="page"/>
      </w:r>
    </w:p>
    <w:p w:rsidR="006D2ADC" w:rsidRDefault="006D2ADC">
      <w:pPr>
        <w:jc w:val="both"/>
        <w:rPr>
          <w:rFonts w:ascii="Times New Roman" w:hAnsi="Times New Roman" w:cs="Times New Roman"/>
          <w:sz w:val="28"/>
        </w:rPr>
      </w:pPr>
    </w:p>
    <w:p w:rsidR="006D2ADC" w:rsidRDefault="006D2ADC">
      <w:pPr>
        <w:jc w:val="both"/>
        <w:rPr>
          <w:rFonts w:ascii="Times New Roman" w:hAnsi="Times New Roman" w:cs="Times New Roman"/>
          <w:sz w:val="28"/>
        </w:rPr>
      </w:pPr>
    </w:p>
    <w:p w:rsidR="006D2ADC" w:rsidRDefault="006D2ADC">
      <w:pPr>
        <w:jc w:val="both"/>
        <w:rPr>
          <w:rFonts w:ascii="Times New Roman" w:hAnsi="Times New Roman" w:cs="Times New Roman"/>
          <w:sz w:val="28"/>
        </w:rPr>
      </w:pPr>
    </w:p>
    <w:p w:rsidR="006D2ADC" w:rsidRDefault="006D2ADC">
      <w:pPr>
        <w:jc w:val="both"/>
        <w:rPr>
          <w:rFonts w:ascii="Times New Roman" w:hAnsi="Times New Roman" w:cs="Times New Roman"/>
          <w:sz w:val="28"/>
        </w:rPr>
      </w:pPr>
    </w:p>
    <w:p w:rsidR="006D2ADC" w:rsidRDefault="006D2ADC">
      <w:pPr>
        <w:jc w:val="both"/>
        <w:rPr>
          <w:rFonts w:ascii="Times New Roman" w:hAnsi="Times New Roman" w:cs="Times New Roman"/>
          <w:sz w:val="28"/>
        </w:rPr>
      </w:pPr>
    </w:p>
    <w:p w:rsidR="006D2ADC" w:rsidRDefault="001F3BFC">
      <w:pPr>
        <w:jc w:val="both"/>
        <w:rPr>
          <w:rFonts w:ascii="Times New Roman" w:hAnsi="Times New Roman" w:cs="Times New Roman"/>
          <w:sz w:val="24"/>
        </w:rPr>
      </w:pPr>
      <w:r>
        <w:rPr>
          <w:rFonts w:ascii="Times New Roman" w:hAnsi="Times New Roman" w:cs="Times New Roman"/>
          <w:sz w:val="24"/>
        </w:rPr>
        <w:t xml:space="preserve">Ráda bych zde poděkovala vedoucímu </w:t>
      </w:r>
      <w:r>
        <w:rPr>
          <w:rFonts w:ascii="Times New Roman" w:hAnsi="Times New Roman" w:cs="Times New Roman"/>
          <w:b/>
          <w:bCs/>
          <w:sz w:val="24"/>
        </w:rPr>
        <w:t>s</w:t>
      </w:r>
      <w:r>
        <w:rPr>
          <w:rFonts w:ascii="Times New Roman" w:hAnsi="Times New Roman" w:cs="Times New Roman"/>
          <w:sz w:val="24"/>
        </w:rPr>
        <w:t>vé</w:t>
      </w:r>
      <w:r>
        <w:rPr>
          <w:rFonts w:ascii="Times New Roman" w:hAnsi="Times New Roman" w:cs="Times New Roman"/>
          <w:b/>
          <w:bCs/>
          <w:sz w:val="24"/>
        </w:rPr>
        <w:t xml:space="preserve"> </w:t>
      </w:r>
      <w:r>
        <w:rPr>
          <w:rFonts w:ascii="Times New Roman" w:hAnsi="Times New Roman" w:cs="Times New Roman"/>
          <w:sz w:val="24"/>
        </w:rPr>
        <w:t>diplomové práce JUDr. Maximu Tomoszkovi, Ph.D. za jeho trpělivost a čas, který mi věnoval při řešení dané problem</w:t>
      </w:r>
      <w:r>
        <w:rPr>
          <w:rFonts w:ascii="Times New Roman" w:hAnsi="Times New Roman" w:cs="Times New Roman"/>
          <w:sz w:val="24"/>
        </w:rPr>
        <w:t>atiky, a za pomoc, kterou mi poskytl. Děkuji také svému příteli Jiřímu Kratinovi za podporu a porozumění. V neposlední řadě také děkuji prof. MUDr. Robertu</w:t>
      </w:r>
      <w:r>
        <w:rPr>
          <w:rFonts w:ascii="Times New Roman" w:hAnsi="Times New Roman" w:cs="Times New Roman"/>
          <w:b/>
          <w:bCs/>
          <w:sz w:val="24"/>
        </w:rPr>
        <w:t xml:space="preserve"> </w:t>
      </w:r>
      <w:r>
        <w:rPr>
          <w:rFonts w:ascii="Times New Roman" w:hAnsi="Times New Roman" w:cs="Times New Roman"/>
          <w:sz w:val="24"/>
        </w:rPr>
        <w:t xml:space="preserve">Lischkemu, Ph.D., doc. MUDr. Jiřímu Froňkovi, Ph.D. FRCS a doc. MUDr. Liboru Janouškovi, Ph.D. FEBS </w:t>
      </w:r>
      <w:r>
        <w:rPr>
          <w:rFonts w:ascii="Times New Roman" w:hAnsi="Times New Roman" w:cs="Times New Roman"/>
          <w:sz w:val="24"/>
        </w:rPr>
        <w:t>za rozhovory a tolik potřebné informace, které mi poskytli.</w:t>
      </w:r>
    </w:p>
    <w:p w:rsidR="006D2ADC" w:rsidRDefault="001F3BFC">
      <w:pPr>
        <w:spacing w:after="0" w:line="240" w:lineRule="auto"/>
        <w:rPr>
          <w:rFonts w:ascii="Times New Roman" w:hAnsi="Times New Roman" w:cs="Times New Roman"/>
          <w:sz w:val="24"/>
        </w:rPr>
      </w:pPr>
      <w:r>
        <w:br w:type="page"/>
      </w:r>
    </w:p>
    <w:p w:rsidR="006D2ADC" w:rsidRDefault="006D2ADC">
      <w:pPr>
        <w:spacing w:after="0" w:line="240" w:lineRule="auto"/>
        <w:rPr>
          <w:rFonts w:ascii="Times New Roman" w:hAnsi="Times New Roman" w:cs="Times New Roman"/>
          <w:sz w:val="24"/>
        </w:rPr>
      </w:pPr>
    </w:p>
    <w:bookmarkStart w:id="0" w:name="_Toc120708624" w:displacedByCustomXml="next"/>
    <w:sdt>
      <w:sdtPr>
        <w:rPr>
          <w:rFonts w:asciiTheme="minorHAnsi" w:eastAsiaTheme="minorHAnsi" w:hAnsiTheme="minorHAnsi" w:cstheme="minorBidi"/>
          <w:b w:val="0"/>
          <w:color w:val="auto"/>
          <w:sz w:val="22"/>
          <w:szCs w:val="22"/>
          <w:lang w:eastAsia="en-US"/>
        </w:rPr>
        <w:id w:val="1071313225"/>
        <w:docPartObj>
          <w:docPartGallery w:val="Table of Contents"/>
          <w:docPartUnique/>
        </w:docPartObj>
      </w:sdtPr>
      <w:sdtEndPr/>
      <w:sdtContent>
        <w:p w:rsidR="006D2ADC" w:rsidRDefault="001F3BFC">
          <w:pPr>
            <w:pStyle w:val="Nadpisobsahu"/>
          </w:pPr>
          <w:r>
            <w:t>Obsah</w:t>
          </w:r>
          <w:bookmarkEnd w:id="0"/>
        </w:p>
        <w:p w:rsidR="000E04C1" w:rsidRPr="000E04C1" w:rsidRDefault="001F3BFC">
          <w:pPr>
            <w:pStyle w:val="Obsah1"/>
            <w:tabs>
              <w:tab w:val="right" w:leader="dot" w:pos="8494"/>
            </w:tabs>
            <w:rPr>
              <w:rFonts w:ascii="Times New Roman" w:eastAsiaTheme="minorEastAsia" w:hAnsi="Times New Roman" w:cs="Times New Roman"/>
              <w:noProof/>
              <w:sz w:val="24"/>
              <w:szCs w:val="24"/>
              <w:lang w:eastAsia="cs-CZ"/>
            </w:rPr>
          </w:pPr>
          <w:r>
            <w:fldChar w:fldCharType="begin"/>
          </w:r>
          <w:r>
            <w:rPr>
              <w:rStyle w:val="Odkaznarejstk"/>
              <w:rFonts w:ascii="Times New Roman" w:hAnsi="Times New Roman" w:cs="Times New Roman"/>
              <w:webHidden/>
              <w:sz w:val="24"/>
              <w:szCs w:val="24"/>
            </w:rPr>
            <w:instrText>TOC \z \o "1-3" \u \h</w:instrText>
          </w:r>
          <w:r>
            <w:rPr>
              <w:rStyle w:val="Odkaznarejstk"/>
            </w:rPr>
            <w:fldChar w:fldCharType="separate"/>
          </w:r>
          <w:hyperlink w:anchor="_Toc120708624" w:history="1">
            <w:r w:rsidR="000E04C1" w:rsidRPr="000E04C1">
              <w:rPr>
                <w:rStyle w:val="Hypertextovodkaz"/>
                <w:rFonts w:ascii="Times New Roman" w:hAnsi="Times New Roman" w:cs="Times New Roman"/>
                <w:noProof/>
                <w:sz w:val="24"/>
                <w:szCs w:val="24"/>
              </w:rPr>
              <w:t>Obsah</w:t>
            </w:r>
            <w:r w:rsidR="000E04C1" w:rsidRPr="000E04C1">
              <w:rPr>
                <w:rFonts w:ascii="Times New Roman" w:hAnsi="Times New Roman" w:cs="Times New Roman"/>
                <w:noProof/>
                <w:webHidden/>
                <w:sz w:val="24"/>
                <w:szCs w:val="24"/>
              </w:rPr>
              <w:tab/>
            </w:r>
            <w:r w:rsidR="000E04C1" w:rsidRPr="000E04C1">
              <w:rPr>
                <w:rFonts w:ascii="Times New Roman" w:hAnsi="Times New Roman" w:cs="Times New Roman"/>
                <w:noProof/>
                <w:webHidden/>
                <w:sz w:val="24"/>
                <w:szCs w:val="24"/>
              </w:rPr>
              <w:fldChar w:fldCharType="begin"/>
            </w:r>
            <w:r w:rsidR="000E04C1" w:rsidRPr="000E04C1">
              <w:rPr>
                <w:rFonts w:ascii="Times New Roman" w:hAnsi="Times New Roman" w:cs="Times New Roman"/>
                <w:noProof/>
                <w:webHidden/>
                <w:sz w:val="24"/>
                <w:szCs w:val="24"/>
              </w:rPr>
              <w:instrText xml:space="preserve"> PAGEREF _Toc120708624 \h </w:instrText>
            </w:r>
            <w:r w:rsidR="000E04C1" w:rsidRPr="000E04C1">
              <w:rPr>
                <w:rFonts w:ascii="Times New Roman" w:hAnsi="Times New Roman" w:cs="Times New Roman"/>
                <w:noProof/>
                <w:webHidden/>
                <w:sz w:val="24"/>
                <w:szCs w:val="24"/>
              </w:rPr>
            </w:r>
            <w:r w:rsidR="000E04C1" w:rsidRPr="000E04C1">
              <w:rPr>
                <w:rFonts w:ascii="Times New Roman" w:hAnsi="Times New Roman" w:cs="Times New Roman"/>
                <w:noProof/>
                <w:webHidden/>
                <w:sz w:val="24"/>
                <w:szCs w:val="24"/>
              </w:rPr>
              <w:fldChar w:fldCharType="separate"/>
            </w:r>
            <w:r w:rsidR="000E04C1" w:rsidRPr="000E04C1">
              <w:rPr>
                <w:rFonts w:ascii="Times New Roman" w:hAnsi="Times New Roman" w:cs="Times New Roman"/>
                <w:noProof/>
                <w:webHidden/>
                <w:sz w:val="24"/>
                <w:szCs w:val="24"/>
              </w:rPr>
              <w:t>5</w:t>
            </w:r>
            <w:r w:rsidR="000E04C1"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25" w:history="1">
            <w:r w:rsidRPr="000E04C1">
              <w:rPr>
                <w:rStyle w:val="Hypertextovodkaz"/>
                <w:rFonts w:ascii="Times New Roman" w:hAnsi="Times New Roman" w:cs="Times New Roman"/>
                <w:noProof/>
                <w:sz w:val="24"/>
                <w:szCs w:val="24"/>
              </w:rPr>
              <w:t>ÚVOD</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_Toc120708625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7</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26" w:history="1">
            <w:r w:rsidRPr="000E04C1">
              <w:rPr>
                <w:rStyle w:val="Hypertextovodkaz"/>
                <w:rFonts w:ascii="Times New Roman" w:hAnsi="Times New Roman" w:cs="Times New Roman"/>
                <w:noProof/>
                <w:sz w:val="24"/>
                <w:szCs w:val="24"/>
              </w:rPr>
              <w:t>1. POJEM TRANSPLANTACE, ZEMŘELÝ DÁRCE A PŘEDSTAVENÍ PRÁV PŘÍJEMCE A DÁRCE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_Toc120708626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27" w:history="1">
            <w:r w:rsidRPr="000E04C1">
              <w:rPr>
                <w:rStyle w:val="Hypertextovodkaz"/>
                <w:rFonts w:ascii="Times New Roman" w:hAnsi="Times New Roman" w:cs="Times New Roman"/>
                <w:noProof/>
                <w:sz w:val="24"/>
                <w:szCs w:val="24"/>
              </w:rPr>
              <w:t>1.1. Lidskoprávní aspekty</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_Toc120708627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9</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28" w:history="1">
            <w:r w:rsidRPr="000E04C1">
              <w:rPr>
                <w:rStyle w:val="Hypertextovodkaz"/>
                <w:rFonts w:ascii="Times New Roman" w:hAnsi="Times New Roman" w:cs="Times New Roman"/>
                <w:noProof/>
                <w:sz w:val="24"/>
                <w:szCs w:val="24"/>
              </w:rPr>
              <w:t>1.1.1. Právo na život</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_Toc120708628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9</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29" w:history="1">
            <w:r w:rsidRPr="000E04C1">
              <w:rPr>
                <w:rStyle w:val="Hypertextovodkaz"/>
                <w:rFonts w:ascii="Times New Roman" w:hAnsi="Times New Roman" w:cs="Times New Roman"/>
                <w:noProof/>
                <w:sz w:val="24"/>
                <w:szCs w:val="24"/>
              </w:rPr>
              <w:t>1.1.2. Právo na lékařskou péči a právo na zdraví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_Toc120708629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9</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0" w:history="1">
            <w:r w:rsidRPr="000E04C1">
              <w:rPr>
                <w:rStyle w:val="Hypertextovodkaz"/>
                <w:rFonts w:ascii="Times New Roman" w:hAnsi="Times New Roman" w:cs="Times New Roman"/>
                <w:noProof/>
                <w:sz w:val="24"/>
                <w:szCs w:val="24"/>
              </w:rPr>
              <w:t>1.1.3. Právo na důstojnost a úcta k lidskému tělu</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10</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1" w:history="1">
            <w:r w:rsidRPr="000E04C1">
              <w:rPr>
                <w:rStyle w:val="Hypertextovodkaz"/>
                <w:rFonts w:ascii="Times New Roman" w:hAnsi="Times New Roman" w:cs="Times New Roman"/>
                <w:noProof/>
                <w:sz w:val="24"/>
                <w:szCs w:val="24"/>
              </w:rPr>
              <w:t>1.1.4. Právo na tělesnou integritu</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12</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32" w:history="1">
            <w:r w:rsidRPr="000E04C1">
              <w:rPr>
                <w:rStyle w:val="Hypertextovodkaz"/>
                <w:rFonts w:ascii="Times New Roman" w:hAnsi="Times New Roman" w:cs="Times New Roman"/>
                <w:noProof/>
                <w:sz w:val="24"/>
                <w:szCs w:val="24"/>
              </w:rPr>
              <w:t>1.2. Úvod do problematiky darování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3" w:history="1">
            <w:r w:rsidRPr="000E04C1">
              <w:rPr>
                <w:rStyle w:val="Hypertextovodkaz"/>
                <w:rFonts w:ascii="Times New Roman" w:hAnsi="Times New Roman" w:cs="Times New Roman"/>
                <w:noProof/>
                <w:sz w:val="24"/>
                <w:szCs w:val="24"/>
              </w:rPr>
              <w:t>1.2.1. Co je to transplantace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4" w:history="1">
            <w:r w:rsidRPr="000E04C1">
              <w:rPr>
                <w:rStyle w:val="Hypertextovodkaz"/>
                <w:rFonts w:ascii="Times New Roman" w:hAnsi="Times New Roman" w:cs="Times New Roman"/>
                <w:noProof/>
                <w:sz w:val="24"/>
                <w:szCs w:val="24"/>
              </w:rPr>
              <w:t>1.2.2. Kdo je dárcem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15</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5" w:history="1">
            <w:r w:rsidRPr="000E04C1">
              <w:rPr>
                <w:rStyle w:val="Hypertextovodkaz"/>
                <w:rFonts w:ascii="Times New Roman" w:hAnsi="Times New Roman" w:cs="Times New Roman"/>
                <w:noProof/>
                <w:sz w:val="24"/>
                <w:szCs w:val="24"/>
              </w:rPr>
              <w:t>1.2.3. Kdy není možné orgán odebrat?</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16</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6" w:history="1">
            <w:r w:rsidRPr="000E04C1">
              <w:rPr>
                <w:rStyle w:val="Hypertextovodkaz"/>
                <w:rFonts w:ascii="Times New Roman" w:hAnsi="Times New Roman" w:cs="Times New Roman"/>
                <w:noProof/>
                <w:sz w:val="24"/>
                <w:szCs w:val="24"/>
              </w:rPr>
              <w:t>1.2.4. Prohlášení za mrtvého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17</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7" w:history="1">
            <w:r w:rsidRPr="000E04C1">
              <w:rPr>
                <w:rStyle w:val="Hypertextovodkaz"/>
                <w:rFonts w:ascii="Times New Roman" w:hAnsi="Times New Roman" w:cs="Times New Roman"/>
                <w:noProof/>
                <w:sz w:val="24"/>
                <w:szCs w:val="24"/>
              </w:rPr>
              <w:t>1.2.5. Náhrada poskytovaná zemřelému dárci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18</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38" w:history="1">
            <w:r w:rsidRPr="000E04C1">
              <w:rPr>
                <w:rStyle w:val="Hypertextovodkaz"/>
                <w:rFonts w:ascii="Times New Roman" w:hAnsi="Times New Roman" w:cs="Times New Roman"/>
                <w:noProof/>
                <w:sz w:val="24"/>
                <w:szCs w:val="24"/>
              </w:rPr>
              <w:t>1.2.6. Registry související s transplantacemi a výběr příjemců orgánů a tkání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19</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39" w:history="1">
            <w:r w:rsidRPr="000E04C1">
              <w:rPr>
                <w:rStyle w:val="Hypertextovodkaz"/>
                <w:rFonts w:ascii="Times New Roman" w:hAnsi="Times New Roman" w:cs="Times New Roman"/>
                <w:noProof/>
                <w:sz w:val="24"/>
                <w:szCs w:val="24"/>
              </w:rPr>
              <w:t>2. EXISTUJÍCÍ MODELY VYVÁŽENÍ PRÁV PŘÍJEMCE A ZEMŘELÉHO DÁRCE V EVROPĚ A PRÁVO PACIENTA NA TRANSPLANTACI</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_Toc120708639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21</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40" w:history="1">
            <w:r w:rsidRPr="000E04C1">
              <w:rPr>
                <w:rStyle w:val="Hypertextovodkaz"/>
                <w:rFonts w:ascii="Times New Roman" w:hAnsi="Times New Roman" w:cs="Times New Roman"/>
                <w:noProof/>
                <w:sz w:val="24"/>
                <w:szCs w:val="24"/>
              </w:rPr>
              <w:t>2.1. Presumovaný souhlas</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21</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41" w:history="1">
            <w:r w:rsidRPr="000E04C1">
              <w:rPr>
                <w:rStyle w:val="Hypertextovodkaz"/>
                <w:rFonts w:ascii="Times New Roman" w:hAnsi="Times New Roman" w:cs="Times New Roman"/>
                <w:noProof/>
                <w:sz w:val="24"/>
                <w:szCs w:val="24"/>
              </w:rPr>
              <w:t>2.2. Práva příjemce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23</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2" w:history="1">
            <w:r w:rsidRPr="000E04C1">
              <w:rPr>
                <w:rStyle w:val="Hypertextovodkaz"/>
                <w:rFonts w:ascii="Times New Roman" w:hAnsi="Times New Roman" w:cs="Times New Roman"/>
                <w:noProof/>
                <w:sz w:val="24"/>
                <w:szCs w:val="24"/>
              </w:rPr>
              <w:t>2.2.1. Právo rozhodnout o možnosti poskytnutí zdravotní péče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23</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3" w:history="1">
            <w:r w:rsidRPr="000E04C1">
              <w:rPr>
                <w:rStyle w:val="Hypertextovodkaz"/>
                <w:rFonts w:ascii="Times New Roman" w:hAnsi="Times New Roman" w:cs="Times New Roman"/>
                <w:noProof/>
                <w:sz w:val="24"/>
                <w:szCs w:val="24"/>
              </w:rPr>
              <w:t>2.2.2. Lege artis (náležitá odborná péče)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4" w:history="1">
            <w:r w:rsidRPr="000E04C1">
              <w:rPr>
                <w:rStyle w:val="Hypertextovodkaz"/>
                <w:rFonts w:ascii="Times New Roman" w:hAnsi="Times New Roman" w:cs="Times New Roman"/>
                <w:noProof/>
                <w:sz w:val="24"/>
                <w:szCs w:val="24"/>
              </w:rPr>
              <w:t>2.2.3. Má pacient právo na transplantaci orgánů?</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5" w:history="1">
            <w:r w:rsidRPr="000E04C1">
              <w:rPr>
                <w:rStyle w:val="Hypertextovodkaz"/>
                <w:rFonts w:ascii="Times New Roman" w:hAnsi="Times New Roman" w:cs="Times New Roman"/>
                <w:noProof/>
                <w:sz w:val="24"/>
                <w:szCs w:val="24"/>
              </w:rPr>
              <w:t>2.2.4. Má pacient právo odmítnout transplantaci?</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26</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46" w:history="1">
            <w:r w:rsidRPr="000E04C1">
              <w:rPr>
                <w:rStyle w:val="Hypertextovodkaz"/>
                <w:rFonts w:ascii="Times New Roman" w:hAnsi="Times New Roman" w:cs="Times New Roman"/>
                <w:noProof/>
                <w:sz w:val="24"/>
                <w:szCs w:val="24"/>
              </w:rPr>
              <w:t>2.3. Práva dárce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27</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7" w:history="1">
            <w:r w:rsidRPr="000E04C1">
              <w:rPr>
                <w:rStyle w:val="Hypertextovodkaz"/>
                <w:rFonts w:ascii="Times New Roman" w:hAnsi="Times New Roman" w:cs="Times New Roman"/>
                <w:noProof/>
                <w:sz w:val="24"/>
                <w:szCs w:val="24"/>
              </w:rPr>
              <w:t>2.3.1. Právní ochrana zemřelého těla</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28</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8" w:history="1">
            <w:r w:rsidRPr="000E04C1">
              <w:rPr>
                <w:rStyle w:val="Hypertextovodkaz"/>
                <w:rFonts w:ascii="Times New Roman" w:hAnsi="Times New Roman" w:cs="Times New Roman"/>
                <w:noProof/>
                <w:sz w:val="24"/>
                <w:szCs w:val="24"/>
              </w:rPr>
              <w:t>2.3.2. Výslovný nesouhlas</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29</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49" w:history="1">
            <w:r w:rsidRPr="000E04C1">
              <w:rPr>
                <w:rStyle w:val="Hypertextovodkaz"/>
                <w:rFonts w:ascii="Times New Roman" w:hAnsi="Times New Roman" w:cs="Times New Roman"/>
                <w:noProof/>
                <w:sz w:val="24"/>
                <w:szCs w:val="24"/>
              </w:rPr>
              <w:t>2.3.3. Právo na důstojnost a úcta k lidskému tělu</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_Toc120708649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29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50" w:history="1">
            <w:r w:rsidRPr="000E04C1">
              <w:rPr>
                <w:rStyle w:val="Hypertextovodkaz"/>
                <w:rFonts w:ascii="Times New Roman" w:hAnsi="Times New Roman" w:cs="Times New Roman"/>
                <w:noProof/>
                <w:sz w:val="24"/>
                <w:szCs w:val="24"/>
              </w:rPr>
              <w:t>2.4. Existující modely</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30</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51" w:history="1">
            <w:r w:rsidRPr="000E04C1">
              <w:rPr>
                <w:rStyle w:val="Hypertextovodkaz"/>
                <w:rFonts w:ascii="Times New Roman" w:hAnsi="Times New Roman" w:cs="Times New Roman"/>
                <w:noProof/>
                <w:sz w:val="24"/>
                <w:szCs w:val="24"/>
              </w:rPr>
              <w:t>2.4.1. model presumovaného nesouhlasu (opt-in model)</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30</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52" w:history="1">
            <w:r w:rsidRPr="000E04C1">
              <w:rPr>
                <w:rStyle w:val="Hypertextovodkaz"/>
                <w:rFonts w:ascii="Times New Roman" w:hAnsi="Times New Roman" w:cs="Times New Roman"/>
                <w:noProof/>
                <w:sz w:val="24"/>
                <w:szCs w:val="24"/>
              </w:rPr>
              <w:t>2.4.2. model rozhodovacího řešení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31</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53" w:history="1">
            <w:r w:rsidRPr="000E04C1">
              <w:rPr>
                <w:rStyle w:val="Hypertextovodkaz"/>
                <w:rFonts w:ascii="Times New Roman" w:hAnsi="Times New Roman" w:cs="Times New Roman"/>
                <w:noProof/>
                <w:sz w:val="24"/>
                <w:szCs w:val="24"/>
              </w:rPr>
              <w:t>2.5. Dílčí závěr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32</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54" w:history="1">
            <w:r w:rsidRPr="000E04C1">
              <w:rPr>
                <w:rStyle w:val="Hypertextovodkaz"/>
                <w:rFonts w:ascii="Times New Roman" w:hAnsi="Times New Roman" w:cs="Times New Roman"/>
                <w:noProof/>
                <w:sz w:val="24"/>
                <w:szCs w:val="24"/>
              </w:rPr>
              <w:t>3. ODPOVÍDÁ ČESKÁ PRÁVNÍ ÚPRAVA PRESUMOVANÉHO SOUHLASU (OPT-OUT MODEL) S DAROVÁNÍM ORGÁNŮ ÚSTAVNÍM A MEZINÁRODNÍM ZÁVAZKŮM ČR? LZE V OKOLNÍCH STÁTECH NAJÍT VHODNĚJŠÍ ŘEŠENÍ?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34</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55" w:history="1">
            <w:r w:rsidRPr="000E04C1">
              <w:rPr>
                <w:rStyle w:val="Hypertextovodkaz"/>
                <w:rFonts w:ascii="Times New Roman" w:hAnsi="Times New Roman" w:cs="Times New Roman"/>
                <w:noProof/>
                <w:sz w:val="24"/>
                <w:szCs w:val="24"/>
              </w:rPr>
              <w:t>3.1. Presumovaný souhlas v české právní úpravě</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34</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56" w:history="1">
            <w:r w:rsidRPr="000E04C1">
              <w:rPr>
                <w:rStyle w:val="Hypertextovodkaz"/>
                <w:rFonts w:ascii="Times New Roman" w:hAnsi="Times New Roman" w:cs="Times New Roman"/>
                <w:noProof/>
                <w:sz w:val="24"/>
                <w:szCs w:val="24"/>
              </w:rPr>
              <w:t>3.2. Mezinárodní závazky ČR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57" w:history="1">
            <w:r w:rsidRPr="000E04C1">
              <w:rPr>
                <w:rStyle w:val="Hypertextovodkaz"/>
                <w:rFonts w:ascii="Times New Roman" w:hAnsi="Times New Roman" w:cs="Times New Roman"/>
                <w:noProof/>
                <w:sz w:val="24"/>
                <w:szCs w:val="24"/>
              </w:rPr>
              <w:t>3.2.1. Listina základních práv EU</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34</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58" w:history="1">
            <w:r w:rsidRPr="000E04C1">
              <w:rPr>
                <w:rStyle w:val="Hypertextovodkaz"/>
                <w:rFonts w:ascii="Times New Roman" w:hAnsi="Times New Roman" w:cs="Times New Roman"/>
                <w:noProof/>
                <w:sz w:val="24"/>
                <w:szCs w:val="24"/>
              </w:rPr>
              <w:t>3.2.2. Listina základních práv ČR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36</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59" w:history="1">
            <w:r w:rsidRPr="000E04C1">
              <w:rPr>
                <w:rStyle w:val="Hypertextovodkaz"/>
                <w:rFonts w:ascii="Times New Roman" w:hAnsi="Times New Roman" w:cs="Times New Roman"/>
                <w:noProof/>
                <w:sz w:val="24"/>
                <w:szCs w:val="24"/>
              </w:rPr>
              <w:t>3.2.3. Evropská Úmluva o ochraně lidských práv a základních svobod</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_Toc120708659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37</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0" w:history="1">
            <w:r w:rsidRPr="000E04C1">
              <w:rPr>
                <w:rStyle w:val="Hypertextovodkaz"/>
                <w:rFonts w:ascii="Times New Roman" w:hAnsi="Times New Roman" w:cs="Times New Roman"/>
                <w:noProof/>
                <w:sz w:val="24"/>
                <w:szCs w:val="24"/>
              </w:rPr>
              <w:t>3.2.4. Všeobecná deklarace lidských práv</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38</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1" w:history="1">
            <w:r w:rsidRPr="000E04C1">
              <w:rPr>
                <w:rStyle w:val="Hypertextovodkaz"/>
                <w:rFonts w:ascii="Times New Roman" w:hAnsi="Times New Roman" w:cs="Times New Roman"/>
                <w:noProof/>
                <w:sz w:val="24"/>
                <w:szCs w:val="24"/>
              </w:rPr>
              <w:t>3.2.5. Úmluva o lidských právech a biomedicíně</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39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62" w:history="1">
            <w:r w:rsidRPr="000E04C1">
              <w:rPr>
                <w:rStyle w:val="Hypertextovodkaz"/>
                <w:rFonts w:ascii="Times New Roman" w:hAnsi="Times New Roman" w:cs="Times New Roman"/>
                <w:noProof/>
                <w:sz w:val="24"/>
                <w:szCs w:val="24"/>
              </w:rPr>
              <w:t>3.3. Odpovídá česká právní úprava mezinárodním a ústavním právním závazkům?</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40</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63" w:history="1">
            <w:r w:rsidRPr="000E04C1">
              <w:rPr>
                <w:rStyle w:val="Hypertextovodkaz"/>
                <w:rFonts w:ascii="Times New Roman" w:hAnsi="Times New Roman" w:cs="Times New Roman"/>
                <w:noProof/>
                <w:sz w:val="24"/>
                <w:szCs w:val="24"/>
              </w:rPr>
              <w:t>3.4. Úprava presumovaného souhlasu v okolních státech</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41</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4" w:history="1">
            <w:r w:rsidRPr="000E04C1">
              <w:rPr>
                <w:rStyle w:val="Hypertextovodkaz"/>
                <w:rFonts w:ascii="Times New Roman" w:hAnsi="Times New Roman" w:cs="Times New Roman"/>
                <w:noProof/>
                <w:sz w:val="24"/>
                <w:szCs w:val="24"/>
              </w:rPr>
              <w:t>3.4.1. Slovensko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41</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5" w:history="1">
            <w:r w:rsidRPr="000E04C1">
              <w:rPr>
                <w:rStyle w:val="Hypertextovodkaz"/>
                <w:rFonts w:ascii="Times New Roman" w:hAnsi="Times New Roman" w:cs="Times New Roman"/>
                <w:noProof/>
                <w:sz w:val="24"/>
                <w:szCs w:val="24"/>
              </w:rPr>
              <w:t>3.4.2. Spolková Republika Německo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43</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6" w:history="1">
            <w:r w:rsidRPr="000E04C1">
              <w:rPr>
                <w:rStyle w:val="Hypertextovodkaz"/>
                <w:rFonts w:ascii="Times New Roman" w:hAnsi="Times New Roman" w:cs="Times New Roman"/>
                <w:noProof/>
                <w:sz w:val="24"/>
                <w:szCs w:val="24"/>
              </w:rPr>
              <w:t>3.4.3. Polsko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45</w:t>
            </w:r>
            <w:r w:rsidRPr="000E04C1">
              <w:rPr>
                <w:rFonts w:ascii="Times New Roman" w:hAnsi="Times New Roman" w:cs="Times New Roman"/>
                <w:noProof/>
                <w:webHidden/>
                <w:sz w:val="24"/>
                <w:szCs w:val="24"/>
              </w:rPr>
              <w:fldChar w:fldCharType="end"/>
            </w:r>
          </w:hyperlink>
        </w:p>
        <w:p w:rsidR="000E04C1" w:rsidRPr="000E04C1" w:rsidRDefault="000E04C1">
          <w:pPr>
            <w:pStyle w:val="Obsah3"/>
            <w:tabs>
              <w:tab w:val="right" w:leader="dot" w:pos="8494"/>
            </w:tabs>
            <w:rPr>
              <w:rFonts w:ascii="Times New Roman" w:eastAsiaTheme="minorEastAsia" w:hAnsi="Times New Roman" w:cs="Times New Roman"/>
              <w:noProof/>
              <w:sz w:val="24"/>
              <w:szCs w:val="24"/>
              <w:lang w:eastAsia="cs-CZ"/>
            </w:rPr>
          </w:pPr>
          <w:hyperlink w:anchor="_Toc120708667" w:history="1">
            <w:r w:rsidRPr="000E04C1">
              <w:rPr>
                <w:rStyle w:val="Hypertextovodkaz"/>
                <w:rFonts w:ascii="Times New Roman" w:hAnsi="Times New Roman" w:cs="Times New Roman"/>
                <w:noProof/>
                <w:sz w:val="24"/>
                <w:szCs w:val="24"/>
              </w:rPr>
              <w:t>3.4.4. Rakousko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46</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68" w:history="1">
            <w:r w:rsidRPr="000E04C1">
              <w:rPr>
                <w:rStyle w:val="Hypertextovodkaz"/>
                <w:rFonts w:ascii="Times New Roman" w:hAnsi="Times New Roman" w:cs="Times New Roman"/>
                <w:noProof/>
                <w:sz w:val="24"/>
                <w:szCs w:val="24"/>
              </w:rPr>
              <w:t>3.5. Dílčí závěr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47</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69" w:history="1">
            <w:r w:rsidRPr="000E04C1">
              <w:rPr>
                <w:rStyle w:val="Hypertextovodkaz"/>
                <w:rFonts w:ascii="Times New Roman" w:hAnsi="Times New Roman" w:cs="Times New Roman"/>
                <w:noProof/>
                <w:sz w:val="24"/>
                <w:szCs w:val="24"/>
              </w:rPr>
              <w:t>4. ZOHLEDŇUJE EXISTUJÍCÍ PRÁVNÍ ÚPRAVA DOSTATEČNĚ ZÁKLADNÍ PRÁVA POZŮSTALÝCH, RESP. PRÁVA DÁRCE UPLATŇOVANÁ POZŮSTALÝMI?</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_Toc120708669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50</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0" w:history="1">
            <w:r w:rsidRPr="000E04C1">
              <w:rPr>
                <w:rStyle w:val="Hypertextovodkaz"/>
                <w:rFonts w:ascii="Times New Roman" w:hAnsi="Times New Roman" w:cs="Times New Roman"/>
                <w:noProof/>
                <w:sz w:val="24"/>
                <w:szCs w:val="24"/>
              </w:rPr>
              <w:t>4.1. V jaké roli vystupují pozůstalí?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50</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1" w:history="1">
            <w:r w:rsidRPr="000E04C1">
              <w:rPr>
                <w:rStyle w:val="Hypertextovodkaz"/>
                <w:rFonts w:ascii="Times New Roman" w:hAnsi="Times New Roman" w:cs="Times New Roman"/>
                <w:noProof/>
                <w:sz w:val="24"/>
                <w:szCs w:val="24"/>
              </w:rPr>
              <w:t>4.2. Jaká práva mají pozůstalí?</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51</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2" w:history="1">
            <w:r w:rsidRPr="000E04C1">
              <w:rPr>
                <w:rStyle w:val="Hypertextovodkaz"/>
                <w:rFonts w:ascii="Times New Roman" w:hAnsi="Times New Roman" w:cs="Times New Roman"/>
                <w:noProof/>
                <w:sz w:val="24"/>
                <w:szCs w:val="24"/>
              </w:rPr>
              <w:t>4.3. Uplatňují pozůstalí nějaká svá práva nebo jen chrání práva zemřelého?</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53</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3" w:history="1">
            <w:r w:rsidRPr="000E04C1">
              <w:rPr>
                <w:rStyle w:val="Hypertextovodkaz"/>
                <w:rFonts w:ascii="Times New Roman" w:hAnsi="Times New Roman" w:cs="Times New Roman"/>
                <w:noProof/>
                <w:sz w:val="24"/>
                <w:szCs w:val="24"/>
              </w:rPr>
              <w:t>4.4. Vznikají pozůstalým nějaké nároky?</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54</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4" w:history="1">
            <w:r w:rsidRPr="000E04C1">
              <w:rPr>
                <w:rStyle w:val="Hypertextovodkaz"/>
                <w:rFonts w:ascii="Times New Roman" w:hAnsi="Times New Roman" w:cs="Times New Roman"/>
                <w:noProof/>
                <w:sz w:val="24"/>
                <w:szCs w:val="24"/>
              </w:rPr>
              <w:t>4.5. Dílčí závěr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55</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75" w:history="1">
            <w:r w:rsidRPr="000E04C1">
              <w:rPr>
                <w:rStyle w:val="Hypertextovodkaz"/>
                <w:rFonts w:ascii="Times New Roman" w:hAnsi="Times New Roman" w:cs="Times New Roman"/>
                <w:noProof/>
                <w:sz w:val="24"/>
                <w:szCs w:val="24"/>
              </w:rPr>
              <w:t>ZÁVĚR</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_Toc120708675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57</w:t>
            </w:r>
            <w:r w:rsidRPr="000E04C1">
              <w:rPr>
                <w:rFonts w:ascii="Times New Roman" w:hAnsi="Times New Roman" w:cs="Times New Roman"/>
                <w:noProof/>
                <w:webHidden/>
                <w:sz w:val="24"/>
                <w:szCs w:val="24"/>
              </w:rPr>
              <w:fldChar w:fldCharType="end"/>
            </w:r>
          </w:hyperlink>
        </w:p>
        <w:p w:rsidR="000E04C1" w:rsidRPr="000E04C1" w:rsidRDefault="000E04C1">
          <w:pPr>
            <w:pStyle w:val="Obsah1"/>
            <w:tabs>
              <w:tab w:val="right" w:leader="dot" w:pos="8494"/>
            </w:tabs>
            <w:rPr>
              <w:rFonts w:ascii="Times New Roman" w:eastAsiaTheme="minorEastAsia" w:hAnsi="Times New Roman" w:cs="Times New Roman"/>
              <w:noProof/>
              <w:sz w:val="24"/>
              <w:szCs w:val="24"/>
              <w:lang w:eastAsia="cs-CZ"/>
            </w:rPr>
          </w:pPr>
          <w:hyperlink w:anchor="_Toc120708676" w:history="1">
            <w:r w:rsidRPr="000E04C1">
              <w:rPr>
                <w:rStyle w:val="Hypertextovodkaz"/>
                <w:rFonts w:ascii="Times New Roman" w:hAnsi="Times New Roman" w:cs="Times New Roman"/>
                <w:noProof/>
                <w:sz w:val="24"/>
                <w:szCs w:val="24"/>
              </w:rPr>
              <w:t>ZDROJE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_Toc120708676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7" w:history="1">
            <w:r w:rsidRPr="000E04C1">
              <w:rPr>
                <w:rStyle w:val="Hypertextovodkaz"/>
                <w:rFonts w:ascii="Times New Roman" w:hAnsi="Times New Roman" w:cs="Times New Roman"/>
                <w:noProof/>
                <w:sz w:val="24"/>
                <w:szCs w:val="24"/>
              </w:rPr>
              <w:t>1. Právní předpisy</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_Toc120708677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8" w:history="1">
            <w:r w:rsidRPr="000E04C1">
              <w:rPr>
                <w:rStyle w:val="Hypertextovodkaz"/>
                <w:rFonts w:ascii="Times New Roman" w:hAnsi="Times New Roman" w:cs="Times New Roman"/>
                <w:noProof/>
                <w:sz w:val="24"/>
                <w:szCs w:val="24"/>
              </w:rPr>
              <w:t>2. Odborná literatura</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_Toc120708678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59</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79" w:history="1">
            <w:r w:rsidRPr="000E04C1">
              <w:rPr>
                <w:rStyle w:val="Hypertextovodkaz"/>
                <w:rFonts w:ascii="Times New Roman" w:hAnsi="Times New Roman" w:cs="Times New Roman"/>
                <w:noProof/>
                <w:sz w:val="24"/>
                <w:szCs w:val="24"/>
              </w:rPr>
              <w:t>3. Internetové zdroje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_Toc120708679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61</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80" w:history="1">
            <w:r w:rsidRPr="000E04C1">
              <w:rPr>
                <w:rStyle w:val="Hypertextovodkaz"/>
                <w:rFonts w:ascii="Times New Roman" w:hAnsi="Times New Roman" w:cs="Times New Roman"/>
                <w:noProof/>
                <w:sz w:val="24"/>
                <w:szCs w:val="24"/>
              </w:rPr>
              <w:t>4. Judikatura</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_Toc120708680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62</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81" w:history="1">
            <w:r w:rsidRPr="000E04C1">
              <w:rPr>
                <w:rStyle w:val="Hypertextovodkaz"/>
                <w:rFonts w:ascii="Times New Roman" w:hAnsi="Times New Roman" w:cs="Times New Roman"/>
                <w:noProof/>
                <w:sz w:val="24"/>
                <w:szCs w:val="24"/>
              </w:rPr>
              <w:t>5. Věstníky a odborné články</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_Toc120708681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62</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82" w:history="1">
            <w:r w:rsidRPr="000E04C1">
              <w:rPr>
                <w:rStyle w:val="Hypertextovodkaz"/>
                <w:rFonts w:ascii="Times New Roman" w:hAnsi="Times New Roman" w:cs="Times New Roman"/>
                <w:noProof/>
                <w:sz w:val="24"/>
                <w:szCs w:val="24"/>
              </w:rPr>
              <w:t>6. Odborné práce</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_Toc120708682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62</w:t>
            </w:r>
            <w:r w:rsidRPr="000E04C1">
              <w:rPr>
                <w:rFonts w:ascii="Times New Roman" w:hAnsi="Times New Roman" w:cs="Times New Roman"/>
                <w:noProof/>
                <w:webHidden/>
                <w:sz w:val="24"/>
                <w:szCs w:val="24"/>
              </w:rPr>
              <w:fldChar w:fldCharType="end"/>
            </w:r>
          </w:hyperlink>
        </w:p>
        <w:p w:rsidR="000E04C1" w:rsidRPr="000E04C1" w:rsidRDefault="000E04C1">
          <w:pPr>
            <w:pStyle w:val="Obsah2"/>
            <w:tabs>
              <w:tab w:val="right" w:leader="dot" w:pos="8494"/>
            </w:tabs>
            <w:rPr>
              <w:rFonts w:ascii="Times New Roman" w:eastAsiaTheme="minorEastAsia" w:hAnsi="Times New Roman" w:cs="Times New Roman"/>
              <w:noProof/>
              <w:sz w:val="24"/>
              <w:szCs w:val="24"/>
              <w:lang w:eastAsia="cs-CZ"/>
            </w:rPr>
          </w:pPr>
          <w:hyperlink w:anchor="_Toc120708683" w:history="1">
            <w:r w:rsidRPr="000E04C1">
              <w:rPr>
                <w:rStyle w:val="Hypertextovodkaz"/>
                <w:rFonts w:ascii="Times New Roman" w:hAnsi="Times New Roman" w:cs="Times New Roman"/>
                <w:noProof/>
                <w:sz w:val="24"/>
                <w:szCs w:val="24"/>
              </w:rPr>
              <w:t>Abstrakt/Abstract</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_Toc120708683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63</w:t>
            </w:r>
            <w:r w:rsidRPr="000E04C1">
              <w:rPr>
                <w:rFonts w:ascii="Times New Roman" w:hAnsi="Times New Roman" w:cs="Times New Roman"/>
                <w:noProof/>
                <w:webHidden/>
                <w:sz w:val="24"/>
                <w:szCs w:val="24"/>
              </w:rPr>
              <w:fldChar w:fldCharType="end"/>
            </w:r>
          </w:hyperlink>
        </w:p>
        <w:p w:rsidR="000E04C1" w:rsidRDefault="000E04C1">
          <w:pPr>
            <w:pStyle w:val="Obsah2"/>
            <w:tabs>
              <w:tab w:val="right" w:leader="dot" w:pos="8494"/>
            </w:tabs>
            <w:rPr>
              <w:rFonts w:eastAsiaTheme="minorEastAsia"/>
              <w:noProof/>
              <w:lang w:eastAsia="cs-CZ"/>
            </w:rPr>
          </w:pPr>
          <w:hyperlink w:anchor="_Toc120708684" w:history="1">
            <w:r w:rsidRPr="000E04C1">
              <w:rPr>
                <w:rStyle w:val="Hypertextovodkaz"/>
                <w:rFonts w:ascii="Times New Roman" w:hAnsi="Times New Roman" w:cs="Times New Roman"/>
                <w:noProof/>
                <w:sz w:val="24"/>
                <w:szCs w:val="24"/>
              </w:rPr>
              <w:t>Seznam klíčových slov/Key words</w:t>
            </w:r>
            <w:r w:rsidRPr="000E04C1">
              <w:rPr>
                <w:rFonts w:ascii="Times New Roman" w:hAnsi="Times New Roman" w:cs="Times New Roman"/>
                <w:noProof/>
                <w:webHidden/>
                <w:sz w:val="24"/>
                <w:szCs w:val="24"/>
              </w:rPr>
              <w:tab/>
            </w:r>
            <w:r w:rsidRPr="000E04C1">
              <w:rPr>
                <w:rFonts w:ascii="Times New Roman" w:hAnsi="Times New Roman" w:cs="Times New Roman"/>
                <w:noProof/>
                <w:webHidden/>
                <w:sz w:val="24"/>
                <w:szCs w:val="24"/>
              </w:rPr>
              <w:fldChar w:fldCharType="begin"/>
            </w:r>
            <w:r w:rsidRPr="000E04C1">
              <w:rPr>
                <w:rFonts w:ascii="Times New Roman" w:hAnsi="Times New Roman" w:cs="Times New Roman"/>
                <w:noProof/>
                <w:webHidden/>
                <w:sz w:val="24"/>
                <w:szCs w:val="24"/>
              </w:rPr>
              <w:instrText xml:space="preserve"> PAGEREF _Toc120708684 \h </w:instrText>
            </w:r>
            <w:r w:rsidRPr="000E04C1">
              <w:rPr>
                <w:rFonts w:ascii="Times New Roman" w:hAnsi="Times New Roman" w:cs="Times New Roman"/>
                <w:noProof/>
                <w:webHidden/>
                <w:sz w:val="24"/>
                <w:szCs w:val="24"/>
              </w:rPr>
            </w:r>
            <w:r w:rsidRPr="000E04C1">
              <w:rPr>
                <w:rFonts w:ascii="Times New Roman" w:hAnsi="Times New Roman" w:cs="Times New Roman"/>
                <w:noProof/>
                <w:webHidden/>
                <w:sz w:val="24"/>
                <w:szCs w:val="24"/>
              </w:rPr>
              <w:fldChar w:fldCharType="separate"/>
            </w:r>
            <w:r w:rsidRPr="000E04C1">
              <w:rPr>
                <w:rFonts w:ascii="Times New Roman" w:hAnsi="Times New Roman" w:cs="Times New Roman"/>
                <w:noProof/>
                <w:webHidden/>
                <w:sz w:val="24"/>
                <w:szCs w:val="24"/>
              </w:rPr>
              <w:t>65</w:t>
            </w:r>
            <w:r w:rsidRPr="000E04C1">
              <w:rPr>
                <w:rFonts w:ascii="Times New Roman" w:hAnsi="Times New Roman" w:cs="Times New Roman"/>
                <w:noProof/>
                <w:webHidden/>
                <w:sz w:val="24"/>
                <w:szCs w:val="24"/>
              </w:rPr>
              <w:fldChar w:fldCharType="end"/>
            </w:r>
          </w:hyperlink>
        </w:p>
        <w:p w:rsidR="006D2ADC" w:rsidRDefault="001F3BFC">
          <w:pPr>
            <w:rPr>
              <w:rFonts w:ascii="Times New Roman" w:hAnsi="Times New Roman" w:cs="Times New Roman"/>
              <w:sz w:val="24"/>
              <w:szCs w:val="24"/>
            </w:rPr>
          </w:pPr>
          <w:r>
            <w:rPr>
              <w:rFonts w:ascii="Times New Roman" w:hAnsi="Times New Roman" w:cs="Times New Roman"/>
              <w:sz w:val="24"/>
              <w:szCs w:val="24"/>
            </w:rPr>
            <w:fldChar w:fldCharType="end"/>
          </w:r>
        </w:p>
      </w:sdtContent>
    </w:sdt>
    <w:p w:rsidR="006D2ADC" w:rsidRDefault="001F3BFC">
      <w:pPr>
        <w:pStyle w:val="Nadpis1"/>
      </w:pPr>
      <w:bookmarkStart w:id="1" w:name="_Toc115690132"/>
      <w:bookmarkStart w:id="2" w:name="_Toc119093901"/>
      <w:bookmarkStart w:id="3" w:name="_Toc120708625"/>
      <w:r>
        <w:lastRenderedPageBreak/>
        <w:t>ÚVOD</w:t>
      </w:r>
      <w:bookmarkEnd w:id="1"/>
      <w:bookmarkEnd w:id="2"/>
      <w:bookmarkEnd w:id="3"/>
    </w:p>
    <w:p w:rsidR="006D2ADC" w:rsidRDefault="001F3BFC">
      <w:pPr>
        <w:spacing w:line="360" w:lineRule="auto"/>
        <w:ind w:firstLine="708"/>
        <w:jc w:val="both"/>
      </w:pPr>
      <w:r>
        <w:rPr>
          <w:rFonts w:ascii="Times New Roman" w:hAnsi="Times New Roman" w:cs="Times New Roman"/>
          <w:sz w:val="24"/>
        </w:rPr>
        <w:t xml:space="preserve">Posmrtný odběr orgánů a tkání a jejich následná transplantace jsou důležitá témata, která se týkají každého z nás. Všichni se </w:t>
      </w:r>
      <w:r>
        <w:rPr>
          <w:rFonts w:ascii="Times New Roman" w:hAnsi="Times New Roman" w:cs="Times New Roman"/>
          <w:sz w:val="24"/>
        </w:rPr>
        <w:t>za svého života můžeme dostat do situace, kdy my nebo někdo nám blízký bude potřebovat transplantaci orgánu a každý z nás se v životě dostane do fáze, kdy začne přemýšlet o tom, co si přeje či nepřeje, aby se po smrti stalo s jeho tělem. Jaké ale máme možn</w:t>
      </w:r>
      <w:r>
        <w:rPr>
          <w:rFonts w:ascii="Times New Roman" w:hAnsi="Times New Roman" w:cs="Times New Roman"/>
          <w:sz w:val="24"/>
        </w:rPr>
        <w:t>osti a jak se rozhodnout pro tu, která nám bude nejvíce vyhovovat? Tyto a další otázky mě napadaly, když jsem se do výše zmíněné životní fáze dostala já. Přestože se jedná o velmi osobní téma (je každého věc, jak se rozhodne), je důležité se nad ním více z</w:t>
      </w:r>
      <w:r>
        <w:rPr>
          <w:rFonts w:ascii="Times New Roman" w:hAnsi="Times New Roman" w:cs="Times New Roman"/>
          <w:sz w:val="24"/>
        </w:rPr>
        <w:t xml:space="preserve">amyslet a zvážit všechny možnosti a důsledky, jaké naše volba bude mít.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této práci se chci věnovat zejména modelům vyvážení práv příjemce a dárce orgánů rozšířeným v Evropě a jejich porovnání za účelem zjištění, který z nich je nejvhodnější; jednotlivým</w:t>
      </w:r>
      <w:r>
        <w:rPr>
          <w:rFonts w:ascii="Times New Roman" w:hAnsi="Times New Roman" w:cs="Times New Roman"/>
          <w:sz w:val="24"/>
        </w:rPr>
        <w:t xml:space="preserve"> právům příjemce a dárce orgánů, aby bylo možno zvážit, které právo upřednostnit před jiným při výběru vhodného modelu vyvážení; podívat se do sousedních států na jejich právní úpravu dárcovství orgánů, zda se liší či neliší od té naší; a zamyslet se i nad</w:t>
      </w:r>
      <w:r>
        <w:rPr>
          <w:rFonts w:ascii="Times New Roman" w:hAnsi="Times New Roman" w:cs="Times New Roman"/>
          <w:sz w:val="24"/>
        </w:rPr>
        <w:t xml:space="preserve"> postavením pozůstalých a rodiny, zda mohou či nemohou ovlivnit rozhodnutí zemřelého a jaké by v takovém případě byly důsledky.</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Cílem mé práce bylo vytvořit přehled základních práv příjemce a dárce orgánů a modelů vyvážení těchto práv a rozhodnout, který z</w:t>
      </w:r>
      <w:r>
        <w:rPr>
          <w:rFonts w:ascii="Times New Roman" w:hAnsi="Times New Roman" w:cs="Times New Roman"/>
          <w:sz w:val="24"/>
        </w:rPr>
        <w:t> modelů by mohl být nejvhodnější. K tomu jsem využila srovnávací metodu, kdy jsem zanalyzovala nejrozšířenější modely vyskytující se v Evropě a vzájemně je porovnala. K tomu jsem stanovila 3 výzkumné otázky (Existující modely vyvážení práv příjemce a dárce</w:t>
      </w:r>
      <w:r>
        <w:rPr>
          <w:rFonts w:ascii="Times New Roman" w:hAnsi="Times New Roman" w:cs="Times New Roman"/>
          <w:sz w:val="24"/>
        </w:rPr>
        <w:t xml:space="preserve"> orgánů v Evropě a příjemcovo právo na transplantaci; Odpovídá česká právní úprava předpokládaného souhlasu s darováním orgánů ústavním a mezinárodním závazkům ČR? Lze v okolních státech najít vhodnější řešení?; Zohledňuje existující právní úprava dostateč</w:t>
      </w:r>
      <w:r>
        <w:rPr>
          <w:rFonts w:ascii="Times New Roman" w:hAnsi="Times New Roman" w:cs="Times New Roman"/>
          <w:sz w:val="24"/>
        </w:rPr>
        <w:t>ně základní práva pozůstalých, resp. práva dárce uplatňovaná pozůstalými?), které jsou klíčové při porovnávání jednotlivých modelů a odpovědi na ně mohou rozhodnout při výběru nejvhodnějšího z nich. Při tom jsem vycházela ze znění zákonů (českých, německýc</w:t>
      </w:r>
      <w:r>
        <w:rPr>
          <w:rFonts w:ascii="Times New Roman" w:hAnsi="Times New Roman" w:cs="Times New Roman"/>
          <w:sz w:val="24"/>
        </w:rPr>
        <w:t xml:space="preserve">h, slovenských i polských), komentářů k zákonům, vědeckých publikací (českých i cizojazyčných) a odborných článků. Zdrojů a dokumentů na toto či podobné téma je skutečně mnoho a tak mohu říct, že při vypracování této práce jsem neměla nouzi o inspiraci či </w:t>
      </w:r>
      <w:r>
        <w:rPr>
          <w:rFonts w:ascii="Times New Roman" w:hAnsi="Times New Roman" w:cs="Times New Roman"/>
          <w:sz w:val="24"/>
        </w:rPr>
        <w:t>materiály, ze kterých bych mohla čerpat. Mnoho zdrojů bylo volně dostupných na internetu či v univerzitních a jiných knihovnách.</w:t>
      </w:r>
    </w:p>
    <w:p w:rsidR="006D2ADC" w:rsidRDefault="001F3BFC">
      <w:pPr>
        <w:spacing w:line="360" w:lineRule="auto"/>
        <w:ind w:firstLine="708"/>
        <w:jc w:val="both"/>
      </w:pPr>
      <w:r>
        <w:rPr>
          <w:rFonts w:ascii="Times New Roman" w:hAnsi="Times New Roman" w:cs="Times New Roman"/>
          <w:sz w:val="24"/>
        </w:rPr>
        <w:lastRenderedPageBreak/>
        <w:t>Má práce je členěna do čtyř hlavních kapitol (teoretický úvod a 3 výzkumné otázky), z nichž každá má podkapitoly pro větší přeh</w:t>
      </w:r>
      <w:r>
        <w:rPr>
          <w:rFonts w:ascii="Times New Roman" w:hAnsi="Times New Roman" w:cs="Times New Roman"/>
          <w:sz w:val="24"/>
        </w:rPr>
        <w:t>lednost a možnost zodpovězení dílčích otázek, které jsou důležité pro celkový výsledek kapitoly (a odpovědi na výzkumnou otázku). Výjimku tvoří první kapitola s názvem „Pojem transplantace, zemřelý dárce a představení práv příjemce a dárce orgánů“, která j</w:t>
      </w:r>
      <w:r>
        <w:rPr>
          <w:rFonts w:ascii="Times New Roman" w:hAnsi="Times New Roman" w:cs="Times New Roman"/>
          <w:sz w:val="24"/>
        </w:rPr>
        <w:t>e spíše teoretická a má za cíl uvést do problematiky transplantací a posmrtného odběru orgánů a tkání a vysvětlit základní pojmy, které se k tomuto tématu váží a na které budu v práci odkazovat. Druhá kapitola s názvem Existující modely vyvážení práv příje</w:t>
      </w:r>
      <w:r>
        <w:rPr>
          <w:rFonts w:ascii="Times New Roman" w:hAnsi="Times New Roman" w:cs="Times New Roman"/>
          <w:sz w:val="24"/>
        </w:rPr>
        <w:t>mce a dárce orgánů v Evropě a právo pacienta na transplantaci představuje jednotlivé modely vyvážení práv příjemce a dárce orgánů, uvádí jejich rozdíly, přednosti a slabé stránky a v druhé části je rozebráno pacientovo případné právo na transplantaci. Dalš</w:t>
      </w:r>
      <w:r>
        <w:rPr>
          <w:rFonts w:ascii="Times New Roman" w:hAnsi="Times New Roman" w:cs="Times New Roman"/>
          <w:sz w:val="24"/>
        </w:rPr>
        <w:t>í kapitola (v pořadí třetí) odpovídá na výzkumnou otázku, zda odpovídá česká právní úprava presumovaného souhlasu s darováním orgánů ústavním a mezinárodním závazkům České republiky a zda lze v okolních státech najít vhodnější řešení. V první části této ka</w:t>
      </w:r>
      <w:r>
        <w:rPr>
          <w:rFonts w:ascii="Times New Roman" w:hAnsi="Times New Roman" w:cs="Times New Roman"/>
          <w:sz w:val="24"/>
        </w:rPr>
        <w:t>pitoly jsou uvedeny důležité mezinárodní smlouvy a závazky ČR a vyhodnoceno, zda jim česká právní úprava odpovídá a v druhé části jsou uvedeny okolní státy a jejich zavedený model vyvážení práv příjemce a dárce orgánů. V závěru jsou modely porovnány. Posle</w:t>
      </w:r>
      <w:r>
        <w:rPr>
          <w:rFonts w:ascii="Times New Roman" w:hAnsi="Times New Roman" w:cs="Times New Roman"/>
          <w:sz w:val="24"/>
        </w:rPr>
        <w:t>dní kapitola s názvem Zohledňuje existující právní úprava dostatečně základní práva pozůstalých, resp. práva dárce uplatňovaná pozůstalými? řeší případná práva pozůstalých, možnost jejich účasti na rozhodování o posmrtném odběru od zemřelého a zvažuje příp</w:t>
      </w:r>
      <w:r>
        <w:rPr>
          <w:rFonts w:ascii="Times New Roman" w:hAnsi="Times New Roman" w:cs="Times New Roman"/>
          <w:sz w:val="24"/>
        </w:rPr>
        <w:t>adné nároky těchto osob.</w:t>
      </w:r>
    </w:p>
    <w:p w:rsidR="006D2ADC" w:rsidRDefault="001F3BFC">
      <w:pPr>
        <w:rPr>
          <w:rFonts w:ascii="Times New Roman" w:hAnsi="Times New Roman" w:cs="Times New Roman"/>
          <w:sz w:val="24"/>
        </w:rPr>
      </w:pPr>
      <w:r>
        <w:br w:type="page"/>
      </w:r>
    </w:p>
    <w:p w:rsidR="006D2ADC" w:rsidRDefault="001F3BFC">
      <w:pPr>
        <w:pStyle w:val="Nadpis1"/>
        <w:rPr>
          <w:rFonts w:cs="Times New Roman"/>
          <w:sz w:val="24"/>
        </w:rPr>
      </w:pPr>
      <w:bookmarkStart w:id="4" w:name="_Toc119093902"/>
      <w:bookmarkStart w:id="5" w:name="_Toc115690133"/>
      <w:bookmarkStart w:id="6" w:name="_Toc120708626"/>
      <w:r>
        <w:lastRenderedPageBreak/>
        <w:t>1. POJEM TRANSPLANTACE, ZEMŘELÝ DÁRCE A PŘEDSTAVENÍ PRÁV PŘÍJEMCE A DÁRCE ORGÁNŮ</w:t>
      </w:r>
      <w:bookmarkEnd w:id="4"/>
      <w:bookmarkEnd w:id="5"/>
      <w:bookmarkEnd w:id="6"/>
    </w:p>
    <w:p w:rsidR="006D2ADC" w:rsidRDefault="001F3BFC">
      <w:pPr>
        <w:pStyle w:val="Nadpis2"/>
        <w:spacing w:line="360" w:lineRule="auto"/>
        <w:jc w:val="both"/>
      </w:pPr>
      <w:bookmarkStart w:id="7" w:name="_Toc115690134"/>
      <w:bookmarkStart w:id="8" w:name="_Toc119093903"/>
      <w:bookmarkStart w:id="9" w:name="_Toc120708627"/>
      <w:r>
        <w:t>1.1. Lidskoprávní aspekty</w:t>
      </w:r>
      <w:bookmarkEnd w:id="7"/>
      <w:bookmarkEnd w:id="8"/>
      <w:bookmarkEnd w:id="9"/>
    </w:p>
    <w:p w:rsidR="006D2ADC" w:rsidRDefault="001F3BFC">
      <w:pPr>
        <w:pStyle w:val="Nadpis3"/>
        <w:spacing w:line="360" w:lineRule="auto"/>
        <w:jc w:val="both"/>
      </w:pPr>
      <w:bookmarkStart w:id="10" w:name="_Toc115690135"/>
      <w:bookmarkStart w:id="11" w:name="_Toc119093904"/>
      <w:bookmarkStart w:id="12" w:name="_Toc120708628"/>
      <w:r>
        <w:t>1.1.1. Právo na život</w:t>
      </w:r>
      <w:bookmarkEnd w:id="10"/>
      <w:bookmarkEnd w:id="11"/>
      <w:bookmarkEnd w:id="12"/>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Ve skupině základních práv Listina základních práv a svobod (dále jen „Listina“) jednoznačně zdůrazň</w:t>
      </w:r>
      <w:r>
        <w:rPr>
          <w:rFonts w:ascii="Times New Roman" w:hAnsi="Times New Roman" w:cs="Times New Roman"/>
          <w:sz w:val="24"/>
        </w:rPr>
        <w:t>uje právo na život (čl. 6). Na jeho mimořádný význam odkazuje už jen to, že toto právo předchází jiným právům. Předpokladem toho, aby se člověk stal fyzickým členem společnosti, je, že se musí narodit. Vznik lidské bytosti zplozením a narozením je tak obsa</w:t>
      </w:r>
      <w:r>
        <w:rPr>
          <w:rFonts w:ascii="Times New Roman" w:hAnsi="Times New Roman" w:cs="Times New Roman"/>
          <w:sz w:val="24"/>
        </w:rPr>
        <w:t>hem práva na život od jeho genetického prvopočátku. Právo na život zobrazuje v koncepci Listiny blok práv, která tvoří lidskou reálnou jednotku, a tudíž tvoří základ veškerého statusu člověka.</w:t>
      </w:r>
      <w:r>
        <w:rPr>
          <w:rStyle w:val="Ukotvenpoznmkypodarou"/>
          <w:rFonts w:ascii="Times New Roman" w:hAnsi="Times New Roman" w:cs="Times New Roman"/>
          <w:sz w:val="24"/>
        </w:rPr>
        <w:footnoteReference w:id="1"/>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transplantaci orgánů z těla zemřelého dárce je právo na ži</w:t>
      </w:r>
      <w:r>
        <w:rPr>
          <w:rFonts w:ascii="Times New Roman" w:hAnsi="Times New Roman" w:cs="Times New Roman"/>
          <w:sz w:val="24"/>
        </w:rPr>
        <w:t>vot snad nejdůležitějším zohledňovaným právem příjemce, jelikož právě kvůli tomuto právu bývá většinou transplantace prováděna. Přitom se dostává do konfliktu s dárcovým právem na úctu k lidskému tělu a právem na jeho důstojnost. Vzniká otázka, které právo</w:t>
      </w:r>
      <w:r>
        <w:rPr>
          <w:rFonts w:ascii="Times New Roman" w:hAnsi="Times New Roman" w:cs="Times New Roman"/>
          <w:sz w:val="24"/>
        </w:rPr>
        <w:t xml:space="preserve"> upřednostnit, zda je právo na život příjemce cennější než právo na důstojnost</w:t>
      </w:r>
      <w:r>
        <w:rPr>
          <w:rFonts w:ascii="Times New Roman" w:hAnsi="Times New Roman" w:cs="Times New Roman"/>
          <w:b/>
          <w:bCs/>
          <w:sz w:val="24"/>
        </w:rPr>
        <w:t xml:space="preserve"> </w:t>
      </w:r>
      <w:r>
        <w:rPr>
          <w:rFonts w:ascii="Times New Roman" w:hAnsi="Times New Roman" w:cs="Times New Roman"/>
          <w:sz w:val="24"/>
        </w:rPr>
        <w:t>dárce.</w:t>
      </w:r>
    </w:p>
    <w:p w:rsidR="006D2ADC" w:rsidRDefault="001F3BFC">
      <w:pPr>
        <w:pStyle w:val="Nadpis3"/>
        <w:spacing w:line="360" w:lineRule="auto"/>
        <w:jc w:val="both"/>
      </w:pPr>
      <w:bookmarkStart w:id="13" w:name="_Toc115690136"/>
      <w:bookmarkStart w:id="14" w:name="_Toc119093905"/>
      <w:bookmarkStart w:id="15" w:name="_Toc120708629"/>
      <w:r>
        <w:t>1.1.2. Právo na lékařskou péči a právo na zdraví</w:t>
      </w:r>
      <w:bookmarkEnd w:id="13"/>
      <w:bookmarkEnd w:id="14"/>
      <w:bookmarkEnd w:id="15"/>
    </w:p>
    <w:p w:rsidR="006D2ADC" w:rsidRDefault="001F3BFC">
      <w:pPr>
        <w:spacing w:line="360" w:lineRule="auto"/>
        <w:ind w:firstLine="708"/>
        <w:jc w:val="both"/>
      </w:pPr>
      <w:r>
        <w:rPr>
          <w:rFonts w:ascii="Times New Roman" w:hAnsi="Times New Roman" w:cs="Times New Roman"/>
          <w:sz w:val="24"/>
        </w:rPr>
        <w:t xml:space="preserve">Zdravotní péčí se rozumí soubor činností a opatření prováděných u fyzických osob za účelem např. (1) předcházení, </w:t>
      </w:r>
      <w:r>
        <w:rPr>
          <w:rFonts w:ascii="Times New Roman" w:hAnsi="Times New Roman" w:cs="Times New Roman"/>
          <w:sz w:val="24"/>
        </w:rPr>
        <w:t>odhalení a odstranění nemoci, vady nebo zdravotního stavu; (2) udržení, obnovení nebo zlepšení zdravotního a funkčního stavu; (3) udržení a prodloužení života a zmírnění utrpení, dále preventivní, diagnostické, léčebné, léčebně rehabilitační, ošetřovatelsk</w:t>
      </w:r>
      <w:r>
        <w:rPr>
          <w:rFonts w:ascii="Times New Roman" w:hAnsi="Times New Roman" w:cs="Times New Roman"/>
          <w:sz w:val="24"/>
        </w:rPr>
        <w:t>é nebo jiné zdravotní úkony prováděné zdravotnickými pracovníky a odborná lékařská vyšetření podle zákona o ochraně zdraví před škodlivými účinky návykových látek.</w:t>
      </w:r>
      <w:r>
        <w:rPr>
          <w:rStyle w:val="Ukotvenpoznmkypodarou"/>
          <w:rFonts w:ascii="Times New Roman" w:hAnsi="Times New Roman" w:cs="Times New Roman"/>
          <w:sz w:val="24"/>
        </w:rPr>
        <w:footnoteReference w:id="2"/>
      </w:r>
      <w:r>
        <w:rPr>
          <w:rFonts w:ascii="Times New Roman" w:hAnsi="Times New Roman" w:cs="Times New Roman"/>
          <w:sz w:val="24"/>
        </w:rPr>
        <w:t xml:space="preserve"> Tuto péči poskytují zdravotnická zařízení státu, obcí, fyzických a právnických osob v soula</w:t>
      </w:r>
      <w:r>
        <w:rPr>
          <w:rFonts w:ascii="Times New Roman" w:hAnsi="Times New Roman" w:cs="Times New Roman"/>
          <w:sz w:val="24"/>
        </w:rPr>
        <w:t>du se současnými dostupnými poznatky lékařské vědy.</w:t>
      </w:r>
      <w:r>
        <w:rPr>
          <w:rStyle w:val="Ukotvenpoznmkypodarou"/>
          <w:rFonts w:ascii="Times New Roman" w:hAnsi="Times New Roman" w:cs="Times New Roman"/>
          <w:sz w:val="24"/>
        </w:rPr>
        <w:footnoteReference w:id="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Právo na lékařskou péči (právo na ochranu zdraví) je zakotveno ve čl. 31 Listiny, který říká, že každý má právo na ochranu zdraví a občané mají na základě veřejného pojištění právo na bezplatnou zdravotn</w:t>
      </w:r>
      <w:r>
        <w:rPr>
          <w:rFonts w:ascii="Times New Roman" w:hAnsi="Times New Roman" w:cs="Times New Roman"/>
          <w:sz w:val="24"/>
        </w:rPr>
        <w:t>í péči a na zdravotní pomůcky. Z tohoto článku Listiny plynou dvě práva – právo na ochranu zdraví a právo občana na bezplatnou zdravotní péči a na zdravotní pomůcky na základě veřejného pojištění. Stát má povinnost nejrůznějšími potřebnými opatřeními chrán</w:t>
      </w:r>
      <w:r>
        <w:rPr>
          <w:rFonts w:ascii="Times New Roman" w:hAnsi="Times New Roman" w:cs="Times New Roman"/>
          <w:sz w:val="24"/>
        </w:rPr>
        <w:t>it zdraví lidí, zdržet se činů s negativními důsledky pro zdraví a zřídit a udržovat v chodu funkční systém veřejného zdravotního pojištění. Nositelem práva na ochranu zdraví je každý, zatímco nositelem práva na bezplatnou zdravotní péči a na zdravotní pom</w:t>
      </w:r>
      <w:r>
        <w:rPr>
          <w:rFonts w:ascii="Times New Roman" w:hAnsi="Times New Roman" w:cs="Times New Roman"/>
          <w:sz w:val="24"/>
        </w:rPr>
        <w:t>ůcky pouze občané ČR.</w:t>
      </w:r>
      <w:r>
        <w:rPr>
          <w:rStyle w:val="Ukotvenpoznmkypodarou"/>
          <w:rFonts w:ascii="Times New Roman" w:hAnsi="Times New Roman" w:cs="Times New Roman"/>
          <w:sz w:val="24"/>
        </w:rPr>
        <w:footnoteReference w:id="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 právem na lékařskou péči a ochranu zdraví úzce souvisí právo na zdraví. Zdraví WHO definuje jako stav úplné fyzické, duševní a sociální pohody. Právo na zdraví je základní právo, které je nezbytné pro požívání celé palety dalších p</w:t>
      </w:r>
      <w:r>
        <w:rPr>
          <w:rFonts w:ascii="Times New Roman" w:hAnsi="Times New Roman" w:cs="Times New Roman"/>
          <w:sz w:val="24"/>
        </w:rPr>
        <w:t>ráv. Je stanoveno čl. 31 Listiny (viz výše) a čl. 12 Mezinárodního paktu o hospodářských, sociálních a kulturních právech, podle kterého státy uznávají právo každého na dosažení nejvýše dosažitelné úrovně fyzického a duševního zdraví. Zdraví je podmíněno d</w:t>
      </w:r>
      <w:r>
        <w:rPr>
          <w:rFonts w:ascii="Times New Roman" w:hAnsi="Times New Roman" w:cs="Times New Roman"/>
          <w:sz w:val="24"/>
        </w:rPr>
        <w:t>održováním a ochranou jiných práv (které s tímto právem souvisí), např. zákaz mučení, právo na lékařskou péči nebo nedotknutelnost osoby. Jelikož je zdraví ovlivněno naším životním stylem, jak se o něj staráme, a z velké části také genetikou, je právo na z</w:t>
      </w:r>
      <w:r>
        <w:rPr>
          <w:rFonts w:ascii="Times New Roman" w:hAnsi="Times New Roman" w:cs="Times New Roman"/>
          <w:sz w:val="24"/>
        </w:rPr>
        <w:t>draví spíše právem na užívání různých zařízení, zboží, služeb a podmínek nezbytných pro realizaci nejvyšší dosažitelné úrovně zdraví.</w:t>
      </w:r>
      <w:r>
        <w:rPr>
          <w:rStyle w:val="Ukotvenpoznmkypodarou"/>
          <w:rFonts w:ascii="Times New Roman" w:hAnsi="Times New Roman" w:cs="Times New Roman"/>
          <w:sz w:val="24"/>
        </w:rPr>
        <w:footnoteReference w:id="5"/>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Právo na zdraví a právo na lékařskou péči jsou opět právy, která náleží příjemci orgánu, jelikož zemřelý dárce již tato p</w:t>
      </w:r>
      <w:r>
        <w:rPr>
          <w:rFonts w:ascii="Times New Roman" w:hAnsi="Times New Roman" w:cs="Times New Roman"/>
          <w:sz w:val="24"/>
        </w:rPr>
        <w:t>ráva nepožívá. Při transplantaci jsou narušena práva zemřelého dárce, aby tato práva příjemce mohla být zachována. Opět stojíme před rozhodnutím, které právo upřednostníme.</w:t>
      </w:r>
    </w:p>
    <w:p w:rsidR="006D2ADC" w:rsidRDefault="001F3BFC">
      <w:pPr>
        <w:pStyle w:val="Nadpis3"/>
        <w:spacing w:line="360" w:lineRule="auto"/>
        <w:jc w:val="both"/>
      </w:pPr>
      <w:bookmarkStart w:id="16" w:name="_Toc115690137"/>
      <w:bookmarkStart w:id="17" w:name="_Toc119093906"/>
      <w:bookmarkStart w:id="18" w:name="_Toc120708630"/>
      <w:r>
        <w:t>1.1.3. Právo na důstojnost a úcta k lidskému tělu</w:t>
      </w:r>
      <w:bookmarkEnd w:id="16"/>
      <w:bookmarkEnd w:id="17"/>
      <w:bookmarkEnd w:id="18"/>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samotných základech celého řádu</w:t>
      </w:r>
      <w:r>
        <w:rPr>
          <w:rFonts w:ascii="Times New Roman" w:hAnsi="Times New Roman" w:cs="Times New Roman"/>
          <w:sz w:val="24"/>
        </w:rPr>
        <w:t xml:space="preserve"> základních práv obsažených v ústavním pořádku ČR leží koncept lidské důstojnosti, deklarovaný preambulí Listiny za nedotknutelnou hodnotu. Lidská důstojnost stojí v samotném jádru vůle lidu a je možno </w:t>
      </w:r>
      <w:r>
        <w:rPr>
          <w:rFonts w:ascii="Times New Roman" w:hAnsi="Times New Roman" w:cs="Times New Roman"/>
          <w:sz w:val="24"/>
        </w:rPr>
        <w:lastRenderedPageBreak/>
        <w:t>říci, že dodává pozitivnímu právu jeho legitimitu. Jed</w:t>
      </w:r>
      <w:r>
        <w:rPr>
          <w:rFonts w:ascii="Times New Roman" w:hAnsi="Times New Roman" w:cs="Times New Roman"/>
          <w:sz w:val="24"/>
        </w:rPr>
        <w:t>ná se o součást samotného lidství člověka.</w:t>
      </w:r>
      <w:r>
        <w:rPr>
          <w:rStyle w:val="Ukotvenpoznmkypodarou"/>
          <w:rFonts w:ascii="Times New Roman" w:hAnsi="Times New Roman" w:cs="Times New Roman"/>
          <w:sz w:val="24"/>
        </w:rPr>
        <w:footnoteReference w:id="6"/>
      </w:r>
      <w:r>
        <w:rPr>
          <w:rFonts w:ascii="Times New Roman" w:hAnsi="Times New Roman" w:cs="Times New Roman"/>
          <w:sz w:val="24"/>
        </w:rPr>
        <w:t xml:space="preserve">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Právo na důstojnost je zakotveno ve čl. 1 Listiny, který říká, že lidé jsou svobodní a rovní v důstojnosti a právech. Rovnost jednotlivce v důstojnosti a právech je základem uznání hodnoty každého člověka bez oh</w:t>
      </w:r>
      <w:r>
        <w:rPr>
          <w:rFonts w:ascii="Times New Roman" w:hAnsi="Times New Roman" w:cs="Times New Roman"/>
          <w:sz w:val="24"/>
        </w:rPr>
        <w:t>ledu na jeho další charakteristiky a užitečnost či prospěšnost pro celek (nález Pl. ÚS 83/06).</w:t>
      </w:r>
      <w:r>
        <w:rPr>
          <w:rStyle w:val="Ukotvenpoznmkypodarou"/>
          <w:rFonts w:ascii="Times New Roman" w:hAnsi="Times New Roman" w:cs="Times New Roman"/>
          <w:sz w:val="24"/>
        </w:rPr>
        <w:footnoteReference w:id="7"/>
      </w:r>
      <w:r>
        <w:rPr>
          <w:rFonts w:ascii="Times New Roman" w:hAnsi="Times New Roman" w:cs="Times New Roman"/>
          <w:sz w:val="24"/>
        </w:rPr>
        <w:t xml:space="preserve"> Lidské důstojnosti se věnuje i čl. 10, který stanoví, že každý má právo na to, aby byla zachována jeho lidská důstojnost, osobní čest, dobrá pověst a chráněno j</w:t>
      </w:r>
      <w:r>
        <w:rPr>
          <w:rFonts w:ascii="Times New Roman" w:hAnsi="Times New Roman" w:cs="Times New Roman"/>
          <w:sz w:val="24"/>
        </w:rPr>
        <w:t>eho jméno. Čl. 1 Listiny tak stanoví, že každý člověk má důstojnost ze své podstaty a čl. 10 zajišťuje její ochranu. Lidskou důstojnost a její ochranu upravuje i Všeobecná deklarace lidských práv ve svém čl. 1 a 22. Podle čl. 1 se všichni lidé rodí svobodn</w:t>
      </w:r>
      <w:r>
        <w:rPr>
          <w:rFonts w:ascii="Times New Roman" w:hAnsi="Times New Roman" w:cs="Times New Roman"/>
          <w:sz w:val="24"/>
        </w:rPr>
        <w:t>í a sobě rovní v důstojnosti i právech. Čl. 22 pak stanoví, že každý člověk jako člen společnosti má právo na sociální zabezpečení a nárok na to, aby mu byla zajištěna hospodářská, sociální a kulturní práva, nezbytná k jeho důstojnosti. Na národní úrovni j</w:t>
      </w:r>
      <w:r>
        <w:rPr>
          <w:rFonts w:ascii="Times New Roman" w:hAnsi="Times New Roman" w:cs="Times New Roman"/>
          <w:sz w:val="24"/>
        </w:rPr>
        <w:t>e pak důstojnost upravena v preambuli Ústavy České republiky a v souvislosti s transplantacemi je také § 23 odst. 3 písm. a) zákona č. 372/2011 Sb., transplantační zákon (dále jen „transplantační zákon“), který říká, že pacient má při poskytování zdravotni</w:t>
      </w:r>
      <w:r>
        <w:rPr>
          <w:rFonts w:ascii="Times New Roman" w:hAnsi="Times New Roman" w:cs="Times New Roman"/>
          <w:sz w:val="24"/>
        </w:rPr>
        <w:t>ckých služeb právo na úctu, důstojné zacházení a respektování soukromí při poskytování těchto služeb v souladu s charakterem poskytovaných služeb.</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oblasti zdravotnictví a transplantací orgánů a tkání souvisí s lidskou důstojností i úcta k lidskému tělu. </w:t>
      </w:r>
      <w:r>
        <w:rPr>
          <w:rFonts w:ascii="Times New Roman" w:hAnsi="Times New Roman" w:cs="Times New Roman"/>
          <w:sz w:val="24"/>
        </w:rPr>
        <w:t>Úctu k lidskému tělu můžeme definovat jako ohleduplné zacházení a vážení si lidského těla. S lidským tělem se musí zacházet ohleduplně a s úctou, jakékoli neoprávněné a nedůstojné zásahy jsou zakázány.</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Podle § 92 odst. 1 zákona č. 89/2012 Sb., občanského z</w:t>
      </w:r>
      <w:r>
        <w:rPr>
          <w:rFonts w:ascii="Times New Roman" w:hAnsi="Times New Roman" w:cs="Times New Roman"/>
          <w:sz w:val="24"/>
        </w:rPr>
        <w:t>ákoníku (dále jen „občanský zákoník“) je lidské tělo pod právní ochranou i po smrti člověka. Jedná se o ochranu veřejnoprávní, ne právo zemřelého, jelikož ten již není subjektem práv. Dalo by se tedy říct, že člověk o právo na úctu k lidskému tělu smrtí ne</w:t>
      </w:r>
      <w:r>
        <w:rPr>
          <w:rFonts w:ascii="Times New Roman" w:hAnsi="Times New Roman" w:cs="Times New Roman"/>
          <w:sz w:val="24"/>
        </w:rPr>
        <w:t>přichází. V souladu s článkem 1 Úmluvy o lidských právech a biomedicíně transplantační zákon upravuje úctu k lidskému tělu v § 14</w:t>
      </w:r>
      <w:r>
        <w:rPr>
          <w:rStyle w:val="Ukotvenpoznmkypodarou"/>
          <w:rFonts w:ascii="Times New Roman" w:hAnsi="Times New Roman" w:cs="Times New Roman"/>
          <w:sz w:val="24"/>
        </w:rPr>
        <w:footnoteReference w:id="8"/>
      </w:r>
      <w:r>
        <w:rPr>
          <w:rFonts w:ascii="Times New Roman" w:hAnsi="Times New Roman" w:cs="Times New Roman"/>
          <w:sz w:val="24"/>
        </w:rPr>
        <w:t xml:space="preserve">, který říká, že při odběru orgánů či tkání z těla zemřelého a </w:t>
      </w:r>
      <w:r>
        <w:rPr>
          <w:rFonts w:ascii="Times New Roman" w:hAnsi="Times New Roman" w:cs="Times New Roman"/>
          <w:sz w:val="24"/>
        </w:rPr>
        <w:lastRenderedPageBreak/>
        <w:t>při provádění pitev je nutno s lidským tělem zacházet s úctou a</w:t>
      </w:r>
      <w:r>
        <w:rPr>
          <w:rFonts w:ascii="Times New Roman" w:hAnsi="Times New Roman" w:cs="Times New Roman"/>
          <w:sz w:val="24"/>
        </w:rPr>
        <w:t xml:space="preserve"> všechny úkony musí být prováděny tak, aby tělo bylo pokud možno upraveno do původní podoby. Pozůstalým tak bude tělo zemřelého předáno k pohřebnímu obřadu v důstojném stavu a původní podobě.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transplantaci je svým způsobem narušeno právo na důstojnost</w:t>
      </w:r>
      <w:r>
        <w:rPr>
          <w:rFonts w:ascii="Times New Roman" w:hAnsi="Times New Roman" w:cs="Times New Roman"/>
          <w:sz w:val="24"/>
        </w:rPr>
        <w:t xml:space="preserve"> příjemce i dárce orgánu, jelikož obě těla se musí otevřít. V obou případech budou těla vystavena stresující či nepříjemné situaci, kdy budou ležet odhalena a kdy bude možno vidět nejen jejich zevnějšek ale i vnitřek. V kontextu transplantací je toto právo</w:t>
      </w:r>
      <w:r>
        <w:rPr>
          <w:rFonts w:ascii="Times New Roman" w:hAnsi="Times New Roman" w:cs="Times New Roman"/>
          <w:sz w:val="24"/>
        </w:rPr>
        <w:t xml:space="preserve"> dárce orgánu problematické, jelikož mnoho lidí již nepřiznává dárci právo na důstojnost s argumentem, že “mrtvému je již všechno jedno a tudíž nějakou důstojnost už nemusí řešit“.</w:t>
      </w:r>
    </w:p>
    <w:p w:rsidR="006D2ADC" w:rsidRDefault="001F3BFC">
      <w:pPr>
        <w:pStyle w:val="Nadpis3"/>
        <w:spacing w:line="360" w:lineRule="auto"/>
        <w:jc w:val="both"/>
      </w:pPr>
      <w:bookmarkStart w:id="19" w:name="_Toc115690138"/>
      <w:bookmarkStart w:id="20" w:name="_Toc119093907"/>
      <w:bookmarkStart w:id="21" w:name="_Toc120708631"/>
      <w:r>
        <w:t>1.1.4. Právo na tělesnou integritu</w:t>
      </w:r>
      <w:bookmarkEnd w:id="19"/>
      <w:bookmarkEnd w:id="20"/>
      <w:bookmarkEnd w:id="21"/>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Lidská integrita je založena především n</w:t>
      </w:r>
      <w:r>
        <w:rPr>
          <w:rFonts w:ascii="Times New Roman" w:hAnsi="Times New Roman" w:cs="Times New Roman"/>
          <w:sz w:val="24"/>
        </w:rPr>
        <w:t xml:space="preserve">a neoddělitelném spojení dvou částí – fyzické osoby a duševní bytosti. Pojetí integrity osobnosti chápe tedy lidskou bytost v její fyzické a myšlenkové jednotě. Zakázaný je tedy nejen fyzický útok, který poškodí fyzické tělo člověka, ale tento zákaz platí </w:t>
      </w:r>
      <w:r>
        <w:rPr>
          <w:rFonts w:ascii="Times New Roman" w:hAnsi="Times New Roman" w:cs="Times New Roman"/>
          <w:sz w:val="24"/>
        </w:rPr>
        <w:t>i pro negativní zásahy charakteru psychického, škodlivé psychické vlivy, zadržování, vydírání či jiné typy brutální represe či osobní zlovůle.</w:t>
      </w:r>
      <w:r>
        <w:rPr>
          <w:rStyle w:val="Ukotvenpoznmkypodarou"/>
          <w:rFonts w:ascii="Times New Roman" w:hAnsi="Times New Roman" w:cs="Times New Roman"/>
          <w:sz w:val="24"/>
        </w:rPr>
        <w:footnoteReference w:id="9"/>
      </w:r>
      <w:r>
        <w:rPr>
          <w:rFonts w:ascii="Times New Roman" w:hAnsi="Times New Roman" w:cs="Times New Roman"/>
          <w:sz w:val="24"/>
        </w:rPr>
        <w:t xml:space="preserve"> Každá fyzická a psychická bolest, ublížení nebo jiné strádání osoby jsou spojeny s psychickými útrapami, a naopa</w:t>
      </w:r>
      <w:r>
        <w:rPr>
          <w:rFonts w:ascii="Times New Roman" w:hAnsi="Times New Roman" w:cs="Times New Roman"/>
          <w:sz w:val="24"/>
        </w:rPr>
        <w:t>k, každý psychický tlak je schopen ohrožovat fyzické zdraví.</w:t>
      </w:r>
      <w:r>
        <w:rPr>
          <w:rStyle w:val="Ukotvenpoznmkypodarou"/>
          <w:rFonts w:ascii="Times New Roman" w:hAnsi="Times New Roman" w:cs="Times New Roman"/>
          <w:sz w:val="24"/>
        </w:rPr>
        <w:footnoteReference w:id="10"/>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Člověk je nedotknutelný, proto tělesnou integritu můžeme chápat jako nedotknutelnost lidského těla (právo na tělesnou integritu však náleží pouze člověku, nikoli zemřelému tělu). Toto právo je s</w:t>
      </w:r>
      <w:r>
        <w:rPr>
          <w:rFonts w:ascii="Times New Roman" w:hAnsi="Times New Roman" w:cs="Times New Roman"/>
          <w:sz w:val="24"/>
        </w:rPr>
        <w:t>tanoveno v § 91 a 92 odst. 1 občanského zákoníku a člověk (lidské tělo) je v podobném smyslu chráněn po smrti. Mimo případy stanovené zákonem nesmí nikdo zasáhnout do integrity jiného člověka, ledaže by měl jeho výslovný souhlas udělený na základě vědomí o</w:t>
      </w:r>
      <w:r>
        <w:rPr>
          <w:rFonts w:ascii="Times New Roman" w:hAnsi="Times New Roman" w:cs="Times New Roman"/>
          <w:sz w:val="24"/>
        </w:rPr>
        <w:t xml:space="preserve"> povaze zásahu a o možných následcích.</w:t>
      </w:r>
      <w:r>
        <w:rPr>
          <w:rStyle w:val="Ukotvenpoznmkypodarou"/>
          <w:rFonts w:ascii="Times New Roman" w:hAnsi="Times New Roman" w:cs="Times New Roman"/>
          <w:sz w:val="24"/>
        </w:rPr>
        <w:footnoteReference w:id="11"/>
      </w:r>
      <w:r>
        <w:rPr>
          <w:rFonts w:ascii="Times New Roman" w:hAnsi="Times New Roman" w:cs="Times New Roman"/>
          <w:sz w:val="24"/>
        </w:rPr>
        <w:t xml:space="preserve"> Souhlas musí mít písemnou podobu, má-li být oddělena část těla, která se již neobnoví, jedná-li se o lékařský pokus na člověku nebo o zákrok, který zdravotní stav člověka nevyžaduje.</w:t>
      </w:r>
      <w:r>
        <w:rPr>
          <w:rStyle w:val="Ukotvenpoznmkypodarou"/>
          <w:rFonts w:ascii="Times New Roman" w:hAnsi="Times New Roman" w:cs="Times New Roman"/>
          <w:sz w:val="24"/>
        </w:rPr>
        <w:footnoteReference w:id="12"/>
      </w:r>
      <w:r>
        <w:rPr>
          <w:rFonts w:ascii="Times New Roman" w:hAnsi="Times New Roman" w:cs="Times New Roman"/>
          <w:sz w:val="24"/>
        </w:rPr>
        <w:t xml:space="preserve"> </w:t>
      </w:r>
      <w:r>
        <w:rPr>
          <w:rFonts w:ascii="Times New Roman" w:hAnsi="Times New Roman" w:cs="Times New Roman"/>
          <w:sz w:val="24"/>
        </w:rPr>
        <w:lastRenderedPageBreak/>
        <w:t>Tento souhlas se nevyžaduje, pok</w:t>
      </w:r>
      <w:r>
        <w:rPr>
          <w:rFonts w:ascii="Times New Roman" w:hAnsi="Times New Roman" w:cs="Times New Roman"/>
          <w:sz w:val="24"/>
        </w:rPr>
        <w:t>ud je zásah neodkladný a nutný pro pacientovu záchranu zdraví či života.</w:t>
      </w:r>
      <w:r>
        <w:rPr>
          <w:rStyle w:val="Ukotvenpoznmkypodarou"/>
          <w:rFonts w:ascii="Times New Roman" w:hAnsi="Times New Roman" w:cs="Times New Roman"/>
          <w:sz w:val="24"/>
        </w:rPr>
        <w:footnoteReference w:id="1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S transplantacemi a lékařskými zákroky souvisí § 94 občanského zákoníku, který uvádí, že pokud chce někdo provést jinému člověku zákrok, musí mu srozumitelně vysvětlit povahu tohoto </w:t>
      </w:r>
      <w:r>
        <w:rPr>
          <w:rFonts w:ascii="Times New Roman" w:hAnsi="Times New Roman" w:cs="Times New Roman"/>
          <w:sz w:val="24"/>
        </w:rPr>
        <w:t>zákroku a toto vysvětlení musí být podáno tak, že lze rozumně předpokládat, že ten, do jehož integrity má být zasaženo, pochopil způsob, účel i následky zákroku. Toto se vztahuje spíše k příjemci orgánu. Před transplantací je vždy nutno získat pacientův in</w:t>
      </w:r>
      <w:r>
        <w:rPr>
          <w:rFonts w:ascii="Times New Roman" w:hAnsi="Times New Roman" w:cs="Times New Roman"/>
          <w:sz w:val="24"/>
        </w:rPr>
        <w:t>formovaný souhlas, bez něj zákrok (transplantaci) nelze provést.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 ústavního principu nedotknutelnosti osoby vyplývá zásada svobodného rozhodování každého jednotlivce ohledně vlastního zdraví a péče o něj. Každý člověk má v otázkách péče o své zdraví právo</w:t>
      </w:r>
      <w:r>
        <w:rPr>
          <w:rFonts w:ascii="Times New Roman" w:hAnsi="Times New Roman" w:cs="Times New Roman"/>
          <w:sz w:val="24"/>
        </w:rPr>
        <w:t xml:space="preserve"> rozhodovat, zda podstoupí určité lékařské úkony, a jen zákon může stanovit, jaká vyšetření musí podstoupit.</w:t>
      </w:r>
      <w:r>
        <w:rPr>
          <w:rStyle w:val="Ukotvenpoznmkypodarou"/>
          <w:rFonts w:ascii="Times New Roman" w:hAnsi="Times New Roman" w:cs="Times New Roman"/>
          <w:sz w:val="24"/>
        </w:rPr>
        <w:footnoteReference w:id="14"/>
      </w:r>
      <w:r>
        <w:rPr>
          <w:rFonts w:ascii="Times New Roman" w:hAnsi="Times New Roman" w:cs="Times New Roman"/>
          <w:sz w:val="24"/>
        </w:rPr>
        <w:t xml:space="preserve"> Zdravotní služby lze pacientovi poskytnout pouze s jeho svobodným a informovaným souhlasem. Není tedy možné pacienta k čemukoli nutit. Je pouze je</w:t>
      </w:r>
      <w:r>
        <w:rPr>
          <w:rFonts w:ascii="Times New Roman" w:hAnsi="Times New Roman" w:cs="Times New Roman"/>
          <w:sz w:val="24"/>
        </w:rPr>
        <w:t xml:space="preserve">ho rozhodnutí, zda podstoupí lékařský zákrok nebo zda se rozhodne se svým zdravotním stavem nic nedělat. Právo na volbu se dá odvodit ze čl. 1 („lidé jsou svobodní“) a čl. 7 odst. 1 Listiny, který stanoví, že nikdo nesmí být vystaven svévolnému zasahování </w:t>
      </w:r>
      <w:r>
        <w:rPr>
          <w:rFonts w:ascii="Times New Roman" w:hAnsi="Times New Roman" w:cs="Times New Roman"/>
          <w:sz w:val="24"/>
        </w:rPr>
        <w:t>do soukromého života a každý má právo na zákonnou ochranu proti takovým zásahům nebo útokům. Rozhodnutí, zda podstoupíme či nepodstoupíme lékařskou péči, je rozhodnutí o osobním životě a budoucnosti.</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 ochranou nedotknutelnosti fyzické osoby souvisí proble</w:t>
      </w:r>
      <w:r>
        <w:rPr>
          <w:rFonts w:ascii="Times New Roman" w:hAnsi="Times New Roman" w:cs="Times New Roman"/>
          <w:sz w:val="24"/>
        </w:rPr>
        <w:t>matika poskytování zdravotních služeb, které lze poskytnout i bez souhlasu pacienta a existují veřejnoprávní důvody omezení svobody osoby, její nedotknutelnosti a okolnosti jejího zdraví nebo nutnosti zkoumání zdravotního stavu nasvědčující represivní, och</w:t>
      </w:r>
      <w:r>
        <w:rPr>
          <w:rFonts w:ascii="Times New Roman" w:hAnsi="Times New Roman" w:cs="Times New Roman"/>
          <w:sz w:val="24"/>
        </w:rPr>
        <w:t xml:space="preserve">ranné, preventivní či výchovné činnosti veřejné moci. V některých případech tak lze pacienta i bez jeho souhlasu, nebo v případě nezletilého pacienta či pacienta zbaveného způsobilosti k právním úkonům bez souhlasu jeho zákonného zástupce, hospitalizovat. </w:t>
      </w:r>
      <w:r>
        <w:rPr>
          <w:rFonts w:ascii="Times New Roman" w:hAnsi="Times New Roman" w:cs="Times New Roman"/>
          <w:sz w:val="24"/>
        </w:rPr>
        <w:t>Lze tak učinit v případě (1) pravomocného rozhodnutí soudu, kterým bylo uloženo ochranné léčení formou lůžkové péče, (2) nařízení izolace. Z hlediska problematiky práva na tělesnou integritu je nutné konstatovat, že každá transplantace orgánu nebo tkáně vy</w:t>
      </w:r>
      <w:r>
        <w:rPr>
          <w:rFonts w:ascii="Times New Roman" w:hAnsi="Times New Roman" w:cs="Times New Roman"/>
          <w:sz w:val="24"/>
        </w:rPr>
        <w:t xml:space="preserve">žaduje jeho </w:t>
      </w:r>
      <w:r>
        <w:rPr>
          <w:rFonts w:ascii="Times New Roman" w:hAnsi="Times New Roman" w:cs="Times New Roman"/>
          <w:sz w:val="24"/>
        </w:rPr>
        <w:lastRenderedPageBreak/>
        <w:t>odběr, který určitým způsobem zasáhne tělesnou integritu dárce a zároveň se dotýká i tělesné integrity příjemce.</w:t>
      </w:r>
      <w:r>
        <w:rPr>
          <w:rStyle w:val="Ukotvenpoznmkypodarou"/>
          <w:rFonts w:ascii="Times New Roman" w:hAnsi="Times New Roman" w:cs="Times New Roman"/>
          <w:sz w:val="24"/>
        </w:rPr>
        <w:footnoteReference w:id="15"/>
      </w:r>
      <w:r>
        <w:rPr>
          <w:rFonts w:ascii="Times New Roman" w:hAnsi="Times New Roman" w:cs="Times New Roman"/>
          <w:sz w:val="24"/>
        </w:rPr>
        <w:t xml:space="preserve"> Právo na tělesnou integritu je tedy v případech transplantace narušeno u příjemce orgánu, jelikož v jeho případě bude porušena vně</w:t>
      </w:r>
      <w:r>
        <w:rPr>
          <w:rFonts w:ascii="Times New Roman" w:hAnsi="Times New Roman" w:cs="Times New Roman"/>
          <w:sz w:val="24"/>
        </w:rPr>
        <w:t>jší ochranná vrstva těla, tělo se otevře a bude do něj přidán orgán odebraný z těla dárce.</w:t>
      </w:r>
    </w:p>
    <w:p w:rsidR="006D2ADC" w:rsidRDefault="001F3BFC">
      <w:pPr>
        <w:pStyle w:val="Nadpis2"/>
        <w:spacing w:line="360" w:lineRule="auto"/>
        <w:jc w:val="both"/>
      </w:pPr>
      <w:bookmarkStart w:id="22" w:name="_Toc115690139"/>
      <w:bookmarkStart w:id="23" w:name="_Toc119093908"/>
      <w:bookmarkStart w:id="24" w:name="_Toc120708632"/>
      <w:r>
        <w:t>1.2. Úvod do problematiky darování orgánů</w:t>
      </w:r>
      <w:bookmarkEnd w:id="22"/>
      <w:bookmarkEnd w:id="23"/>
      <w:bookmarkEnd w:id="24"/>
    </w:p>
    <w:p w:rsidR="006D2ADC" w:rsidRDefault="001F3BFC">
      <w:pPr>
        <w:pStyle w:val="Nadpis3"/>
        <w:spacing w:line="360" w:lineRule="auto"/>
        <w:jc w:val="both"/>
      </w:pPr>
      <w:bookmarkStart w:id="25" w:name="_Toc115690140"/>
      <w:bookmarkStart w:id="26" w:name="_Toc119093909"/>
      <w:bookmarkStart w:id="27" w:name="_Toc120708633"/>
      <w:r>
        <w:t>1.2.1. Co je to transplantace orgánů?</w:t>
      </w:r>
      <w:bookmarkEnd w:id="25"/>
      <w:bookmarkEnd w:id="26"/>
      <w:bookmarkEnd w:id="27"/>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Transplantace orgánu či tkáně je náročný a komplikovaný proces. Zahrnuje odběr lidské</w:t>
      </w:r>
      <w:r>
        <w:rPr>
          <w:rFonts w:ascii="Times New Roman" w:hAnsi="Times New Roman" w:cs="Times New Roman"/>
          <w:sz w:val="24"/>
        </w:rPr>
        <w:t>ho orgánu či tkáně, postup směřující k jejich zachování v určité kvalitě pro implantaci (příprava, preparování a dočasné uchování) a nakonec implantaci příjemci.</w:t>
      </w:r>
      <w:r>
        <w:rPr>
          <w:rStyle w:val="Ukotvenpoznmkypodarou"/>
          <w:rFonts w:ascii="Times New Roman" w:hAnsi="Times New Roman" w:cs="Times New Roman"/>
          <w:sz w:val="24"/>
        </w:rPr>
        <w:footnoteReference w:id="16"/>
      </w:r>
      <w:r>
        <w:rPr>
          <w:rFonts w:ascii="Times New Roman" w:hAnsi="Times New Roman" w:cs="Times New Roman"/>
          <w:sz w:val="24"/>
        </w:rPr>
        <w:t xml:space="preserve"> Jedná se o moderní léčebnou metodu přenosu orgánů a tkání, které nahradí stávající nefunkční </w:t>
      </w:r>
      <w:r>
        <w:rPr>
          <w:rFonts w:ascii="Times New Roman" w:hAnsi="Times New Roman" w:cs="Times New Roman"/>
          <w:sz w:val="24"/>
        </w:rPr>
        <w:t>či nemocí nebo úrazem poškozený orgán nebo tkáň.</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Lidským orgánem se rozumí to, co je tvořeno systematickou tkání, jejíž odstranění se nedá replikovat. Zajímavou otázkou je, zda lze za lidský orgán použitelný k transplantaci považovat sperma. V současné dob</w:t>
      </w:r>
      <w:r>
        <w:rPr>
          <w:rFonts w:ascii="Times New Roman" w:hAnsi="Times New Roman" w:cs="Times New Roman"/>
          <w:sz w:val="24"/>
        </w:rPr>
        <w:t>ě převažuje názor, že se jedná spíše o produkt orgánu nežli orgán samotný. Náhled na darování po smrti se ovšem stát od státu liší.</w:t>
      </w:r>
      <w:r>
        <w:rPr>
          <w:rStyle w:val="Ukotvenpoznmkypodarou"/>
          <w:rFonts w:ascii="Times New Roman" w:hAnsi="Times New Roman" w:cs="Times New Roman"/>
          <w:sz w:val="24"/>
        </w:rPr>
        <w:footnoteReference w:id="17"/>
      </w:r>
    </w:p>
    <w:p w:rsidR="006D2ADC" w:rsidRDefault="001F3BFC">
      <w:pPr>
        <w:spacing w:line="360" w:lineRule="auto"/>
        <w:ind w:firstLine="708"/>
        <w:jc w:val="both"/>
      </w:pPr>
      <w:r>
        <w:rPr>
          <w:rFonts w:ascii="Times New Roman" w:hAnsi="Times New Roman" w:cs="Times New Roman"/>
          <w:sz w:val="24"/>
        </w:rPr>
        <w:t>Pro účely transplantací se za orgány považují části lidského těla tvořené strukturovaným uspořádáním tkání, které organismu</w:t>
      </w:r>
      <w:r>
        <w:rPr>
          <w:rFonts w:ascii="Times New Roman" w:hAnsi="Times New Roman" w:cs="Times New Roman"/>
          <w:sz w:val="24"/>
        </w:rPr>
        <w:t>s neumí nahradit, pokud jsou z těla zcela odstraněny. Za tkáně a buňky jsou považovány stavební součásti lidského těla, včetně pozůstatků získaných při chirurgických operacích, dále krvetvorné buňky získané z kostní dřeně, z periferní a pupečníkové krve, s</w:t>
      </w:r>
      <w:r>
        <w:rPr>
          <w:rFonts w:ascii="Times New Roman" w:hAnsi="Times New Roman" w:cs="Times New Roman"/>
          <w:sz w:val="24"/>
        </w:rPr>
        <w:t> výjimkou orgánu, krve a jejích složek, pohlavních buněk, embryonálních a fetálních tkání a orgánů, vlasů, nehtů, placenty a odpadových produktů tělního metabolismu. Za odběr jsou považovány všechny zákroky, které jsou nutné pro odběr lidských tkání nebo o</w:t>
      </w:r>
      <w:r>
        <w:rPr>
          <w:rFonts w:ascii="Times New Roman" w:hAnsi="Times New Roman" w:cs="Times New Roman"/>
          <w:sz w:val="24"/>
        </w:rPr>
        <w:t xml:space="preserve">rgánů určených pro transplantaci. Transplantací se rozumí proces směřující k zachování odebrané tkáně nebo orgánu ve stálé kvalitě pro implantaci, samotná implantace tkání nebo orgánů příjemci, včetně všech postupů přípravy, preparování a uchování tkání a </w:t>
      </w:r>
      <w:r>
        <w:rPr>
          <w:rFonts w:ascii="Times New Roman" w:hAnsi="Times New Roman" w:cs="Times New Roman"/>
          <w:sz w:val="24"/>
        </w:rPr>
        <w:t>orgánů.</w:t>
      </w:r>
      <w:r>
        <w:rPr>
          <w:rStyle w:val="Ukotvenpoznmkypodarou"/>
          <w:rFonts w:ascii="Times New Roman" w:hAnsi="Times New Roman" w:cs="Times New Roman"/>
          <w:sz w:val="24"/>
        </w:rPr>
        <w:footnoteReference w:id="1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Tato léčebná metoda se neustále vyvíjí a její pokroky vyvolávají ve světě vážné etické i právní diskuse. Na rozdíl od transplantace krve, která je téměř vždy prováděna vůči anonymnímu příjemci, je transplantace orgánů realizována vůči konkrétnímu </w:t>
      </w:r>
      <w:r>
        <w:rPr>
          <w:rFonts w:ascii="Times New Roman" w:hAnsi="Times New Roman" w:cs="Times New Roman"/>
          <w:sz w:val="24"/>
        </w:rPr>
        <w:t>příjemci. Právnická nauka se proto zabývá otázkou, zda je tu svolení – tedy souhlas dárce, na základě něhož pak plní zdravotnické zařízení svou funkci odběrem orgánu, nebo zda jde o smluvní vztah mezi dárcem a příjemcem, zprostředkovaný zdravotnickým zaříz</w:t>
      </w:r>
      <w:r>
        <w:rPr>
          <w:rFonts w:ascii="Times New Roman" w:hAnsi="Times New Roman" w:cs="Times New Roman"/>
          <w:sz w:val="24"/>
        </w:rPr>
        <w:t>ením.</w:t>
      </w:r>
      <w:r>
        <w:rPr>
          <w:rStyle w:val="Ukotvenpoznmkypodarou"/>
          <w:rFonts w:ascii="Times New Roman" w:hAnsi="Times New Roman" w:cs="Times New Roman"/>
          <w:sz w:val="24"/>
        </w:rPr>
        <w:footnoteReference w:id="1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současné době se v České republice provádí transplantace následujících orgánů: srdce, plíce, játra, ledviny, slinivka břišní, Langerhansovy ostrůvky a tenké střevo. Pro transplantace máme 7 transplantačních center, mezi ně patří např. Institut kli</w:t>
      </w:r>
      <w:r>
        <w:rPr>
          <w:rFonts w:ascii="Times New Roman" w:hAnsi="Times New Roman" w:cs="Times New Roman"/>
          <w:sz w:val="24"/>
        </w:rPr>
        <w:t>nické a experimentální medicíny v Praze (dále jen „IKEM“), Fakultní nemocnice Motol v Praze nebo Centrum kardiovaskulární a transplantační chirurgie v Brně. Úspěšná transplantace přinese obvykle zásadní zlepšení kvality života a zdravotního stavu pacientům</w:t>
      </w:r>
      <w:r>
        <w:rPr>
          <w:rFonts w:ascii="Times New Roman" w:hAnsi="Times New Roman" w:cs="Times New Roman"/>
          <w:sz w:val="24"/>
        </w:rPr>
        <w:t>, jejichž orgány či tkáně bylo nutné nahradit. I po transplantaci je ovšem život pacienta omezen, jelikož bývá nutné, aby trvale užívali imunosupresivní léky a byli doživotně sledováni zdravotnickým zařízením.</w:t>
      </w:r>
      <w:r>
        <w:rPr>
          <w:rStyle w:val="Ukotvenpoznmkypodarou"/>
          <w:rFonts w:ascii="Times New Roman" w:hAnsi="Times New Roman" w:cs="Times New Roman"/>
          <w:sz w:val="24"/>
        </w:rPr>
        <w:footnoteReference w:id="20"/>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Je nutné odlišit právní režim v případě odběr</w:t>
      </w:r>
      <w:r>
        <w:rPr>
          <w:rFonts w:ascii="Times New Roman" w:hAnsi="Times New Roman" w:cs="Times New Roman"/>
          <w:sz w:val="24"/>
        </w:rPr>
        <w:t>u tkání a orgánů od žijících dárců a v případě odběru od zemřelých dárců. Odběr od žijících dárců upravuje podrobně Úmluva o lidských právech a biomedicíně, zejména ve článcích 19 až 22 a ve svém dodatkovém protokolu, a český transplantační zákon také stan</w:t>
      </w:r>
      <w:r>
        <w:rPr>
          <w:rFonts w:ascii="Times New Roman" w:hAnsi="Times New Roman" w:cs="Times New Roman"/>
          <w:sz w:val="24"/>
        </w:rPr>
        <w:t>oví u odběru tkání a orgánů od žijících dárců příslušné podmínky. V případě odběru od zemřelých dárců je kladen důraz na exaktní stanovení smrti a na skutečnost, zda zamýšlený zemřelý dárce za svého života neprojevil nesouhlas s posmrtným odběrem s posmrtn</w:t>
      </w:r>
      <w:r>
        <w:rPr>
          <w:rFonts w:ascii="Times New Roman" w:hAnsi="Times New Roman" w:cs="Times New Roman"/>
          <w:sz w:val="24"/>
        </w:rPr>
        <w:t>ým darováním orgánů.</w:t>
      </w:r>
      <w:r>
        <w:rPr>
          <w:rStyle w:val="Ukotvenpoznmkypodarou"/>
          <w:rFonts w:ascii="Times New Roman" w:hAnsi="Times New Roman" w:cs="Times New Roman"/>
          <w:sz w:val="24"/>
        </w:rPr>
        <w:footnoteReference w:id="21"/>
      </w:r>
    </w:p>
    <w:p w:rsidR="006D2ADC" w:rsidRDefault="001F3BFC">
      <w:pPr>
        <w:pStyle w:val="Nadpis3"/>
        <w:spacing w:line="360" w:lineRule="auto"/>
        <w:jc w:val="both"/>
      </w:pPr>
      <w:bookmarkStart w:id="28" w:name="_Toc115690141"/>
      <w:bookmarkStart w:id="29" w:name="_Toc119093910"/>
      <w:bookmarkStart w:id="30" w:name="_Toc120708634"/>
      <w:r>
        <w:t>1.2.2. Kdo je dárcem orgánů?</w:t>
      </w:r>
      <w:bookmarkEnd w:id="28"/>
      <w:bookmarkEnd w:id="29"/>
      <w:bookmarkEnd w:id="30"/>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Dárcem je osoba, která daruje orgán nebo tkáň, ať už k darování dojde za života osoby nebo po její smrti.</w:t>
      </w:r>
      <w:r>
        <w:rPr>
          <w:rStyle w:val="Ukotvenpoznmkypodarou"/>
          <w:rFonts w:ascii="Times New Roman" w:hAnsi="Times New Roman" w:cs="Times New Roman"/>
          <w:sz w:val="24"/>
          <w:szCs w:val="24"/>
        </w:rPr>
        <w:footnoteReference w:id="22"/>
      </w:r>
      <w:r>
        <w:rPr>
          <w:rFonts w:ascii="Times New Roman" w:hAnsi="Times New Roman" w:cs="Times New Roman"/>
          <w:sz w:val="24"/>
        </w:rPr>
        <w:t xml:space="preserve"> Dělíme je tedy na dárce žijící a dárce zemřelé, v závislosti na tom, kdy k odebrání orgánu nebo tkáně došlo.</w:t>
      </w:r>
    </w:p>
    <w:p w:rsidR="006D2ADC" w:rsidRDefault="001F3BFC">
      <w:pPr>
        <w:pStyle w:val="Nadpis4"/>
        <w:spacing w:line="360" w:lineRule="auto"/>
        <w:jc w:val="both"/>
      </w:pPr>
      <w:r>
        <w:lastRenderedPageBreak/>
        <w:t>1.2.2.1. Zemřelý dárce</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Zemřelým dárcem je osoba, která za svého života nevyjádřila nesouhlas a u které byla zjištěna smrt mozku, tzn. nezvratná zt</w:t>
      </w:r>
      <w:r>
        <w:rPr>
          <w:rFonts w:ascii="Times New Roman" w:hAnsi="Times New Roman" w:cs="Times New Roman"/>
          <w:sz w:val="24"/>
        </w:rPr>
        <w:t>ráta funkce celého mozku, nebo nevazná zástava krevního oběhu.</w:t>
      </w:r>
      <w:r>
        <w:rPr>
          <w:rStyle w:val="Ukotvenpoznmkypodarou"/>
          <w:rFonts w:ascii="Times New Roman" w:hAnsi="Times New Roman" w:cs="Times New Roman"/>
          <w:sz w:val="24"/>
        </w:rPr>
        <w:footnoteReference w:id="2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Zde je nutné zmínit, že v České republice máme zavedený tzv. model předpokládaného souhlasu (opt-out model). To znamená, že za svého života máme možnost vyjádřit výslovný nesouhlas s posmrtným</w:t>
      </w:r>
      <w:r>
        <w:rPr>
          <w:rFonts w:ascii="Times New Roman" w:hAnsi="Times New Roman" w:cs="Times New Roman"/>
          <w:sz w:val="24"/>
        </w:rPr>
        <w:t xml:space="preserve"> odběrem orgánů a tkání z našeho těla. Nesouhlas je považován za prokazatelně vyslovený jen v případě, že byl vyjádřen některým zákonem stanoveným způsobem. Pokud tento nesouhlas vyslovíme, pak není možné odběr a následnou implantaci orgánů a tkání po naší</w:t>
      </w:r>
      <w:r>
        <w:rPr>
          <w:rFonts w:ascii="Times New Roman" w:hAnsi="Times New Roman" w:cs="Times New Roman"/>
          <w:sz w:val="24"/>
        </w:rPr>
        <w:t xml:space="preserve"> smrti provést (více viz níže).</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Pokud zemřelý vyjádří souhlas s darováním orgánů či dojde k tzv. předpokládanému souhlasu, je v nejlepším zájmu, aby byly jeho orgány uchovány za optimálních podmínek. To si však nelze vysvětlovat tak, že může být v tomto zá</w:t>
      </w:r>
      <w:r>
        <w:rPr>
          <w:rFonts w:ascii="Times New Roman" w:hAnsi="Times New Roman" w:cs="Times New Roman"/>
          <w:sz w:val="24"/>
        </w:rPr>
        <w:t>jmu život dárce ohrožen či dokonce zkrácen.</w:t>
      </w:r>
      <w:r>
        <w:rPr>
          <w:rStyle w:val="Ukotvenpoznmkypodarou"/>
          <w:rFonts w:ascii="Times New Roman" w:hAnsi="Times New Roman" w:cs="Times New Roman"/>
          <w:sz w:val="24"/>
        </w:rPr>
        <w:footnoteReference w:id="2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situacích, kdy je stanovena nevyhnutelná smrt pacienta, mohou být podniknuty kroky k optimalizaci podmínek pro transplantaci, např. kroky proti srážlivosti krve. Nastane-li taková situace, je lékař nucen rozho</w:t>
      </w:r>
      <w:r>
        <w:rPr>
          <w:rFonts w:ascii="Times New Roman" w:hAnsi="Times New Roman" w:cs="Times New Roman"/>
          <w:sz w:val="24"/>
        </w:rPr>
        <w:t xml:space="preserve">dnout, zda k odběru dojde, ale zároveň rozhoduje i o snížení šancí na potenciální prodloužení pacientova života. Dochází tak k úzkostným stavům zdravotnického personálu, neboť jsou vystaveni etické zátěži takových rozhodnutí. Pacient s nevyhnutelnou smrtí </w:t>
      </w:r>
      <w:r>
        <w:rPr>
          <w:rFonts w:ascii="Times New Roman" w:hAnsi="Times New Roman" w:cs="Times New Roman"/>
          <w:sz w:val="24"/>
        </w:rPr>
        <w:t>nemůže být zbaven svých práv proto, aby z něj byly vybrány orgány pro pacienty čekající na vhodný orgán.</w:t>
      </w:r>
      <w:r>
        <w:rPr>
          <w:rStyle w:val="Ukotvenpoznmkypodarou"/>
          <w:rFonts w:ascii="Times New Roman" w:hAnsi="Times New Roman" w:cs="Times New Roman"/>
          <w:sz w:val="24"/>
        </w:rPr>
        <w:footnoteReference w:id="25"/>
      </w:r>
    </w:p>
    <w:p w:rsidR="006D2ADC" w:rsidRDefault="006D2ADC">
      <w:pPr>
        <w:spacing w:line="360" w:lineRule="auto"/>
        <w:ind w:firstLine="708"/>
        <w:jc w:val="both"/>
        <w:rPr>
          <w:rFonts w:ascii="Times New Roman" w:hAnsi="Times New Roman" w:cs="Times New Roman"/>
          <w:sz w:val="24"/>
        </w:rPr>
      </w:pPr>
    </w:p>
    <w:p w:rsidR="006D2ADC" w:rsidRDefault="001F3BFC">
      <w:pPr>
        <w:pStyle w:val="Nadpis3"/>
        <w:spacing w:line="360" w:lineRule="auto"/>
        <w:jc w:val="both"/>
      </w:pPr>
      <w:bookmarkStart w:id="31" w:name="_Toc115690142"/>
      <w:bookmarkStart w:id="32" w:name="_Toc119093911"/>
      <w:bookmarkStart w:id="33" w:name="_Toc120708635"/>
      <w:r>
        <w:t>1.2.3. Kdy není možné orgán odebrat?</w:t>
      </w:r>
      <w:bookmarkEnd w:id="31"/>
      <w:bookmarkEnd w:id="32"/>
      <w:bookmarkEnd w:id="3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Odběr orgánu nebo tkáně od žijícího dárce není možné provést, (1) pokud lze důvodně předpokládat, že provedení o</w:t>
      </w:r>
      <w:r>
        <w:rPr>
          <w:rFonts w:ascii="Times New Roman" w:hAnsi="Times New Roman" w:cs="Times New Roman"/>
          <w:sz w:val="24"/>
        </w:rPr>
        <w:t xml:space="preserve">dběru by mohlo závažným způsobem ohrozit zdraví nebo život dárce, (2) pokud je dárcem osoba nacházející se ve výkonu trestu odnětí svobody, ve vazbě, ve výkonu zabezpečovací detence nebo v ochranném léčení (s </w:t>
      </w:r>
      <w:r>
        <w:rPr>
          <w:rFonts w:ascii="Times New Roman" w:hAnsi="Times New Roman" w:cs="Times New Roman"/>
          <w:sz w:val="24"/>
        </w:rPr>
        <w:lastRenderedPageBreak/>
        <w:t xml:space="preserve">výjimkou dárcovství mezi příbuznými a manželi) </w:t>
      </w:r>
      <w:r>
        <w:rPr>
          <w:rFonts w:ascii="Times New Roman" w:hAnsi="Times New Roman" w:cs="Times New Roman"/>
          <w:sz w:val="24"/>
        </w:rPr>
        <w:t>a (3) pokud vzniklo na základě posouzení zdravotní způsobilosti dárce důvodné podezření, že dárce trpí nemocí nebo stavem, které by mohly ohrozit zdraví nebo život příjemce odebraného orgánu nebo tkáně.</w:t>
      </w:r>
      <w:r>
        <w:rPr>
          <w:rStyle w:val="Ukotvenpoznmkypodarou"/>
        </w:rPr>
        <w:footnoteReference w:id="26"/>
      </w:r>
      <w:r>
        <w:rPr>
          <w:rFonts w:ascii="Times New Roman" w:hAnsi="Times New Roman" w:cs="Times New Roman"/>
          <w:sz w:val="24"/>
        </w:rPr>
        <w:t xml:space="preserve"> V praxi však přesto může výjimečně dojít k situaci, </w:t>
      </w:r>
      <w:r>
        <w:rPr>
          <w:rFonts w:ascii="Times New Roman" w:hAnsi="Times New Roman" w:cs="Times New Roman"/>
          <w:sz w:val="24"/>
        </w:rPr>
        <w:t>kdy se odebere orgán dárci, který trpí vážnou nemocí (např. rakovinou) v počátečním nezjistitelném stádiu, a orgán se implantuje pacientovi.</w:t>
      </w:r>
      <w:r>
        <w:rPr>
          <w:rStyle w:val="Ukotvenpoznmkypodarou"/>
          <w:rFonts w:ascii="Times New Roman" w:hAnsi="Times New Roman" w:cs="Times New Roman"/>
          <w:b/>
          <w:bCs/>
          <w:sz w:val="24"/>
        </w:rPr>
        <w:footnoteReference w:id="2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U zemřelého dárce je odběr orgánů a tkání vyloučen, pokud (1) zemřelý za svého života nebo zákonný zástupce </w:t>
      </w:r>
      <w:r>
        <w:rPr>
          <w:rFonts w:ascii="Times New Roman" w:hAnsi="Times New Roman" w:cs="Times New Roman"/>
          <w:sz w:val="24"/>
        </w:rPr>
        <w:t>zemřelého (pokud zemřelý nebyl plně svéprávný) vyslovil prokazatelně nesouhlas s posmrtným odběrem, (2) pokud nelze z posouzení zdravotní způsobilosti zjistit, zda zemřelý netrpěl nemocí nebo stavem, které by mohly ohrozit zdraví nebo život příjemce, anebo</w:t>
      </w:r>
      <w:r>
        <w:rPr>
          <w:rFonts w:ascii="Times New Roman" w:hAnsi="Times New Roman" w:cs="Times New Roman"/>
          <w:sz w:val="24"/>
        </w:rPr>
        <w:t xml:space="preserve"> (3) pokud zemřelého nelze identifikovat.</w:t>
      </w:r>
      <w:r>
        <w:rPr>
          <w:rStyle w:val="Ukotvenpoznmkypodarou"/>
          <w:rFonts w:ascii="Times New Roman" w:hAnsi="Times New Roman" w:cs="Times New Roman"/>
          <w:sz w:val="24"/>
        </w:rPr>
        <w:footnoteReference w:id="28"/>
      </w:r>
    </w:p>
    <w:p w:rsidR="006D2ADC" w:rsidRDefault="001F3BFC">
      <w:pPr>
        <w:pStyle w:val="Nadpis3"/>
        <w:spacing w:line="360" w:lineRule="auto"/>
        <w:jc w:val="both"/>
      </w:pPr>
      <w:bookmarkStart w:id="34" w:name="_Toc115690143"/>
      <w:bookmarkStart w:id="35" w:name="_Toc119093912"/>
      <w:bookmarkStart w:id="36" w:name="_Toc120708636"/>
      <w:r>
        <w:t>1.2.4. Prohlášení za mrtvého</w:t>
      </w:r>
      <w:bookmarkEnd w:id="34"/>
      <w:bookmarkEnd w:id="35"/>
      <w:bookmarkEnd w:id="36"/>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Smrtí se rozumí nevratná ztráta funkce celého mozku (včetně mozkového kmene) nebo nevratná zástava krevního oběhu.</w:t>
      </w:r>
      <w:r>
        <w:rPr>
          <w:rStyle w:val="Ukotvenpoznmkypodarou"/>
          <w:rFonts w:ascii="Times New Roman" w:hAnsi="Times New Roman" w:cs="Times New Roman"/>
          <w:sz w:val="24"/>
        </w:rPr>
        <w:footnoteReference w:id="29"/>
      </w:r>
      <w:r>
        <w:rPr>
          <w:rFonts w:ascii="Times New Roman" w:hAnsi="Times New Roman" w:cs="Times New Roman"/>
          <w:sz w:val="24"/>
        </w:rPr>
        <w:t xml:space="preserve"> Prohlášení za mrtvého se týká zemřelého dárce, jehož orgány a tkáně </w:t>
      </w:r>
      <w:r>
        <w:rPr>
          <w:rFonts w:ascii="Times New Roman" w:hAnsi="Times New Roman" w:cs="Times New Roman"/>
          <w:sz w:val="24"/>
        </w:rPr>
        <w:t>se odebírají po smrti. Nejprve je nutné dárce prohlásit za mrtvého, teprve potom lze přistoupit k odběru. Lékaři, kteří zjišťují smrt, se nesmějí zúčastnit tohoto odběru nebo transplantace a nesmějí být ani ošetřujícími lékaři uvažovaného příjemce.</w:t>
      </w:r>
      <w:r>
        <w:rPr>
          <w:rStyle w:val="Ukotvenpoznmkypodarou"/>
          <w:rFonts w:ascii="Times New Roman" w:hAnsi="Times New Roman" w:cs="Times New Roman"/>
          <w:sz w:val="24"/>
        </w:rPr>
        <w:footnoteReference w:id="30"/>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Zjiště</w:t>
      </w:r>
      <w:r>
        <w:rPr>
          <w:rFonts w:ascii="Times New Roman" w:hAnsi="Times New Roman" w:cs="Times New Roman"/>
          <w:sz w:val="24"/>
        </w:rPr>
        <w:t>ní smrti možného zemřelého dárce provádějí vždy nejméně 2 lékaři s příslušnou specializací a oba musí potenciálního zemřelého vyšetřit nezávisle na sobě. Toto zjištění smrti se v případě předpokládaného odběru před uplynutím 2 hodin od tohoto zjištění zazn</w:t>
      </w:r>
      <w:r>
        <w:rPr>
          <w:rFonts w:ascii="Times New Roman" w:hAnsi="Times New Roman" w:cs="Times New Roman"/>
          <w:sz w:val="24"/>
        </w:rPr>
        <w:t>amená do protokolu, který se stane součástí zdravotnické dokumentace zemřelého. Protokol o zjištění smrti podepíší lékaři, kteří smrt zjišťovali.</w:t>
      </w:r>
      <w:r>
        <w:rPr>
          <w:rStyle w:val="Ukotvenpoznmkypodarou"/>
          <w:rFonts w:ascii="Times New Roman" w:hAnsi="Times New Roman" w:cs="Times New Roman"/>
          <w:sz w:val="24"/>
        </w:rPr>
        <w:footnoteReference w:id="31"/>
      </w:r>
      <w:r>
        <w:rPr>
          <w:rFonts w:ascii="Times New Roman" w:hAnsi="Times New Roman" w:cs="Times New Roman"/>
          <w:sz w:val="24"/>
        </w:rPr>
        <w:t xml:space="preserve"> Smrt se zjišťuje prokázáním buď nevratné zástavy krevního oběhu, nebo nevratné ztráty funkce celého mozku, vč</w:t>
      </w:r>
      <w:r>
        <w:rPr>
          <w:rFonts w:ascii="Times New Roman" w:hAnsi="Times New Roman" w:cs="Times New Roman"/>
          <w:sz w:val="24"/>
        </w:rPr>
        <w:t>etně mozkového kmene v případech, kdy jsou funkce dýchání nebo krevního oběhu udržovány uměle.</w:t>
      </w:r>
      <w:r>
        <w:rPr>
          <w:rStyle w:val="Ukotvenpoznmkypodarou"/>
          <w:rFonts w:ascii="Times New Roman" w:hAnsi="Times New Roman" w:cs="Times New Roman"/>
          <w:sz w:val="24"/>
        </w:rPr>
        <w:footnoteReference w:id="32"/>
      </w:r>
    </w:p>
    <w:p w:rsidR="006D2ADC" w:rsidRDefault="001F3BFC">
      <w:pPr>
        <w:pStyle w:val="Nadpis4"/>
        <w:spacing w:line="360" w:lineRule="auto"/>
        <w:jc w:val="both"/>
      </w:pPr>
      <w:r>
        <w:lastRenderedPageBreak/>
        <w:t>1.2.4.1. Dárce s prokázanou smrtí mozku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Smrt mozku se u potenciálního zemřelého dárce prokazuje, pokud se pacient nachází ve stavu, na jehož základě lze uvažova</w:t>
      </w:r>
      <w:r>
        <w:rPr>
          <w:rFonts w:ascii="Times New Roman" w:hAnsi="Times New Roman" w:cs="Times New Roman"/>
          <w:sz w:val="24"/>
        </w:rPr>
        <w:t>t o diagnóze smrti mozku, a lze prokázat klinické známky této smrti pacienta, na jejichž základě lze stanovit tuto diagnózu, doplněné vyšetřením potvrzujícím nevratnost takového stavu.</w:t>
      </w:r>
      <w:r>
        <w:rPr>
          <w:rStyle w:val="Ukotvenpoznmkypodarou"/>
          <w:rFonts w:ascii="Times New Roman" w:hAnsi="Times New Roman" w:cs="Times New Roman"/>
          <w:sz w:val="24"/>
        </w:rPr>
        <w:footnoteReference w:id="3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Smrt mozkového kmene je definována jako stádium, ve kterém všechny fun</w:t>
      </w:r>
      <w:r>
        <w:rPr>
          <w:rFonts w:ascii="Times New Roman" w:hAnsi="Times New Roman" w:cs="Times New Roman"/>
          <w:sz w:val="24"/>
        </w:rPr>
        <w:t xml:space="preserve">kce přestaly permanentně a nezvratitelně existovat. Ztráta kardiopulmonální funkce jako určení smrti je koncept neodmyslitelně jednodušší k pochopení a přijatelnější pro příbuzné a rodinu oproti smrti mozkového kmene nebo mozkové mrtvice. Tato definice je </w:t>
      </w:r>
      <w:r>
        <w:rPr>
          <w:rFonts w:ascii="Times New Roman" w:hAnsi="Times New Roman" w:cs="Times New Roman"/>
          <w:sz w:val="24"/>
        </w:rPr>
        <w:t>klíčová pro udělení informovaného souhlasu s odběrem orgánů.</w:t>
      </w:r>
      <w:r>
        <w:rPr>
          <w:rStyle w:val="Ukotvenpoznmkypodarou"/>
          <w:rFonts w:ascii="Times New Roman" w:hAnsi="Times New Roman" w:cs="Times New Roman"/>
          <w:sz w:val="24"/>
        </w:rPr>
        <w:footnoteReference w:id="34"/>
      </w:r>
      <w:r>
        <w:rPr>
          <w:rFonts w:ascii="Times New Roman" w:hAnsi="Times New Roman" w:cs="Times New Roman"/>
          <w:sz w:val="24"/>
        </w:rPr>
        <w:t xml:space="preserve"> V případě této smrti lze hovořit o tzv. dárci s bijícím </w:t>
      </w:r>
      <w:r>
        <w:rPr>
          <w:rFonts w:ascii="Times New Roman" w:hAnsi="Times New Roman" w:cs="Times New Roman"/>
          <w:bCs/>
          <w:sz w:val="24"/>
        </w:rPr>
        <w:t>srdcem</w:t>
      </w:r>
      <w:r>
        <w:rPr>
          <w:rFonts w:ascii="Times New Roman" w:hAnsi="Times New Roman" w:cs="Times New Roman"/>
          <w:sz w:val="24"/>
        </w:rPr>
        <w:t>, jelikož pokud alespoň 5 minut do mozku neteče krev, začne mozek odumírat. Pacient je pak vlastně mrtvý, přestože mu srdce stále tl</w:t>
      </w:r>
      <w:r>
        <w:rPr>
          <w:rFonts w:ascii="Times New Roman" w:hAnsi="Times New Roman" w:cs="Times New Roman"/>
          <w:sz w:val="24"/>
        </w:rPr>
        <w:t>uče.</w:t>
      </w:r>
    </w:p>
    <w:p w:rsidR="006D2ADC" w:rsidRDefault="001F3BFC">
      <w:pPr>
        <w:pStyle w:val="Nadpis4"/>
        <w:spacing w:line="360" w:lineRule="auto"/>
        <w:jc w:val="both"/>
      </w:pPr>
      <w:r>
        <w:t>1.2.4.2. Dárce po nezvratné zástavě krevního oběhu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případě zjištění smrti prokázáním nevratné zástavy krevního oběhu lze odběr orgánů a tkání provést před uplynutím 2 hodin od tohoto zjištění, pokud je známa doba zjištění smrti, a byla-li smrt zjišt</w:t>
      </w:r>
      <w:r>
        <w:rPr>
          <w:rFonts w:ascii="Times New Roman" w:hAnsi="Times New Roman" w:cs="Times New Roman"/>
          <w:sz w:val="24"/>
        </w:rPr>
        <w:t>ěna ve zdravotnickém zařízení na jednotce intenzivní péče, na anesteziologicko-resuscitačním oddělení, na operačním sále nebo na příjmové ambulanci oddělení nebo na příjmovém oddělení nemocnice, nebo pokud byla smrt zjištěna na základě ukončení neúspěšné r</w:t>
      </w:r>
      <w:r>
        <w:rPr>
          <w:rFonts w:ascii="Times New Roman" w:hAnsi="Times New Roman" w:cs="Times New Roman"/>
          <w:sz w:val="24"/>
        </w:rPr>
        <w:t>esuscitace.</w:t>
      </w:r>
      <w:r>
        <w:rPr>
          <w:rStyle w:val="Ukotvenpoznmkypodarou"/>
          <w:rFonts w:ascii="Times New Roman" w:hAnsi="Times New Roman" w:cs="Times New Roman"/>
          <w:sz w:val="24"/>
        </w:rPr>
        <w:footnoteReference w:id="35"/>
      </w:r>
    </w:p>
    <w:p w:rsidR="006D2ADC" w:rsidRDefault="001F3BFC">
      <w:pPr>
        <w:pStyle w:val="Nadpis3"/>
        <w:spacing w:line="360" w:lineRule="auto"/>
        <w:jc w:val="both"/>
      </w:pPr>
      <w:bookmarkStart w:id="37" w:name="_Toc120708637"/>
      <w:r>
        <w:t>1.2.5. Náhrada poskytovaná zemřelému dárci orgánů</w:t>
      </w:r>
      <w:bookmarkEnd w:id="37"/>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poskytování náhrady zemřelému dárci je nutné si uvědomit, že se jedná o zemřelou osobu, tudíž už není možné jí jakoukoli náhradu vyplácet. Takovým dárcům se poskytuje příspěvek na náklady p</w:t>
      </w:r>
      <w:r>
        <w:rPr>
          <w:rFonts w:ascii="Times New Roman" w:hAnsi="Times New Roman" w:cs="Times New Roman"/>
          <w:sz w:val="24"/>
        </w:rPr>
        <w:t>ohřbu, který náleží osobě, která mu pohřeb vypravila. Výše tohoto příspěvku je aktuálně 5.000 Kč.</w:t>
      </w:r>
      <w:r>
        <w:rPr>
          <w:rStyle w:val="Ukotvenpoznmkypodarou"/>
          <w:rFonts w:ascii="Times New Roman" w:hAnsi="Times New Roman" w:cs="Times New Roman"/>
          <w:sz w:val="24"/>
        </w:rPr>
        <w:footnoteReference w:id="3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 tento příspěvek je nutné si požádat speciální žádostí, která musí kromě obecných náležitostí podle zákona č. 500/2004 Sb., správního řádu (dále jen „správn</w:t>
      </w:r>
      <w:r>
        <w:rPr>
          <w:rFonts w:ascii="Times New Roman" w:hAnsi="Times New Roman" w:cs="Times New Roman"/>
          <w:sz w:val="24"/>
        </w:rPr>
        <w:t xml:space="preserve">í řád“) obsahovat i údaje uvedené v § 28a odst. 2 transplantačního zákona (např. doklad o </w:t>
      </w:r>
      <w:r>
        <w:rPr>
          <w:rFonts w:ascii="Times New Roman" w:hAnsi="Times New Roman" w:cs="Times New Roman"/>
          <w:sz w:val="24"/>
        </w:rPr>
        <w:lastRenderedPageBreak/>
        <w:t>zaplacení nákladů na vypravení pohřbu dárci nebo údaje vztahující se k zemřelému dárci, zejména jméno, příjmení, datum narození a datum úmrtí atd.).</w:t>
      </w:r>
      <w:r>
        <w:rPr>
          <w:rStyle w:val="Ukotvenpoznmkypodarou"/>
          <w:rFonts w:ascii="Times New Roman" w:hAnsi="Times New Roman" w:cs="Times New Roman"/>
          <w:sz w:val="24"/>
        </w:rPr>
        <w:footnoteReference w:id="37"/>
      </w:r>
      <w:r>
        <w:rPr>
          <w:rFonts w:ascii="Times New Roman" w:hAnsi="Times New Roman" w:cs="Times New Roman"/>
          <w:sz w:val="24"/>
        </w:rPr>
        <w:t xml:space="preserve"> Pokud si o tento</w:t>
      </w:r>
      <w:r>
        <w:rPr>
          <w:rFonts w:ascii="Times New Roman" w:hAnsi="Times New Roman" w:cs="Times New Roman"/>
          <w:sz w:val="24"/>
        </w:rPr>
        <w:t xml:space="preserve"> příspěvek osoba, která pohřeb vypravila, nepožádá do 12 měsíců ode dne vypravení pohřbu, nárok na příspěvek zaniká.</w:t>
      </w:r>
      <w:r>
        <w:rPr>
          <w:rStyle w:val="Ukotvenpoznmkypodarou"/>
          <w:rFonts w:ascii="Times New Roman" w:hAnsi="Times New Roman" w:cs="Times New Roman"/>
          <w:sz w:val="24"/>
        </w:rPr>
        <w:footnoteReference w:id="38"/>
      </w:r>
      <w:r>
        <w:rPr>
          <w:rFonts w:ascii="Times New Roman" w:hAnsi="Times New Roman" w:cs="Times New Roman"/>
          <w:sz w:val="24"/>
        </w:rPr>
        <w:t xml:space="preserve"> Dopravu těla zemřelého dárce z místa pitvy do místa pohřbu hradí zdravotní pojišťovna příjemce.</w:t>
      </w:r>
      <w:r>
        <w:rPr>
          <w:rStyle w:val="Ukotvenpoznmkypodarou"/>
          <w:rFonts w:ascii="Times New Roman" w:hAnsi="Times New Roman" w:cs="Times New Roman"/>
          <w:sz w:val="24"/>
        </w:rPr>
        <w:footnoteReference w:id="39"/>
      </w:r>
    </w:p>
    <w:p w:rsidR="006D2ADC" w:rsidRDefault="001F3BFC">
      <w:pPr>
        <w:pStyle w:val="Nadpis3"/>
        <w:spacing w:line="360" w:lineRule="auto"/>
        <w:jc w:val="both"/>
      </w:pPr>
      <w:bookmarkStart w:id="38" w:name="_Toc115690144"/>
      <w:bookmarkStart w:id="39" w:name="_Toc119093913"/>
      <w:bookmarkStart w:id="40" w:name="_Toc120708638"/>
      <w:r>
        <w:t xml:space="preserve">1.2.6. Registry související s </w:t>
      </w:r>
      <w:r>
        <w:t>transplantacemi a výběr příjemců orgánů a tkání</w:t>
      </w:r>
      <w:bookmarkEnd w:id="38"/>
      <w:bookmarkEnd w:id="39"/>
      <w:bookmarkEnd w:id="40"/>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České republice je vedeno mnoho seznamů a registrů souvisejících s darováním orgánů a transplantacemi, z nichž za nejdůležitější považuji následující 3 – NROD, Národní registr dárců orgánů a Národní registr</w:t>
      </w:r>
      <w:r>
        <w:rPr>
          <w:rFonts w:ascii="Times New Roman" w:hAnsi="Times New Roman" w:cs="Times New Roman"/>
          <w:sz w:val="24"/>
        </w:rPr>
        <w:t xml:space="preserve"> osob čekajících na transplantaci. Všechny tyto seznamy jsou součástí národních zdravotních registrů a zřizuje je ministerstvo zdravotnictví podle zvláštního předpisu - § 70 zákona č. 372/2011 Sb., zákon o zdravotních službách a podmínkách jejich poskytová</w:t>
      </w:r>
      <w:r>
        <w:rPr>
          <w:rFonts w:ascii="Times New Roman" w:hAnsi="Times New Roman" w:cs="Times New Roman"/>
          <w:sz w:val="24"/>
        </w:rPr>
        <w:t>ní (dále jen „zákon o zdravotních službách“).</w:t>
      </w:r>
      <w:r>
        <w:rPr>
          <w:rStyle w:val="Ukotvenpoznmkypodarou"/>
          <w:rFonts w:ascii="Times New Roman" w:hAnsi="Times New Roman" w:cs="Times New Roman"/>
          <w:sz w:val="24"/>
        </w:rPr>
        <w:footnoteReference w:id="40"/>
      </w:r>
      <w:r>
        <w:rPr>
          <w:rFonts w:ascii="Times New Roman" w:hAnsi="Times New Roman" w:cs="Times New Roman"/>
          <w:sz w:val="24"/>
        </w:rPr>
        <w:t xml:space="preserve"> Pro jejich vedení a shromažďování dat v nich (včetně nakládání s nimi) také platí zvláštní předpis – zákon o zdravotních službách a zákon č. 101/2000 Sb., o ochraně osobních údajů a o změně některých zákonů.</w:t>
      </w:r>
      <w:r>
        <w:rPr>
          <w:rStyle w:val="Ukotvenpoznmkypodarou"/>
          <w:rFonts w:ascii="Times New Roman" w:hAnsi="Times New Roman" w:cs="Times New Roman"/>
          <w:sz w:val="24"/>
        </w:rPr>
        <w:footnoteReference w:id="41"/>
      </w:r>
      <w:r>
        <w:rPr>
          <w:rFonts w:ascii="Times New Roman" w:hAnsi="Times New Roman" w:cs="Times New Roman"/>
          <w:sz w:val="24"/>
        </w:rPr>
        <w:t xml:space="preserve"> </w:t>
      </w:r>
      <w:r>
        <w:rPr>
          <w:rFonts w:ascii="Times New Roman" w:hAnsi="Times New Roman" w:cs="Times New Roman"/>
          <w:sz w:val="24"/>
        </w:rPr>
        <w:t>Úkoly související se správou Národního registru dárců orgánů a Národního registru osob čekajících na transplantaci orgánů plní koordinační středisko transplantací, které je zpracovatelem osobních údajů vedených v těchto registrech. Úkoly související se spr</w:t>
      </w:r>
      <w:r>
        <w:rPr>
          <w:rFonts w:ascii="Times New Roman" w:hAnsi="Times New Roman" w:cs="Times New Roman"/>
          <w:sz w:val="24"/>
        </w:rPr>
        <w:t>ávou NROD plní Ústav zdravotnických informací a statistiky České Republiky.</w:t>
      </w:r>
      <w:r>
        <w:rPr>
          <w:rStyle w:val="Ukotvenpoznmkypodarou"/>
          <w:rFonts w:ascii="Times New Roman" w:hAnsi="Times New Roman" w:cs="Times New Roman"/>
          <w:sz w:val="24"/>
        </w:rPr>
        <w:footnoteReference w:id="4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Výběr vhodného příjemce pro odebraný orgán či tkáň z těla zemřelého dárce je založen na principu medicínské naléhavosti a rovnosti čekatelů, který jsou vedeni v seznamu pacientů č</w:t>
      </w:r>
      <w:r>
        <w:rPr>
          <w:rFonts w:ascii="Times New Roman" w:hAnsi="Times New Roman" w:cs="Times New Roman"/>
          <w:sz w:val="24"/>
        </w:rPr>
        <w:t>ekajících na transplantaci. Kromě medicínské naléhavosti se přihlíží také k celkové době registrace v Národním registru osob čekajících na transplantaci orgánů.</w:t>
      </w:r>
      <w:r>
        <w:rPr>
          <w:rStyle w:val="Ukotvenpoznmkypodarou"/>
          <w:rFonts w:ascii="Times New Roman" w:hAnsi="Times New Roman" w:cs="Times New Roman"/>
          <w:sz w:val="24"/>
        </w:rPr>
        <w:footnoteReference w:id="4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U orgánu (či tkáně) odebraného od žijícího dárce není třeba vybírat nejvhodnějšího příjemce, j</w:t>
      </w:r>
      <w:r>
        <w:rPr>
          <w:rFonts w:ascii="Times New Roman" w:hAnsi="Times New Roman" w:cs="Times New Roman"/>
          <w:sz w:val="24"/>
        </w:rPr>
        <w:t xml:space="preserve">elikož takový odběr lze provést, jen pokud v době odběru není k dispozici vhodná tkáň nebo orgán od zemřelého dárce a neexistuje jiná léčebná metoda </w:t>
      </w:r>
      <w:r>
        <w:rPr>
          <w:rFonts w:ascii="Times New Roman" w:hAnsi="Times New Roman" w:cs="Times New Roman"/>
          <w:sz w:val="24"/>
        </w:rPr>
        <w:lastRenderedPageBreak/>
        <w:t>srovnatelného účinku</w:t>
      </w:r>
      <w:r>
        <w:rPr>
          <w:rStyle w:val="Ukotvenpoznmkypodarou"/>
          <w:rFonts w:ascii="Times New Roman" w:hAnsi="Times New Roman" w:cs="Times New Roman"/>
          <w:sz w:val="24"/>
        </w:rPr>
        <w:footnoteReference w:id="44"/>
      </w:r>
      <w:r>
        <w:rPr>
          <w:rFonts w:ascii="Times New Roman" w:hAnsi="Times New Roman" w:cs="Times New Roman"/>
          <w:sz w:val="24"/>
        </w:rPr>
        <w:t>, navíc lze provést jen ve prospěch příjemce, který je buď osobou blízkou dárci (pokud</w:t>
      </w:r>
      <w:r>
        <w:rPr>
          <w:rFonts w:ascii="Times New Roman" w:hAnsi="Times New Roman" w:cs="Times New Roman"/>
          <w:sz w:val="24"/>
        </w:rPr>
        <w:t xml:space="preserve"> dárce vyslovil svobodný, informovaný a konkrétní souhlas ve vztahu k této osobě), nebo není osobou blízkou dárci, ale to pouze za podmínek, že dárce prokazatelným způsobem výslovně projevil vůli darovat svůj orgán tomuto příjemci. Tento projev musí být uč</w:t>
      </w:r>
      <w:r>
        <w:rPr>
          <w:rFonts w:ascii="Times New Roman" w:hAnsi="Times New Roman" w:cs="Times New Roman"/>
          <w:sz w:val="24"/>
        </w:rPr>
        <w:t>iněn písemně a má mít úředně ověřený podpis dárce, přičemž toto vyjádření je nedílnou součástí zdravotnické dokumentace dárce, a s tímto darováním vyslovila souhlas etická komise.</w:t>
      </w:r>
      <w:r>
        <w:rPr>
          <w:rStyle w:val="Ukotvenpoznmkypodarou"/>
          <w:rFonts w:ascii="Times New Roman" w:hAnsi="Times New Roman" w:cs="Times New Roman"/>
          <w:sz w:val="24"/>
        </w:rPr>
        <w:footnoteReference w:id="45"/>
      </w:r>
      <w:r>
        <w:rPr>
          <w:rFonts w:ascii="Times New Roman" w:hAnsi="Times New Roman" w:cs="Times New Roman"/>
          <w:sz w:val="24"/>
        </w:rPr>
        <w:t xml:space="preserve"> Žijící dárce si tak příjemce orgánu sám vybere nebo ho alespoň odsouhlasí.</w:t>
      </w:r>
    </w:p>
    <w:p w:rsidR="006D2ADC" w:rsidRDefault="001F3BFC">
      <w:pPr>
        <w:spacing w:line="360" w:lineRule="auto"/>
        <w:jc w:val="both"/>
        <w:rPr>
          <w:rFonts w:ascii="Times New Roman" w:hAnsi="Times New Roman" w:cs="Times New Roman"/>
          <w:sz w:val="24"/>
        </w:rPr>
      </w:pPr>
      <w:r>
        <w:br w:type="page"/>
      </w:r>
    </w:p>
    <w:p w:rsidR="006D2ADC" w:rsidRDefault="001F3BFC">
      <w:pPr>
        <w:pStyle w:val="Nadpis1"/>
        <w:spacing w:line="360" w:lineRule="auto"/>
        <w:jc w:val="both"/>
      </w:pPr>
      <w:bookmarkStart w:id="41" w:name="_Toc115690145"/>
      <w:bookmarkStart w:id="42" w:name="_Toc119093914"/>
      <w:bookmarkStart w:id="43" w:name="_Toc120708639"/>
      <w:r>
        <w:lastRenderedPageBreak/>
        <w:t>2. EXISTUJÍCÍ MODELY VYVÁŽENÍ PRÁV PŘÍJEMCE A ZEMŘELÉHO DÁRCE V EVROPĚ A PRÁVO PACIENTA NA TRANSPLANTACI</w:t>
      </w:r>
      <w:bookmarkEnd w:id="41"/>
      <w:bookmarkEnd w:id="42"/>
      <w:bookmarkEnd w:id="4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této kapitole nejprve představím model předpokládaného souhlasu, který máme zavedený v České republice a demonstruji na něm způsob vyvážení dotčený</w:t>
      </w:r>
      <w:r>
        <w:rPr>
          <w:rFonts w:ascii="Times New Roman" w:hAnsi="Times New Roman" w:cs="Times New Roman"/>
          <w:sz w:val="24"/>
        </w:rPr>
        <w:t>ch práv příjemce a dárce orgánů. Poté představím a rozeberu ostatní modely vyskytující se v Evropě (model předpokládaného nesouhlasu a model rozhodovacího řešení), uvedu rozdíly mezi nimi a vysvětlím, jak modely fungují.</w:t>
      </w:r>
    </w:p>
    <w:p w:rsidR="006D2ADC" w:rsidRDefault="001F3BFC">
      <w:pPr>
        <w:pStyle w:val="Nadpis2"/>
        <w:spacing w:line="360" w:lineRule="auto"/>
        <w:jc w:val="both"/>
      </w:pPr>
      <w:bookmarkStart w:id="44" w:name="_Toc115690146"/>
      <w:bookmarkStart w:id="45" w:name="_Toc119093915"/>
      <w:bookmarkStart w:id="46" w:name="_Toc120708640"/>
      <w:r>
        <w:t>2.1. Presumovaný souhlas</w:t>
      </w:r>
      <w:bookmarkEnd w:id="44"/>
      <w:bookmarkEnd w:id="45"/>
      <w:bookmarkEnd w:id="46"/>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Model před</w:t>
      </w:r>
      <w:r>
        <w:rPr>
          <w:rFonts w:ascii="Times New Roman" w:hAnsi="Times New Roman" w:cs="Times New Roman"/>
          <w:sz w:val="24"/>
        </w:rPr>
        <w:t>pokládaného souhlasu, který je v České republice zaveden, stojí na vyvratitelné domněnce, že každý, kdo za svého života nevyslovil prokazatelný nesouhlas s posmrtným odběrem orgánů a tkání, s tímto zákrokem souhlasí – jak uvádí § 11 odst. 1 písm. a) transp</w:t>
      </w:r>
      <w:r>
        <w:rPr>
          <w:rFonts w:ascii="Times New Roman" w:hAnsi="Times New Roman" w:cs="Times New Roman"/>
          <w:sz w:val="24"/>
        </w:rPr>
        <w:t>lantačního zákona, odběr od zemřelého dárce je vyloučen, pokud za svého života on nebo jeho zákonný zástupce vyslovil prokazatelně nesouhlas.</w:t>
      </w:r>
    </w:p>
    <w:p w:rsidR="006D2ADC" w:rsidRDefault="001F3BFC">
      <w:pPr>
        <w:spacing w:line="360" w:lineRule="auto"/>
        <w:ind w:firstLine="708"/>
        <w:jc w:val="both"/>
      </w:pPr>
      <w:r>
        <w:rPr>
          <w:rFonts w:ascii="Times New Roman" w:hAnsi="Times New Roman" w:cs="Times New Roman"/>
          <w:sz w:val="24"/>
        </w:rPr>
        <w:t>Všichni máme za svého života možnost tento prokazatelný nesouhlas vyjádřit</w:t>
      </w:r>
      <w:r>
        <w:rPr>
          <w:rStyle w:val="Ukotvenpoznmkypodarou"/>
          <w:rFonts w:ascii="Times New Roman" w:hAnsi="Times New Roman" w:cs="Times New Roman"/>
          <w:sz w:val="24"/>
        </w:rPr>
        <w:footnoteReference w:id="46"/>
      </w:r>
      <w:r>
        <w:rPr>
          <w:rFonts w:ascii="Times New Roman" w:hAnsi="Times New Roman" w:cs="Times New Roman"/>
          <w:sz w:val="24"/>
        </w:rPr>
        <w:t>, a můžeme tak učinit pouze zákonem sta</w:t>
      </w:r>
      <w:r>
        <w:rPr>
          <w:rFonts w:ascii="Times New Roman" w:hAnsi="Times New Roman" w:cs="Times New Roman"/>
          <w:sz w:val="24"/>
        </w:rPr>
        <w:t>noveným způsobem, který stanový transplantační zákon ve svém § 16, jinak náš nesouhlas nebude považován na výslovný a prokazatelný. Odběr orgánů a tkání z těla zemřelé osoby, která za svého života prokazatelně vyslovila nesouhlas, transplantační zákon zaka</w:t>
      </w:r>
      <w:r>
        <w:rPr>
          <w:rFonts w:ascii="Times New Roman" w:hAnsi="Times New Roman" w:cs="Times New Roman"/>
          <w:sz w:val="24"/>
        </w:rPr>
        <w:t>zuje. Jak tedy tento nesouhlas vyslovit? Nesouhlas se považuje za prokazatelně vyslovený, pokud (1) je zemřelý evidován v NROD, (2) zemřelý ještě za svého života přímo ve zdravotnickém zařízení před ošetřujícím lékařem a jedním svědkem prohlásí, že nesouhl</w:t>
      </w:r>
      <w:r>
        <w:rPr>
          <w:rFonts w:ascii="Times New Roman" w:hAnsi="Times New Roman" w:cs="Times New Roman"/>
          <w:sz w:val="24"/>
        </w:rPr>
        <w:t>así s odběrem v případě své smrti, anebo (3) zákonný zástupce osoby, která není plně svéprávná, přímo ve zdravotnickém zařízení před ošetřujícím lékařem a jedním svědkem prohlásí, že nesouhlasí s odběrem od této osoby. Toto prohlášení může zákonný zástupce</w:t>
      </w:r>
      <w:r>
        <w:rPr>
          <w:rFonts w:ascii="Times New Roman" w:hAnsi="Times New Roman" w:cs="Times New Roman"/>
          <w:sz w:val="24"/>
        </w:rPr>
        <w:t xml:space="preserve"> učinit pro případ smrti osoby, která není plně svéprávná, ještě za jejího života nebo i po smrti této osoby.</w:t>
      </w:r>
      <w:r>
        <w:rPr>
          <w:rStyle w:val="Ukotvenpoznmkypodarou"/>
        </w:rPr>
        <w:footnoteReference w:id="47"/>
      </w:r>
      <w:r>
        <w:rPr>
          <w:rFonts w:ascii="Times New Roman" w:hAnsi="Times New Roman" w:cs="Times New Roman"/>
          <w:sz w:val="24"/>
        </w:rPr>
        <w:t xml:space="preserve"> O nesouhlasu s posmrtným odběrem se neprodleně provede zápis, který se stane součástí zdravotnické dokumentace, a tento zápis podepíše pacient, o</w:t>
      </w:r>
      <w:r>
        <w:rPr>
          <w:rFonts w:ascii="Times New Roman" w:hAnsi="Times New Roman" w:cs="Times New Roman"/>
          <w:sz w:val="24"/>
        </w:rPr>
        <w:t>šetřující lékař a svědek.</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Transplantační zákon v § 16 pamatuje i na osoby se sníženou schopností projevit svou vůli. Pokud se pacient s ohledem na svůj zdravotní stav nemůže podepsat, potvrdí projev jeho vůle ještě jeden svědek.</w:t>
      </w:r>
      <w:r>
        <w:rPr>
          <w:rStyle w:val="Ukotvenpoznmkypodarou"/>
          <w:rFonts w:ascii="Times New Roman" w:hAnsi="Times New Roman" w:cs="Times New Roman"/>
          <w:sz w:val="24"/>
        </w:rPr>
        <w:footnoteReference w:id="48"/>
      </w:r>
      <w:r>
        <w:rPr>
          <w:rFonts w:ascii="Times New Roman" w:hAnsi="Times New Roman" w:cs="Times New Roman"/>
          <w:sz w:val="24"/>
        </w:rPr>
        <w:t xml:space="preserve"> V případě pochybností, a p</w:t>
      </w:r>
      <w:r>
        <w:rPr>
          <w:rFonts w:ascii="Times New Roman" w:hAnsi="Times New Roman" w:cs="Times New Roman"/>
          <w:sz w:val="24"/>
        </w:rPr>
        <w:t>okud nebylo prokázáno, že zemřelý vyslovil za svého života prokazatelně nesouhlas s posmrtným odběrem, platí, že s odběrem souhlasí.</w:t>
      </w:r>
      <w:r>
        <w:rPr>
          <w:rStyle w:val="Ukotvenpoznmkypodarou"/>
          <w:rFonts w:ascii="Times New Roman" w:hAnsi="Times New Roman" w:cs="Times New Roman"/>
          <w:sz w:val="24"/>
        </w:rPr>
        <w:footnoteReference w:id="4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Předpokládaný (presumovaný) souhlas, je tedy souhlas s posmrtným odběrem orgánů a tkání z těla zemřelého, který se </w:t>
      </w:r>
      <w:r>
        <w:rPr>
          <w:rFonts w:ascii="Times New Roman" w:hAnsi="Times New Roman" w:cs="Times New Roman"/>
          <w:sz w:val="24"/>
        </w:rPr>
        <w:t>předpokládá, když zemřelý za života nevyslovil prokazatelný nesouhlas. Rozhodnutí o tom, zda prokazatelný nesouhlas dá nebo ne, náleží pouze dárci (až na zákonem stanovené výjimky) a jedině on může vyjádřit výslovný nesouhlas. Na rozdíl od modelu rozhodova</w:t>
      </w:r>
      <w:r>
        <w:rPr>
          <w:rFonts w:ascii="Times New Roman" w:hAnsi="Times New Roman" w:cs="Times New Roman"/>
          <w:sz w:val="24"/>
        </w:rPr>
        <w:t>cího řešení zde příbuzní a pozůstalí nemají žádné právo do volby zemřelého jakkoli zasahovat.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jistém smyslu tento model nadřazuje práva příjemce nad práva dárce. Některá práva dárce jsou omezena, aby mohla být ochráněna práva příjemce – např. odběrem je </w:t>
      </w:r>
      <w:r>
        <w:rPr>
          <w:rFonts w:ascii="Times New Roman" w:hAnsi="Times New Roman" w:cs="Times New Roman"/>
          <w:sz w:val="24"/>
        </w:rPr>
        <w:t>zasaženo právo na lidskou důstojnost (tj. posmrtná ochrana těla zemřelého dárce), aby mohl být dán orgán příjemci, a tím ochráněno jeho právo na ochranu zdraví a lékařskou péči. Dalo by se říct, že když člověk zemře, jeho tělo (a s ním i orgány a tkáně) už</w:t>
      </w:r>
      <w:r>
        <w:rPr>
          <w:rFonts w:ascii="Times New Roman" w:hAnsi="Times New Roman" w:cs="Times New Roman"/>
          <w:sz w:val="24"/>
        </w:rPr>
        <w:t xml:space="preserve"> jsou mu k ničemu, protože „duše tělo opustila“ a už své tělo nepotřebuje. Proto pokud jsou orgány a tkáně v pořádku a mohou být použity pro transplantaci, může být tímto způsobem zachráněno mnoho životů, protože seznamy pacientů čekajících na transplantac</w:t>
      </w:r>
      <w:r>
        <w:rPr>
          <w:rFonts w:ascii="Times New Roman" w:hAnsi="Times New Roman" w:cs="Times New Roman"/>
          <w:sz w:val="24"/>
        </w:rPr>
        <w:t>i jsou dlouhé a orgánů či tkání vhodných k transplantaci je stále nedostatek. Navíc při samotném posmrtném odběru se s tělem zemřelého i s jeho částmi musí podle § 14 transplantačního zákona zacházet s úctou a ohleduplností, takže nebude ohrožena jeho lids</w:t>
      </w:r>
      <w:r>
        <w:rPr>
          <w:rFonts w:ascii="Times New Roman" w:hAnsi="Times New Roman" w:cs="Times New Roman"/>
          <w:sz w:val="24"/>
        </w:rPr>
        <w:t>ká důstojnost více, než je nutné.</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Kromě České republiky je tento model zaveden ještě v následujících státech: Belgie, Bulharsko, Estonsko, Finsko, Francie, Řecko, Itálie, Chorvatsko, Lotyšsko, Lichtenštejnsko, Lucembursko, Malta, Nizozemsko, Norsko, Rakous</w:t>
      </w:r>
      <w:r>
        <w:rPr>
          <w:rFonts w:ascii="Times New Roman" w:hAnsi="Times New Roman" w:cs="Times New Roman"/>
          <w:sz w:val="24"/>
        </w:rPr>
        <w:t>ko, Polsko, Portugalsko, Švédsko, Slovensko, Slovinsko, Španělsko, Česká republika, Turecko, Maďarsko, Velká Británie (Anglie, Wales a Skotsko).</w:t>
      </w:r>
      <w:r>
        <w:rPr>
          <w:rStyle w:val="Ukotvenpoznmkypodarou"/>
          <w:rFonts w:ascii="Times New Roman" w:hAnsi="Times New Roman" w:cs="Times New Roman"/>
          <w:sz w:val="24"/>
        </w:rPr>
        <w:footnoteReference w:id="50"/>
      </w:r>
    </w:p>
    <w:p w:rsidR="006D2ADC" w:rsidRDefault="001F3BFC">
      <w:pPr>
        <w:pStyle w:val="Nadpis2"/>
        <w:spacing w:line="360" w:lineRule="auto"/>
        <w:jc w:val="both"/>
      </w:pPr>
      <w:bookmarkStart w:id="47" w:name="_Toc115690147"/>
      <w:bookmarkStart w:id="48" w:name="_Toc119093916"/>
      <w:bookmarkStart w:id="49" w:name="_Toc120708641"/>
      <w:r>
        <w:lastRenderedPageBreak/>
        <w:t>2.2. Práva příjemce</w:t>
      </w:r>
      <w:bookmarkEnd w:id="47"/>
      <w:bookmarkEnd w:id="48"/>
      <w:bookmarkEnd w:id="49"/>
    </w:p>
    <w:p w:rsidR="006D2ADC" w:rsidRDefault="001F3BFC">
      <w:pPr>
        <w:pStyle w:val="Nadpis3"/>
        <w:spacing w:line="360" w:lineRule="auto"/>
        <w:jc w:val="both"/>
      </w:pPr>
      <w:bookmarkStart w:id="50" w:name="_Toc115690148"/>
      <w:bookmarkStart w:id="51" w:name="_Toc119093917"/>
      <w:bookmarkStart w:id="52" w:name="_Toc120708642"/>
      <w:r>
        <w:t xml:space="preserve">2.2.1. </w:t>
      </w:r>
      <w:bookmarkEnd w:id="50"/>
      <w:bookmarkEnd w:id="51"/>
      <w:r>
        <w:t>Právo rozhodnout o možnosti poskytnutí zdravotní péče</w:t>
      </w:r>
      <w:bookmarkEnd w:id="52"/>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Příjemce orgánu může s plánov</w:t>
      </w:r>
      <w:r>
        <w:rPr>
          <w:rFonts w:ascii="Times New Roman" w:hAnsi="Times New Roman" w:cs="Times New Roman"/>
          <w:sz w:val="24"/>
        </w:rPr>
        <w:t>anou transplantací souhlasit či nesouhlasit, v obou případech je jeho právo toto rozhodnutí projevit a trvat na jeho respektování. Informovaný souhlas se zákrokem je z pohledu práva právním jednáním, v daném případě projev vůle, směřující ke vzniku práva z</w:t>
      </w:r>
      <w:r>
        <w:rPr>
          <w:rFonts w:ascii="Times New Roman" w:hAnsi="Times New Roman" w:cs="Times New Roman"/>
          <w:sz w:val="24"/>
        </w:rPr>
        <w:t>dravotnického pracovníka zasáhnout do tělesné integrity pacienta, např. provést transplantaci. Tento souhlas je zakotven v Úmluvě o lidských právech a biomedicíně v čl. 5, který říká, že jakýkoli zákrok v oblasti péče o zdraví je možno provést, pouze pokud</w:t>
      </w:r>
      <w:r>
        <w:rPr>
          <w:rFonts w:ascii="Times New Roman" w:hAnsi="Times New Roman" w:cs="Times New Roman"/>
          <w:sz w:val="24"/>
        </w:rPr>
        <w:t xml:space="preserve"> k němu dala dotčená osoba svobodný a informovaný souhlas. Dotčená osoba může kdykoli svobodně svůj souhlas odvolat. Na úrovni vnitrostátního práva je informovaný souhlas upraven v § 28 odst. 1, § 31 a § 34 odst. 1 zákona o zdravotních službách. Projev inf</w:t>
      </w:r>
      <w:r>
        <w:rPr>
          <w:rFonts w:ascii="Times New Roman" w:hAnsi="Times New Roman" w:cs="Times New Roman"/>
          <w:sz w:val="24"/>
        </w:rPr>
        <w:t>ormovaného souhlasu, jakožto právní jednání, musí splňovat náležitosti, které stanoví zákon. Informovaný souhlas může dát pouze osoba, která je k tomu způsobilá, nejedná v duševní poruše a činí tak svobodně, vážně, určitě a srozumitelně.</w:t>
      </w:r>
      <w:r>
        <w:rPr>
          <w:rStyle w:val="Ukotvenpoznmkypodarou"/>
          <w:rFonts w:ascii="Times New Roman" w:hAnsi="Times New Roman" w:cs="Times New Roman"/>
          <w:sz w:val="24"/>
        </w:rPr>
        <w:footnoteReference w:id="51"/>
      </w:r>
    </w:p>
    <w:p w:rsidR="006D2ADC" w:rsidRDefault="001F3BFC">
      <w:pPr>
        <w:pStyle w:val="Nadpis4"/>
        <w:spacing w:line="360" w:lineRule="auto"/>
        <w:jc w:val="both"/>
      </w:pPr>
      <w:r>
        <w:t>2.2.1.1. Poučovac</w:t>
      </w:r>
      <w:r>
        <w:t>í povinnost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Poučovací povinnost je obsah informovaného souhlasu. Zákon o zdravotních službách vyžaduje, aby byl pacient poučen o povaze a důsledcích zákroku. Tuto povinnost můžeme shrnout tak, že pacient musí být o zákroku informován řádně a předem. Úmluva</w:t>
      </w:r>
      <w:r>
        <w:rPr>
          <w:rFonts w:ascii="Times New Roman" w:hAnsi="Times New Roman" w:cs="Times New Roman"/>
          <w:sz w:val="24"/>
        </w:rPr>
        <w:t xml:space="preserve"> o lidských právech a biomedicíně stanovuje, že pacient musí být poučen o účelu a povaze zákroku, jakož i o jeho důsledcích a rizicích. Podobně toto poučení vyžaduje i zákon o zdravotních službách ve svém § 3 odst. 2.</w:t>
      </w:r>
      <w:r>
        <w:rPr>
          <w:rStyle w:val="Ukotvenpoznmkypodarou"/>
          <w:rFonts w:ascii="Times New Roman" w:hAnsi="Times New Roman" w:cs="Times New Roman"/>
          <w:sz w:val="24"/>
        </w:rPr>
        <w:footnoteReference w:id="5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Základním problémem je otázka rozsahu</w:t>
      </w:r>
      <w:r>
        <w:rPr>
          <w:rFonts w:ascii="Times New Roman" w:hAnsi="Times New Roman" w:cs="Times New Roman"/>
          <w:sz w:val="24"/>
        </w:rPr>
        <w:t xml:space="preserve"> poučení. Toto poučení nikdy nebude obsahovat veškeré možné informace, které lze o zákroku poskytnout. Pacientovi musejí být poskytnuty informace relevantní, úplné a pravdivé, aby byl schopen svobodně se rozhodnout o tom, zda chce zákrok podstoupit. Řádným</w:t>
      </w:r>
      <w:r>
        <w:rPr>
          <w:rFonts w:ascii="Times New Roman" w:hAnsi="Times New Roman" w:cs="Times New Roman"/>
          <w:sz w:val="24"/>
        </w:rPr>
        <w:t xml:space="preserve"> poučením je pouze takové </w:t>
      </w:r>
      <w:r>
        <w:rPr>
          <w:rFonts w:ascii="Times New Roman" w:hAnsi="Times New Roman" w:cs="Times New Roman"/>
          <w:sz w:val="24"/>
        </w:rPr>
        <w:lastRenderedPageBreak/>
        <w:t>poučení, kterému pacient rozuměl. Lékař je také povinen poskytnout pacientovi čas, aby mohl zvážit všechny okolnosti, a zodpovědět mu všechny případné dotazy.</w:t>
      </w:r>
      <w:r>
        <w:rPr>
          <w:rStyle w:val="Ukotvenpoznmkypodarou"/>
          <w:rFonts w:ascii="Times New Roman" w:hAnsi="Times New Roman" w:cs="Times New Roman"/>
          <w:sz w:val="24"/>
        </w:rPr>
        <w:footnoteReference w:id="53"/>
      </w:r>
    </w:p>
    <w:p w:rsidR="006D2ADC" w:rsidRDefault="001F3BFC">
      <w:pPr>
        <w:pStyle w:val="Nadpis3"/>
        <w:spacing w:line="360" w:lineRule="auto"/>
        <w:jc w:val="both"/>
      </w:pPr>
      <w:bookmarkStart w:id="53" w:name="_Toc115690149"/>
      <w:bookmarkStart w:id="54" w:name="_Toc119093918"/>
      <w:bookmarkStart w:id="55" w:name="_Toc120708643"/>
      <w:r>
        <w:t>2.2.2. Lege artis (náležitá odborná péče)</w:t>
      </w:r>
      <w:bookmarkEnd w:id="53"/>
      <w:bookmarkEnd w:id="54"/>
      <w:bookmarkEnd w:id="55"/>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 povinností zdravotn</w:t>
      </w:r>
      <w:r>
        <w:rPr>
          <w:rFonts w:ascii="Times New Roman" w:hAnsi="Times New Roman" w:cs="Times New Roman"/>
          <w:sz w:val="24"/>
        </w:rPr>
        <w:t>ích pracovníků je postupovat při výkonu své práce lege artis, tzn. s náležitou odbornou péčí. V České republice je každý lékař podle stávající právní úpravy povinen poskytovat zdravotní služby na náležité odborné úrovni. Náležitou odbornou úrovní se přitom</w:t>
      </w:r>
      <w:r>
        <w:rPr>
          <w:rFonts w:ascii="Times New Roman" w:hAnsi="Times New Roman" w:cs="Times New Roman"/>
          <w:sz w:val="24"/>
        </w:rPr>
        <w:t xml:space="preserve"> podle § 4 odst. 5 zákona o zdravotních službách rozumí poskytování zdravotních služeb podle pravidel vědy a uznávaných medicínských postupů, při respektování individuality pacienta, s ohledem na konkrétní podmínky a objektivní možnosti. Základním kritérie</w:t>
      </w:r>
      <w:r>
        <w:rPr>
          <w:rFonts w:ascii="Times New Roman" w:hAnsi="Times New Roman" w:cs="Times New Roman"/>
          <w:sz w:val="24"/>
        </w:rPr>
        <w:t>m pro posouzení správného postupu lékaře či zdravotního pracovníka je soulad či nesoulad jeho jednání se současným stavem vědeckých poznatků.</w:t>
      </w:r>
      <w:r>
        <w:rPr>
          <w:rStyle w:val="Ukotvenpoznmkypodarou"/>
          <w:rFonts w:ascii="Times New Roman" w:hAnsi="Times New Roman" w:cs="Times New Roman"/>
          <w:sz w:val="24"/>
        </w:rPr>
        <w:footnoteReference w:id="5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Každý pacient má právo na to, aby mu byla poskytována zdravotní péče v souladu se zásadou lege artis, tj. s nálež</w:t>
      </w:r>
      <w:r>
        <w:rPr>
          <w:rFonts w:ascii="Times New Roman" w:hAnsi="Times New Roman" w:cs="Times New Roman"/>
          <w:sz w:val="24"/>
        </w:rPr>
        <w:t>itou odbornou péčí. Vychází to z jeho práva na ochranu zdraví a práva na lékařskou péči.</w:t>
      </w:r>
      <w:r>
        <w:rPr>
          <w:rStyle w:val="Ukotvenpoznmkypodarou"/>
          <w:rFonts w:ascii="Times New Roman" w:hAnsi="Times New Roman" w:cs="Times New Roman"/>
          <w:sz w:val="24"/>
        </w:rPr>
        <w:footnoteReference w:id="55"/>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Zhodnocení, zda postup byl nebo nebyl lege artis, příslušní odborníkům v daném oboru. Z hlediska právní odpovědnosti za špatné poskytnutí zdravotních služeb má hlavní</w:t>
      </w:r>
      <w:r>
        <w:rPr>
          <w:rFonts w:ascii="Times New Roman" w:hAnsi="Times New Roman" w:cs="Times New Roman"/>
          <w:sz w:val="24"/>
        </w:rPr>
        <w:t xml:space="preserve"> slovo soud.</w:t>
      </w:r>
      <w:r>
        <w:rPr>
          <w:rStyle w:val="Ukotvenpoznmkypodarou"/>
          <w:rFonts w:ascii="Times New Roman" w:hAnsi="Times New Roman" w:cs="Times New Roman"/>
          <w:sz w:val="24"/>
        </w:rPr>
        <w:footnoteReference w:id="56"/>
      </w:r>
    </w:p>
    <w:p w:rsidR="006D2ADC" w:rsidRDefault="001F3BFC">
      <w:pPr>
        <w:pStyle w:val="Nadpis3"/>
        <w:spacing w:line="360" w:lineRule="auto"/>
        <w:jc w:val="both"/>
      </w:pPr>
      <w:bookmarkStart w:id="56" w:name="_Toc115690150"/>
      <w:bookmarkStart w:id="57" w:name="_Toc119093919"/>
      <w:bookmarkStart w:id="58" w:name="_Toc120708644"/>
      <w:r>
        <w:t>2.2.3. Má pacient právo na transplantaci orgánů?</w:t>
      </w:r>
      <w:bookmarkEnd w:id="56"/>
      <w:bookmarkEnd w:id="57"/>
      <w:bookmarkEnd w:id="58"/>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Základním právem pacienta je, aby mu byla poskytnuta náležitá zdravotní péče, která bude odpovídat současným dostupným poznatkům lékařské vědy, v souladu s odbornými standardy a profesními povi</w:t>
      </w:r>
      <w:r>
        <w:rPr>
          <w:rFonts w:ascii="Times New Roman" w:hAnsi="Times New Roman" w:cs="Times New Roman"/>
          <w:sz w:val="24"/>
        </w:rPr>
        <w:t>nnostmi zdravotnického pracovníka, který zdravotní péči poskytuje. Toto právo je zaručeno mnohými ustanoveními Úmluvy o lidských právech a biomedicíně a Listiny základních práv a svobod. Z článku 2 této ústavy vyplývá nadřazenost lidské bytosti, jejích záj</w:t>
      </w:r>
      <w:r>
        <w:rPr>
          <w:rFonts w:ascii="Times New Roman" w:hAnsi="Times New Roman" w:cs="Times New Roman"/>
          <w:sz w:val="24"/>
        </w:rPr>
        <w:t xml:space="preserve">mů a blaha nad zájmy společnosti </w:t>
      </w:r>
      <w:r>
        <w:rPr>
          <w:rFonts w:ascii="Times New Roman" w:hAnsi="Times New Roman" w:cs="Times New Roman"/>
          <w:sz w:val="24"/>
        </w:rPr>
        <w:lastRenderedPageBreak/>
        <w:t>nebo vědy. Úmluva obecně nadřazuje zájmy lidské bytosti nad zájmy společnosti. Nejedná se ale o pravidlo neomezené. Na jedné straně je nepochybné, že důstojnost a ochrana základních práv lidské bytosti má přednost před spol</w:t>
      </w:r>
      <w:r>
        <w:rPr>
          <w:rFonts w:ascii="Times New Roman" w:hAnsi="Times New Roman" w:cs="Times New Roman"/>
          <w:sz w:val="24"/>
        </w:rPr>
        <w:t>ečenskými zájmy, které musí tomuto základnímu právu ustoupit, na druhé straně však ochrana práv a důstojnosti lidské bytosti nemůže být na úkor základních práv a svobod ostatních členů lidské společnosti. Platí tedy zásada, že základní práva a svobody člov</w:t>
      </w:r>
      <w:r>
        <w:rPr>
          <w:rFonts w:ascii="Times New Roman" w:hAnsi="Times New Roman" w:cs="Times New Roman"/>
          <w:sz w:val="24"/>
        </w:rPr>
        <w:t>ěka mohou být přiměřeně v nezbytné míře omezeny pouze základními právy a svobodami ostatních občanů.</w:t>
      </w:r>
      <w:r>
        <w:rPr>
          <w:rStyle w:val="Ukotvenpoznmkypodarou"/>
          <w:rFonts w:ascii="Times New Roman" w:hAnsi="Times New Roman" w:cs="Times New Roman"/>
          <w:sz w:val="24"/>
        </w:rPr>
        <w:footnoteReference w:id="5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Pacient, jehož orgán je nenávratně poškozený a musí být nahrazen, má právo na odpovídající zdravotní péči a služby. To vychází z jeho práva na ochranu zdr</w:t>
      </w:r>
      <w:r>
        <w:rPr>
          <w:rFonts w:ascii="Times New Roman" w:hAnsi="Times New Roman" w:cs="Times New Roman"/>
          <w:sz w:val="24"/>
        </w:rPr>
        <w:t>aví a práva na lékařskou péči. Zdravotní péče podle čl. 31 Listiny znamená péči odpovídající kvality a v daný okamžik tu nejvhodnější. Pokud tedy v době poškození orgánu či v době, kdy je nutné orgán nahradit, není dostupná jiná vhodnější léčebná metoda, m</w:t>
      </w:r>
      <w:r>
        <w:rPr>
          <w:rFonts w:ascii="Times New Roman" w:hAnsi="Times New Roman" w:cs="Times New Roman"/>
          <w:sz w:val="24"/>
        </w:rPr>
        <w:t>ůžeme dovodit, že pacient má právo na transplantaci, jelikož transplantace je v takovém případě vhodným řešením pacientova zdravotního problému a podle jeho práva na zdravotní péči a ochranu zdraví by mu měla být taková péče poskytnuta. Pacient má samozřej</w:t>
      </w:r>
      <w:r>
        <w:rPr>
          <w:rFonts w:ascii="Times New Roman" w:hAnsi="Times New Roman" w:cs="Times New Roman"/>
          <w:sz w:val="24"/>
        </w:rPr>
        <w:t>mě právo s takovým zákrokem souhlasit nebo nesouhlasit a odmítnout ho.</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Toto právo by ovšem bylo omezené, jelikož i zásoba orgánů vhodných k transplantaci je omezená. Ne každý odebraný orgán vhodný k transplantaci je vhodný pro každého příjemce. Každý pacie</w:t>
      </w:r>
      <w:r>
        <w:rPr>
          <w:rFonts w:ascii="Times New Roman" w:hAnsi="Times New Roman" w:cs="Times New Roman"/>
          <w:sz w:val="24"/>
        </w:rPr>
        <w:t>nt čekající na orgán je zapsán do seznamu a orgán mu bude dán, až na něj přijde řada. Samotné právo na transplantaci nezakládá právo na nalezení vhodného orgánu a jeho expresní implantaci, jelikož jak vyplývá z výše uvedeného, práva jedné lidské bytosti js</w:t>
      </w:r>
      <w:r>
        <w:rPr>
          <w:rFonts w:ascii="Times New Roman" w:hAnsi="Times New Roman" w:cs="Times New Roman"/>
          <w:sz w:val="24"/>
        </w:rPr>
        <w:t xml:space="preserve">ou omezena právy druhé lidské bytosti a obě mají právo rovného přístupu k lékařské péči. Ustanovit právo na transplantaci orgánu pro každého člověka by znamenalo najít každému vhodný orgán a jeho rychlou implantaci. Něco takového ovšem není možné zaručit, </w:t>
      </w:r>
      <w:r>
        <w:rPr>
          <w:rFonts w:ascii="Times New Roman" w:hAnsi="Times New Roman" w:cs="Times New Roman"/>
          <w:sz w:val="24"/>
        </w:rPr>
        <w:t>protože to, zda bude v době potřeby a nutné operace k dispozici vhodný orgán, nezáleží na lékařích ani zákonodárcích. Rozhodnutí, komu má být orgán darován, je vysoce citlivé, zejména tam kde může být vyšší počet pacientů s urgencí přijetí takového orgánu.</w:t>
      </w:r>
      <w:r>
        <w:rPr>
          <w:rStyle w:val="Ukotvenpoznmkypodarou"/>
          <w:rFonts w:ascii="Times New Roman" w:hAnsi="Times New Roman" w:cs="Times New Roman"/>
          <w:sz w:val="24"/>
        </w:rPr>
        <w:footnoteReference w:id="58"/>
      </w:r>
      <w:r>
        <w:rPr>
          <w:rFonts w:ascii="Times New Roman" w:hAnsi="Times New Roman" w:cs="Times New Roman"/>
          <w:sz w:val="24"/>
        </w:rPr>
        <w:t xml:space="preserve"> Pro takové rozhodnutí je nutné vzít v úvahu 4 kritéria, na jejichž základě jsou pacientům na čekací litině přiřazovány body, a tyto body nakonec rozhodnou o tom, komu bude orgán implantován. Těmito kritérii jsou (1) krevní </w:t>
      </w:r>
      <w:r>
        <w:rPr>
          <w:rFonts w:ascii="Times New Roman" w:hAnsi="Times New Roman" w:cs="Times New Roman"/>
          <w:sz w:val="24"/>
        </w:rPr>
        <w:lastRenderedPageBreak/>
        <w:t>skupina, (2) velikost orgánu, (</w:t>
      </w:r>
      <w:r>
        <w:rPr>
          <w:rFonts w:ascii="Times New Roman" w:hAnsi="Times New Roman" w:cs="Times New Roman"/>
          <w:sz w:val="24"/>
        </w:rPr>
        <w:t>3) pořadí v seznamu čekajících pacientů a (4) jak dlouho je v něm pacient zapsán.</w:t>
      </w:r>
      <w:r>
        <w:rPr>
          <w:rStyle w:val="Ukotvenpoznmkypodarou"/>
          <w:rFonts w:ascii="Times New Roman" w:hAnsi="Times New Roman" w:cs="Times New Roman"/>
          <w:sz w:val="24"/>
        </w:rPr>
        <w:footnoteReference w:id="59"/>
      </w:r>
    </w:p>
    <w:p w:rsidR="006D2ADC" w:rsidRDefault="001F3BFC">
      <w:pPr>
        <w:pStyle w:val="Nadpis3"/>
        <w:spacing w:line="360" w:lineRule="auto"/>
        <w:jc w:val="both"/>
      </w:pPr>
      <w:bookmarkStart w:id="59" w:name="_Toc115690151"/>
      <w:bookmarkStart w:id="60" w:name="_Toc119093920"/>
      <w:bookmarkStart w:id="61" w:name="_Toc120708645"/>
      <w:r>
        <w:t>2.2.4. Má pacient právo odmítnout transplantaci?</w:t>
      </w:r>
      <w:bookmarkEnd w:id="59"/>
      <w:bookmarkEnd w:id="60"/>
      <w:bookmarkEnd w:id="61"/>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Jedním z nejvýznamnějších práv pacienta v systému poskytování zdravotních služeb a zdravotní péče je právo na autonomní </w:t>
      </w:r>
      <w:r>
        <w:rPr>
          <w:rFonts w:ascii="Times New Roman" w:hAnsi="Times New Roman" w:cs="Times New Roman"/>
          <w:sz w:val="24"/>
        </w:rPr>
        <w:t>rozhodování – pouze pacient sám se rozhodne, jaké vyšetření či zákrok chce podstoupit. Toto právo zahrnuje i možnost péči odmítnout.</w:t>
      </w:r>
      <w:r>
        <w:rPr>
          <w:rStyle w:val="Ukotvenpoznmkypodarou"/>
          <w:rFonts w:ascii="Times New Roman" w:hAnsi="Times New Roman" w:cs="Times New Roman"/>
          <w:sz w:val="24"/>
        </w:rPr>
        <w:footnoteReference w:id="60"/>
      </w:r>
      <w:r>
        <w:rPr>
          <w:rFonts w:ascii="Times New Roman" w:hAnsi="Times New Roman" w:cs="Times New Roman"/>
          <w:sz w:val="24"/>
        </w:rPr>
        <w:t xml:space="preserve"> Poskytovat zdravotní služby a provádět zákroky lze pouze (až na zákonné výjimky) na základě informovaného souhlasu pacient</w:t>
      </w:r>
      <w:r>
        <w:rPr>
          <w:rFonts w:ascii="Times New Roman" w:hAnsi="Times New Roman" w:cs="Times New Roman"/>
          <w:sz w:val="24"/>
        </w:rPr>
        <w:t>a. Aby tedy mohla být pacientovi transplantace provedena, musí k ní dát svobodný a informovaný souhlas. Transplantační zákon v případě transplantací stanovuje požadavek na informovaný souhlas se zákrokem. Pokud tedy pacient s transplantací nesouhlasí, stač</w:t>
      </w:r>
      <w:r>
        <w:rPr>
          <w:rFonts w:ascii="Times New Roman" w:hAnsi="Times New Roman" w:cs="Times New Roman"/>
          <w:sz w:val="24"/>
        </w:rPr>
        <w:t>í, aby informovaný souhlas neudělil. Ať se rozhodne jakkoli, lékař musí jeho rozhodnutí respektovat.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K pacientovi, který takto odmítá poskytnutí zdravotní péče (ať hospitalizaci nebo zdravotní výkon), má být vždy povolán lékař, pokud možno se specializovan</w:t>
      </w:r>
      <w:r>
        <w:rPr>
          <w:rFonts w:ascii="Times New Roman" w:hAnsi="Times New Roman" w:cs="Times New Roman"/>
          <w:sz w:val="24"/>
        </w:rPr>
        <w:t>ou způsobilostí, který je způsobilý potřebnou péči pacientovi poskytnout. Tento lékař má posoudit, zda je zdravotní stav pacienta takový, aby umožňoval platný projev vůle, tedy svobodné rozhodnutí o odmítnutí zdravotních služeb s tím, že si je pacient vědo</w:t>
      </w:r>
      <w:r>
        <w:rPr>
          <w:rFonts w:ascii="Times New Roman" w:hAnsi="Times New Roman" w:cs="Times New Roman"/>
          <w:sz w:val="24"/>
        </w:rPr>
        <w:t>m všech následků, které toto rozhodnutí bude mít. Dospěje-li lékař k závěru, že pacientův stav neumožňuje jeho platný projev vůle, rozhodne o jeho hospitalizaci bez souhlasu. Pokud jeho stav umožňuje platný projev vůle, vysvětlí mu lékař znovu všechna rizi</w:t>
      </w:r>
      <w:r>
        <w:rPr>
          <w:rFonts w:ascii="Times New Roman" w:hAnsi="Times New Roman" w:cs="Times New Roman"/>
          <w:sz w:val="24"/>
        </w:rPr>
        <w:t>ka pro jeho zdraví a život, když péči odmítne, a pokud pacient nesouhlasí s léčebnou metodou, která je mu navrhována, zvolí si jinou vhodnou lege artis variantu. V takovém případě se nejedná o odmítnutí zdravotní péče a není třeba vyžadovat revers.</w:t>
      </w:r>
      <w:r>
        <w:rPr>
          <w:rStyle w:val="Ukotvenpoznmkypodarou"/>
          <w:rFonts w:ascii="Times New Roman" w:hAnsi="Times New Roman" w:cs="Times New Roman"/>
          <w:sz w:val="24"/>
        </w:rPr>
        <w:footnoteReference w:id="61"/>
      </w:r>
    </w:p>
    <w:p w:rsidR="006D2ADC" w:rsidRDefault="001F3BFC">
      <w:pPr>
        <w:pStyle w:val="Nadpis4"/>
        <w:spacing w:line="360" w:lineRule="auto"/>
        <w:jc w:val="both"/>
      </w:pPr>
      <w:r>
        <w:t>2.2.4.</w:t>
      </w:r>
      <w:r>
        <w:t>1. Informovaný nesouhlas (revers)</w:t>
      </w:r>
    </w:p>
    <w:p w:rsidR="006D2ADC" w:rsidRDefault="001F3BFC">
      <w:pPr>
        <w:spacing w:line="360" w:lineRule="auto"/>
        <w:ind w:firstLine="708"/>
        <w:jc w:val="both"/>
        <w:rPr>
          <w:rFonts w:ascii="Times New Roman" w:hAnsi="Times New Roman" w:cs="Times New Roman"/>
          <w:i/>
          <w:sz w:val="24"/>
        </w:rPr>
      </w:pPr>
      <w:r>
        <w:rPr>
          <w:rFonts w:ascii="Times New Roman" w:hAnsi="Times New Roman" w:cs="Times New Roman"/>
          <w:sz w:val="24"/>
        </w:rPr>
        <w:t>Základní podmínkou při poskytování jakékoli zdravotní péče je svobodný a informovaný souhlas pacienta. To vyjadřuje jakýsi princip svobodného rozhodování v otázkách péče o vlastní zdraví, a tento princip zahrnuje i právo p</w:t>
      </w:r>
      <w:r>
        <w:rPr>
          <w:rFonts w:ascii="Times New Roman" w:hAnsi="Times New Roman" w:cs="Times New Roman"/>
          <w:sz w:val="24"/>
        </w:rPr>
        <w:t xml:space="preserve">acienta zdravotní péči </w:t>
      </w:r>
      <w:r>
        <w:rPr>
          <w:rFonts w:ascii="Times New Roman" w:hAnsi="Times New Roman" w:cs="Times New Roman"/>
          <w:sz w:val="24"/>
        </w:rPr>
        <w:lastRenderedPageBreak/>
        <w:t xml:space="preserve">odmítnout. Při střetu pacientova práva na ochranu zdraví či života a jeho autonomie vůle musí být jedno upřednostněno. </w:t>
      </w:r>
      <w:r>
        <w:rPr>
          <w:rFonts w:ascii="Times New Roman" w:hAnsi="Times New Roman" w:cs="Times New Roman"/>
          <w:i/>
          <w:sz w:val="24"/>
        </w:rPr>
        <w:t>Právo nebýt léčen je silnější než právo léčit</w:t>
      </w:r>
      <w:r>
        <w:rPr>
          <w:rStyle w:val="Ukotvenpoznmkypodarou"/>
          <w:rFonts w:ascii="Times New Roman" w:hAnsi="Times New Roman" w:cs="Times New Roman"/>
          <w:i/>
          <w:sz w:val="24"/>
        </w:rPr>
        <w:footnoteReference w:id="62"/>
      </w:r>
      <w:r>
        <w:rPr>
          <w:rFonts w:ascii="Times New Roman" w:hAnsi="Times New Roman" w:cs="Times New Roman"/>
          <w:sz w:val="24"/>
        </w:rPr>
        <w:t xml:space="preserve">a </w:t>
      </w:r>
      <w:r>
        <w:rPr>
          <w:rFonts w:ascii="Times New Roman" w:hAnsi="Times New Roman" w:cs="Times New Roman"/>
          <w:i/>
          <w:sz w:val="24"/>
        </w:rPr>
        <w:t>při respektování autonomie jednotlivců musí do určité míry platit,</w:t>
      </w:r>
      <w:r>
        <w:rPr>
          <w:rFonts w:ascii="Times New Roman" w:hAnsi="Times New Roman" w:cs="Times New Roman"/>
          <w:i/>
          <w:sz w:val="24"/>
        </w:rPr>
        <w:t xml:space="preserve"> že každý je strůjcem svého štěstí.</w:t>
      </w:r>
      <w:r>
        <w:rPr>
          <w:rStyle w:val="Ukotvenpoznmkypodarou"/>
          <w:rFonts w:ascii="Times New Roman" w:hAnsi="Times New Roman" w:cs="Times New Roman"/>
          <w:i/>
          <w:sz w:val="24"/>
        </w:rPr>
        <w:footnoteReference w:id="63"/>
      </w:r>
      <w:r>
        <w:rPr>
          <w:rFonts w:ascii="Times New Roman" w:hAnsi="Times New Roman" w:cs="Times New Roman"/>
          <w:i/>
          <w:sz w:val="24"/>
        </w:rPr>
        <w:t xml:space="preserve"> </w:t>
      </w:r>
      <w:r>
        <w:rPr>
          <w:rFonts w:ascii="Times New Roman" w:hAnsi="Times New Roman" w:cs="Times New Roman"/>
          <w:sz w:val="24"/>
        </w:rPr>
        <w:t>Nikomu nelze vnucovat lékařskou péči, a proto když pacient odmítne léčbu, musí toto rozhodnutí lékaři respektovat, přestože s ním třeba nesouhlasí. Autonomie vůle má tak přednost před právem na ochranu zdraví a lékařsko</w:t>
      </w:r>
      <w:r>
        <w:rPr>
          <w:rFonts w:ascii="Times New Roman" w:hAnsi="Times New Roman" w:cs="Times New Roman"/>
          <w:sz w:val="24"/>
        </w:rPr>
        <w:t>u péči.</w:t>
      </w:r>
      <w:r>
        <w:rPr>
          <w:rStyle w:val="Ukotvenpoznmkypodarou"/>
          <w:rFonts w:ascii="Times New Roman" w:hAnsi="Times New Roman" w:cs="Times New Roman"/>
          <w:i/>
          <w:sz w:val="24"/>
        </w:rPr>
        <w:footnoteReference w:id="6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 ustanovení, které upravuje odmítnutí zdravotních služeb je § 34 odst. 3 zákona o zdravotních službách. Podle tohoto zákona pacientovi, který byl poučen o svém zdravotním stavu (nebo se podání informace vzdal) a odmítl udělit informovaný s</w:t>
      </w:r>
      <w:r>
        <w:rPr>
          <w:rFonts w:ascii="Times New Roman" w:hAnsi="Times New Roman" w:cs="Times New Roman"/>
          <w:sz w:val="24"/>
        </w:rPr>
        <w:t xml:space="preserve">ouhlas s poskytnutím zdravotních služeb a zdravotní péče (a nejedná se o případ, kdy lze poskytnout péči i bez udělení souhlasu), je opakovaně informován o svém zdravotním stavu v rozsahu a způsobem, ze kterého je zřejmé, že odmítnutí zdravotních služeb a </w:t>
      </w:r>
      <w:r>
        <w:rPr>
          <w:rFonts w:ascii="Times New Roman" w:hAnsi="Times New Roman" w:cs="Times New Roman"/>
          <w:sz w:val="24"/>
        </w:rPr>
        <w:t>péče může vážně ohrozit jeho zdraví nebo život. Pokud pacient i nadále odmítá udělit informovaný souhlas, učiní o tom písemné prohlášení (tzv. revers). Toto písemné prohlášení se stane součástí zdravotnické dokumentace pacienta a podepíše jej pacient a zdr</w:t>
      </w:r>
      <w:r>
        <w:rPr>
          <w:rFonts w:ascii="Times New Roman" w:hAnsi="Times New Roman" w:cs="Times New Roman"/>
          <w:sz w:val="24"/>
        </w:rPr>
        <w:t>avotnický pracovník, který jej poučil o důsledcích odmítnutí zdravotní péče. Pokud pacient odmítne toto prohlášení podepsat, zdravotnický pracovník tuto skutečnost zaznamená do zdravotnické dokumentace a tento záznam spolu se svědkem podepíše.</w:t>
      </w:r>
      <w:r>
        <w:rPr>
          <w:rStyle w:val="Ukotvenpoznmkypodarou"/>
          <w:rFonts w:ascii="Times New Roman" w:hAnsi="Times New Roman" w:cs="Times New Roman"/>
          <w:sz w:val="24"/>
        </w:rPr>
        <w:footnoteReference w:id="65"/>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písemném </w:t>
      </w:r>
      <w:r>
        <w:rPr>
          <w:rFonts w:ascii="Times New Roman" w:hAnsi="Times New Roman" w:cs="Times New Roman"/>
          <w:sz w:val="24"/>
        </w:rPr>
        <w:t>informovaném nesouhlasu (tzv. reverzu) je třeba pečlivě uvést opravdu vše, co pacientovi hrozí (včetně možné smrti), aby lékař později nebyl obviněn, že pacienta dostatečně neupozornil na všechna možná rizika s tím, že kdyby to lékař udělal, pacient by tře</w:t>
      </w:r>
      <w:r>
        <w:rPr>
          <w:rFonts w:ascii="Times New Roman" w:hAnsi="Times New Roman" w:cs="Times New Roman"/>
          <w:sz w:val="24"/>
        </w:rPr>
        <w:t>ba péči neodmítl.</w:t>
      </w:r>
      <w:r>
        <w:rPr>
          <w:rStyle w:val="Ukotvenpoznmkypodarou"/>
          <w:rFonts w:ascii="Times New Roman" w:hAnsi="Times New Roman" w:cs="Times New Roman"/>
          <w:sz w:val="24"/>
        </w:rPr>
        <w:footnoteReference w:id="66"/>
      </w:r>
    </w:p>
    <w:p w:rsidR="006D2ADC" w:rsidRDefault="001F3BFC">
      <w:pPr>
        <w:pStyle w:val="Nadpis2"/>
        <w:spacing w:line="360" w:lineRule="auto"/>
        <w:jc w:val="both"/>
      </w:pPr>
      <w:bookmarkStart w:id="62" w:name="_Toc115690152"/>
      <w:bookmarkStart w:id="63" w:name="_Toc119093921"/>
      <w:bookmarkStart w:id="64" w:name="_Toc120708646"/>
      <w:r>
        <w:t>2.3. Práva dárce</w:t>
      </w:r>
      <w:bookmarkEnd w:id="62"/>
      <w:bookmarkEnd w:id="63"/>
      <w:bookmarkEnd w:id="64"/>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Přestože zemřelý dárce orgánů má i po smrti určitá práva (např. právo na důstojnost), jedno z nich je dosud nevyjasněné – zda může zemřelý dárce transplantaci svého orgánu nějak podmínit. Např. stanoví, že když se po </w:t>
      </w:r>
      <w:r>
        <w:rPr>
          <w:rFonts w:ascii="Times New Roman" w:hAnsi="Times New Roman" w:cs="Times New Roman"/>
          <w:sz w:val="24"/>
        </w:rPr>
        <w:t xml:space="preserve">smrti odebere jeho orgán, </w:t>
      </w:r>
      <w:r>
        <w:rPr>
          <w:rFonts w:ascii="Times New Roman" w:hAnsi="Times New Roman" w:cs="Times New Roman"/>
          <w:sz w:val="24"/>
        </w:rPr>
        <w:lastRenderedPageBreak/>
        <w:t>může být implantován pouze osobě určitého vyznání, rasy či barvy pleti. Oficiální odpověď zatím zní, že zemřelý nemá právo si stanovit podmínky, komu může být jeho orgán darován, a ani jeho pozůstalí na to nemají právo. Žádný orgá</w:t>
      </w:r>
      <w:r>
        <w:rPr>
          <w:rFonts w:ascii="Times New Roman" w:hAnsi="Times New Roman" w:cs="Times New Roman"/>
          <w:sz w:val="24"/>
        </w:rPr>
        <w:t>n by neměl být transplantován se souhlasem zemřelého, který obsahuje podmínky na třídu příjemce tohoto orgánu, včetně požadavků založených na příjemcovu rasu, jazyk, náboženství, politické či jiné vyznání, národnostní a společenský původ, příslušnost k nár</w:t>
      </w:r>
      <w:r>
        <w:rPr>
          <w:rFonts w:ascii="Times New Roman" w:hAnsi="Times New Roman" w:cs="Times New Roman"/>
          <w:sz w:val="24"/>
        </w:rPr>
        <w:t>odnostní menšině, majetek, data narození či jiný status.</w:t>
      </w:r>
      <w:r>
        <w:rPr>
          <w:rStyle w:val="Ukotvenpoznmkypodarou"/>
          <w:rFonts w:ascii="Times New Roman" w:hAnsi="Times New Roman" w:cs="Times New Roman"/>
          <w:sz w:val="24"/>
        </w:rPr>
        <w:footnoteReference w:id="67"/>
      </w:r>
    </w:p>
    <w:p w:rsidR="006D2ADC" w:rsidRDefault="001F3BFC">
      <w:pPr>
        <w:pStyle w:val="Nadpis3"/>
        <w:spacing w:line="360" w:lineRule="auto"/>
        <w:jc w:val="both"/>
      </w:pPr>
      <w:bookmarkStart w:id="65" w:name="_Toc120708647"/>
      <w:r>
        <w:t>2.3.1. Právní ochrana zemřelého těla</w:t>
      </w:r>
      <w:bookmarkEnd w:id="65"/>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Lidské tělo je integrální součástí osobnosti, a to přinejmenším dokud lze spojovat s konkrétním člověkem, dokud v něm můžeme spatřovat tělo jednotlivce. Do té do</w:t>
      </w:r>
      <w:r>
        <w:rPr>
          <w:rFonts w:ascii="Times New Roman" w:hAnsi="Times New Roman" w:cs="Times New Roman"/>
          <w:sz w:val="24"/>
        </w:rPr>
        <w:t>by tělo ani jeho části nemohou být věcmi v právním smyslu. Úcta k zemřelému tělu a jeho důstojnosti je jedna z tradičních hodnot, na kterých je český právní řád vybudován. Proto se zakazuje nakládat s mrtvými lidskými těly způsobem pro zemřelé nedůstojným.</w:t>
      </w:r>
      <w:r>
        <w:rPr>
          <w:rFonts w:ascii="Times New Roman" w:hAnsi="Times New Roman" w:cs="Times New Roman"/>
          <w:sz w:val="24"/>
        </w:rPr>
        <w:t xml:space="preserve"> Důstojnost tohoto nakládání je však třeba vždy posuzovat individuálně, s ohledem na morální a etické hledisko.</w:t>
      </w:r>
      <w:r>
        <w:rPr>
          <w:rStyle w:val="FootnoteCharacters"/>
          <w:rFonts w:ascii="Times New Roman" w:hAnsi="Times New Roman" w:cs="Times New Roman"/>
          <w:sz w:val="24"/>
        </w:rPr>
        <w:t xml:space="preserve"> </w:t>
      </w:r>
      <w:r>
        <w:rPr>
          <w:rStyle w:val="Ukotvenpoznmkypodarou"/>
          <w:rFonts w:ascii="Times New Roman" w:hAnsi="Times New Roman" w:cs="Times New Roman"/>
          <w:sz w:val="24"/>
        </w:rPr>
        <w:footnoteReference w:id="6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Pojetí zemřelého těla a jeho částí, kdy na ně nelze pohlížet jako na věci, je promítnutím zásady nedotknutelnosti člověka, na niž pak navazuje</w:t>
      </w:r>
      <w:r>
        <w:rPr>
          <w:rFonts w:ascii="Times New Roman" w:hAnsi="Times New Roman" w:cs="Times New Roman"/>
          <w:sz w:val="24"/>
        </w:rPr>
        <w:t xml:space="preserve"> zásada důstojného zacházení s mrtvým tělem (§ 92 občanského zákoníku). Nakládání s tělem dále upravuje transplantační zákon a zákon č. 256/2001 Sb., zákon o pohřebnictví (dále jen „zákon o pohřebnictví“), přičemž je toto nakládání velmi omezené, a to pouz</w:t>
      </w:r>
      <w:r>
        <w:rPr>
          <w:rFonts w:ascii="Times New Roman" w:hAnsi="Times New Roman" w:cs="Times New Roman"/>
          <w:sz w:val="24"/>
        </w:rPr>
        <w:t>e pro účely diagnostické, vědecké, výzkumné, vzdělávací a pro účely transplantace nebo v souladu se zákonem o pohřebnictví. Základní právní východisko přitom tvoří zásada nedotknutelnosti člověka, zásada důstojného zacházení s tělem zemřelého a zásada záka</w:t>
      </w:r>
      <w:r>
        <w:rPr>
          <w:rFonts w:ascii="Times New Roman" w:hAnsi="Times New Roman" w:cs="Times New Roman"/>
          <w:sz w:val="24"/>
        </w:rPr>
        <w:t>zu finančního prospěchu.</w:t>
      </w:r>
      <w:r>
        <w:rPr>
          <w:rStyle w:val="Ukotvenpoznmkypodarou"/>
          <w:rFonts w:ascii="Times New Roman" w:hAnsi="Times New Roman" w:cs="Times New Roman"/>
          <w:sz w:val="24"/>
        </w:rPr>
        <w:footnoteReference w:id="6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Pod právní ochranu zemřelého (tzv. pietní ochrana) také patří ochrana jeho památky, tedy ochrana důstojnosti, dobré pověsti, jména atd. Této ochrany se mohou domáhat aktivně legitimované osoby, tedy osoby zemřelému blízké. Osobami</w:t>
      </w:r>
      <w:r>
        <w:rPr>
          <w:rFonts w:ascii="Times New Roman" w:hAnsi="Times New Roman" w:cs="Times New Roman"/>
          <w:sz w:val="24"/>
        </w:rPr>
        <w:t xml:space="preserve"> blízkými </w:t>
      </w:r>
      <w:r>
        <w:rPr>
          <w:rFonts w:ascii="Times New Roman" w:hAnsi="Times New Roman" w:cs="Times New Roman"/>
          <w:sz w:val="24"/>
        </w:rPr>
        <w:lastRenderedPageBreak/>
        <w:t>jsou ze zákona příbuzní v přímé řadě, sourozenci, manžel nebo registrovaný partner. Osoby sešvagřené a osoby trvale spolužijící mohou tento vztah tvrdit, protože jsou osobami blízkými skrze nevyvratitelnou domněnku (tj. do okamžiku, než se prokáž</w:t>
      </w:r>
      <w:r>
        <w:rPr>
          <w:rFonts w:ascii="Times New Roman" w:hAnsi="Times New Roman" w:cs="Times New Roman"/>
          <w:sz w:val="24"/>
        </w:rPr>
        <w:t>e opak). Takto aktivně legitimovaná osoba se může v rámci posmrtné ochrany zesnulého domáhat, aby (1) se rušitel zdržel protiprávního jednání, které spočívá v konkrétním zásahu do některé ze složek osobnosti zemřelého, a (2) rušitel konkrétně určeným způso</w:t>
      </w:r>
      <w:r>
        <w:rPr>
          <w:rFonts w:ascii="Times New Roman" w:hAnsi="Times New Roman" w:cs="Times New Roman"/>
          <w:sz w:val="24"/>
        </w:rPr>
        <w:t>bem odstranil určitý závadný stav, a tím aby obnovil stav, který zde byl před protiprávním jednáním.</w:t>
      </w:r>
      <w:r>
        <w:rPr>
          <w:rStyle w:val="Ukotvenpoznmkypodarou"/>
          <w:rFonts w:ascii="Times New Roman" w:hAnsi="Times New Roman" w:cs="Times New Roman"/>
          <w:sz w:val="24"/>
        </w:rPr>
        <w:footnoteReference w:id="70"/>
      </w:r>
    </w:p>
    <w:p w:rsidR="006D2ADC" w:rsidRDefault="001F3BFC">
      <w:pPr>
        <w:pStyle w:val="Nadpis3"/>
        <w:spacing w:line="360" w:lineRule="auto"/>
        <w:jc w:val="both"/>
      </w:pPr>
      <w:bookmarkStart w:id="66" w:name="_Toc115690153"/>
      <w:bookmarkStart w:id="67" w:name="_Toc119093922"/>
      <w:bookmarkStart w:id="68" w:name="_Toc120708648"/>
      <w:r>
        <w:t>2.3.2. Výslovný nesouhlas</w:t>
      </w:r>
      <w:bookmarkEnd w:id="66"/>
      <w:bookmarkEnd w:id="67"/>
      <w:bookmarkEnd w:id="68"/>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Vyslovit prokazatelný nesouhlas s posmrtným odběrem orgánů a tkání je jedním z nejdůležitějších práv každého z nás. Jak jsem již</w:t>
      </w:r>
      <w:r>
        <w:rPr>
          <w:rFonts w:ascii="Times New Roman" w:hAnsi="Times New Roman" w:cs="Times New Roman"/>
          <w:sz w:val="24"/>
        </w:rPr>
        <w:t xml:space="preserve"> psala výše, pokud tento nesouhlas jedinec vyjádří a bude dán jedním z výše uvedených způsobů, jeho tělo bude po smrti zachováno v celku a lékaři ani jiní zdravotní pracovníci do něj nemohou nijak zasahovat a cokoli (orgány a tkáně) z něj odebírat. Poskyto</w:t>
      </w:r>
      <w:r>
        <w:rPr>
          <w:rFonts w:ascii="Times New Roman" w:hAnsi="Times New Roman" w:cs="Times New Roman"/>
          <w:sz w:val="24"/>
        </w:rPr>
        <w:t>vatel zdravotních služeb provádějící odběry tkání a orgánů a transplantace je povinen zjišťovat informace z NROD pro účely provádění odběrů od zemřelých dárců a respektovat takto vyslovený nesouhlas s posmrtným odběrem.</w:t>
      </w:r>
      <w:r>
        <w:rPr>
          <w:rStyle w:val="Ukotvenpoznmkypodarou"/>
          <w:rFonts w:ascii="Times New Roman" w:hAnsi="Times New Roman" w:cs="Times New Roman"/>
          <w:sz w:val="24"/>
        </w:rPr>
        <w:footnoteReference w:id="71"/>
      </w:r>
    </w:p>
    <w:p w:rsidR="006D2ADC" w:rsidRDefault="001F3BFC">
      <w:pPr>
        <w:pStyle w:val="Nadpis3"/>
        <w:spacing w:line="360" w:lineRule="auto"/>
        <w:jc w:val="both"/>
      </w:pPr>
      <w:bookmarkStart w:id="69" w:name="_Toc115690154"/>
      <w:bookmarkStart w:id="70" w:name="_Toc119093923"/>
      <w:bookmarkStart w:id="71" w:name="_Toc120708649"/>
      <w:r>
        <w:t>2.3.3. Právo na důstojnost a úcta k</w:t>
      </w:r>
      <w:r>
        <w:t> lidskému tělu</w:t>
      </w:r>
      <w:bookmarkEnd w:id="69"/>
      <w:bookmarkEnd w:id="70"/>
      <w:bookmarkEnd w:id="71"/>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 smrti má zemřelý v rámci postmortální ochrany garantovanou ochranu jeho památky a důstojné zacházení s jeho tělem. Znamená to tedy, že během odběru orgánů a tkání zemřelého a následné pitvy (u těla zemřelého, ze kterého se odebíraly orgán</w:t>
      </w:r>
      <w:r>
        <w:rPr>
          <w:rFonts w:ascii="Times New Roman" w:hAnsi="Times New Roman" w:cs="Times New Roman"/>
          <w:sz w:val="24"/>
        </w:rPr>
        <w:t>y a tkáně, musí být vždy provedena pitva) se musí zacházet s tělem zemřelého s úctou a respektem. Všechny úkony musejí být provedeny tak, aby tělo mohlo být později upraveno do co nejvíce původní podoby. Odebrané tkáně a orgány musí být řádně uloženy a usc</w:t>
      </w:r>
      <w:r>
        <w:rPr>
          <w:rFonts w:ascii="Times New Roman" w:hAnsi="Times New Roman" w:cs="Times New Roman"/>
          <w:sz w:val="24"/>
        </w:rPr>
        <w:t>hovány a k dalšímu vyšetření, zpracování, preparování (konzervaci), uchovávání a distribuci je lze předat pouze tkáňové bance.</w:t>
      </w:r>
      <w:r>
        <w:rPr>
          <w:rStyle w:val="Ukotvenpoznmkypodarou"/>
          <w:rFonts w:ascii="Times New Roman" w:hAnsi="Times New Roman" w:cs="Times New Roman"/>
          <w:sz w:val="24"/>
        </w:rPr>
        <w:footnoteReference w:id="7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Povinnost zacházet důstojně s lidským tělem zemřelého je konkrétním promítnutím postmortální ochrany. V § 92 odst. 1 občanského </w:t>
      </w:r>
      <w:r>
        <w:rPr>
          <w:rFonts w:ascii="Times New Roman" w:hAnsi="Times New Roman" w:cs="Times New Roman"/>
          <w:sz w:val="24"/>
        </w:rPr>
        <w:t>zákoníku je stanoven zákaz nakládání s lidským tělem, jeho částmi či lidskými ostatky způsobem pro zemřelého nedůstojným. Podobný zákaz je stanoven i v § 4 odst. 1 písm. h) zákona o pohřebnictví, kde je navíc bráno v úvahu i mravní cítění pozůstalých a veř</w:t>
      </w:r>
      <w:r>
        <w:rPr>
          <w:rFonts w:ascii="Times New Roman" w:hAnsi="Times New Roman" w:cs="Times New Roman"/>
          <w:sz w:val="24"/>
        </w:rPr>
        <w:t>ejnosti. Co se rozumí důstojností zemřelého a mravním cítěním pozůstalých a veřejnosti ovšem není nikde blíže vysvětleno, proto se v každém konkrétním případě musí postupovat individuálně.</w:t>
      </w:r>
      <w:r>
        <w:rPr>
          <w:rStyle w:val="Ukotvenpoznmkypodarou"/>
          <w:rFonts w:ascii="Times New Roman" w:hAnsi="Times New Roman" w:cs="Times New Roman"/>
          <w:sz w:val="24"/>
        </w:rPr>
        <w:footnoteReference w:id="73"/>
      </w:r>
    </w:p>
    <w:p w:rsidR="006D2ADC" w:rsidRDefault="001F3BFC">
      <w:pPr>
        <w:pStyle w:val="Nadpis2"/>
        <w:spacing w:line="360" w:lineRule="auto"/>
        <w:jc w:val="both"/>
      </w:pPr>
      <w:bookmarkStart w:id="72" w:name="_Toc115690156"/>
      <w:bookmarkStart w:id="73" w:name="_Toc119093925"/>
      <w:bookmarkStart w:id="74" w:name="_Toc120708650"/>
      <w:r>
        <w:t>2.4. Existující modely</w:t>
      </w:r>
      <w:bookmarkEnd w:id="72"/>
      <w:bookmarkEnd w:id="73"/>
      <w:bookmarkEnd w:id="74"/>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Kromě již výše zmíněného modelu předpokláda</w:t>
      </w:r>
      <w:r>
        <w:rPr>
          <w:rFonts w:ascii="Times New Roman" w:hAnsi="Times New Roman" w:cs="Times New Roman"/>
          <w:sz w:val="24"/>
        </w:rPr>
        <w:t>ného souhlasu, který máme zavedený u nás v České republice, existují ještě dva odlišné modely, které se vyskytují v Evropě – model předpokládaného nesouhlasu a model rozhodovacího řešení. Model předpokládaného souhlasu a model předpokládaného nesouhlasu st</w:t>
      </w:r>
      <w:r>
        <w:rPr>
          <w:rFonts w:ascii="Times New Roman" w:hAnsi="Times New Roman" w:cs="Times New Roman"/>
          <w:sz w:val="24"/>
        </w:rPr>
        <w:t>ojí v podstatě proti sobě a model rozhodovacího řešení stojí někde na půl cesty mezi nimi. Níže se budu věnovat každému z nich.</w:t>
      </w:r>
    </w:p>
    <w:p w:rsidR="006D2ADC" w:rsidRDefault="001F3BFC">
      <w:pPr>
        <w:pStyle w:val="Nadpis3"/>
        <w:spacing w:line="360" w:lineRule="auto"/>
        <w:jc w:val="both"/>
      </w:pPr>
      <w:bookmarkStart w:id="75" w:name="_Toc115690157"/>
      <w:bookmarkStart w:id="76" w:name="_Toc119093926"/>
      <w:bookmarkStart w:id="77" w:name="_Toc120708651"/>
      <w:r>
        <w:t>2.4.1. model presumovaného nesouhlasu (opt-in model)</w:t>
      </w:r>
      <w:bookmarkEnd w:id="75"/>
      <w:bookmarkEnd w:id="76"/>
      <w:bookmarkEnd w:id="77"/>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 myšlenka modelu předpokládaného nesouhlasu je opačná myšlence mode</w:t>
      </w:r>
      <w:r>
        <w:rPr>
          <w:rFonts w:ascii="Times New Roman" w:hAnsi="Times New Roman" w:cs="Times New Roman"/>
          <w:sz w:val="24"/>
        </w:rPr>
        <w:t>lu předpokládaného souhlasu. Orgány a tkáně mohou být z těla zemřelého odebrány pouze v případě, že zemřelý vyjádřil za svého života výslovný souhlas s tímto odběrem. Bez udělení tohoto souhlasu není možné orgány po smrti odebrat a následně použít k transp</w:t>
      </w:r>
      <w:r>
        <w:rPr>
          <w:rFonts w:ascii="Times New Roman" w:hAnsi="Times New Roman" w:cs="Times New Roman"/>
          <w:sz w:val="24"/>
        </w:rPr>
        <w:t>lantacím. Pokud tedy tento souhlas zemřelý za svého života nevyjádřil, předpokládá se, že s posmrtným odběrem nesouhlasí, předpokládá/presumuje se jeho nesouhlas (odtud předpokládaný/presumovaný nesouhlas), a orgány a tkáně po smrti odebrány nebudou.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Můžem</w:t>
      </w:r>
      <w:r>
        <w:rPr>
          <w:rFonts w:ascii="Times New Roman" w:hAnsi="Times New Roman" w:cs="Times New Roman"/>
          <w:sz w:val="24"/>
        </w:rPr>
        <w:t>e říci, že tento model upřednostňuje práva dárce orgánů nad právy příjemce – např. z těla dárce nebudou po smrti odebrány orgány ani tkáně, dárcovo právo na úctu k jeho tělu a důstojnosti nebude tím pádem zasaženo, a proto nebudou orgány na transplantaci p</w:t>
      </w:r>
      <w:r>
        <w:rPr>
          <w:rFonts w:ascii="Times New Roman" w:hAnsi="Times New Roman" w:cs="Times New Roman"/>
          <w:sz w:val="24"/>
        </w:rPr>
        <w:t xml:space="preserve">ro pacienta, jehož práva na ochranu zdraví a lékařskou péči budou upozaděna. Státy s tímto modelem nedosahují takové úrovně úspěšnosti transplantací </w:t>
      </w:r>
      <w:r>
        <w:rPr>
          <w:rFonts w:ascii="Times New Roman" w:hAnsi="Times New Roman" w:cs="Times New Roman"/>
          <w:sz w:val="24"/>
        </w:rPr>
        <w:lastRenderedPageBreak/>
        <w:t>jako státy s modelem předpokládaného souhlasu, což je logické, jelikož v důsledku předpokládaného nesouhlas</w:t>
      </w:r>
      <w:r>
        <w:rPr>
          <w:rFonts w:ascii="Times New Roman" w:hAnsi="Times New Roman" w:cs="Times New Roman"/>
          <w:sz w:val="24"/>
        </w:rPr>
        <w:t>u je orgánů a tkání určených k transplantacím ještě výrazněji méně než u modelu předpokládaného souhlasu.</w:t>
      </w:r>
      <w:r>
        <w:rPr>
          <w:rStyle w:val="Ukotvenpoznmkypodarou"/>
          <w:rFonts w:ascii="Times New Roman" w:hAnsi="Times New Roman" w:cs="Times New Roman"/>
          <w:sz w:val="24"/>
        </w:rPr>
        <w:footnoteReference w:id="7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Tento model nalezneme v následujících zemích: Dánsko, Irsko, Island, Švýcarsko, Rumunsko, Litva, Spojené království (Severní Irsko).</w:t>
      </w:r>
      <w:r>
        <w:rPr>
          <w:rStyle w:val="Ukotvenpoznmkypodarou"/>
          <w:rFonts w:ascii="Times New Roman" w:hAnsi="Times New Roman" w:cs="Times New Roman"/>
          <w:sz w:val="24"/>
        </w:rPr>
        <w:footnoteReference w:id="75"/>
      </w:r>
    </w:p>
    <w:p w:rsidR="006D2ADC" w:rsidRDefault="001F3BFC">
      <w:pPr>
        <w:pStyle w:val="Nadpis3"/>
        <w:spacing w:line="360" w:lineRule="auto"/>
        <w:jc w:val="both"/>
      </w:pPr>
      <w:bookmarkStart w:id="78" w:name="_Toc115690158"/>
      <w:bookmarkStart w:id="79" w:name="_Toc119093927"/>
      <w:bookmarkStart w:id="80" w:name="_Toc120708652"/>
      <w:r>
        <w:t xml:space="preserve">2.4.2. model </w:t>
      </w:r>
      <w:r>
        <w:t>rozhodovacího řešení</w:t>
      </w:r>
      <w:bookmarkEnd w:id="78"/>
      <w:bookmarkEnd w:id="79"/>
      <w:bookmarkEnd w:id="80"/>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Model rozhodovacího řešení je v Evropě zastoupený nejméně, vyskytuje se pouze v Německu, a jedná se o jakousi variantu řešení rozšířeného souhlasu. Podstatou tohoto modelu je, že každý člověk může během svého života vyjádřit výslovný s</w:t>
      </w:r>
      <w:r>
        <w:rPr>
          <w:rFonts w:ascii="Times New Roman" w:hAnsi="Times New Roman" w:cs="Times New Roman"/>
          <w:sz w:val="24"/>
        </w:rPr>
        <w:t>ouhlas či výslovný nesouhlas s posmrtným odběrem orgánů a tkání. A pokud se nevyjádří nijak, po jeho smrti se osloví pozůstalí a jeho rodina, aby se vyjádřili a rozhodli o odběru. Měli by se ovšem držet vůle zemřelého, pokud ji znají.</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Tito tzv. kvalifikova</w:t>
      </w:r>
      <w:r>
        <w:rPr>
          <w:rFonts w:ascii="Times New Roman" w:hAnsi="Times New Roman" w:cs="Times New Roman"/>
          <w:sz w:val="24"/>
        </w:rPr>
        <w:t xml:space="preserve">ní příbuzní jsou seřazeni podle následující hierarchie: partner/ka, rodiče a děti, sourozenci, prarodiče, neteř a synovec, nevlastní rodiče, nevlastní sourozenci, dlouhodobý kamarád. Pokud v situaci mají rozhodnout dvě osoby z jedné kategorie (např. bratr </w:t>
      </w:r>
      <w:r>
        <w:rPr>
          <w:rFonts w:ascii="Times New Roman" w:hAnsi="Times New Roman" w:cs="Times New Roman"/>
          <w:sz w:val="24"/>
        </w:rPr>
        <w:t>a sestra), a alespoň jeden z nich s odběrem souhlasí, odběr od zemřelého se provede, přestože druhý z kategorie s ním nesouhlasil. Pokud některého z pozůstalých nelze kontaktovat, v hierarchii se přeskočí a rozhodnutí bude na dalším příbuzném z následující</w:t>
      </w:r>
      <w:r>
        <w:rPr>
          <w:rFonts w:ascii="Times New Roman" w:hAnsi="Times New Roman" w:cs="Times New Roman"/>
          <w:sz w:val="24"/>
        </w:rPr>
        <w:t xml:space="preserve"> kategorie. V případě nečekané smrti bude tělo uchováno pro účely potenciální transplantace, než se najde příbuzný, který může o odběru z těla zemřelého rozhodnout.</w:t>
      </w:r>
      <w:r>
        <w:rPr>
          <w:rStyle w:val="Ukotvenpoznmkypodarou"/>
          <w:rFonts w:ascii="Times New Roman" w:hAnsi="Times New Roman" w:cs="Times New Roman"/>
          <w:sz w:val="24"/>
        </w:rPr>
        <w:footnoteReference w:id="7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Platí, že orgán může odebrat pouze zdravotní specialista, který se nejdříve ujistí osobním</w:t>
      </w:r>
      <w:r>
        <w:rPr>
          <w:rFonts w:ascii="Times New Roman" w:hAnsi="Times New Roman" w:cs="Times New Roman"/>
          <w:sz w:val="24"/>
        </w:rPr>
        <w:t xml:space="preserve"> prohlédnutím těla, ze kterého má být orgán odebrán, že tělo je skutečně mrtvé. V případě smrti mozkového kmene se orgán nebude odebírat, dokud smrt nebyla prohlášena.</w:t>
      </w:r>
      <w:r>
        <w:rPr>
          <w:rStyle w:val="Ukotvenpoznmkypodarou"/>
          <w:rFonts w:ascii="Times New Roman" w:hAnsi="Times New Roman" w:cs="Times New Roman"/>
          <w:sz w:val="24"/>
        </w:rPr>
        <w:footnoteReference w:id="7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Pokud se jedná o tělo v nemocnici nebo ve vězení, ke kterému se nikdo nehlásí (z blízký</w:t>
      </w:r>
      <w:r>
        <w:rPr>
          <w:rFonts w:ascii="Times New Roman" w:hAnsi="Times New Roman" w:cs="Times New Roman"/>
          <w:sz w:val="24"/>
        </w:rPr>
        <w:t xml:space="preserve">ch ani příbuzných), může o odběru a darování orgánů rozhodnout osoba pověřená vedením zařízení, nebo pověřený zaměstnanec zařízení touto vedoucí osobou. Pověřená </w:t>
      </w:r>
      <w:r>
        <w:rPr>
          <w:rFonts w:ascii="Times New Roman" w:hAnsi="Times New Roman" w:cs="Times New Roman"/>
          <w:sz w:val="24"/>
        </w:rPr>
        <w:lastRenderedPageBreak/>
        <w:t>osoba není oprávněna učinit toto rozhodnutí, pokud má důvod se domnívat, že některý z příbuzný</w:t>
      </w:r>
      <w:r>
        <w:rPr>
          <w:rFonts w:ascii="Times New Roman" w:hAnsi="Times New Roman" w:cs="Times New Roman"/>
          <w:sz w:val="24"/>
        </w:rPr>
        <w:t>ch zemřelého bude nárokovat jeho mrtvé tělo.</w:t>
      </w:r>
      <w:r>
        <w:rPr>
          <w:rStyle w:val="Ukotvenpoznmkypodarou"/>
          <w:rFonts w:ascii="Times New Roman" w:hAnsi="Times New Roman" w:cs="Times New Roman"/>
          <w:sz w:val="24"/>
        </w:rPr>
        <w:footnoteReference w:id="7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Občané státu, ve kterém je zaveden tento model, jsou pravidelně informováni o možnostech stát se dárcem orgánů a tkání, o tom, jak odběr probíhá a jak může odběr a následná transplantace zachránit mnoha lidem z</w:t>
      </w:r>
      <w:r>
        <w:rPr>
          <w:rFonts w:ascii="Times New Roman" w:hAnsi="Times New Roman" w:cs="Times New Roman"/>
          <w:sz w:val="24"/>
        </w:rPr>
        <w:t>draví a život. Tyto informace jsou samozřejmě zcela neutrální a nenavádí nikoho k vyjádření souhlasu či nesouhlasu.</w:t>
      </w:r>
      <w:r>
        <w:rPr>
          <w:rStyle w:val="Ukotvenpoznmkypodarou"/>
          <w:rFonts w:ascii="Times New Roman" w:hAnsi="Times New Roman" w:cs="Times New Roman"/>
          <w:sz w:val="24"/>
        </w:rPr>
        <w:footnoteReference w:id="7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Velkou nevýhodou tohoto modelu je, že po smrti jedince musí lékař rodinu a blízké zemřelého o smrti informovat a navíc se jich zeptat, jak </w:t>
      </w:r>
      <w:r>
        <w:rPr>
          <w:rFonts w:ascii="Times New Roman" w:hAnsi="Times New Roman" w:cs="Times New Roman"/>
          <w:sz w:val="24"/>
        </w:rPr>
        <w:t>má být s tělem naloženo – jestli lékaři mohou či nemohou orgány odebrat. Pozůstalí se tak musí vyrovnat se smutnou zprávou a ještě navíc rozhodnout o posmrtném odběru.</w:t>
      </w:r>
    </w:p>
    <w:p w:rsidR="006D2ADC" w:rsidRDefault="001F3BFC">
      <w:pPr>
        <w:pStyle w:val="Nadpis2"/>
        <w:spacing w:line="360" w:lineRule="auto"/>
        <w:jc w:val="both"/>
      </w:pPr>
      <w:bookmarkStart w:id="81" w:name="_Toc115690159"/>
      <w:bookmarkStart w:id="82" w:name="_Toc119093928"/>
      <w:bookmarkStart w:id="83" w:name="_Toc120708653"/>
      <w:r>
        <w:t>2.5. Dílčí závěr</w:t>
      </w:r>
      <w:bookmarkEnd w:id="81"/>
      <w:bookmarkEnd w:id="82"/>
      <w:bookmarkEnd w:id="8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Závěrem bych chtěla shrnout poznatky, které jsem v této kapitole učinil</w:t>
      </w:r>
      <w:r>
        <w:rPr>
          <w:rFonts w:ascii="Times New Roman" w:hAnsi="Times New Roman" w:cs="Times New Roman"/>
          <w:sz w:val="24"/>
        </w:rPr>
        <w:t>a. Hlavní základní práva, které má zemřelý dárce orgánů, jsou zejména právo rozhodnout o posmrtném odběru z jeho těla, právo na důstojnost, úcta k lidskému tělu a právo na pietní ochranu. Hlavními základními právy příjemce jsou zejména právo rozhodnout o t</w:t>
      </w:r>
      <w:r>
        <w:rPr>
          <w:rFonts w:ascii="Times New Roman" w:hAnsi="Times New Roman" w:cs="Times New Roman"/>
          <w:sz w:val="24"/>
        </w:rPr>
        <w:t>om, zda mu může být poskytnuta zdravotní péče, právo na lékařskou péči a ochranu zdraví. Pacient, kterému selhal orgán nebo je jinak poškozen a musí být nahrazen, má právo na transplantaci, jelikož toto právo je odvozeno z jeho práva na lékařskou péči a oc</w:t>
      </w:r>
      <w:r>
        <w:rPr>
          <w:rFonts w:ascii="Times New Roman" w:hAnsi="Times New Roman" w:cs="Times New Roman"/>
          <w:sz w:val="24"/>
        </w:rPr>
        <w:t>hranu zdraví, které říká, že každý má právo na ochranu zdraví a odpovídající lékařskou péči v situacích, kdy to potřebuje, zvlášť jedná-li se o záchranu jeho života. Navíc jsou lékaři vázáni zásadou lege artis (tzv. náležitá odborná péče), což znamená odbo</w:t>
      </w:r>
      <w:r>
        <w:rPr>
          <w:rFonts w:ascii="Times New Roman" w:hAnsi="Times New Roman" w:cs="Times New Roman"/>
          <w:sz w:val="24"/>
        </w:rPr>
        <w:t>rný postup v souladu s poznatky moderní lékařské vědy a závazek poskytovat zdravotní péči na náležité úrovni. Aby mohl být pacientovi proveden zákrok, je třeba udělit informovaný souhlas, který opravňuje lékaře a zdravotnický personál zasáhnout do paciento</w:t>
      </w:r>
      <w:r>
        <w:rPr>
          <w:rFonts w:ascii="Times New Roman" w:hAnsi="Times New Roman" w:cs="Times New Roman"/>
          <w:sz w:val="24"/>
        </w:rPr>
        <w:t xml:space="preserve">va práva na tělesnou integritu. Bez tohoto souhlasu není možné transplantaci provést. Stejně jako má pacient právo na poskytnutí zdravotní péče (poskytnutí transplantace), má i právo ji odmítnout (informovaný nesouhlas, tzv. revers). Nikdo nesmí být nucen </w:t>
      </w:r>
      <w:r>
        <w:rPr>
          <w:rFonts w:ascii="Times New Roman" w:hAnsi="Times New Roman" w:cs="Times New Roman"/>
          <w:sz w:val="24"/>
        </w:rPr>
        <w:t xml:space="preserve">podstoupit zákrok či jiný zdravotnický výkon, se kterým nesouhlasí a nepřeje si ho. V takovém </w:t>
      </w:r>
      <w:r>
        <w:rPr>
          <w:rFonts w:ascii="Times New Roman" w:hAnsi="Times New Roman" w:cs="Times New Roman"/>
          <w:sz w:val="24"/>
        </w:rPr>
        <w:lastRenderedPageBreak/>
        <w:t>případě je ovšem potřeba znovu pacienta náležitě poučit a přesvědčit se, že poučení rozumí.</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současné době existují v Evropě tři modely vyvážení práv dárce a pří</w:t>
      </w:r>
      <w:r>
        <w:rPr>
          <w:rFonts w:ascii="Times New Roman" w:hAnsi="Times New Roman" w:cs="Times New Roman"/>
          <w:sz w:val="24"/>
        </w:rPr>
        <w:t>jemce orgánů a tkání – model předpokládaného souhlasu, model předpokládaného nesouhlasu a model rozhodovacího řešení. V České republice máme zavedený model předpokládaného souhlasu, což znamená, že za života máme všichni možnost vyjádřit výslovný nesouhlas</w:t>
      </w:r>
      <w:r>
        <w:rPr>
          <w:rFonts w:ascii="Times New Roman" w:hAnsi="Times New Roman" w:cs="Times New Roman"/>
          <w:sz w:val="24"/>
        </w:rPr>
        <w:t xml:space="preserve"> s posmrtným odběrem. Pokud tak neučiníme, budou po naší smrti z našeho těla odebrány orgány a tkáně, které lze k transplantaci použít, a následně takto použity budou. Proti tomuto modelu stojí model předpokládaného nesouhlasu, který je k němu přesně opačn</w:t>
      </w:r>
      <w:r>
        <w:rPr>
          <w:rFonts w:ascii="Times New Roman" w:hAnsi="Times New Roman" w:cs="Times New Roman"/>
          <w:sz w:val="24"/>
        </w:rPr>
        <w:t>ý – za života máme možnost vyjádřit souhlas s posmrtným odběrem, a pokud ho nevyjádříme, orgány a tkáně po smrti z našeho těla odebrat nelze. Třetím a posledním modelem je model rozhodovacího řešení, který umožňuje za života vyjádřit výslovný souhlas či ne</w:t>
      </w:r>
      <w:r>
        <w:rPr>
          <w:rFonts w:ascii="Times New Roman" w:hAnsi="Times New Roman" w:cs="Times New Roman"/>
          <w:sz w:val="24"/>
        </w:rPr>
        <w:t>souhlas a pokud se nevyjádříme nijak, budou po naší smrti osloveni naši příbuzní a blízcí, aby toto rozhodnutí učinili za nás. Každý z těchto modelů a své výhody i nevýhody a je velmi těžké rozhodnout, který z nich je nejvhodnější. Model předpokládaného so</w:t>
      </w:r>
      <w:r>
        <w:rPr>
          <w:rFonts w:ascii="Times New Roman" w:hAnsi="Times New Roman" w:cs="Times New Roman"/>
          <w:sz w:val="24"/>
        </w:rPr>
        <w:t>uhlasu vyniká v množství orgánů vhodných k transplantaci a tedy množstvím úspěšných transplantací a zachráněných životů, ale jednou z jeho nevýhod je oznámení pozůstalým posmrtný odběr spolu se zprávou, že jejich blízký zemřel. Pro pozůstalé je to pak větš</w:t>
      </w:r>
      <w:r>
        <w:rPr>
          <w:rFonts w:ascii="Times New Roman" w:hAnsi="Times New Roman" w:cs="Times New Roman"/>
          <w:sz w:val="24"/>
        </w:rPr>
        <w:t>í šok. Model předpokládaného nesouhlasu má zase výhodu toho, že nebude narušeno tělo zemřelého posmrtným odběrem, ale velká nevýhoda tohoto modelu je nedostatek orgánů vhodných k transplantaci, což znamená méně zachráněných životů. A model rozhodovacího ře</w:t>
      </w:r>
      <w:r>
        <w:rPr>
          <w:rFonts w:ascii="Times New Roman" w:hAnsi="Times New Roman" w:cs="Times New Roman"/>
          <w:sz w:val="24"/>
        </w:rPr>
        <w:t>šení je skvělý v tom, že poskytuje jedinci možnost jasně se vyjádřit, co si po smrti přeje, ale zase když se nevyjádří, rozhodnou za něj jeho pozůstalí, kteří mohou prosazovat spíše své zájmy.</w:t>
      </w:r>
    </w:p>
    <w:p w:rsidR="006D2ADC" w:rsidRDefault="001F3BFC">
      <w:pPr>
        <w:spacing w:line="360" w:lineRule="auto"/>
        <w:jc w:val="both"/>
        <w:rPr>
          <w:rFonts w:ascii="Times New Roman" w:hAnsi="Times New Roman" w:cs="Times New Roman"/>
          <w:sz w:val="24"/>
        </w:rPr>
      </w:pPr>
      <w:r>
        <w:br w:type="page"/>
      </w:r>
    </w:p>
    <w:p w:rsidR="006D2ADC" w:rsidRDefault="001F3BFC">
      <w:pPr>
        <w:pStyle w:val="Nadpis1"/>
        <w:spacing w:line="360" w:lineRule="auto"/>
        <w:jc w:val="both"/>
      </w:pPr>
      <w:bookmarkStart w:id="84" w:name="_Toc115690160"/>
      <w:bookmarkStart w:id="85" w:name="_Toc119093929"/>
      <w:bookmarkStart w:id="86" w:name="_Toc120708654"/>
      <w:r>
        <w:lastRenderedPageBreak/>
        <w:t xml:space="preserve">3. ODPOVÍDÁ ČESKÁ PRÁVNÍ ÚPRAVA PRESUMOVANÉHO SOUHLASU </w:t>
      </w:r>
      <w:r>
        <w:t>(OPT-OUT MODEL) S DAROVÁNÍM ORGÁNŮ ÚSTAVNÍM A MEZINÁRODNÍM ZÁVAZKŮM ČR? LZE V OKOLNÍCH STÁTECH NAJÍT VHODNĚJŠÍ ŘEŠENÍ</w:t>
      </w:r>
      <w:bookmarkEnd w:id="84"/>
      <w:bookmarkEnd w:id="85"/>
      <w:r>
        <w:t>?</w:t>
      </w:r>
      <w:bookmarkEnd w:id="86"/>
    </w:p>
    <w:p w:rsidR="006D2ADC" w:rsidRDefault="001F3BFC">
      <w:pPr>
        <w:pStyle w:val="Nadpis2"/>
        <w:spacing w:line="360" w:lineRule="auto"/>
        <w:jc w:val="both"/>
      </w:pPr>
      <w:bookmarkStart w:id="87" w:name="_Toc115690161"/>
      <w:bookmarkStart w:id="88" w:name="_Toc119093930"/>
      <w:bookmarkStart w:id="89" w:name="_Toc120708655"/>
      <w:r>
        <w:t>3.1. Presumovaný souhlas v české právní úpravě</w:t>
      </w:r>
      <w:bookmarkEnd w:id="87"/>
      <w:bookmarkEnd w:id="88"/>
      <w:bookmarkEnd w:id="89"/>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Presumovaný souhlas není nikde v české právní úpravě výslovně zaveden, dovozujeme ho z § 1</w:t>
      </w:r>
      <w:r>
        <w:rPr>
          <w:rFonts w:ascii="Times New Roman" w:hAnsi="Times New Roman" w:cs="Times New Roman"/>
          <w:sz w:val="24"/>
        </w:rPr>
        <w:t>1 odst. 1 transplantačního zákona, který stanoví, že posmrtný odběr orgánů a tkání od zemřelého dárce je vyloučen, pokud zemřelý za svého života (nebo zákonný zástupce zemřelého) vyslovil prokazatelně nesouhlas s tímto posmrtným odběrem. Další úprava tohot</w:t>
      </w:r>
      <w:r>
        <w:rPr>
          <w:rFonts w:ascii="Times New Roman" w:hAnsi="Times New Roman" w:cs="Times New Roman"/>
          <w:sz w:val="24"/>
        </w:rPr>
        <w:t>o nesouhlasu je obsažena v § 16 tohoto zákona. Mimo tohoto ustanovení nenajdeme v celé české právní úpravě lepší nebo přesnější formulaci presumovaného souhlasu.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Součástí českého právního řádu je také Úmluva o lidských právech a biomedicíně, která ve svém </w:t>
      </w:r>
      <w:r>
        <w:rPr>
          <w:rFonts w:ascii="Times New Roman" w:hAnsi="Times New Roman" w:cs="Times New Roman"/>
          <w:sz w:val="24"/>
        </w:rPr>
        <w:t>čl. 5 odst. stanoví, že jakýkoli zákrok v oblasti péče o zdraví je možno provést pouze za podmínky, že k němu dotčená osoba poskytla svobodný a informovaný souhlas. Toto ustanovení se však týká spíše lidí, kterým má být zdravotní péče poskytnuta, tedy příj</w:t>
      </w:r>
      <w:r>
        <w:rPr>
          <w:rFonts w:ascii="Times New Roman" w:hAnsi="Times New Roman" w:cs="Times New Roman"/>
          <w:sz w:val="24"/>
        </w:rPr>
        <w:t>emců orgánu.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Úmluva o lidských právech a biomedicíně obsahuje ještě čl. 19, který říká, že k odběru orgánů a tkání je nezbytný souhlas, který musí být vyjádřen výslovně a konkludentně buď písemnou formou, nebo před příslušným úředním orgánem. Tento článek </w:t>
      </w:r>
      <w:r>
        <w:rPr>
          <w:rFonts w:ascii="Times New Roman" w:hAnsi="Times New Roman" w:cs="Times New Roman"/>
          <w:sz w:val="24"/>
        </w:rPr>
        <w:t>se však se týká pouze odběru od žijících osob.</w:t>
      </w:r>
    </w:p>
    <w:p w:rsidR="006D2ADC" w:rsidRDefault="001F3BFC">
      <w:pPr>
        <w:pStyle w:val="Nadpis2"/>
        <w:spacing w:line="360" w:lineRule="auto"/>
        <w:jc w:val="both"/>
      </w:pPr>
      <w:bookmarkStart w:id="90" w:name="_Toc115690162"/>
      <w:bookmarkStart w:id="91" w:name="_Toc119093931"/>
      <w:bookmarkStart w:id="92" w:name="_Toc120708656"/>
      <w:r>
        <w:t>3.2. Mezinárodní závazky ČR</w:t>
      </w:r>
      <w:bookmarkEnd w:id="90"/>
      <w:bookmarkEnd w:id="91"/>
      <w:bookmarkEnd w:id="92"/>
    </w:p>
    <w:p w:rsidR="006D2ADC" w:rsidRDefault="001F3BFC">
      <w:pPr>
        <w:pStyle w:val="Nadpis3"/>
        <w:spacing w:line="360" w:lineRule="auto"/>
        <w:jc w:val="both"/>
      </w:pPr>
      <w:bookmarkStart w:id="93" w:name="_Toc115690163"/>
      <w:bookmarkStart w:id="94" w:name="_Toc119093932"/>
      <w:bookmarkStart w:id="95" w:name="_Toc120708657"/>
      <w:r>
        <w:t xml:space="preserve">3.2.1. Listina základních práv </w:t>
      </w:r>
      <w:bookmarkEnd w:id="93"/>
      <w:bookmarkEnd w:id="94"/>
      <w:r>
        <w:t>EU</w:t>
      </w:r>
      <w:bookmarkEnd w:id="95"/>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Rozhodnutí o vypracování Listiny základních práv a svobod bylo přijato na zasedání Evropské Rady v roce 1999 v Kolíně nad Rýnem. Znění Listiny vypr</w:t>
      </w:r>
      <w:r>
        <w:rPr>
          <w:rFonts w:ascii="Times New Roman" w:hAnsi="Times New Roman" w:cs="Times New Roman"/>
          <w:sz w:val="24"/>
        </w:rPr>
        <w:t xml:space="preserve">acovala </w:t>
      </w:r>
      <w:r>
        <w:rPr>
          <w:rFonts w:ascii="Times New Roman" w:hAnsi="Times New Roman" w:cs="Times New Roman"/>
          <w:i/>
          <w:sz w:val="24"/>
        </w:rPr>
        <w:t>ad hoc</w:t>
      </w:r>
      <w:r>
        <w:rPr>
          <w:rFonts w:ascii="Times New Roman" w:hAnsi="Times New Roman" w:cs="Times New Roman"/>
          <w:sz w:val="24"/>
        </w:rPr>
        <w:t xml:space="preserve"> skupina, která byla později označena jako Konvent. Text byl připojen ke Smlouvě z Nice formou slavnostního právně nezávazného politického prohlášení. Listina se pak stala jedním z ústředních témat jednání Konventu o budoucnosti Evropy. Výsle</w:t>
      </w:r>
      <w:r>
        <w:rPr>
          <w:rFonts w:ascii="Times New Roman" w:hAnsi="Times New Roman" w:cs="Times New Roman"/>
          <w:sz w:val="24"/>
        </w:rPr>
        <w:t xml:space="preserve">dkem </w:t>
      </w:r>
      <w:r>
        <w:rPr>
          <w:rFonts w:ascii="Times New Roman" w:hAnsi="Times New Roman" w:cs="Times New Roman"/>
          <w:sz w:val="24"/>
        </w:rPr>
        <w:lastRenderedPageBreak/>
        <w:t>tohoto jednání bylo začlenění Listiny přímo do textu smlouvy zakládající Ústavu pro Evropu.</w:t>
      </w:r>
      <w:r>
        <w:rPr>
          <w:rStyle w:val="Ukotvenpoznmkypodarou"/>
          <w:rFonts w:ascii="Times New Roman" w:hAnsi="Times New Roman" w:cs="Times New Roman"/>
          <w:sz w:val="24"/>
        </w:rPr>
        <w:footnoteReference w:id="80"/>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Listina vychází především z katalogu práv obsažených v mezinárodních lidskoprávních instrumentech a ústavách členských států Evropské Unie a obsahuje klasická</w:t>
      </w:r>
      <w:r>
        <w:rPr>
          <w:rFonts w:ascii="Times New Roman" w:hAnsi="Times New Roman" w:cs="Times New Roman"/>
          <w:sz w:val="24"/>
        </w:rPr>
        <w:t xml:space="preserve"> občanská práva, lidská práva, moderní práva spojená s vývojem společnosti a technologií a práva a zásady ekonomické a sociální.</w:t>
      </w:r>
      <w:r>
        <w:rPr>
          <w:rStyle w:val="Ukotvenpoznmkypodarou"/>
          <w:rFonts w:ascii="Times New Roman" w:hAnsi="Times New Roman" w:cs="Times New Roman"/>
          <w:sz w:val="24"/>
        </w:rPr>
        <w:footnoteReference w:id="81"/>
      </w:r>
      <w:r>
        <w:rPr>
          <w:rFonts w:ascii="Times New Roman" w:hAnsi="Times New Roman" w:cs="Times New Roman"/>
          <w:sz w:val="24"/>
        </w:rPr>
        <w:t xml:space="preserve">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aplikaci Listiny je klíčové určení její působnosti, věcné i osobní.  Jejími adresáty jsou především unijní orgány a insti</w:t>
      </w:r>
      <w:r>
        <w:rPr>
          <w:rFonts w:ascii="Times New Roman" w:hAnsi="Times New Roman" w:cs="Times New Roman"/>
          <w:sz w:val="24"/>
        </w:rPr>
        <w:t>tuce. Musí je však respektovat i jiné subjekty Unie, tedy subjekty založené buď přímo primárním právem, nebo na jeho základě akty sekundárními. Jelikož činnost orgánů, institucí a jiných subjektů je odvozena a limitována primárním právem, a tyto orgány, in</w:t>
      </w:r>
      <w:r>
        <w:rPr>
          <w:rFonts w:ascii="Times New Roman" w:hAnsi="Times New Roman" w:cs="Times New Roman"/>
          <w:sz w:val="24"/>
        </w:rPr>
        <w:t>stituce i subjekty vykonávají svou činnost jen v oblastech jim svěřených, Listina vyžaduje, aby byl při její aplikaci respektován princip subsidiarity</w:t>
      </w:r>
      <w:r>
        <w:rPr>
          <w:rStyle w:val="Ukotvenpoznmkypodarou"/>
          <w:rFonts w:ascii="Times New Roman" w:hAnsi="Times New Roman" w:cs="Times New Roman"/>
          <w:sz w:val="24"/>
        </w:rPr>
        <w:footnoteReference w:id="82"/>
      </w:r>
      <w:r>
        <w:rPr>
          <w:rFonts w:ascii="Times New Roman" w:hAnsi="Times New Roman" w:cs="Times New Roman"/>
          <w:sz w:val="24"/>
        </w:rPr>
        <w:t xml:space="preserve">, což znamená, že pravomoci by měly být optimálně rozděleny mezi Unii a členské státy. Podle této zásady </w:t>
      </w:r>
      <w:r>
        <w:rPr>
          <w:rFonts w:ascii="Times New Roman" w:hAnsi="Times New Roman" w:cs="Times New Roman"/>
          <w:sz w:val="24"/>
        </w:rPr>
        <w:t>by měla Unie jednat v oblastech, které nespadají do její výlučné pravomoci pouze tehdy a do té míry, pokud požadovaných cílů nemůže být uspokojivě dosaženo členskými státy na úrovni ústřední, regionální nebo místní), ale může jich být dosaženo na úrovni Un</w:t>
      </w:r>
      <w:r>
        <w:rPr>
          <w:rFonts w:ascii="Times New Roman" w:hAnsi="Times New Roman" w:cs="Times New Roman"/>
          <w:sz w:val="24"/>
        </w:rPr>
        <w:t>ie.</w:t>
      </w:r>
      <w:r>
        <w:rPr>
          <w:rStyle w:val="Ukotvenpoznmkypodarou"/>
          <w:rFonts w:ascii="Times New Roman" w:hAnsi="Times New Roman" w:cs="Times New Roman"/>
          <w:sz w:val="24"/>
        </w:rPr>
        <w:footnoteReference w:id="83"/>
      </w:r>
      <w:r>
        <w:rPr>
          <w:rFonts w:ascii="Times New Roman" w:hAnsi="Times New Roman" w:cs="Times New Roman"/>
          <w:sz w:val="24"/>
        </w:rPr>
        <w:t xml:space="preserve"> Členské státy, které jsou adresáty Listiny, zavazuje Listina respektovat práva v ní zakotvená, a to výhradně pokud uplatňují právo Unie. Požadavek respektovat základní práva definovaná v rámci Unie je pro členské státy závazný, jednají-li v oblasti pů</w:t>
      </w:r>
      <w:r>
        <w:rPr>
          <w:rFonts w:ascii="Times New Roman" w:hAnsi="Times New Roman" w:cs="Times New Roman"/>
          <w:sz w:val="24"/>
        </w:rPr>
        <w:t xml:space="preserve">sobnosti práva Unie. Pojem „členský stát“ zahrnuje nejen ústřední vládu, ale vztahuje se i na regionální a místní orgány a subjekty realizující veřejnou správu, pokud aplikují unijní právo. Věcná působnost Listiny je tedy dána rozsahem právního řádu Unie. </w:t>
      </w:r>
      <w:r>
        <w:rPr>
          <w:rFonts w:ascii="Times New Roman" w:hAnsi="Times New Roman" w:cs="Times New Roman"/>
          <w:sz w:val="24"/>
        </w:rPr>
        <w:t>S rozšiřováním rozsahu unijní právní úpravy se rozšiřuje i sféra aplikace základních práv upravených Listinou. Listina sama však nemůže být záminkou k rozšiřování pravomocí Unie.</w:t>
      </w:r>
      <w:r>
        <w:rPr>
          <w:rStyle w:val="Ukotvenpoznmkypodarou"/>
          <w:rFonts w:ascii="Times New Roman" w:hAnsi="Times New Roman" w:cs="Times New Roman"/>
          <w:sz w:val="24"/>
        </w:rPr>
        <w:footnoteReference w:id="84"/>
      </w:r>
    </w:p>
    <w:p w:rsidR="006D2ADC" w:rsidRDefault="001F3BFC">
      <w:pPr>
        <w:pStyle w:val="Nadpis3"/>
      </w:pPr>
      <w:bookmarkStart w:id="96" w:name="_Toc120708658"/>
      <w:r>
        <w:lastRenderedPageBreak/>
        <w:t>3.2.2. Listina základních práv ČR</w:t>
      </w:r>
      <w:bookmarkEnd w:id="96"/>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České republice je Listina základních pr</w:t>
      </w:r>
      <w:r>
        <w:rPr>
          <w:rFonts w:ascii="Times New Roman" w:hAnsi="Times New Roman" w:cs="Times New Roman"/>
          <w:sz w:val="24"/>
        </w:rPr>
        <w:t>áv a svobod lidskoprávním ústavním katalogem, který byl převzat do právního řádu České republiky dne 9. ledna 1991 bez jakékoli terminologické změny, takže na mnoha místech se objevuje federální terminologie, tj. odkazy na území ČSFR apod.</w:t>
      </w:r>
      <w:r>
        <w:rPr>
          <w:rStyle w:val="Ukotvenpoznmkypodarou"/>
          <w:rFonts w:ascii="Times New Roman" w:hAnsi="Times New Roman" w:cs="Times New Roman"/>
          <w:sz w:val="24"/>
        </w:rPr>
        <w:footnoteReference w:id="85"/>
      </w:r>
      <w:r>
        <w:rPr>
          <w:rFonts w:ascii="Times New Roman" w:hAnsi="Times New Roman" w:cs="Times New Roman"/>
          <w:sz w:val="24"/>
        </w:rPr>
        <w:t xml:space="preserve"> Na její příprav</w:t>
      </w:r>
      <w:r>
        <w:rPr>
          <w:rFonts w:ascii="Times New Roman" w:hAnsi="Times New Roman" w:cs="Times New Roman"/>
          <w:sz w:val="24"/>
        </w:rPr>
        <w:t>ě se v rozsáhlé míře podílela ČNR a SNR. Jednání poslanců bylo vedeno vědomím potřeby právního zakotvení vysokého standardu práv a svobod, o který vyspělý svět usiluje, a snahou obnovit demokratické a humanistické tradice národů ČSFR a navázat na ně. Listi</w:t>
      </w:r>
      <w:r>
        <w:rPr>
          <w:rFonts w:ascii="Times New Roman" w:hAnsi="Times New Roman" w:cs="Times New Roman"/>
          <w:sz w:val="24"/>
        </w:rPr>
        <w:t>na jako ústavní zákon ČSFR byla publikována ve sbírce zákonů ČSFR spolu s ústavním zákonem č. 23/1991 Sb., který stanovil i její místo v tehdejším právním řádu. Tento ústavní zákon (včetně Listiny) nabyl účinnosti dnem 8. února 1991. Protože se blížilo dat</w:t>
      </w:r>
      <w:r>
        <w:rPr>
          <w:rFonts w:ascii="Times New Roman" w:hAnsi="Times New Roman" w:cs="Times New Roman"/>
          <w:sz w:val="24"/>
        </w:rPr>
        <w:t>um zániku ČSFR, schválila ČNR dne 16. prosince 1992 Ústavu ČR. Formálně byla Listina vyhlášena usnesením předsednictva ČNR ze dne 16. prosince 1992 pod č. 2/1993 Sb. a stala se součástí ústavního pořádku podle čl. 3 a čl. 112 Ústavy ČR.</w:t>
      </w:r>
      <w:r>
        <w:rPr>
          <w:rStyle w:val="Ukotvenpoznmkypodarou"/>
          <w:rFonts w:ascii="Times New Roman" w:hAnsi="Times New Roman" w:cs="Times New Roman"/>
          <w:sz w:val="24"/>
        </w:rPr>
        <w:footnoteReference w:id="8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Z hlediska právní </w:t>
      </w:r>
      <w:r>
        <w:rPr>
          <w:rFonts w:ascii="Times New Roman" w:hAnsi="Times New Roman" w:cs="Times New Roman"/>
          <w:sz w:val="24"/>
        </w:rPr>
        <w:t>síly je tedy Listina považována za ústavní zákon. Tvoří-li ústavní pořádek soubor ústavních zákonů a k nim přiřazená Listina, můžeme z úmyslu ústavodárce dovodit, že Listině náleží stejná vážnost a stejná právní síla, jako ostatním částem ústavního pořádku</w:t>
      </w:r>
      <w:r>
        <w:rPr>
          <w:rFonts w:ascii="Times New Roman" w:hAnsi="Times New Roman" w:cs="Times New Roman"/>
          <w:sz w:val="24"/>
        </w:rPr>
        <w:t>. Tento výklad je nezbytný, přestože Listina nebyla jako ústavní zákon České republiky českým zákonodárným sborem (tedy ČNR do konce roku 1992, resp. Parlamentem ČR od roku 1993) nikdy schválena.</w:t>
      </w:r>
      <w:r>
        <w:rPr>
          <w:rStyle w:val="Ukotvenpoznmkypodarou"/>
          <w:rFonts w:ascii="Times New Roman" w:hAnsi="Times New Roman" w:cs="Times New Roman"/>
          <w:sz w:val="24"/>
        </w:rPr>
        <w:footnoteReference w:id="8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Jako interpretační hodnotový systém Preambule Listiny před </w:t>
      </w:r>
      <w:r>
        <w:rPr>
          <w:rFonts w:ascii="Times New Roman" w:hAnsi="Times New Roman" w:cs="Times New Roman"/>
          <w:sz w:val="24"/>
        </w:rPr>
        <w:t>svým vlastním obsahem vytyčuje zejména následující principy: respekt k přirozeným právům člověka, respekt k právům občana, uznání svrchovanosti zákona a návaznost na tradice humanismu, demokracie a samosprávy. Tyto principy je nutné zohledňovat při výkladu</w:t>
      </w:r>
      <w:r>
        <w:rPr>
          <w:rFonts w:ascii="Times New Roman" w:hAnsi="Times New Roman" w:cs="Times New Roman"/>
          <w:sz w:val="24"/>
        </w:rPr>
        <w:t xml:space="preserve"> všech článků a ustanovení Listiny.</w:t>
      </w:r>
      <w:r>
        <w:rPr>
          <w:rStyle w:val="Ukotvenpoznmkypodarou"/>
          <w:rFonts w:ascii="Times New Roman" w:hAnsi="Times New Roman" w:cs="Times New Roman"/>
          <w:sz w:val="24"/>
        </w:rPr>
        <w:footnoteReference w:id="8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Podle Listiny jsou lidé svobodní a rovní v důstojnosti i právech. Základní práva a svobody jsou nezadatelné, nezcizitelné, nepromlčitelné a nezrušitelné</w:t>
      </w:r>
      <w:r>
        <w:rPr>
          <w:rStyle w:val="Ukotvenpoznmkypodarou"/>
          <w:rFonts w:ascii="Times New Roman" w:hAnsi="Times New Roman" w:cs="Times New Roman"/>
          <w:sz w:val="24"/>
        </w:rPr>
        <w:footnoteReference w:id="89"/>
      </w:r>
      <w:r>
        <w:rPr>
          <w:rFonts w:ascii="Times New Roman" w:hAnsi="Times New Roman" w:cs="Times New Roman"/>
          <w:sz w:val="24"/>
        </w:rPr>
        <w:t xml:space="preserve"> – tedy i základní práva příjemce a dárce orgánů a tkání, které Li</w:t>
      </w:r>
      <w:r>
        <w:rPr>
          <w:rFonts w:ascii="Times New Roman" w:hAnsi="Times New Roman" w:cs="Times New Roman"/>
          <w:sz w:val="24"/>
        </w:rPr>
        <w:t>stina upravuje skoro všechny (např. právo na život ve čl. 6, právo na tělesnou integritu ve čl. 7 nebo právo na důstojnost ve čl. 10).</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K poskytování zdravotní péče se vztahuje zejména čl. 6 Listiny, který zakotvuje právo na život. Dále čl. 7, který garantu</w:t>
      </w:r>
      <w:r>
        <w:rPr>
          <w:rFonts w:ascii="Times New Roman" w:hAnsi="Times New Roman" w:cs="Times New Roman"/>
          <w:sz w:val="24"/>
        </w:rPr>
        <w:t>je nedotknutelnost osoby a jejího soukromí, čl. 8, který stanoví právo na osobní svobodu, čl. 10, právo na ochranu před neoprávněným zásahem do soukromého života, a čl. 31, právo na ochranu zdraví.</w:t>
      </w:r>
      <w:r>
        <w:rPr>
          <w:rStyle w:val="Ukotvenpoznmkypodarou"/>
          <w:rFonts w:ascii="Times New Roman" w:hAnsi="Times New Roman" w:cs="Times New Roman"/>
          <w:sz w:val="24"/>
        </w:rPr>
        <w:footnoteReference w:id="90"/>
      </w:r>
    </w:p>
    <w:p w:rsidR="006D2ADC" w:rsidRDefault="001F3BFC">
      <w:pPr>
        <w:pStyle w:val="Nadpis3"/>
        <w:spacing w:line="360" w:lineRule="auto"/>
        <w:jc w:val="both"/>
      </w:pPr>
      <w:bookmarkStart w:id="97" w:name="_Toc115690164"/>
      <w:bookmarkStart w:id="98" w:name="_Toc119093933"/>
      <w:bookmarkStart w:id="99" w:name="_Toc120708659"/>
      <w:r>
        <w:t>3.2.3. Evropská Úmluva o ochraně lidských práv a základní</w:t>
      </w:r>
      <w:r>
        <w:t>ch svobod</w:t>
      </w:r>
      <w:bookmarkEnd w:id="97"/>
      <w:bookmarkEnd w:id="98"/>
      <w:bookmarkEnd w:id="99"/>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Jedním z nejvýznamnějších dokumentů, které Rada Evropy kdy přijala, je Evropská Úmluva o ochraně lidských práv a základních svobod (dále jen „Evropská úmluva o lidských právech“) z roku 1950. Hmotněprávní ustanovení Evropské úmluvy o lidských </w:t>
      </w:r>
      <w:r>
        <w:rPr>
          <w:rFonts w:ascii="Times New Roman" w:hAnsi="Times New Roman" w:cs="Times New Roman"/>
          <w:sz w:val="24"/>
        </w:rPr>
        <w:t>právech byla několikrát doplněna v mnoha protokolech k této úmluvě, které zavazují státy, aby tyto protokoly ratifikovaly.</w:t>
      </w:r>
      <w:r>
        <w:rPr>
          <w:rStyle w:val="Ukotvenpoznmkypodarou"/>
          <w:rFonts w:ascii="Times New Roman" w:hAnsi="Times New Roman" w:cs="Times New Roman"/>
          <w:sz w:val="24"/>
        </w:rPr>
        <w:footnoteReference w:id="91"/>
      </w:r>
      <w:r>
        <w:rPr>
          <w:rFonts w:ascii="Times New Roman" w:hAnsi="Times New Roman" w:cs="Times New Roman"/>
          <w:sz w:val="24"/>
        </w:rPr>
        <w:t xml:space="preserve"> Tvoří totiž samostatné mezinárodní smlouvy, které musejí smluvní státy této úmluvy nejdříve podepsat a později ratifikovat, aby se p</w:t>
      </w:r>
      <w:r>
        <w:rPr>
          <w:rFonts w:ascii="Times New Roman" w:hAnsi="Times New Roman" w:cs="Times New Roman"/>
          <w:sz w:val="24"/>
        </w:rPr>
        <w:t>ro ně tyto protokoly staly právně závaznými.</w:t>
      </w:r>
      <w:r>
        <w:rPr>
          <w:rStyle w:val="Ukotvenpoznmkypodarou"/>
          <w:rFonts w:ascii="Times New Roman" w:hAnsi="Times New Roman" w:cs="Times New Roman"/>
          <w:sz w:val="24"/>
        </w:rPr>
        <w:footnoteReference w:id="9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květnu roku 1949 vznikla Rada Evropy podpisem Londýnské smlouvy (dnes označované jako Statut Rady Evropy) a také Výbor právních expertů, který měl za úkol vznik budoucí úmluvy o lidských právech. V roce 1950 </w:t>
      </w:r>
      <w:r>
        <w:rPr>
          <w:rFonts w:ascii="Times New Roman" w:hAnsi="Times New Roman" w:cs="Times New Roman"/>
          <w:sz w:val="24"/>
        </w:rPr>
        <w:t>Podvýbor pro lidská práva Rady Evropy schválil text úmluvy, který byl následně v létě roku 1950 schválen i Výborem ministrů. Evropská Úmluva o lidských právech byla podepsána 4. listopadu 1950 v Římě a nabyla účinnosti 3. září 1953. Pro tehdejší ČSFR se st</w:t>
      </w:r>
      <w:r>
        <w:rPr>
          <w:rFonts w:ascii="Times New Roman" w:hAnsi="Times New Roman" w:cs="Times New Roman"/>
          <w:sz w:val="24"/>
        </w:rPr>
        <w:t>ala závaznou dne 18. března 1992. Dnes tvoří součást ústavního pořádku České republiky.</w:t>
      </w:r>
      <w:r>
        <w:rPr>
          <w:rStyle w:val="Ukotvenpoznmkypodarou"/>
          <w:rFonts w:ascii="Times New Roman" w:hAnsi="Times New Roman" w:cs="Times New Roman"/>
          <w:sz w:val="24"/>
        </w:rPr>
        <w:footnoteReference w:id="9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roce 1994 došlo k jedné z nejvýznamnějších změn, když byl přijat protokol č. 11, který zrušil existenci Evropské komise pro lidská práva. Proto jedinou permanentně </w:t>
      </w:r>
      <w:r>
        <w:rPr>
          <w:rFonts w:ascii="Times New Roman" w:hAnsi="Times New Roman" w:cs="Times New Roman"/>
          <w:sz w:val="24"/>
        </w:rPr>
        <w:lastRenderedPageBreak/>
        <w:t>z</w:t>
      </w:r>
      <w:r>
        <w:rPr>
          <w:rFonts w:ascii="Times New Roman" w:hAnsi="Times New Roman" w:cs="Times New Roman"/>
          <w:sz w:val="24"/>
        </w:rPr>
        <w:t>asedající institucí, která vykonává veškerou činnost k zajištění plnění závazků plynoucích smluvním státům z Evropské úmluvy o lidských právech, je od roku 1998 Evropský soud pro lidská práva. Evropská úmluva o lidských právech ve svém čl. 59 stanoví, že j</w:t>
      </w:r>
      <w:r>
        <w:rPr>
          <w:rFonts w:ascii="Times New Roman" w:hAnsi="Times New Roman" w:cs="Times New Roman"/>
          <w:sz w:val="24"/>
        </w:rPr>
        <w:t>ejími smluvními stranami se mohou stát pouze členové Rady Evropy. Být členem Rady Evropy se mohou stát pouze evropské státy (podle čl. 3 Statutu Rady Evropy).</w:t>
      </w:r>
      <w:r>
        <w:rPr>
          <w:rStyle w:val="Ukotvenpoznmkypodarou"/>
          <w:rFonts w:ascii="Times New Roman" w:hAnsi="Times New Roman" w:cs="Times New Roman"/>
          <w:sz w:val="24"/>
        </w:rPr>
        <w:footnoteReference w:id="9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Evropská Úmluva o lidských právech obsahuje především občanská a politická práva, např. právo na</w:t>
      </w:r>
      <w:r>
        <w:rPr>
          <w:rFonts w:ascii="Times New Roman" w:hAnsi="Times New Roman" w:cs="Times New Roman"/>
          <w:sz w:val="24"/>
        </w:rPr>
        <w:t xml:space="preserve"> život nebo právo na svobodu. Obsah práv a svobod zaručovaných touto úmluvou je dále rozšiřován dalšími mezinárodněprávními dokumenty Rady Evropy, jako např. Evropskou Úmluvou o předcházení mučení, nelidskému nebo ponižujícímu zacházení či trestům (z roku </w:t>
      </w:r>
      <w:r>
        <w:rPr>
          <w:rFonts w:ascii="Times New Roman" w:hAnsi="Times New Roman" w:cs="Times New Roman"/>
          <w:sz w:val="24"/>
        </w:rPr>
        <w:t>1987).</w:t>
      </w:r>
      <w:r>
        <w:rPr>
          <w:rStyle w:val="Ukotvenpoznmkypodarou"/>
          <w:rFonts w:ascii="Times New Roman" w:hAnsi="Times New Roman" w:cs="Times New Roman"/>
          <w:sz w:val="24"/>
        </w:rPr>
        <w:footnoteReference w:id="95"/>
      </w:r>
      <w:r>
        <w:rPr>
          <w:rFonts w:ascii="Times New Roman" w:hAnsi="Times New Roman" w:cs="Times New Roman"/>
          <w:sz w:val="24"/>
        </w:rPr>
        <w:t xml:space="preserve"> Tyto práva a svobody, které zaručuje Evropská Úmluva o lidských právech a její protokoly, slouží bez rozdílu každému, kdo podléhá jurisdikci smluvního státu – tedy všem státním příslušníkům smluvních států i veškerým jiným osobám, které se nacházej</w:t>
      </w:r>
      <w:r>
        <w:rPr>
          <w:rFonts w:ascii="Times New Roman" w:hAnsi="Times New Roman" w:cs="Times New Roman"/>
          <w:sz w:val="24"/>
        </w:rPr>
        <w:t>í ne území těchto států a podléhají jejich jurisdikci.</w:t>
      </w:r>
      <w:r>
        <w:rPr>
          <w:rStyle w:val="Ukotvenpoznmkypodarou"/>
          <w:rFonts w:ascii="Times New Roman" w:hAnsi="Times New Roman" w:cs="Times New Roman"/>
          <w:sz w:val="24"/>
        </w:rPr>
        <w:footnoteReference w:id="9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Přestože se tato úmluva přímo nevztahuje k transplantacím, považuji za důležité ji zde jako mezinárodní závazek České republiky uvést. Zejména její čl. 2 (právo na život) a (čl. 5) právo na svobodu a </w:t>
      </w:r>
      <w:r>
        <w:rPr>
          <w:rFonts w:ascii="Times New Roman" w:hAnsi="Times New Roman" w:cs="Times New Roman"/>
          <w:sz w:val="24"/>
        </w:rPr>
        <w:t>osobní bezpečnost jsou v kontextu transplantací důležité.</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Česká republika podepsala Evropskou Úmluvu 21. 2. 1991 a ratifikovala ji 18. 3. 1992 ještě jako ČSFR. Do českého právního řádu byla inkorporována sdělením Federálního ministerstva zahraničních věcí </w:t>
      </w:r>
      <w:r>
        <w:rPr>
          <w:rFonts w:ascii="Times New Roman" w:hAnsi="Times New Roman" w:cs="Times New Roman"/>
          <w:sz w:val="24"/>
        </w:rPr>
        <w:t>a publikována byla ve Sbírce zákonů pod číslem 209/1992 Sb. Členem Rady Evropy se stala dne 30. 6. 1993.</w:t>
      </w:r>
      <w:r>
        <w:rPr>
          <w:rStyle w:val="Ukotvenpoznmkypodarou"/>
          <w:rFonts w:ascii="Times New Roman" w:hAnsi="Times New Roman" w:cs="Times New Roman"/>
          <w:sz w:val="24"/>
        </w:rPr>
        <w:footnoteReference w:id="97"/>
      </w:r>
    </w:p>
    <w:p w:rsidR="006D2ADC" w:rsidRDefault="001F3BFC">
      <w:pPr>
        <w:pStyle w:val="Nadpis3"/>
        <w:spacing w:line="360" w:lineRule="auto"/>
        <w:jc w:val="both"/>
        <w:rPr>
          <w:rFonts w:cs="Times New Roman"/>
        </w:rPr>
      </w:pPr>
      <w:bookmarkStart w:id="100" w:name="_Toc115690166"/>
      <w:bookmarkStart w:id="101" w:name="_Toc119093935"/>
      <w:bookmarkStart w:id="102" w:name="_Toc120708660"/>
      <w:r>
        <w:t>3.2.4. Všeobecná deklarace lidských práv</w:t>
      </w:r>
      <w:bookmarkEnd w:id="100"/>
      <w:bookmarkEnd w:id="101"/>
      <w:bookmarkEnd w:id="102"/>
    </w:p>
    <w:p w:rsidR="006D2ADC" w:rsidRDefault="001F3BFC">
      <w:pPr>
        <w:spacing w:line="360" w:lineRule="auto"/>
        <w:ind w:firstLine="708"/>
        <w:jc w:val="both"/>
      </w:pPr>
      <w:r>
        <w:rPr>
          <w:rFonts w:ascii="Times New Roman" w:hAnsi="Times New Roman" w:cs="Times New Roman"/>
          <w:sz w:val="24"/>
        </w:rPr>
        <w:t xml:space="preserve">Všeobecná deklarace lidských práv (dále jen „Deklarace“) je z formálního hlediska resoluce Valného </w:t>
      </w:r>
      <w:r>
        <w:rPr>
          <w:rFonts w:ascii="Times New Roman" w:hAnsi="Times New Roman" w:cs="Times New Roman"/>
          <w:sz w:val="24"/>
        </w:rPr>
        <w:t>shromáždění OSN, která není právně závazná. Otázka její právní závaznosti však není jednotná. Vzhledem k tomu, že Charta OSN obsahuje sedm odkazů na lidská práva, je možné tuto Deklaraci považovat za autoritativní výklad daného pojmu. V takovém případě Dek</w:t>
      </w:r>
      <w:r>
        <w:rPr>
          <w:rFonts w:ascii="Times New Roman" w:hAnsi="Times New Roman" w:cs="Times New Roman"/>
          <w:sz w:val="24"/>
        </w:rPr>
        <w:t xml:space="preserve">larace přináší definici pojmu základních práv a státy jsou </w:t>
      </w:r>
      <w:r>
        <w:rPr>
          <w:rFonts w:ascii="Times New Roman" w:hAnsi="Times New Roman" w:cs="Times New Roman"/>
          <w:sz w:val="24"/>
        </w:rPr>
        <w:lastRenderedPageBreak/>
        <w:t xml:space="preserve">jejím obsahem vázány z titulu právní závaznosti Charty OSN. Dále lze tvrdit, že se Deklarace nebo její části staly součástí mezinárodního obyčejového práva. Tato Deklarace však neobsahuje procesní </w:t>
      </w:r>
      <w:r>
        <w:rPr>
          <w:rFonts w:ascii="Times New Roman" w:hAnsi="Times New Roman" w:cs="Times New Roman"/>
          <w:sz w:val="24"/>
        </w:rPr>
        <w:t>část ani záruky vynutitelnosti.</w:t>
      </w:r>
      <w:r>
        <w:rPr>
          <w:rStyle w:val="Ukotvenpoznmkypodarou"/>
          <w:rFonts w:ascii="Times New Roman" w:hAnsi="Times New Roman" w:cs="Times New Roman"/>
          <w:sz w:val="24"/>
        </w:rPr>
        <w:footnoteReference w:id="9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Deklarace stanoví, že všichni lidé se rodí svobodní a sobě rovní v důstojnosti i právech (čl. 1), a udává, že všechna práva a svobody v ní stanovené náleží všem lidem bez rozdílu, a tedy stanovuje zákaz diskriminace (čl. 2)</w:t>
      </w:r>
      <w:r>
        <w:rPr>
          <w:rFonts w:ascii="Times New Roman" w:hAnsi="Times New Roman" w:cs="Times New Roman"/>
          <w:sz w:val="24"/>
        </w:rPr>
        <w:t xml:space="preserve">. Dále Deklarace obsahuje práva občanská, politický, hospodářská, sociální i kulturní. Čl. 28 pak stanovuje, že každý má právo na takový společenský mezinárodní řád, ve kterém by práva a svobody podle této Deklarace mohly být uskutečněny, a čl. 29 dodává, </w:t>
      </w:r>
      <w:r>
        <w:rPr>
          <w:rFonts w:ascii="Times New Roman" w:hAnsi="Times New Roman" w:cs="Times New Roman"/>
          <w:sz w:val="24"/>
        </w:rPr>
        <w:t>že každý má povinnosti vůči společnosti, a obsahuje možnosti omezení práv. Čl. 30 nakonec uvádí, že nic v Deklaraci nemůže být vykládáno způsobem dávající státu nebo jednotlivci právo dopouštět se činů, které by směřovaly k potlačení práv a svobod uvedenýc</w:t>
      </w:r>
      <w:r>
        <w:rPr>
          <w:rFonts w:ascii="Times New Roman" w:hAnsi="Times New Roman" w:cs="Times New Roman"/>
          <w:sz w:val="24"/>
        </w:rPr>
        <w:t>h v Deklaraci.</w:t>
      </w:r>
      <w:r>
        <w:rPr>
          <w:rStyle w:val="Ukotvenpoznmkypodarou"/>
          <w:rFonts w:ascii="Times New Roman" w:hAnsi="Times New Roman" w:cs="Times New Roman"/>
          <w:sz w:val="24"/>
        </w:rPr>
        <w:footnoteReference w:id="9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Nejedná se o závazný právní akt, přesto by podle mě tento dokument neměl být opomíjený a stojí za zmínku.</w:t>
      </w:r>
    </w:p>
    <w:p w:rsidR="006D2ADC" w:rsidRDefault="001F3BFC">
      <w:pPr>
        <w:pStyle w:val="Nadpis3"/>
      </w:pPr>
      <w:bookmarkStart w:id="103" w:name="_Toc120708661"/>
      <w:r>
        <w:t>3.2.5. Úmluva o lidských právech a biomedicíně</w:t>
      </w:r>
      <w:bookmarkEnd w:id="10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Úmluva o lidských právech a biomedicíně (č. 96/2001 Sb. mezinárodních smluv) je mezinár</w:t>
      </w:r>
      <w:r>
        <w:rPr>
          <w:rFonts w:ascii="Times New Roman" w:hAnsi="Times New Roman" w:cs="Times New Roman"/>
          <w:sz w:val="24"/>
        </w:rPr>
        <w:t>odní úmluva Rady Evropy o ochraně lidských práv a důstojnosti člověka s ohledem na aplikaci biologie a medicíny.</w:t>
      </w:r>
      <w:r>
        <w:rPr>
          <w:rStyle w:val="Ukotvenpoznmkypodarou"/>
          <w:rFonts w:ascii="Times New Roman" w:hAnsi="Times New Roman" w:cs="Times New Roman"/>
          <w:sz w:val="24"/>
        </w:rPr>
        <w:footnoteReference w:id="100"/>
      </w:r>
      <w:r>
        <w:rPr>
          <w:rFonts w:ascii="Times New Roman" w:hAnsi="Times New Roman" w:cs="Times New Roman"/>
          <w:sz w:val="24"/>
        </w:rPr>
        <w:t xml:space="preserve"> Rady Evropy tuto úmluvu přijala 4. dubna 1997 ve španělském Oviedu. Pro Českou republiku se stala závaznou na podzim 2001 a jedná se o velmi v</w:t>
      </w:r>
      <w:r>
        <w:rPr>
          <w:rFonts w:ascii="Times New Roman" w:hAnsi="Times New Roman" w:cs="Times New Roman"/>
          <w:sz w:val="24"/>
        </w:rPr>
        <w:t>livný standart práva ve zdravotnictví. Z pohledu českého práva má přednost před zákony a v případě rozporu by Ústavní soud český zákon či jeho část zrušil.</w:t>
      </w:r>
      <w:r>
        <w:rPr>
          <w:rStyle w:val="Ukotvenpoznmkypodarou"/>
          <w:rFonts w:ascii="Times New Roman" w:hAnsi="Times New Roman" w:cs="Times New Roman"/>
          <w:sz w:val="24"/>
        </w:rPr>
        <w:footnoteReference w:id="101"/>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Tato úmluva zakotvuje mnoho důležitých práv pacientů, např. rovnou dostupnost zdravotní péče (čl. 3</w:t>
      </w:r>
      <w:r>
        <w:rPr>
          <w:rFonts w:ascii="Times New Roman" w:hAnsi="Times New Roman" w:cs="Times New Roman"/>
          <w:sz w:val="24"/>
        </w:rPr>
        <w:t>), profesní standardy (čl. 4) nebo souhlas pacienta (čl. 5).</w:t>
      </w:r>
    </w:p>
    <w:p w:rsidR="006D2ADC" w:rsidRDefault="001F3BFC">
      <w:pPr>
        <w:pStyle w:val="Nadpis2"/>
      </w:pPr>
      <w:bookmarkStart w:id="104" w:name="_Toc120708662"/>
      <w:r>
        <w:lastRenderedPageBreak/>
        <w:t>3.3. Odpovídá česká právní úprava mezinárodním a ústavním právním závazkům?</w:t>
      </w:r>
      <w:bookmarkEnd w:id="104"/>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Pro vyjasnění této otázky je nejprve potřeby vysvětlit, co znamená mezinárodní závazek a jaké povinnosti z něho plynou.</w:t>
      </w:r>
      <w:r>
        <w:rPr>
          <w:rFonts w:ascii="Times New Roman" w:hAnsi="Times New Roman" w:cs="Times New Roman"/>
          <w:sz w:val="24"/>
        </w:rPr>
        <w:t xml:space="preserve"> Podle čl. 2 ústavního zákona č. 1/1993 Sb., Ústava České republiky (dále jen „Ústava“) Česká republika dodržuje závazky, které pro ni vyplývají z mezinárodního práva. Mezi tyto závazky patří vyhlášené mezinárodní smlouvy, k jejichž ratifikaci dal souhlas </w:t>
      </w:r>
      <w:r>
        <w:rPr>
          <w:rFonts w:ascii="Times New Roman" w:hAnsi="Times New Roman" w:cs="Times New Roman"/>
          <w:sz w:val="24"/>
        </w:rPr>
        <w:t>Parlament a jimiž je Česká republika vázána. Ty se pak stávají součástí právního řádu.</w:t>
      </w:r>
      <w:r>
        <w:rPr>
          <w:rStyle w:val="Ukotvenpoznmkypodarou"/>
          <w:rFonts w:ascii="Times New Roman" w:hAnsi="Times New Roman" w:cs="Times New Roman"/>
          <w:sz w:val="24"/>
        </w:rPr>
        <w:footnoteReference w:id="10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oblasti úpravy transplantací ratifikovala Česká republika například tyto mezinárodní smlouvy – Evropská Úmluva o ochraně lidských práv a základních svobod a Všeobecno</w:t>
      </w:r>
      <w:r>
        <w:rPr>
          <w:rFonts w:ascii="Times New Roman" w:hAnsi="Times New Roman" w:cs="Times New Roman"/>
          <w:sz w:val="24"/>
        </w:rPr>
        <w:t>u deklaraci lidských práv (viz výše). Všechny tyto smlouvy byly řádně ratifikovány a převzaty do našeho právního řádu. Z těchto smluv plyne pro Českou republiku zejména závazek ochraňovat zdraví a život jedince a respektovat jeho autonomii vůle.</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České re</w:t>
      </w:r>
      <w:r>
        <w:rPr>
          <w:rFonts w:ascii="Times New Roman" w:hAnsi="Times New Roman" w:cs="Times New Roman"/>
          <w:sz w:val="24"/>
        </w:rPr>
        <w:t>publice je zaveden model předpokládaného souhlasu. Tento model zcela respektuje jedincovo právo na zdraví i život, ať už příjemce či dárce orgánů. Dárcovo právo na zdraví a život je chráněno tak, že v žádném případě nesmí být tato práva dárce ohrožena, ani</w:t>
      </w:r>
      <w:r>
        <w:rPr>
          <w:rFonts w:ascii="Times New Roman" w:hAnsi="Times New Roman" w:cs="Times New Roman"/>
          <w:sz w:val="24"/>
        </w:rPr>
        <w:t xml:space="preserve"> když by potenciálně byl vhodným dárcem pro pacienta, který transplantaci nutně potřebuje. Nelze ani zkrátit či dokonce ukončit poskytování zdravotní péče pacientovi s nevyhnutelnou smrtí, proto aby byly orgány k dispozici dříve. Příjemcova práva na zdraví</w:t>
      </w:r>
      <w:r>
        <w:rPr>
          <w:rFonts w:ascii="Times New Roman" w:hAnsi="Times New Roman" w:cs="Times New Roman"/>
          <w:sz w:val="24"/>
        </w:rPr>
        <w:t xml:space="preserve"> a život jsou chráněna tak, že v případě nutnosti transplantace orgánů či tkání mu bude poskytnuta náležitá zdravotní péče a po sehnání vhodného orgánu mu bude tento orgán implantován.</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Autonomie vůle je v tomto modelu zachována tak, že každý jedinec se můž</w:t>
      </w:r>
      <w:r>
        <w:rPr>
          <w:rFonts w:ascii="Times New Roman" w:hAnsi="Times New Roman" w:cs="Times New Roman"/>
          <w:sz w:val="24"/>
        </w:rPr>
        <w:t>e za svého života rozhodnout, zda mohou být z jeho těla po smrti odebrány orgány a tkáně, a toto rozhodnutí má právo vyjádřit ve formě výslovného nesouhlasu (v případě, že s posmrtným odběrem nesouhlasí). Autonomie vůle příjemce je vyjádřena v možnosti pac</w:t>
      </w:r>
      <w:r>
        <w:rPr>
          <w:rFonts w:ascii="Times New Roman" w:hAnsi="Times New Roman" w:cs="Times New Roman"/>
          <w:sz w:val="24"/>
        </w:rPr>
        <w:t>ienta přijmout či odmítnout zdravotní péči (transplantaci) a trvat na respektování tohoto rozhodnutí.</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Podobně budeme postupovat i v otázce ústavních závazků České republiky. Ústava ve svém čl. 3 stanoví, že součástí ústavního pořádku České republiky je i L</w:t>
      </w:r>
      <w:r>
        <w:rPr>
          <w:rFonts w:ascii="Times New Roman" w:hAnsi="Times New Roman" w:cs="Times New Roman"/>
          <w:sz w:val="24"/>
        </w:rPr>
        <w:t>istina základních práv a svobod (viz výše). Ta ve čl. 6 odst. 1 stanoví, že každý má právo na život, v čl. 7 je obsažena nedotknutelnost lidské osoby, čl. 8 zaručuje osobní svobodu a čl. 10 stanoví právo na zachování lidské důstojnosti. Právo na život je v</w:t>
      </w:r>
      <w:r>
        <w:rPr>
          <w:rFonts w:ascii="Times New Roman" w:hAnsi="Times New Roman" w:cs="Times New Roman"/>
          <w:sz w:val="24"/>
        </w:rPr>
        <w:t> modelu předpokládaného souhlasu vyjádřeno tím, že každému, kdo potřebuje transplantaci, bude poskytnuta náležitá lékařská péče a až se najde vhodný orgán, bude mu implantován. Nedotknutelnost lidské osoby je zachována tím, že před každým zákrokem je vyžad</w:t>
      </w:r>
      <w:r>
        <w:rPr>
          <w:rFonts w:ascii="Times New Roman" w:hAnsi="Times New Roman" w:cs="Times New Roman"/>
          <w:sz w:val="24"/>
        </w:rPr>
        <w:t>ován informovaný souhlas pacienta s tímto zákrokem a důkladné poučení. Pro zachování osobní svobody je každému dána možnost za svého života vyjádřit nesouhlas s posmrtným odběrem orgánů a tkání z jeho těla, který musí být respektován. Stejně tak má pacient</w:t>
      </w:r>
      <w:r>
        <w:rPr>
          <w:rFonts w:ascii="Times New Roman" w:hAnsi="Times New Roman" w:cs="Times New Roman"/>
          <w:sz w:val="24"/>
        </w:rPr>
        <w:t xml:space="preserve"> právo s transplantací souhlasit či nesouhlasit, toto rozhodnutí dát najevo a trvat na jeho respektování. A právo na zachování lidské důstojnosti v kontextu transplantací je spojeno spíše s dárcem orgánů, resp. posmrtnou ochranou jeho těla, která je v mode</w:t>
      </w:r>
      <w:r>
        <w:rPr>
          <w:rFonts w:ascii="Times New Roman" w:hAnsi="Times New Roman" w:cs="Times New Roman"/>
          <w:sz w:val="24"/>
        </w:rPr>
        <w:t>lu předpokládaného souhlasu vyjádřena tím, že se s lidským tělem, ostatky a částmi musí zacházet s úctou a lidské tělo musí být po odběru upraveno do náležité podoby.</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 výše uvedeného tedy vyplývá, že česká právní úprava odpovídá mezinárodním a ústavním zá</w:t>
      </w:r>
      <w:r>
        <w:rPr>
          <w:rFonts w:ascii="Times New Roman" w:hAnsi="Times New Roman" w:cs="Times New Roman"/>
          <w:sz w:val="24"/>
        </w:rPr>
        <w:t>vazkům České republiky v oblasti právní úpravy transplantací. Přes tento závěr ale považuji za vhodné podívat se i na úpravu okolních států, zda nemají zavedený odlišný model, který by byl snad vhodnějším, nebo zda nemají „lepší variantu“ našeho modelu pře</w:t>
      </w:r>
      <w:r>
        <w:rPr>
          <w:rFonts w:ascii="Times New Roman" w:hAnsi="Times New Roman" w:cs="Times New Roman"/>
          <w:sz w:val="24"/>
        </w:rPr>
        <w:t>dpokládaného souhlasu.</w:t>
      </w:r>
    </w:p>
    <w:p w:rsidR="006D2ADC" w:rsidRDefault="001F3BFC">
      <w:pPr>
        <w:pStyle w:val="Nadpis2"/>
        <w:spacing w:line="360" w:lineRule="auto"/>
        <w:jc w:val="both"/>
      </w:pPr>
      <w:bookmarkStart w:id="105" w:name="_Toc115690167"/>
      <w:bookmarkStart w:id="106" w:name="_Toc119093936"/>
      <w:bookmarkStart w:id="107" w:name="_Toc120708663"/>
      <w:r>
        <w:t>3.4. Úprava presumovaného souhlasu v okolních státech</w:t>
      </w:r>
      <w:bookmarkEnd w:id="105"/>
      <w:bookmarkEnd w:id="106"/>
      <w:bookmarkEnd w:id="107"/>
    </w:p>
    <w:p w:rsidR="006D2ADC" w:rsidRDefault="001F3BFC">
      <w:pPr>
        <w:pStyle w:val="Nadpis3"/>
        <w:spacing w:line="360" w:lineRule="auto"/>
        <w:jc w:val="both"/>
      </w:pPr>
      <w:bookmarkStart w:id="108" w:name="_Toc115690168"/>
      <w:bookmarkStart w:id="109" w:name="_Toc119093937"/>
      <w:bookmarkStart w:id="110" w:name="_Toc120708664"/>
      <w:r>
        <w:t>3.4.1. Slovensko</w:t>
      </w:r>
      <w:bookmarkEnd w:id="108"/>
      <w:bookmarkEnd w:id="109"/>
      <w:bookmarkEnd w:id="110"/>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Na Slovensku je (stejně jako v České republice) zavedený model předpokládaného souhlasu, a tyto dvě verze (česká a slovenská) jsou si navzájem velmi podobné. Obča</w:t>
      </w:r>
      <w:r>
        <w:rPr>
          <w:rFonts w:ascii="Times New Roman" w:hAnsi="Times New Roman" w:cs="Times New Roman"/>
          <w:sz w:val="24"/>
        </w:rPr>
        <w:t>né Slovenska mají za svého života možnost vyjádřit výslovný nesouhlas s posmrtným odběrem orgánů, tkání či buněk z jejich těla, a pokud tak neučiní, platí, že souhlasí a po smrti se odběr provede. Tkáňová zařízení a poskytovatelé zdravotnické péče mají pov</w:t>
      </w:r>
      <w:r>
        <w:rPr>
          <w:rFonts w:ascii="Times New Roman" w:hAnsi="Times New Roman" w:cs="Times New Roman"/>
          <w:sz w:val="24"/>
        </w:rPr>
        <w:t>innost zachovávat anonymitu mezi dárcem a příjemcem orgánu nebo tkáně.</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Odběr orgánů a tkání představuje významný zásah do tělesné integrity mrtvého dárce. Na rozdíl od odběru orgánů a tkání od žijícího dárce u zemřelého dárce už nehraje </w:t>
      </w:r>
      <w:r>
        <w:rPr>
          <w:rFonts w:ascii="Times New Roman" w:hAnsi="Times New Roman" w:cs="Times New Roman"/>
          <w:sz w:val="24"/>
        </w:rPr>
        <w:lastRenderedPageBreak/>
        <w:t>roli ochrana života</w:t>
      </w:r>
      <w:r>
        <w:rPr>
          <w:rFonts w:ascii="Times New Roman" w:hAnsi="Times New Roman" w:cs="Times New Roman"/>
          <w:sz w:val="24"/>
        </w:rPr>
        <w:t xml:space="preserve"> a zdraví, proto u nich podle slovenského práva dochází ve veřejném zájmu k většímu omezení práva na důstojnost. Transplantačný</w:t>
      </w:r>
      <w:r>
        <w:rPr>
          <w:rFonts w:ascii="Times New Roman" w:hAnsi="Times New Roman" w:cs="Times New Roman"/>
          <w:b/>
          <w:bCs/>
          <w:sz w:val="24"/>
        </w:rPr>
        <w:t xml:space="preserve"> </w:t>
      </w:r>
      <w:r>
        <w:rPr>
          <w:rFonts w:ascii="Times New Roman" w:hAnsi="Times New Roman" w:cs="Times New Roman"/>
          <w:sz w:val="24"/>
        </w:rPr>
        <w:t>zákon vychází ze zásady, že každý má právo na zachování úcty k tělu a proto se posmrtný odběr realizuje tak, aby po smrti docház</w:t>
      </w:r>
      <w:r>
        <w:rPr>
          <w:rFonts w:ascii="Times New Roman" w:hAnsi="Times New Roman" w:cs="Times New Roman"/>
          <w:sz w:val="24"/>
        </w:rPr>
        <w:t>elo k co nejmenšímu snížení lidské důstojnosti mrtvého.</w:t>
      </w:r>
      <w:r>
        <w:rPr>
          <w:rStyle w:val="Ukotvenpoznmkypodarou"/>
          <w:rFonts w:ascii="Times New Roman" w:hAnsi="Times New Roman" w:cs="Times New Roman"/>
          <w:sz w:val="24"/>
        </w:rPr>
        <w:footnoteReference w:id="10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 Transplantace upravuje zákon č. 317/2016 Z.z., transplantačný</w:t>
      </w:r>
      <w:r>
        <w:rPr>
          <w:rFonts w:ascii="Times New Roman" w:hAnsi="Times New Roman" w:cs="Times New Roman"/>
          <w:b/>
          <w:bCs/>
          <w:sz w:val="24"/>
        </w:rPr>
        <w:t xml:space="preserve"> </w:t>
      </w:r>
      <w:r>
        <w:rPr>
          <w:rFonts w:ascii="Times New Roman" w:hAnsi="Times New Roman" w:cs="Times New Roman"/>
          <w:sz w:val="24"/>
        </w:rPr>
        <w:t>zákon (dále jen „transplantačný zákon). Odběr orgánů a tkání z těla zemřelého dárce upravuje transplantačný zákon ve svém § 5 s názvem P</w:t>
      </w:r>
      <w:r>
        <w:rPr>
          <w:rFonts w:ascii="Times New Roman" w:hAnsi="Times New Roman" w:cs="Times New Roman"/>
          <w:sz w:val="24"/>
        </w:rPr>
        <w:t>ožadavky na odběr lidského orgánu, lidské tkáně nebo lidských buněk z těla mrtvého dárce lidského orgánu, lidské tkáně nebo lidských buněk. Podle odst. 1 tohoto ustanovení může být zemřelým dárcem orgánů a tkání jen ta osoba, u které byla určena smrt podle</w:t>
      </w:r>
      <w:r>
        <w:rPr>
          <w:rFonts w:ascii="Times New Roman" w:hAnsi="Times New Roman" w:cs="Times New Roman"/>
          <w:sz w:val="24"/>
        </w:rPr>
        <w:t xml:space="preserve"> zvláštního předpisu. Druhý odstavec tohoto ustanovení zakotvuje model presumovaného souhlasu tím, že stanoví, že odebrat lidský orgán, lidskou tkáň nebo buňku z těla mrtvého dárce lze jen tehdy, pokud zemřelá osoba za svého života neprojevila výslovný nes</w:t>
      </w:r>
      <w:r>
        <w:rPr>
          <w:rFonts w:ascii="Times New Roman" w:hAnsi="Times New Roman" w:cs="Times New Roman"/>
          <w:sz w:val="24"/>
        </w:rPr>
        <w:t>ouhlas s posmrtným odebráním odběrem orgánů, tkání a buněk z jeho těla.</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Za osobu, která nemá plnou způsobilost k právním úkonům (tj. je omezená na svéprávnosti), může písemné prohlášení o nesouhlasu s tímto odběrem sepsat její zákonný zástupce. Toto písemn</w:t>
      </w:r>
      <w:r>
        <w:rPr>
          <w:rFonts w:ascii="Times New Roman" w:hAnsi="Times New Roman" w:cs="Times New Roman"/>
          <w:sz w:val="24"/>
        </w:rPr>
        <w:t>é prohlášení o nesouhlasu s posmrtným odběrem orgánů, tkání nebo buněk s ověřeným podpisem podle zvláštních předpisů zasílá osoba, která nesouhlas činí, národní transplantační organizaci (§ 5 odst. 5 transplantačného zákona). Tuto národní transplantační or</w:t>
      </w:r>
      <w:r>
        <w:rPr>
          <w:rFonts w:ascii="Times New Roman" w:hAnsi="Times New Roman" w:cs="Times New Roman"/>
          <w:sz w:val="24"/>
        </w:rPr>
        <w:t>ganizaci upravuje § 33 transplantačného zákona. Písemné prohlášení o nesouhlasu s posmrtným odběrem je podle § 5 odst. 6 transplantačného zákona možné kdykoli odvolat.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Smrt se určuje podobně jako v České republice. Podle § 5 odstavce 3 transplantačného zák</w:t>
      </w:r>
      <w:r>
        <w:rPr>
          <w:rFonts w:ascii="Times New Roman" w:hAnsi="Times New Roman" w:cs="Times New Roman"/>
          <w:sz w:val="24"/>
        </w:rPr>
        <w:t>ona lze odebrat lidský orgán, tkáň anebo buňku z těla mrtvého dárce, pokud došlo k trvalému zastavení dýchací a srdeční činnosti osoby a tato skutečnost je potvrzená konziliem podle zvláštního předpisu, nebo pokud došlo k nezvratnému vyhasnutí všech funkcí</w:t>
      </w:r>
      <w:r>
        <w:rPr>
          <w:rFonts w:ascii="Times New Roman" w:hAnsi="Times New Roman" w:cs="Times New Roman"/>
          <w:sz w:val="24"/>
        </w:rPr>
        <w:t xml:space="preserve"> celého mozku podle zvláštního předpisu.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Stejně jako v České republice, je i na Slovensku zakázán obchod s lidskými orgány a tkáněmi. Toto stanovuje § 3 odst. 8 transplantačného zákona, který uvádí, že odběr lidského orgánu, lidské tkáně, lidských buněk ne</w:t>
      </w:r>
      <w:r>
        <w:rPr>
          <w:rFonts w:ascii="Times New Roman" w:hAnsi="Times New Roman" w:cs="Times New Roman"/>
          <w:sz w:val="24"/>
        </w:rPr>
        <w:t xml:space="preserve">bo jejich transplantace s cílem </w:t>
      </w:r>
      <w:r>
        <w:rPr>
          <w:rFonts w:ascii="Times New Roman" w:hAnsi="Times New Roman" w:cs="Times New Roman"/>
          <w:sz w:val="24"/>
        </w:rPr>
        <w:lastRenderedPageBreak/>
        <w:t>finančního zisku, majetkového prospěchu nebo jakéhokoli jiného prospěchu jsou zakázány.</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Na Slovensku mají tedy zavedený opt-out model, stejně jako v České republice. Právní úprava je velmi podobná české, včetně úpravy konkré</w:t>
      </w:r>
      <w:r>
        <w:rPr>
          <w:rFonts w:ascii="Times New Roman" w:hAnsi="Times New Roman" w:cs="Times New Roman"/>
          <w:sz w:val="24"/>
        </w:rPr>
        <w:t>tních situací. Podstatný rozdíl mezi českou a slovenskou právní úpravou transplantací spatřuji v tom, že slovenská úprava nestanovuje žádné podmínky, za kterých nelze orgán odebrat – nejsou zde vyjádřeny podmínky, za kterých nelze provést posmrtný odběr an</w:t>
      </w:r>
      <w:r>
        <w:rPr>
          <w:rFonts w:ascii="Times New Roman" w:hAnsi="Times New Roman" w:cs="Times New Roman"/>
          <w:sz w:val="24"/>
        </w:rPr>
        <w:t>i přes presumovaný souhlas. V tomto ohledu je naše právní úprava detailnější.</w:t>
      </w:r>
    </w:p>
    <w:p w:rsidR="006D2ADC" w:rsidRDefault="001F3BFC">
      <w:pPr>
        <w:pStyle w:val="Nadpis3"/>
        <w:spacing w:line="360" w:lineRule="auto"/>
        <w:jc w:val="both"/>
      </w:pPr>
      <w:bookmarkStart w:id="111" w:name="_Toc115690169"/>
      <w:bookmarkStart w:id="112" w:name="_Toc119093938"/>
      <w:bookmarkStart w:id="113" w:name="_Toc120708665"/>
      <w:r>
        <w:t>3.4.2. Spolková Republika Německo</w:t>
      </w:r>
      <w:bookmarkEnd w:id="111"/>
      <w:bookmarkEnd w:id="112"/>
      <w:bookmarkEnd w:id="11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Německo je jediná země v Evropě, která má zavedený tzv. model rozhodovacího řešení. To znamená, že za svého života mají občané Německa možnost vyjádřit se, zda souhlasí nebo nesouhlasí s posmrtným odběrem orgánů a tkání ze svého těla. Orgány či tkáně tak l</w:t>
      </w:r>
      <w:r>
        <w:rPr>
          <w:rFonts w:ascii="Times New Roman" w:hAnsi="Times New Roman" w:cs="Times New Roman"/>
          <w:sz w:val="24"/>
        </w:rPr>
        <w:t xml:space="preserve">ze z těla zemřelého odebrat pouze v případě, že k tomu zemřelý dal za svého života souhlas (§ 3 odst. 1 das Transplantationegesetz (dále jen „TPG“)), smrt dárce byla stanovena v souladu s pravidly, která odpovídají současnému stavu lékařské vědy, a zákrok </w:t>
      </w:r>
      <w:r>
        <w:rPr>
          <w:rFonts w:ascii="Times New Roman" w:hAnsi="Times New Roman" w:cs="Times New Roman"/>
          <w:sz w:val="24"/>
        </w:rPr>
        <w:t xml:space="preserve">provádí kompetentní lékař. Pokud zemřelý za svého života vyslovil nesouhlas s tímto posmrtným odběrem, pak nelze z jeho těla odběr provést (§ 3 odst. 2 TPG).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případě, že se zemřelý za svého života nevyjádřil nijak (tj. nevyslovil ani souhlas ani nesouhl</w:t>
      </w:r>
      <w:r>
        <w:rPr>
          <w:rFonts w:ascii="Times New Roman" w:hAnsi="Times New Roman" w:cs="Times New Roman"/>
          <w:sz w:val="24"/>
        </w:rPr>
        <w:t>as s posmrtným odběrem), budou o toto rozhodnutí požádáni pozůstalí zemřelého. Německý občanský zákoník upravuje otázku zástupného rozhodování ve svém § 1901, § 1901b a § 1904.</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Podle § 1901a odst. 2 pokud pacient svou vůli nevyjádřil, je osoba oprávněná za</w:t>
      </w:r>
      <w:r>
        <w:rPr>
          <w:rFonts w:ascii="Times New Roman" w:hAnsi="Times New Roman" w:cs="Times New Roman"/>
          <w:sz w:val="24"/>
        </w:rPr>
        <w:t xml:space="preserve"> pacienta rozhodnout tak, aby její rozhodnutí bylo v co největší možné míře v souladu s přáními pacienta, resp. jeho předpokládanou vůlí („presumed will“). Předpokládaná vůle pacienta má být dovozována na základě jakýchkoli ústních či písemných prohlášení </w:t>
      </w:r>
      <w:r>
        <w:rPr>
          <w:rFonts w:ascii="Times New Roman" w:hAnsi="Times New Roman" w:cs="Times New Roman"/>
          <w:sz w:val="24"/>
        </w:rPr>
        <w:t xml:space="preserve">pacienta, na základě jeho morálních nebo náboženských přesvědčeních či na základě jeho osobních hodnot. Podle ustanovení § 1901b odst. 2 by do rozhodovacího procesu měly být zahnuty rovněž jakékoli osoby blízké pacientovi, tak aby měly možnost se </w:t>
      </w:r>
      <w:r>
        <w:rPr>
          <w:rFonts w:ascii="Times New Roman" w:hAnsi="Times New Roman" w:cs="Times New Roman"/>
          <w:sz w:val="24"/>
        </w:rPr>
        <w:lastRenderedPageBreak/>
        <w:t>k navrhov</w:t>
      </w:r>
      <w:r>
        <w:rPr>
          <w:rFonts w:ascii="Times New Roman" w:hAnsi="Times New Roman" w:cs="Times New Roman"/>
          <w:sz w:val="24"/>
        </w:rPr>
        <w:t>anému postupu vyjádřit, ale pod podmínkou, že jejich zahrnutí to procesu rozhodování nebude mít za následek průtahy a zdržování ve věci.</w:t>
      </w:r>
      <w:r>
        <w:rPr>
          <w:rStyle w:val="Ukotvenpoznmkypodarou"/>
          <w:rFonts w:ascii="Times New Roman" w:hAnsi="Times New Roman" w:cs="Times New Roman"/>
          <w:sz w:val="24"/>
        </w:rPr>
        <w:footnoteReference w:id="104"/>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Rozdíl mezi českým a německým modelem vyvážení práv příjemce a dárce orgánů tedy spočívá v tom, zatímco u nás máme mož</w:t>
      </w:r>
      <w:r>
        <w:rPr>
          <w:rFonts w:ascii="Times New Roman" w:hAnsi="Times New Roman" w:cs="Times New Roman"/>
          <w:sz w:val="24"/>
        </w:rPr>
        <w:t>nost vyjádřit pouze výslovný nesouhlas s posmrtným odběrem orgánů a tkání, a pokud jej nevyjádříme, presumuje se náš souhlas a orgány budou po smrti z našeho těla odebrány a naši pozůstalí či blízcí nemají právo o tomto odběru rozhodnout, občané Německa mo</w:t>
      </w:r>
      <w:r>
        <w:rPr>
          <w:rFonts w:ascii="Times New Roman" w:hAnsi="Times New Roman" w:cs="Times New Roman"/>
          <w:sz w:val="24"/>
        </w:rPr>
        <w:t>hou za svého života vyjádřit jak výslovný souhlas, tak i výslovný nesouhlas. Pokud se nijak nevyjádří, budou toto rozhodnutí muset učinit jeho pozůstalí.</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Možnost poprvé se vyjádřit k tomu, zda se chtějí stát zemřelými dárci, mají občané Německa už v 16 let</w:t>
      </w:r>
      <w:r>
        <w:rPr>
          <w:rFonts w:ascii="Times New Roman" w:hAnsi="Times New Roman" w:cs="Times New Roman"/>
          <w:sz w:val="24"/>
        </w:rPr>
        <w:t>ech, kdy dostanou první občanský průkaz. Kdo se rozhodne stát dárcem orgánů, může se zaregistrovat do online registru dárců (das Organspenderegister und das Gewebespenderegister).</w:t>
      </w:r>
      <w:r>
        <w:rPr>
          <w:rStyle w:val="Ukotvenpoznmkypodarou"/>
          <w:rFonts w:ascii="Times New Roman" w:hAnsi="Times New Roman" w:cs="Times New Roman"/>
          <w:sz w:val="24"/>
        </w:rPr>
        <w:footnoteReference w:id="105"/>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Odběr orgánů a tkání se v Německu řídí Zákonem o transplantacích (das Trans</w:t>
      </w:r>
      <w:r>
        <w:rPr>
          <w:rFonts w:ascii="Times New Roman" w:hAnsi="Times New Roman" w:cs="Times New Roman"/>
          <w:sz w:val="24"/>
        </w:rPr>
        <w:t>plantationsgesetz – TPG), Zákonem o odběru orgánů a Zákonem o odběru tkání (das Organgesetz und das Gewebegesetz). V těchto zákonech jsou velmi přísně stanoveny postupy, povinnosti a úkony všech účastníků na odběru tkání a orgánů z těla zemřelého dárce a p</w:t>
      </w:r>
      <w:r>
        <w:rPr>
          <w:rFonts w:ascii="Times New Roman" w:hAnsi="Times New Roman" w:cs="Times New Roman"/>
          <w:sz w:val="24"/>
        </w:rPr>
        <w:t>ozději na jejich transplantaci. V § 6 TPG je zakotvena důstojnost zemřelého dárce orgánů a tkání. Odebrání veškerého materiálu z těla zemřelého se smí provádět pouze s ohledem na důstojnost dárce a jeho tělo se důstojně předá k pohřbu a nejbližší pozůstalí</w:t>
      </w:r>
      <w:r>
        <w:rPr>
          <w:rFonts w:ascii="Times New Roman" w:hAnsi="Times New Roman" w:cs="Times New Roman"/>
          <w:sz w:val="24"/>
        </w:rPr>
        <w:t xml:space="preserve"> budou mít možnost tělo vidět.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Stejně jako v České republice a na Slovensku je i v Německu zakázáno obchodování s lidskými orgány a tkáněmi. V § 17 TPG je stanoveno, že se zakazuje obchodovat s orgány nebo tkáněmi určenými k léčbě jiného (tedy např. k tran</w:t>
      </w:r>
      <w:r>
        <w:rPr>
          <w:rFonts w:ascii="Times New Roman" w:hAnsi="Times New Roman" w:cs="Times New Roman"/>
          <w:sz w:val="24"/>
        </w:rPr>
        <w:t>splantacím). Zakazuje se rovněž odebírat orgány a tkáně, které jsou předmětem zakázaného obchodu.</w:t>
      </w:r>
    </w:p>
    <w:p w:rsidR="006D2ADC" w:rsidRDefault="001F3BFC">
      <w:pPr>
        <w:pStyle w:val="Nadpis3"/>
        <w:spacing w:line="360" w:lineRule="auto"/>
        <w:jc w:val="both"/>
      </w:pPr>
      <w:bookmarkStart w:id="114" w:name="_Toc115690170"/>
      <w:bookmarkStart w:id="115" w:name="_Toc119093939"/>
      <w:bookmarkStart w:id="116" w:name="_Toc120708666"/>
      <w:r>
        <w:lastRenderedPageBreak/>
        <w:t>3.4.3. Polsko</w:t>
      </w:r>
      <w:bookmarkEnd w:id="114"/>
      <w:bookmarkEnd w:id="115"/>
      <w:bookmarkEnd w:id="116"/>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Polsku mají zaveden model presumovaného souhlasu a transplantační právo je upraveno polským transplantačním zákonem – zákon ze dne 1. července</w:t>
      </w:r>
      <w:r>
        <w:rPr>
          <w:rFonts w:ascii="Times New Roman" w:hAnsi="Times New Roman" w:cs="Times New Roman"/>
          <w:sz w:val="24"/>
        </w:rPr>
        <w:t xml:space="preserve"> 2005 o odběru, skladování a transplantaci buněk, tkání a orgánů. Polští občané mají tedy za svého života možnost vyjádřit výslovný nesouhlas s posmrtným odběrem orgánů a tkání, a pokud tak neučiní, po smrti se jejich orgány odeberou (stejně jako na Sloven</w:t>
      </w:r>
      <w:r>
        <w:rPr>
          <w:rFonts w:ascii="Times New Roman" w:hAnsi="Times New Roman" w:cs="Times New Roman"/>
          <w:sz w:val="24"/>
        </w:rPr>
        <w:t>sku a  v České Republice).</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Odběr orgánů a následné transplantace v Polsku upravuje zákon ze dne 1. července 2005 o odběru, skladování a transplantaci buněk, tkání a orgánů a tento zákon opět rozlišuje mezi žijícím a zemřelým dárcem. Ve článku 2, odstavce 1</w:t>
      </w:r>
      <w:r>
        <w:rPr>
          <w:rFonts w:ascii="Times New Roman" w:hAnsi="Times New Roman" w:cs="Times New Roman"/>
          <w:sz w:val="24"/>
        </w:rPr>
        <w:t xml:space="preserve"> bodu 5, 7 a 36 definuje pojmy příjemce, dárce a transplantace. Příjemcem transplantátu je osoba, která nechala transplantovat buňky, tkáně nebo orgány, nebo osoba, které byly odebrané tkáně a orgány implantovány. Za dárce polský transplantační zákon považ</w:t>
      </w:r>
      <w:r>
        <w:rPr>
          <w:rFonts w:ascii="Times New Roman" w:hAnsi="Times New Roman" w:cs="Times New Roman"/>
          <w:sz w:val="24"/>
        </w:rPr>
        <w:t>uje žijícího dárce, lidské tělo nebo jiný živý či zemřelý zdroj, ze kterého jsou odebírány buňky, tkáně nebo orgány. Transplantací se rozumí proces zaměřený na obnovení určitých funkcí lidského těla přenosem buňky, tkáně nebo orgánu z dárce do těla příjemc</w:t>
      </w:r>
      <w:r>
        <w:rPr>
          <w:rFonts w:ascii="Times New Roman" w:hAnsi="Times New Roman" w:cs="Times New Roman"/>
          <w:sz w:val="24"/>
        </w:rPr>
        <w:t>e.</w:t>
      </w:r>
      <w:r>
        <w:rPr>
          <w:rStyle w:val="Ukotvenpoznmkypodarou"/>
          <w:rFonts w:ascii="Times New Roman" w:hAnsi="Times New Roman" w:cs="Times New Roman"/>
          <w:sz w:val="24"/>
        </w:rPr>
        <w:footnoteReference w:id="10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Ve svém čl. 5 odst. 1 tento zákon jasně stanoví, že odběr ze zemřelého těla za účelem transplantace lze provést, pouze pokud zemřelý za svého života nevznesl námitky. V případě nezletilého tyto námitky může vznést jeho zákonný zástupce (odst. 2). Tato </w:t>
      </w:r>
      <w:r>
        <w:rPr>
          <w:rFonts w:ascii="Times New Roman" w:hAnsi="Times New Roman" w:cs="Times New Roman"/>
          <w:sz w:val="24"/>
        </w:rPr>
        <w:t>námitka se podle čl. 6 odst. 1 vyjadřuje v následujících formách: (1) zápisem do centrálního registru námitek proti odběru buněk, tkání a orgánů z lidských těl (obdoba českého NROD), (2) písemným prohlášením s vlastnoručním podpisem, (3) ústní výpovědí uči</w:t>
      </w:r>
      <w:r>
        <w:rPr>
          <w:rFonts w:ascii="Times New Roman" w:hAnsi="Times New Roman" w:cs="Times New Roman"/>
          <w:sz w:val="24"/>
        </w:rPr>
        <w:t>něnou za přítomnosti nejméně 2 svědků, kterou tito svědci písemně potvrdí. Buňky, Tkáně a orgány lze ze zemřelého těla odebrat až poté, co byla potvrzena smrt způsobem předepsaným zákonem ze dne 5. prosince 1996 o povoláních lékaře a zubního lékaře pro dia</w:t>
      </w:r>
      <w:r>
        <w:rPr>
          <w:rFonts w:ascii="Times New Roman" w:hAnsi="Times New Roman" w:cs="Times New Roman"/>
          <w:sz w:val="24"/>
        </w:rPr>
        <w:t>gnostické, terapeutické, vědecké a didaktické účely.</w:t>
      </w:r>
      <w:r>
        <w:rPr>
          <w:rStyle w:val="Ukotvenpoznmkypodarou"/>
          <w:rFonts w:ascii="Times New Roman" w:hAnsi="Times New Roman" w:cs="Times New Roman"/>
          <w:sz w:val="24"/>
        </w:rPr>
        <w:footnoteReference w:id="10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Stejně jako v české právní úpravě nejsou pozůstalí zahrnuti do rozhodování o tom, zda se z těla zemřelého odběr provede či ne. Tělo zemřelého podle polského práva </w:t>
      </w:r>
      <w:r>
        <w:rPr>
          <w:rFonts w:ascii="Times New Roman" w:hAnsi="Times New Roman" w:cs="Times New Roman"/>
          <w:sz w:val="24"/>
        </w:rPr>
        <w:lastRenderedPageBreak/>
        <w:t>nikomu nepatří, státu ani pozůstalým, t</w:t>
      </w:r>
      <w:r>
        <w:rPr>
          <w:rFonts w:ascii="Times New Roman" w:hAnsi="Times New Roman" w:cs="Times New Roman"/>
          <w:sz w:val="24"/>
        </w:rPr>
        <w:t>udíž si tělo nemohou nijak nárokovat.</w:t>
      </w:r>
      <w:r>
        <w:rPr>
          <w:rStyle w:val="Ukotvenpoznmkypodarou"/>
          <w:rFonts w:ascii="Times New Roman" w:hAnsi="Times New Roman" w:cs="Times New Roman"/>
          <w:sz w:val="24"/>
        </w:rPr>
        <w:footnoteReference w:id="108"/>
      </w:r>
      <w:r>
        <w:rPr>
          <w:rFonts w:ascii="Times New Roman" w:hAnsi="Times New Roman" w:cs="Times New Roman"/>
          <w:sz w:val="24"/>
        </w:rPr>
        <w:t xml:space="preserve"> Posmrtné darování v Polsku je nezávislé na souhlasu rodiny zemřelého nebo jeho absenci. Běžná praxe získávání souhlasu rodiny zemřelého pro darování orgánů je v rozporu s polskými právními předpisy. Tento stav je ješt</w:t>
      </w:r>
      <w:r>
        <w:rPr>
          <w:rFonts w:ascii="Times New Roman" w:hAnsi="Times New Roman" w:cs="Times New Roman"/>
          <w:sz w:val="24"/>
        </w:rPr>
        <w:t>ě ztížen sociálním nesouhlasem veřejnosti, což vyplývá z nedostatečné znalosti lékařských postupů a způsobů smrti.</w:t>
      </w:r>
      <w:r>
        <w:rPr>
          <w:rStyle w:val="Ukotvenpoznmkypodarou"/>
          <w:rFonts w:ascii="Times New Roman" w:hAnsi="Times New Roman" w:cs="Times New Roman"/>
          <w:sz w:val="24"/>
        </w:rPr>
        <w:footnoteReference w:id="109"/>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Polská právní úprava odběru orgánů a transplantací se tedy řídí opt-out modelem, stejně jako v České republice a na Slovensku. Polský transp</w:t>
      </w:r>
      <w:r>
        <w:rPr>
          <w:rFonts w:ascii="Times New Roman" w:hAnsi="Times New Roman" w:cs="Times New Roman"/>
          <w:sz w:val="24"/>
        </w:rPr>
        <w:t>lantační zákon je na rozdíl od českého transplantačního zákona v oblasti úpravy odběru a transplantací orgánů od zemřelého dárce poměrně stručný. Nestanovuje například žádné podmínky, za kterých není možné odběr od zemřelého provést, což by v budoucnu mohl</w:t>
      </w:r>
      <w:r>
        <w:rPr>
          <w:rFonts w:ascii="Times New Roman" w:hAnsi="Times New Roman" w:cs="Times New Roman"/>
          <w:sz w:val="24"/>
        </w:rPr>
        <w:t>o vést k právním komplikacím. V tomto směru tedy považuji českou právní úpravu za detailnější a propracovanější. Ovšem ani zde nechybí úprava důstojnosti zemřelého – v polském transplantačním zákoně ve čl. 11 je stanoveno, že lékař, který odebírá buňky, tk</w:t>
      </w:r>
      <w:r>
        <w:rPr>
          <w:rFonts w:ascii="Times New Roman" w:hAnsi="Times New Roman" w:cs="Times New Roman"/>
          <w:sz w:val="24"/>
        </w:rPr>
        <w:t>áně nebo orgány z mrtvých lidských těl je povinen zajistit, aby tato těla dostala co možná nejvíce původní vzhled. Jinak je tato právní úprava poměrně rozsáhlá co do úpravy organizace a seznamů či center souvisejících s transplantacemi, ovšem podle mého ná</w:t>
      </w:r>
      <w:r>
        <w:rPr>
          <w:rFonts w:ascii="Times New Roman" w:hAnsi="Times New Roman" w:cs="Times New Roman"/>
          <w:sz w:val="24"/>
        </w:rPr>
        <w:t>zoru na úkor úpravy samotných transplantací od žijících či zemřelých dárců.</w:t>
      </w:r>
    </w:p>
    <w:p w:rsidR="006D2ADC" w:rsidRDefault="001F3BFC">
      <w:pPr>
        <w:pStyle w:val="Nadpis3"/>
        <w:spacing w:line="360" w:lineRule="auto"/>
        <w:jc w:val="both"/>
      </w:pPr>
      <w:bookmarkStart w:id="117" w:name="_Toc115690171"/>
      <w:bookmarkStart w:id="118" w:name="_Toc119093940"/>
      <w:bookmarkStart w:id="119" w:name="_Toc120708667"/>
      <w:r>
        <w:t>3.4.4. Rakousko</w:t>
      </w:r>
      <w:bookmarkEnd w:id="117"/>
      <w:bookmarkEnd w:id="118"/>
      <w:bookmarkEnd w:id="119"/>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Rakousku byl schválen zákon, který stanoví, že pokud nedal zemřelý dárce za svého života výslovný nesouhlas s posmrtným odběrem, po jeho smrti se orgány odeberou.</w:t>
      </w:r>
      <w:r>
        <w:rPr>
          <w:rStyle w:val="Ukotvenpoznmkypodarou"/>
          <w:rFonts w:ascii="Times New Roman" w:hAnsi="Times New Roman" w:cs="Times New Roman"/>
          <w:sz w:val="24"/>
        </w:rPr>
        <w:footnoteReference w:id="110"/>
      </w:r>
      <w:r>
        <w:rPr>
          <w:rFonts w:ascii="Times New Roman" w:hAnsi="Times New Roman" w:cs="Times New Roman"/>
          <w:sz w:val="24"/>
        </w:rPr>
        <w:t xml:space="preserve"> Rakouská právní situace v oblasti dárcovství orgánů se tedy řídí opt-out modelem. To znamená, že odebrání orgánů od zemřelého je obecně možné pouze tehdy, pokud zemřelý během svého života nevznesl námitky proti posmrtnému odběru orgánů. Orgány a tkáně ro</w:t>
      </w:r>
      <w:r>
        <w:rPr>
          <w:rFonts w:ascii="Times New Roman" w:hAnsi="Times New Roman" w:cs="Times New Roman"/>
          <w:sz w:val="24"/>
        </w:rPr>
        <w:t xml:space="preserve">vněž mohou být darovány pouze dobrovolně a nesmějí být zdrojem </w:t>
      </w:r>
      <w:r>
        <w:rPr>
          <w:rFonts w:ascii="Times New Roman" w:hAnsi="Times New Roman" w:cs="Times New Roman"/>
          <w:sz w:val="24"/>
        </w:rPr>
        <w:lastRenderedPageBreak/>
        <w:t>finančního zisku. Všechny formy obchodování s orgány jsou v Rakousku zakázány (stejně jako v České republice, Slovensku, Polsku a Německu).</w:t>
      </w:r>
      <w:r>
        <w:rPr>
          <w:rStyle w:val="Ukotvenpoznmkypodarou"/>
          <w:rFonts w:ascii="Times New Roman" w:hAnsi="Times New Roman" w:cs="Times New Roman"/>
          <w:sz w:val="24"/>
        </w:rPr>
        <w:footnoteReference w:id="111"/>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Rakouské právní předpisy týkající se transplantací o</w:t>
      </w:r>
      <w:r>
        <w:rPr>
          <w:rFonts w:ascii="Times New Roman" w:hAnsi="Times New Roman" w:cs="Times New Roman"/>
          <w:sz w:val="24"/>
        </w:rPr>
        <w:t xml:space="preserve">rgánů byly dne 14. prosince 2012 konsolidovány do jednotného zákona, a to </w:t>
      </w:r>
      <w:bookmarkStart w:id="120" w:name="__DdeLink__2756_3317661355"/>
      <w:r>
        <w:rPr>
          <w:rFonts w:ascii="Times New Roman" w:hAnsi="Times New Roman" w:cs="Times New Roman"/>
          <w:sz w:val="24"/>
        </w:rPr>
        <w:t>Zákona o transplantaci orgánů</w:t>
      </w:r>
      <w:bookmarkEnd w:id="120"/>
      <w:r>
        <w:rPr>
          <w:rFonts w:ascii="Times New Roman" w:hAnsi="Times New Roman" w:cs="Times New Roman"/>
          <w:sz w:val="24"/>
        </w:rPr>
        <w:t>.</w:t>
      </w:r>
      <w:r>
        <w:rPr>
          <w:rStyle w:val="Ukotvenpoznmkypodarou"/>
          <w:rFonts w:ascii="Times New Roman" w:hAnsi="Times New Roman" w:cs="Times New Roman"/>
          <w:sz w:val="24"/>
        </w:rPr>
        <w:footnoteReference w:id="112"/>
      </w:r>
      <w:r>
        <w:rPr>
          <w:rFonts w:ascii="Times New Roman" w:hAnsi="Times New Roman" w:cs="Times New Roman"/>
          <w:sz w:val="24"/>
        </w:rPr>
        <w:t xml:space="preserve"> Odběr orgánů od zemřelých dárců tento zákon upravuje ve svém oddílu 3. V § 5 odst. 1 zákon jasně stanoví, že provést odběr z těla zemřelého je nepřípu</w:t>
      </w:r>
      <w:r>
        <w:rPr>
          <w:rFonts w:ascii="Times New Roman" w:hAnsi="Times New Roman" w:cs="Times New Roman"/>
          <w:sz w:val="24"/>
        </w:rPr>
        <w:t>stný, pokud mají lékaři k dispozici prohlášení zemřelého, ve kterém výslovně odmítá dárcovství orgánů. Za nezletilého může prohlášení učinit zákonný zástupce. Prohlášení může být učiněno písemně nebo ústně.  Za toto prohlášení se také považuje prohlášení z</w:t>
      </w:r>
      <w:r>
        <w:rPr>
          <w:rFonts w:ascii="Times New Roman" w:hAnsi="Times New Roman" w:cs="Times New Roman"/>
          <w:sz w:val="24"/>
        </w:rPr>
        <w:t>apsané v rejstříku námitek vedeném společností Gesundheit Österreich GmbH. Hodnocení a výběr dárců musí být prováděn s ohledem na aktuální stav lékařské vědy. I zde platí přísné zásady anonymity – příjemce orgánu se nesmí dozvědět, odkud orgán pochází.</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 v</w:t>
      </w:r>
      <w:r>
        <w:rPr>
          <w:rFonts w:ascii="Times New Roman" w:hAnsi="Times New Roman" w:cs="Times New Roman"/>
          <w:sz w:val="24"/>
        </w:rPr>
        <w:t>ýše uvedeného tedy vyplývá, že Rakousko má stejný model vyvážení práv příjemce a dárce orgánů jako Slovensko a Česká republika. V podstatných a organizačních bodech se rakouská právní úprava velmi podobá české a rozdíly jsou v detailech a úpravách použitel</w:t>
      </w:r>
      <w:r>
        <w:rPr>
          <w:rFonts w:ascii="Times New Roman" w:hAnsi="Times New Roman" w:cs="Times New Roman"/>
          <w:sz w:val="24"/>
        </w:rPr>
        <w:t>nosti orgánů. Stejně jako u polské právní úpravy mi i v rakouském transplantačním zákoně chybí řešení důležitých situací, které mohou být v mnoha ohledech problematické. Například stanovení podmínek, za kterých nelze orgány odebrat nebo zda se příbuzní moh</w:t>
      </w:r>
      <w:r>
        <w:rPr>
          <w:rFonts w:ascii="Times New Roman" w:hAnsi="Times New Roman" w:cs="Times New Roman"/>
          <w:sz w:val="24"/>
        </w:rPr>
        <w:t>ou či nemohou podílet na rozhodování o tom, zda může být odběr z těla zemřelého proveden či ne. Odpovědi na tyto otázky se dají dovodit z odborných publikací a toho, že pouze zemřelý může vyslovit nesouhlas s posmrtným odběrem.</w:t>
      </w:r>
    </w:p>
    <w:p w:rsidR="006D2ADC" w:rsidRDefault="001F3BFC">
      <w:pPr>
        <w:pStyle w:val="Nadpis2"/>
        <w:spacing w:line="360" w:lineRule="auto"/>
        <w:jc w:val="both"/>
      </w:pPr>
      <w:bookmarkStart w:id="121" w:name="_Toc115690172"/>
      <w:bookmarkStart w:id="122" w:name="_Toc119093941"/>
      <w:bookmarkStart w:id="123" w:name="_Toc120708668"/>
      <w:r>
        <w:t>3.5. Dílčí závěr</w:t>
      </w:r>
      <w:bookmarkEnd w:id="121"/>
      <w:bookmarkEnd w:id="122"/>
      <w:bookmarkEnd w:id="123"/>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Výše jsem u</w:t>
      </w:r>
      <w:r>
        <w:rPr>
          <w:rFonts w:ascii="Times New Roman" w:hAnsi="Times New Roman" w:cs="Times New Roman"/>
          <w:sz w:val="24"/>
        </w:rPr>
        <w:t xml:space="preserve">váděla modely vyvážení práv příjemce a dárce orgánů v okolních státech – Slovensku, Polsku, Německu a Rakousku. V Rakousku, na Slovensku a v Polsku mají stejný model, jako máme v České republice, tedy model předpokládaného </w:t>
      </w:r>
      <w:r>
        <w:rPr>
          <w:rFonts w:ascii="Times New Roman" w:hAnsi="Times New Roman" w:cs="Times New Roman"/>
          <w:sz w:val="24"/>
        </w:rPr>
        <w:lastRenderedPageBreak/>
        <w:t>souhlasu. Většina problémů a situ</w:t>
      </w:r>
      <w:r>
        <w:rPr>
          <w:rFonts w:ascii="Times New Roman" w:hAnsi="Times New Roman" w:cs="Times New Roman"/>
          <w:sz w:val="24"/>
        </w:rPr>
        <w:t>ací je upravena velmi podobně a proto nelze říci, který systém je lepší, protože jsou si navzájem tolik podobné. Mohu pouze konstatovat, že český transplantační zákon je podle mého názoru nejpodrobnější, co se týká úpravy možnosti odběru od zemřelého dárce</w:t>
      </w:r>
      <w:r>
        <w:rPr>
          <w:rFonts w:ascii="Times New Roman" w:hAnsi="Times New Roman" w:cs="Times New Roman"/>
          <w:sz w:val="24"/>
        </w:rPr>
        <w:t xml:space="preserve"> a celkově odběru orgánů a podmínek, za kterých lze orgán či tkáň odebrat.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Pouze v Německu nalezneme odlišný model – model rozhodovacího řešení. Ve srovnání s modelem předpokládaného souhlasu (porovnáváme s modelem předpokládaného souhlasu, protože váháme </w:t>
      </w:r>
      <w:r>
        <w:rPr>
          <w:rFonts w:ascii="Times New Roman" w:hAnsi="Times New Roman" w:cs="Times New Roman"/>
          <w:sz w:val="24"/>
        </w:rPr>
        <w:t>mezi těmito dvěma modely – který z nich je vhodnější) tento model podstatně více zohledňuje názory pozůstalých a umožňuje německým občanům vyjádřit jasný názor na posmrtný odběr orgánů – žádný názor se zde nepředpokládá, vyjádří se buď souhlas nebo nesouhl</w:t>
      </w:r>
      <w:r>
        <w:rPr>
          <w:rFonts w:ascii="Times New Roman" w:hAnsi="Times New Roman" w:cs="Times New Roman"/>
          <w:sz w:val="24"/>
        </w:rPr>
        <w:t>as. Na druhou stranu model předpokládaného souhlasu vyniká v počtu úspěšně provedených transplantací, což je výsledek toho, že díky tomuto modelu je možný odběr z většího množství zemřelých osob a tím pádem je i více vhodných orgánů.</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rozhodování, který</w:t>
      </w:r>
      <w:r>
        <w:rPr>
          <w:rFonts w:ascii="Times New Roman" w:hAnsi="Times New Roman" w:cs="Times New Roman"/>
          <w:sz w:val="24"/>
        </w:rPr>
        <w:t xml:space="preserve"> z těchto modelů je vhodnější, musíme vzít v úvahu několik kritérií a jim přisoudit určitou hodnotu – které kritérium je pro nás významnější než jiné. Např. pokud je pro nás důležitější větší počet orgánů, které lze transplantovat, nebo naopak zachování tě</w:t>
      </w:r>
      <w:r>
        <w:rPr>
          <w:rFonts w:ascii="Times New Roman" w:hAnsi="Times New Roman" w:cs="Times New Roman"/>
          <w:sz w:val="24"/>
        </w:rPr>
        <w:t>la zemřelého a jeho důstojnosti. Mnou zvolená kritéria byla (1) možnost vyjádření, zda souhlasím či nesouhlasím s posmrtným odběrem, (2) nemožnost příbuzných či blízkých moje rozhodnutí ovlivnit, (3) počet orgánů vhodných k transplantacím a (4) nejvyšší mo</w:t>
      </w:r>
      <w:r>
        <w:rPr>
          <w:rFonts w:ascii="Times New Roman" w:hAnsi="Times New Roman" w:cs="Times New Roman"/>
          <w:sz w:val="24"/>
        </w:rPr>
        <w:t>žné zachování mých práv jako dárce orgánů.</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Možnost vyjádření je splněna ve všech modelech. V každém modelu může občan vyjádřit svůj postoj k posmrtnému odběru, ať už má možnost vyslovit souhlas či nesouhlas, nebo jen jednu variantu. V otázce možnosti příbu</w:t>
      </w:r>
      <w:r>
        <w:rPr>
          <w:rFonts w:ascii="Times New Roman" w:hAnsi="Times New Roman" w:cs="Times New Roman"/>
          <w:sz w:val="24"/>
        </w:rPr>
        <w:t xml:space="preserve">zných ovlivnit mé rozhodnutí se kloním spíše k modelům, které vylučují, aby příbuzní mohli zpochybňovat či měnit postoj zemřelého. Mám za to, že tato volba je vyhrazena pouze „majiteli“ těla a jen on má právo o posmrtném odběru rozhodnout. Navíc, kdyby se </w:t>
      </w:r>
      <w:r>
        <w:rPr>
          <w:rFonts w:ascii="Times New Roman" w:hAnsi="Times New Roman" w:cs="Times New Roman"/>
          <w:sz w:val="24"/>
        </w:rPr>
        <w:t>příbuzní mohli k odběru vyjadřovat, hrozí, že budou prosazovat spíše své názory a zájmy než zemřelého. Pokud jde o třetí kritérium, jedná se o klíčovou otázku při výběru vhodného modelu. Přestože je dodržení práv zemřelého důležité, v moderním světě je nut</w:t>
      </w:r>
      <w:r>
        <w:rPr>
          <w:rFonts w:ascii="Times New Roman" w:hAnsi="Times New Roman" w:cs="Times New Roman"/>
          <w:sz w:val="24"/>
        </w:rPr>
        <w:t xml:space="preserve">né vzít v úvahu také to, že aby se mohla medicína vyvíjet správným směrem a technologie se zdokonalovaly, musí být dostatek zdrojů. Abychom pomohli stávající medicíně v rozvoji a hlavně umožnili </w:t>
      </w:r>
      <w:r>
        <w:rPr>
          <w:rFonts w:ascii="Times New Roman" w:hAnsi="Times New Roman" w:cs="Times New Roman"/>
          <w:sz w:val="24"/>
        </w:rPr>
        <w:lastRenderedPageBreak/>
        <w:t>lékařům zachraňovat životy a zdraví, nejen naše a našich blíz</w:t>
      </w:r>
      <w:r>
        <w:rPr>
          <w:rFonts w:ascii="Times New Roman" w:hAnsi="Times New Roman" w:cs="Times New Roman"/>
          <w:sz w:val="24"/>
        </w:rPr>
        <w:t>kých ale i příštích generací, je nutné provádět posmrtné odběry a transplantace orgánů od zemřelých dárců. A konečně, jako posmrtný dárce bych si pro sebe přála nejlepší možné zachování mých práv, zejména práva na důstojnost. Při zvážení všech výše uvedený</w:t>
      </w:r>
      <w:r>
        <w:rPr>
          <w:rFonts w:ascii="Times New Roman" w:hAnsi="Times New Roman" w:cs="Times New Roman"/>
          <w:sz w:val="24"/>
        </w:rPr>
        <w:t>ch kritérií mi tedy nejlépe vychází model předpokládaného souhlasu – občan může vyjádřit svou vůli ohledně odběru orgánů (pokud nesouhlasí, vyjádří výslovný nesouhlas), pozůstalí nemají právo volbu zemřelého nijak ovlivňovat či vyvracet a díky presumovaném</w:t>
      </w:r>
      <w:r>
        <w:rPr>
          <w:rFonts w:ascii="Times New Roman" w:hAnsi="Times New Roman" w:cs="Times New Roman"/>
          <w:sz w:val="24"/>
        </w:rPr>
        <w:t>u souhlasu má tento model nejvíce orgánů použitelných k transplantaci.</w:t>
      </w:r>
    </w:p>
    <w:p w:rsidR="006D2ADC" w:rsidRDefault="001F3BFC">
      <w:pPr>
        <w:spacing w:line="360" w:lineRule="auto"/>
        <w:ind w:firstLine="708"/>
        <w:jc w:val="both"/>
      </w:pPr>
      <w:r>
        <w:rPr>
          <w:rFonts w:ascii="Times New Roman" w:hAnsi="Times New Roman" w:cs="Times New Roman"/>
          <w:sz w:val="24"/>
        </w:rPr>
        <w:t>Přestože mě děsí pomyšlení, že mé tělo po smrti „vyberou jako poštovní schránku“</w:t>
      </w:r>
      <w:r>
        <w:t xml:space="preserve"> </w:t>
      </w:r>
      <w:r>
        <w:rPr>
          <w:rFonts w:ascii="Times New Roman" w:hAnsi="Times New Roman" w:cs="Times New Roman"/>
          <w:sz w:val="24"/>
        </w:rPr>
        <w:t>a ještě před napsáním této práce jsem byla pevně rozhodnuta své orgány po smrti nedarovat, po zvážený vš</w:t>
      </w:r>
      <w:r>
        <w:rPr>
          <w:rFonts w:ascii="Times New Roman" w:hAnsi="Times New Roman" w:cs="Times New Roman"/>
          <w:sz w:val="24"/>
        </w:rPr>
        <w:t>ech možností a rozhovorech s předními českými odborníky na transplantace (prof. MUDr. Robert Lischke, Ph.D., doc. MUDr. Jiří Froněk, Ph.D. FRCS a doc. MUDr. Libor Janoušek, Ph.D.) jsem změnila názor a chápu, že v tomto případě je třeba myslet nejen na sebe</w:t>
      </w:r>
      <w:r>
        <w:rPr>
          <w:rFonts w:ascii="Times New Roman" w:hAnsi="Times New Roman" w:cs="Times New Roman"/>
          <w:sz w:val="24"/>
        </w:rPr>
        <w:t>, ale i na zájmy společnosti a vývoj medicíny, proto jsem se rozhodla pro model předpokládaného souhlasu.</w:t>
      </w:r>
      <w:r>
        <w:br w:type="page"/>
      </w:r>
    </w:p>
    <w:p w:rsidR="006D2ADC" w:rsidRDefault="001F3BFC">
      <w:pPr>
        <w:pStyle w:val="Nadpis1"/>
        <w:spacing w:line="360" w:lineRule="auto"/>
        <w:jc w:val="both"/>
      </w:pPr>
      <w:bookmarkStart w:id="124" w:name="_Toc115690173"/>
      <w:bookmarkStart w:id="125" w:name="_Toc119093942"/>
      <w:bookmarkStart w:id="126" w:name="_Toc120708669"/>
      <w:r>
        <w:lastRenderedPageBreak/>
        <w:t>4. ZOHLEDŇUJE EXISTUJÍCÍ PRÁVNÍ ÚPRAVA DOSTATEČNĚ ZÁKLADNÍ PRÁVA POZŮSTALÝCH, RESP. PRÁVA DÁRCE UPLATŇOVANÁ POZŮSTALÝMI?</w:t>
      </w:r>
      <w:bookmarkEnd w:id="124"/>
      <w:bookmarkEnd w:id="125"/>
      <w:bookmarkEnd w:id="126"/>
    </w:p>
    <w:p w:rsidR="006D2ADC" w:rsidRDefault="001F3BFC">
      <w:pPr>
        <w:pStyle w:val="Nadpis2"/>
        <w:spacing w:line="360" w:lineRule="auto"/>
        <w:jc w:val="both"/>
      </w:pPr>
      <w:bookmarkStart w:id="127" w:name="_Toc115690174"/>
      <w:bookmarkStart w:id="128" w:name="_Toc119093943"/>
      <w:bookmarkStart w:id="129" w:name="_Toc120708670"/>
      <w:r>
        <w:t>4.1. V jaké roli vystupují p</w:t>
      </w:r>
      <w:r>
        <w:t>ozůstalí?</w:t>
      </w:r>
      <w:bookmarkEnd w:id="127"/>
      <w:bookmarkEnd w:id="128"/>
      <w:bookmarkEnd w:id="129"/>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Základní otázkou k vyřešení tohoto problému je, komu vlastně patří tělo zemřelého. Pokud by patřilo pozůstalým, pak mají tito právo o něm rozhodovat a tedy rozhodnout o případném odběru v případě, že by zemřelý za svého života nevyslovil výslovný</w:t>
      </w:r>
      <w:r>
        <w:rPr>
          <w:rFonts w:ascii="Times New Roman" w:hAnsi="Times New Roman" w:cs="Times New Roman"/>
          <w:sz w:val="24"/>
        </w:rPr>
        <w:t xml:space="preserve"> nesouhlas.</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Lidské tělo a jeho části tvoří již doby římského práva zvláštní právní kategorii. V římském právu patřilo lidské tělo do kategorie tzv. res extra commercium – věci, s nimiž osoby nemohly nakládat, vlastnit je ani s nimi obchodovat atd. Současná</w:t>
      </w:r>
      <w:r>
        <w:rPr>
          <w:rFonts w:ascii="Times New Roman" w:hAnsi="Times New Roman" w:cs="Times New Roman"/>
          <w:sz w:val="24"/>
        </w:rPr>
        <w:t xml:space="preserve"> česká právní úprava na toto pojetí navazuje, protože judikatura i platná legislativa nepovažuje lidské tělo za věc v právním smyslu. Toto pojetí je pak promítnutím zásady nedotknutelnosti člověka, na níž v ustanovení § 92 občanského zákoníku navazuje zása</w:t>
      </w:r>
      <w:r>
        <w:rPr>
          <w:rFonts w:ascii="Times New Roman" w:hAnsi="Times New Roman" w:cs="Times New Roman"/>
          <w:sz w:val="24"/>
        </w:rPr>
        <w:t>da důstojného zacházení s tělem zemřelého. Zásada nedotknutelnosti člověka, zásada důstojného zacházení s tělem zemřelého a zákaz finančního prospěchu tvoří základní právní východisko při jakémkoli nakládání s tělem zemřelého.</w:t>
      </w:r>
      <w:r>
        <w:rPr>
          <w:rStyle w:val="Ukotvenpoznmkypodarou"/>
          <w:rFonts w:ascii="Times New Roman" w:hAnsi="Times New Roman" w:cs="Times New Roman"/>
          <w:sz w:val="24"/>
        </w:rPr>
        <w:footnoteReference w:id="113"/>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Zvláštní ochrana je lidskému</w:t>
      </w:r>
      <w:r>
        <w:rPr>
          <w:rFonts w:ascii="Times New Roman" w:hAnsi="Times New Roman" w:cs="Times New Roman"/>
          <w:sz w:val="24"/>
        </w:rPr>
        <w:t xml:space="preserve"> tělu poskytována pouze do okamžiku, kdy v něm lze spatřovat tělo určité osoby. Lidské tělo, ani jeho části nejsou věcí, třeba že byly od těla odděleny (§ 493 občanského zákoníku). Výjimku pak stanoví § 112 občanského zákoníku, který stanoví, že člověk můž</w:t>
      </w:r>
      <w:r>
        <w:rPr>
          <w:rFonts w:ascii="Times New Roman" w:hAnsi="Times New Roman" w:cs="Times New Roman"/>
          <w:sz w:val="24"/>
        </w:rPr>
        <w:t>e přenechat část svého těla jinému pouze za podmínek stanovených jiným právním předpisem, v našem případě transplantačním zákonem.</w:t>
      </w:r>
      <w:r>
        <w:rPr>
          <w:rStyle w:val="Ukotvenpoznmkypodarou"/>
          <w:rFonts w:ascii="Times New Roman" w:hAnsi="Times New Roman" w:cs="Times New Roman"/>
          <w:sz w:val="24"/>
        </w:rPr>
        <w:footnoteReference w:id="114"/>
      </w:r>
      <w:r>
        <w:rPr>
          <w:rFonts w:ascii="Times New Roman" w:hAnsi="Times New Roman" w:cs="Times New Roman"/>
          <w:sz w:val="24"/>
        </w:rPr>
        <w:t xml:space="preserve"> Lidské tělo, jeho části a orgány tedy nejsou věcí, jedná se o složku osobnosti, proto je nemůže nikdo vlastnit (např. zemřel</w:t>
      </w:r>
      <w:r>
        <w:rPr>
          <w:rFonts w:ascii="Times New Roman" w:hAnsi="Times New Roman" w:cs="Times New Roman"/>
          <w:sz w:val="24"/>
        </w:rPr>
        <w:t>á osoba, pozůstalí nebo stát).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Česká právní úprava respektuje autonomii vůle zemřelého tím, že mu dává možnost volby o tom, co se po jeho smrti stane s jeho tělem. Respektuje jeho právo rozhodnout o svých zájmech (v tomto případě o odběru a následné transp</w:t>
      </w:r>
      <w:r>
        <w:rPr>
          <w:rFonts w:ascii="Times New Roman" w:hAnsi="Times New Roman" w:cs="Times New Roman"/>
          <w:sz w:val="24"/>
        </w:rPr>
        <w:t>lantaci orgánů a tkání z jeho těla) již za svého života a neumožňuje pozůstalým či osobám dárci blízkým vyslovit tzv. zástupný souhlas či nesouhlas.</w:t>
      </w:r>
      <w:r>
        <w:rPr>
          <w:rStyle w:val="Ukotvenpoznmkypodarou"/>
          <w:rFonts w:ascii="Times New Roman" w:hAnsi="Times New Roman" w:cs="Times New Roman"/>
          <w:sz w:val="24"/>
        </w:rPr>
        <w:footnoteReference w:id="115"/>
      </w:r>
      <w:r>
        <w:rPr>
          <w:rFonts w:ascii="Times New Roman" w:hAnsi="Times New Roman" w:cs="Times New Roman"/>
          <w:sz w:val="24"/>
        </w:rPr>
        <w:t xml:space="preserve"> Tento zástupný souhlas jinak může být dán v situacích, kdy dospělý kompetentní pacient není schopen o sobě</w:t>
      </w:r>
      <w:r>
        <w:rPr>
          <w:rFonts w:ascii="Times New Roman" w:hAnsi="Times New Roman" w:cs="Times New Roman"/>
          <w:sz w:val="24"/>
        </w:rPr>
        <w:t xml:space="preserve"> rozhodnout, a není tedy schopen vyslovit souhlas s poskytováním zdravotní péče.</w:t>
      </w:r>
      <w:r>
        <w:rPr>
          <w:rStyle w:val="Ukotvenpoznmkypodarou"/>
          <w:rFonts w:ascii="Times New Roman" w:hAnsi="Times New Roman" w:cs="Times New Roman"/>
          <w:sz w:val="24"/>
        </w:rPr>
        <w:footnoteReference w:id="116"/>
      </w:r>
      <w:r>
        <w:rPr>
          <w:rFonts w:ascii="Times New Roman" w:hAnsi="Times New Roman" w:cs="Times New Roman"/>
          <w:sz w:val="24"/>
        </w:rPr>
        <w:t xml:space="preserve"> V případě zakotvení tohoto tzv. zástupného souhlasu či nesouhlasu v souvislosti s transplantacemi by docházelo k situacím, kdy by osoby pozůstalé a blízké nevyjadřovaly vůli </w:t>
      </w:r>
      <w:r>
        <w:rPr>
          <w:rFonts w:ascii="Times New Roman" w:hAnsi="Times New Roman" w:cs="Times New Roman"/>
          <w:sz w:val="24"/>
        </w:rPr>
        <w:t>zemřelého, ale svou vlastní. Cílem této úpravy tedy bylo zamezit případným konfliktům mezi příbuznými a jinými osobami, které by o odběru rozhodovaly.</w:t>
      </w:r>
      <w:r>
        <w:rPr>
          <w:rStyle w:val="Ukotvenpoznmkypodarou"/>
          <w:rFonts w:ascii="Times New Roman" w:hAnsi="Times New Roman" w:cs="Times New Roman"/>
          <w:sz w:val="24"/>
        </w:rPr>
        <w:footnoteReference w:id="117"/>
      </w:r>
      <w:r>
        <w:rPr>
          <w:rFonts w:ascii="Times New Roman" w:hAnsi="Times New Roman" w:cs="Times New Roman"/>
          <w:sz w:val="24"/>
        </w:rPr>
        <w:t xml:space="preserve"> </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Česká právní úprava v rámci úpravy postavení rodinných příslušníků v souvislosti s darováním orgánů a t</w:t>
      </w:r>
      <w:r>
        <w:rPr>
          <w:rFonts w:ascii="Times New Roman" w:hAnsi="Times New Roman" w:cs="Times New Roman"/>
          <w:sz w:val="24"/>
        </w:rPr>
        <w:t>ransplantacemi upravuje způsob komunikace mezi poskytovatelem zdravotních služeb a pozůstalými a blízkými osobami. Pokud osoba blízká projevuje zájem o pacienta, u něhož lze odběr předpokládat, sdělí této osobě ošetřující lékař zemřelého informace o odběru</w:t>
      </w:r>
      <w:r>
        <w:rPr>
          <w:rFonts w:ascii="Times New Roman" w:hAnsi="Times New Roman" w:cs="Times New Roman"/>
          <w:sz w:val="24"/>
        </w:rPr>
        <w:t xml:space="preserve"> a jeho rozsahu a účelu (více viz dále).</w:t>
      </w:r>
      <w:r>
        <w:rPr>
          <w:rStyle w:val="Ukotvenpoznmkypodarou"/>
          <w:rFonts w:ascii="Times New Roman" w:hAnsi="Times New Roman" w:cs="Times New Roman"/>
          <w:sz w:val="24"/>
        </w:rPr>
        <w:footnoteReference w:id="118"/>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Informovat pozůstalé nebo vyžadovat si jejich souhlas s odběrem naráží na problémy etické, neboť například oznamovat rodičům úmrtí dítěte a zároveň je žádat o jejich souhlas s odběrem orgánů je diskutabilní. </w:t>
      </w:r>
      <w:r>
        <w:rPr>
          <w:rFonts w:ascii="Times New Roman" w:hAnsi="Times New Roman" w:cs="Times New Roman"/>
          <w:sz w:val="24"/>
        </w:rPr>
        <w:t>Nejednotný je také názor na odběr z těla zemřelého, pokud s ním pozůstalí nesouhlasí.</w:t>
      </w:r>
      <w:r>
        <w:rPr>
          <w:rStyle w:val="Ukotvenpoznmkypodarou"/>
          <w:rFonts w:ascii="Times New Roman" w:hAnsi="Times New Roman" w:cs="Times New Roman"/>
          <w:sz w:val="24"/>
        </w:rPr>
        <w:footnoteReference w:id="119"/>
      </w:r>
    </w:p>
    <w:p w:rsidR="006D2ADC" w:rsidRDefault="001F3BFC">
      <w:pPr>
        <w:pStyle w:val="Nadpis2"/>
        <w:spacing w:line="360" w:lineRule="auto"/>
        <w:jc w:val="both"/>
      </w:pPr>
      <w:bookmarkStart w:id="130" w:name="_Toc115690175"/>
      <w:bookmarkStart w:id="131" w:name="_Toc119093944"/>
      <w:bookmarkStart w:id="132" w:name="_Toc120708671"/>
      <w:r>
        <w:t>4.2. Jaká práva mají pozůstalí?</w:t>
      </w:r>
      <w:bookmarkEnd w:id="130"/>
      <w:bookmarkEnd w:id="131"/>
      <w:bookmarkEnd w:id="132"/>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Při odběru orgánů a tkání od zemřelého dárce (samozřejmě pokud je takový odběr možný), který byl zletilý a způsobilý k právním úkonům, ná</w:t>
      </w:r>
      <w:r>
        <w:rPr>
          <w:rFonts w:ascii="Times New Roman" w:hAnsi="Times New Roman" w:cs="Times New Roman"/>
          <w:sz w:val="24"/>
        </w:rPr>
        <w:t xml:space="preserve">leží osobám, které sám pacient určit, právo být informován o tomto odběru. Nenáleží jim právo rozhodovat o tom, zda tento odběr proběhne či nikoli. Tato volba je vyhrazena pouze zemřelému. Jiná </w:t>
      </w:r>
      <w:r>
        <w:rPr>
          <w:rFonts w:ascii="Times New Roman" w:hAnsi="Times New Roman" w:cs="Times New Roman"/>
          <w:sz w:val="24"/>
        </w:rPr>
        <w:lastRenderedPageBreak/>
        <w:t>situace nastává, pokud jde o zemřelého, který byl nezletilý ne</w:t>
      </w:r>
      <w:r>
        <w:rPr>
          <w:rFonts w:ascii="Times New Roman" w:hAnsi="Times New Roman" w:cs="Times New Roman"/>
          <w:sz w:val="24"/>
        </w:rPr>
        <w:t>bo zbavený způsobilosti k právním úkonům. U těchto osob má zákonný zástupce právo vyslovit s odběrem souhlas nebo nesouhlas a toto rozhodnutí musí být respektováno.</w:t>
      </w:r>
      <w:r>
        <w:rPr>
          <w:rStyle w:val="Ukotvenpoznmkypodarou"/>
          <w:rFonts w:ascii="Times New Roman" w:hAnsi="Times New Roman" w:cs="Times New Roman"/>
          <w:sz w:val="24"/>
        </w:rPr>
        <w:footnoteReference w:id="120"/>
      </w:r>
      <w:r>
        <w:rPr>
          <w:rFonts w:ascii="Times New Roman" w:hAnsi="Times New Roman" w:cs="Times New Roman"/>
          <w:sz w:val="24"/>
        </w:rPr>
        <w:t xml:space="preserve"> V praxi však někdy nastává situace, že když lékař oznámí rodině úmrtí jejich blízkého a in</w:t>
      </w:r>
      <w:r>
        <w:rPr>
          <w:rFonts w:ascii="Times New Roman" w:hAnsi="Times New Roman" w:cs="Times New Roman"/>
          <w:sz w:val="24"/>
        </w:rPr>
        <w:t xml:space="preserve">formuje o možném odběru orgánů z jeho těla, rodina je velmi proti takovému zákroku a důrazně lékaři řekne, že si takový odběr nepřeje. Lékaři se pak snaží rodině vyjít vstříc, ovšem s ohledem na to, zda nemají právě pacienta, jemuž je nutno orgán urgentně </w:t>
      </w:r>
      <w:r>
        <w:rPr>
          <w:rFonts w:ascii="Times New Roman" w:hAnsi="Times New Roman" w:cs="Times New Roman"/>
          <w:sz w:val="24"/>
        </w:rPr>
        <w:t>implantovat. To znamená, že pokud lékaři nemají aktuálně v databázi pacienta, kterému by šlo o život, a jedinou nadějí by byla transplantace, odběr neprovedou.</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Ošetřující lékař zemřelého pacienta, u kterého bude odběr proveden, je povinen (neurčí-li pacien</w:t>
      </w:r>
      <w:r>
        <w:rPr>
          <w:rFonts w:ascii="Times New Roman" w:hAnsi="Times New Roman" w:cs="Times New Roman"/>
          <w:sz w:val="24"/>
        </w:rPr>
        <w:t>t jinak, a pokud ano, pak budou informovány pouze jím určené osoby) vhodným způsobem pozůstalým osobám a osobám pacientovi blízkým sdělit předpokládaný odběr a to za podmínky, že určená osoba projevuje o pacienta zájem a pacient za svého života prokazateln</w:t>
      </w:r>
      <w:r>
        <w:rPr>
          <w:rFonts w:ascii="Times New Roman" w:hAnsi="Times New Roman" w:cs="Times New Roman"/>
          <w:sz w:val="24"/>
        </w:rPr>
        <w:t>ým způsobem nevyslovil zákaz sdělování informací o svém zdravotním stavu této osobě.</w:t>
      </w:r>
      <w:r>
        <w:rPr>
          <w:rStyle w:val="Ukotvenpoznmkypodarou"/>
          <w:rFonts w:ascii="Times New Roman" w:hAnsi="Times New Roman" w:cs="Times New Roman"/>
          <w:sz w:val="24"/>
        </w:rPr>
        <w:footnoteReference w:id="121"/>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U pacienta, kterým je nezletilá osoba nebo osoba zbavená způsobilosti k právním úkonům, možnost odběru orgánů a tkání oznámí její ošetřující lékař zákonnému zástupci této</w:t>
      </w:r>
      <w:r>
        <w:rPr>
          <w:rFonts w:ascii="Times New Roman" w:hAnsi="Times New Roman" w:cs="Times New Roman"/>
          <w:sz w:val="24"/>
        </w:rPr>
        <w:t xml:space="preserve"> osoby a zároveň ho poučí o možnosti vyslovit prokazatelný nesouhlas s tímto odběrem. V tomto případě neplatí podmínka zájmu o pacienta, jako je tomu u zletilého a plně svéprávného pacienta. Tento ošetřující lékař zároveň určeným osobám vysvětlí rozsah a ú</w:t>
      </w:r>
      <w:r>
        <w:rPr>
          <w:rFonts w:ascii="Times New Roman" w:hAnsi="Times New Roman" w:cs="Times New Roman"/>
          <w:sz w:val="24"/>
        </w:rPr>
        <w:t xml:space="preserve">čel tohoto odběru, přičemž musí respektovat anonymitu příjemce. Tyto osoby pak mohou klást lékaři otázky, s výjimkou dotazů na osobu příjemce či jeho rodinu a blízké. Pokud určené osoby odmítnou vysvětlení, ošetřující lékař toto musí respektovat a provést </w:t>
      </w:r>
      <w:r>
        <w:rPr>
          <w:rFonts w:ascii="Times New Roman" w:hAnsi="Times New Roman" w:cs="Times New Roman"/>
          <w:sz w:val="24"/>
        </w:rPr>
        <w:t>o této skutečnosti záznam do zdravotnické dokumentace pacienta.</w:t>
      </w:r>
      <w:r>
        <w:rPr>
          <w:rStyle w:val="Ukotvenpoznmkypodarou"/>
          <w:rFonts w:ascii="Times New Roman" w:hAnsi="Times New Roman" w:cs="Times New Roman"/>
          <w:sz w:val="24"/>
        </w:rPr>
        <w:footnoteReference w:id="122"/>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Dalším právem, které pozůstalí mají, je právo nahlížet do zdravotnické dokumentace zemřelého. Mohou tak učinit nejen pozůstalí a osoby blízké, ale také osoby, které zemřelý za svého života ur</w:t>
      </w:r>
      <w:r>
        <w:rPr>
          <w:rFonts w:ascii="Times New Roman" w:hAnsi="Times New Roman" w:cs="Times New Roman"/>
          <w:sz w:val="24"/>
        </w:rPr>
        <w:t xml:space="preserve">čil. Tyto osoby si rovněž mohou z dokumentace pořizovat výpisy nebo kopie, a to v plném rozsahu. Pokud zemřelý pacient za svého života vyslovil zákaz se sdělováním informací o jeho zdravotním stavu určitým blízkým </w:t>
      </w:r>
      <w:r>
        <w:rPr>
          <w:rFonts w:ascii="Times New Roman" w:hAnsi="Times New Roman" w:cs="Times New Roman"/>
          <w:sz w:val="24"/>
        </w:rPr>
        <w:lastRenderedPageBreak/>
        <w:t>osobám, lze tyto informace zpřístupnit (vč</w:t>
      </w:r>
      <w:r>
        <w:rPr>
          <w:rFonts w:ascii="Times New Roman" w:hAnsi="Times New Roman" w:cs="Times New Roman"/>
          <w:sz w:val="24"/>
        </w:rPr>
        <w:t xml:space="preserve">etně práva nahlížet do zdravotnické dokumentace a pořizovat si výpisy nebo kopie) pouze v rozsahu nezbytném pro ochranu jejich zdraví nebo ochrany zdraví dalších osob. Pokud se jedná o zemřelého pacienta, který byl omezený na svéprávnosti, nebo nezletilou </w:t>
      </w:r>
      <w:r>
        <w:rPr>
          <w:rFonts w:ascii="Times New Roman" w:hAnsi="Times New Roman" w:cs="Times New Roman"/>
          <w:sz w:val="24"/>
        </w:rPr>
        <w:t>osobu, má právo na přístup ke zdravotnické dokumentaci zákonný zástupce nebo opatrovník pacienta, případně jiné osoby jimi určené.</w:t>
      </w:r>
      <w:r>
        <w:rPr>
          <w:rStyle w:val="Ukotvenpoznmkypodarou"/>
          <w:rFonts w:ascii="Times New Roman" w:hAnsi="Times New Roman" w:cs="Times New Roman"/>
          <w:sz w:val="24"/>
        </w:rPr>
        <w:footnoteReference w:id="123"/>
      </w:r>
    </w:p>
    <w:p w:rsidR="006D2ADC" w:rsidRDefault="001F3BFC">
      <w:pPr>
        <w:pStyle w:val="Nadpis2"/>
        <w:spacing w:line="360" w:lineRule="auto"/>
        <w:jc w:val="both"/>
      </w:pPr>
      <w:bookmarkStart w:id="133" w:name="_Toc115690176"/>
      <w:bookmarkStart w:id="134" w:name="_Toc119093945"/>
      <w:bookmarkStart w:id="135" w:name="_Toc120708672"/>
      <w:r>
        <w:t>4.3. Uplatňují pozůstalí nějaká svá práva nebo jen chrání práva zemřelého?</w:t>
      </w:r>
      <w:bookmarkEnd w:id="133"/>
      <w:bookmarkEnd w:id="134"/>
      <w:bookmarkEnd w:id="135"/>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Vzhledem k tomu, že pozůstalým a osobám blízkým z</w:t>
      </w:r>
      <w:r>
        <w:rPr>
          <w:rFonts w:ascii="Times New Roman" w:hAnsi="Times New Roman" w:cs="Times New Roman"/>
          <w:sz w:val="24"/>
        </w:rPr>
        <w:t>letilého a plně svéprávného dárce orgánů a tkání nenáleží práva o čemkoli rozhodovat, jelikož veškerá rozhodnutí týkající se odběru a transplantací náleží pouze zemřelému, mohou uplatňovat pouze svá práva, a sice právo na to být informován o plánovaném odb</w:t>
      </w:r>
      <w:r>
        <w:rPr>
          <w:rFonts w:ascii="Times New Roman" w:hAnsi="Times New Roman" w:cs="Times New Roman"/>
          <w:sz w:val="24"/>
        </w:rPr>
        <w:t>ěru, jeho účelu a rozsahu, a právo nahlížet do zdravotnické dokumentace zemřelého, pokud tento za svého života nevyslovil zákaz sdělování informací o svém zdravotním stavu těmto osobám.</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Jiné je to v případě, ve kterém se jedná o osobu nezletilou nebo omeze</w:t>
      </w:r>
      <w:r>
        <w:rPr>
          <w:rFonts w:ascii="Times New Roman" w:hAnsi="Times New Roman" w:cs="Times New Roman"/>
          <w:sz w:val="24"/>
        </w:rPr>
        <w:t>nou na svéprávnosti. V tomto případě má právo rozhodnout o případném posmrtném odběru orgánů a tkání z těla zemřelého zákonný zástupce nezletilé osoby či opatrovník osoby s omezenou svéprávností. Tyto osoby mohou v souladu s § 16 odst. 1 písm. c) transplan</w:t>
      </w:r>
      <w:r>
        <w:rPr>
          <w:rFonts w:ascii="Times New Roman" w:hAnsi="Times New Roman" w:cs="Times New Roman"/>
          <w:sz w:val="24"/>
        </w:rPr>
        <w:t>tačního zákona vyslovit prokazatelný nesouhlas s tímto posmrtným odběrem. Tento prokazatelný nesouhlas může zákonný zástupce nezletilého či opatrovník osoby s omezenou svéprávností projevit už za života těchto osob. V takovém případě dojde k evidenci tohot</w:t>
      </w:r>
      <w:r>
        <w:rPr>
          <w:rFonts w:ascii="Times New Roman" w:hAnsi="Times New Roman" w:cs="Times New Roman"/>
          <w:sz w:val="24"/>
        </w:rPr>
        <w:t>o nesouhlasu v NROD. Pokud zákonný zástupce zaeviduje nezletilého do registru, není prokazatelný nesouhlas s provedením odběru orgánů a tkání za účelem transplantace automaticky zrušen dosažením plnoletosti. Tato osoba je po dosažení zletilosti pouze regis</w:t>
      </w:r>
      <w:r>
        <w:rPr>
          <w:rFonts w:ascii="Times New Roman" w:hAnsi="Times New Roman" w:cs="Times New Roman"/>
          <w:sz w:val="24"/>
        </w:rPr>
        <w:t>trem informována o této skutečnosti a zároveň je poučena o možnosti nesouhlas daný zákonným zástupcem co do rozsahu změnit či zcela zrušil.</w:t>
      </w:r>
      <w:r>
        <w:rPr>
          <w:rStyle w:val="Ukotvenpoznmkypodarou"/>
          <w:rFonts w:ascii="Times New Roman" w:hAnsi="Times New Roman" w:cs="Times New Roman"/>
          <w:sz w:val="24"/>
        </w:rPr>
        <w:footnoteReference w:id="124"/>
      </w:r>
      <w:r>
        <w:rPr>
          <w:rFonts w:ascii="Times New Roman" w:hAnsi="Times New Roman" w:cs="Times New Roman"/>
          <w:sz w:val="24"/>
        </w:rPr>
        <w:t xml:space="preserve"> V tomto případě tedy uplatňují pozůstalí a osoby blízké nejen svá práva (tj. právo na informování </w:t>
      </w:r>
      <w:r>
        <w:rPr>
          <w:rFonts w:ascii="Times New Roman" w:hAnsi="Times New Roman" w:cs="Times New Roman"/>
          <w:sz w:val="24"/>
        </w:rPr>
        <w:lastRenderedPageBreak/>
        <w:t>o možném odběru a</w:t>
      </w:r>
      <w:r>
        <w:rPr>
          <w:rFonts w:ascii="Times New Roman" w:hAnsi="Times New Roman" w:cs="Times New Roman"/>
          <w:sz w:val="24"/>
        </w:rPr>
        <w:t xml:space="preserve"> právo nahlížet do zdravotnické dokumentace zemřelého), ale i práva zemřelého (tj. právo rozhodnout o budoucím osudu jeho těla).</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Podle názoru lékařů pozůstalí uplatňují spíše svoje práva, než práva zemřelého. Většinou z důvodu, že si neumějí takový zákrok </w:t>
      </w:r>
      <w:r>
        <w:rPr>
          <w:rFonts w:ascii="Times New Roman" w:hAnsi="Times New Roman" w:cs="Times New Roman"/>
          <w:sz w:val="24"/>
        </w:rPr>
        <w:t>(jakým je odběr orgánů) představit, takového zákroku se děsí nebo mají strach, aby se zemřelému neubližovalo nebo aby s ním nebylo zacházeno bezohledně.</w:t>
      </w:r>
      <w:r>
        <w:rPr>
          <w:rStyle w:val="Ukotvenpoznmkypodarou"/>
          <w:rFonts w:ascii="Times New Roman" w:hAnsi="Times New Roman" w:cs="Times New Roman"/>
          <w:sz w:val="24"/>
        </w:rPr>
        <w:footnoteReference w:id="125"/>
      </w:r>
    </w:p>
    <w:p w:rsidR="006D2ADC" w:rsidRDefault="001F3BFC">
      <w:pPr>
        <w:pStyle w:val="Nadpis2"/>
        <w:spacing w:line="360" w:lineRule="auto"/>
        <w:jc w:val="both"/>
      </w:pPr>
      <w:bookmarkStart w:id="136" w:name="_Toc115690177"/>
      <w:bookmarkStart w:id="137" w:name="_Toc119093946"/>
      <w:bookmarkStart w:id="138" w:name="_Toc120708673"/>
      <w:r>
        <w:t>4.4. Vznikají pozůstalým nějaké nároky?</w:t>
      </w:r>
      <w:bookmarkEnd w:id="136"/>
      <w:bookmarkEnd w:id="137"/>
      <w:bookmarkEnd w:id="138"/>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Přestože lidské tělo a jeho části jako takové nesmí být zdroje</w:t>
      </w:r>
      <w:r>
        <w:rPr>
          <w:rFonts w:ascii="Times New Roman" w:hAnsi="Times New Roman" w:cs="Times New Roman"/>
          <w:sz w:val="24"/>
        </w:rPr>
        <w:t>m finančního prospěchu či jiných výhod, nic nebrání tomu, aby dárce obdržel přiměřené odškodnění za výdaje či ušlý zisk. Dárce ani jiné osoby nesmí uplatňovat jakékoli nároky vůči příjemci orgánu nebo tkáně, ale mohou tyto nároky uplatňovat vůči státu. V p</w:t>
      </w:r>
      <w:r>
        <w:rPr>
          <w:rFonts w:ascii="Times New Roman" w:hAnsi="Times New Roman" w:cs="Times New Roman"/>
          <w:sz w:val="24"/>
        </w:rPr>
        <w:t>řípadě zemřelého dárce může osoba, které mu vypravuje pohřeb, zažádat o příspěvek na náklady tohoto pohřbu (§ 28a odst. 1 transplantačního zákona). Tato žádost musí být podána Koordinačnímu středisku transplantací, které je ministerstvem zdravotnictví pově</w:t>
      </w:r>
      <w:r>
        <w:rPr>
          <w:rFonts w:ascii="Times New Roman" w:hAnsi="Times New Roman" w:cs="Times New Roman"/>
          <w:sz w:val="24"/>
        </w:rPr>
        <w:t xml:space="preserve">řeno těchto žádostech rozhodovat (§ § 28d transplantačního zákona). Pokud tato žádost není podána do 24 měsíců ode dne povedení odběru orgánu (resp. 12 měsíců ode dne vypravení pohřbu), nárok na výplatu příspěvku </w:t>
      </w:r>
      <w:r>
        <w:rPr>
          <w:rFonts w:ascii="Times New Roman" w:hAnsi="Times New Roman" w:cs="Times New Roman"/>
          <w:i/>
          <w:sz w:val="24"/>
        </w:rPr>
        <w:t>ex lege</w:t>
      </w:r>
      <w:r>
        <w:rPr>
          <w:rFonts w:ascii="Times New Roman" w:hAnsi="Times New Roman" w:cs="Times New Roman"/>
          <w:sz w:val="24"/>
        </w:rPr>
        <w:t xml:space="preserve"> zaniká.</w:t>
      </w:r>
      <w:r>
        <w:rPr>
          <w:rStyle w:val="Ukotvenpoznmkypodarou"/>
          <w:rFonts w:ascii="Times New Roman" w:hAnsi="Times New Roman" w:cs="Times New Roman"/>
          <w:sz w:val="24"/>
        </w:rPr>
        <w:footnoteReference w:id="126"/>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Dalším potenciálním nároke</w:t>
      </w:r>
      <w:r>
        <w:rPr>
          <w:rFonts w:ascii="Times New Roman" w:hAnsi="Times New Roman" w:cs="Times New Roman"/>
          <w:sz w:val="24"/>
        </w:rPr>
        <w:t>m by mohla být náhrada škody pozůstalým a osobám blízkým, pokud byl odběr z těla zemřelého proveden i přes vyslovení prokazatelného nesouhlasu zemřelým za jeho života. Neoprávněné odebrání tkání a orgánů je podle § 164 zákona č. 40/2009 Sb., trestní zákoní</w:t>
      </w:r>
      <w:r>
        <w:rPr>
          <w:rFonts w:ascii="Times New Roman" w:hAnsi="Times New Roman" w:cs="Times New Roman"/>
          <w:sz w:val="24"/>
        </w:rPr>
        <w:t>k (dále jen „trestní zákoník“), trestným činem a hrozí za něj trest dvou až osm let. Lékař, který takový neoprávněný odběr provede, se tedy vystavuje riziku odnětí svobody, možné ztrátě zaměstnání a hrozbě, že už jej v budoucnu žádný poskytovatel zdravotní</w:t>
      </w:r>
      <w:r>
        <w:rPr>
          <w:rFonts w:ascii="Times New Roman" w:hAnsi="Times New Roman" w:cs="Times New Roman"/>
          <w:sz w:val="24"/>
        </w:rPr>
        <w:t>ch služeb nezaměstná.</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Zákon o trestní odpovědnosti právnických osob a řízení proti nim, který upravuje podmínky trestní odpovědnosti právnických osob, tresty a ochranná opatření, které lze právnickým osobám uložit, stanoví, že trestní odpovědnost právnické</w:t>
      </w:r>
      <w:r>
        <w:rPr>
          <w:rFonts w:ascii="Times New Roman" w:hAnsi="Times New Roman" w:cs="Times New Roman"/>
          <w:sz w:val="24"/>
        </w:rPr>
        <w:t xml:space="preserve"> osoby není dotčena trestní odpovědností fyzické osoby jednající za právnickou osobu a naopak, což znamená, </w:t>
      </w:r>
      <w:r>
        <w:rPr>
          <w:rFonts w:ascii="Times New Roman" w:hAnsi="Times New Roman" w:cs="Times New Roman"/>
          <w:sz w:val="24"/>
        </w:rPr>
        <w:lastRenderedPageBreak/>
        <w:t>že trestní odpovědnost není odvislá od odpovědnosti fyzické osoby. Poskytovatelé zdravotních služeb tak mohou být odpovědní za většinu trestných čin</w:t>
      </w:r>
      <w:r>
        <w:rPr>
          <w:rFonts w:ascii="Times New Roman" w:hAnsi="Times New Roman" w:cs="Times New Roman"/>
          <w:sz w:val="24"/>
        </w:rPr>
        <w:t>ů proti životu a zdraví (spáchaných i z nedbalosti) ale i za spoustu dalších trestných činů. Nemohou nést odpovědnost pouze za ty trestné činy, které stanoví zákon. Poskytovatel odpovídá za nezvládnutí rizika z provozování zdravotnického zařízení, zanedbán</w:t>
      </w:r>
      <w:r>
        <w:rPr>
          <w:rFonts w:ascii="Times New Roman" w:hAnsi="Times New Roman" w:cs="Times New Roman"/>
          <w:sz w:val="24"/>
        </w:rPr>
        <w:t xml:space="preserve">í realizace dohledu, kontroly a organizace poskytování zdravotních služeb a souvisejících činností. Trestní postih tak právnické osobě hrozí, zejména pokud je obtížné či nemožné zjistit, který konkrétní pracovník se protiprávního jednání dopustil (v tomto </w:t>
      </w:r>
      <w:r>
        <w:rPr>
          <w:rFonts w:ascii="Times New Roman" w:hAnsi="Times New Roman" w:cs="Times New Roman"/>
          <w:sz w:val="24"/>
        </w:rPr>
        <w:t>případě neoprávněného odběru), nebo pokud nebyla zajištěna přítomnost kvalifikovaného personálu.</w:t>
      </w:r>
      <w:r>
        <w:rPr>
          <w:rStyle w:val="Ukotvenpoznmkypodarou"/>
          <w:rFonts w:ascii="Times New Roman" w:hAnsi="Times New Roman" w:cs="Times New Roman"/>
          <w:sz w:val="24"/>
        </w:rPr>
        <w:footnoteReference w:id="127"/>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Pozůstalí nebo osoby blízké, kterým vznikla neoprávněným odběrem od zemřelého morální či jiná škoda, mohou navrhnout, aby soud v odsuzujícím rozsudku uložil o</w:t>
      </w:r>
      <w:r>
        <w:rPr>
          <w:rFonts w:ascii="Times New Roman" w:hAnsi="Times New Roman" w:cs="Times New Roman"/>
          <w:sz w:val="24"/>
        </w:rPr>
        <w:t>bžalovanému povinnost nahradit tuto škodu. Tyto nároky na náhradu škody musí být uplatněny řádně (co do důvodu a výše) a včas (v zákonné lhůtě). Přestože trestní řád tento postup umožňuje (jedná se o tzv. adhezní řízení), často se stává, že soudy rozhodují</w:t>
      </w:r>
      <w:r>
        <w:rPr>
          <w:rFonts w:ascii="Times New Roman" w:hAnsi="Times New Roman" w:cs="Times New Roman"/>
          <w:sz w:val="24"/>
        </w:rPr>
        <w:t>cí v trestním řízení odkazují poškozené s jejich nároky na náhradu škody na občanskoprávní řízení.</w:t>
      </w:r>
      <w:r>
        <w:rPr>
          <w:rStyle w:val="Ukotvenpoznmkypodarou"/>
          <w:rFonts w:ascii="Times New Roman" w:hAnsi="Times New Roman" w:cs="Times New Roman"/>
          <w:sz w:val="24"/>
        </w:rPr>
        <w:footnoteReference w:id="128"/>
      </w:r>
    </w:p>
    <w:p w:rsidR="006D2ADC" w:rsidRDefault="001F3BFC">
      <w:pPr>
        <w:pStyle w:val="Nadpis2"/>
        <w:spacing w:line="360" w:lineRule="auto"/>
        <w:jc w:val="both"/>
      </w:pPr>
      <w:bookmarkStart w:id="140" w:name="_Toc115690178"/>
      <w:bookmarkStart w:id="141" w:name="_Toc119093947"/>
      <w:bookmarkStart w:id="142" w:name="_Toc120708674"/>
      <w:r>
        <w:t>4.5. Dílčí závěr</w:t>
      </w:r>
      <w:bookmarkEnd w:id="140"/>
      <w:bookmarkEnd w:id="141"/>
      <w:bookmarkEnd w:id="142"/>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Výše uvedené tedy můžeme shrnout tak, že česká právní úprava umožňuje rozhodnout o případném posmrtném odběru orgánů a tkání z jeho těla po</w:t>
      </w:r>
      <w:r>
        <w:rPr>
          <w:rFonts w:ascii="Times New Roman" w:hAnsi="Times New Roman" w:cs="Times New Roman"/>
          <w:sz w:val="24"/>
        </w:rPr>
        <w:t>uze zletilému a plně svéprávnému zemřelému. Pozůstalým a osobám blízkým náleží právo na informace o případném posmrtném odběru a právo nahlížet do zdravotnické dokumentace zemřelého, pokud tento nevyslovil za svého života zákaz se sdělováním informací o je</w:t>
      </w:r>
      <w:r>
        <w:rPr>
          <w:rFonts w:ascii="Times New Roman" w:hAnsi="Times New Roman" w:cs="Times New Roman"/>
          <w:sz w:val="24"/>
        </w:rPr>
        <w:t>ho zdravotním stavu těmto osobám nebo toto právo neomezil.</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Jinak je tomu v případě, že se jedná o zemřelou nezletilou osobu či osobu omezenou na svéprávnosti. V těchto případech náleží právo rozhodnout o posmrtném odběru orgánů a tkání z těla zemřelého jeh</w:t>
      </w:r>
      <w:r>
        <w:rPr>
          <w:rFonts w:ascii="Times New Roman" w:hAnsi="Times New Roman" w:cs="Times New Roman"/>
          <w:sz w:val="24"/>
        </w:rPr>
        <w:t xml:space="preserve">o zákonnému zástupci či opatrovníkovi, tj. většinou osobě pozůstalé či blízké. Tyto osoby tak v závislosti na tom, o jakou osobu se jedná (zda jde o osobu zletilou a plně svéprávnou, nezletilou osobu, či osobu omezenou </w:t>
      </w:r>
      <w:r>
        <w:rPr>
          <w:rFonts w:ascii="Times New Roman" w:hAnsi="Times New Roman" w:cs="Times New Roman"/>
          <w:sz w:val="24"/>
        </w:rPr>
        <w:lastRenderedPageBreak/>
        <w:t>na svéprávnosti), uplatňují buď pouze</w:t>
      </w:r>
      <w:r>
        <w:rPr>
          <w:rFonts w:ascii="Times New Roman" w:hAnsi="Times New Roman" w:cs="Times New Roman"/>
          <w:sz w:val="24"/>
        </w:rPr>
        <w:t xml:space="preserve"> své práva (tj. právo na informování o případném posmrtném odběru a právo na nahlížení do zdravotnické dokumentace zemřelého) nebo kromě svých práv i práva zemřelé osoby (tj. právo rozhodnout o posmrtném odběru z jejího těla).</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Nároky, které pozůstalí mají,</w:t>
      </w:r>
      <w:r>
        <w:rPr>
          <w:rFonts w:ascii="Times New Roman" w:hAnsi="Times New Roman" w:cs="Times New Roman"/>
          <w:sz w:val="24"/>
        </w:rPr>
        <w:t xml:space="preserve"> jsou nároky na příspěvek na vypravení pohřbu zemřelého dárce a případně nárok i na náhradu škody, pokud byl odběr od zemřelé osoby proveden neoprávněně. Tuto náhradu lze požadovat v adhezním řízení podle trestního zákoníku nebo v občanskoprávním řízení. U</w:t>
      </w:r>
      <w:r>
        <w:rPr>
          <w:rFonts w:ascii="Times New Roman" w:hAnsi="Times New Roman" w:cs="Times New Roman"/>
          <w:sz w:val="24"/>
        </w:rPr>
        <w:t>platněna může být proti osobě nebo osobám odpovědným za toto protiprávní jednání.</w:t>
      </w:r>
    </w:p>
    <w:p w:rsidR="006D2ADC" w:rsidRDefault="001F3BFC">
      <w:pPr>
        <w:rPr>
          <w:rFonts w:ascii="Times New Roman" w:hAnsi="Times New Roman" w:cs="Times New Roman"/>
          <w:sz w:val="24"/>
        </w:rPr>
      </w:pPr>
      <w:r>
        <w:br w:type="page"/>
      </w:r>
    </w:p>
    <w:p w:rsidR="006D2ADC" w:rsidRDefault="001F3BFC">
      <w:pPr>
        <w:pStyle w:val="Nadpis1"/>
        <w:spacing w:line="360" w:lineRule="auto"/>
        <w:jc w:val="both"/>
      </w:pPr>
      <w:bookmarkStart w:id="143" w:name="_Toc115690179"/>
      <w:bookmarkStart w:id="144" w:name="_Toc119093948"/>
      <w:bookmarkStart w:id="145" w:name="_Toc120708675"/>
      <w:r>
        <w:lastRenderedPageBreak/>
        <w:t>ZÁVĚR</w:t>
      </w:r>
      <w:bookmarkEnd w:id="143"/>
      <w:bookmarkEnd w:id="144"/>
      <w:bookmarkEnd w:id="145"/>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Jak jsem již uváděla v úvodu, cílem této práce bylo vytvořit přehled nejdůležitějších práv příjemce a dárce orgánů a modelů vyvážení těchto práv, srovnat tyto modely,</w:t>
      </w:r>
      <w:r>
        <w:rPr>
          <w:rFonts w:ascii="Times New Roman" w:hAnsi="Times New Roman" w:cs="Times New Roman"/>
          <w:sz w:val="24"/>
        </w:rPr>
        <w:t xml:space="preserve"> zjistit v čem se shodují a v čem se naopak liší a poté rozhodnout, který z modelů by mohl být nejvhodnějším, a zodpovědět na výzkumné otázky, které by mi mohly toto rozhodování ulehčit.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Při výběru nejvhodnějšího modelu vyvážení základních práv příjemce a </w:t>
      </w:r>
      <w:r>
        <w:rPr>
          <w:rFonts w:ascii="Times New Roman" w:hAnsi="Times New Roman" w:cs="Times New Roman"/>
          <w:sz w:val="24"/>
        </w:rPr>
        <w:t>dárce orgánů vybíráme z 3 variant – modelem předpokládaného souhlasu, modelem předpokládaného nesouhlasu a modelem rozhodovacího řešení. Při porovnávání těchto modelů je nutné si stanovit kritéria, pomocí kterých se budeme rozhodovat, jak jsem popisovala v</w:t>
      </w:r>
      <w:r>
        <w:rPr>
          <w:rFonts w:ascii="Times New Roman" w:hAnsi="Times New Roman" w:cs="Times New Roman"/>
          <w:sz w:val="24"/>
        </w:rPr>
        <w:t> závěru třetí kapitoly. Po určení a zvážení kritérií, které jsem si zvolila a které zmiňuji ve třetí kapitole, jsem se rozhodla pro model předpokládaného souhlasu, protože jakkoli je pro mě zachování základních práv zemřelého dárce důležité, rozvoj společn</w:t>
      </w:r>
      <w:r>
        <w:rPr>
          <w:rFonts w:ascii="Times New Roman" w:hAnsi="Times New Roman" w:cs="Times New Roman"/>
          <w:sz w:val="24"/>
        </w:rPr>
        <w:t>osti a vědy je důležitější. Z mého pohledu nelze blaho jedince upřednostnit nad blahem společnosti. Model předpokládaného souhlasu je model s nejvíce orgány vhodnými k transplantaci, díky němu lze uskutečnit více posmrtných odběrů a následných transplantac</w:t>
      </w:r>
      <w:r>
        <w:rPr>
          <w:rFonts w:ascii="Times New Roman" w:hAnsi="Times New Roman" w:cs="Times New Roman"/>
          <w:sz w:val="24"/>
        </w:rPr>
        <w:t>í, zachrání se více životů a věda a medicína se může lépe vyvíjet.</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otázce práva pacienta na transplantaci jsem došla k závěru, že pacient toto právo nemá. Přestože má pacient garantované právo na ochranu svého zdraví a života a z toho tedy můžeme odvodit i právo na transplantaci orgánu a tkání, takové právo by nebylo vy</w:t>
      </w:r>
      <w:r>
        <w:rPr>
          <w:rFonts w:ascii="Times New Roman" w:hAnsi="Times New Roman" w:cs="Times New Roman"/>
          <w:sz w:val="24"/>
        </w:rPr>
        <w:t xml:space="preserve">mahatelné, neboť nelze zaručit, že v době nutnosti transplantace bude „na skladě“ vhodný dárce takového orgánu. Navíc lékaři, kteří transplantace provádějí, mohou odmítnout pacientovi transplantaci provést (s ohledem na </w:t>
      </w:r>
      <w:r>
        <w:rPr>
          <w:rFonts w:ascii="Times New Roman" w:hAnsi="Times New Roman" w:cs="Times New Roman"/>
          <w:i/>
          <w:sz w:val="24"/>
        </w:rPr>
        <w:t>lege artis</w:t>
      </w:r>
      <w:r>
        <w:rPr>
          <w:rFonts w:ascii="Times New Roman" w:hAnsi="Times New Roman" w:cs="Times New Roman"/>
          <w:sz w:val="24"/>
        </w:rPr>
        <w:t>). Může se jednat napříkla</w:t>
      </w:r>
      <w:r>
        <w:rPr>
          <w:rFonts w:ascii="Times New Roman" w:hAnsi="Times New Roman" w:cs="Times New Roman"/>
          <w:sz w:val="24"/>
        </w:rPr>
        <w:t xml:space="preserve">d o silného kuřáka, který i přes upozornění, že je nutná transplantace plic a změna životního stylu (přestat kouřit), životní styl nezmění. Lékař může odmítnout (postup </w:t>
      </w:r>
      <w:r>
        <w:rPr>
          <w:rFonts w:ascii="Times New Roman" w:hAnsi="Times New Roman" w:cs="Times New Roman"/>
          <w:i/>
          <w:sz w:val="24"/>
        </w:rPr>
        <w:t>lege artis</w:t>
      </w:r>
      <w:r>
        <w:rPr>
          <w:rFonts w:ascii="Times New Roman" w:hAnsi="Times New Roman" w:cs="Times New Roman"/>
          <w:sz w:val="24"/>
        </w:rPr>
        <w:t>) plíce transplantovat, jelikož takový zákrok by neměl žádný význam a jednalo</w:t>
      </w:r>
      <w:r>
        <w:rPr>
          <w:rFonts w:ascii="Times New Roman" w:hAnsi="Times New Roman" w:cs="Times New Roman"/>
          <w:sz w:val="24"/>
        </w:rPr>
        <w:t xml:space="preserve"> by se o „plýtvání“ orgánem.</w:t>
      </w:r>
    </w:p>
    <w:p w:rsidR="006D2ADC" w:rsidRDefault="001F3BFC">
      <w:pPr>
        <w:spacing w:line="360" w:lineRule="auto"/>
        <w:ind w:firstLine="708"/>
        <w:jc w:val="both"/>
      </w:pPr>
      <w:r>
        <w:rPr>
          <w:rFonts w:ascii="Times New Roman" w:hAnsi="Times New Roman" w:cs="Times New Roman"/>
          <w:sz w:val="24"/>
        </w:rPr>
        <w:t>Další výzkumná otázka zní, zda lze v okolních státech najít vhodnější řešení úpravy vyvážení práv příjemce a dárce orgánů. Ve třech státech (Slovensko, Polsko a Rakousko) je zaveden stejný model vyvážení jako u nás v České repu</w:t>
      </w:r>
      <w:r>
        <w:rPr>
          <w:rFonts w:ascii="Times New Roman" w:hAnsi="Times New Roman" w:cs="Times New Roman"/>
          <w:sz w:val="24"/>
        </w:rPr>
        <w:t xml:space="preserve">blice, tedy model předpokládaného souhlasu, a úprava posmrtného odběru a transplantací orgánů je řešena velmi podobně jako u nás. V některých případech mi dokonce přišlo, že naše právní </w:t>
      </w:r>
      <w:r>
        <w:rPr>
          <w:rFonts w:ascii="Times New Roman" w:hAnsi="Times New Roman" w:cs="Times New Roman"/>
          <w:sz w:val="24"/>
        </w:rPr>
        <w:lastRenderedPageBreak/>
        <w:t>úprava je nejpodrobnější a nejlépe se vypořádává s různými situacemi (</w:t>
      </w:r>
      <w:r>
        <w:rPr>
          <w:rFonts w:ascii="Times New Roman" w:hAnsi="Times New Roman" w:cs="Times New Roman"/>
          <w:sz w:val="24"/>
        </w:rPr>
        <w:t>např. podmínky odběru orgánů z těla dárce). Pouze v jednom sousedním státě mají odlišný model (Německo), a to model rozhodovacího řešení. Po vzájemném srovnání a analýze těchto dvou modelů (našeho modelu předpokládaného souhlasu a německého modelu rozhodov</w:t>
      </w:r>
      <w:r>
        <w:rPr>
          <w:rFonts w:ascii="Times New Roman" w:hAnsi="Times New Roman" w:cs="Times New Roman"/>
          <w:sz w:val="24"/>
        </w:rPr>
        <w:t>acího řešení) a zvážení kladů a záporů každého z modelů jsem se rozhodla pro náš model předpokládaného souhlasu. Jak uvádím ve třetí kapitole, přestože je zachování práv dárce orgánů velmi důležité, pro společnost a rozvoj medicíny je nesmírně důležitý dos</w:t>
      </w:r>
      <w:r>
        <w:rPr>
          <w:rFonts w:ascii="Times New Roman" w:hAnsi="Times New Roman" w:cs="Times New Roman"/>
          <w:sz w:val="24"/>
        </w:rPr>
        <w:t>tatek orgánů vhodných k transplantaci, protože jedině tak se mohou operace zlepšovat a zachraňovat životy a zdraví dalších lidí. V tomto ohledu vítězí model předpokládaného souhlasu, neboť žádný jiný model nemá tolik orgánů vhodných k transplantaci.</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Neméně</w:t>
      </w:r>
      <w:r>
        <w:rPr>
          <w:rFonts w:ascii="Times New Roman" w:hAnsi="Times New Roman" w:cs="Times New Roman"/>
          <w:sz w:val="24"/>
        </w:rPr>
        <w:t xml:space="preserve"> důležitá je také otázka postavení rodiny a pozůstalých ohledně rozhodnutí, zda se po smrti jejich blízké osoby orgány z jeho těla odeberou. Model předpokládaného souhlasu a model předpokládaného nesouhlasu vylučují možnost pozůstalých podílet se na tomto </w:t>
      </w:r>
      <w:r>
        <w:rPr>
          <w:rFonts w:ascii="Times New Roman" w:hAnsi="Times New Roman" w:cs="Times New Roman"/>
          <w:sz w:val="24"/>
        </w:rPr>
        <w:t>rozhodování. Naopak model rozhodovacího řešení, pokud se zemřelý za svého života k otázce odběru orgánů z jeho zemřelého těla nevyjádřil, povoluje pozůstalým, aby rozhodli za zemřelého. V kontextu celého modelu rozhodovacího řešení je taková úprava logická</w:t>
      </w:r>
      <w:r>
        <w:rPr>
          <w:rFonts w:ascii="Times New Roman" w:hAnsi="Times New Roman" w:cs="Times New Roman"/>
          <w:sz w:val="24"/>
        </w:rPr>
        <w:t>, neboť když už zemřelý nežije a nijak se nevyjádřil, někdo toto rozhodnutí učinit musí. Přesto však upřednostňuji takovou úpravu, která zakazuje pozůstalým podílet se na tomto rozhodování, či dokonce zpochybňovat rozhodnutí zesnulého, neboť to kromě rizik</w:t>
      </w:r>
      <w:r>
        <w:rPr>
          <w:rFonts w:ascii="Times New Roman" w:hAnsi="Times New Roman" w:cs="Times New Roman"/>
          <w:sz w:val="24"/>
        </w:rPr>
        <w:t>a prosazení jejich vůle na úkor vůle zemřelého přináší i riziko toho, že pozůstalí nezaujmou jednotný postoj, což by mohlo vést k rozepři a nemožnosti rozhodnou, zda tedy odběr provést i ne.</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Závěrem bych chtěla uvést, že jsem se při psaní této práce setkal</w:t>
      </w:r>
      <w:r>
        <w:rPr>
          <w:rFonts w:ascii="Times New Roman" w:hAnsi="Times New Roman" w:cs="Times New Roman"/>
          <w:sz w:val="24"/>
        </w:rPr>
        <w:t>a s různými názory na lidi, kteří se rozhodnou registrovat v NROD či jinak vyjádřit nesouhlas s posmrtným odběrem orgánů či tkání z jejich těla. Drtivá většina z nich byla negativní a dokonce jsem se setkala i s názorem, že by těmto lidem měla být v případ</w:t>
      </w:r>
      <w:r>
        <w:rPr>
          <w:rFonts w:ascii="Times New Roman" w:hAnsi="Times New Roman" w:cs="Times New Roman"/>
          <w:sz w:val="24"/>
        </w:rPr>
        <w:t>ě nutnosti transplantace tato transplantace odepřena. Jakkoli zní tento výrok logicky a spravedlivě, nikdo by podle mě neměl být trestán za to, jak se v tomto případě rozhodne.</w:t>
      </w:r>
    </w:p>
    <w:p w:rsidR="006D2ADC" w:rsidRDefault="001F3BFC">
      <w:pPr>
        <w:rPr>
          <w:rFonts w:ascii="Times New Roman" w:hAnsi="Times New Roman" w:cs="Times New Roman"/>
          <w:sz w:val="24"/>
        </w:rPr>
      </w:pPr>
      <w:r>
        <w:br w:type="page"/>
      </w:r>
    </w:p>
    <w:p w:rsidR="006D2ADC" w:rsidRDefault="001F3BFC">
      <w:pPr>
        <w:pStyle w:val="Nadpis1"/>
        <w:spacing w:line="360" w:lineRule="auto"/>
        <w:jc w:val="both"/>
      </w:pPr>
      <w:bookmarkStart w:id="146" w:name="_Toc115690180"/>
      <w:bookmarkStart w:id="147" w:name="_Toc119093949"/>
      <w:bookmarkStart w:id="148" w:name="_Toc120708676"/>
      <w:r>
        <w:lastRenderedPageBreak/>
        <w:t>ZDROJE</w:t>
      </w:r>
      <w:bookmarkEnd w:id="146"/>
      <w:bookmarkEnd w:id="147"/>
      <w:bookmarkEnd w:id="148"/>
    </w:p>
    <w:p w:rsidR="006D2ADC" w:rsidRDefault="001F3BFC">
      <w:pPr>
        <w:pStyle w:val="Nadpis2"/>
      </w:pPr>
      <w:bookmarkStart w:id="149" w:name="_Toc120708677"/>
      <w:r>
        <w:t>1. Právní předpisy</w:t>
      </w:r>
      <w:bookmarkEnd w:id="149"/>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Listina základních práv a svobod</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Úmluva o lidských </w:t>
      </w:r>
      <w:r>
        <w:rPr>
          <w:rFonts w:ascii="Times New Roman" w:hAnsi="Times New Roman" w:cs="Times New Roman"/>
          <w:sz w:val="24"/>
          <w:szCs w:val="24"/>
        </w:rPr>
        <w:t>právech a biomedicíně</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Všeobecná deklarace lidských práv</w:t>
      </w:r>
    </w:p>
    <w:p w:rsidR="006D2ADC" w:rsidRDefault="001F3BFC">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Evropská Úmluva o ochraně lidských práv a základních svobod</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Příloha IV k závěrům zasedání Evropské rady v Kolíně nad Rýnem</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rPr>
        <w:t>ústavní zákon č. 1/1993 Sb., Ústava České republiky</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zákon č. 372/2011 Sb., zá</w:t>
      </w:r>
      <w:r>
        <w:rPr>
          <w:rFonts w:ascii="Times New Roman" w:hAnsi="Times New Roman" w:cs="Times New Roman"/>
          <w:sz w:val="24"/>
          <w:szCs w:val="24"/>
        </w:rPr>
        <w:t>kon o zdravotních službách a podmínkách jejich poskytování</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zákon č. 86/1992 Sb., zákon o péči o zdraví lidu, ve znění pozdějších předpisů</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zákon č. 89/2012 Sb., občanský zákoník, ve znění pozdějších předpisů</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zákon č. 285/2002 Sb., transplantační zákon, ve z</w:t>
      </w:r>
      <w:r>
        <w:rPr>
          <w:rFonts w:ascii="Times New Roman" w:hAnsi="Times New Roman" w:cs="Times New Roman"/>
          <w:sz w:val="24"/>
          <w:szCs w:val="24"/>
        </w:rPr>
        <w:t>nění pozdějších předpisů</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polský zákon ze dne 1. července 2005 o odběru, skladování a transplantaci buněk, tkání a orgánů, ve znění pozdějších zákonů</w:t>
      </w:r>
    </w:p>
    <w:p w:rsidR="006D2ADC" w:rsidRDefault="001F3BFC">
      <w:pPr>
        <w:pStyle w:val="Odstavecseseznamem"/>
        <w:numPr>
          <w:ilvl w:val="0"/>
          <w:numId w:val="6"/>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Ustawa z dnia 1 lipca 2005 r. o pobieraniu, przechowywaniu i przeszczepianiu komórek, tkaneki narządów, ve </w:t>
      </w:r>
      <w:r>
        <w:rPr>
          <w:rFonts w:ascii="Times New Roman" w:hAnsi="Times New Roman" w:cs="Times New Roman"/>
          <w:sz w:val="24"/>
          <w:szCs w:val="24"/>
        </w:rPr>
        <w:t>znění pozdějších předpisů (polský Zákon o odběru, skladování a transplantaci buněk, tkání a orgánů)</w:t>
      </w:r>
    </w:p>
    <w:p w:rsidR="006D2ADC" w:rsidRDefault="001F3BFC">
      <w:pPr>
        <w:pStyle w:val="Odstavecseseznamem"/>
        <w:numPr>
          <w:ilvl w:val="0"/>
          <w:numId w:val="6"/>
        </w:numPr>
        <w:spacing w:line="360" w:lineRule="auto"/>
        <w:ind w:left="714" w:hanging="357"/>
      </w:pPr>
      <w:r>
        <w:rPr>
          <w:rFonts w:ascii="Times New Roman" w:hAnsi="Times New Roman" w:cs="Times New Roman"/>
          <w:sz w:val="24"/>
        </w:rPr>
        <w:t>slovenský zákon č. 317/2016 Z.z., transplantačný</w:t>
      </w:r>
      <w:r>
        <w:rPr>
          <w:rFonts w:ascii="Times New Roman" w:hAnsi="Times New Roman" w:cs="Times New Roman"/>
          <w:b/>
          <w:bCs/>
          <w:sz w:val="24"/>
        </w:rPr>
        <w:t xml:space="preserve"> </w:t>
      </w:r>
      <w:r>
        <w:rPr>
          <w:rFonts w:ascii="Times New Roman" w:hAnsi="Times New Roman" w:cs="Times New Roman"/>
          <w:sz w:val="24"/>
        </w:rPr>
        <w:t>zákon, ve znění pozdějších předpisů</w:t>
      </w:r>
    </w:p>
    <w:p w:rsidR="006D2ADC" w:rsidRDefault="001F3BFC">
      <w:pPr>
        <w:pStyle w:val="Odstavecseseznamem"/>
        <w:numPr>
          <w:ilvl w:val="0"/>
          <w:numId w:val="6"/>
        </w:numPr>
        <w:spacing w:line="360" w:lineRule="auto"/>
        <w:ind w:left="714" w:hanging="357"/>
      </w:pPr>
      <w:r>
        <w:rPr>
          <w:rFonts w:ascii="Times New Roman" w:hAnsi="Times New Roman" w:cs="Times New Roman"/>
          <w:sz w:val="24"/>
          <w:szCs w:val="24"/>
        </w:rPr>
        <w:t xml:space="preserve">německé právní předpisy: </w:t>
      </w:r>
      <w:r>
        <w:rPr>
          <w:rFonts w:ascii="Times New Roman" w:hAnsi="Times New Roman" w:cs="Times New Roman"/>
          <w:color w:val="111111"/>
          <w:sz w:val="24"/>
          <w:szCs w:val="24"/>
        </w:rPr>
        <w:t xml:space="preserve">Das Transplantationsgesetz (TPG, 1997),  </w:t>
      </w:r>
      <w:bookmarkStart w:id="150" w:name="__DdeLink__2580_1216905052"/>
      <w:r>
        <w:rPr>
          <w:rFonts w:ascii="Times New Roman" w:hAnsi="Times New Roman" w:cs="Times New Roman"/>
          <w:color w:val="111111"/>
          <w:sz w:val="24"/>
          <w:szCs w:val="24"/>
        </w:rPr>
        <w:t>das O</w:t>
      </w:r>
      <w:r>
        <w:rPr>
          <w:rFonts w:ascii="Times New Roman" w:hAnsi="Times New Roman" w:cs="Times New Roman"/>
          <w:color w:val="111111"/>
          <w:sz w:val="24"/>
          <w:szCs w:val="24"/>
        </w:rPr>
        <w:t>rgangesetz und das Gewebegesetz</w:t>
      </w:r>
      <w:bookmarkEnd w:id="150"/>
      <w:r>
        <w:rPr>
          <w:rFonts w:ascii="Times New Roman" w:hAnsi="Times New Roman" w:cs="Times New Roman"/>
          <w:color w:val="111111"/>
          <w:sz w:val="24"/>
          <w:szCs w:val="24"/>
        </w:rPr>
        <w:t xml:space="preserve"> (2007), ve znění pozdějších předpisů</w:t>
      </w:r>
    </w:p>
    <w:p w:rsidR="006D2ADC" w:rsidRDefault="001F3BFC">
      <w:pPr>
        <w:pStyle w:val="Odstavecseseznamem"/>
        <w:numPr>
          <w:ilvl w:val="0"/>
          <w:numId w:val="6"/>
        </w:numPr>
        <w:spacing w:line="360" w:lineRule="auto"/>
        <w:ind w:left="714" w:hanging="357"/>
      </w:pPr>
      <w:r>
        <w:rPr>
          <w:rFonts w:ascii="Times New Roman" w:hAnsi="Times New Roman" w:cs="Times New Roman"/>
          <w:color w:val="111111"/>
          <w:sz w:val="24"/>
          <w:szCs w:val="24"/>
        </w:rPr>
        <w:t>rakouský Zákon o transplantaci orgánů (das Transplantation-Gesetz, 2012), ve znění pozdějších předpisů</w:t>
      </w:r>
    </w:p>
    <w:p w:rsidR="006D2ADC" w:rsidRDefault="006D2ADC">
      <w:pPr>
        <w:rPr>
          <w:sz w:val="24"/>
        </w:rPr>
      </w:pPr>
    </w:p>
    <w:p w:rsidR="006D2ADC" w:rsidRDefault="001F3BFC">
      <w:pPr>
        <w:pStyle w:val="Nadpis2"/>
      </w:pPr>
      <w:bookmarkStart w:id="151" w:name="_Toc120708678"/>
      <w:r>
        <w:t>2. Odborná literatura</w:t>
      </w:r>
      <w:bookmarkEnd w:id="151"/>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KLÍMA, Karel</w:t>
      </w:r>
      <w:r>
        <w:rPr>
          <w:rFonts w:ascii="Times New Roman" w:hAnsi="Times New Roman" w:cs="Times New Roman"/>
          <w:i/>
          <w:sz w:val="24"/>
          <w:szCs w:val="24"/>
        </w:rPr>
        <w:t xml:space="preserve">. Listina a její realizace v systému veřejného a </w:t>
      </w:r>
      <w:r>
        <w:rPr>
          <w:rFonts w:ascii="Times New Roman" w:hAnsi="Times New Roman" w:cs="Times New Roman"/>
          <w:i/>
          <w:sz w:val="24"/>
          <w:szCs w:val="24"/>
        </w:rPr>
        <w:t>nového soukromého práva</w:t>
      </w:r>
      <w:r>
        <w:rPr>
          <w:rFonts w:ascii="Times New Roman" w:hAnsi="Times New Roman" w:cs="Times New Roman"/>
          <w:sz w:val="24"/>
          <w:szCs w:val="24"/>
        </w:rPr>
        <w:t xml:space="preserve">. Praha: Wolters Kluwer, 2015. 332 s. </w:t>
      </w:r>
    </w:p>
    <w:p w:rsidR="006D2ADC" w:rsidRDefault="001F3BFC">
      <w:pPr>
        <w:pStyle w:val="Textpoznpodarou"/>
        <w:numPr>
          <w:ilvl w:val="0"/>
          <w:numId w:val="1"/>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BARTOŇ, Michal a kol. </w:t>
      </w:r>
      <w:r>
        <w:rPr>
          <w:rFonts w:ascii="Times New Roman" w:hAnsi="Times New Roman" w:cs="Times New Roman"/>
          <w:i/>
          <w:sz w:val="24"/>
          <w:szCs w:val="24"/>
        </w:rPr>
        <w:t>Základní práva</w:t>
      </w:r>
      <w:r>
        <w:rPr>
          <w:rFonts w:ascii="Times New Roman" w:hAnsi="Times New Roman" w:cs="Times New Roman"/>
          <w:sz w:val="24"/>
          <w:szCs w:val="24"/>
        </w:rPr>
        <w:t>. 1. vydání. Praha: Leges, 2016. 608 s.</w:t>
      </w:r>
    </w:p>
    <w:p w:rsidR="006D2ADC" w:rsidRDefault="001F3BFC">
      <w:pPr>
        <w:pStyle w:val="Odstavecseseznamem"/>
        <w:numPr>
          <w:ilvl w:val="0"/>
          <w:numId w:val="1"/>
        </w:numPr>
        <w:spacing w:after="240" w:line="36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MACH, J. a kol. </w:t>
      </w:r>
      <w:r>
        <w:rPr>
          <w:rFonts w:ascii="Times New Roman" w:hAnsi="Times New Roman" w:cs="Times New Roman"/>
          <w:i/>
          <w:sz w:val="24"/>
          <w:szCs w:val="24"/>
        </w:rPr>
        <w:t>Zdravotnictví a právo: komentované předpisy</w:t>
      </w:r>
      <w:r>
        <w:rPr>
          <w:rFonts w:ascii="Times New Roman" w:hAnsi="Times New Roman" w:cs="Times New Roman"/>
          <w:sz w:val="24"/>
          <w:szCs w:val="24"/>
        </w:rPr>
        <w:t xml:space="preserve">. 1. vydání. Praha: Nakladatelství Orac, s.r.o., 2003. 351 </w:t>
      </w:r>
      <w:r>
        <w:rPr>
          <w:rFonts w:ascii="Times New Roman" w:hAnsi="Times New Roman" w:cs="Times New Roman"/>
          <w:sz w:val="24"/>
          <w:szCs w:val="24"/>
        </w:rPr>
        <w:t>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MACH, Jan. </w:t>
      </w:r>
      <w:r>
        <w:rPr>
          <w:rFonts w:ascii="Times New Roman" w:hAnsi="Times New Roman" w:cs="Times New Roman"/>
          <w:i/>
          <w:sz w:val="24"/>
          <w:szCs w:val="24"/>
        </w:rPr>
        <w:t>Medicína a právo</w:t>
      </w:r>
      <w:r>
        <w:rPr>
          <w:rFonts w:ascii="Times New Roman" w:hAnsi="Times New Roman" w:cs="Times New Roman"/>
          <w:sz w:val="24"/>
          <w:szCs w:val="24"/>
        </w:rPr>
        <w:t>. 1. vydání. Praha: C. H. Beck, 2006. 257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MACH, Jan. </w:t>
      </w:r>
      <w:r>
        <w:rPr>
          <w:rFonts w:ascii="Times New Roman" w:hAnsi="Times New Roman" w:cs="Times New Roman"/>
          <w:i/>
          <w:sz w:val="24"/>
          <w:szCs w:val="24"/>
        </w:rPr>
        <w:t>Medicínské právo - co a jak: praktické rady pro lékaře a zdravotníky</w:t>
      </w:r>
      <w:r>
        <w:rPr>
          <w:rFonts w:ascii="Times New Roman" w:hAnsi="Times New Roman" w:cs="Times New Roman"/>
          <w:sz w:val="24"/>
          <w:szCs w:val="24"/>
        </w:rPr>
        <w:t>. 1. vydání. Praha: Galén, 2015. 135 st.</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VLČEK, R., HRUBEŠOVÁ, Z., </w:t>
      </w:r>
      <w:r>
        <w:rPr>
          <w:rFonts w:ascii="Times New Roman" w:hAnsi="Times New Roman" w:cs="Times New Roman"/>
          <w:i/>
          <w:sz w:val="24"/>
          <w:szCs w:val="24"/>
        </w:rPr>
        <w:t>Zdravotnícke právo</w:t>
      </w:r>
      <w:r>
        <w:rPr>
          <w:rFonts w:ascii="Times New Roman" w:hAnsi="Times New Roman" w:cs="Times New Roman"/>
          <w:sz w:val="24"/>
          <w:szCs w:val="24"/>
        </w:rPr>
        <w:t>. EPOS (SK). 2007</w:t>
      </w:r>
      <w:r>
        <w:rPr>
          <w:rFonts w:ascii="Times New Roman" w:hAnsi="Times New Roman" w:cs="Times New Roman"/>
          <w:sz w:val="24"/>
          <w:szCs w:val="24"/>
        </w:rPr>
        <w:t>. 319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TĚŠINOVÁ, Jolana, DOLEŽAL, Tomáš a POLICAR, Radek. </w:t>
      </w:r>
      <w:r>
        <w:rPr>
          <w:rFonts w:ascii="Times New Roman" w:hAnsi="Times New Roman" w:cs="Times New Roman"/>
          <w:i/>
          <w:sz w:val="24"/>
          <w:szCs w:val="24"/>
        </w:rPr>
        <w:t>Medicínské právo</w:t>
      </w:r>
      <w:r>
        <w:rPr>
          <w:rFonts w:ascii="Times New Roman" w:hAnsi="Times New Roman" w:cs="Times New Roman"/>
          <w:sz w:val="24"/>
          <w:szCs w:val="24"/>
        </w:rPr>
        <w:t>. 2. vydání. Praha: C.H. Beck, 2019. 460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KANNAN, K., </w:t>
      </w:r>
      <w:r>
        <w:rPr>
          <w:rFonts w:ascii="Times New Roman" w:hAnsi="Times New Roman" w:cs="Times New Roman"/>
          <w:i/>
          <w:sz w:val="24"/>
          <w:szCs w:val="24"/>
        </w:rPr>
        <w:t>Medicine and law</w:t>
      </w:r>
      <w:r>
        <w:rPr>
          <w:rFonts w:ascii="Times New Roman" w:hAnsi="Times New Roman" w:cs="Times New Roman"/>
          <w:sz w:val="24"/>
          <w:szCs w:val="24"/>
        </w:rPr>
        <w:t>, Oxford University Press, 2014. 624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SAMANTA, Dr. Ash, </w:t>
      </w:r>
      <w:r>
        <w:rPr>
          <w:rFonts w:ascii="Times New Roman" w:hAnsi="Times New Roman" w:cs="Times New Roman"/>
          <w:i/>
          <w:sz w:val="24"/>
          <w:szCs w:val="24"/>
        </w:rPr>
        <w:t>Medical law</w:t>
      </w:r>
      <w:r>
        <w:rPr>
          <w:rFonts w:ascii="Times New Roman" w:hAnsi="Times New Roman" w:cs="Times New Roman"/>
          <w:sz w:val="24"/>
          <w:szCs w:val="24"/>
        </w:rPr>
        <w:t xml:space="preserve">. 1. vydání. Palgrave Macmillan. 2011. </w:t>
      </w:r>
      <w:r>
        <w:rPr>
          <w:rFonts w:ascii="Times New Roman" w:hAnsi="Times New Roman" w:cs="Times New Roman"/>
          <w:sz w:val="24"/>
          <w:szCs w:val="24"/>
        </w:rPr>
        <w:t>520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HERRING, J., </w:t>
      </w:r>
      <w:r>
        <w:rPr>
          <w:rFonts w:ascii="Times New Roman" w:hAnsi="Times New Roman" w:cs="Times New Roman"/>
          <w:i/>
          <w:sz w:val="24"/>
          <w:szCs w:val="24"/>
        </w:rPr>
        <w:t>Medical law and ethics</w:t>
      </w:r>
      <w:r>
        <w:rPr>
          <w:rFonts w:ascii="Times New Roman" w:hAnsi="Times New Roman" w:cs="Times New Roman"/>
          <w:sz w:val="24"/>
          <w:szCs w:val="24"/>
        </w:rPr>
        <w:t>. 1. vydání. Oxford University Press, 2020. 704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TOMÁŠEK, Michal a kol. </w:t>
      </w:r>
      <w:r>
        <w:rPr>
          <w:rFonts w:ascii="Times New Roman" w:hAnsi="Times New Roman" w:cs="Times New Roman"/>
          <w:i/>
          <w:sz w:val="24"/>
          <w:szCs w:val="24"/>
        </w:rPr>
        <w:t>Právo Evropské unie</w:t>
      </w:r>
      <w:r>
        <w:rPr>
          <w:rFonts w:ascii="Times New Roman" w:hAnsi="Times New Roman" w:cs="Times New Roman"/>
          <w:sz w:val="24"/>
          <w:szCs w:val="24"/>
        </w:rPr>
        <w:t>. 3. aktualizované vydání. Praha: Leges, 2021. 512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MAN, Vlastislav a SCHELLE, Karel. </w:t>
      </w:r>
      <w:r>
        <w:rPr>
          <w:rFonts w:ascii="Times New Roman" w:hAnsi="Times New Roman" w:cs="Times New Roman"/>
          <w:i/>
          <w:sz w:val="24"/>
          <w:szCs w:val="24"/>
        </w:rPr>
        <w:t>Základy ústavního práva</w:t>
      </w:r>
      <w:r>
        <w:rPr>
          <w:rFonts w:ascii="Times New Roman" w:hAnsi="Times New Roman" w:cs="Times New Roman"/>
          <w:sz w:val="24"/>
          <w:szCs w:val="24"/>
        </w:rPr>
        <w:t>. 2. vydán</w:t>
      </w:r>
      <w:r>
        <w:rPr>
          <w:rFonts w:ascii="Times New Roman" w:hAnsi="Times New Roman" w:cs="Times New Roman"/>
          <w:sz w:val="24"/>
          <w:szCs w:val="24"/>
        </w:rPr>
        <w:t>í. dopl. a aktualiz. Ostrava: Key Publishing, 2009. 228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HUSSEINI, Faisal a kol. </w:t>
      </w:r>
      <w:r>
        <w:rPr>
          <w:rFonts w:ascii="Times New Roman" w:hAnsi="Times New Roman" w:cs="Times New Roman"/>
          <w:i/>
          <w:sz w:val="24"/>
          <w:szCs w:val="24"/>
        </w:rPr>
        <w:t>Listina základních práv a svobod: komentář</w:t>
      </w:r>
      <w:r>
        <w:rPr>
          <w:rFonts w:ascii="Times New Roman" w:hAnsi="Times New Roman" w:cs="Times New Roman"/>
          <w:sz w:val="24"/>
          <w:szCs w:val="24"/>
        </w:rPr>
        <w:t>. Vydání první. Praha: C.H. Beck, 2021. 1413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OUTLÁ, Veronika a kol. </w:t>
      </w:r>
      <w:r>
        <w:rPr>
          <w:rFonts w:ascii="Times New Roman" w:hAnsi="Times New Roman" w:cs="Times New Roman"/>
          <w:i/>
          <w:sz w:val="24"/>
          <w:szCs w:val="24"/>
        </w:rPr>
        <w:t>Právo Evropské unie</w:t>
      </w:r>
      <w:r>
        <w:rPr>
          <w:rFonts w:ascii="Times New Roman" w:hAnsi="Times New Roman" w:cs="Times New Roman"/>
          <w:sz w:val="24"/>
          <w:szCs w:val="24"/>
        </w:rPr>
        <w:t>. Plzeň: Vydavatelství a nakladatelství A</w:t>
      </w:r>
      <w:r>
        <w:rPr>
          <w:rFonts w:ascii="Times New Roman" w:hAnsi="Times New Roman" w:cs="Times New Roman"/>
          <w:sz w:val="24"/>
          <w:szCs w:val="24"/>
        </w:rPr>
        <w:t>leš Čeněk, 2006. 388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LHOTSKÝ, Jan. </w:t>
      </w:r>
      <w:r>
        <w:rPr>
          <w:rFonts w:ascii="Times New Roman" w:hAnsi="Times New Roman" w:cs="Times New Roman"/>
          <w:i/>
          <w:sz w:val="24"/>
          <w:szCs w:val="24"/>
        </w:rPr>
        <w:t>Ochrana lidských práv v mezinárodním právu: kontrolní mechanismy na regionální a univerzální úrovni a možnost vzniku Světového soudu pro lidská práva</w:t>
      </w:r>
      <w:r>
        <w:rPr>
          <w:rFonts w:ascii="Times New Roman" w:hAnsi="Times New Roman" w:cs="Times New Roman"/>
          <w:sz w:val="24"/>
          <w:szCs w:val="24"/>
        </w:rPr>
        <w:t>. 1. vydání. Brno: Masarykova univerzita, 2012. 321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STEINLAUF, B. </w:t>
      </w:r>
      <w:r>
        <w:rPr>
          <w:rFonts w:ascii="Times New Roman" w:hAnsi="Times New Roman" w:cs="Times New Roman"/>
          <w:i/>
          <w:sz w:val="24"/>
          <w:szCs w:val="24"/>
        </w:rPr>
        <w:t>Právo a péče v závěru života. Rozhodování na pomezí intenzivní medicíny a paliativní péče</w:t>
      </w:r>
      <w:r>
        <w:rPr>
          <w:rFonts w:ascii="Times New Roman" w:hAnsi="Times New Roman" w:cs="Times New Roman"/>
          <w:sz w:val="24"/>
          <w:szCs w:val="24"/>
        </w:rPr>
        <w:t>. Praha: Wolters Kluwer ČR, 2022. 204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ŠUSTEK, Petr a kol. </w:t>
      </w:r>
      <w:r>
        <w:rPr>
          <w:rFonts w:ascii="Times New Roman" w:hAnsi="Times New Roman" w:cs="Times New Roman"/>
          <w:i/>
          <w:sz w:val="24"/>
          <w:szCs w:val="24"/>
        </w:rPr>
        <w:t>Zdravotnické právo</w:t>
      </w:r>
      <w:r>
        <w:rPr>
          <w:rFonts w:ascii="Times New Roman" w:hAnsi="Times New Roman" w:cs="Times New Roman"/>
          <w:sz w:val="24"/>
          <w:szCs w:val="24"/>
        </w:rPr>
        <w:t>. 1. vydání. Praha: Wolters Kluwer, 2016. 850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VONDRÁČEK, L., KURZOVÁ, H., </w:t>
      </w:r>
      <w:r>
        <w:rPr>
          <w:rFonts w:ascii="Times New Roman" w:hAnsi="Times New Roman" w:cs="Times New Roman"/>
          <w:i/>
          <w:sz w:val="24"/>
          <w:szCs w:val="24"/>
        </w:rPr>
        <w:t>Zdravotnick</w:t>
      </w:r>
      <w:r>
        <w:rPr>
          <w:rFonts w:ascii="Times New Roman" w:hAnsi="Times New Roman" w:cs="Times New Roman"/>
          <w:i/>
          <w:sz w:val="24"/>
          <w:szCs w:val="24"/>
        </w:rPr>
        <w:t>é právo</w:t>
      </w:r>
      <w:r>
        <w:rPr>
          <w:rFonts w:ascii="Times New Roman" w:hAnsi="Times New Roman" w:cs="Times New Roman"/>
          <w:sz w:val="24"/>
          <w:szCs w:val="24"/>
        </w:rPr>
        <w:t>. 1. dotisk. 1. vydání. Nakladatelství Karolinum. 2004. 144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DOLEŽAL, Adam a DOLEŽAL, Tomáš. </w:t>
      </w:r>
      <w:r>
        <w:rPr>
          <w:rFonts w:ascii="Times New Roman" w:hAnsi="Times New Roman" w:cs="Times New Roman"/>
          <w:i/>
          <w:sz w:val="24"/>
          <w:szCs w:val="24"/>
        </w:rPr>
        <w:t>Kauzalita v civilním právu se zaměřením na medicínskoprávní spory</w:t>
      </w:r>
      <w:r>
        <w:rPr>
          <w:rFonts w:ascii="Times New Roman" w:hAnsi="Times New Roman" w:cs="Times New Roman"/>
          <w:sz w:val="24"/>
          <w:szCs w:val="24"/>
        </w:rPr>
        <w:t>. Praha: Ústav státu a práva AV ČR, 2016. 261 s.</w:t>
      </w:r>
    </w:p>
    <w:p w:rsidR="006D2ADC" w:rsidRDefault="001F3BFC">
      <w:pPr>
        <w:pStyle w:val="Odstavecseseznamem"/>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KLÍMA, Karel a kol. </w:t>
      </w:r>
      <w:r>
        <w:rPr>
          <w:rFonts w:ascii="Times New Roman" w:hAnsi="Times New Roman" w:cs="Times New Roman"/>
          <w:i/>
          <w:sz w:val="24"/>
          <w:szCs w:val="24"/>
        </w:rPr>
        <w:t xml:space="preserve">Komentář k Ústavě a </w:t>
      </w:r>
      <w:r>
        <w:rPr>
          <w:rFonts w:ascii="Times New Roman" w:hAnsi="Times New Roman" w:cs="Times New Roman"/>
          <w:i/>
          <w:sz w:val="24"/>
          <w:szCs w:val="24"/>
        </w:rPr>
        <w:t>Listině</w:t>
      </w:r>
      <w:r>
        <w:rPr>
          <w:rFonts w:ascii="Times New Roman" w:hAnsi="Times New Roman" w:cs="Times New Roman"/>
          <w:sz w:val="24"/>
          <w:szCs w:val="24"/>
        </w:rPr>
        <w:t>. 2. rozšířené vydání. Plzeň: Vydavatelství a nakladatelství Aleš Čeněk, 2009. 1441 s.</w:t>
      </w:r>
    </w:p>
    <w:p w:rsidR="006D2ADC" w:rsidRDefault="006D2ADC">
      <w:pPr>
        <w:rPr>
          <w:rFonts w:ascii="Times New Roman" w:hAnsi="Times New Roman" w:cs="Times New Roman"/>
          <w:sz w:val="24"/>
          <w:szCs w:val="24"/>
        </w:rPr>
      </w:pPr>
    </w:p>
    <w:p w:rsidR="006D2ADC" w:rsidRDefault="001F3BFC">
      <w:pPr>
        <w:pStyle w:val="Nadpis2"/>
      </w:pPr>
      <w:bookmarkStart w:id="152" w:name="_Toc120708679"/>
      <w:r>
        <w:lastRenderedPageBreak/>
        <w:t>3. Internetové zdroje</w:t>
      </w:r>
      <w:bookmarkEnd w:id="152"/>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KST. </w:t>
      </w:r>
      <w:r>
        <w:rPr>
          <w:rFonts w:ascii="Times New Roman" w:hAnsi="Times New Roman" w:cs="Times New Roman"/>
          <w:i/>
          <w:sz w:val="24"/>
          <w:szCs w:val="24"/>
        </w:rPr>
        <w:t>Transplantace orgánů</w:t>
      </w:r>
      <w:r>
        <w:rPr>
          <w:rFonts w:ascii="Times New Roman" w:hAnsi="Times New Roman" w:cs="Times New Roman"/>
          <w:sz w:val="24"/>
          <w:szCs w:val="24"/>
        </w:rPr>
        <w:t xml:space="preserve">. [online]. kst.cz, [cit. 2022-08-26]. Dostupné na </w:t>
      </w:r>
      <w:hyperlink r:id="rId8">
        <w:r>
          <w:rPr>
            <w:rStyle w:val="ListLabel1"/>
          </w:rPr>
          <w:t>https://kst</w:t>
        </w:r>
        <w:r>
          <w:rPr>
            <w:rStyle w:val="ListLabel1"/>
          </w:rPr>
          <w:t>.cz/o-transplantacich</w:t>
        </w:r>
      </w:hyperlink>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KST. </w:t>
      </w:r>
      <w:r>
        <w:rPr>
          <w:rFonts w:ascii="Times New Roman" w:hAnsi="Times New Roman" w:cs="Times New Roman"/>
          <w:i/>
          <w:sz w:val="24"/>
          <w:szCs w:val="24"/>
        </w:rPr>
        <w:t>Definice Kdo je dárcem</w:t>
      </w:r>
      <w:r>
        <w:rPr>
          <w:rFonts w:ascii="Times New Roman" w:hAnsi="Times New Roman" w:cs="Times New Roman"/>
          <w:sz w:val="24"/>
          <w:szCs w:val="24"/>
        </w:rPr>
        <w:t>. [online]. kst.cz, [cit. 2022-08-26]. Dostupné na &lt;https://kst.cz/o-transplantacich/kdo-je-darcem/&gt;</w:t>
      </w:r>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DAVID, O. a kol. </w:t>
      </w:r>
      <w:r>
        <w:rPr>
          <w:rFonts w:ascii="Times New Roman" w:hAnsi="Times New Roman" w:cs="Times New Roman"/>
          <w:i/>
          <w:sz w:val="24"/>
          <w:szCs w:val="24"/>
        </w:rPr>
        <w:t>Občanský zákoník: Komentář, Svazek I</w:t>
      </w:r>
      <w:r>
        <w:rPr>
          <w:rFonts w:ascii="Times New Roman" w:hAnsi="Times New Roman" w:cs="Times New Roman"/>
          <w:sz w:val="24"/>
          <w:szCs w:val="24"/>
        </w:rPr>
        <w:t xml:space="preserve">, (§ 1-654). [Systém ASPI] [online]. Wolters Kluwer </w:t>
      </w:r>
      <w:r>
        <w:rPr>
          <w:rFonts w:ascii="Times New Roman" w:hAnsi="Times New Roman" w:cs="Times New Roman"/>
          <w:sz w:val="24"/>
          <w:szCs w:val="24"/>
        </w:rPr>
        <w:t>[cit. 2022-11-17]. ASPI_ID KO89_a2012CZ. Dostupné z: </w:t>
      </w:r>
      <w:hyperlink r:id="rId9">
        <w:r>
          <w:rPr>
            <w:rStyle w:val="ListLabel1"/>
          </w:rPr>
          <w:t>www.aspi.cz</w:t>
        </w:r>
      </w:hyperlink>
      <w:r>
        <w:rPr>
          <w:rFonts w:ascii="Times New Roman" w:hAnsi="Times New Roman" w:cs="Times New Roman"/>
          <w:sz w:val="24"/>
          <w:szCs w:val="24"/>
        </w:rPr>
        <w:t>. ISSN 2336-517X.</w:t>
      </w:r>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LOJDOVÁ, Evelyna a ŠIŠLÁK, Stanislav. </w:t>
      </w:r>
      <w:r>
        <w:rPr>
          <w:rFonts w:ascii="Times New Roman" w:hAnsi="Times New Roman" w:cs="Times New Roman"/>
          <w:i/>
          <w:sz w:val="24"/>
          <w:szCs w:val="24"/>
        </w:rPr>
        <w:t>Právní úprava lidského těla po smrti</w:t>
      </w:r>
      <w:r>
        <w:rPr>
          <w:rFonts w:ascii="Times New Roman" w:hAnsi="Times New Roman" w:cs="Times New Roman"/>
          <w:sz w:val="24"/>
          <w:szCs w:val="24"/>
        </w:rPr>
        <w:t xml:space="preserve">. [online]. epravo.cz, 2. listopadu 2016 [cit. 2022-04-07]. </w:t>
      </w:r>
      <w:r>
        <w:rPr>
          <w:rFonts w:ascii="Times New Roman" w:hAnsi="Times New Roman" w:cs="Times New Roman"/>
          <w:sz w:val="24"/>
          <w:szCs w:val="24"/>
        </w:rPr>
        <w:t>Dostupné na &lt;https://www.epravo.cz/top/clanky/pravni-uprava-lidskeho-tela-po-smrti-103480.html&gt;</w:t>
      </w:r>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ORGANSPENDE. </w:t>
      </w:r>
      <w:hyperlink r:id="rId10">
        <w:r>
          <w:rPr>
            <w:rStyle w:val="ListLabel1"/>
            <w:i/>
          </w:rPr>
          <w:t xml:space="preserve">Die Entscheidungslösung in Deutschland und </w:t>
        </w:r>
        <w:r>
          <w:rPr>
            <w:rStyle w:val="ListLabel1"/>
            <w:i/>
          </w:rPr>
          <w:t>gesetzliche Regelungen in anderen europäischen Ländern</w:t>
        </w:r>
        <w:r>
          <w:rPr>
            <w:rStyle w:val="ListLabel1"/>
          </w:rPr>
          <w:t xml:space="preserve"> [online]. organspende-info.de,</w:t>
        </w:r>
      </w:hyperlink>
      <w:r>
        <w:rPr>
          <w:rFonts w:ascii="Times New Roman" w:hAnsi="Times New Roman" w:cs="Times New Roman"/>
          <w:sz w:val="24"/>
          <w:szCs w:val="24"/>
        </w:rPr>
        <w:t xml:space="preserve"> [cit. 2022-04-07]. Dostupné na </w:t>
      </w:r>
      <w:hyperlink r:id="rId11">
        <w:r>
          <w:rPr>
            <w:rStyle w:val="ListLabel3"/>
          </w:rPr>
          <w:t>https://www.organspende-info.de/gesetzliche</w:t>
        </w:r>
        <w:r>
          <w:rPr>
            <w:rStyle w:val="ListLabel3"/>
          </w:rPr>
          <w:t>-grundlagen/entscheidungsloesung/</w:t>
        </w:r>
      </w:hyperlink>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ÖSTERREICHS DIGITALES AMT. </w:t>
      </w:r>
      <w:r>
        <w:rPr>
          <w:rFonts w:ascii="Times New Roman" w:hAnsi="Times New Roman" w:cs="Times New Roman"/>
          <w:i/>
          <w:sz w:val="24"/>
          <w:szCs w:val="24"/>
        </w:rPr>
        <w:t>Allegemeines über die Organtransplantation o in Österreich.</w:t>
      </w:r>
      <w:r>
        <w:rPr>
          <w:rFonts w:ascii="Times New Roman" w:hAnsi="Times New Roman" w:cs="Times New Roman"/>
          <w:sz w:val="24"/>
          <w:szCs w:val="24"/>
        </w:rPr>
        <w:t xml:space="preserve"> [online]. oesterreich.gv.at, 1 ledna 2022 [cit. 2022-10-15]. Dostupné z: https://www.oesterreich.gv.at/themen/gesundheit_und_notfaelle/</w:t>
      </w:r>
      <w:r>
        <w:rPr>
          <w:rFonts w:ascii="Times New Roman" w:hAnsi="Times New Roman" w:cs="Times New Roman"/>
          <w:sz w:val="24"/>
          <w:szCs w:val="24"/>
        </w:rPr>
        <w:t>organtransplantation/Seite.2510001.html</w:t>
      </w:r>
    </w:p>
    <w:p w:rsidR="006D2ADC" w:rsidRDefault="001F3BFC">
      <w:pPr>
        <w:pStyle w:val="Odstavecseseznamem"/>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KREJČÍ, Pavla. </w:t>
      </w:r>
      <w:hyperlink r:id="rId12">
        <w:r>
          <w:rPr>
            <w:rStyle w:val="ListLabel1"/>
            <w:i/>
          </w:rPr>
          <w:t>Komentář zákona 89/2012 Sb., občanský zákoník</w:t>
        </w:r>
        <w:r>
          <w:rPr>
            <w:rStyle w:val="ListLabel1"/>
          </w:rPr>
          <w:t xml:space="preserve">. </w:t>
        </w:r>
      </w:hyperlink>
      <w:r>
        <w:rPr>
          <w:rFonts w:ascii="Times New Roman" w:hAnsi="Times New Roman" w:cs="Times New Roman"/>
          <w:sz w:val="24"/>
          <w:szCs w:val="24"/>
        </w:rPr>
        <w:t>[online]. fulsoft.cz, 1. listopadu 2016 [cit. 2022-10-23]. Dostupné na https://www.fulsoft.cz/33/komentar-zakona-89-2012-sb-obcansky-zakonik-493-uniqueidmRRWSbk196FNf8-jVUh</w:t>
      </w:r>
      <w:r>
        <w:rPr>
          <w:rFonts w:ascii="Times New Roman" w:hAnsi="Times New Roman" w:cs="Times New Roman"/>
          <w:sz w:val="24"/>
          <w:szCs w:val="24"/>
        </w:rPr>
        <w:t>4EtuvCojfP1Dmj0u75Df7EEfYg5_bFoXR7Q/?uri_view_type=44&amp;uid=12nTo_SaeT-ylFMGzUAw7Pw&amp;e=144uQMWZgMvqtrpm7dc3UsC4YEO2rB1jR</w:t>
      </w:r>
    </w:p>
    <w:p w:rsidR="006D2ADC" w:rsidRDefault="001F3BFC">
      <w:pPr>
        <w:pStyle w:val="Textpoznpodarou"/>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BAŇOUCH, H., a kol. </w:t>
      </w:r>
      <w:r>
        <w:rPr>
          <w:rFonts w:ascii="Times New Roman" w:hAnsi="Times New Roman" w:cs="Times New Roman"/>
          <w:i/>
          <w:sz w:val="24"/>
          <w:szCs w:val="24"/>
        </w:rPr>
        <w:t>Listina základních práv a svobod: Komentář</w:t>
      </w:r>
      <w:r>
        <w:rPr>
          <w:rFonts w:ascii="Times New Roman" w:hAnsi="Times New Roman" w:cs="Times New Roman"/>
          <w:sz w:val="24"/>
          <w:szCs w:val="24"/>
        </w:rPr>
        <w:t>. [Systém ASPI] [online]. Wolters Kluwer [cit. 2022-03-18]. ASPI_ID KO2_1993</w:t>
      </w:r>
      <w:r>
        <w:rPr>
          <w:rFonts w:ascii="Times New Roman" w:hAnsi="Times New Roman" w:cs="Times New Roman"/>
          <w:sz w:val="24"/>
          <w:szCs w:val="24"/>
        </w:rPr>
        <w:t>CZ. Dostupné z: </w:t>
      </w:r>
      <w:hyperlink r:id="rId13">
        <w:r>
          <w:rPr>
            <w:rStyle w:val="ListLabel1"/>
          </w:rPr>
          <w:t>www.aspi.cz</w:t>
        </w:r>
      </w:hyperlink>
      <w:r>
        <w:rPr>
          <w:rFonts w:ascii="Times New Roman" w:hAnsi="Times New Roman" w:cs="Times New Roman"/>
          <w:sz w:val="24"/>
          <w:szCs w:val="24"/>
        </w:rPr>
        <w:t>. ISSN 2336-517X.</w:t>
      </w:r>
    </w:p>
    <w:p w:rsidR="006D2ADC" w:rsidRDefault="001F3BFC">
      <w:pPr>
        <w:pStyle w:val="Textpoznpodarou"/>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STAŇKOVÁ, Anežka. </w:t>
      </w:r>
      <w:r>
        <w:rPr>
          <w:rFonts w:ascii="Times New Roman" w:hAnsi="Times New Roman" w:cs="Times New Roman"/>
          <w:i/>
          <w:sz w:val="24"/>
          <w:szCs w:val="24"/>
        </w:rPr>
        <w:t xml:space="preserve">Mezinárodní smlouva a její postavení v českém právním řádu. </w:t>
      </w:r>
      <w:r>
        <w:rPr>
          <w:rFonts w:ascii="Times New Roman" w:hAnsi="Times New Roman" w:cs="Times New Roman"/>
          <w:sz w:val="24"/>
          <w:szCs w:val="24"/>
        </w:rPr>
        <w:t xml:space="preserve">[online]. mylaw.cz. 6. června 2019 [cit. 2022-11-24]. Dostupné na &lt; </w:t>
      </w:r>
      <w:r>
        <w:rPr>
          <w:rFonts w:ascii="Times New Roman" w:hAnsi="Times New Roman" w:cs="Times New Roman"/>
          <w:sz w:val="24"/>
          <w:szCs w:val="24"/>
        </w:rPr>
        <w:lastRenderedPageBreak/>
        <w:t>https://mylaw.cz/clanek/m</w:t>
      </w:r>
      <w:r>
        <w:rPr>
          <w:rFonts w:ascii="Times New Roman" w:hAnsi="Times New Roman" w:cs="Times New Roman"/>
          <w:sz w:val="24"/>
          <w:szCs w:val="24"/>
        </w:rPr>
        <w:t>ezinarodni-smlouva-a-jeji-postaveni-v-ceskem-pravnim-radu-455&gt;</w:t>
      </w:r>
    </w:p>
    <w:p w:rsidR="006D2ADC" w:rsidRDefault="001F3BFC">
      <w:pPr>
        <w:pStyle w:val="Textpoznpodarou"/>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CIKRT, Tomáš. Úmluva, která již dvacet let chrání práva pacientů, se prosadila také v Česku. [online]. ceska-justice.cz. 27. října 2017 [cit. 2022-11-27]. Dostupné na &lt; https://www.ceska-justic</w:t>
      </w:r>
      <w:r>
        <w:rPr>
          <w:rFonts w:ascii="Times New Roman" w:hAnsi="Times New Roman" w:cs="Times New Roman"/>
          <w:sz w:val="24"/>
          <w:szCs w:val="24"/>
        </w:rPr>
        <w:t>e.cz/2017/10/umluva-ktera-jiz-dvacet-let-chrani-prava-pacientu-se-prosadila-take-cesku/&gt;</w:t>
      </w:r>
    </w:p>
    <w:p w:rsidR="006D2ADC" w:rsidRDefault="001F3BFC">
      <w:pPr>
        <w:pStyle w:val="Textpoznpodarou"/>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NZIP. Úmluva o lidských právech a biomedicíně (rejstřík pojmů). [online]. nzip.cz. [cit. 2022-11-27]. Dostupné na &lt; https://www.nzip.cz/rejstrikovy-pojem/43&gt;</w:t>
      </w:r>
    </w:p>
    <w:p w:rsidR="006D2ADC" w:rsidRDefault="001F3BFC">
      <w:pPr>
        <w:pStyle w:val="Nadpis2"/>
      </w:pPr>
      <w:bookmarkStart w:id="153" w:name="_Toc120708680"/>
      <w:r>
        <w:t>4. Judika</w:t>
      </w:r>
      <w:r>
        <w:t>tura</w:t>
      </w:r>
      <w:bookmarkEnd w:id="153"/>
    </w:p>
    <w:p w:rsidR="006D2ADC" w:rsidRDefault="001F3BFC">
      <w:pPr>
        <w:pStyle w:val="Odstavecseseznamem"/>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nález Ústavního soudu ze dne 18. 5. 2001, sp. zn. IV. ÚS 639/2000</w:t>
      </w:r>
    </w:p>
    <w:p w:rsidR="006D2ADC" w:rsidRDefault="001F3BFC">
      <w:pPr>
        <w:pStyle w:val="Odstavecseseznamem"/>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nález Ústavního soudu ze dne 2. 1. 2017, sp. zn. I ÚS 2078/16</w:t>
      </w:r>
    </w:p>
    <w:p w:rsidR="006D2ADC" w:rsidRDefault="006D2ADC">
      <w:pPr>
        <w:rPr>
          <w:rFonts w:ascii="Times New Roman" w:hAnsi="Times New Roman" w:cs="Times New Roman"/>
          <w:sz w:val="24"/>
          <w:szCs w:val="24"/>
        </w:rPr>
      </w:pPr>
    </w:p>
    <w:p w:rsidR="006D2ADC" w:rsidRDefault="001F3BFC">
      <w:pPr>
        <w:pStyle w:val="Nadpis2"/>
      </w:pPr>
      <w:bookmarkStart w:id="154" w:name="_Toc120708681"/>
      <w:r>
        <w:t>5. Věstníky a odborné články</w:t>
      </w:r>
      <w:bookmarkEnd w:id="154"/>
    </w:p>
    <w:p w:rsidR="006D2ADC" w:rsidRDefault="001F3BFC">
      <w:pPr>
        <w:pStyle w:val="Odstavecseseznamem"/>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10/2004/1 VěMZ znění účinné od 31. 10. 2004</w:t>
      </w:r>
    </w:p>
    <w:p w:rsidR="006D2ADC" w:rsidRDefault="001F3BFC">
      <w:pPr>
        <w:pStyle w:val="Odstavecseseznamem"/>
        <w:numPr>
          <w:ilvl w:val="0"/>
          <w:numId w:val="4"/>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KIEL-PUŚLECKA, Ilona. Correlation of Effective Or</w:t>
      </w:r>
      <w:r>
        <w:rPr>
          <w:rFonts w:ascii="Times New Roman" w:hAnsi="Times New Roman" w:cs="Times New Roman"/>
          <w:sz w:val="24"/>
          <w:szCs w:val="24"/>
        </w:rPr>
        <w:t>gan Procurement Rates and the Role of Legislation in Individual European Countries. European Research Studies Jounal.Volume XXIV. Issue 3, 2021.</w:t>
      </w:r>
    </w:p>
    <w:p w:rsidR="006D2ADC" w:rsidRDefault="006D2ADC"/>
    <w:p w:rsidR="006D2ADC" w:rsidRDefault="001F3BFC">
      <w:pPr>
        <w:pStyle w:val="Nadpis2"/>
      </w:pPr>
      <w:bookmarkStart w:id="155" w:name="_Toc120708682"/>
      <w:r>
        <w:t>6. Odborné práce</w:t>
      </w:r>
      <w:bookmarkEnd w:id="155"/>
    </w:p>
    <w:p w:rsidR="006D2ADC" w:rsidRDefault="001F3BFC">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ONDRÚŠ, Miroslav. </w:t>
      </w:r>
      <w:r>
        <w:rPr>
          <w:rFonts w:ascii="Times New Roman" w:hAnsi="Times New Roman" w:cs="Times New Roman"/>
          <w:i/>
          <w:sz w:val="24"/>
          <w:szCs w:val="24"/>
        </w:rPr>
        <w:t>Právní povaha lidského těla a jeho části</w:t>
      </w:r>
      <w:r>
        <w:rPr>
          <w:rFonts w:ascii="Times New Roman" w:hAnsi="Times New Roman" w:cs="Times New Roman"/>
          <w:sz w:val="24"/>
          <w:szCs w:val="24"/>
        </w:rPr>
        <w:t>. Rigorózní práce. 2016. V Brně. [c</w:t>
      </w:r>
      <w:r>
        <w:rPr>
          <w:rFonts w:ascii="Times New Roman" w:hAnsi="Times New Roman" w:cs="Times New Roman"/>
          <w:sz w:val="24"/>
          <w:szCs w:val="24"/>
        </w:rPr>
        <w:t>it. 2022-11-17]. 104 stran.</w:t>
      </w:r>
    </w:p>
    <w:p w:rsidR="006D2ADC" w:rsidRDefault="001F3BFC">
      <w:pPr>
        <w:rPr>
          <w:rFonts w:ascii="Times New Roman" w:hAnsi="Times New Roman" w:cs="Times New Roman"/>
          <w:sz w:val="24"/>
          <w:szCs w:val="24"/>
        </w:rPr>
      </w:pPr>
      <w:r>
        <w:br w:type="page"/>
      </w:r>
    </w:p>
    <w:p w:rsidR="006D2ADC" w:rsidRDefault="001F3BFC">
      <w:pPr>
        <w:pStyle w:val="Nadpis2"/>
      </w:pPr>
      <w:bookmarkStart w:id="156" w:name="_Toc120708683"/>
      <w:r>
        <w:lastRenderedPageBreak/>
        <w:t>Abstrakt/Abstract</w:t>
      </w:r>
      <w:bookmarkEnd w:id="156"/>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Tato diplomová práce se zabývá posmrtným odběrem orgánů a tkání od zemřelých dárců, jejich transplantací příjemci a modely vyvážení práv těchto dvou stran (dárce a příjemce). Jedná se o důležité téma, které </w:t>
      </w:r>
      <w:r>
        <w:rPr>
          <w:rFonts w:ascii="Times New Roman" w:hAnsi="Times New Roman" w:cs="Times New Roman"/>
          <w:sz w:val="24"/>
        </w:rPr>
        <w:t>se týká každého z nás, a proto bylo cílem mé práce představit jednotlivé modely, srovnat je a pokusit se zvolit ten, který je z hlediska medicíny, společnosti a práv nejvhodnější. V úvahu bylo samozřejmě bráno i hledisko morálky a etiky.</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Srovnány a zanalyz</w:t>
      </w:r>
      <w:r>
        <w:rPr>
          <w:rFonts w:ascii="Times New Roman" w:hAnsi="Times New Roman" w:cs="Times New Roman"/>
          <w:sz w:val="24"/>
        </w:rPr>
        <w:t>ovány byly modely vyskytující se v Evropě, tj. model předpokládaného souhlasu (např. Česká republika, Slovenko a Polsko), model předpokládaného nesouhlasu (např. Dánsko, Irsko a Island) a model rozhodovacího řešení (Německo). Každý model má své klady i záp</w:t>
      </w:r>
      <w:r>
        <w:rPr>
          <w:rFonts w:ascii="Times New Roman" w:hAnsi="Times New Roman" w:cs="Times New Roman"/>
          <w:sz w:val="24"/>
        </w:rPr>
        <w:t>ory a je vhodný pro jinou společnost (stát). Po určení důležitých kritérií jsem zvolila model předpokládaného souhlasu jako nevhodnější. Dává jedinci možnost se za svého života rozhodnout, zda povolí či nepovolí posmrtný odběr orgánů a tkání z jeho těla (a</w:t>
      </w:r>
      <w:r>
        <w:rPr>
          <w:rFonts w:ascii="Times New Roman" w:hAnsi="Times New Roman" w:cs="Times New Roman"/>
          <w:sz w:val="24"/>
        </w:rPr>
        <w:t xml:space="preserve"> pokud nesouhlasí, vyjádří prokazatelný nesouhlas). Nedovoluje pozůstalým a blízkým osobám, aby o tomto odběru rozhodovaly, protože se může snadno stát, že budou prosazovat své zájmy místo zájmů zemřelého. Nejvýznamnější předností tohoto modelu je nejvíce </w:t>
      </w:r>
      <w:r>
        <w:rPr>
          <w:rFonts w:ascii="Times New Roman" w:hAnsi="Times New Roman" w:cs="Times New Roman"/>
          <w:sz w:val="24"/>
        </w:rPr>
        <w:t>odebraných orgánů vhodných pro transplantaci, což znamená více úspěšných transplantací a zachráněných životů.</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neposlední řadě je řešena otázka postavení pozůstalých a jejich případná práva a nároky. Model předpokládaného souhlasu a model předpokládaného </w:t>
      </w:r>
      <w:r>
        <w:rPr>
          <w:rFonts w:ascii="Times New Roman" w:hAnsi="Times New Roman" w:cs="Times New Roman"/>
          <w:sz w:val="24"/>
        </w:rPr>
        <w:t>nesouhlasu nedovolují těmto osobám podílet se na rozhodování o tom, zda mohou být z těla zemřelého odebrány orgány a tkáně. Tato volba náleží pouze zesnulému (za života). Povoluje to model rozhodovacího řešení, kde pokud se zesnulý za svého života nevyjádř</w:t>
      </w:r>
      <w:r>
        <w:rPr>
          <w:rFonts w:ascii="Times New Roman" w:hAnsi="Times New Roman" w:cs="Times New Roman"/>
          <w:sz w:val="24"/>
        </w:rPr>
        <w:t>í, budou osloveni jeho pozůstalí, aby tuto volbu učinili za něj.</w:t>
      </w:r>
    </w:p>
    <w:p w:rsidR="006D2ADC" w:rsidRDefault="001F3BFC">
      <w:pPr>
        <w:spacing w:line="360" w:lineRule="auto"/>
        <w:ind w:firstLine="708"/>
        <w:jc w:val="both"/>
        <w:rPr>
          <w:rFonts w:ascii="Times New Roman" w:hAnsi="Times New Roman" w:cs="Times New Roman"/>
          <w:sz w:val="24"/>
        </w:rPr>
      </w:pPr>
      <w:r>
        <w:rPr>
          <w:rFonts w:ascii="Times New Roman" w:hAnsi="Times New Roman" w:cs="Times New Roman"/>
          <w:sz w:val="24"/>
        </w:rPr>
        <w:t>V závěru práce jsou shrnuty všechny mé poznatky a odpovědi na výzkumné otázky.</w:t>
      </w:r>
    </w:p>
    <w:p w:rsidR="006D2ADC" w:rsidRDefault="001F3BFC">
      <w:pPr>
        <w:rPr>
          <w:rFonts w:ascii="Times New Roman" w:hAnsi="Times New Roman" w:cs="Times New Roman"/>
          <w:sz w:val="24"/>
        </w:rPr>
      </w:pPr>
      <w:r>
        <w:br w:type="page"/>
      </w: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This thesis speaks of the organ and tissue removal after the death of the donor, of their transplantation to </w:t>
      </w:r>
      <w:r>
        <w:rPr>
          <w:rFonts w:ascii="Times New Roman" w:hAnsi="Times New Roman" w:cs="Times New Roman"/>
          <w:sz w:val="24"/>
        </w:rPr>
        <w:t>the recipient and of the models of balance between the rights of the donor and the recipient. It is an important topic which concerns everyone and therefore the aim of my thesis was to introduce individual models, compare them and try to choose one which i</w:t>
      </w:r>
      <w:r>
        <w:rPr>
          <w:rFonts w:ascii="Times New Roman" w:hAnsi="Times New Roman" w:cs="Times New Roman"/>
          <w:sz w:val="24"/>
        </w:rPr>
        <w:t>s most appropriate from the medical, social and law point of view. The ethical and moral aspects were considered as well.</w:t>
      </w: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t xml:space="preserve">Models existing in Europe were analysed and compared. Those are the model of the presumed consent (e. g. the Czech republic, Slovakia </w:t>
      </w:r>
      <w:r>
        <w:rPr>
          <w:rFonts w:ascii="Times New Roman" w:hAnsi="Times New Roman" w:cs="Times New Roman"/>
          <w:sz w:val="24"/>
        </w:rPr>
        <w:t>and Poland), the model of the presumed disapproval (e. g. Denmark, Ireland and Iceland) and the model of the arbitral process (Germany). Each model has its advantages and disadvantages and is suitable to a different type of society. After stating the cruci</w:t>
      </w:r>
      <w:r>
        <w:rPr>
          <w:rFonts w:ascii="Times New Roman" w:hAnsi="Times New Roman" w:cs="Times New Roman"/>
          <w:sz w:val="24"/>
        </w:rPr>
        <w:t>al criteria, I chose the model of the presumed consent to be the best. It gives each individual the possibility to decide during their life to either allow or disallow the organ and/or tissue donation after death (and if they do not allow it, it is taken a</w:t>
      </w:r>
      <w:r>
        <w:rPr>
          <w:rFonts w:ascii="Times New Roman" w:hAnsi="Times New Roman" w:cs="Times New Roman"/>
          <w:sz w:val="24"/>
        </w:rPr>
        <w:t xml:space="preserve">s disapproval). It is not allowed to the bereaved people and people close to the deceased individual to make decisions in this regard because it might happen that they would act according to their personal needs and not to those of the deceasedindividual. </w:t>
      </w:r>
      <w:r>
        <w:rPr>
          <w:rFonts w:ascii="Times New Roman" w:hAnsi="Times New Roman" w:cs="Times New Roman"/>
          <w:sz w:val="24"/>
        </w:rPr>
        <w:t>The most important advantage of this model is the ammount of removed organs usable for transplantation which lead into a higher ammount of successful transplantations and saved lives.</w:t>
      </w: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t>Last but not least, the question of the bereaved people of the dead indi</w:t>
      </w:r>
      <w:r>
        <w:rPr>
          <w:rFonts w:ascii="Times New Roman" w:hAnsi="Times New Roman" w:cs="Times New Roman"/>
          <w:sz w:val="24"/>
        </w:rPr>
        <w:t xml:space="preserve">vidual is considered and also their potential rights and claims. The model of the presumed consent and the model of the presumed disapproval do not allow the bereaved people to take part in making the decision whether the organs and tissues may or may not </w:t>
      </w:r>
      <w:r>
        <w:rPr>
          <w:rFonts w:ascii="Times New Roman" w:hAnsi="Times New Roman" w:cs="Times New Roman"/>
          <w:sz w:val="24"/>
        </w:rPr>
        <w:t>be removed from the dead person's body. Only the deceased person has the right to make such a decision during their life. The arbitral model allows it, in which it is said that if the deceased person had not expressed any consent of removal of the organs a</w:t>
      </w:r>
      <w:r>
        <w:rPr>
          <w:rFonts w:ascii="Times New Roman" w:hAnsi="Times New Roman" w:cs="Times New Roman"/>
          <w:sz w:val="24"/>
        </w:rPr>
        <w:t>nd tissues, the bereaved people of the deceased will be addressed to make the decision in the deceased one's stead.</w:t>
      </w:r>
    </w:p>
    <w:p w:rsidR="006D2ADC" w:rsidRDefault="001F3BFC">
      <w:pPr>
        <w:spacing w:line="360" w:lineRule="auto"/>
        <w:jc w:val="both"/>
        <w:rPr>
          <w:rFonts w:ascii="Times New Roman" w:hAnsi="Times New Roman" w:cs="Times New Roman"/>
          <w:sz w:val="24"/>
        </w:rPr>
      </w:pPr>
      <w:r>
        <w:rPr>
          <w:rFonts w:ascii="Times New Roman" w:hAnsi="Times New Roman" w:cs="Times New Roman"/>
          <w:sz w:val="24"/>
        </w:rPr>
        <w:t>In the last part of the thesis there are all of my summarized findings and answers to the main questions related to this topic.</w:t>
      </w:r>
    </w:p>
    <w:p w:rsidR="006D2ADC" w:rsidRDefault="001F3BFC">
      <w:pPr>
        <w:rPr>
          <w:rFonts w:ascii="Times New Roman" w:hAnsi="Times New Roman" w:cs="Times New Roman"/>
          <w:sz w:val="24"/>
          <w:szCs w:val="24"/>
        </w:rPr>
      </w:pPr>
      <w:r>
        <w:br w:type="page"/>
      </w:r>
    </w:p>
    <w:p w:rsidR="006D2ADC" w:rsidRDefault="001F3BFC">
      <w:pPr>
        <w:pStyle w:val="Nadpis2"/>
      </w:pPr>
      <w:bookmarkStart w:id="157" w:name="_Toc120708684"/>
      <w:r>
        <w:lastRenderedPageBreak/>
        <w:t>Seznam klí</w:t>
      </w:r>
      <w:r>
        <w:t>čových slov/Key words</w:t>
      </w:r>
      <w:bookmarkEnd w:id="157"/>
    </w:p>
    <w:p w:rsidR="006D2ADC" w:rsidRDefault="006D2ADC">
      <w:pPr>
        <w:sectPr w:rsidR="006D2ADC">
          <w:footerReference w:type="default" r:id="rId14"/>
          <w:pgSz w:w="11906" w:h="16838"/>
          <w:pgMar w:top="1418" w:right="1701" w:bottom="1418" w:left="1701" w:header="0" w:footer="708" w:gutter="0"/>
          <w:cols w:space="708"/>
          <w:formProt w:val="0"/>
          <w:docGrid w:linePitch="360" w:charSpace="8192"/>
        </w:sectPr>
      </w:pP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Transplantace</w:t>
      </w:r>
      <w:r>
        <w:rPr>
          <w:rFonts w:ascii="Times New Roman" w:hAnsi="Times New Roman" w:cs="Times New Roman"/>
          <w:sz w:val="24"/>
        </w:rPr>
        <w:tab/>
      </w:r>
      <w:r>
        <w:rPr>
          <w:rFonts w:ascii="Times New Roman" w:hAnsi="Times New Roman" w:cs="Times New Roman"/>
          <w:sz w:val="24"/>
        </w:rPr>
        <w:tab/>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Posmrtný odběr</w:t>
      </w:r>
      <w:r>
        <w:rPr>
          <w:rFonts w:ascii="Times New Roman" w:hAnsi="Times New Roman" w:cs="Times New Roman"/>
          <w:sz w:val="24"/>
        </w:rPr>
        <w:tab/>
      </w:r>
      <w:r>
        <w:rPr>
          <w:rFonts w:ascii="Times New Roman" w:hAnsi="Times New Roman" w:cs="Times New Roman"/>
          <w:sz w:val="24"/>
        </w:rPr>
        <w:tab/>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Orgány, tkáně a buňky</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Model předpokládaného souhlasu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Model předpokládaného nesouhlasu</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 xml:space="preserve">Model </w:t>
      </w:r>
      <w:r>
        <w:rPr>
          <w:rFonts w:ascii="Times New Roman" w:hAnsi="Times New Roman" w:cs="Times New Roman"/>
          <w:sz w:val="24"/>
        </w:rPr>
        <w:t>rozhodovacího řešení</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Pietní ochrana</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Pozůstalí</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Transplantační zákon</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Dárce orgánů</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Příjemce orgánů</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Model vyvážení práv příjemce a dárce orgánů</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Práva příjemce a dárce orgánů</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Medicínské právo</w:t>
      </w:r>
    </w:p>
    <w:p w:rsidR="006D2ADC" w:rsidRDefault="001F3BFC">
      <w:pPr>
        <w:pStyle w:val="Odstavecseseznamem"/>
        <w:numPr>
          <w:ilvl w:val="0"/>
          <w:numId w:val="7"/>
        </w:numPr>
        <w:spacing w:line="360" w:lineRule="auto"/>
        <w:ind w:left="714" w:hanging="357"/>
        <w:rPr>
          <w:rFonts w:ascii="Times New Roman" w:hAnsi="Times New Roman" w:cs="Times New Roman"/>
          <w:sz w:val="24"/>
        </w:rPr>
      </w:pPr>
      <w:r>
        <w:rPr>
          <w:rFonts w:ascii="Times New Roman" w:hAnsi="Times New Roman" w:cs="Times New Roman"/>
          <w:sz w:val="24"/>
        </w:rPr>
        <w:t>Výslovný nesouhlas</w:t>
      </w:r>
    </w:p>
    <w:p w:rsidR="006D2ADC" w:rsidRDefault="001F3BFC">
      <w:pPr>
        <w:pStyle w:val="Odstavecseseznamem"/>
        <w:numPr>
          <w:ilvl w:val="0"/>
          <w:numId w:val="8"/>
        </w:numPr>
        <w:spacing w:line="360" w:lineRule="auto"/>
        <w:rPr>
          <w:rFonts w:ascii="Times New Roman" w:hAnsi="Times New Roman" w:cs="Times New Roman"/>
          <w:sz w:val="24"/>
        </w:rPr>
      </w:pPr>
      <w:r>
        <w:br w:type="column"/>
      </w:r>
      <w:r>
        <w:rPr>
          <w:rFonts w:ascii="Times New Roman" w:hAnsi="Times New Roman" w:cs="Times New Roman"/>
          <w:sz w:val="24"/>
        </w:rPr>
        <w:t>Transplantation</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Dead Donor Donation</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Organs, Tissu</w:t>
      </w:r>
      <w:r>
        <w:rPr>
          <w:rFonts w:ascii="Times New Roman" w:hAnsi="Times New Roman" w:cs="Times New Roman"/>
          <w:sz w:val="24"/>
        </w:rPr>
        <w:t>es and Cells</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Model of the Presumed Consent (Opt-out Model)</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Model of the Presumed  Disapproval (Opt-in Model)</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Arbitral Model</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Post-Mortal Protection</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Bereaved People</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Law of Transplantation</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Organ Donor</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Organ Recipient</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Model of the B</w:t>
      </w:r>
      <w:r>
        <w:rPr>
          <w:rFonts w:ascii="Times New Roman" w:hAnsi="Times New Roman" w:cs="Times New Roman"/>
          <w:sz w:val="24"/>
        </w:rPr>
        <w:t>alance between the Rights of the Recipients and of the Donors</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Rights of the Organ Recipients and of the Organ Donors</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Medical Law</w:t>
      </w:r>
    </w:p>
    <w:p w:rsidR="006D2ADC" w:rsidRDefault="001F3BFC">
      <w:pPr>
        <w:pStyle w:val="Odstavecseseznamem"/>
        <w:numPr>
          <w:ilvl w:val="0"/>
          <w:numId w:val="8"/>
        </w:numPr>
        <w:spacing w:line="360" w:lineRule="auto"/>
        <w:rPr>
          <w:rFonts w:ascii="Times New Roman" w:hAnsi="Times New Roman" w:cs="Times New Roman"/>
          <w:sz w:val="24"/>
        </w:rPr>
      </w:pPr>
      <w:r>
        <w:rPr>
          <w:rFonts w:ascii="Times New Roman" w:hAnsi="Times New Roman" w:cs="Times New Roman"/>
          <w:sz w:val="24"/>
        </w:rPr>
        <w:t>The Expressed Disapproval</w:t>
      </w:r>
    </w:p>
    <w:p w:rsidR="006D2ADC" w:rsidRDefault="006D2ADC">
      <w:pPr>
        <w:spacing w:line="360" w:lineRule="auto"/>
        <w:ind w:left="357"/>
      </w:pPr>
    </w:p>
    <w:sectPr w:rsidR="006D2ADC">
      <w:type w:val="continuous"/>
      <w:pgSz w:w="11906" w:h="16838"/>
      <w:pgMar w:top="1418" w:right="1701" w:bottom="1418" w:left="1701" w:header="0" w:footer="708" w:gutter="0"/>
      <w:cols w:num="2"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FC" w:rsidRDefault="001F3BFC">
      <w:pPr>
        <w:spacing w:after="0" w:line="240" w:lineRule="auto"/>
      </w:pPr>
      <w:r>
        <w:separator/>
      </w:r>
    </w:p>
  </w:endnote>
  <w:endnote w:type="continuationSeparator" w:id="0">
    <w:p w:rsidR="001F3BFC" w:rsidRDefault="001F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467593"/>
      <w:docPartObj>
        <w:docPartGallery w:val="Page Numbers (Bottom of Page)"/>
        <w:docPartUnique/>
      </w:docPartObj>
    </w:sdtPr>
    <w:sdtEndPr/>
    <w:sdtContent>
      <w:p w:rsidR="006D2ADC" w:rsidRDefault="001F3BFC">
        <w:pPr>
          <w:pStyle w:val="Zpat"/>
          <w:jc w:val="right"/>
          <w:rPr>
            <w:rFonts w:ascii="Times New Roman" w:hAnsi="Times New Roman" w:cs="Times New Roman"/>
            <w:sz w:val="24"/>
            <w:szCs w:val="24"/>
          </w:rPr>
        </w:pPr>
        <w:r>
          <w:fldChar w:fldCharType="begin"/>
        </w:r>
        <w:r>
          <w:instrText>PAGE</w:instrText>
        </w:r>
        <w:r>
          <w:fldChar w:fldCharType="separate"/>
        </w:r>
        <w:r w:rsidR="001D40EC">
          <w:rPr>
            <w:noProof/>
          </w:rPr>
          <w:t>56</w:t>
        </w:r>
        <w:r>
          <w:fldChar w:fldCharType="end"/>
        </w:r>
      </w:p>
      <w:p w:rsidR="006D2ADC" w:rsidRDefault="001F3BFC">
        <w:pPr>
          <w:pStyle w:val="Zpa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FC" w:rsidRDefault="001F3BFC">
      <w:r>
        <w:separator/>
      </w:r>
    </w:p>
  </w:footnote>
  <w:footnote w:type="continuationSeparator" w:id="0">
    <w:p w:rsidR="001F3BFC" w:rsidRDefault="001F3BFC">
      <w:r>
        <w:continuationSeparator/>
      </w:r>
    </w:p>
  </w:footnote>
  <w:footnote w:id="1">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KLÍMA, Karel. </w:t>
      </w:r>
      <w:r>
        <w:rPr>
          <w:rFonts w:ascii="Times New Roman" w:hAnsi="Times New Roman" w:cs="Times New Roman"/>
          <w:i/>
        </w:rPr>
        <w:t>Listina a její realizace v systému veřejného a nového soukromého práva</w:t>
      </w:r>
      <w:r>
        <w:rPr>
          <w:rFonts w:ascii="Times New Roman" w:hAnsi="Times New Roman" w:cs="Times New Roman"/>
        </w:rPr>
        <w:t xml:space="preserve">. </w:t>
      </w:r>
      <w:r>
        <w:rPr>
          <w:rFonts w:ascii="Times New Roman" w:hAnsi="Times New Roman" w:cs="Times New Roman"/>
        </w:rPr>
        <w:t>Praha: Wolters Kluwer, 2015. str. 44</w:t>
      </w:r>
    </w:p>
  </w:footnote>
  <w:footnote w:id="2">
    <w:p w:rsidR="006D2ADC" w:rsidRDefault="001F3BFC">
      <w:pPr>
        <w:pStyle w:val="Textpoznpodarou"/>
      </w:pPr>
      <w:r w:rsidRPr="000E04C1">
        <w:rPr>
          <w:rStyle w:val="Znakypropoznmkupodarou"/>
          <w:vertAlign w:val="superscript"/>
        </w:rPr>
        <w:footnoteRef/>
      </w:r>
      <w:r w:rsidRPr="000E04C1">
        <w:rPr>
          <w:rFonts w:ascii="Times New Roman" w:hAnsi="Times New Roman" w:cs="Times New Roman"/>
          <w:vertAlign w:val="superscript"/>
        </w:rPr>
        <w:t xml:space="preserve"> </w:t>
      </w:r>
      <w:r>
        <w:rPr>
          <w:rFonts w:ascii="Times New Roman" w:hAnsi="Times New Roman" w:cs="Times New Roman"/>
        </w:rPr>
        <w:t>§ 4 zákona č. 372/2011 Sb., zákon o zdravotních službách a podmínkách jejich poskytování, ve znění pozdějších předpisů</w:t>
      </w:r>
    </w:p>
  </w:footnote>
  <w:footnote w:id="3">
    <w:p w:rsidR="006D2ADC" w:rsidRDefault="001F3BFC">
      <w:pPr>
        <w:pStyle w:val="Textpoznpodarou"/>
      </w:pPr>
      <w:r w:rsidRPr="000E04C1">
        <w:rPr>
          <w:rStyle w:val="Znakypropoznmkupodarou"/>
          <w:vertAlign w:val="superscript"/>
        </w:rPr>
        <w:footnoteRef/>
      </w:r>
      <w:r>
        <w:rPr>
          <w:rFonts w:ascii="Times New Roman" w:hAnsi="Times New Roman" w:cs="Times New Roman"/>
        </w:rPr>
        <w:t xml:space="preserve"> § 11 odst. 1 zákona č. 86/1992 Sb., zákon o péči o zdraví lidu, ve znění pozdějších předpisů</w:t>
      </w:r>
    </w:p>
  </w:footnote>
  <w:footnote w:id="4">
    <w:p w:rsidR="006D2ADC" w:rsidRDefault="001F3BFC">
      <w:pPr>
        <w:pStyle w:val="Textpoznpodarou"/>
      </w:pPr>
      <w:r w:rsidRPr="000E04C1">
        <w:rPr>
          <w:rStyle w:val="Znakypropoznmkupodarou"/>
          <w:vertAlign w:val="superscript"/>
        </w:rPr>
        <w:footnoteRef/>
      </w:r>
      <w:r w:rsidRPr="000E04C1">
        <w:rPr>
          <w:rFonts w:ascii="Times New Roman" w:hAnsi="Times New Roman" w:cs="Times New Roman"/>
          <w:vertAlign w:val="superscript"/>
        </w:rPr>
        <w:t xml:space="preserve"> </w:t>
      </w:r>
      <w:r>
        <w:rPr>
          <w:rFonts w:ascii="Times New Roman" w:hAnsi="Times New Roman" w:cs="Times New Roman"/>
        </w:rPr>
        <w:t>B</w:t>
      </w:r>
      <w:r>
        <w:rPr>
          <w:rFonts w:ascii="Times New Roman" w:hAnsi="Times New Roman" w:cs="Times New Roman"/>
        </w:rPr>
        <w:t xml:space="preserve">AŇOUCH, H., a kol. </w:t>
      </w:r>
      <w:r>
        <w:rPr>
          <w:rFonts w:ascii="Times New Roman" w:hAnsi="Times New Roman" w:cs="Times New Roman"/>
          <w:i/>
        </w:rPr>
        <w:t>Listina základních práv a svobod: Komentář</w:t>
      </w:r>
      <w:r>
        <w:rPr>
          <w:rFonts w:ascii="Times New Roman" w:hAnsi="Times New Roman" w:cs="Times New Roman"/>
        </w:rPr>
        <w:t>. [Systém ASPI] [online]. Wolters Kluwer [cit. 2022-03-18]. ASPI_ID KO2_1993CZ. Dostupné z: </w:t>
      </w:r>
      <w:r>
        <w:rPr>
          <w:rStyle w:val="Internetovodkaz"/>
          <w:rFonts w:ascii="Times New Roman" w:hAnsi="Times New Roman" w:cs="Times New Roman"/>
          <w:color w:val="auto"/>
          <w:u w:val="none"/>
        </w:rPr>
        <w:t>www.aspi.cz</w:t>
      </w:r>
      <w:r>
        <w:rPr>
          <w:rFonts w:ascii="Times New Roman" w:hAnsi="Times New Roman" w:cs="Times New Roman"/>
        </w:rPr>
        <w:t>. ISSN 2336-517X.</w:t>
      </w:r>
    </w:p>
  </w:footnote>
  <w:footnote w:id="5">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BARTOŇ, Michal a kol. </w:t>
      </w:r>
      <w:r>
        <w:rPr>
          <w:rFonts w:ascii="Times New Roman" w:hAnsi="Times New Roman" w:cs="Times New Roman"/>
          <w:i/>
        </w:rPr>
        <w:t>Základní práva</w:t>
      </w:r>
      <w:r>
        <w:rPr>
          <w:rFonts w:ascii="Times New Roman" w:hAnsi="Times New Roman" w:cs="Times New Roman"/>
        </w:rPr>
        <w:t xml:space="preserve">. 1. vydání. Praha: Leges, 2016, s. </w:t>
      </w:r>
      <w:r>
        <w:rPr>
          <w:rFonts w:ascii="Times New Roman" w:hAnsi="Times New Roman" w:cs="Times New Roman"/>
        </w:rPr>
        <w:t>496 a 497 (Mgr. Ing. Jan Kratochvíl, Ph.D., LL.M.)</w:t>
      </w:r>
    </w:p>
  </w:footnote>
  <w:footnote w:id="6">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BAŇOUCH, H. a kol. </w:t>
      </w:r>
      <w:r>
        <w:rPr>
          <w:rFonts w:ascii="Times New Roman" w:hAnsi="Times New Roman" w:cs="Times New Roman"/>
          <w:i/>
        </w:rPr>
        <w:t>Listina základních práv a svobod: Komentář</w:t>
      </w:r>
      <w:r>
        <w:rPr>
          <w:rFonts w:ascii="Times New Roman" w:hAnsi="Times New Roman" w:cs="Times New Roman"/>
        </w:rPr>
        <w:t>. [Systém ASPI] [online]. Wolters Kluwer [cit. 2022-03-18]. ASPI_ID KO2_1993CZ. Dostupné z: </w:t>
      </w:r>
      <w:hyperlink r:id="rId1">
        <w:r>
          <w:rPr>
            <w:rStyle w:val="Internetovodkaz"/>
            <w:rFonts w:ascii="Times New Roman" w:hAnsi="Times New Roman" w:cs="Times New Roman"/>
            <w:color w:val="auto"/>
            <w:u w:val="none"/>
          </w:rPr>
          <w:t>www.aspi.c</w:t>
        </w:r>
        <w:r>
          <w:rPr>
            <w:rStyle w:val="Internetovodkaz"/>
            <w:rFonts w:ascii="Times New Roman" w:hAnsi="Times New Roman" w:cs="Times New Roman"/>
            <w:color w:val="auto"/>
            <w:u w:val="none"/>
          </w:rPr>
          <w:t>z</w:t>
        </w:r>
      </w:hyperlink>
      <w:r>
        <w:rPr>
          <w:rFonts w:ascii="Times New Roman" w:hAnsi="Times New Roman" w:cs="Times New Roman"/>
        </w:rPr>
        <w:t>. ISSN 2336-517X.</w:t>
      </w:r>
    </w:p>
  </w:footnote>
  <w:footnote w:id="7">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BAŇOUCH, H. a kol. </w:t>
      </w:r>
      <w:r>
        <w:rPr>
          <w:rFonts w:ascii="Times New Roman" w:hAnsi="Times New Roman" w:cs="Times New Roman"/>
          <w:i/>
        </w:rPr>
        <w:t>Listina základních práv a svobod: Komentář.</w:t>
      </w:r>
      <w:r>
        <w:rPr>
          <w:rFonts w:ascii="Times New Roman" w:hAnsi="Times New Roman" w:cs="Times New Roman"/>
        </w:rPr>
        <w:t xml:space="preserve"> [Systém ASPI]. Wolters Kluwer [cit. 2022-03-18]. ASPI_ID KO2_1993CZ. Dostupné z: </w:t>
      </w:r>
      <w:hyperlink r:id="rId2">
        <w:r>
          <w:rPr>
            <w:rStyle w:val="Internetovodkaz"/>
            <w:rFonts w:ascii="Times New Roman" w:hAnsi="Times New Roman" w:cs="Times New Roman"/>
            <w:color w:val="auto"/>
            <w:u w:val="none"/>
          </w:rPr>
          <w:t>www.aspi.cz</w:t>
        </w:r>
      </w:hyperlink>
      <w:r>
        <w:rPr>
          <w:rFonts w:ascii="Times New Roman" w:hAnsi="Times New Roman" w:cs="Times New Roman"/>
        </w:rPr>
        <w:t>. ISSN 2336-517X.</w:t>
      </w:r>
    </w:p>
  </w:footnote>
  <w:footnote w:id="8">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MACH, J. a kol. </w:t>
      </w:r>
      <w:r>
        <w:rPr>
          <w:rFonts w:ascii="Times New Roman" w:hAnsi="Times New Roman" w:cs="Times New Roman"/>
          <w:i/>
        </w:rPr>
        <w:t>Zdra</w:t>
      </w:r>
      <w:r>
        <w:rPr>
          <w:rFonts w:ascii="Times New Roman" w:hAnsi="Times New Roman" w:cs="Times New Roman"/>
          <w:i/>
        </w:rPr>
        <w:t>votnictví a právo: komentované předpisy</w:t>
      </w:r>
      <w:r>
        <w:rPr>
          <w:rFonts w:ascii="Times New Roman" w:hAnsi="Times New Roman" w:cs="Times New Roman"/>
        </w:rPr>
        <w:t>. 1. vydání. Nakladatelství Orac, s.r.o., str. 254</w:t>
      </w:r>
    </w:p>
  </w:footnote>
  <w:footnote w:id="9">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KLÍMA, Karel. </w:t>
      </w:r>
      <w:r>
        <w:rPr>
          <w:rFonts w:ascii="Times New Roman" w:hAnsi="Times New Roman" w:cs="Times New Roman"/>
          <w:i/>
        </w:rPr>
        <w:t>Listina a její realizace v systému veřejného a nového soukromého práva</w:t>
      </w:r>
      <w:r>
        <w:rPr>
          <w:rFonts w:ascii="Times New Roman" w:hAnsi="Times New Roman" w:cs="Times New Roman"/>
        </w:rPr>
        <w:t>. Praha: Wolters Kluwer, 2015. str. 45</w:t>
      </w:r>
    </w:p>
  </w:footnote>
  <w:footnote w:id="10">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KLÍMA, Karel. </w:t>
      </w:r>
      <w:r>
        <w:rPr>
          <w:rFonts w:ascii="Times New Roman" w:hAnsi="Times New Roman" w:cs="Times New Roman"/>
          <w:i/>
        </w:rPr>
        <w:t xml:space="preserve">Listina a její realizace </w:t>
      </w:r>
      <w:r>
        <w:rPr>
          <w:rFonts w:ascii="Times New Roman" w:hAnsi="Times New Roman" w:cs="Times New Roman"/>
          <w:i/>
        </w:rPr>
        <w:t>v systému veřejného a nového soukromého práva</w:t>
      </w:r>
      <w:r>
        <w:rPr>
          <w:rFonts w:ascii="Times New Roman" w:hAnsi="Times New Roman" w:cs="Times New Roman"/>
        </w:rPr>
        <w:t>. Praha: Wolters Kluwer, 2015. str. 48</w:t>
      </w:r>
    </w:p>
  </w:footnote>
  <w:footnote w:id="11">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93 odst. 1 zákona č. 89/2012 Sb., občanský zákoník, ve znění pozdějších předpisů</w:t>
      </w:r>
    </w:p>
  </w:footnote>
  <w:footnote w:id="12">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96 zákona č. 89/2012 Sb., občanský zákoník, ve znění pozdějších předpisů</w:t>
      </w:r>
    </w:p>
  </w:footnote>
  <w:footnote w:id="13">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 99 </w:t>
      </w:r>
      <w:r>
        <w:rPr>
          <w:rFonts w:ascii="Times New Roman" w:hAnsi="Times New Roman" w:cs="Times New Roman"/>
        </w:rPr>
        <w:t>zákona č. 89/2012 Sb., občanský zákoník, ve znění pozdějších předpisů</w:t>
      </w:r>
    </w:p>
  </w:footnote>
  <w:footnote w:id="14">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KLÍMA, Karel. </w:t>
      </w:r>
      <w:r>
        <w:rPr>
          <w:rFonts w:ascii="Times New Roman" w:hAnsi="Times New Roman" w:cs="Times New Roman"/>
          <w:i/>
        </w:rPr>
        <w:t>Listina a její realizace v systému veřejného a nového soukromého práva</w:t>
      </w:r>
      <w:r>
        <w:rPr>
          <w:rFonts w:ascii="Times New Roman" w:hAnsi="Times New Roman" w:cs="Times New Roman"/>
        </w:rPr>
        <w:t>. Praha: Wolters Kluwer, 2015. str. 49</w:t>
      </w:r>
    </w:p>
  </w:footnote>
  <w:footnote w:id="15">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xml:space="preserve">VLČEK, R., HRUBEŠOVÁ, Z., </w:t>
      </w:r>
      <w:r>
        <w:rPr>
          <w:rFonts w:ascii="Times New Roman" w:hAnsi="Times New Roman" w:cs="Times New Roman"/>
          <w:i/>
        </w:rPr>
        <w:t>Zdravotnícke právo</w:t>
      </w:r>
      <w:r>
        <w:rPr>
          <w:rFonts w:ascii="Times New Roman" w:hAnsi="Times New Roman" w:cs="Times New Roman"/>
        </w:rPr>
        <w:t>. EPOS (SK). 20</w:t>
      </w:r>
      <w:r>
        <w:rPr>
          <w:rFonts w:ascii="Times New Roman" w:hAnsi="Times New Roman" w:cs="Times New Roman"/>
        </w:rPr>
        <w:t>07. str. 163</w:t>
      </w:r>
    </w:p>
  </w:footnote>
  <w:footnote w:id="16">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Beck, 2019. str. 278 (JUDr. Radek Policar)</w:t>
      </w:r>
    </w:p>
  </w:footnote>
  <w:footnote w:id="17">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KANNAN, K., </w:t>
      </w:r>
      <w:r>
        <w:rPr>
          <w:rFonts w:ascii="Times New Roman" w:hAnsi="Times New Roman" w:cs="Times New Roman"/>
          <w:i/>
        </w:rPr>
        <w:t>Medicine and law</w:t>
      </w:r>
      <w:r>
        <w:rPr>
          <w:rFonts w:ascii="Times New Roman" w:hAnsi="Times New Roman" w:cs="Times New Roman"/>
        </w:rPr>
        <w:t>, Oxford University Press, 2014. str. 456</w:t>
      </w:r>
    </w:p>
  </w:footnote>
  <w:footnote w:id="18">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xml:space="preserve">MACH, Jan. </w:t>
      </w:r>
      <w:r>
        <w:rPr>
          <w:rFonts w:ascii="Times New Roman" w:hAnsi="Times New Roman" w:cs="Times New Roman"/>
          <w:i/>
        </w:rPr>
        <w:t>Medicína a právo</w:t>
      </w:r>
      <w:r>
        <w:rPr>
          <w:rFonts w:ascii="Times New Roman" w:hAnsi="Times New Roman" w:cs="Times New Roman"/>
        </w:rPr>
        <w:t xml:space="preserve">. 1. </w:t>
      </w:r>
      <w:r>
        <w:rPr>
          <w:rFonts w:ascii="Times New Roman" w:hAnsi="Times New Roman" w:cs="Times New Roman"/>
        </w:rPr>
        <w:t>vydání. Praha: C. H. Beck, 2006. str. 154 a 155</w:t>
      </w:r>
    </w:p>
  </w:footnote>
  <w:footnote w:id="19">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xml:space="preserve">MACH, Jan. </w:t>
      </w:r>
      <w:r>
        <w:rPr>
          <w:rFonts w:ascii="Times New Roman" w:hAnsi="Times New Roman" w:cs="Times New Roman"/>
          <w:i/>
        </w:rPr>
        <w:t>Medicína a právo</w:t>
      </w:r>
      <w:r>
        <w:rPr>
          <w:rFonts w:ascii="Times New Roman" w:hAnsi="Times New Roman" w:cs="Times New Roman"/>
        </w:rPr>
        <w:t>. 1. vydání. Praha: C. H. Beck, 2006. str. 153</w:t>
      </w:r>
    </w:p>
  </w:footnote>
  <w:footnote w:id="20">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KST. </w:t>
      </w:r>
      <w:r>
        <w:rPr>
          <w:rFonts w:ascii="Times New Roman" w:hAnsi="Times New Roman" w:cs="Times New Roman"/>
          <w:i/>
        </w:rPr>
        <w:t>Transplantace orgánů</w:t>
      </w:r>
      <w:r>
        <w:rPr>
          <w:rFonts w:ascii="Times New Roman" w:hAnsi="Times New Roman" w:cs="Times New Roman"/>
        </w:rPr>
        <w:t>. [online]. kst.cz, [cit. 2022-08-26]. Dostupné na &lt;https://kst.cz/o-transplantacich&gt;</w:t>
      </w:r>
    </w:p>
  </w:footnote>
  <w:footnote w:id="21">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MACH, Jan. </w:t>
      </w:r>
      <w:r>
        <w:rPr>
          <w:rFonts w:ascii="Times New Roman" w:hAnsi="Times New Roman" w:cs="Times New Roman"/>
          <w:i/>
        </w:rPr>
        <w:t>Medicí</w:t>
      </w:r>
      <w:r>
        <w:rPr>
          <w:rFonts w:ascii="Times New Roman" w:hAnsi="Times New Roman" w:cs="Times New Roman"/>
          <w:i/>
        </w:rPr>
        <w:t>na a právo</w:t>
      </w:r>
      <w:r>
        <w:rPr>
          <w:rFonts w:ascii="Times New Roman" w:hAnsi="Times New Roman" w:cs="Times New Roman"/>
        </w:rPr>
        <w:t>. 1. vydání. Praha: C. H. Beck, 2006. str. 154</w:t>
      </w:r>
    </w:p>
  </w:footnote>
  <w:footnote w:id="22">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2 písm. d) zákona č. 285/2002 Sb., transplantační zákon, ve znění pozdějších předpisů</w:t>
      </w:r>
    </w:p>
  </w:footnote>
  <w:footnote w:id="23">
    <w:p w:rsidR="006D2ADC" w:rsidRDefault="001F3BFC">
      <w:pPr>
        <w:pStyle w:val="Textpoznpodarou"/>
      </w:pPr>
      <w:r w:rsidRPr="000E04C1">
        <w:rPr>
          <w:rStyle w:val="Znakypropoznmkupodarou"/>
          <w:vertAlign w:val="superscript"/>
        </w:rPr>
        <w:footnoteRef/>
      </w:r>
      <w:r w:rsidRPr="000E04C1">
        <w:rPr>
          <w:rFonts w:ascii="Times New Roman" w:hAnsi="Times New Roman" w:cs="Times New Roman"/>
          <w:vertAlign w:val="superscript"/>
        </w:rPr>
        <w:t xml:space="preserve"> </w:t>
      </w:r>
      <w:r>
        <w:rPr>
          <w:rFonts w:ascii="Times New Roman" w:hAnsi="Times New Roman" w:cs="Times New Roman"/>
        </w:rPr>
        <w:t xml:space="preserve">KST. </w:t>
      </w:r>
      <w:r>
        <w:rPr>
          <w:rFonts w:ascii="Times New Roman" w:hAnsi="Times New Roman" w:cs="Times New Roman"/>
          <w:i/>
        </w:rPr>
        <w:t>Definice Kdo je dárcem</w:t>
      </w:r>
      <w:r>
        <w:rPr>
          <w:rFonts w:ascii="Times New Roman" w:hAnsi="Times New Roman" w:cs="Times New Roman"/>
        </w:rPr>
        <w:t>. [online]. kst.cz, [cit. 2022-08-26]. Dostupné na &lt;</w:t>
      </w:r>
      <w:r>
        <w:rPr>
          <w:rFonts w:ascii="Times New Roman" w:hAnsi="Times New Roman" w:cs="Times New Roman"/>
        </w:rPr>
        <w:t>https://kst.cz/o-transplantacich/kdo-je-darcem/&gt;</w:t>
      </w:r>
    </w:p>
  </w:footnote>
  <w:footnote w:id="24">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xml:space="preserve">SAMANTA, Dr. Ash, </w:t>
      </w:r>
      <w:r>
        <w:rPr>
          <w:rFonts w:ascii="Times New Roman" w:hAnsi="Times New Roman" w:cs="Times New Roman"/>
          <w:i/>
        </w:rPr>
        <w:t>Medical law</w:t>
      </w:r>
      <w:r>
        <w:rPr>
          <w:rFonts w:ascii="Times New Roman" w:hAnsi="Times New Roman" w:cs="Times New Roman"/>
        </w:rPr>
        <w:t>. 1. vydání. Palgrave Macmillan. 2011. str. 321</w:t>
      </w:r>
    </w:p>
  </w:footnote>
  <w:footnote w:id="25">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SAMANTA, Dr. Ash, </w:t>
      </w:r>
      <w:r>
        <w:rPr>
          <w:rFonts w:ascii="Times New Roman" w:hAnsi="Times New Roman" w:cs="Times New Roman"/>
          <w:i/>
        </w:rPr>
        <w:t>Medical law</w:t>
      </w:r>
      <w:r>
        <w:rPr>
          <w:rFonts w:ascii="Times New Roman" w:hAnsi="Times New Roman" w:cs="Times New Roman"/>
        </w:rPr>
        <w:t>. 1. vydání. Palgrave Macmillan. 2011. str. 322</w:t>
      </w:r>
    </w:p>
  </w:footnote>
  <w:footnote w:id="26">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3 odst. 3 zákona č. 285/2002 Sb., transplanta</w:t>
      </w:r>
      <w:r>
        <w:rPr>
          <w:rFonts w:ascii="Times New Roman" w:hAnsi="Times New Roman" w:cs="Times New Roman"/>
        </w:rPr>
        <w:t>ční zákon, ve znění pozdějších předpisů</w:t>
      </w:r>
    </w:p>
  </w:footnote>
  <w:footnote w:id="27">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vyplynulo z rozhovoru s doc. MUDr. Liborem Janouškem, Ph.D.</w:t>
      </w:r>
    </w:p>
  </w:footnote>
  <w:footnote w:id="28">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11 odst. 1 zákona č. 285/2002 Sb., transplantační zákon, ve znění pozdějších předpisů</w:t>
      </w:r>
    </w:p>
  </w:footnote>
  <w:footnote w:id="29">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 2 písm. e) zákona č. 285/2002 Sb., transplantační zákon, ve </w:t>
      </w:r>
      <w:r>
        <w:rPr>
          <w:rFonts w:ascii="Times New Roman" w:hAnsi="Times New Roman" w:cs="Times New Roman"/>
        </w:rPr>
        <w:t>znění pozdějších předpisů</w:t>
      </w:r>
    </w:p>
  </w:footnote>
  <w:footnote w:id="30">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10 odst. 1 zákona č. 285/2002 Sb., transplantační zákon, ve znění pozdějších předpisů</w:t>
      </w:r>
    </w:p>
  </w:footnote>
  <w:footnote w:id="31">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10 odst. 2 zákona č. 285/2002 Sb., transplantační zákon, ve znění pozdějších předpisů</w:t>
      </w:r>
    </w:p>
  </w:footnote>
  <w:footnote w:id="32">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 10 odst. 3 zákona č. 285/2002 Sb., </w:t>
      </w:r>
      <w:r>
        <w:rPr>
          <w:rFonts w:ascii="Times New Roman" w:hAnsi="Times New Roman" w:cs="Times New Roman"/>
        </w:rPr>
        <w:t>transplantační zákon, ve znění pozdějších předpisů</w:t>
      </w:r>
    </w:p>
  </w:footnote>
  <w:footnote w:id="33">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10 odst. 5 zákona č. 285/2002 Sb., transplantační zákon, ve znění pozdějších předpisů</w:t>
      </w:r>
    </w:p>
  </w:footnote>
  <w:footnote w:id="34">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KANNAN, K., </w:t>
      </w:r>
      <w:r>
        <w:rPr>
          <w:rFonts w:ascii="Times New Roman" w:hAnsi="Times New Roman" w:cs="Times New Roman"/>
          <w:i/>
        </w:rPr>
        <w:t>Medicine and law</w:t>
      </w:r>
      <w:r>
        <w:rPr>
          <w:rFonts w:ascii="Times New Roman" w:hAnsi="Times New Roman" w:cs="Times New Roman"/>
        </w:rPr>
        <w:t>, Oxford University Press, 2014, str. 456 a 457</w:t>
      </w:r>
    </w:p>
  </w:footnote>
  <w:footnote w:id="35">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10 odst. 4 zákona č. 285/2002 Sb.</w:t>
      </w:r>
      <w:r>
        <w:rPr>
          <w:rFonts w:ascii="Times New Roman" w:hAnsi="Times New Roman" w:cs="Times New Roman"/>
        </w:rPr>
        <w:t>, transplantační zákon, ve znění pozdějších předpisů</w:t>
      </w:r>
    </w:p>
  </w:footnote>
  <w:footnote w:id="36">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28a odst. 1 zákona č. 285/2002 Sb., transplantační zákon, ve znění pozdějších předpisů</w:t>
      </w:r>
    </w:p>
  </w:footnote>
  <w:footnote w:id="37">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28a odst. 2 zákona č. 285/2002 Sb., transplantační zákon, ve znění pozdějších předpisů</w:t>
      </w:r>
    </w:p>
  </w:footnote>
  <w:footnote w:id="38">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28a odst. 3 zákon</w:t>
      </w:r>
      <w:r>
        <w:rPr>
          <w:rFonts w:ascii="Times New Roman" w:hAnsi="Times New Roman" w:cs="Times New Roman"/>
        </w:rPr>
        <w:t>a č. 285/2002 Sb., transplantační zákon, ve znění pozdějších předpisů</w:t>
      </w:r>
    </w:p>
  </w:footnote>
  <w:footnote w:id="39">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28a odst. 4 zákona č. 285/2002 Sb., transplantační zákon, ve znění pozdějších předpisů</w:t>
      </w:r>
    </w:p>
  </w:footnote>
  <w:footnote w:id="40">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18 odst. 1 zákona č. 285/2002 Sb., transplantační zákon, ve znění pozdějších předpisů</w:t>
      </w:r>
    </w:p>
  </w:footnote>
  <w:footnote w:id="41">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w:t>
      </w:r>
      <w:r>
        <w:rPr>
          <w:rFonts w:ascii="Times New Roman" w:hAnsi="Times New Roman" w:cs="Times New Roman"/>
        </w:rPr>
        <w:t>8 odst. 2 zákona č. 285/2002 Sb., transplantační zákon, ve znění pozdějších předpisů</w:t>
      </w:r>
    </w:p>
  </w:footnote>
  <w:footnote w:id="42">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18 odst. 3 zákona č. 285/2002 Sb., transplantační zákon, ve znění pozdějších předpisů</w:t>
      </w:r>
    </w:p>
  </w:footnote>
  <w:footnote w:id="43">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 17 odst. 1 zákona č. 285/2002 Sb., transplantační zákon, ve znění pozdějších </w:t>
      </w:r>
      <w:r>
        <w:rPr>
          <w:rFonts w:ascii="Times New Roman" w:hAnsi="Times New Roman" w:cs="Times New Roman"/>
        </w:rPr>
        <w:t>předpisů</w:t>
      </w:r>
    </w:p>
  </w:footnote>
  <w:footnote w:id="44">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3 odst. 1 zákona č. 285/2002 Sb., transplantační zákon, ve znění pozdějších předpisů</w:t>
      </w:r>
    </w:p>
  </w:footnote>
  <w:footnote w:id="45">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3 odst. 2 zákona č. 285/2002 Sb., transplantační zákon, ve znění pozdějších předpisů</w:t>
      </w:r>
    </w:p>
  </w:footnote>
  <w:footnote w:id="46">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10/2004/1 VěMZ znění účinné od 31. 10. 2004</w:t>
      </w:r>
    </w:p>
  </w:footnote>
  <w:footnote w:id="47">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16 odst. 1 zákona č</w:t>
      </w:r>
      <w:r>
        <w:rPr>
          <w:rFonts w:ascii="Times New Roman" w:hAnsi="Times New Roman" w:cs="Times New Roman"/>
        </w:rPr>
        <w:t>. 285/2002 Sb., transplantační zákon, ve znění pozdějších předpisů</w:t>
      </w:r>
    </w:p>
  </w:footnote>
  <w:footnote w:id="48">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16 odst. 2 zákona č. 285/2002 Sb., transplantační zákon, ve znění pozdějších předpisů</w:t>
      </w:r>
    </w:p>
  </w:footnote>
  <w:footnote w:id="49">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16 odst. 3 zákona č. 285/2002 Sb., transplantační zákon, ve znění pozdějších předpisů</w:t>
      </w:r>
    </w:p>
  </w:footnote>
  <w:footnote w:id="50">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vyplynu</w:t>
      </w:r>
      <w:r>
        <w:rPr>
          <w:rFonts w:ascii="Times New Roman" w:hAnsi="Times New Roman" w:cs="Times New Roman"/>
        </w:rPr>
        <w:t>lo z rozhovoru s doc. MUDr. Liborem Janouškem, Ph.D.</w:t>
      </w:r>
    </w:p>
  </w:footnote>
  <w:footnote w:id="51">
    <w:p w:rsidR="006D2ADC" w:rsidRDefault="001F3BFC">
      <w:pPr>
        <w:pStyle w:val="Textpoznpodarou"/>
      </w:pPr>
      <w:r w:rsidRPr="000E04C1">
        <w:rPr>
          <w:rStyle w:val="Znakypropoznmkupodarou"/>
          <w:vertAlign w:val="superscript"/>
        </w:rPr>
        <w:footnoteRef/>
      </w:r>
      <w:r w:rsidRPr="000E04C1">
        <w:rPr>
          <w:rFonts w:ascii="Times New Roman" w:hAnsi="Times New Roman" w:cs="Times New Roman"/>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Beck, 2019. str. 52 a 53 (Doc. JUDr. Tomáš Doležal, Ph.D., LL.M.)</w:t>
      </w:r>
    </w:p>
  </w:footnote>
  <w:footnote w:id="52">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V Praze: C.H. Beck, 2019. str. 58 (Doc. JUDr. Tomáš Doležal, Ph.D., LL.M.)</w:t>
      </w:r>
    </w:p>
  </w:footnote>
  <w:footnote w:id="53">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str. 59 (Doc. JUDr. Tomáš Dol</w:t>
      </w:r>
      <w:r>
        <w:rPr>
          <w:rFonts w:ascii="Times New Roman" w:hAnsi="Times New Roman" w:cs="Times New Roman"/>
        </w:rPr>
        <w:t>ežal, Ph.D., LL.M.)</w:t>
      </w:r>
    </w:p>
  </w:footnote>
  <w:footnote w:id="54">
    <w:p w:rsidR="006D2ADC" w:rsidRDefault="001F3BFC">
      <w:pPr>
        <w:pStyle w:val="Textpoznpodarou"/>
      </w:pPr>
      <w:r w:rsidRPr="000E04C1">
        <w:rPr>
          <w:rStyle w:val="Znakypropoznmkupodarou"/>
          <w:vertAlign w:val="superscript"/>
        </w:rPr>
        <w:footnoteRef/>
      </w:r>
      <w:r>
        <w:rPr>
          <w:vertAlign w:val="superscript"/>
        </w:rPr>
        <w:t xml:space="preserve"> </w:t>
      </w:r>
      <w:r>
        <w:rPr>
          <w:rFonts w:ascii="Times New Roman" w:hAnsi="Times New Roman" w:cs="Times New Roman"/>
        </w:rPr>
        <w:t xml:space="preserve">TĚŠINOVÁ, Jolana a kol. </w:t>
      </w:r>
      <w:r>
        <w:rPr>
          <w:rFonts w:ascii="Times New Roman" w:hAnsi="Times New Roman" w:cs="Times New Roman"/>
          <w:i/>
        </w:rPr>
        <w:t>Medicínské právo</w:t>
      </w:r>
      <w:r>
        <w:rPr>
          <w:rFonts w:ascii="Times New Roman" w:hAnsi="Times New Roman" w:cs="Times New Roman"/>
        </w:rPr>
        <w:t>. 2. vydání. V Praze: C.H. Beck, 2019. str. 39 a 40 (Doc. JUDr. Tomáš Doležal, Ph.D., LL.M.)</w:t>
      </w:r>
    </w:p>
  </w:footnote>
  <w:footnote w:id="55">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str. 44 (Doc. JUDr. Tomáš Dol</w:t>
      </w:r>
      <w:r>
        <w:rPr>
          <w:rFonts w:ascii="Times New Roman" w:hAnsi="Times New Roman" w:cs="Times New Roman"/>
        </w:rPr>
        <w:t>ežal, Ph.D., LL.M.)</w:t>
      </w:r>
    </w:p>
  </w:footnote>
  <w:footnote w:id="56">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TĚŠINOVÁ, Jolana, , DOLEŽAL, Tomáš a POLICAR, Radek. </w:t>
      </w:r>
      <w:r>
        <w:rPr>
          <w:rFonts w:ascii="Times New Roman" w:hAnsi="Times New Roman" w:cs="Times New Roman"/>
          <w:i/>
        </w:rPr>
        <w:t>Medicínské právo</w:t>
      </w:r>
      <w:r>
        <w:rPr>
          <w:rFonts w:ascii="Times New Roman" w:hAnsi="Times New Roman" w:cs="Times New Roman"/>
        </w:rPr>
        <w:t>…, str. 44 (Doc. JUDr. Tomáš Doležal, Ph.D, LL.M.)</w:t>
      </w:r>
    </w:p>
  </w:footnote>
  <w:footnote w:id="57">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MACH, Jan</w:t>
      </w:r>
      <w:r>
        <w:rPr>
          <w:rFonts w:ascii="Times New Roman" w:hAnsi="Times New Roman" w:cs="Times New Roman"/>
          <w:i/>
        </w:rPr>
        <w:t>. Medicína a právo</w:t>
      </w:r>
      <w:r>
        <w:rPr>
          <w:rFonts w:ascii="Times New Roman" w:hAnsi="Times New Roman" w:cs="Times New Roman"/>
        </w:rPr>
        <w:t>. 1. vydání. Praha: C. H. Beck, 2006, str. 74 a 75</w:t>
      </w:r>
    </w:p>
  </w:footnote>
  <w:footnote w:id="58">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HERRING, J</w:t>
      </w:r>
      <w:r>
        <w:rPr>
          <w:rFonts w:ascii="Times New Roman" w:hAnsi="Times New Roman" w:cs="Times New Roman"/>
          <w:i/>
        </w:rPr>
        <w:t>., Medical law and eth</w:t>
      </w:r>
      <w:r>
        <w:rPr>
          <w:rFonts w:ascii="Times New Roman" w:hAnsi="Times New Roman" w:cs="Times New Roman"/>
          <w:i/>
        </w:rPr>
        <w:t>ics</w:t>
      </w:r>
      <w:r>
        <w:rPr>
          <w:rFonts w:ascii="Times New Roman" w:hAnsi="Times New Roman" w:cs="Times New Roman"/>
        </w:rPr>
        <w:t>. 1. vydání. Oxford University Press, 2020. str. 503</w:t>
      </w:r>
    </w:p>
  </w:footnote>
  <w:footnote w:id="59">
    <w:p w:rsidR="006D2ADC" w:rsidRDefault="001F3BFC">
      <w:pPr>
        <w:pStyle w:val="Textpoznpodarou"/>
      </w:pPr>
      <w:r w:rsidRPr="000E04C1">
        <w:rPr>
          <w:rStyle w:val="Znakypropoznmkupodarou"/>
          <w:vertAlign w:val="superscript"/>
        </w:rPr>
        <w:footnoteRef/>
      </w:r>
      <w:r>
        <w:t xml:space="preserve"> </w:t>
      </w:r>
      <w:r>
        <w:rPr>
          <w:rFonts w:ascii="Times New Roman" w:hAnsi="Times New Roman" w:cs="Times New Roman"/>
        </w:rPr>
        <w:t>vyplynulo z rozhovoru s doc. MUDr. Liborem Janouškem, Ph.D.</w:t>
      </w:r>
    </w:p>
  </w:footnote>
  <w:footnote w:id="60">
    <w:p w:rsidR="006D2ADC" w:rsidRDefault="001F3BFC">
      <w:pPr>
        <w:pStyle w:val="Textpoznpodarou"/>
      </w:pPr>
      <w:r w:rsidRPr="000E04C1">
        <w:rPr>
          <w:rStyle w:val="Znakypropoznmkupodarou"/>
          <w:vertAlign w:val="superscript"/>
        </w:rPr>
        <w:footnoteRef/>
      </w:r>
      <w:r w:rsidRPr="000E04C1">
        <w:rPr>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V Praze: C.H. Beck, 2019. str. 33 (MUDr. Mgr. Jolana Těš</w:t>
      </w:r>
      <w:r>
        <w:rPr>
          <w:rFonts w:ascii="Times New Roman" w:hAnsi="Times New Roman" w:cs="Times New Roman"/>
        </w:rPr>
        <w:t>inová, Ph.D.)</w:t>
      </w:r>
    </w:p>
  </w:footnote>
  <w:footnote w:id="61">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MACH, Jan. </w:t>
      </w:r>
      <w:r>
        <w:rPr>
          <w:rFonts w:ascii="Times New Roman" w:hAnsi="Times New Roman" w:cs="Times New Roman"/>
          <w:i/>
        </w:rPr>
        <w:t>Medicínské právo - co a jak: praktické rady pro lékaře a zdravotníky</w:t>
      </w:r>
      <w:r>
        <w:rPr>
          <w:rFonts w:ascii="Times New Roman" w:hAnsi="Times New Roman" w:cs="Times New Roman"/>
        </w:rPr>
        <w:t>. První vydání. Praha: Galén, 2015. str. 32 a 33</w:t>
      </w:r>
    </w:p>
  </w:footnote>
  <w:footnote w:id="62">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nález Ústavního soudu ze dne 18. 5. 2001, sp. zn. IV. ÚS 639/2000</w:t>
      </w:r>
    </w:p>
  </w:footnote>
  <w:footnote w:id="63">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nález Ústavního soudu ze dne 2. 1. 2017, s</w:t>
      </w:r>
      <w:r>
        <w:rPr>
          <w:rFonts w:ascii="Times New Roman" w:hAnsi="Times New Roman" w:cs="Times New Roman"/>
        </w:rPr>
        <w:t>p. zn. I ÚS 2078/16</w:t>
      </w:r>
    </w:p>
  </w:footnote>
  <w:footnote w:id="64">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Beck, 2019. str. 104 (MUDr. Mgr. Jolana Těšinová, Ph.D.)</w:t>
      </w:r>
    </w:p>
  </w:footnote>
  <w:footnote w:id="65">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MACH, Jan. </w:t>
      </w:r>
      <w:r>
        <w:rPr>
          <w:rFonts w:ascii="Times New Roman" w:hAnsi="Times New Roman" w:cs="Times New Roman"/>
          <w:i/>
        </w:rPr>
        <w:t>Medicínské právo - co a jak: praktické rady pro lékaře a zdravotníky</w:t>
      </w:r>
      <w:r>
        <w:rPr>
          <w:rFonts w:ascii="Times New Roman" w:hAnsi="Times New Roman" w:cs="Times New Roman"/>
        </w:rPr>
        <w:t>. 1.</w:t>
      </w:r>
      <w:r>
        <w:rPr>
          <w:rFonts w:ascii="Times New Roman" w:hAnsi="Times New Roman" w:cs="Times New Roman"/>
        </w:rPr>
        <w:t xml:space="preserve"> vydání. Praha: Galén, 2015. str. 32</w:t>
      </w:r>
    </w:p>
  </w:footnote>
  <w:footnote w:id="66">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MACH, Jan</w:t>
      </w:r>
      <w:r>
        <w:rPr>
          <w:rFonts w:ascii="Times New Roman" w:hAnsi="Times New Roman" w:cs="Times New Roman"/>
          <w:i/>
        </w:rPr>
        <w:t>. Medicínské právo - co a jak: praktické rady pro lékaře a zdravotníky</w:t>
      </w:r>
      <w:r>
        <w:rPr>
          <w:rFonts w:ascii="Times New Roman" w:hAnsi="Times New Roman" w:cs="Times New Roman"/>
        </w:rPr>
        <w:t>. 1 vydání. Praha: Galén, 2015. str. 33</w:t>
      </w:r>
    </w:p>
  </w:footnote>
  <w:footnote w:id="67">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HERRING, J. </w:t>
      </w:r>
      <w:r>
        <w:rPr>
          <w:rFonts w:ascii="Times New Roman" w:hAnsi="Times New Roman" w:cs="Times New Roman"/>
          <w:i/>
        </w:rPr>
        <w:t>Medical law and ethics</w:t>
      </w:r>
      <w:r>
        <w:rPr>
          <w:rFonts w:ascii="Times New Roman" w:hAnsi="Times New Roman" w:cs="Times New Roman"/>
        </w:rPr>
        <w:t>. 1. vydání. Oxford University Press, 2020. str. 501</w:t>
      </w:r>
    </w:p>
  </w:footnote>
  <w:footnote w:id="68">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DAVID, </w:t>
      </w:r>
      <w:r>
        <w:rPr>
          <w:rFonts w:ascii="Times New Roman" w:hAnsi="Times New Roman" w:cs="Times New Roman"/>
        </w:rPr>
        <w:t>O. a kol. </w:t>
      </w:r>
      <w:r>
        <w:rPr>
          <w:rFonts w:ascii="Times New Roman" w:hAnsi="Times New Roman" w:cs="Times New Roman"/>
          <w:i/>
        </w:rPr>
        <w:t>Občanský zákoník: Komentář, Svazek I, (§ 1-654)</w:t>
      </w:r>
      <w:r>
        <w:rPr>
          <w:rFonts w:ascii="Times New Roman" w:hAnsi="Times New Roman" w:cs="Times New Roman"/>
        </w:rPr>
        <w:t>. [Systém ASPI] [online]. Wolters Kluwer [cit. 2022-11-17]. ASPI_ID KO89_a2012CZ. Dostupné z: </w:t>
      </w:r>
      <w:hyperlink r:id="rId3">
        <w:r>
          <w:rPr>
            <w:rStyle w:val="Internetovodkaz"/>
            <w:rFonts w:ascii="Times New Roman" w:hAnsi="Times New Roman" w:cs="Times New Roman"/>
            <w:color w:val="auto"/>
            <w:u w:val="none"/>
          </w:rPr>
          <w:t>www.aspi.cz</w:t>
        </w:r>
      </w:hyperlink>
      <w:r>
        <w:rPr>
          <w:rFonts w:ascii="Times New Roman" w:hAnsi="Times New Roman" w:cs="Times New Roman"/>
        </w:rPr>
        <w:t>. ISSN 2336-517X.</w:t>
      </w:r>
    </w:p>
  </w:footnote>
  <w:footnote w:id="69">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LOJDOVÁ, Evelyna a ŠIŠLÁK, Stanisl</w:t>
      </w:r>
      <w:r>
        <w:rPr>
          <w:rFonts w:ascii="Times New Roman" w:hAnsi="Times New Roman" w:cs="Times New Roman"/>
        </w:rPr>
        <w:t xml:space="preserve">av. </w:t>
      </w:r>
      <w:r>
        <w:rPr>
          <w:rFonts w:ascii="Times New Roman" w:hAnsi="Times New Roman" w:cs="Times New Roman"/>
          <w:i/>
        </w:rPr>
        <w:t xml:space="preserve">Právní úprava lidského těla po smrti. </w:t>
      </w:r>
      <w:r>
        <w:rPr>
          <w:rFonts w:ascii="Times New Roman" w:hAnsi="Times New Roman" w:cs="Times New Roman"/>
        </w:rPr>
        <w:t>[online]. epravo.cz, 2. listopadu 2016 [cit. 2022-04-07]. Dostupné na &lt;https://www.epravo.cz/top/clanky/pravni-uprava-lidskeho-tela-po-smrti-103480.html&gt;</w:t>
      </w:r>
    </w:p>
  </w:footnote>
  <w:footnote w:id="70">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ONDRÚŠ, Miroslav. </w:t>
      </w:r>
      <w:r>
        <w:rPr>
          <w:rFonts w:ascii="Times New Roman" w:hAnsi="Times New Roman" w:cs="Times New Roman"/>
          <w:i/>
        </w:rPr>
        <w:t>Právní povaha lidského těla a jeho části</w:t>
      </w:r>
      <w:r>
        <w:rPr>
          <w:rFonts w:ascii="Times New Roman" w:hAnsi="Times New Roman" w:cs="Times New Roman"/>
        </w:rPr>
        <w:t>. Rigorózní práce. 2016. V Brně. [cit. 2022-11-17]. 104 stran. str. 15 – 16.</w:t>
      </w:r>
    </w:p>
  </w:footnote>
  <w:footnote w:id="71">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21 písm. d) zákona č. 285/2002 Sb., transplantační zákon, ve znění pozdějších předpisů</w:t>
      </w:r>
    </w:p>
  </w:footnote>
  <w:footnote w:id="72">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TĚŠINOVÁ, Jolana, DOLEŽAL, Tomáš a POLICAR, Radek</w:t>
      </w:r>
      <w:r>
        <w:rPr>
          <w:rFonts w:ascii="Times New Roman" w:hAnsi="Times New Roman" w:cs="Times New Roman"/>
          <w:i/>
        </w:rPr>
        <w:t>. Medicínské právo</w:t>
      </w:r>
      <w:r>
        <w:rPr>
          <w:rFonts w:ascii="Times New Roman" w:hAnsi="Times New Roman" w:cs="Times New Roman"/>
        </w:rPr>
        <w:t>. 2. vydání. Praha:</w:t>
      </w:r>
      <w:r>
        <w:rPr>
          <w:rFonts w:ascii="Times New Roman" w:hAnsi="Times New Roman" w:cs="Times New Roman"/>
        </w:rPr>
        <w:t xml:space="preserve"> C.H. Beck, 2019. str. 285 (JUDr. Radek Policar)</w:t>
      </w:r>
    </w:p>
  </w:footnote>
  <w:footnote w:id="73">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LOJDOVÁ, Evelyna a ŠIŠLÁK, Stanislav. </w:t>
      </w:r>
      <w:r>
        <w:rPr>
          <w:rFonts w:ascii="Times New Roman" w:hAnsi="Times New Roman" w:cs="Times New Roman"/>
          <w:i/>
        </w:rPr>
        <w:t>Právní úprava lidského těla po smrti</w:t>
      </w:r>
      <w:r>
        <w:rPr>
          <w:rFonts w:ascii="Times New Roman" w:hAnsi="Times New Roman" w:cs="Times New Roman"/>
        </w:rPr>
        <w:t>. [online]. epravo.cz, 2. listopadu 2016 [cit. 2022-04-07]. Dostupné z: https://www.epravo.cz/top/clanky/pravni-uprava-lidskeho-tel</w:t>
      </w:r>
      <w:r>
        <w:rPr>
          <w:rFonts w:ascii="Times New Roman" w:hAnsi="Times New Roman" w:cs="Times New Roman"/>
        </w:rPr>
        <w:t>a-po-smrti-103480.html</w:t>
      </w:r>
    </w:p>
  </w:footnote>
  <w:footnote w:id="74">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vyplynulo z rozhovoru s doc. MUDr. Liborem Janouškem, Ph.D.</w:t>
      </w:r>
    </w:p>
  </w:footnote>
  <w:footnote w:id="75">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vyplynulo z rozhovoru s doc. MUDr. Liborem Janouškem, Ph.D.</w:t>
      </w:r>
    </w:p>
  </w:footnote>
  <w:footnote w:id="76">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SAMANTA,  Dr. Ash, </w:t>
      </w:r>
      <w:r>
        <w:rPr>
          <w:rFonts w:ascii="Times New Roman" w:hAnsi="Times New Roman" w:cs="Times New Roman"/>
          <w:i/>
        </w:rPr>
        <w:t>Medical law</w:t>
      </w:r>
      <w:r>
        <w:rPr>
          <w:rFonts w:ascii="Times New Roman" w:hAnsi="Times New Roman" w:cs="Times New Roman"/>
        </w:rPr>
        <w:t>. 1. vydání. Palgrave Macmillan. 2011. str. 317 a 321</w:t>
      </w:r>
    </w:p>
  </w:footnote>
  <w:footnote w:id="77">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KANNAN, K. </w:t>
      </w:r>
      <w:r>
        <w:rPr>
          <w:rFonts w:ascii="Times New Roman" w:hAnsi="Times New Roman" w:cs="Times New Roman"/>
          <w:i/>
        </w:rPr>
        <w:t>Medicine a</w:t>
      </w:r>
      <w:r>
        <w:rPr>
          <w:rFonts w:ascii="Times New Roman" w:hAnsi="Times New Roman" w:cs="Times New Roman"/>
          <w:i/>
        </w:rPr>
        <w:t>nd law</w:t>
      </w:r>
      <w:r>
        <w:rPr>
          <w:rFonts w:ascii="Times New Roman" w:hAnsi="Times New Roman" w:cs="Times New Roman"/>
        </w:rPr>
        <w:t>, Oxford University Press, 2014. str. 464</w:t>
      </w:r>
    </w:p>
  </w:footnote>
  <w:footnote w:id="78">
    <w:p w:rsidR="006D2ADC" w:rsidRDefault="001F3BFC">
      <w:pPr>
        <w:pStyle w:val="Textpoznpodarou"/>
      </w:pPr>
      <w:r w:rsidRPr="008B7715">
        <w:rPr>
          <w:rStyle w:val="Znakypropoznmkupodarou"/>
          <w:vertAlign w:val="superscript"/>
        </w:rPr>
        <w:footnoteRef/>
      </w:r>
      <w:r>
        <w:rPr>
          <w:vertAlign w:val="superscript"/>
        </w:rPr>
        <w:t xml:space="preserve"> </w:t>
      </w:r>
      <w:r>
        <w:rPr>
          <w:rFonts w:ascii="Times New Roman" w:hAnsi="Times New Roman" w:cs="Times New Roman"/>
        </w:rPr>
        <w:t xml:space="preserve">KANNAN, K. </w:t>
      </w:r>
      <w:r>
        <w:rPr>
          <w:rFonts w:ascii="Times New Roman" w:hAnsi="Times New Roman" w:cs="Times New Roman"/>
          <w:i/>
        </w:rPr>
        <w:t>Medicine and law</w:t>
      </w:r>
      <w:r>
        <w:rPr>
          <w:rFonts w:ascii="Times New Roman" w:hAnsi="Times New Roman" w:cs="Times New Roman"/>
        </w:rPr>
        <w:t>, Oxford University Press, 2014. str. 462</w:t>
      </w:r>
    </w:p>
  </w:footnote>
  <w:footnote w:id="79">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ORGANSPENDE. </w:t>
      </w:r>
      <w:hyperlink r:id="rId4">
        <w:r>
          <w:rPr>
            <w:rStyle w:val="Internetovodkaz"/>
            <w:rFonts w:ascii="Times New Roman" w:hAnsi="Times New Roman" w:cs="Times New Roman"/>
            <w:color w:val="auto"/>
            <w:u w:val="none"/>
          </w:rPr>
          <w:t>Die Entscheidungslösung in</w:t>
        </w:r>
        <w:r>
          <w:rPr>
            <w:rStyle w:val="Internetovodkaz"/>
            <w:rFonts w:ascii="Times New Roman" w:hAnsi="Times New Roman" w:cs="Times New Roman"/>
            <w:color w:val="auto"/>
            <w:u w:val="none"/>
          </w:rPr>
          <w:t xml:space="preserve"> Deutschland und gesetzliche Regelungen in anderen europäischen Ländern [online]. organspende-info.de,</w:t>
        </w:r>
      </w:hyperlink>
      <w:r>
        <w:rPr>
          <w:rFonts w:ascii="Times New Roman" w:hAnsi="Times New Roman" w:cs="Times New Roman"/>
        </w:rPr>
        <w:t xml:space="preserve"> [cit. 2022-04-07]. Dostupné na &lt;https://www.organspende-info.de/gesetzliche-grundlagen/entscheidungsloesung/&gt;</w:t>
      </w:r>
    </w:p>
  </w:footnote>
  <w:footnote w:id="80">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TOMÁŠEK, Michal a kol. </w:t>
      </w:r>
      <w:r>
        <w:rPr>
          <w:rFonts w:ascii="Times New Roman" w:hAnsi="Times New Roman" w:cs="Times New Roman"/>
          <w:i/>
        </w:rPr>
        <w:t xml:space="preserve">Právo Evropské </w:t>
      </w:r>
      <w:r>
        <w:rPr>
          <w:rFonts w:ascii="Times New Roman" w:hAnsi="Times New Roman" w:cs="Times New Roman"/>
          <w:i/>
        </w:rPr>
        <w:t>unie</w:t>
      </w:r>
      <w:r>
        <w:rPr>
          <w:rFonts w:ascii="Times New Roman" w:hAnsi="Times New Roman" w:cs="Times New Roman"/>
        </w:rPr>
        <w:t>. 3. aktualizované vydání. Praha: Leges, 2021. str. 342 (Doc. JUDr. Lenka Pítrová, SCs.)</w:t>
      </w:r>
    </w:p>
  </w:footnote>
  <w:footnote w:id="81">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TOMÁŠEK, Michal a kol. </w:t>
      </w:r>
      <w:r>
        <w:rPr>
          <w:rFonts w:ascii="Times New Roman" w:hAnsi="Times New Roman" w:cs="Times New Roman"/>
          <w:i/>
        </w:rPr>
        <w:t>Právo Evropské unie</w:t>
      </w:r>
      <w:r>
        <w:rPr>
          <w:rFonts w:ascii="Times New Roman" w:hAnsi="Times New Roman" w:cs="Times New Roman"/>
        </w:rPr>
        <w:t>. 3. aktualizované vydání. Praha: Leges, 2021. str. 342 (Doc. JUDr. Lenka Pítrová, SCs.)</w:t>
      </w:r>
    </w:p>
  </w:footnote>
  <w:footnote w:id="82">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TOMÁŠEK, Michal a kol. </w:t>
      </w:r>
      <w:r>
        <w:rPr>
          <w:rFonts w:ascii="Times New Roman" w:hAnsi="Times New Roman" w:cs="Times New Roman"/>
          <w:i/>
        </w:rPr>
        <w:t>Právo</w:t>
      </w:r>
      <w:r>
        <w:rPr>
          <w:rFonts w:ascii="Times New Roman" w:hAnsi="Times New Roman" w:cs="Times New Roman"/>
          <w:i/>
        </w:rPr>
        <w:t xml:space="preserve"> Evropské unie</w:t>
      </w:r>
      <w:r>
        <w:rPr>
          <w:rFonts w:ascii="Times New Roman" w:hAnsi="Times New Roman" w:cs="Times New Roman"/>
        </w:rPr>
        <w:t>…, str. 346 (Doc. JUDr. Lenka Pítrová, CSc.)</w:t>
      </w:r>
    </w:p>
  </w:footnote>
  <w:footnote w:id="83">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TOMÁŠEK, Michal a kol</w:t>
      </w:r>
      <w:r>
        <w:rPr>
          <w:rFonts w:ascii="Times New Roman" w:hAnsi="Times New Roman" w:cs="Times New Roman"/>
          <w:i/>
        </w:rPr>
        <w:t>. Právo Evropské unie</w:t>
      </w:r>
      <w:r>
        <w:rPr>
          <w:rFonts w:ascii="Times New Roman" w:hAnsi="Times New Roman" w:cs="Times New Roman"/>
        </w:rPr>
        <w:t>…, str. 154 (Doc. JUDr. Lenka Pítrová, CSc.)</w:t>
      </w:r>
    </w:p>
  </w:footnote>
  <w:footnote w:id="84">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TOMÁŠEK, Michal a kol. </w:t>
      </w:r>
      <w:r>
        <w:rPr>
          <w:rFonts w:ascii="Times New Roman" w:hAnsi="Times New Roman" w:cs="Times New Roman"/>
          <w:i/>
        </w:rPr>
        <w:t>Právo Evropské unie</w:t>
      </w:r>
      <w:r>
        <w:rPr>
          <w:rFonts w:ascii="Times New Roman" w:hAnsi="Times New Roman" w:cs="Times New Roman"/>
        </w:rPr>
        <w:t xml:space="preserve">…, str. 346 a 347 (Doc. JUDr. Lenka Pítrová, CSc.) </w:t>
      </w:r>
    </w:p>
  </w:footnote>
  <w:footnote w:id="85">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BARTOŇ, Mi</w:t>
      </w:r>
      <w:r>
        <w:rPr>
          <w:rFonts w:ascii="Times New Roman" w:hAnsi="Times New Roman" w:cs="Times New Roman"/>
        </w:rPr>
        <w:t>chal a kol. Základní práva. 1. vydání. Praha: Leges, 2016. str. 119 (doc. JUDr. Michal Bartoň, Ph.D.)</w:t>
      </w:r>
    </w:p>
  </w:footnote>
  <w:footnote w:id="86">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MAN, Vlastislav a SCHELLE, Karel. </w:t>
      </w:r>
      <w:r>
        <w:rPr>
          <w:rFonts w:ascii="Times New Roman" w:hAnsi="Times New Roman" w:cs="Times New Roman"/>
          <w:i/>
        </w:rPr>
        <w:t>Základy ústavního práva</w:t>
      </w:r>
      <w:r>
        <w:rPr>
          <w:rFonts w:ascii="Times New Roman" w:hAnsi="Times New Roman" w:cs="Times New Roman"/>
        </w:rPr>
        <w:t>. 2. vydání. dopl. a aktualiz. Ostrava: Key Publishing, 2009. str. 130 a 131</w:t>
      </w:r>
    </w:p>
  </w:footnote>
  <w:footnote w:id="87">
    <w:p w:rsidR="006D2ADC" w:rsidRDefault="001F3BFC">
      <w:pPr>
        <w:pStyle w:val="Textpoznpodarou"/>
      </w:pPr>
      <w:r w:rsidRPr="008B7715">
        <w:rPr>
          <w:rStyle w:val="Znakypropoznmkupodarou"/>
          <w:vertAlign w:val="superscript"/>
        </w:rPr>
        <w:footnoteRef/>
      </w:r>
      <w:r>
        <w:rPr>
          <w:vertAlign w:val="superscript"/>
        </w:rPr>
        <w:t xml:space="preserve"> </w:t>
      </w:r>
      <w:r>
        <w:rPr>
          <w:rFonts w:ascii="Times New Roman" w:hAnsi="Times New Roman" w:cs="Times New Roman"/>
        </w:rPr>
        <w:t>HUSSEINI, Faisal</w:t>
      </w:r>
      <w:r>
        <w:rPr>
          <w:rFonts w:ascii="Times New Roman" w:hAnsi="Times New Roman" w:cs="Times New Roman"/>
        </w:rPr>
        <w:t xml:space="preserve"> a kol. </w:t>
      </w:r>
      <w:r>
        <w:rPr>
          <w:rFonts w:ascii="Times New Roman" w:hAnsi="Times New Roman" w:cs="Times New Roman"/>
          <w:i/>
        </w:rPr>
        <w:t>Listina základních práv a svobod: komentář</w:t>
      </w:r>
      <w:r>
        <w:rPr>
          <w:rFonts w:ascii="Times New Roman" w:hAnsi="Times New Roman" w:cs="Times New Roman"/>
        </w:rPr>
        <w:t>. Vydání první. Praha: C.H. Beck, 2021. str. 4 a 5 (doc. JUDr. Michal Bartoň, Ph.D.)</w:t>
      </w:r>
    </w:p>
  </w:footnote>
  <w:footnote w:id="88">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KLÍMA, Karel a kol</w:t>
      </w:r>
      <w:r>
        <w:rPr>
          <w:rFonts w:ascii="Times New Roman" w:hAnsi="Times New Roman" w:cs="Times New Roman"/>
          <w:i/>
        </w:rPr>
        <w:t>. Komentář k Ústavě a Listině</w:t>
      </w:r>
      <w:r>
        <w:rPr>
          <w:rFonts w:ascii="Times New Roman" w:hAnsi="Times New Roman" w:cs="Times New Roman"/>
        </w:rPr>
        <w:t>. 2., rozš. vyd. Plzeň: Vydavatelství a nakladatelství Aleš Čeněk, 2009.</w:t>
      </w:r>
      <w:r>
        <w:rPr>
          <w:rFonts w:ascii="Times New Roman" w:hAnsi="Times New Roman" w:cs="Times New Roman"/>
        </w:rPr>
        <w:t xml:space="preserve"> str. 927</w:t>
      </w:r>
    </w:p>
  </w:footnote>
  <w:footnote w:id="89">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čl. 1 Listiny základních práv a svobod</w:t>
      </w:r>
    </w:p>
  </w:footnote>
  <w:footnote w:id="90">
    <w:p w:rsidR="006D2ADC" w:rsidRDefault="001F3BFC">
      <w:pPr>
        <w:pStyle w:val="Textpoznpodarou"/>
      </w:pPr>
      <w:r w:rsidRPr="008B7715">
        <w:rPr>
          <w:rStyle w:val="Znakypropoznmkupodarou"/>
          <w:vertAlign w:val="superscript"/>
        </w:rPr>
        <w:footnoteRef/>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Beck, 2019. str. 17 (MUDr. Mgr. Jolana Těšinová, Ph.D.)</w:t>
      </w:r>
    </w:p>
  </w:footnote>
  <w:footnote w:id="91">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OUTLÁ, Veronika a kol. </w:t>
      </w:r>
      <w:r>
        <w:rPr>
          <w:rFonts w:ascii="Times New Roman" w:hAnsi="Times New Roman" w:cs="Times New Roman"/>
          <w:i/>
        </w:rPr>
        <w:t>Právo Evropské unie</w:t>
      </w:r>
      <w:r>
        <w:rPr>
          <w:rFonts w:ascii="Times New Roman" w:hAnsi="Times New Roman" w:cs="Times New Roman"/>
        </w:rPr>
        <w:t>. Plzeň: Vyd</w:t>
      </w:r>
      <w:r>
        <w:rPr>
          <w:rFonts w:ascii="Times New Roman" w:hAnsi="Times New Roman" w:cs="Times New Roman"/>
        </w:rPr>
        <w:t>avatelství a nakladatelství Aleš Čeněk, 2006. str. 313 (JUDr. Veronika Outlá, PhD.)</w:t>
      </w:r>
    </w:p>
  </w:footnote>
  <w:footnote w:id="92">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OUTLÁ, Veronika a kol. </w:t>
      </w:r>
      <w:r>
        <w:rPr>
          <w:rFonts w:ascii="Times New Roman" w:hAnsi="Times New Roman" w:cs="Times New Roman"/>
          <w:i/>
        </w:rPr>
        <w:t>Právo Evropské unie</w:t>
      </w:r>
      <w:r>
        <w:rPr>
          <w:rFonts w:ascii="Times New Roman" w:hAnsi="Times New Roman" w:cs="Times New Roman"/>
        </w:rPr>
        <w:t>. Plzeň: Vydavatelství a nakladatelství Aleš Čeněk, 2006. str. 315 (JUDr. Veronika Outlá, PhD.)</w:t>
      </w:r>
    </w:p>
  </w:footnote>
  <w:footnote w:id="93">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BARTOŇ, Michal a kol. </w:t>
      </w:r>
      <w:r>
        <w:rPr>
          <w:rFonts w:ascii="Times New Roman" w:hAnsi="Times New Roman" w:cs="Times New Roman"/>
          <w:i/>
        </w:rPr>
        <w:t>Základní</w:t>
      </w:r>
      <w:r>
        <w:rPr>
          <w:rFonts w:ascii="Times New Roman" w:hAnsi="Times New Roman" w:cs="Times New Roman"/>
          <w:i/>
        </w:rPr>
        <w:t xml:space="preserve"> práva</w:t>
      </w:r>
      <w:r>
        <w:rPr>
          <w:rFonts w:ascii="Times New Roman" w:hAnsi="Times New Roman" w:cs="Times New Roman"/>
        </w:rPr>
        <w:t>. 1. vydání. Praha: Leges, 2016, s. 147 (JUDr. Martin Kopa, Ph.D.)</w:t>
      </w:r>
    </w:p>
  </w:footnote>
  <w:footnote w:id="94">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OUTLÁ, Veronika a kol. </w:t>
      </w:r>
      <w:r>
        <w:rPr>
          <w:rFonts w:ascii="Times New Roman" w:hAnsi="Times New Roman" w:cs="Times New Roman"/>
          <w:i/>
        </w:rPr>
        <w:t>Právo Evropské unie</w:t>
      </w:r>
      <w:r>
        <w:rPr>
          <w:rFonts w:ascii="Times New Roman" w:hAnsi="Times New Roman" w:cs="Times New Roman"/>
        </w:rPr>
        <w:t>. Plzeň: Vydavatelství a nakladatelství Aleš Čeněk, 2006. str. 314 (JUDr. Veronika Outlá, PhD.)</w:t>
      </w:r>
    </w:p>
  </w:footnote>
  <w:footnote w:id="95">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OUTLÁ, Veronika a kol. </w:t>
      </w:r>
      <w:r>
        <w:rPr>
          <w:rFonts w:ascii="Times New Roman" w:hAnsi="Times New Roman" w:cs="Times New Roman"/>
          <w:i/>
        </w:rPr>
        <w:t>Právo Evropské uni</w:t>
      </w:r>
      <w:r>
        <w:rPr>
          <w:rFonts w:ascii="Times New Roman" w:hAnsi="Times New Roman" w:cs="Times New Roman"/>
          <w:i/>
        </w:rPr>
        <w:t>e</w:t>
      </w:r>
      <w:r>
        <w:rPr>
          <w:rFonts w:ascii="Times New Roman" w:hAnsi="Times New Roman" w:cs="Times New Roman"/>
        </w:rPr>
        <w:t>. Plzeň: Vydavatelství a nakladatelství Aleš Čeněk, 2006. str. 314 (JUDr. Veronika Outlá, PhD.)</w:t>
      </w:r>
    </w:p>
  </w:footnote>
  <w:footnote w:id="96">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OUTLÁ, Veronika a kol. </w:t>
      </w:r>
      <w:r>
        <w:rPr>
          <w:rFonts w:ascii="Times New Roman" w:hAnsi="Times New Roman" w:cs="Times New Roman"/>
          <w:i/>
        </w:rPr>
        <w:t>Právo Evropské unie</w:t>
      </w:r>
      <w:r>
        <w:rPr>
          <w:rFonts w:ascii="Times New Roman" w:hAnsi="Times New Roman" w:cs="Times New Roman"/>
        </w:rPr>
        <w:t>…, str. 316 (JUDr. Veronika Outlá, PhD.)</w:t>
      </w:r>
    </w:p>
  </w:footnote>
  <w:footnote w:id="97">
    <w:p w:rsidR="006D2ADC" w:rsidRDefault="001F3BFC">
      <w:pPr>
        <w:pStyle w:val="Textpoznpodarou"/>
      </w:pPr>
      <w:r w:rsidRPr="008B7715">
        <w:rPr>
          <w:rStyle w:val="Znakypropoznmkupodarou"/>
          <w:vertAlign w:val="superscript"/>
        </w:rPr>
        <w:footnoteRef/>
      </w:r>
      <w:r>
        <w:t xml:space="preserve"> </w:t>
      </w:r>
      <w:r>
        <w:rPr>
          <w:rFonts w:ascii="Times New Roman" w:hAnsi="Times New Roman" w:cs="Times New Roman"/>
        </w:rPr>
        <w:t xml:space="preserve">OUTLÁ, Veronika a kol. </w:t>
      </w:r>
      <w:r>
        <w:rPr>
          <w:rFonts w:ascii="Times New Roman" w:hAnsi="Times New Roman" w:cs="Times New Roman"/>
          <w:i/>
        </w:rPr>
        <w:t>Právo Evropské unie</w:t>
      </w:r>
      <w:r>
        <w:rPr>
          <w:rFonts w:ascii="Times New Roman" w:hAnsi="Times New Roman" w:cs="Times New Roman"/>
        </w:rPr>
        <w:t xml:space="preserve">…, str. 316 (JUDr. Veronika </w:t>
      </w:r>
      <w:r>
        <w:rPr>
          <w:rFonts w:ascii="Times New Roman" w:hAnsi="Times New Roman" w:cs="Times New Roman"/>
        </w:rPr>
        <w:t>Outlá, PhD.)</w:t>
      </w:r>
    </w:p>
  </w:footnote>
  <w:footnote w:id="98">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LHOTSKÝ, Jan. </w:t>
      </w:r>
      <w:r>
        <w:rPr>
          <w:rFonts w:ascii="Times New Roman" w:hAnsi="Times New Roman" w:cs="Times New Roman"/>
          <w:i/>
        </w:rPr>
        <w:t>Ochrana lidských práv v mezinárodním právu: kontrolní mechanismy na regionální a univerzální úrovni a možnost vzniku Světového soudu pro lidská práva</w:t>
      </w:r>
      <w:r>
        <w:rPr>
          <w:rFonts w:ascii="Times New Roman" w:hAnsi="Times New Roman" w:cs="Times New Roman"/>
        </w:rPr>
        <w:t>. 1. vydání. Brno: Masarykova univerzita, 2012. str. 92</w:t>
      </w:r>
    </w:p>
  </w:footnote>
  <w:footnote w:id="99">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LHOTSKÝ, Jan. </w:t>
      </w:r>
      <w:r>
        <w:rPr>
          <w:rFonts w:ascii="Times New Roman" w:hAnsi="Times New Roman" w:cs="Times New Roman"/>
          <w:i/>
        </w:rPr>
        <w:t>Ochran</w:t>
      </w:r>
      <w:r>
        <w:rPr>
          <w:rFonts w:ascii="Times New Roman" w:hAnsi="Times New Roman" w:cs="Times New Roman"/>
          <w:i/>
        </w:rPr>
        <w:t>a lidských práv v mezinárodním právu: kontrolní mechanismy na regionální a univerzální úrovni a možnost vzniku Světového soudu pro lidská práva</w:t>
      </w:r>
      <w:r>
        <w:rPr>
          <w:rFonts w:ascii="Times New Roman" w:hAnsi="Times New Roman" w:cs="Times New Roman"/>
        </w:rPr>
        <w:t>. 1. vydání. Brno: Masarykova univerzita, 2012. str. 91</w:t>
      </w:r>
    </w:p>
  </w:footnote>
  <w:footnote w:id="100">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NZIP. </w:t>
      </w:r>
      <w:r>
        <w:rPr>
          <w:rFonts w:ascii="Times New Roman" w:hAnsi="Times New Roman" w:cs="Times New Roman"/>
          <w:i/>
        </w:rPr>
        <w:t>Úmluva o lidských právech a biomedicíně</w:t>
      </w:r>
      <w:r>
        <w:rPr>
          <w:rFonts w:ascii="Times New Roman" w:hAnsi="Times New Roman" w:cs="Times New Roman"/>
        </w:rPr>
        <w:t xml:space="preserve"> (rejstřík</w:t>
      </w:r>
      <w:r>
        <w:rPr>
          <w:rFonts w:ascii="Times New Roman" w:hAnsi="Times New Roman" w:cs="Times New Roman"/>
        </w:rPr>
        <w:t xml:space="preserve"> pojmů). [online]. nzip.cz. [cit. 2022-11-27]. Dostupné na &lt; https://www.nzip.cz/rejstrikovy-pojem/43&gt;</w:t>
      </w:r>
    </w:p>
  </w:footnote>
  <w:footnote w:id="101">
    <w:p w:rsidR="006D2ADC" w:rsidRDefault="001F3BFC">
      <w:pPr>
        <w:pStyle w:val="Textpoznpodarou"/>
      </w:pPr>
      <w:r w:rsidRPr="008B7715">
        <w:rPr>
          <w:rStyle w:val="Znakypropoznmkupodarou"/>
          <w:vertAlign w:val="superscript"/>
        </w:rPr>
        <w:footnoteRef/>
      </w:r>
      <w:r w:rsidRPr="008B7715">
        <w:rPr>
          <w:vertAlign w:val="superscript"/>
        </w:rPr>
        <w:t xml:space="preserve"> </w:t>
      </w:r>
      <w:r>
        <w:rPr>
          <w:rFonts w:ascii="Times New Roman" w:hAnsi="Times New Roman" w:cs="Times New Roman"/>
        </w:rPr>
        <w:t xml:space="preserve">CIKRT, Tomáš. </w:t>
      </w:r>
      <w:r>
        <w:rPr>
          <w:rFonts w:ascii="Times New Roman" w:hAnsi="Times New Roman" w:cs="Times New Roman"/>
          <w:i/>
        </w:rPr>
        <w:t>Úmluva, která již dvacet let chrání práva pacientů, se prosadila také v Česku</w:t>
      </w:r>
      <w:r>
        <w:rPr>
          <w:rFonts w:ascii="Times New Roman" w:hAnsi="Times New Roman" w:cs="Times New Roman"/>
        </w:rPr>
        <w:t>. [online]. ceska-justice.cz. 27. října 2017 [cit. 2022-11-2</w:t>
      </w:r>
      <w:r>
        <w:rPr>
          <w:rFonts w:ascii="Times New Roman" w:hAnsi="Times New Roman" w:cs="Times New Roman"/>
        </w:rPr>
        <w:t>7]. Dostupné na &lt; https://www.ceska-justice.cz/2017/10/umluva-ktera-jiz-dvacet-let-chrani-prava-pacientu-se-prosadila-take-cesku/&gt;</w:t>
      </w:r>
    </w:p>
  </w:footnote>
  <w:footnote w:id="102">
    <w:p w:rsidR="006D2ADC" w:rsidRDefault="001F3BFC">
      <w:pPr>
        <w:pStyle w:val="Textpoznpodarou"/>
      </w:pPr>
      <w:r w:rsidRPr="00D14831">
        <w:rPr>
          <w:rStyle w:val="Znakypropoznmkupodarou"/>
          <w:vertAlign w:val="superscript"/>
        </w:rPr>
        <w:footnoteRef/>
      </w:r>
      <w:r>
        <w:t xml:space="preserve"> </w:t>
      </w:r>
      <w:r>
        <w:rPr>
          <w:rFonts w:ascii="Times New Roman" w:hAnsi="Times New Roman" w:cs="Times New Roman"/>
        </w:rPr>
        <w:t xml:space="preserve">STAŇKOVÁ, Anežka. </w:t>
      </w:r>
      <w:r>
        <w:rPr>
          <w:rFonts w:ascii="Times New Roman" w:hAnsi="Times New Roman" w:cs="Times New Roman"/>
          <w:i/>
        </w:rPr>
        <w:t>Mezinárodní smlouva a její postavení v českém právním řádu</w:t>
      </w:r>
      <w:r>
        <w:rPr>
          <w:rFonts w:ascii="Times New Roman" w:hAnsi="Times New Roman" w:cs="Times New Roman"/>
        </w:rPr>
        <w:t>. [online]. mylaw.cz. 6. června 2019 [cit. 2022</w:t>
      </w:r>
      <w:r>
        <w:rPr>
          <w:rFonts w:ascii="Times New Roman" w:hAnsi="Times New Roman" w:cs="Times New Roman"/>
        </w:rPr>
        <w:t>-11-24]. Dostupné na &lt; https://mylaw.cz/clanek/mezinarodni-smlouva-a-jeji-postaveni-v-ceskem-pravnim-radu-455&gt;</w:t>
      </w:r>
    </w:p>
  </w:footnote>
  <w:footnote w:id="103">
    <w:p w:rsidR="006D2ADC" w:rsidRDefault="001F3BFC">
      <w:pPr>
        <w:pStyle w:val="Textpoznpodarou"/>
      </w:pPr>
      <w:r w:rsidRPr="00D14831">
        <w:rPr>
          <w:rStyle w:val="Znakypropoznmkupodarou"/>
          <w:vertAlign w:val="superscript"/>
        </w:rPr>
        <w:footnoteRef/>
      </w:r>
      <w:r w:rsidRPr="00D14831">
        <w:rPr>
          <w:vertAlign w:val="superscript"/>
        </w:rPr>
        <w:t xml:space="preserve"> </w:t>
      </w:r>
      <w:r>
        <w:rPr>
          <w:rFonts w:ascii="Times New Roman" w:hAnsi="Times New Roman" w:cs="Times New Roman"/>
        </w:rPr>
        <w:t xml:space="preserve">VLČEK, R., HRUBEŠOVÁ, Z., </w:t>
      </w:r>
      <w:r>
        <w:rPr>
          <w:rFonts w:ascii="Times New Roman" w:hAnsi="Times New Roman" w:cs="Times New Roman"/>
          <w:i/>
        </w:rPr>
        <w:t>Zdravotnícke právo</w:t>
      </w:r>
      <w:r>
        <w:rPr>
          <w:rFonts w:ascii="Times New Roman" w:hAnsi="Times New Roman" w:cs="Times New Roman"/>
        </w:rPr>
        <w:t>. EPOS (SK). 2007. str. 168</w:t>
      </w:r>
    </w:p>
  </w:footnote>
  <w:footnote w:id="104">
    <w:p w:rsidR="006D2ADC" w:rsidRDefault="001F3BFC">
      <w:pPr>
        <w:pStyle w:val="Textpoznpodarou"/>
      </w:pPr>
      <w:r w:rsidRPr="00D14831">
        <w:rPr>
          <w:rStyle w:val="Znakypropoznmkupodarou"/>
          <w:vertAlign w:val="superscript"/>
        </w:rPr>
        <w:footnoteRef/>
      </w:r>
      <w:r>
        <w:t xml:space="preserve"> </w:t>
      </w:r>
      <w:r>
        <w:rPr>
          <w:rFonts w:ascii="Times New Roman" w:hAnsi="Times New Roman" w:cs="Times New Roman"/>
        </w:rPr>
        <w:t xml:space="preserve">STEINLAUF, B. </w:t>
      </w:r>
      <w:r>
        <w:rPr>
          <w:rFonts w:ascii="Times New Roman" w:hAnsi="Times New Roman" w:cs="Times New Roman"/>
          <w:i/>
        </w:rPr>
        <w:t>Právo a péče v závěru života. Rozhodování na pomezí int</w:t>
      </w:r>
      <w:r>
        <w:rPr>
          <w:rFonts w:ascii="Times New Roman" w:hAnsi="Times New Roman" w:cs="Times New Roman"/>
          <w:i/>
        </w:rPr>
        <w:t>enzivní medicíny a paliativní péče</w:t>
      </w:r>
      <w:r>
        <w:rPr>
          <w:rFonts w:ascii="Times New Roman" w:hAnsi="Times New Roman" w:cs="Times New Roman"/>
        </w:rPr>
        <w:t>. Praha: Wolters Kluwer ČR, 2022. str. 96</w:t>
      </w:r>
    </w:p>
  </w:footnote>
  <w:footnote w:id="105">
    <w:p w:rsidR="006D2ADC" w:rsidRDefault="001F3BFC">
      <w:pPr>
        <w:pStyle w:val="Textpoznpodarou"/>
      </w:pPr>
      <w:r w:rsidRPr="00D14831">
        <w:rPr>
          <w:rStyle w:val="Znakypropoznmkupodarou"/>
          <w:vertAlign w:val="superscript"/>
        </w:rPr>
        <w:footnoteRef/>
      </w:r>
      <w:r w:rsidRPr="00D14831">
        <w:rPr>
          <w:vertAlign w:val="superscript"/>
        </w:rPr>
        <w:t xml:space="preserve"> </w:t>
      </w:r>
      <w:r>
        <w:rPr>
          <w:rFonts w:ascii="Times New Roman" w:hAnsi="Times New Roman" w:cs="Times New Roman"/>
        </w:rPr>
        <w:t xml:space="preserve">ORGANSPENDE. </w:t>
      </w:r>
      <w:hyperlink r:id="rId5">
        <w:r>
          <w:rPr>
            <w:rStyle w:val="Internetovodkaz"/>
            <w:rFonts w:ascii="Times New Roman" w:hAnsi="Times New Roman" w:cs="Times New Roman"/>
            <w:color w:val="auto"/>
            <w:u w:val="none"/>
          </w:rPr>
          <w:t xml:space="preserve">Die Entscheidungslösung in Deutschland und gesetzliche Regelungen in </w:t>
        </w:r>
        <w:r>
          <w:rPr>
            <w:rStyle w:val="Internetovodkaz"/>
            <w:rFonts w:ascii="Times New Roman" w:hAnsi="Times New Roman" w:cs="Times New Roman"/>
            <w:color w:val="auto"/>
            <w:u w:val="none"/>
          </w:rPr>
          <w:t>anderen europäischen Ländern [online]. organspende-info.de,</w:t>
        </w:r>
      </w:hyperlink>
      <w:r>
        <w:rPr>
          <w:rFonts w:ascii="Times New Roman" w:hAnsi="Times New Roman" w:cs="Times New Roman"/>
        </w:rPr>
        <w:t xml:space="preserve"> [cit. 2022-04-07]. Dostupné na &lt;https://www.organspende-info.de/gesetzliche-grundlagen/entscheidungsloesung/&gt;</w:t>
      </w:r>
    </w:p>
  </w:footnote>
  <w:footnote w:id="106">
    <w:p w:rsidR="006D2ADC" w:rsidRDefault="001F3BFC">
      <w:pPr>
        <w:pStyle w:val="Textpoznpodarou"/>
      </w:pPr>
      <w:r w:rsidRPr="00D14831">
        <w:rPr>
          <w:rStyle w:val="Znakypropoznmkupodarou"/>
          <w:vertAlign w:val="superscript"/>
        </w:rPr>
        <w:footnoteRef/>
      </w:r>
      <w:r>
        <w:rPr>
          <w:rFonts w:ascii="Times New Roman" w:hAnsi="Times New Roman" w:cs="Times New Roman"/>
        </w:rPr>
        <w:t xml:space="preserve"> čl. 2 bod 5, 7 a 36 polského zákona ze dne 1. července 2005 o odběru, skladování a t</w:t>
      </w:r>
      <w:r>
        <w:rPr>
          <w:rFonts w:ascii="Times New Roman" w:hAnsi="Times New Roman" w:cs="Times New Roman"/>
        </w:rPr>
        <w:t>ransplantaci buněk, tkání a orgánů, ve znění pozdějších zákonů</w:t>
      </w:r>
    </w:p>
  </w:footnote>
  <w:footnote w:id="107">
    <w:p w:rsidR="006D2ADC" w:rsidRDefault="001F3BFC">
      <w:pPr>
        <w:pStyle w:val="Textpoznpodarou"/>
      </w:pPr>
      <w:r w:rsidRPr="00D14831">
        <w:rPr>
          <w:rStyle w:val="Znakypropoznmkupodarou"/>
          <w:vertAlign w:val="superscript"/>
        </w:rPr>
        <w:footnoteRef/>
      </w:r>
      <w:r>
        <w:t xml:space="preserve"> </w:t>
      </w:r>
      <w:r>
        <w:rPr>
          <w:rFonts w:ascii="Times New Roman" w:hAnsi="Times New Roman" w:cs="Times New Roman"/>
        </w:rPr>
        <w:t xml:space="preserve">Ustawa z dnia 1 lipca 2005 r. o pobieraniu, przechowywaniu i przeszczepianiu komórek, tkaneki narządów, ve znění pozdějších předpisů (polský Zákon o odběru, skladování a transplantaci buněk, </w:t>
      </w:r>
      <w:r>
        <w:rPr>
          <w:rFonts w:ascii="Times New Roman" w:hAnsi="Times New Roman" w:cs="Times New Roman"/>
        </w:rPr>
        <w:t>tkání a orgánů)</w:t>
      </w:r>
    </w:p>
  </w:footnote>
  <w:footnote w:id="108">
    <w:p w:rsidR="006D2ADC" w:rsidRDefault="001F3BFC">
      <w:pPr>
        <w:pStyle w:val="Textpoznpodarou"/>
      </w:pPr>
      <w:r w:rsidRPr="00D14831">
        <w:rPr>
          <w:rStyle w:val="Znakypropoznmkupodarou"/>
          <w:vertAlign w:val="superscript"/>
        </w:rPr>
        <w:footnoteRef/>
      </w:r>
      <w:r w:rsidRPr="00D14831">
        <w:rPr>
          <w:rFonts w:ascii="Times New Roman" w:hAnsi="Times New Roman" w:cs="Times New Roman"/>
          <w:vertAlign w:val="superscript"/>
        </w:rPr>
        <w:t xml:space="preserve"> </w:t>
      </w:r>
      <w:r>
        <w:rPr>
          <w:rFonts w:ascii="Times New Roman" w:hAnsi="Times New Roman" w:cs="Times New Roman"/>
        </w:rPr>
        <w:t xml:space="preserve">KIEL-PUŚLECKA, Ilona. Correlation of Effective Organ Procurement Rates and the Role of Legislation in Individual European Countries. </w:t>
      </w:r>
      <w:r>
        <w:rPr>
          <w:rFonts w:ascii="Times New Roman" w:hAnsi="Times New Roman" w:cs="Times New Roman"/>
          <w:i/>
        </w:rPr>
        <w:t>European Research Studies Jounal</w:t>
      </w:r>
      <w:r>
        <w:rPr>
          <w:rFonts w:ascii="Times New Roman" w:hAnsi="Times New Roman" w:cs="Times New Roman"/>
        </w:rPr>
        <w:t>.Volume XXIV. Issue 3, 2021. str. 20-31</w:t>
      </w:r>
    </w:p>
  </w:footnote>
  <w:footnote w:id="109">
    <w:p w:rsidR="006D2ADC" w:rsidRPr="00D14831" w:rsidRDefault="001F3BFC">
      <w:pPr>
        <w:pStyle w:val="Textpoznpodarou"/>
        <w:rPr>
          <w:rFonts w:ascii="Times New Roman" w:hAnsi="Times New Roman" w:cs="Times New Roman"/>
        </w:rPr>
      </w:pPr>
      <w:r w:rsidRPr="00D14831">
        <w:rPr>
          <w:rStyle w:val="Znakypropoznmkupodarou"/>
          <w:vertAlign w:val="superscript"/>
        </w:rPr>
        <w:footnoteRef/>
      </w:r>
      <w:r>
        <w:rPr>
          <w:rFonts w:ascii="Times New Roman" w:hAnsi="Times New Roman" w:cs="Times New Roman"/>
        </w:rPr>
        <w:t xml:space="preserve"> </w:t>
      </w:r>
      <w:r>
        <w:rPr>
          <w:rFonts w:ascii="Times New Roman" w:hAnsi="Times New Roman" w:cs="Times New Roman"/>
        </w:rPr>
        <w:t xml:space="preserve">KIEL-PUŚLECKA, Ilona. Correlation of Effective Organ Procurement Rates and the Role of Legislation in Individual European Countries. </w:t>
      </w:r>
      <w:r>
        <w:rPr>
          <w:rFonts w:ascii="Times New Roman" w:hAnsi="Times New Roman" w:cs="Times New Roman"/>
          <w:i/>
        </w:rPr>
        <w:t>European Research Studies Jounal</w:t>
      </w:r>
      <w:r>
        <w:rPr>
          <w:rFonts w:ascii="Times New Roman" w:hAnsi="Times New Roman" w:cs="Times New Roman"/>
        </w:rPr>
        <w:t>.Volume XXIV. Issue 3, 2021. str. 20-31</w:t>
      </w:r>
    </w:p>
  </w:footnote>
  <w:footnote w:id="110">
    <w:p w:rsidR="006D2ADC" w:rsidRDefault="001F3BFC">
      <w:pPr>
        <w:pStyle w:val="Textpoznpodarou"/>
      </w:pPr>
      <w:r w:rsidRPr="00D14831">
        <w:rPr>
          <w:rStyle w:val="Znakypropoznmkupodarou"/>
          <w:vertAlign w:val="superscript"/>
        </w:rPr>
        <w:footnoteRef/>
      </w:r>
      <w:r>
        <w:t xml:space="preserve"> </w:t>
      </w:r>
      <w:r>
        <w:rPr>
          <w:rFonts w:ascii="Times New Roman" w:hAnsi="Times New Roman" w:cs="Times New Roman"/>
        </w:rPr>
        <w:t xml:space="preserve">KANNAN, K., </w:t>
      </w:r>
      <w:r>
        <w:rPr>
          <w:rFonts w:ascii="Times New Roman" w:hAnsi="Times New Roman" w:cs="Times New Roman"/>
          <w:i/>
        </w:rPr>
        <w:t>Medicine and Law</w:t>
      </w:r>
      <w:r>
        <w:rPr>
          <w:rFonts w:ascii="Times New Roman" w:hAnsi="Times New Roman" w:cs="Times New Roman"/>
        </w:rPr>
        <w:t xml:space="preserve">. 1. vydání. Oxford </w:t>
      </w:r>
      <w:r>
        <w:rPr>
          <w:rFonts w:ascii="Times New Roman" w:hAnsi="Times New Roman" w:cs="Times New Roman"/>
        </w:rPr>
        <w:t>University Press. 2014. str. 462 - 464</w:t>
      </w:r>
    </w:p>
  </w:footnote>
  <w:footnote w:id="111">
    <w:p w:rsidR="006D2ADC" w:rsidRDefault="001F3BFC">
      <w:pPr>
        <w:pStyle w:val="Textpoznpodarou"/>
      </w:pPr>
      <w:r w:rsidRPr="00D14831">
        <w:rPr>
          <w:rStyle w:val="Znakypropoznmkupodarou"/>
          <w:vertAlign w:val="superscript"/>
        </w:rPr>
        <w:footnoteRef/>
      </w:r>
      <w:r w:rsidRPr="00D14831">
        <w:rPr>
          <w:rFonts w:ascii="Times New Roman" w:hAnsi="Times New Roman" w:cs="Times New Roman"/>
          <w:vertAlign w:val="superscript"/>
        </w:rPr>
        <w:t xml:space="preserve"> </w:t>
      </w:r>
      <w:r>
        <w:rPr>
          <w:rFonts w:ascii="Times New Roman" w:hAnsi="Times New Roman" w:cs="Times New Roman"/>
        </w:rPr>
        <w:t xml:space="preserve">ÖSTERREICHS DIGITALES AMT. </w:t>
      </w:r>
      <w:r>
        <w:rPr>
          <w:rFonts w:ascii="Times New Roman" w:hAnsi="Times New Roman" w:cs="Times New Roman"/>
          <w:i/>
        </w:rPr>
        <w:t>Allegemeines über die Organtransplantation o in Österreich</w:t>
      </w:r>
      <w:r>
        <w:rPr>
          <w:rFonts w:ascii="Times New Roman" w:hAnsi="Times New Roman" w:cs="Times New Roman"/>
        </w:rPr>
        <w:t>. [online]. oesterreich.gv.at, 1 ledna 2022 [cit. 2022-10-15]. Dostupné z: https://www.oesterreich.gv.at/themen/gesundheit_und_not</w:t>
      </w:r>
      <w:r>
        <w:rPr>
          <w:rFonts w:ascii="Times New Roman" w:hAnsi="Times New Roman" w:cs="Times New Roman"/>
        </w:rPr>
        <w:t>faelle/organtransplantation/Seite.2510001.html</w:t>
      </w:r>
    </w:p>
  </w:footnote>
  <w:footnote w:id="112">
    <w:p w:rsidR="006D2ADC" w:rsidRDefault="001F3BFC">
      <w:pPr>
        <w:pStyle w:val="Textpoznpodarou"/>
        <w:rPr>
          <w:rFonts w:ascii="Times New Roman" w:hAnsi="Times New Roman" w:cs="Times New Roman"/>
        </w:rPr>
      </w:pPr>
      <w:r w:rsidRPr="00D14831">
        <w:rPr>
          <w:rStyle w:val="Znakypropoznmkupodarou"/>
          <w:vertAlign w:val="superscript"/>
        </w:rPr>
        <w:footnoteRef/>
      </w:r>
      <w:r w:rsidRPr="00D14831">
        <w:rPr>
          <w:rFonts w:ascii="Times New Roman" w:hAnsi="Times New Roman" w:cs="Times New Roman"/>
          <w:vertAlign w:val="superscript"/>
        </w:rPr>
        <w:t xml:space="preserve"> </w:t>
      </w:r>
      <w:r>
        <w:rPr>
          <w:rFonts w:ascii="Times New Roman" w:hAnsi="Times New Roman" w:cs="Times New Roman"/>
        </w:rPr>
        <w:t xml:space="preserve">ÖSTERREICHS DIGITALES AMT. </w:t>
      </w:r>
      <w:r>
        <w:rPr>
          <w:rFonts w:ascii="Times New Roman" w:hAnsi="Times New Roman" w:cs="Times New Roman"/>
          <w:i/>
        </w:rPr>
        <w:t>Allegemeines über die Organtransplantation o in Österreich</w:t>
      </w:r>
      <w:r>
        <w:rPr>
          <w:rFonts w:ascii="Times New Roman" w:hAnsi="Times New Roman" w:cs="Times New Roman"/>
        </w:rPr>
        <w:t>. [online]. oesterreich.gv.at, 1 ledna 2022 [cit. 2022-10-15]. Dostupné z: https://www.oesterreich.gv.at/themen/gesundheit</w:t>
      </w:r>
      <w:r>
        <w:rPr>
          <w:rFonts w:ascii="Times New Roman" w:hAnsi="Times New Roman" w:cs="Times New Roman"/>
        </w:rPr>
        <w:t>_und_notfaelle/organtransplantation/Seite.2510001.html</w:t>
      </w:r>
    </w:p>
    <w:p w:rsidR="006D2ADC" w:rsidRDefault="006D2ADC">
      <w:pPr>
        <w:pStyle w:val="Textpoznpodarou"/>
        <w:rPr>
          <w:rFonts w:ascii="Times New Roman" w:hAnsi="Times New Roman" w:cs="Times New Roman"/>
        </w:rPr>
      </w:pPr>
    </w:p>
    <w:p w:rsidR="006D2ADC" w:rsidRDefault="006D2ADC">
      <w:pPr>
        <w:pStyle w:val="Textpoznpodarou"/>
      </w:pPr>
    </w:p>
  </w:footnote>
  <w:footnote w:id="113">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LOJDOVÁ, Evelyna a ŠIŠLÁK, Stanislav. </w:t>
      </w:r>
      <w:r>
        <w:rPr>
          <w:rFonts w:ascii="Times New Roman" w:hAnsi="Times New Roman" w:cs="Times New Roman"/>
          <w:i/>
        </w:rPr>
        <w:t>Právní úprava lidského těla po smrti</w:t>
      </w:r>
      <w:r>
        <w:rPr>
          <w:rFonts w:ascii="Times New Roman" w:hAnsi="Times New Roman" w:cs="Times New Roman"/>
        </w:rPr>
        <w:t>. [online]. epravo.cz, 2. listopadu 2016 [cit. 2022-04-07]. Dostupné na &lt;https://www.epravo.cz/top/clanky/pravni-uprava-lid</w:t>
      </w:r>
      <w:r>
        <w:rPr>
          <w:rFonts w:ascii="Times New Roman" w:hAnsi="Times New Roman" w:cs="Times New Roman"/>
        </w:rPr>
        <w:t>skeho-tela-po-smrti-103480.html&gt;</w:t>
      </w:r>
    </w:p>
  </w:footnote>
  <w:footnote w:id="114">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KREJČÍ, Pavla. </w:t>
      </w:r>
      <w:hyperlink r:id="rId6">
        <w:r>
          <w:rPr>
            <w:rStyle w:val="Internetovodkaz"/>
            <w:rFonts w:ascii="Times New Roman" w:hAnsi="Times New Roman" w:cs="Times New Roman"/>
            <w:i/>
            <w:color w:val="auto"/>
            <w:u w:val="none"/>
          </w:rPr>
          <w:t>Komentář zákona 89/2012 Sb., občanský zákoník</w:t>
        </w:r>
        <w:r>
          <w:rPr>
            <w:rStyle w:val="Internetovodkaz"/>
            <w:rFonts w:ascii="Times New Roman" w:hAnsi="Times New Roman" w:cs="Times New Roman"/>
            <w:color w:val="auto"/>
            <w:u w:val="none"/>
          </w:rPr>
          <w:t xml:space="preserve">. </w:t>
        </w:r>
      </w:hyperlink>
      <w:r>
        <w:rPr>
          <w:rFonts w:ascii="Times New Roman" w:hAnsi="Times New Roman" w:cs="Times New Roman"/>
        </w:rPr>
        <w:t>[online]. fulsoft.cz, 1. listopadu 2016 [cit. 2022-10-23]. Dostupné na &lt;https://www.fulsoft.cz/33/komentar-zakona-89-2012-sb-obcansky-zakonik-493-uniqueidmRRWSbk196FNf8-jVUh4Etu</w:t>
      </w:r>
      <w:r>
        <w:rPr>
          <w:rFonts w:ascii="Times New Roman" w:hAnsi="Times New Roman" w:cs="Times New Roman"/>
        </w:rPr>
        <w:t>vCojfP1Dmj0u75Df7EEfYg5_bFoXR7Q/?uri_view_type=44&amp;uid=12nTo_SaeT-ylFMGzUAw7Pw&amp;e=144uQMWZgMvqtrpm7dc3UsC4YEO2rB1jR&gt;</w:t>
      </w:r>
    </w:p>
  </w:footnote>
  <w:footnote w:id="115">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ŠUSTEK, Petr a kol. </w:t>
      </w:r>
      <w:r>
        <w:rPr>
          <w:rFonts w:ascii="Times New Roman" w:hAnsi="Times New Roman" w:cs="Times New Roman"/>
          <w:i/>
        </w:rPr>
        <w:t>Zdravotnické právo</w:t>
      </w:r>
      <w:r>
        <w:rPr>
          <w:rFonts w:ascii="Times New Roman" w:hAnsi="Times New Roman" w:cs="Times New Roman"/>
        </w:rPr>
        <w:t>. 1. vydání. Praha: Wolters Kluwer, 2016. str. 538 (Mgr. Michaela Povolná, MA)</w:t>
      </w:r>
    </w:p>
  </w:footnote>
  <w:footnote w:id="116">
    <w:p w:rsidR="006D2ADC" w:rsidRDefault="001F3BFC">
      <w:pPr>
        <w:pStyle w:val="Textpoznpodarou"/>
      </w:pPr>
      <w:r w:rsidRPr="002A3F73">
        <w:rPr>
          <w:rStyle w:val="Znakypropoznmkupodarou"/>
          <w:vertAlign w:val="superscript"/>
        </w:rPr>
        <w:footnoteRef/>
      </w:r>
      <w:r>
        <w:t xml:space="preserve"> </w:t>
      </w:r>
      <w:r>
        <w:rPr>
          <w:rFonts w:ascii="Times New Roman" w:hAnsi="Times New Roman" w:cs="Times New Roman"/>
        </w:rPr>
        <w:t>TĚŠINOVÁ, Jolana, DO</w:t>
      </w:r>
      <w:r>
        <w:rPr>
          <w:rFonts w:ascii="Times New Roman" w:hAnsi="Times New Roman" w:cs="Times New Roman"/>
        </w:rPr>
        <w:t xml:space="preserve">LEŽAL, Tomáš a POLICAR, Radek. </w:t>
      </w:r>
      <w:r>
        <w:rPr>
          <w:rFonts w:ascii="Times New Roman" w:hAnsi="Times New Roman" w:cs="Times New Roman"/>
          <w:i/>
        </w:rPr>
        <w:t>Medicínské právo</w:t>
      </w:r>
      <w:r>
        <w:rPr>
          <w:rFonts w:ascii="Times New Roman" w:hAnsi="Times New Roman" w:cs="Times New Roman"/>
        </w:rPr>
        <w:t>. 2. vydání. Praha: C.H. Beck, 2019. str. 64 (MUDr. Mgr. Jolana Těšinová, Ph.D.)</w:t>
      </w:r>
    </w:p>
  </w:footnote>
  <w:footnote w:id="117">
    <w:p w:rsidR="006D2ADC" w:rsidRDefault="001F3BFC">
      <w:pPr>
        <w:pStyle w:val="Textpoznpodarou"/>
      </w:pPr>
      <w:r w:rsidRPr="002A3F73">
        <w:rPr>
          <w:rStyle w:val="Znakypropoznmkupodarou"/>
          <w:vertAlign w:val="superscript"/>
        </w:rPr>
        <w:footnoteRef/>
      </w:r>
      <w:r>
        <w:t xml:space="preserve"> </w:t>
      </w:r>
      <w:r>
        <w:rPr>
          <w:rFonts w:ascii="Times New Roman" w:hAnsi="Times New Roman" w:cs="Times New Roman"/>
        </w:rPr>
        <w:t xml:space="preserve">ŠUSTEK, Petr a kol. </w:t>
      </w:r>
      <w:r>
        <w:rPr>
          <w:rFonts w:ascii="Times New Roman" w:hAnsi="Times New Roman" w:cs="Times New Roman"/>
          <w:i/>
        </w:rPr>
        <w:t>Zdravotnické právo</w:t>
      </w:r>
      <w:r>
        <w:rPr>
          <w:rFonts w:ascii="Times New Roman" w:hAnsi="Times New Roman" w:cs="Times New Roman"/>
        </w:rPr>
        <w:t>. 1. vydání. Praha: Wolters Kluwer, 2016. str. 538 (Mgr. Michaela Povolná, MA)</w:t>
      </w:r>
    </w:p>
  </w:footnote>
  <w:footnote w:id="118">
    <w:p w:rsidR="006D2ADC" w:rsidRDefault="001F3BFC">
      <w:pPr>
        <w:pStyle w:val="Textpoznpodarou"/>
      </w:pPr>
      <w:r w:rsidRPr="002A3F73">
        <w:rPr>
          <w:rStyle w:val="Znakypropoznmkupodarou"/>
          <w:vertAlign w:val="superscript"/>
        </w:rPr>
        <w:footnoteRef/>
      </w:r>
      <w:r>
        <w:t xml:space="preserve"> </w:t>
      </w:r>
      <w:r>
        <w:rPr>
          <w:rFonts w:ascii="Times New Roman" w:hAnsi="Times New Roman" w:cs="Times New Roman"/>
        </w:rPr>
        <w:t>ŠUSTEK,</w:t>
      </w:r>
      <w:r>
        <w:rPr>
          <w:rFonts w:ascii="Times New Roman" w:hAnsi="Times New Roman" w:cs="Times New Roman"/>
        </w:rPr>
        <w:t xml:space="preserve"> Petr a kol. </w:t>
      </w:r>
      <w:r>
        <w:rPr>
          <w:rFonts w:ascii="Times New Roman" w:hAnsi="Times New Roman" w:cs="Times New Roman"/>
          <w:i/>
        </w:rPr>
        <w:t>Zdravotnické právo</w:t>
      </w:r>
      <w:r>
        <w:rPr>
          <w:rFonts w:ascii="Times New Roman" w:hAnsi="Times New Roman" w:cs="Times New Roman"/>
        </w:rPr>
        <w:t>. 1. vydání. Praha: Wolters Kluwer, 2016. str. 538 (Mgr. Michaela Povolná, MA)</w:t>
      </w:r>
    </w:p>
  </w:footnote>
  <w:footnote w:id="119">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VONDRÁČEK, L., KURZOVÁ, H., </w:t>
      </w:r>
      <w:r>
        <w:rPr>
          <w:rFonts w:ascii="Times New Roman" w:hAnsi="Times New Roman" w:cs="Times New Roman"/>
          <w:i/>
        </w:rPr>
        <w:t>Zdravotnické právo</w:t>
      </w:r>
      <w:r>
        <w:rPr>
          <w:rFonts w:ascii="Times New Roman" w:hAnsi="Times New Roman" w:cs="Times New Roman"/>
        </w:rPr>
        <w:t>. 1. dotisk. 1. vydání. Nakladatelství Karolinum. 2004. str. 63</w:t>
      </w:r>
    </w:p>
  </w:footnote>
  <w:footnote w:id="120">
    <w:p w:rsidR="006D2ADC" w:rsidRDefault="001F3BFC">
      <w:pPr>
        <w:pStyle w:val="Textpoznpodarou"/>
      </w:pPr>
      <w:r w:rsidRPr="002A3F73">
        <w:rPr>
          <w:rStyle w:val="Znakypropoznmkupodarou"/>
          <w:vertAlign w:val="superscript"/>
        </w:rPr>
        <w:footnoteRef/>
      </w:r>
      <w:r>
        <w:t xml:space="preserve"> </w:t>
      </w:r>
      <w:r>
        <w:rPr>
          <w:rFonts w:ascii="Times New Roman" w:hAnsi="Times New Roman" w:cs="Times New Roman"/>
        </w:rPr>
        <w:t>MACH, Jan</w:t>
      </w:r>
      <w:r>
        <w:rPr>
          <w:rFonts w:ascii="Times New Roman" w:hAnsi="Times New Roman" w:cs="Times New Roman"/>
          <w:i/>
        </w:rPr>
        <w:t>. Medicína a právo</w:t>
      </w:r>
      <w:r>
        <w:rPr>
          <w:rFonts w:ascii="Times New Roman" w:hAnsi="Times New Roman" w:cs="Times New Roman"/>
        </w:rPr>
        <w:t xml:space="preserve">. 1. </w:t>
      </w:r>
      <w:r>
        <w:rPr>
          <w:rFonts w:ascii="Times New Roman" w:hAnsi="Times New Roman" w:cs="Times New Roman"/>
        </w:rPr>
        <w:t>vydání. Praha: C.H. Beck, 2006. str. 162</w:t>
      </w:r>
    </w:p>
  </w:footnote>
  <w:footnote w:id="121">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MACH, Jan. </w:t>
      </w:r>
      <w:r>
        <w:rPr>
          <w:rFonts w:ascii="Times New Roman" w:hAnsi="Times New Roman" w:cs="Times New Roman"/>
          <w:i/>
        </w:rPr>
        <w:t>Medicína a právo</w:t>
      </w:r>
      <w:r>
        <w:rPr>
          <w:rFonts w:ascii="Times New Roman" w:hAnsi="Times New Roman" w:cs="Times New Roman"/>
        </w:rPr>
        <w:t>. 1. vydání. Praha: C.H. Beck, 2006. str. 162</w:t>
      </w:r>
    </w:p>
  </w:footnote>
  <w:footnote w:id="122">
    <w:p w:rsidR="006D2ADC" w:rsidRDefault="001F3BFC">
      <w:pPr>
        <w:pStyle w:val="Textpoznpodarou"/>
      </w:pPr>
      <w:r w:rsidRPr="002A3F73">
        <w:rPr>
          <w:rStyle w:val="Znakypropoznmkupodarou"/>
          <w:vertAlign w:val="superscript"/>
        </w:rPr>
        <w:footnoteRef/>
      </w:r>
      <w:r>
        <w:t xml:space="preserve"> </w:t>
      </w:r>
      <w:r>
        <w:rPr>
          <w:rFonts w:ascii="Times New Roman" w:hAnsi="Times New Roman" w:cs="Times New Roman"/>
        </w:rPr>
        <w:t>MACH, Jan</w:t>
      </w:r>
      <w:r>
        <w:rPr>
          <w:rFonts w:ascii="Times New Roman" w:hAnsi="Times New Roman" w:cs="Times New Roman"/>
          <w:i/>
        </w:rPr>
        <w:t>. Medicína a právo</w:t>
      </w:r>
      <w:r>
        <w:rPr>
          <w:rFonts w:ascii="Times New Roman" w:hAnsi="Times New Roman" w:cs="Times New Roman"/>
        </w:rPr>
        <w:t>. 1. vydání. Praha: C.H. Beck, 2006. str. 162</w:t>
      </w:r>
    </w:p>
  </w:footnote>
  <w:footnote w:id="123">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 xml:space="preserve">Medicínské </w:t>
      </w:r>
      <w:r>
        <w:rPr>
          <w:rFonts w:ascii="Times New Roman" w:hAnsi="Times New Roman" w:cs="Times New Roman"/>
          <w:i/>
        </w:rPr>
        <w:t>právo</w:t>
      </w:r>
      <w:r>
        <w:rPr>
          <w:rFonts w:ascii="Times New Roman" w:hAnsi="Times New Roman" w:cs="Times New Roman"/>
        </w:rPr>
        <w:t>. 2. vydání. Praha: C.H. Beck, 2019. str. 159 (MUDr. Mgr. Jolana Těšinová, Ph.D. a JUDr. Radek Policar)</w:t>
      </w:r>
    </w:p>
  </w:footnote>
  <w:footnote w:id="124">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ŠUSTEK, Petr a kol. </w:t>
      </w:r>
      <w:r>
        <w:rPr>
          <w:rFonts w:ascii="Times New Roman" w:hAnsi="Times New Roman" w:cs="Times New Roman"/>
          <w:i/>
        </w:rPr>
        <w:t>Zdravotnické právo</w:t>
      </w:r>
      <w:r>
        <w:rPr>
          <w:rFonts w:ascii="Times New Roman" w:hAnsi="Times New Roman" w:cs="Times New Roman"/>
        </w:rPr>
        <w:t>. 1. vydání. Praha: Wolters Kluwer, 2016. str. 545 (Mgr. Michaela Povolná, MA)</w:t>
      </w:r>
    </w:p>
  </w:footnote>
  <w:footnote w:id="125">
    <w:p w:rsidR="006D2ADC" w:rsidRDefault="001F3BFC">
      <w:pPr>
        <w:pStyle w:val="Textpoznpodarou"/>
      </w:pPr>
      <w:r w:rsidRPr="002A3F73">
        <w:rPr>
          <w:rStyle w:val="Znakypropoznmkupodarou"/>
          <w:vertAlign w:val="superscript"/>
        </w:rPr>
        <w:footnoteRef/>
      </w:r>
      <w:r>
        <w:rPr>
          <w:vertAlign w:val="superscript"/>
        </w:rPr>
        <w:t xml:space="preserve"> </w:t>
      </w:r>
      <w:r>
        <w:rPr>
          <w:rFonts w:ascii="Times New Roman" w:hAnsi="Times New Roman" w:cs="Times New Roman"/>
        </w:rPr>
        <w:t>vyplynulo z rozhovoru s do</w:t>
      </w:r>
      <w:r>
        <w:rPr>
          <w:rFonts w:ascii="Times New Roman" w:hAnsi="Times New Roman" w:cs="Times New Roman"/>
        </w:rPr>
        <w:t>c. MUDr. Liborem Janouškem, Ph.D.</w:t>
      </w:r>
    </w:p>
  </w:footnote>
  <w:footnote w:id="126">
    <w:p w:rsidR="006D2ADC" w:rsidRDefault="001F3BFC">
      <w:pPr>
        <w:pStyle w:val="Textpoznpodarou"/>
      </w:pPr>
      <w:r w:rsidRPr="002A3F73">
        <w:rPr>
          <w:rStyle w:val="Znakypropoznmkupodarou"/>
          <w:vertAlign w:val="superscript"/>
        </w:rPr>
        <w:footnoteRef/>
      </w:r>
      <w:r w:rsidRPr="002A3F73">
        <w:rPr>
          <w:vertAlign w:val="superscript"/>
        </w:rPr>
        <w:t xml:space="preserve"> </w:t>
      </w:r>
      <w:r>
        <w:rPr>
          <w:rFonts w:ascii="Times New Roman" w:hAnsi="Times New Roman" w:cs="Times New Roman"/>
        </w:rPr>
        <w:t xml:space="preserve">ŠUSTEK, Petr a kol. </w:t>
      </w:r>
      <w:r>
        <w:rPr>
          <w:rFonts w:ascii="Times New Roman" w:hAnsi="Times New Roman" w:cs="Times New Roman"/>
          <w:i/>
        </w:rPr>
        <w:t>Zdravotnické právo</w:t>
      </w:r>
      <w:r>
        <w:rPr>
          <w:rFonts w:ascii="Times New Roman" w:hAnsi="Times New Roman" w:cs="Times New Roman"/>
        </w:rPr>
        <w:t>. 1. vydání. Praha: Wolters Kluwer, 2016. str. 532 a 533 (Mgr. Michaela Povolná, MA)</w:t>
      </w:r>
    </w:p>
  </w:footnote>
  <w:footnote w:id="127">
    <w:p w:rsidR="006D2ADC" w:rsidRDefault="001F3BFC">
      <w:pPr>
        <w:pStyle w:val="Textpoznpodarou"/>
      </w:pPr>
      <w:r w:rsidRPr="001D40EC">
        <w:rPr>
          <w:rStyle w:val="Znakypropoznmkupodarou"/>
          <w:vertAlign w:val="superscript"/>
        </w:rPr>
        <w:footnoteRef/>
      </w:r>
      <w:r>
        <w:rPr>
          <w:vertAlign w:val="superscript"/>
        </w:rP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w:t>
      </w:r>
      <w:r>
        <w:rPr>
          <w:rFonts w:ascii="Times New Roman" w:hAnsi="Times New Roman" w:cs="Times New Roman"/>
        </w:rPr>
        <w:t>k, 2019. str. 407 až 410 (MUDr. Mgr. Jolana Těšinová, Ph.D.)</w:t>
      </w:r>
    </w:p>
  </w:footnote>
  <w:footnote w:id="128">
    <w:p w:rsidR="006D2ADC" w:rsidRDefault="001F3BFC">
      <w:pPr>
        <w:pStyle w:val="Textpoznpodarou"/>
      </w:pPr>
      <w:r w:rsidRPr="001D40EC">
        <w:rPr>
          <w:rStyle w:val="Znakypropoznmkupodarou"/>
          <w:vertAlign w:val="superscript"/>
        </w:rPr>
        <w:footnoteRef/>
      </w:r>
      <w:r>
        <w:t xml:space="preserve"> </w:t>
      </w:r>
      <w:r>
        <w:rPr>
          <w:rFonts w:ascii="Times New Roman" w:hAnsi="Times New Roman" w:cs="Times New Roman"/>
        </w:rPr>
        <w:t xml:space="preserve">TĚŠINOVÁ, Jolana, DOLEŽAL, Tomáš a POLICAR, Radek. </w:t>
      </w:r>
      <w:r>
        <w:rPr>
          <w:rFonts w:ascii="Times New Roman" w:hAnsi="Times New Roman" w:cs="Times New Roman"/>
          <w:i/>
        </w:rPr>
        <w:t>Medicínské právo</w:t>
      </w:r>
      <w:r>
        <w:rPr>
          <w:rFonts w:ascii="Times New Roman" w:hAnsi="Times New Roman" w:cs="Times New Roman"/>
        </w:rPr>
        <w:t>. 2. vydání. Praha: C.H. Beck, 2019. s</w:t>
      </w:r>
      <w:bookmarkStart w:id="139" w:name="_GoBack"/>
      <w:bookmarkEnd w:id="139"/>
      <w:r>
        <w:rPr>
          <w:rFonts w:ascii="Times New Roman" w:hAnsi="Times New Roman" w:cs="Times New Roman"/>
        </w:rPr>
        <w:t>tr. 410 (MUDr. Mgr. Jolana Těšinová, Ph.D.)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5FB4"/>
    <w:multiLevelType w:val="multilevel"/>
    <w:tmpl w:val="7A269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303296"/>
    <w:multiLevelType w:val="multilevel"/>
    <w:tmpl w:val="A6E4F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AA68F3"/>
    <w:multiLevelType w:val="multilevel"/>
    <w:tmpl w:val="17E29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087834"/>
    <w:multiLevelType w:val="multilevel"/>
    <w:tmpl w:val="4CE09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FE38FA"/>
    <w:multiLevelType w:val="multilevel"/>
    <w:tmpl w:val="0120A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B77677"/>
    <w:multiLevelType w:val="multilevel"/>
    <w:tmpl w:val="2EC80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42A83"/>
    <w:multiLevelType w:val="multilevel"/>
    <w:tmpl w:val="38268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E2752E"/>
    <w:multiLevelType w:val="multilevel"/>
    <w:tmpl w:val="50E4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DB225D"/>
    <w:multiLevelType w:val="multilevel"/>
    <w:tmpl w:val="FFA27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7"/>
  </w:num>
  <w:num w:numId="3">
    <w:abstractNumId w:val="5"/>
  </w:num>
  <w:num w:numId="4">
    <w:abstractNumId w:val="4"/>
  </w:num>
  <w:num w:numId="5">
    <w:abstractNumId w:val="0"/>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DC"/>
    <w:rsid w:val="000E04C1"/>
    <w:rsid w:val="001D40EC"/>
    <w:rsid w:val="001F3BFC"/>
    <w:rsid w:val="002A3F73"/>
    <w:rsid w:val="006D2ADC"/>
    <w:rsid w:val="008B7715"/>
    <w:rsid w:val="00D148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16D44919-4C1D-480C-B57B-5E2861A4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rPr>
  </w:style>
  <w:style w:type="paragraph" w:styleId="Nadpis1">
    <w:name w:val="heading 1"/>
    <w:basedOn w:val="Normln"/>
    <w:next w:val="Normln"/>
    <w:link w:val="Nadpis1Char"/>
    <w:uiPriority w:val="9"/>
    <w:qFormat/>
    <w:rsid w:val="00FF57B0"/>
    <w:pPr>
      <w:keepNext/>
      <w:keepLines/>
      <w:spacing w:before="16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FF57B0"/>
    <w:pPr>
      <w:keepNext/>
      <w:keepLines/>
      <w:spacing w:before="16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FF57B0"/>
    <w:pPr>
      <w:keepNext/>
      <w:keepLines/>
      <w:spacing w:before="16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unhideWhenUsed/>
    <w:qFormat/>
    <w:rsid w:val="000415C4"/>
    <w:pPr>
      <w:keepNext/>
      <w:keepLines/>
      <w:spacing w:before="160"/>
      <w:outlineLvl w:val="3"/>
    </w:pPr>
    <w:rPr>
      <w:rFonts w:ascii="Times New Roman" w:eastAsiaTheme="majorEastAsia" w:hAnsi="Times New Roman" w:cstheme="majorBid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1842B9"/>
    <w:rPr>
      <w:sz w:val="20"/>
      <w:szCs w:val="20"/>
    </w:rPr>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sid w:val="001842B9"/>
    <w:rPr>
      <w:vertAlign w:val="superscript"/>
    </w:rPr>
  </w:style>
  <w:style w:type="character" w:customStyle="1" w:styleId="Internetovodkaz">
    <w:name w:val="Internetový odkaz"/>
    <w:basedOn w:val="Standardnpsmoodstavce"/>
    <w:uiPriority w:val="99"/>
    <w:unhideWhenUsed/>
    <w:rsid w:val="00D13977"/>
    <w:rPr>
      <w:color w:val="0563C1" w:themeColor="hyperlink"/>
      <w:u w:val="single"/>
    </w:rPr>
  </w:style>
  <w:style w:type="character" w:customStyle="1" w:styleId="citation-text">
    <w:name w:val="citation-text"/>
    <w:basedOn w:val="Standardnpsmoodstavce"/>
    <w:qFormat/>
    <w:rsid w:val="000845D1"/>
  </w:style>
  <w:style w:type="character" w:styleId="Zstupntext">
    <w:name w:val="Placeholder Text"/>
    <w:basedOn w:val="Standardnpsmoodstavce"/>
    <w:uiPriority w:val="99"/>
    <w:semiHidden/>
    <w:qFormat/>
    <w:rsid w:val="002D2744"/>
    <w:rPr>
      <w:color w:val="808080"/>
    </w:rPr>
  </w:style>
  <w:style w:type="character" w:customStyle="1" w:styleId="Nadpis1Char">
    <w:name w:val="Nadpis 1 Char"/>
    <w:basedOn w:val="Standardnpsmoodstavce"/>
    <w:link w:val="Nadpis1"/>
    <w:uiPriority w:val="9"/>
    <w:qFormat/>
    <w:rsid w:val="00FF57B0"/>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qFormat/>
    <w:rsid w:val="00FF57B0"/>
    <w:rPr>
      <w:rFonts w:ascii="Times New Roman" w:eastAsiaTheme="majorEastAsia" w:hAnsi="Times New Roman" w:cstheme="majorBidi"/>
      <w:b/>
      <w:sz w:val="28"/>
      <w:szCs w:val="26"/>
    </w:rPr>
  </w:style>
  <w:style w:type="character" w:customStyle="1" w:styleId="NzevChar">
    <w:name w:val="Název Char"/>
    <w:basedOn w:val="Standardnpsmoodstavce"/>
    <w:link w:val="Nzev"/>
    <w:uiPriority w:val="10"/>
    <w:qFormat/>
    <w:rsid w:val="000415C4"/>
    <w:rPr>
      <w:rFonts w:ascii="Times New Roman" w:eastAsiaTheme="majorEastAsia" w:hAnsi="Times New Roman" w:cstheme="majorBidi"/>
      <w:spacing w:val="-10"/>
      <w:kern w:val="2"/>
      <w:sz w:val="24"/>
      <w:szCs w:val="56"/>
    </w:rPr>
  </w:style>
  <w:style w:type="character" w:customStyle="1" w:styleId="Nadpis3Char">
    <w:name w:val="Nadpis 3 Char"/>
    <w:basedOn w:val="Standardnpsmoodstavce"/>
    <w:link w:val="Nadpis3"/>
    <w:uiPriority w:val="9"/>
    <w:qFormat/>
    <w:rsid w:val="00FF57B0"/>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qFormat/>
    <w:rsid w:val="000415C4"/>
    <w:rPr>
      <w:rFonts w:ascii="Times New Roman" w:eastAsiaTheme="majorEastAsia" w:hAnsi="Times New Roman" w:cstheme="majorBidi"/>
      <w:iCs/>
      <w:sz w:val="24"/>
    </w:rPr>
  </w:style>
  <w:style w:type="character" w:customStyle="1" w:styleId="ZhlavChar">
    <w:name w:val="Záhlaví Char"/>
    <w:basedOn w:val="Standardnpsmoodstavce"/>
    <w:link w:val="Zhlav"/>
    <w:uiPriority w:val="99"/>
    <w:qFormat/>
    <w:rsid w:val="00130529"/>
  </w:style>
  <w:style w:type="character" w:customStyle="1" w:styleId="ZpatChar">
    <w:name w:val="Zápatí Char"/>
    <w:basedOn w:val="Standardnpsmoodstavce"/>
    <w:link w:val="Zpat"/>
    <w:uiPriority w:val="99"/>
    <w:qFormat/>
    <w:rsid w:val="00130529"/>
  </w:style>
  <w:style w:type="character" w:styleId="Odkaznakoment">
    <w:name w:val="annotation reference"/>
    <w:basedOn w:val="Standardnpsmoodstavce"/>
    <w:uiPriority w:val="99"/>
    <w:semiHidden/>
    <w:unhideWhenUsed/>
    <w:qFormat/>
    <w:rsid w:val="00BD357D"/>
    <w:rPr>
      <w:sz w:val="16"/>
      <w:szCs w:val="16"/>
    </w:rPr>
  </w:style>
  <w:style w:type="character" w:customStyle="1" w:styleId="TextkomenteChar">
    <w:name w:val="Text komentáře Char"/>
    <w:basedOn w:val="Standardnpsmoodstavce"/>
    <w:link w:val="Textkomente"/>
    <w:uiPriority w:val="99"/>
    <w:semiHidden/>
    <w:qFormat/>
    <w:rsid w:val="00BD357D"/>
    <w:rPr>
      <w:sz w:val="20"/>
      <w:szCs w:val="20"/>
    </w:rPr>
  </w:style>
  <w:style w:type="character" w:customStyle="1" w:styleId="PedmtkomenteChar">
    <w:name w:val="Předmět komentáře Char"/>
    <w:basedOn w:val="TextkomenteChar"/>
    <w:link w:val="Pedmtkomente"/>
    <w:uiPriority w:val="99"/>
    <w:semiHidden/>
    <w:qFormat/>
    <w:rsid w:val="00BD357D"/>
    <w:rPr>
      <w:b/>
      <w:bCs/>
      <w:sz w:val="20"/>
      <w:szCs w:val="20"/>
    </w:rPr>
  </w:style>
  <w:style w:type="character" w:customStyle="1" w:styleId="TextbublinyChar">
    <w:name w:val="Text bubliny Char"/>
    <w:basedOn w:val="Standardnpsmoodstavce"/>
    <w:link w:val="Textbubliny"/>
    <w:uiPriority w:val="99"/>
    <w:semiHidden/>
    <w:qFormat/>
    <w:rsid w:val="00BD357D"/>
    <w:rPr>
      <w:rFonts w:ascii="Segoe UI" w:hAnsi="Segoe UI" w:cs="Segoe UI"/>
      <w:sz w:val="18"/>
      <w:szCs w:val="18"/>
    </w:rPr>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hAnsi="Times New Roman" w:cs="Times New Roman"/>
      <w:i/>
      <w:sz w:val="24"/>
      <w:szCs w:val="24"/>
    </w:rPr>
  </w:style>
  <w:style w:type="character" w:customStyle="1" w:styleId="ListLabel3">
    <w:name w:val="ListLabel 3"/>
    <w:qFormat/>
    <w:rPr>
      <w:sz w:val="24"/>
      <w:szCs w:val="24"/>
    </w:rPr>
  </w:style>
  <w:style w:type="character" w:customStyle="1" w:styleId="Odkaznarejstk">
    <w:name w:val="Odkaz na rejstřík"/>
    <w:qFormat/>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4">
    <w:name w:val="ListLabel 4"/>
    <w:qFormat/>
  </w:style>
  <w:style w:type="character" w:customStyle="1" w:styleId="ListLabel5">
    <w:name w:val="ListLabel 5"/>
    <w:qFormat/>
    <w:rPr>
      <w:i/>
    </w:rPr>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rPr>
      <w:i/>
    </w:rPr>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i/>
    </w:rPr>
  </w:style>
  <w:style w:type="character" w:customStyle="1" w:styleId="ListLabel12">
    <w:name w:val="ListLabel 12"/>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E943DD"/>
    <w:pPr>
      <w:ind w:left="720"/>
      <w:contextualSpacing/>
    </w:pPr>
  </w:style>
  <w:style w:type="paragraph" w:styleId="Textpoznpodarou">
    <w:name w:val="footnote text"/>
    <w:basedOn w:val="Normln"/>
    <w:link w:val="TextpoznpodarouChar"/>
    <w:uiPriority w:val="99"/>
    <w:unhideWhenUsed/>
    <w:rsid w:val="001842B9"/>
    <w:pPr>
      <w:spacing w:after="0" w:line="240" w:lineRule="auto"/>
    </w:pPr>
    <w:rPr>
      <w:sz w:val="20"/>
      <w:szCs w:val="20"/>
    </w:rPr>
  </w:style>
  <w:style w:type="paragraph" w:styleId="Nzev">
    <w:name w:val="Title"/>
    <w:basedOn w:val="Normln"/>
    <w:next w:val="Normln"/>
    <w:link w:val="NzevChar"/>
    <w:uiPriority w:val="10"/>
    <w:qFormat/>
    <w:rsid w:val="000415C4"/>
    <w:pPr>
      <w:spacing w:before="160" w:line="360" w:lineRule="auto"/>
      <w:contextualSpacing/>
    </w:pPr>
    <w:rPr>
      <w:rFonts w:ascii="Times New Roman" w:eastAsiaTheme="majorEastAsia" w:hAnsi="Times New Roman" w:cstheme="majorBidi"/>
      <w:spacing w:val="-10"/>
      <w:kern w:val="2"/>
      <w:sz w:val="24"/>
      <w:szCs w:val="56"/>
    </w:rPr>
  </w:style>
  <w:style w:type="paragraph" w:styleId="Zhlav">
    <w:name w:val="header"/>
    <w:basedOn w:val="Normln"/>
    <w:link w:val="ZhlavChar"/>
    <w:uiPriority w:val="99"/>
    <w:unhideWhenUsed/>
    <w:rsid w:val="00130529"/>
    <w:pPr>
      <w:tabs>
        <w:tab w:val="center" w:pos="4536"/>
        <w:tab w:val="right" w:pos="9072"/>
      </w:tabs>
      <w:spacing w:after="0" w:line="240" w:lineRule="auto"/>
    </w:pPr>
  </w:style>
  <w:style w:type="paragraph" w:styleId="Zpat">
    <w:name w:val="footer"/>
    <w:basedOn w:val="Normln"/>
    <w:link w:val="ZpatChar"/>
    <w:uiPriority w:val="99"/>
    <w:unhideWhenUsed/>
    <w:rsid w:val="00130529"/>
    <w:pPr>
      <w:tabs>
        <w:tab w:val="center" w:pos="4536"/>
        <w:tab w:val="right" w:pos="9072"/>
      </w:tabs>
      <w:spacing w:after="0" w:line="240" w:lineRule="auto"/>
    </w:pPr>
  </w:style>
  <w:style w:type="paragraph" w:styleId="Nadpisobsahu">
    <w:name w:val="TOC Heading"/>
    <w:basedOn w:val="Nadpis1"/>
    <w:next w:val="Normln"/>
    <w:uiPriority w:val="39"/>
    <w:unhideWhenUsed/>
    <w:qFormat/>
    <w:rsid w:val="007168C9"/>
    <w:pPr>
      <w:spacing w:before="240" w:after="0"/>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7168C9"/>
    <w:pPr>
      <w:spacing w:after="100"/>
    </w:pPr>
  </w:style>
  <w:style w:type="paragraph" w:styleId="Obsah2">
    <w:name w:val="toc 2"/>
    <w:basedOn w:val="Normln"/>
    <w:next w:val="Normln"/>
    <w:autoRedefine/>
    <w:uiPriority w:val="39"/>
    <w:unhideWhenUsed/>
    <w:rsid w:val="007168C9"/>
    <w:pPr>
      <w:spacing w:after="100"/>
      <w:ind w:left="220"/>
    </w:pPr>
  </w:style>
  <w:style w:type="paragraph" w:styleId="Obsah3">
    <w:name w:val="toc 3"/>
    <w:basedOn w:val="Normln"/>
    <w:next w:val="Normln"/>
    <w:autoRedefine/>
    <w:uiPriority w:val="39"/>
    <w:unhideWhenUsed/>
    <w:rsid w:val="007168C9"/>
    <w:pPr>
      <w:spacing w:after="100"/>
      <w:ind w:left="440"/>
    </w:pPr>
  </w:style>
  <w:style w:type="paragraph" w:styleId="Textkomente">
    <w:name w:val="annotation text"/>
    <w:basedOn w:val="Normln"/>
    <w:link w:val="TextkomenteChar"/>
    <w:uiPriority w:val="99"/>
    <w:semiHidden/>
    <w:unhideWhenUsed/>
    <w:qFormat/>
    <w:rsid w:val="00BD357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BD357D"/>
    <w:rPr>
      <w:b/>
      <w:bCs/>
    </w:rPr>
  </w:style>
  <w:style w:type="paragraph" w:styleId="Textbubliny">
    <w:name w:val="Balloon Text"/>
    <w:basedOn w:val="Normln"/>
    <w:link w:val="TextbublinyChar"/>
    <w:uiPriority w:val="99"/>
    <w:semiHidden/>
    <w:unhideWhenUsed/>
    <w:qFormat/>
    <w:rsid w:val="00BD357D"/>
    <w:pPr>
      <w:spacing w:after="0" w:line="240" w:lineRule="auto"/>
    </w:pPr>
    <w:rPr>
      <w:rFonts w:ascii="Segoe UI" w:hAnsi="Segoe UI" w:cs="Segoe UI"/>
      <w:sz w:val="18"/>
      <w:szCs w:val="18"/>
    </w:rPr>
  </w:style>
  <w:style w:type="paragraph" w:styleId="Normlnweb">
    <w:name w:val="Normal (Web)"/>
    <w:basedOn w:val="Normln"/>
    <w:uiPriority w:val="99"/>
    <w:semiHidden/>
    <w:unhideWhenUsed/>
    <w:qFormat/>
    <w:rsid w:val="009808E8"/>
    <w:pPr>
      <w:spacing w:beforeAutospacing="1"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E04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st.cz/o-transplantacich" TargetMode="External"/><Relationship Id="rId13" Type="http://schemas.openxmlformats.org/officeDocument/2006/relationships/hyperlink" Target="https://www.asp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lsoft.cz/33/komentar-zakona-89-2012-sb-obcansky-zakonik-493-uniqueidmRRWSbk196FNf8-jVUh4EtuvCojfP1Dmj0u75Df7EEfYg5_bFoXR7Q/?uri_view_type=44&amp;uid=12nTo_SaeT-ylFMGzUAw7Pw&amp;e=144uQMWZgMvqtrpm7dc3UsC4YEO2rB1j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ganspende-info.de/gesetzliche-grundlagen/entscheidungsloes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rganspende-info.de/gesetzliche-grundlagen/entscheidungsloesung/" TargetMode="External"/><Relationship Id="rId4" Type="http://schemas.openxmlformats.org/officeDocument/2006/relationships/settings" Target="settings.xml"/><Relationship Id="rId9" Type="http://schemas.openxmlformats.org/officeDocument/2006/relationships/hyperlink" Target="https://www.aspi.c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spi.cz/" TargetMode="External"/><Relationship Id="rId2" Type="http://schemas.openxmlformats.org/officeDocument/2006/relationships/hyperlink" Target="https://www.aspi.cz/" TargetMode="External"/><Relationship Id="rId1" Type="http://schemas.openxmlformats.org/officeDocument/2006/relationships/hyperlink" Target="https://www.aspi.cz/" TargetMode="External"/><Relationship Id="rId6" Type="http://schemas.openxmlformats.org/officeDocument/2006/relationships/hyperlink" Target="https://www.fulsoft.cz/33/komentar-zakona-89-2012-sb-obcansky-zakonik-493-uniqueidmRRWSbk196FNf8-jVUh4EtuvCojfP1Dmj0u75Df7EEfYg5_bFoXR7Q/?uri_view_type=44&amp;uid=12nTo_SaeT-ylFMGzUAw7Pw&amp;e=144uQMWZgMvqtrpm7dc3UsC4YEO2rB1jR" TargetMode="External"/><Relationship Id="rId5" Type="http://schemas.openxmlformats.org/officeDocument/2006/relationships/hyperlink" Target="https://www.organspende-info.de/gesetzliche-grundlagen/entscheidungsloesung/" TargetMode="External"/><Relationship Id="rId4" Type="http://schemas.openxmlformats.org/officeDocument/2006/relationships/hyperlink" Target="https://www.organspende-info.de/gesetzliche-grundlagen/entscheidungsloesu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91BCE60-6548-4CC7-B9C1-AC09A004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65</Pages>
  <Words>18010</Words>
  <Characters>106259</Characters>
  <Application>Microsoft Office Word</Application>
  <DocSecurity>0</DocSecurity>
  <Lines>885</Lines>
  <Paragraphs>248</Paragraphs>
  <ScaleCrop>false</ScaleCrop>
  <Company>HP</Company>
  <LinksUpToDate>false</LinksUpToDate>
  <CharactersWithSpaces>124021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Anna</cp:lastModifiedBy>
  <cp:revision>75</cp:revision>
  <dcterms:created xsi:type="dcterms:W3CDTF">2022-11-27T18:47:00Z</dcterms:created>
  <dcterms:modified xsi:type="dcterms:W3CDTF">2022-11-30T13:03:00Z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